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topLinePunct w:val="0"/>
        <w:bidi w:val="0"/>
        <w:spacing w:line="520" w:lineRule="exact"/>
        <w:rPr>
          <w:rFonts w:hint="default" w:ascii="Times New Roman" w:hAnsi="Times New Roman" w:eastAsia="仿宋" w:cs="Times New Roman"/>
          <w:color w:val="000000" w:themeColor="text1"/>
          <w:sz w:val="22"/>
          <w:szCs w:val="18"/>
          <w:highlight w:val="none"/>
          <w14:textFill>
            <w14:solidFill>
              <w14:schemeClr w14:val="tx1"/>
            </w14:solidFill>
          </w14:textFill>
        </w:rPr>
      </w:pPr>
      <w:r>
        <w:rPr>
          <w:rFonts w:hint="default" w:ascii="Times New Roman" w:hAnsi="Times New Roman" w:eastAsia="仿宋" w:cs="Times New Roman"/>
          <w:bCs/>
          <w:color w:val="000000" w:themeColor="text1"/>
          <w:sz w:val="40"/>
          <w:szCs w:val="40"/>
          <w:highlight w:val="none"/>
          <w14:textFill>
            <w14:solidFill>
              <w14:schemeClr w14:val="tx1"/>
            </w14:solidFill>
          </w14:textFill>
        </w:rPr>
        <w:t xml:space="preserve"> </w:t>
      </w:r>
    </w:p>
    <w:p>
      <w:pPr>
        <w:keepLines w:val="0"/>
        <w:pageBreakBefore w:val="0"/>
        <w:kinsoku/>
        <w:topLinePunct w:val="0"/>
        <w:bidi w:val="0"/>
        <w:spacing w:line="520" w:lineRule="exact"/>
        <w:jc w:val="center"/>
        <w:rPr>
          <w:rFonts w:hint="default" w:ascii="Times New Roman" w:hAnsi="Times New Roman" w:eastAsia="仿宋" w:cs="Times New Roman"/>
          <w:b/>
          <w:bCs/>
          <w:color w:val="000000" w:themeColor="text1"/>
          <w:sz w:val="24"/>
          <w:szCs w:val="20"/>
          <w:highlight w:val="none"/>
          <w14:textFill>
            <w14:solidFill>
              <w14:schemeClr w14:val="tx1"/>
            </w14:solidFill>
          </w14:textFill>
        </w:rPr>
      </w:pPr>
    </w:p>
    <w:p>
      <w:pPr>
        <w:pStyle w:val="13"/>
        <w:keepNext w:val="0"/>
        <w:keepLines w:val="0"/>
        <w:pageBreakBefore w:val="0"/>
        <w:kinsoku/>
        <w:wordWrap/>
        <w:overflowPunct/>
        <w:topLinePunct w:val="0"/>
        <w:bidi w:val="0"/>
        <w:snapToGrid/>
        <w:spacing w:before="0" w:beforeAutospacing="0" w:after="0" w:afterAutospacing="0" w:line="520" w:lineRule="exact"/>
        <w:ind w:left="0" w:leftChars="0" w:right="0" w:rightChars="0"/>
        <w:jc w:val="center"/>
        <w:textAlignment w:val="auto"/>
        <w:outlineLvl w:val="9"/>
        <w:rPr>
          <w:rStyle w:val="18"/>
          <w:rFonts w:hint="eastAsia" w:ascii="黑体" w:hAnsi="黑体" w:eastAsia="黑体"/>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i w:val="0"/>
          <w:caps w:val="0"/>
          <w:color w:val="000000" w:themeColor="text1"/>
          <w:spacing w:val="0"/>
          <w:sz w:val="36"/>
          <w:szCs w:val="36"/>
          <w:highlight w:val="none"/>
          <w:lang w:val="en-US" w:eastAsia="zh-CN"/>
          <w14:textFill>
            <w14:solidFill>
              <w14:schemeClr w14:val="tx1"/>
            </w14:solidFill>
          </w14:textFill>
        </w:rPr>
        <w:t>2021年新疆石窟寺保护利用总体规划项目(二次)</w:t>
      </w:r>
    </w:p>
    <w:p>
      <w:pPr>
        <w:keepLines w:val="0"/>
        <w:pageBreakBefore w:val="0"/>
        <w:kinsoku/>
        <w:topLinePunct w:val="0"/>
        <w:bidi w:val="0"/>
        <w:spacing w:line="240" w:lineRule="auto"/>
        <w:jc w:val="center"/>
        <w:rPr>
          <w:rFonts w:hint="default" w:ascii="Times New Roman" w:hAnsi="Times New Roman" w:eastAsia="仿宋" w:cs="Times New Roman"/>
          <w:b/>
          <w:color w:val="000000" w:themeColor="text1"/>
          <w:sz w:val="32"/>
          <w:szCs w:val="21"/>
          <w:highlight w:val="none"/>
          <w14:textFill>
            <w14:solidFill>
              <w14:schemeClr w14:val="tx1"/>
            </w14:solidFill>
          </w14:textFill>
        </w:rPr>
      </w:pPr>
    </w:p>
    <w:p>
      <w:pPr>
        <w:keepLines w:val="0"/>
        <w:pageBreakBefore w:val="0"/>
        <w:tabs>
          <w:tab w:val="left" w:pos="1960"/>
          <w:tab w:val="left" w:pos="3480"/>
          <w:tab w:val="left" w:pos="4980"/>
        </w:tabs>
        <w:kinsoku/>
        <w:topLinePunct w:val="0"/>
        <w:bidi w:val="0"/>
        <w:spacing w:line="240" w:lineRule="auto"/>
        <w:jc w:val="center"/>
        <w:rPr>
          <w:rFonts w:hint="default" w:ascii="Times New Roman" w:hAnsi="Times New Roman" w:eastAsia="仿宋" w:cs="Times New Roman"/>
          <w:b/>
          <w:color w:val="000000" w:themeColor="text1"/>
          <w:sz w:val="72"/>
          <w:szCs w:val="18"/>
          <w:highlight w:val="none"/>
          <w14:textFill>
            <w14:solidFill>
              <w14:schemeClr w14:val="tx1"/>
            </w14:solidFill>
          </w14:textFill>
        </w:rPr>
      </w:pPr>
    </w:p>
    <w:p>
      <w:pPr>
        <w:keepLines w:val="0"/>
        <w:pageBreakBefore w:val="0"/>
        <w:tabs>
          <w:tab w:val="left" w:pos="1960"/>
          <w:tab w:val="left" w:pos="3480"/>
          <w:tab w:val="left" w:pos="4980"/>
        </w:tabs>
        <w:kinsoku/>
        <w:topLinePunct w:val="0"/>
        <w:bidi w:val="0"/>
        <w:spacing w:line="240" w:lineRule="auto"/>
        <w:jc w:val="center"/>
        <w:rPr>
          <w:rFonts w:hint="default" w:ascii="Times New Roman" w:hAnsi="Times New Roman" w:eastAsia="仿宋" w:cs="Times New Roman"/>
          <w:b/>
          <w:color w:val="000000" w:themeColor="text1"/>
          <w:sz w:val="72"/>
          <w:szCs w:val="18"/>
          <w:highlight w:val="none"/>
          <w14:textFill>
            <w14:solidFill>
              <w14:schemeClr w14:val="tx1"/>
            </w14:solidFill>
          </w14:textFill>
        </w:rPr>
      </w:pPr>
      <w:r>
        <w:rPr>
          <w:rFonts w:hint="default" w:ascii="Times New Roman" w:hAnsi="Times New Roman" w:eastAsia="仿宋" w:cs="Times New Roman"/>
          <w:b/>
          <w:color w:val="000000" w:themeColor="text1"/>
          <w:sz w:val="72"/>
          <w:szCs w:val="18"/>
          <w:highlight w:val="none"/>
          <w:lang w:val="en-US" w:eastAsia="zh-CN"/>
          <w14:textFill>
            <w14:solidFill>
              <w14:schemeClr w14:val="tx1"/>
            </w14:solidFill>
          </w14:textFill>
        </w:rPr>
        <w:t>公开招标</w:t>
      </w:r>
      <w:r>
        <w:rPr>
          <w:rFonts w:hint="default" w:ascii="Times New Roman" w:hAnsi="Times New Roman" w:eastAsia="仿宋" w:cs="Times New Roman"/>
          <w:b/>
          <w:color w:val="000000" w:themeColor="text1"/>
          <w:sz w:val="72"/>
          <w:szCs w:val="18"/>
          <w:highlight w:val="none"/>
          <w14:textFill>
            <w14:solidFill>
              <w14:schemeClr w14:val="tx1"/>
            </w14:solidFill>
          </w14:textFill>
        </w:rPr>
        <w:t>文件</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2"/>
          <w:szCs w:val="18"/>
          <w:highlight w:val="none"/>
          <w14:textFill>
            <w14:solidFill>
              <w14:schemeClr w14:val="tx1"/>
            </w14:solidFill>
          </w14:textFill>
        </w:rPr>
      </w:pPr>
    </w:p>
    <w:p>
      <w:pPr>
        <w:keepLines w:val="0"/>
        <w:pageBreakBefore w:val="0"/>
        <w:kinsoku/>
        <w:topLinePunct w:val="0"/>
        <w:bidi w:val="0"/>
        <w:spacing w:line="520" w:lineRule="exact"/>
        <w:rPr>
          <w:rFonts w:hint="default" w:ascii="Times New Roman" w:hAnsi="Times New Roman" w:eastAsia="仿宋" w:cs="Times New Roman"/>
          <w:color w:val="000000" w:themeColor="text1"/>
          <w:sz w:val="22"/>
          <w:szCs w:val="18"/>
          <w:highlight w:val="none"/>
          <w14:textFill>
            <w14:solidFill>
              <w14:schemeClr w14:val="tx1"/>
            </w14:solidFill>
          </w14:textFill>
        </w:rPr>
      </w:pPr>
    </w:p>
    <w:p>
      <w:pPr>
        <w:keepLines w:val="0"/>
        <w:pageBreakBefore w:val="0"/>
        <w:kinsoku/>
        <w:topLinePunct w:val="0"/>
        <w:bidi w:val="0"/>
        <w:spacing w:line="520" w:lineRule="exact"/>
        <w:rPr>
          <w:rFonts w:hint="default" w:ascii="Times New Roman" w:hAnsi="Times New Roman" w:eastAsia="仿宋" w:cs="Times New Roman"/>
          <w:color w:val="000000" w:themeColor="text1"/>
          <w:sz w:val="22"/>
          <w:szCs w:val="18"/>
          <w:highlight w:val="none"/>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32"/>
          <w:szCs w:val="18"/>
          <w:highlight w:val="none"/>
          <w14:textFill>
            <w14:solidFill>
              <w14:schemeClr w14:val="tx1"/>
            </w14:solidFill>
          </w14:textFill>
        </w:rPr>
      </w:pPr>
    </w:p>
    <w:p>
      <w:pPr>
        <w:keepLines w:val="0"/>
        <w:pageBreakBefore w:val="0"/>
        <w:kinsoku/>
        <w:topLinePunct w:val="0"/>
        <w:bidi w:val="0"/>
        <w:spacing w:line="520" w:lineRule="exact"/>
        <w:ind w:firstLine="640" w:firstLineChars="200"/>
        <w:rPr>
          <w:rFonts w:hint="default" w:ascii="Times New Roman" w:hAnsi="Times New Roman" w:eastAsia="仿宋" w:cs="Times New Roman"/>
          <w:b/>
          <w:color w:val="000000" w:themeColor="text1"/>
          <w:sz w:val="32"/>
          <w:szCs w:val="18"/>
          <w:highlight w:val="none"/>
          <w14:textFill>
            <w14:solidFill>
              <w14:schemeClr w14:val="tx1"/>
            </w14:solidFill>
          </w14:textFill>
        </w:rPr>
      </w:pPr>
    </w:p>
    <w:p>
      <w:pPr>
        <w:keepLines w:val="0"/>
        <w:pageBreakBefore w:val="0"/>
        <w:kinsoku/>
        <w:topLinePunct w:val="0"/>
        <w:bidi w:val="0"/>
        <w:spacing w:line="520" w:lineRule="exact"/>
        <w:ind w:firstLine="640" w:firstLineChars="200"/>
        <w:rPr>
          <w:rFonts w:hint="default" w:ascii="Times New Roman" w:hAnsi="Times New Roman" w:eastAsia="仿宋" w:cs="Times New Roman"/>
          <w:b/>
          <w:color w:val="000000" w:themeColor="text1"/>
          <w:sz w:val="32"/>
          <w:szCs w:val="18"/>
          <w:highlight w:val="none"/>
          <w14:textFill>
            <w14:solidFill>
              <w14:schemeClr w14:val="tx1"/>
            </w14:solidFill>
          </w14:textFill>
        </w:rPr>
      </w:pPr>
    </w:p>
    <w:p>
      <w:pPr>
        <w:keepLines w:val="0"/>
        <w:pageBreakBefore w:val="0"/>
        <w:kinsoku/>
        <w:topLinePunct w:val="0"/>
        <w:bidi w:val="0"/>
        <w:spacing w:line="520" w:lineRule="exact"/>
        <w:rPr>
          <w:rFonts w:hint="default" w:ascii="Times New Roman" w:hAnsi="Times New Roman" w:eastAsia="仿宋" w:cs="Times New Roman"/>
          <w:b/>
          <w:color w:val="000000" w:themeColor="text1"/>
          <w:sz w:val="32"/>
          <w:szCs w:val="18"/>
          <w:highlight w:val="none"/>
          <w14:textFill>
            <w14:solidFill>
              <w14:schemeClr w14:val="tx1"/>
            </w14:solidFill>
          </w14:textFill>
        </w:rPr>
      </w:pPr>
    </w:p>
    <w:p>
      <w:pPr>
        <w:keepLines w:val="0"/>
        <w:pageBreakBefore w:val="0"/>
        <w:kinsoku/>
        <w:topLinePunct w:val="0"/>
        <w:bidi w:val="0"/>
        <w:spacing w:line="520" w:lineRule="exact"/>
        <w:ind w:firstLine="640" w:firstLineChars="200"/>
        <w:rPr>
          <w:rFonts w:hint="default" w:ascii="Times New Roman" w:hAnsi="Times New Roman" w:eastAsia="仿宋" w:cs="Times New Roman"/>
          <w:b w:val="0"/>
          <w:bCs/>
          <w:color w:val="000000" w:themeColor="text1"/>
          <w:sz w:val="32"/>
          <w:szCs w:val="18"/>
          <w:highlight w:val="none"/>
          <w14:textFill>
            <w14:solidFill>
              <w14:schemeClr w14:val="tx1"/>
            </w14:solidFill>
          </w14:textFill>
        </w:rPr>
      </w:pPr>
    </w:p>
    <w:p>
      <w:pPr>
        <w:keepLines w:val="0"/>
        <w:pageBreakBefore w:val="0"/>
        <w:kinsoku/>
        <w:topLinePunct w:val="0"/>
        <w:bidi w:val="0"/>
        <w:spacing w:line="520" w:lineRule="exact"/>
        <w:jc w:val="both"/>
        <w:rPr>
          <w:rFonts w:hint="default" w:ascii="Times New Roman" w:hAnsi="Times New Roman" w:eastAsia="仿宋" w:cs="Times New Roman"/>
          <w:b/>
          <w:color w:val="000000" w:themeColor="text1"/>
          <w:sz w:val="32"/>
          <w:szCs w:val="18"/>
          <w:highlight w:val="none"/>
          <w:lang w:val="en-US" w:eastAsia="zh-CN"/>
          <w14:textFill>
            <w14:solidFill>
              <w14:schemeClr w14:val="tx1"/>
            </w14:solidFill>
          </w14:textFill>
        </w:rPr>
      </w:pPr>
      <w:r>
        <w:rPr>
          <w:rFonts w:hint="default" w:ascii="Times New Roman" w:hAnsi="Times New Roman" w:eastAsia="仿宋" w:cs="Times New Roman"/>
          <w:b w:val="0"/>
          <w:bCs/>
          <w:color w:val="000000" w:themeColor="text1"/>
          <w:sz w:val="32"/>
          <w:szCs w:val="18"/>
          <w:highlight w:val="none"/>
          <w14:textFill>
            <w14:solidFill>
              <w14:schemeClr w14:val="tx1"/>
            </w14:solidFill>
          </w14:textFill>
        </w:rPr>
        <w:t>项目编号：</w:t>
      </w:r>
      <w:r>
        <w:rPr>
          <w:rFonts w:hint="eastAsia" w:eastAsia="仿宋" w:cs="Times New Roman"/>
          <w:b w:val="0"/>
          <w:bCs/>
          <w:color w:val="000000" w:themeColor="text1"/>
          <w:sz w:val="32"/>
          <w:szCs w:val="18"/>
          <w:highlight w:val="none"/>
          <w:lang w:eastAsia="zh-CN"/>
          <w14:textFill>
            <w14:solidFill>
              <w14:schemeClr w14:val="tx1"/>
            </w14:solidFill>
          </w14:textFill>
        </w:rPr>
        <w:t>XJTZY2021-1-C0045-1</w:t>
      </w:r>
    </w:p>
    <w:p>
      <w:pPr>
        <w:keepLines w:val="0"/>
        <w:pageBreakBefore w:val="0"/>
        <w:kinsoku/>
        <w:topLinePunct w:val="0"/>
        <w:bidi w:val="0"/>
        <w:spacing w:line="520" w:lineRule="exact"/>
        <w:ind w:right="2520"/>
        <w:jc w:val="both"/>
        <w:rPr>
          <w:rFonts w:hint="default" w:ascii="Times New Roman" w:hAnsi="Times New Roman" w:eastAsia="仿宋" w:cs="Times New Roman"/>
          <w:color w:val="000000" w:themeColor="text1"/>
          <w:sz w:val="24"/>
          <w:szCs w:val="24"/>
          <w:highlight w:val="none"/>
          <w14:textFill>
            <w14:solidFill>
              <w14:schemeClr w14:val="tx1"/>
            </w14:solidFill>
          </w14:textFill>
        </w:rPr>
      </w:pPr>
    </w:p>
    <w:p>
      <w:pPr>
        <w:keepLines w:val="0"/>
        <w:pageBreakBefore w:val="0"/>
        <w:kinsoku/>
        <w:topLinePunct w:val="0"/>
        <w:bidi w:val="0"/>
        <w:spacing w:line="520" w:lineRule="exact"/>
        <w:jc w:val="both"/>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t>招标人（盖章）：新疆维吾尔自治区文化和旅游厅</w:t>
      </w:r>
    </w:p>
    <w:p>
      <w:pPr>
        <w:keepLines w:val="0"/>
        <w:pageBreakBefore w:val="0"/>
        <w:kinsoku/>
        <w:topLinePunct w:val="0"/>
        <w:bidi w:val="0"/>
        <w:spacing w:line="520" w:lineRule="exact"/>
        <w:jc w:val="both"/>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pPr>
    </w:p>
    <w:p>
      <w:pPr>
        <w:keepLines w:val="0"/>
        <w:pageBreakBefore w:val="0"/>
        <w:kinsoku/>
        <w:topLinePunct w:val="0"/>
        <w:bidi w:val="0"/>
        <w:spacing w:line="520" w:lineRule="exact"/>
        <w:jc w:val="both"/>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t>招标代理机构（盖章）：新疆天之源项目管理集团有限公司</w:t>
      </w:r>
    </w:p>
    <w:p>
      <w:pPr>
        <w:keepLines w:val="0"/>
        <w:pageBreakBefore w:val="0"/>
        <w:kinsoku/>
        <w:topLinePunct w:val="0"/>
        <w:bidi w:val="0"/>
        <w:spacing w:line="520" w:lineRule="exact"/>
        <w:jc w:val="both"/>
        <w:rPr>
          <w:rFonts w:hint="eastAsia" w:ascii="Times New Roman" w:hAnsi="Times New Roman" w:eastAsia="仿宋" w:cs="Times New Roman"/>
          <w:color w:val="000000" w:themeColor="text1"/>
          <w:sz w:val="32"/>
          <w:szCs w:val="24"/>
          <w:highlight w:val="none"/>
          <w:lang w:eastAsia="zh-CN"/>
          <w14:textFill>
            <w14:solidFill>
              <w14:schemeClr w14:val="tx1"/>
            </w14:solidFill>
          </w14:textFill>
        </w:rPr>
      </w:pPr>
    </w:p>
    <w:p>
      <w:pPr>
        <w:keepLines w:val="0"/>
        <w:pageBreakBefore w:val="0"/>
        <w:kinsoku/>
        <w:topLinePunct w:val="0"/>
        <w:bidi w:val="0"/>
        <w:spacing w:line="520" w:lineRule="exact"/>
        <w:ind w:left="1270" w:leftChars="605" w:firstLine="1600" w:firstLineChars="400"/>
        <w:jc w:val="both"/>
        <w:rPr>
          <w:rFonts w:hint="default" w:ascii="Times New Roman" w:hAnsi="Times New Roman" w:eastAsia="仿宋" w:cs="Times New Roman"/>
          <w:color w:val="000000" w:themeColor="text1"/>
          <w:sz w:val="40"/>
          <w:szCs w:val="40"/>
          <w:highlight w:val="none"/>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40"/>
          <w:szCs w:val="40"/>
          <w:highlight w:val="none"/>
          <w14:textFill>
            <w14:solidFill>
              <w14:schemeClr w14:val="tx1"/>
            </w14:solidFill>
          </w14:textFill>
        </w:rPr>
      </w:pPr>
    </w:p>
    <w:p>
      <w:pPr>
        <w:pStyle w:val="2"/>
        <w:rPr>
          <w:rFonts w:hint="default"/>
          <w:color w:val="000000" w:themeColor="text1"/>
          <w:highlight w:val="none"/>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32"/>
          <w:szCs w:val="40"/>
          <w:highlight w:val="none"/>
          <w14:textFill>
            <w14:solidFill>
              <w14:schemeClr w14:val="tx1"/>
            </w14:solidFill>
          </w14:textFill>
        </w:rPr>
      </w:pPr>
      <w:r>
        <w:rPr>
          <w:rFonts w:hint="default" w:ascii="Times New Roman" w:hAnsi="Times New Roman" w:eastAsia="仿宋" w:cs="Times New Roman"/>
          <w:color w:val="000000" w:themeColor="text1"/>
          <w:sz w:val="32"/>
          <w:szCs w:val="40"/>
          <w:highlight w:val="none"/>
          <w14:textFill>
            <w14:solidFill>
              <w14:schemeClr w14:val="tx1"/>
            </w14:solidFill>
          </w14:textFill>
        </w:rPr>
        <w:t>二零</w:t>
      </w:r>
      <w:r>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t>二一</w:t>
      </w:r>
      <w:r>
        <w:rPr>
          <w:rFonts w:hint="default" w:ascii="Times New Roman" w:hAnsi="Times New Roman" w:eastAsia="仿宋" w:cs="Times New Roman"/>
          <w:color w:val="000000" w:themeColor="text1"/>
          <w:sz w:val="32"/>
          <w:szCs w:val="40"/>
          <w:highlight w:val="none"/>
          <w14:textFill>
            <w14:solidFill>
              <w14:schemeClr w14:val="tx1"/>
            </w14:solidFill>
          </w14:textFill>
        </w:rPr>
        <w:t>年</w:t>
      </w:r>
      <w:r>
        <w:rPr>
          <w:rFonts w:hint="eastAsia" w:eastAsia="仿宋" w:cs="Times New Roman"/>
          <w:color w:val="000000" w:themeColor="text1"/>
          <w:sz w:val="32"/>
          <w:szCs w:val="40"/>
          <w:highlight w:val="none"/>
          <w:lang w:val="en-US" w:eastAsia="zh-CN"/>
          <w14:textFill>
            <w14:solidFill>
              <w14:schemeClr w14:val="tx1"/>
            </w14:solidFill>
          </w14:textFill>
        </w:rPr>
        <w:t>十</w:t>
      </w:r>
      <w:r>
        <w:rPr>
          <w:rFonts w:hint="default" w:ascii="Times New Roman" w:hAnsi="Times New Roman" w:eastAsia="仿宋" w:cs="Times New Roman"/>
          <w:color w:val="000000" w:themeColor="text1"/>
          <w:sz w:val="32"/>
          <w:szCs w:val="40"/>
          <w:highlight w:val="none"/>
          <w:lang w:val="en-US" w:eastAsia="zh-CN"/>
          <w14:textFill>
            <w14:solidFill>
              <w14:schemeClr w14:val="tx1"/>
            </w14:solidFill>
          </w14:textFill>
        </w:rPr>
        <w:t>一</w:t>
      </w:r>
      <w:r>
        <w:rPr>
          <w:rFonts w:hint="default" w:ascii="Times New Roman" w:hAnsi="Times New Roman" w:eastAsia="仿宋" w:cs="Times New Roman"/>
          <w:color w:val="000000" w:themeColor="text1"/>
          <w:sz w:val="32"/>
          <w:szCs w:val="40"/>
          <w:highlight w:val="none"/>
          <w14:textFill>
            <w14:solidFill>
              <w14:schemeClr w14:val="tx1"/>
            </w14:solidFill>
          </w14:textFill>
        </w:rPr>
        <w:t>月</w:t>
      </w:r>
    </w:p>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32"/>
          <w:szCs w:val="40"/>
          <w:highlight w:val="none"/>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32"/>
          <w:szCs w:val="40"/>
          <w:highlight w:val="none"/>
          <w14:textFill>
            <w14:solidFill>
              <w14:schemeClr w14:val="tx1"/>
            </w14:solidFill>
          </w14:textFill>
        </w:rPr>
        <w:sectPr>
          <w:headerReference r:id="rId3" w:type="default"/>
          <w:pgSz w:w="11906" w:h="16838"/>
          <w:pgMar w:top="1418" w:right="1134" w:bottom="1418" w:left="1418" w:header="851" w:footer="851" w:gutter="0"/>
          <w:pgNumType w:start="0"/>
          <w:cols w:space="720" w:num="1"/>
          <w:docGrid w:type="linesAndChars" w:linePitch="312" w:charSpace="0"/>
        </w:sectPr>
      </w:pPr>
    </w:p>
    <w:p>
      <w:pPr>
        <w:keepLines w:val="0"/>
        <w:pageBreakBefore w:val="0"/>
        <w:kinsoku/>
        <w:topLinePunct w:val="0"/>
        <w:bidi w:val="0"/>
        <w:spacing w:line="520" w:lineRule="exact"/>
        <w:jc w:val="center"/>
        <w:outlineLvl w:val="0"/>
        <w:rPr>
          <w:rFonts w:hint="default" w:ascii="Times New Roman" w:hAnsi="Times New Roman" w:eastAsia="仿宋" w:cs="Times New Roman"/>
          <w:b/>
          <w:color w:val="000000" w:themeColor="text1"/>
          <w:sz w:val="32"/>
          <w:szCs w:val="18"/>
          <w:highlight w:val="none"/>
          <w14:textFill>
            <w14:solidFill>
              <w14:schemeClr w14:val="tx1"/>
            </w14:solidFill>
          </w14:textFill>
        </w:rPr>
      </w:pPr>
      <w:bookmarkStart w:id="0" w:name="_Toc9976"/>
      <w:bookmarkStart w:id="1" w:name="_Toc27889"/>
      <w:bookmarkStart w:id="2" w:name="_Toc21690"/>
      <w:bookmarkStart w:id="3" w:name="_Toc25086"/>
      <w:bookmarkStart w:id="4" w:name="_Toc27426"/>
      <w:bookmarkStart w:id="5" w:name="_Toc17802"/>
      <w:r>
        <w:rPr>
          <w:rFonts w:hint="default" w:ascii="Times New Roman" w:hAnsi="Times New Roman" w:eastAsia="仿宋" w:cs="Times New Roman"/>
          <w:b/>
          <w:color w:val="000000" w:themeColor="text1"/>
          <w:sz w:val="32"/>
          <w:szCs w:val="18"/>
          <w:highlight w:val="none"/>
          <w14:textFill>
            <w14:solidFill>
              <w14:schemeClr w14:val="tx1"/>
            </w14:solidFill>
          </w14:textFill>
        </w:rPr>
        <w:t>目  录</w:t>
      </w:r>
      <w:bookmarkEnd w:id="0"/>
      <w:bookmarkEnd w:id="1"/>
      <w:bookmarkEnd w:id="2"/>
      <w:bookmarkEnd w:id="3"/>
      <w:bookmarkEnd w:id="4"/>
      <w:bookmarkEnd w:id="5"/>
    </w:p>
    <w:p>
      <w:pPr>
        <w:pStyle w:val="20"/>
        <w:keepLines w:val="0"/>
        <w:pageBreakBefore w:val="0"/>
        <w:kinsoku/>
        <w:topLinePunct w:val="0"/>
        <w:bidi w:val="0"/>
        <w:spacing w:line="240" w:lineRule="auto"/>
        <w:rPr>
          <w:rFonts w:hint="default" w:ascii="Times New Roman" w:hAnsi="Times New Roman" w:eastAsia="仿宋" w:cs="Times New Roman"/>
          <w:i w:val="0"/>
          <w:iCs w:val="0"/>
          <w:color w:val="000000" w:themeColor="text1"/>
          <w:szCs w:val="24"/>
          <w:highlight w:val="none"/>
          <w14:textFill>
            <w14:solidFill>
              <w14:schemeClr w14:val="tx1"/>
            </w14:solidFill>
          </w14:textFill>
        </w:rPr>
      </w:pPr>
      <w:bookmarkStart w:id="6" w:name="_Toc12745_WPSOffice_Level1"/>
      <w:bookmarkStart w:id="7" w:name="_Toc449387752"/>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TOC \o "1-1" \h \u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_Toc25086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szCs w:val="18"/>
          <w:highlight w:val="none"/>
          <w14:textFill>
            <w14:solidFill>
              <w14:schemeClr w14:val="tx1"/>
            </w14:solidFill>
          </w14:textFill>
        </w:rPr>
        <w:t>目  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_Toc5221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_Toc5502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highlight w:val="none"/>
          <w14:textFill>
            <w14:solidFill>
              <w14:schemeClr w14:val="tx1"/>
            </w14:solidFill>
          </w14:textFill>
        </w:rPr>
        <w:t>第一章 投标供应商须知前附表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_Toc10359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highlight w:val="none"/>
          <w14:textFill>
            <w14:solidFill>
              <w14:schemeClr w14:val="tx1"/>
            </w14:solidFill>
          </w14:textFill>
        </w:rPr>
        <w:t>第二章 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_Toc20268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eastAsia" w:ascii="Times New Roman" w:hAnsi="Times New Roman" w:eastAsia="仿宋" w:cs="Times New Roman"/>
          <w:color w:val="000000" w:themeColor="text1"/>
          <w:szCs w:val="22"/>
          <w:highlight w:val="none"/>
          <w:lang w:val="en-US" w:eastAsia="zh-CN"/>
          <w14:textFill>
            <w14:solidFill>
              <w14:schemeClr w14:val="tx1"/>
            </w14:solidFill>
          </w14:textFill>
        </w:rPr>
        <w:t>第三章</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 xml:space="preserve"> 技术</w:t>
      </w:r>
      <w:r>
        <w:rPr>
          <w:rFonts w:hint="eastAsia" w:ascii="Times New Roman" w:eastAsia="仿宋" w:cs="Times New Roman"/>
          <w:color w:val="000000" w:themeColor="text1"/>
          <w:szCs w:val="22"/>
          <w:highlight w:val="none"/>
          <w:lang w:val="en-US" w:eastAsia="zh-CN"/>
          <w14:textFill>
            <w14:solidFill>
              <w14:schemeClr w14:val="tx1"/>
            </w14:solidFill>
          </w14:textFill>
        </w:rPr>
        <w:t>规范书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_Toc5347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eastAsia" w:ascii="Times New Roman" w:eastAsia="仿宋" w:cs="Times New Roman"/>
          <w:color w:val="000000" w:themeColor="text1"/>
          <w:highlight w:val="none"/>
          <w:lang w:val="en-US" w:eastAsia="zh-CN"/>
          <w14:textFill>
            <w14:solidFill>
              <w14:schemeClr w14:val="tx1"/>
            </w14:solidFill>
          </w14:textFill>
        </w:rPr>
        <w:t xml:space="preserve">第四章 </w:t>
      </w:r>
      <w:r>
        <w:rPr>
          <w:rFonts w:hint="default" w:ascii="Times New Roman" w:hAnsi="Times New Roman" w:eastAsia="仿宋" w:cs="Times New Roman"/>
          <w:color w:val="000000" w:themeColor="text1"/>
          <w:highlight w:val="none"/>
          <w14:textFill>
            <w14:solidFill>
              <w14:schemeClr w14:val="tx1"/>
            </w14:solidFill>
          </w14:textFill>
        </w:rPr>
        <w:t>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12"/>
        <w:tabs>
          <w:tab w:val="right" w:leader="dot" w:pos="9781"/>
        </w:tabs>
        <w:rPr>
          <w:color w:val="000000" w:themeColor="text1"/>
          <w:highlight w:val="none"/>
          <w14:textFill>
            <w14:solidFill>
              <w14:schemeClr w14:val="tx1"/>
            </w14:solidFill>
          </w14:textFill>
        </w:r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begin"/>
      </w:r>
      <w:r>
        <w:rPr>
          <w:rFonts w:hint="default" w:ascii="Times New Roman" w:hAnsi="Times New Roman" w:eastAsia="仿宋" w:cs="Times New Roman"/>
          <w:i w:val="0"/>
          <w:iCs w:val="0"/>
          <w:color w:val="000000" w:themeColor="text1"/>
          <w:szCs w:val="24"/>
          <w:highlight w:val="none"/>
          <w14:textFill>
            <w14:solidFill>
              <w14:schemeClr w14:val="tx1"/>
            </w14:solidFill>
          </w14:textFill>
        </w:rPr>
        <w:instrText xml:space="preserve"> HYPERLINK \l _Toc19503 </w:instrText>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kern w:val="2"/>
          <w:szCs w:val="22"/>
          <w:highlight w:val="none"/>
          <w:lang w:val="en-US" w:eastAsia="zh-CN" w:bidi="ar-SA"/>
          <w14:textFill>
            <w14:solidFill>
              <w14:schemeClr w14:val="tx1"/>
            </w14:solidFill>
          </w14:textFill>
        </w:rPr>
        <w:t>第五章 投标文件格式及附件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p>
      <w:pPr>
        <w:pStyle w:val="20"/>
        <w:keepLines w:val="0"/>
        <w:pageBreakBefore w:val="0"/>
        <w:kinsoku/>
        <w:topLinePunct w:val="0"/>
        <w:bidi w:val="0"/>
        <w:spacing w:line="240" w:lineRule="auto"/>
        <w:rPr>
          <w:rFonts w:hint="default" w:ascii="Times New Roman" w:hAnsi="Times New Roman" w:eastAsia="仿宋" w:cs="Times New Roman"/>
          <w:i w:val="0"/>
          <w:iCs w:val="0"/>
          <w:color w:val="000000" w:themeColor="text1"/>
          <w:szCs w:val="24"/>
          <w:highlight w:val="none"/>
          <w14:textFill>
            <w14:solidFill>
              <w14:schemeClr w14:val="tx1"/>
            </w14:solidFill>
          </w14:textFill>
        </w:rPr>
        <w:sectPr>
          <w:footerReference r:id="rId4" w:type="default"/>
          <w:pgSz w:w="11906" w:h="16838"/>
          <w:pgMar w:top="1418" w:right="991" w:bottom="1418" w:left="1134" w:header="851" w:footer="851" w:gutter="0"/>
          <w:pgNumType w:fmt="decimal" w:start="1"/>
          <w:cols w:space="720" w:num="1"/>
          <w:docGrid w:type="lines" w:linePitch="312" w:charSpace="0"/>
        </w:sectPr>
      </w:pPr>
      <w:r>
        <w:rPr>
          <w:rFonts w:hint="default" w:ascii="Times New Roman" w:hAnsi="Times New Roman" w:eastAsia="仿宋" w:cs="Times New Roman"/>
          <w:i w:val="0"/>
          <w:iCs w:val="0"/>
          <w:color w:val="000000" w:themeColor="text1"/>
          <w:szCs w:val="24"/>
          <w:highlight w:val="none"/>
          <w14:textFill>
            <w14:solidFill>
              <w14:schemeClr w14:val="tx1"/>
            </w14:solidFill>
          </w14:textFill>
        </w:rPr>
        <w:fldChar w:fldCharType="end"/>
      </w:r>
    </w:p>
    <w:bookmarkEnd w:id="6"/>
    <w:bookmarkEnd w:id="7"/>
    <w:p>
      <w:pPr>
        <w:pStyle w:val="3"/>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8" w:name="_Toc5221"/>
      <w:bookmarkStart w:id="9" w:name="_Toc6633"/>
      <w:bookmarkStart w:id="10" w:name="_Toc25775"/>
      <w:bookmarkStart w:id="11" w:name="_Toc515878543"/>
      <w:bookmarkStart w:id="12" w:name="_Toc31465_WPSOffice_Level1"/>
      <w:bookmarkStart w:id="13" w:name="_Toc20331"/>
      <w:r>
        <w:rPr>
          <w:rFonts w:hint="default" w:ascii="Times New Roman" w:hAnsi="Times New Roman" w:eastAsia="仿宋" w:cs="Times New Roman"/>
          <w:color w:val="000000" w:themeColor="text1"/>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highlight w:val="none"/>
          <w14:textFill>
            <w14:solidFill>
              <w14:schemeClr w14:val="tx1"/>
            </w14:solidFill>
          </w14:textFill>
        </w:rPr>
        <w:t>公告</w:t>
      </w:r>
      <w:bookmarkEnd w:id="8"/>
      <w:bookmarkEnd w:id="9"/>
      <w:bookmarkEnd w:id="10"/>
      <w:bookmarkEnd w:id="11"/>
      <w:bookmarkEnd w:id="12"/>
      <w:bookmarkEnd w:id="13"/>
    </w:p>
    <w:p>
      <w:pPr>
        <w:keepLines w:val="0"/>
        <w:pageBreakBefore w:val="0"/>
        <w:kinsoku/>
        <w:topLinePunct w:val="0"/>
        <w:bidi w:val="0"/>
        <w:spacing w:line="520" w:lineRule="exact"/>
        <w:jc w:val="center"/>
        <w:rPr>
          <w:rFonts w:hint="default" w:ascii="Times New Roman" w:hAnsi="Times New Roman" w:eastAsia="仿宋" w:cs="Times New Roman"/>
          <w:b/>
          <w:bCs/>
          <w:color w:val="000000" w:themeColor="text1"/>
          <w:sz w:val="28"/>
          <w:szCs w:val="28"/>
          <w:highlight w:val="none"/>
          <w14:textFill>
            <w14:solidFill>
              <w14:schemeClr w14:val="tx1"/>
            </w14:solidFill>
          </w14:textFill>
        </w:rPr>
      </w:pPr>
      <w:bookmarkStart w:id="14" w:name="_Toc449387754"/>
      <w:r>
        <w:rPr>
          <w:rFonts w:hint="eastAsia" w:eastAsia="仿宋" w:cs="Times New Roman"/>
          <w:b/>
          <w:bCs/>
          <w:color w:val="000000" w:themeColor="text1"/>
          <w:sz w:val="28"/>
          <w:szCs w:val="28"/>
          <w:highlight w:val="none"/>
          <w:lang w:val="en-US" w:eastAsia="zh-CN"/>
          <w14:textFill>
            <w14:solidFill>
              <w14:schemeClr w14:val="tx1"/>
            </w14:solidFill>
          </w14:textFill>
        </w:rPr>
        <w:t>2021年新疆石窟寺保护利用总体规划项目(二次)</w:t>
      </w:r>
      <w:r>
        <w:rPr>
          <w:rFonts w:hint="default" w:ascii="Times New Roman" w:hAnsi="Times New Roman" w:eastAsia="仿宋" w:cs="Times New Roman"/>
          <w:b/>
          <w:bCs/>
          <w:color w:val="000000" w:themeColor="text1"/>
          <w:sz w:val="28"/>
          <w:szCs w:val="28"/>
          <w:highlight w:val="none"/>
          <w:lang w:eastAsia="zh-CN"/>
          <w14:textFill>
            <w14:solidFill>
              <w14:schemeClr w14:val="tx1"/>
            </w14:solidFill>
          </w14:textFill>
        </w:rPr>
        <w:t>公开招标公告</w:t>
      </w:r>
    </w:p>
    <w:p>
      <w:pPr>
        <w:pStyle w:val="2"/>
        <w:keepNext w:val="0"/>
        <w:keepLines w:val="0"/>
        <w:pageBreakBefore w:val="0"/>
        <w:kinsoku/>
        <w:wordWrap/>
        <w:overflowPunct/>
        <w:topLinePunct w:val="0"/>
        <w:autoSpaceDE/>
        <w:autoSpaceDN/>
        <w:bidi w:val="0"/>
        <w:adjustRightInd w:val="0"/>
        <w:snapToGrid w:val="0"/>
        <w:spacing w:after="0" w:line="520" w:lineRule="exact"/>
        <w:ind w:firstLine="560" w:firstLineChars="200"/>
        <w:textAlignment w:val="auto"/>
        <w:rPr>
          <w:rFonts w:hint="default" w:ascii="Times New Roman" w:hAnsi="Times New Roman" w:eastAsia="仿宋" w:cs="Times New Roman"/>
          <w:color w:val="000000" w:themeColor="text1"/>
          <w:sz w:val="28"/>
          <w:szCs w:val="28"/>
          <w:highlight w:val="none"/>
          <w14:textFill>
            <w14:solidFill>
              <w14:schemeClr w14:val="tx1"/>
            </w14:solidFill>
          </w14:textFill>
        </w:rPr>
      </w:pP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vAlign w:val="top"/>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i w:val="0"/>
                <w:caps w:val="0"/>
                <w:color w:val="000000" w:themeColor="text1"/>
                <w:spacing w:val="0"/>
                <w:sz w:val="24"/>
                <w:szCs w:val="24"/>
                <w:highlight w:val="none"/>
                <w14:textFill>
                  <w14:solidFill>
                    <w14:schemeClr w14:val="tx1"/>
                  </w14:solidFill>
                </w14:textFill>
              </w:rPr>
              <w:t>项目概况</w:t>
            </w:r>
          </w:p>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exact"/>
              <w:ind w:left="0" w:right="0" w:firstLine="480" w:firstLineChars="200"/>
              <w:textAlignment w:val="auto"/>
              <w:rPr>
                <w:rFonts w:hint="default" w:ascii="Times New Roman" w:hAnsi="Times New Roman" w:eastAsia="仿宋" w:cs="Times New Roman"/>
                <w:i w:val="0"/>
                <w:caps w:val="0"/>
                <w:color w:val="000000" w:themeColor="text1"/>
                <w:spacing w:val="0"/>
                <w:sz w:val="24"/>
                <w:szCs w:val="24"/>
                <w:highlight w:val="none"/>
                <w:vertAlign w:val="baseline"/>
                <w14:textFill>
                  <w14:solidFill>
                    <w14:schemeClr w14:val="tx1"/>
                  </w14:solidFill>
                </w14:textFill>
              </w:rPr>
            </w:pPr>
            <w:r>
              <w:rPr>
                <w:rFonts w:hint="eastAsia" w:ascii="Times New Roman" w:hAnsi="Times New Roman" w:eastAsia="仿宋" w:cs="Times New Roman"/>
                <w:i w:val="0"/>
                <w:caps w:val="0"/>
                <w:color w:val="000000" w:themeColor="text1"/>
                <w:spacing w:val="0"/>
                <w:sz w:val="24"/>
                <w:szCs w:val="24"/>
                <w:highlight w:val="none"/>
                <w:lang w:val="en-US" w:eastAsia="zh-CN"/>
                <w14:textFill>
                  <w14:solidFill>
                    <w14:schemeClr w14:val="tx1"/>
                  </w14:solidFill>
                </w14:textFill>
              </w:rPr>
              <w:t>2021年新疆石窟寺保护利用总体规划项目(二次)</w:t>
            </w:r>
            <w:r>
              <w:rPr>
                <w:rFonts w:hint="default" w:ascii="Times New Roman" w:hAnsi="Times New Roman" w:eastAsia="仿宋" w:cs="Times New Roman"/>
                <w:i w:val="0"/>
                <w:caps w:val="0"/>
                <w:color w:val="000000" w:themeColor="text1"/>
                <w:spacing w:val="0"/>
                <w:sz w:val="24"/>
                <w:szCs w:val="24"/>
                <w:highlight w:val="none"/>
                <w14:textFill>
                  <w14:solidFill>
                    <w14:schemeClr w14:val="tx1"/>
                  </w14:solidFill>
                </w14:textFill>
              </w:rPr>
              <w:t>的潜在供应商应在</w:t>
            </w:r>
            <w:r>
              <w:rPr>
                <w:rFonts w:hint="eastAsia" w:ascii="Times New Roman" w:hAnsi="Times New Roman" w:eastAsia="仿宋" w:cs="Times New Roman"/>
                <w:i w:val="0"/>
                <w:caps w:val="0"/>
                <w:color w:val="000000" w:themeColor="text1"/>
                <w:spacing w:val="0"/>
                <w:sz w:val="24"/>
                <w:szCs w:val="24"/>
                <w:highlight w:val="none"/>
                <w:lang w:eastAsia="zh-CN"/>
                <w14:textFill>
                  <w14:solidFill>
                    <w14:schemeClr w14:val="tx1"/>
                  </w14:solidFill>
                </w14:textFill>
              </w:rPr>
              <w:t>乌鲁木齐市人民路151号君泰大厦6楼招标一部</w:t>
            </w:r>
            <w:r>
              <w:rPr>
                <w:rFonts w:hint="default" w:ascii="Times New Roman" w:hAnsi="Times New Roman" w:eastAsia="仿宋" w:cs="Times New Roman"/>
                <w:i w:val="0"/>
                <w:caps w:val="0"/>
                <w:color w:val="000000" w:themeColor="text1"/>
                <w:spacing w:val="0"/>
                <w:sz w:val="24"/>
                <w:szCs w:val="24"/>
                <w:highlight w:val="none"/>
                <w14:textFill>
                  <w14:solidFill>
                    <w14:schemeClr w14:val="tx1"/>
                  </w14:solidFill>
                </w14:textFill>
              </w:rPr>
              <w:t>获取采购文件，并于</w:t>
            </w:r>
            <w:r>
              <w:rPr>
                <w:rFonts w:hint="eastAsia" w:ascii="Times New Roman" w:hAnsi="Times New Roman" w:eastAsia="仿宋" w:cs="Times New Roman"/>
                <w:i w:val="0"/>
                <w:caps w:val="0"/>
                <w:color w:val="000000" w:themeColor="text1"/>
                <w:spacing w:val="0"/>
                <w:sz w:val="24"/>
                <w:szCs w:val="24"/>
                <w:highlight w:val="none"/>
                <w:u w:val="none"/>
                <w:lang w:eastAsia="zh-CN"/>
                <w14:textFill>
                  <w14:solidFill>
                    <w14:schemeClr w14:val="tx1"/>
                  </w14:solidFill>
                </w14:textFill>
              </w:rPr>
              <w:t>2021年</w:t>
            </w:r>
            <w:r>
              <w:rPr>
                <w:rFonts w:hint="eastAsia" w:ascii="Times New Roman" w:hAnsi="Times New Roman" w:eastAsia="仿宋" w:cs="Times New Roman"/>
                <w:i w:val="0"/>
                <w:caps w:val="0"/>
                <w:color w:val="000000" w:themeColor="text1"/>
                <w:spacing w:val="0"/>
                <w:sz w:val="24"/>
                <w:szCs w:val="24"/>
                <w:highlight w:val="none"/>
                <w:u w:val="none"/>
                <w:lang w:val="en-US" w:eastAsia="zh-CN"/>
                <w14:textFill>
                  <w14:solidFill>
                    <w14:schemeClr w14:val="tx1"/>
                  </w14:solidFill>
                </w14:textFill>
              </w:rPr>
              <w:t>11</w:t>
            </w:r>
            <w:r>
              <w:rPr>
                <w:rFonts w:hint="eastAsia" w:ascii="Times New Roman" w:hAnsi="Times New Roman" w:eastAsia="仿宋" w:cs="Times New Roman"/>
                <w:i w:val="0"/>
                <w:caps w:val="0"/>
                <w:color w:val="000000" w:themeColor="text1"/>
                <w:spacing w:val="0"/>
                <w:sz w:val="24"/>
                <w:szCs w:val="24"/>
                <w:highlight w:val="none"/>
                <w:u w:val="none"/>
                <w:lang w:eastAsia="zh-CN"/>
                <w14:textFill>
                  <w14:solidFill>
                    <w14:schemeClr w14:val="tx1"/>
                  </w14:solidFill>
                </w14:textFill>
              </w:rPr>
              <w:t>月</w:t>
            </w:r>
            <w:r>
              <w:rPr>
                <w:rFonts w:hint="eastAsia" w:ascii="Times New Roman" w:hAnsi="Times New Roman" w:eastAsia="仿宋" w:cs="Times New Roman"/>
                <w:i w:val="0"/>
                <w:caps w:val="0"/>
                <w:color w:val="000000" w:themeColor="text1"/>
                <w:spacing w:val="0"/>
                <w:sz w:val="24"/>
                <w:szCs w:val="24"/>
                <w:highlight w:val="none"/>
                <w:u w:val="none"/>
                <w:lang w:val="en-US" w:eastAsia="zh-CN"/>
                <w14:textFill>
                  <w14:solidFill>
                    <w14:schemeClr w14:val="tx1"/>
                  </w14:solidFill>
                </w14:textFill>
              </w:rPr>
              <w:t>29</w:t>
            </w:r>
            <w:r>
              <w:rPr>
                <w:rFonts w:hint="eastAsia" w:ascii="Times New Roman" w:hAnsi="Times New Roman" w:eastAsia="仿宋" w:cs="Times New Roman"/>
                <w:i w:val="0"/>
                <w:caps w:val="0"/>
                <w:color w:val="000000" w:themeColor="text1"/>
                <w:spacing w:val="0"/>
                <w:sz w:val="24"/>
                <w:szCs w:val="24"/>
                <w:highlight w:val="none"/>
                <w:u w:val="none"/>
                <w:lang w:eastAsia="zh-CN"/>
                <w14:textFill>
                  <w14:solidFill>
                    <w14:schemeClr w14:val="tx1"/>
                  </w14:solidFill>
                </w14:textFill>
              </w:rPr>
              <w:t>日</w:t>
            </w:r>
            <w:r>
              <w:rPr>
                <w:rFonts w:hint="default" w:ascii="Times New Roman" w:hAnsi="Times New Roman" w:eastAsia="仿宋" w:cs="Times New Roman"/>
                <w:i w:val="0"/>
                <w:caps w:val="0"/>
                <w:color w:val="000000" w:themeColor="text1"/>
                <w:spacing w:val="0"/>
                <w:sz w:val="24"/>
                <w:szCs w:val="24"/>
                <w:highlight w:val="none"/>
                <w:u w:val="none"/>
                <w14:textFill>
                  <w14:solidFill>
                    <w14:schemeClr w14:val="tx1"/>
                  </w14:solidFill>
                </w14:textFill>
              </w:rPr>
              <w:t xml:space="preserve"> 1</w:t>
            </w:r>
            <w:r>
              <w:rPr>
                <w:rFonts w:hint="eastAsia" w:ascii="Times New Roman" w:hAnsi="Times New Roman" w:eastAsia="仿宋" w:cs="Times New Roman"/>
                <w:i w:val="0"/>
                <w:caps w:val="0"/>
                <w:color w:val="000000" w:themeColor="text1"/>
                <w:spacing w:val="0"/>
                <w:sz w:val="24"/>
                <w:szCs w:val="24"/>
                <w:highlight w:val="none"/>
                <w:u w:val="none"/>
                <w:lang w:val="en-US" w:eastAsia="zh-CN"/>
                <w14:textFill>
                  <w14:solidFill>
                    <w14:schemeClr w14:val="tx1"/>
                  </w14:solidFill>
                </w14:textFill>
              </w:rPr>
              <w:t>6</w:t>
            </w:r>
            <w:r>
              <w:rPr>
                <w:rFonts w:hint="default" w:ascii="Times New Roman" w:hAnsi="Times New Roman" w:eastAsia="仿宋" w:cs="Times New Roman"/>
                <w:i w:val="0"/>
                <w:caps w:val="0"/>
                <w:color w:val="000000" w:themeColor="text1"/>
                <w:spacing w:val="0"/>
                <w:sz w:val="24"/>
                <w:szCs w:val="24"/>
                <w:highlight w:val="none"/>
                <w:u w:val="none"/>
                <w14:textFill>
                  <w14:solidFill>
                    <w14:schemeClr w14:val="tx1"/>
                  </w14:solidFill>
                </w14:textFill>
              </w:rPr>
              <w:t>:00:00</w:t>
            </w:r>
            <w:r>
              <w:rPr>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w:t>
            </w:r>
            <w:r>
              <w:rPr>
                <w:rFonts w:hint="default" w:ascii="Times New Roman" w:hAnsi="Times New Roman" w:eastAsia="仿宋" w:cs="Times New Roman"/>
                <w:i w:val="0"/>
                <w:caps w:val="0"/>
                <w:color w:val="000000" w:themeColor="text1"/>
                <w:spacing w:val="0"/>
                <w:sz w:val="24"/>
                <w:szCs w:val="24"/>
                <w:highlight w:val="none"/>
                <w14:textFill>
                  <w14:solidFill>
                    <w14:schemeClr w14:val="tx1"/>
                  </w14:solidFill>
                </w14:textFill>
              </w:rPr>
              <w:t>北京时间）前提交响应文件。</w:t>
            </w:r>
          </w:p>
        </w:tc>
      </w:tr>
    </w:tbl>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pPr>
    </w:p>
    <w:p>
      <w:pPr>
        <w:pStyle w:val="13"/>
        <w:keepNext w:val="0"/>
        <w:keepLines w:val="0"/>
        <w:pageBreakBefore w:val="0"/>
        <w:kinsoku/>
        <w:wordWrap/>
        <w:overflowPunct/>
        <w:topLinePunct w:val="0"/>
        <w:bidi w:val="0"/>
        <w:snapToGrid/>
        <w:spacing w:before="0" w:beforeAutospacing="0" w:after="0" w:afterAutospacing="0" w:line="520" w:lineRule="exact"/>
        <w:ind w:left="0" w:leftChars="0" w:right="0" w:rightChars="0" w:firstLine="480"/>
        <w:textAlignment w:val="auto"/>
        <w:outlineLvl w:val="9"/>
        <w:rPr>
          <w:rFonts w:hint="eastAsia"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一、项目名称：</w:t>
      </w:r>
      <w:r>
        <w:rPr>
          <w:rFonts w:hint="eastAsia" w:ascii="Times New Roman" w:hAnsi="Times New Roman" w:eastAsia="仿宋" w:cs="Times New Roman"/>
          <w:color w:val="000000" w:themeColor="text1"/>
          <w:kern w:val="0"/>
          <w:sz w:val="24"/>
          <w:szCs w:val="24"/>
          <w:highlight w:val="none"/>
          <w:lang w:eastAsia="zh-CN"/>
          <w14:textFill>
            <w14:solidFill>
              <w14:schemeClr w14:val="tx1"/>
            </w14:solidFill>
          </w14:textFill>
        </w:rPr>
        <w:t>2021年新疆石窟寺保护利用总体规划项目(二次)</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二、</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项目编号：</w:t>
      </w:r>
      <w:r>
        <w:rPr>
          <w:rFonts w:hint="eastAsia" w:eastAsia="仿宋" w:cs="Times New Roman"/>
          <w:color w:val="000000" w:themeColor="text1"/>
          <w:kern w:val="0"/>
          <w:sz w:val="24"/>
          <w:szCs w:val="24"/>
          <w:highlight w:val="none"/>
          <w:lang w:val="en-US" w:eastAsia="zh-CN"/>
          <w14:textFill>
            <w14:solidFill>
              <w14:schemeClr w14:val="tx1"/>
            </w14:solidFill>
          </w14:textFill>
        </w:rPr>
        <w:t>XJTZY2021-1-C0045-1</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三、</w:t>
      </w:r>
      <w:r>
        <w:rPr>
          <w:rFonts w:hint="eastAsia" w:eastAsia="仿宋" w:cs="Times New Roman"/>
          <w:color w:val="000000" w:themeColor="text1"/>
          <w:kern w:val="0"/>
          <w:sz w:val="24"/>
          <w:szCs w:val="24"/>
          <w:highlight w:val="none"/>
          <w:lang w:eastAsia="zh-CN"/>
          <w14:textFill>
            <w14:solidFill>
              <w14:schemeClr w14:val="tx1"/>
            </w14:solidFill>
          </w14:textFill>
        </w:rPr>
        <w:t>招标方式</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：公开招标</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四、</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项目概况：</w:t>
      </w:r>
    </w:p>
    <w:tbl>
      <w:tblPr>
        <w:tblStyle w:val="16"/>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551"/>
        <w:gridCol w:w="1308"/>
        <w:gridCol w:w="2536"/>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00"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标项序号</w:t>
            </w:r>
          </w:p>
        </w:tc>
        <w:tc>
          <w:tcPr>
            <w:tcW w:w="3551"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项目名称</w:t>
            </w:r>
          </w:p>
        </w:tc>
        <w:tc>
          <w:tcPr>
            <w:tcW w:w="1308"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预算金额（万元）</w:t>
            </w:r>
          </w:p>
        </w:tc>
        <w:tc>
          <w:tcPr>
            <w:tcW w:w="2536"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eastAsia="仿宋" w:cs="Times New Roman"/>
                <w:color w:val="000000" w:themeColor="text1"/>
                <w:sz w:val="24"/>
                <w:szCs w:val="24"/>
                <w:highlight w:val="none"/>
                <w:vertAlign w:val="baseline"/>
                <w:lang w:val="en-US" w:eastAsia="zh-CN"/>
                <w14:textFill>
                  <w14:solidFill>
                    <w14:schemeClr w14:val="tx1"/>
                  </w14:solidFill>
                </w14:textFill>
              </w:rPr>
              <w:t>服务范围</w:t>
            </w:r>
          </w:p>
        </w:tc>
        <w:tc>
          <w:tcPr>
            <w:tcW w:w="1551"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00"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1</w:t>
            </w:r>
          </w:p>
        </w:tc>
        <w:tc>
          <w:tcPr>
            <w:tcW w:w="3551"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eastAsia="仿宋" w:cs="Times New Roman"/>
                <w:color w:val="000000" w:themeColor="text1"/>
                <w:sz w:val="24"/>
                <w:szCs w:val="24"/>
                <w:highlight w:val="none"/>
                <w:vertAlign w:val="baseline"/>
                <w:lang w:val="en-US" w:eastAsia="zh-CN"/>
                <w14:textFill>
                  <w14:solidFill>
                    <w14:schemeClr w14:val="tx1"/>
                  </w14:solidFill>
                </w14:textFill>
              </w:rPr>
              <w:t>2021年新疆石窟寺保护利用总体规划项目(二次)</w:t>
            </w:r>
          </w:p>
        </w:tc>
        <w:tc>
          <w:tcPr>
            <w:tcW w:w="1308"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210</w:t>
            </w:r>
            <w:r>
              <w:rPr>
                <w:rFonts w:hint="eastAsia" w:ascii="Times New Roman" w:eastAsia="仿宋" w:cs="Times New Roman"/>
                <w:color w:val="000000" w:themeColor="text1"/>
                <w:sz w:val="24"/>
                <w:szCs w:val="24"/>
                <w:highlight w:val="none"/>
                <w:vertAlign w:val="baseline"/>
                <w:lang w:val="en-US" w:eastAsia="zh-CN"/>
                <w14:textFill>
                  <w14:solidFill>
                    <w14:schemeClr w14:val="tx1"/>
                  </w14:solidFill>
                </w14:textFill>
              </w:rPr>
              <w:t>.00</w:t>
            </w:r>
          </w:p>
        </w:tc>
        <w:tc>
          <w:tcPr>
            <w:tcW w:w="2536"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新疆维吾尔自治区重要石窟寺资源：58处。</w:t>
            </w:r>
          </w:p>
        </w:tc>
        <w:tc>
          <w:tcPr>
            <w:tcW w:w="1551" w:type="dxa"/>
            <w:vAlign w:val="center"/>
          </w:tcPr>
          <w:p>
            <w:pPr>
              <w:pStyle w:val="14"/>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firstLine="0" w:firstLineChars="0"/>
              <w:jc w:val="center"/>
              <w:textAlignment w:val="auto"/>
              <w:rPr>
                <w:rFonts w:hint="eastAsia"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vertAlign w:val="baseline"/>
                <w:lang w:val="en-US" w:eastAsia="zh-CN"/>
                <w14:textFill>
                  <w14:solidFill>
                    <w14:schemeClr w14:val="tx1"/>
                  </w14:solidFill>
                </w14:textFill>
              </w:rPr>
              <w:t>详见公开招标文件</w:t>
            </w:r>
          </w:p>
        </w:tc>
      </w:tr>
    </w:tbl>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五、供应商</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资质</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要求</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文物保护工程勘察设计</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甲级</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资质</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2.项目负责人资格要求：投标人拟派项目负责人具备文物保护工程责任设计师证书（保护规划专业），需提供身份证，证书或相关证明复印件。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.满足《中华人民共和国政府采购法》第二十二条规定；</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.落实政府采购政策需满足的资格要求：落实（对小型和微型企业产品的价格、监狱企业、残疾人福利性单位优惠政策。）详见招标文件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5.本项目的特定资格要求：</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5.1、符合《中华人民共和国政府采购法》第二十二条的规定，在中华人民共和国境内注册的合法运营企业；</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5.2、有效的工商营业执照； </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5.3、法定代表人或其委托代理人应携带本人身份证原件及复印件，委托代理人还应携带《法定代表人授权委托书》原件；</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5.4、供应商须提供在“信用中国”（</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fldChar w:fldCharType="begin"/>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instrText xml:space="preserve"> HYPERLINK </w:instrTex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fldChar w:fldCharType="separate"/>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网页打印件须自招标</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公告</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发布之日起至</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报名</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截止时间止从上述网站中打印</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）并加盖公章；</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fldChar w:fldCharType="end"/>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6．供应商存在下列情形的，不得同时参加同一合同项下的政府采购项目投标：</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6.1、不同供应商负责人为同一人或者存在直接控股、管理关系的不同供应商的；</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6.2、为采购项目提供整体设计、规范编制、或者项目管理、检测等服务的。</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7.有依法缴纳税收和社会保障资金的良好记录； </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2" w:firstLineChars="200"/>
        <w:textAlignment w:val="auto"/>
        <w:rPr>
          <w:rFonts w:hint="eastAsia" w:ascii="Times New Roman" w:hAnsi="Times New Roman" w:eastAsia="仿宋" w:cs="Times New Roman"/>
          <w:b/>
          <w:bCs/>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14:textFill>
            <w14:solidFill>
              <w14:schemeClr w14:val="tx1"/>
            </w14:solidFill>
          </w14:textFill>
        </w:rPr>
        <w:t>8.本次招标不接受联合体投标。</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480" w:firstLineChars="200"/>
        <w:textAlignment w:val="auto"/>
        <w:rPr>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六、获取</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文件</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的</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时间、地址、方式、售价：</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Fonts w:hint="default" w:ascii="Times New Roman" w:hAnsi="Times New Roman" w:eastAsia="仿宋" w:cs="Times New Roman"/>
          <w:b/>
          <w:bCs/>
          <w:i w:val="0"/>
          <w:caps w:val="0"/>
          <w:color w:val="000000" w:themeColor="text1"/>
          <w:spacing w:val="0"/>
          <w:sz w:val="24"/>
          <w:szCs w:val="24"/>
          <w:highlight w:val="none"/>
          <w:lang w:eastAsia="zh-CN"/>
          <w14:textFill>
            <w14:solidFill>
              <w14:schemeClr w14:val="tx1"/>
            </w14:solidFill>
          </w14:textFill>
        </w:rPr>
      </w:pPr>
      <w:r>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1、</w:t>
      </w:r>
      <w:r>
        <w:rPr>
          <w:rFonts w:hint="default" w:ascii="Times New Roman" w:hAnsi="Times New Roman" w:eastAsia="仿宋" w:cs="Times New Roman"/>
          <w:i w:val="0"/>
          <w:caps w:val="0"/>
          <w:color w:val="000000" w:themeColor="text1"/>
          <w:spacing w:val="0"/>
          <w:sz w:val="24"/>
          <w:szCs w:val="24"/>
          <w:highlight w:val="none"/>
          <w14:textFill>
            <w14:solidFill>
              <w14:schemeClr w14:val="tx1"/>
            </w14:solidFill>
          </w14:textFill>
        </w:rPr>
        <w:t>时间：</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202</w:t>
      </w:r>
      <w:r>
        <w:rPr>
          <w:rFonts w:hint="default"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年</w:t>
      </w:r>
      <w:r>
        <w:rPr>
          <w:rFonts w:hint="eastAsia"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月</w:t>
      </w:r>
      <w:r>
        <w:rPr>
          <w:rFonts w:hint="eastAsia"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8</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日至202</w:t>
      </w:r>
      <w:r>
        <w:rPr>
          <w:rFonts w:hint="default"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年</w:t>
      </w:r>
      <w:r>
        <w:rPr>
          <w:rFonts w:hint="eastAsia"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15</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月</w:t>
      </w:r>
      <w:r>
        <w:rPr>
          <w:rFonts w:hint="eastAsia"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21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日</w:t>
      </w:r>
      <w:r>
        <w:rPr>
          <w:rFonts w:hint="default" w:ascii="Times New Roman" w:hAnsi="Times New Roman" w:eastAsia="仿宋" w:cs="Times New Roman"/>
          <w:b/>
          <w:bCs/>
          <w:i w:val="0"/>
          <w:caps w:val="0"/>
          <w:color w:val="000000" w:themeColor="text1"/>
          <w:spacing w:val="0"/>
          <w:sz w:val="24"/>
          <w:szCs w:val="24"/>
          <w:highlight w:val="none"/>
          <w:lang w:eastAsia="zh-CN"/>
          <w14:textFill>
            <w14:solidFill>
              <w14:schemeClr w14:val="tx1"/>
            </w14:solidFill>
          </w14:textFill>
        </w:rPr>
        <w:t>，每天上午10:30至1</w:t>
      </w:r>
      <w:r>
        <w:rPr>
          <w:rFonts w:hint="default" w:ascii="Times New Roman" w:hAnsi="Times New Roman" w:eastAsia="仿宋" w:cs="Times New Roman"/>
          <w:b/>
          <w:bCs/>
          <w:i w:val="0"/>
          <w:caps w:val="0"/>
          <w:color w:val="000000" w:themeColor="text1"/>
          <w:spacing w:val="0"/>
          <w:sz w:val="24"/>
          <w:szCs w:val="24"/>
          <w:highlight w:val="none"/>
          <w:lang w:val="en-US" w:eastAsia="zh-CN"/>
          <w14:textFill>
            <w14:solidFill>
              <w14:schemeClr w14:val="tx1"/>
            </w14:solidFill>
          </w14:textFill>
        </w:rPr>
        <w:t>3</w:t>
      </w:r>
      <w:r>
        <w:rPr>
          <w:rFonts w:hint="default" w:ascii="Times New Roman" w:hAnsi="Times New Roman" w:eastAsia="仿宋" w:cs="Times New Roman"/>
          <w:b/>
          <w:bCs/>
          <w:i w:val="0"/>
          <w:caps w:val="0"/>
          <w:color w:val="000000" w:themeColor="text1"/>
          <w:spacing w:val="0"/>
          <w:sz w:val="24"/>
          <w:szCs w:val="24"/>
          <w:highlight w:val="none"/>
          <w:lang w:eastAsia="zh-CN"/>
          <w14:textFill>
            <w14:solidFill>
              <w14:schemeClr w14:val="tx1"/>
            </w14:solidFill>
          </w14:textFill>
        </w:rPr>
        <w:t>:00，下午1</w:t>
      </w:r>
      <w:r>
        <w:rPr>
          <w:rFonts w:hint="default" w:ascii="Times New Roman" w:hAnsi="Times New Roman" w:eastAsia="仿宋" w:cs="Times New Roman"/>
          <w:b/>
          <w:bCs/>
          <w:i w:val="0"/>
          <w:caps w:val="0"/>
          <w:color w:val="000000" w:themeColor="text1"/>
          <w:spacing w:val="0"/>
          <w:sz w:val="24"/>
          <w:szCs w:val="24"/>
          <w:highlight w:val="none"/>
          <w:lang w:val="en-US" w:eastAsia="zh-CN"/>
          <w14:textFill>
            <w14:solidFill>
              <w14:schemeClr w14:val="tx1"/>
            </w14:solidFill>
          </w14:textFill>
        </w:rPr>
        <w:t>6</w:t>
      </w:r>
      <w:r>
        <w:rPr>
          <w:rFonts w:hint="default" w:ascii="Times New Roman" w:hAnsi="Times New Roman" w:eastAsia="仿宋" w:cs="Times New Roman"/>
          <w:b/>
          <w:bCs/>
          <w:i w:val="0"/>
          <w:caps w:val="0"/>
          <w:color w:val="000000" w:themeColor="text1"/>
          <w:spacing w:val="0"/>
          <w:sz w:val="24"/>
          <w:szCs w:val="24"/>
          <w:highlight w:val="none"/>
          <w:lang w:eastAsia="zh-CN"/>
          <w14:textFill>
            <w14:solidFill>
              <w14:schemeClr w14:val="tx1"/>
            </w14:solidFill>
          </w14:textFill>
        </w:rPr>
        <w:t>:00至1</w:t>
      </w:r>
      <w:r>
        <w:rPr>
          <w:rFonts w:hint="default" w:ascii="Times New Roman" w:hAnsi="Times New Roman" w:eastAsia="仿宋" w:cs="Times New Roman"/>
          <w:b/>
          <w:bCs/>
          <w:i w:val="0"/>
          <w:caps w:val="0"/>
          <w:color w:val="000000" w:themeColor="text1"/>
          <w:spacing w:val="0"/>
          <w:sz w:val="24"/>
          <w:szCs w:val="24"/>
          <w:highlight w:val="none"/>
          <w:lang w:val="en-US" w:eastAsia="zh-CN"/>
          <w14:textFill>
            <w14:solidFill>
              <w14:schemeClr w14:val="tx1"/>
            </w14:solidFill>
          </w14:textFill>
        </w:rPr>
        <w:t>8</w:t>
      </w:r>
      <w:r>
        <w:rPr>
          <w:rFonts w:hint="default" w:ascii="Times New Roman" w:hAnsi="Times New Roman" w:eastAsia="仿宋" w:cs="Times New Roman"/>
          <w:b/>
          <w:bCs/>
          <w:i w:val="0"/>
          <w:caps w:val="0"/>
          <w:color w:val="000000" w:themeColor="text1"/>
          <w:spacing w:val="0"/>
          <w:sz w:val="24"/>
          <w:szCs w:val="24"/>
          <w:highlight w:val="none"/>
          <w:lang w:eastAsia="zh-CN"/>
          <w14:textFill>
            <w14:solidFill>
              <w14:schemeClr w14:val="tx1"/>
            </w14:solidFill>
          </w14:textFill>
        </w:rPr>
        <w:t>:00（北京时间，法定节假日除外）</w:t>
      </w:r>
    </w:p>
    <w:p>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textAlignment w:val="auto"/>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pPr>
      <w:r>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2、获取公开招标文件地址：</w:t>
      </w:r>
      <w:r>
        <w:rPr>
          <w:rStyle w:val="18"/>
          <w:rFonts w:hint="eastAsia"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新疆天之源项目管理集团有限公司</w:t>
      </w:r>
      <w:r>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w:t>
      </w:r>
      <w:r>
        <w:rPr>
          <w:rStyle w:val="18"/>
          <w:rFonts w:hint="eastAsia"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乌鲁木齐市人民路151号君泰大厦6楼招标一部 </w:t>
      </w:r>
      <w:r>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pPr>
      <w:r>
        <w:rPr>
          <w:rStyle w:val="18"/>
          <w:rFonts w:hint="default" w:ascii="Times New Roman" w:hAnsi="Times New Roman"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3、</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获取</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文件方式：</w:t>
      </w:r>
      <w:r>
        <w:rPr>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现场购买</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highlight w:val="none"/>
          <w:lang w:val="en-US" w:eastAsia="zh-CN"/>
          <w14:textFill>
            <w14:solidFill>
              <w14:schemeClr w14:val="tx1"/>
            </w14:solidFill>
          </w14:textFill>
        </w:rPr>
        <w:t>4、公开招标文件售价：</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00.00元/</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份</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投标人购买</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公开招标文件</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时应提交的资料：</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（1）有效的工商营业执照复印件并加盖单位公章；</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（2）法定代表人或其委托代理人应携带本人身份证原件及复印件，委托代理人还应携带《法定代表人授权委托书》原件</w:t>
      </w:r>
      <w:r>
        <w:rPr>
          <w:rFonts w:hint="eastAsia" w:eastAsia="仿宋" w:cs="Times New Roman"/>
          <w:b w:val="0"/>
          <w:bCs w:val="0"/>
          <w:color w:val="000000" w:themeColor="text1"/>
          <w:kern w:val="0"/>
          <w:sz w:val="24"/>
          <w:szCs w:val="24"/>
          <w:highlight w:val="none"/>
          <w:lang w:eastAsia="zh-CN"/>
          <w14:textFill>
            <w14:solidFill>
              <w14:schemeClr w14:val="tx1"/>
            </w14:solidFill>
          </w14:textFill>
        </w:rPr>
        <w:t>、</w:t>
      </w:r>
      <w:r>
        <w:rPr>
          <w:rFonts w:hint="eastAsia" w:eastAsia="仿宋" w:cs="Times New Roman"/>
          <w:b w:val="0"/>
          <w:bCs w:val="0"/>
          <w:color w:val="000000" w:themeColor="text1"/>
          <w:kern w:val="0"/>
          <w:sz w:val="24"/>
          <w:szCs w:val="24"/>
          <w:highlight w:val="none"/>
          <w:lang w:val="en-US" w:eastAsia="zh-CN"/>
          <w14:textFill>
            <w14:solidFill>
              <w14:schemeClr w14:val="tx1"/>
            </w14:solidFill>
          </w14:textFill>
        </w:rPr>
        <w:t>如若法人前来报名需提供《法人身份证明书》</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（3）授权代理人经办人身份证原件及加盖公章的复印件。</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（4）供应商须提供在“信用中国”（</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fldChar w:fldCharType="begin"/>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instrText xml:space="preserve"> HYPERLINK </w:instrTex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fldChar w:fldCharType="separate"/>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w:t>
      </w:r>
      <w:r>
        <w:rPr>
          <w:rFonts w:hint="default" w:ascii="Times New Roman" w:hAnsi="Times New Roman" w:eastAsia="仿宋" w:cs="Times New Roman"/>
          <w:color w:val="000000" w:themeColor="text1"/>
          <w:kern w:val="0"/>
          <w:sz w:val="24"/>
          <w:highlight w:val="none"/>
          <w14:textFill>
            <w14:solidFill>
              <w14:schemeClr w14:val="tx1"/>
            </w14:solidFill>
          </w14:textFill>
        </w:rPr>
        <w:t>网页打印件须自网页打印件须自招标</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公告</w:t>
      </w:r>
      <w:r>
        <w:rPr>
          <w:rFonts w:hint="default" w:ascii="Times New Roman" w:hAnsi="Times New Roman" w:eastAsia="仿宋" w:cs="Times New Roman"/>
          <w:color w:val="000000" w:themeColor="text1"/>
          <w:kern w:val="0"/>
          <w:sz w:val="24"/>
          <w:highlight w:val="none"/>
          <w14:textFill>
            <w14:solidFill>
              <w14:schemeClr w14:val="tx1"/>
            </w14:solidFill>
          </w14:textFill>
        </w:rPr>
        <w:t>发布之日起至</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报名</w:t>
      </w:r>
      <w:r>
        <w:rPr>
          <w:rFonts w:hint="default" w:ascii="Times New Roman" w:hAnsi="Times New Roman" w:eastAsia="仿宋" w:cs="Times New Roman"/>
          <w:color w:val="000000" w:themeColor="text1"/>
          <w:kern w:val="0"/>
          <w:sz w:val="24"/>
          <w:highlight w:val="none"/>
          <w14:textFill>
            <w14:solidFill>
              <w14:schemeClr w14:val="tx1"/>
            </w14:solidFill>
          </w14:textFill>
        </w:rPr>
        <w:t>截止时间止从上述网站中打印</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fldChar w:fldCharType="end"/>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 xml:space="preserve"> （需提供以上网址网页，并且日期在公告内的打印件并加盖公章）。</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注：上述（1）-（</w:t>
      </w:r>
      <w:r>
        <w:rPr>
          <w:rFonts w:hint="eastAsia" w:eastAsia="仿宋" w:cs="Times New Roman"/>
          <w:b w:val="0"/>
          <w:bCs w:val="0"/>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）项，请准备好原件及携带一套加盖公章的复印件，请各单位将资料备齐前来报名，招标文件售后不退。</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七、</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响应文件提交截止时间：</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2021年</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11</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月</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29</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日</w:t>
      </w:r>
      <w:r>
        <w:rPr>
          <w:rStyle w:val="18"/>
          <w:rFonts w:hint="default" w:ascii="Times New Roman" w:hAnsi="Times New Roman" w:eastAsia="仿宋" w:cs="Times New Roman"/>
          <w:b/>
          <w:bCs/>
          <w:i w:val="0"/>
          <w:caps w:val="0"/>
          <w:color w:val="000000" w:themeColor="text1"/>
          <w:spacing w:val="0"/>
          <w:sz w:val="24"/>
          <w:szCs w:val="24"/>
          <w:highlight w:val="none"/>
          <w14:textFill>
            <w14:solidFill>
              <w14:schemeClr w14:val="tx1"/>
            </w14:solidFill>
          </w14:textFill>
        </w:rPr>
        <w:t xml:space="preserve"> 1</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6</w:t>
      </w:r>
      <w:r>
        <w:rPr>
          <w:rStyle w:val="18"/>
          <w:rFonts w:hint="default" w:ascii="Times New Roman" w:hAnsi="Times New Roman" w:eastAsia="仿宋" w:cs="Times New Roman"/>
          <w:b/>
          <w:bCs/>
          <w:i w:val="0"/>
          <w:caps w:val="0"/>
          <w:color w:val="000000" w:themeColor="text1"/>
          <w:spacing w:val="0"/>
          <w:sz w:val="24"/>
          <w:szCs w:val="24"/>
          <w:highlight w:val="none"/>
          <w14:textFill>
            <w14:solidFill>
              <w14:schemeClr w14:val="tx1"/>
            </w14:solidFill>
          </w14:textFill>
        </w:rPr>
        <w:t>:00:00</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pP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八、公开招标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响应文件提交地址</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w:t>
      </w:r>
      <w:r>
        <w:rPr>
          <w:rFonts w:hint="eastAsia" w:eastAsia="仿宋" w:cs="Times New Roman"/>
          <w:b w:val="0"/>
          <w:bCs w:val="0"/>
          <w:color w:val="000000" w:themeColor="text1"/>
          <w:kern w:val="0"/>
          <w:sz w:val="24"/>
          <w:szCs w:val="24"/>
          <w:highlight w:val="none"/>
          <w:lang w:eastAsia="zh-CN"/>
          <w14:textFill>
            <w14:solidFill>
              <w14:schemeClr w14:val="tx1"/>
            </w14:solidFill>
          </w14:textFill>
        </w:rPr>
        <w:t>新疆天之源项目管理集团有限公司</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开标室</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w:t>
      </w: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（乌鲁木齐市天山区人民路151号君泰大厦6楼）会议室</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highlight w:val="none"/>
          <w:lang w:eastAsia="zh-CN"/>
          <w14:textFill>
            <w14:solidFill>
              <w14:schemeClr w14:val="tx1"/>
            </w14:solidFill>
          </w14:textFill>
        </w:rPr>
        <w:t>九、</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响应文件开启时间</w:t>
      </w:r>
      <w:r>
        <w:rPr>
          <w:rFonts w:hint="default" w:ascii="Times New Roman" w:hAnsi="Times New Roman" w:eastAsia="仿宋" w:cs="Times New Roman"/>
          <w:b w:val="0"/>
          <w:bCs w:val="0"/>
          <w:color w:val="000000" w:themeColor="text1"/>
          <w:kern w:val="0"/>
          <w:sz w:val="24"/>
          <w:szCs w:val="24"/>
          <w:highlight w:val="none"/>
          <w14:textFill>
            <w14:solidFill>
              <w14:schemeClr w14:val="tx1"/>
            </w14:solidFill>
          </w14:textFill>
        </w:rPr>
        <w:t>：</w:t>
      </w:r>
      <w:r>
        <w:rPr>
          <w:rStyle w:val="18"/>
          <w:rFonts w:hint="eastAsia"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2021年</w:t>
      </w:r>
      <w:r>
        <w:rPr>
          <w:rStyle w:val="18"/>
          <w:rFonts w:hint="eastAsia"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11</w:t>
      </w:r>
      <w:r>
        <w:rPr>
          <w:rStyle w:val="18"/>
          <w:rFonts w:hint="eastAsia"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月</w:t>
      </w:r>
      <w:r>
        <w:rPr>
          <w:rStyle w:val="18"/>
          <w:rFonts w:hint="eastAsia"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29</w:t>
      </w:r>
      <w:r>
        <w:rPr>
          <w:rStyle w:val="18"/>
          <w:rFonts w:hint="eastAsia"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日 1</w:t>
      </w:r>
      <w:r>
        <w:rPr>
          <w:rStyle w:val="18"/>
          <w:rFonts w:hint="eastAsia" w:eastAsia="仿宋" w:cs="Times New Roman"/>
          <w:b w:val="0"/>
          <w:bCs w:val="0"/>
          <w:i w:val="0"/>
          <w:caps w:val="0"/>
          <w:color w:val="000000" w:themeColor="text1"/>
          <w:spacing w:val="0"/>
          <w:sz w:val="24"/>
          <w:szCs w:val="24"/>
          <w:highlight w:val="none"/>
          <w:lang w:val="en-US" w:eastAsia="zh-CN"/>
          <w14:textFill>
            <w14:solidFill>
              <w14:schemeClr w14:val="tx1"/>
            </w14:solidFill>
          </w14:textFill>
        </w:rPr>
        <w:t>6</w:t>
      </w:r>
      <w:r>
        <w:rPr>
          <w:rStyle w:val="18"/>
          <w:rFonts w:hint="eastAsia"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:00:00</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pP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十、公开招标</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地址：</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新疆天之源项目管理集团有限公司开标室</w:t>
      </w:r>
      <w:r>
        <w:rPr>
          <w:rStyle w:val="18"/>
          <w:rFonts w:hint="default" w:ascii="Times New Roman" w:hAnsi="Times New Roman" w:eastAsia="仿宋" w:cs="Times New Roman"/>
          <w:b w:val="0"/>
          <w:bCs w:val="0"/>
          <w:i w:val="0"/>
          <w:caps w:val="0"/>
          <w:color w:val="000000" w:themeColor="text1"/>
          <w:spacing w:val="0"/>
          <w:sz w:val="24"/>
          <w:szCs w:val="24"/>
          <w:highlight w:val="none"/>
          <w14:textFill>
            <w14:solidFill>
              <w14:schemeClr w14:val="tx1"/>
            </w14:solidFill>
          </w14:textFill>
        </w:rPr>
        <w:t>（</w:t>
      </w:r>
      <w:r>
        <w:rPr>
          <w:rStyle w:val="18"/>
          <w:rFonts w:hint="default" w:ascii="Times New Roman" w:hAnsi="Times New Roman" w:eastAsia="仿宋" w:cs="Times New Roman"/>
          <w:b w:val="0"/>
          <w:bCs w:val="0"/>
          <w:i w:val="0"/>
          <w:caps w:val="0"/>
          <w:color w:val="000000" w:themeColor="text1"/>
          <w:spacing w:val="0"/>
          <w:sz w:val="24"/>
          <w:szCs w:val="24"/>
          <w:highlight w:val="none"/>
          <w:lang w:eastAsia="zh-CN"/>
          <w14:textFill>
            <w14:solidFill>
              <w14:schemeClr w14:val="tx1"/>
            </w14:solidFill>
          </w14:textFill>
        </w:rPr>
        <w:t>（乌鲁木齐市天山区人民路151号君泰大厦6楼）会议室</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十</w:t>
      </w:r>
      <w:r>
        <w:rPr>
          <w:rFonts w:hint="eastAsia" w:eastAsia="仿宋" w:cs="Times New Roman"/>
          <w:color w:val="000000" w:themeColor="text1"/>
          <w:kern w:val="0"/>
          <w:sz w:val="24"/>
          <w:szCs w:val="24"/>
          <w:highlight w:val="none"/>
          <w:lang w:eastAsia="zh-CN"/>
          <w14:textFill>
            <w14:solidFill>
              <w14:schemeClr w14:val="tx1"/>
            </w14:solidFill>
          </w14:textFill>
        </w:rPr>
        <w:t>一</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联系方式</w:t>
      </w:r>
    </w:p>
    <w:p>
      <w:pPr>
        <w:pStyle w:val="23"/>
        <w:keepLines w:val="0"/>
        <w:pageBreakBefore w:val="0"/>
        <w:kinsoku/>
        <w:topLinePunct w:val="0"/>
        <w:bidi w:val="0"/>
        <w:spacing w:line="520" w:lineRule="exact"/>
        <w:ind w:firstLine="567"/>
        <w:jc w:val="both"/>
        <w:rPr>
          <w:rFonts w:hint="eastAsia" w:ascii="Times New Roman" w:hAnsi="Times New Roman" w:eastAsia="仿宋" w:cs="Times New Roman"/>
          <w:color w:val="000000" w:themeColor="text1"/>
          <w:szCs w:val="22"/>
          <w:highlight w:val="none"/>
          <w:lang w:eastAsia="zh-CN"/>
          <w14:textFill>
            <w14:solidFill>
              <w14:schemeClr w14:val="tx1"/>
            </w14:solidFill>
          </w14:textFill>
        </w:rPr>
      </w:pPr>
      <w:bookmarkStart w:id="15" w:name="_Toc28764"/>
      <w:bookmarkStart w:id="16" w:name="_Toc2550"/>
      <w:r>
        <w:rPr>
          <w:rFonts w:hint="default" w:ascii="Times New Roman" w:hAnsi="Times New Roman" w:eastAsia="仿宋" w:cs="Times New Roman"/>
          <w:color w:val="000000" w:themeColor="text1"/>
          <w:szCs w:val="22"/>
          <w:highlight w:val="none"/>
          <w:lang w:eastAsia="zh-CN"/>
          <w14:textFill>
            <w14:solidFill>
              <w14:schemeClr w14:val="tx1"/>
            </w14:solidFill>
          </w14:textFill>
        </w:rPr>
        <w:t>1、采购代理机构名称：</w:t>
      </w:r>
      <w:r>
        <w:rPr>
          <w:rFonts w:hint="eastAsia" w:ascii="Times New Roman" w:hAnsi="Times New Roman" w:eastAsia="仿宋" w:cs="Times New Roman"/>
          <w:color w:val="000000" w:themeColor="text1"/>
          <w:szCs w:val="22"/>
          <w:highlight w:val="none"/>
          <w:lang w:eastAsia="zh-CN"/>
          <w14:textFill>
            <w14:solidFill>
              <w14:schemeClr w14:val="tx1"/>
            </w14:solidFill>
          </w14:textFill>
        </w:rPr>
        <w:t>新疆天之源项目管理集团有限公司</w:t>
      </w:r>
      <w:bookmarkEnd w:id="15"/>
      <w:bookmarkEnd w:id="16"/>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联系人：</w:t>
      </w:r>
      <w:r>
        <w:rPr>
          <w:rFonts w:hint="eastAsia" w:eastAsia="仿宋" w:cs="Times New Roman"/>
          <w:color w:val="000000" w:themeColor="text1"/>
          <w:szCs w:val="22"/>
          <w:highlight w:val="none"/>
          <w:lang w:eastAsia="zh-CN"/>
          <w14:textFill>
            <w14:solidFill>
              <w14:schemeClr w14:val="tx1"/>
            </w14:solidFill>
          </w14:textFill>
        </w:rPr>
        <w:t>杨勇</w:t>
      </w:r>
      <w:r>
        <w:rPr>
          <w:rFonts w:hint="eastAsia" w:ascii="Times New Roman" w:hAnsi="Times New Roman" w:eastAsia="仿宋" w:cs="Times New Roman"/>
          <w:color w:val="000000" w:themeColor="text1"/>
          <w:szCs w:val="22"/>
          <w:highlight w:val="none"/>
          <w:lang w:eastAsia="zh-CN"/>
          <w14:textFill>
            <w14:solidFill>
              <w14:schemeClr w14:val="tx1"/>
            </w14:solidFill>
          </w14:textFill>
        </w:rPr>
        <w:t>、李飞</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联系电话：</w:t>
      </w:r>
      <w:r>
        <w:rPr>
          <w:rFonts w:hint="eastAsia" w:eastAsia="仿宋" w:cs="Times New Roman"/>
          <w:color w:val="000000" w:themeColor="text1"/>
          <w:szCs w:val="22"/>
          <w:highlight w:val="none"/>
          <w:lang w:val="en-US" w:eastAsia="zh-CN"/>
          <w14:textFill>
            <w14:solidFill>
              <w14:schemeClr w14:val="tx1"/>
            </w14:solidFill>
          </w14:textFill>
        </w:rPr>
        <w:t>13325632966</w:t>
      </w:r>
      <w:r>
        <w:rPr>
          <w:rFonts w:hint="eastAsia" w:ascii="Times New Roman" w:hAnsi="Times New Roman" w:eastAsia="仿宋" w:cs="Times New Roman"/>
          <w:color w:val="000000" w:themeColor="text1"/>
          <w:szCs w:val="22"/>
          <w:highlight w:val="none"/>
          <w:lang w:eastAsia="zh-CN"/>
          <w14:textFill>
            <w14:solidFill>
              <w14:schemeClr w14:val="tx1"/>
            </w14:solidFill>
          </w14:textFill>
        </w:rPr>
        <w:t>、</w:t>
      </w:r>
      <w:r>
        <w:rPr>
          <w:rFonts w:hint="eastAsia" w:ascii="Times New Roman" w:hAnsi="Times New Roman" w:eastAsia="仿宋" w:cs="Times New Roman"/>
          <w:color w:val="000000" w:themeColor="text1"/>
          <w:szCs w:val="22"/>
          <w:highlight w:val="none"/>
          <w:lang w:val="en-US" w:eastAsia="zh-CN"/>
          <w14:textFill>
            <w14:solidFill>
              <w14:schemeClr w14:val="tx1"/>
            </w14:solidFill>
          </w14:textFill>
        </w:rPr>
        <w:t>18699146324</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地址：乌鲁木齐市天山区人民路151号君泰大厦6楼</w:t>
      </w:r>
    </w:p>
    <w:p>
      <w:pPr>
        <w:pStyle w:val="23"/>
        <w:keepLines w:val="0"/>
        <w:pageBreakBefore w:val="0"/>
        <w:kinsoku/>
        <w:topLinePunct w:val="0"/>
        <w:bidi w:val="0"/>
        <w:spacing w:line="520" w:lineRule="exact"/>
        <w:ind w:firstLine="567"/>
        <w:jc w:val="both"/>
        <w:rPr>
          <w:rFonts w:hint="eastAsia" w:ascii="Times New Roman" w:hAnsi="Times New Roman" w:eastAsia="仿宋" w:cs="Times New Roman"/>
          <w:color w:val="000000" w:themeColor="text1"/>
          <w:szCs w:val="22"/>
          <w:highlight w:val="none"/>
          <w:lang w:eastAsia="zh-CN"/>
          <w14:textFill>
            <w14:solidFill>
              <w14:schemeClr w14:val="tx1"/>
            </w14:solidFill>
          </w14:textFill>
        </w:rPr>
      </w:pPr>
      <w:bookmarkStart w:id="17" w:name="_Toc32060"/>
      <w:bookmarkStart w:id="18" w:name="_Toc25503"/>
      <w:r>
        <w:rPr>
          <w:rFonts w:hint="default" w:ascii="Times New Roman" w:hAnsi="Times New Roman" w:eastAsia="仿宋" w:cs="Times New Roman"/>
          <w:color w:val="000000" w:themeColor="text1"/>
          <w:szCs w:val="22"/>
          <w:highlight w:val="none"/>
          <w:lang w:eastAsia="zh-CN"/>
          <w14:textFill>
            <w14:solidFill>
              <w14:schemeClr w14:val="tx1"/>
            </w14:solidFill>
          </w14:textFill>
        </w:rPr>
        <w:t>2、采购人名称：新疆维吾尔自治区文化和旅游厅</w:t>
      </w:r>
      <w:bookmarkEnd w:id="17"/>
      <w:bookmarkEnd w:id="18"/>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联系人：</w:t>
      </w:r>
      <w:r>
        <w:rPr>
          <w:rFonts w:hint="eastAsia" w:ascii="Times New Roman" w:hAnsi="Times New Roman" w:eastAsia="仿宋" w:cs="Times New Roman"/>
          <w:color w:val="000000" w:themeColor="text1"/>
          <w:szCs w:val="22"/>
          <w:highlight w:val="none"/>
          <w:lang w:eastAsia="zh-CN"/>
          <w14:textFill>
            <w14:solidFill>
              <w14:schemeClr w14:val="tx1"/>
            </w14:solidFill>
          </w14:textFill>
        </w:rPr>
        <w:t>何燕</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 xml:space="preserve">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 xml:space="preserve">电话：0991-8808279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 xml:space="preserve"> 地址：乌鲁木齐市金银路143号</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bookmarkStart w:id="19" w:name="_Toc23846"/>
      <w:bookmarkStart w:id="20" w:name="_Toc17712"/>
      <w:r>
        <w:rPr>
          <w:rFonts w:hint="default" w:ascii="Times New Roman" w:hAnsi="Times New Roman" w:eastAsia="仿宋" w:cs="Times New Roman"/>
          <w:color w:val="000000" w:themeColor="text1"/>
          <w:szCs w:val="22"/>
          <w:highlight w:val="none"/>
          <w:lang w:eastAsia="zh-CN"/>
          <w14:textFill>
            <w14:solidFill>
              <w14:schemeClr w14:val="tx1"/>
            </w14:solidFill>
          </w14:textFill>
        </w:rPr>
        <w:t>3、同级政府采购监督管理部门名称：自治区财政厅政府采购办</w:t>
      </w:r>
      <w:bookmarkEnd w:id="19"/>
      <w:bookmarkEnd w:id="20"/>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联系人：包文泉</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监督投诉电话：</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0991-2359482</w:t>
      </w:r>
    </w:p>
    <w:p>
      <w:pPr>
        <w:pStyle w:val="3"/>
        <w:keepLines w:val="0"/>
        <w:pageBreakBefore w:val="0"/>
        <w:kinsoku/>
        <w:topLinePunct w:val="0"/>
        <w:bidi w:val="0"/>
        <w:spacing w:line="520" w:lineRule="exact"/>
        <w:outlineLvl w:val="9"/>
        <w:rPr>
          <w:rStyle w:val="21"/>
          <w:rFonts w:hint="default" w:ascii="Times New Roman" w:hAnsi="Times New Roman" w:eastAsia="仿宋" w:cs="Times New Roman"/>
          <w:b/>
          <w:bCs/>
          <w:color w:val="000000" w:themeColor="text1"/>
          <w:highlight w:val="none"/>
          <w:lang w:eastAsia="zh-CN"/>
          <w14:textFill>
            <w14:solidFill>
              <w14:schemeClr w14:val="tx1"/>
            </w14:solidFill>
          </w14:textFill>
        </w:rPr>
        <w:sectPr>
          <w:footerReference r:id="rId6" w:type="first"/>
          <w:footerReference r:id="rId5" w:type="default"/>
          <w:pgSz w:w="11906" w:h="16838"/>
          <w:pgMar w:top="1417" w:right="1134" w:bottom="1134" w:left="1134" w:header="567" w:footer="992" w:gutter="0"/>
          <w:pgBorders>
            <w:top w:val="none" w:sz="0" w:space="0"/>
            <w:left w:val="none" w:sz="0" w:space="0"/>
            <w:bottom w:val="none" w:sz="0" w:space="0"/>
            <w:right w:val="none" w:sz="0" w:space="0"/>
          </w:pgBorders>
          <w:pgNumType w:fmt="decimal"/>
          <w:cols w:space="720" w:num="1"/>
          <w:titlePg/>
          <w:rtlGutter w:val="0"/>
          <w:docGrid w:linePitch="312" w:charSpace="0"/>
        </w:sectPr>
      </w:pPr>
    </w:p>
    <w:p>
      <w:pPr>
        <w:pStyle w:val="3"/>
        <w:keepNext/>
        <w:keepLines w:val="0"/>
        <w:pageBreakBefore w:val="0"/>
        <w:widowControl w:val="0"/>
        <w:tabs>
          <w:tab w:val="left" w:pos="420"/>
          <w:tab w:val="left" w:pos="468"/>
        </w:tabs>
        <w:kinsoku/>
        <w:wordWrap/>
        <w:overflowPunct/>
        <w:topLinePunct w:val="0"/>
        <w:autoSpaceDE/>
        <w:autoSpaceDN/>
        <w:bidi w:val="0"/>
        <w:adjustRightInd/>
        <w:snapToGrid/>
        <w:spacing w:line="520" w:lineRule="exact"/>
        <w:textAlignment w:val="auto"/>
        <w:outlineLvl w:val="0"/>
        <w:rPr>
          <w:rFonts w:hint="default" w:ascii="Times New Roman" w:hAnsi="Times New Roman" w:eastAsia="仿宋" w:cs="Times New Roman"/>
          <w:b w:val="0"/>
          <w:color w:val="000000" w:themeColor="text1"/>
          <w:sz w:val="28"/>
          <w:szCs w:val="22"/>
          <w:highlight w:val="none"/>
          <w14:textFill>
            <w14:solidFill>
              <w14:schemeClr w14:val="tx1"/>
            </w14:solidFill>
          </w14:textFill>
        </w:rPr>
      </w:pPr>
      <w:bookmarkStart w:id="21" w:name="_Toc515878542"/>
      <w:bookmarkStart w:id="22" w:name="_Toc5502"/>
      <w:bookmarkStart w:id="23" w:name="_Toc26106"/>
      <w:bookmarkStart w:id="24" w:name="_Toc515878544"/>
      <w:bookmarkStart w:id="25" w:name="_Toc312_WPSOffice_Level1"/>
      <w:r>
        <w:rPr>
          <w:rFonts w:hint="default" w:ascii="Times New Roman" w:hAnsi="Times New Roman" w:eastAsia="仿宋" w:cs="Times New Roman"/>
          <w:color w:val="000000" w:themeColor="text1"/>
          <w:highlight w:val="none"/>
          <w14:textFill>
            <w14:solidFill>
              <w14:schemeClr w14:val="tx1"/>
            </w14:solidFill>
          </w14:textFill>
        </w:rPr>
        <w:t>第一章 投标供应商须知前附表</w:t>
      </w:r>
      <w:bookmarkEnd w:id="21"/>
      <w:bookmarkEnd w:id="22"/>
      <w:bookmarkEnd w:id="23"/>
    </w:p>
    <w:tbl>
      <w:tblPr>
        <w:tblStyle w:val="15"/>
        <w:tblW w:w="10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10"/>
        <w:gridCol w:w="69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atLeast"/>
          <w:tblHeader/>
          <w:jc w:val="center"/>
        </w:trPr>
        <w:tc>
          <w:tcPr>
            <w:tcW w:w="979"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序号</w:t>
            </w: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名称</w:t>
            </w:r>
          </w:p>
        </w:tc>
        <w:tc>
          <w:tcPr>
            <w:tcW w:w="695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招标文件编号</w:t>
            </w:r>
          </w:p>
        </w:tc>
        <w:tc>
          <w:tcPr>
            <w:tcW w:w="6950" w:type="dxa"/>
            <w:vAlign w:val="center"/>
          </w:tcPr>
          <w:p>
            <w:pPr>
              <w:keepLines w:val="0"/>
              <w:pageBreakBefore w:val="0"/>
              <w:kinsoku/>
              <w:topLinePunct w:val="0"/>
              <w:bidi w:val="0"/>
              <w:spacing w:line="240" w:lineRule="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XJTZY2021-1-C0045-1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项目名称</w:t>
            </w:r>
          </w:p>
        </w:tc>
        <w:tc>
          <w:tcPr>
            <w:tcW w:w="6950" w:type="dxa"/>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eastAsia="仿宋" w:cs="Times New Roman"/>
                <w:color w:val="000000" w:themeColor="text1"/>
                <w:sz w:val="24"/>
                <w:highlight w:val="none"/>
                <w:lang w:eastAsia="zh-CN"/>
                <w14:textFill>
                  <w14:solidFill>
                    <w14:schemeClr w14:val="tx1"/>
                  </w14:solidFill>
                </w14:textFill>
              </w:rPr>
              <w:t>2021年新疆石窟寺保护利用总体规划项目(二次)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招标代理机构</w:t>
            </w:r>
          </w:p>
        </w:tc>
        <w:tc>
          <w:tcPr>
            <w:tcW w:w="6950" w:type="dxa"/>
            <w:vAlign w:val="center"/>
          </w:tcPr>
          <w:p>
            <w:pPr>
              <w:keepLines w:val="0"/>
              <w:pageBreakBefore w:val="0"/>
              <w:kinsoku/>
              <w:overflowPunct w:val="0"/>
              <w:topLinePunct w:val="0"/>
              <w:bidi w:val="0"/>
              <w:spacing w:line="240" w:lineRule="auto"/>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单位名称：</w:t>
            </w:r>
            <w:r>
              <w:rPr>
                <w:rFonts w:hint="eastAsia" w:eastAsia="仿宋" w:cs="Times New Roman"/>
                <w:color w:val="000000" w:themeColor="text1"/>
                <w:sz w:val="24"/>
                <w:highlight w:val="none"/>
                <w:lang w:eastAsia="zh-CN"/>
                <w14:textFill>
                  <w14:solidFill>
                    <w14:schemeClr w14:val="tx1"/>
                  </w14:solidFill>
                </w14:textFill>
              </w:rPr>
              <w:t>新疆天之源项目管理集团有限公司</w:t>
            </w:r>
          </w:p>
          <w:p>
            <w:pPr>
              <w:keepLines w:val="0"/>
              <w:pageBreakBefore w:val="0"/>
              <w:kinsoku/>
              <w:overflowPunct w:val="0"/>
              <w:topLinePunct w:val="0"/>
              <w:bidi w:val="0"/>
              <w:spacing w:line="240" w:lineRule="auto"/>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单位地址：</w:t>
            </w:r>
            <w:r>
              <w:rPr>
                <w:rFonts w:hint="eastAsia" w:eastAsia="仿宋" w:cs="Times New Roman"/>
                <w:color w:val="000000" w:themeColor="text1"/>
                <w:sz w:val="24"/>
                <w:highlight w:val="none"/>
                <w:lang w:eastAsia="zh-CN"/>
                <w14:textFill>
                  <w14:solidFill>
                    <w14:schemeClr w14:val="tx1"/>
                  </w14:solidFill>
                </w14:textFill>
              </w:rPr>
              <w:t>乌鲁木齐市人民路君泰大厦6楼</w:t>
            </w:r>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预算金额</w:t>
            </w:r>
          </w:p>
        </w:tc>
        <w:tc>
          <w:tcPr>
            <w:tcW w:w="6950" w:type="dxa"/>
            <w:vAlign w:val="center"/>
          </w:tcPr>
          <w:p>
            <w:pPr>
              <w:keepLines w:val="0"/>
              <w:pageBreakBefore w:val="0"/>
              <w:kinsoku/>
              <w:overflowPunct w:val="0"/>
              <w:topLinePunct w:val="0"/>
              <w:bidi w:val="0"/>
              <w:spacing w:line="240" w:lineRule="auto"/>
              <w:rPr>
                <w:rFonts w:hint="eastAsia" w:eastAsia="仿宋" w:cs="Times New Roman"/>
                <w:color w:val="000000" w:themeColor="text1"/>
                <w:kern w:val="0"/>
                <w:sz w:val="24"/>
                <w:highlight w:val="none"/>
                <w:lang w:val="en-US" w:eastAsia="zh-CN"/>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210.00</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万元</w:t>
            </w:r>
            <w:r>
              <w:rPr>
                <w:rFonts w:hint="eastAsia" w:eastAsia="仿宋" w:cs="Times New Roman"/>
                <w:color w:val="000000" w:themeColor="text1"/>
                <w:kern w:val="0"/>
                <w:sz w:val="24"/>
                <w:highlight w:val="none"/>
                <w:lang w:val="en-US" w:eastAsia="zh-CN"/>
                <w14:textFill>
                  <w14:solidFill>
                    <w14:schemeClr w14:val="tx1"/>
                  </w14:solidFill>
                </w14:textFill>
              </w:rPr>
              <w:t xml:space="preserve"> </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4"/>
                <w:highlight w:val="none"/>
                <w:lang w:val="en-US" w:eastAsia="zh-CN"/>
                <w14:textFill>
                  <w14:solidFill>
                    <w14:schemeClr w14:val="tx1"/>
                  </w14:solidFill>
                </w14:textFill>
              </w:rPr>
              <w:t>请各投标单位根据</w:t>
            </w:r>
            <w:r>
              <w:rPr>
                <w:rFonts w:hint="eastAsia" w:ascii="Times New Roman" w:hAnsi="Times New Roman" w:eastAsia="仿宋" w:cs="Times New Roman"/>
                <w:b/>
                <w:color w:val="000000" w:themeColor="text1"/>
                <w:sz w:val="24"/>
                <w:highlight w:val="none"/>
                <w:lang w:eastAsia="zh-CN"/>
                <w14:textFill>
                  <w14:solidFill>
                    <w14:schemeClr w14:val="tx1"/>
                  </w14:solidFill>
                </w14:textFill>
              </w:rPr>
              <w:t>项目实施</w:t>
            </w:r>
            <w:r>
              <w:rPr>
                <w:rFonts w:hint="default" w:ascii="Times New Roman" w:hAnsi="Times New Roman" w:eastAsia="仿宋" w:cs="Times New Roman"/>
                <w:b/>
                <w:color w:val="000000" w:themeColor="text1"/>
                <w:sz w:val="24"/>
                <w:highlight w:val="none"/>
                <w14:textFill>
                  <w14:solidFill>
                    <w14:schemeClr w14:val="tx1"/>
                  </w14:solidFill>
                </w14:textFill>
              </w:rPr>
              <w:t>所有相关内容和费用</w:t>
            </w:r>
            <w:r>
              <w:rPr>
                <w:rFonts w:hint="eastAsia" w:ascii="Times New Roman" w:hAnsi="Times New Roman" w:eastAsia="仿宋" w:cs="Times New Roman"/>
                <w:b/>
                <w:color w:val="000000" w:themeColor="text1"/>
                <w:sz w:val="24"/>
                <w:highlight w:val="none"/>
                <w:lang w:val="en-US" w:eastAsia="zh-CN"/>
                <w14:textFill>
                  <w14:solidFill>
                    <w14:schemeClr w14:val="tx1"/>
                  </w14:solidFill>
                </w14:textFill>
              </w:rPr>
              <w:t>做出投标报价</w:t>
            </w:r>
            <w:r>
              <w:rPr>
                <w:rFonts w:hint="default" w:ascii="Times New Roman" w:hAnsi="Times New Roman" w:eastAsia="仿宋" w:cs="Times New Roman"/>
                <w:b/>
                <w:color w:val="000000" w:themeColor="text1"/>
                <w:sz w:val="24"/>
                <w:highlight w:val="none"/>
                <w14:textFill>
                  <w14:solidFill>
                    <w14:schemeClr w14:val="tx1"/>
                  </w14:solidFill>
                </w14:textFill>
              </w:rPr>
              <w:t>，采购人不再单独支付任何费用。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bottom w:val="single" w:color="auto" w:sz="4" w:space="0"/>
              <w:right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投标资格</w:t>
            </w:r>
          </w:p>
        </w:tc>
        <w:tc>
          <w:tcPr>
            <w:tcW w:w="6950" w:type="dxa"/>
            <w:tcBorders>
              <w:left w:val="single" w:color="auto" w:sz="4" w:space="0"/>
              <w:bottom w:val="single" w:color="auto" w:sz="4" w:space="0"/>
            </w:tcBorders>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1</w:t>
            </w:r>
            <w:r>
              <w:rPr>
                <w:rFonts w:hint="eastAsia"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符合《中华人民共和国政府采购法》第二十二条的规定，在中华人民共和国境内注册的合法运营企业；</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2</w:t>
            </w:r>
            <w:r>
              <w:rPr>
                <w:rFonts w:hint="eastAsia"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有效的工商营业执照；</w:t>
            </w:r>
          </w:p>
          <w:p>
            <w:pPr>
              <w:keepLines w:val="0"/>
              <w:pageBreakBefore w:val="0"/>
              <w:kinsoku/>
              <w:overflowPunct w:val="0"/>
              <w:topLinePunct w:val="0"/>
              <w:bidi w:val="0"/>
              <w:spacing w:line="240" w:lineRule="auto"/>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3.</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文物保护工程勘察设计</w:t>
            </w:r>
            <w:r>
              <w:rPr>
                <w:rFonts w:hint="eastAsia" w:eastAsia="仿宋" w:cs="Times New Roman"/>
                <w:b w:val="0"/>
                <w:bCs w:val="0"/>
                <w:color w:val="000000" w:themeColor="text1"/>
                <w:kern w:val="0"/>
                <w:sz w:val="24"/>
                <w:szCs w:val="24"/>
                <w:highlight w:val="none"/>
                <w:lang w:val="en-US" w:eastAsia="zh-CN"/>
                <w14:textFill>
                  <w14:solidFill>
                    <w14:schemeClr w14:val="tx1"/>
                  </w14:solidFill>
                </w14:textFill>
              </w:rPr>
              <w:t>甲</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级</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资质</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w:t>
            </w:r>
          </w:p>
          <w:p>
            <w:pPr>
              <w:keepLines w:val="0"/>
              <w:pageBreakBefore w:val="0"/>
              <w:kinsoku/>
              <w:overflowPunct w:val="0"/>
              <w:topLinePunct w:val="0"/>
              <w:bidi w:val="0"/>
              <w:spacing w:line="240" w:lineRule="auto"/>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pPr>
            <w:r>
              <w:rPr>
                <w:rFonts w:hint="eastAsia" w:eastAsia="仿宋" w:cs="Times New Roman"/>
                <w:b w:val="0"/>
                <w:bCs w:val="0"/>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.项目负责人资格要求：投标人拟派项目负责人具备文物保护工程责任设计师证书（保护规划专业），需提供身份证，证书或相关证明复印件。</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5</w:t>
            </w:r>
            <w:r>
              <w:rPr>
                <w:rFonts w:hint="eastAsia"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法定代表人或其委托代理人应携带本人身份证原件及复印件，委托代理人还应携带《法定代表人授权委托书》原件；</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6</w:t>
            </w:r>
            <w:r>
              <w:rPr>
                <w:rFonts w:hint="eastAsia"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14:textFill>
                  <w14:solidFill>
                    <w14:schemeClr w14:val="tx1"/>
                  </w14:solidFill>
                </w14:textFill>
              </w:rPr>
              <w:t>供应商须提供在“信用中国”（</w:t>
            </w:r>
            <w:r>
              <w:rPr>
                <w:rFonts w:hint="default" w:ascii="Times New Roman" w:hAnsi="Times New Roman" w:eastAsia="仿宋" w:cs="Times New Roman"/>
                <w:color w:val="000000" w:themeColor="text1"/>
                <w:kern w:val="0"/>
                <w:sz w:val="24"/>
                <w:highlight w:val="none"/>
                <w14:textFill>
                  <w14:solidFill>
                    <w14:schemeClr w14:val="tx1"/>
                  </w14:solidFill>
                </w14:textFill>
              </w:rPr>
              <w:fldChar w:fldCharType="begin"/>
            </w:r>
            <w:r>
              <w:rPr>
                <w:rFonts w:hint="default" w:ascii="Times New Roman" w:hAnsi="Times New Roman" w:eastAsia="仿宋" w:cs="Times New Roman"/>
                <w:color w:val="000000" w:themeColor="text1"/>
                <w:kern w:val="0"/>
                <w:sz w:val="24"/>
                <w:highlight w:val="none"/>
                <w14:textFill>
                  <w14:solidFill>
                    <w14:schemeClr w14:val="tx1"/>
                  </w14:solidFill>
                </w14:textFill>
              </w:rPr>
              <w:instrText xml:space="preserve"> HYPERLINK </w:instrText>
            </w:r>
            <w:r>
              <w:rPr>
                <w:rFonts w:hint="default" w:ascii="Times New Roman" w:hAnsi="Times New Roman" w:eastAsia="仿宋" w:cs="Times New Roman"/>
                <w:color w:val="000000" w:themeColor="text1"/>
                <w:kern w:val="0"/>
                <w:sz w:val="24"/>
                <w:highlight w:val="none"/>
                <w14:textFill>
                  <w14:solidFill>
                    <w14:schemeClr w14:val="tx1"/>
                  </w14:solidFill>
                </w14:textFill>
              </w:rPr>
              <w:fldChar w:fldCharType="separate"/>
            </w:r>
            <w:r>
              <w:rPr>
                <w:rFonts w:hint="default" w:ascii="Times New Roman" w:hAnsi="Times New Roman" w:eastAsia="仿宋" w:cs="Times New Roman"/>
                <w:color w:val="000000" w:themeColor="text1"/>
                <w:kern w:val="0"/>
                <w:sz w:val="24"/>
                <w:highlight w:val="none"/>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r>
              <w:rPr>
                <w:rFonts w:hint="default" w:ascii="Times New Roman" w:hAnsi="Times New Roman" w:eastAsia="仿宋" w:cs="Times New Roman"/>
                <w:color w:val="000000" w:themeColor="text1"/>
                <w:kern w:val="0"/>
                <w:sz w:val="24"/>
                <w:highlight w:val="none"/>
                <w14:textFill>
                  <w14:solidFill>
                    <w14:schemeClr w14:val="tx1"/>
                  </w14:solidFill>
                </w14:textFill>
              </w:rPr>
              <w:fldChar w:fldCharType="end"/>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7</w:t>
            </w:r>
            <w:r>
              <w:rPr>
                <w:rFonts w:hint="eastAsia" w:eastAsia="仿宋" w:cs="Times New Roman"/>
                <w:color w:val="000000" w:themeColor="text1"/>
                <w:kern w:val="0"/>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highlight w:val="none"/>
                <w14:textFill>
                  <w14:solidFill>
                    <w14:schemeClr w14:val="tx1"/>
                  </w14:solidFill>
                </w14:textFill>
              </w:rPr>
              <w:t>供应商存在下列情形的，不得同时参加同一合同项下的政府采购项目投标：</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kern w:val="0"/>
                <w:sz w:val="24"/>
                <w:highlight w:val="none"/>
                <w14:textFill>
                  <w14:solidFill>
                    <w14:schemeClr w14:val="tx1"/>
                  </w14:solidFill>
                </w14:textFill>
              </w:rPr>
              <w:t>.1不同供应商负责人为同一人或者存在直接控股、管理关系的不同供应商的；</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kern w:val="0"/>
                <w:sz w:val="24"/>
                <w:highlight w:val="none"/>
                <w14:textFill>
                  <w14:solidFill>
                    <w14:schemeClr w14:val="tx1"/>
                  </w14:solidFill>
                </w14:textFill>
              </w:rPr>
              <w:t>.2为采购项目提供整体设计、规范编制、或者项目管理、检测等服务的。</w:t>
            </w: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 </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pPr>
            <w:r>
              <w:rPr>
                <w:rFonts w:hint="eastAsia" w:eastAsia="仿宋" w:cs="Times New Roman"/>
                <w:color w:val="000000" w:themeColor="text1"/>
                <w:kern w:val="0"/>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kern w:val="0"/>
                <w:sz w:val="24"/>
                <w:highlight w:val="none"/>
                <w:lang w:val="en-US" w:eastAsia="zh-CN"/>
                <w14:textFill>
                  <w14:solidFill>
                    <w14:schemeClr w14:val="tx1"/>
                  </w14:solidFill>
                </w14:textFill>
              </w:rPr>
              <w:t>.有依法缴纳税收和社会保障资金的良好记录； </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eastAsia" w:eastAsia="仿宋" w:cs="Times New Roman"/>
                <w:b/>
                <w:bCs/>
                <w:color w:val="000000" w:themeColor="text1"/>
                <w:kern w:val="0"/>
                <w:sz w:val="24"/>
                <w:highlight w:val="none"/>
                <w:lang w:val="en-US" w:eastAsia="zh-CN"/>
                <w14:textFill>
                  <w14:solidFill>
                    <w14:schemeClr w14:val="tx1"/>
                  </w14:solidFill>
                </w14:textFill>
              </w:rPr>
              <w:t>9</w:t>
            </w:r>
            <w:r>
              <w:rPr>
                <w:rFonts w:hint="default" w:ascii="Times New Roman" w:hAnsi="Times New Roman" w:eastAsia="仿宋" w:cs="Times New Roman"/>
                <w:b/>
                <w:bCs/>
                <w:color w:val="000000" w:themeColor="text1"/>
                <w:kern w:val="0"/>
                <w:sz w:val="24"/>
                <w:highlight w:val="none"/>
                <w:lang w:val="en-US" w:eastAsia="zh-CN"/>
                <w14:textFill>
                  <w14:solidFill>
                    <w14:schemeClr w14:val="tx1"/>
                  </w14:solidFill>
                </w14:textFill>
              </w:rPr>
              <w:t>.</w:t>
            </w:r>
            <w:r>
              <w:rPr>
                <w:rFonts w:hint="default" w:ascii="Times New Roman" w:hAnsi="Times New Roman" w:eastAsia="仿宋" w:cs="Times New Roman"/>
                <w:b/>
                <w:bCs/>
                <w:color w:val="000000" w:themeColor="text1"/>
                <w:kern w:val="0"/>
                <w:sz w:val="24"/>
                <w:highlight w:val="none"/>
                <w14:textFill>
                  <w14:solidFill>
                    <w14:schemeClr w14:val="tx1"/>
                  </w14:solidFill>
                </w14:textFill>
              </w:rPr>
              <w:t>本次招标接受</w:t>
            </w:r>
            <w:r>
              <w:rPr>
                <w:rFonts w:hint="eastAsia" w:eastAsia="仿宋" w:cs="Times New Roman"/>
                <w:b/>
                <w:bCs/>
                <w:color w:val="000000" w:themeColor="text1"/>
                <w:kern w:val="0"/>
                <w:sz w:val="24"/>
                <w:highlight w:val="none"/>
                <w:lang w:eastAsia="zh-CN"/>
                <w14:textFill>
                  <w14:solidFill>
                    <w14:schemeClr w14:val="tx1"/>
                  </w14:solidFill>
                </w14:textFill>
              </w:rPr>
              <w:t>不</w:t>
            </w:r>
            <w:r>
              <w:rPr>
                <w:rFonts w:hint="default" w:ascii="Times New Roman" w:hAnsi="Times New Roman" w:eastAsia="仿宋" w:cs="Times New Roman"/>
                <w:b/>
                <w:bCs/>
                <w:color w:val="000000" w:themeColor="text1"/>
                <w:kern w:val="0"/>
                <w:sz w:val="24"/>
                <w:highlight w:val="none"/>
                <w14:textFill>
                  <w14:solidFill>
                    <w14:schemeClr w14:val="tx1"/>
                  </w14:solidFill>
                </w14:textFill>
              </w:rPr>
              <w:t>联合体投标。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9" w:type="dxa"/>
            <w:tcBorders>
              <w:top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投标有效期</w:t>
            </w:r>
          </w:p>
        </w:tc>
        <w:tc>
          <w:tcPr>
            <w:tcW w:w="6950" w:type="dxa"/>
            <w:tcBorders>
              <w:top w:val="single" w:color="auto" w:sz="4" w:space="0"/>
            </w:tcBorders>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90</w:t>
            </w:r>
            <w:r>
              <w:rPr>
                <w:rFonts w:hint="default" w:ascii="Times New Roman" w:hAnsi="Times New Roman" w:eastAsia="仿宋" w:cs="Times New Roman"/>
                <w:color w:val="000000" w:themeColor="text1"/>
                <w:sz w:val="24"/>
                <w:highlight w:val="none"/>
                <w14:textFill>
                  <w14:solidFill>
                    <w14:schemeClr w14:val="tx1"/>
                  </w14:solidFill>
                </w14:textFill>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bottom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评标方法</w:t>
            </w:r>
          </w:p>
        </w:tc>
        <w:tc>
          <w:tcPr>
            <w:tcW w:w="6950" w:type="dxa"/>
            <w:tcBorders>
              <w:bottom w:val="single" w:color="auto" w:sz="4" w:space="0"/>
            </w:tcBorders>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979" w:type="dxa"/>
            <w:tcBorders>
              <w:top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是否接受</w:t>
            </w:r>
          </w:p>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联合体投标</w:t>
            </w:r>
          </w:p>
        </w:tc>
        <w:tc>
          <w:tcPr>
            <w:tcW w:w="6950" w:type="dxa"/>
            <w:tcBorders>
              <w:top w:val="single" w:color="auto" w:sz="4" w:space="0"/>
            </w:tcBorders>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本项目</w:t>
            </w:r>
            <w:r>
              <w:rPr>
                <w:rFonts w:hint="eastAsia" w:eastAsia="仿宋" w:cs="Times New Roman"/>
                <w:color w:val="000000" w:themeColor="text1"/>
                <w:sz w:val="24"/>
                <w:szCs w:val="22"/>
                <w:highlight w:val="none"/>
                <w:lang w:val="en-US" w:eastAsia="zh-CN"/>
                <w14:textFill>
                  <w14:solidFill>
                    <w14:schemeClr w14:val="tx1"/>
                  </w14:solidFill>
                </w14:textFill>
              </w:rPr>
              <w:t>不</w:t>
            </w: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接受联合体</w:t>
            </w:r>
            <w:r>
              <w:rPr>
                <w:rFonts w:hint="default" w:ascii="Times New Roman" w:hAnsi="Times New Roman" w:eastAsia="仿宋" w:cs="Times New Roman"/>
                <w:color w:val="000000" w:themeColor="text1"/>
                <w:sz w:val="24"/>
                <w:szCs w:val="22"/>
                <w:highlight w:val="none"/>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招标文件</w:t>
            </w:r>
          </w:p>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发放日期</w:t>
            </w:r>
          </w:p>
        </w:tc>
        <w:tc>
          <w:tcPr>
            <w:tcW w:w="6950" w:type="dxa"/>
            <w:vAlign w:val="center"/>
          </w:tcPr>
          <w:p>
            <w:pPr>
              <w:keepLines w:val="0"/>
              <w:pageBreakBefore w:val="0"/>
              <w:kinsoku/>
              <w:overflowPunct w:val="0"/>
              <w:topLinePunct w:val="0"/>
              <w:bidi w:val="0"/>
              <w:spacing w:line="240" w:lineRule="auto"/>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pP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202</w:t>
            </w:r>
            <w:r>
              <w:rPr>
                <w:rFonts w:hint="default"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年</w:t>
            </w:r>
            <w:r>
              <w:rPr>
                <w:rFonts w:hint="eastAsia"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月</w:t>
            </w:r>
            <w:r>
              <w:rPr>
                <w:rFonts w:hint="eastAsia"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08</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日至202</w:t>
            </w:r>
            <w:r>
              <w:rPr>
                <w:rFonts w:hint="default" w:ascii="Times New Roman" w:hAnsi="Times New Roman"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年</w:t>
            </w:r>
            <w:r>
              <w:rPr>
                <w:rFonts w:hint="eastAsia"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11</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月</w:t>
            </w:r>
            <w:r>
              <w:rPr>
                <w:rFonts w:hint="eastAsia" w:eastAsia="仿宋" w:cs="Times New Roman"/>
                <w:b/>
                <w:bCs/>
                <w:i w:val="0"/>
                <w:caps w:val="0"/>
                <w:color w:val="000000" w:themeColor="text1"/>
                <w:spacing w:val="0"/>
                <w:sz w:val="24"/>
                <w:szCs w:val="24"/>
                <w:highlight w:val="none"/>
                <w:u w:val="none"/>
                <w:lang w:val="en-US" w:eastAsia="zh-CN"/>
                <w14:textFill>
                  <w14:solidFill>
                    <w14:schemeClr w14:val="tx1"/>
                  </w14:solidFill>
                </w14:textFill>
              </w:rPr>
              <w:t>15</w:t>
            </w:r>
            <w:r>
              <w:rPr>
                <w:rFonts w:hint="default" w:ascii="Times New Roman" w:hAnsi="Times New Roman" w:eastAsia="仿宋" w:cs="Times New Roman"/>
                <w:b/>
                <w:bCs/>
                <w:i w:val="0"/>
                <w:caps w:val="0"/>
                <w:color w:val="000000" w:themeColor="text1"/>
                <w:spacing w:val="0"/>
                <w:sz w:val="24"/>
                <w:szCs w:val="24"/>
                <w:highlight w:val="none"/>
                <w:u w:val="none"/>
                <w14:textFill>
                  <w14:solidFill>
                    <w14:schemeClr w14:val="tx1"/>
                  </w14:solidFill>
                </w14:textFill>
              </w:rPr>
              <w:t>日</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每天上午10:30至1</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:00，下午1</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:00至1</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:00（北京时间，法定节假日除外）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标书售价</w:t>
            </w:r>
          </w:p>
        </w:tc>
        <w:tc>
          <w:tcPr>
            <w:tcW w:w="6950" w:type="dxa"/>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人民币200元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投标保证金</w:t>
            </w:r>
          </w:p>
        </w:tc>
        <w:tc>
          <w:tcPr>
            <w:tcW w:w="6950" w:type="dxa"/>
            <w:vAlign w:val="center"/>
          </w:tcPr>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保证金：金额30000.00元</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投标保证金的形式：电汇、网银等非现金形式。</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单位名称：新疆天之源项目管理集团有限公司</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税号：916501027383765730</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账号：9919 0233 7110 201</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开户行：招商银行股份有限公司乌鲁木齐人民路支行</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行号：308881029059</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地址：乌鲁木齐市天山区人民路151号君泰大厦6楼</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附注：xxx 项目投标保证金（项目名称简写即可）</w:t>
            </w:r>
          </w:p>
          <w:p>
            <w:pPr>
              <w:keepLines w:val="0"/>
              <w:pageBreakBefore w:val="0"/>
              <w:kinsoku/>
              <w:wordWrap w:val="0"/>
              <w:topLinePunct w:val="0"/>
              <w:bidi w:val="0"/>
              <w:spacing w:line="240" w:lineRule="auto"/>
              <w:jc w:val="left"/>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未按响应文件要求提交投标保证金的，投标文件无效。</w:t>
            </w:r>
          </w:p>
          <w:p>
            <w:pPr>
              <w:keepLines w:val="0"/>
              <w:pageBreakBefore w:val="0"/>
              <w:kinsoku/>
              <w:wordWrap w:val="0"/>
              <w:topLinePunct w:val="0"/>
              <w:bidi w:val="0"/>
              <w:spacing w:line="240" w:lineRule="auto"/>
              <w:jc w:val="left"/>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投标人须在开标日期</w:t>
            </w:r>
            <w:r>
              <w:rPr>
                <w:rFonts w:hint="eastAsia" w:eastAsia="仿宋" w:cs="Times New Roman"/>
                <w:b/>
                <w:bCs/>
                <w:color w:val="000000" w:themeColor="text1"/>
                <w:sz w:val="24"/>
                <w:highlight w:val="none"/>
                <w:lang w:val="en-US" w:eastAsia="zh-CN"/>
                <w14:textFill>
                  <w14:solidFill>
                    <w14:schemeClr w14:val="tx1"/>
                  </w14:solidFill>
                </w14:textFill>
              </w:rPr>
              <w:t>2021年11月29日18:00</w:t>
            </w:r>
            <w:r>
              <w:rPr>
                <w:rFonts w:hint="eastAsia" w:eastAsia="仿宋" w:cs="Times New Roman"/>
                <w:color w:val="000000" w:themeColor="text1"/>
                <w:sz w:val="24"/>
                <w:highlight w:val="none"/>
                <w:lang w:val="en-US" w:eastAsia="zh-CN"/>
                <w14:textFill>
                  <w14:solidFill>
                    <w14:schemeClr w14:val="tx1"/>
                  </w14:solidFill>
                </w14:textFill>
              </w:rPr>
              <w:t>（北京时间）前将投标保证金汇至招标代理公司帐户，由招标代理公司查实到帐即可。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投标文件份数及招标响应报价表</w:t>
            </w:r>
          </w:p>
        </w:tc>
        <w:tc>
          <w:tcPr>
            <w:tcW w:w="6950" w:type="dxa"/>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响应性文件：正本一份</w:t>
            </w:r>
            <w:bookmarkStart w:id="154" w:name="_GoBack"/>
            <w:bookmarkEnd w:id="154"/>
            <w:r>
              <w:rPr>
                <w:rFonts w:hint="default" w:ascii="Times New Roman" w:hAnsi="Times New Roman" w:eastAsia="仿宋" w:cs="Times New Roman"/>
                <w:color w:val="000000" w:themeColor="text1"/>
                <w:sz w:val="24"/>
                <w:highlight w:val="none"/>
                <w14:textFill>
                  <w14:solidFill>
                    <w14:schemeClr w14:val="tx1"/>
                  </w14:solidFill>
                </w14:textFill>
              </w:rPr>
              <w:t>、副本</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肆</w:t>
            </w:r>
            <w:r>
              <w:rPr>
                <w:rFonts w:hint="default" w:ascii="Times New Roman" w:hAnsi="Times New Roman" w:eastAsia="仿宋" w:cs="Times New Roman"/>
                <w:color w:val="000000" w:themeColor="text1"/>
                <w:sz w:val="24"/>
                <w:highlight w:val="none"/>
                <w14:textFill>
                  <w14:solidFill>
                    <w14:schemeClr w14:val="tx1"/>
                  </w14:solidFill>
                </w14:textFill>
              </w:rPr>
              <w:t>份</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投标文件电子版1份</w:t>
            </w:r>
            <w:r>
              <w:rPr>
                <w:rFonts w:hint="eastAsia" w:eastAsia="仿宋" w:cs="Times New Roman"/>
                <w:color w:val="000000" w:themeColor="text1"/>
                <w:sz w:val="24"/>
                <w:highlight w:val="none"/>
                <w:lang w:eastAsia="zh-CN"/>
                <w14:textFill>
                  <w14:solidFill>
                    <w14:schemeClr w14:val="tx1"/>
                  </w14:solidFill>
                </w14:textFill>
              </w:rPr>
              <w:t>（需在</w:t>
            </w:r>
            <w:r>
              <w:rPr>
                <w:rFonts w:hint="eastAsia" w:eastAsia="仿宋" w:cs="Times New Roman"/>
                <w:color w:val="000000" w:themeColor="text1"/>
                <w:sz w:val="24"/>
                <w:highlight w:val="none"/>
                <w:lang w:val="en-US" w:eastAsia="zh-CN"/>
                <w14:textFill>
                  <w14:solidFill>
                    <w14:schemeClr w14:val="tx1"/>
                  </w14:solidFill>
                </w14:textFill>
              </w:rPr>
              <w:t>U盘上贴或注明XX单位电子版文件）</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招标响应报价表（单独密封）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topLinePunct w:val="0"/>
              <w:bidi w:val="0"/>
              <w:spacing w:line="240" w:lineRule="auto"/>
              <w:jc w:val="center"/>
              <w:rPr>
                <w:rFonts w:hint="default" w:ascii="Times New Roman" w:hAnsi="Times New Roman" w:eastAsia="仿宋" w:cs="Times New Roman"/>
                <w:color w:val="000000" w:themeColor="text1"/>
                <w:sz w:val="24"/>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招标时间及投标文件递交截止时间</w:t>
            </w:r>
          </w:p>
        </w:tc>
        <w:tc>
          <w:tcPr>
            <w:tcW w:w="6950" w:type="dxa"/>
            <w:vAlign w:val="center"/>
          </w:tcPr>
          <w:p>
            <w:pPr>
              <w:keepLines w:val="0"/>
              <w:pageBreakBefore w:val="0"/>
              <w:kinsoku/>
              <w:topLinePunct w:val="0"/>
              <w:bidi w:val="0"/>
              <w:spacing w:line="240" w:lineRule="auto"/>
              <w:rPr>
                <w:rFonts w:hint="default" w:ascii="Times New Roman" w:hAnsi="Times New Roman" w:eastAsia="仿宋" w:cs="Times New Roman"/>
                <w:color w:val="000000" w:themeColor="text1"/>
                <w:sz w:val="24"/>
                <w:szCs w:val="22"/>
                <w:highlight w:val="none"/>
                <w14:textFill>
                  <w14:solidFill>
                    <w14:schemeClr w14:val="tx1"/>
                  </w14:solidFill>
                </w14:textFill>
              </w:rPr>
            </w:pP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2021年</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11</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月</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29</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日 1</w:t>
            </w:r>
            <w:r>
              <w:rPr>
                <w:rStyle w:val="18"/>
                <w:rFonts w:hint="eastAsia" w:eastAsia="仿宋" w:cs="Times New Roman"/>
                <w:b/>
                <w:bCs/>
                <w:i w:val="0"/>
                <w:caps w:val="0"/>
                <w:color w:val="000000" w:themeColor="text1"/>
                <w:spacing w:val="0"/>
                <w:sz w:val="24"/>
                <w:szCs w:val="24"/>
                <w:highlight w:val="none"/>
                <w:lang w:val="en-US" w:eastAsia="zh-CN"/>
                <w14:textFill>
                  <w14:solidFill>
                    <w14:schemeClr w14:val="tx1"/>
                  </w14:solidFill>
                </w14:textFill>
              </w:rPr>
              <w:t>6</w:t>
            </w:r>
            <w:r>
              <w:rPr>
                <w:rStyle w:val="18"/>
                <w:rFonts w:hint="eastAsia" w:eastAsia="仿宋" w:cs="Times New Roman"/>
                <w:b/>
                <w:bCs/>
                <w:i w:val="0"/>
                <w:caps w:val="0"/>
                <w:color w:val="000000" w:themeColor="text1"/>
                <w:spacing w:val="0"/>
                <w:sz w:val="24"/>
                <w:szCs w:val="24"/>
                <w:highlight w:val="none"/>
                <w:lang w:eastAsia="zh-CN"/>
                <w14:textFill>
                  <w14:solidFill>
                    <w14:schemeClr w14:val="tx1"/>
                  </w14:solidFill>
                </w14:textFill>
              </w:rPr>
              <w:t>:00:00</w:t>
            </w:r>
            <w:r>
              <w:rPr>
                <w:rFonts w:hint="default" w:ascii="Times New Roman" w:hAnsi="Times New Roman" w:eastAsia="仿宋" w:cs="Times New Roman"/>
                <w:color w:val="000000" w:themeColor="text1"/>
                <w:sz w:val="24"/>
                <w:szCs w:val="22"/>
                <w:highlight w:val="none"/>
                <w14:textFill>
                  <w14:solidFill>
                    <w14:schemeClr w14:val="tx1"/>
                  </w14:solidFill>
                </w14:textFill>
              </w:rPr>
              <w:t xml:space="preserve"> (北京时间)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投标文件递交地点及招标地点</w:t>
            </w:r>
          </w:p>
        </w:tc>
        <w:tc>
          <w:tcPr>
            <w:tcW w:w="6950" w:type="dxa"/>
            <w:vAlign w:val="center"/>
          </w:tcPr>
          <w:p>
            <w:pPr>
              <w:keepLines w:val="0"/>
              <w:pageBreakBefore w:val="0"/>
              <w:kinsoku/>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eastAsia="仿宋" w:cs="Times New Roman"/>
                <w:color w:val="000000" w:themeColor="text1"/>
                <w:sz w:val="24"/>
                <w:highlight w:val="none"/>
                <w:lang w:eastAsia="zh-CN"/>
                <w14:textFill>
                  <w14:solidFill>
                    <w14:schemeClr w14:val="tx1"/>
                  </w14:solidFill>
                </w14:textFill>
              </w:rPr>
              <w:t>新疆天之源项目管理集团有限公司</w:t>
            </w:r>
            <w:r>
              <w:rPr>
                <w:rFonts w:hint="default" w:ascii="Times New Roman" w:hAnsi="Times New Roman" w:eastAsia="仿宋" w:cs="Times New Roman"/>
                <w:color w:val="000000" w:themeColor="text1"/>
                <w:sz w:val="24"/>
                <w:highlight w:val="none"/>
                <w14:textFill>
                  <w14:solidFill>
                    <w14:schemeClr w14:val="tx1"/>
                  </w14:solidFill>
                </w14:textFill>
              </w:rPr>
              <w:t>会议室（</w:t>
            </w:r>
            <w:r>
              <w:rPr>
                <w:rFonts w:hint="eastAsia" w:eastAsia="仿宋" w:cs="Times New Roman"/>
                <w:color w:val="000000" w:themeColor="text1"/>
                <w:sz w:val="24"/>
                <w:highlight w:val="none"/>
                <w:lang w:eastAsia="zh-CN"/>
                <w14:textFill>
                  <w14:solidFill>
                    <w14:schemeClr w14:val="tx1"/>
                  </w14:solidFill>
                </w14:textFill>
              </w:rPr>
              <w:t>乌鲁木齐市天山区人民路151号君泰大厦6楼会议室</w:t>
            </w:r>
            <w:r>
              <w:rPr>
                <w:rFonts w:hint="default" w:ascii="Times New Roman" w:hAnsi="Times New Roman" w:eastAsia="仿宋" w:cs="Times New Roman"/>
                <w:color w:val="000000" w:themeColor="text1"/>
                <w:sz w:val="24"/>
                <w:highlight w:val="none"/>
                <w14:textFill>
                  <w14:solidFill>
                    <w14:schemeClr w14:val="tx1"/>
                  </w14:solidFill>
                </w14:textFill>
              </w:rPr>
              <w:t>）（如有变动另行通知）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79" w:type="dxa"/>
            <w:tcBorders>
              <w:top w:val="single" w:color="auto" w:sz="4" w:space="0"/>
              <w:bottom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bottom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响应性文件密封</w:t>
            </w:r>
          </w:p>
        </w:tc>
        <w:tc>
          <w:tcPr>
            <w:tcW w:w="6950" w:type="dxa"/>
            <w:tcBorders>
              <w:top w:val="single" w:color="auto" w:sz="4" w:space="0"/>
              <w:bottom w:val="single" w:color="auto" w:sz="4" w:space="0"/>
            </w:tcBorders>
            <w:vAlign w:val="center"/>
          </w:tcPr>
          <w:p>
            <w:pPr>
              <w:keepLines w:val="0"/>
              <w:pageBreakBefore w:val="0"/>
              <w:widowControl/>
              <w:kinsoku/>
              <w:topLinePunct w:val="0"/>
              <w:bidi w:val="0"/>
              <w:spacing w:line="240" w:lineRule="auto"/>
              <w:jc w:val="left"/>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投标文件的装订及密封要求：</w:t>
            </w:r>
          </w:p>
          <w:p>
            <w:pPr>
              <w:keepLines w:val="0"/>
              <w:pageBreakBefore w:val="0"/>
              <w:widowControl/>
              <w:kinsoku/>
              <w:topLinePunct w:val="0"/>
              <w:bidi w:val="0"/>
              <w:spacing w:line="240" w:lineRule="auto"/>
              <w:jc w:val="left"/>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1、投标文件的装订要求：投标文件不得以活页方式装订，不可拆装。装订应牢固、 胶粘不易拆散和换页。</w:t>
            </w:r>
          </w:p>
          <w:p>
            <w:pPr>
              <w:keepLines w:val="0"/>
              <w:pageBreakBefore w:val="0"/>
              <w:widowControl/>
              <w:kinsoku/>
              <w:topLinePunct w:val="0"/>
              <w:bidi w:val="0"/>
              <w:spacing w:line="240" w:lineRule="auto"/>
              <w:jc w:val="left"/>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2、投标文件的密封要求：</w:t>
            </w:r>
          </w:p>
          <w:p>
            <w:pPr>
              <w:keepLines w:val="0"/>
              <w:pageBreakBefore w:val="0"/>
              <w:widowControl/>
              <w:kinsoku/>
              <w:topLinePunct w:val="0"/>
              <w:bidi w:val="0"/>
              <w:spacing w:line="240" w:lineRule="auto"/>
              <w:jc w:val="left"/>
              <w:rPr>
                <w:rFonts w:hint="default" w:ascii="Times New Roman" w:hAnsi="Times New Roman" w:eastAsia="仿宋" w:cs="Times New Roman"/>
                <w:color w:val="000000" w:themeColor="text1"/>
                <w:sz w:val="24"/>
                <w:highlight w:val="none"/>
                <w:lang w:eastAsia="zh-CN"/>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（1）第一个密封袋：投标人应将报价一览表单独密封提交，并在信封上标明“报价一览表”字样；</w:t>
            </w:r>
          </w:p>
          <w:p>
            <w:pPr>
              <w:keepLines w:val="0"/>
              <w:pageBreakBefore w:val="0"/>
              <w:widowControl/>
              <w:kinsoku/>
              <w:topLinePunct w:val="0"/>
              <w:bidi w:val="0"/>
              <w:spacing w:line="240" w:lineRule="auto"/>
              <w:jc w:val="left"/>
              <w:rPr>
                <w:rFonts w:hint="default" w:ascii="Times New Roman" w:hAnsi="Times New Roman" w:eastAsia="仿宋" w:cs="Times New Roman"/>
                <w:b/>
                <w:bCs/>
                <w:color w:val="000000" w:themeColor="text1"/>
                <w:sz w:val="24"/>
                <w:highlight w:val="none"/>
                <w:lang w:eastAsia="zh-CN"/>
                <w14:textFill>
                  <w14:solidFill>
                    <w14:schemeClr w14:val="tx1"/>
                  </w14:solidFill>
                </w14:textFill>
              </w:rPr>
            </w:pPr>
            <w:bookmarkStart w:id="26" w:name="bookmark62"/>
            <w:r>
              <w:rPr>
                <w:rFonts w:hint="default" w:ascii="Times New Roman" w:hAnsi="Times New Roman" w:eastAsia="仿宋" w:cs="Times New Roman"/>
                <w:color w:val="000000" w:themeColor="text1"/>
                <w:sz w:val="24"/>
                <w:highlight w:val="none"/>
                <w:lang w:eastAsia="zh-CN"/>
                <w14:textFill>
                  <w14:solidFill>
                    <w14:schemeClr w14:val="tx1"/>
                  </w14:solidFill>
                </w14:textFill>
              </w:rPr>
              <w:t>（2）</w:t>
            </w:r>
            <w:r>
              <w:rPr>
                <w:rFonts w:hint="default" w:ascii="Times New Roman" w:hAnsi="Times New Roman" w:eastAsia="仿宋" w:cs="Times New Roman"/>
                <w:b/>
                <w:bCs/>
                <w:color w:val="000000" w:themeColor="text1"/>
                <w:sz w:val="24"/>
                <w:highlight w:val="none"/>
                <w:lang w:eastAsia="zh-CN"/>
                <w14:textFill>
                  <w14:solidFill>
                    <w14:schemeClr w14:val="tx1"/>
                  </w14:solidFill>
                </w14:textFill>
              </w:rPr>
              <w:t>第二个密封袋：投标人应将电子版文件，单独密封提交，并在信封上标明“电子版文件”字样；</w:t>
            </w:r>
            <w:bookmarkEnd w:id="26"/>
          </w:p>
          <w:p>
            <w:pPr>
              <w:keepLines w:val="0"/>
              <w:pageBreakBefore w:val="0"/>
              <w:widowControl/>
              <w:kinsoku/>
              <w:topLinePunct w:val="0"/>
              <w:bidi w:val="0"/>
              <w:spacing w:line="240" w:lineRule="auto"/>
              <w:jc w:val="lef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（3）第三个密封袋：投标人应将投标文件</w:t>
            </w:r>
            <w:r>
              <w:rPr>
                <w:rFonts w:hint="default" w:ascii="Times New Roman" w:hAnsi="Times New Roman" w:eastAsia="仿宋" w:cs="Times New Roman"/>
                <w:color w:val="000000" w:themeColor="text1"/>
                <w:sz w:val="24"/>
                <w:highlight w:val="none"/>
                <w:lang w:val="en-US" w:eastAsia="zh-CN"/>
                <w14:textFill>
                  <w14:solidFill>
                    <w14:schemeClr w14:val="tx1"/>
                  </w14:solidFill>
                </w14:textFill>
              </w:rPr>
              <w:t>(正副一起）</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密封，封面应注明投标人的名称、地址、委托代理人、联系电话等，并在封口处加盖单位公章。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bottom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付款方式及币种</w:t>
            </w:r>
          </w:p>
        </w:tc>
        <w:tc>
          <w:tcPr>
            <w:tcW w:w="6950" w:type="dxa"/>
            <w:tcBorders>
              <w:top w:val="single" w:color="auto" w:sz="4" w:space="0"/>
            </w:tcBorders>
            <w:vAlign w:val="center"/>
          </w:tcPr>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1、付款币种：</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本次招标所述的项目资金均以人民币支付。</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2、付款方式：</w:t>
            </w:r>
          </w:p>
          <w:p>
            <w:pPr>
              <w:keepLines w:val="0"/>
              <w:pageBreakBefore w:val="0"/>
              <w:kinsoku/>
              <w:overflowPunct w:val="0"/>
              <w:topLinePunct w:val="0"/>
              <w:bidi w:val="0"/>
              <w:spacing w:line="240" w:lineRule="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eastAsia" w:eastAsia="仿宋" w:cs="Times New Roman"/>
                <w:b/>
                <w:bCs/>
                <w:color w:val="000000" w:themeColor="text1"/>
                <w:sz w:val="24"/>
                <w:highlight w:val="none"/>
                <w:lang w:eastAsia="zh-CN"/>
                <w14:textFill>
                  <w14:solidFill>
                    <w14:schemeClr w14:val="tx1"/>
                  </w14:solidFill>
                </w14:textFill>
              </w:rPr>
              <w:t>项目实施</w:t>
            </w:r>
            <w:r>
              <w:rPr>
                <w:rFonts w:hint="default" w:ascii="Times New Roman" w:hAnsi="Times New Roman" w:eastAsia="仿宋" w:cs="Times New Roman"/>
                <w:b/>
                <w:bCs/>
                <w:color w:val="000000" w:themeColor="text1"/>
                <w:sz w:val="24"/>
                <w:highlight w:val="none"/>
                <w14:textFill>
                  <w14:solidFill>
                    <w14:schemeClr w14:val="tx1"/>
                  </w14:solidFill>
                </w14:textFill>
              </w:rPr>
              <w:t>期限</w:t>
            </w:r>
          </w:p>
        </w:tc>
        <w:tc>
          <w:tcPr>
            <w:tcW w:w="6950" w:type="dxa"/>
            <w:vAlign w:val="center"/>
          </w:tcPr>
          <w:p>
            <w:pPr>
              <w:keepLines w:val="0"/>
              <w:pageBreakBefore w:val="0"/>
              <w:kinsoku/>
              <w:overflowPunct w:val="0"/>
              <w:topLinePunct w:val="0"/>
              <w:bidi w:val="0"/>
              <w:spacing w:line="240" w:lineRule="auto"/>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以合同签订为准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510" w:type="dxa"/>
            <w:tcBorders>
              <w:top w:val="single" w:color="auto" w:sz="4" w:space="0"/>
            </w:tcBorders>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eastAsia" w:eastAsia="仿宋" w:cs="Times New Roman"/>
                <w:b/>
                <w:bCs/>
                <w:color w:val="000000" w:themeColor="text1"/>
                <w:sz w:val="24"/>
                <w:highlight w:val="none"/>
                <w:lang w:eastAsia="zh-CN"/>
                <w14:textFill>
                  <w14:solidFill>
                    <w14:schemeClr w14:val="tx1"/>
                  </w14:solidFill>
                </w14:textFill>
              </w:rPr>
              <w:t>项目实施</w:t>
            </w:r>
            <w:r>
              <w:rPr>
                <w:rFonts w:hint="default" w:ascii="Times New Roman" w:hAnsi="Times New Roman" w:eastAsia="仿宋" w:cs="Times New Roman"/>
                <w:b/>
                <w:bCs/>
                <w:color w:val="000000" w:themeColor="text1"/>
                <w:sz w:val="24"/>
                <w:highlight w:val="none"/>
                <w14:textFill>
                  <w14:solidFill>
                    <w14:schemeClr w14:val="tx1"/>
                  </w14:solidFill>
                </w14:textFill>
              </w:rPr>
              <w:t>地点</w:t>
            </w:r>
          </w:p>
        </w:tc>
        <w:tc>
          <w:tcPr>
            <w:tcW w:w="6950" w:type="dxa"/>
            <w:vAlign w:val="center"/>
          </w:tcPr>
          <w:p>
            <w:pPr>
              <w:keepLines w:val="0"/>
              <w:pageBreakBefore w:val="0"/>
              <w:kinsoku/>
              <w:topLinePunct w:val="0"/>
              <w:bidi w:val="0"/>
              <w:spacing w:line="240" w:lineRule="auto"/>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eastAsia="仿宋" w:cs="Times New Roman"/>
                <w:color w:val="000000" w:themeColor="text1"/>
                <w:sz w:val="24"/>
                <w:highlight w:val="none"/>
                <w:lang w:eastAsia="zh-CN"/>
                <w14:textFill>
                  <w14:solidFill>
                    <w14:schemeClr w14:val="tx1"/>
                  </w14:solidFill>
                </w14:textFill>
              </w:rPr>
              <w:t>各地、州、市文旅局指定地点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numPr>
                <w:ilvl w:val="0"/>
                <w:numId w:val="1"/>
              </w:numPr>
              <w:kinsoku/>
              <w:topLinePunct w:val="0"/>
              <w:bidi w:val="0"/>
              <w:spacing w:line="240" w:lineRule="auto"/>
              <w:ind w:left="425" w:leftChars="0" w:hanging="425" w:firstLineChars="0"/>
              <w:jc w:val="cente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pPr>
          </w:p>
        </w:tc>
        <w:tc>
          <w:tcPr>
            <w:tcW w:w="2510" w:type="dxa"/>
            <w:tcBorders>
              <w:top w:val="single" w:color="auto" w:sz="4" w:space="0"/>
            </w:tcBorders>
            <w:vAlign w:val="center"/>
          </w:tcPr>
          <w:p>
            <w:pPr>
              <w:keepLines w:val="0"/>
              <w:pageBreakBefore w:val="0"/>
              <w:kinsoku/>
              <w:overflowPunct w:val="0"/>
              <w:topLinePunct w:val="0"/>
              <w:bidi w:val="0"/>
              <w:spacing w:line="240" w:lineRule="auto"/>
              <w:jc w:val="center"/>
              <w:rPr>
                <w:rFonts w:hint="eastAsia" w:eastAsia="仿宋" w:cs="Times New Roman"/>
                <w:b/>
                <w:color w:val="000000" w:themeColor="text1"/>
                <w:sz w:val="24"/>
                <w:highlight w:val="none"/>
                <w:lang w:val="en-US" w:eastAsia="zh-CN"/>
                <w14:textFill>
                  <w14:solidFill>
                    <w14:schemeClr w14:val="tx1"/>
                  </w14:solidFill>
                </w14:textFill>
              </w:rPr>
            </w:pPr>
            <w:r>
              <w:rPr>
                <w:rFonts w:hint="eastAsia" w:eastAsia="仿宋" w:cs="Times New Roman"/>
                <w:b/>
                <w:color w:val="000000" w:themeColor="text1"/>
                <w:sz w:val="24"/>
                <w:highlight w:val="none"/>
                <w:lang w:val="en-US" w:eastAsia="zh-CN"/>
                <w14:textFill>
                  <w14:solidFill>
                    <w14:schemeClr w14:val="tx1"/>
                  </w14:solidFill>
                </w14:textFill>
              </w:rPr>
              <w:t>资质审查</w:t>
            </w:r>
          </w:p>
          <w:p>
            <w:pPr>
              <w:keepLines w:val="0"/>
              <w:pageBreakBefore w:val="0"/>
              <w:kinsoku/>
              <w:overflowPunct w:val="0"/>
              <w:topLinePunct w:val="0"/>
              <w:bidi w:val="0"/>
              <w:spacing w:line="240" w:lineRule="auto"/>
              <w:jc w:val="center"/>
              <w:rPr>
                <w:rFonts w:hint="eastAsia" w:eastAsia="仿宋" w:cs="Times New Roman"/>
                <w:b/>
                <w:color w:val="000000" w:themeColor="text1"/>
                <w:sz w:val="24"/>
                <w:highlight w:val="none"/>
                <w:lang w:val="en-US" w:eastAsia="zh-CN"/>
                <w14:textFill>
                  <w14:solidFill>
                    <w14:schemeClr w14:val="tx1"/>
                  </w14:solidFill>
                </w14:textFill>
              </w:rPr>
            </w:pPr>
          </w:p>
        </w:tc>
        <w:tc>
          <w:tcPr>
            <w:tcW w:w="6950" w:type="dxa"/>
            <w:vAlign w:val="center"/>
          </w:tcPr>
          <w:p>
            <w:pPr>
              <w:pStyle w:val="22"/>
              <w:keepLines w:val="0"/>
              <w:pageBreakBefore w:val="0"/>
              <w:kinsoku/>
              <w:topLinePunct w:val="0"/>
              <w:bidi w:val="0"/>
              <w:spacing w:line="240" w:lineRule="auto"/>
              <w:jc w:val="both"/>
              <w:rPr>
                <w:rFonts w:hint="default" w:ascii="Times New Roman" w:hAnsi="Times New Roman" w:eastAsia="仿宋" w:cs="Times New Roman"/>
                <w:b/>
                <w:bCs/>
                <w:color w:val="000000" w:themeColor="text1"/>
                <w:kern w:val="2"/>
                <w:sz w:val="24"/>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kern w:val="2"/>
                <w:sz w:val="24"/>
                <w:highlight w:val="none"/>
                <w:lang w:val="en-US" w:eastAsia="zh-CN"/>
                <w14:textFill>
                  <w14:solidFill>
                    <w14:schemeClr w14:val="tx1"/>
                  </w14:solidFill>
                </w14:textFill>
              </w:rPr>
              <w:t>资质审查</w:t>
            </w:r>
          </w:p>
          <w:p>
            <w:pPr>
              <w:pStyle w:val="22"/>
              <w:keepLines w:val="0"/>
              <w:pageBreakBefore w:val="0"/>
              <w:kinsoku/>
              <w:topLinePunct w:val="0"/>
              <w:bidi w:val="0"/>
              <w:spacing w:line="240" w:lineRule="auto"/>
              <w:jc w:val="both"/>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pPr>
            <w:r>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t>投标时须携带资料：</w:t>
            </w:r>
            <w:r>
              <w:rPr>
                <w:rFonts w:hint="default" w:ascii="Times New Roman" w:hAnsi="Times New Roman" w:eastAsia="仿宋" w:cs="Times New Roman"/>
                <w:color w:val="000000" w:themeColor="text1"/>
                <w:kern w:val="2"/>
                <w:sz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t>企业营业执照副本</w:t>
            </w:r>
            <w:r>
              <w:rPr>
                <w:rFonts w:hint="default" w:ascii="Times New Roman" w:hAnsi="Times New Roman" w:eastAsia="仿宋" w:cs="Times New Roman"/>
                <w:color w:val="000000" w:themeColor="text1"/>
                <w:kern w:val="2"/>
                <w:sz w:val="24"/>
                <w:highlight w:val="none"/>
                <w:lang w:val="en-US" w:eastAsia="zh-CN"/>
                <w14:textFill>
                  <w14:solidFill>
                    <w14:schemeClr w14:val="tx1"/>
                  </w14:solidFill>
                </w14:textFill>
              </w:rPr>
              <w:t>复印件加盖公章</w:t>
            </w:r>
            <w:r>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t>；</w:t>
            </w:r>
          </w:p>
          <w:p>
            <w:pPr>
              <w:pStyle w:val="22"/>
              <w:keepLines w:val="0"/>
              <w:pageBreakBefore w:val="0"/>
              <w:kinsoku/>
              <w:topLinePunct w:val="0"/>
              <w:bidi w:val="0"/>
              <w:spacing w:line="240" w:lineRule="auto"/>
              <w:jc w:val="both"/>
              <w:rPr>
                <w:rFonts w:hint="default" w:ascii="Times New Roman" w:hAnsi="Times New Roman" w:eastAsia="仿宋" w:cs="Times New Roman"/>
                <w:color w:val="000000" w:themeColor="text1"/>
                <w:kern w:val="2"/>
                <w:sz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sz w:val="24"/>
                <w:highlight w:val="none"/>
                <w:lang w:val="en-US" w:eastAsia="zh-CN"/>
                <w14:textFill>
                  <w14:solidFill>
                    <w14:schemeClr w14:val="tx1"/>
                  </w14:solidFill>
                </w14:textFill>
              </w:rPr>
              <w:t>2、法人代表或其委托代理人应携带本人身份证原件及复印件，授权委托代理人投标还应携带《法人代表授权委托书》原件（其法人亲自签署投标的请携带《法人身份证明书》原件）。</w:t>
            </w:r>
          </w:p>
          <w:p>
            <w:pPr>
              <w:pStyle w:val="22"/>
              <w:keepLines w:val="0"/>
              <w:pageBreakBefore w:val="0"/>
              <w:kinsoku/>
              <w:topLinePunct w:val="0"/>
              <w:bidi w:val="0"/>
              <w:spacing w:line="240" w:lineRule="auto"/>
              <w:jc w:val="both"/>
              <w:rPr>
                <w:rFonts w:hint="default" w:ascii="Times New Roman" w:hAnsi="Times New Roman" w:eastAsia="仿宋" w:cs="Times New Roman"/>
                <w:color w:val="000000" w:themeColor="text1"/>
                <w:kern w:val="2"/>
                <w:sz w:val="24"/>
                <w:highlight w:val="none"/>
                <w14:textFill>
                  <w14:solidFill>
                    <w14:schemeClr w14:val="tx1"/>
                  </w14:solidFill>
                </w14:textFill>
              </w:rPr>
            </w:pPr>
            <w:r>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t>上述资料审查不合格或未提供以上资料时，将被认为</w:t>
            </w:r>
            <w:r>
              <w:rPr>
                <w:rFonts w:hint="default" w:ascii="Times New Roman" w:hAnsi="Times New Roman" w:eastAsia="仿宋" w:cs="Times New Roman"/>
                <w:color w:val="000000" w:themeColor="text1"/>
                <w:kern w:val="2"/>
                <w:sz w:val="24"/>
                <w:highlight w:val="none"/>
                <w:lang w:val="en-US" w:eastAsia="zh-CN"/>
                <w14:textFill>
                  <w14:solidFill>
                    <w14:schemeClr w14:val="tx1"/>
                  </w14:solidFill>
                </w14:textFill>
              </w:rPr>
              <w:t>资质审查</w:t>
            </w:r>
            <w:r>
              <w:rPr>
                <w:rFonts w:hint="default" w:ascii="Times New Roman" w:hAnsi="Times New Roman" w:eastAsia="仿宋" w:cs="Times New Roman"/>
                <w:color w:val="000000" w:themeColor="text1"/>
                <w:kern w:val="2"/>
                <w:sz w:val="24"/>
                <w:highlight w:val="none"/>
                <w:lang w:eastAsia="zh-CN"/>
                <w14:textFill>
                  <w14:solidFill>
                    <w14:schemeClr w14:val="tx1"/>
                  </w14:solidFill>
                </w14:textFill>
              </w:rPr>
              <w:t>不合格，将取消其投标资格。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keepLines w:val="0"/>
              <w:pageBreakBefore w:val="0"/>
              <w:kinsoku/>
              <w:overflowPunct w:val="0"/>
              <w:topLinePunct w:val="0"/>
              <w:bidi w:val="0"/>
              <w:spacing w:line="240" w:lineRule="auto"/>
              <w:jc w:val="center"/>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备注</w:t>
            </w:r>
          </w:p>
        </w:tc>
        <w:tc>
          <w:tcPr>
            <w:tcW w:w="9460" w:type="dxa"/>
            <w:gridSpan w:val="2"/>
            <w:vAlign w:val="center"/>
          </w:tcPr>
          <w:p>
            <w:pPr>
              <w:keepLines w:val="0"/>
              <w:pageBreakBefore w:val="0"/>
              <w:kinsoku/>
              <w:topLinePunct w:val="0"/>
              <w:bidi w:val="0"/>
              <w:spacing w:line="240" w:lineRule="auto"/>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439" w:type="dxa"/>
            <w:gridSpan w:val="3"/>
            <w:vAlign w:val="center"/>
          </w:tcPr>
          <w:p>
            <w:pPr>
              <w:keepLines w:val="0"/>
              <w:pageBreakBefore w:val="0"/>
              <w:kinsoku/>
              <w:topLinePunct w:val="0"/>
              <w:bidi w:val="0"/>
              <w:spacing w:line="240" w:lineRule="auto"/>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3"/>
        <w:keepLines w:val="0"/>
        <w:pageBreakBefore w:val="0"/>
        <w:kinsoku/>
        <w:topLinePunct w:val="0"/>
        <w:bidi w:val="0"/>
        <w:spacing w:line="520" w:lineRule="exact"/>
        <w:outlineLvl w:val="9"/>
        <w:rPr>
          <w:rFonts w:hint="default" w:ascii="Times New Roman" w:hAnsi="Times New Roman" w:eastAsia="仿宋" w:cs="Times New Roman"/>
          <w:color w:val="000000" w:themeColor="text1"/>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3"/>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27" w:name="_Toc10359"/>
      <w:bookmarkStart w:id="28" w:name="_Toc25972"/>
      <w:r>
        <w:rPr>
          <w:rFonts w:hint="default" w:ascii="Times New Roman" w:hAnsi="Times New Roman" w:eastAsia="仿宋" w:cs="Times New Roman"/>
          <w:color w:val="000000" w:themeColor="text1"/>
          <w:highlight w:val="none"/>
          <w14:textFill>
            <w14:solidFill>
              <w14:schemeClr w14:val="tx1"/>
            </w14:solidFill>
          </w14:textFill>
        </w:rPr>
        <w:t>第二章 投标须知</w:t>
      </w:r>
      <w:bookmarkEnd w:id="14"/>
      <w:bookmarkEnd w:id="24"/>
      <w:bookmarkEnd w:id="25"/>
      <w:bookmarkEnd w:id="27"/>
      <w:bookmarkEnd w:id="28"/>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29" w:name="_Toc449387755"/>
      <w:bookmarkStart w:id="30" w:name="_Toc13667"/>
      <w:r>
        <w:rPr>
          <w:rFonts w:hint="default" w:ascii="Times New Roman" w:hAnsi="Times New Roman" w:eastAsia="仿宋" w:cs="Times New Roman"/>
          <w:color w:val="000000" w:themeColor="text1"/>
          <w:sz w:val="32"/>
          <w:szCs w:val="22"/>
          <w:highlight w:val="none"/>
          <w14:textFill>
            <w14:solidFill>
              <w14:schemeClr w14:val="tx1"/>
            </w14:solidFill>
          </w14:textFill>
        </w:rPr>
        <w:t>一、总则</w:t>
      </w:r>
      <w:bookmarkEnd w:id="29"/>
      <w:bookmarkEnd w:id="30"/>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1供应商要求</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eastAsia="zh-CN"/>
          <w14:textFill>
            <w14:solidFill>
              <w14:schemeClr w14:val="tx1"/>
            </w14:solidFill>
          </w14:textFill>
        </w:rPr>
        <w:t>1</w:t>
      </w: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、符合《中华人民共和国政府采购法》第二十二条的规定，在中华人民共和国境内注册的合法运营企业；</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2、有效的工商营业执照；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eastAsia="zh-CN"/>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3、法定代表人或其委托代理人应携带本人身份证原件及复印件，委托代理人还应携带《法定代表人授权委托书》原件；</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14:textFill>
            <w14:solidFill>
              <w14:schemeClr w14:val="tx1"/>
            </w14:solidFill>
          </w14:textFill>
        </w:rPr>
        <w:t>4、供应商须提供在“信用中国”（</w:t>
      </w:r>
      <w:r>
        <w:rPr>
          <w:rFonts w:hint="default" w:ascii="Times New Roman" w:hAnsi="Times New Roman" w:eastAsia="仿宋" w:cs="Times New Roman"/>
          <w:color w:val="000000" w:themeColor="text1"/>
          <w:szCs w:val="22"/>
          <w:highlight w:val="none"/>
          <w14:textFill>
            <w14:solidFill>
              <w14:schemeClr w14:val="tx1"/>
            </w14:solidFill>
          </w14:textFill>
        </w:rPr>
        <w:fldChar w:fldCharType="begin"/>
      </w:r>
      <w:r>
        <w:rPr>
          <w:rFonts w:hint="default" w:ascii="Times New Roman" w:hAnsi="Times New Roman" w:eastAsia="仿宋" w:cs="Times New Roman"/>
          <w:color w:val="000000" w:themeColor="text1"/>
          <w:szCs w:val="22"/>
          <w:highlight w:val="none"/>
          <w14:textFill>
            <w14:solidFill>
              <w14:schemeClr w14:val="tx1"/>
            </w14:solidFill>
          </w14:textFill>
        </w:rPr>
        <w:instrText xml:space="preserve"> HYPERLINK </w:instrText>
      </w:r>
      <w:r>
        <w:rPr>
          <w:rFonts w:hint="default" w:ascii="Times New Roman" w:hAnsi="Times New Roman" w:eastAsia="仿宋" w:cs="Times New Roman"/>
          <w:color w:val="000000" w:themeColor="text1"/>
          <w:szCs w:val="22"/>
          <w:highlight w:val="none"/>
          <w14:textFill>
            <w14:solidFill>
              <w14:schemeClr w14:val="tx1"/>
            </w14:solidFill>
          </w14:textFill>
        </w:rPr>
        <w:fldChar w:fldCharType="separate"/>
      </w:r>
      <w:r>
        <w:rPr>
          <w:rFonts w:hint="default" w:ascii="Times New Roman" w:hAnsi="Times New Roman" w:eastAsia="仿宋" w:cs="Times New Roman"/>
          <w:color w:val="000000" w:themeColor="text1"/>
          <w:szCs w:val="22"/>
          <w:highlight w:val="none"/>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r>
        <w:rPr>
          <w:rFonts w:hint="default" w:ascii="Times New Roman" w:hAnsi="Times New Roman" w:eastAsia="仿宋" w:cs="Times New Roman"/>
          <w:color w:val="000000" w:themeColor="text1"/>
          <w:szCs w:val="22"/>
          <w:highlight w:val="none"/>
          <w14:textFill>
            <w14:solidFill>
              <w14:schemeClr w14:val="tx1"/>
            </w14:solidFill>
          </w14:textFill>
        </w:rPr>
        <w:fldChar w:fldCharType="end"/>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．供应商存在下列情形的，不得同时参加同一合同项下的政府采购项目投标：</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.1、不同供应商负责人为同一人或者存在直接控股、管理关系的不同供应商的；</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.2、为采购项目提供整体设计、规范编制、或者项目管理、检测等服务的。</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6.具有履行合同必须的货物专业设备和技术生产能力；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eastAsia"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7.有依法缴纳税收和社会保障资金的良好记录；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eastAsia" w:eastAsia="仿宋" w:cs="Times New Roman"/>
          <w:b/>
          <w:bCs/>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b/>
          <w:bCs/>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b/>
          <w:bCs/>
          <w:color w:val="000000" w:themeColor="text1"/>
          <w:szCs w:val="22"/>
          <w:highlight w:val="none"/>
          <w14:textFill>
            <w14:solidFill>
              <w14:schemeClr w14:val="tx1"/>
            </w14:solidFill>
          </w14:textFill>
        </w:rPr>
        <w:t>本次招标</w:t>
      </w:r>
      <w:r>
        <w:rPr>
          <w:rFonts w:hint="eastAsia" w:eastAsia="仿宋" w:cs="Times New Roman"/>
          <w:b/>
          <w:bCs/>
          <w:color w:val="000000" w:themeColor="text1"/>
          <w:szCs w:val="22"/>
          <w:highlight w:val="none"/>
          <w:lang w:eastAsia="zh-CN"/>
          <w14:textFill>
            <w14:solidFill>
              <w14:schemeClr w14:val="tx1"/>
            </w14:solidFill>
          </w14:textFill>
        </w:rPr>
        <w:t>不</w:t>
      </w:r>
      <w:r>
        <w:rPr>
          <w:rFonts w:hint="default" w:ascii="Times New Roman" w:hAnsi="Times New Roman" w:eastAsia="仿宋" w:cs="Times New Roman"/>
          <w:b/>
          <w:bCs/>
          <w:color w:val="000000" w:themeColor="text1"/>
          <w:szCs w:val="22"/>
          <w:highlight w:val="none"/>
          <w14:textFill>
            <w14:solidFill>
              <w14:schemeClr w14:val="tx1"/>
            </w14:solidFill>
          </w14:textFill>
        </w:rPr>
        <w:t>接受联合体投标。</w:t>
      </w:r>
      <w:r>
        <w:rPr>
          <w:rFonts w:hint="default" w:ascii="Times New Roman" w:hAnsi="Times New Roman" w:eastAsia="仿宋" w:cs="Times New Roman"/>
          <w:color w:val="000000" w:themeColor="text1"/>
          <w:szCs w:val="22"/>
          <w:highlight w:val="none"/>
          <w14:textFill>
            <w14:solidFill>
              <w14:schemeClr w14:val="tx1"/>
            </w14:solidFill>
          </w14:textFill>
        </w:rPr>
        <w:t> </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  定义。</w:t>
      </w:r>
    </w:p>
    <w:p>
      <w:pPr>
        <w:pStyle w:val="23"/>
        <w:keepLines w:val="0"/>
        <w:pageBreakBefore w:val="0"/>
        <w:kinsoku/>
        <w:topLinePunct w:val="0"/>
        <w:bidi w:val="0"/>
        <w:spacing w:line="520" w:lineRule="exact"/>
        <w:ind w:firstLine="567"/>
        <w:jc w:val="both"/>
        <w:rPr>
          <w:rFonts w:hint="eastAsia" w:ascii="Times New Roman" w:hAnsi="Times New Roman" w:eastAsia="仿宋" w:cs="Times New Roman"/>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2.1  “招标代理机构”系指</w:t>
      </w:r>
      <w:r>
        <w:rPr>
          <w:rFonts w:hint="eastAsia" w:eastAsia="仿宋" w:cs="Times New Roman"/>
          <w:color w:val="000000" w:themeColor="text1"/>
          <w:szCs w:val="22"/>
          <w:highlight w:val="none"/>
          <w:lang w:eastAsia="zh-CN"/>
          <w14:textFill>
            <w14:solidFill>
              <w14:schemeClr w14:val="tx1"/>
            </w14:solidFill>
          </w14:textFill>
        </w:rPr>
        <w:t>新疆天之源项目管理集团有限公司</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2.2  “投标供应商”系指向招标代理机构提交投标文件的供应商。</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  “货物”系指卖方按合同要求，向买方提供的货物手册及其他技术资料。</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2.4 “服务”系指按合同规定卖方须承担的运输、装卸、技术协助和交付使用后保修期内应履行的义务及售后服务等其他类似的义务。</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2.5  “卖方”系指提供合同货物和服务的经济实体。</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2.6 “买方”系指购买货物和服务的单位。</w:t>
      </w:r>
    </w:p>
    <w:p>
      <w:pPr>
        <w:pStyle w:val="23"/>
        <w:keepNext w:val="0"/>
        <w:keepLines w:val="0"/>
        <w:pageBreakBefore w:val="0"/>
        <w:widowControl w:val="0"/>
        <w:kinsoku/>
        <w:wordWrap/>
        <w:overflowPunct/>
        <w:topLinePunct w:val="0"/>
        <w:bidi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  投标费用</w:t>
      </w:r>
    </w:p>
    <w:p>
      <w:pPr>
        <w:pStyle w:val="23"/>
        <w:keepNext w:val="0"/>
        <w:keepLines w:val="0"/>
        <w:pageBreakBefore w:val="0"/>
        <w:widowControl w:val="0"/>
        <w:kinsoku/>
        <w:wordWrap/>
        <w:overflowPunct/>
        <w:topLinePunct w:val="0"/>
        <w:bidi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3.1  投标供应商在投标时应自行承担所有与编写和提交投标文件有关的费用。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9"/>
        <w:rPr>
          <w:rFonts w:hint="default" w:ascii="Times New Roman" w:hAnsi="Times New Roman" w:eastAsia="仿宋" w:cs="Times New Roman"/>
          <w:b/>
          <w:bCs/>
          <w:color w:val="000000" w:themeColor="text1"/>
          <w:kern w:val="0"/>
          <w:sz w:val="24"/>
          <w:szCs w:val="22"/>
          <w:highlight w:val="none"/>
          <w14:textFill>
            <w14:solidFill>
              <w14:schemeClr w14:val="tx1"/>
            </w14:solidFill>
          </w14:textFill>
        </w:rPr>
      </w:pPr>
      <w:r>
        <w:rPr>
          <w:rFonts w:hint="eastAsia" w:eastAsia="仿宋" w:cs="Times New Roman"/>
          <w:color w:val="000000" w:themeColor="text1"/>
          <w:sz w:val="24"/>
          <w:szCs w:val="22"/>
          <w:highlight w:val="none"/>
          <w:lang w:val="en-US" w:eastAsia="zh-CN"/>
          <w14:textFill>
            <w14:solidFill>
              <w14:schemeClr w14:val="tx1"/>
            </w14:solidFill>
          </w14:textFill>
        </w:rPr>
        <w:t>4</w:t>
      </w:r>
      <w:r>
        <w:rPr>
          <w:rFonts w:hint="eastAsia" w:eastAsia="仿宋" w:cs="Times New Roman"/>
          <w:b/>
          <w:bCs/>
          <w:color w:val="000000" w:themeColor="text1"/>
          <w:sz w:val="24"/>
          <w:szCs w:val="22"/>
          <w:highlight w:val="none"/>
          <w:lang w:val="en-US" w:eastAsia="zh-CN"/>
          <w14:textFill>
            <w14:solidFill>
              <w14:schemeClr w14:val="tx1"/>
            </w14:solidFill>
          </w14:textFill>
        </w:rPr>
        <w:t>.</w:t>
      </w:r>
      <w:r>
        <w:rPr>
          <w:rFonts w:hint="default" w:ascii="Times New Roman" w:hAnsi="Times New Roman" w:eastAsia="仿宋" w:cs="Times New Roman"/>
          <w:b/>
          <w:bCs/>
          <w:color w:val="000000" w:themeColor="text1"/>
          <w:sz w:val="24"/>
          <w:szCs w:val="22"/>
          <w:highlight w:val="none"/>
          <w:lang w:val="en-US" w:eastAsia="zh-CN"/>
          <w14:textFill>
            <w14:solidFill>
              <w14:schemeClr w14:val="tx1"/>
            </w14:solidFill>
          </w14:textFill>
        </w:rPr>
        <w:t>本项目</w:t>
      </w:r>
      <w:r>
        <w:rPr>
          <w:rFonts w:hint="eastAsia" w:eastAsia="仿宋" w:cs="Times New Roman"/>
          <w:b/>
          <w:bCs/>
          <w:color w:val="000000" w:themeColor="text1"/>
          <w:sz w:val="24"/>
          <w:szCs w:val="22"/>
          <w:highlight w:val="none"/>
          <w:lang w:val="en-US" w:eastAsia="zh-CN"/>
          <w14:textFill>
            <w14:solidFill>
              <w14:schemeClr w14:val="tx1"/>
            </w14:solidFill>
          </w14:textFill>
        </w:rPr>
        <w:t>不</w:t>
      </w:r>
      <w:r>
        <w:rPr>
          <w:rFonts w:hint="default" w:ascii="Times New Roman" w:hAnsi="Times New Roman" w:eastAsia="仿宋" w:cs="Times New Roman"/>
          <w:b/>
          <w:bCs/>
          <w:color w:val="000000" w:themeColor="text1"/>
          <w:sz w:val="24"/>
          <w:szCs w:val="22"/>
          <w:highlight w:val="none"/>
          <w:lang w:val="en-US" w:eastAsia="zh-CN"/>
          <w14:textFill>
            <w14:solidFill>
              <w14:schemeClr w14:val="tx1"/>
            </w14:solidFill>
          </w14:textFill>
        </w:rPr>
        <w:t>接受联合体</w:t>
      </w:r>
      <w:r>
        <w:rPr>
          <w:rFonts w:hint="default" w:ascii="Times New Roman" w:hAnsi="Times New Roman" w:eastAsia="仿宋" w:cs="Times New Roman"/>
          <w:b/>
          <w:bCs/>
          <w:color w:val="000000" w:themeColor="text1"/>
          <w:kern w:val="0"/>
          <w:sz w:val="24"/>
          <w:szCs w:val="22"/>
          <w:highlight w:val="none"/>
          <w14:textFill>
            <w14:solidFill>
              <w14:schemeClr w14:val="tx1"/>
            </w14:solidFill>
          </w14:textFill>
        </w:rPr>
        <w:t>。</w:t>
      </w:r>
    </w:p>
    <w:p>
      <w:pPr>
        <w:pStyle w:val="23"/>
        <w:keepNext w:val="0"/>
        <w:keepLines w:val="0"/>
        <w:pageBreakBefore w:val="0"/>
        <w:widowControl w:val="0"/>
        <w:kinsoku/>
        <w:wordWrap/>
        <w:overflowPunct/>
        <w:topLinePunct w:val="0"/>
        <w:bidi w:val="0"/>
        <w:snapToGrid/>
        <w:spacing w:line="520" w:lineRule="exact"/>
        <w:textAlignment w:val="auto"/>
        <w:outlineLvl w:val="9"/>
        <w:rPr>
          <w:rFonts w:hint="default" w:ascii="Times New Roman" w:hAnsi="Times New Roman" w:eastAsia="仿宋" w:cs="Times New Roman"/>
          <w:b/>
          <w:bCs/>
          <w:color w:val="000000" w:themeColor="text1"/>
          <w:sz w:val="32"/>
          <w:szCs w:val="32"/>
          <w:highlight w:val="none"/>
          <w14:textFill>
            <w14:solidFill>
              <w14:schemeClr w14:val="tx1"/>
            </w14:solidFill>
          </w14:textFill>
        </w:rPr>
      </w:pPr>
      <w:bookmarkStart w:id="31" w:name="_Toc449387756"/>
    </w:p>
    <w:p>
      <w:pPr>
        <w:pStyle w:val="23"/>
        <w:keepLines w:val="0"/>
        <w:pageBreakBefore w:val="0"/>
        <w:kinsoku/>
        <w:topLinePunct w:val="0"/>
        <w:bidi w:val="0"/>
        <w:spacing w:line="520" w:lineRule="exact"/>
        <w:ind w:left="567"/>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32" w:name="_Toc4396"/>
      <w:r>
        <w:rPr>
          <w:rFonts w:hint="default" w:ascii="Times New Roman" w:hAnsi="Times New Roman" w:eastAsia="仿宋" w:cs="Times New Roman"/>
          <w:color w:val="000000" w:themeColor="text1"/>
          <w:sz w:val="32"/>
          <w:szCs w:val="32"/>
          <w:highlight w:val="none"/>
          <w14:textFill>
            <w14:solidFill>
              <w14:schemeClr w14:val="tx1"/>
            </w14:solidFill>
          </w14:textFill>
        </w:rPr>
        <w:t>二</w:t>
      </w:r>
      <w:r>
        <w:rPr>
          <w:rFonts w:hint="default" w:ascii="Times New Roman" w:hAnsi="Times New Roman" w:eastAsia="仿宋" w:cs="Times New Roman"/>
          <w:color w:val="000000" w:themeColor="text1"/>
          <w:sz w:val="32"/>
          <w:szCs w:val="22"/>
          <w:highlight w:val="none"/>
          <w14:textFill>
            <w14:solidFill>
              <w14:schemeClr w14:val="tx1"/>
            </w14:solidFill>
          </w14:textFill>
        </w:rPr>
        <w:t>、公开招标文件</w:t>
      </w:r>
      <w:bookmarkEnd w:id="31"/>
      <w:bookmarkEnd w:id="32"/>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  公开招标文件</w:t>
      </w:r>
    </w:p>
    <w:p>
      <w:pPr>
        <w:pStyle w:val="23"/>
        <w:keepLines w:val="0"/>
        <w:pageBreakBefore w:val="0"/>
        <w:kinsoku/>
        <w:topLinePunct w:val="0"/>
        <w:bidi w:val="0"/>
        <w:spacing w:line="520" w:lineRule="exact"/>
        <w:ind w:firstLine="482" w:firstLineChars="200"/>
        <w:jc w:val="both"/>
        <w:rPr>
          <w:rFonts w:hint="default" w:ascii="Times New Roman" w:hAnsi="Times New Roman" w:eastAsia="仿宋" w:cs="Times New Roman"/>
          <w:b/>
          <w:color w:val="000000" w:themeColor="text1"/>
          <w:szCs w:val="22"/>
          <w:highlight w:val="none"/>
          <w14:textFill>
            <w14:solidFill>
              <w14:schemeClr w14:val="tx1"/>
            </w14:solidFill>
          </w14:textFill>
        </w:rPr>
      </w:pPr>
      <w:r>
        <w:rPr>
          <w:rFonts w:hint="default" w:ascii="Times New Roman" w:hAnsi="Times New Roman" w:eastAsia="仿宋" w:cs="Times New Roman"/>
          <w:b/>
          <w:color w:val="000000" w:themeColor="text1"/>
          <w:szCs w:val="22"/>
          <w:highlight w:val="none"/>
          <w14:textFill>
            <w14:solidFill>
              <w14:schemeClr w14:val="tx1"/>
            </w14:solidFill>
          </w14:textFill>
        </w:rPr>
        <w:t>5.1  公开招标文件用以阐明所需货物和服务、招标投标程序和商务合同主要条款，包括：</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5.1.1  招标书</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5.1.2  资格证明文件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5.1.3  投标须知</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5.1.4  招标货物需求一览表及技术规格要求</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 xml:space="preserve">5.1.5 </w:t>
      </w:r>
      <w:r>
        <w:rPr>
          <w:rFonts w:hint="eastAsia" w:eastAsia="仿宋" w:cs="Times New Roman"/>
          <w:color w:val="000000" w:themeColor="text1"/>
          <w:szCs w:val="22"/>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Cs w:val="22"/>
          <w:highlight w:val="none"/>
          <w14:textFill>
            <w14:solidFill>
              <w14:schemeClr w14:val="tx1"/>
            </w14:solidFill>
          </w14:textFill>
        </w:rPr>
        <w:t>商务合同主要条款</w:t>
      </w:r>
    </w:p>
    <w:p>
      <w:pPr>
        <w:pStyle w:val="23"/>
        <w:keepLines w:val="0"/>
        <w:pageBreakBefore w:val="0"/>
        <w:kinsoku/>
        <w:topLinePunct w:val="0"/>
        <w:bidi w:val="0"/>
        <w:spacing w:line="520" w:lineRule="exact"/>
        <w:jc w:val="both"/>
        <w:rPr>
          <w:rFonts w:hint="default" w:ascii="Times New Roman" w:hAnsi="Times New Roman" w:eastAsia="仿宋" w:cs="Times New Roman"/>
          <w:b/>
          <w:color w:val="000000" w:themeColor="text1"/>
          <w:sz w:val="22"/>
          <w:szCs w:val="22"/>
          <w:highlight w:val="none"/>
          <w14:textFill>
            <w14:solidFill>
              <w14:schemeClr w14:val="tx1"/>
            </w14:solidFill>
          </w14:textFill>
        </w:rPr>
      </w:pPr>
      <w:r>
        <w:rPr>
          <w:rFonts w:hint="default" w:ascii="Times New Roman" w:hAnsi="Times New Roman" w:eastAsia="仿宋" w:cs="Times New Roman"/>
          <w:b/>
          <w:color w:val="000000" w:themeColor="text1"/>
          <w:szCs w:val="22"/>
          <w:highlight w:val="none"/>
          <w14:textFill>
            <w14:solidFill>
              <w14:schemeClr w14:val="tx1"/>
            </w14:solidFill>
          </w14:textFill>
        </w:rPr>
        <w:t>附件:主要投标文件格式及其内容</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（1）投标书</w:t>
      </w:r>
    </w:p>
    <w:p>
      <w:pPr>
        <w:pStyle w:val="23"/>
        <w:keepLines w:val="0"/>
        <w:pageBreakBefore w:val="0"/>
        <w:kinsoku/>
        <w:topLinePunct w:val="0"/>
        <w:bidi w:val="0"/>
        <w:spacing w:line="520" w:lineRule="exact"/>
        <w:ind w:firstLine="550" w:firstLineChars="25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 w:val="22"/>
          <w:szCs w:val="22"/>
          <w:highlight w:val="none"/>
          <w14:textFill>
            <w14:solidFill>
              <w14:schemeClr w14:val="tx1"/>
            </w14:solidFill>
          </w14:textFill>
        </w:rPr>
        <w:t>（</w:t>
      </w:r>
      <w:r>
        <w:rPr>
          <w:rFonts w:hint="default" w:ascii="Times New Roman" w:hAnsi="Times New Roman" w:eastAsia="仿宋" w:cs="Times New Roman"/>
          <w:color w:val="000000" w:themeColor="text1"/>
          <w:szCs w:val="22"/>
          <w:highlight w:val="none"/>
          <w14:textFill>
            <w14:solidFill>
              <w14:schemeClr w14:val="tx1"/>
            </w14:solidFill>
          </w14:textFill>
        </w:rPr>
        <w:t>2）法定代表人授权委托书</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（3）投标一览表（需法定代表人签字或经法人授权的代表人签字并加盖企业公章）</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（4）投标分项报价表（投标货物名称、数量、产地、规格、型号及单价等）</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（5）商务条款偏离表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（6）技术参数、规格偏离表（格式参照商务条款偏离表）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（7）近三年（201</w:t>
      </w:r>
      <w:r>
        <w:rPr>
          <w:rFonts w:hint="eastAsia"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年至今）在类似项目业绩表(附项目的合同复印件或中标通知书复印件)</w:t>
      </w:r>
    </w:p>
    <w:p>
      <w:pPr>
        <w:pStyle w:val="23"/>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（8）</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投标人财务状况（需提供近三年（2018至2020年度）财务报表，如2020年审计工作未完成则出具（2017至2019年度）财务报表）和纳税情况（提供近三个月纳税记录）</w:t>
      </w:r>
      <w:r>
        <w:rPr>
          <w:rFonts w:hint="default" w:ascii="Times New Roman" w:hAnsi="Times New Roman" w:eastAsia="仿宋" w:cs="Times New Roman"/>
          <w:color w:val="000000" w:themeColor="text1"/>
          <w:szCs w:val="22"/>
          <w:highlight w:val="none"/>
          <w14:textFill>
            <w14:solidFill>
              <w14:schemeClr w14:val="tx1"/>
            </w14:solidFill>
          </w14:textFill>
        </w:rPr>
        <w:t>；</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（9）售后服务体系、服务保证及服务承诺</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5.2 投标供应商应认真阅读</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文件中所有的事项、格式、条款和规范等要求。如果没有按照公开招标文件要求提交全部资料或者投标文件没有对公开招标文件做出实质性响应，其投标文件可能被拒绝。</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6.  公开招标文件的澄清</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6.1  招标采购单位对已发出的</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文件进行必要澄清或者修改的，应当在</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文件要求提交投标文件截止时间15日前，在财政部门指定的政府采购信息发布媒体上发布更正公告，并以书面形式通知所有</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文件收受人。该澄清或者修改的内容为</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文件的组成部分。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 xml:space="preserve">7.  </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 xml:space="preserve">文件的澄清与修改 </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1供应商应认真阅读本</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文件，发现其中有误或有不合理要求的，供应商必须在投标截止日期前 15 日以书面形式要求招标采购单位澄清，在招标现场以任何方式和理由对</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文件提出的质疑都将被拒绝。采购代理机构对已发出的</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文件进行必要澄清、答复、修改或补充的，应当在</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文件要求提交投标文件截止时间15天前，以书面形式通知所有</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文件收受人。</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2采购代理机构必须以书面形式答复供应商要求澄清的问题，并将不包含问题来源的答复书面通知所有购买</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文件的供应商；除书面答复以外的其他澄清方式及澄清内容均无效。</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7.3</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文件的答复、澄清、修改、补充通知实质上改变招标需求相关内容，且自</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文件的答复、澄清、修改、补充通知发出之日起至投标截止时间止不足15天的，招标采购单位应推迟投标截止时间和开标时间，并将变更后的时间书面通知所有</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文件收受人。</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7.4</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文件澄清、答复、修改、补充的内容为</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文件的组成部分。当</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文件与</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文件的答复、澄清、修改、补充通知就同一内容的表述不一致时，以最后发出的书面文件为准。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7.5</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文件的澄清、答复、修改或补充都应该通过本代理机构以法定形式发布，采购人非通过本机构，不得擅自澄清、答复、修改或补充</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w:t>
      </w:r>
    </w:p>
    <w:p>
      <w:pPr>
        <w:pStyle w:val="23"/>
        <w:keepLines w:val="0"/>
        <w:pageBreakBefore w:val="0"/>
        <w:kinsoku/>
        <w:topLinePunct w:val="0"/>
        <w:bidi w:val="0"/>
        <w:spacing w:line="520" w:lineRule="exact"/>
        <w:ind w:firstLine="640" w:firstLineChars="200"/>
        <w:jc w:val="both"/>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33" w:name="_Toc449387757"/>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center"/>
        <w:textAlignment w:val="auto"/>
        <w:outlineLvl w:val="1"/>
        <w:rPr>
          <w:rFonts w:hint="default" w:ascii="Times New Roman" w:hAnsi="Times New Roman" w:eastAsia="仿宋" w:cs="Times New Roman"/>
          <w:color w:val="000000" w:themeColor="text1"/>
          <w:sz w:val="32"/>
          <w:szCs w:val="32"/>
          <w:highlight w:val="none"/>
          <w14:textFill>
            <w14:solidFill>
              <w14:schemeClr w14:val="tx1"/>
            </w14:solidFill>
          </w14:textFill>
        </w:rPr>
      </w:pPr>
      <w:bookmarkStart w:id="34" w:name="_Toc14079"/>
      <w:r>
        <w:rPr>
          <w:rFonts w:hint="default" w:ascii="Times New Roman" w:hAnsi="Times New Roman" w:eastAsia="仿宋" w:cs="Times New Roman"/>
          <w:color w:val="000000" w:themeColor="text1"/>
          <w:sz w:val="32"/>
          <w:szCs w:val="32"/>
          <w:highlight w:val="none"/>
          <w14:textFill>
            <w14:solidFill>
              <w14:schemeClr w14:val="tx1"/>
            </w14:solidFill>
          </w14:textFill>
        </w:rPr>
        <w:t>三、投标文件的编制</w:t>
      </w:r>
      <w:bookmarkEnd w:id="33"/>
      <w:bookmarkEnd w:id="34"/>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8.  投标文件的编写</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8.1  投标供应商应仔细阅读</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文件,了解</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文件的要求。</w:t>
      </w:r>
      <w:r>
        <w:rPr>
          <w:rFonts w:hint="default" w:ascii="Times New Roman" w:hAnsi="Times New Roman" w:eastAsia="仿宋" w:cs="Times New Roman"/>
          <w:b/>
          <w:color w:val="000000" w:themeColor="text1"/>
          <w:szCs w:val="22"/>
          <w:highlight w:val="none"/>
          <w14:textFill>
            <w14:solidFill>
              <w14:schemeClr w14:val="tx1"/>
            </w14:solidFill>
          </w14:textFill>
        </w:rPr>
        <w:t>在充分理解</w:t>
      </w:r>
      <w:r>
        <w:rPr>
          <w:rFonts w:hint="default" w:ascii="Times New Roman" w:hAnsi="Times New Roman" w:eastAsia="仿宋" w:cs="Times New Roman"/>
          <w:b/>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b/>
          <w:color w:val="000000" w:themeColor="text1"/>
          <w:szCs w:val="22"/>
          <w:highlight w:val="none"/>
          <w14:textFill>
            <w14:solidFill>
              <w14:schemeClr w14:val="tx1"/>
            </w14:solidFill>
          </w14:textFill>
        </w:rPr>
        <w:t>文件提出的货物规格型号、技术性能、技术参数、服务和商务条件后，制作投标文件</w:t>
      </w:r>
      <w:r>
        <w:rPr>
          <w:rFonts w:hint="default" w:ascii="Times New Roman" w:hAnsi="Times New Roman" w:eastAsia="仿宋" w:cs="Times New Roman"/>
          <w:b/>
          <w:color w:val="000000" w:themeColor="text1"/>
          <w:szCs w:val="22"/>
          <w:highlight w:val="none"/>
          <w:lang w:eastAsia="zh-CN"/>
          <w14:textFill>
            <w14:solidFill>
              <w14:schemeClr w14:val="tx1"/>
            </w14:solidFill>
          </w14:textFill>
        </w:rPr>
        <w:t>，按招标文件的要求提供投标文件，并保证所提供的全部资料的真实性，以使其投标对招标文件作出实质性响应，否则，其投标可能被拒绝</w:t>
      </w:r>
      <w:r>
        <w:rPr>
          <w:rFonts w:hint="default" w:ascii="Times New Roman" w:hAnsi="Times New Roman" w:eastAsia="仿宋" w:cs="Times New Roman"/>
          <w:b/>
          <w:color w:val="000000" w:themeColor="text1"/>
          <w:szCs w:val="22"/>
          <w:highlight w:val="none"/>
          <w14:textFill>
            <w14:solidFill>
              <w14:schemeClr w14:val="tx1"/>
            </w14:solidFill>
          </w14:textFill>
        </w:rPr>
        <w:t>。</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9.  投标的语言及计量单位</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9.1  投标供应商的投标文件以及投标供应商与招标代理机构就有关招标活动的所有来往函电均应使用中文。如果投标文件或与投标有关的其它文件、信件及来往函电以其它语言书写，投标供应商应将其译成中文。</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9.2  投标文件中所使用的计量单位除</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文件中有特殊规定外，一律使用法定计量单位。</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10.  投标文件构成</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10.1  投标供应商编写的投标文件应按下列顺序及内容提供:</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Cs/>
          <w:color w:val="000000" w:themeColor="text1"/>
          <w:szCs w:val="22"/>
          <w:highlight w:val="none"/>
          <w14:textFill>
            <w14:solidFill>
              <w14:schemeClr w14:val="tx1"/>
            </w14:solidFill>
          </w14:textFill>
        </w:rPr>
      </w:pPr>
      <w:r>
        <w:rPr>
          <w:rFonts w:hint="default" w:ascii="Times New Roman" w:hAnsi="Times New Roman" w:eastAsia="仿宋" w:cs="Times New Roman"/>
          <w:bCs/>
          <w:color w:val="000000" w:themeColor="text1"/>
          <w:szCs w:val="22"/>
          <w:highlight w:val="none"/>
          <w14:textFill>
            <w14:solidFill>
              <w14:schemeClr w14:val="tx1"/>
            </w14:solidFill>
          </w14:textFill>
        </w:rPr>
        <w:t>10.1.1  资格证明文件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Cs/>
          <w:color w:val="000000" w:themeColor="text1"/>
          <w:szCs w:val="22"/>
          <w:highlight w:val="none"/>
          <w14:textFill>
            <w14:solidFill>
              <w14:schemeClr w14:val="tx1"/>
            </w14:solidFill>
          </w14:textFill>
        </w:rPr>
      </w:pPr>
      <w:r>
        <w:rPr>
          <w:rFonts w:hint="default" w:ascii="Times New Roman" w:hAnsi="Times New Roman" w:eastAsia="仿宋" w:cs="Times New Roman"/>
          <w:bCs/>
          <w:color w:val="000000" w:themeColor="text1"/>
          <w:szCs w:val="22"/>
          <w:highlight w:val="none"/>
          <w14:textFill>
            <w14:solidFill>
              <w14:schemeClr w14:val="tx1"/>
            </w14:solidFill>
          </w14:textFill>
        </w:rPr>
        <w:t xml:space="preserve">10.1.2  商务投标书; </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(1) 投标书</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w:t>
      </w:r>
      <w:r>
        <w:rPr>
          <w:rFonts w:hint="eastAsia" w:eastAsia="仿宋" w:cs="Times New Roman"/>
          <w:color w:val="000000" w:themeColor="text1"/>
          <w:sz w:val="24"/>
          <w:szCs w:val="18"/>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18"/>
          <w:highlight w:val="none"/>
          <w14:textFill>
            <w14:solidFill>
              <w14:schemeClr w14:val="tx1"/>
            </w14:solidFill>
          </w14:textFill>
        </w:rPr>
        <w:t>) 资格证明文件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(3) 投标一览表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(4) 投标分项报价表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(5) 售后服务体系、服务保证及服务承诺</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(6) 商务条款偏离表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(7) </w:t>
      </w:r>
      <w:r>
        <w:rPr>
          <w:rFonts w:hint="eastAsia" w:ascii="Times New Roman" w:hAnsi="Times New Roman" w:eastAsia="仿宋" w:cs="Times New Roman"/>
          <w:color w:val="000000" w:themeColor="text1"/>
          <w:sz w:val="24"/>
          <w:szCs w:val="18"/>
          <w:highlight w:val="none"/>
          <w:lang w:eastAsia="zh-CN"/>
          <w14:textFill>
            <w14:solidFill>
              <w14:schemeClr w14:val="tx1"/>
            </w14:solidFill>
          </w14:textFill>
        </w:rPr>
        <w:t>投标人财务状况（需提供近三年（2018至2020年度）财务报表，如2020年审计工作未完成则出具（2017至2019年度）财务报表）和纳税情况（提供近三个月纳税记录）</w:t>
      </w:r>
      <w:r>
        <w:rPr>
          <w:rFonts w:hint="default" w:ascii="Times New Roman" w:hAnsi="Times New Roman" w:eastAsia="仿宋" w:cs="Times New Roman"/>
          <w:color w:val="000000" w:themeColor="text1"/>
          <w:sz w:val="24"/>
          <w:szCs w:val="18"/>
          <w:highlight w:val="none"/>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18"/>
          <w:highlight w:val="none"/>
          <w14:textFill>
            <w14:solidFill>
              <w14:schemeClr w14:val="tx1"/>
            </w14:solidFill>
          </w14:textFill>
        </w:rPr>
        <w:t>) 近三年（201</w:t>
      </w:r>
      <w:r>
        <w:rPr>
          <w:rFonts w:hint="eastAsia" w:ascii="Times New Roman" w:hAnsi="Times New Roman" w:eastAsia="仿宋" w:cs="Times New Roman"/>
          <w:color w:val="000000" w:themeColor="text1"/>
          <w:sz w:val="24"/>
          <w:szCs w:val="18"/>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18"/>
          <w:highlight w:val="none"/>
          <w14:textFill>
            <w14:solidFill>
              <w14:schemeClr w14:val="tx1"/>
            </w14:solidFill>
          </w14:textFill>
        </w:rPr>
        <w:t>年至今）在类似项目业绩表(附项目的合同复印件或中标通知书复印件)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(9) 投标供应商认为有必要提供的声明及文件资料</w:t>
      </w:r>
    </w:p>
    <w:p>
      <w:pPr>
        <w:keepLines w:val="0"/>
        <w:pageBreakBefore w:val="0"/>
        <w:kinsoku/>
        <w:topLinePunct w:val="0"/>
        <w:bidi w:val="0"/>
        <w:spacing w:line="520" w:lineRule="exact"/>
        <w:ind w:firstLine="480" w:firstLineChars="200"/>
        <w:rPr>
          <w:rFonts w:hint="default" w:ascii="Times New Roman" w:hAnsi="Times New Roman" w:eastAsia="仿宋" w:cs="Times New Roman"/>
          <w:bCs/>
          <w:color w:val="000000" w:themeColor="text1"/>
          <w:sz w:val="24"/>
          <w:szCs w:val="18"/>
          <w:highlight w:val="none"/>
          <w14:textFill>
            <w14:solidFill>
              <w14:schemeClr w14:val="tx1"/>
            </w14:solidFill>
          </w14:textFill>
        </w:rPr>
      </w:pPr>
      <w:r>
        <w:rPr>
          <w:rFonts w:hint="default" w:ascii="Times New Roman" w:hAnsi="Times New Roman" w:eastAsia="仿宋" w:cs="Times New Roman"/>
          <w:bCs/>
          <w:color w:val="000000" w:themeColor="text1"/>
          <w:sz w:val="24"/>
          <w:szCs w:val="18"/>
          <w:highlight w:val="none"/>
          <w14:textFill>
            <w14:solidFill>
              <w14:schemeClr w14:val="tx1"/>
            </w14:solidFill>
          </w14:textFill>
        </w:rPr>
        <w:t>10.1.3  技术投标书</w:t>
      </w:r>
    </w:p>
    <w:p>
      <w:pPr>
        <w:keepLines w:val="0"/>
        <w:pageBreakBefore w:val="0"/>
        <w:kinsoku/>
        <w:topLinePunct w:val="0"/>
        <w:bidi w:val="0"/>
        <w:spacing w:line="520" w:lineRule="exact"/>
        <w:ind w:firstLine="241" w:firstLineChars="1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b/>
          <w:color w:val="000000" w:themeColor="text1"/>
          <w:sz w:val="24"/>
          <w:szCs w:val="18"/>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 (1) 投标供应商必须提供投标货物的详细配置及参数说明</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 产品的制造、验收标准及产品彩页</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bCs/>
          <w:color w:val="000000" w:themeColor="text1"/>
          <w:sz w:val="24"/>
          <w:szCs w:val="18"/>
          <w:highlight w:val="none"/>
          <w14:textFill>
            <w14:solidFill>
              <w14:schemeClr w14:val="tx1"/>
            </w14:solidFill>
          </w14:textFill>
        </w:rPr>
        <w:t xml:space="preserve">(3) </w:t>
      </w:r>
      <w:r>
        <w:rPr>
          <w:rFonts w:hint="default" w:ascii="Times New Roman" w:hAnsi="Times New Roman" w:eastAsia="仿宋" w:cs="Times New Roman"/>
          <w:color w:val="000000" w:themeColor="text1"/>
          <w:sz w:val="24"/>
          <w:szCs w:val="18"/>
          <w:highlight w:val="none"/>
          <w14:textFill>
            <w14:solidFill>
              <w14:schemeClr w14:val="tx1"/>
            </w14:solidFill>
          </w14:textFill>
        </w:rPr>
        <w:t>技术详细参数、规格偏离表；</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szCs w:val="18"/>
          <w:highlight w:val="none"/>
          <w14:textFill>
            <w14:solidFill>
              <w14:schemeClr w14:val="tx1"/>
            </w14:solidFill>
          </w14:textFill>
        </w:rPr>
      </w:pPr>
      <w:r>
        <w:rPr>
          <w:rFonts w:hint="default" w:ascii="Times New Roman" w:hAnsi="Times New Roman" w:eastAsia="仿宋" w:cs="Times New Roman"/>
          <w:b/>
          <w:color w:val="000000" w:themeColor="text1"/>
          <w:sz w:val="24"/>
          <w:szCs w:val="18"/>
          <w:highlight w:val="none"/>
          <w14:textFill>
            <w14:solidFill>
              <w14:schemeClr w14:val="tx1"/>
            </w14:solidFill>
          </w14:textFill>
        </w:rPr>
        <w:t xml:space="preserve">(4) </w:t>
      </w:r>
      <w:r>
        <w:rPr>
          <w:rFonts w:hint="default" w:ascii="Times New Roman" w:hAnsi="Times New Roman" w:eastAsia="仿宋" w:cs="Times New Roman"/>
          <w:bCs/>
          <w:color w:val="000000" w:themeColor="text1"/>
          <w:sz w:val="24"/>
          <w:szCs w:val="18"/>
          <w:highlight w:val="none"/>
          <w14:textFill>
            <w14:solidFill>
              <w14:schemeClr w14:val="tx1"/>
            </w14:solidFill>
          </w14:textFill>
        </w:rPr>
        <w:t>投标供应商认为有必要提供的声明</w:t>
      </w:r>
      <w:r>
        <w:rPr>
          <w:rFonts w:hint="default" w:ascii="Times New Roman" w:hAnsi="Times New Roman" w:eastAsia="仿宋" w:cs="Times New Roman"/>
          <w:color w:val="000000" w:themeColor="text1"/>
          <w:sz w:val="24"/>
          <w:szCs w:val="18"/>
          <w:highlight w:val="none"/>
          <w14:textFill>
            <w14:solidFill>
              <w14:schemeClr w14:val="tx1"/>
            </w14:solidFill>
          </w14:textFill>
        </w:rPr>
        <w:t>及文件资料</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11.  投标文件的格式</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11.1  </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18"/>
          <w:highlight w:val="none"/>
          <w14:textFill>
            <w14:solidFill>
              <w14:schemeClr w14:val="tx1"/>
            </w14:solidFill>
          </w14:textFill>
        </w:rPr>
        <w:t>文件附件及</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18"/>
          <w:highlight w:val="none"/>
          <w14:textFill>
            <w14:solidFill>
              <w14:schemeClr w14:val="tx1"/>
            </w14:solidFill>
          </w14:textFill>
        </w:rPr>
        <w:t>文件各章节提供了一部分用于编制投标文件时必要的格式，投标供应商应按此格式编制投标文件。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 xml:space="preserve">11.2  </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文件中未提供格式的部分由投标供应商自行编制。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12.  投标报价</w:t>
      </w:r>
    </w:p>
    <w:p>
      <w:pPr>
        <w:pStyle w:val="23"/>
        <w:keepLines w:val="0"/>
        <w:pageBreakBefore w:val="0"/>
        <w:kinsoku/>
        <w:topLinePunct w:val="0"/>
        <w:bidi w:val="0"/>
        <w:spacing w:line="520" w:lineRule="exact"/>
        <w:ind w:firstLine="480" w:firstLineChars="200"/>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仿宋" w:cs="Times New Roman"/>
          <w:bCs/>
          <w:color w:val="000000" w:themeColor="text1"/>
          <w:szCs w:val="22"/>
          <w:highlight w:val="none"/>
          <w14:textFill>
            <w14:solidFill>
              <w14:schemeClr w14:val="tx1"/>
            </w14:solidFill>
          </w14:textFill>
        </w:rPr>
        <w:t>12.1</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报价采用总承包方式，因此供应商的报价应包括所提供服务的内容、数量、金额、服务期限及其他有关的为完成本项目发生的所有费用，</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文件中另有规定的除外。</w:t>
      </w:r>
      <w:r>
        <w:rPr>
          <w:rFonts w:hint="default" w:ascii="Times New Roman" w:hAnsi="Times New Roman" w:eastAsia="仿宋" w:cs="Times New Roman"/>
          <w:bCs/>
          <w:color w:val="000000" w:themeColor="text1"/>
          <w:szCs w:val="22"/>
          <w:highlight w:val="none"/>
          <w14:textFill>
            <w14:solidFill>
              <w14:schemeClr w14:val="tx1"/>
            </w14:solidFill>
          </w14:textFill>
        </w:rPr>
        <w:t>投标供应商应按</w:t>
      </w:r>
      <w:r>
        <w:rPr>
          <w:rFonts w:hint="default" w:ascii="Times New Roman" w:hAnsi="Times New Roman" w:eastAsia="仿宋" w:cs="Times New Roman"/>
          <w:bCs/>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bCs/>
          <w:color w:val="000000" w:themeColor="text1"/>
          <w:szCs w:val="22"/>
          <w:highlight w:val="none"/>
          <w14:textFill>
            <w14:solidFill>
              <w14:schemeClr w14:val="tx1"/>
            </w14:solidFill>
          </w14:textFill>
        </w:rPr>
        <w:t>文件所附相应的投标一览表格式标明拟提供货物的单价和总价等内容；投标分项报价明细表中应按要求报货物明细、数量、单价及费用等内容（详见附件）。</w:t>
      </w:r>
      <w:r>
        <w:rPr>
          <w:rFonts w:hint="eastAsia" w:eastAsia="仿宋" w:cs="Times New Roman"/>
          <w:bCs/>
          <w:color w:val="000000" w:themeColor="text1"/>
          <w:szCs w:val="22"/>
          <w:highlight w:val="none"/>
          <w:lang w:eastAsia="zh-CN"/>
          <w14:textFill>
            <w14:solidFill>
              <w14:schemeClr w14:val="tx1"/>
            </w14:solidFill>
          </w14:textFill>
        </w:rPr>
        <w:t>为保证本次采购项目的质量标准，避免以次充好，</w:t>
      </w:r>
      <w:r>
        <w:rPr>
          <w:rFonts w:hint="default" w:ascii="Times New Roman" w:hAnsi="Times New Roman" w:eastAsia="仿宋" w:cs="Times New Roman"/>
          <w:b w:val="0"/>
          <w:bCs w:val="0"/>
          <w:color w:val="000000" w:themeColor="text1"/>
          <w:sz w:val="24"/>
          <w:szCs w:val="24"/>
          <w:highlight w:val="none"/>
          <w14:textFill>
            <w14:solidFill>
              <w14:schemeClr w14:val="tx1"/>
            </w14:solidFill>
          </w14:textFill>
        </w:rPr>
        <w:t>执</w:t>
      </w:r>
      <w:r>
        <w:rPr>
          <w:rFonts w:hint="eastAsia" w:ascii="仿宋" w:hAnsi="仿宋" w:eastAsia="仿宋" w:cs="仿宋"/>
          <w:b w:val="0"/>
          <w:bCs w:val="0"/>
          <w:color w:val="000000" w:themeColor="text1"/>
          <w:sz w:val="24"/>
          <w:szCs w:val="24"/>
          <w:highlight w:val="none"/>
          <w14:textFill>
            <w14:solidFill>
              <w14:schemeClr w14:val="tx1"/>
            </w14:solidFill>
          </w14:textFill>
        </w:rPr>
        <w:t>行</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财政部、司法部</w:t>
      </w:r>
      <w:r>
        <w:rPr>
          <w:rFonts w:hint="eastAsia" w:ascii="仿宋" w:hAnsi="仿宋" w:eastAsia="仿宋" w:cs="仿宋"/>
          <w:b w:val="0"/>
          <w:bCs w:val="0"/>
          <w:i w:val="0"/>
          <w:iCs w:val="0"/>
          <w:caps w:val="0"/>
          <w:color w:val="000000" w:themeColor="text1"/>
          <w:spacing w:val="0"/>
          <w:sz w:val="24"/>
          <w:szCs w:val="24"/>
          <w:highlight w:val="none"/>
          <w:shd w:val="clear" w:color="auto" w:fill="FFFFFF"/>
          <w14:textFill>
            <w14:solidFill>
              <w14:schemeClr w14:val="tx1"/>
            </w14:solidFill>
          </w14:textFill>
        </w:rPr>
        <w:t>财行〔2020〕299号</w:t>
      </w:r>
      <w:r>
        <w:rPr>
          <w:rFonts w:hint="eastAsia" w:ascii="仿宋" w:hAnsi="仿宋" w:eastAsia="仿宋" w:cs="仿宋"/>
          <w:b w:val="0"/>
          <w:bCs w:val="0"/>
          <w:i w:val="0"/>
          <w:iCs w:val="0"/>
          <w:caps w:val="0"/>
          <w:color w:val="000000" w:themeColor="text1"/>
          <w:spacing w:val="0"/>
          <w:sz w:val="24"/>
          <w:szCs w:val="24"/>
          <w:highlight w:val="none"/>
          <w:shd w:val="clear" w:color="auto" w:fill="FFFFFF"/>
          <w:lang w:eastAsia="zh-CN"/>
          <w14:textFill>
            <w14:solidFill>
              <w14:schemeClr w14:val="tx1"/>
            </w14:solidFill>
          </w14:textFill>
        </w:rPr>
        <w:t>文件</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，凡投标价格低于定额标准指导价3%以上的为废标。</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Cs/>
          <w:color w:val="000000" w:themeColor="text1"/>
          <w:szCs w:val="22"/>
          <w:highlight w:val="none"/>
          <w14:textFill>
            <w14:solidFill>
              <w14:schemeClr w14:val="tx1"/>
            </w14:solidFill>
          </w14:textFill>
        </w:rPr>
      </w:pPr>
      <w:r>
        <w:rPr>
          <w:rFonts w:hint="default" w:ascii="Times New Roman" w:hAnsi="Times New Roman" w:eastAsia="仿宋" w:cs="Times New Roman"/>
          <w:bCs/>
          <w:color w:val="000000" w:themeColor="text1"/>
          <w:szCs w:val="22"/>
          <w:highlight w:val="none"/>
          <w14:textFill>
            <w14:solidFill>
              <w14:schemeClr w14:val="tx1"/>
            </w14:solidFill>
          </w14:textFill>
        </w:rPr>
        <w:t>12.2  任何有选择性的报价将不予接受，每种货物只允许有一个报价。</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Cs/>
          <w:color w:val="000000" w:themeColor="text1"/>
          <w:szCs w:val="22"/>
          <w:highlight w:val="none"/>
          <w14:textFill>
            <w14:solidFill>
              <w14:schemeClr w14:val="tx1"/>
            </w14:solidFill>
          </w14:textFill>
        </w:rPr>
      </w:pPr>
      <w:r>
        <w:rPr>
          <w:rFonts w:hint="default" w:ascii="Times New Roman" w:hAnsi="Times New Roman" w:eastAsia="仿宋" w:cs="Times New Roman"/>
          <w:bCs/>
          <w:color w:val="000000" w:themeColor="text1"/>
          <w:szCs w:val="22"/>
          <w:highlight w:val="none"/>
          <w14:textFill>
            <w14:solidFill>
              <w14:schemeClr w14:val="tx1"/>
            </w14:solidFill>
          </w14:textFill>
        </w:rPr>
        <w:t>注：如投标单位的投标总报价均超出采购预算价，采购人不能接受的，将被视为废标处理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12.3.1  供应商须充分注意并重视第三章“招标货物需求一览表及技术规格要求”的内容，并严格按该章的有关内容做出实质性响应。</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12.4  投标供应商可按</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文件第三章“招标货物需求一览表及技术规格要求”的内容全部报价，投标报价应包括：</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12.4.1  服装价格、运费保险、税费、商品调换费等费用。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12.4.2  技术规格中特别要求的零、备件、附件费用及售后服务费用。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12.5算术性修正。算术性修正是指对投标文件的报价明细进行校核，并对其算术上和运算上的差错给予修正。修正的原则如下：</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12.5.1当以数字表示的金额与文字表示的金额有差异时，以文字表示的金额为准；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12.5.2当单价与数量相乘不等于合价时，以单价计算为准。如果单价有明显的小数点位置差错，应以标出的合价为准，同时对单价予以修正；</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12.5.3当各明细部分的价格累计不等于合价时，应以各明细的累计计数为准，修正合价。</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12.5.4按以上原则对算术性差错修正，应取得投标人的同意，并确认修正后最终投标价。如果投标人拒绝确认，则其投标文件将不予以评审并按废标处理，没收其投标担保。</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13.   投标货币</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13.1  投标以人民币报价。</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14.   证明投标供应商合格和资格的文件。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14.1  按照第10条规定，投标供应商应提交证明其有资格参加投标和有能力履行合同的文件，并作为其投标文件的一部分。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14.2  投标供应商应填写并提交</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文件所要求的资格证明类文件。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  证明货物的合格性和符合</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文件规定的文件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15.1  投标供应商应逐条对</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文件要求的技术规格进行评审，指出自己提供的货物和服务是否对</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文件做出实质性的响应，并认真填写</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文件所附的“商务条款偏离表（交货期、付款方式、售后服务等）”、“技术详细参数、规格偏离表”。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15.2  证明货物的合格性和符合</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文件规定的文件应包括下列内容：</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15.2.1  执行的制造、验收标准；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15.2.2  荣获国优、部优、省优荣誉证书（复印件）；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15.2.3  有关产品样本、手册、图纸等资料；</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15.2.4  投标供应商认为有必要提供的其它证明文件。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16.  投标文件的有效期</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16.1  投标文件从实际开标之日起</w:t>
      </w:r>
      <w:r>
        <w:rPr>
          <w:rFonts w:hint="default" w:ascii="Times New Roman" w:hAnsi="Times New Roman" w:eastAsia="仿宋" w:cs="Times New Roman"/>
          <w:color w:val="000000" w:themeColor="text1"/>
          <w:szCs w:val="22"/>
          <w:highlight w:val="none"/>
          <w:u w:val="single"/>
          <w:lang w:val="en-US" w:eastAsia="zh-CN"/>
          <w14:textFill>
            <w14:solidFill>
              <w14:schemeClr w14:val="tx1"/>
            </w14:solidFill>
          </w14:textFill>
        </w:rPr>
        <w:t>90</w:t>
      </w:r>
      <w:r>
        <w:rPr>
          <w:rFonts w:hint="default" w:ascii="Times New Roman" w:hAnsi="Times New Roman" w:eastAsia="仿宋" w:cs="Times New Roman"/>
          <w:color w:val="000000" w:themeColor="text1"/>
          <w:szCs w:val="22"/>
          <w:highlight w:val="none"/>
          <w:u w:val="single"/>
          <w14:textFill>
            <w14:solidFill>
              <w14:schemeClr w14:val="tx1"/>
            </w14:solidFill>
          </w14:textFill>
        </w:rPr>
        <w:t>天</w:t>
      </w:r>
      <w:r>
        <w:rPr>
          <w:rFonts w:hint="default" w:ascii="Times New Roman" w:hAnsi="Times New Roman" w:eastAsia="仿宋" w:cs="Times New Roman"/>
          <w:color w:val="000000" w:themeColor="text1"/>
          <w:szCs w:val="22"/>
          <w:highlight w:val="none"/>
          <w14:textFill>
            <w14:solidFill>
              <w14:schemeClr w14:val="tx1"/>
            </w14:solidFill>
          </w14:textFill>
        </w:rPr>
        <w:t>内有效。</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b/>
          <w:bCs/>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 xml:space="preserve">16.2  </w:t>
      </w:r>
      <w:r>
        <w:rPr>
          <w:rFonts w:hint="default" w:ascii="Times New Roman" w:hAnsi="Times New Roman" w:eastAsia="仿宋" w:cs="Times New Roman"/>
          <w:b/>
          <w:bCs/>
          <w:color w:val="000000" w:themeColor="text1"/>
          <w:szCs w:val="22"/>
          <w:highlight w:val="none"/>
          <w14:textFill>
            <w14:solidFill>
              <w14:schemeClr w14:val="tx1"/>
            </w14:solidFill>
          </w14:textFill>
        </w:rPr>
        <w:t>在特殊情况下, 在原投标有效期届满之前，招标代理机构可与投标单位协商延长投标文件的有效期，并经投标方确认。</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17.  投标文件的书写要求、签署、装订及数量。</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17.1  投标文件正本须用不褪色的墨水笔书写或打印。</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17.2  投标文件的书写应清楚工整，修改处应由投标供应商全权代表签字或盖章。</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17.3  未实质性响应</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文件、字迹潦草、表达不清、未按要求填写或可能导致非唯一理解的投标文件将被定为废标。</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17.4  投标文件应由投标供应商企业法人或法人授权代表在规定签章处逐一签署及加盖单位的公章。</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 xml:space="preserve">17.5 </w:t>
      </w:r>
      <w:r>
        <w:rPr>
          <w:rFonts w:hint="default" w:ascii="Times New Roman" w:hAnsi="Times New Roman" w:eastAsia="仿宋" w:cs="Times New Roman"/>
          <w:b/>
          <w:color w:val="000000" w:themeColor="text1"/>
          <w:szCs w:val="22"/>
          <w:highlight w:val="none"/>
          <w14:textFill>
            <w14:solidFill>
              <w14:schemeClr w14:val="tx1"/>
            </w14:solidFill>
          </w14:textFill>
        </w:rPr>
        <w:t>装订要求</w:t>
      </w:r>
      <w:r>
        <w:rPr>
          <w:rFonts w:hint="default" w:ascii="Times New Roman" w:hAnsi="Times New Roman" w:eastAsia="仿宋" w:cs="Times New Roman"/>
          <w:color w:val="000000" w:themeColor="text1"/>
          <w:szCs w:val="22"/>
          <w:highlight w:val="none"/>
          <w14:textFill>
            <w14:solidFill>
              <w14:schemeClr w14:val="tx1"/>
            </w14:solidFill>
          </w14:textFill>
        </w:rPr>
        <w:t>：</w:t>
      </w:r>
      <w:r>
        <w:rPr>
          <w:rFonts w:hint="default" w:ascii="Times New Roman" w:hAnsi="Times New Roman" w:eastAsia="仿宋" w:cs="Times New Roman"/>
          <w:b/>
          <w:color w:val="000000" w:themeColor="text1"/>
          <w:szCs w:val="22"/>
          <w:highlight w:val="none"/>
          <w14:textFill>
            <w14:solidFill>
              <w14:schemeClr w14:val="tx1"/>
            </w14:solidFill>
          </w14:textFill>
        </w:rPr>
        <w:t>投标文件必须胶装</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17.6</w:t>
      </w:r>
      <w:r>
        <w:rPr>
          <w:rFonts w:hint="default" w:ascii="Times New Roman" w:hAnsi="Times New Roman" w:eastAsia="仿宋" w:cs="Times New Roman"/>
          <w:b/>
          <w:color w:val="000000" w:themeColor="text1"/>
          <w:szCs w:val="22"/>
          <w:highlight w:val="none"/>
          <w14:textFill>
            <w14:solidFill>
              <w14:schemeClr w14:val="tx1"/>
            </w14:solidFill>
          </w14:textFill>
        </w:rPr>
        <w:t>投标文件的数量</w:t>
      </w:r>
      <w:r>
        <w:rPr>
          <w:rFonts w:hint="default" w:ascii="Times New Roman" w:hAnsi="Times New Roman" w:eastAsia="仿宋" w:cs="Times New Roman"/>
          <w:color w:val="000000" w:themeColor="text1"/>
          <w:szCs w:val="22"/>
          <w:highlight w:val="none"/>
          <w14:textFill>
            <w14:solidFill>
              <w14:schemeClr w14:val="tx1"/>
            </w14:solidFill>
          </w14:textFill>
        </w:rPr>
        <w:t>：</w:t>
      </w:r>
      <w:r>
        <w:rPr>
          <w:rFonts w:hint="default" w:ascii="Times New Roman" w:hAnsi="Times New Roman" w:eastAsia="仿宋" w:cs="Times New Roman"/>
          <w:b/>
          <w:color w:val="000000" w:themeColor="text1"/>
          <w:szCs w:val="22"/>
          <w:highlight w:val="none"/>
          <w14:textFill>
            <w14:solidFill>
              <w14:schemeClr w14:val="tx1"/>
            </w14:solidFill>
          </w14:textFill>
        </w:rPr>
        <w:t>一式</w:t>
      </w:r>
      <w:r>
        <w:rPr>
          <w:rFonts w:hint="default" w:ascii="Times New Roman" w:hAnsi="Times New Roman" w:eastAsia="仿宋" w:cs="Times New Roman"/>
          <w:b/>
          <w:color w:val="000000" w:themeColor="text1"/>
          <w:szCs w:val="22"/>
          <w:highlight w:val="none"/>
          <w:lang w:val="en-US" w:eastAsia="zh-CN"/>
          <w14:textFill>
            <w14:solidFill>
              <w14:schemeClr w14:val="tx1"/>
            </w14:solidFill>
          </w14:textFill>
        </w:rPr>
        <w:t>伍</w:t>
      </w:r>
      <w:r>
        <w:rPr>
          <w:rFonts w:hint="default" w:ascii="Times New Roman" w:hAnsi="Times New Roman" w:eastAsia="仿宋" w:cs="Times New Roman"/>
          <w:b/>
          <w:color w:val="000000" w:themeColor="text1"/>
          <w:szCs w:val="22"/>
          <w:highlight w:val="none"/>
          <w14:textFill>
            <w14:solidFill>
              <w14:schemeClr w14:val="tx1"/>
            </w14:solidFill>
          </w14:textFill>
        </w:rPr>
        <w:t>份。正本１份, 副本</w:t>
      </w:r>
      <w:r>
        <w:rPr>
          <w:rFonts w:hint="default" w:ascii="Times New Roman" w:hAnsi="Times New Roman" w:eastAsia="仿宋" w:cs="Times New Roman"/>
          <w:b/>
          <w:color w:val="000000" w:themeColor="text1"/>
          <w:szCs w:val="22"/>
          <w:highlight w:val="none"/>
          <w:lang w:val="en-US" w:eastAsia="zh-CN"/>
          <w14:textFill>
            <w14:solidFill>
              <w14:schemeClr w14:val="tx1"/>
            </w14:solidFill>
          </w14:textFill>
        </w:rPr>
        <w:t>4</w:t>
      </w:r>
      <w:r>
        <w:rPr>
          <w:rFonts w:hint="default" w:ascii="Times New Roman" w:hAnsi="Times New Roman" w:eastAsia="仿宋" w:cs="Times New Roman"/>
          <w:b/>
          <w:color w:val="000000" w:themeColor="text1"/>
          <w:szCs w:val="22"/>
          <w:highlight w:val="none"/>
          <w14:textFill>
            <w14:solidFill>
              <w14:schemeClr w14:val="tx1"/>
            </w14:solidFill>
          </w14:textFill>
        </w:rPr>
        <w:t>份，</w:t>
      </w:r>
      <w:r>
        <w:rPr>
          <w:rFonts w:hint="default" w:ascii="Times New Roman" w:hAnsi="Times New Roman" w:eastAsia="仿宋" w:cs="Times New Roman"/>
          <w:b/>
          <w:color w:val="000000" w:themeColor="text1"/>
          <w:szCs w:val="22"/>
          <w:highlight w:val="none"/>
          <w:lang w:eastAsia="zh-CN"/>
          <w14:textFill>
            <w14:solidFill>
              <w14:schemeClr w14:val="tx1"/>
            </w14:solidFill>
          </w14:textFill>
        </w:rPr>
        <w:t>投标文件电子版1份</w:t>
      </w:r>
      <w:r>
        <w:rPr>
          <w:rFonts w:hint="default" w:ascii="Times New Roman" w:hAnsi="Times New Roman" w:eastAsia="仿宋" w:cs="Times New Roman"/>
          <w:b/>
          <w:color w:val="000000" w:themeColor="text1"/>
          <w:szCs w:val="22"/>
          <w:highlight w:val="none"/>
          <w14:textFill>
            <w14:solidFill>
              <w14:schemeClr w14:val="tx1"/>
            </w14:solidFill>
          </w14:textFill>
        </w:rPr>
        <w:t>并在投标文件封面右上角注明“正本”、“副本”字样，一旦正本和副本不符，以正本为准。参考资料不限量。</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  投标保证金</w:t>
      </w:r>
    </w:p>
    <w:p>
      <w:pPr>
        <w:pStyle w:val="23"/>
        <w:keepLines w:val="0"/>
        <w:pageBreakBefore w:val="0"/>
        <w:kinsoku/>
        <w:topLinePunct w:val="0"/>
        <w:bidi w:val="0"/>
        <w:spacing w:line="520" w:lineRule="exact"/>
        <w:ind w:firstLine="482" w:firstLineChars="200"/>
        <w:jc w:val="both"/>
        <w:rPr>
          <w:rFonts w:hint="default" w:ascii="Times New Roman" w:hAnsi="Times New Roman" w:eastAsia="仿宋" w:cs="Times New Roman"/>
          <w:b/>
          <w:color w:val="000000" w:themeColor="text1"/>
          <w:szCs w:val="22"/>
          <w:highlight w:val="none"/>
          <w:lang w:eastAsia="zh-CN"/>
          <w14:textFill>
            <w14:solidFill>
              <w14:schemeClr w14:val="tx1"/>
            </w14:solidFill>
          </w14:textFill>
        </w:rPr>
      </w:pPr>
      <w:r>
        <w:rPr>
          <w:rFonts w:hint="default" w:ascii="Times New Roman" w:hAnsi="Times New Roman" w:eastAsia="仿宋" w:cs="Times New Roman"/>
          <w:b/>
          <w:color w:val="000000" w:themeColor="text1"/>
          <w:szCs w:val="22"/>
          <w:highlight w:val="none"/>
          <w14:textFill>
            <w14:solidFill>
              <w14:schemeClr w14:val="tx1"/>
            </w14:solidFill>
          </w14:textFill>
        </w:rPr>
        <w:t>18.1  投标保证金金额为：</w:t>
      </w:r>
      <w:r>
        <w:rPr>
          <w:rFonts w:hint="default" w:ascii="Times New Roman" w:hAnsi="Times New Roman" w:eastAsia="仿宋" w:cs="Times New Roman"/>
          <w:b/>
          <w:color w:val="000000" w:themeColor="text1"/>
          <w:szCs w:val="22"/>
          <w:highlight w:val="none"/>
          <w:lang w:val="en-US" w:eastAsia="zh-CN"/>
          <w14:textFill>
            <w14:solidFill>
              <w14:schemeClr w14:val="tx1"/>
            </w14:solidFill>
          </w14:textFill>
        </w:rPr>
        <w:t>保证金：金额</w:t>
      </w:r>
      <w:r>
        <w:rPr>
          <w:rFonts w:hint="eastAsia" w:eastAsia="仿宋" w:cs="Times New Roman"/>
          <w:b/>
          <w:color w:val="000000" w:themeColor="text1"/>
          <w:szCs w:val="22"/>
          <w:highlight w:val="none"/>
          <w:lang w:val="en-US" w:eastAsia="zh-CN"/>
          <w14:textFill>
            <w14:solidFill>
              <w14:schemeClr w14:val="tx1"/>
            </w14:solidFill>
          </w14:textFill>
        </w:rPr>
        <w:t>30</w:t>
      </w:r>
      <w:r>
        <w:rPr>
          <w:rFonts w:hint="default" w:ascii="Times New Roman" w:hAnsi="Times New Roman" w:eastAsia="仿宋" w:cs="Times New Roman"/>
          <w:b/>
          <w:color w:val="000000" w:themeColor="text1"/>
          <w:szCs w:val="22"/>
          <w:highlight w:val="none"/>
          <w:lang w:val="en-US" w:eastAsia="zh-CN"/>
          <w14:textFill>
            <w14:solidFill>
              <w14:schemeClr w14:val="tx1"/>
            </w14:solidFill>
          </w14:textFill>
        </w:rPr>
        <w:t>000</w:t>
      </w:r>
      <w:r>
        <w:rPr>
          <w:rFonts w:hint="eastAsia" w:eastAsia="仿宋" w:cs="Times New Roman"/>
          <w:b/>
          <w:color w:val="000000" w:themeColor="text1"/>
          <w:szCs w:val="22"/>
          <w:highlight w:val="none"/>
          <w:lang w:val="en-US" w:eastAsia="zh-CN"/>
          <w14:textFill>
            <w14:solidFill>
              <w14:schemeClr w14:val="tx1"/>
            </w14:solidFill>
          </w14:textFill>
        </w:rPr>
        <w:t>.00</w:t>
      </w:r>
      <w:r>
        <w:rPr>
          <w:rFonts w:hint="default" w:ascii="Times New Roman" w:hAnsi="Times New Roman" w:eastAsia="仿宋" w:cs="Times New Roman"/>
          <w:b/>
          <w:color w:val="000000" w:themeColor="text1"/>
          <w:szCs w:val="22"/>
          <w:highlight w:val="none"/>
          <w:lang w:val="en-US" w:eastAsia="zh-CN"/>
          <w14:textFill>
            <w14:solidFill>
              <w14:schemeClr w14:val="tx1"/>
            </w14:solidFill>
          </w14:textFill>
        </w:rPr>
        <w:t>元</w:t>
      </w:r>
      <w:r>
        <w:rPr>
          <w:rFonts w:hint="default" w:ascii="Times New Roman" w:hAnsi="Times New Roman" w:eastAsia="仿宋" w:cs="Times New Roman"/>
          <w:b/>
          <w:color w:val="000000" w:themeColor="text1"/>
          <w:szCs w:val="22"/>
          <w:highlight w:val="none"/>
          <w14:textFill>
            <w14:solidFill>
              <w14:schemeClr w14:val="tx1"/>
            </w14:solidFill>
          </w14:textFill>
        </w:rPr>
        <w:t xml:space="preserve"> </w:t>
      </w:r>
      <w:r>
        <w:rPr>
          <w:rFonts w:hint="default" w:ascii="Times New Roman" w:hAnsi="Times New Roman" w:eastAsia="仿宋" w:cs="Times New Roman"/>
          <w:b/>
          <w:color w:val="000000" w:themeColor="text1"/>
          <w:szCs w:val="22"/>
          <w:highlight w:val="none"/>
          <w:lang w:eastAsia="zh-CN"/>
          <w14:textFill>
            <w14:solidFill>
              <w14:schemeClr w14:val="tx1"/>
            </w14:solidFill>
          </w14:textFill>
        </w:rPr>
        <w:t>，于投标截止时间前向招标代理机构交纳投标保证金。</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18.2  投标保证金用于保护本次招标免受投标供应商的违规、违约行为而引起的风险。</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18.3  投标保证金用人民币，由投标供应商按《</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文件》中，按18.1条要求的数额递交。</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18.4  投标保证金以</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电汇或网银</w:t>
      </w:r>
      <w:r>
        <w:rPr>
          <w:rFonts w:hint="default" w:ascii="Times New Roman" w:hAnsi="Times New Roman" w:eastAsia="仿宋" w:cs="Times New Roman"/>
          <w:color w:val="000000" w:themeColor="text1"/>
          <w:szCs w:val="22"/>
          <w:highlight w:val="none"/>
          <w14:textFill>
            <w14:solidFill>
              <w14:schemeClr w14:val="tx1"/>
            </w14:solidFill>
          </w14:textFill>
        </w:rPr>
        <w:t>形式提交。</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w:t>
      </w:r>
      <w:r>
        <w:rPr>
          <w:rFonts w:hint="eastAsia"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未按时缴纳投标保证金的投标，将被拒绝。</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w:t>
      </w:r>
      <w:r>
        <w:rPr>
          <w:rFonts w:hint="eastAsia" w:eastAsia="仿宋" w:cs="Times New Roman"/>
          <w:color w:val="000000" w:themeColor="text1"/>
          <w:szCs w:val="2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中标供应商的投标保证金，将在合同签订后的</w:t>
      </w:r>
      <w:r>
        <w:rPr>
          <w:rFonts w:hint="default" w:ascii="Times New Roman" w:hAnsi="Times New Roman" w:eastAsia="仿宋" w:cs="Times New Roman"/>
          <w:color w:val="000000" w:themeColor="text1"/>
          <w:szCs w:val="22"/>
          <w:highlight w:val="none"/>
          <w:u w:val="single"/>
          <w14:textFill>
            <w14:solidFill>
              <w14:schemeClr w14:val="tx1"/>
            </w14:solidFill>
          </w14:textFill>
        </w:rPr>
        <w:t>5个工作日内</w:t>
      </w:r>
      <w:r>
        <w:rPr>
          <w:rFonts w:hint="default" w:ascii="Times New Roman" w:hAnsi="Times New Roman" w:eastAsia="仿宋" w:cs="Times New Roman"/>
          <w:color w:val="000000" w:themeColor="text1"/>
          <w:szCs w:val="22"/>
          <w:highlight w:val="none"/>
          <w14:textFill>
            <w14:solidFill>
              <w14:schemeClr w14:val="tx1"/>
            </w14:solidFill>
          </w14:textFill>
        </w:rPr>
        <w:t>予以退还；未中标供应商的投标保证金在中标通知书发出后</w:t>
      </w:r>
      <w:r>
        <w:rPr>
          <w:rFonts w:hint="default" w:ascii="Times New Roman" w:hAnsi="Times New Roman" w:eastAsia="仿宋" w:cs="Times New Roman"/>
          <w:color w:val="000000" w:themeColor="text1"/>
          <w:szCs w:val="22"/>
          <w:highlight w:val="none"/>
          <w:u w:val="single"/>
          <w14:textFill>
            <w14:solidFill>
              <w14:schemeClr w14:val="tx1"/>
            </w14:solidFill>
          </w14:textFill>
        </w:rPr>
        <w:t>5个工作日内</w:t>
      </w:r>
      <w:r>
        <w:rPr>
          <w:rFonts w:hint="default" w:ascii="Times New Roman" w:hAnsi="Times New Roman" w:eastAsia="仿宋" w:cs="Times New Roman"/>
          <w:color w:val="000000" w:themeColor="text1"/>
          <w:szCs w:val="22"/>
          <w:highlight w:val="none"/>
          <w14:textFill>
            <w14:solidFill>
              <w14:schemeClr w14:val="tx1"/>
            </w14:solidFill>
          </w14:textFill>
        </w:rPr>
        <w:t>予以退还。</w:t>
      </w:r>
      <w:r>
        <w:rPr>
          <w:rFonts w:hint="default" w:ascii="Times New Roman" w:hAnsi="Times New Roman" w:eastAsia="仿宋" w:cs="Times New Roman"/>
          <w:color w:val="000000" w:themeColor="text1"/>
          <w:highlight w:val="none"/>
          <w14:textFill>
            <w14:solidFill>
              <w14:schemeClr w14:val="tx1"/>
            </w14:solidFill>
          </w14:textFill>
        </w:rPr>
        <w:t>未中标投标人的投标保证金,代理机构将在中标通知书发出后5个工作日内，原额退还投标人。退还时，请携带本公司给投标单位开具的投标保证金收据。</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w:t>
      </w:r>
      <w:r>
        <w:rPr>
          <w:rFonts w:hint="eastAsia"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发生以下情况投标保证金可能被没收：</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w:t>
      </w:r>
      <w:r>
        <w:rPr>
          <w:rFonts w:hint="eastAsia"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.1  如果投标供应商在投标有效期内撤回投标；</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18.</w:t>
      </w:r>
      <w:r>
        <w:rPr>
          <w:rFonts w:hint="eastAsia"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.2  如果中标供应商放弃中标项目的，无正当理由不与采购人签订合同的，在签订合同时向采购人提出附加条件或者更改合同实质性内容的，或者拒不提交所要求的履约保证金的。</w:t>
      </w:r>
      <w:bookmarkStart w:id="35" w:name="_Toc449387758"/>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36" w:name="_Toc1584"/>
      <w:r>
        <w:rPr>
          <w:rFonts w:hint="default" w:ascii="Times New Roman" w:hAnsi="Times New Roman" w:eastAsia="仿宋" w:cs="Times New Roman"/>
          <w:color w:val="000000" w:themeColor="text1"/>
          <w:sz w:val="32"/>
          <w:szCs w:val="22"/>
          <w:highlight w:val="none"/>
          <w14:textFill>
            <w14:solidFill>
              <w14:schemeClr w14:val="tx1"/>
            </w14:solidFill>
          </w14:textFill>
        </w:rPr>
        <w:t>四、投标文件的递交</w:t>
      </w:r>
      <w:bookmarkEnd w:id="35"/>
      <w:bookmarkEnd w:id="36"/>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19.  投标文件的密封与标记</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19.1  投标供应商应将投标文件正本和副本分别装入信封内加以密封，分别在信封上标“正本”或“副本”，并在密封处压口加盖公章（或合同专用章）。</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19.2  投标供应商还应将填好的</w:t>
      </w:r>
      <w:r>
        <w:rPr>
          <w:rFonts w:hint="default" w:ascii="Times New Roman" w:hAnsi="Times New Roman" w:eastAsia="仿宋" w:cs="Times New Roman"/>
          <w:b/>
          <w:color w:val="000000" w:themeColor="text1"/>
          <w:szCs w:val="22"/>
          <w:highlight w:val="none"/>
          <w14:textFill>
            <w14:solidFill>
              <w14:schemeClr w14:val="tx1"/>
            </w14:solidFill>
          </w14:textFill>
        </w:rPr>
        <w:t>投标一览表</w:t>
      </w:r>
      <w:r>
        <w:rPr>
          <w:rFonts w:hint="default" w:ascii="Times New Roman" w:hAnsi="Times New Roman" w:eastAsia="仿宋" w:cs="Times New Roman"/>
          <w:color w:val="000000" w:themeColor="text1"/>
          <w:szCs w:val="22"/>
          <w:highlight w:val="none"/>
          <w14:textFill>
            <w14:solidFill>
              <w14:schemeClr w14:val="tx1"/>
            </w14:solidFill>
          </w14:textFill>
        </w:rPr>
        <w:t>单独装入信封内加以密封，在密封处压口加盖公章（或合同专用章），并在信封上注明“开标”字样，作为投标文件的一部分</w:t>
      </w:r>
      <w:r>
        <w:rPr>
          <w:rFonts w:hint="eastAsia" w:eastAsia="仿宋" w:cs="Times New Roman"/>
          <w:color w:val="000000" w:themeColor="text1"/>
          <w:szCs w:val="22"/>
          <w:highlight w:val="none"/>
          <w:lang w:eastAsia="zh-CN"/>
          <w14:textFill>
            <w14:solidFill>
              <w14:schemeClr w14:val="tx1"/>
            </w14:solidFill>
          </w14:textFill>
        </w:rPr>
        <w:t>；</w:t>
      </w:r>
      <w:r>
        <w:rPr>
          <w:rFonts w:hint="default" w:ascii="Times New Roman" w:hAnsi="Times New Roman" w:eastAsia="仿宋" w:cs="Times New Roman"/>
          <w:color w:val="000000" w:themeColor="text1"/>
          <w:szCs w:val="22"/>
          <w:highlight w:val="none"/>
          <w14:textFill>
            <w14:solidFill>
              <w14:schemeClr w14:val="tx1"/>
            </w14:solidFill>
          </w14:textFill>
        </w:rPr>
        <w:t>投标供应商还应将填好的</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投标文件电子版1份</w:t>
      </w:r>
      <w:r>
        <w:rPr>
          <w:rFonts w:hint="default" w:ascii="Times New Roman" w:hAnsi="Times New Roman" w:eastAsia="仿宋" w:cs="Times New Roman"/>
          <w:color w:val="000000" w:themeColor="text1"/>
          <w:szCs w:val="22"/>
          <w:highlight w:val="none"/>
          <w14:textFill>
            <w14:solidFill>
              <w14:schemeClr w14:val="tx1"/>
            </w14:solidFill>
          </w14:textFill>
        </w:rPr>
        <w:t>单独装入信封内加以密封，在密封处压口加盖公章（或合同专用章），并在</w:t>
      </w:r>
      <w:r>
        <w:rPr>
          <w:rFonts w:hint="eastAsia" w:eastAsia="仿宋" w:cs="Times New Roman"/>
          <w:color w:val="000000" w:themeColor="text1"/>
          <w:szCs w:val="22"/>
          <w:highlight w:val="none"/>
          <w:lang w:val="en-US" w:eastAsia="zh-CN"/>
          <w14:textFill>
            <w14:solidFill>
              <w14:schemeClr w14:val="tx1"/>
            </w14:solidFill>
          </w14:textFill>
        </w:rPr>
        <w:t>U盘</w:t>
      </w:r>
      <w:r>
        <w:rPr>
          <w:rFonts w:hint="default" w:ascii="Times New Roman" w:hAnsi="Times New Roman" w:eastAsia="仿宋" w:cs="Times New Roman"/>
          <w:color w:val="000000" w:themeColor="text1"/>
          <w:szCs w:val="22"/>
          <w:highlight w:val="none"/>
          <w14:textFill>
            <w14:solidFill>
              <w14:schemeClr w14:val="tx1"/>
            </w14:solidFill>
          </w14:textFill>
        </w:rPr>
        <w:t>上注明“</w:t>
      </w:r>
      <w:r>
        <w:rPr>
          <w:rFonts w:hint="eastAsia" w:eastAsia="仿宋" w:cs="Times New Roman"/>
          <w:color w:val="000000" w:themeColor="text1"/>
          <w:szCs w:val="22"/>
          <w:highlight w:val="none"/>
          <w:lang w:val="en-US" w:eastAsia="zh-CN"/>
          <w14:textFill>
            <w14:solidFill>
              <w14:schemeClr w14:val="tx1"/>
            </w14:solidFill>
          </w14:textFill>
        </w:rPr>
        <w:t>XXX单位电子版文件</w:t>
      </w:r>
      <w:r>
        <w:rPr>
          <w:rFonts w:hint="default" w:ascii="Times New Roman" w:hAnsi="Times New Roman" w:eastAsia="仿宋" w:cs="Times New Roman"/>
          <w:color w:val="000000" w:themeColor="text1"/>
          <w:szCs w:val="22"/>
          <w:highlight w:val="none"/>
          <w14:textFill>
            <w14:solidFill>
              <w14:schemeClr w14:val="tx1"/>
            </w14:solidFill>
          </w14:textFill>
        </w:rPr>
        <w:t>”字样，作为投标文件的一部分。</w:t>
      </w:r>
    </w:p>
    <w:p>
      <w:pPr>
        <w:pStyle w:val="23"/>
        <w:keepLines w:val="0"/>
        <w:pageBreakBefore w:val="0"/>
        <w:kinsoku/>
        <w:topLinePunct w:val="0"/>
        <w:bidi w:val="0"/>
        <w:spacing w:line="520" w:lineRule="exact"/>
        <w:ind w:firstLine="482" w:firstLineChars="200"/>
        <w:jc w:val="both"/>
        <w:rPr>
          <w:rFonts w:hint="default" w:ascii="Times New Roman" w:hAnsi="Times New Roman" w:eastAsia="仿宋" w:cs="Times New Roman"/>
          <w:b/>
          <w:color w:val="000000" w:themeColor="text1"/>
          <w:sz w:val="22"/>
          <w:szCs w:val="22"/>
          <w:highlight w:val="none"/>
          <w14:textFill>
            <w14:solidFill>
              <w14:schemeClr w14:val="tx1"/>
            </w14:solidFill>
          </w14:textFill>
        </w:rPr>
      </w:pPr>
      <w:r>
        <w:rPr>
          <w:rFonts w:hint="default" w:ascii="Times New Roman" w:hAnsi="Times New Roman" w:eastAsia="仿宋" w:cs="Times New Roman"/>
          <w:b/>
          <w:color w:val="000000" w:themeColor="text1"/>
          <w:szCs w:val="22"/>
          <w:highlight w:val="none"/>
          <w14:textFill>
            <w14:solidFill>
              <w14:schemeClr w14:val="tx1"/>
            </w14:solidFill>
          </w14:textFill>
        </w:rPr>
        <w:t>19.3  所有投标文件信封上均应贴上封条,封条上应写明：</w:t>
      </w:r>
    </w:p>
    <w:p>
      <w:pPr>
        <w:pStyle w:val="23"/>
        <w:keepLines w:val="0"/>
        <w:pageBreakBefore w:val="0"/>
        <w:kinsoku/>
        <w:topLinePunct w:val="0"/>
        <w:bidi w:val="0"/>
        <w:spacing w:line="520" w:lineRule="exact"/>
        <w:ind w:left="0" w:leftChars="0" w:firstLine="420" w:firstLineChars="175"/>
        <w:jc w:val="both"/>
        <w:rPr>
          <w:rFonts w:hint="default" w:ascii="Times New Roman" w:hAnsi="Times New Roman" w:eastAsia="仿宋" w:cs="Times New Roman"/>
          <w:color w:val="000000" w:themeColor="text1"/>
          <w:kern w:val="2"/>
          <w:szCs w:val="18"/>
          <w:highlight w:val="none"/>
          <w14:textFill>
            <w14:solidFill>
              <w14:schemeClr w14:val="tx1"/>
            </w14:solidFill>
          </w14:textFill>
        </w:rPr>
      </w:pP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Cs w:val="18"/>
          <w:highlight w:val="none"/>
          <w:lang w:val="en-US" w:eastAsia="zh-CN"/>
          <w14:textFill>
            <w14:solidFill>
              <w14:schemeClr w14:val="tx1"/>
            </w14:solidFill>
          </w14:textFill>
        </w:rPr>
        <w:t>1</w:t>
      </w: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Cs w:val="18"/>
          <w:highlight w:val="none"/>
          <w14:textFill>
            <w14:solidFill>
              <w14:schemeClr w14:val="tx1"/>
            </w14:solidFill>
          </w14:textFill>
        </w:rPr>
        <w:t xml:space="preserve"> 招标单位：                           </w:t>
      </w:r>
    </w:p>
    <w:p>
      <w:pPr>
        <w:pStyle w:val="23"/>
        <w:keepLines w:val="0"/>
        <w:pageBreakBefore w:val="0"/>
        <w:kinsoku/>
        <w:topLinePunct w:val="0"/>
        <w:bidi w:val="0"/>
        <w:spacing w:line="520" w:lineRule="exact"/>
        <w:ind w:left="0" w:leftChars="0" w:firstLine="420" w:firstLineChars="175"/>
        <w:jc w:val="both"/>
        <w:rPr>
          <w:rFonts w:hint="default" w:ascii="Times New Roman" w:hAnsi="Times New Roman" w:eastAsia="仿宋" w:cs="Times New Roman"/>
          <w:color w:val="000000" w:themeColor="text1"/>
          <w:kern w:val="2"/>
          <w:szCs w:val="18"/>
          <w:highlight w:val="none"/>
          <w14:textFill>
            <w14:solidFill>
              <w14:schemeClr w14:val="tx1"/>
            </w14:solidFill>
          </w14:textFill>
        </w:rPr>
      </w:pP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Cs w:val="18"/>
          <w:highlight w:val="none"/>
          <w:lang w:val="en-US" w:eastAsia="zh-CN"/>
          <w14:textFill>
            <w14:solidFill>
              <w14:schemeClr w14:val="tx1"/>
            </w14:solidFill>
          </w14:textFill>
        </w:rPr>
        <w:t>2</w:t>
      </w: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Cs w:val="18"/>
          <w:highlight w:val="none"/>
          <w14:textFill>
            <w14:solidFill>
              <w14:schemeClr w14:val="tx1"/>
            </w14:solidFill>
          </w14:textFill>
        </w:rPr>
        <w:t xml:space="preserve"> 项目名称：                                       </w:t>
      </w:r>
    </w:p>
    <w:p>
      <w:pPr>
        <w:pStyle w:val="23"/>
        <w:keepLines w:val="0"/>
        <w:pageBreakBefore w:val="0"/>
        <w:kinsoku/>
        <w:topLinePunct w:val="0"/>
        <w:bidi w:val="0"/>
        <w:spacing w:line="520" w:lineRule="exact"/>
        <w:ind w:left="0" w:leftChars="0" w:firstLine="420" w:firstLineChars="175"/>
        <w:jc w:val="both"/>
        <w:rPr>
          <w:rFonts w:hint="default" w:ascii="Times New Roman" w:hAnsi="Times New Roman" w:eastAsia="仿宋" w:cs="Times New Roman"/>
          <w:color w:val="000000" w:themeColor="text1"/>
          <w:kern w:val="2"/>
          <w:szCs w:val="18"/>
          <w:highlight w:val="none"/>
          <w14:textFill>
            <w14:solidFill>
              <w14:schemeClr w14:val="tx1"/>
            </w14:solidFill>
          </w14:textFill>
        </w:rPr>
      </w:pP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Cs w:val="18"/>
          <w:highlight w:val="none"/>
          <w:lang w:val="en-US" w:eastAsia="zh-CN"/>
          <w14:textFill>
            <w14:solidFill>
              <w14:schemeClr w14:val="tx1"/>
            </w14:solidFill>
          </w14:textFill>
        </w:rPr>
        <w:t>3</w:t>
      </w: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Cs w:val="18"/>
          <w:highlight w:val="none"/>
          <w14:textFill>
            <w14:solidFill>
              <w14:schemeClr w14:val="tx1"/>
            </w14:solidFill>
          </w14:textFill>
        </w:rPr>
        <w:t>招标编号：</w:t>
      </w:r>
    </w:p>
    <w:p>
      <w:pPr>
        <w:pStyle w:val="23"/>
        <w:keepLines w:val="0"/>
        <w:pageBreakBefore w:val="0"/>
        <w:kinsoku/>
        <w:topLinePunct w:val="0"/>
        <w:bidi w:val="0"/>
        <w:spacing w:line="520" w:lineRule="exact"/>
        <w:ind w:left="0" w:leftChars="0" w:firstLine="420" w:firstLineChars="175"/>
        <w:jc w:val="both"/>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pPr>
      <w:r>
        <w:rPr>
          <w:rFonts w:hint="eastAsia" w:ascii="Times New Roman" w:hAnsi="Times New Roman" w:eastAsia="仿宋" w:cs="Times New Roman"/>
          <w:color w:val="000000" w:themeColor="text1"/>
          <w:kern w:val="2"/>
          <w:szCs w:val="18"/>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kern w:val="2"/>
          <w:szCs w:val="18"/>
          <w:highlight w:val="none"/>
          <w14:textFill>
            <w14:solidFill>
              <w14:schemeClr w14:val="tx1"/>
            </w14:solidFill>
          </w14:textFill>
        </w:rPr>
        <w:t>投标企业名称和地址</w:t>
      </w: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p>
    <w:p>
      <w:pPr>
        <w:pStyle w:val="23"/>
        <w:keepLines w:val="0"/>
        <w:pageBreakBefore w:val="0"/>
        <w:kinsoku/>
        <w:topLinePunct w:val="0"/>
        <w:bidi w:val="0"/>
        <w:spacing w:line="520" w:lineRule="exact"/>
        <w:ind w:left="0" w:leftChars="0" w:firstLine="420" w:firstLineChars="175"/>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eastAsia" w:eastAsia="仿宋" w:cs="Times New Roman"/>
          <w:color w:val="000000" w:themeColor="text1"/>
          <w:kern w:val="2"/>
          <w:szCs w:val="18"/>
          <w:highlight w:val="none"/>
          <w:lang w:val="en-US" w:eastAsia="zh-CN"/>
          <w14:textFill>
            <w14:solidFill>
              <w14:schemeClr w14:val="tx1"/>
            </w14:solidFill>
          </w14:textFill>
        </w:rPr>
        <w:t>5</w:t>
      </w:r>
      <w:r>
        <w:rPr>
          <w:rFonts w:hint="eastAsia" w:ascii="Times New Roman" w:hAnsi="Times New Roman" w:eastAsia="仿宋" w:cs="Times New Roman"/>
          <w:color w:val="000000" w:themeColor="text1"/>
          <w:kern w:val="2"/>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szCs w:val="18"/>
          <w:highlight w:val="none"/>
          <w14:textFill>
            <w14:solidFill>
              <w14:schemeClr w14:val="tx1"/>
            </w14:solidFill>
          </w14:textFill>
        </w:rPr>
        <w:t>注明“开标前不准启封</w:t>
      </w:r>
      <w:r>
        <w:rPr>
          <w:rFonts w:hint="default" w:ascii="Times New Roman" w:hAnsi="Times New Roman" w:eastAsia="仿宋" w:cs="Times New Roman"/>
          <w:color w:val="000000" w:themeColor="text1"/>
          <w:szCs w:val="22"/>
          <w:highlight w:val="none"/>
          <w14:textFill>
            <w14:solidFill>
              <w14:schemeClr w14:val="tx1"/>
            </w14:solidFill>
          </w14:textFill>
        </w:rPr>
        <w:t>”，“正本”，“副本”字样。</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b/>
          <w:color w:val="000000" w:themeColor="text1"/>
          <w:sz w:val="22"/>
          <w:szCs w:val="22"/>
          <w:highlight w:val="none"/>
          <w14:textFill>
            <w14:solidFill>
              <w14:schemeClr w14:val="tx1"/>
            </w14:solidFill>
          </w14:textFill>
        </w:rPr>
      </w:pPr>
      <w:r>
        <w:rPr>
          <w:rFonts w:hint="default" w:ascii="Times New Roman" w:hAnsi="Times New Roman" w:eastAsia="仿宋" w:cs="Times New Roman"/>
          <w:b/>
          <w:color w:val="000000" w:themeColor="text1"/>
          <w:szCs w:val="22"/>
          <w:highlight w:val="none"/>
          <w14:textFill>
            <w14:solidFill>
              <w14:schemeClr w14:val="tx1"/>
            </w14:solidFill>
          </w14:textFill>
        </w:rPr>
        <w:t>19.4  未按本须知要求密封、标记和投递的投标文件，招标代理机构不对其后果负责。</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20.  投标文件递交的截止日期</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u w:val="singl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20.1</w:t>
      </w:r>
      <w:r>
        <w:rPr>
          <w:rFonts w:hint="default" w:ascii="Times New Roman" w:hAnsi="Times New Roman" w:eastAsia="仿宋" w:cs="Times New Roman"/>
          <w:b/>
          <w:color w:val="000000" w:themeColor="text1"/>
          <w:szCs w:val="22"/>
          <w:highlight w:val="none"/>
          <w14:textFill>
            <w14:solidFill>
              <w14:schemeClr w14:val="tx1"/>
            </w14:solidFill>
          </w14:textFill>
        </w:rPr>
        <w:t xml:space="preserve">  投标供应商必</w:t>
      </w:r>
      <w:r>
        <w:rPr>
          <w:rFonts w:hint="default" w:ascii="Times New Roman" w:hAnsi="Times New Roman" w:eastAsia="仿宋" w:cs="Times New Roman"/>
          <w:b/>
          <w:bCs w:val="0"/>
          <w:color w:val="000000" w:themeColor="text1"/>
          <w:szCs w:val="22"/>
          <w:highlight w:val="none"/>
          <w14:textFill>
            <w14:solidFill>
              <w14:schemeClr w14:val="tx1"/>
            </w14:solidFill>
          </w14:textFill>
        </w:rPr>
        <w:t>须在</w:t>
      </w:r>
      <w:r>
        <w:rPr>
          <w:rStyle w:val="18"/>
          <w:rFonts w:hint="eastAsia" w:eastAsia="仿宋" w:cs="Times New Roman"/>
          <w:b/>
          <w:bCs w:val="0"/>
          <w:i w:val="0"/>
          <w:caps w:val="0"/>
          <w:color w:val="000000" w:themeColor="text1"/>
          <w:spacing w:val="0"/>
          <w:sz w:val="24"/>
          <w:szCs w:val="24"/>
          <w:highlight w:val="none"/>
          <w:lang w:eastAsia="zh-CN"/>
          <w14:textFill>
            <w14:solidFill>
              <w14:schemeClr w14:val="tx1"/>
            </w14:solidFill>
          </w14:textFill>
        </w:rPr>
        <w:t>2021年</w:t>
      </w:r>
      <w:r>
        <w:rPr>
          <w:rStyle w:val="18"/>
          <w:rFonts w:hint="eastAsia" w:eastAsia="仿宋" w:cs="Times New Roman"/>
          <w:b/>
          <w:bCs w:val="0"/>
          <w:i w:val="0"/>
          <w:caps w:val="0"/>
          <w:color w:val="000000" w:themeColor="text1"/>
          <w:spacing w:val="0"/>
          <w:sz w:val="24"/>
          <w:szCs w:val="24"/>
          <w:highlight w:val="none"/>
          <w:lang w:val="en-US" w:eastAsia="zh-CN"/>
          <w14:textFill>
            <w14:solidFill>
              <w14:schemeClr w14:val="tx1"/>
            </w14:solidFill>
          </w14:textFill>
        </w:rPr>
        <w:t xml:space="preserve">  </w:t>
      </w:r>
      <w:r>
        <w:rPr>
          <w:rStyle w:val="18"/>
          <w:rFonts w:hint="eastAsia" w:eastAsia="仿宋" w:cs="Times New Roman"/>
          <w:b/>
          <w:bCs w:val="0"/>
          <w:i w:val="0"/>
          <w:caps w:val="0"/>
          <w:color w:val="000000" w:themeColor="text1"/>
          <w:spacing w:val="0"/>
          <w:sz w:val="24"/>
          <w:szCs w:val="24"/>
          <w:highlight w:val="none"/>
          <w:lang w:eastAsia="zh-CN"/>
          <w14:textFill>
            <w14:solidFill>
              <w14:schemeClr w14:val="tx1"/>
            </w14:solidFill>
          </w14:textFill>
        </w:rPr>
        <w:t>月</w:t>
      </w:r>
      <w:r>
        <w:rPr>
          <w:rStyle w:val="18"/>
          <w:rFonts w:hint="eastAsia" w:eastAsia="仿宋" w:cs="Times New Roman"/>
          <w:b/>
          <w:bCs w:val="0"/>
          <w:i w:val="0"/>
          <w:caps w:val="0"/>
          <w:color w:val="000000" w:themeColor="text1"/>
          <w:spacing w:val="0"/>
          <w:sz w:val="24"/>
          <w:szCs w:val="24"/>
          <w:highlight w:val="none"/>
          <w:lang w:val="en-US" w:eastAsia="zh-CN"/>
          <w14:textFill>
            <w14:solidFill>
              <w14:schemeClr w14:val="tx1"/>
            </w14:solidFill>
          </w14:textFill>
        </w:rPr>
        <w:t xml:space="preserve">  </w:t>
      </w:r>
      <w:r>
        <w:rPr>
          <w:rStyle w:val="18"/>
          <w:rFonts w:hint="eastAsia" w:eastAsia="仿宋" w:cs="Times New Roman"/>
          <w:b/>
          <w:bCs w:val="0"/>
          <w:i w:val="0"/>
          <w:caps w:val="0"/>
          <w:color w:val="000000" w:themeColor="text1"/>
          <w:spacing w:val="0"/>
          <w:sz w:val="24"/>
          <w:szCs w:val="24"/>
          <w:highlight w:val="none"/>
          <w:lang w:eastAsia="zh-CN"/>
          <w14:textFill>
            <w14:solidFill>
              <w14:schemeClr w14:val="tx1"/>
            </w14:solidFill>
          </w14:textFill>
        </w:rPr>
        <w:t>日 16:00:00</w:t>
      </w:r>
      <w:r>
        <w:rPr>
          <w:rFonts w:hint="default" w:ascii="Times New Roman" w:hAnsi="Times New Roman" w:eastAsia="仿宋" w:cs="Times New Roman"/>
          <w:b/>
          <w:color w:val="000000" w:themeColor="text1"/>
          <w:szCs w:val="22"/>
          <w:highlight w:val="none"/>
          <w14:textFill>
            <w14:solidFill>
              <w14:schemeClr w14:val="tx1"/>
            </w14:solidFill>
          </w14:textFill>
        </w:rPr>
        <w:t>时（北京时间）前将投标文件送达到开标地点</w:t>
      </w:r>
      <w:r>
        <w:rPr>
          <w:rFonts w:hint="default" w:ascii="Times New Roman" w:hAnsi="Times New Roman" w:eastAsia="仿宋" w:cs="Times New Roman"/>
          <w:color w:val="000000" w:themeColor="text1"/>
          <w:szCs w:val="22"/>
          <w:highlight w:val="none"/>
          <w14:textFill>
            <w14:solidFill>
              <w14:schemeClr w14:val="tx1"/>
            </w14:solidFill>
          </w14:textFill>
        </w:rPr>
        <w:t>。</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20.2  超过</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文件规定的投标截止时间送达的投标文件将不予接受。</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21.  投标文件的修改和撤销</w:t>
      </w:r>
    </w:p>
    <w:p>
      <w:pPr>
        <w:pStyle w:val="22"/>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18"/>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21.1  投标供应商对其投标文件进行的修改或撤销应以书面形式并在</w:t>
      </w:r>
      <w:r>
        <w:rPr>
          <w:rFonts w:hint="default" w:ascii="Times New Roman" w:hAnsi="Times New Roman" w:eastAsia="仿宋" w:cs="Times New Roman"/>
          <w:color w:val="000000" w:themeColor="text1"/>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22"/>
          <w:highlight w:val="none"/>
          <w14:textFill>
            <w14:solidFill>
              <w14:schemeClr w14:val="tx1"/>
            </w14:solidFill>
          </w14:textFill>
        </w:rPr>
        <w:t>文件规定的投标截止时间前送达招标代理机构。</w:t>
      </w:r>
    </w:p>
    <w:p>
      <w:pPr>
        <w:pStyle w:val="22"/>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18"/>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21.2  投标供应商对投标文件的修改或撤销应按第18和19条规定进行准备、密封、标注和递交。</w:t>
      </w:r>
    </w:p>
    <w:p>
      <w:pPr>
        <w:pStyle w:val="22"/>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18"/>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21.3  投标截止时间后不得修改投标文件。</w:t>
      </w:r>
    </w:p>
    <w:p>
      <w:pPr>
        <w:pStyle w:val="22"/>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4"/>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21.4  投标供应商不得在投标截止时间起至投标文件有效期满前撤销投标文件，否则其投标保证金将不予退还。</w:t>
      </w:r>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Cs w:val="22"/>
          <w:highlight w:val="none"/>
          <w14:textFill>
            <w14:solidFill>
              <w14:schemeClr w14:val="tx1"/>
            </w14:solidFill>
          </w14:textFill>
        </w:rPr>
      </w:pPr>
      <w:bookmarkStart w:id="37" w:name="_Toc449387759"/>
      <w:bookmarkStart w:id="38" w:name="_Toc21013"/>
      <w:r>
        <w:rPr>
          <w:rFonts w:hint="default" w:ascii="Times New Roman" w:hAnsi="Times New Roman" w:eastAsia="仿宋" w:cs="Times New Roman"/>
          <w:color w:val="000000" w:themeColor="text1"/>
          <w:sz w:val="32"/>
          <w:szCs w:val="22"/>
          <w:highlight w:val="none"/>
          <w14:textFill>
            <w14:solidFill>
              <w14:schemeClr w14:val="tx1"/>
            </w14:solidFill>
          </w14:textFill>
        </w:rPr>
        <w:t>五、开标</w:t>
      </w:r>
      <w:bookmarkEnd w:id="37"/>
      <w:bookmarkEnd w:id="38"/>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22.  开标</w:t>
      </w:r>
    </w:p>
    <w:p>
      <w:pPr>
        <w:keepLines w:val="0"/>
        <w:pageBreakBefore w:val="0"/>
        <w:kinsoku/>
        <w:topLinePunct w:val="0"/>
        <w:bidi w:val="0"/>
        <w:spacing w:line="520" w:lineRule="exact"/>
        <w:ind w:left="1"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22.1  开标应当在</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18"/>
          <w:highlight w:val="none"/>
          <w14:textFill>
            <w14:solidFill>
              <w14:schemeClr w14:val="tx1"/>
            </w14:solidFill>
          </w14:textFill>
        </w:rPr>
        <w:t>文件确定的提交投标文件截止时间的同一时间公开进行，开标地点应当为</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18"/>
          <w:highlight w:val="none"/>
          <w14:textFill>
            <w14:solidFill>
              <w14:schemeClr w14:val="tx1"/>
            </w14:solidFill>
          </w14:textFill>
        </w:rPr>
        <w:t>文件中预先确定的地点。</w:t>
      </w:r>
    </w:p>
    <w:p>
      <w:pPr>
        <w:keepLines w:val="0"/>
        <w:pageBreakBefore w:val="0"/>
        <w:kinsoku/>
        <w:topLinePunct w:val="0"/>
        <w:bidi w:val="0"/>
        <w:spacing w:line="520" w:lineRule="exact"/>
        <w:ind w:left="1"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22.2  代理机构主持，采购人、投标供应商和有关方面代表参加。</w:t>
      </w:r>
    </w:p>
    <w:p>
      <w:pPr>
        <w:pStyle w:val="22"/>
        <w:keepLines w:val="0"/>
        <w:pageBreakBefore w:val="0"/>
        <w:kinsoku/>
        <w:topLinePunct w:val="0"/>
        <w:bidi w:val="0"/>
        <w:spacing w:line="520" w:lineRule="exact"/>
        <w:ind w:firstLine="480" w:firstLineChars="200"/>
        <w:jc w:val="both"/>
        <w:rPr>
          <w:rFonts w:hint="eastAsia" w:ascii="Times New Roman" w:hAnsi="Times New Roman" w:eastAsia="仿宋" w:cs="Times New Roman"/>
          <w:b/>
          <w:bCs/>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22.3  参加开标会议的投标人</w:t>
      </w:r>
      <w:r>
        <w:rPr>
          <w:rFonts w:hint="default" w:ascii="Times New Roman" w:hAnsi="Times New Roman" w:eastAsia="仿宋" w:cs="Times New Roman"/>
          <w:b/>
          <w:bCs/>
          <w:color w:val="000000" w:themeColor="text1"/>
          <w:sz w:val="24"/>
          <w:szCs w:val="22"/>
          <w:highlight w:val="none"/>
          <w14:textFill>
            <w14:solidFill>
              <w14:schemeClr w14:val="tx1"/>
            </w14:solidFill>
          </w14:textFill>
        </w:rPr>
        <w:t>必须单独提供</w:t>
      </w:r>
      <w:r>
        <w:rPr>
          <w:rFonts w:hint="eastAsia" w:eastAsia="仿宋" w:cs="Times New Roman"/>
          <w:b/>
          <w:bCs/>
          <w:color w:val="000000" w:themeColor="text1"/>
          <w:sz w:val="24"/>
          <w:szCs w:val="22"/>
          <w:highlight w:val="none"/>
          <w:lang w:eastAsia="zh-CN"/>
          <w14:textFill>
            <w14:solidFill>
              <w14:schemeClr w14:val="tx1"/>
            </w14:solidFill>
          </w14:textFill>
        </w:rPr>
        <w:t>、进行资质审查</w:t>
      </w:r>
    </w:p>
    <w:p>
      <w:pPr>
        <w:pStyle w:val="22"/>
        <w:keepLines w:val="0"/>
        <w:pageBreakBefore w:val="0"/>
        <w:kinsoku/>
        <w:topLinePunct w:val="0"/>
        <w:bidi w:val="0"/>
        <w:spacing w:line="520" w:lineRule="exact"/>
        <w:ind w:firstLine="482" w:firstLineChars="200"/>
        <w:jc w:val="both"/>
        <w:rPr>
          <w:rFonts w:hint="default" w:ascii="Times New Roman" w:hAnsi="Times New Roman" w:eastAsia="仿宋" w:cs="Times New Roman"/>
          <w:b/>
          <w:bCs/>
          <w:color w:val="000000" w:themeColor="text1"/>
          <w:sz w:val="24"/>
          <w:szCs w:val="22"/>
          <w:highlight w:val="none"/>
          <w14:textFill>
            <w14:solidFill>
              <w14:schemeClr w14:val="tx1"/>
            </w14:solidFill>
          </w14:textFill>
        </w:rPr>
      </w:pPr>
      <w:r>
        <w:rPr>
          <w:rFonts w:hint="default" w:ascii="Times New Roman" w:hAnsi="Times New Roman" w:eastAsia="仿宋" w:cs="Times New Roman"/>
          <w:b/>
          <w:bCs/>
          <w:color w:val="000000" w:themeColor="text1"/>
          <w:sz w:val="24"/>
          <w:szCs w:val="22"/>
          <w:highlight w:val="none"/>
          <w:lang w:val="en-US" w:eastAsia="zh-CN"/>
          <w14:textFill>
            <w14:solidFill>
              <w14:schemeClr w14:val="tx1"/>
            </w14:solidFill>
          </w14:textFill>
        </w:rPr>
        <w:t>1、</w:t>
      </w:r>
      <w:r>
        <w:rPr>
          <w:rFonts w:hint="default" w:ascii="Times New Roman" w:hAnsi="Times New Roman" w:eastAsia="仿宋" w:cs="Times New Roman"/>
          <w:b/>
          <w:bCs/>
          <w:color w:val="000000" w:themeColor="text1"/>
          <w:sz w:val="24"/>
          <w:szCs w:val="22"/>
          <w:highlight w:val="none"/>
          <w14:textFill>
            <w14:solidFill>
              <w14:schemeClr w14:val="tx1"/>
            </w14:solidFill>
          </w14:textFill>
        </w:rPr>
        <w:t>企业营业执照副本</w:t>
      </w:r>
      <w:r>
        <w:rPr>
          <w:rFonts w:hint="default" w:ascii="Times New Roman" w:hAnsi="Times New Roman" w:eastAsia="仿宋" w:cs="Times New Roman"/>
          <w:b/>
          <w:bCs/>
          <w:color w:val="000000" w:themeColor="text1"/>
          <w:sz w:val="24"/>
          <w:szCs w:val="22"/>
          <w:highlight w:val="none"/>
          <w:lang w:val="en-US" w:eastAsia="zh-CN"/>
          <w14:textFill>
            <w14:solidFill>
              <w14:schemeClr w14:val="tx1"/>
            </w14:solidFill>
          </w14:textFill>
        </w:rPr>
        <w:t>复印件加盖公章</w:t>
      </w:r>
      <w:r>
        <w:rPr>
          <w:rFonts w:hint="default" w:ascii="Times New Roman" w:hAnsi="Times New Roman" w:eastAsia="仿宋" w:cs="Times New Roman"/>
          <w:b/>
          <w:bCs/>
          <w:color w:val="000000" w:themeColor="text1"/>
          <w:sz w:val="24"/>
          <w:szCs w:val="22"/>
          <w:highlight w:val="none"/>
          <w14:textFill>
            <w14:solidFill>
              <w14:schemeClr w14:val="tx1"/>
            </w14:solidFill>
          </w14:textFill>
        </w:rPr>
        <w:t>；</w:t>
      </w:r>
    </w:p>
    <w:p>
      <w:pPr>
        <w:pStyle w:val="22"/>
        <w:keepNext w:val="0"/>
        <w:keepLines w:val="0"/>
        <w:pageBreakBefore w:val="0"/>
        <w:widowControl w:val="0"/>
        <w:kinsoku/>
        <w:wordWrap/>
        <w:overflowPunct/>
        <w:topLinePunct w:val="0"/>
        <w:autoSpaceDE w:val="0"/>
        <w:autoSpaceDN w:val="0"/>
        <w:bidi w:val="0"/>
        <w:adjustRightInd w:val="0"/>
        <w:snapToGrid/>
        <w:spacing w:line="520" w:lineRule="exact"/>
        <w:ind w:firstLine="482" w:firstLineChars="200"/>
        <w:jc w:val="both"/>
        <w:textAlignment w:val="auto"/>
        <w:outlineLvl w:val="9"/>
        <w:rPr>
          <w:rFonts w:hint="eastAsia" w:ascii="Times New Roman" w:hAnsi="Times New Roman" w:eastAsia="仿宋" w:cs="Times New Roman"/>
          <w:b/>
          <w:bCs/>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2"/>
          <w:highlight w:val="none"/>
          <w:lang w:val="en-US" w:eastAsia="zh-CN"/>
          <w14:textFill>
            <w14:solidFill>
              <w14:schemeClr w14:val="tx1"/>
            </w14:solidFill>
          </w14:textFill>
        </w:rPr>
        <w:t>2、法人代表或其委托代理人应携带本人身份证原件及复印件，授权委托代理人投标还应携带《法人代表授权委托书》原件（其法人亲自签署投标的请携带《法人身份证明书》原件）</w:t>
      </w:r>
      <w:r>
        <w:rPr>
          <w:rFonts w:hint="eastAsia" w:eastAsia="仿宋" w:cs="Times New Roman"/>
          <w:b/>
          <w:bCs/>
          <w:color w:val="000000" w:themeColor="text1"/>
          <w:sz w:val="24"/>
          <w:szCs w:val="22"/>
          <w:highlight w:val="none"/>
          <w:lang w:val="en-US" w:eastAsia="zh-CN"/>
          <w14:textFill>
            <w14:solidFill>
              <w14:schemeClr w14:val="tx1"/>
            </w14:solidFill>
          </w14:textFill>
        </w:rPr>
        <w:t>。</w:t>
      </w:r>
    </w:p>
    <w:p>
      <w:pPr>
        <w:pStyle w:val="22"/>
        <w:keepLines w:val="0"/>
        <w:pageBreakBefore w:val="0"/>
        <w:kinsoku/>
        <w:topLinePunct w:val="0"/>
        <w:bidi w:val="0"/>
        <w:spacing w:line="520" w:lineRule="exact"/>
        <w:ind w:firstLine="482" w:firstLineChars="200"/>
        <w:jc w:val="both"/>
        <w:rPr>
          <w:rFonts w:hint="default" w:ascii="Times New Roman" w:hAnsi="Times New Roman" w:eastAsia="仿宋" w:cs="Times New Roman"/>
          <w:b/>
          <w:bCs/>
          <w:color w:val="000000" w:themeColor="text1"/>
          <w:sz w:val="24"/>
          <w:szCs w:val="22"/>
          <w:highlight w:val="none"/>
          <w:u w:val="single"/>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2"/>
          <w:highlight w:val="none"/>
          <w:u w:val="single"/>
          <w14:textFill>
            <w14:solidFill>
              <w14:schemeClr w14:val="tx1"/>
            </w14:solidFill>
          </w14:textFill>
        </w:rPr>
        <w:t>无法单独提供以上证明文件原件的投标人为无效投标人，其投标文件不予开封并退回投标人。</w:t>
      </w:r>
      <w:r>
        <w:rPr>
          <w:rFonts w:hint="default" w:ascii="Times New Roman" w:hAnsi="Times New Roman" w:eastAsia="仿宋" w:cs="Times New Roman"/>
          <w:b/>
          <w:bCs/>
          <w:color w:val="000000" w:themeColor="text1"/>
          <w:sz w:val="24"/>
          <w:szCs w:val="22"/>
          <w:highlight w:val="none"/>
          <w:u w:val="single"/>
          <w:lang w:val="en-US" w:eastAsia="zh-CN"/>
          <w14:textFill>
            <w14:solidFill>
              <w14:schemeClr w14:val="tx1"/>
            </w14:solidFill>
          </w14:textFill>
        </w:rPr>
        <w:t xml:space="preserve"> </w:t>
      </w:r>
    </w:p>
    <w:p>
      <w:pPr>
        <w:keepLines w:val="0"/>
        <w:pageBreakBefore w:val="0"/>
        <w:kinsoku/>
        <w:topLinePunct w:val="0"/>
        <w:bidi w:val="0"/>
        <w:spacing w:line="520" w:lineRule="exact"/>
        <w:ind w:left="1"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22.4  开标时，应当由投标供应商或者其推选的代表检查投标文件的密封情况，也可以由采购人委托的监督机构检查并公证；</w:t>
      </w:r>
    </w:p>
    <w:p>
      <w:pPr>
        <w:keepLines w:val="0"/>
        <w:pageBreakBefore w:val="0"/>
        <w:kinsoku/>
        <w:topLinePunct w:val="0"/>
        <w:bidi w:val="0"/>
        <w:spacing w:line="520" w:lineRule="exact"/>
        <w:ind w:left="1"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22.5  经确认无误后，由招标工作人员当众拆封，宣读投标供应商名称、投标价格、价格折扣和投标文件的其他主要内容。</w:t>
      </w:r>
    </w:p>
    <w:p>
      <w:pPr>
        <w:keepLines w:val="0"/>
        <w:pageBreakBefore w:val="0"/>
        <w:kinsoku/>
        <w:topLinePunct w:val="0"/>
        <w:bidi w:val="0"/>
        <w:spacing w:line="520" w:lineRule="exact"/>
        <w:ind w:left="0" w:leftChars="0" w:firstLine="420" w:firstLineChars="175"/>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22.6  </w:t>
      </w:r>
      <w:r>
        <w:rPr>
          <w:rFonts w:hint="default" w:ascii="Times New Roman" w:hAnsi="Times New Roman" w:eastAsia="仿宋" w:cs="Times New Roman"/>
          <w:b/>
          <w:color w:val="000000" w:themeColor="text1"/>
          <w:sz w:val="24"/>
          <w:szCs w:val="18"/>
          <w:highlight w:val="none"/>
          <w14:textFill>
            <w14:solidFill>
              <w14:schemeClr w14:val="tx1"/>
            </w14:solidFill>
          </w14:textFill>
        </w:rPr>
        <w:t>开标时，投标文件中开标一览表(报价表)内容与投标文件中明细表内容不一致的，以开标一览表(报价表)为准</w:t>
      </w:r>
      <w:r>
        <w:rPr>
          <w:rFonts w:hint="default" w:ascii="Times New Roman" w:hAnsi="Times New Roman" w:eastAsia="仿宋" w:cs="Times New Roman"/>
          <w:color w:val="000000" w:themeColor="text1"/>
          <w:sz w:val="24"/>
          <w:szCs w:val="18"/>
          <w:highlight w:val="none"/>
          <w14:textFill>
            <w14:solidFill>
              <w14:schemeClr w14:val="tx1"/>
            </w14:solidFill>
          </w14:textFill>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22.7  对未按照本</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文件要求进行投标及资格审查</w:t>
      </w:r>
      <w:r>
        <w:rPr>
          <w:rFonts w:hint="eastAsia" w:eastAsia="仿宋" w:cs="Times New Roman"/>
          <w:color w:val="000000" w:themeColor="text1"/>
          <w:szCs w:val="22"/>
          <w:highlight w:val="none"/>
          <w:lang w:eastAsia="zh-CN"/>
          <w14:textFill>
            <w14:solidFill>
              <w14:schemeClr w14:val="tx1"/>
            </w14:solidFill>
          </w14:textFill>
        </w:rPr>
        <w:t>、符合性审查</w:t>
      </w:r>
      <w:r>
        <w:rPr>
          <w:rFonts w:hint="default" w:ascii="Times New Roman" w:hAnsi="Times New Roman" w:eastAsia="仿宋" w:cs="Times New Roman"/>
          <w:color w:val="000000" w:themeColor="text1"/>
          <w:szCs w:val="22"/>
          <w:highlight w:val="none"/>
          <w14:textFill>
            <w14:solidFill>
              <w14:schemeClr w14:val="tx1"/>
            </w14:solidFill>
          </w14:textFill>
        </w:rPr>
        <w:t>不合格的投标供应商，其投标文件将被视为无效投标文件。</w:t>
      </w:r>
    </w:p>
    <w:p>
      <w:pPr>
        <w:keepLines w:val="0"/>
        <w:pageBreakBefore w:val="0"/>
        <w:kinsoku/>
        <w:topLinePunct w:val="0"/>
        <w:bidi w:val="0"/>
        <w:spacing w:line="520" w:lineRule="exact"/>
        <w:ind w:firstLine="57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22.8 投标供应商之间不得相互串通投标报价，不得妨碍其他投标供应商的公平竞争，不得损害招标采购单位或者其他投标供应商的合法权益。</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 </w:t>
      </w:r>
      <w:r>
        <w:rPr>
          <w:rFonts w:hint="default" w:ascii="Times New Roman" w:hAnsi="Times New Roman" w:eastAsia="仿宋" w:cs="Times New Roman"/>
          <w:color w:val="000000" w:themeColor="text1"/>
          <w:sz w:val="24"/>
          <w:szCs w:val="18"/>
          <w:highlight w:val="none"/>
          <w14:textFill>
            <w14:solidFill>
              <w14:schemeClr w14:val="tx1"/>
            </w14:solidFill>
          </w14:textFill>
        </w:rPr>
        <w:tab/>
      </w: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 22.9 投标供应商不得以向招标采购单位、评标委员会成员行贿或者采取其他不正当手段谋取中标。</w:t>
      </w:r>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39" w:name="_Toc449387760"/>
      <w:bookmarkStart w:id="40" w:name="_Toc4014"/>
      <w:r>
        <w:rPr>
          <w:rFonts w:hint="default" w:ascii="Times New Roman" w:hAnsi="Times New Roman" w:eastAsia="仿宋" w:cs="Times New Roman"/>
          <w:color w:val="000000" w:themeColor="text1"/>
          <w:sz w:val="32"/>
          <w:szCs w:val="22"/>
          <w:highlight w:val="none"/>
          <w14:textFill>
            <w14:solidFill>
              <w14:schemeClr w14:val="tx1"/>
            </w14:solidFill>
          </w14:textFill>
        </w:rPr>
        <w:t>六、评标、定标</w:t>
      </w:r>
      <w:bookmarkEnd w:id="39"/>
      <w:bookmarkEnd w:id="40"/>
    </w:p>
    <w:p>
      <w:pPr>
        <w:pStyle w:val="23"/>
        <w:keepLines w:val="0"/>
        <w:pageBreakBefore w:val="0"/>
        <w:kinsoku/>
        <w:topLinePunct w:val="0"/>
        <w:bidi w:val="0"/>
        <w:spacing w:line="520" w:lineRule="exact"/>
        <w:ind w:left="567" w:firstLine="240" w:firstLineChars="100"/>
        <w:jc w:val="both"/>
        <w:rPr>
          <w:rFonts w:hint="default" w:ascii="Times New Roman" w:hAnsi="Times New Roman" w:eastAsia="仿宋" w:cs="Times New Roman"/>
          <w:color w:val="000000" w:themeColor="text1"/>
          <w:szCs w:val="22"/>
          <w:highlight w:val="none"/>
          <w14:textFill>
            <w14:solidFill>
              <w14:schemeClr w14:val="tx1"/>
            </w14:solidFill>
          </w14:textFill>
        </w:rPr>
      </w:pPr>
      <w:bookmarkStart w:id="41" w:name="OLE_LINK1"/>
      <w:r>
        <w:rPr>
          <w:rFonts w:hint="default" w:ascii="Times New Roman" w:hAnsi="Times New Roman" w:eastAsia="仿宋" w:cs="Times New Roman"/>
          <w:color w:val="000000" w:themeColor="text1"/>
          <w:szCs w:val="22"/>
          <w:highlight w:val="none"/>
          <w14:textFill>
            <w14:solidFill>
              <w14:schemeClr w14:val="tx1"/>
            </w14:solidFill>
          </w14:textFill>
        </w:rPr>
        <w:t>23.  评标</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511" w:firstLineChars="213"/>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Cs w:val="22"/>
          <w:highlight w:val="none"/>
          <w14:textFill>
            <w14:solidFill>
              <w14:schemeClr w14:val="tx1"/>
            </w14:solidFill>
          </w14:textFill>
        </w:rPr>
        <w:t>本次招标按招标文件中投标邀请规定的时间地点进行开标，将邀请投标商的法定代表人或其授权委托人准时参加开标会。</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Cs w:val="22"/>
          <w:highlight w:val="none"/>
          <w14:textFill>
            <w14:solidFill>
              <w14:schemeClr w14:val="tx1"/>
            </w14:solidFill>
          </w14:textFill>
        </w:rPr>
        <w:t>宣布投标文件开启顺序。</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Cs w:val="22"/>
          <w:highlight w:val="none"/>
          <w14:textFill>
            <w14:solidFill>
              <w14:schemeClr w14:val="tx1"/>
            </w14:solidFill>
          </w14:textFill>
        </w:rPr>
        <w:t>开标时检查投标文件密封情况，确认无误后拆封唱标，唱正本“开标一览表”内容，以及招标代理机构认为合适的其他内容并记录。</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Cs w:val="22"/>
          <w:highlight w:val="none"/>
          <w14:textFill>
            <w14:solidFill>
              <w14:schemeClr w14:val="tx1"/>
            </w14:solidFill>
          </w14:textFill>
        </w:rPr>
        <w:t>评标原则在开标会议上宣布。</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对招标人的纪律要求</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招标人不得泄露招标投标活动中应当保密的情况和资料，不得与投标人串通损害国家利益、社会公共利益或者他人合法权益。</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2"/>
          <w:highlight w:val="none"/>
          <w14:textFill>
            <w14:solidFill>
              <w14:schemeClr w14:val="tx1"/>
            </w14:solidFill>
          </w14:textFill>
        </w:rPr>
        <w:t>对投标人的纪律要求</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left="145" w:leftChars="69"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投标人不得互相串通投标或者与招标人串通投标，不得向招标人或者评标委员会成员行贿谋取中标，不得以他人名义投标或者以其他方式弄虚作假骗取中标；投标人不得以任何方式干扰、影响评标工作。</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在评标过程中，评标委员会发现有下列情形之一的，视为投标人串通投标，其投标无效：</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（1）不同投标人的投标文件由同一单位或者个人编制；</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（2）不同投标人委托同一单位或者个人办理投标事宜；</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（3）不同投标人的投标文件载明的项目管理成员或者联系人员为同一人；</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（4）不同投标人的投标文件异常一致或者投标报价呈规律性差异；</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（5）不同投标人的投标文件相互混装；</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（6）不同投标人的投标保证金从同一单位或者个人的账户转出。</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14:textFill>
            <w14:solidFill>
              <w14:schemeClr w14:val="tx1"/>
            </w14:solidFill>
          </w14:textFill>
        </w:rPr>
        <w:t xml:space="preserve"> 对与评标活动有关的工作人员的纪律要求</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对评标委员会成员要求评标纪律</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.1评委会应当依照有关法律法规的规定，按照招标文件确定的评标标准和办法客观、公正的对投标文件提出评审意见。招标文件设有规定的评标标准和方法不得作为评标依据。</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.2评标委员会成员不得私下接触投标人，不得收受投标人给予的财务或者其他好处，不得向招标人征询确定中标人意向。</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.3不得接受任何单位或个人明示或暗示提出的倾向或排斥特定投标人的要求。</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Cs w:val="22"/>
          <w:highlight w:val="none"/>
          <w14:textFill>
            <w14:solidFill>
              <w14:schemeClr w14:val="tx1"/>
            </w14:solidFill>
          </w14:textFill>
        </w:rPr>
        <w:t>.4不得有其他不客观，不公正履行职务的行为。</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24．评标过程</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24.1 评标的依据为招标文件和投标文件。</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24.2 开标后评委会将组织审查投标文件是否完整，是否有计算错误，要求的保证金是否提供，文件是否恰当地签署。</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24.3 在对投标文件进行详细评估之前，评委会将对投标商提供的投标文件的符合性进行审查。如果投标商符合性审查未通过，其投标将被拒绝。符合性审查内容含：</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1）供应商是否交纳投标保证金；</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2）供应商资格证明文件是否满足招标文件要求；</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3）投标文件是否按照招标文件规定要求密封、签署、盖章；</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4）供应商的报价未超过采购预算；</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5）供应商是否符合法律、法规和招标文件中规定的其他实质性要求；</w:t>
      </w:r>
    </w:p>
    <w:p>
      <w:pPr>
        <w:pStyle w:val="23"/>
        <w:keepLines w:val="0"/>
        <w:pageBreakBefore w:val="0"/>
        <w:kinsoku/>
        <w:topLinePunct w:val="0"/>
        <w:bidi w:val="0"/>
        <w:spacing w:line="520" w:lineRule="exact"/>
        <w:ind w:firstLine="560"/>
        <w:jc w:val="both"/>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6）投标文件的有效性、完整性是</w:t>
      </w:r>
      <w:r>
        <w:rPr>
          <w:rFonts w:hint="default" w:ascii="Times New Roman" w:hAnsi="Times New Roman" w:eastAsia="仿宋" w:cs="Times New Roman"/>
          <w:color w:val="000000" w:themeColor="text1"/>
          <w:kern w:val="0"/>
          <w:sz w:val="24"/>
          <w:highlight w:val="none"/>
          <w14:textFill>
            <w14:solidFill>
              <w14:schemeClr w14:val="tx1"/>
            </w14:solidFill>
          </w14:textFill>
        </w:rPr>
        <w:t>否响应招标文件要求，是否对招标文件的实质性要求作出响应。</w:t>
      </w:r>
    </w:p>
    <w:p>
      <w:pPr>
        <w:keepLines w:val="0"/>
        <w:pageBreakBefore w:val="0"/>
        <w:kinsoku/>
        <w:topLinePunct w:val="0"/>
        <w:bidi w:val="0"/>
        <w:spacing w:line="520" w:lineRule="exact"/>
        <w:ind w:firstLine="474" w:firstLineChars="200"/>
        <w:jc w:val="center"/>
        <w:rPr>
          <w:rFonts w:hint="default" w:ascii="Times New Roman" w:hAnsi="Times New Roman" w:eastAsia="仿宋" w:cs="Times New Roman"/>
          <w:b/>
          <w:bCs/>
          <w:color w:val="000000" w:themeColor="text1"/>
          <w:spacing w:val="-2"/>
          <w:sz w:val="24"/>
          <w:szCs w:val="24"/>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keepLines w:val="0"/>
        <w:pageBreakBefore w:val="0"/>
        <w:kinsoku/>
        <w:topLinePunct w:val="0"/>
        <w:bidi w:val="0"/>
        <w:spacing w:line="520" w:lineRule="exact"/>
        <w:ind w:firstLine="474" w:firstLineChars="200"/>
        <w:jc w:val="center"/>
        <w:rPr>
          <w:rFonts w:hint="default" w:ascii="Times New Roman" w:hAnsi="Times New Roman" w:eastAsia="仿宋" w:cs="Times New Roman"/>
          <w:b/>
          <w:bCs/>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pacing w:val="-2"/>
          <w:sz w:val="24"/>
          <w:szCs w:val="24"/>
          <w:highlight w:val="none"/>
          <w14:textFill>
            <w14:solidFill>
              <w14:schemeClr w14:val="tx1"/>
            </w14:solidFill>
          </w14:textFill>
        </w:rPr>
        <w:t>响应性文件响应程度初步审查表</w:t>
      </w:r>
    </w:p>
    <w:p>
      <w:pPr>
        <w:keepLines w:val="0"/>
        <w:pageBreakBefore w:val="0"/>
        <w:numPr>
          <w:ilvl w:val="0"/>
          <w:numId w:val="2"/>
        </w:numPr>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资格性审查</w:t>
      </w:r>
    </w:p>
    <w:p>
      <w:pPr>
        <w:keepLines w:val="0"/>
        <w:pageBreakBefore w:val="0"/>
        <w:kinsoku/>
        <w:topLinePunct w:val="0"/>
        <w:bidi w:val="0"/>
        <w:spacing w:line="520" w:lineRule="exact"/>
        <w:ind w:firstLine="472" w:firstLineChars="200"/>
        <w:jc w:val="cente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bl>
      <w:tblPr>
        <w:tblStyle w:val="15"/>
        <w:tblW w:w="91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5548"/>
        <w:gridCol w:w="757"/>
        <w:gridCol w:w="757"/>
        <w:gridCol w:w="757"/>
        <w:gridCol w:w="7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6112" w:type="dxa"/>
            <w:gridSpan w:val="2"/>
            <w:vMerge w:val="restart"/>
            <w:tcBorders>
              <w:right w:val="single" w:color="auto" w:sz="4" w:space="0"/>
            </w:tcBorders>
            <w:vAlign w:val="center"/>
          </w:tcPr>
          <w:p>
            <w:pPr>
              <w:keepLines w:val="0"/>
              <w:pageBreakBefore w:val="0"/>
              <w:kinsoku/>
              <w:topLinePunct w:val="0"/>
              <w:bidi w:val="0"/>
              <w:spacing w:line="520" w:lineRule="exact"/>
              <w:ind w:firstLine="2666" w:firstLineChars="113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评审内容</w:t>
            </w:r>
          </w:p>
        </w:tc>
        <w:tc>
          <w:tcPr>
            <w:tcW w:w="3028" w:type="dxa"/>
            <w:gridSpan w:val="4"/>
            <w:tcBorders>
              <w:left w:val="single" w:color="auto" w:sz="4" w:space="0"/>
              <w:bottom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6112" w:type="dxa"/>
            <w:gridSpan w:val="2"/>
            <w:vMerge w:val="continue"/>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top w:val="single" w:color="auto" w:sz="4" w:space="0"/>
              <w:left w:val="single" w:color="auto" w:sz="4" w:space="0"/>
              <w:right w:val="single" w:color="auto" w:sz="4" w:space="0"/>
            </w:tcBorders>
            <w:vAlign w:val="top"/>
          </w:tcPr>
          <w:p>
            <w:pPr>
              <w:keepLines w:val="0"/>
              <w:pageBreakBefore w:val="0"/>
              <w:kinsoku/>
              <w:topLinePunct w:val="0"/>
              <w:bidi w:val="0"/>
              <w:spacing w:line="520" w:lineRule="exact"/>
              <w:jc w:val="lef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1</w:t>
            </w:r>
          </w:p>
        </w:tc>
        <w:tc>
          <w:tcPr>
            <w:tcW w:w="757" w:type="dxa"/>
            <w:tcBorders>
              <w:top w:val="single" w:color="auto" w:sz="4" w:space="0"/>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2</w:t>
            </w:r>
          </w:p>
        </w:tc>
        <w:tc>
          <w:tcPr>
            <w:tcW w:w="757" w:type="dxa"/>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3</w:t>
            </w:r>
          </w:p>
        </w:tc>
        <w:tc>
          <w:tcPr>
            <w:tcW w:w="757" w:type="dxa"/>
            <w:vAlign w:val="center"/>
          </w:tcPr>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564" w:type="dxa"/>
            <w:vAlign w:val="center"/>
          </w:tcPr>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w:t>
            </w:r>
          </w:p>
        </w:tc>
        <w:tc>
          <w:tcPr>
            <w:tcW w:w="5548"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ascii="仿宋" w:hAnsi="仿宋" w:eastAsia="仿宋" w:cs="仿宋"/>
                <w:b w:val="0"/>
                <w:bCs w:val="0"/>
                <w:color w:val="000000" w:themeColor="text1"/>
                <w:sz w:val="24"/>
                <w:szCs w:val="24"/>
                <w:highlight w:val="none"/>
                <w:lang w:eastAsia="zh-CN"/>
                <w14:textFill>
                  <w14:solidFill>
                    <w14:schemeClr w14:val="tx1"/>
                  </w14:solidFill>
                </w14:textFill>
              </w:rPr>
              <w:t>符合《中华人民共和国政府采购法》第二十二条的规定，在中华人民共和国境内注册的合法运营企业；</w:t>
            </w:r>
          </w:p>
        </w:tc>
        <w:tc>
          <w:tcPr>
            <w:tcW w:w="757" w:type="dxa"/>
            <w:tcBorders>
              <w:left w:val="single" w:color="auto" w:sz="4" w:space="0"/>
              <w:righ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564" w:type="dxa"/>
            <w:vAlign w:val="center"/>
          </w:tcPr>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2</w:t>
            </w:r>
          </w:p>
        </w:tc>
        <w:tc>
          <w:tcPr>
            <w:tcW w:w="5548"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合法</w:t>
            </w:r>
            <w:r>
              <w:rPr>
                <w:rFonts w:ascii="仿宋" w:hAnsi="仿宋" w:eastAsia="仿宋" w:cs="仿宋"/>
                <w:b w:val="0"/>
                <w:bCs w:val="0"/>
                <w:color w:val="000000" w:themeColor="text1"/>
                <w:sz w:val="24"/>
                <w:szCs w:val="24"/>
                <w:highlight w:val="none"/>
                <w:lang w:eastAsia="zh-CN"/>
                <w14:textFill>
                  <w14:solidFill>
                    <w14:schemeClr w14:val="tx1"/>
                  </w14:solidFill>
                </w14:textFill>
              </w:rPr>
              <w:t>有效的工商营业执照；</w:t>
            </w:r>
          </w:p>
        </w:tc>
        <w:tc>
          <w:tcPr>
            <w:tcW w:w="757" w:type="dxa"/>
            <w:tcBorders>
              <w:left w:val="single" w:color="auto" w:sz="4" w:space="0"/>
              <w:righ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64" w:type="dxa"/>
            <w:vAlign w:val="center"/>
          </w:tcPr>
          <w:p>
            <w:pPr>
              <w:keepLines w:val="0"/>
              <w:pageBreakBefore w:val="0"/>
              <w:kinsoku/>
              <w:topLinePunct w:val="0"/>
              <w:bidi w:val="0"/>
              <w:spacing w:line="520" w:lineRule="exact"/>
              <w:jc w:val="cente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eastAsia="仿宋" w:cs="Times New Roman"/>
                <w:color w:val="000000" w:themeColor="text1"/>
                <w:sz w:val="24"/>
                <w:szCs w:val="24"/>
                <w:highlight w:val="none"/>
                <w:lang w:val="en-US" w:eastAsia="zh-CN"/>
                <w14:textFill>
                  <w14:solidFill>
                    <w14:schemeClr w14:val="tx1"/>
                  </w14:solidFill>
                </w14:textFill>
              </w:rPr>
              <w:t>3</w:t>
            </w:r>
          </w:p>
        </w:tc>
        <w:tc>
          <w:tcPr>
            <w:tcW w:w="5548"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合法</w:t>
            </w:r>
            <w:r>
              <w:rPr>
                <w:rFonts w:ascii="仿宋" w:hAnsi="仿宋" w:eastAsia="仿宋" w:cs="仿宋"/>
                <w:b w:val="0"/>
                <w:bCs w:val="0"/>
                <w:color w:val="000000" w:themeColor="text1"/>
                <w:sz w:val="24"/>
                <w:szCs w:val="24"/>
                <w:highlight w:val="none"/>
                <w:lang w:eastAsia="zh-CN"/>
                <w14:textFill>
                  <w14:solidFill>
                    <w14:schemeClr w14:val="tx1"/>
                  </w14:solidFill>
                </w14:textFill>
              </w:rPr>
              <w:t>有效的</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文物保护工程勘察设计</w:t>
            </w:r>
            <w:r>
              <w:rPr>
                <w:rFonts w:hint="eastAsia" w:eastAsia="仿宋" w:cs="Times New Roman"/>
                <w:b w:val="0"/>
                <w:bCs w:val="0"/>
                <w:color w:val="000000" w:themeColor="text1"/>
                <w:kern w:val="0"/>
                <w:sz w:val="24"/>
                <w:szCs w:val="24"/>
                <w:highlight w:val="none"/>
                <w:lang w:val="en-US" w:eastAsia="zh-CN"/>
                <w14:textFill>
                  <w14:solidFill>
                    <w14:schemeClr w14:val="tx1"/>
                  </w14:solidFill>
                </w14:textFill>
              </w:rPr>
              <w:t>甲</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级</w:t>
            </w:r>
            <w:r>
              <w:rPr>
                <w:rFonts w:hint="default"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资质</w:t>
            </w:r>
            <w:r>
              <w:rPr>
                <w:rFonts w:hint="eastAsia" w:ascii="Times New Roman" w:hAnsi="Times New Roman" w:eastAsia="仿宋" w:cs="Times New Roman"/>
                <w:b w:val="0"/>
                <w:bCs w:val="0"/>
                <w:color w:val="000000" w:themeColor="text1"/>
                <w:kern w:val="0"/>
                <w:sz w:val="24"/>
                <w:szCs w:val="24"/>
                <w:highlight w:val="none"/>
                <w:lang w:val="en-US" w:eastAsia="zh-CN"/>
                <w14:textFill>
                  <w14:solidFill>
                    <w14:schemeClr w14:val="tx1"/>
                  </w14:solidFill>
                </w14:textFill>
              </w:rPr>
              <w:t>；</w:t>
            </w:r>
          </w:p>
        </w:tc>
        <w:tc>
          <w:tcPr>
            <w:tcW w:w="757" w:type="dxa"/>
            <w:tcBorders>
              <w:left w:val="single" w:color="auto" w:sz="4" w:space="0"/>
              <w:righ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64" w:type="dxa"/>
            <w:vAlign w:val="center"/>
          </w:tcPr>
          <w:p>
            <w:pPr>
              <w:keepLines w:val="0"/>
              <w:pageBreakBefore w:val="0"/>
              <w:kinsoku/>
              <w:topLinePunct w:val="0"/>
              <w:bidi w:val="0"/>
              <w:spacing w:line="520" w:lineRule="exact"/>
              <w:jc w:val="center"/>
              <w:rPr>
                <w:rFonts w:hint="default" w:eastAsia="仿宋" w:cs="Times New Roman"/>
                <w:color w:val="000000" w:themeColor="text1"/>
                <w:sz w:val="24"/>
                <w:szCs w:val="24"/>
                <w:highlight w:val="none"/>
                <w:lang w:val="en-US" w:eastAsia="zh-CN"/>
                <w14:textFill>
                  <w14:solidFill>
                    <w14:schemeClr w14:val="tx1"/>
                  </w14:solidFill>
                </w14:textFill>
              </w:rPr>
            </w:pPr>
            <w:r>
              <w:rPr>
                <w:rFonts w:hint="eastAsia" w:eastAsia="仿宋" w:cs="Times New Roman"/>
                <w:color w:val="000000" w:themeColor="text1"/>
                <w:sz w:val="24"/>
                <w:szCs w:val="24"/>
                <w:highlight w:val="none"/>
                <w:lang w:val="en-US" w:eastAsia="zh-CN"/>
                <w14:textFill>
                  <w14:solidFill>
                    <w14:schemeClr w14:val="tx1"/>
                  </w14:solidFill>
                </w14:textFill>
              </w:rPr>
              <w:t>4</w:t>
            </w:r>
          </w:p>
        </w:tc>
        <w:tc>
          <w:tcPr>
            <w:tcW w:w="5548"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项目负责人的资格要求：投标人拟派项目负责人具备文物保护工程责任设计师证书（保护规划专业），需提供身份证，证书或相关证明复印件。</w:t>
            </w:r>
          </w:p>
        </w:tc>
        <w:tc>
          <w:tcPr>
            <w:tcW w:w="757" w:type="dxa"/>
            <w:tcBorders>
              <w:left w:val="single" w:color="auto" w:sz="4" w:space="0"/>
              <w:righ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564" w:type="dxa"/>
            <w:vAlign w:val="center"/>
          </w:tcPr>
          <w:p>
            <w:pPr>
              <w:keepLines w:val="0"/>
              <w:pageBreakBefore w:val="0"/>
              <w:kinsoku/>
              <w:topLinePunct w:val="0"/>
              <w:bidi w:val="0"/>
              <w:spacing w:line="520" w:lineRule="exact"/>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r>
              <w:rPr>
                <w:rFonts w:hint="eastAsia" w:eastAsia="仿宋" w:cs="Times New Roman"/>
                <w:color w:val="000000" w:themeColor="text1"/>
                <w:sz w:val="24"/>
                <w:szCs w:val="24"/>
                <w:highlight w:val="none"/>
                <w:lang w:val="en-US" w:eastAsia="zh-CN"/>
                <w14:textFill>
                  <w14:solidFill>
                    <w14:schemeClr w14:val="tx1"/>
                  </w14:solidFill>
                </w14:textFill>
              </w:rPr>
              <w:t>5</w:t>
            </w:r>
          </w:p>
        </w:tc>
        <w:tc>
          <w:tcPr>
            <w:tcW w:w="5548"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供应商须提供在“信用中国”（</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fldChar w:fldCharType="begin"/>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instrText xml:space="preserve"> HYPERLINK </w:instrTex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fldChar w:fldCharType="separate"/>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www.creditchina.gov.cn）和中国政府采购网（www.ccgp.gov.cn）网站上未被列入失信被执行人、重大税收违法案件当事人名单以及政府采购严重违法失信行为记录名单的网页打印件（网页打印件须自招标文件发布之日起至首次提交响应性文件截止时间止从上述网站中打印）并加盖公章；</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fldChar w:fldCharType="end"/>
            </w:r>
          </w:p>
        </w:tc>
        <w:tc>
          <w:tcPr>
            <w:tcW w:w="757" w:type="dxa"/>
            <w:tcBorders>
              <w:left w:val="single" w:color="auto" w:sz="4" w:space="0"/>
              <w:righ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center"/>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6112" w:type="dxa"/>
            <w:gridSpan w:val="2"/>
            <w:tcBorders>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结论：是否通过评审</w:t>
            </w: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ind w:firstLine="424" w:firstLineChars="180"/>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6112" w:type="dxa"/>
            <w:gridSpan w:val="2"/>
            <w:tcBorders>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评标委员会专家签字：</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通过：√ 不通过：×</w:t>
            </w: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p>
        </w:tc>
        <w:tc>
          <w:tcPr>
            <w:tcW w:w="757" w:type="dxa"/>
            <w:tcBorders>
              <w:left w:val="single" w:color="auto" w:sz="4" w:space="0"/>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p>
        </w:tc>
        <w:tc>
          <w:tcPr>
            <w:tcW w:w="757"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9140" w:type="dxa"/>
            <w:gridSpan w:val="6"/>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评标小组专家签字：</w:t>
            </w:r>
          </w:p>
        </w:tc>
      </w:tr>
    </w:tbl>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p>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2.符合性审查</w:t>
      </w:r>
    </w:p>
    <w:tbl>
      <w:tblPr>
        <w:tblStyle w:val="15"/>
        <w:tblW w:w="98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7000"/>
        <w:gridCol w:w="804"/>
        <w:gridCol w:w="804"/>
        <w:gridCol w:w="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468" w:type="dxa"/>
            <w:gridSpan w:val="2"/>
            <w:vMerge w:val="restart"/>
            <w:tcBorders>
              <w:right w:val="single" w:color="auto" w:sz="4" w:space="0"/>
            </w:tcBorders>
            <w:vAlign w:val="center"/>
          </w:tcPr>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评审内容</w:t>
            </w:r>
          </w:p>
        </w:tc>
        <w:tc>
          <w:tcPr>
            <w:tcW w:w="2412" w:type="dxa"/>
            <w:gridSpan w:val="3"/>
            <w:tcBorders>
              <w:left w:val="single" w:color="auto" w:sz="4" w:space="0"/>
              <w:bottom w:val="single" w:color="auto" w:sz="4" w:space="0"/>
            </w:tcBorders>
            <w:vAlign w:val="center"/>
          </w:tcPr>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7468" w:type="dxa"/>
            <w:gridSpan w:val="2"/>
            <w:vMerge w:val="continue"/>
            <w:tcBorders>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b/>
                <w:color w:val="000000" w:themeColor="text1"/>
                <w:sz w:val="24"/>
                <w:szCs w:val="24"/>
                <w:highlight w:val="none"/>
                <w14:textFill>
                  <w14:solidFill>
                    <w14:schemeClr w14:val="tx1"/>
                  </w14:solidFill>
                </w14:textFill>
              </w:rPr>
            </w:pPr>
          </w:p>
        </w:tc>
        <w:tc>
          <w:tcPr>
            <w:tcW w:w="804" w:type="dxa"/>
            <w:tcBorders>
              <w:top w:val="single" w:color="auto" w:sz="4" w:space="0"/>
              <w:left w:val="single" w:color="auto" w:sz="4" w:space="0"/>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1</w:t>
            </w:r>
          </w:p>
        </w:tc>
        <w:tc>
          <w:tcPr>
            <w:tcW w:w="804" w:type="dxa"/>
            <w:tcBorders>
              <w:top w:val="single" w:color="auto" w:sz="4" w:space="0"/>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2</w:t>
            </w:r>
          </w:p>
        </w:tc>
        <w:tc>
          <w:tcPr>
            <w:tcW w:w="804" w:type="dxa"/>
            <w:vAlign w:val="center"/>
          </w:tcPr>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响应承诺书</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是否有单位盖章及法定代表人或法定代表人授权的代理人签字或盖章的；</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是否提供法人授权委托书的或法人身份证明书；</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是否按规定提交投标文件份数，正本1份  副本</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份；</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是否按规定的格式填写，内容</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齐</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全</w:t>
            </w:r>
            <w:r>
              <w:rPr>
                <w:rFonts w:hint="default" w:ascii="Times New Roman" w:hAnsi="Times New Roman" w:eastAsia="仿宋" w:cs="Times New Roman"/>
                <w:color w:val="000000" w:themeColor="text1"/>
                <w:spacing w:val="-2"/>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关键字迹</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清晰</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可以</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辨认</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投标文件是否按照</w:t>
            </w:r>
            <w:r>
              <w:rPr>
                <w:rFonts w:hint="default" w:ascii="Times New Roman" w:hAnsi="Times New Roman" w:eastAsia="仿宋" w:cs="Times New Roman"/>
                <w:color w:val="000000" w:themeColor="text1"/>
                <w:spacing w:val="-2"/>
                <w:sz w:val="24"/>
                <w:szCs w:val="24"/>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文件要求编写、装订；</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投标有效期是否满足</w:t>
            </w:r>
            <w:r>
              <w:rPr>
                <w:rFonts w:hint="default" w:ascii="Times New Roman" w:hAnsi="Times New Roman" w:eastAsia="仿宋" w:cs="Times New Roman"/>
                <w:color w:val="000000" w:themeColor="text1"/>
                <w:spacing w:val="-2"/>
                <w:sz w:val="24"/>
                <w:szCs w:val="24"/>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文件要求的；</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投标报价是否</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未</w:t>
            </w:r>
            <w:r>
              <w:rPr>
                <w:rFonts w:hint="default" w:ascii="Times New Roman" w:hAnsi="Times New Roman" w:eastAsia="仿宋" w:cs="Times New Roman"/>
                <w:color w:val="000000" w:themeColor="text1"/>
                <w:sz w:val="24"/>
                <w:szCs w:val="24"/>
                <w:highlight w:val="none"/>
                <w14:textFill>
                  <w14:solidFill>
                    <w14:schemeClr w14:val="tx1"/>
                  </w14:solidFill>
                </w14:textFill>
              </w:rPr>
              <w:t>超过预算金额；</w:t>
            </w:r>
          </w:p>
        </w:tc>
        <w:tc>
          <w:tcPr>
            <w:tcW w:w="804" w:type="dxa"/>
            <w:tcBorders>
              <w:left w:val="single" w:color="auto" w:sz="4" w:space="0"/>
              <w:right w:val="single" w:color="auto" w:sz="4" w:space="0"/>
            </w:tcBorders>
            <w:vAlign w:val="center"/>
          </w:tcPr>
          <w:p>
            <w:pPr>
              <w:keepLines w:val="0"/>
              <w:pageBreakBefore w:val="0"/>
              <w:widowControl/>
              <w:shd w:val="clear" w:color="auto" w:fill="FAFAFA"/>
              <w:kinsoku/>
              <w:topLinePunct w:val="0"/>
              <w:bidi w:val="0"/>
              <w:spacing w:line="520" w:lineRule="exact"/>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投标文件载明的技术</w:t>
            </w:r>
            <w:r>
              <w:rPr>
                <w:rFonts w:hint="eastAsia" w:eastAsia="仿宋" w:cs="Times New Roman"/>
                <w:color w:val="000000" w:themeColor="text1"/>
                <w:spacing w:val="-2"/>
                <w:sz w:val="24"/>
                <w:szCs w:val="24"/>
                <w:highlight w:val="none"/>
                <w:lang w:eastAsia="zh-CN"/>
                <w14:textFill>
                  <w14:solidFill>
                    <w14:schemeClr w14:val="tx1"/>
                  </w14:solidFill>
                </w14:textFill>
              </w:rPr>
              <w:t>要求，</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技术标准等是否符合</w:t>
            </w:r>
            <w:r>
              <w:rPr>
                <w:rFonts w:hint="default" w:ascii="Times New Roman" w:hAnsi="Times New Roman" w:eastAsia="仿宋" w:cs="Times New Roman"/>
                <w:color w:val="000000" w:themeColor="text1"/>
                <w:spacing w:val="-2"/>
                <w:sz w:val="24"/>
                <w:szCs w:val="24"/>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文件要求；</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napToGrid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投标文件</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未</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附有招标人不能接受的条件；</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napToGrid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没</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有不符合</w:t>
            </w:r>
            <w:r>
              <w:rPr>
                <w:rFonts w:hint="default" w:ascii="Times New Roman" w:hAnsi="Times New Roman" w:eastAsia="仿宋" w:cs="Times New Roman"/>
                <w:color w:val="000000" w:themeColor="text1"/>
                <w:spacing w:val="-2"/>
                <w:sz w:val="24"/>
                <w:szCs w:val="24"/>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文件中规定的其他实质性要求；</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widowControl/>
              <w:shd w:val="clear" w:color="auto" w:fill="FAFAFA"/>
              <w:kinsoku/>
              <w:topLinePunct w:val="0"/>
              <w:bidi w:val="0"/>
              <w:spacing w:line="520" w:lineRule="exact"/>
              <w:jc w:val="lef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468" w:type="dxa"/>
            <w:vAlign w:val="center"/>
          </w:tcPr>
          <w:p>
            <w:pPr>
              <w:keepLines w:val="0"/>
              <w:pageBreakBefore w:val="0"/>
              <w:numPr>
                <w:ilvl w:val="0"/>
                <w:numId w:val="3"/>
              </w:numPr>
              <w:kinsoku/>
              <w:topLinePunct w:val="0"/>
              <w:bidi w:val="0"/>
              <w:spacing w:line="520" w:lineRule="exact"/>
              <w:ind w:left="425" w:leftChars="0" w:hanging="425" w:firstLineChars="0"/>
              <w:jc w:val="cente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tc>
        <w:tc>
          <w:tcPr>
            <w:tcW w:w="7000" w:type="dxa"/>
            <w:tcBorders>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投标人</w:t>
            </w: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未</w:t>
            </w:r>
            <w:r>
              <w:rPr>
                <w:rFonts w:hint="default" w:ascii="Times New Roman" w:hAnsi="Times New Roman" w:eastAsia="仿宋" w:cs="Times New Roman"/>
                <w:color w:val="000000" w:themeColor="text1"/>
                <w:spacing w:val="-2"/>
                <w:sz w:val="24"/>
                <w:szCs w:val="24"/>
                <w:highlight w:val="none"/>
                <w14:textFill>
                  <w14:solidFill>
                    <w14:schemeClr w14:val="tx1"/>
                  </w14:solidFill>
                </w14:textFill>
              </w:rPr>
              <w:t>有违法招标投标纪律的；</w:t>
            </w:r>
          </w:p>
        </w:tc>
        <w:tc>
          <w:tcPr>
            <w:tcW w:w="804" w:type="dxa"/>
            <w:tcBorders>
              <w:left w:val="single" w:color="auto" w:sz="4" w:space="0"/>
              <w:righ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center"/>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68" w:type="dxa"/>
            <w:gridSpan w:val="2"/>
            <w:tcBorders>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结论：是否通过评审</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通过：√ 不通过：×</w:t>
            </w:r>
          </w:p>
        </w:tc>
        <w:tc>
          <w:tcPr>
            <w:tcW w:w="804" w:type="dxa"/>
            <w:tcBorders>
              <w:left w:val="single" w:color="auto" w:sz="4" w:space="0"/>
              <w:righ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tcBorders>
              <w:left w:val="single" w:color="auto" w:sz="4" w:space="0"/>
            </w:tcBorders>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c>
          <w:tcPr>
            <w:tcW w:w="804" w:type="dxa"/>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9880" w:type="dxa"/>
            <w:gridSpan w:val="5"/>
            <w:vAlign w:val="top"/>
          </w:tcPr>
          <w:p>
            <w:pPr>
              <w:keepLines w:val="0"/>
              <w:pageBreakBefore w:val="0"/>
              <w:kinsoku/>
              <w:topLinePunct w:val="0"/>
              <w:bidi w:val="0"/>
              <w:spacing w:line="520" w:lineRule="exact"/>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pacing w:val="-2"/>
                <w:sz w:val="24"/>
                <w:szCs w:val="24"/>
                <w:highlight w:val="none"/>
                <w:lang w:val="en-US" w:eastAsia="zh-CN"/>
                <w14:textFill>
                  <w14:solidFill>
                    <w14:schemeClr w14:val="tx1"/>
                  </w14:solidFill>
                </w14:textFill>
              </w:rPr>
              <w:t>评标委员会专家签字：</w:t>
            </w:r>
          </w:p>
        </w:tc>
      </w:tr>
    </w:tbl>
    <w:p>
      <w:pPr>
        <w:pStyle w:val="14"/>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响应性文件响应程度初步审查通过的投标企业，进入下一步详细评审阶段，未通过响应性文件响应程度初步审查的企业，其投标作为无效标，不进入后期评审阶段。</w:t>
      </w:r>
    </w:p>
    <w:p>
      <w:pPr>
        <w:keepLines w:val="0"/>
        <w:pageBreakBefore w:val="0"/>
        <w:kinsoku/>
        <w:topLinePunct w:val="0"/>
        <w:bidi w:val="0"/>
        <w:spacing w:line="520" w:lineRule="exact"/>
        <w:ind w:left="600" w:hanging="600" w:hangingChars="25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24.4评标委员会确定每一个通过符合性审查的投标商进行详细评审。</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25．投标文件的澄清</w:t>
      </w:r>
    </w:p>
    <w:p>
      <w:pPr>
        <w:keepLines w:val="0"/>
        <w:pageBreakBefore w:val="0"/>
        <w:kinsoku/>
        <w:topLinePunct w:val="0"/>
        <w:bidi w:val="0"/>
        <w:spacing w:line="520" w:lineRule="exact"/>
        <w:ind w:left="0" w:leftChars="0" w:firstLine="0" w:firstLineChars="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25.1为有助于对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p>
    <w:p>
      <w:pPr>
        <w:keepLines w:val="0"/>
        <w:pageBreakBefore w:val="0"/>
        <w:kinsoku/>
        <w:topLinePunct w:val="0"/>
        <w:bidi w:val="0"/>
        <w:spacing w:line="520" w:lineRule="exact"/>
        <w:ind w:left="0" w:leftChars="0" w:firstLine="0" w:firstLineChars="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25.2 要澄清的答复应是书面的，但不得对投标内容进行实质性修改。澄清文件须由投标商法人代表或法人授权代表签字和/或加盖公章并作为投标文件的组成部分。</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26．对投标文件的评估和比较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eastAsia="仿宋"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eastAsia="仿宋" w:cs="Times New Roman"/>
          <w:bCs/>
          <w:color w:val="000000" w:themeColor="text1"/>
          <w:sz w:val="24"/>
          <w:highlight w:val="none"/>
          <w14:textFill>
            <w14:solidFill>
              <w14:schemeClr w14:val="tx1"/>
            </w14:solidFill>
          </w14:textFill>
        </w:rPr>
        <w:t>0分，技术因素、商务因素（售后、业绩及信誉情况）占</w:t>
      </w:r>
      <w:r>
        <w:rPr>
          <w:rFonts w:hint="eastAsia" w:eastAsia="仿宋" w:cs="Times New Roman"/>
          <w:bCs/>
          <w:color w:val="000000" w:themeColor="text1"/>
          <w:sz w:val="24"/>
          <w:highlight w:val="none"/>
          <w:lang w:val="en-US" w:eastAsia="zh-CN"/>
          <w14:textFill>
            <w14:solidFill>
              <w14:schemeClr w14:val="tx1"/>
            </w14:solidFill>
          </w14:textFill>
        </w:rPr>
        <w:t>9</w:t>
      </w:r>
      <w:r>
        <w:rPr>
          <w:rFonts w:hint="default" w:ascii="Times New Roman" w:hAnsi="Times New Roman" w:eastAsia="仿宋" w:cs="Times New Roman"/>
          <w:bCs/>
          <w:color w:val="000000" w:themeColor="text1"/>
          <w:sz w:val="24"/>
          <w:highlight w:val="none"/>
          <w14:textFill>
            <w14:solidFill>
              <w14:schemeClr w14:val="tx1"/>
            </w14:solidFill>
          </w14:textFill>
        </w:rPr>
        <w:t>0分。将每位投标商的价格得分、技术得分、商务得分相加即为该投标商的总得分。详细评分标准如下：</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14:textFill>
            <w14:solidFill>
              <w14:schemeClr w14:val="tx1"/>
            </w14:solidFill>
          </w14:textFill>
        </w:rPr>
        <w:t>一、价格部分（</w:t>
      </w:r>
      <w:r>
        <w:rPr>
          <w:rFonts w:hint="eastAsia" w:eastAsia="仿宋" w:cs="Times New Roman"/>
          <w:b/>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 w:cs="Times New Roman"/>
          <w:b/>
          <w:color w:val="000000" w:themeColor="text1"/>
          <w:sz w:val="24"/>
          <w:szCs w:val="24"/>
          <w:highlight w:val="none"/>
          <w14:textFill>
            <w14:solidFill>
              <w14:schemeClr w14:val="tx1"/>
            </w14:solidFill>
          </w14:textFill>
        </w:rPr>
        <w:t>0分）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对于商务部分（投标报价）的评分，按以下方法进行：</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满足采购文件要求</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预算范围内的各投标供应商</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，且投标报价最低的投标报价为评标基准价</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其他供应商的价格分统一</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按照下列公式计算：</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 xml:space="preserve">投标报价得分 =（评标基准价/投标报价）x </w:t>
      </w:r>
      <w:r>
        <w:rPr>
          <w:rFonts w:hint="eastAsia" w:eastAsia="仿宋"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kern w:val="0"/>
          <w:sz w:val="24"/>
          <w:szCs w:val="24"/>
          <w:highlight w:val="none"/>
          <w:lang w:eastAsia="zh-CN"/>
          <w14:textFill>
            <w14:solidFill>
              <w14:schemeClr w14:val="tx1"/>
            </w14:solidFill>
          </w14:textFill>
        </w:rPr>
        <w:t>% x 100</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评标价格=供应商的投标报价（经算数性修正的）-政府采购政策优惠价格扣除。</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本项目将对小型和微型企业产品的价格给予 6%的扣除，用扣除后的价格参 与评审打分。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若供应商和小微企业产品/服务制造商均符合小微企业条件，并且提供了《中小企业声明函》及加盖单位公章的声明函附件（须说明供应商和产品制造 商的从业人员、营业收入、资产总额等相关情况）的，则其评标价格=供应商报 价中属于小型和微型企业产品的价格部分×（100%-6%）+供应商报价中不属于 小型和微型企业产品的价格部分；否则，其评标价=投标报价。</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 xml:space="preserve"> 在价格评审中，评标委员会认为供应商的报价明显低于其他通 过符合性审查供应商的报价，有可能影响产品质量或者不能诚信履约的，应当要求其在评标现场合理的时间内提供书面说明，必要时提交相关证明材料，供 应商不能证明其报价合理性的，评标委员会应当将其作为无效投标处理。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 xml:space="preserve"> 在技术评审中，应当考虑</w:t>
      </w:r>
      <w:r>
        <w:rPr>
          <w:rFonts w:hint="eastAsia" w:eastAsia="仿宋" w:cs="Times New Roman"/>
          <w:color w:val="000000" w:themeColor="text1"/>
          <w:kern w:val="0"/>
          <w:sz w:val="24"/>
          <w:szCs w:val="24"/>
          <w:highlight w:val="none"/>
          <w:lang w:val="en-US" w:eastAsia="zh-CN"/>
          <w14:textFill>
            <w14:solidFill>
              <w14:schemeClr w14:val="tx1"/>
            </w14:solidFill>
          </w14:textFill>
        </w:rPr>
        <w:t>货物</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的技术参数响应情况、设备技术水平、工艺水平等因素，以及</w:t>
      </w:r>
      <w:r>
        <w:rPr>
          <w:rFonts w:hint="eastAsia" w:eastAsia="仿宋" w:cs="Times New Roman"/>
          <w:color w:val="000000" w:themeColor="text1"/>
          <w:kern w:val="0"/>
          <w:sz w:val="24"/>
          <w:szCs w:val="24"/>
          <w:highlight w:val="none"/>
          <w:lang w:val="en-US" w:eastAsia="zh-CN"/>
          <w14:textFill>
            <w14:solidFill>
              <w14:schemeClr w14:val="tx1"/>
            </w14:solidFill>
          </w14:textFill>
        </w:rPr>
        <w:t>货物</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的功能性、整体配套性、经济性、先进性、 稳定性等因素；设备故障率情况及故障响应时间等因素；售后服务应当考虑其 服务的承诺内容、具体措施及其可行性等因素；业绩应当考虑投标产品近三年相同产品销售业绩，以确定供应商类似项目的供货经验及组织管理能力等。</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涉及政府采购政策优惠的，按投标须知前附表规定调整供应商的技术、价格得分或总得分。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涉及多处获得政府采购政策优惠的，涉及调整得分的，按规定调整得分；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涉及调整价格的，按规定调整价格。</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节能、环境标志产品评审优惠内容及加分幅度： 根据《国务院办公厅关于建立政府强制采购节能产品制度的通知》（国办发[2007]51 号）和财政部、发展改革委发布的《节能产品政府采购实施意见》（财库[2004]185 号）的规定，本次采购货物中属政府强制采购节能产品的， 供应商所投产品必须是《节能产品政府采购清单》内产品，并提供清单内证明 材料，否则投标无效。其他产品若属于“节能产品政府采购清单”内产品，在 同等条件下，优先采购清单中的产品。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“节能产品”系指列入财政部、国家发改委最新公布《节能产品政府采购 清单》的产品；“环境标志产品”系指列入财政部、环保部最新公布的《环境 标志政府采购清单》的产品。同一合同包内的节能、环境标志、政府采购产品 部分加分只对属于清单内的非强制类产品进行加分，强制类产品已作为投标时 强制性要求不再给予加分。若节能、环境标志清单内的产品仅是构成投标产品 的部件、组件或零件的，则该投标产品不予加分。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价格项加分：</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1、（节能清单部分产品的价格/投标报价）×3%×价格项满分值</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2、（环境清单部分产品的价格/投标报价）×3%×价格项满分值 技术项加分：</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1、（节能清单部分产品的价格/投标报价）×3%×技术项满分值</w:t>
      </w:r>
    </w:p>
    <w:p>
      <w:pPr>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2、（环境清单部分产品的价格/投标报价）×3%×技术项满分值 注：1、供应商须提供 23 期《节能产品政府采购清单》关于投标产品当前页的打印件；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供应商提供 21 期《环境标志产品政府采购清单》关于投标产品当前页的打印件；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属于中小企业评审优惠内容及价格扣除幅度：根据中华人民共和国财政部、中华人民共和国工业和信息化部《政府采购促进中小企业发展暂行办法》（财库[2011]181 号）文件的规定，属于中小企业评审优惠内容及幅度如下：</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（一）中小企业（含中型、小型、微型企业）应当同时符合以下条件：</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①符合中小企业划分标准（按《关于印发中小企业划型标准规定的通知》</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（工信部联企业〔2011〕300 号）执行）；</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③小型、微型企业提供中型企业制造的货物的，视同为中型企业。</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（二）价格扣除办法：</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①对于非专门面向中小企业的项目，对小型和微型企业（为小型、微型企业的）产品的价格给予 6%的扣除，用扣除后的价格参与价格分 的评审。</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（三）小型和微型企业适用价格扣除办法时应提供的相关资料：</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①、《中小企业声明函》。</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②、供应商应提供所投标产品生产厂家的属地主管部门出具的证明函；</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③、供应商应同时提供以上二个材料，否则将不给予价格扣除。</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④、供应商需在投标文件报价部分中“投标分项报价表”中逐项注明所投 产品的生产厂家具体名称并备注是否属于小型、微型企业。</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若所投标产品为进口产品的，不适用《政府采购促进中小企业发展暂行办法》。</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根据中华人民共和国财政部、中华人民共和国民政部、中国残疾人联合会</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《关于促进残疾人就业政府采购政策的通知》（财库[2017]141 号）文件的规定：残疾人福利性单位视同小型、微型企业。</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供应商若为残疾人福利性单位，须在投标文件中提供《残疾人福利性单位 声明函》，否则将不给予价格扣除。供应商须对其声明的真实性负责，若与事 实不符的，将依照《政府采购法》第七十七条第一款的规定追究法律责任。</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b/>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2</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2"/>
          <w:highlight w:val="none"/>
          <w14:textFill>
            <w14:solidFill>
              <w14:schemeClr w14:val="tx1"/>
            </w14:solidFill>
          </w14:textFill>
        </w:rPr>
        <w:t>.</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1</w:t>
      </w:r>
      <w:r>
        <w:rPr>
          <w:rFonts w:hint="default" w:ascii="Times New Roman" w:hAnsi="Times New Roman" w:eastAsia="仿宋" w:cs="Times New Roman"/>
          <w:b/>
          <w:color w:val="000000" w:themeColor="text1"/>
          <w:szCs w:val="22"/>
          <w:highlight w:val="none"/>
          <w14:textFill>
            <w14:solidFill>
              <w14:schemeClr w14:val="tx1"/>
            </w14:solidFill>
          </w14:textFill>
        </w:rPr>
        <w:t xml:space="preserve"> 本项目将采用：综合评分法</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综合评分法。评标委员会将采用综合评分法对</w:t>
      </w:r>
      <w:r>
        <w:rPr>
          <w:rFonts w:hint="default" w:ascii="Times New Roman" w:hAnsi="Times New Roman" w:eastAsia="仿宋" w:cs="Times New Roman"/>
          <w:color w:val="000000" w:themeColor="text1"/>
          <w:kern w:val="0"/>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文件所载明的供应商的投标报价、企业资质、货物技术性能、质量保证体系、付款方式、交货期、信誉服务、企业业绩等内容进行打分，依据得分从高到低的顺序最终确定中标供应商，最低报价不作为中标的唯一依据。采用百分制原则：满分为100分</w:t>
      </w:r>
      <w:r>
        <w:rPr>
          <w:rFonts w:hint="eastAsia" w:eastAsia="仿宋" w:cs="Times New Roman"/>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投标单位最终得分</w:t>
      </w:r>
      <w:r>
        <w:rPr>
          <w:rFonts w:hint="eastAsia" w:ascii="仿宋" w:hAnsi="仿宋" w:eastAsia="仿宋" w:cs="仿宋"/>
          <w:color w:val="000000" w:themeColor="text1"/>
          <w:kern w:val="0"/>
          <w:sz w:val="24"/>
          <w:szCs w:val="22"/>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商务评分+技术评分＋价格评分</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，具体评分标准如下：</w:t>
      </w:r>
    </w:p>
    <w:p>
      <w:pPr>
        <w:pStyle w:val="19"/>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p>
    <w:p>
      <w:pPr>
        <w:pStyle w:val="19"/>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p>
    <w:tbl>
      <w:tblPr>
        <w:tblStyle w:val="15"/>
        <w:tblW w:w="97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2205"/>
        <w:gridCol w:w="62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323" w:type="dxa"/>
            <w:tcBorders>
              <w:top w:val="single" w:color="000000" w:sz="12" w:space="0"/>
            </w:tcBorders>
            <w:vAlign w:val="center"/>
          </w:tcPr>
          <w:p>
            <w:pPr>
              <w:adjustRightInd w:val="0"/>
              <w:snapToGrid w:val="0"/>
              <w:spacing w:line="36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评分内容</w:t>
            </w:r>
          </w:p>
        </w:tc>
        <w:tc>
          <w:tcPr>
            <w:tcW w:w="2205" w:type="dxa"/>
            <w:tcBorders>
              <w:top w:val="single" w:color="000000" w:sz="12" w:space="0"/>
            </w:tcBorders>
            <w:vAlign w:val="center"/>
          </w:tcPr>
          <w:p>
            <w:pPr>
              <w:adjustRightInd w:val="0"/>
              <w:snapToGrid w:val="0"/>
              <w:spacing w:line="36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评分因素/分值</w:t>
            </w:r>
          </w:p>
        </w:tc>
        <w:tc>
          <w:tcPr>
            <w:tcW w:w="6238" w:type="dxa"/>
            <w:tcBorders>
              <w:top w:val="single" w:color="000000" w:sz="12" w:space="0"/>
            </w:tcBorders>
            <w:vAlign w:val="center"/>
          </w:tcPr>
          <w:p>
            <w:pPr>
              <w:spacing w:line="36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87" w:hRule="atLeast"/>
          <w:jc w:val="center"/>
        </w:trPr>
        <w:tc>
          <w:tcPr>
            <w:tcW w:w="1323" w:type="dxa"/>
            <w:vAlign w:val="center"/>
          </w:tcPr>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w:t>
            </w:r>
          </w:p>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2205"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1.投标报价超过采购预算的，投标无效。</w:t>
            </w:r>
          </w:p>
          <w:p>
            <w:pPr>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满足采购文件要求</w:t>
            </w:r>
            <w:r>
              <w:rPr>
                <w:rFonts w:hint="eastAsia" w:ascii="仿宋" w:hAnsi="仿宋" w:eastAsia="仿宋" w:cs="仿宋"/>
                <w:color w:val="000000" w:themeColor="text1"/>
                <w:sz w:val="24"/>
                <w:szCs w:val="24"/>
                <w:highlight w:val="none"/>
                <w14:textFill>
                  <w14:solidFill>
                    <w14:schemeClr w14:val="tx1"/>
                  </w14:solidFill>
                </w14:textFill>
              </w:rPr>
              <w:t>预算范围内的各投标供应商</w:t>
            </w:r>
            <w:r>
              <w:rPr>
                <w:rFonts w:hint="eastAsia" w:ascii="仿宋" w:hAnsi="仿宋" w:eastAsia="仿宋" w:cs="仿宋"/>
                <w:color w:val="000000" w:themeColor="text1"/>
                <w:sz w:val="24"/>
                <w:szCs w:val="24"/>
                <w:highlight w:val="none"/>
                <w:lang w:eastAsia="zh-CN"/>
                <w14:textFill>
                  <w14:solidFill>
                    <w14:schemeClr w14:val="tx1"/>
                  </w14:solidFill>
                </w14:textFill>
              </w:rPr>
              <w:t>，且投标报价最低的投标报价为评标基准价</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投标供应商的价格分统一按照下列公式计算：</w:t>
            </w:r>
            <w:r>
              <w:rPr>
                <w:rFonts w:hint="eastAsia" w:ascii="仿宋" w:hAnsi="仿宋" w:eastAsia="仿宋" w:cs="仿宋"/>
                <w:color w:val="000000" w:themeColor="text1"/>
                <w:sz w:val="24"/>
                <w:szCs w:val="24"/>
                <w:highlight w:val="none"/>
                <w:lang w:eastAsia="zh-CN"/>
                <w14:textFill>
                  <w14:solidFill>
                    <w14:schemeClr w14:val="tx1"/>
                  </w14:solidFill>
                </w14:textFill>
              </w:rPr>
              <w:t>投标报价得分=（评标基准价/投标报价）</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1" w:hRule="atLeast"/>
          <w:jc w:val="center"/>
        </w:trPr>
        <w:tc>
          <w:tcPr>
            <w:tcW w:w="1323" w:type="dxa"/>
            <w:vMerge w:val="restart"/>
            <w:vAlign w:val="center"/>
          </w:tcPr>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p>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2205" w:type="dxa"/>
            <w:vAlign w:val="center"/>
          </w:tcPr>
          <w:p>
            <w:pPr>
              <w:spacing w:line="360" w:lineRule="exact"/>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类似项目业绩</w:t>
            </w:r>
          </w:p>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238" w:type="dxa"/>
            <w:vAlign w:val="center"/>
          </w:tcPr>
          <w:p>
            <w:pPr>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1.投标供应商</w:t>
            </w:r>
            <w:r>
              <w:rPr>
                <w:rFonts w:ascii="仿宋" w:hAnsi="仿宋" w:eastAsia="仿宋" w:cs="仿宋"/>
                <w:color w:val="000000" w:themeColor="text1"/>
                <w:sz w:val="24"/>
                <w:szCs w:val="24"/>
                <w:highlight w:val="none"/>
                <w14:textFill>
                  <w14:solidFill>
                    <w14:schemeClr w14:val="tx1"/>
                  </w14:solidFill>
                </w14:textFill>
              </w:rPr>
              <w:t>提供一项申遗文本编制类业绩并通过联合国教科文组织世界遗产大会表决，正式列入《世界遗产名录》业绩的得8分，最多得8分</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投标供应商</w:t>
            </w:r>
            <w:r>
              <w:rPr>
                <w:rFonts w:ascii="仿宋" w:hAnsi="仿宋" w:eastAsia="仿宋" w:cs="仿宋"/>
                <w:color w:val="000000" w:themeColor="text1"/>
                <w:sz w:val="24"/>
                <w:szCs w:val="24"/>
                <w:highlight w:val="none"/>
                <w14:textFill>
                  <w14:solidFill>
                    <w14:schemeClr w14:val="tx1"/>
                  </w14:solidFill>
                </w14:textFill>
              </w:rPr>
              <w:t>人提供一项世界遗产地（石窟或石刻类）项目业绩的得6分，最多得6</w:t>
            </w:r>
            <w:r>
              <w:rPr>
                <w:rFonts w:hint="eastAsia" w:ascii="仿宋" w:hAnsi="仿宋" w:eastAsia="仿宋" w:cs="仿宋"/>
                <w:color w:val="000000" w:themeColor="text1"/>
                <w:sz w:val="24"/>
                <w:szCs w:val="24"/>
                <w:highlight w:val="none"/>
                <w14:textFill>
                  <w14:solidFill>
                    <w14:schemeClr w14:val="tx1"/>
                  </w14:solidFill>
                </w14:textFill>
              </w:rPr>
              <w:t>分</w:t>
            </w:r>
            <w:r>
              <w:rPr>
                <w:rFonts w:ascii="仿宋" w:hAnsi="仿宋" w:eastAsia="仿宋" w:cs="仿宋"/>
                <w:color w:val="000000" w:themeColor="text1"/>
                <w:sz w:val="24"/>
                <w:szCs w:val="24"/>
                <w:highlight w:val="none"/>
                <w14:textFill>
                  <w14:solidFill>
                    <w14:schemeClr w14:val="tx1"/>
                  </w14:solidFill>
                </w14:textFill>
              </w:rPr>
              <w:t>；</w:t>
            </w:r>
          </w:p>
          <w:p>
            <w:pPr>
              <w:spacing w:line="360" w:lineRule="auto"/>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投标供应商</w:t>
            </w:r>
            <w:r>
              <w:rPr>
                <w:rFonts w:ascii="仿宋" w:hAnsi="仿宋" w:eastAsia="仿宋" w:cs="仿宋"/>
                <w:color w:val="000000" w:themeColor="text1"/>
                <w:sz w:val="24"/>
                <w:szCs w:val="24"/>
                <w:highlight w:val="none"/>
                <w14:textFill>
                  <w14:solidFill>
                    <w14:schemeClr w14:val="tx1"/>
                  </w14:solidFill>
                </w14:textFill>
              </w:rPr>
              <w:t>提供一</w:t>
            </w:r>
            <w:r>
              <w:rPr>
                <w:rFonts w:hint="eastAsia" w:ascii="仿宋" w:hAnsi="仿宋" w:eastAsia="仿宋" w:cs="仿宋"/>
                <w:color w:val="000000" w:themeColor="text1"/>
                <w:sz w:val="24"/>
                <w:szCs w:val="24"/>
                <w:highlight w:val="none"/>
                <w14:textFill>
                  <w14:solidFill>
                    <w14:schemeClr w14:val="tx1"/>
                  </w14:solidFill>
                </w14:textFill>
              </w:rPr>
              <w:t>项</w:t>
            </w:r>
            <w:r>
              <w:rPr>
                <w:rFonts w:ascii="仿宋" w:hAnsi="仿宋" w:eastAsia="仿宋" w:cs="仿宋"/>
                <w:color w:val="000000" w:themeColor="text1"/>
                <w:sz w:val="24"/>
                <w:szCs w:val="24"/>
                <w:highlight w:val="none"/>
                <w14:textFill>
                  <w14:solidFill>
                    <w14:schemeClr w14:val="tx1"/>
                  </w14:solidFill>
                </w14:textFill>
              </w:rPr>
              <w:t>全国重点文物保护单位（石窟或石刻类）项目业绩</w:t>
            </w:r>
            <w:r>
              <w:rPr>
                <w:rFonts w:hint="eastAsia" w:ascii="仿宋" w:hAnsi="仿宋" w:eastAsia="仿宋" w:cs="仿宋"/>
                <w:color w:val="000000" w:themeColor="text1"/>
                <w:sz w:val="24"/>
                <w:szCs w:val="24"/>
                <w:highlight w:val="none"/>
                <w14:textFill>
                  <w14:solidFill>
                    <w14:schemeClr w14:val="tx1"/>
                  </w14:solidFill>
                </w14:textFill>
              </w:rPr>
              <w:t>的</w:t>
            </w:r>
            <w:r>
              <w:rPr>
                <w:rFonts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ascii="仿宋" w:hAnsi="仿宋" w:eastAsia="仿宋" w:cs="仿宋"/>
                <w:color w:val="000000" w:themeColor="text1"/>
                <w:sz w:val="24"/>
                <w:szCs w:val="24"/>
                <w:highlight w:val="none"/>
                <w14:textFill>
                  <w14:solidFill>
                    <w14:schemeClr w14:val="tx1"/>
                  </w14:solidFill>
                </w14:textFill>
              </w:rPr>
              <w:t>分，最多得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p>
            <w:pPr>
              <w:spacing w:line="360" w:lineRule="auto"/>
              <w:jc w:val="left"/>
              <w:rPr>
                <w:rFonts w:hint="eastAsia" w:ascii="仿宋" w:hAnsi="仿宋" w:eastAsia="仿宋" w:cs="仿宋"/>
                <w:b/>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合格的业绩必须附合同原件彩色扫描件，不符合要求的业绩不得分。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70" w:hRule="atLeast"/>
          <w:jc w:val="center"/>
        </w:trPr>
        <w:tc>
          <w:tcPr>
            <w:tcW w:w="1323" w:type="dxa"/>
            <w:vMerge w:val="continue"/>
            <w:vAlign w:val="center"/>
          </w:tcPr>
          <w:p>
            <w:pPr>
              <w:adjustRightInd w:val="0"/>
              <w:snapToGrid w:val="0"/>
              <w:spacing w:line="3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投标文件规范性、完整性</w:t>
            </w:r>
          </w:p>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分）</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投标文件内容完整、制作规范、阅读方便、目录和页码清晰得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分；否则不得分。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732" w:hRule="atLeast"/>
          <w:jc w:val="center"/>
        </w:trPr>
        <w:tc>
          <w:tcPr>
            <w:tcW w:w="1323" w:type="dxa"/>
            <w:vMerge w:val="restart"/>
            <w:vAlign w:val="center"/>
          </w:tcPr>
          <w:p>
            <w:pPr>
              <w:adjustRightInd w:val="0"/>
              <w:snapToGrid w:val="0"/>
              <w:spacing w:line="36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65</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
              <w:rPr>
                <w:rFonts w:hint="eastAsia"/>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项目负责人</w:t>
            </w:r>
          </w:p>
          <w:p>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1.本项目负责人在国家文物局文物保护工程方案审核专家库名单中的，得5分；</w:t>
            </w:r>
          </w:p>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2.本项目负责人具备文物保护工程责任设计师证书</w:t>
            </w:r>
            <w:r>
              <w:rPr>
                <w:rFonts w:hint="eastAsia" w:ascii="仿宋" w:hAnsi="仿宋" w:eastAsia="仿宋" w:cs="仿宋"/>
                <w:color w:val="000000" w:themeColor="text1"/>
                <w:sz w:val="24"/>
                <w:szCs w:val="24"/>
                <w:highlight w:val="none"/>
                <w:lang w:eastAsia="zh-CN"/>
                <w14:textFill>
                  <w14:solidFill>
                    <w14:schemeClr w14:val="tx1"/>
                  </w14:solidFill>
                </w14:textFill>
              </w:rPr>
              <w:t>（除</w:t>
            </w:r>
            <w:r>
              <w:rPr>
                <w:rFonts w:hint="default" w:ascii="仿宋" w:hAnsi="仿宋" w:eastAsia="仿宋" w:cs="仿宋"/>
                <w:color w:val="000000" w:themeColor="text1"/>
                <w:sz w:val="24"/>
                <w:szCs w:val="24"/>
                <w:highlight w:val="none"/>
                <w:lang w:val="en-US" w:eastAsia="zh-CN"/>
                <w14:textFill>
                  <w14:solidFill>
                    <w14:schemeClr w14:val="tx1"/>
                  </w14:solidFill>
                </w14:textFill>
              </w:rPr>
              <w:t>保护规划专业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以外的</w:t>
            </w:r>
            <w:r>
              <w:rPr>
                <w:rFonts w:hint="eastAsia" w:ascii="仿宋" w:hAnsi="仿宋" w:eastAsia="仿宋" w:cs="仿宋"/>
                <w:color w:val="000000" w:themeColor="text1"/>
                <w:sz w:val="24"/>
                <w:szCs w:val="24"/>
                <w:highlight w:val="none"/>
                <w14:textFill>
                  <w14:solidFill>
                    <w14:schemeClr w14:val="tx1"/>
                  </w14:solidFill>
                </w14:textFill>
              </w:rPr>
              <w:t>石窟寺和石刻</w:t>
            </w:r>
            <w:r>
              <w:rPr>
                <w:rFonts w:hint="eastAsia" w:ascii="仿宋" w:hAnsi="仿宋" w:eastAsia="仿宋" w:cs="仿宋"/>
                <w:color w:val="000000" w:themeColor="text1"/>
                <w:sz w:val="24"/>
                <w:szCs w:val="24"/>
                <w:highlight w:val="none"/>
                <w:lang w:eastAsia="zh-CN"/>
                <w14:textFill>
                  <w14:solidFill>
                    <w14:schemeClr w14:val="tx1"/>
                  </w14:solidFill>
                </w14:textFill>
              </w:rPr>
              <w:t>或古建筑专业或古文化遗址古墓葬专业）</w:t>
            </w:r>
            <w:r>
              <w:rPr>
                <w:rFonts w:hint="eastAsia" w:ascii="仿宋" w:hAnsi="仿宋" w:eastAsia="仿宋" w:cs="仿宋"/>
                <w:color w:val="000000" w:themeColor="text1"/>
                <w:sz w:val="24"/>
                <w:szCs w:val="24"/>
                <w:highlight w:val="none"/>
                <w14:textFill>
                  <w14:solidFill>
                    <w14:schemeClr w14:val="tx1"/>
                  </w14:solidFill>
                </w14:textFill>
              </w:rPr>
              <w:t>的，得3分。</w:t>
            </w:r>
          </w:p>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3.本项目负责人具备高级职称证书的，得2分。</w:t>
            </w:r>
          </w:p>
          <w:p>
            <w:pPr>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需提供身份证，证书或相关证明复印件。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02"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adjustRightInd w:val="0"/>
              <w:snapToGrid w:val="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拟投入本项目专业人员</w:t>
            </w:r>
          </w:p>
          <w:p>
            <w:pPr>
              <w:pStyle w:val="19"/>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Cs/>
                <w:color w:val="000000" w:themeColor="text1"/>
                <w:sz w:val="24"/>
                <w:szCs w:val="24"/>
                <w:highlight w:val="none"/>
                <w14:textFill>
                  <w14:solidFill>
                    <w14:schemeClr w14:val="tx1"/>
                  </w14:solidFill>
                </w14:textFill>
              </w:rPr>
              <w:t>）</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1.拟投入本项目的专业技术人员,每提供一人具备文物保护工程责任设计师证书（“石窟寺和石刻</w:t>
            </w:r>
            <w:r>
              <w:rPr>
                <w:rFonts w:hint="eastAsia" w:ascii="仿宋" w:hAnsi="仿宋" w:eastAsia="仿宋" w:cs="仿宋"/>
                <w:color w:val="000000" w:themeColor="text1"/>
                <w:sz w:val="24"/>
                <w:szCs w:val="24"/>
                <w:highlight w:val="none"/>
                <w:lang w:eastAsia="zh-CN"/>
                <w14:textFill>
                  <w14:solidFill>
                    <w14:schemeClr w14:val="tx1"/>
                  </w14:solidFill>
                </w14:textFill>
              </w:rPr>
              <w:t>或古建筑专业或古文化遗址古墓葬专业</w:t>
            </w:r>
            <w:r>
              <w:rPr>
                <w:rFonts w:hint="eastAsia" w:ascii="仿宋" w:hAnsi="仿宋" w:eastAsia="仿宋" w:cs="仿宋"/>
                <w:color w:val="000000" w:themeColor="text1"/>
                <w:sz w:val="24"/>
                <w:szCs w:val="24"/>
                <w:highlight w:val="none"/>
                <w14:textFill>
                  <w14:solidFill>
                    <w14:schemeClr w14:val="tx1"/>
                  </w14:solidFill>
                </w14:textFill>
              </w:rPr>
              <w:t>”）加</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分。需提供身份证，证书复印件。</w:t>
            </w:r>
          </w:p>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2.拟投入本项目的专业技术人员,每提供一人具备文物保护工程责任设计师证书</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保护规划专业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加</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分。需提供身份证，证书复印件。</w:t>
            </w:r>
          </w:p>
          <w:p>
            <w:pPr>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以上人员不重复计分。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70"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项目背景及基础资料搜集整理能力（10分）</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根据本项目的要求，对背景梳理及基础资料搜集整理的能力体现，包括能明确、充分了解文物构成、历史、价值、保存现状、使用情况及周边基本环境状况，有关文物保护单位的各类基础资料与规划依据等；内容详实充分、梳理清晰的得8-10分；内容较详实、梳理较清晰的得3-7分；内容缺失较多、梳理凌乱的得1-2分，没有内容或内容不能满足本项目实施的得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70"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本项目重点和难点的认知程度</w:t>
            </w:r>
          </w:p>
          <w:p>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投标人针对本项目重点和难点的认知程度以及应对措施提出合理化建议和创新解决方案，方案针对性强、具有合理性和可执行性，完全有利于项目实施的得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分；方案针对性较强、较具有合理性和可执行性、较有利于项目实施的得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分；方案针对性一般、基本能用于项目实施的得1-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分；没有方案或方案不具备可执行性、不能用于项目实施的得0分。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70"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项目计划书</w:t>
            </w:r>
          </w:p>
          <w:p>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投标人针对本项目情况制定的项目计划书进行综合评审：项目计划书（包括但不限于以下内容：1项目意义、2保护规划、3利用规划、4管理方案、5规划图纸、6规划说明）内容应完整、合理、全面；方案科学合理、便于实施的得8-12分；方案较科学合理、较有利于实施的得3-7分；方案没有针对性的得1-2分，没有方案或不能满足本项目实施的得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64"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质量保证方案</w:t>
            </w:r>
          </w:p>
          <w:p>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投标人针对本项目提供的质量保障方案，方案科学合理、有利于项目实施的得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分；方案较科学合理、较有利于项目实施的得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分；没有方案或方案不利于项目实施的得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1323" w:type="dxa"/>
            <w:vMerge w:val="continue"/>
            <w:vAlign w:val="center"/>
          </w:tcPr>
          <w:p>
            <w:pPr>
              <w:adjustRightInd w:val="0"/>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205"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售后服务方案</w:t>
            </w:r>
          </w:p>
          <w:p>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6238" w:type="dxa"/>
            <w:vAlign w:val="center"/>
          </w:tcPr>
          <w:p>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针对本项目的售后服务方案，包括但不限于提供技术支持服务、相关项目对接等，方案全面、合理、针对性强的得2分；方案较全面合理、针对性较强的得1分；没有方案或方案不全面合理、没有针对性的得0分。</w:t>
            </w:r>
          </w:p>
        </w:tc>
      </w:tr>
    </w:tbl>
    <w:p>
      <w:pPr>
        <w:pStyle w:val="8"/>
        <w:keepLines w:val="0"/>
        <w:pageBreakBefore w:val="0"/>
        <w:kinsoku/>
        <w:topLinePunct w:val="0"/>
        <w:bidi w:val="0"/>
        <w:snapToGrid w:val="0"/>
        <w:spacing w:line="520" w:lineRule="exact"/>
        <w:ind w:left="228"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对于商务部分（投标报价）的评分，按以下方法进行：</w:t>
      </w:r>
      <w:r>
        <w:rPr>
          <w:rFonts w:hint="eastAsia" w:ascii="仿宋" w:hAnsi="仿宋" w:eastAsia="仿宋" w:cs="仿宋"/>
          <w:color w:val="000000" w:themeColor="text1"/>
          <w:sz w:val="24"/>
          <w:szCs w:val="24"/>
          <w:highlight w:val="none"/>
          <w:lang w:eastAsia="zh-CN"/>
          <w14:textFill>
            <w14:solidFill>
              <w14:schemeClr w14:val="tx1"/>
            </w14:solidFill>
          </w14:textFill>
        </w:rPr>
        <w:t>满足采购文件要求</w:t>
      </w:r>
      <w:r>
        <w:rPr>
          <w:rFonts w:hint="eastAsia" w:ascii="仿宋" w:hAnsi="仿宋" w:eastAsia="仿宋" w:cs="仿宋"/>
          <w:color w:val="000000" w:themeColor="text1"/>
          <w:sz w:val="24"/>
          <w:szCs w:val="24"/>
          <w:highlight w:val="none"/>
          <w14:textFill>
            <w14:solidFill>
              <w14:schemeClr w14:val="tx1"/>
            </w14:solidFill>
          </w14:textFill>
        </w:rPr>
        <w:t>预算范围内的各投标供应商</w:t>
      </w:r>
      <w:r>
        <w:rPr>
          <w:rFonts w:hint="eastAsia" w:ascii="仿宋" w:hAnsi="仿宋" w:eastAsia="仿宋" w:cs="仿宋"/>
          <w:color w:val="000000" w:themeColor="text1"/>
          <w:sz w:val="24"/>
          <w:szCs w:val="24"/>
          <w:highlight w:val="none"/>
          <w:lang w:eastAsia="zh-CN"/>
          <w14:textFill>
            <w14:solidFill>
              <w14:schemeClr w14:val="tx1"/>
            </w14:solidFill>
          </w14:textFill>
        </w:rPr>
        <w:t>，且投标报价最低的投标报价为评标基准价</w:t>
      </w:r>
      <w:r>
        <w:rPr>
          <w:rFonts w:hint="default" w:ascii="Times New Roman" w:hAnsi="Times New Roman" w:eastAsia="仿宋" w:cs="Times New Roman"/>
          <w:color w:val="000000" w:themeColor="text1"/>
          <w:sz w:val="24"/>
          <w:szCs w:val="24"/>
          <w:highlight w:val="none"/>
          <w14:textFill>
            <w14:solidFill>
              <w14:schemeClr w14:val="tx1"/>
            </w14:solidFill>
          </w14:textFill>
        </w:rPr>
        <w:t>。其他投标人的价格得分统一按照下列公式计算：价格得分=</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投标报价得分=（评标基准价/投标报价）</w:t>
      </w:r>
      <w:r>
        <w:rPr>
          <w:rFonts w:hint="default" w:ascii="Arial" w:hAnsi="Arial" w:eastAsia="仿宋" w:cs="Arial"/>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 xml:space="preserve"> </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 xml:space="preserve">% </w:t>
      </w:r>
      <w:r>
        <w:rPr>
          <w:rFonts w:hint="default" w:ascii="Arial" w:hAnsi="Arial" w:eastAsia="仿宋" w:cs="Arial"/>
          <w:color w:val="000000" w:themeColor="text1"/>
          <w:sz w:val="24"/>
          <w:szCs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24"/>
          <w:highlight w:val="none"/>
          <w:lang w:eastAsia="zh-CN"/>
          <w14:textFill>
            <w14:solidFill>
              <w14:schemeClr w14:val="tx1"/>
            </w14:solidFill>
          </w14:textFill>
        </w:rPr>
        <w:t>100</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说明：凡投标价格低于指导价3%以上的为废标</w:t>
      </w:r>
      <w:r>
        <w:rPr>
          <w:rFonts w:hint="default" w:ascii="Times New Roman" w:hAnsi="Times New Roman" w:eastAsia="仿宋" w:cs="Times New Roman"/>
          <w:b/>
          <w:bCs/>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 w:val="24"/>
          <w:highlight w:val="none"/>
          <w14:textFill>
            <w14:solidFill>
              <w14:schemeClr w14:val="tx1"/>
            </w14:solidFill>
          </w14:textFill>
        </w:rPr>
        <w:t>技术偏离表与投标商所提供的技术资料参数不符情况视为虚假应标，予以废标处理，其风险由投标商自行承担。</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27．评标过程的保密性</w:t>
      </w:r>
    </w:p>
    <w:p>
      <w:pPr>
        <w:keepLines w:val="0"/>
        <w:pageBreakBefore w:val="0"/>
        <w:kinsoku/>
        <w:topLinePunct w:val="0"/>
        <w:bidi w:val="0"/>
        <w:spacing w:line="520" w:lineRule="exact"/>
        <w:ind w:left="15" w:leftChars="7" w:firstLine="69" w:firstLineChars="2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27.2 投标商在评标过程中，所进行的力图影响评标结果的不符合《招投标法》、《政府采购法》及本次招标中有关规定的活动，将被取消其中标资格。</w:t>
      </w:r>
    </w:p>
    <w:p>
      <w:pPr>
        <w:keepLines w:val="0"/>
        <w:pageBreakBefore w:val="0"/>
        <w:kinsoku/>
        <w:topLinePunct w:val="0"/>
        <w:bidi w:val="0"/>
        <w:spacing w:line="520" w:lineRule="exact"/>
        <w:rPr>
          <w:rFonts w:hint="default" w:ascii="Times New Roman" w:hAnsi="Times New Roman" w:eastAsia="仿宋" w:cs="Times New Roman"/>
          <w:b/>
          <w:bCs/>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b/>
          <w:color w:val="000000" w:themeColor="text1"/>
          <w:sz w:val="24"/>
          <w:szCs w:val="18"/>
          <w:highlight w:val="none"/>
          <w14:textFill>
            <w14:solidFill>
              <w14:schemeClr w14:val="tx1"/>
            </w14:solidFill>
          </w14:textFill>
        </w:rPr>
        <w:t>2</w:t>
      </w:r>
      <w:r>
        <w:rPr>
          <w:rFonts w:hint="default" w:ascii="Times New Roman" w:hAnsi="Times New Roman" w:eastAsia="仿宋" w:cs="Times New Roman"/>
          <w:b/>
          <w:color w:val="000000" w:themeColor="text1"/>
          <w:sz w:val="24"/>
          <w:szCs w:val="18"/>
          <w:highlight w:val="none"/>
          <w:lang w:val="en-US" w:eastAsia="zh-CN"/>
          <w14:textFill>
            <w14:solidFill>
              <w14:schemeClr w14:val="tx1"/>
            </w14:solidFill>
          </w14:textFill>
        </w:rPr>
        <w:t>8.</w:t>
      </w:r>
      <w:r>
        <w:rPr>
          <w:rFonts w:hint="default" w:ascii="Times New Roman" w:hAnsi="Times New Roman" w:eastAsia="仿宋" w:cs="Times New Roman"/>
          <w:b/>
          <w:bCs/>
          <w:color w:val="000000" w:themeColor="text1"/>
          <w:sz w:val="24"/>
          <w:szCs w:val="18"/>
          <w:highlight w:val="none"/>
          <w14:textFill>
            <w14:solidFill>
              <w14:schemeClr w14:val="tx1"/>
            </w14:solidFill>
          </w14:textFill>
        </w:rPr>
        <w:t>投标文件属下列情况之一的，应</w:t>
      </w:r>
      <w:r>
        <w:rPr>
          <w:rFonts w:hint="default" w:ascii="Times New Roman" w:hAnsi="Times New Roman" w:eastAsia="仿宋" w:cs="Times New Roman"/>
          <w:b/>
          <w:bCs/>
          <w:color w:val="000000" w:themeColor="text1"/>
          <w:kern w:val="0"/>
          <w:sz w:val="24"/>
          <w:szCs w:val="22"/>
          <w:highlight w:val="none"/>
          <w14:textFill>
            <w14:solidFill>
              <w14:schemeClr w14:val="tx1"/>
            </w14:solidFill>
          </w14:textFill>
        </w:rPr>
        <w:t>当在资格性检查时按照无效投标处理：</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xml:space="preserve">   （一）应交未交投标保证金的；</w:t>
      </w:r>
      <w:bookmarkEnd w:id="41"/>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bookmarkStart w:id="42" w:name="_Toc449387761"/>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xml:space="preserve">   （二）</w:t>
      </w:r>
      <w:bookmarkEnd w:id="42"/>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未按照</w:t>
      </w:r>
      <w:r>
        <w:rPr>
          <w:rFonts w:hint="default" w:ascii="Times New Roman" w:hAnsi="Times New Roman" w:eastAsia="仿宋" w:cs="Times New Roman"/>
          <w:color w:val="000000" w:themeColor="text1"/>
          <w:kern w:val="0"/>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文件规定要求密封、签署</w:t>
      </w:r>
      <w:r>
        <w:rPr>
          <w:rFonts w:hint="eastAsia" w:eastAsia="仿宋" w:cs="Times New Roman"/>
          <w:color w:val="000000" w:themeColor="text1"/>
          <w:kern w:val="0"/>
          <w:sz w:val="24"/>
          <w:szCs w:val="22"/>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盖章的；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xml:space="preserve">   （三）不具备</w:t>
      </w:r>
      <w:r>
        <w:rPr>
          <w:rFonts w:hint="default" w:ascii="Times New Roman" w:hAnsi="Times New Roman" w:eastAsia="仿宋" w:cs="Times New Roman"/>
          <w:color w:val="000000" w:themeColor="text1"/>
          <w:kern w:val="0"/>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文件中规定资格要求的；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xml:space="preserve">   （四）不符合法律、法规和</w:t>
      </w:r>
      <w:r>
        <w:rPr>
          <w:rFonts w:hint="default" w:ascii="Times New Roman" w:hAnsi="Times New Roman" w:eastAsia="仿宋" w:cs="Times New Roman"/>
          <w:color w:val="000000" w:themeColor="text1"/>
          <w:kern w:val="0"/>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文件中规定的其他实质性要求的。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29.</w:t>
      </w:r>
      <w:r>
        <w:rPr>
          <w:rFonts w:hint="default" w:ascii="Times New Roman" w:hAnsi="Times New Roman" w:eastAsia="仿宋" w:cs="Times New Roman"/>
          <w:b/>
          <w:bCs/>
          <w:color w:val="000000" w:themeColor="text1"/>
          <w:kern w:val="0"/>
          <w:sz w:val="24"/>
          <w:szCs w:val="22"/>
          <w:highlight w:val="none"/>
          <w14:textFill>
            <w14:solidFill>
              <w14:schemeClr w14:val="tx1"/>
            </w14:solidFill>
          </w14:textFill>
        </w:rPr>
        <w:t>在招标采购中，出现下列规定情形之一的，招标采购单位应当予以废标，并将废标理由通知所有投标供应商。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（一）符合专业条件的供应商或者对</w:t>
      </w:r>
      <w:r>
        <w:rPr>
          <w:rFonts w:hint="default" w:ascii="Times New Roman" w:hAnsi="Times New Roman" w:eastAsia="仿宋" w:cs="Times New Roman"/>
          <w:color w:val="000000" w:themeColor="text1"/>
          <w:kern w:val="0"/>
          <w:sz w:val="24"/>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文件作实质响应的供应商不足三家的；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（二）出现影响采购公正的违法、违规行为的；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（三）投标供应商的报价均超过了采购预算，采购人不能支付的；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（四）因重大变故，采购任务取消的。</w:t>
      </w:r>
    </w:p>
    <w:p>
      <w:pPr>
        <w:keepLines w:val="0"/>
        <w:pageBreakBefore w:val="0"/>
        <w:kinsoku/>
        <w:topLinePunct w:val="0"/>
        <w:bidi w:val="0"/>
        <w:spacing w:line="520" w:lineRule="exact"/>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xml:space="preserve">    2</w:t>
      </w: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9.1</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废标后，除采购任务取消情形外，招标采购单位应当重新组织招标。需要采取其他采购方式的，应当在采购活动开始前获得设区的市、自治州以上人民政府财政部门的批准。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30</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定标</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30</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.1采用综合评分法的，按评审后得分由高到低顺序排列。得分相同的，按投标报价由低到高</w:t>
      </w:r>
      <w:bookmarkStart w:id="43" w:name="_Toc449387762"/>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顺序排列。得分且投标报价相同的，按技</w:t>
      </w:r>
      <w:bookmarkEnd w:id="43"/>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术指标优劣顺序排列。</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 中标供应商的确认</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kern w:val="0"/>
          <w:sz w:val="24"/>
          <w:szCs w:val="2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.1  评标委员会以书面形式推荐三名中标候选人。采购人应当接受评标委员会推荐的中标候选人，不得在评标委员会推荐的中标候选人之外</w:t>
      </w:r>
      <w:bookmarkStart w:id="44" w:name="_Toc449387763"/>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确定中标供应</w:t>
      </w:r>
      <w:bookmarkEnd w:id="44"/>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商。评标委员会无义务向投标供应商进行任何有关评标的解释工作。</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kern w:val="0"/>
          <w:sz w:val="24"/>
          <w:szCs w:val="22"/>
          <w:highlight w:val="none"/>
          <w14:textFill>
            <w14:solidFill>
              <w14:schemeClr w14:val="tx1"/>
            </w14:solidFill>
          </w14:textFill>
        </w:rPr>
        <w:t>.2  使用国有资金投资或者国家融资的项目，采购人应当确定排名第</w:t>
      </w:r>
      <w:r>
        <w:rPr>
          <w:rFonts w:hint="default" w:ascii="Times New Roman" w:hAnsi="Times New Roman" w:eastAsia="仿宋" w:cs="Times New Roman"/>
          <w:color w:val="000000" w:themeColor="text1"/>
          <w:sz w:val="24"/>
          <w:szCs w:val="18"/>
          <w:highlight w:val="none"/>
          <w14:textFill>
            <w14:solidFill>
              <w14:schemeClr w14:val="tx1"/>
            </w14:solidFill>
          </w14:textFill>
        </w:rPr>
        <w:t>一的中标候选人为中标供应商。排名第一的中标候选人放弃中标、因不可抗力提出不能履行合同，或者</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 w:val="24"/>
          <w:szCs w:val="18"/>
          <w:highlight w:val="none"/>
          <w14:textFill>
            <w14:solidFill>
              <w14:schemeClr w14:val="tx1"/>
            </w14:solidFill>
          </w14:textFill>
        </w:rPr>
        <w:t>文件规定应当提交履约保证金而在规定的期限内未能提交的，采购人可以确定排名第二的中标候选人为中标供应商。排名第二的中标候选人因前款规定的同样原因不能签订合同的，采购人可以确定排名第三的中标候选人为中标供应商。</w:t>
      </w:r>
    </w:p>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szCs w:val="22"/>
          <w:highlight w:val="none"/>
          <w14:textFill>
            <w14:solidFill>
              <w14:schemeClr w14:val="tx1"/>
            </w14:solidFill>
          </w14:textFill>
        </w:rPr>
        <w:t>.3  评标委员会提出书面评标报告后，采购人一般应当在十五日内确</w:t>
      </w:r>
      <w:r>
        <w:rPr>
          <w:rFonts w:hint="default" w:ascii="Times New Roman" w:hAnsi="Times New Roman" w:eastAsia="仿宋" w:cs="Times New Roman"/>
          <w:color w:val="000000" w:themeColor="text1"/>
          <w:highlight w:val="none"/>
          <w14:textFill>
            <w14:solidFill>
              <w14:schemeClr w14:val="tx1"/>
            </w14:solidFill>
          </w14:textFill>
        </w:rPr>
        <w:t>定中标供应商，但最迟在投标</w:t>
      </w:r>
      <w:bookmarkStart w:id="45" w:name="_Toc449387764"/>
      <w:r>
        <w:rPr>
          <w:rFonts w:hint="default" w:ascii="Times New Roman" w:hAnsi="Times New Roman" w:eastAsia="仿宋" w:cs="Times New Roman"/>
          <w:color w:val="000000" w:themeColor="text1"/>
          <w:highlight w:val="none"/>
          <w14:textFill>
            <w14:solidFill>
              <w14:schemeClr w14:val="tx1"/>
            </w14:solidFill>
          </w14:textFill>
        </w:rPr>
        <w:t>有效期结束三十个工作日前确定。</w:t>
      </w:r>
    </w:p>
    <w:bookmarkEnd w:id="45"/>
    <w:p>
      <w:pPr>
        <w:pStyle w:val="23"/>
        <w:keepLines w:val="0"/>
        <w:pageBreakBefore w:val="0"/>
        <w:kinsoku/>
        <w:topLinePunct w:val="0"/>
        <w:bidi w:val="0"/>
        <w:spacing w:line="520" w:lineRule="exact"/>
        <w:ind w:firstLine="567"/>
        <w:jc w:val="both"/>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lang w:val="en-US" w:eastAsia="zh-CN"/>
          <w14:textFill>
            <w14:solidFill>
              <w14:schemeClr w14:val="tx1"/>
            </w14:solidFill>
          </w14:textFill>
        </w:rPr>
        <w:t>31</w:t>
      </w:r>
      <w:r>
        <w:rPr>
          <w:rFonts w:hint="default" w:ascii="Times New Roman" w:hAnsi="Times New Roman" w:eastAsia="仿宋" w:cs="Times New Roman"/>
          <w:color w:val="000000" w:themeColor="text1"/>
          <w:highlight w:val="none"/>
          <w14:textFill>
            <w14:solidFill>
              <w14:schemeClr w14:val="tx1"/>
            </w14:solidFill>
          </w14:textFill>
        </w:rPr>
        <w:t>.4 在确定</w:t>
      </w:r>
      <w:bookmarkStart w:id="46" w:name="OLE_LINK6"/>
      <w:bookmarkStart w:id="47" w:name="OLE_LINK7"/>
      <w:r>
        <w:rPr>
          <w:rFonts w:hint="default" w:ascii="Times New Roman" w:hAnsi="Times New Roman" w:eastAsia="仿宋" w:cs="Times New Roman"/>
          <w:color w:val="000000" w:themeColor="text1"/>
          <w:highlight w:val="none"/>
          <w14:textFill>
            <w14:solidFill>
              <w14:schemeClr w14:val="tx1"/>
            </w14:solidFill>
          </w14:textFill>
        </w:rPr>
        <w:t>中标供应商前，招标采购单位不得与投标供应商就投标价格、投标方案等实质性内容进行谈判。</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 w:val="24"/>
          <w:szCs w:val="18"/>
          <w:highlight w:val="none"/>
          <w14:textFill>
            <w14:solidFill>
              <w14:schemeClr w14:val="tx1"/>
            </w14:solidFill>
          </w14:textFill>
        </w:rPr>
        <w:t>. 中标通知</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7"/>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2"/>
          <w:highlight w:val="none"/>
          <w14:textFill>
            <w14:solidFill>
              <w14:schemeClr w14:val="tx1"/>
            </w14:solidFill>
          </w14:textFill>
        </w:rPr>
        <w:t>.1  中标供应商确定后，中标结果应当在财政部门指定的政府采购信息发布媒体上公告。</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7"/>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32</w:t>
      </w:r>
      <w:r>
        <w:rPr>
          <w:rFonts w:hint="default" w:ascii="Times New Roman" w:hAnsi="Times New Roman" w:eastAsia="仿宋" w:cs="Times New Roman"/>
          <w:color w:val="000000" w:themeColor="text1"/>
          <w:szCs w:val="22"/>
          <w:highlight w:val="none"/>
          <w14:textFill>
            <w14:solidFill>
              <w14:schemeClr w14:val="tx1"/>
            </w14:solidFill>
          </w14:textFill>
        </w:rPr>
        <w:t>.2  在发布公告的同时，招标代理机构应当向中标供应商发出中标通知书，中标通知书对采购人和中标供应商具有同等法律效力。</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7"/>
        <w:jc w:val="both"/>
        <w:textAlignment w:val="auto"/>
        <w:outlineLvl w:val="9"/>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 xml:space="preserve">33.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最低报价不作为评标的唯一依据。采购人不承诺将合同授予报价最低的供应商。 </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7"/>
        <w:jc w:val="both"/>
        <w:textAlignment w:val="auto"/>
        <w:outlineLvl w:val="9"/>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经评标委员会评议，认为投标报价过高、均超出采购人预算或最高限价的项目，可以不确立中标人，重新组织招标。中标供应商拒绝与采购人签订合同的，采购人可以按照评审报告推荐的中标人名单排序，确定下一候选人为中标人，也可以重新开展本采购项目。</w:t>
      </w:r>
    </w:p>
    <w:p>
      <w:pPr>
        <w:pStyle w:val="23"/>
        <w:keepLines w:val="0"/>
        <w:pageBreakBefore w:val="0"/>
        <w:kinsoku/>
        <w:topLinePunct w:val="0"/>
        <w:bidi w:val="0"/>
        <w:spacing w:line="520" w:lineRule="exact"/>
        <w:jc w:val="center"/>
        <w:outlineLvl w:val="9"/>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48" w:name="_Toc18936"/>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r>
        <w:rPr>
          <w:rFonts w:hint="default" w:ascii="Times New Roman" w:hAnsi="Times New Roman" w:eastAsia="仿宋" w:cs="Times New Roman"/>
          <w:color w:val="000000" w:themeColor="text1"/>
          <w:sz w:val="32"/>
          <w:szCs w:val="22"/>
          <w:highlight w:val="none"/>
          <w14:textFill>
            <w14:solidFill>
              <w14:schemeClr w14:val="tx1"/>
            </w14:solidFill>
          </w14:textFill>
        </w:rPr>
        <w:t>七、授予合同</w:t>
      </w:r>
      <w:bookmarkEnd w:id="48"/>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34</w:t>
      </w:r>
      <w:r>
        <w:rPr>
          <w:rFonts w:hint="default" w:ascii="Times New Roman" w:hAnsi="Times New Roman" w:eastAsia="仿宋" w:cs="Times New Roman"/>
          <w:color w:val="000000" w:themeColor="text1"/>
          <w:szCs w:val="22"/>
          <w:highlight w:val="none"/>
          <w14:textFill>
            <w14:solidFill>
              <w14:schemeClr w14:val="tx1"/>
            </w14:solidFill>
          </w14:textFill>
        </w:rPr>
        <w:t>.  签订商务合同</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34</w:t>
      </w:r>
      <w:r>
        <w:rPr>
          <w:rFonts w:hint="default" w:ascii="Times New Roman" w:hAnsi="Times New Roman" w:eastAsia="仿宋" w:cs="Times New Roman"/>
          <w:color w:val="000000" w:themeColor="text1"/>
          <w:szCs w:val="22"/>
          <w:highlight w:val="none"/>
          <w14:textFill>
            <w14:solidFill>
              <w14:schemeClr w14:val="tx1"/>
            </w14:solidFill>
          </w14:textFill>
        </w:rPr>
        <w:t>.1  中标供应商应当在收到《中标通知书》后的7日内与采购人签订合同。</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34</w:t>
      </w:r>
      <w:r>
        <w:rPr>
          <w:rFonts w:hint="default" w:ascii="Times New Roman" w:hAnsi="Times New Roman" w:eastAsia="仿宋" w:cs="Times New Roman"/>
          <w:color w:val="000000" w:themeColor="text1"/>
          <w:szCs w:val="22"/>
          <w:highlight w:val="none"/>
          <w14:textFill>
            <w14:solidFill>
              <w14:schemeClr w14:val="tx1"/>
            </w14:solidFill>
          </w14:textFill>
        </w:rPr>
        <w:t>.2  中标合同不得转让。合同分包需在投标文件中予以说明，并需经买方同意。否则，买方有权取消中标供应商的中标资格。</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34</w:t>
      </w:r>
      <w:r>
        <w:rPr>
          <w:rFonts w:hint="default" w:ascii="Times New Roman" w:hAnsi="Times New Roman" w:eastAsia="仿宋" w:cs="Times New Roman"/>
          <w:color w:val="000000" w:themeColor="text1"/>
          <w:szCs w:val="22"/>
          <w:highlight w:val="none"/>
          <w14:textFill>
            <w14:solidFill>
              <w14:schemeClr w14:val="tx1"/>
            </w14:solidFill>
          </w14:textFill>
        </w:rPr>
        <w:t>.3  如中标供应商拒签合同, 采购人可从评委推荐出的中标候选人中按推荐顺序重新选定中标供应商，并组织中标供应商和买方签订商务合同，也可以重新开展政府采购活动。</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  商务合同的组成</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.1  下列文件均为商务合同不可分割的组成部分：</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35</w:t>
      </w:r>
      <w:r>
        <w:rPr>
          <w:rFonts w:hint="default" w:ascii="Times New Roman" w:hAnsi="Times New Roman" w:eastAsia="仿宋" w:cs="Times New Roman"/>
          <w:color w:val="000000" w:themeColor="text1"/>
          <w:szCs w:val="22"/>
          <w:highlight w:val="none"/>
          <w14:textFill>
            <w14:solidFill>
              <w14:schemeClr w14:val="tx1"/>
            </w14:solidFill>
          </w14:textFill>
        </w:rPr>
        <w:t xml:space="preserve">.1.1  </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.1.2  中标供应商的投标文件；</w:t>
      </w:r>
    </w:p>
    <w:p>
      <w:pPr>
        <w:pStyle w:val="23"/>
        <w:keepLines w:val="0"/>
        <w:pageBreakBefore w:val="0"/>
        <w:kinsoku/>
        <w:topLinePunct w:val="0"/>
        <w:bidi w:val="0"/>
        <w:spacing w:line="520" w:lineRule="exact"/>
        <w:ind w:firstLine="480" w:firstLineChars="200"/>
        <w:jc w:val="both"/>
        <w:rPr>
          <w:rFonts w:hint="default" w:ascii="Times New Roman" w:hAnsi="Times New Roman" w:eastAsia="仿宋" w:cs="Times New Roman"/>
          <w:color w:val="000000" w:themeColor="text1"/>
          <w:sz w:val="22"/>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.1.3  中标通知书；</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Cs w:val="22"/>
          <w:highlight w:val="none"/>
          <w14:textFill>
            <w14:solidFill>
              <w14:schemeClr w14:val="tx1"/>
            </w14:solidFill>
          </w14:textFill>
        </w:rPr>
        <w:t>.1.4  投标供应商澄清、说明或补正文件。</w:t>
      </w:r>
    </w:p>
    <w:p>
      <w:pPr>
        <w:pStyle w:val="23"/>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9"/>
        <w:rPr>
          <w:rFonts w:hint="default" w:ascii="Times New Roman" w:hAnsi="Times New Roman" w:eastAsia="仿宋" w:cs="Times New Roman"/>
          <w:color w:val="000000" w:themeColor="text1"/>
          <w:sz w:val="32"/>
          <w:szCs w:val="22"/>
          <w:highlight w:val="none"/>
          <w14:textFill>
            <w14:solidFill>
              <w14:schemeClr w14:val="tx1"/>
            </w14:solidFill>
          </w14:textFill>
        </w:rPr>
      </w:pPr>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49" w:name="_Toc32009"/>
      <w:r>
        <w:rPr>
          <w:rFonts w:hint="default" w:ascii="Times New Roman" w:hAnsi="Times New Roman" w:eastAsia="仿宋" w:cs="Times New Roman"/>
          <w:color w:val="000000" w:themeColor="text1"/>
          <w:sz w:val="32"/>
          <w:szCs w:val="22"/>
          <w:highlight w:val="none"/>
          <w14:textFill>
            <w14:solidFill>
              <w14:schemeClr w14:val="tx1"/>
            </w14:solidFill>
          </w14:textFill>
        </w:rPr>
        <w:t>八、买方授标时更改采购货物数量的权利</w:t>
      </w:r>
      <w:bookmarkEnd w:id="49"/>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14:textFill>
            <w14:solidFill>
              <w14:schemeClr w14:val="tx1"/>
            </w14:solidFill>
          </w14:textFill>
        </w:rPr>
        <w:t>3</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Cs w:val="22"/>
          <w:highlight w:val="none"/>
          <w14:textFill>
            <w14:solidFill>
              <w14:schemeClr w14:val="tx1"/>
            </w14:solidFill>
          </w14:textFill>
        </w:rPr>
        <w:t>.  招标方在授予合同时有权在“招标货物需求及技术规格要求”中规定的货物数量和服务予以局部增加或减少，但比例不超过10%，并且不得对单价或其它实质性内容做任何改变，对增加的数量按同类型中标价格支付货款。</w:t>
      </w:r>
    </w:p>
    <w:p>
      <w:pPr>
        <w:pStyle w:val="23"/>
        <w:keepLines w:val="0"/>
        <w:pageBreakBefore w:val="0"/>
        <w:kinsoku/>
        <w:topLinePunct w:val="0"/>
        <w:bidi w:val="0"/>
        <w:spacing w:line="520" w:lineRule="exact"/>
        <w:jc w:val="center"/>
        <w:outlineLvl w:val="1"/>
        <w:rPr>
          <w:rFonts w:hint="default" w:ascii="Times New Roman" w:hAnsi="Times New Roman" w:eastAsia="仿宋" w:cs="Times New Roman"/>
          <w:color w:val="000000" w:themeColor="text1"/>
          <w:sz w:val="32"/>
          <w:szCs w:val="22"/>
          <w:highlight w:val="none"/>
          <w14:textFill>
            <w14:solidFill>
              <w14:schemeClr w14:val="tx1"/>
            </w14:solidFill>
          </w14:textFill>
        </w:rPr>
      </w:pPr>
      <w:bookmarkStart w:id="50" w:name="_Toc19572"/>
      <w:r>
        <w:rPr>
          <w:rFonts w:hint="default" w:ascii="Times New Roman" w:hAnsi="Times New Roman" w:eastAsia="仿宋" w:cs="Times New Roman"/>
          <w:color w:val="000000" w:themeColor="text1"/>
          <w:sz w:val="32"/>
          <w:szCs w:val="22"/>
          <w:highlight w:val="none"/>
          <w14:textFill>
            <w14:solidFill>
              <w14:schemeClr w14:val="tx1"/>
            </w14:solidFill>
          </w14:textFill>
        </w:rPr>
        <w:t>九、其他事项</w:t>
      </w:r>
      <w:bookmarkEnd w:id="50"/>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jc w:val="both"/>
        <w:textAlignment w:val="auto"/>
        <w:outlineLvl w:val="9"/>
        <w:rPr>
          <w:rFonts w:hint="default" w:ascii="Times New Roman" w:hAnsi="Times New Roman" w:eastAsia="仿宋" w:cs="Times New Roman"/>
          <w:color w:val="000000" w:themeColor="text1"/>
          <w:szCs w:val="22"/>
          <w:highlight w:val="none"/>
          <w14:textFill>
            <w14:solidFill>
              <w14:schemeClr w14:val="tx1"/>
            </w14:solidFill>
          </w14:textFill>
        </w:rPr>
      </w:pP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3</w:t>
      </w:r>
      <w:r>
        <w:rPr>
          <w:rFonts w:hint="eastAsia" w:eastAsia="仿宋" w:cs="Times New Roman"/>
          <w:color w:val="000000" w:themeColor="text1"/>
          <w:szCs w:val="22"/>
          <w:highlight w:val="none"/>
          <w:lang w:val="en-US" w:eastAsia="zh-CN"/>
          <w14:textFill>
            <w14:solidFill>
              <w14:schemeClr w14:val="tx1"/>
            </w14:solidFill>
          </w14:textFill>
        </w:rPr>
        <w:t>7</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Cs w:val="22"/>
          <w:highlight w:val="none"/>
          <w14:textFill>
            <w14:solidFill>
              <w14:schemeClr w14:val="tx1"/>
            </w14:solidFill>
          </w14:textFill>
        </w:rPr>
        <w:t>本</w:t>
      </w:r>
      <w:r>
        <w:rPr>
          <w:rFonts w:hint="default" w:ascii="Times New Roman" w:hAnsi="Times New Roman" w:eastAsia="仿宋" w:cs="Times New Roman"/>
          <w:color w:val="000000" w:themeColor="text1"/>
          <w:szCs w:val="22"/>
          <w:highlight w:val="none"/>
          <w:lang w:eastAsia="zh-CN"/>
          <w14:textFill>
            <w14:solidFill>
              <w14:schemeClr w14:val="tx1"/>
            </w14:solidFill>
          </w14:textFill>
        </w:rPr>
        <w:t>公开招标</w:t>
      </w:r>
      <w:r>
        <w:rPr>
          <w:rFonts w:hint="default" w:ascii="Times New Roman" w:hAnsi="Times New Roman" w:eastAsia="仿宋" w:cs="Times New Roman"/>
          <w:color w:val="000000" w:themeColor="text1"/>
          <w:szCs w:val="22"/>
          <w:highlight w:val="none"/>
          <w14:textFill>
            <w14:solidFill>
              <w14:schemeClr w14:val="tx1"/>
            </w14:solidFill>
          </w14:textFill>
        </w:rPr>
        <w:t>文件是根据《中华人民共和国政府采购法》、《中华人民共和国政府采购法实施条例》的规定编制，解释权属</w:t>
      </w:r>
      <w:r>
        <w:rPr>
          <w:rFonts w:hint="eastAsia" w:eastAsia="仿宋" w:cs="Times New Roman"/>
          <w:color w:val="000000" w:themeColor="text1"/>
          <w:szCs w:val="22"/>
          <w:highlight w:val="none"/>
          <w:lang w:eastAsia="zh-CN"/>
          <w14:textFill>
            <w14:solidFill>
              <w14:schemeClr w14:val="tx1"/>
            </w14:solidFill>
          </w14:textFill>
        </w:rPr>
        <w:t>新疆天之源项目管理集团有限公司</w:t>
      </w:r>
      <w:r>
        <w:rPr>
          <w:rFonts w:hint="default" w:ascii="Times New Roman" w:hAnsi="Times New Roman" w:eastAsia="仿宋" w:cs="Times New Roman"/>
          <w:color w:val="000000" w:themeColor="text1"/>
          <w:szCs w:val="22"/>
          <w:highlight w:val="none"/>
          <w14:textFill>
            <w14:solidFill>
              <w14:schemeClr w14:val="tx1"/>
            </w14:solidFill>
          </w14:textFill>
        </w:rPr>
        <w:t>。</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3</w:t>
      </w:r>
      <w:r>
        <w:rPr>
          <w:rFonts w:hint="eastAsia" w:eastAsia="仿宋" w:cs="Times New Roman"/>
          <w:color w:val="000000" w:themeColor="text1"/>
          <w:sz w:val="24"/>
          <w:szCs w:val="2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2"/>
          <w:highlight w:val="none"/>
          <w14:textFill>
            <w14:solidFill>
              <w14:schemeClr w14:val="tx1"/>
            </w14:solidFill>
          </w14:textFill>
        </w:rPr>
        <w:t>参与本次招标的供应商应当有商务、技术人员对评标委员会提出的商务、技术问题进行答疑。</w:t>
      </w:r>
    </w:p>
    <w:p>
      <w:pPr>
        <w:keepLines w:val="0"/>
        <w:pageBreakBefore w:val="0"/>
        <w:widowControl/>
        <w:kinsoku/>
        <w:topLinePunct w:val="0"/>
        <w:bidi w:val="0"/>
        <w:snapToGrid w:val="0"/>
        <w:spacing w:line="520" w:lineRule="exact"/>
        <w:jc w:val="left"/>
        <w:rPr>
          <w:rFonts w:hint="default" w:ascii="Times New Roman" w:hAnsi="Times New Roman" w:eastAsia="仿宋" w:cs="Times New Roman"/>
          <w:b/>
          <w:bCs/>
          <w:color w:val="000000" w:themeColor="text1"/>
          <w:sz w:val="24"/>
          <w:szCs w:val="24"/>
          <w:highlight w:val="none"/>
          <w14:textFill>
            <w14:solidFill>
              <w14:schemeClr w14:val="tx1"/>
            </w14:solidFill>
          </w14:textFill>
        </w:rPr>
      </w:pPr>
    </w:p>
    <w:p>
      <w:pPr>
        <w:keepLines w:val="0"/>
        <w:pageBreakBefore w:val="0"/>
        <w:widowControl/>
        <w:kinsoku/>
        <w:topLinePunct w:val="0"/>
        <w:bidi w:val="0"/>
        <w:snapToGrid w:val="0"/>
        <w:spacing w:line="520" w:lineRule="exact"/>
        <w:jc w:val="left"/>
        <w:rPr>
          <w:rFonts w:hint="default" w:ascii="Times New Roman" w:hAnsi="Times New Roman" w:eastAsia="仿宋" w:cs="Times New Roman"/>
          <w:b/>
          <w:bCs/>
          <w:color w:val="000000" w:themeColor="text1"/>
          <w:sz w:val="24"/>
          <w:szCs w:val="24"/>
          <w:highlight w:val="none"/>
          <w14:textFill>
            <w14:solidFill>
              <w14:schemeClr w14:val="tx1"/>
            </w14:solidFill>
          </w14:textFill>
        </w:rPr>
        <w:sectPr>
          <w:pgSz w:w="11907" w:h="16840"/>
          <w:pgMar w:top="1134" w:right="1080" w:bottom="1134" w:left="1080" w:header="851" w:footer="850" w:gutter="0"/>
          <w:pgNumType w:fmt="decimal"/>
          <w:cols w:space="720" w:num="1"/>
          <w:titlePg/>
          <w:docGrid w:type="lines" w:linePitch="409" w:charSpace="0"/>
        </w:sectPr>
      </w:pPr>
    </w:p>
    <w:p>
      <w:pPr>
        <w:keepLines w:val="0"/>
        <w:pageBreakBefore w:val="0"/>
        <w:widowControl/>
        <w:kinsoku/>
        <w:topLinePunct w:val="0"/>
        <w:bidi w:val="0"/>
        <w:snapToGrid w:val="0"/>
        <w:spacing w:line="520" w:lineRule="exact"/>
        <w:jc w:val="left"/>
        <w:rPr>
          <w:rFonts w:hint="default" w:ascii="Times New Roman" w:hAnsi="Times New Roman" w:eastAsia="仿宋" w:cs="Times New Roman"/>
          <w:b/>
          <w:bCs/>
          <w:color w:val="000000" w:themeColor="text1"/>
          <w:sz w:val="24"/>
          <w:szCs w:val="24"/>
          <w:highlight w:val="none"/>
          <w14:textFill>
            <w14:solidFill>
              <w14:schemeClr w14:val="tx1"/>
            </w14:solidFill>
          </w14:textFill>
        </w:rPr>
      </w:pPr>
      <w:r>
        <w:rPr>
          <w:rFonts w:hint="default" w:ascii="Times New Roman" w:hAnsi="Times New Roman" w:eastAsia="仿宋" w:cs="Times New Roman"/>
          <w:b/>
          <w:bCs/>
          <w:color w:val="000000" w:themeColor="text1"/>
          <w:sz w:val="24"/>
          <w:szCs w:val="24"/>
          <w:highlight w:val="none"/>
          <w14:textFill>
            <w14:solidFill>
              <w14:schemeClr w14:val="tx1"/>
            </w14:solidFill>
          </w14:textFill>
        </w:rPr>
        <w:t>质疑处理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1参加投标供应商认为招标文件、采购过程和中标结果使自己的权益受到损害的，可以在知道或应知其权益受到损害之日起七个工作日内，以书面形式向招标公司提出质疑。上述应知其权益受到损害之日，是指：</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1.1对可以质疑的招标文件提出质疑的，为收到招标文件之日或者招标文件公告期限届满之日；</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1.2对采购过程提出质疑的，为各采购程序环节结束之日；</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1.3对中标结果提出质疑的，为中标结果公告期限届满之日。</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2质疑必须以参加投标供应商法定代表人或授权委托人（被授权人）（投标文件中所确定的）原件送达的方式提交，未按上述要求提交的质疑函（含传真、电子邮件等）招标公司有权不予受理。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3未参加投标活动的供应商或在投标活动中自身权益未受到损害的供应商所提出的质疑不予受理。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4质疑函应当包括下列内容：</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4.1质疑投标人的名称、地址、邮编、联系人、联系电话；</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4.2具体的质疑事项及明确的请求；</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4.3认为自己合法权益受到损害或可能受到损害的相关证据材料；</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4.4提起质疑的日期；</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5招标公司收到质疑函后，将对质疑的形式和内容进行审查，如质疑函内容、格式不符合规定，招标公司将告知质疑人进行补正。</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6质疑人应当在法定质疑期限内进行补正并重新提交质疑函，拒不补正或者在法定期限内未重新提交质疑函的，为无效质疑，招标公司有权不予受理。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7对于内容、格式符合规定的质疑函，招标公司应当在收到投标供应商的书面质疑后七个工作日内作出答复，并以书面形式通知质疑供应商和其他有关供应商，但答复的内容不得涉及商业秘密。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14:textFill>
            <w14:solidFill>
              <w14:schemeClr w14:val="tx1"/>
            </w14:solidFill>
          </w14:textFill>
        </w:rPr>
        <w:t>8投标人提出书面质疑必须有理、有据，提供必要的证明材料，不得恶意质疑或提交虚假质疑。否则，一经查实，采购中心有权依据政府采购的有关规定，报请政府采购监管部门对该投标人进行相应的行政处罚，并扣减其诚信记录分。</w:t>
      </w:r>
    </w:p>
    <w:p>
      <w:pPr>
        <w:pStyle w:val="8"/>
        <w:keepLines w:val="0"/>
        <w:pageBreakBefore w:val="0"/>
        <w:tabs>
          <w:tab w:val="left" w:pos="720"/>
          <w:tab w:val="left" w:pos="900"/>
          <w:tab w:val="left" w:pos="1260"/>
        </w:tabs>
        <w:kinsoku/>
        <w:topLinePunct w:val="0"/>
        <w:bidi w:val="0"/>
        <w:adjustRightInd w:val="0"/>
        <w:spacing w:line="520" w:lineRule="exact"/>
        <w:ind w:left="675" w:leftChars="150" w:hanging="360" w:hangingChars="150"/>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p>
    <w:p>
      <w:pPr>
        <w:pStyle w:val="3"/>
        <w:keepLines w:val="0"/>
        <w:pageBreakBefore w:val="0"/>
        <w:numPr>
          <w:ilvl w:val="0"/>
          <w:numId w:val="0"/>
        </w:numPr>
        <w:kinsoku/>
        <w:topLinePunct w:val="0"/>
        <w:bidi w:val="0"/>
        <w:spacing w:line="520" w:lineRule="exact"/>
        <w:jc w:val="center"/>
        <w:outlineLvl w:val="9"/>
        <w:rPr>
          <w:rFonts w:hint="default" w:ascii="Times New Roman" w:hAnsi="Times New Roman" w:eastAsia="仿宋" w:cs="Times New Roman"/>
          <w:color w:val="000000" w:themeColor="text1"/>
          <w:sz w:val="24"/>
          <w:szCs w:val="24"/>
          <w:highlight w:val="none"/>
          <w14:textFill>
            <w14:solidFill>
              <w14:schemeClr w14:val="tx1"/>
            </w14:solidFill>
          </w14:textFill>
        </w:rPr>
        <w:sectPr>
          <w:footerReference r:id="rId8" w:type="first"/>
          <w:footerReference r:id="rId7" w:type="default"/>
          <w:pgSz w:w="11907" w:h="16840"/>
          <w:pgMar w:top="1440" w:right="1080" w:bottom="1440" w:left="1080" w:header="851" w:footer="850" w:gutter="0"/>
          <w:pgNumType w:fmt="decimal"/>
          <w:cols w:space="720" w:num="1"/>
          <w:titlePg/>
          <w:docGrid w:type="lines" w:linePitch="409" w:charSpace="0"/>
        </w:sectPr>
      </w:pPr>
    </w:p>
    <w:p>
      <w:pPr>
        <w:pStyle w:val="3"/>
        <w:keepLines w:val="0"/>
        <w:pageBreakBefore w:val="0"/>
        <w:kinsoku/>
        <w:topLinePunct w:val="0"/>
        <w:bidi w:val="0"/>
        <w:spacing w:line="520" w:lineRule="exact"/>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pPr>
      <w:bookmarkStart w:id="51" w:name="_Toc515878545"/>
      <w:bookmarkStart w:id="52" w:name="_Toc14603"/>
      <w:bookmarkStart w:id="53" w:name="_Toc11413_WPSOffice_Level1"/>
      <w:bookmarkStart w:id="54" w:name="_Toc20268"/>
      <w:r>
        <w:rPr>
          <w:rFonts w:hint="eastAsia" w:ascii="Times New Roman" w:hAnsi="Times New Roman" w:eastAsia="仿宋" w:cs="Times New Roman"/>
          <w:color w:val="000000" w:themeColor="text1"/>
          <w:szCs w:val="22"/>
          <w:highlight w:val="none"/>
          <w:lang w:val="en-US" w:eastAsia="zh-CN"/>
          <w14:textFill>
            <w14:solidFill>
              <w14:schemeClr w14:val="tx1"/>
            </w14:solidFill>
          </w14:textFill>
        </w:rPr>
        <w:t>第三章</w:t>
      </w:r>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 xml:space="preserve"> </w:t>
      </w:r>
      <w:bookmarkEnd w:id="46"/>
      <w:bookmarkEnd w:id="47"/>
      <w:bookmarkEnd w:id="51"/>
      <w:bookmarkEnd w:id="52"/>
      <w:bookmarkEnd w:id="53"/>
      <w:r>
        <w:rPr>
          <w:rFonts w:hint="default" w:ascii="Times New Roman" w:hAnsi="Times New Roman" w:eastAsia="仿宋" w:cs="Times New Roman"/>
          <w:color w:val="000000" w:themeColor="text1"/>
          <w:szCs w:val="22"/>
          <w:highlight w:val="none"/>
          <w:lang w:val="en-US" w:eastAsia="zh-CN"/>
          <w14:textFill>
            <w14:solidFill>
              <w14:schemeClr w14:val="tx1"/>
            </w14:solidFill>
          </w14:textFill>
        </w:rPr>
        <w:t>技术</w:t>
      </w:r>
      <w:r>
        <w:rPr>
          <w:rFonts w:hint="eastAsia" w:ascii="Times New Roman" w:eastAsia="仿宋" w:cs="Times New Roman"/>
          <w:color w:val="000000" w:themeColor="text1"/>
          <w:szCs w:val="22"/>
          <w:highlight w:val="none"/>
          <w:lang w:val="en-US" w:eastAsia="zh-CN"/>
          <w14:textFill>
            <w14:solidFill>
              <w14:schemeClr w14:val="tx1"/>
            </w14:solidFill>
          </w14:textFill>
        </w:rPr>
        <w:t>规范书</w:t>
      </w:r>
      <w:bookmarkEnd w:id="54"/>
    </w:p>
    <w:p>
      <w:pPr>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pPr>
      <w:bookmarkStart w:id="55" w:name="_Toc18360"/>
      <w:bookmarkStart w:id="56" w:name="_Toc515878546"/>
      <w:bookmarkStart w:id="57" w:name="_Toc20431_WPSOffice_Level1"/>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3.1服务范围</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2"/>
          <w:highlight w:val="none"/>
          <w:lang w:val="en-US" w:eastAsia="zh-CN"/>
          <w14:textFill>
            <w14:solidFill>
              <w14:schemeClr w14:val="tx1"/>
            </w14:solidFill>
          </w14:textFill>
        </w:rPr>
        <w:t>新疆维吾尔自治区重要石窟寺资源：58处。</w:t>
      </w:r>
    </w:p>
    <w:p>
      <w:pPr>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pPr>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3.2工作内容</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(1)资源调查及梳理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梳理全疆石窟寺资源；</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加强研究。借鉴国际理念、经验，考虑地区特色的适用性，将文献研究、对比研究、案例研究等方法贯穿项目始终；</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对于丝绸之路文化交流互鉴、佛教传播交流及东西方文化交流等的研究及线索梳理。</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(2)现状评估</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汇总并评估全疆已开展石窟寺保护利用传承工作成果；</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开展现场调研，对各石窟寺对象现有状况进行调研；</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系统评估石窟寺保存现状、管理现状、展陈传承现状；</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针对不同文物点的不同身份，如世界文化遗产地，评估相应管理体系状况。</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为资源价值的外化提供最大限度的可能性。</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(3)价值评估</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在认知各石窟寺单体资源的基础上，梳理各石窟寺及同时期丝绸之路、遗址墓葬、摩崖石刻等各文化遗产点的相互关关联，将石窟寺资源的历史、科学、艺术、社会、文化、经济等各方面视为一个有机整体，对于全疆石窟寺资源及各单体石窟寺资源的典型价值进行挖掘及汇总。</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(4)规划措施</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制定全疆石窟寺保护管理利用传承的原则、定位及要求；</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针对不同文物点的不同身份，提出相应的合理的保护工作管理计划，如下一步保护工程开展规划，保护规划编制要求，管理要求，监测检测要求等，与考古工作紧密衔接；</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结合全疆文旅发展及</w:t>
      </w:r>
      <w:r>
        <w:rPr>
          <w:rFonts w:hint="eastAsia" w:eastAsia="仿宋"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文化润疆</w:t>
      </w:r>
      <w:r>
        <w:rPr>
          <w:rFonts w:hint="eastAsia" w:eastAsia="仿宋"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要求，梳理全疆石窟寺文化线索，提出加强石窟寺资源有效合理利用传承的措施建议；提出石窟寺资源在宣传、培训、民众教育等方面的措施建议；</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 xml:space="preserve">提出与石窟寺文物本体相关的文物安全、生态环境改善、国土空间规划、城镇建设、居民民生等方面的措施建议。 </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(5)石窟寺展示措施</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 xml:space="preserve"> 对各级石窟寺文物保护单位进行保存现状评估基础上，根据周边环境、保护程度、安全防护要求和文化资源需求等，对其制定展示要求。根据不同情况将提出研究类、保护类和展示利用类石窟寺。相应制定相关措施。</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(6)分期及资金措施</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t>提出分期要求及资金初步要求。</w:t>
      </w:r>
    </w:p>
    <w:p>
      <w:pPr>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pPr>
      <w:bookmarkStart w:id="58" w:name="_Toc490584005"/>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3.3、提交成果</w:t>
      </w:r>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default"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2"/>
          <w:highlight w:val="none"/>
          <w:lang w:val="en-US" w:eastAsia="zh-CN"/>
          <w14:textFill>
            <w14:solidFill>
              <w14:schemeClr w14:val="tx1"/>
            </w14:solidFill>
          </w14:textFill>
        </w:rPr>
        <w:t>本规划为针对新疆维吾尔自治区石窟寺资源的总体规划，遵循《全国重点文物保护单位保护规划编制要求》及《全国重点文物保护单位保护规划审批要求》开展规划编制工作，最终成果包括《新疆石窟寺保护利用总体规划》文本、规划图纸、规划说明及基础资料汇编四部分。</w:t>
      </w:r>
    </w:p>
    <w:p>
      <w:pPr>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pPr>
      <w:bookmarkStart w:id="59" w:name="_Toc77010093"/>
      <w:r>
        <w:rPr>
          <w:rFonts w:hint="eastAsia" w:ascii="Times New Roman" w:hAnsi="Times New Roman" w:eastAsia="仿宋" w:cs="Times New Roman"/>
          <w:b/>
          <w:color w:val="000000" w:themeColor="text1"/>
          <w:sz w:val="28"/>
          <w:szCs w:val="28"/>
          <w:highlight w:val="none"/>
          <w:lang w:val="en-US" w:eastAsia="zh-CN"/>
          <w14:textFill>
            <w14:solidFill>
              <w14:schemeClr w14:val="tx1"/>
            </w14:solidFill>
          </w14:textFill>
        </w:rPr>
        <w:t>3.4、项目实施计划</w:t>
      </w:r>
      <w:bookmarkEnd w:id="58"/>
      <w:bookmarkEnd w:id="59"/>
    </w:p>
    <w:p>
      <w:pPr>
        <w:pStyle w:val="2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480" w:firstLineChars="200"/>
        <w:textAlignment w:val="auto"/>
        <w:outlineLvl w:val="9"/>
        <w:rPr>
          <w:rFonts w:hint="eastAsia" w:ascii="Times New Roman" w:hAnsi="Times New Roman" w:eastAsia="仿宋"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2"/>
          <w:highlight w:val="none"/>
          <w:lang w:val="en-US" w:eastAsia="zh-CN"/>
          <w14:textFill>
            <w14:solidFill>
              <w14:schemeClr w14:val="tx1"/>
            </w14:solidFill>
          </w14:textFill>
        </w:rPr>
        <w:t>在前期资料完整详实的基础上，规划周期预估为一年。</w:t>
      </w:r>
    </w:p>
    <w:p>
      <w:pPr>
        <w:pStyle w:val="2"/>
        <w:rPr>
          <w:rFonts w:hint="default" w:ascii="宋体" w:hAnsi="宋体" w:eastAsia="宋体"/>
          <w:b/>
          <w:i w:val="0"/>
          <w:caps w:val="0"/>
          <w:color w:val="000000" w:themeColor="text1"/>
          <w:spacing w:val="0"/>
          <w:w w:val="100"/>
          <w:sz w:val="24"/>
          <w:szCs w:val="24"/>
          <w:highlight w:val="none"/>
          <w:lang w:val="en-US" w:eastAsia="zh-CN"/>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2"/>
        <w:rPr>
          <w:color w:val="000000" w:themeColor="text1"/>
          <w:highlight w:val="none"/>
          <w14:textFill>
            <w14:solidFill>
              <w14:schemeClr w14:val="tx1"/>
            </w14:solidFill>
          </w14:textFill>
        </w:rPr>
      </w:pPr>
    </w:p>
    <w:p>
      <w:pPr>
        <w:pStyle w:val="3"/>
        <w:keepLines w:val="0"/>
        <w:pageBreakBefore w:val="0"/>
        <w:numPr>
          <w:ilvl w:val="0"/>
          <w:numId w:val="0"/>
        </w:numPr>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60" w:name="_Toc5347"/>
      <w:r>
        <w:rPr>
          <w:rFonts w:hint="eastAsia" w:ascii="Times New Roman" w:eastAsia="仿宋" w:cs="Times New Roman"/>
          <w:color w:val="000000" w:themeColor="text1"/>
          <w:highlight w:val="none"/>
          <w:lang w:val="en-US" w:eastAsia="zh-CN"/>
          <w14:textFill>
            <w14:solidFill>
              <w14:schemeClr w14:val="tx1"/>
            </w14:solidFill>
          </w14:textFill>
        </w:rPr>
        <w:t xml:space="preserve">第四章 </w:t>
      </w:r>
      <w:r>
        <w:rPr>
          <w:rFonts w:hint="default" w:ascii="Times New Roman" w:hAnsi="Times New Roman" w:eastAsia="仿宋" w:cs="Times New Roman"/>
          <w:color w:val="000000" w:themeColor="text1"/>
          <w:highlight w:val="none"/>
          <w14:textFill>
            <w14:solidFill>
              <w14:schemeClr w14:val="tx1"/>
            </w14:solidFill>
          </w14:textFill>
        </w:rPr>
        <w:t>采购合同</w:t>
      </w:r>
      <w:bookmarkEnd w:id="55"/>
      <w:bookmarkEnd w:id="56"/>
      <w:bookmarkEnd w:id="57"/>
      <w:bookmarkEnd w:id="60"/>
    </w:p>
    <w:p>
      <w:pPr>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8"/>
          <w:szCs w:val="28"/>
          <w:highlight w:val="none"/>
          <w:lang w:val="en-US" w:eastAsia="zh-CN"/>
          <w14:textFill>
            <w14:solidFill>
              <w14:schemeClr w14:val="tx1"/>
            </w14:solidFill>
          </w14:textFill>
        </w:rPr>
        <w:t>仅供参考，具体以后期签署合同为准</w:t>
      </w:r>
      <w:r>
        <w:rPr>
          <w:rFonts w:hint="default" w:ascii="Times New Roman" w:hAnsi="Times New Roman" w:eastAsia="仿宋" w:cs="Times New Roman"/>
          <w:color w:val="000000" w:themeColor="text1"/>
          <w:sz w:val="28"/>
          <w:szCs w:val="28"/>
          <w:highlight w:val="none"/>
          <w:lang w:eastAsia="zh-CN"/>
          <w14:textFill>
            <w14:solidFill>
              <w14:schemeClr w14:val="tx1"/>
            </w14:solidFill>
          </w14:textFill>
        </w:rPr>
        <w:t>）</w:t>
      </w:r>
    </w:p>
    <w:p>
      <w:pPr>
        <w:keepNext w:val="0"/>
        <w:keepLines w:val="0"/>
        <w:pageBreakBefore w:val="0"/>
        <w:widowControl w:val="0"/>
        <w:tabs>
          <w:tab w:val="left" w:pos="420"/>
        </w:tabs>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仿宋" w:cs="Times New Roman"/>
          <w:color w:val="000000" w:themeColor="text1"/>
          <w:sz w:val="28"/>
          <w:szCs w:val="28"/>
          <w:highlight w:val="none"/>
          <w14:textFill>
            <w14:solidFill>
              <w14:schemeClr w14:val="tx1"/>
            </w14:solidFill>
          </w14:textFill>
        </w:rPr>
      </w:pPr>
      <w:bookmarkStart w:id="61" w:name="_Toc32302"/>
      <w:bookmarkStart w:id="62" w:name="_Toc401241789"/>
      <w:bookmarkStart w:id="63" w:name="_Toc401242310"/>
      <w:r>
        <w:rPr>
          <w:rFonts w:hint="default" w:ascii="Times New Roman" w:hAnsi="Times New Roman" w:eastAsia="仿宋" w:cs="Times New Roman"/>
          <w:b/>
          <w:bCs/>
          <w:color w:val="000000" w:themeColor="text1"/>
          <w:kern w:val="2"/>
          <w:sz w:val="36"/>
          <w:szCs w:val="24"/>
          <w:highlight w:val="none"/>
          <w:lang w:val="en-US" w:eastAsia="zh-CN" w:bidi="ar-SA"/>
          <w14:textFill>
            <w14:solidFill>
              <w14:schemeClr w14:val="tx1"/>
            </w14:solidFill>
          </w14:textFill>
        </w:rPr>
        <w:t>一  合同一般条款</w:t>
      </w:r>
      <w:bookmarkEnd w:id="61"/>
      <w:bookmarkEnd w:id="62"/>
      <w:bookmarkEnd w:id="63"/>
    </w:p>
    <w:p>
      <w:pPr>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9"/>
        <w:rPr>
          <w:rFonts w:hint="default" w:ascii="Times New Roman" w:hAnsi="Times New Roman" w:eastAsia="仿宋" w:cs="Times New Roman"/>
          <w:b/>
          <w:color w:val="000000" w:themeColor="text1"/>
          <w:sz w:val="28"/>
          <w:szCs w:val="28"/>
          <w:highlight w:val="none"/>
          <w14:textFill>
            <w14:solidFill>
              <w14:schemeClr w14:val="tx1"/>
            </w14:solidFill>
          </w14:textFill>
        </w:rPr>
      </w:pPr>
      <w:r>
        <w:rPr>
          <w:rFonts w:hint="default" w:ascii="Times New Roman" w:hAnsi="Times New Roman" w:eastAsia="仿宋" w:cs="Times New Roman"/>
          <w:b/>
          <w:color w:val="000000" w:themeColor="text1"/>
          <w:sz w:val="28"/>
          <w:szCs w:val="28"/>
          <w:highlight w:val="none"/>
          <w14:textFill>
            <w14:solidFill>
              <w14:schemeClr w14:val="tx1"/>
            </w14:solidFill>
          </w14:textFill>
        </w:rPr>
        <w:t>1、定义</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 　“合同”系指买方和卖方(以下简称合同双方)已达成的协议，即由双方签订的合同格式文件，包括所有的招标文件、投标文件、招标答疑纪录、澄清说明、附件、附录和组成合同的所有其他文件。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1.2 　“合同价格”系指根据合同规定，在卖方全面正确地履行合同义务时，买方应支付给卖方的款项。</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 　“货物”系指卖方按合同要求，须向买方提供的一切设备、机械、仪器仪表、备品备件、工具、手册、其它技术资料和其它材料。</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1.4 　“服务”系指合同规定卖方必须承担的安装、调试、技术协助、校准、培训以及其他类似义务。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1.5 　“甲方”、“买方”、“招标方”均系指通过招标采购，接受合同货物及服务的自治区本级各行政事业单位、社会团体（采购单位）及自治区政府采购中心。</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1.6 　“乙方”、“卖方”系指中标后提供合同货物和服务的经济实体。</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1.7 　“现场”系指将要进行货物安装和运转的地点。</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1.8 　“验收”系指买方依据国家技术规范及本合同的约定，对内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技术规格规定接受合同货物所依据的程序和条件。</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2、适用范围</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2.1 　本合同条款仅适用于本次招标活动。</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3、原产地</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3.1 　原产地系指货物的生产地，或提供辅助服务的来源地。</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4、技术规格和标准</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4.1　本合同项下所供货物的技术规格应与本招标文件技术规格规定的标准相一致。若技术规格中无相应规定，货物则应符合相应的国家标准或有关权威部门最新颁布的相应的正式标准。</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5、专利权</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6、包装</w:t>
      </w:r>
    </w:p>
    <w:p>
      <w:pPr>
        <w:keepLines w:val="0"/>
        <w:pageBreakBefore w:val="0"/>
        <w:kinsoku/>
        <w:topLinePunct w:val="0"/>
        <w:bidi w:val="0"/>
        <w:spacing w:line="520" w:lineRule="exact"/>
        <w:ind w:firstLine="600" w:firstLineChars="250"/>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w:t>
      </w:r>
      <w:r>
        <w:rPr>
          <w:rFonts w:hint="default" w:ascii="Times New Roman" w:hAnsi="Times New Roman" w:eastAsia="仿宋" w:cs="Times New Roman"/>
          <w:color w:val="000000" w:themeColor="text1"/>
          <w:sz w:val="24"/>
          <w:szCs w:val="24"/>
          <w:highlight w:val="none"/>
          <w14:textFill>
            <w14:solidFill>
              <w14:schemeClr w14:val="tx1"/>
            </w14:solidFill>
          </w14:textFill>
        </w:rPr>
        <w:t>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6.2 　每件包装应附有详细装箱单和质量证书各两套，一套在包装箱里，一套在包装箱外。</w:t>
      </w:r>
    </w:p>
    <w:p>
      <w:pPr>
        <w:keepLines w:val="0"/>
        <w:pageBreakBefore w:val="0"/>
        <w:kinsoku/>
        <w:topLinePunct w:val="0"/>
        <w:bidi w:val="0"/>
        <w:spacing w:line="520" w:lineRule="exact"/>
        <w:ind w:firstLine="240" w:firstLineChars="1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r>
        <w:rPr>
          <w:rFonts w:hint="default" w:ascii="Times New Roman" w:hAnsi="Times New Roman" w:eastAsia="仿宋" w:cs="Times New Roman"/>
          <w:b/>
          <w:color w:val="000000" w:themeColor="text1"/>
          <w:sz w:val="24"/>
          <w:highlight w:val="none"/>
          <w14:textFill>
            <w14:solidFill>
              <w14:schemeClr w14:val="tx1"/>
            </w14:solidFill>
          </w14:textFill>
        </w:rPr>
        <w:t>7、运输标记</w:t>
      </w:r>
      <w:r>
        <w:rPr>
          <w:rFonts w:hint="default" w:ascii="Times New Roman" w:hAnsi="Times New Roman" w:eastAsia="仿宋" w:cs="Times New Roman"/>
          <w:b/>
          <w:color w:val="000000" w:themeColor="text1"/>
          <w:sz w:val="24"/>
          <w:highlight w:val="none"/>
          <w14:textFill>
            <w14:solidFill>
              <w14:schemeClr w14:val="tx1"/>
            </w14:solidFill>
          </w14:textFill>
        </w:rPr>
        <w:cr/>
      </w:r>
      <w:r>
        <w:rPr>
          <w:rFonts w:hint="default" w:ascii="Times New Roman" w:hAnsi="Times New Roman" w:eastAsia="仿宋" w:cs="Times New Roman"/>
          <w:color w:val="000000" w:themeColor="text1"/>
          <w:sz w:val="24"/>
          <w:highlight w:val="none"/>
          <w14:textFill>
            <w14:solidFill>
              <w14:schemeClr w14:val="tx1"/>
            </w14:solidFill>
          </w14:textFill>
        </w:rPr>
        <w:t xml:space="preserve">    7.1　卖方应在每一包装箱邻接的四个侧面用不易褪色的油漆以醒目的中文印刷字体标明以下各项：</w:t>
      </w:r>
      <w:r>
        <w:rPr>
          <w:rFonts w:hint="default" w:ascii="Times New Roman" w:hAnsi="Times New Roman" w:eastAsia="仿宋" w:cs="Times New Roman"/>
          <w:color w:val="000000" w:themeColor="text1"/>
          <w:sz w:val="24"/>
          <w:highlight w:val="none"/>
          <w14:textFill>
            <w14:solidFill>
              <w14:schemeClr w14:val="tx1"/>
            </w14:solidFill>
          </w14:textFill>
        </w:rPr>
        <w:cr/>
      </w:r>
      <w:r>
        <w:rPr>
          <w:rFonts w:hint="default" w:ascii="Times New Roman" w:hAnsi="Times New Roman" w:eastAsia="仿宋" w:cs="Times New Roman"/>
          <w:color w:val="000000" w:themeColor="text1"/>
          <w:sz w:val="24"/>
          <w:highlight w:val="none"/>
          <w14:textFill>
            <w14:solidFill>
              <w14:schemeClr w14:val="tx1"/>
            </w14:solidFill>
          </w14:textFill>
        </w:rPr>
        <w:t xml:space="preserve">  　(1)收货人</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(2)合同号</w:t>
      </w:r>
      <w:r>
        <w:rPr>
          <w:rFonts w:hint="default" w:ascii="Times New Roman" w:hAnsi="Times New Roman" w:eastAsia="仿宋" w:cs="Times New Roman"/>
          <w:color w:val="000000" w:themeColor="text1"/>
          <w:sz w:val="24"/>
          <w:highlight w:val="none"/>
          <w14:textFill>
            <w14:solidFill>
              <w14:schemeClr w14:val="tx1"/>
            </w14:solidFill>
          </w14:textFill>
        </w:rPr>
        <w:cr/>
      </w:r>
      <w:r>
        <w:rPr>
          <w:rFonts w:hint="default" w:ascii="Times New Roman" w:hAnsi="Times New Roman" w:eastAsia="仿宋" w:cs="Times New Roman"/>
          <w:color w:val="000000" w:themeColor="text1"/>
          <w:sz w:val="24"/>
          <w:highlight w:val="none"/>
          <w14:textFill>
            <w14:solidFill>
              <w14:schemeClr w14:val="tx1"/>
            </w14:solidFill>
          </w14:textFill>
        </w:rPr>
        <w:t xml:space="preserve">  　(3)收货人代号</w:t>
      </w:r>
      <w:r>
        <w:rPr>
          <w:rFonts w:hint="default" w:ascii="Times New Roman" w:hAnsi="Times New Roman" w:eastAsia="仿宋" w:cs="Times New Roman"/>
          <w:color w:val="000000" w:themeColor="text1"/>
          <w:sz w:val="24"/>
          <w:highlight w:val="none"/>
          <w14:textFill>
            <w14:solidFill>
              <w14:schemeClr w14:val="tx1"/>
            </w14:solidFill>
          </w14:textFill>
        </w:rPr>
        <w:cr/>
      </w:r>
      <w:r>
        <w:rPr>
          <w:rFonts w:hint="default" w:ascii="Times New Roman" w:hAnsi="Times New Roman" w:eastAsia="仿宋" w:cs="Times New Roman"/>
          <w:color w:val="000000" w:themeColor="text1"/>
          <w:sz w:val="24"/>
          <w:highlight w:val="none"/>
          <w14:textFill>
            <w14:solidFill>
              <w14:schemeClr w14:val="tx1"/>
            </w14:solidFill>
          </w14:textFill>
        </w:rPr>
        <w:t xml:space="preserve">  　(4)目的地</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(5)货物的名称、品目号、箱号</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(6)毛重／净重(公斤)</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(7)尺寸(长x宽x高，以厘米计)</w:t>
      </w:r>
    </w:p>
    <w:p>
      <w:pPr>
        <w:keepLines w:val="0"/>
        <w:pageBreakBefore w:val="0"/>
        <w:kinsoku/>
        <w:topLinePunct w:val="0"/>
        <w:bidi w:val="0"/>
        <w:spacing w:line="520" w:lineRule="exact"/>
        <w:ind w:firstLine="48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8、卖方的交货价</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8.2 　卖方负责安排自发运地至买方现场的运输，费用包含在合同总价中。</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8.3　 交货日期以货物到达买方现场为准。</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8.4 　卖方装运的货物必须符合合同规定的货物名称、型号规格、数量或重量，  否则，一切后果均由卖方承担。</w:t>
      </w:r>
    </w:p>
    <w:p>
      <w:pPr>
        <w:keepLines w:val="0"/>
        <w:pageBreakBefore w:val="0"/>
        <w:kinsoku/>
        <w:topLinePunct w:val="0"/>
        <w:bidi w:val="0"/>
        <w:spacing w:line="520" w:lineRule="exact"/>
        <w:ind w:firstLine="48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9、装运通知</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keepLines w:val="0"/>
        <w:pageBreakBefore w:val="0"/>
        <w:kinsoku/>
        <w:topLinePunct w:val="0"/>
        <w:bidi w:val="0"/>
        <w:spacing w:line="520" w:lineRule="exact"/>
        <w:ind w:firstLine="48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10、保险</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10.1　在合同价条件下，由卖方负责办理保险。</w:t>
      </w:r>
    </w:p>
    <w:p>
      <w:pPr>
        <w:keepLines w:val="0"/>
        <w:pageBreakBefore w:val="0"/>
        <w:kinsoku/>
        <w:topLinePunct w:val="0"/>
        <w:bidi w:val="0"/>
        <w:spacing w:line="520" w:lineRule="exact"/>
        <w:ind w:firstLine="48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11、合同价款的支付方式</w:t>
      </w:r>
    </w:p>
    <w:p>
      <w:pPr>
        <w:keepLines w:val="0"/>
        <w:pageBreakBefore w:val="0"/>
        <w:kinsoku/>
        <w:topLinePunct w:val="0"/>
        <w:bidi w:val="0"/>
        <w:spacing w:line="52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11.1  除另有规定者外，本合同价款将由财政部门直接向卖方支付。</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12、技术资料</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12.1　除招标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12.2　上述一套完整的资料应包装好随每批货物一起发运。</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13、价格</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13.1　除合同中另有规定者外，卖方为其所供货物和服务而要求买方支付的金额应与其投标报价一致。　</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14、质量保证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14.1　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14.2　 除合同中另有规定者外，合同项下货物的质量保证期为货物正式验收合格后12个月。</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15、履约保证金</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15.1　评标结束7个工作日后，中标方须向政府采购中心交纳不低于2%的履约保证金。</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15.2　招标方在收到买方的货物验收合格的报告后，招标方在七个工作日无息退还履约保证金。</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16、检验</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17、索赔</w:t>
      </w:r>
    </w:p>
    <w:p>
      <w:pPr>
        <w:keepLines w:val="0"/>
        <w:pageBreakBefore w:val="0"/>
        <w:kinsoku/>
        <w:topLinePunct w:val="0"/>
        <w:bidi w:val="0"/>
        <w:spacing w:line="520" w:lineRule="exact"/>
        <w:ind w:firstLine="240" w:firstLineChars="1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17.1　 卖方对所供货物与合同约定相一致负完全责任。在买方已于规定的检验、安装、调试和验收测试期限内和质量保证期内提出索赔时，卖方应按买方同意的下述一种或多种方法解决索赔事宜。</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w:t>
      </w:r>
      <w:r>
        <w:rPr>
          <w:rFonts w:hint="default" w:ascii="Times New Roman" w:hAnsi="Times New Roman" w:eastAsia="仿宋" w:cs="Times New Roman"/>
          <w:color w:val="000000" w:themeColor="text1"/>
          <w:spacing w:val="-6"/>
          <w:sz w:val="24"/>
          <w:szCs w:val="24"/>
          <w:highlight w:val="none"/>
          <w14:textFill>
            <w14:solidFill>
              <w14:schemeClr w14:val="tx1"/>
            </w14:solidFill>
          </w14:textFill>
        </w:rPr>
        <w:t xml:space="preserve"> 根据货物的疵劣和受损程度以及买方遭受损失的金额，经双方同意降低货价。</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 更换有缺陷的零件、部件和设备，或修理缺陷部分，以达到合同规定的规格、质量和性能，卖方承担一切费用和风险并负担买方遭受的一切直接费用。同时卖方应相应延长被更换货物的质量保证期。</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18、延期交货与核定损失额</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18.1　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keepLines w:val="0"/>
        <w:pageBreakBefore w:val="0"/>
        <w:kinsoku/>
        <w:topLinePunct w:val="0"/>
        <w:bidi w:val="0"/>
        <w:spacing w:line="520" w:lineRule="exact"/>
        <w:ind w:firstLine="482"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19、不可抗力</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19.1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20、仲裁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20.1　在执行本合同中发生的或与本合同有关的争端，双方应通过友好协商解决，经协商在30天内不能达成协议时，应提交仲裁。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20.2　仲裁应由买方所在地仲裁机构，根据其仲裁程序和规则进行。</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20.3　仲裁裁决为最终决定，并对双方具有约束力。</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20.4　除另有裁决外，仲裁费应由败诉方负担。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20.5　在仲裁期间，除正在进行的仲裁部分外，合同其它部分继续执行。</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21、违约终止合同</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21.1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(1)如果卖方未能在合同规定的期限内或买方准许的任何延期内交付部分或全部货物。</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(2)卖方未能履行合同项下的其它义务。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21.2　 一旦买方根据第21.1款终止部分或全部合同，买方可以按其认为适当的条件和方式采购类似未交付部分的货物。卖方应承担买方购买类似货物的价格差及额外费用。但是，卖方应继续履行合同中未终止的部分。</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22、变更指示</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22.1　买方可以随时向卖方发出书面指示，在合同总体范围内对如下一点或几点提出变更：</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(1)合同项下需为买方特殊制造货物的图纸、设计或规格；</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(2)装运方式和包装方式；</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(3)交货地点；</w:t>
      </w:r>
    </w:p>
    <w:p>
      <w:pPr>
        <w:keepLines w:val="0"/>
        <w:pageBreakBefore w:val="0"/>
        <w:kinsoku/>
        <w:topLinePunct w:val="0"/>
        <w:bidi w:val="0"/>
        <w:spacing w:line="520" w:lineRule="exact"/>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 xml:space="preserve">     (4)卖方须提供的服务。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23、合同修改</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23.1　欲对合同条款做出任何改动或偏离，均须由买卖双方签署书面的合同修改书。</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24、转让与分包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24.1　除买方事先同意外，卖方不得部分转让或全部转让其应履行的合同项下的义务。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24.2　卖方应书面通知买方本合同项下所授予的所有分包合同。但该通知不解除卖方承担的本合同项下的任何责任或义务。</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25、适用法律</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25.1　本合同应按中华人民共和国的相关法律解释。</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26、通知</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26.1　本合同任何一方给另一方的通知都应以书面或电传、电报、传真的形式发送，而另一方应以书面形式确认并发送到对方明确的地址。</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27、合同文件及资料的使用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27.2　除非执行合同需要，在事先末得到买方同意的情况下，卖方不得将与本合同有关的任何文件和资料给第三方使用。</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27.3　除合同本身以外，若买方要求，卖方应于其合同义务履行完毕以后将这些资料(包括所有副本)退还买方。</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28、合同生效及其他</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28.1　本合同应在招标方（新疆维吾尔自治区政府采购中心）收到卖方的履约保证金后，由买方（采购单位）和卖方签字加盖印章后生效。</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28.2　卖方须按技术规格中的规定，向买方提供与合同项下货物有关的现场安装调试、技术服务、培训等其他相关服务。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28.3　 商务合同应包括买方最后确认的价格条款和付款方式。</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pacing w:val="-6"/>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28.4　</w:t>
      </w:r>
      <w:r>
        <w:rPr>
          <w:rFonts w:hint="default" w:ascii="Times New Roman" w:hAnsi="Times New Roman" w:eastAsia="仿宋" w:cs="Times New Roman"/>
          <w:color w:val="000000" w:themeColor="text1"/>
          <w:spacing w:val="-6"/>
          <w:sz w:val="24"/>
          <w:szCs w:val="24"/>
          <w:highlight w:val="none"/>
          <w14:textFill>
            <w14:solidFill>
              <w14:schemeClr w14:val="tx1"/>
            </w14:solidFill>
          </w14:textFill>
        </w:rPr>
        <w:t>下述文件将作为合同附件，为本合同不可分割的组成部分，并与本合具有同等效力；</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（1）招标文件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（2）中标通知书</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（3）中标方的投标文件及询标过程中的书面答疑记录</w:t>
      </w:r>
    </w:p>
    <w:p>
      <w:pPr>
        <w:keepLines w:val="0"/>
        <w:pageBreakBefore w:val="0"/>
        <w:kinsoku/>
        <w:topLinePunct w:val="0"/>
        <w:bidi w:val="0"/>
        <w:spacing w:line="520" w:lineRule="exact"/>
        <w:jc w:val="center"/>
        <w:rPr>
          <w:rFonts w:hint="default" w:ascii="Times New Roman" w:hAnsi="Times New Roman" w:eastAsia="仿宋" w:cs="Times New Roman"/>
          <w:color w:val="000000" w:themeColor="text1"/>
          <w:sz w:val="32"/>
          <w:szCs w:val="32"/>
          <w:highlight w:val="none"/>
          <w14:textFill>
            <w14:solidFill>
              <w14:schemeClr w14:val="tx1"/>
            </w14:solidFill>
          </w14:textFill>
        </w:rPr>
      </w:pPr>
    </w:p>
    <w:p>
      <w:pPr>
        <w:pStyle w:val="4"/>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64" w:name="_Toc401241790"/>
      <w:bookmarkStart w:id="65" w:name="_Toc18382"/>
      <w:bookmarkStart w:id="66" w:name="_Toc401242311"/>
      <w:r>
        <w:rPr>
          <w:rFonts w:hint="default" w:ascii="Times New Roman" w:hAnsi="Times New Roman" w:eastAsia="仿宋" w:cs="Times New Roman"/>
          <w:color w:val="000000" w:themeColor="text1"/>
          <w:highlight w:val="none"/>
          <w:lang w:val="en-US" w:eastAsia="zh-CN"/>
          <w14:textFill>
            <w14:solidFill>
              <w14:schemeClr w14:val="tx1"/>
            </w14:solidFill>
          </w14:textFill>
        </w:rPr>
        <w:t>二</w:t>
      </w:r>
      <w:r>
        <w:rPr>
          <w:rFonts w:hint="default" w:ascii="Times New Roman" w:hAnsi="Times New Roman" w:eastAsia="仿宋" w:cs="Times New Roman"/>
          <w:color w:val="000000" w:themeColor="text1"/>
          <w:highlight w:val="none"/>
          <w14:textFill>
            <w14:solidFill>
              <w14:schemeClr w14:val="tx1"/>
            </w14:solidFill>
          </w14:textFill>
        </w:rPr>
        <w:t>　合同特殊条款</w:t>
      </w:r>
      <w:bookmarkEnd w:id="64"/>
      <w:bookmarkEnd w:id="65"/>
      <w:bookmarkEnd w:id="66"/>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合同特殊条款是对合同一般条款的补充和修改，如果两者之间有不一致之处时，应以特殊条款为准。</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1、培训：</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 　卖方的安装调试人员有义务对买方的设备维修人员及使用人员进行培训，使维修人员能对设备进行日常维护和一般性故障的查找及故障的排除，使用人员能够熟练掌握设备的各项功能和操作；</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2、 检验</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2.1　 卖方提供的所有货物应符合国际及国内通行的标准，并应附有相应的测试报告和合同证书；</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2.2 　对于卖方提供的所有货物, 买方可按货物的一定比例委托自治区质量监督部门进行抽检，验收会格后，所产生的费用由买方承担，经检验不合格时，所产生的费用由卖方承担。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2.3 　具体的国际或国内检验标准按卖方在投标文件中承诺的并经买方确认的规定执行。</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3、 安装调试</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3.1　卖方必须在合同签订后将所有的安装调试条件、需买方配合的事项以书面方式通知用户；</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3.2　 卖方免费负责设备在买方的安装、调试，买方协助开展工作；</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3.3 　卖方安装调试专家人员应及时到达买方现场，直至安装调试结束、通过验收；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3.4　 卖方负责安装调试期间（包括错发或运输中）可能损坏的元器件、测试材料的准备，如因时间关系，买方可以考虑使用随机的易损件进行更换，但卖方应及时给买方补齐（中间产生的任何费用，均由卖方承担）；</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3.5　上述安装调试完成后，买方按相应的卖方在投标文件中所提供的技术指标进行验收；</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3.6 　卖方如不能按时完成安装、调试工作，应赔偿由此买方造成的所有损失；</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3.7　 最终的测试验收报告由买卖双方代表签字认可后生效。</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4、 质量保证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4.1　因卖方原因造成买方不能按时使用（根据合同有关条款）所购买货物（设备）时，卖方应根据合同规定向买方做出赔偿；</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4.2 　卖方对合同项下设备提供为期一年的保修服务，保修期自验收合格双方签字时算起。在保修期内，卖方需提供免费的维修零配件。</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5、 售后服务</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5.1 　提供给买方详细的设备清单及相应的使用、维修、故障查询手册及电器、电路图；</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5.2 　在买方发出要求服务通知的24小时内，卖方指派的服务人员必须到达买方现场，对设备出现的较大问题，解决时间不应超过5个日历日；</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5.3　 在保修期内，如设备出现故障，必须在3个日历日内完成维修工作，否则更换新机；</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5.4 　提供相应的售后服务承诺（需要设备生产企业协助的部分，须由该生产企业做出相应的服务承诺），并附在投标文件中。</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 xml:space="preserve">6、 其他  </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6.1 　投标报价：设备使用地安装调试完成、且验收合格后的交货价</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6.2 　投标货币：人民币</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6.3 　列出详细的易损件、专用工具的清单，并分项报价（应包括在总价内）。清单内容应包括：名称、数量、单价、总价</w:t>
      </w:r>
    </w:p>
    <w:p>
      <w:pPr>
        <w:keepLines w:val="0"/>
        <w:pageBreakBefore w:val="0"/>
        <w:kinsoku/>
        <w:topLinePunct w:val="0"/>
        <w:bidi w:val="0"/>
        <w:spacing w:line="520" w:lineRule="exact"/>
        <w:ind w:firstLine="420" w:firstLineChars="200"/>
        <w:rPr>
          <w:rFonts w:hint="default" w:ascii="Times New Roman" w:hAnsi="Times New Roman" w:eastAsia="仿宋" w:cs="Times New Roman"/>
          <w:color w:val="000000" w:themeColor="text1"/>
          <w:szCs w:val="21"/>
          <w:highlight w:val="none"/>
          <w14:textFill>
            <w14:solidFill>
              <w14:schemeClr w14:val="tx1"/>
            </w14:solidFill>
          </w14:textFill>
        </w:rPr>
      </w:pPr>
    </w:p>
    <w:p>
      <w:pPr>
        <w:pStyle w:val="4"/>
        <w:keepLines w:val="0"/>
        <w:pageBreakBefore w:val="0"/>
        <w:kinsoku/>
        <w:topLinePunct w:val="0"/>
        <w:bidi w:val="0"/>
        <w:spacing w:line="520" w:lineRule="exact"/>
        <w:outlineLvl w:val="9"/>
        <w:rPr>
          <w:rFonts w:hint="default" w:ascii="Times New Roman" w:hAnsi="Times New Roman" w:eastAsia="仿宋" w:cs="Times New Roman"/>
          <w:color w:val="000000" w:themeColor="text1"/>
          <w:highlight w:val="none"/>
          <w:lang w:val="en-US" w:eastAsia="zh-CN"/>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bookmarkStart w:id="67" w:name="_Toc401241791"/>
      <w:bookmarkStart w:id="68" w:name="_Toc401242312"/>
    </w:p>
    <w:p>
      <w:pPr>
        <w:pStyle w:val="4"/>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69" w:name="_Toc16598"/>
      <w:r>
        <w:rPr>
          <w:rFonts w:hint="default" w:ascii="Times New Roman" w:hAnsi="Times New Roman" w:eastAsia="仿宋" w:cs="Times New Roman"/>
          <w:color w:val="000000" w:themeColor="text1"/>
          <w:highlight w:val="none"/>
          <w:lang w:val="en-US" w:eastAsia="zh-CN"/>
          <w14:textFill>
            <w14:solidFill>
              <w14:schemeClr w14:val="tx1"/>
            </w14:solidFill>
          </w14:textFill>
        </w:rPr>
        <w:t>三</w:t>
      </w:r>
      <w:r>
        <w:rPr>
          <w:rFonts w:hint="default" w:ascii="Times New Roman" w:hAnsi="Times New Roman" w:eastAsia="仿宋" w:cs="Times New Roman"/>
          <w:color w:val="000000" w:themeColor="text1"/>
          <w:highlight w:val="none"/>
          <w14:textFill>
            <w14:solidFill>
              <w14:schemeClr w14:val="tx1"/>
            </w14:solidFill>
          </w14:textFill>
        </w:rPr>
        <w:t>　付款币种及方式</w:t>
      </w:r>
      <w:bookmarkEnd w:id="67"/>
      <w:bookmarkEnd w:id="68"/>
      <w:bookmarkEnd w:id="69"/>
    </w:p>
    <w:p>
      <w:pPr>
        <w:keepLines w:val="0"/>
        <w:pageBreakBefore w:val="0"/>
        <w:kinsoku/>
        <w:topLinePunct w:val="0"/>
        <w:bidi w:val="0"/>
        <w:spacing w:line="520" w:lineRule="exact"/>
        <w:ind w:firstLine="241" w:firstLineChars="100"/>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1、付款币种</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本次招标所述的项目资金均以人民币支付</w:t>
      </w:r>
    </w:p>
    <w:p>
      <w:pPr>
        <w:keepLines w:val="0"/>
        <w:pageBreakBefore w:val="0"/>
        <w:kinsoku/>
        <w:topLinePunct w:val="0"/>
        <w:bidi w:val="0"/>
        <w:spacing w:line="520" w:lineRule="exact"/>
        <w:ind w:firstLine="240" w:firstLineChars="100"/>
        <w:rPr>
          <w:rFonts w:hint="default" w:ascii="Times New Roman" w:hAnsi="Times New Roman" w:eastAsia="仿宋" w:cs="Times New Roman"/>
          <w:color w:val="000000" w:themeColor="text1"/>
          <w:sz w:val="24"/>
          <w:highlight w:val="none"/>
          <w14:textFill>
            <w14:solidFill>
              <w14:schemeClr w14:val="tx1"/>
            </w14:solidFill>
          </w14:textFill>
        </w:rPr>
      </w:pPr>
    </w:p>
    <w:p>
      <w:pPr>
        <w:pStyle w:val="14"/>
        <w:rPr>
          <w:rFonts w:hint="default" w:ascii="Times New Roman" w:hAnsi="Times New Roman" w:eastAsia="仿宋" w:cs="Times New Roman"/>
          <w:color w:val="000000" w:themeColor="text1"/>
          <w:sz w:val="24"/>
          <w:highlight w:val="none"/>
          <w14:textFill>
            <w14:solidFill>
              <w14:schemeClr w14:val="tx1"/>
            </w14:solidFill>
          </w14:textFill>
        </w:rPr>
      </w:pPr>
    </w:p>
    <w:p>
      <w:pPr>
        <w:pStyle w:val="14"/>
        <w:rPr>
          <w:rFonts w:hint="default" w:ascii="Times New Roman" w:hAnsi="Times New Roman" w:eastAsia="仿宋" w:cs="Times New Roman"/>
          <w:color w:val="000000" w:themeColor="text1"/>
          <w:sz w:val="24"/>
          <w:highlight w:val="none"/>
          <w14:textFill>
            <w14:solidFill>
              <w14:schemeClr w14:val="tx1"/>
            </w14:solidFill>
          </w14:textFill>
        </w:rPr>
      </w:pPr>
    </w:p>
    <w:p>
      <w:pPr>
        <w:pStyle w:val="4"/>
        <w:keepLines w:val="0"/>
        <w:pageBreakBefore w:val="0"/>
        <w:kinsoku/>
        <w:topLinePunct w:val="0"/>
        <w:bidi w:val="0"/>
        <w:spacing w:line="520" w:lineRule="exact"/>
        <w:rPr>
          <w:rFonts w:hint="default" w:ascii="Times New Roman" w:hAnsi="Times New Roman" w:eastAsia="仿宋" w:cs="Times New Roman"/>
          <w:color w:val="000000" w:themeColor="text1"/>
          <w:highlight w:val="none"/>
          <w14:textFill>
            <w14:solidFill>
              <w14:schemeClr w14:val="tx1"/>
            </w14:solidFill>
          </w14:textFill>
        </w:rPr>
      </w:pPr>
      <w:bookmarkStart w:id="70" w:name="_Toc401242313"/>
      <w:bookmarkStart w:id="71" w:name="_Toc15670"/>
      <w:bookmarkStart w:id="72" w:name="_Toc401241792"/>
      <w:r>
        <w:rPr>
          <w:rFonts w:hint="default" w:ascii="Times New Roman" w:hAnsi="Times New Roman" w:eastAsia="仿宋" w:cs="Times New Roman"/>
          <w:color w:val="000000" w:themeColor="text1"/>
          <w:highlight w:val="none"/>
          <w:lang w:val="en-US" w:eastAsia="zh-CN"/>
          <w14:textFill>
            <w14:solidFill>
              <w14:schemeClr w14:val="tx1"/>
            </w14:solidFill>
          </w14:textFill>
        </w:rPr>
        <w:t>四</w:t>
      </w:r>
      <w:r>
        <w:rPr>
          <w:rFonts w:hint="eastAsia" w:eastAsia="仿宋"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仿宋" w:cs="Times New Roman"/>
          <w:color w:val="000000" w:themeColor="text1"/>
          <w:highlight w:val="none"/>
          <w14:textFill>
            <w14:solidFill>
              <w14:schemeClr w14:val="tx1"/>
            </w14:solidFill>
          </w14:textFill>
        </w:rPr>
        <w:t xml:space="preserve"> 售后服务承诺</w:t>
      </w:r>
      <w:bookmarkEnd w:id="70"/>
      <w:bookmarkEnd w:id="71"/>
      <w:bookmarkEnd w:id="72"/>
    </w:p>
    <w:p>
      <w:pPr>
        <w:keepLines w:val="0"/>
        <w:pageBreakBefore w:val="0"/>
        <w:kinsoku/>
        <w:topLinePunct w:val="0"/>
        <w:bidi w:val="0"/>
        <w:spacing w:line="520" w:lineRule="exact"/>
        <w:ind w:left="1"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在交付使用后，卖方应对保修期及其以后的服务做出承诺，并具有切实可行的服务措施。不能及时兑现服务承诺内容而影响买方使用时，卖方应给予补偿的承诺，在投标文件中均应明确说明。卖方在新疆范围内应有常设或指派的法定售后服务机构，售后服务人员应是卖方派出的具有一定专业技术和服务水平的人员，并具有卖方的法人授权委托</w:t>
      </w:r>
      <w:r>
        <w:rPr>
          <w:rFonts w:hint="eastAsia" w:eastAsia="仿宋" w:cs="Times New Roman"/>
          <w:color w:val="000000" w:themeColor="text1"/>
          <w:sz w:val="24"/>
          <w:highlight w:val="none"/>
          <w:lang w:eastAsia="zh-CN"/>
          <w14:textFill>
            <w14:solidFill>
              <w14:schemeClr w14:val="tx1"/>
            </w14:solidFill>
          </w14:textFill>
        </w:rPr>
        <w:t>或</w:t>
      </w:r>
      <w:r>
        <w:rPr>
          <w:rFonts w:hint="default" w:ascii="Times New Roman" w:hAnsi="Times New Roman" w:eastAsia="仿宋" w:cs="Times New Roman"/>
          <w:color w:val="000000" w:themeColor="text1"/>
          <w:sz w:val="24"/>
          <w:highlight w:val="none"/>
          <w14:textFill>
            <w14:solidFill>
              <w14:schemeClr w14:val="tx1"/>
            </w14:solidFill>
          </w14:textFill>
        </w:rPr>
        <w:t>有关主管部门的资质证书。</w:t>
      </w:r>
    </w:p>
    <w:p>
      <w:pPr>
        <w:keepLines w:val="0"/>
        <w:pageBreakBefore w:val="0"/>
        <w:kinsoku/>
        <w:topLinePunct w:val="0"/>
        <w:bidi w:val="0"/>
        <w:spacing w:line="520" w:lineRule="exact"/>
        <w:ind w:left="1" w:firstLine="482" w:firstLineChars="200"/>
        <w:rPr>
          <w:rFonts w:hint="eastAsia" w:ascii="Times New Roman" w:hAnsi="Times New Roman" w:eastAsia="仿宋" w:cs="Times New Roman"/>
          <w:b/>
          <w:bCs/>
          <w:color w:val="000000" w:themeColor="text1"/>
          <w:sz w:val="24"/>
          <w:highlight w:val="none"/>
          <w:lang w:eastAsia="zh-CN"/>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56"/>
          <w:szCs w:val="18"/>
          <w:highlight w:val="none"/>
          <w14:textFill>
            <w14:solidFill>
              <w14:schemeClr w14:val="tx1"/>
            </w14:solidFill>
          </w14:textFill>
        </w:rPr>
      </w:pPr>
    </w:p>
    <w:p>
      <w:pPr>
        <w:keepLines w:val="0"/>
        <w:pageBreakBefore w:val="0"/>
        <w:kinsoku/>
        <w:topLinePunct w:val="0"/>
        <w:bidi w:val="0"/>
        <w:spacing w:line="520" w:lineRule="exact"/>
        <w:jc w:val="center"/>
        <w:rPr>
          <w:rFonts w:hint="default" w:ascii="Times New Roman" w:hAnsi="Times New Roman" w:eastAsia="仿宋" w:cs="Times New Roman"/>
          <w:b/>
          <w:color w:val="000000" w:themeColor="text1"/>
          <w:sz w:val="56"/>
          <w:szCs w:val="18"/>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420"/>
        <w:jc w:val="center"/>
        <w:textAlignment w:val="auto"/>
        <w:outlineLvl w:val="0"/>
        <w:rPr>
          <w:rFonts w:hint="default" w:ascii="Times New Roman" w:hAnsi="Times New Roman" w:eastAsia="仿宋" w:cs="Times New Roman"/>
          <w:color w:val="000000" w:themeColor="text1"/>
          <w:highlight w:val="none"/>
          <w:lang w:val="en-US" w:eastAsia="zh-CN"/>
          <w14:textFill>
            <w14:solidFill>
              <w14:schemeClr w14:val="tx1"/>
            </w14:solidFill>
          </w14:textFill>
        </w:rPr>
      </w:pPr>
      <w:bookmarkStart w:id="73" w:name="_Toc5666"/>
      <w:bookmarkStart w:id="74" w:name="_Toc19503"/>
      <w:r>
        <w:rPr>
          <w:rFonts w:hint="default" w:ascii="Times New Roman" w:hAnsi="Times New Roman" w:eastAsia="仿宋" w:cs="Times New Roman"/>
          <w:b/>
          <w:color w:val="000000" w:themeColor="text1"/>
          <w:kern w:val="2"/>
          <w:sz w:val="36"/>
          <w:szCs w:val="22"/>
          <w:highlight w:val="none"/>
          <w:lang w:val="en-US" w:eastAsia="zh-CN" w:bidi="ar-SA"/>
          <w14:textFill>
            <w14:solidFill>
              <w14:schemeClr w14:val="tx1"/>
            </w14:solidFill>
          </w14:textFill>
        </w:rPr>
        <w:t>第五章 投标文件格式及附件</w:t>
      </w:r>
      <w:bookmarkEnd w:id="73"/>
      <w:bookmarkEnd w:id="74"/>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jc w:val="both"/>
        <w:textAlignment w:val="auto"/>
        <w:outlineLvl w:val="1"/>
        <w:rPr>
          <w:rFonts w:hint="default" w:ascii="Times New Roman" w:hAnsi="Times New Roman" w:eastAsia="仿宋" w:cs="Times New Roman"/>
          <w:bCs/>
          <w:color w:val="000000" w:themeColor="text1"/>
          <w:szCs w:val="22"/>
          <w:highlight w:val="none"/>
          <w14:textFill>
            <w14:solidFill>
              <w14:schemeClr w14:val="tx1"/>
            </w14:solidFill>
          </w14:textFill>
        </w:rPr>
      </w:pPr>
      <w:bookmarkStart w:id="75" w:name="_Toc21480"/>
      <w:r>
        <w:rPr>
          <w:rFonts w:hint="default" w:ascii="Times New Roman" w:hAnsi="Times New Roman" w:eastAsia="仿宋" w:cs="Times New Roman"/>
          <w:b/>
          <w:bCs w:val="0"/>
          <w:color w:val="000000" w:themeColor="text1"/>
          <w:sz w:val="28"/>
          <w:szCs w:val="28"/>
          <w:highlight w:val="none"/>
          <w:lang w:val="en-US" w:eastAsia="zh-CN"/>
          <w14:textFill>
            <w14:solidFill>
              <w14:schemeClr w14:val="tx1"/>
            </w14:solidFill>
          </w14:textFill>
        </w:rPr>
        <w:t>一、</w:t>
      </w:r>
      <w:r>
        <w:rPr>
          <w:rFonts w:hint="default" w:ascii="Times New Roman" w:hAnsi="Times New Roman" w:eastAsia="仿宋" w:cs="Times New Roman"/>
          <w:b/>
          <w:bCs w:val="0"/>
          <w:color w:val="000000" w:themeColor="text1"/>
          <w:sz w:val="28"/>
          <w:szCs w:val="28"/>
          <w:highlight w:val="none"/>
          <w14:textFill>
            <w14:solidFill>
              <w14:schemeClr w14:val="tx1"/>
            </w14:solidFill>
          </w14:textFill>
        </w:rPr>
        <w:t>资格证明文件</w:t>
      </w:r>
      <w:bookmarkEnd w:id="75"/>
    </w:p>
    <w:p>
      <w:pPr>
        <w:pStyle w:val="23"/>
        <w:keepNext w:val="0"/>
        <w:keepLines w:val="0"/>
        <w:pageBreakBefore w:val="0"/>
        <w:widowControl w:val="0"/>
        <w:kinsoku/>
        <w:wordWrap/>
        <w:overflowPunct/>
        <w:topLinePunct w:val="0"/>
        <w:autoSpaceDE w:val="0"/>
        <w:autoSpaceDN w:val="0"/>
        <w:bidi w:val="0"/>
        <w:adjustRightInd w:val="0"/>
        <w:snapToGrid/>
        <w:spacing w:line="520" w:lineRule="exact"/>
        <w:ind w:firstLine="562" w:firstLineChars="200"/>
        <w:jc w:val="both"/>
        <w:textAlignment w:val="auto"/>
        <w:outlineLvl w:val="1"/>
        <w:rPr>
          <w:rFonts w:hint="default" w:ascii="Times New Roman" w:hAnsi="Times New Roman" w:eastAsia="仿宋" w:cs="Times New Roman"/>
          <w:bCs/>
          <w:color w:val="000000" w:themeColor="text1"/>
          <w:szCs w:val="22"/>
          <w:highlight w:val="none"/>
          <w14:textFill>
            <w14:solidFill>
              <w14:schemeClr w14:val="tx1"/>
            </w14:solidFill>
          </w14:textFill>
        </w:rPr>
      </w:pPr>
      <w:bookmarkStart w:id="76" w:name="_Toc26858"/>
      <w:r>
        <w:rPr>
          <w:rFonts w:hint="default" w:ascii="Times New Roman" w:hAnsi="Times New Roman" w:eastAsia="仿宋" w:cs="Times New Roman"/>
          <w:b/>
          <w:bCs w:val="0"/>
          <w:color w:val="000000" w:themeColor="text1"/>
          <w:sz w:val="28"/>
          <w:szCs w:val="24"/>
          <w:highlight w:val="none"/>
          <w:lang w:val="en-US" w:eastAsia="zh-CN"/>
          <w14:textFill>
            <w14:solidFill>
              <w14:schemeClr w14:val="tx1"/>
            </w14:solidFill>
          </w14:textFill>
        </w:rPr>
        <w:t>二、</w:t>
      </w:r>
      <w:r>
        <w:rPr>
          <w:rFonts w:hint="default" w:ascii="Times New Roman" w:hAnsi="Times New Roman" w:eastAsia="仿宋" w:cs="Times New Roman"/>
          <w:b/>
          <w:bCs w:val="0"/>
          <w:color w:val="000000" w:themeColor="text1"/>
          <w:sz w:val="28"/>
          <w:szCs w:val="24"/>
          <w:highlight w:val="none"/>
          <w14:textFill>
            <w14:solidFill>
              <w14:schemeClr w14:val="tx1"/>
            </w14:solidFill>
          </w14:textFill>
        </w:rPr>
        <w:t xml:space="preserve"> 商务投标书</w:t>
      </w:r>
      <w:bookmarkEnd w:id="76"/>
      <w:r>
        <w:rPr>
          <w:rFonts w:hint="default" w:ascii="Times New Roman" w:hAnsi="Times New Roman" w:eastAsia="仿宋" w:cs="Times New Roman"/>
          <w:bCs/>
          <w:color w:val="000000" w:themeColor="text1"/>
          <w:szCs w:val="22"/>
          <w:highlight w:val="none"/>
          <w14:textFill>
            <w14:solidFill>
              <w14:schemeClr w14:val="tx1"/>
            </w14:solidFill>
          </w14:textFill>
        </w:rPr>
        <w:t xml:space="preserve"> </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(1) 投标书</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附件一</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w:t>
      </w:r>
      <w:r>
        <w:rPr>
          <w:rFonts w:hint="eastAsia" w:eastAsia="仿宋" w:cs="Times New Roman"/>
          <w:color w:val="000000" w:themeColor="text1"/>
          <w:sz w:val="24"/>
          <w:szCs w:val="18"/>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18"/>
          <w:highlight w:val="none"/>
          <w14:textFill>
            <w14:solidFill>
              <w14:schemeClr w14:val="tx1"/>
            </w14:solidFill>
          </w14:textFill>
        </w:rPr>
        <w:t>) 资格证明文件</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附件二</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(3) 投标一览表</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附件四</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(4) 投标分项报价表</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附件五</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(5) 售后服务体系、服务保证及服务承诺</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附件十四</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(6) 商务条款偏离表</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附件十</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 xml:space="preserve">(7) </w:t>
      </w:r>
      <w:r>
        <w:rPr>
          <w:rFonts w:hint="eastAsia" w:ascii="Times New Roman" w:hAnsi="Times New Roman" w:eastAsia="仿宋" w:cs="Times New Roman"/>
          <w:color w:val="000000" w:themeColor="text1"/>
          <w:sz w:val="24"/>
          <w:szCs w:val="18"/>
          <w:highlight w:val="none"/>
          <w:lang w:eastAsia="zh-CN"/>
          <w14:textFill>
            <w14:solidFill>
              <w14:schemeClr w14:val="tx1"/>
            </w14:solidFill>
          </w14:textFill>
        </w:rPr>
        <w:t>投标人财务状况（需提供近三年（2018至2020年度）财务报表，如2020年审计工作未完成则出具（2017至2019年度）财务报表）和纳税情况（提供近三个月纳税记录）</w:t>
      </w:r>
      <w:r>
        <w:rPr>
          <w:rFonts w:hint="default" w:ascii="Times New Roman" w:hAnsi="Times New Roman" w:eastAsia="仿宋" w:cs="Times New Roman"/>
          <w:color w:val="000000" w:themeColor="text1"/>
          <w:sz w:val="24"/>
          <w:szCs w:val="18"/>
          <w:highlight w:val="none"/>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w:t>
      </w:r>
      <w:r>
        <w:rPr>
          <w:rFonts w:hint="eastAsia" w:eastAsia="仿宋" w:cs="Times New Roman"/>
          <w:color w:val="000000" w:themeColor="text1"/>
          <w:sz w:val="24"/>
          <w:szCs w:val="18"/>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18"/>
          <w:highlight w:val="none"/>
          <w14:textFill>
            <w14:solidFill>
              <w14:schemeClr w14:val="tx1"/>
            </w14:solidFill>
          </w14:textFill>
        </w:rPr>
        <w:t>)近三年（201</w:t>
      </w:r>
      <w:r>
        <w:rPr>
          <w:rFonts w:hint="eastAsia" w:ascii="Times New Roman" w:hAnsi="Times New Roman" w:eastAsia="仿宋" w:cs="Times New Roman"/>
          <w:color w:val="000000" w:themeColor="text1"/>
          <w:sz w:val="24"/>
          <w:szCs w:val="18"/>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24"/>
          <w:szCs w:val="18"/>
          <w:highlight w:val="none"/>
          <w14:textFill>
            <w14:solidFill>
              <w14:schemeClr w14:val="tx1"/>
            </w14:solidFill>
          </w14:textFill>
        </w:rPr>
        <w:t>年至今）在类似项目业绩表(附项目的合同复印件或中标通知书复印件)</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szCs w:val="18"/>
          <w:highlight w:val="none"/>
          <w:lang w:val="en-US" w:eastAsia="zh-CN"/>
          <w14:textFill>
            <w14:solidFill>
              <w14:schemeClr w14:val="tx1"/>
            </w14:solidFill>
          </w14:textFill>
        </w:rPr>
        <w:t>附件十二</w:t>
      </w:r>
      <w:r>
        <w:rPr>
          <w:rFonts w:hint="default" w:ascii="Times New Roman" w:hAnsi="Times New Roman" w:eastAsia="仿宋" w:cs="Times New Roman"/>
          <w:color w:val="000000" w:themeColor="text1"/>
          <w:sz w:val="24"/>
          <w:szCs w:val="18"/>
          <w:highlight w:val="none"/>
          <w:lang w:eastAsia="zh-CN"/>
          <w14:textFill>
            <w14:solidFill>
              <w14:schemeClr w14:val="tx1"/>
            </w14:solidFill>
          </w14:textFill>
        </w:rPr>
        <w:t>）</w:t>
      </w:r>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color w:val="000000" w:themeColor="text1"/>
          <w:sz w:val="24"/>
          <w:szCs w:val="18"/>
          <w:highlight w:val="none"/>
          <w14:textFill>
            <w14:solidFill>
              <w14:schemeClr w14:val="tx1"/>
            </w14:solidFill>
          </w14:textFill>
        </w:rPr>
        <w:t>(9) 投标供应商认为有必要提供的声明及文件资料</w:t>
      </w:r>
    </w:p>
    <w:p>
      <w:pPr>
        <w:keepLines w:val="0"/>
        <w:pageBreakBefore w:val="0"/>
        <w:kinsoku/>
        <w:topLinePunct w:val="0"/>
        <w:bidi w:val="0"/>
        <w:spacing w:line="520" w:lineRule="exact"/>
        <w:ind w:firstLine="480" w:firstLineChars="200"/>
        <w:rPr>
          <w:rFonts w:hint="default" w:ascii="Times New Roman" w:hAnsi="Times New Roman" w:eastAsia="仿宋" w:cs="Times New Roman"/>
          <w:bCs/>
          <w:color w:val="000000" w:themeColor="text1"/>
          <w:sz w:val="24"/>
          <w:szCs w:val="18"/>
          <w:highlight w:val="none"/>
          <w14:textFill>
            <w14:solidFill>
              <w14:schemeClr w14:val="tx1"/>
            </w14:solidFill>
          </w14:textFill>
        </w:rPr>
        <w:sectPr>
          <w:headerReference r:id="rId9" w:type="default"/>
          <w:footerReference r:id="rId10" w:type="default"/>
          <w:pgSz w:w="11906" w:h="16838"/>
          <w:pgMar w:top="1134" w:right="1134" w:bottom="1134" w:left="1134" w:header="851" w:footer="992" w:gutter="0"/>
          <w:pgNumType w:fmt="decimal"/>
          <w:cols w:space="720" w:num="1"/>
          <w:docGrid w:type="lines" w:linePitch="375" w:charSpace="0"/>
        </w:sect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outlineLvl w:val="1"/>
        <w:rPr>
          <w:rFonts w:hint="default" w:ascii="Times New Roman" w:hAnsi="Times New Roman" w:eastAsia="仿宋" w:cs="Times New Roman"/>
          <w:bCs/>
          <w:color w:val="000000" w:themeColor="text1"/>
          <w:sz w:val="24"/>
          <w:szCs w:val="18"/>
          <w:highlight w:val="none"/>
          <w14:textFill>
            <w14:solidFill>
              <w14:schemeClr w14:val="tx1"/>
            </w14:solidFill>
          </w14:textFill>
        </w:rPr>
      </w:pPr>
      <w:bookmarkStart w:id="77" w:name="_Toc1815"/>
      <w:r>
        <w:rPr>
          <w:rFonts w:hint="default" w:ascii="Times New Roman" w:hAnsi="Times New Roman" w:eastAsia="仿宋" w:cs="Times New Roman"/>
          <w:b/>
          <w:bCs w:val="0"/>
          <w:color w:val="000000" w:themeColor="text1"/>
          <w:sz w:val="28"/>
          <w:szCs w:val="20"/>
          <w:highlight w:val="none"/>
          <w:lang w:val="en-US" w:eastAsia="zh-CN"/>
          <w14:textFill>
            <w14:solidFill>
              <w14:schemeClr w14:val="tx1"/>
            </w14:solidFill>
          </w14:textFill>
        </w:rPr>
        <w:t>三、</w:t>
      </w:r>
      <w:r>
        <w:rPr>
          <w:rFonts w:hint="default" w:ascii="Times New Roman" w:hAnsi="Times New Roman" w:eastAsia="仿宋" w:cs="Times New Roman"/>
          <w:b/>
          <w:bCs w:val="0"/>
          <w:color w:val="000000" w:themeColor="text1"/>
          <w:sz w:val="28"/>
          <w:szCs w:val="20"/>
          <w:highlight w:val="none"/>
          <w14:textFill>
            <w14:solidFill>
              <w14:schemeClr w14:val="tx1"/>
            </w14:solidFill>
          </w14:textFill>
        </w:rPr>
        <w:t xml:space="preserve"> 技术投标书</w:t>
      </w:r>
      <w:bookmarkEnd w:id="77"/>
    </w:p>
    <w:p>
      <w:pPr>
        <w:keepLines w:val="0"/>
        <w:pageBreakBefore w:val="0"/>
        <w:kinsoku/>
        <w:topLinePunct w:val="0"/>
        <w:bidi w:val="0"/>
        <w:spacing w:line="520" w:lineRule="exact"/>
        <w:ind w:firstLine="480" w:firstLineChars="200"/>
        <w:rPr>
          <w:rFonts w:hint="default" w:ascii="Times New Roman" w:hAnsi="Times New Roman" w:eastAsia="仿宋" w:cs="Times New Roman"/>
          <w:color w:val="000000" w:themeColor="text1"/>
          <w:sz w:val="24"/>
          <w:szCs w:val="18"/>
          <w:highlight w:val="none"/>
          <w14:textFill>
            <w14:solidFill>
              <w14:schemeClr w14:val="tx1"/>
            </w14:solidFill>
          </w14:textFill>
        </w:rPr>
      </w:pPr>
      <w:r>
        <w:rPr>
          <w:rFonts w:hint="default" w:ascii="Times New Roman" w:hAnsi="Times New Roman" w:eastAsia="仿宋" w:cs="Times New Roman"/>
          <w:bCs/>
          <w:color w:val="000000" w:themeColor="text1"/>
          <w:sz w:val="24"/>
          <w:szCs w:val="18"/>
          <w:highlight w:val="none"/>
          <w14:textFill>
            <w14:solidFill>
              <w14:schemeClr w14:val="tx1"/>
            </w14:solidFill>
          </w14:textFill>
        </w:rPr>
        <w:t>(</w:t>
      </w:r>
      <w:r>
        <w:rPr>
          <w:rFonts w:hint="eastAsia" w:eastAsia="仿宋" w:cs="Times New Roman"/>
          <w:bCs/>
          <w:color w:val="000000" w:themeColor="text1"/>
          <w:sz w:val="24"/>
          <w:szCs w:val="18"/>
          <w:highlight w:val="none"/>
          <w:lang w:val="en-US" w:eastAsia="zh-CN"/>
          <w14:textFill>
            <w14:solidFill>
              <w14:schemeClr w14:val="tx1"/>
            </w14:solidFill>
          </w14:textFill>
        </w:rPr>
        <w:t>1</w:t>
      </w:r>
      <w:r>
        <w:rPr>
          <w:rFonts w:hint="default" w:ascii="Times New Roman" w:hAnsi="Times New Roman" w:eastAsia="仿宋" w:cs="Times New Roman"/>
          <w:bCs/>
          <w:color w:val="000000" w:themeColor="text1"/>
          <w:sz w:val="24"/>
          <w:szCs w:val="18"/>
          <w:highlight w:val="none"/>
          <w14:textFill>
            <w14:solidFill>
              <w14:schemeClr w14:val="tx1"/>
            </w14:solidFill>
          </w14:textFill>
        </w:rPr>
        <w:t xml:space="preserve">) </w:t>
      </w:r>
      <w:r>
        <w:rPr>
          <w:rFonts w:hint="eastAsia" w:eastAsia="仿宋" w:cs="Times New Roman"/>
          <w:bCs/>
          <w:color w:val="000000" w:themeColor="text1"/>
          <w:sz w:val="24"/>
          <w:szCs w:val="18"/>
          <w:highlight w:val="none"/>
          <w:lang w:eastAsia="zh-CN"/>
          <w14:textFill>
            <w14:solidFill>
              <w14:schemeClr w14:val="tx1"/>
            </w14:solidFill>
          </w14:textFill>
        </w:rPr>
        <w:t>项目实施方案</w:t>
      </w:r>
      <w:r>
        <w:rPr>
          <w:rFonts w:hint="default" w:ascii="Times New Roman" w:hAnsi="Times New Roman" w:eastAsia="仿宋" w:cs="Times New Roman"/>
          <w:color w:val="000000" w:themeColor="text1"/>
          <w:sz w:val="24"/>
          <w:szCs w:val="18"/>
          <w:highlight w:val="none"/>
          <w14:textFill>
            <w14:solidFill>
              <w14:schemeClr w14:val="tx1"/>
            </w14:solidFill>
          </w14:textFill>
        </w:rPr>
        <w:t>、</w:t>
      </w:r>
      <w:r>
        <w:rPr>
          <w:rFonts w:hint="eastAsia" w:eastAsia="仿宋" w:cs="Times New Roman"/>
          <w:color w:val="000000" w:themeColor="text1"/>
          <w:sz w:val="24"/>
          <w:szCs w:val="18"/>
          <w:highlight w:val="none"/>
          <w:lang w:eastAsia="zh-CN"/>
          <w14:textFill>
            <w14:solidFill>
              <w14:schemeClr w14:val="tx1"/>
            </w14:solidFill>
          </w14:textFill>
        </w:rPr>
        <w:t>技术</w:t>
      </w:r>
      <w:r>
        <w:rPr>
          <w:rFonts w:hint="default" w:ascii="Times New Roman" w:hAnsi="Times New Roman" w:eastAsia="仿宋" w:cs="Times New Roman"/>
          <w:color w:val="000000" w:themeColor="text1"/>
          <w:sz w:val="24"/>
          <w:szCs w:val="18"/>
          <w:highlight w:val="none"/>
          <w14:textFill>
            <w14:solidFill>
              <w14:schemeClr w14:val="tx1"/>
            </w14:solidFill>
          </w14:textFill>
        </w:rPr>
        <w:t>偏离表；</w:t>
      </w:r>
      <w:r>
        <w:rPr>
          <w:rFonts w:hint="default" w:ascii="Times New Roman" w:hAnsi="Times New Roman" w:eastAsia="仿宋" w:cs="Times New Roman"/>
          <w:b/>
          <w:bCs/>
          <w:color w:val="000000" w:themeColor="text1"/>
          <w:szCs w:val="22"/>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Cs w:val="22"/>
          <w:highlight w:val="none"/>
          <w:lang w:val="en-US" w:eastAsia="zh-CN"/>
          <w14:textFill>
            <w14:solidFill>
              <w14:schemeClr w14:val="tx1"/>
            </w14:solidFill>
          </w14:textFill>
        </w:rPr>
        <w:t>附件九</w:t>
      </w:r>
      <w:r>
        <w:rPr>
          <w:rFonts w:hint="default" w:ascii="Times New Roman" w:hAnsi="Times New Roman" w:eastAsia="仿宋" w:cs="Times New Roman"/>
          <w:b/>
          <w:bCs/>
          <w:color w:val="000000" w:themeColor="text1"/>
          <w:szCs w:val="22"/>
          <w:highlight w:val="none"/>
          <w:lang w:eastAsia="zh-CN"/>
          <w14:textFill>
            <w14:solidFill>
              <w14:schemeClr w14:val="tx1"/>
            </w14:solidFill>
          </w14:textFill>
        </w:rPr>
        <w:t>）</w:t>
      </w:r>
    </w:p>
    <w:p>
      <w:pPr>
        <w:keepLines w:val="0"/>
        <w:pageBreakBefore w:val="0"/>
        <w:kinsoku/>
        <w:topLinePunct w:val="0"/>
        <w:bidi w:val="0"/>
        <w:spacing w:line="520" w:lineRule="exact"/>
        <w:ind w:firstLine="482" w:firstLineChars="200"/>
        <w:rPr>
          <w:rFonts w:hint="default" w:ascii="Times New Roman" w:hAnsi="Times New Roman" w:eastAsia="仿宋" w:cs="Times New Roman"/>
          <w:b/>
          <w:color w:val="000000" w:themeColor="text1"/>
          <w:sz w:val="24"/>
          <w:szCs w:val="18"/>
          <w:highlight w:val="none"/>
          <w14:textFill>
            <w14:solidFill>
              <w14:schemeClr w14:val="tx1"/>
            </w14:solidFill>
          </w14:textFill>
        </w:rPr>
      </w:pPr>
      <w:r>
        <w:rPr>
          <w:rFonts w:hint="default" w:ascii="Times New Roman" w:hAnsi="Times New Roman" w:eastAsia="仿宋" w:cs="Times New Roman"/>
          <w:b/>
          <w:color w:val="000000" w:themeColor="text1"/>
          <w:sz w:val="24"/>
          <w:szCs w:val="18"/>
          <w:highlight w:val="none"/>
          <w14:textFill>
            <w14:solidFill>
              <w14:schemeClr w14:val="tx1"/>
            </w14:solidFill>
          </w14:textFill>
        </w:rPr>
        <w:t>(</w:t>
      </w:r>
      <w:r>
        <w:rPr>
          <w:rFonts w:hint="eastAsia" w:eastAsia="仿宋" w:cs="Times New Roman"/>
          <w:b/>
          <w:color w:val="000000" w:themeColor="text1"/>
          <w:sz w:val="24"/>
          <w:szCs w:val="18"/>
          <w:highlight w:val="none"/>
          <w:lang w:val="en-US" w:eastAsia="zh-CN"/>
          <w14:textFill>
            <w14:solidFill>
              <w14:schemeClr w14:val="tx1"/>
            </w14:solidFill>
          </w14:textFill>
        </w:rPr>
        <w:t>2</w:t>
      </w:r>
      <w:r>
        <w:rPr>
          <w:rFonts w:hint="default" w:ascii="Times New Roman" w:hAnsi="Times New Roman" w:eastAsia="仿宋" w:cs="Times New Roman"/>
          <w:b/>
          <w:color w:val="000000" w:themeColor="text1"/>
          <w:sz w:val="24"/>
          <w:szCs w:val="18"/>
          <w:highlight w:val="none"/>
          <w14:textFill>
            <w14:solidFill>
              <w14:schemeClr w14:val="tx1"/>
            </w14:solidFill>
          </w14:textFill>
        </w:rPr>
        <w:t xml:space="preserve">) </w:t>
      </w:r>
      <w:r>
        <w:rPr>
          <w:rFonts w:hint="default" w:ascii="Times New Roman" w:hAnsi="Times New Roman" w:eastAsia="仿宋" w:cs="Times New Roman"/>
          <w:bCs/>
          <w:color w:val="000000" w:themeColor="text1"/>
          <w:sz w:val="24"/>
          <w:szCs w:val="18"/>
          <w:highlight w:val="none"/>
          <w14:textFill>
            <w14:solidFill>
              <w14:schemeClr w14:val="tx1"/>
            </w14:solidFill>
          </w14:textFill>
        </w:rPr>
        <w:t>投标供应商认为有必要提供的声明</w:t>
      </w:r>
      <w:r>
        <w:rPr>
          <w:rFonts w:hint="default" w:ascii="Times New Roman" w:hAnsi="Times New Roman" w:eastAsia="仿宋" w:cs="Times New Roman"/>
          <w:color w:val="000000" w:themeColor="text1"/>
          <w:sz w:val="24"/>
          <w:szCs w:val="18"/>
          <w:highlight w:val="none"/>
          <w14:textFill>
            <w14:solidFill>
              <w14:schemeClr w14:val="tx1"/>
            </w14:solidFill>
          </w14:textFill>
        </w:rPr>
        <w:t>及文件资料</w:t>
      </w:r>
    </w:p>
    <w:p>
      <w:pPr>
        <w:pStyle w:val="14"/>
        <w:keepNext w:val="0"/>
        <w:keepLines w:val="0"/>
        <w:pageBreakBefore w:val="0"/>
        <w:widowControl w:val="0"/>
        <w:kinsoku/>
        <w:wordWrap/>
        <w:overflowPunct/>
        <w:topLinePunct w:val="0"/>
        <w:autoSpaceDE w:val="0"/>
        <w:autoSpaceDN w:val="0"/>
        <w:bidi w:val="0"/>
        <w:adjustRightInd w:val="0"/>
        <w:snapToGrid/>
        <w:spacing w:line="520" w:lineRule="exact"/>
        <w:ind w:firstLine="42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75" w:charSpace="0"/>
        </w:sectPr>
      </w:pP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outlineLvl w:val="1"/>
        <w:rPr>
          <w:rFonts w:hint="default" w:ascii="Times New Roman" w:hAnsi="Times New Roman" w:eastAsia="仿宋" w:cs="Times New Roman"/>
          <w:b/>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 w:cs="Times New Roman"/>
          <w:b/>
          <w:color w:val="000000" w:themeColor="text1"/>
          <w:sz w:val="30"/>
          <w:szCs w:val="30"/>
          <w:highlight w:val="none"/>
          <w:lang w:val="en-US" w:eastAsia="zh-CN"/>
          <w14:textFill>
            <w14:solidFill>
              <w14:schemeClr w14:val="tx1"/>
            </w14:solidFill>
          </w14:textFill>
        </w:rPr>
        <w:t>附件</w:t>
      </w:r>
    </w:p>
    <w:p>
      <w:pPr>
        <w:pStyle w:val="9"/>
        <w:keepNext w:val="0"/>
        <w:keepLines w:val="0"/>
        <w:pageBreakBefore w:val="0"/>
        <w:kinsoku/>
        <w:wordWrap/>
        <w:overflowPunct/>
        <w:topLinePunct w:val="0"/>
        <w:bidi w:val="0"/>
        <w:spacing w:line="520" w:lineRule="exact"/>
        <w:jc w:val="center"/>
        <w:textAlignment w:val="auto"/>
        <w:outlineLvl w:val="9"/>
        <w:rPr>
          <w:rFonts w:hint="eastAsia" w:ascii="Times New Roman" w:hAnsi="Times New Roman" w:eastAsia="仿宋" w:cs="Times New Roman"/>
          <w:b/>
          <w:bCs/>
          <w:color w:val="000000" w:themeColor="text1"/>
          <w:sz w:val="36"/>
          <w:szCs w:val="36"/>
          <w:highlight w:val="none"/>
          <w14:textFill>
            <w14:solidFill>
              <w14:schemeClr w14:val="tx1"/>
            </w14:solidFill>
          </w14:textFill>
        </w:rPr>
      </w:pPr>
      <w:bookmarkStart w:id="78" w:name="_Toc1290"/>
      <w:bookmarkStart w:id="79" w:name="_Toc20342"/>
      <w:r>
        <w:rPr>
          <w:rFonts w:hint="eastAsia" w:ascii="Times New Roman" w:hAnsi="Times New Roman" w:eastAsia="仿宋" w:cs="Times New Roman"/>
          <w:b/>
          <w:bCs/>
          <w:color w:val="000000" w:themeColor="text1"/>
          <w:sz w:val="36"/>
          <w:szCs w:val="36"/>
          <w:highlight w:val="none"/>
          <w14:textFill>
            <w14:solidFill>
              <w14:schemeClr w14:val="tx1"/>
            </w14:solidFill>
          </w14:textFill>
        </w:rPr>
        <w:t>（附件一）投标书</w:t>
      </w:r>
      <w:bookmarkEnd w:id="78"/>
      <w:bookmarkEnd w:id="79"/>
    </w:p>
    <w:p>
      <w:pPr>
        <w:pStyle w:val="9"/>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szCs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招标响应单位（盖章）：</w:t>
      </w:r>
      <w:r>
        <w:rPr>
          <w:rFonts w:hint="default" w:ascii="Times New Roman" w:hAnsi="Times New Roman" w:eastAsia="仿宋" w:cs="Times New Roman"/>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投标单位全权代表（签字或盖章）：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before="375" w:beforeLines="100"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eastAsia="仿宋" w:cs="Times New Roman"/>
          <w:color w:val="000000" w:themeColor="text1"/>
          <w:sz w:val="24"/>
          <w:highlight w:val="none"/>
          <w:lang w:eastAsia="zh-CN"/>
          <w14:textFill>
            <w14:solidFill>
              <w14:schemeClr w14:val="tx1"/>
            </w14:solidFill>
          </w14:textFill>
        </w:rPr>
        <w:t>新疆天之源项目管理集团有限公司</w:t>
      </w:r>
      <w:r>
        <w:rPr>
          <w:rFonts w:hint="default" w:ascii="Times New Roman" w:hAnsi="Times New Roman" w:eastAsia="仿宋" w:cs="Times New Roman"/>
          <w:color w:val="000000" w:themeColor="text1"/>
          <w:sz w:val="24"/>
          <w:highlight w:val="none"/>
          <w14:textFill>
            <w14:solidFill>
              <w14:schemeClr w14:val="tx1"/>
            </w14:solidFill>
          </w14:textFill>
        </w:rPr>
        <w:t>：</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我们收到你们</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号招标文件，经仔细阅读和研究，我们决定对</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参加招标。</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1、愿意按照招标采购文件的一切要求，提供以上货物，同时负责运输、包装、运杂保险、装卸、售后服务等，总价格及明细见《招标响应报价表》。</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2、如果我们的响应性文件被接受，我们将严格履行招标采购文件中规定的每一项要求，按期、按质、按量履行供货义务。并免费提供</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年的服务。</w:t>
      </w:r>
    </w:p>
    <w:p>
      <w:pPr>
        <w:keepNext w:val="0"/>
        <w:keepLines w:val="0"/>
        <w:pageBreakBefore w:val="0"/>
        <w:kinsoku/>
        <w:wordWrap/>
        <w:overflowPunct/>
        <w:topLinePunct w:val="0"/>
        <w:bidi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3、投标人已详细阅读并理解了</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的全部，包括修改文件（如有的话）。我们完全理解并同意放弃对这方面有不明及误解的权利。</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4、我们同意按</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中的规定，本响应性文件的有效期限为招标后</w:t>
      </w:r>
      <w:r>
        <w:rPr>
          <w:rFonts w:hint="default" w:ascii="Times New Roman" w:hAnsi="Times New Roman" w:eastAsia="仿宋" w:cs="Times New Roman"/>
          <w:color w:val="000000" w:themeColor="text1"/>
          <w:sz w:val="24"/>
          <w:highlight w:val="none"/>
          <w:u w:val="single"/>
          <w14:textFill>
            <w14:solidFill>
              <w14:schemeClr w14:val="tx1"/>
            </w14:solidFill>
          </w14:textFill>
        </w:rPr>
        <w:t>９０</w:t>
      </w:r>
      <w:r>
        <w:rPr>
          <w:rFonts w:hint="default" w:ascii="Times New Roman" w:hAnsi="Times New Roman" w:eastAsia="仿宋" w:cs="Times New Roman"/>
          <w:color w:val="000000" w:themeColor="text1"/>
          <w:sz w:val="24"/>
          <w:highlight w:val="none"/>
          <w14:textFill>
            <w14:solidFill>
              <w14:schemeClr w14:val="tx1"/>
            </w14:solidFill>
          </w14:textFill>
        </w:rPr>
        <w:t>天。</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5、我们愿意提供采购人在招标采购文件中要求的所有资料。</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6、我们认为你们有权决定成交供应商，还认为你们有权接受或拒绝所有的供应商成交。</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7、我方愿意遵守招标采购文件中所列的收费标准。</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8、在规定的开标时间后，如果在投标有效期内撤回投标，同意投标保证金将被贵方没收。</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9、投标人同意提供按照贵方可能要求的与其投标有关的一切数据或资料，完全理解贵方不一定接受最低价的投标或收到的任何投标的约定。</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10、我方在招标响应文件和招标中所作的承诺在招标后保持有效，不作任何更改和变动。</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11、我们愿意按</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的规定交纳</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元的投标保证金。</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12、如我方成为成交供应商，我方愿意在签订合同时按中标金额的比例向招标代理机构支付成交服务费。</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13、综合说明：</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bookmarkStart w:id="80" w:name="_Toc25024"/>
      <w:bookmarkStart w:id="81" w:name="_Toc27172"/>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24"/>
          <w:highlight w:val="none"/>
          <w14:textFill>
            <w14:solidFill>
              <w14:schemeClr w14:val="tx1"/>
            </w14:solidFill>
          </w14:textFill>
        </w:rPr>
        <w:t>伴随服务及配合措施；</w:t>
      </w:r>
      <w:bookmarkEnd w:id="80"/>
      <w:bookmarkEnd w:id="81"/>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bookmarkStart w:id="82" w:name="_Toc3792"/>
      <w:bookmarkStart w:id="83" w:name="_Toc8369"/>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highlight w:val="none"/>
          <w14:textFill>
            <w14:solidFill>
              <w14:schemeClr w14:val="tx1"/>
            </w14:solidFill>
          </w14:textFill>
        </w:rPr>
        <w:t>要求需方提供的配合；</w:t>
      </w:r>
      <w:bookmarkEnd w:id="82"/>
      <w:bookmarkEnd w:id="83"/>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bookmarkStart w:id="84" w:name="_Toc9996"/>
      <w:bookmarkStart w:id="85" w:name="_Toc20322"/>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24"/>
          <w:highlight w:val="none"/>
          <w14:textFill>
            <w14:solidFill>
              <w14:schemeClr w14:val="tx1"/>
            </w14:solidFill>
          </w14:textFill>
        </w:rPr>
        <w:t>对</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有不同意见的偏离说明；</w:t>
      </w:r>
      <w:bookmarkEnd w:id="84"/>
      <w:bookmarkEnd w:id="85"/>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bookmarkStart w:id="86" w:name="_Toc2733"/>
      <w:bookmarkStart w:id="87" w:name="_Toc23025"/>
      <w:r>
        <w:rPr>
          <w:rFonts w:hint="eastAsia" w:ascii="Times New Roman" w:hAnsi="Times New Roman" w:eastAsia="仿宋" w:cs="Times New Roman"/>
          <w:color w:val="000000" w:themeColor="text1"/>
          <w:sz w:val="24"/>
          <w:highlight w:val="none"/>
          <w:lang w:val="en-US" w:eastAsia="zh-CN"/>
          <w14:textFill>
            <w14:solidFill>
              <w14:schemeClr w14:val="tx1"/>
            </w14:solidFill>
          </w14:textFill>
        </w:rPr>
        <w:t>4）</w:t>
      </w:r>
      <w:r>
        <w:rPr>
          <w:rFonts w:hint="default" w:ascii="Times New Roman" w:hAnsi="Times New Roman" w:eastAsia="仿宋" w:cs="Times New Roman"/>
          <w:color w:val="000000" w:themeColor="text1"/>
          <w:sz w:val="24"/>
          <w:highlight w:val="none"/>
          <w14:textFill>
            <w14:solidFill>
              <w14:schemeClr w14:val="tx1"/>
            </w14:solidFill>
          </w14:textFill>
        </w:rPr>
        <w:t>其它说明：</w:t>
      </w:r>
      <w:bookmarkEnd w:id="86"/>
      <w:bookmarkEnd w:id="87"/>
      <w:r>
        <w:rPr>
          <w:rFonts w:hint="default" w:ascii="Times New Roman" w:hAnsi="Times New Roman" w:eastAsia="仿宋" w:cs="Times New Roman"/>
          <w:color w:val="000000" w:themeColor="text1"/>
          <w:sz w:val="24"/>
          <w:highlight w:val="none"/>
          <w14:textFill>
            <w14:solidFill>
              <w14:schemeClr w14:val="tx1"/>
            </w14:solidFill>
          </w14:textFill>
        </w:rPr>
        <w:t xml:space="preserve"> </w:t>
      </w:r>
    </w:p>
    <w:p>
      <w:pPr>
        <w:keepNext w:val="0"/>
        <w:keepLines w:val="0"/>
        <w:pageBreakBefore w:val="0"/>
        <w:kinsoku/>
        <w:wordWrap/>
        <w:overflowPunct/>
        <w:topLinePunct w:val="0"/>
        <w:bidi w:val="0"/>
        <w:spacing w:before="100"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所有有关标书的函电，请按下列地址联系：</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单    位：                             　　　　邮      编：</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联 系 人：                            　　　　 地      址：</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开户名称：                            　　　　 电      话：</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开户银行：                            　　　　 传      真：</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开户账号：</w:t>
      </w:r>
    </w:p>
    <w:p>
      <w:pPr>
        <w:keepNext w:val="0"/>
        <w:keepLines w:val="0"/>
        <w:pageBreakBefore w:val="0"/>
        <w:kinsoku/>
        <w:wordWrap/>
        <w:overflowPunct/>
        <w:topLinePunct w:val="0"/>
        <w:bidi w:val="0"/>
        <w:spacing w:before="100" w:line="520" w:lineRule="exact"/>
        <w:ind w:firstLine="960" w:firstLineChars="4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75"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lang w:eastAsia="zh-CN"/>
          <w14:textFill>
            <w14:solidFill>
              <w14:schemeClr w14:val="tx1"/>
            </w14:solidFill>
          </w14:textFill>
        </w:rPr>
      </w:pPr>
      <w:bookmarkStart w:id="88" w:name="_Toc10957"/>
      <w:bookmarkStart w:id="89" w:name="_Toc8159"/>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（附件二）关于资格的声明函</w:t>
      </w:r>
      <w:r>
        <w:rPr>
          <w:rFonts w:hint="default" w:ascii="Times New Roman" w:hAnsi="Times New Roman" w:eastAsia="仿宋" w:cs="Times New Roman"/>
          <w:b/>
          <w:bCs/>
          <w:color w:val="000000" w:themeColor="text1"/>
          <w:sz w:val="36"/>
          <w:szCs w:val="36"/>
          <w:highlight w:val="none"/>
          <w:lang w:eastAsia="zh-CN"/>
          <w14:textFill>
            <w14:solidFill>
              <w14:schemeClr w14:val="tx1"/>
            </w14:solidFill>
          </w14:textFill>
        </w:rPr>
        <w:t>（资格证明文件）</w:t>
      </w:r>
      <w:bookmarkEnd w:id="88"/>
      <w:bookmarkEnd w:id="89"/>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致</w:t>
      </w:r>
      <w:r>
        <w:rPr>
          <w:rFonts w:hint="eastAsia" w:ascii="Times New Roman" w:eastAsia="仿宋" w:cs="Times New Roman"/>
          <w:color w:val="000000" w:themeColor="text1"/>
          <w:sz w:val="24"/>
          <w:highlight w:val="none"/>
          <w:lang w:eastAsia="zh-CN"/>
          <w14:textFill>
            <w14:solidFill>
              <w14:schemeClr w14:val="tx1"/>
            </w14:solidFill>
          </w14:textFill>
        </w:rPr>
        <w:t>新疆天之源项目管理集团有限公司</w:t>
      </w:r>
      <w:r>
        <w:rPr>
          <w:rFonts w:hint="default" w:ascii="Times New Roman" w:hAnsi="Times New Roman" w:eastAsia="仿宋" w:cs="Times New Roman"/>
          <w:color w:val="000000" w:themeColor="text1"/>
          <w:sz w:val="24"/>
          <w:highlight w:val="none"/>
          <w14:textFill>
            <w14:solidFill>
              <w14:schemeClr w14:val="tx1"/>
            </w14:solidFill>
          </w14:textFill>
        </w:rPr>
        <w:t>：</w:t>
      </w:r>
    </w:p>
    <w:p>
      <w:pPr>
        <w:pStyle w:val="7"/>
        <w:keepNext w:val="0"/>
        <w:keepLines w:val="0"/>
        <w:pageBreakBefore w:val="0"/>
        <w:kinsoku/>
        <w:wordWrap/>
        <w:overflowPunct/>
        <w:topLinePunct w:val="0"/>
        <w:bidi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关于贵方20</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日第</w:t>
      </w:r>
      <w:r>
        <w:rPr>
          <w:rFonts w:hint="default" w:ascii="Times New Roman" w:hAnsi="Times New Roman" w:eastAsia="仿宋" w:cs="Times New Roman"/>
          <w:color w:val="000000" w:themeColor="text1"/>
          <w:sz w:val="24"/>
          <w:highlight w:val="none"/>
          <w:u w:val="single"/>
          <w14:textFill>
            <w14:solidFill>
              <w14:schemeClr w14:val="tx1"/>
            </w14:solidFill>
          </w14:textFill>
        </w:rPr>
        <w:t>（招标文件编号）</w:t>
      </w:r>
      <w:r>
        <w:rPr>
          <w:rFonts w:hint="default" w:ascii="Times New Roman" w:hAnsi="Times New Roman" w:eastAsia="仿宋" w:cs="Times New Roman"/>
          <w:color w:val="000000" w:themeColor="text1"/>
          <w:sz w:val="24"/>
          <w:highlight w:val="none"/>
          <w14:textFill>
            <w14:solidFill>
              <w14:schemeClr w14:val="tx1"/>
            </w14:solidFill>
          </w14:textFill>
        </w:rPr>
        <w:t>招标公告关于</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的招标项目，本签字人愿意参加投标，并有能力提供</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（项目名称） </w:t>
      </w:r>
      <w:r>
        <w:rPr>
          <w:rFonts w:hint="default" w:ascii="Times New Roman" w:hAnsi="Times New Roman" w:eastAsia="仿宋" w:cs="Times New Roman"/>
          <w:color w:val="000000" w:themeColor="text1"/>
          <w:sz w:val="24"/>
          <w:highlight w:val="none"/>
          <w14:textFill>
            <w14:solidFill>
              <w14:schemeClr w14:val="tx1"/>
            </w14:solidFill>
          </w14:textFill>
        </w:rPr>
        <w:t>项目中的（</w:t>
      </w:r>
      <w:r>
        <w:rPr>
          <w:rFonts w:hint="default" w:ascii="Times New Roman" w:hAnsi="Times New Roman" w:eastAsia="仿宋" w:cs="Times New Roman"/>
          <w:color w:val="000000" w:themeColor="text1"/>
          <w:sz w:val="24"/>
          <w:highlight w:val="none"/>
          <w:u w:val="single"/>
          <w14:textFill>
            <w14:solidFill>
              <w14:schemeClr w14:val="tx1"/>
            </w14:solidFill>
          </w14:textFill>
        </w:rPr>
        <w:t>服务名称）</w:t>
      </w:r>
      <w:r>
        <w:rPr>
          <w:rFonts w:hint="default" w:ascii="Times New Roman" w:hAnsi="Times New Roman" w:eastAsia="仿宋" w:cs="Times New Roman"/>
          <w:color w:val="000000" w:themeColor="text1"/>
          <w:sz w:val="24"/>
          <w:highlight w:val="none"/>
          <w14:textFill>
            <w14:solidFill>
              <w14:schemeClr w14:val="tx1"/>
            </w14:solidFill>
          </w14:textFill>
        </w:rPr>
        <w:t>招标货物及相关服务，并保证所提交的所有文件和说明是真实和准确的。</w:t>
      </w:r>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投标人</w:t>
      </w:r>
      <w:r>
        <w:rPr>
          <w:rFonts w:hint="default" w:ascii="Times New Roman" w:hAnsi="Times New Roman" w:eastAsia="仿宋" w:cs="Times New Roman"/>
          <w:color w:val="000000" w:themeColor="text1"/>
          <w:sz w:val="24"/>
          <w:highlight w:val="none"/>
          <w:u w:val="single"/>
          <w14:textFill>
            <w14:solidFill>
              <w14:schemeClr w14:val="tx1"/>
            </w14:solidFill>
          </w14:textFill>
        </w:rPr>
        <w:t>　投标人名称　</w:t>
      </w:r>
      <w:r>
        <w:rPr>
          <w:rFonts w:hint="default" w:ascii="Times New Roman" w:hAnsi="Times New Roman" w:eastAsia="仿宋" w:cs="Times New Roman"/>
          <w:color w:val="000000" w:themeColor="text1"/>
          <w:sz w:val="24"/>
          <w:highlight w:val="none"/>
          <w14:textFill>
            <w14:solidFill>
              <w14:schemeClr w14:val="tx1"/>
            </w14:solidFill>
          </w14:textFill>
        </w:rPr>
        <w:t>　　　　　　签字人姓名、职务：</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地址：　　　　　　　　　　　　　受权签署本资格文件人：</w:t>
      </w:r>
      <w:r>
        <w:rPr>
          <w:rFonts w:hint="default" w:ascii="Times New Roman" w:hAnsi="Times New Roman" w:eastAsia="仿宋" w:cs="Times New Roman"/>
          <w:color w:val="000000" w:themeColor="text1"/>
          <w:sz w:val="24"/>
          <w:highlight w:val="none"/>
          <w:u w:val="single"/>
          <w14:textFill>
            <w14:solidFill>
              <w14:schemeClr w14:val="tx1"/>
            </w14:solidFill>
          </w14:textFill>
        </w:rPr>
        <w:t>授权人姓名</w:t>
      </w:r>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传真：　　　　　　            　　　　　　　　　　　　　</w:t>
      </w:r>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邮编：　　　　　　　　　　　　　电话：　　　　　　　　</w:t>
      </w:r>
    </w:p>
    <w:p>
      <w:pPr>
        <w:pStyle w:val="7"/>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盖章：</w:t>
      </w:r>
    </w:p>
    <w:p>
      <w:pPr>
        <w:pStyle w:val="8"/>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spacing w:line="520" w:lineRule="exact"/>
        <w:ind w:firstLine="480"/>
        <w:jc w:val="righ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20    年    月    日</w:t>
      </w:r>
    </w:p>
    <w:p>
      <w:pPr>
        <w:pStyle w:val="8"/>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sectPr>
          <w:pgSz w:w="11906" w:h="16838"/>
          <w:pgMar w:top="1134" w:right="1134" w:bottom="1134" w:left="1134" w:header="851" w:footer="992" w:gutter="0"/>
          <w:pgNumType w:fmt="decimal"/>
          <w:cols w:space="720" w:num="1"/>
          <w:docGrid w:type="lines" w:linePitch="375"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90" w:name="_Toc4378"/>
      <w:bookmarkStart w:id="91" w:name="_Toc21118"/>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（附件三）法人代表授权书格式（单独提交）</w:t>
      </w:r>
      <w:bookmarkEnd w:id="90"/>
      <w:bookmarkEnd w:id="91"/>
    </w:p>
    <w:p>
      <w:pPr>
        <w:keepNext w:val="0"/>
        <w:keepLines w:val="0"/>
        <w:pageBreakBefore w:val="0"/>
        <w:kinsoku/>
        <w:wordWrap/>
        <w:overflowPunct/>
        <w:topLinePunct w:val="0"/>
        <w:autoSpaceDE w:val="0"/>
        <w:autoSpaceDN w:val="0"/>
        <w:bidi w:val="0"/>
        <w:adjustRightInd w:val="0"/>
        <w:spacing w:line="520" w:lineRule="exact"/>
        <w:ind w:firstLine="422"/>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本授权声明：注册于中华人民共和国的</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（投标人名称、住址）  </w:t>
      </w:r>
      <w:r>
        <w:rPr>
          <w:rFonts w:hint="default" w:ascii="Times New Roman" w:hAnsi="Times New Roman" w:eastAsia="仿宋" w:cs="Times New Roman"/>
          <w:color w:val="000000" w:themeColor="text1"/>
          <w:sz w:val="24"/>
          <w:highlight w:val="none"/>
          <w14:textFill>
            <w14:solidFill>
              <w14:schemeClr w14:val="tx1"/>
            </w14:solidFill>
          </w14:textFill>
        </w:rPr>
        <w:t>的法人代表</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（法定代表人姓名、职务）  </w:t>
      </w:r>
      <w:r>
        <w:rPr>
          <w:rFonts w:hint="default" w:ascii="Times New Roman" w:hAnsi="Times New Roman" w:eastAsia="仿宋" w:cs="Times New Roman"/>
          <w:color w:val="000000" w:themeColor="text1"/>
          <w:sz w:val="24"/>
          <w:highlight w:val="none"/>
          <w14:textFill>
            <w14:solidFill>
              <w14:schemeClr w14:val="tx1"/>
            </w14:solidFill>
          </w14:textFill>
        </w:rPr>
        <w:t>代表本公司授权在下面签字的</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（被授权人的姓名、职务）  </w:t>
      </w:r>
      <w:r>
        <w:rPr>
          <w:rFonts w:hint="default" w:ascii="Times New Roman" w:hAnsi="Times New Roman" w:eastAsia="仿宋" w:cs="Times New Roman"/>
          <w:color w:val="000000" w:themeColor="text1"/>
          <w:sz w:val="24"/>
          <w:highlight w:val="none"/>
          <w14:textFill>
            <w14:solidFill>
              <w14:schemeClr w14:val="tx1"/>
            </w14:solidFill>
          </w14:textFill>
        </w:rPr>
        <w:t>为本公司的合法代理人，就此次</w:t>
      </w:r>
      <w:r>
        <w:rPr>
          <w:rFonts w:hint="eastAsia" w:eastAsia="仿宋" w:cs="Times New Roman"/>
          <w:color w:val="000000" w:themeColor="text1"/>
          <w:kern w:val="0"/>
          <w:sz w:val="24"/>
          <w:highlight w:val="none"/>
          <w:u w:val="single"/>
          <w:lang w:eastAsia="zh-CN"/>
          <w14:textFill>
            <w14:solidFill>
              <w14:schemeClr w14:val="tx1"/>
            </w14:solidFill>
          </w14:textFill>
        </w:rPr>
        <w:t>2021年新疆石窟寺新疆石窟寺保护利用总体规划项目</w:t>
      </w:r>
      <w:r>
        <w:rPr>
          <w:rFonts w:hint="eastAsia" w:eastAsia="仿宋" w:cs="Times New Roman"/>
          <w:color w:val="000000" w:themeColor="text1"/>
          <w:kern w:val="0"/>
          <w:sz w:val="24"/>
          <w:highlight w:val="none"/>
          <w:u w:val="single"/>
          <w:lang w:val="en-US" w:eastAsia="zh-CN"/>
          <w14:textFill>
            <w14:solidFill>
              <w14:schemeClr w14:val="tx1"/>
            </w14:solidFill>
          </w14:textFill>
        </w:rPr>
        <w:t>第   包</w:t>
      </w:r>
      <w:r>
        <w:rPr>
          <w:rFonts w:hint="default" w:ascii="Times New Roman" w:hAnsi="Times New Roman" w:eastAsia="仿宋" w:cs="Times New Roman"/>
          <w:color w:val="000000" w:themeColor="text1"/>
          <w:sz w:val="24"/>
          <w:highlight w:val="none"/>
          <w14:textFill>
            <w14:solidFill>
              <w14:schemeClr w14:val="tx1"/>
            </w14:solidFill>
          </w14:textFill>
        </w:rPr>
        <w:t>，招标编号为</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eastAsia" w:eastAsia="仿宋" w:cs="Times New Roman"/>
          <w:color w:val="000000" w:themeColor="text1"/>
          <w:sz w:val="24"/>
          <w:highlight w:val="none"/>
          <w:u w:val="single"/>
          <w:lang w:eastAsia="zh-CN"/>
          <w14:textFill>
            <w14:solidFill>
              <w14:schemeClr w14:val="tx1"/>
            </w14:solidFill>
          </w14:textFill>
        </w:rPr>
        <w:t>XJTZY2021-1-C0045-1</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的投标及合同的执行、完成和保修，以本公司名义处理一切与之有关的事务。</w:t>
      </w:r>
    </w:p>
    <w:p>
      <w:pPr>
        <w:keepNext w:val="0"/>
        <w:keepLines w:val="0"/>
        <w:pageBreakBefore w:val="0"/>
        <w:kinsoku/>
        <w:wordWrap/>
        <w:overflowPunct/>
        <w:topLinePunct w:val="0"/>
        <w:autoSpaceDE w:val="0"/>
        <w:autoSpaceDN w:val="0"/>
        <w:bidi w:val="0"/>
        <w:adjustRightInd w:val="0"/>
        <w:spacing w:line="520" w:lineRule="exact"/>
        <w:ind w:firstLine="420" w:firstLineChars="175"/>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本授权书于</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年  月  日</w:t>
      </w:r>
      <w:r>
        <w:rPr>
          <w:rFonts w:hint="default" w:ascii="Times New Roman" w:hAnsi="Times New Roman" w:eastAsia="仿宋" w:cs="Times New Roman"/>
          <w:color w:val="000000" w:themeColor="text1"/>
          <w:sz w:val="24"/>
          <w:highlight w:val="none"/>
          <w14:textFill>
            <w14:solidFill>
              <w14:schemeClr w14:val="tx1"/>
            </w14:solidFill>
          </w14:textFill>
        </w:rPr>
        <w:t>签字生效，特此声明。</w:t>
      </w:r>
    </w:p>
    <w:p>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法人签字或盖章：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代理（被授权人）签字或盖章：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职务：</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pacing w:line="520" w:lineRule="exact"/>
        <w:ind w:firstLine="480" w:firstLineChars="200"/>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单位名称：</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520" w:lineRule="exact"/>
        <w:ind w:firstLine="48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授权日期：20</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sz w:val="24"/>
          <w:highlight w:val="none"/>
          <w14:textFill>
            <w14:solidFill>
              <w14:schemeClr w14:val="tx1"/>
            </w14:solidFill>
          </w14:textFill>
        </w:rPr>
        <w:t>年</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月</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r>
        <w:rPr>
          <w:rFonts w:hint="default" w:ascii="Times New Roman" w:hAnsi="Times New Roman" w:eastAsia="仿宋" w:cs="Times New Roman"/>
          <w:color w:val="000000" w:themeColor="text1"/>
          <w:sz w:val="24"/>
          <w:highlight w:val="none"/>
          <w14:textFill>
            <w14:solidFill>
              <w14:schemeClr w14:val="tx1"/>
            </w14:solidFill>
          </w14:textFill>
        </w:rPr>
        <w:t>日</w:t>
      </w:r>
    </w:p>
    <w:p>
      <w:pPr>
        <w:keepNext w:val="0"/>
        <w:keepLines w:val="0"/>
        <w:pageBreakBefore w:val="0"/>
        <w:kinsoku/>
        <w:wordWrap/>
        <w:overflowPunct/>
        <w:topLinePunct w:val="0"/>
        <w:bidi w:val="0"/>
        <w:spacing w:line="520" w:lineRule="exact"/>
        <w:ind w:firstLine="6240" w:firstLineChars="2600"/>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（单位公章）</w:t>
      </w:r>
    </w:p>
    <w:p>
      <w:pPr>
        <w:keepNext w:val="0"/>
        <w:keepLines w:val="0"/>
        <w:pageBreakBefore w:val="0"/>
        <w:kinsoku/>
        <w:wordWrap/>
        <w:overflowPunct/>
        <w:topLinePunct w:val="0"/>
        <w:bidi w:val="0"/>
        <w:spacing w:line="520" w:lineRule="exact"/>
        <w:ind w:firstLine="480"/>
        <w:jc w:val="righ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bookmarkStart w:id="92" w:name="_Toc268"/>
      <w:bookmarkStart w:id="93" w:name="_Toc9866"/>
      <w:r>
        <w:rPr>
          <w:rFonts w:hint="default" w:ascii="Times New Roman" w:hAnsi="Times New Roman" w:eastAsia="仿宋" w:cs="Times New Roman"/>
          <w:color w:val="000000" w:themeColor="text1"/>
          <w:sz w:val="24"/>
          <w:highlight w:val="none"/>
          <w14:textFill>
            <w14:solidFill>
              <w14:schemeClr w14:val="tx1"/>
            </w14:solidFill>
          </w14:textFill>
        </w:rPr>
        <w:t>20    年    月    日</w:t>
      </w:r>
      <w:bookmarkEnd w:id="92"/>
      <w:bookmarkEnd w:id="93"/>
    </w:p>
    <w:p>
      <w:pPr>
        <w:keepNext w:val="0"/>
        <w:keepLines w:val="0"/>
        <w:pageBreakBefore w:val="0"/>
        <w:kinsoku/>
        <w:wordWrap/>
        <w:overflowPunct/>
        <w:topLinePunct w:val="0"/>
        <w:bidi w:val="0"/>
        <w:spacing w:line="520" w:lineRule="exact"/>
        <w:ind w:firstLine="482" w:firstLineChars="200"/>
        <w:textAlignment w:val="auto"/>
        <w:outlineLvl w:val="9"/>
        <w:rPr>
          <w:rFonts w:hint="default" w:ascii="Times New Roman" w:hAnsi="Times New Roman" w:eastAsia="仿宋" w:cs="Times New Roman"/>
          <w:b/>
          <w:color w:val="000000" w:themeColor="text1"/>
          <w:sz w:val="24"/>
          <w:highlight w:val="none"/>
          <w:em w:val="dot"/>
          <w14:textFill>
            <w14:solidFill>
              <w14:schemeClr w14:val="tx1"/>
            </w14:solidFill>
          </w14:textFill>
        </w:rPr>
      </w:pPr>
      <w:r>
        <w:rPr>
          <w:rFonts w:hint="default" w:ascii="Times New Roman" w:hAnsi="Times New Roman" w:eastAsia="仿宋" w:cs="Times New Roman"/>
          <w:b/>
          <w:color w:val="000000" w:themeColor="text1"/>
          <w:sz w:val="24"/>
          <w:highlight w:val="none"/>
          <w:em w:val="dot"/>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24"/>
          <w:highlight w:val="none"/>
          <w:em w:val="dot"/>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24"/>
          <w:highlight w:val="none"/>
          <w:em w:val="dot"/>
          <w14:textFill>
            <w14:solidFill>
              <w14:schemeClr w14:val="tx1"/>
            </w14:solidFill>
          </w14:textFill>
        </w:rPr>
      </w:pPr>
      <w:r>
        <w:rPr>
          <w:rFonts w:hint="default" w:ascii="Times New Roman" w:hAnsi="Times New Roman" w:eastAsia="仿宋" w:cs="Times New Roman"/>
          <w:b/>
          <w:color w:val="000000" w:themeColor="text1"/>
          <w:sz w:val="30"/>
          <w:szCs w:val="3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5"/>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rPr>
                                <w:rFonts w:hint="eastAsia"/>
                              </w:rPr>
                            </w:pPr>
                          </w:p>
                          <w:p>
                            <w:pPr>
                              <w:jc w:val="center"/>
                              <w:rPr>
                                <w:rFonts w:hint="eastAsia"/>
                              </w:rPr>
                            </w:pPr>
                          </w:p>
                          <w:p>
                            <w:pPr>
                              <w:jc w:val="center"/>
                              <w:rPr>
                                <w:rFonts w:hint="eastAsia" w:ascii="仿宋_GB2312" w:eastAsia="仿宋_GB2312"/>
                              </w:rPr>
                            </w:pPr>
                          </w:p>
                          <w:p>
                            <w:pPr>
                              <w:jc w:val="center"/>
                              <w:rPr>
                                <w:rFonts w:hint="eastAsia" w:ascii="仿宋" w:hAnsi="仿宋" w:eastAsia="仿宋"/>
                                <w:b/>
                                <w:sz w:val="24"/>
                              </w:rPr>
                            </w:pPr>
                            <w:r>
                              <w:rPr>
                                <w:rFonts w:hint="eastAsia" w:ascii="仿宋" w:hAnsi="仿宋" w:eastAsia="仿宋"/>
                                <w:b/>
                                <w:sz w:val="24"/>
                              </w:rPr>
                              <w:t>身份证复印件背面粘贴处</w:t>
                            </w:r>
                          </w:p>
                          <w:p>
                            <w:pPr>
                              <w:jc w:val="center"/>
                              <w:rPr>
                                <w:rFonts w:hint="eastAsia" w:ascii="仿宋" w:hAnsi="仿宋" w:eastAsia="仿宋"/>
                                <w:b/>
                                <w:sz w:val="24"/>
                              </w:rPr>
                            </w:pPr>
                            <w:r>
                              <w:rPr>
                                <w:rFonts w:hint="eastAsia" w:ascii="仿宋" w:hAnsi="仿宋" w:eastAsia="仿宋"/>
                                <w:b/>
                                <w:sz w:val="24"/>
                              </w:rPr>
                              <w:t>加盖公章</w:t>
                            </w:r>
                          </w:p>
                          <w:p>
                            <w:pPr>
                              <w:jc w:val="center"/>
                              <w:rPr>
                                <w:rFonts w:hint="eastAsia"/>
                                <w:sz w:val="24"/>
                              </w:rPr>
                            </w:pPr>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rwmcdgAAAAKAQAADwAAAAAAAAAB&#10;ACAAAAAiAAAAZHJzL2Rvd25yZXYueG1sUEsBAhQAFAAAAAgAh07iQAHdZUcQAgAAOAQAAA4AAAAA&#10;AAAAAQAgAAAAJwEAAGRycy9lMm9Eb2MueG1sUEsFBgAAAAAGAAYAWQEAAKkFAAAAAA==&#10;">
                <v:fill on="t" focussize="0,0"/>
                <v:stroke color="#000000" joinstyle="miter" dashstyle="1 1"/>
                <v:imagedata o:title=""/>
                <o:lock v:ext="edit" aspectratio="f"/>
                <v:textbox>
                  <w:txbxContent>
                    <w:p>
                      <w:pPr>
                        <w:jc w:val="center"/>
                        <w:rPr>
                          <w:rFonts w:hint="eastAsia"/>
                        </w:rPr>
                      </w:pPr>
                    </w:p>
                    <w:p>
                      <w:pPr>
                        <w:jc w:val="center"/>
                        <w:rPr>
                          <w:rFonts w:hint="eastAsia"/>
                        </w:rPr>
                      </w:pPr>
                    </w:p>
                    <w:p>
                      <w:pPr>
                        <w:jc w:val="center"/>
                        <w:rPr>
                          <w:rFonts w:hint="eastAsia" w:ascii="仿宋_GB2312" w:eastAsia="仿宋_GB2312"/>
                        </w:rPr>
                      </w:pPr>
                    </w:p>
                    <w:p>
                      <w:pPr>
                        <w:jc w:val="center"/>
                        <w:rPr>
                          <w:rFonts w:hint="eastAsia" w:ascii="仿宋" w:hAnsi="仿宋" w:eastAsia="仿宋"/>
                          <w:b/>
                          <w:sz w:val="24"/>
                        </w:rPr>
                      </w:pPr>
                      <w:r>
                        <w:rPr>
                          <w:rFonts w:hint="eastAsia" w:ascii="仿宋" w:hAnsi="仿宋" w:eastAsia="仿宋"/>
                          <w:b/>
                          <w:sz w:val="24"/>
                        </w:rPr>
                        <w:t>身份证复印件背面粘贴处</w:t>
                      </w:r>
                    </w:p>
                    <w:p>
                      <w:pPr>
                        <w:jc w:val="center"/>
                        <w:rPr>
                          <w:rFonts w:hint="eastAsia" w:ascii="仿宋" w:hAnsi="仿宋" w:eastAsia="仿宋"/>
                          <w:b/>
                          <w:sz w:val="24"/>
                        </w:rPr>
                      </w:pPr>
                      <w:r>
                        <w:rPr>
                          <w:rFonts w:hint="eastAsia" w:ascii="仿宋" w:hAnsi="仿宋" w:eastAsia="仿宋"/>
                          <w:b/>
                          <w:sz w:val="24"/>
                        </w:rPr>
                        <w:t>加盖公章</w:t>
                      </w:r>
                    </w:p>
                    <w:p>
                      <w:pPr>
                        <w:jc w:val="center"/>
                        <w:rPr>
                          <w:rFonts w:hint="eastAsia"/>
                          <w:sz w:val="24"/>
                        </w:rPr>
                      </w:pPr>
                    </w:p>
                  </w:txbxContent>
                </v:textbox>
              </v:shape>
            </w:pict>
          </mc:Fallback>
        </mc:AlternateContent>
      </w:r>
      <w:r>
        <w:rPr>
          <w:rFonts w:hint="default" w:ascii="Times New Roman" w:hAnsi="Times New Roman" w:eastAsia="仿宋" w:cs="Times New Roman"/>
          <w:b/>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rPr>
                                <w:rFonts w:hint="eastAsia"/>
                              </w:rPr>
                            </w:pPr>
                          </w:p>
                          <w:p>
                            <w:pPr>
                              <w:jc w:val="center"/>
                              <w:rPr>
                                <w:rFonts w:hint="eastAsia" w:ascii="仿宋" w:hAnsi="仿宋" w:eastAsia="仿宋"/>
                              </w:rPr>
                            </w:pPr>
                          </w:p>
                          <w:p>
                            <w:pPr>
                              <w:jc w:val="center"/>
                              <w:rPr>
                                <w:rFonts w:hint="eastAsia" w:ascii="仿宋_GB2312" w:eastAsia="仿宋_GB2312"/>
                              </w:rPr>
                            </w:pPr>
                          </w:p>
                          <w:p>
                            <w:pPr>
                              <w:jc w:val="center"/>
                              <w:rPr>
                                <w:rFonts w:hint="eastAsia" w:ascii="仿宋" w:hAnsi="仿宋" w:eastAsia="仿宋"/>
                                <w:b/>
                                <w:sz w:val="24"/>
                              </w:rPr>
                            </w:pPr>
                            <w:r>
                              <w:rPr>
                                <w:rFonts w:hint="eastAsia" w:ascii="仿宋" w:hAnsi="仿宋" w:eastAsia="仿宋"/>
                                <w:b/>
                                <w:sz w:val="24"/>
                              </w:rPr>
                              <w:t>身份证复印件正面粘贴处</w:t>
                            </w:r>
                          </w:p>
                          <w:p>
                            <w:pPr>
                              <w:jc w:val="center"/>
                              <w:rPr>
                                <w:rFonts w:hint="eastAsia" w:ascii="仿宋" w:hAnsi="仿宋" w:eastAsia="仿宋"/>
                                <w:b/>
                                <w:sz w:val="24"/>
                              </w:rPr>
                            </w:pPr>
                            <w:r>
                              <w:rPr>
                                <w:rFonts w:hint="eastAsia" w:ascii="仿宋" w:hAnsi="仿宋" w:eastAsia="仿宋"/>
                                <w:b/>
                                <w:sz w:val="24"/>
                              </w:rPr>
                              <w:t>加盖公章</w:t>
                            </w: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TYUF2QAAAAoBAAAPAAAAAAAAAAEA&#10;IAAAACIAAABkcnMvZG93bnJldi54bWxQSwECFAAUAAAACACHTuJAl6l2+Q4CAAA4BAAADgAAAAAA&#10;AAABACAAAAAoAQAAZHJzL2Uyb0RvYy54bWxQSwUGAAAAAAYABgBZAQAAqAUAAAAA&#10;">
                <v:fill on="t" focussize="0,0"/>
                <v:stroke color="#000000" joinstyle="miter" dashstyle="1 1"/>
                <v:imagedata o:title=""/>
                <o:lock v:ext="edit" aspectratio="f"/>
                <v:textbox>
                  <w:txbxContent>
                    <w:p>
                      <w:pPr>
                        <w:jc w:val="center"/>
                        <w:rPr>
                          <w:rFonts w:hint="eastAsia"/>
                        </w:rPr>
                      </w:pPr>
                    </w:p>
                    <w:p>
                      <w:pPr>
                        <w:jc w:val="center"/>
                        <w:rPr>
                          <w:rFonts w:hint="eastAsia" w:ascii="仿宋" w:hAnsi="仿宋" w:eastAsia="仿宋"/>
                        </w:rPr>
                      </w:pPr>
                    </w:p>
                    <w:p>
                      <w:pPr>
                        <w:jc w:val="center"/>
                        <w:rPr>
                          <w:rFonts w:hint="eastAsia" w:ascii="仿宋_GB2312" w:eastAsia="仿宋_GB2312"/>
                        </w:rPr>
                      </w:pPr>
                    </w:p>
                    <w:p>
                      <w:pPr>
                        <w:jc w:val="center"/>
                        <w:rPr>
                          <w:rFonts w:hint="eastAsia" w:ascii="仿宋" w:hAnsi="仿宋" w:eastAsia="仿宋"/>
                          <w:b/>
                          <w:sz w:val="24"/>
                        </w:rPr>
                      </w:pPr>
                      <w:r>
                        <w:rPr>
                          <w:rFonts w:hint="eastAsia" w:ascii="仿宋" w:hAnsi="仿宋" w:eastAsia="仿宋"/>
                          <w:b/>
                          <w:sz w:val="24"/>
                        </w:rPr>
                        <w:t>身份证复印件正面粘贴处</w:t>
                      </w:r>
                    </w:p>
                    <w:p>
                      <w:pPr>
                        <w:jc w:val="center"/>
                        <w:rPr>
                          <w:rFonts w:hint="eastAsia" w:ascii="仿宋" w:hAnsi="仿宋" w:eastAsia="仿宋"/>
                          <w:b/>
                          <w:sz w:val="24"/>
                        </w:rPr>
                      </w:pPr>
                      <w:r>
                        <w:rPr>
                          <w:rFonts w:hint="eastAsia" w:ascii="仿宋" w:hAnsi="仿宋" w:eastAsia="仿宋"/>
                          <w:b/>
                          <w:sz w:val="24"/>
                        </w:rPr>
                        <w:t>加盖公章</w:t>
                      </w:r>
                    </w:p>
                  </w:txbxContent>
                </v:textbox>
              </v:shape>
            </w:pict>
          </mc:Fallback>
        </mc:AlternateConten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24"/>
          <w:highlight w:val="none"/>
          <w:em w:val="dot"/>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p>
    <w:p>
      <w:pPr>
        <w:keepNext w:val="0"/>
        <w:keepLines w:val="0"/>
        <w:pageBreakBefore w:val="0"/>
        <w:tabs>
          <w:tab w:val="left" w:pos="9135"/>
        </w:tabs>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sz w:val="30"/>
          <w:highlight w:val="none"/>
          <w14:textFill>
            <w14:solidFill>
              <w14:schemeClr w14:val="tx1"/>
            </w14:solidFill>
          </w14:textFill>
        </w:rPr>
      </w:pPr>
    </w:p>
    <w:p>
      <w:pPr>
        <w:keepNext w:val="0"/>
        <w:keepLines w:val="0"/>
        <w:pageBreakBefore w:val="0"/>
        <w:tabs>
          <w:tab w:val="left" w:pos="9135"/>
        </w:tabs>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sz w:val="30"/>
          <w:highlight w:val="none"/>
          <w14:textFill>
            <w14:solidFill>
              <w14:schemeClr w14:val="tx1"/>
            </w14:solidFill>
          </w14:textFill>
        </w:rPr>
      </w:pPr>
    </w:p>
    <w:p>
      <w:pPr>
        <w:keepNext w:val="0"/>
        <w:keepLines w:val="0"/>
        <w:pageBreakBefore w:val="0"/>
        <w:tabs>
          <w:tab w:val="left" w:pos="9135"/>
        </w:tabs>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sz w:val="30"/>
          <w:highlight w:val="none"/>
          <w14:textFill>
            <w14:solidFill>
              <w14:schemeClr w14:val="tx1"/>
            </w14:solidFill>
          </w14:textFill>
        </w:rPr>
      </w:pPr>
    </w:p>
    <w:p>
      <w:pPr>
        <w:keepNext w:val="0"/>
        <w:keepLines w:val="0"/>
        <w:pageBreakBefore w:val="0"/>
        <w:tabs>
          <w:tab w:val="left" w:pos="9135"/>
        </w:tabs>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sz w:val="30"/>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94" w:name="_Toc28277"/>
      <w:bookmarkStart w:id="95" w:name="_Toc13409"/>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（附件四）招标响应报价表（单独提交）</w:t>
      </w:r>
      <w:bookmarkEnd w:id="94"/>
      <w:bookmarkEnd w:id="95"/>
    </w:p>
    <w:p>
      <w:pPr>
        <w:keepNext w:val="0"/>
        <w:keepLines w:val="0"/>
        <w:pageBreakBefore w:val="0"/>
        <w:widowControl/>
        <w:kinsoku/>
        <w:wordWrap/>
        <w:overflowPunct/>
        <w:topLinePunct w:val="0"/>
        <w:bidi w:val="0"/>
        <w:spacing w:line="520" w:lineRule="exact"/>
        <w:ind w:firstLine="120" w:firstLineChars="50"/>
        <w:textAlignment w:val="auto"/>
        <w:outlineLvl w:val="9"/>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项目名称：</w:t>
      </w:r>
      <w:r>
        <w:rPr>
          <w:rFonts w:hint="eastAsia" w:eastAsia="仿宋" w:cs="Times New Roman"/>
          <w:color w:val="000000" w:themeColor="text1"/>
          <w:kern w:val="0"/>
          <w:sz w:val="24"/>
          <w:highlight w:val="none"/>
          <w:lang w:eastAsia="zh-CN"/>
          <w14:textFill>
            <w14:solidFill>
              <w14:schemeClr w14:val="tx1"/>
            </w14:solidFill>
          </w14:textFill>
        </w:rPr>
        <w:t>2021年新疆石窟寺保护利用总体规划项目(二次)</w:t>
      </w:r>
    </w:p>
    <w:p>
      <w:pPr>
        <w:keepNext w:val="0"/>
        <w:keepLines w:val="0"/>
        <w:pageBreakBefore w:val="0"/>
        <w:widowControl/>
        <w:kinsoku/>
        <w:wordWrap/>
        <w:overflowPunct/>
        <w:topLinePunct w:val="0"/>
        <w:bidi w:val="0"/>
        <w:spacing w:line="520" w:lineRule="exact"/>
        <w:ind w:firstLine="120" w:firstLineChars="5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kern w:val="0"/>
          <w:sz w:val="24"/>
          <w:highlight w:val="none"/>
          <w14:textFill>
            <w14:solidFill>
              <w14:schemeClr w14:val="tx1"/>
            </w14:solidFill>
          </w14:textFill>
        </w:rPr>
        <w:t>编号：</w:t>
      </w:r>
      <w:r>
        <w:rPr>
          <w:rFonts w:hint="eastAsia" w:eastAsia="仿宋" w:cs="Times New Roman"/>
          <w:color w:val="000000" w:themeColor="text1"/>
          <w:kern w:val="0"/>
          <w:sz w:val="24"/>
          <w:highlight w:val="none"/>
          <w:lang w:eastAsia="zh-CN"/>
          <w14:textFill>
            <w14:solidFill>
              <w14:schemeClr w14:val="tx1"/>
            </w14:solidFill>
          </w14:textFill>
        </w:rPr>
        <w:t>XJTZY2021-1-C0045-1</w:t>
      </w:r>
      <w:r>
        <w:rPr>
          <w:rFonts w:hint="default" w:ascii="Times New Roman" w:hAnsi="Times New Roman" w:eastAsia="仿宋" w:cs="Times New Roman"/>
          <w:color w:val="000000" w:themeColor="text1"/>
          <w:kern w:val="0"/>
          <w:sz w:val="24"/>
          <w:highlight w:val="none"/>
          <w14:textFill>
            <w14:solidFill>
              <w14:schemeClr w14:val="tx1"/>
            </w14:solidFill>
          </w14:textFill>
        </w:rPr>
        <w:t xml:space="preserve">  </w:t>
      </w:r>
      <w:r>
        <w:rPr>
          <w:rFonts w:hint="default" w:ascii="Times New Roman" w:hAnsi="Times New Roman" w:eastAsia="仿宋" w:cs="Times New Roman"/>
          <w:color w:val="000000" w:themeColor="text1"/>
          <w:highlight w:val="none"/>
          <w14:textFill>
            <w14:solidFill>
              <w14:schemeClr w14:val="tx1"/>
            </w14:solidFill>
          </w14:textFill>
        </w:rPr>
        <w:t xml:space="preserve"> </w:t>
      </w:r>
    </w:p>
    <w:p>
      <w:pPr>
        <w:keepNext w:val="0"/>
        <w:keepLines w:val="0"/>
        <w:pageBreakBefore w:val="0"/>
        <w:widowControl/>
        <w:kinsoku/>
        <w:wordWrap/>
        <w:overflowPunct/>
        <w:topLinePunct w:val="0"/>
        <w:bidi w:val="0"/>
        <w:spacing w:line="520" w:lineRule="exact"/>
        <w:ind w:firstLine="105" w:firstLineChars="5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 xml:space="preserve">         </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投标人名称</w:t>
            </w:r>
          </w:p>
        </w:tc>
        <w:tc>
          <w:tcPr>
            <w:tcW w:w="8126"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pStyle w:val="22"/>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投标总报价</w:t>
            </w:r>
          </w:p>
        </w:tc>
        <w:tc>
          <w:tcPr>
            <w:tcW w:w="8126"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8126"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pStyle w:val="22"/>
              <w:keepNext w:val="0"/>
              <w:keepLines w:val="0"/>
              <w:pageBreakBefore w:val="0"/>
              <w:kinsoku/>
              <w:wordWrap/>
              <w:overflowPunct/>
              <w:topLinePunct w:val="0"/>
              <w:bidi w:val="0"/>
              <w:spacing w:line="520" w:lineRule="exact"/>
              <w:ind w:firstLine="120" w:firstLineChars="50"/>
              <w:jc w:val="both"/>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eastAsia="仿宋" w:cs="Times New Roman"/>
                <w:color w:val="000000" w:themeColor="text1"/>
                <w:sz w:val="24"/>
                <w:highlight w:val="none"/>
                <w:lang w:eastAsia="zh-CN"/>
                <w14:textFill>
                  <w14:solidFill>
                    <w14:schemeClr w14:val="tx1"/>
                  </w14:solidFill>
                </w14:textFill>
              </w:rPr>
              <w:t>服务期</w:t>
            </w:r>
          </w:p>
        </w:tc>
        <w:tc>
          <w:tcPr>
            <w:tcW w:w="8126"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top"/>
          </w:tcPr>
          <w:p>
            <w:pPr>
              <w:pStyle w:val="22"/>
              <w:keepNext w:val="0"/>
              <w:keepLines w:val="0"/>
              <w:pageBreakBefore w:val="0"/>
              <w:kinsoku/>
              <w:wordWrap/>
              <w:overflowPunct/>
              <w:topLinePunct w:val="0"/>
              <w:bidi w:val="0"/>
              <w:spacing w:line="520" w:lineRule="exact"/>
              <w:ind w:firstLine="120" w:firstLineChars="50"/>
              <w:jc w:val="center"/>
              <w:textAlignment w:val="auto"/>
              <w:outlineLvl w:val="9"/>
              <w:rPr>
                <w:rFonts w:hint="eastAsia" w:eastAsia="仿宋" w:cs="Times New Roman"/>
                <w:color w:val="000000" w:themeColor="text1"/>
                <w:sz w:val="24"/>
                <w:highlight w:val="none"/>
                <w:lang w:val="en-US" w:eastAsia="zh-CN"/>
                <w14:textFill>
                  <w14:solidFill>
                    <w14:schemeClr w14:val="tx1"/>
                  </w14:solidFill>
                </w14:textFill>
              </w:rPr>
            </w:pPr>
            <w:r>
              <w:rPr>
                <w:rFonts w:hint="eastAsia" w:eastAsia="仿宋" w:cs="Times New Roman"/>
                <w:color w:val="000000" w:themeColor="text1"/>
                <w:sz w:val="24"/>
                <w:highlight w:val="none"/>
                <w:lang w:val="en-US" w:eastAsia="zh-CN"/>
                <w14:textFill>
                  <w14:solidFill>
                    <w14:schemeClr w14:val="tx1"/>
                  </w14:solidFill>
                </w14:textFill>
              </w:rPr>
              <w:t>备注</w:t>
            </w:r>
          </w:p>
        </w:tc>
        <w:tc>
          <w:tcPr>
            <w:tcW w:w="8126" w:type="dxa"/>
            <w:vAlign w:val="top"/>
          </w:tcPr>
          <w:p>
            <w:pPr>
              <w:pStyle w:val="22"/>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pStyle w:val="22"/>
        <w:keepNext w:val="0"/>
        <w:keepLines w:val="0"/>
        <w:pageBreakBefore w:val="0"/>
        <w:kinsoku/>
        <w:wordWrap/>
        <w:overflowPunct/>
        <w:topLinePunct w:val="0"/>
        <w:bidi w:val="0"/>
        <w:spacing w:before="187" w:beforeLines="50"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兹声明：以上投标报价在投标有效期内一直有效。</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96" w:name="_Toc29990"/>
      <w:bookmarkStart w:id="97" w:name="_Toc12118"/>
      <w:bookmarkStart w:id="98" w:name="_Toc13503"/>
      <w:bookmarkStart w:id="99" w:name="_Toc31847"/>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96"/>
      <w:bookmarkEnd w:id="97"/>
      <w:bookmarkEnd w:id="98"/>
      <w:bookmarkEnd w:id="99"/>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00" w:name="_Toc30923"/>
      <w:bookmarkStart w:id="101" w:name="_Toc23136"/>
      <w:bookmarkStart w:id="102" w:name="_Toc13986"/>
      <w:bookmarkStart w:id="103" w:name="_Toc26712"/>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00"/>
      <w:bookmarkEnd w:id="101"/>
      <w:bookmarkEnd w:id="102"/>
      <w:bookmarkEnd w:id="103"/>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color w:val="000000" w:themeColor="text1"/>
          <w:kern w:val="2"/>
          <w:sz w:val="24"/>
          <w:szCs w:val="24"/>
          <w:highlight w:val="none"/>
          <w14:textFill>
            <w14:solidFill>
              <w14:schemeClr w14:val="tx1"/>
            </w14:solidFill>
          </w14:textFill>
        </w:rPr>
      </w:pPr>
      <w:bookmarkStart w:id="104" w:name="_Toc7743"/>
      <w:bookmarkStart w:id="105" w:name="_Toc9387"/>
      <w:bookmarkStart w:id="106" w:name="_Toc23645"/>
      <w:bookmarkStart w:id="107" w:name="_Toc18146"/>
      <w:r>
        <w:rPr>
          <w:rFonts w:hint="default" w:ascii="Times New Roman" w:hAnsi="Times New Roman" w:eastAsia="仿宋" w:cs="Times New Roman"/>
          <w:color w:val="000000" w:themeColor="text1"/>
          <w:sz w:val="24"/>
          <w:szCs w:val="24"/>
          <w:highlight w:val="none"/>
          <w14:textFill>
            <w14:solidFill>
              <w14:schemeClr w14:val="tx1"/>
            </w14:solidFill>
          </w14:textFill>
        </w:rPr>
        <w:t>注：</w:t>
      </w:r>
      <w:r>
        <w:rPr>
          <w:rFonts w:hint="default" w:ascii="Times New Roman" w:hAnsi="Times New Roman" w:eastAsia="仿宋" w:cs="Times New Roman"/>
          <w:b w:val="0"/>
          <w:color w:val="000000" w:themeColor="text1"/>
          <w:sz w:val="24"/>
          <w:szCs w:val="24"/>
          <w:highlight w:val="none"/>
          <w14:textFill>
            <w14:solidFill>
              <w14:schemeClr w14:val="tx1"/>
            </w14:solidFill>
          </w14:textFill>
        </w:rPr>
        <w:t>1、此表需密封后单独提交。</w:t>
      </w:r>
      <w:bookmarkEnd w:id="104"/>
      <w:bookmarkEnd w:id="105"/>
      <w:bookmarkEnd w:id="106"/>
      <w:bookmarkEnd w:id="107"/>
    </w:p>
    <w:p>
      <w:pPr>
        <w:pStyle w:val="22"/>
        <w:keepNext w:val="0"/>
        <w:keepLines w:val="0"/>
        <w:pageBreakBefore w:val="0"/>
        <w:kinsoku/>
        <w:wordWrap/>
        <w:overflowPunct/>
        <w:topLinePunct w:val="0"/>
        <w:bidi w:val="0"/>
        <w:spacing w:line="520" w:lineRule="exact"/>
        <w:ind w:firstLine="480" w:firstLineChars="200"/>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r>
        <w:rPr>
          <w:rFonts w:hint="default" w:ascii="Times New Roman" w:hAnsi="Times New Roman" w:eastAsia="仿宋" w:cs="Times New Roman"/>
          <w:bCs/>
          <w:color w:val="000000" w:themeColor="text1"/>
          <w:kern w:val="2"/>
          <w:sz w:val="24"/>
          <w:highlight w:val="none"/>
          <w14:textFill>
            <w14:solidFill>
              <w14:schemeClr w14:val="tx1"/>
            </w14:solidFill>
          </w14:textFill>
        </w:rPr>
        <w:t>2、本表格式不得更改，投标人只能按要求填报，否则将被视为无效投标。</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108" w:name="_Toc21114"/>
      <w:bookmarkStart w:id="109" w:name="_Toc14185"/>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五</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）技术偏离表</w:t>
      </w:r>
      <w:bookmarkEnd w:id="108"/>
      <w:bookmarkEnd w:id="109"/>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投标人名称（公章）：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编号：</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序号</w:t>
            </w:r>
          </w:p>
        </w:tc>
        <w:tc>
          <w:tcPr>
            <w:tcW w:w="1740"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规格条目号</w:t>
            </w:r>
          </w:p>
        </w:tc>
        <w:tc>
          <w:tcPr>
            <w:tcW w:w="2056"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招标规格</w:t>
            </w:r>
          </w:p>
        </w:tc>
        <w:tc>
          <w:tcPr>
            <w:tcW w:w="2393"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投标规格</w:t>
            </w:r>
          </w:p>
        </w:tc>
        <w:tc>
          <w:tcPr>
            <w:tcW w:w="1721"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偏离</w:t>
            </w:r>
          </w:p>
        </w:tc>
        <w:tc>
          <w:tcPr>
            <w:tcW w:w="1218"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740"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56"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9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21"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注：与</w:t>
      </w: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要求逐条对应填写。</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10" w:name="_Toc15711"/>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10"/>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11" w:name="_Toc5997"/>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11"/>
    </w:p>
    <w:p>
      <w:pPr>
        <w:keepNext w:val="0"/>
        <w:keepLines w:val="0"/>
        <w:pageBreakBefore w:val="0"/>
        <w:widowControl w:val="0"/>
        <w:kinsoku/>
        <w:wordWrap/>
        <w:overflowPunct/>
        <w:topLinePunct w:val="0"/>
        <w:autoSpaceDE/>
        <w:autoSpaceDN/>
        <w:bidi w:val="0"/>
        <w:adjustRightInd/>
        <w:snapToGrid/>
        <w:spacing w:before="375" w:beforeLines="100" w:after="375" w:afterLines="10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112" w:name="_Toc25683"/>
      <w:bookmarkStart w:id="113" w:name="_Toc29678"/>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六</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  商务条款偏离表</w:t>
      </w:r>
      <w:bookmarkEnd w:id="112"/>
      <w:bookmarkEnd w:id="113"/>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投标人名称（公章）：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编号：</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815"/>
        <w:gridCol w:w="2245"/>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序号</w:t>
            </w:r>
          </w:p>
        </w:tc>
        <w:tc>
          <w:tcPr>
            <w:tcW w:w="1815"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条目号</w:t>
            </w:r>
          </w:p>
        </w:tc>
        <w:tc>
          <w:tcPr>
            <w:tcW w:w="2245"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lang w:eastAsia="zh-CN"/>
                <w14:textFill>
                  <w14:solidFill>
                    <w14:schemeClr w14:val="tx1"/>
                  </w14:solidFill>
                </w14:textFill>
              </w:rPr>
              <w:t>公开招标招标文件</w:t>
            </w:r>
            <w:r>
              <w:rPr>
                <w:rFonts w:hint="default" w:ascii="Times New Roman" w:hAnsi="Times New Roman" w:eastAsia="仿宋" w:cs="Times New Roman"/>
                <w:color w:val="000000" w:themeColor="text1"/>
                <w:sz w:val="24"/>
                <w:highlight w:val="none"/>
                <w14:textFill>
                  <w14:solidFill>
                    <w14:schemeClr w14:val="tx1"/>
                  </w14:solidFill>
                </w14:textFill>
              </w:rPr>
              <w:t>的商务条款</w:t>
            </w:r>
          </w:p>
        </w:tc>
        <w:tc>
          <w:tcPr>
            <w:tcW w:w="2885"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招标文件的商务条款</w:t>
            </w:r>
          </w:p>
        </w:tc>
        <w:tc>
          <w:tcPr>
            <w:tcW w:w="2018"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w:t>
            </w: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响应性文件份数</w:t>
            </w: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w:t>
            </w: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是否交纳保证金</w:t>
            </w: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81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24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885"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14" w:name="_Toc18581"/>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14"/>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15" w:name="_Toc10135"/>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15"/>
    </w:p>
    <w:p>
      <w:pPr>
        <w:keepNext w:val="0"/>
        <w:keepLines w:val="0"/>
        <w:pageBreakBefore w:val="0"/>
        <w:kinsoku/>
        <w:wordWrap/>
        <w:overflowPunct/>
        <w:topLinePunct w:val="0"/>
        <w:bidi w:val="0"/>
        <w:spacing w:before="375" w:beforeLines="100" w:after="375" w:afterLines="10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bidi w:val="0"/>
        <w:spacing w:before="375" w:beforeLines="100" w:after="375" w:afterLines="10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375" w:beforeLines="100" w:after="375" w:afterLines="10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116" w:name="_Toc8553"/>
      <w:bookmarkStart w:id="117" w:name="_Toc16843"/>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七</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）项目负责人简历表及拟投入本项目主要成员表</w:t>
      </w:r>
      <w:bookmarkEnd w:id="116"/>
      <w:bookmarkEnd w:id="117"/>
    </w:p>
    <w:p>
      <w:pPr>
        <w:keepNext w:val="0"/>
        <w:keepLines w:val="0"/>
        <w:pageBreakBefore w:val="0"/>
        <w:kinsoku/>
        <w:wordWrap/>
        <w:overflowPunct/>
        <w:topLinePunct w:val="0"/>
        <w:bidi w:val="0"/>
        <w:spacing w:after="187" w:afterLines="50" w:line="520" w:lineRule="exact"/>
        <w:jc w:val="center"/>
        <w:textAlignment w:val="auto"/>
        <w:outlineLvl w:val="9"/>
        <w:rPr>
          <w:rFonts w:hint="default" w:ascii="Times New Roman" w:hAnsi="Times New Roman" w:eastAsia="仿宋" w:cs="Times New Roman"/>
          <w:b/>
          <w:bCs/>
          <w:color w:val="000000" w:themeColor="text1"/>
          <w:sz w:val="24"/>
          <w:highlight w:val="none"/>
          <w14:textFill>
            <w14:solidFill>
              <w14:schemeClr w14:val="tx1"/>
            </w14:solidFill>
          </w14:textFill>
        </w:rPr>
      </w:pPr>
      <w:bookmarkStart w:id="118" w:name="_Toc10121"/>
      <w:bookmarkStart w:id="119" w:name="_Toc20108"/>
      <w:r>
        <w:rPr>
          <w:rFonts w:hint="eastAsia" w:ascii="Times New Roman" w:hAnsi="Times New Roman" w:eastAsia="仿宋" w:cs="Times New Roman"/>
          <w:b/>
          <w:bCs/>
          <w:color w:val="000000" w:themeColor="text1"/>
          <w:sz w:val="24"/>
          <w:highlight w:val="none"/>
          <w:lang w:val="en-US" w:eastAsia="zh-CN"/>
          <w14:textFill>
            <w14:solidFill>
              <w14:schemeClr w14:val="tx1"/>
            </w14:solidFill>
          </w14:textFill>
        </w:rPr>
        <w:t>1</w:t>
      </w:r>
      <w:r>
        <w:rPr>
          <w:rFonts w:hint="default" w:ascii="Times New Roman" w:hAnsi="Times New Roman" w:eastAsia="仿宋" w:cs="Times New Roman"/>
          <w:b/>
          <w:bCs/>
          <w:color w:val="000000" w:themeColor="text1"/>
          <w:sz w:val="24"/>
          <w:highlight w:val="none"/>
          <w14:textFill>
            <w14:solidFill>
              <w14:schemeClr w14:val="tx1"/>
            </w14:solidFill>
          </w14:textFill>
        </w:rPr>
        <w:t>、项目负责人简历表</w:t>
      </w:r>
      <w:bookmarkEnd w:id="118"/>
      <w:bookmarkEnd w:id="119"/>
    </w:p>
    <w:tbl>
      <w:tblPr>
        <w:tblStyle w:val="15"/>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专     业</w:t>
            </w: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职     务</w:t>
            </w: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87"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主要经历</w:t>
            </w:r>
          </w:p>
        </w:tc>
        <w:tc>
          <w:tcPr>
            <w:tcW w:w="8569" w:type="dxa"/>
            <w:gridSpan w:val="5"/>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keepNext w:val="0"/>
        <w:keepLines w:val="0"/>
        <w:pageBreakBefore w:val="0"/>
        <w:kinsoku/>
        <w:wordWrap/>
        <w:overflowPunct/>
        <w:topLinePunct w:val="0"/>
        <w:bidi w:val="0"/>
        <w:spacing w:after="187" w:afterLines="50" w:line="520" w:lineRule="exact"/>
        <w:jc w:val="center"/>
        <w:textAlignment w:val="auto"/>
        <w:outlineLvl w:val="9"/>
        <w:rPr>
          <w:rFonts w:hint="default" w:ascii="Times New Roman" w:hAnsi="Times New Roman" w:eastAsia="仿宋" w:cs="Times New Roman"/>
          <w:b/>
          <w:bCs/>
          <w:color w:val="000000" w:themeColor="text1"/>
          <w:sz w:val="24"/>
          <w:highlight w:val="none"/>
          <w14:textFill>
            <w14:solidFill>
              <w14:schemeClr w14:val="tx1"/>
            </w14:solidFill>
          </w14:textFill>
        </w:rPr>
      </w:pPr>
      <w:bookmarkStart w:id="120" w:name="_Toc612"/>
      <w:bookmarkStart w:id="121" w:name="_Toc24122"/>
      <w:r>
        <w:rPr>
          <w:rFonts w:hint="default" w:ascii="Times New Roman" w:hAnsi="Times New Roman" w:eastAsia="仿宋" w:cs="Times New Roman"/>
          <w:b/>
          <w:bCs/>
          <w:color w:val="000000" w:themeColor="text1"/>
          <w:sz w:val="24"/>
          <w:highlight w:val="none"/>
          <w14:textFill>
            <w14:solidFill>
              <w14:schemeClr w14:val="tx1"/>
            </w14:solidFill>
          </w14:textFill>
        </w:rPr>
        <w:t>2、拟投入本项目的主要成员表</w:t>
      </w:r>
      <w:bookmarkEnd w:id="120"/>
      <w:bookmarkEnd w:id="121"/>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序号</w:t>
            </w:r>
          </w:p>
        </w:tc>
        <w:tc>
          <w:tcPr>
            <w:tcW w:w="1330"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姓名</w:t>
            </w:r>
          </w:p>
        </w:tc>
        <w:tc>
          <w:tcPr>
            <w:tcW w:w="2040"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性别</w:t>
            </w:r>
          </w:p>
        </w:tc>
        <w:tc>
          <w:tcPr>
            <w:tcW w:w="1939"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职称</w:t>
            </w:r>
          </w:p>
        </w:tc>
        <w:tc>
          <w:tcPr>
            <w:tcW w:w="1799"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岗位</w:t>
            </w:r>
          </w:p>
        </w:tc>
        <w:tc>
          <w:tcPr>
            <w:tcW w:w="2006" w:type="dxa"/>
            <w:vAlign w:val="center"/>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2</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3</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w:t>
            </w:r>
          </w:p>
        </w:tc>
        <w:tc>
          <w:tcPr>
            <w:tcW w:w="133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40"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93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99"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006" w:type="dxa"/>
            <w:vAlign w:val="top"/>
          </w:tcPr>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22" w:name="_Toc25038"/>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22"/>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23" w:name="_Toc24933"/>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23"/>
    </w:p>
    <w:p>
      <w:pPr>
        <w:keepNext w:val="0"/>
        <w:keepLines w:val="0"/>
        <w:pageBreakBefore w:val="0"/>
        <w:widowControl w:val="0"/>
        <w:kinsoku/>
        <w:wordWrap/>
        <w:overflowPunct/>
        <w:topLinePunct w:val="0"/>
        <w:autoSpaceDE/>
        <w:autoSpaceDN/>
        <w:bidi w:val="0"/>
        <w:adjustRightInd/>
        <w:snapToGrid/>
        <w:spacing w:before="375" w:beforeLines="100" w:after="375" w:afterLines="10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124" w:name="_Toc23822"/>
      <w:bookmarkStart w:id="125" w:name="_Toc8016"/>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八</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）近年类似项目经营业绩表</w:t>
      </w:r>
      <w:bookmarkEnd w:id="124"/>
      <w:bookmarkEnd w:id="125"/>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投标人名称（公章）：</w:t>
      </w:r>
      <w:r>
        <w:rPr>
          <w:rFonts w:hint="default" w:ascii="Times New Roman" w:hAnsi="Times New Roman" w:eastAsia="仿宋" w:cs="Times New Roman"/>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after="187" w:afterLines="50" w:line="520" w:lineRule="exact"/>
        <w:textAlignment w:val="auto"/>
        <w:outlineLvl w:val="9"/>
        <w:rPr>
          <w:rFonts w:hint="default" w:ascii="Times New Roman" w:hAnsi="Times New Roman" w:eastAsia="仿宋" w:cs="Times New Roman"/>
          <w:color w:val="000000" w:themeColor="text1"/>
          <w:sz w:val="24"/>
          <w:highlight w:val="none"/>
          <w:u w:val="singl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招标文件编号：</w:t>
      </w:r>
      <w:r>
        <w:rPr>
          <w:rFonts w:hint="default" w:ascii="Times New Roman" w:hAnsi="Times New Roman" w:eastAsia="仿宋" w:cs="Times New Roman"/>
          <w:color w:val="000000" w:themeColor="text1"/>
          <w:sz w:val="24"/>
          <w:highlight w:val="none"/>
          <w:u w:val="single"/>
          <w14:textFill>
            <w14:solidFill>
              <w14:schemeClr w14:val="tx1"/>
            </w14:solidFill>
          </w14:textFill>
        </w:rPr>
        <w:t>　　　　　　　　　　　</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18" w:type="dxa"/>
            <w:vAlign w:val="top"/>
          </w:tcPr>
          <w:p>
            <w:pPr>
              <w:pStyle w:val="23"/>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地　区</w:t>
            </w:r>
          </w:p>
        </w:tc>
        <w:tc>
          <w:tcPr>
            <w:tcW w:w="3763" w:type="dxa"/>
            <w:vAlign w:val="top"/>
          </w:tcPr>
          <w:p>
            <w:pPr>
              <w:pStyle w:val="23"/>
              <w:keepNext w:val="0"/>
              <w:keepLines w:val="0"/>
              <w:pageBreakBefore w:val="0"/>
              <w:kinsoku/>
              <w:wordWrap/>
              <w:overflowPunct/>
              <w:topLinePunct w:val="0"/>
              <w:bidi w:val="0"/>
              <w:spacing w:line="520" w:lineRule="exact"/>
              <w:ind w:right="-107" w:rightChars="-51"/>
              <w:jc w:val="center"/>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项目名称</w:t>
            </w:r>
          </w:p>
        </w:tc>
        <w:tc>
          <w:tcPr>
            <w:tcW w:w="2154" w:type="dxa"/>
            <w:vAlign w:val="top"/>
          </w:tcPr>
          <w:p>
            <w:pPr>
              <w:pStyle w:val="23"/>
              <w:keepNext w:val="0"/>
              <w:keepLines w:val="0"/>
              <w:pageBreakBefore w:val="0"/>
              <w:kinsoku/>
              <w:wordWrap/>
              <w:overflowPunct/>
              <w:topLinePunct w:val="0"/>
              <w:bidi w:val="0"/>
              <w:spacing w:line="520" w:lineRule="exact"/>
              <w:ind w:firstLine="360" w:firstLineChars="150"/>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金　额</w:t>
            </w:r>
          </w:p>
        </w:tc>
        <w:tc>
          <w:tcPr>
            <w:tcW w:w="1719" w:type="dxa"/>
            <w:vAlign w:val="top"/>
          </w:tcPr>
          <w:p>
            <w:pPr>
              <w:pStyle w:val="23"/>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color w:val="000000" w:themeColor="text1"/>
                <w:highlight w:val="none"/>
                <w14:textFill>
                  <w14:solidFill>
                    <w14:schemeClr w14:val="tx1"/>
                  </w14:solidFill>
                </w14:textFill>
              </w:rPr>
            </w:pPr>
            <w:r>
              <w:rPr>
                <w:rFonts w:hint="default" w:ascii="Times New Roman" w:hAnsi="Times New Roman" w:eastAsia="仿宋" w:cs="Times New Roman"/>
                <w:color w:val="000000" w:themeColor="text1"/>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18"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3763"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2154"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c>
          <w:tcPr>
            <w:tcW w:w="1719" w:type="dxa"/>
            <w:vAlign w:val="top"/>
          </w:tcPr>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tc>
      </w:tr>
    </w:tbl>
    <w:p>
      <w:pPr>
        <w:keepNext w:val="0"/>
        <w:keepLines w:val="0"/>
        <w:pageBreakBefore w:val="0"/>
        <w:kinsoku/>
        <w:wordWrap/>
        <w:overflowPunct/>
        <w:topLinePunct w:val="0"/>
        <w:bidi w:val="0"/>
        <w:spacing w:line="520" w:lineRule="exact"/>
        <w:ind w:firstLine="241" w:firstLineChars="100"/>
        <w:textAlignment w:val="auto"/>
        <w:outlineLvl w:val="9"/>
        <w:rPr>
          <w:rFonts w:hint="default" w:ascii="Times New Roman" w:hAnsi="Times New Roman" w:eastAsia="仿宋" w:cs="Times New Roman"/>
          <w:b/>
          <w:color w:val="000000" w:themeColor="text1"/>
          <w:sz w:val="24"/>
          <w:highlight w:val="none"/>
          <w14:textFill>
            <w14:solidFill>
              <w14:schemeClr w14:val="tx1"/>
            </w14:solidFill>
          </w14:textFill>
        </w:rPr>
      </w:pPr>
      <w:r>
        <w:rPr>
          <w:rFonts w:hint="default" w:ascii="Times New Roman" w:hAnsi="Times New Roman" w:eastAsia="仿宋" w:cs="Times New Roman"/>
          <w:b/>
          <w:color w:val="000000" w:themeColor="text1"/>
          <w:sz w:val="24"/>
          <w:highlight w:val="none"/>
          <w14:textFill>
            <w14:solidFill>
              <w14:schemeClr w14:val="tx1"/>
            </w14:solidFill>
          </w14:textFill>
        </w:rPr>
        <w:t>附</w:t>
      </w:r>
      <w:r>
        <w:rPr>
          <w:rFonts w:hint="default" w:ascii="Times New Roman" w:hAnsi="Times New Roman" w:eastAsia="仿宋" w:cs="Times New Roman"/>
          <w:b/>
          <w:color w:val="000000" w:themeColor="text1"/>
          <w:sz w:val="24"/>
          <w:highlight w:val="none"/>
          <w:lang w:val="en-US" w:eastAsia="zh-CN"/>
          <w14:textFill>
            <w14:solidFill>
              <w14:schemeClr w14:val="tx1"/>
            </w14:solidFill>
          </w14:textFill>
        </w:rPr>
        <w:t>加盖章公章的</w:t>
      </w:r>
      <w:r>
        <w:rPr>
          <w:rFonts w:hint="default" w:ascii="Times New Roman" w:hAnsi="Times New Roman" w:eastAsia="仿宋" w:cs="Times New Roman"/>
          <w:b/>
          <w:color w:val="000000" w:themeColor="text1"/>
          <w:sz w:val="24"/>
          <w:highlight w:val="none"/>
          <w14:textFill>
            <w14:solidFill>
              <w14:schemeClr w14:val="tx1"/>
            </w14:solidFill>
          </w14:textFill>
        </w:rPr>
        <w:t>合同复印件</w:t>
      </w:r>
      <w:r>
        <w:rPr>
          <w:rFonts w:hint="default" w:ascii="Times New Roman" w:hAnsi="Times New Roman" w:eastAsia="仿宋" w:cs="Times New Roman"/>
          <w:b/>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b/>
          <w:color w:val="000000" w:themeColor="text1"/>
          <w:sz w:val="24"/>
          <w:highlight w:val="none"/>
          <w:lang w:val="en-US" w:eastAsia="zh-CN"/>
          <w14:textFill>
            <w14:solidFill>
              <w14:schemeClr w14:val="tx1"/>
            </w14:solidFill>
          </w14:textFill>
        </w:rPr>
        <w:t>必须清晰可查，否则视为无效业绩</w:t>
      </w:r>
      <w:r>
        <w:rPr>
          <w:rFonts w:hint="default" w:ascii="Times New Roman" w:hAnsi="Times New Roman" w:eastAsia="仿宋" w:cs="Times New Roman"/>
          <w:b/>
          <w:color w:val="000000" w:themeColor="text1"/>
          <w:sz w:val="24"/>
          <w:highlight w:val="none"/>
          <w14:textFill>
            <w14:solidFill>
              <w14:schemeClr w14:val="tx1"/>
            </w14:solidFill>
          </w14:textFill>
        </w:rPr>
        <w:t>。</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26" w:name="_Toc31775"/>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26"/>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27" w:name="_Toc13030"/>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27"/>
    </w:p>
    <w:p>
      <w:pPr>
        <w:keepNext w:val="0"/>
        <w:keepLines w:val="0"/>
        <w:pageBreakBefore w:val="0"/>
        <w:kinsoku/>
        <w:wordWrap/>
        <w:overflowPunct/>
        <w:topLinePunct w:val="0"/>
        <w:bidi w:val="0"/>
        <w:spacing w:before="187" w:beforeLines="50" w:after="187" w:afterLines="5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87" w:beforeLines="50" w:after="187" w:afterLines="50" w:line="520" w:lineRule="exact"/>
        <w:jc w:val="center"/>
        <w:textAlignment w:val="auto"/>
        <w:outlineLvl w:val="9"/>
        <w:rPr>
          <w:rFonts w:hint="default" w:ascii="Times New Roman" w:hAnsi="Times New Roman" w:eastAsia="仿宋" w:cs="Times New Roman"/>
          <w:b/>
          <w:color w:val="000000" w:themeColor="text1"/>
          <w:sz w:val="30"/>
          <w:szCs w:val="30"/>
          <w:highlight w:val="none"/>
          <w:lang w:eastAsia="zh-CN"/>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bCs/>
          <w:color w:val="000000" w:themeColor="text1"/>
          <w:sz w:val="36"/>
          <w:szCs w:val="36"/>
          <w:highlight w:val="none"/>
          <w14:textFill>
            <w14:solidFill>
              <w14:schemeClr w14:val="tx1"/>
            </w14:solidFill>
          </w14:textFill>
        </w:rPr>
      </w:pPr>
      <w:bookmarkStart w:id="128" w:name="_Toc8324"/>
      <w:bookmarkStart w:id="129" w:name="_Toc10213"/>
      <w:r>
        <w:rPr>
          <w:rFonts w:hint="default" w:ascii="Times New Roman" w:hAnsi="Times New Roman" w:eastAsia="仿宋" w:cs="Times New Roman"/>
          <w:b/>
          <w:bCs/>
          <w:color w:val="000000" w:themeColor="text1"/>
          <w:sz w:val="36"/>
          <w:szCs w:val="36"/>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九</w:t>
      </w:r>
      <w:r>
        <w:rPr>
          <w:rFonts w:hint="default" w:ascii="Times New Roman" w:hAnsi="Times New Roman" w:eastAsia="仿宋" w:cs="Times New Roman"/>
          <w:b/>
          <w:bCs/>
          <w:color w:val="000000" w:themeColor="text1"/>
          <w:sz w:val="36"/>
          <w:szCs w:val="36"/>
          <w:highlight w:val="none"/>
          <w14:textFill>
            <w14:solidFill>
              <w14:schemeClr w14:val="tx1"/>
            </w14:solidFill>
          </w14:textFill>
        </w:rPr>
        <w:t>）投标单位（供应商）《反商业贿赂承诺书》</w:t>
      </w:r>
      <w:bookmarkEnd w:id="128"/>
      <w:bookmarkEnd w:id="129"/>
    </w:p>
    <w:p>
      <w:pPr>
        <w:keepNext w:val="0"/>
        <w:keepLines w:val="0"/>
        <w:pageBreakBefore w:val="0"/>
        <w:kinsoku/>
        <w:wordWrap/>
        <w:overflowPunct/>
        <w:topLinePunct w:val="0"/>
        <w:bidi w:val="0"/>
        <w:spacing w:before="187" w:beforeLines="50" w:after="187" w:afterLines="50" w:line="520" w:lineRule="exact"/>
        <w:jc w:val="center"/>
        <w:textAlignment w:val="auto"/>
        <w:outlineLvl w:val="9"/>
        <w:rPr>
          <w:rFonts w:hint="default" w:ascii="Times New Roman" w:hAnsi="Times New Roman" w:eastAsia="仿宋" w:cs="Times New Roman"/>
          <w:b/>
          <w:color w:val="000000" w:themeColor="text1"/>
          <w:sz w:val="30"/>
          <w:szCs w:val="30"/>
          <w:highlight w:val="none"/>
          <w14:textFill>
            <w14:solidFill>
              <w14:schemeClr w14:val="tx1"/>
            </w14:solidFill>
          </w14:textFill>
        </w:rPr>
      </w:pPr>
    </w:p>
    <w:p>
      <w:pPr>
        <w:pStyle w:val="7"/>
        <w:keepNext w:val="0"/>
        <w:keepLines w:val="0"/>
        <w:pageBreakBefore w:val="0"/>
        <w:kinsoku/>
        <w:wordWrap/>
        <w:overflowPunct/>
        <w:topLinePunct w:val="0"/>
        <w:bidi w:val="0"/>
        <w:spacing w:line="520" w:lineRule="exact"/>
        <w:ind w:firstLine="482"/>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我公司承诺在</w:t>
      </w:r>
      <w:r>
        <w:rPr>
          <w:rFonts w:hint="default" w:ascii="Times New Roman" w:hAnsi="Times New Roman" w:eastAsia="仿宋" w:cs="Times New Roman"/>
          <w:color w:val="000000" w:themeColor="text1"/>
          <w:sz w:val="24"/>
          <w:highlight w:val="none"/>
          <w:u w:val="single"/>
          <w14:textFill>
            <w14:solidFill>
              <w14:schemeClr w14:val="tx1"/>
            </w14:solidFill>
          </w14:textFill>
        </w:rPr>
        <w:t>（项目名称、项目编号）</w:t>
      </w:r>
      <w:r>
        <w:rPr>
          <w:rFonts w:hint="default" w:ascii="Times New Roman" w:hAnsi="Times New Roman" w:eastAsia="仿宋" w:cs="Times New Roman"/>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7"/>
        <w:keepNext w:val="0"/>
        <w:keepLines w:val="0"/>
        <w:pageBreakBefore w:val="0"/>
        <w:kinsoku/>
        <w:wordWrap/>
        <w:overflowPunct/>
        <w:topLinePunct w:val="0"/>
        <w:bidi w:val="0"/>
        <w:spacing w:line="520" w:lineRule="exact"/>
        <w:ind w:firstLine="482"/>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30" w:name="_Toc16222"/>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30"/>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31" w:name="_Toc30329"/>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31"/>
    </w:p>
    <w:p>
      <w:pPr>
        <w:pStyle w:val="7"/>
        <w:keepNext w:val="0"/>
        <w:keepLines w:val="0"/>
        <w:pageBreakBefore w:val="0"/>
        <w:kinsoku/>
        <w:wordWrap/>
        <w:overflowPunct/>
        <w:topLinePunct w:val="0"/>
        <w:bidi w:val="0"/>
        <w:spacing w:line="520" w:lineRule="exact"/>
        <w:ind w:firstLine="482"/>
        <w:textAlignment w:val="auto"/>
        <w:outlineLvl w:val="9"/>
        <w:rPr>
          <w:rFonts w:hint="default" w:ascii="Times New Roman" w:hAnsi="Times New Roman" w:eastAsia="仿宋" w:cs="Times New Roman"/>
          <w:color w:val="000000" w:themeColor="text1"/>
          <w:sz w:val="24"/>
          <w:highlight w:val="none"/>
          <w14:textFill>
            <w14:solidFill>
              <w14:schemeClr w14:val="tx1"/>
            </w14:solidFill>
          </w14:textFill>
        </w:rPr>
      </w:pPr>
    </w:p>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kern w:val="0"/>
          <w:sz w:val="32"/>
          <w:szCs w:val="32"/>
          <w:highlight w:val="none"/>
          <w14:textFill>
            <w14:solidFill>
              <w14:schemeClr w14:val="tx1"/>
            </w14:solidFill>
          </w14:textFill>
        </w:rPr>
      </w:pPr>
    </w:p>
    <w:p>
      <w:pPr>
        <w:keepNext w:val="0"/>
        <w:keepLines w:val="0"/>
        <w:pageBreakBefore w:val="0"/>
        <w:kinsoku/>
        <w:wordWrap/>
        <w:overflowPunct/>
        <w:topLinePunct w:val="0"/>
        <w:bidi w:val="0"/>
        <w:spacing w:line="520" w:lineRule="exact"/>
        <w:jc w:val="both"/>
        <w:textAlignment w:val="auto"/>
        <w:outlineLvl w:val="9"/>
        <w:rPr>
          <w:rFonts w:hint="default" w:ascii="Times New Roman" w:hAnsi="Times New Roman" w:eastAsia="仿宋" w:cs="Times New Roman"/>
          <w:b/>
          <w:color w:val="000000" w:themeColor="text1"/>
          <w:kern w:val="0"/>
          <w:sz w:val="32"/>
          <w:szCs w:val="32"/>
          <w:highlight w:val="none"/>
          <w14:textFill>
            <w14:solidFill>
              <w14:schemeClr w14:val="tx1"/>
            </w14:solidFill>
          </w14:textFill>
        </w:rPr>
      </w:pPr>
    </w:p>
    <w:p>
      <w:pPr>
        <w:keepNext w:val="0"/>
        <w:keepLines w:val="0"/>
        <w:pageBreakBefore w:val="0"/>
        <w:kinsoku/>
        <w:wordWrap/>
        <w:overflowPunct/>
        <w:topLinePunct w:val="0"/>
        <w:bidi w:val="0"/>
        <w:spacing w:line="520" w:lineRule="exact"/>
        <w:jc w:val="center"/>
        <w:textAlignment w:val="auto"/>
        <w:outlineLvl w:val="9"/>
        <w:rPr>
          <w:rFonts w:hint="default" w:ascii="Times New Roman" w:hAnsi="Times New Roman" w:eastAsia="仿宋" w:cs="Times New Roman"/>
          <w:b/>
          <w:color w:val="000000" w:themeColor="text1"/>
          <w:kern w:val="0"/>
          <w:sz w:val="32"/>
          <w:szCs w:val="32"/>
          <w:highlight w:val="none"/>
          <w14:textFill>
            <w14:solidFill>
              <w14:schemeClr w14:val="tx1"/>
            </w14:solidFill>
          </w14:textFill>
        </w:rPr>
        <w:sectPr>
          <w:pgSz w:w="11906" w:h="16838"/>
          <w:pgMar w:top="1418" w:right="991" w:bottom="1418" w:left="1134" w:header="851" w:footer="851" w:gutter="0"/>
          <w:pgNumType w:fmt="decimal"/>
          <w:cols w:space="720" w:num="1"/>
          <w:docGrid w:type="lines" w:linePitch="312" w:charSpace="0"/>
        </w:sectPr>
      </w:pPr>
    </w:p>
    <w:p>
      <w:pPr>
        <w:pStyle w:val="9"/>
        <w:keepNext w:val="0"/>
        <w:keepLines w:val="0"/>
        <w:pageBreakBefore w:val="0"/>
        <w:kinsoku/>
        <w:wordWrap/>
        <w:overflowPunct/>
        <w:topLinePunct w:val="0"/>
        <w:bidi w:val="0"/>
        <w:spacing w:line="520" w:lineRule="exact"/>
        <w:jc w:val="center"/>
        <w:textAlignment w:val="auto"/>
        <w:outlineLvl w:val="9"/>
        <w:rPr>
          <w:rFonts w:hint="eastAsia" w:ascii="Times New Roman" w:hAnsi="Times New Roman" w:eastAsia="仿宋" w:cs="Times New Roman"/>
          <w:b/>
          <w:bCs/>
          <w:color w:val="000000" w:themeColor="text1"/>
          <w:sz w:val="36"/>
          <w:szCs w:val="36"/>
          <w:highlight w:val="none"/>
          <w14:textFill>
            <w14:solidFill>
              <w14:schemeClr w14:val="tx1"/>
            </w14:solidFill>
          </w14:textFill>
        </w:rPr>
      </w:pPr>
      <w:bookmarkStart w:id="132" w:name="_Toc16028"/>
      <w:bookmarkStart w:id="133" w:name="_Toc13232"/>
      <w:r>
        <w:rPr>
          <w:rFonts w:hint="eastAsia" w:ascii="Times New Roman" w:hAnsi="Times New Roman" w:eastAsia="仿宋" w:cs="Times New Roman"/>
          <w:b/>
          <w:bCs/>
          <w:color w:val="000000" w:themeColor="text1"/>
          <w:sz w:val="36"/>
          <w:szCs w:val="36"/>
          <w:highlight w:val="none"/>
          <w14:textFill>
            <w14:solidFill>
              <w14:schemeClr w14:val="tx1"/>
            </w14:solidFill>
          </w14:textFill>
        </w:rPr>
        <w:t>（附件十）售后服务承诺书</w:t>
      </w:r>
      <w:bookmarkEnd w:id="132"/>
      <w:bookmarkEnd w:id="133"/>
    </w:p>
    <w:p>
      <w:pPr>
        <w:keepNext w:val="0"/>
        <w:keepLines w:val="0"/>
        <w:pageBreakBefore w:val="0"/>
        <w:shd w:val="clear" w:color="auto" w:fill="auto"/>
        <w:kinsoku/>
        <w:wordWrap/>
        <w:overflowPunct/>
        <w:topLinePunct w:val="0"/>
        <w:bidi w:val="0"/>
        <w:spacing w:line="520" w:lineRule="exact"/>
        <w:ind w:firstLine="475" w:firstLineChars="198"/>
        <w:textAlignment w:val="auto"/>
        <w:outlineLvl w:val="9"/>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售后服务：市内有售后服务机构，报价供应商必须按提交的售后服务承诺书，提供售后服务。</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一、拟提供售后服务的项目：</w:t>
      </w:r>
      <w:r>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二、原厂免费质保期限： </w:t>
      </w:r>
      <w:r>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三、售后免费服务期限： </w:t>
      </w:r>
      <w:r>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四、免费质保期后，如维修是否收取材料费：  </w:t>
      </w:r>
      <w:r>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五、免费质保期后，如维修是否收取服务费：  </w:t>
      </w:r>
      <w:r>
        <w:rPr>
          <w:rFonts w:hint="default" w:ascii="Times New Roman" w:hAnsi="Times New Roman" w:eastAsia="仿宋" w:cs="Times New Roman"/>
          <w:color w:val="000000" w:themeColor="text1"/>
          <w:kern w:val="0"/>
          <w:sz w:val="24"/>
          <w:szCs w:val="22"/>
          <w:highlight w:val="none"/>
          <w:u w:val="single"/>
          <w:lang w:val="en-US" w:eastAsia="zh-CN" w:bidi="ar-SA"/>
          <w14:textFill>
            <w14:solidFill>
              <w14:schemeClr w14:val="tx1"/>
            </w14:solidFill>
          </w14:textFill>
        </w:rPr>
        <w:t xml:space="preserve">                           </w:t>
      </w:r>
      <w:r>
        <w:rPr>
          <w:rFonts w:hint="default" w:ascii="Times New Roman" w:hAnsi="Times New Roman" w:eastAsia="仿宋" w:cs="Times New Roman"/>
          <w:color w:val="000000" w:themeColor="text1"/>
          <w:kern w:val="0"/>
          <w:sz w:val="24"/>
          <w:szCs w:val="22"/>
          <w:highlight w:val="none"/>
          <w:u w:val="none"/>
          <w:lang w:val="en-US" w:eastAsia="zh-CN" w:bidi="ar-SA"/>
          <w14:textFill>
            <w14:solidFill>
              <w14:schemeClr w14:val="tx1"/>
            </w14:solidFill>
          </w14:textFill>
        </w:rPr>
        <w:t xml:space="preserve"> </w:t>
      </w:r>
    </w:p>
    <w:p>
      <w:pPr>
        <w:keepNext w:val="0"/>
        <w:keepLines w:val="0"/>
        <w:pageBreakBefore w:val="0"/>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highlight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六、</w:t>
      </w:r>
      <w:r>
        <w:rPr>
          <w:rFonts w:hint="default" w:ascii="Times New Roman" w:hAnsi="Times New Roman" w:eastAsia="仿宋" w:cs="Times New Roman"/>
          <w:color w:val="000000" w:themeColor="text1"/>
          <w:sz w:val="24"/>
          <w:highlight w:val="none"/>
          <w14:textFill>
            <w14:solidFill>
              <w14:schemeClr w14:val="tx1"/>
            </w14:solidFill>
          </w14:textFill>
        </w:rPr>
        <w:t>施工及安装等方案计划</w:t>
      </w:r>
      <w:r>
        <w:rPr>
          <w:rFonts w:hint="default" w:ascii="Times New Roman" w:hAnsi="Times New Roman" w:eastAsia="仿宋" w:cs="Times New Roman"/>
          <w:color w:val="000000" w:themeColor="text1"/>
          <w:kern w:val="0"/>
          <w:sz w:val="24"/>
          <w:highlight w:val="none"/>
          <w14:textFill>
            <w14:solidFill>
              <w14:schemeClr w14:val="tx1"/>
            </w14:solidFill>
          </w14:textFill>
        </w:rPr>
        <w:t>（内容包含：施工的方案、人员安排、货物到指定地点的时间，是否能承诺按用户要求安装到指定地点，验收方案）</w:t>
      </w:r>
      <w:r>
        <w:rPr>
          <w:rFonts w:hint="default" w:ascii="Times New Roman" w:hAnsi="Times New Roman" w:eastAsia="仿宋" w:cs="Times New Roman"/>
          <w:color w:val="000000" w:themeColor="text1"/>
          <w:kern w:val="0"/>
          <w:sz w:val="24"/>
          <w:highlight w:val="none"/>
          <w:u w:val="single"/>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highlight w:val="none"/>
          <w:u w:val="singl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七、售后服务响应及到达现场的时间：</w:t>
      </w:r>
      <w:r>
        <w:rPr>
          <w:rFonts w:hint="default" w:ascii="Times New Roman" w:hAnsi="Times New Roman" w:eastAsia="仿宋" w:cs="Times New Roman"/>
          <w:color w:val="000000" w:themeColor="text1"/>
          <w:kern w:val="0"/>
          <w:sz w:val="24"/>
          <w:highlight w:val="none"/>
          <w:u w:val="single"/>
          <w14:textFill>
            <w14:solidFill>
              <w14:schemeClr w14:val="tx1"/>
            </w14:solidFill>
          </w14:textFill>
        </w:rPr>
        <w:t xml:space="preserve">                        </w:t>
      </w:r>
      <w:r>
        <w:rPr>
          <w:rFonts w:hint="default" w:ascii="Times New Roman" w:hAnsi="Times New Roman" w:eastAsia="仿宋" w:cs="Times New Roman"/>
          <w:color w:val="000000" w:themeColor="text1"/>
          <w:kern w:val="0"/>
          <w:sz w:val="24"/>
          <w:highlight w:val="none"/>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highlight w:val="none"/>
          <w:u w:val="singl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八、售后服</w:t>
      </w:r>
      <w:r>
        <w:rPr>
          <w:rFonts w:hint="default" w:ascii="Times New Roman" w:hAnsi="Times New Roman" w:eastAsia="仿宋" w:cs="Times New Roman"/>
          <w:color w:val="000000" w:themeColor="text1"/>
          <w:kern w:val="2"/>
          <w:sz w:val="24"/>
          <w:highlight w:val="none"/>
          <w:lang w:val="en-US" w:eastAsia="zh-CN" w:bidi="ar-SA"/>
          <w14:textFill>
            <w14:solidFill>
              <w14:schemeClr w14:val="tx1"/>
            </w14:solidFill>
          </w14:textFill>
        </w:rPr>
        <w:t>务机构及联系方式：                （后附相关房产证明等证明材料）</w:t>
      </w:r>
    </w:p>
    <w:p>
      <w:pPr>
        <w:keepNext w:val="0"/>
        <w:keepLines w:val="0"/>
        <w:pageBreakBefore w:val="0"/>
        <w:shd w:val="clear" w:color="auto" w:fill="auto"/>
        <w:kinsoku/>
        <w:wordWrap/>
        <w:overflowPunct/>
        <w:topLinePunct w:val="0"/>
        <w:bidi w:val="0"/>
        <w:spacing w:line="520" w:lineRule="exact"/>
        <w:ind w:firstLine="480" w:firstLineChars="200"/>
        <w:textAlignment w:val="auto"/>
        <w:outlineLvl w:val="9"/>
        <w:rPr>
          <w:rFonts w:hint="default" w:ascii="Times New Roman" w:hAnsi="Times New Roman" w:eastAsia="仿宋" w:cs="Times New Roman"/>
          <w:color w:val="000000" w:themeColor="text1"/>
          <w:kern w:val="0"/>
          <w:sz w:val="24"/>
          <w:highlight w:val="none"/>
          <w:u w:val="singl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九、质保期（保修期）：</w:t>
      </w:r>
      <w:r>
        <w:rPr>
          <w:rFonts w:hint="default" w:ascii="Times New Roman" w:hAnsi="Times New Roman" w:eastAsia="仿宋" w:cs="Times New Roman"/>
          <w:color w:val="000000" w:themeColor="text1"/>
          <w:kern w:val="0"/>
          <w:sz w:val="24"/>
          <w:highlight w:val="none"/>
          <w:u w:val="single"/>
          <w14:textFill>
            <w14:solidFill>
              <w14:schemeClr w14:val="tx1"/>
            </w14:solidFill>
          </w14:textFill>
        </w:rPr>
        <w:t xml:space="preserve">                                             </w:t>
      </w:r>
    </w:p>
    <w:p>
      <w:pPr>
        <w:keepNext w:val="0"/>
        <w:keepLines w:val="0"/>
        <w:pageBreakBefore w:val="0"/>
        <w:shd w:val="clear" w:color="auto" w:fill="auto"/>
        <w:kinsoku/>
        <w:wordWrap/>
        <w:overflowPunct/>
        <w:topLinePunct w:val="0"/>
        <w:bidi w:val="0"/>
        <w:spacing w:line="520" w:lineRule="exact"/>
        <w:ind w:firstLine="480" w:firstLineChars="200"/>
        <w:jc w:val="left"/>
        <w:textAlignment w:val="auto"/>
        <w:outlineLvl w:val="9"/>
        <w:rPr>
          <w:rFonts w:hint="default" w:ascii="Times New Roman" w:hAnsi="Times New Roman" w:eastAsia="仿宋" w:cs="Times New Roman"/>
          <w:color w:val="000000" w:themeColor="text1"/>
          <w:kern w:val="0"/>
          <w:sz w:val="24"/>
          <w:highlight w:val="none"/>
          <w:u w:val="single"/>
          <w14:textFill>
            <w14:solidFill>
              <w14:schemeClr w14:val="tx1"/>
            </w14:solidFill>
          </w14:textFill>
        </w:rPr>
      </w:pPr>
      <w:r>
        <w:rPr>
          <w:rFonts w:hint="default" w:ascii="Times New Roman" w:hAnsi="Times New Roman" w:eastAsia="仿宋" w:cs="Times New Roman"/>
          <w:color w:val="000000" w:themeColor="text1"/>
          <w:kern w:val="0"/>
          <w:sz w:val="24"/>
          <w:highlight w:val="none"/>
          <w14:textFill>
            <w14:solidFill>
              <w14:schemeClr w14:val="tx1"/>
            </w14:solidFill>
          </w14:textFill>
        </w:rPr>
        <w:t>十、报价供应商的其他服务承诺及优惠条件：</w:t>
      </w:r>
      <w:r>
        <w:rPr>
          <w:rFonts w:hint="default" w:ascii="Times New Roman" w:hAnsi="Times New Roman" w:eastAsia="仿宋" w:cs="Times New Roman"/>
          <w:color w:val="000000" w:themeColor="text1"/>
          <w:kern w:val="0"/>
          <w:sz w:val="24"/>
          <w:highlight w:val="none"/>
          <w:u w:val="single"/>
          <w14:textFill>
            <w14:solidFill>
              <w14:schemeClr w14:val="tx1"/>
            </w14:solidFill>
          </w14:textFill>
        </w:rPr>
        <w:t xml:space="preserve">                           </w:t>
      </w:r>
    </w:p>
    <w:p>
      <w:pPr>
        <w:pStyle w:val="14"/>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color w:val="000000" w:themeColor="text1"/>
          <w:kern w:val="0"/>
          <w:sz w:val="24"/>
          <w:highlight w:val="none"/>
          <w:u w:val="none"/>
          <w14:textFill>
            <w14:solidFill>
              <w14:schemeClr w14:val="tx1"/>
            </w14:solidFill>
          </w14:textFill>
        </w:rPr>
      </w:pPr>
      <w:r>
        <w:rPr>
          <w:rFonts w:hint="default" w:ascii="Times New Roman" w:hAnsi="Times New Roman" w:eastAsia="仿宋" w:cs="Times New Roman"/>
          <w:color w:val="000000" w:themeColor="text1"/>
          <w:kern w:val="0"/>
          <w:sz w:val="24"/>
          <w:highlight w:val="none"/>
          <w:u w:val="none"/>
          <w14:textFill>
            <w14:solidFill>
              <w14:schemeClr w14:val="tx1"/>
            </w14:solidFill>
          </w14:textFill>
        </w:rPr>
        <w:t>在交付使用后，卖方应对保修期及其以后的服务做出承诺，并具有切实可行的服务措施。不能及时兑现服务承诺内容而影响买方使用时，卖方应给予补偿的承诺，在投标文件中均应明确说明。卖方在新疆范围内应有常设或指派的法定售后服务机构，售后服务人员应是卖方派出的具有一定专业技术和服务水平的人员，并具有卖方的法人授权委托和有关主管部门的资质证书。</w:t>
      </w:r>
    </w:p>
    <w:p>
      <w:pPr>
        <w:keepNext w:val="0"/>
        <w:keepLines w:val="0"/>
        <w:pageBreakBefore w:val="0"/>
        <w:kinsoku/>
        <w:wordWrap/>
        <w:overflowPunct/>
        <w:topLinePunct w:val="0"/>
        <w:bidi w:val="0"/>
        <w:spacing w:line="520" w:lineRule="exact"/>
        <w:textAlignment w:val="auto"/>
        <w:outlineLvl w:val="9"/>
        <w:rPr>
          <w:rFonts w:hint="default" w:ascii="Times New Roman" w:hAnsi="Times New Roman" w:eastAsia="仿宋" w:cs="Times New Roman"/>
          <w:bCs/>
          <w:color w:val="000000" w:themeColor="text1"/>
          <w:sz w:val="24"/>
          <w:highlight w:val="none"/>
          <w14:textFill>
            <w14:solidFill>
              <w14:schemeClr w14:val="tx1"/>
            </w14:solidFill>
          </w14:textFill>
        </w:rPr>
      </w:pPr>
      <w:r>
        <w:rPr>
          <w:rFonts w:hint="default" w:ascii="Times New Roman" w:hAnsi="Times New Roman" w:eastAsia="仿宋" w:cs="Times New Roman"/>
          <w:bCs/>
          <w:color w:val="000000" w:themeColor="text1"/>
          <w:sz w:val="24"/>
          <w:highlight w:val="none"/>
          <w14:textFill>
            <w14:solidFill>
              <w14:schemeClr w14:val="tx1"/>
            </w14:solidFill>
          </w14:textFill>
        </w:rPr>
        <w:t>投标人名称（加盖公章）：</w:t>
      </w:r>
      <w:r>
        <w:rPr>
          <w:rFonts w:hint="default" w:ascii="Times New Roman" w:hAnsi="Times New Roman" w:eastAsia="仿宋" w:cs="Times New Roman"/>
          <w:bCs/>
          <w:color w:val="000000" w:themeColor="text1"/>
          <w:sz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34" w:name="_Toc11985"/>
      <w:r>
        <w:rPr>
          <w:rFonts w:hint="default" w:ascii="Times New Roman" w:hAnsi="Times New Roman" w:eastAsia="仿宋" w:cs="Times New Roman"/>
          <w:b w:val="0"/>
          <w:color w:val="000000" w:themeColor="text1"/>
          <w:sz w:val="24"/>
          <w:szCs w:val="24"/>
          <w:highlight w:val="none"/>
          <w14:textFill>
            <w14:solidFill>
              <w14:schemeClr w14:val="tx1"/>
            </w14:solidFill>
          </w14:textFill>
        </w:rPr>
        <w:t>代理（被授权人）签字：</w:t>
      </w:r>
      <w:bookmarkEnd w:id="134"/>
      <w:r>
        <w:rPr>
          <w:rFonts w:hint="default" w:ascii="Times New Roman" w:hAnsi="Times New Roman" w:eastAsia="仿宋" w:cs="Times New Roman"/>
          <w:b w:val="0"/>
          <w:color w:val="000000" w:themeColor="text1"/>
          <w:sz w:val="24"/>
          <w:szCs w:val="24"/>
          <w:highlight w:val="none"/>
          <w:u w:val="single"/>
          <w14:textFill>
            <w14:solidFill>
              <w14:schemeClr w14:val="tx1"/>
            </w14:solidFill>
          </w14:textFill>
        </w:rPr>
        <w:t xml:space="preserve">                  </w:t>
      </w:r>
    </w:p>
    <w:p>
      <w:pPr>
        <w:pStyle w:val="24"/>
        <w:keepNext w:val="0"/>
        <w:keepLines w:val="0"/>
        <w:pageBreakBefore w:val="0"/>
        <w:kinsoku/>
        <w:wordWrap/>
        <w:overflowPunct/>
        <w:topLinePunct w:val="0"/>
        <w:bidi w:val="0"/>
        <w:adjustRightInd/>
        <w:spacing w:before="0" w:line="520" w:lineRule="exact"/>
        <w:textAlignment w:val="auto"/>
        <w:outlineLvl w:val="9"/>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pPr>
      <w:bookmarkStart w:id="135" w:name="_Toc21315"/>
      <w:r>
        <w:rPr>
          <w:rFonts w:hint="default" w:ascii="Times New Roman" w:hAnsi="Times New Roman" w:eastAsia="仿宋" w:cs="Times New Roman"/>
          <w:b w:val="0"/>
          <w:color w:val="000000" w:themeColor="text1"/>
          <w:spacing w:val="36"/>
          <w:kern w:val="2"/>
          <w:sz w:val="24"/>
          <w:szCs w:val="24"/>
          <w:highlight w:val="none"/>
          <w14:textFill>
            <w14:solidFill>
              <w14:schemeClr w14:val="tx1"/>
            </w14:solidFill>
          </w14:textFill>
        </w:rPr>
        <w:t>日期</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年</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月</w:t>
      </w:r>
      <w:r>
        <w:rPr>
          <w:rFonts w:hint="default" w:ascii="Times New Roman" w:hAnsi="Times New Roman" w:eastAsia="仿宋" w:cs="Times New Roman"/>
          <w:b w:val="0"/>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eastAsia="仿宋" w:cs="Times New Roman"/>
          <w:b w:val="0"/>
          <w:color w:val="000000" w:themeColor="text1"/>
          <w:kern w:val="2"/>
          <w:sz w:val="24"/>
          <w:szCs w:val="24"/>
          <w:highlight w:val="none"/>
          <w14:textFill>
            <w14:solidFill>
              <w14:schemeClr w14:val="tx1"/>
            </w14:solidFill>
          </w14:textFill>
        </w:rPr>
        <w:t>日</w:t>
      </w:r>
      <w:bookmarkEnd w:id="135"/>
    </w:p>
    <w:p>
      <w:pPr>
        <w:pStyle w:val="14"/>
        <w:keepNext w:val="0"/>
        <w:keepLines w:val="0"/>
        <w:pageBreakBefore w:val="0"/>
        <w:kinsoku/>
        <w:wordWrap/>
        <w:overflowPunct/>
        <w:topLinePunct w:val="0"/>
        <w:bidi w:val="0"/>
        <w:textAlignment w:val="auto"/>
        <w:outlineLvl w:val="9"/>
        <w:rPr>
          <w:rFonts w:hint="default"/>
          <w:color w:val="000000" w:themeColor="text1"/>
          <w:highlight w:val="none"/>
          <w14:textFill>
            <w14:solidFill>
              <w14:schemeClr w14:val="tx1"/>
            </w14:solidFill>
          </w14:textFill>
        </w:rPr>
      </w:pPr>
    </w:p>
    <w:p>
      <w:pPr>
        <w:pStyle w:val="14"/>
        <w:keepNext w:val="0"/>
        <w:keepLines w:val="0"/>
        <w:pageBreakBefore w:val="0"/>
        <w:kinsoku/>
        <w:wordWrap/>
        <w:overflowPunct/>
        <w:topLinePunct w:val="0"/>
        <w:bidi w:val="0"/>
        <w:spacing w:line="240" w:lineRule="auto"/>
        <w:textAlignment w:val="auto"/>
        <w:outlineLvl w:val="9"/>
        <w:rPr>
          <w:rFonts w:hint="default" w:ascii="Times New Roman" w:hAnsi="Times New Roman" w:eastAsia="仿宋" w:cs="Times New Roman"/>
          <w:b/>
          <w:bCs/>
          <w:color w:val="000000" w:themeColor="text1"/>
          <w:kern w:val="0"/>
          <w:sz w:val="24"/>
          <w:highlight w:val="none"/>
          <w:lang w:val="en-US" w:eastAsia="zh-CN"/>
          <w14:textFill>
            <w14:solidFill>
              <w14:schemeClr w14:val="tx1"/>
            </w14:solidFill>
          </w14:textFill>
        </w:rPr>
        <w:sectPr>
          <w:pgSz w:w="11906" w:h="16838"/>
          <w:pgMar w:top="1417" w:right="1418" w:bottom="1417" w:left="1418" w:header="851" w:footer="850" w:gutter="0"/>
          <w:pgNumType w:fmt="decimal"/>
          <w:cols w:space="720" w:num="1"/>
          <w:rtlGutter w:val="0"/>
          <w:docGrid w:type="linesAndChars" w:linePitch="312" w:charSpace="190"/>
        </w:sectPr>
      </w:pPr>
      <w:r>
        <w:rPr>
          <w:rFonts w:hint="default" w:ascii="Times New Roman" w:hAnsi="Times New Roman" w:eastAsia="仿宋" w:cs="Times New Roman"/>
          <w:b/>
          <w:bCs/>
          <w:color w:val="000000" w:themeColor="text1"/>
          <w:kern w:val="0"/>
          <w:sz w:val="24"/>
          <w:highlight w:val="none"/>
          <w:lang w:val="en-US" w:eastAsia="zh-CN"/>
          <w14:textFill>
            <w14:solidFill>
              <w14:schemeClr w14:val="tx1"/>
            </w14:solidFill>
          </w14:textFill>
        </w:rPr>
        <w:t>内容如有不合适处，可自行调整</w:t>
      </w:r>
    </w:p>
    <w:p>
      <w:pPr>
        <w:pStyle w:val="9"/>
        <w:keepNext w:val="0"/>
        <w:keepLines w:val="0"/>
        <w:pageBreakBefore w:val="0"/>
        <w:kinsoku/>
        <w:wordWrap/>
        <w:overflowPunct/>
        <w:topLinePunct w:val="0"/>
        <w:bidi w:val="0"/>
        <w:spacing w:line="520" w:lineRule="exact"/>
        <w:jc w:val="center"/>
        <w:textAlignment w:val="auto"/>
        <w:outlineLvl w:val="9"/>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pPr>
      <w:bookmarkStart w:id="136" w:name="_Toc6596"/>
      <w:bookmarkStart w:id="137" w:name="_Toc27955"/>
      <w:r>
        <w:rPr>
          <w:rFonts w:hint="eastAsia" w:ascii="Times New Roman" w:hAnsi="Times New Roman" w:eastAsia="仿宋" w:cs="Times New Roman"/>
          <w:b/>
          <w:bCs/>
          <w:color w:val="000000" w:themeColor="text1"/>
          <w:sz w:val="36"/>
          <w:szCs w:val="36"/>
          <w:highlight w:val="none"/>
          <w:lang w:eastAsia="zh-CN"/>
          <w14:textFill>
            <w14:solidFill>
              <w14:schemeClr w14:val="tx1"/>
            </w14:solidFill>
          </w14:textFill>
        </w:rPr>
        <w:t>（附件</w:t>
      </w:r>
      <w:r>
        <w:rPr>
          <w:rFonts w:hint="eastAsia" w:ascii="Times New Roman" w:hAnsi="Times New Roman" w:eastAsia="仿宋" w:cs="Times New Roman"/>
          <w:b/>
          <w:bCs/>
          <w:color w:val="000000" w:themeColor="text1"/>
          <w:sz w:val="36"/>
          <w:szCs w:val="36"/>
          <w:highlight w:val="none"/>
          <w:lang w:val="en-US" w:eastAsia="zh-CN"/>
          <w14:textFill>
            <w14:solidFill>
              <w14:schemeClr w14:val="tx1"/>
            </w14:solidFill>
          </w14:textFill>
        </w:rPr>
        <w:t>十一）</w:t>
      </w:r>
      <w:bookmarkEnd w:id="136"/>
    </w:p>
    <w:p>
      <w:pPr>
        <w:ind w:firstLine="643"/>
        <w:jc w:val="center"/>
        <w:rPr>
          <w:b/>
          <w:bCs/>
          <w:color w:val="000000" w:themeColor="text1"/>
          <w:sz w:val="32"/>
          <w:szCs w:val="32"/>
          <w:highlight w:val="none"/>
          <w:lang w:eastAsia="zh-CN"/>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中小微企业证明文件等（如有）</w:t>
      </w:r>
    </w:p>
    <w:p>
      <w:pPr>
        <w:pStyle w:val="14"/>
        <w:keepNext w:val="0"/>
        <w:keepLines w:val="0"/>
        <w:pageBreakBefore w:val="0"/>
        <w:kinsoku/>
        <w:wordWrap/>
        <w:overflowPunct/>
        <w:topLinePunct w:val="0"/>
        <w:bidi w:val="0"/>
        <w:spacing w:line="240" w:lineRule="auto"/>
        <w:jc w:val="center"/>
        <w:textAlignment w:val="auto"/>
        <w:outlineLvl w:val="9"/>
        <w:rPr>
          <w:rFonts w:hint="default" w:ascii="Times New Roman" w:hAnsi="Times New Roman" w:eastAsia="仿宋" w:cs="Times New Roman"/>
          <w:b/>
          <w:bCs/>
          <w:color w:val="000000" w:themeColor="text1"/>
          <w:kern w:val="0"/>
          <w:sz w:val="24"/>
          <w:highlight w:val="none"/>
          <w:lang w:val="en-US" w:eastAsia="zh-CN"/>
          <w14:textFill>
            <w14:solidFill>
              <w14:schemeClr w14:val="tx1"/>
            </w14:solidFill>
          </w14:textFill>
        </w:rPr>
      </w:pPr>
      <w:bookmarkStart w:id="138" w:name="1、中小企业声明函、监狱企业声明函（如有）"/>
      <w:bookmarkEnd w:id="138"/>
      <w:bookmarkStart w:id="139" w:name="_Toc6231"/>
      <w:bookmarkStart w:id="140" w:name="_Toc11238"/>
      <w:bookmarkStart w:id="141" w:name="_Toc29169"/>
      <w:r>
        <w:rPr>
          <w:rFonts w:hint="eastAsia" w:ascii="Times New Roman" w:hAnsi="Times New Roman" w:eastAsia="仿宋" w:cs="Times New Roman"/>
          <w:b/>
          <w:bCs/>
          <w:color w:val="000000" w:themeColor="text1"/>
          <w:kern w:val="0"/>
          <w:sz w:val="24"/>
          <w:highlight w:val="none"/>
          <w:lang w:val="en-US" w:eastAsia="zh-CN"/>
          <w14:textFill>
            <w14:solidFill>
              <w14:schemeClr w14:val="tx1"/>
            </w14:solidFill>
          </w14:textFill>
        </w:rPr>
        <w:t>1、中小企业声明函、监狱企业声明函（如有）</w:t>
      </w:r>
      <w:bookmarkEnd w:id="139"/>
      <w:bookmarkEnd w:id="140"/>
      <w:bookmarkEnd w:id="141"/>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致：           （采购人名称）</w:t>
      </w:r>
      <w:r>
        <w:rPr>
          <w:rFonts w:hint="eastAsia" w:ascii="Times New Roman" w:hAnsi="Times New Roman" w:eastAsia="仿宋" w:cs="Times New Roman"/>
          <w:color w:val="000000" w:themeColor="text1"/>
          <w:sz w:val="24"/>
          <w:highlight w:val="none"/>
          <w:lang w:eastAsia="zh-CN"/>
          <w14:textFill>
            <w14:solidFill>
              <w14:schemeClr w14:val="tx1"/>
            </w14:solidFill>
          </w14:textFill>
        </w:rPr>
        <w:tab/>
      </w:r>
      <w:r>
        <w:rPr>
          <w:rFonts w:hint="eastAsia" w:ascii="Times New Roman" w:hAnsi="Times New Roman" w:eastAsia="仿宋" w:cs="Times New Roman"/>
          <w:color w:val="000000" w:themeColor="text1"/>
          <w:sz w:val="24"/>
          <w:highlight w:val="none"/>
          <w:lang w:eastAsia="zh-CN"/>
          <w14:textFill>
            <w14:solidFill>
              <w14:schemeClr w14:val="tx1"/>
            </w14:solidFill>
          </w14:textFill>
        </w:rPr>
        <w:t>：</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本公司郑重声明，根据《政府采购促进中小企业发展暂行办法》（财库[2011]181 号）的规定，本公司为          （请填写：中型、小型、微型、监狱）企业。即，本公司同时满足以下条件：</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根据《工业和信息化部、国家统计局、国家发展和改革委员会、财政部关于印发中小企业划型标准规定的通知》（工信部联企业[2011]300 号）规定的划分标准，本公司为       （请填写：中型、小型、微型、监狱）企业。</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本公司参加      单位的     项目采购活动提供本企业制造的货物，由本企业承担工程、提供服务，或者提供其他       （请填写：中型、小型、微型、监狱）企业制造的货物。本条所称货物不包括使用大型企业注册商标的货物。</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14:textFill>
            <w14:solidFill>
              <w14:schemeClr w14:val="tx1"/>
            </w14:solidFill>
          </w14:textFill>
        </w:rPr>
        <w:t>企业基本情况表</w:t>
      </w:r>
    </w:p>
    <w:tbl>
      <w:tblPr>
        <w:tblStyle w:val="15"/>
        <w:tblW w:w="8472" w:type="dxa"/>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2873"/>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8" w:hRule="atLeast"/>
        </w:trPr>
        <w:tc>
          <w:tcPr>
            <w:tcW w:w="2828" w:type="dxa"/>
            <w:vAlign w:val="top"/>
          </w:tcPr>
          <w:p>
            <w:pPr>
              <w:pStyle w:val="7"/>
              <w:keepNext w:val="0"/>
              <w:keepLines w:val="0"/>
              <w:pageBreakBefore w:val="0"/>
              <w:kinsoku/>
              <w:wordWrap/>
              <w:overflowPunct/>
              <w:topLinePunct w:val="0"/>
              <w:bidi w:val="0"/>
              <w:spacing w:line="520" w:lineRule="exact"/>
              <w:ind w:left="0" w:leftChars="0" w:firstLine="0" w:firstLineChars="0"/>
              <w:jc w:val="center"/>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应纳税所得额（万元）</w:t>
            </w:r>
          </w:p>
        </w:tc>
        <w:tc>
          <w:tcPr>
            <w:tcW w:w="2873" w:type="dxa"/>
            <w:vAlign w:val="top"/>
          </w:tcPr>
          <w:p>
            <w:pPr>
              <w:pStyle w:val="7"/>
              <w:keepNext w:val="0"/>
              <w:keepLines w:val="0"/>
              <w:pageBreakBefore w:val="0"/>
              <w:kinsoku/>
              <w:wordWrap/>
              <w:overflowPunct/>
              <w:topLinePunct w:val="0"/>
              <w:bidi w:val="0"/>
              <w:spacing w:line="520" w:lineRule="exact"/>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14:textFill>
                  <w14:solidFill>
                    <w14:schemeClr w14:val="tx1"/>
                  </w14:solidFill>
                </w14:textFill>
              </w:rPr>
              <w:t>从业人员（名）</w:t>
            </w:r>
          </w:p>
        </w:tc>
        <w:tc>
          <w:tcPr>
            <w:tcW w:w="2771" w:type="dxa"/>
            <w:vAlign w:val="top"/>
          </w:tcPr>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仿宋" w:cs="Times New Roman"/>
                <w:color w:val="000000" w:themeColor="text1"/>
                <w:sz w:val="24"/>
                <w:highlight w:val="none"/>
                <w14:textFill>
                  <w14:solidFill>
                    <w14:schemeClr w14:val="tx1"/>
                  </w14:solidFill>
                </w14:textFill>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828" w:type="dxa"/>
            <w:vAlign w:val="top"/>
          </w:tcPr>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p>
        </w:tc>
        <w:tc>
          <w:tcPr>
            <w:tcW w:w="2873" w:type="dxa"/>
            <w:vAlign w:val="top"/>
          </w:tcPr>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p>
        </w:tc>
        <w:tc>
          <w:tcPr>
            <w:tcW w:w="2771" w:type="dxa"/>
            <w:vAlign w:val="top"/>
          </w:tcPr>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14:textFill>
                  <w14:solidFill>
                    <w14:schemeClr w14:val="tx1"/>
                  </w14:solidFill>
                </w14:textFill>
              </w:rPr>
            </w:pPr>
          </w:p>
        </w:tc>
      </w:tr>
    </w:tbl>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本公司对上述声明的真实性负责。如有虚假，将依法承担相应责任。</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投标单位：（全称）（盖章）</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 xml:space="preserve">法定代表人或授权代理人：（签字或盖章） </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日期：  年   月  日</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bookmarkStart w:id="142" w:name="说明："/>
      <w:bookmarkEnd w:id="142"/>
      <w:r>
        <w:rPr>
          <w:rFonts w:hint="eastAsia" w:ascii="Times New Roman" w:hAnsi="Times New Roman" w:eastAsia="仿宋" w:cs="Times New Roman"/>
          <w:color w:val="000000" w:themeColor="text1"/>
          <w:sz w:val="24"/>
          <w:highlight w:val="none"/>
          <w:lang w:eastAsia="zh-CN"/>
          <w14:textFill>
            <w14:solidFill>
              <w14:schemeClr w14:val="tx1"/>
            </w14:solidFill>
          </w14:textFill>
        </w:rPr>
        <w:t>说明：</w:t>
      </w:r>
      <w:bookmarkStart w:id="143" w:name="1.须提供《中小企业声明函》，格式自制或是根据相关要求提供证明材料（如近期的审计"/>
      <w:bookmarkEnd w:id="143"/>
      <w:r>
        <w:rPr>
          <w:rFonts w:hint="eastAsia" w:ascii="Times New Roman" w:hAnsi="Times New Roman" w:eastAsia="仿宋" w:cs="Times New Roman"/>
          <w:color w:val="000000" w:themeColor="text1"/>
          <w:sz w:val="24"/>
          <w:highlight w:val="none"/>
          <w:lang w:eastAsia="zh-CN"/>
          <w14:textFill>
            <w14:solidFill>
              <w14:schemeClr w14:val="tx1"/>
            </w14:solidFill>
          </w14:textFill>
        </w:rPr>
        <w:t>须提供《中小企业声明函》，格式自制或是根据相关要求提供证明材料（如近期的审计报告，须反映出从业人员、营业收入、应纳税所得额、资产总额等情况）。</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bookmarkStart w:id="144" w:name="2.小型、微型企业提供其他小型、微型企业生产的产品时，则须同时提供该小微企业的声"/>
      <w:bookmarkEnd w:id="144"/>
      <w:r>
        <w:rPr>
          <w:rFonts w:hint="eastAsia" w:ascii="Times New Roman" w:hAnsi="Times New Roman" w:eastAsia="仿宋" w:cs="Times New Roman"/>
          <w:color w:val="000000" w:themeColor="text1"/>
          <w:sz w:val="24"/>
          <w:highlight w:val="none"/>
          <w:lang w:eastAsia="zh-CN"/>
          <w14:textFill>
            <w14:solidFill>
              <w14:schemeClr w14:val="tx1"/>
            </w14:solidFill>
          </w14:textFill>
        </w:rPr>
        <w:t>小型、微型企业提供其他小型、微型企业生产的产品时，则须同时提供该小微企业的声明函及相关证明材料，并对拟享受价格优惠的投标产品的报价做分类汇总，以便于评审。</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bookmarkStart w:id="145" w:name="3._未按上述要求填写并提供证明材料的，将不按小型、微型企业享受价格优惠。如提供"/>
      <w:bookmarkEnd w:id="145"/>
      <w:r>
        <w:rPr>
          <w:rFonts w:hint="eastAsia" w:ascii="Times New Roman" w:hAnsi="Times New Roman" w:eastAsia="仿宋" w:cs="Times New Roman"/>
          <w:color w:val="000000" w:themeColor="text1"/>
          <w:sz w:val="24"/>
          <w:highlight w:val="none"/>
          <w:lang w:eastAsia="zh-CN"/>
          <w14:textFill>
            <w14:solidFill>
              <w14:schemeClr w14:val="tx1"/>
            </w14:solidFill>
          </w14:textFill>
        </w:rPr>
        <w:t>未按上述要求填写并提供证明材料的，将不按小型、微型企业享受价格优惠。如提供的证明材料有虚假的，将按无效标处理。</w:t>
      </w:r>
    </w:p>
    <w:p>
      <w:pPr>
        <w:ind w:firstLine="480"/>
        <w:jc w:val="center"/>
        <w:rPr>
          <w:b/>
          <w:bCs/>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bookmarkStart w:id="146" w:name="2_、残疾人福利性单位声明函（如有）"/>
      <w:bookmarkEnd w:id="146"/>
      <w:bookmarkStart w:id="147" w:name="_Toc7178"/>
      <w:bookmarkStart w:id="148" w:name="_Toc29032"/>
      <w:bookmarkStart w:id="149" w:name="_Toc25003"/>
      <w:r>
        <w:rPr>
          <w:rFonts w:hint="eastAsia" w:ascii="Times New Roman" w:hAnsi="Times New Roman" w:eastAsia="仿宋" w:cs="Times New Roman"/>
          <w:b/>
          <w:bCs/>
          <w:color w:val="000000" w:themeColor="text1"/>
          <w:kern w:val="0"/>
          <w:sz w:val="24"/>
          <w:highlight w:val="none"/>
          <w:lang w:val="en-US" w:eastAsia="zh-CN" w:bidi="ar-SA"/>
          <w14:textFill>
            <w14:solidFill>
              <w14:schemeClr w14:val="tx1"/>
            </w14:solidFill>
          </w14:textFill>
        </w:rPr>
        <w:t>2、残疾人福利性单位声明函（如有）</w:t>
      </w:r>
      <w:bookmarkEnd w:id="147"/>
      <w:bookmarkEnd w:id="148"/>
      <w:bookmarkEnd w:id="149"/>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       （采购人）单位的        项目采购活动提供本单位制造的货物（由本单位承担工程/提供服务），或者提供其他残疾人福利性单位制造的货物（不包括使用非残疾人福利性单位注册商标的货物）。</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本单位对上述声明的真实性负责。如有虚假，将依法承担相应责任。</w:t>
      </w:r>
    </w:p>
    <w:p>
      <w:pPr>
        <w:ind w:firstLine="480"/>
        <w:rPr>
          <w:rFonts w:hint="eastAsia" w:ascii="仿宋" w:hAnsi="仿宋" w:eastAsia="仿宋" w:cs="仿宋"/>
          <w:color w:val="000000" w:themeColor="text1"/>
          <w:sz w:val="24"/>
          <w:szCs w:val="24"/>
          <w:highlight w:val="none"/>
          <w:lang w:eastAsia="zh-CN"/>
          <w14:textFill>
            <w14:solidFill>
              <w14:schemeClr w14:val="tx1"/>
            </w14:solidFill>
          </w14:textFill>
        </w:rPr>
      </w:pP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 xml:space="preserve">投标单位：       （全称）（盖章）      </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 xml:space="preserve">法定代表人或委托代理人：（签字或盖章） </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日期：   年    月  日</w:t>
      </w:r>
    </w:p>
    <w:p>
      <w:pPr>
        <w:rPr>
          <w:rFonts w:hint="eastAsia" w:ascii="Times New Roman" w:hAnsi="Times New Roman" w:eastAsia="仿宋" w:cs="Times New Roman"/>
          <w:b/>
          <w:bCs/>
          <w:color w:val="000000" w:themeColor="text1"/>
          <w:kern w:val="0"/>
          <w:sz w:val="24"/>
          <w:highlight w:val="none"/>
          <w:lang w:val="en-US" w:eastAsia="zh-CN"/>
          <w14:textFill>
            <w14:solidFill>
              <w14:schemeClr w14:val="tx1"/>
            </w14:solidFill>
          </w14:textFill>
        </w:rPr>
      </w:pPr>
      <w:bookmarkStart w:id="150" w:name="3_、监狱企业证明材料（如有）"/>
      <w:bookmarkEnd w:id="150"/>
      <w:bookmarkStart w:id="151" w:name="_Toc22085"/>
      <w:bookmarkStart w:id="152" w:name="_Toc3980"/>
      <w:bookmarkStart w:id="153" w:name="_Toc13043"/>
      <w:r>
        <w:rPr>
          <w:rFonts w:hint="eastAsia" w:ascii="Times New Roman" w:hAnsi="Times New Roman" w:eastAsia="仿宋" w:cs="Times New Roman"/>
          <w:b/>
          <w:bCs/>
          <w:color w:val="000000" w:themeColor="text1"/>
          <w:kern w:val="0"/>
          <w:sz w:val="24"/>
          <w:highlight w:val="none"/>
          <w:lang w:val="en-US" w:eastAsia="zh-CN"/>
          <w14:textFill>
            <w14:solidFill>
              <w14:schemeClr w14:val="tx1"/>
            </w14:solidFill>
          </w14:textFill>
        </w:rPr>
        <w:br w:type="page"/>
      </w:r>
    </w:p>
    <w:p>
      <w:pPr>
        <w:pStyle w:val="14"/>
        <w:keepNext w:val="0"/>
        <w:keepLines w:val="0"/>
        <w:pageBreakBefore w:val="0"/>
        <w:kinsoku/>
        <w:wordWrap/>
        <w:overflowPunct/>
        <w:topLinePunct w:val="0"/>
        <w:bidi w:val="0"/>
        <w:spacing w:line="240" w:lineRule="auto"/>
        <w:jc w:val="center"/>
        <w:textAlignment w:val="auto"/>
        <w:outlineLvl w:val="9"/>
        <w:rPr>
          <w:rFonts w:hint="eastAsia" w:ascii="Times New Roman" w:hAnsi="Times New Roman" w:eastAsia="仿宋" w:cs="Times New Roman"/>
          <w:b/>
          <w:bCs/>
          <w:color w:val="000000" w:themeColor="text1"/>
          <w:kern w:val="0"/>
          <w:sz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0"/>
          <w:sz w:val="24"/>
          <w:highlight w:val="none"/>
          <w:lang w:val="en-US" w:eastAsia="zh-CN"/>
          <w14:textFill>
            <w14:solidFill>
              <w14:schemeClr w14:val="tx1"/>
            </w14:solidFill>
          </w14:textFill>
        </w:rPr>
        <w:t>3 、监狱企业证明材料（如有）</w:t>
      </w:r>
      <w:bookmarkEnd w:id="151"/>
      <w:bookmarkEnd w:id="152"/>
      <w:bookmarkEnd w:id="153"/>
    </w:p>
    <w:p>
      <w:pPr>
        <w:ind w:firstLine="480"/>
        <w:rPr>
          <w:rFonts w:ascii="仿宋" w:hAnsi="仿宋" w:cs="仿宋"/>
          <w:color w:val="000000" w:themeColor="text1"/>
          <w:highlight w:val="none"/>
          <w:lang w:eastAsia="zh-CN"/>
          <w14:textFill>
            <w14:solidFill>
              <w14:schemeClr w14:val="tx1"/>
            </w14:solidFill>
          </w14:textFill>
        </w:rPr>
      </w:pP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 xml:space="preserve">1.监狱企业证明（如属于监狱企业，需提供由省级以上监狱管理局、戒毒管理局（含新疆生产设兵团）出具的属于监狱企业的证明文件）； </w:t>
      </w:r>
    </w:p>
    <w:p>
      <w:pPr>
        <w:pStyle w:val="7"/>
        <w:keepNext w:val="0"/>
        <w:keepLines w:val="0"/>
        <w:pageBreakBefore w:val="0"/>
        <w:kinsoku/>
        <w:wordWrap/>
        <w:overflowPunct/>
        <w:topLinePunct w:val="0"/>
        <w:bidi w:val="0"/>
        <w:spacing w:line="520" w:lineRule="exact"/>
        <w:ind w:firstLine="482"/>
        <w:textAlignment w:val="auto"/>
        <w:outlineLvl w:val="9"/>
        <w:rPr>
          <w:rFonts w:hint="eastAsia" w:ascii="Times New Roman" w:hAnsi="Times New Roman" w:eastAsia="仿宋" w:cs="Times New Roman"/>
          <w:color w:val="000000" w:themeColor="text1"/>
          <w:sz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highlight w:val="none"/>
          <w:lang w:eastAsia="zh-CN"/>
          <w14:textFill>
            <w14:solidFill>
              <w14:schemeClr w14:val="tx1"/>
            </w14:solidFill>
          </w14:textFill>
        </w:rPr>
        <w:t>2.证明材料加盖投标人公章。</w:t>
      </w:r>
    </w:p>
    <w:bookmarkEnd w:id="137"/>
    <w:p>
      <w:pPr>
        <w:pStyle w:val="14"/>
        <w:keepNext w:val="0"/>
        <w:keepLines w:val="0"/>
        <w:pageBreakBefore w:val="0"/>
        <w:kinsoku/>
        <w:wordWrap/>
        <w:overflowPunct/>
        <w:topLinePunct w:val="0"/>
        <w:bidi w:val="0"/>
        <w:spacing w:line="240" w:lineRule="auto"/>
        <w:ind w:left="0" w:leftChars="0" w:firstLine="0" w:firstLineChars="0"/>
        <w:textAlignment w:val="auto"/>
        <w:outlineLvl w:val="9"/>
        <w:rPr>
          <w:rFonts w:hint="default" w:ascii="Times New Roman" w:hAnsi="Times New Roman" w:eastAsia="仿宋" w:cs="Times New Roman"/>
          <w:b/>
          <w:bCs/>
          <w:color w:val="000000" w:themeColor="text1"/>
          <w:kern w:val="0"/>
          <w:sz w:val="24"/>
          <w:highlight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17" w:right="1418" w:bottom="1417" w:left="1418" w:header="851" w:footer="850" w:gutter="0"/>
      <w:pgNumType w:fmt="decimal"/>
      <w:cols w:space="720" w:num="1"/>
      <w:rtlGutter w:val="0"/>
      <w:docGrid w:type="linesAndChars" w:linePitch="31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72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p>
                </w:txbxContent>
              </v:textbox>
            </v:shape>
          </w:pict>
        </mc:Fallback>
      </mc:AlternateContent>
    </w:r>
  </w:p>
  <w:p>
    <w:pPr>
      <w:pStyle w:val="10"/>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right"/>
      <w:rPr>
        <w:rFonts w:hint="eastAsia" w:ascii="宋体" w:hAnsi="宋体"/>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AE7E8"/>
    <w:multiLevelType w:val="singleLevel"/>
    <w:tmpl w:val="D57AE7E8"/>
    <w:lvl w:ilvl="0" w:tentative="0">
      <w:start w:val="1"/>
      <w:numFmt w:val="decimal"/>
      <w:lvlText w:val="%1."/>
      <w:lvlJc w:val="left"/>
      <w:pPr>
        <w:ind w:left="425" w:hanging="425"/>
      </w:pPr>
      <w:rPr>
        <w:rFonts w:hint="default"/>
      </w:rPr>
    </w:lvl>
  </w:abstractNum>
  <w:abstractNum w:abstractNumId="1">
    <w:nsid w:val="13E808E1"/>
    <w:multiLevelType w:val="singleLevel"/>
    <w:tmpl w:val="13E808E1"/>
    <w:lvl w:ilvl="0" w:tentative="0">
      <w:start w:val="1"/>
      <w:numFmt w:val="decimal"/>
      <w:lvlText w:val="%1."/>
      <w:lvlJc w:val="left"/>
      <w:pPr>
        <w:ind w:left="425" w:hanging="425"/>
      </w:pPr>
      <w:rPr>
        <w:rFonts w:hint="default"/>
      </w:rPr>
    </w:lvl>
  </w:abstractNum>
  <w:abstractNum w:abstractNumId="2">
    <w:nsid w:val="186A436D"/>
    <w:multiLevelType w:val="multilevel"/>
    <w:tmpl w:val="186A436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760AD"/>
    <w:rsid w:val="09D37BE0"/>
    <w:rsid w:val="22C66D0E"/>
    <w:rsid w:val="23E22249"/>
    <w:rsid w:val="313F1FE6"/>
    <w:rsid w:val="32512A78"/>
    <w:rsid w:val="45A6437D"/>
    <w:rsid w:val="4FDB0077"/>
    <w:rsid w:val="545E5589"/>
    <w:rsid w:val="55862CD6"/>
    <w:rsid w:val="5B186509"/>
    <w:rsid w:val="5DE50890"/>
    <w:rsid w:val="63E865F1"/>
    <w:rsid w:val="68DA4361"/>
    <w:rsid w:val="7029440D"/>
    <w:rsid w:val="7A424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jc w:val="center"/>
      <w:outlineLvl w:val="0"/>
    </w:pPr>
    <w:rPr>
      <w:rFonts w:ascii="仿宋_GB2312"/>
      <w:b/>
      <w:sz w:val="36"/>
    </w:rPr>
  </w:style>
  <w:style w:type="paragraph" w:styleId="4">
    <w:name w:val="heading 2"/>
    <w:basedOn w:val="1"/>
    <w:next w:val="1"/>
    <w:qFormat/>
    <w:uiPriority w:val="0"/>
    <w:pPr>
      <w:keepNext/>
      <w:tabs>
        <w:tab w:val="left" w:pos="420"/>
      </w:tabs>
      <w:spacing w:line="360" w:lineRule="auto"/>
      <w:ind w:left="420" w:hanging="330"/>
      <w:jc w:val="center"/>
      <w:outlineLvl w:val="1"/>
    </w:pPr>
    <w:rPr>
      <w:b/>
      <w:sz w:val="36"/>
      <w:szCs w:val="24"/>
    </w:rPr>
  </w:style>
  <w:style w:type="paragraph" w:styleId="5">
    <w:name w:val="heading 4"/>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annotation text"/>
    <w:basedOn w:val="1"/>
    <w:unhideWhenUsed/>
    <w:qFormat/>
    <w:uiPriority w:val="99"/>
    <w:pPr>
      <w:jc w:val="left"/>
    </w:pPr>
  </w:style>
  <w:style w:type="paragraph" w:styleId="7">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8">
    <w:name w:val="Plain Text"/>
    <w:basedOn w:val="1"/>
    <w:qFormat/>
    <w:uiPriority w:val="0"/>
    <w:rPr>
      <w:rFonts w:ascii="宋体" w:hAnsi="宋体"/>
    </w:rPr>
  </w:style>
  <w:style w:type="paragraph" w:styleId="9">
    <w:name w:val="Date"/>
    <w:basedOn w:val="1"/>
    <w:next w:val="1"/>
    <w:qFormat/>
    <w:uiPriority w:val="0"/>
    <w:rPr>
      <w:color w:val="000000"/>
      <w:kern w:val="0"/>
      <w:sz w:val="3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before="120" w:after="120"/>
      <w:jc w:val="left"/>
    </w:pPr>
    <w:rPr>
      <w:b/>
      <w:bCs/>
      <w:caps/>
      <w:sz w:val="20"/>
    </w:rPr>
  </w:style>
  <w:style w:type="paragraph" w:styleId="13">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4">
    <w:name w:val="Body Text First Indent"/>
    <w:basedOn w:val="2"/>
    <w:qFormat/>
    <w:uiPriority w:val="0"/>
    <w:pPr>
      <w:autoSpaceDE w:val="0"/>
      <w:autoSpaceDN w:val="0"/>
      <w:adjustRightInd w:val="0"/>
      <w:spacing w:after="120" w:line="312" w:lineRule="atLeast"/>
      <w:ind w:firstLine="420"/>
    </w:pPr>
    <w:rPr>
      <w:rFonts w:ascii="宋体"/>
      <w:kern w:val="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paragraph" w:customStyle="1" w:styleId="19">
    <w:name w:val="正文缩进1"/>
    <w:basedOn w:val="1"/>
    <w:qFormat/>
    <w:uiPriority w:val="0"/>
    <w:pPr>
      <w:ind w:firstLine="420" w:firstLineChars="200"/>
    </w:pPr>
  </w:style>
  <w:style w:type="paragraph" w:customStyle="1" w:styleId="20">
    <w:name w:val="表格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标题 1 Char"/>
    <w:link w:val="3"/>
    <w:qFormat/>
    <w:uiPriority w:val="0"/>
    <w:rPr>
      <w:rFonts w:ascii="仿宋_GB2312"/>
      <w:b/>
      <w:sz w:val="36"/>
    </w:rPr>
  </w:style>
  <w:style w:type="paragraph" w:customStyle="1" w:styleId="2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2021-09-28T11:34:00Z</dcterms:created>
  <dc:creator>Administrator</dc:creator>
  <cp:lastModifiedBy> 敲开天堂之门</cp:lastModifiedBy>
  <cp:lastPrinted>2021-10-11T06:41:00Z</cp:lastPrinted>
  <dcterms:modified xsi:type="dcterms:W3CDTF">2021-11-08T02:48:27Z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F0B83AA4A75A4338AAA4FABF1CE6A056</vt:lpwstr>
  </property>
</Properties>
</file>