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
          <w:tab w:val="left" w:pos="5481"/>
          <w:tab w:val="left" w:pos="5859"/>
        </w:tabs>
        <w:jc w:val="center"/>
        <w:rPr>
          <w:rFonts w:hint="eastAsia" w:ascii="宋体" w:hAnsi="宋体" w:eastAsia="宋体" w:cs="宋体"/>
          <w:color w:val="auto"/>
          <w:sz w:val="72"/>
          <w:szCs w:val="72"/>
          <w:highlight w:val="none"/>
        </w:rPr>
      </w:pPr>
    </w:p>
    <w:p>
      <w:pPr>
        <w:tabs>
          <w:tab w:val="left" w:pos="1134"/>
          <w:tab w:val="left" w:pos="5481"/>
          <w:tab w:val="left" w:pos="5859"/>
        </w:tabs>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政府采购</w:t>
      </w:r>
    </w:p>
    <w:p>
      <w:pPr>
        <w:tabs>
          <w:tab w:val="left" w:pos="1134"/>
          <w:tab w:val="left" w:pos="5481"/>
          <w:tab w:val="left" w:pos="5859"/>
        </w:tabs>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竞争性磋商文件</w:t>
      </w:r>
    </w:p>
    <w:p>
      <w:pPr>
        <w:tabs>
          <w:tab w:val="left" w:pos="1134"/>
          <w:tab w:val="left" w:pos="5481"/>
          <w:tab w:val="left" w:pos="5859"/>
        </w:tabs>
        <w:jc w:val="center"/>
        <w:rPr>
          <w:rFonts w:hint="eastAsia" w:ascii="宋体" w:hAnsi="宋体" w:eastAsia="宋体" w:cs="宋体"/>
          <w:b/>
          <w:color w:val="auto"/>
          <w:sz w:val="36"/>
          <w:szCs w:val="36"/>
          <w:highlight w:val="none"/>
        </w:rPr>
      </w:pPr>
    </w:p>
    <w:p>
      <w:pPr>
        <w:tabs>
          <w:tab w:val="left" w:pos="1134"/>
          <w:tab w:val="left" w:pos="5160"/>
        </w:tabs>
        <w:jc w:val="cente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t>（货物类）</w:t>
      </w:r>
    </w:p>
    <w:p>
      <w:pPr>
        <w:bidi w:val="0"/>
        <w:jc w:val="center"/>
        <w:rPr>
          <w:rFonts w:hint="default"/>
          <w:color w:val="auto"/>
          <w:highlight w:val="none"/>
          <w:lang w:val="en-US"/>
        </w:rPr>
      </w:pPr>
      <w:r>
        <w:rPr>
          <w:rStyle w:val="24"/>
          <w:rFonts w:hint="eastAsia" w:ascii="宋体" w:hAnsi="宋体" w:eastAsia="宋体" w:cs="宋体"/>
          <w:b/>
          <w:bCs/>
          <w:i w:val="0"/>
          <w:caps w:val="0"/>
          <w:color w:val="auto"/>
          <w:spacing w:val="0"/>
          <w:w w:val="100"/>
          <w:kern w:val="2"/>
          <w:sz w:val="32"/>
          <w:szCs w:val="22"/>
          <w:highlight w:val="none"/>
          <w:lang w:val="en-US" w:eastAsia="zh-CN" w:bidi="ar-SA"/>
        </w:rPr>
        <w:t>招标编号：</w:t>
      </w:r>
      <w:bookmarkStart w:id="155" w:name="_GoBack"/>
      <w:r>
        <w:rPr>
          <w:rStyle w:val="24"/>
          <w:rFonts w:hint="eastAsia" w:ascii="宋体" w:hAnsi="宋体" w:cs="宋体"/>
          <w:b/>
          <w:bCs/>
          <w:i w:val="0"/>
          <w:caps w:val="0"/>
          <w:color w:val="auto"/>
          <w:spacing w:val="0"/>
          <w:w w:val="100"/>
          <w:kern w:val="2"/>
          <w:sz w:val="32"/>
          <w:szCs w:val="22"/>
          <w:highlight w:val="none"/>
          <w:lang w:val="en-US" w:eastAsia="zh-CN" w:bidi="ar-SA"/>
        </w:rPr>
        <w:t>XJCC-ZB-2021-227</w:t>
      </w:r>
      <w:bookmarkEnd w:id="155"/>
    </w:p>
    <w:p>
      <w:pPr>
        <w:bidi w:val="0"/>
        <w:rPr>
          <w:rFonts w:hint="eastAsia"/>
          <w:color w:val="auto"/>
          <w:highlight w:val="none"/>
        </w:rPr>
      </w:pPr>
    </w:p>
    <w:p>
      <w:pPr>
        <w:tabs>
          <w:tab w:val="left" w:pos="1134"/>
          <w:tab w:val="left" w:pos="5481"/>
          <w:tab w:val="left" w:pos="5859"/>
        </w:tabs>
        <w:jc w:val="both"/>
        <w:rPr>
          <w:rFonts w:hint="eastAsia" w:ascii="宋体" w:hAnsi="宋体" w:eastAsia="宋体" w:cs="宋体"/>
          <w:b/>
          <w:color w:val="auto"/>
          <w:sz w:val="32"/>
          <w:highlight w:val="none"/>
          <w:lang w:val="en-US" w:eastAsia="zh-CN"/>
        </w:rPr>
      </w:pPr>
    </w:p>
    <w:p>
      <w:pPr>
        <w:pStyle w:val="7"/>
        <w:rPr>
          <w:rFonts w:hint="eastAsia"/>
          <w:color w:val="auto"/>
          <w:highlight w:val="none"/>
          <w:lang w:val="en-US" w:eastAsia="zh-CN"/>
        </w:rPr>
      </w:pPr>
    </w:p>
    <w:p>
      <w:pPr>
        <w:pStyle w:val="5"/>
        <w:rPr>
          <w:rFonts w:hint="eastAsia"/>
          <w:color w:val="auto"/>
          <w:highlight w:val="none"/>
          <w:lang w:val="en-US" w:eastAsia="zh-CN"/>
        </w:rPr>
      </w:pPr>
    </w:p>
    <w:p>
      <w:pPr>
        <w:pStyle w:val="26"/>
        <w:widowControl/>
        <w:snapToGrid/>
        <w:spacing w:before="0" w:beforeAutospacing="0" w:after="0" w:afterAutospacing="0" w:line="360" w:lineRule="auto"/>
        <w:ind w:left="0" w:leftChars="0" w:firstLine="643" w:firstLineChars="200"/>
        <w:jc w:val="left"/>
        <w:textAlignment w:val="baseline"/>
        <w:rPr>
          <w:rFonts w:hint="eastAsia" w:ascii="宋体" w:hAnsi="宋体" w:eastAsia="宋体" w:cs="宋体"/>
          <w:b/>
          <w:color w:val="auto"/>
          <w:sz w:val="32"/>
          <w:szCs w:val="32"/>
          <w:highlight w:val="yellow"/>
          <w:lang w:val="en-US" w:eastAsia="zh-CN"/>
        </w:rPr>
      </w:pPr>
      <w:r>
        <w:rPr>
          <w:rFonts w:hint="eastAsia" w:ascii="宋体" w:hAnsi="宋体" w:eastAsia="宋体" w:cs="宋体"/>
          <w:b/>
          <w:color w:val="auto"/>
          <w:sz w:val="32"/>
          <w:szCs w:val="32"/>
          <w:highlight w:val="yellow"/>
          <w:lang w:val="en-US" w:eastAsia="zh-CN"/>
        </w:rPr>
        <w:t>项目名称：</w:t>
      </w:r>
      <w:r>
        <w:rPr>
          <w:rFonts w:hint="eastAsia" w:ascii="宋体" w:hAnsi="宋体" w:cs="宋体"/>
          <w:b/>
          <w:color w:val="auto"/>
          <w:sz w:val="32"/>
          <w:szCs w:val="32"/>
          <w:highlight w:val="yellow"/>
          <w:lang w:val="en-US" w:eastAsia="zh-CN"/>
        </w:rPr>
        <w:t>昌吉州现代农业职教集团项目-昌吉州优良畜禽品种保种及开发利用技术创新服务平台设备采购项目（进口）</w:t>
      </w:r>
    </w:p>
    <w:p>
      <w:pPr>
        <w:pStyle w:val="26"/>
        <w:widowControl/>
        <w:snapToGrid/>
        <w:spacing w:before="0" w:beforeAutospacing="0" w:after="0" w:afterAutospacing="0" w:line="360" w:lineRule="auto"/>
        <w:ind w:left="0" w:leftChars="0" w:firstLine="643" w:firstLineChars="200"/>
        <w:jc w:val="left"/>
        <w:textAlignment w:val="baseline"/>
        <w:rPr>
          <w:rStyle w:val="24"/>
          <w:rFonts w:hint="eastAsia" w:ascii="宋体" w:hAnsi="宋体" w:eastAsia="宋体" w:cs="宋体"/>
          <w:b/>
          <w:i w:val="0"/>
          <w:caps w:val="0"/>
          <w:color w:val="auto"/>
          <w:spacing w:val="0"/>
          <w:w w:val="100"/>
          <w:kern w:val="2"/>
          <w:sz w:val="32"/>
          <w:szCs w:val="32"/>
          <w:highlight w:val="none"/>
          <w:lang w:val="en-US" w:eastAsia="zh-CN" w:bidi="ar-SA"/>
        </w:rPr>
      </w:pPr>
      <w:r>
        <w:rPr>
          <w:rStyle w:val="24"/>
          <w:rFonts w:hint="eastAsia" w:ascii="宋体" w:hAnsi="宋体" w:eastAsia="宋体" w:cs="宋体"/>
          <w:b/>
          <w:i w:val="0"/>
          <w:caps w:val="0"/>
          <w:color w:val="auto"/>
          <w:spacing w:val="0"/>
          <w:w w:val="100"/>
          <w:kern w:val="2"/>
          <w:sz w:val="32"/>
          <w:szCs w:val="32"/>
          <w:highlight w:val="none"/>
          <w:lang w:val="en-US" w:eastAsia="zh-CN" w:bidi="ar-SA"/>
        </w:rPr>
        <w:t>采购人：</w:t>
      </w:r>
      <w:r>
        <w:rPr>
          <w:rStyle w:val="24"/>
          <w:rFonts w:hint="eastAsia" w:ascii="宋体" w:hAnsi="宋体" w:eastAsia="宋体" w:cs="宋体"/>
          <w:b/>
          <w:i w:val="0"/>
          <w:caps w:val="0"/>
          <w:color w:val="auto"/>
          <w:spacing w:val="0"/>
          <w:w w:val="100"/>
          <w:kern w:val="2"/>
          <w:sz w:val="32"/>
          <w:szCs w:val="32"/>
          <w:highlight w:val="none"/>
          <w:u w:val="single"/>
          <w:lang w:val="en-US" w:eastAsia="zh-CN" w:bidi="ar-SA"/>
        </w:rPr>
        <w:t>新疆农业职业技术学院</w:t>
      </w:r>
      <w:r>
        <w:rPr>
          <w:rStyle w:val="24"/>
          <w:rFonts w:hint="eastAsia" w:ascii="宋体" w:hAnsi="宋体" w:eastAsia="宋体" w:cs="宋体"/>
          <w:b/>
          <w:i w:val="0"/>
          <w:caps w:val="0"/>
          <w:color w:val="auto"/>
          <w:spacing w:val="0"/>
          <w:w w:val="100"/>
          <w:kern w:val="2"/>
          <w:sz w:val="32"/>
          <w:szCs w:val="32"/>
          <w:highlight w:val="none"/>
          <w:lang w:val="en-US" w:eastAsia="zh-CN" w:bidi="ar-SA"/>
        </w:rPr>
        <w:t>（盖章）</w:t>
      </w:r>
    </w:p>
    <w:p>
      <w:pPr>
        <w:pStyle w:val="26"/>
        <w:widowControl/>
        <w:snapToGrid/>
        <w:spacing w:before="0" w:beforeAutospacing="0" w:after="0" w:afterAutospacing="0" w:line="360" w:lineRule="auto"/>
        <w:ind w:left="0" w:leftChars="0" w:firstLine="643" w:firstLineChars="200"/>
        <w:jc w:val="both"/>
        <w:textAlignment w:val="baseline"/>
        <w:rPr>
          <w:rStyle w:val="24"/>
          <w:rFonts w:hint="eastAsia" w:ascii="宋体" w:hAnsi="宋体" w:eastAsia="宋体" w:cs="宋体"/>
          <w:b/>
          <w:i w:val="0"/>
          <w:caps w:val="0"/>
          <w:color w:val="auto"/>
          <w:spacing w:val="0"/>
          <w:w w:val="100"/>
          <w:kern w:val="2"/>
          <w:sz w:val="32"/>
          <w:szCs w:val="32"/>
          <w:highlight w:val="none"/>
          <w:lang w:val="en-US" w:eastAsia="zh-CN" w:bidi="ar-SA"/>
        </w:rPr>
      </w:pPr>
      <w:r>
        <w:rPr>
          <w:rStyle w:val="24"/>
          <w:rFonts w:hint="eastAsia" w:ascii="宋体" w:hAnsi="宋体" w:eastAsia="宋体" w:cs="宋体"/>
          <w:b/>
          <w:i w:val="0"/>
          <w:caps w:val="0"/>
          <w:color w:val="auto"/>
          <w:spacing w:val="0"/>
          <w:w w:val="100"/>
          <w:kern w:val="2"/>
          <w:sz w:val="32"/>
          <w:szCs w:val="32"/>
          <w:highlight w:val="none"/>
          <w:lang w:val="en-US" w:eastAsia="zh-CN" w:bidi="ar-SA"/>
        </w:rPr>
        <w:t>联系人：王江  联系电话：15109946077</w:t>
      </w:r>
    </w:p>
    <w:p>
      <w:pPr>
        <w:pStyle w:val="26"/>
        <w:widowControl/>
        <w:snapToGrid/>
        <w:spacing w:before="0" w:beforeAutospacing="0" w:after="0" w:afterAutospacing="0" w:line="360" w:lineRule="auto"/>
        <w:ind w:left="0" w:leftChars="0" w:firstLine="643" w:firstLineChars="200"/>
        <w:jc w:val="both"/>
        <w:textAlignment w:val="baseline"/>
        <w:rPr>
          <w:rStyle w:val="24"/>
          <w:rFonts w:hint="eastAsia" w:ascii="宋体" w:hAnsi="宋体" w:eastAsia="宋体" w:cs="宋体"/>
          <w:b/>
          <w:i w:val="0"/>
          <w:caps w:val="0"/>
          <w:color w:val="auto"/>
          <w:spacing w:val="0"/>
          <w:w w:val="100"/>
          <w:kern w:val="2"/>
          <w:sz w:val="32"/>
          <w:szCs w:val="32"/>
          <w:highlight w:val="none"/>
          <w:u w:val="single"/>
          <w:lang w:val="en-US" w:eastAsia="zh-CN" w:bidi="ar-SA"/>
        </w:rPr>
      </w:pPr>
      <w:r>
        <w:rPr>
          <w:rStyle w:val="24"/>
          <w:rFonts w:hint="eastAsia" w:ascii="宋体" w:hAnsi="宋体" w:eastAsia="宋体" w:cs="宋体"/>
          <w:b/>
          <w:i w:val="0"/>
          <w:caps w:val="0"/>
          <w:color w:val="auto"/>
          <w:spacing w:val="0"/>
          <w:w w:val="100"/>
          <w:kern w:val="2"/>
          <w:sz w:val="32"/>
          <w:szCs w:val="32"/>
          <w:highlight w:val="none"/>
          <w:lang w:val="en-US" w:eastAsia="zh-CN" w:bidi="ar-SA"/>
        </w:rPr>
        <w:t>联系地址：昌吉回族自治州昌吉市文化东路29号</w:t>
      </w:r>
    </w:p>
    <w:p>
      <w:pPr>
        <w:pStyle w:val="26"/>
        <w:widowControl/>
        <w:snapToGrid/>
        <w:spacing w:before="0" w:beforeAutospacing="0" w:after="0" w:afterAutospacing="0" w:line="360" w:lineRule="auto"/>
        <w:ind w:left="0" w:leftChars="0" w:firstLine="643" w:firstLineChars="200"/>
        <w:jc w:val="both"/>
        <w:textAlignment w:val="baseline"/>
        <w:rPr>
          <w:rStyle w:val="24"/>
          <w:rFonts w:hint="eastAsia" w:ascii="宋体" w:hAnsi="宋体" w:eastAsia="宋体" w:cs="宋体"/>
          <w:b/>
          <w:i w:val="0"/>
          <w:caps w:val="0"/>
          <w:color w:val="auto"/>
          <w:spacing w:val="0"/>
          <w:w w:val="100"/>
          <w:kern w:val="2"/>
          <w:sz w:val="32"/>
          <w:szCs w:val="32"/>
          <w:highlight w:val="none"/>
          <w:u w:val="single" w:color="000000"/>
          <w:lang w:val="en-US" w:eastAsia="zh-CN" w:bidi="ar-SA"/>
        </w:rPr>
      </w:pPr>
      <w:r>
        <w:rPr>
          <w:rStyle w:val="24"/>
          <w:rFonts w:hint="eastAsia" w:ascii="宋体" w:hAnsi="宋体" w:eastAsia="宋体" w:cs="宋体"/>
          <w:b/>
          <w:i w:val="0"/>
          <w:caps w:val="0"/>
          <w:color w:val="auto"/>
          <w:spacing w:val="0"/>
          <w:w w:val="100"/>
          <w:kern w:val="2"/>
          <w:sz w:val="32"/>
          <w:szCs w:val="32"/>
          <w:highlight w:val="none"/>
          <w:lang w:val="en-US" w:eastAsia="zh-CN" w:bidi="ar-SA"/>
        </w:rPr>
        <w:t>代理机构：</w:t>
      </w:r>
      <w:r>
        <w:rPr>
          <w:rStyle w:val="24"/>
          <w:rFonts w:hint="eastAsia" w:ascii="宋体" w:hAnsi="宋体" w:eastAsia="宋体" w:cs="宋体"/>
          <w:b/>
          <w:i w:val="0"/>
          <w:caps w:val="0"/>
          <w:color w:val="auto"/>
          <w:spacing w:val="0"/>
          <w:w w:val="100"/>
          <w:kern w:val="2"/>
          <w:sz w:val="32"/>
          <w:szCs w:val="32"/>
          <w:highlight w:val="none"/>
          <w:u w:val="single"/>
          <w:lang w:val="en-US" w:eastAsia="zh-CN" w:bidi="ar-SA"/>
        </w:rPr>
        <w:t>新疆诚成工程项目管理有限公司</w:t>
      </w:r>
      <w:r>
        <w:rPr>
          <w:rStyle w:val="24"/>
          <w:rFonts w:hint="eastAsia" w:ascii="宋体" w:hAnsi="宋体" w:eastAsia="宋体" w:cs="宋体"/>
          <w:b/>
          <w:i w:val="0"/>
          <w:caps w:val="0"/>
          <w:color w:val="auto"/>
          <w:spacing w:val="0"/>
          <w:w w:val="100"/>
          <w:kern w:val="2"/>
          <w:sz w:val="32"/>
          <w:szCs w:val="32"/>
          <w:highlight w:val="none"/>
          <w:lang w:val="en-US" w:eastAsia="zh-CN" w:bidi="ar-SA"/>
        </w:rPr>
        <w:t>（盖章）</w:t>
      </w:r>
    </w:p>
    <w:p>
      <w:pPr>
        <w:pStyle w:val="26"/>
        <w:widowControl/>
        <w:snapToGrid/>
        <w:spacing w:before="0" w:beforeAutospacing="0" w:after="0" w:afterAutospacing="0" w:line="360" w:lineRule="auto"/>
        <w:ind w:left="0" w:leftChars="0" w:firstLine="643" w:firstLineChars="200"/>
        <w:jc w:val="both"/>
        <w:textAlignment w:val="baseline"/>
        <w:rPr>
          <w:rStyle w:val="24"/>
          <w:rFonts w:hint="eastAsia" w:ascii="宋体" w:hAnsi="宋体" w:eastAsia="宋体" w:cs="宋体"/>
          <w:b/>
          <w:i w:val="0"/>
          <w:caps w:val="0"/>
          <w:color w:val="auto"/>
          <w:spacing w:val="0"/>
          <w:w w:val="100"/>
          <w:kern w:val="2"/>
          <w:sz w:val="32"/>
          <w:szCs w:val="32"/>
          <w:highlight w:val="none"/>
          <w:lang w:val="en-US" w:eastAsia="zh-CN" w:bidi="ar-SA"/>
        </w:rPr>
      </w:pPr>
      <w:r>
        <w:rPr>
          <w:rStyle w:val="24"/>
          <w:rFonts w:hint="eastAsia" w:ascii="宋体" w:hAnsi="宋体" w:eastAsia="宋体" w:cs="宋体"/>
          <w:b/>
          <w:i w:val="0"/>
          <w:caps w:val="0"/>
          <w:color w:val="auto"/>
          <w:spacing w:val="0"/>
          <w:w w:val="100"/>
          <w:kern w:val="2"/>
          <w:sz w:val="32"/>
          <w:szCs w:val="32"/>
          <w:highlight w:val="none"/>
          <w:lang w:val="en-US" w:eastAsia="zh-CN" w:bidi="ar-SA"/>
        </w:rPr>
        <w:t>联系人：马琴、于敏丽</w:t>
      </w:r>
    </w:p>
    <w:p>
      <w:pPr>
        <w:pStyle w:val="26"/>
        <w:widowControl/>
        <w:snapToGrid/>
        <w:spacing w:before="0" w:beforeAutospacing="0" w:after="0" w:afterAutospacing="0" w:line="360" w:lineRule="auto"/>
        <w:ind w:left="0" w:leftChars="0" w:firstLine="643" w:firstLineChars="200"/>
        <w:jc w:val="both"/>
        <w:textAlignment w:val="baseline"/>
        <w:rPr>
          <w:rStyle w:val="24"/>
          <w:rFonts w:hint="eastAsia" w:ascii="宋体" w:hAnsi="宋体" w:eastAsia="宋体" w:cs="宋体"/>
          <w:b/>
          <w:i w:val="0"/>
          <w:caps w:val="0"/>
          <w:color w:val="auto"/>
          <w:spacing w:val="0"/>
          <w:w w:val="100"/>
          <w:kern w:val="2"/>
          <w:sz w:val="32"/>
          <w:szCs w:val="32"/>
          <w:highlight w:val="none"/>
          <w:lang w:val="en-US" w:eastAsia="zh-CN" w:bidi="ar-SA"/>
        </w:rPr>
      </w:pPr>
      <w:r>
        <w:rPr>
          <w:rStyle w:val="24"/>
          <w:rFonts w:hint="eastAsia" w:ascii="宋体" w:hAnsi="宋体" w:eastAsia="宋体" w:cs="宋体"/>
          <w:b/>
          <w:i w:val="0"/>
          <w:caps w:val="0"/>
          <w:color w:val="auto"/>
          <w:spacing w:val="0"/>
          <w:w w:val="100"/>
          <w:kern w:val="2"/>
          <w:sz w:val="32"/>
          <w:szCs w:val="32"/>
          <w:highlight w:val="none"/>
          <w:lang w:val="en-US" w:eastAsia="zh-CN" w:bidi="ar-SA"/>
        </w:rPr>
        <w:t>联系电话：13199858738、18799135568</w:t>
      </w:r>
    </w:p>
    <w:p>
      <w:pPr>
        <w:pStyle w:val="26"/>
        <w:widowControl/>
        <w:snapToGrid/>
        <w:spacing w:before="0" w:beforeAutospacing="0" w:after="0" w:afterAutospacing="0" w:line="360" w:lineRule="auto"/>
        <w:ind w:left="0" w:leftChars="0" w:firstLine="643" w:firstLineChars="200"/>
        <w:jc w:val="both"/>
        <w:textAlignment w:val="baseline"/>
        <w:rPr>
          <w:rStyle w:val="24"/>
          <w:rFonts w:hint="eastAsia" w:ascii="宋体" w:hAnsi="宋体" w:eastAsia="宋体" w:cs="宋体"/>
          <w:b/>
          <w:i w:val="0"/>
          <w:caps w:val="0"/>
          <w:color w:val="auto"/>
          <w:spacing w:val="0"/>
          <w:w w:val="100"/>
          <w:kern w:val="2"/>
          <w:sz w:val="32"/>
          <w:szCs w:val="32"/>
          <w:highlight w:val="none"/>
          <w:lang w:val="en-US" w:eastAsia="zh-CN" w:bidi="ar-SA"/>
        </w:rPr>
      </w:pPr>
      <w:r>
        <w:rPr>
          <w:rStyle w:val="24"/>
          <w:rFonts w:hint="eastAsia" w:ascii="宋体" w:hAnsi="宋体" w:eastAsia="宋体" w:cs="宋体"/>
          <w:b/>
          <w:i w:val="0"/>
          <w:caps w:val="0"/>
          <w:color w:val="auto"/>
          <w:spacing w:val="0"/>
          <w:w w:val="100"/>
          <w:kern w:val="2"/>
          <w:sz w:val="32"/>
          <w:szCs w:val="32"/>
          <w:highlight w:val="none"/>
          <w:lang w:val="en-US" w:eastAsia="zh-CN" w:bidi="ar-SA"/>
        </w:rPr>
        <w:t>联系地址：新疆乌鲁木齐市水磨沟区红光山路2588号</w:t>
      </w:r>
    </w:p>
    <w:p>
      <w:pPr>
        <w:pStyle w:val="26"/>
        <w:widowControl/>
        <w:snapToGrid/>
        <w:spacing w:before="0" w:beforeAutospacing="0" w:after="0" w:afterAutospacing="0" w:line="360" w:lineRule="auto"/>
        <w:ind w:left="0" w:leftChars="0" w:firstLine="2249" w:firstLineChars="700"/>
        <w:jc w:val="both"/>
        <w:textAlignment w:val="baseline"/>
        <w:rPr>
          <w:rStyle w:val="24"/>
          <w:rFonts w:hint="eastAsia" w:ascii="宋体" w:hAnsi="宋体" w:eastAsia="宋体" w:cs="宋体"/>
          <w:b/>
          <w:i w:val="0"/>
          <w:caps w:val="0"/>
          <w:color w:val="auto"/>
          <w:spacing w:val="0"/>
          <w:w w:val="100"/>
          <w:kern w:val="2"/>
          <w:sz w:val="32"/>
          <w:szCs w:val="32"/>
          <w:highlight w:val="none"/>
          <w:lang w:val="en-US" w:eastAsia="zh-CN" w:bidi="ar-SA"/>
        </w:rPr>
      </w:pPr>
      <w:r>
        <w:rPr>
          <w:rStyle w:val="24"/>
          <w:rFonts w:hint="eastAsia" w:ascii="宋体" w:hAnsi="宋体" w:eastAsia="宋体" w:cs="宋体"/>
          <w:b/>
          <w:i w:val="0"/>
          <w:caps w:val="0"/>
          <w:color w:val="auto"/>
          <w:spacing w:val="0"/>
          <w:w w:val="100"/>
          <w:kern w:val="2"/>
          <w:sz w:val="32"/>
          <w:szCs w:val="32"/>
          <w:highlight w:val="none"/>
          <w:lang w:val="en-US" w:eastAsia="zh-CN" w:bidi="ar-SA"/>
        </w:rPr>
        <w:t>绿地中心101栋18层商业办公6号房</w:t>
      </w:r>
    </w:p>
    <w:p>
      <w:pPr>
        <w:pStyle w:val="10"/>
        <w:spacing w:line="360" w:lineRule="auto"/>
        <w:ind w:left="0" w:leftChars="0" w:firstLine="0" w:firstLineChars="0"/>
        <w:jc w:val="center"/>
        <w:rPr>
          <w:rStyle w:val="24"/>
          <w:rFonts w:hint="eastAsia" w:ascii="宋体" w:hAnsi="宋体" w:eastAsia="宋体" w:cs="宋体"/>
          <w:b/>
          <w:i w:val="0"/>
          <w:caps w:val="0"/>
          <w:color w:val="auto"/>
          <w:spacing w:val="0"/>
          <w:w w:val="100"/>
          <w:kern w:val="2"/>
          <w:sz w:val="32"/>
          <w:szCs w:val="32"/>
          <w:highlight w:val="none"/>
          <w:lang w:val="en-US" w:eastAsia="zh-CN" w:bidi="ar-SA"/>
        </w:rPr>
      </w:pPr>
    </w:p>
    <w:p>
      <w:pPr>
        <w:pStyle w:val="10"/>
        <w:spacing w:line="360" w:lineRule="auto"/>
        <w:ind w:left="0" w:leftChars="0" w:firstLine="0" w:firstLineChars="0"/>
        <w:jc w:val="center"/>
        <w:rPr>
          <w:rFonts w:hint="eastAsia" w:ascii="宋体" w:hAnsi="宋体" w:eastAsia="宋体" w:cs="宋体"/>
          <w:b/>
          <w:color w:val="auto"/>
          <w:sz w:val="32"/>
          <w:szCs w:val="32"/>
          <w:highlight w:val="none"/>
        </w:rPr>
      </w:pPr>
      <w:r>
        <w:rPr>
          <w:rStyle w:val="24"/>
          <w:rFonts w:hint="eastAsia" w:ascii="宋体" w:hAnsi="宋体" w:eastAsia="宋体" w:cs="宋体"/>
          <w:b/>
          <w:i w:val="0"/>
          <w:caps w:val="0"/>
          <w:color w:val="auto"/>
          <w:spacing w:val="0"/>
          <w:w w:val="100"/>
          <w:kern w:val="2"/>
          <w:sz w:val="32"/>
          <w:szCs w:val="32"/>
          <w:highlight w:val="none"/>
          <w:lang w:val="en-US" w:eastAsia="zh-CN" w:bidi="ar-SA"/>
        </w:rPr>
        <w:t>日期：2021年11月</w:t>
      </w:r>
    </w:p>
    <w:p>
      <w:pPr>
        <w:spacing w:before="0" w:beforeLines="0" w:after="0" w:afterLines="0" w:line="360" w:lineRule="auto"/>
        <w:ind w:left="0" w:leftChars="0" w:right="0" w:righ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目</w:t>
      </w:r>
      <w:r>
        <w:rPr>
          <w:rFonts w:hint="eastAsia" w:ascii="宋体" w:hAnsi="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录</w:t>
      </w:r>
    </w:p>
    <w:p>
      <w:pPr>
        <w:pStyle w:val="15"/>
        <w:tabs>
          <w:tab w:val="right" w:leader="dot" w:pos="8312"/>
          <w:tab w:val="clear" w:pos="8222"/>
        </w:tabs>
        <w:rPr>
          <w:color w:val="auto"/>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TOC \o "1-3" \h \z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_Toc12252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第一章 竞争性磋商</w:t>
      </w:r>
      <w:r>
        <w:rPr>
          <w:rFonts w:hint="eastAsia" w:ascii="宋体" w:hAnsi="宋体" w:eastAsia="宋体" w:cs="宋体"/>
          <w:color w:val="auto"/>
          <w:highlight w:val="none"/>
          <w:lang w:val="en-US" w:eastAsia="zh-CN"/>
        </w:rPr>
        <w:t>公告</w:t>
      </w:r>
      <w:r>
        <w:rPr>
          <w:color w:val="auto"/>
          <w:highlight w:val="none"/>
        </w:rPr>
        <w:tab/>
      </w:r>
      <w:r>
        <w:rPr>
          <w:color w:val="auto"/>
          <w:highlight w:val="none"/>
        </w:rPr>
        <w:fldChar w:fldCharType="begin"/>
      </w:r>
      <w:r>
        <w:rPr>
          <w:color w:val="auto"/>
          <w:highlight w:val="none"/>
        </w:rPr>
        <w:instrText xml:space="preserve"> PAGEREF _Toc12252 \h </w:instrText>
      </w:r>
      <w:r>
        <w:rPr>
          <w:color w:val="auto"/>
          <w:highlight w:val="none"/>
        </w:rPr>
        <w:fldChar w:fldCharType="separate"/>
      </w:r>
      <w:r>
        <w:rPr>
          <w:color w:val="auto"/>
          <w:highlight w:val="none"/>
        </w:rPr>
        <w:t>8</w:t>
      </w:r>
      <w:r>
        <w:rPr>
          <w:color w:val="auto"/>
          <w:highlight w:val="none"/>
        </w:rPr>
        <w:fldChar w:fldCharType="end"/>
      </w:r>
      <w:r>
        <w:rPr>
          <w:rFonts w:hint="eastAsia" w:ascii="宋体" w:hAnsi="宋体" w:eastAsia="宋体" w:cs="宋体"/>
          <w:color w:val="auto"/>
          <w:szCs w:val="24"/>
          <w:highlight w:val="none"/>
        </w:rPr>
        <w:fldChar w:fldCharType="end"/>
      </w:r>
    </w:p>
    <w:p>
      <w:pPr>
        <w:pStyle w:val="15"/>
        <w:tabs>
          <w:tab w:val="right" w:leader="dot" w:pos="8312"/>
          <w:tab w:val="clear" w:pos="8222"/>
        </w:tabs>
        <w:rPr>
          <w:color w:val="auto"/>
          <w:highlight w:val="none"/>
        </w:rPr>
      </w:pPr>
      <w:r>
        <w:rPr>
          <w:rFonts w:hint="eastAsia" w:ascii="宋体" w:hAnsi="宋体" w:eastAsia="宋体" w:cs="宋体"/>
          <w:bCs/>
          <w:color w:val="auto"/>
          <w:szCs w:val="24"/>
          <w:highlight w:val="none"/>
          <w:lang w:val="zh-CN"/>
        </w:rPr>
        <w:fldChar w:fldCharType="begin"/>
      </w:r>
      <w:r>
        <w:rPr>
          <w:rFonts w:hint="eastAsia" w:ascii="宋体" w:hAnsi="宋体" w:eastAsia="宋体" w:cs="宋体"/>
          <w:bCs/>
          <w:color w:val="auto"/>
          <w:szCs w:val="24"/>
          <w:highlight w:val="none"/>
          <w:lang w:val="zh-CN"/>
        </w:rPr>
        <w:instrText xml:space="preserve"> HYPERLINK \l _Toc16800 </w:instrText>
      </w:r>
      <w:r>
        <w:rPr>
          <w:rFonts w:hint="eastAsia" w:ascii="宋体" w:hAnsi="宋体" w:eastAsia="宋体" w:cs="宋体"/>
          <w:bCs/>
          <w:color w:val="auto"/>
          <w:szCs w:val="24"/>
          <w:highlight w:val="none"/>
          <w:lang w:val="zh-CN"/>
        </w:rPr>
        <w:fldChar w:fldCharType="separate"/>
      </w:r>
      <w:r>
        <w:rPr>
          <w:rFonts w:hint="eastAsia" w:ascii="宋体" w:hAnsi="宋体" w:eastAsia="宋体" w:cs="宋体"/>
          <w:color w:val="auto"/>
          <w:highlight w:val="none"/>
        </w:rPr>
        <w:t>第二章 供应商须知</w:t>
      </w:r>
      <w:r>
        <w:rPr>
          <w:color w:val="auto"/>
          <w:highlight w:val="none"/>
        </w:rPr>
        <w:tab/>
      </w:r>
      <w:r>
        <w:rPr>
          <w:color w:val="auto"/>
          <w:highlight w:val="none"/>
        </w:rPr>
        <w:fldChar w:fldCharType="begin"/>
      </w:r>
      <w:r>
        <w:rPr>
          <w:color w:val="auto"/>
          <w:highlight w:val="none"/>
        </w:rPr>
        <w:instrText xml:space="preserve"> PAGEREF _Toc16800 \h </w:instrText>
      </w:r>
      <w:r>
        <w:rPr>
          <w:color w:val="auto"/>
          <w:highlight w:val="none"/>
        </w:rPr>
        <w:fldChar w:fldCharType="separate"/>
      </w:r>
      <w:r>
        <w:rPr>
          <w:color w:val="auto"/>
          <w:highlight w:val="none"/>
        </w:rPr>
        <w:t>11</w:t>
      </w:r>
      <w:r>
        <w:rPr>
          <w:color w:val="auto"/>
          <w:highlight w:val="none"/>
        </w:rPr>
        <w:fldChar w:fldCharType="end"/>
      </w:r>
      <w:r>
        <w:rPr>
          <w:rFonts w:hint="eastAsia" w:ascii="宋体" w:hAnsi="宋体" w:eastAsia="宋体" w:cs="宋体"/>
          <w:bCs/>
          <w:color w:val="auto"/>
          <w:szCs w:val="24"/>
          <w:highlight w:val="none"/>
          <w:lang w:val="zh-CN"/>
        </w:rPr>
        <w:fldChar w:fldCharType="end"/>
      </w:r>
    </w:p>
    <w:p>
      <w:pPr>
        <w:pStyle w:val="16"/>
        <w:tabs>
          <w:tab w:val="right" w:leader="dot" w:pos="8312"/>
          <w:tab w:val="clear" w:pos="8222"/>
        </w:tabs>
        <w:rPr>
          <w:color w:val="auto"/>
          <w:highlight w:val="none"/>
        </w:rPr>
      </w:pPr>
      <w:r>
        <w:rPr>
          <w:rFonts w:hint="eastAsia" w:ascii="宋体" w:hAnsi="宋体" w:eastAsia="宋体" w:cs="宋体"/>
          <w:bCs/>
          <w:color w:val="auto"/>
          <w:szCs w:val="24"/>
          <w:highlight w:val="none"/>
          <w:lang w:val="zh-CN"/>
        </w:rPr>
        <w:fldChar w:fldCharType="begin"/>
      </w:r>
      <w:r>
        <w:rPr>
          <w:rFonts w:hint="eastAsia" w:ascii="宋体" w:hAnsi="宋体" w:eastAsia="宋体" w:cs="宋体"/>
          <w:bCs/>
          <w:color w:val="auto"/>
          <w:szCs w:val="24"/>
          <w:highlight w:val="none"/>
          <w:lang w:val="zh-CN"/>
        </w:rPr>
        <w:instrText xml:space="preserve"> HYPERLINK \l _Toc27231 </w:instrText>
      </w:r>
      <w:r>
        <w:rPr>
          <w:rFonts w:hint="eastAsia" w:ascii="宋体" w:hAnsi="宋体" w:eastAsia="宋体" w:cs="宋体"/>
          <w:bCs/>
          <w:color w:val="auto"/>
          <w:szCs w:val="24"/>
          <w:highlight w:val="none"/>
          <w:lang w:val="zh-CN"/>
        </w:rPr>
        <w:fldChar w:fldCharType="separate"/>
      </w:r>
      <w:r>
        <w:rPr>
          <w:rFonts w:hint="eastAsia" w:ascii="宋体" w:hAnsi="宋体" w:eastAsia="宋体" w:cs="宋体"/>
          <w:color w:val="auto"/>
          <w:highlight w:val="none"/>
        </w:rPr>
        <w:t>一、 说明</w:t>
      </w:r>
      <w:r>
        <w:rPr>
          <w:color w:val="auto"/>
          <w:highlight w:val="none"/>
        </w:rPr>
        <w:tab/>
      </w:r>
      <w:r>
        <w:rPr>
          <w:color w:val="auto"/>
          <w:highlight w:val="none"/>
        </w:rPr>
        <w:fldChar w:fldCharType="begin"/>
      </w:r>
      <w:r>
        <w:rPr>
          <w:color w:val="auto"/>
          <w:highlight w:val="none"/>
        </w:rPr>
        <w:instrText xml:space="preserve"> PAGEREF _Toc27231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eastAsia="宋体" w:cs="宋体"/>
          <w:bCs/>
          <w:color w:val="auto"/>
          <w:szCs w:val="24"/>
          <w:highlight w:val="none"/>
          <w:lang w:val="zh-CN"/>
        </w:rPr>
        <w:fldChar w:fldCharType="end"/>
      </w:r>
    </w:p>
    <w:p>
      <w:pPr>
        <w:pStyle w:val="16"/>
        <w:tabs>
          <w:tab w:val="right" w:leader="dot" w:pos="8312"/>
          <w:tab w:val="clear" w:pos="8222"/>
        </w:tabs>
        <w:rPr>
          <w:color w:val="auto"/>
          <w:highlight w:val="none"/>
        </w:rPr>
      </w:pPr>
      <w:r>
        <w:rPr>
          <w:rFonts w:hint="eastAsia" w:ascii="宋体" w:hAnsi="宋体" w:eastAsia="宋体" w:cs="宋体"/>
          <w:bCs/>
          <w:color w:val="auto"/>
          <w:szCs w:val="24"/>
          <w:highlight w:val="none"/>
          <w:lang w:val="zh-CN"/>
        </w:rPr>
        <w:fldChar w:fldCharType="begin"/>
      </w:r>
      <w:r>
        <w:rPr>
          <w:rFonts w:hint="eastAsia" w:ascii="宋体" w:hAnsi="宋体" w:eastAsia="宋体" w:cs="宋体"/>
          <w:bCs/>
          <w:color w:val="auto"/>
          <w:szCs w:val="24"/>
          <w:highlight w:val="none"/>
          <w:lang w:val="zh-CN"/>
        </w:rPr>
        <w:instrText xml:space="preserve"> HYPERLINK \l _Toc28915 </w:instrText>
      </w:r>
      <w:r>
        <w:rPr>
          <w:rFonts w:hint="eastAsia" w:ascii="宋体" w:hAnsi="宋体" w:eastAsia="宋体" w:cs="宋体"/>
          <w:bCs/>
          <w:color w:val="auto"/>
          <w:szCs w:val="24"/>
          <w:highlight w:val="none"/>
          <w:lang w:val="zh-CN"/>
        </w:rPr>
        <w:fldChar w:fldCharType="separate"/>
      </w:r>
      <w:r>
        <w:rPr>
          <w:rFonts w:hint="eastAsia" w:ascii="宋体" w:hAnsi="宋体" w:eastAsia="宋体" w:cs="宋体"/>
          <w:color w:val="auto"/>
          <w:highlight w:val="none"/>
        </w:rPr>
        <w:t>二、磋商文件</w:t>
      </w:r>
      <w:r>
        <w:rPr>
          <w:color w:val="auto"/>
          <w:highlight w:val="none"/>
        </w:rPr>
        <w:tab/>
      </w:r>
      <w:r>
        <w:rPr>
          <w:color w:val="auto"/>
          <w:highlight w:val="none"/>
        </w:rPr>
        <w:fldChar w:fldCharType="begin"/>
      </w:r>
      <w:r>
        <w:rPr>
          <w:color w:val="auto"/>
          <w:highlight w:val="none"/>
        </w:rPr>
        <w:instrText xml:space="preserve"> PAGEREF _Toc28915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eastAsia="宋体" w:cs="宋体"/>
          <w:bCs/>
          <w:color w:val="auto"/>
          <w:szCs w:val="24"/>
          <w:highlight w:val="none"/>
          <w:lang w:val="zh-CN"/>
        </w:rPr>
        <w:fldChar w:fldCharType="end"/>
      </w:r>
    </w:p>
    <w:p>
      <w:pPr>
        <w:pStyle w:val="16"/>
        <w:tabs>
          <w:tab w:val="right" w:leader="dot" w:pos="8312"/>
          <w:tab w:val="clear" w:pos="8222"/>
        </w:tabs>
        <w:rPr>
          <w:color w:val="auto"/>
          <w:highlight w:val="none"/>
        </w:rPr>
      </w:pPr>
      <w:r>
        <w:rPr>
          <w:rFonts w:hint="eastAsia" w:ascii="宋体" w:hAnsi="宋体" w:eastAsia="宋体" w:cs="宋体"/>
          <w:bCs/>
          <w:color w:val="auto"/>
          <w:szCs w:val="24"/>
          <w:highlight w:val="none"/>
          <w:lang w:val="zh-CN"/>
        </w:rPr>
        <w:fldChar w:fldCharType="begin"/>
      </w:r>
      <w:r>
        <w:rPr>
          <w:rFonts w:hint="eastAsia" w:ascii="宋体" w:hAnsi="宋体" w:eastAsia="宋体" w:cs="宋体"/>
          <w:bCs/>
          <w:color w:val="auto"/>
          <w:szCs w:val="24"/>
          <w:highlight w:val="none"/>
          <w:lang w:val="zh-CN"/>
        </w:rPr>
        <w:instrText xml:space="preserve"> HYPERLINK \l _Toc18927 </w:instrText>
      </w:r>
      <w:r>
        <w:rPr>
          <w:rFonts w:hint="eastAsia" w:ascii="宋体" w:hAnsi="宋体" w:eastAsia="宋体" w:cs="宋体"/>
          <w:bCs/>
          <w:color w:val="auto"/>
          <w:szCs w:val="24"/>
          <w:highlight w:val="none"/>
          <w:lang w:val="zh-CN"/>
        </w:rPr>
        <w:fldChar w:fldCharType="separate"/>
      </w:r>
      <w:r>
        <w:rPr>
          <w:rFonts w:hint="eastAsia" w:ascii="宋体" w:hAnsi="宋体" w:eastAsia="宋体" w:cs="宋体"/>
          <w:color w:val="auto"/>
          <w:highlight w:val="none"/>
        </w:rPr>
        <w:t>三、响应文件的编制和数量</w:t>
      </w:r>
      <w:r>
        <w:rPr>
          <w:color w:val="auto"/>
          <w:highlight w:val="none"/>
        </w:rPr>
        <w:tab/>
      </w:r>
      <w:r>
        <w:rPr>
          <w:color w:val="auto"/>
          <w:highlight w:val="none"/>
        </w:rPr>
        <w:fldChar w:fldCharType="begin"/>
      </w:r>
      <w:r>
        <w:rPr>
          <w:color w:val="auto"/>
          <w:highlight w:val="none"/>
        </w:rPr>
        <w:instrText xml:space="preserve"> PAGEREF _Toc18927 \h </w:instrText>
      </w:r>
      <w:r>
        <w:rPr>
          <w:color w:val="auto"/>
          <w:highlight w:val="none"/>
        </w:rPr>
        <w:fldChar w:fldCharType="separate"/>
      </w:r>
      <w:r>
        <w:rPr>
          <w:color w:val="auto"/>
          <w:highlight w:val="none"/>
        </w:rPr>
        <w:t>17</w:t>
      </w:r>
      <w:r>
        <w:rPr>
          <w:color w:val="auto"/>
          <w:highlight w:val="none"/>
        </w:rPr>
        <w:fldChar w:fldCharType="end"/>
      </w:r>
      <w:r>
        <w:rPr>
          <w:rFonts w:hint="eastAsia" w:ascii="宋体" w:hAnsi="宋体" w:eastAsia="宋体" w:cs="宋体"/>
          <w:bCs/>
          <w:color w:val="auto"/>
          <w:szCs w:val="24"/>
          <w:highlight w:val="none"/>
          <w:lang w:val="zh-CN"/>
        </w:rPr>
        <w:fldChar w:fldCharType="end"/>
      </w:r>
    </w:p>
    <w:p>
      <w:pPr>
        <w:pStyle w:val="16"/>
        <w:tabs>
          <w:tab w:val="right" w:leader="dot" w:pos="8312"/>
          <w:tab w:val="clear" w:pos="8222"/>
        </w:tabs>
        <w:rPr>
          <w:color w:val="auto"/>
          <w:highlight w:val="none"/>
        </w:rPr>
      </w:pPr>
      <w:r>
        <w:rPr>
          <w:rFonts w:hint="eastAsia" w:ascii="宋体" w:hAnsi="宋体" w:eastAsia="宋体" w:cs="宋体"/>
          <w:bCs/>
          <w:color w:val="auto"/>
          <w:szCs w:val="24"/>
          <w:highlight w:val="none"/>
          <w:lang w:val="zh-CN"/>
        </w:rPr>
        <w:fldChar w:fldCharType="begin"/>
      </w:r>
      <w:r>
        <w:rPr>
          <w:rFonts w:hint="eastAsia" w:ascii="宋体" w:hAnsi="宋体" w:eastAsia="宋体" w:cs="宋体"/>
          <w:bCs/>
          <w:color w:val="auto"/>
          <w:szCs w:val="24"/>
          <w:highlight w:val="none"/>
          <w:lang w:val="zh-CN"/>
        </w:rPr>
        <w:instrText xml:space="preserve"> HYPERLINK \l _Toc27455 </w:instrText>
      </w:r>
      <w:r>
        <w:rPr>
          <w:rFonts w:hint="eastAsia" w:ascii="宋体" w:hAnsi="宋体" w:eastAsia="宋体" w:cs="宋体"/>
          <w:bCs/>
          <w:color w:val="auto"/>
          <w:szCs w:val="24"/>
          <w:highlight w:val="none"/>
          <w:lang w:val="zh-CN"/>
        </w:rPr>
        <w:fldChar w:fldCharType="separate"/>
      </w:r>
      <w:r>
        <w:rPr>
          <w:rFonts w:hint="eastAsia" w:ascii="宋体" w:hAnsi="宋体" w:eastAsia="宋体" w:cs="宋体"/>
          <w:color w:val="auto"/>
          <w:highlight w:val="none"/>
        </w:rPr>
        <w:t>五、竞争性磋商程序</w:t>
      </w:r>
      <w:r>
        <w:rPr>
          <w:color w:val="auto"/>
          <w:highlight w:val="none"/>
        </w:rPr>
        <w:tab/>
      </w:r>
      <w:r>
        <w:rPr>
          <w:color w:val="auto"/>
          <w:highlight w:val="none"/>
        </w:rPr>
        <w:fldChar w:fldCharType="begin"/>
      </w:r>
      <w:r>
        <w:rPr>
          <w:color w:val="auto"/>
          <w:highlight w:val="none"/>
        </w:rPr>
        <w:instrText xml:space="preserve"> PAGEREF _Toc27455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eastAsia="宋体" w:cs="宋体"/>
          <w:bCs/>
          <w:color w:val="auto"/>
          <w:szCs w:val="24"/>
          <w:highlight w:val="none"/>
          <w:lang w:val="zh-CN"/>
        </w:rPr>
        <w:fldChar w:fldCharType="end"/>
      </w:r>
    </w:p>
    <w:p>
      <w:pPr>
        <w:pStyle w:val="16"/>
        <w:tabs>
          <w:tab w:val="right" w:leader="dot" w:pos="8312"/>
          <w:tab w:val="clear" w:pos="8222"/>
        </w:tabs>
        <w:rPr>
          <w:color w:val="auto"/>
          <w:highlight w:val="none"/>
        </w:rPr>
      </w:pPr>
      <w:r>
        <w:rPr>
          <w:rFonts w:hint="eastAsia" w:ascii="宋体" w:hAnsi="宋体" w:eastAsia="宋体" w:cs="宋体"/>
          <w:bCs/>
          <w:color w:val="auto"/>
          <w:szCs w:val="24"/>
          <w:highlight w:val="none"/>
          <w:lang w:val="zh-CN"/>
        </w:rPr>
        <w:fldChar w:fldCharType="begin"/>
      </w:r>
      <w:r>
        <w:rPr>
          <w:rFonts w:hint="eastAsia" w:ascii="宋体" w:hAnsi="宋体" w:eastAsia="宋体" w:cs="宋体"/>
          <w:bCs/>
          <w:color w:val="auto"/>
          <w:szCs w:val="24"/>
          <w:highlight w:val="none"/>
          <w:lang w:val="zh-CN"/>
        </w:rPr>
        <w:instrText xml:space="preserve"> HYPERLINK \l _Toc27448 </w:instrText>
      </w:r>
      <w:r>
        <w:rPr>
          <w:rFonts w:hint="eastAsia" w:ascii="宋体" w:hAnsi="宋体" w:eastAsia="宋体" w:cs="宋体"/>
          <w:bCs/>
          <w:color w:val="auto"/>
          <w:szCs w:val="24"/>
          <w:highlight w:val="none"/>
          <w:lang w:val="zh-CN"/>
        </w:rPr>
        <w:fldChar w:fldCharType="separate"/>
      </w:r>
      <w:r>
        <w:rPr>
          <w:rFonts w:hint="eastAsia" w:ascii="宋体" w:hAnsi="宋体" w:eastAsia="宋体" w:cs="宋体"/>
          <w:color w:val="auto"/>
          <w:highlight w:val="none"/>
        </w:rPr>
        <w:t>六、 授予合同</w:t>
      </w:r>
      <w:r>
        <w:rPr>
          <w:color w:val="auto"/>
          <w:highlight w:val="none"/>
        </w:rPr>
        <w:tab/>
      </w:r>
      <w:r>
        <w:rPr>
          <w:color w:val="auto"/>
          <w:highlight w:val="none"/>
        </w:rPr>
        <w:fldChar w:fldCharType="begin"/>
      </w:r>
      <w:r>
        <w:rPr>
          <w:color w:val="auto"/>
          <w:highlight w:val="none"/>
        </w:rPr>
        <w:instrText xml:space="preserve"> PAGEREF _Toc27448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eastAsia="宋体" w:cs="宋体"/>
          <w:bCs/>
          <w:color w:val="auto"/>
          <w:szCs w:val="24"/>
          <w:highlight w:val="none"/>
          <w:lang w:val="zh-CN"/>
        </w:rPr>
        <w:fldChar w:fldCharType="end"/>
      </w:r>
    </w:p>
    <w:p>
      <w:pPr>
        <w:pStyle w:val="16"/>
        <w:tabs>
          <w:tab w:val="right" w:leader="dot" w:pos="8312"/>
          <w:tab w:val="clear" w:pos="8222"/>
        </w:tabs>
        <w:rPr>
          <w:color w:val="auto"/>
          <w:highlight w:val="none"/>
        </w:rPr>
      </w:pPr>
      <w:r>
        <w:rPr>
          <w:rFonts w:hint="eastAsia" w:ascii="宋体" w:hAnsi="宋体" w:eastAsia="宋体" w:cs="宋体"/>
          <w:bCs/>
          <w:color w:val="auto"/>
          <w:szCs w:val="24"/>
          <w:highlight w:val="none"/>
          <w:lang w:val="zh-CN"/>
        </w:rPr>
        <w:fldChar w:fldCharType="begin"/>
      </w:r>
      <w:r>
        <w:rPr>
          <w:rFonts w:hint="eastAsia" w:ascii="宋体" w:hAnsi="宋体" w:eastAsia="宋体" w:cs="宋体"/>
          <w:bCs/>
          <w:color w:val="auto"/>
          <w:szCs w:val="24"/>
          <w:highlight w:val="none"/>
          <w:lang w:val="zh-CN"/>
        </w:rPr>
        <w:instrText xml:space="preserve"> HYPERLINK \l _Toc17796 </w:instrText>
      </w:r>
      <w:r>
        <w:rPr>
          <w:rFonts w:hint="eastAsia" w:ascii="宋体" w:hAnsi="宋体" w:eastAsia="宋体" w:cs="宋体"/>
          <w:bCs/>
          <w:color w:val="auto"/>
          <w:szCs w:val="24"/>
          <w:highlight w:val="none"/>
          <w:lang w:val="zh-CN"/>
        </w:rPr>
        <w:fldChar w:fldCharType="separate"/>
      </w:r>
      <w:r>
        <w:rPr>
          <w:rFonts w:hint="eastAsia" w:ascii="宋体" w:hAnsi="宋体" w:eastAsia="宋体" w:cs="宋体"/>
          <w:color w:val="auto"/>
          <w:highlight w:val="none"/>
        </w:rPr>
        <w:t>七、质疑和投诉</w:t>
      </w:r>
      <w:r>
        <w:rPr>
          <w:color w:val="auto"/>
          <w:highlight w:val="none"/>
        </w:rPr>
        <w:tab/>
      </w:r>
      <w:r>
        <w:rPr>
          <w:color w:val="auto"/>
          <w:highlight w:val="none"/>
        </w:rPr>
        <w:fldChar w:fldCharType="begin"/>
      </w:r>
      <w:r>
        <w:rPr>
          <w:color w:val="auto"/>
          <w:highlight w:val="none"/>
        </w:rPr>
        <w:instrText xml:space="preserve"> PAGEREF _Toc17796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eastAsia="宋体" w:cs="宋体"/>
          <w:bCs/>
          <w:color w:val="auto"/>
          <w:szCs w:val="24"/>
          <w:highlight w:val="none"/>
          <w:lang w:val="zh-CN"/>
        </w:rPr>
        <w:fldChar w:fldCharType="end"/>
      </w:r>
    </w:p>
    <w:p>
      <w:pPr>
        <w:pStyle w:val="16"/>
        <w:tabs>
          <w:tab w:val="right" w:leader="dot" w:pos="8312"/>
          <w:tab w:val="clear" w:pos="8222"/>
        </w:tabs>
        <w:rPr>
          <w:color w:val="auto"/>
          <w:highlight w:val="none"/>
        </w:rPr>
      </w:pPr>
      <w:r>
        <w:rPr>
          <w:rFonts w:hint="eastAsia" w:ascii="宋体" w:hAnsi="宋体" w:eastAsia="宋体" w:cs="宋体"/>
          <w:bCs/>
          <w:color w:val="auto"/>
          <w:szCs w:val="24"/>
          <w:highlight w:val="none"/>
          <w:lang w:val="zh-CN"/>
        </w:rPr>
        <w:fldChar w:fldCharType="begin"/>
      </w:r>
      <w:r>
        <w:rPr>
          <w:rFonts w:hint="eastAsia" w:ascii="宋体" w:hAnsi="宋体" w:eastAsia="宋体" w:cs="宋体"/>
          <w:bCs/>
          <w:color w:val="auto"/>
          <w:szCs w:val="24"/>
          <w:highlight w:val="none"/>
          <w:lang w:val="zh-CN"/>
        </w:rPr>
        <w:instrText xml:space="preserve"> HYPERLINK \l _Toc22062 </w:instrText>
      </w:r>
      <w:r>
        <w:rPr>
          <w:rFonts w:hint="eastAsia" w:ascii="宋体" w:hAnsi="宋体" w:eastAsia="宋体" w:cs="宋体"/>
          <w:bCs/>
          <w:color w:val="auto"/>
          <w:szCs w:val="24"/>
          <w:highlight w:val="none"/>
          <w:lang w:val="zh-CN"/>
        </w:rPr>
        <w:fldChar w:fldCharType="separate"/>
      </w:r>
      <w:r>
        <w:rPr>
          <w:rFonts w:hint="eastAsia" w:ascii="宋体" w:hAnsi="宋体" w:eastAsia="宋体" w:cs="宋体"/>
          <w:color w:val="auto"/>
          <w:highlight w:val="none"/>
        </w:rPr>
        <w:t>八、项目验收</w:t>
      </w:r>
      <w:r>
        <w:rPr>
          <w:color w:val="auto"/>
          <w:highlight w:val="none"/>
        </w:rPr>
        <w:tab/>
      </w:r>
      <w:r>
        <w:rPr>
          <w:color w:val="auto"/>
          <w:highlight w:val="none"/>
        </w:rPr>
        <w:fldChar w:fldCharType="begin"/>
      </w:r>
      <w:r>
        <w:rPr>
          <w:color w:val="auto"/>
          <w:highlight w:val="none"/>
        </w:rPr>
        <w:instrText xml:space="preserve"> PAGEREF _Toc22062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eastAsia="宋体" w:cs="宋体"/>
          <w:bCs/>
          <w:color w:val="auto"/>
          <w:szCs w:val="24"/>
          <w:highlight w:val="none"/>
          <w:lang w:val="zh-CN"/>
        </w:rPr>
        <w:fldChar w:fldCharType="end"/>
      </w:r>
    </w:p>
    <w:p>
      <w:pPr>
        <w:pStyle w:val="16"/>
        <w:tabs>
          <w:tab w:val="right" w:leader="dot" w:pos="8312"/>
          <w:tab w:val="clear" w:pos="8222"/>
        </w:tabs>
        <w:rPr>
          <w:color w:val="auto"/>
          <w:highlight w:val="none"/>
        </w:rPr>
      </w:pPr>
      <w:r>
        <w:rPr>
          <w:rFonts w:hint="eastAsia" w:ascii="宋体" w:hAnsi="宋体" w:eastAsia="宋体" w:cs="宋体"/>
          <w:bCs/>
          <w:color w:val="auto"/>
          <w:szCs w:val="24"/>
          <w:highlight w:val="none"/>
          <w:lang w:val="zh-CN"/>
        </w:rPr>
        <w:fldChar w:fldCharType="begin"/>
      </w:r>
      <w:r>
        <w:rPr>
          <w:rFonts w:hint="eastAsia" w:ascii="宋体" w:hAnsi="宋体" w:eastAsia="宋体" w:cs="宋体"/>
          <w:bCs/>
          <w:color w:val="auto"/>
          <w:szCs w:val="24"/>
          <w:highlight w:val="none"/>
          <w:lang w:val="zh-CN"/>
        </w:rPr>
        <w:instrText xml:space="preserve"> HYPERLINK \l _Toc31474 </w:instrText>
      </w:r>
      <w:r>
        <w:rPr>
          <w:rFonts w:hint="eastAsia" w:ascii="宋体" w:hAnsi="宋体" w:eastAsia="宋体" w:cs="宋体"/>
          <w:bCs/>
          <w:color w:val="auto"/>
          <w:szCs w:val="24"/>
          <w:highlight w:val="none"/>
          <w:lang w:val="zh-CN"/>
        </w:rPr>
        <w:fldChar w:fldCharType="separate"/>
      </w:r>
      <w:r>
        <w:rPr>
          <w:rFonts w:hint="eastAsia" w:ascii="宋体" w:hAnsi="宋体" w:eastAsia="宋体" w:cs="宋体"/>
          <w:color w:val="auto"/>
          <w:highlight w:val="none"/>
        </w:rPr>
        <w:t>九、适用法律</w:t>
      </w:r>
      <w:r>
        <w:rPr>
          <w:color w:val="auto"/>
          <w:highlight w:val="none"/>
        </w:rPr>
        <w:tab/>
      </w:r>
      <w:r>
        <w:rPr>
          <w:color w:val="auto"/>
          <w:highlight w:val="none"/>
        </w:rPr>
        <w:fldChar w:fldCharType="begin"/>
      </w:r>
      <w:r>
        <w:rPr>
          <w:color w:val="auto"/>
          <w:highlight w:val="none"/>
        </w:rPr>
        <w:instrText xml:space="preserve"> PAGEREF _Toc31474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eastAsia="宋体" w:cs="宋体"/>
          <w:bCs/>
          <w:color w:val="auto"/>
          <w:szCs w:val="24"/>
          <w:highlight w:val="none"/>
          <w:lang w:val="zh-CN"/>
        </w:rPr>
        <w:fldChar w:fldCharType="end"/>
      </w:r>
    </w:p>
    <w:p>
      <w:pPr>
        <w:pStyle w:val="16"/>
        <w:tabs>
          <w:tab w:val="right" w:leader="dot" w:pos="8312"/>
          <w:tab w:val="clear" w:pos="8222"/>
        </w:tabs>
        <w:rPr>
          <w:color w:val="auto"/>
          <w:highlight w:val="none"/>
        </w:rPr>
      </w:pPr>
      <w:r>
        <w:rPr>
          <w:rFonts w:hint="eastAsia" w:ascii="宋体" w:hAnsi="宋体" w:eastAsia="宋体" w:cs="宋体"/>
          <w:bCs/>
          <w:color w:val="auto"/>
          <w:szCs w:val="24"/>
          <w:highlight w:val="none"/>
          <w:lang w:val="zh-CN"/>
        </w:rPr>
        <w:fldChar w:fldCharType="begin"/>
      </w:r>
      <w:r>
        <w:rPr>
          <w:rFonts w:hint="eastAsia" w:ascii="宋体" w:hAnsi="宋体" w:eastAsia="宋体" w:cs="宋体"/>
          <w:bCs/>
          <w:color w:val="auto"/>
          <w:szCs w:val="24"/>
          <w:highlight w:val="none"/>
          <w:lang w:val="zh-CN"/>
        </w:rPr>
        <w:instrText xml:space="preserve"> HYPERLINK \l _Toc10249 </w:instrText>
      </w:r>
      <w:r>
        <w:rPr>
          <w:rFonts w:hint="eastAsia" w:ascii="宋体" w:hAnsi="宋体" w:eastAsia="宋体" w:cs="宋体"/>
          <w:bCs/>
          <w:color w:val="auto"/>
          <w:szCs w:val="24"/>
          <w:highlight w:val="none"/>
          <w:lang w:val="zh-CN"/>
        </w:rPr>
        <w:fldChar w:fldCharType="separate"/>
      </w:r>
      <w:r>
        <w:rPr>
          <w:rFonts w:hint="eastAsia" w:ascii="宋体" w:hAnsi="宋体" w:eastAsia="宋体" w:cs="宋体"/>
          <w:color w:val="auto"/>
          <w:highlight w:val="none"/>
        </w:rPr>
        <w:t>十、磋商文件的解释权</w:t>
      </w:r>
      <w:r>
        <w:rPr>
          <w:color w:val="auto"/>
          <w:highlight w:val="none"/>
        </w:rPr>
        <w:tab/>
      </w:r>
      <w:r>
        <w:rPr>
          <w:color w:val="auto"/>
          <w:highlight w:val="none"/>
        </w:rPr>
        <w:fldChar w:fldCharType="begin"/>
      </w:r>
      <w:r>
        <w:rPr>
          <w:color w:val="auto"/>
          <w:highlight w:val="none"/>
        </w:rPr>
        <w:instrText xml:space="preserve"> PAGEREF _Toc10249 \h </w:instrText>
      </w:r>
      <w:r>
        <w:rPr>
          <w:color w:val="auto"/>
          <w:highlight w:val="none"/>
        </w:rPr>
        <w:fldChar w:fldCharType="separate"/>
      </w:r>
      <w:r>
        <w:rPr>
          <w:color w:val="auto"/>
          <w:highlight w:val="none"/>
        </w:rPr>
        <w:t>28</w:t>
      </w:r>
      <w:r>
        <w:rPr>
          <w:color w:val="auto"/>
          <w:highlight w:val="none"/>
        </w:rPr>
        <w:fldChar w:fldCharType="end"/>
      </w:r>
      <w:r>
        <w:rPr>
          <w:rFonts w:hint="eastAsia" w:ascii="宋体" w:hAnsi="宋体" w:eastAsia="宋体" w:cs="宋体"/>
          <w:bCs/>
          <w:color w:val="auto"/>
          <w:szCs w:val="24"/>
          <w:highlight w:val="none"/>
          <w:lang w:val="zh-CN"/>
        </w:rPr>
        <w:fldChar w:fldCharType="end"/>
      </w:r>
    </w:p>
    <w:p>
      <w:pPr>
        <w:pStyle w:val="16"/>
        <w:tabs>
          <w:tab w:val="right" w:leader="dot" w:pos="8312"/>
          <w:tab w:val="clear" w:pos="8222"/>
        </w:tabs>
        <w:rPr>
          <w:color w:val="auto"/>
          <w:highlight w:val="none"/>
        </w:rPr>
      </w:pPr>
      <w:r>
        <w:rPr>
          <w:rFonts w:hint="eastAsia" w:ascii="宋体" w:hAnsi="宋体" w:eastAsia="宋体" w:cs="宋体"/>
          <w:bCs/>
          <w:color w:val="auto"/>
          <w:szCs w:val="24"/>
          <w:highlight w:val="none"/>
          <w:lang w:val="zh-CN"/>
        </w:rPr>
        <w:fldChar w:fldCharType="begin"/>
      </w:r>
      <w:r>
        <w:rPr>
          <w:rFonts w:hint="eastAsia" w:ascii="宋体" w:hAnsi="宋体" w:eastAsia="宋体" w:cs="宋体"/>
          <w:bCs/>
          <w:color w:val="auto"/>
          <w:szCs w:val="24"/>
          <w:highlight w:val="none"/>
          <w:lang w:val="zh-CN"/>
        </w:rPr>
        <w:instrText xml:space="preserve"> HYPERLINK \l _Toc12170 </w:instrText>
      </w:r>
      <w:r>
        <w:rPr>
          <w:rFonts w:hint="eastAsia" w:ascii="宋体" w:hAnsi="宋体" w:eastAsia="宋体" w:cs="宋体"/>
          <w:bCs/>
          <w:color w:val="auto"/>
          <w:szCs w:val="24"/>
          <w:highlight w:val="none"/>
          <w:lang w:val="zh-CN"/>
        </w:rPr>
        <w:fldChar w:fldCharType="separate"/>
      </w:r>
      <w:r>
        <w:rPr>
          <w:rFonts w:hint="eastAsia" w:ascii="宋体" w:hAnsi="宋体" w:eastAsia="宋体" w:cs="宋体"/>
          <w:color w:val="auto"/>
          <w:highlight w:val="none"/>
        </w:rPr>
        <w:t>十一、其他注意事项</w:t>
      </w:r>
      <w:r>
        <w:rPr>
          <w:color w:val="auto"/>
          <w:highlight w:val="none"/>
        </w:rPr>
        <w:tab/>
      </w:r>
      <w:r>
        <w:rPr>
          <w:color w:val="auto"/>
          <w:highlight w:val="none"/>
        </w:rPr>
        <w:fldChar w:fldCharType="begin"/>
      </w:r>
      <w:r>
        <w:rPr>
          <w:color w:val="auto"/>
          <w:highlight w:val="none"/>
        </w:rPr>
        <w:instrText xml:space="preserve"> PAGEREF _Toc12170 \h </w:instrText>
      </w:r>
      <w:r>
        <w:rPr>
          <w:color w:val="auto"/>
          <w:highlight w:val="none"/>
        </w:rPr>
        <w:fldChar w:fldCharType="separate"/>
      </w:r>
      <w:r>
        <w:rPr>
          <w:color w:val="auto"/>
          <w:highlight w:val="none"/>
        </w:rPr>
        <w:t>28</w:t>
      </w:r>
      <w:r>
        <w:rPr>
          <w:color w:val="auto"/>
          <w:highlight w:val="none"/>
        </w:rPr>
        <w:fldChar w:fldCharType="end"/>
      </w:r>
      <w:r>
        <w:rPr>
          <w:rFonts w:hint="eastAsia" w:ascii="宋体" w:hAnsi="宋体" w:eastAsia="宋体" w:cs="宋体"/>
          <w:bCs/>
          <w:color w:val="auto"/>
          <w:szCs w:val="24"/>
          <w:highlight w:val="none"/>
          <w:lang w:val="zh-CN"/>
        </w:rPr>
        <w:fldChar w:fldCharType="end"/>
      </w:r>
    </w:p>
    <w:p>
      <w:pPr>
        <w:pStyle w:val="15"/>
        <w:tabs>
          <w:tab w:val="right" w:leader="dot" w:pos="8312"/>
          <w:tab w:val="clear" w:pos="8222"/>
        </w:tabs>
        <w:rPr>
          <w:color w:val="auto"/>
          <w:highlight w:val="none"/>
        </w:rPr>
      </w:pPr>
      <w:r>
        <w:rPr>
          <w:rFonts w:hint="eastAsia" w:ascii="宋体" w:hAnsi="宋体" w:eastAsia="宋体" w:cs="宋体"/>
          <w:bCs/>
          <w:color w:val="auto"/>
          <w:szCs w:val="24"/>
          <w:highlight w:val="none"/>
          <w:lang w:val="zh-CN"/>
        </w:rPr>
        <w:fldChar w:fldCharType="begin"/>
      </w:r>
      <w:r>
        <w:rPr>
          <w:rFonts w:hint="eastAsia" w:ascii="宋体" w:hAnsi="宋体" w:eastAsia="宋体" w:cs="宋体"/>
          <w:bCs/>
          <w:color w:val="auto"/>
          <w:szCs w:val="24"/>
          <w:highlight w:val="none"/>
          <w:lang w:val="zh-CN"/>
        </w:rPr>
        <w:instrText xml:space="preserve"> HYPERLINK \l _Toc2536 </w:instrText>
      </w:r>
      <w:r>
        <w:rPr>
          <w:rFonts w:hint="eastAsia" w:ascii="宋体" w:hAnsi="宋体" w:eastAsia="宋体" w:cs="宋体"/>
          <w:bCs/>
          <w:color w:val="auto"/>
          <w:szCs w:val="24"/>
          <w:highlight w:val="none"/>
          <w:lang w:val="zh-CN"/>
        </w:rPr>
        <w:fldChar w:fldCharType="separate"/>
      </w:r>
      <w:r>
        <w:rPr>
          <w:rFonts w:hint="eastAsia" w:ascii="宋体" w:hAnsi="宋体" w:eastAsia="宋体" w:cs="宋体"/>
          <w:color w:val="auto"/>
          <w:highlight w:val="none"/>
        </w:rPr>
        <w:t>第三章 采购需求</w:t>
      </w:r>
      <w:r>
        <w:rPr>
          <w:color w:val="auto"/>
          <w:highlight w:val="none"/>
        </w:rPr>
        <w:tab/>
      </w:r>
      <w:r>
        <w:rPr>
          <w:color w:val="auto"/>
          <w:highlight w:val="none"/>
        </w:rPr>
        <w:fldChar w:fldCharType="begin"/>
      </w:r>
      <w:r>
        <w:rPr>
          <w:color w:val="auto"/>
          <w:highlight w:val="none"/>
        </w:rPr>
        <w:instrText xml:space="preserve"> PAGEREF _Toc2536 \h </w:instrText>
      </w:r>
      <w:r>
        <w:rPr>
          <w:color w:val="auto"/>
          <w:highlight w:val="none"/>
        </w:rPr>
        <w:fldChar w:fldCharType="separate"/>
      </w:r>
      <w:r>
        <w:rPr>
          <w:color w:val="auto"/>
          <w:highlight w:val="none"/>
        </w:rPr>
        <w:t>29</w:t>
      </w:r>
      <w:r>
        <w:rPr>
          <w:color w:val="auto"/>
          <w:highlight w:val="none"/>
        </w:rPr>
        <w:fldChar w:fldCharType="end"/>
      </w:r>
      <w:r>
        <w:rPr>
          <w:rFonts w:hint="eastAsia" w:ascii="宋体" w:hAnsi="宋体" w:eastAsia="宋体" w:cs="宋体"/>
          <w:bCs/>
          <w:color w:val="auto"/>
          <w:szCs w:val="24"/>
          <w:highlight w:val="none"/>
          <w:lang w:val="zh-CN"/>
        </w:rPr>
        <w:fldChar w:fldCharType="end"/>
      </w:r>
    </w:p>
    <w:p>
      <w:pPr>
        <w:pStyle w:val="15"/>
        <w:tabs>
          <w:tab w:val="right" w:leader="dot" w:pos="8312"/>
          <w:tab w:val="clear" w:pos="8222"/>
        </w:tabs>
        <w:rPr>
          <w:color w:val="auto"/>
          <w:highlight w:val="none"/>
        </w:rPr>
      </w:pPr>
      <w:r>
        <w:rPr>
          <w:rFonts w:hint="eastAsia" w:ascii="宋体" w:hAnsi="宋体" w:eastAsia="宋体" w:cs="宋体"/>
          <w:bCs/>
          <w:color w:val="auto"/>
          <w:szCs w:val="24"/>
          <w:highlight w:val="none"/>
          <w:lang w:val="zh-CN"/>
        </w:rPr>
        <w:fldChar w:fldCharType="begin"/>
      </w:r>
      <w:r>
        <w:rPr>
          <w:rFonts w:hint="eastAsia" w:ascii="宋体" w:hAnsi="宋体" w:eastAsia="宋体" w:cs="宋体"/>
          <w:bCs/>
          <w:color w:val="auto"/>
          <w:szCs w:val="24"/>
          <w:highlight w:val="none"/>
          <w:lang w:val="zh-CN"/>
        </w:rPr>
        <w:instrText xml:space="preserve"> HYPERLINK \l _Toc21129 </w:instrText>
      </w:r>
      <w:r>
        <w:rPr>
          <w:rFonts w:hint="eastAsia" w:ascii="宋体" w:hAnsi="宋体" w:eastAsia="宋体" w:cs="宋体"/>
          <w:bCs/>
          <w:color w:val="auto"/>
          <w:szCs w:val="24"/>
          <w:highlight w:val="none"/>
          <w:lang w:val="zh-CN"/>
        </w:rPr>
        <w:fldChar w:fldCharType="separate"/>
      </w:r>
      <w:r>
        <w:rPr>
          <w:rFonts w:hint="eastAsia" w:ascii="宋体" w:hAnsi="宋体" w:eastAsia="宋体" w:cs="宋体"/>
          <w:color w:val="auto"/>
          <w:highlight w:val="none"/>
        </w:rPr>
        <w:t>第四章 评审方法</w:t>
      </w:r>
      <w:r>
        <w:rPr>
          <w:color w:val="auto"/>
          <w:highlight w:val="none"/>
        </w:rPr>
        <w:tab/>
      </w:r>
      <w:r>
        <w:rPr>
          <w:color w:val="auto"/>
          <w:highlight w:val="none"/>
        </w:rPr>
        <w:fldChar w:fldCharType="begin"/>
      </w:r>
      <w:r>
        <w:rPr>
          <w:color w:val="auto"/>
          <w:highlight w:val="none"/>
        </w:rPr>
        <w:instrText xml:space="preserve"> PAGEREF _Toc21129 \h </w:instrText>
      </w:r>
      <w:r>
        <w:rPr>
          <w:color w:val="auto"/>
          <w:highlight w:val="none"/>
        </w:rPr>
        <w:fldChar w:fldCharType="separate"/>
      </w:r>
      <w:r>
        <w:rPr>
          <w:color w:val="auto"/>
          <w:highlight w:val="none"/>
        </w:rPr>
        <w:t>47</w:t>
      </w:r>
      <w:r>
        <w:rPr>
          <w:color w:val="auto"/>
          <w:highlight w:val="none"/>
        </w:rPr>
        <w:fldChar w:fldCharType="end"/>
      </w:r>
      <w:r>
        <w:rPr>
          <w:rFonts w:hint="eastAsia" w:ascii="宋体" w:hAnsi="宋体" w:eastAsia="宋体" w:cs="宋体"/>
          <w:bCs/>
          <w:color w:val="auto"/>
          <w:szCs w:val="24"/>
          <w:highlight w:val="none"/>
          <w:lang w:val="zh-CN"/>
        </w:rPr>
        <w:fldChar w:fldCharType="end"/>
      </w:r>
    </w:p>
    <w:p>
      <w:pPr>
        <w:pStyle w:val="15"/>
        <w:tabs>
          <w:tab w:val="right" w:leader="dot" w:pos="8312"/>
          <w:tab w:val="clear" w:pos="8222"/>
        </w:tabs>
        <w:rPr>
          <w:color w:val="auto"/>
          <w:highlight w:val="none"/>
        </w:rPr>
      </w:pPr>
      <w:r>
        <w:rPr>
          <w:rFonts w:hint="eastAsia" w:ascii="宋体" w:hAnsi="宋体" w:eastAsia="宋体" w:cs="宋体"/>
          <w:bCs/>
          <w:color w:val="auto"/>
          <w:szCs w:val="24"/>
          <w:highlight w:val="none"/>
          <w:lang w:val="zh-CN"/>
        </w:rPr>
        <w:fldChar w:fldCharType="begin"/>
      </w:r>
      <w:r>
        <w:rPr>
          <w:rFonts w:hint="eastAsia" w:ascii="宋体" w:hAnsi="宋体" w:eastAsia="宋体" w:cs="宋体"/>
          <w:bCs/>
          <w:color w:val="auto"/>
          <w:szCs w:val="24"/>
          <w:highlight w:val="none"/>
          <w:lang w:val="zh-CN"/>
        </w:rPr>
        <w:instrText xml:space="preserve"> HYPERLINK \l _Toc8229 </w:instrText>
      </w:r>
      <w:r>
        <w:rPr>
          <w:rFonts w:hint="eastAsia" w:ascii="宋体" w:hAnsi="宋体" w:eastAsia="宋体" w:cs="宋体"/>
          <w:bCs/>
          <w:color w:val="auto"/>
          <w:szCs w:val="24"/>
          <w:highlight w:val="none"/>
          <w:lang w:val="zh-CN"/>
        </w:rPr>
        <w:fldChar w:fldCharType="separate"/>
      </w:r>
      <w:r>
        <w:rPr>
          <w:rFonts w:hint="eastAsia" w:ascii="宋体" w:hAnsi="宋体" w:eastAsia="宋体" w:cs="宋体"/>
          <w:color w:val="auto"/>
          <w:highlight w:val="none"/>
        </w:rPr>
        <w:t>第五章 合同格式及合同条款</w:t>
      </w:r>
      <w:r>
        <w:rPr>
          <w:color w:val="auto"/>
          <w:highlight w:val="none"/>
        </w:rPr>
        <w:tab/>
      </w:r>
      <w:r>
        <w:rPr>
          <w:color w:val="auto"/>
          <w:highlight w:val="none"/>
        </w:rPr>
        <w:fldChar w:fldCharType="begin"/>
      </w:r>
      <w:r>
        <w:rPr>
          <w:color w:val="auto"/>
          <w:highlight w:val="none"/>
        </w:rPr>
        <w:instrText xml:space="preserve"> PAGEREF _Toc8229 \h </w:instrText>
      </w:r>
      <w:r>
        <w:rPr>
          <w:color w:val="auto"/>
          <w:highlight w:val="none"/>
        </w:rPr>
        <w:fldChar w:fldCharType="separate"/>
      </w:r>
      <w:r>
        <w:rPr>
          <w:color w:val="auto"/>
          <w:highlight w:val="none"/>
        </w:rPr>
        <w:t>52</w:t>
      </w:r>
      <w:r>
        <w:rPr>
          <w:color w:val="auto"/>
          <w:highlight w:val="none"/>
        </w:rPr>
        <w:fldChar w:fldCharType="end"/>
      </w:r>
      <w:r>
        <w:rPr>
          <w:rFonts w:hint="eastAsia" w:ascii="宋体" w:hAnsi="宋体" w:eastAsia="宋体" w:cs="宋体"/>
          <w:bCs/>
          <w:color w:val="auto"/>
          <w:szCs w:val="24"/>
          <w:highlight w:val="none"/>
          <w:lang w:val="zh-CN"/>
        </w:rPr>
        <w:fldChar w:fldCharType="end"/>
      </w:r>
    </w:p>
    <w:p>
      <w:pPr>
        <w:pStyle w:val="15"/>
        <w:tabs>
          <w:tab w:val="right" w:leader="dot" w:pos="8312"/>
          <w:tab w:val="clear" w:pos="8222"/>
        </w:tabs>
        <w:rPr>
          <w:color w:val="auto"/>
          <w:highlight w:val="none"/>
        </w:rPr>
      </w:pPr>
      <w:r>
        <w:rPr>
          <w:rFonts w:hint="eastAsia" w:ascii="宋体" w:hAnsi="宋体" w:eastAsia="宋体" w:cs="宋体"/>
          <w:bCs/>
          <w:color w:val="auto"/>
          <w:szCs w:val="24"/>
          <w:highlight w:val="none"/>
          <w:lang w:val="zh-CN"/>
        </w:rPr>
        <w:fldChar w:fldCharType="begin"/>
      </w:r>
      <w:r>
        <w:rPr>
          <w:rFonts w:hint="eastAsia" w:ascii="宋体" w:hAnsi="宋体" w:eastAsia="宋体" w:cs="宋体"/>
          <w:bCs/>
          <w:color w:val="auto"/>
          <w:szCs w:val="24"/>
          <w:highlight w:val="none"/>
          <w:lang w:val="zh-CN"/>
        </w:rPr>
        <w:instrText xml:space="preserve"> HYPERLINK \l _Toc3704 </w:instrText>
      </w:r>
      <w:r>
        <w:rPr>
          <w:rFonts w:hint="eastAsia" w:ascii="宋体" w:hAnsi="宋体" w:eastAsia="宋体" w:cs="宋体"/>
          <w:bCs/>
          <w:color w:val="auto"/>
          <w:szCs w:val="24"/>
          <w:highlight w:val="none"/>
          <w:lang w:val="zh-CN"/>
        </w:rPr>
        <w:fldChar w:fldCharType="separate"/>
      </w:r>
      <w:r>
        <w:rPr>
          <w:rFonts w:hint="eastAsia" w:ascii="宋体" w:hAnsi="宋体" w:eastAsia="宋体" w:cs="宋体"/>
          <w:color w:val="auto"/>
          <w:highlight w:val="none"/>
        </w:rPr>
        <w:t>第六章 竞争性磋商响应文件格式</w:t>
      </w:r>
      <w:r>
        <w:rPr>
          <w:color w:val="auto"/>
          <w:highlight w:val="none"/>
        </w:rPr>
        <w:tab/>
      </w:r>
      <w:r>
        <w:rPr>
          <w:color w:val="auto"/>
          <w:highlight w:val="none"/>
        </w:rPr>
        <w:fldChar w:fldCharType="begin"/>
      </w:r>
      <w:r>
        <w:rPr>
          <w:color w:val="auto"/>
          <w:highlight w:val="none"/>
        </w:rPr>
        <w:instrText xml:space="preserve"> PAGEREF _Toc3704 \h </w:instrText>
      </w:r>
      <w:r>
        <w:rPr>
          <w:color w:val="auto"/>
          <w:highlight w:val="none"/>
        </w:rPr>
        <w:fldChar w:fldCharType="separate"/>
      </w:r>
      <w:r>
        <w:rPr>
          <w:color w:val="auto"/>
          <w:highlight w:val="none"/>
        </w:rPr>
        <w:t>59</w:t>
      </w:r>
      <w:r>
        <w:rPr>
          <w:color w:val="auto"/>
          <w:highlight w:val="none"/>
        </w:rPr>
        <w:fldChar w:fldCharType="end"/>
      </w:r>
      <w:r>
        <w:rPr>
          <w:rFonts w:hint="eastAsia" w:ascii="宋体" w:hAnsi="宋体" w:eastAsia="宋体" w:cs="宋体"/>
          <w:bCs/>
          <w:color w:val="auto"/>
          <w:szCs w:val="24"/>
          <w:highlight w:val="none"/>
          <w:lang w:val="zh-CN"/>
        </w:rPr>
        <w:fldChar w:fldCharType="end"/>
      </w:r>
    </w:p>
    <w:p>
      <w:pPr>
        <w:pStyle w:val="16"/>
        <w:tabs>
          <w:tab w:val="right" w:leader="dot" w:pos="8312"/>
          <w:tab w:val="clear" w:pos="8222"/>
        </w:tabs>
        <w:rPr>
          <w:color w:val="auto"/>
          <w:highlight w:val="none"/>
        </w:rPr>
      </w:pPr>
      <w:r>
        <w:rPr>
          <w:rFonts w:hint="eastAsia" w:ascii="宋体" w:hAnsi="宋体" w:eastAsia="宋体" w:cs="宋体"/>
          <w:bCs/>
          <w:color w:val="auto"/>
          <w:szCs w:val="24"/>
          <w:highlight w:val="none"/>
          <w:lang w:val="zh-CN"/>
        </w:rPr>
        <w:fldChar w:fldCharType="begin"/>
      </w:r>
      <w:r>
        <w:rPr>
          <w:rFonts w:hint="eastAsia" w:ascii="宋体" w:hAnsi="宋体" w:eastAsia="宋体" w:cs="宋体"/>
          <w:bCs/>
          <w:color w:val="auto"/>
          <w:szCs w:val="24"/>
          <w:highlight w:val="none"/>
          <w:lang w:val="zh-CN"/>
        </w:rPr>
        <w:instrText xml:space="preserve"> HYPERLINK \l _Toc19386 </w:instrText>
      </w:r>
      <w:r>
        <w:rPr>
          <w:rFonts w:hint="eastAsia" w:ascii="宋体" w:hAnsi="宋体" w:eastAsia="宋体" w:cs="宋体"/>
          <w:bCs/>
          <w:color w:val="auto"/>
          <w:szCs w:val="24"/>
          <w:highlight w:val="none"/>
          <w:lang w:val="zh-CN"/>
        </w:rPr>
        <w:fldChar w:fldCharType="separate"/>
      </w:r>
      <w:r>
        <w:rPr>
          <w:rFonts w:hint="eastAsia" w:ascii="宋体" w:hAnsi="宋体" w:eastAsia="宋体" w:cs="宋体"/>
          <w:color w:val="auto"/>
          <w:highlight w:val="none"/>
          <w:lang w:val="en-US" w:eastAsia="zh-CN"/>
        </w:rPr>
        <w:t>一、资格审查材料</w:t>
      </w:r>
      <w:r>
        <w:rPr>
          <w:color w:val="auto"/>
          <w:highlight w:val="none"/>
        </w:rPr>
        <w:tab/>
      </w:r>
      <w:r>
        <w:rPr>
          <w:color w:val="auto"/>
          <w:highlight w:val="none"/>
        </w:rPr>
        <w:fldChar w:fldCharType="begin"/>
      </w:r>
      <w:r>
        <w:rPr>
          <w:color w:val="auto"/>
          <w:highlight w:val="none"/>
        </w:rPr>
        <w:instrText xml:space="preserve"> PAGEREF _Toc19386 \h </w:instrText>
      </w:r>
      <w:r>
        <w:rPr>
          <w:color w:val="auto"/>
          <w:highlight w:val="none"/>
        </w:rPr>
        <w:fldChar w:fldCharType="separate"/>
      </w:r>
      <w:r>
        <w:rPr>
          <w:color w:val="auto"/>
          <w:highlight w:val="none"/>
        </w:rPr>
        <w:t>61</w:t>
      </w:r>
      <w:r>
        <w:rPr>
          <w:color w:val="auto"/>
          <w:highlight w:val="none"/>
        </w:rPr>
        <w:fldChar w:fldCharType="end"/>
      </w:r>
      <w:r>
        <w:rPr>
          <w:rFonts w:hint="eastAsia" w:ascii="宋体" w:hAnsi="宋体" w:eastAsia="宋体" w:cs="宋体"/>
          <w:bCs/>
          <w:color w:val="auto"/>
          <w:szCs w:val="24"/>
          <w:highlight w:val="none"/>
          <w:lang w:val="zh-CN"/>
        </w:rPr>
        <w:fldChar w:fldCharType="end"/>
      </w:r>
    </w:p>
    <w:p>
      <w:pPr>
        <w:pStyle w:val="12"/>
        <w:tabs>
          <w:tab w:val="right" w:leader="dot" w:pos="8312"/>
        </w:tabs>
        <w:rPr>
          <w:color w:val="auto"/>
          <w:highlight w:val="none"/>
        </w:rPr>
      </w:pPr>
      <w:r>
        <w:rPr>
          <w:rFonts w:hint="eastAsia" w:ascii="宋体" w:hAnsi="宋体" w:eastAsia="宋体" w:cs="宋体"/>
          <w:bCs/>
          <w:color w:val="auto"/>
          <w:szCs w:val="24"/>
          <w:highlight w:val="none"/>
          <w:lang w:val="zh-CN"/>
        </w:rPr>
        <w:fldChar w:fldCharType="begin"/>
      </w:r>
      <w:r>
        <w:rPr>
          <w:rFonts w:hint="eastAsia" w:ascii="宋体" w:hAnsi="宋体" w:eastAsia="宋体" w:cs="宋体"/>
          <w:bCs/>
          <w:color w:val="auto"/>
          <w:szCs w:val="24"/>
          <w:highlight w:val="none"/>
          <w:lang w:val="zh-CN"/>
        </w:rPr>
        <w:instrText xml:space="preserve"> HYPERLINK \l _Toc4665 </w:instrText>
      </w:r>
      <w:r>
        <w:rPr>
          <w:rFonts w:hint="eastAsia" w:ascii="宋体" w:hAnsi="宋体" w:eastAsia="宋体" w:cs="宋体"/>
          <w:bCs/>
          <w:color w:val="auto"/>
          <w:szCs w:val="24"/>
          <w:highlight w:val="none"/>
          <w:lang w:val="zh-CN"/>
        </w:rPr>
        <w:fldChar w:fldCharType="separate"/>
      </w:r>
      <w:r>
        <w:rPr>
          <w:rFonts w:hint="eastAsia" w:ascii="宋体" w:hAnsi="宋体" w:eastAsia="宋体" w:cs="宋体"/>
          <w:color w:val="auto"/>
          <w:szCs w:val="28"/>
          <w:highlight w:val="none"/>
          <w:lang w:val="en-US" w:eastAsia="zh-CN"/>
        </w:rPr>
        <w:t>1、</w:t>
      </w:r>
      <w:r>
        <w:rPr>
          <w:rFonts w:hint="eastAsia" w:ascii="宋体" w:hAnsi="宋体" w:eastAsia="宋体" w:cs="宋体"/>
          <w:color w:val="auto"/>
          <w:szCs w:val="28"/>
          <w:highlight w:val="none"/>
        </w:rPr>
        <w:t>中华人民共和国政府采购法第二十二条规定</w:t>
      </w:r>
      <w:r>
        <w:rPr>
          <w:color w:val="auto"/>
          <w:highlight w:val="none"/>
        </w:rPr>
        <w:tab/>
      </w:r>
      <w:r>
        <w:rPr>
          <w:color w:val="auto"/>
          <w:highlight w:val="none"/>
        </w:rPr>
        <w:fldChar w:fldCharType="begin"/>
      </w:r>
      <w:r>
        <w:rPr>
          <w:color w:val="auto"/>
          <w:highlight w:val="none"/>
        </w:rPr>
        <w:instrText xml:space="preserve"> PAGEREF _Toc4665 \h </w:instrText>
      </w:r>
      <w:r>
        <w:rPr>
          <w:color w:val="auto"/>
          <w:highlight w:val="none"/>
        </w:rPr>
        <w:fldChar w:fldCharType="separate"/>
      </w:r>
      <w:r>
        <w:rPr>
          <w:color w:val="auto"/>
          <w:highlight w:val="none"/>
        </w:rPr>
        <w:t>61</w:t>
      </w:r>
      <w:r>
        <w:rPr>
          <w:color w:val="auto"/>
          <w:highlight w:val="none"/>
        </w:rPr>
        <w:fldChar w:fldCharType="end"/>
      </w:r>
      <w:r>
        <w:rPr>
          <w:rFonts w:hint="eastAsia" w:ascii="宋体" w:hAnsi="宋体" w:eastAsia="宋体" w:cs="宋体"/>
          <w:bCs/>
          <w:color w:val="auto"/>
          <w:szCs w:val="24"/>
          <w:highlight w:val="none"/>
          <w:lang w:val="zh-CN"/>
        </w:rPr>
        <w:fldChar w:fldCharType="end"/>
      </w:r>
    </w:p>
    <w:p>
      <w:pPr>
        <w:pStyle w:val="12"/>
        <w:tabs>
          <w:tab w:val="right" w:leader="dot" w:pos="8312"/>
        </w:tabs>
        <w:rPr>
          <w:color w:val="auto"/>
          <w:highlight w:val="none"/>
        </w:rPr>
      </w:pPr>
      <w:r>
        <w:rPr>
          <w:rFonts w:hint="eastAsia" w:ascii="宋体" w:hAnsi="宋体" w:eastAsia="宋体" w:cs="宋体"/>
          <w:bCs/>
          <w:color w:val="auto"/>
          <w:szCs w:val="24"/>
          <w:highlight w:val="none"/>
          <w:lang w:val="zh-CN"/>
        </w:rPr>
        <w:fldChar w:fldCharType="begin"/>
      </w:r>
      <w:r>
        <w:rPr>
          <w:rFonts w:hint="eastAsia" w:ascii="宋体" w:hAnsi="宋体" w:eastAsia="宋体" w:cs="宋体"/>
          <w:bCs/>
          <w:color w:val="auto"/>
          <w:szCs w:val="24"/>
          <w:highlight w:val="none"/>
          <w:lang w:val="zh-CN"/>
        </w:rPr>
        <w:instrText xml:space="preserve"> HYPERLINK \l _Toc16155 </w:instrText>
      </w:r>
      <w:r>
        <w:rPr>
          <w:rFonts w:hint="eastAsia" w:ascii="宋体" w:hAnsi="宋体" w:eastAsia="宋体" w:cs="宋体"/>
          <w:bCs/>
          <w:color w:val="auto"/>
          <w:szCs w:val="24"/>
          <w:highlight w:val="none"/>
          <w:lang w:val="zh-CN"/>
        </w:rPr>
        <w:fldChar w:fldCharType="separate"/>
      </w:r>
      <w:r>
        <w:rPr>
          <w:rFonts w:hint="eastAsia" w:ascii="宋体" w:hAnsi="宋体" w:eastAsia="宋体" w:cs="宋体"/>
          <w:color w:val="auto"/>
          <w:kern w:val="0"/>
          <w:szCs w:val="24"/>
          <w:highlight w:val="none"/>
          <w:lang w:val="en-US" w:eastAsia="zh-CN"/>
        </w:rPr>
        <w:t>2.</w:t>
      </w:r>
      <w:r>
        <w:rPr>
          <w:rFonts w:hint="eastAsia" w:ascii="宋体" w:hAnsi="宋体" w:eastAsia="宋体" w:cs="宋体"/>
          <w:color w:val="auto"/>
          <w:kern w:val="0"/>
          <w:szCs w:val="24"/>
          <w:highlight w:val="none"/>
        </w:rPr>
        <w:t>★</w:t>
      </w:r>
      <w:r>
        <w:rPr>
          <w:rFonts w:hint="eastAsia" w:ascii="宋体" w:hAnsi="宋体" w:eastAsia="宋体" w:cs="宋体"/>
          <w:color w:val="auto"/>
          <w:szCs w:val="24"/>
          <w:highlight w:val="none"/>
        </w:rPr>
        <w:t>投标保证金</w:t>
      </w:r>
      <w:r>
        <w:rPr>
          <w:color w:val="auto"/>
          <w:highlight w:val="none"/>
        </w:rPr>
        <w:tab/>
      </w:r>
      <w:r>
        <w:rPr>
          <w:color w:val="auto"/>
          <w:highlight w:val="none"/>
        </w:rPr>
        <w:fldChar w:fldCharType="begin"/>
      </w:r>
      <w:r>
        <w:rPr>
          <w:color w:val="auto"/>
          <w:highlight w:val="none"/>
        </w:rPr>
        <w:instrText xml:space="preserve"> PAGEREF _Toc16155 \h </w:instrText>
      </w:r>
      <w:r>
        <w:rPr>
          <w:color w:val="auto"/>
          <w:highlight w:val="none"/>
        </w:rPr>
        <w:fldChar w:fldCharType="separate"/>
      </w:r>
      <w:r>
        <w:rPr>
          <w:color w:val="auto"/>
          <w:highlight w:val="none"/>
        </w:rPr>
        <w:t>64</w:t>
      </w:r>
      <w:r>
        <w:rPr>
          <w:color w:val="auto"/>
          <w:highlight w:val="none"/>
        </w:rPr>
        <w:fldChar w:fldCharType="end"/>
      </w:r>
      <w:r>
        <w:rPr>
          <w:rFonts w:hint="eastAsia" w:ascii="宋体" w:hAnsi="宋体" w:eastAsia="宋体" w:cs="宋体"/>
          <w:bCs/>
          <w:color w:val="auto"/>
          <w:szCs w:val="24"/>
          <w:highlight w:val="none"/>
          <w:lang w:val="zh-CN"/>
        </w:rPr>
        <w:fldChar w:fldCharType="end"/>
      </w:r>
    </w:p>
    <w:p>
      <w:pPr>
        <w:pStyle w:val="12"/>
        <w:tabs>
          <w:tab w:val="right" w:leader="dot" w:pos="8312"/>
        </w:tabs>
        <w:rPr>
          <w:color w:val="auto"/>
          <w:highlight w:val="none"/>
        </w:rPr>
      </w:pPr>
      <w:r>
        <w:rPr>
          <w:rFonts w:hint="eastAsia" w:ascii="宋体" w:hAnsi="宋体" w:eastAsia="宋体" w:cs="宋体"/>
          <w:bCs/>
          <w:color w:val="auto"/>
          <w:szCs w:val="24"/>
          <w:highlight w:val="none"/>
          <w:lang w:val="zh-CN"/>
        </w:rPr>
        <w:fldChar w:fldCharType="begin"/>
      </w:r>
      <w:r>
        <w:rPr>
          <w:rFonts w:hint="eastAsia" w:ascii="宋体" w:hAnsi="宋体" w:eastAsia="宋体" w:cs="宋体"/>
          <w:bCs/>
          <w:color w:val="auto"/>
          <w:szCs w:val="24"/>
          <w:highlight w:val="none"/>
          <w:lang w:val="zh-CN"/>
        </w:rPr>
        <w:instrText xml:space="preserve"> HYPERLINK \l _Toc1474 </w:instrText>
      </w:r>
      <w:r>
        <w:rPr>
          <w:rFonts w:hint="eastAsia" w:ascii="宋体" w:hAnsi="宋体" w:eastAsia="宋体" w:cs="宋体"/>
          <w:bCs/>
          <w:color w:val="auto"/>
          <w:szCs w:val="24"/>
          <w:highlight w:val="none"/>
          <w:lang w:val="zh-CN"/>
        </w:rPr>
        <w:fldChar w:fldCharType="separate"/>
      </w:r>
      <w:r>
        <w:rPr>
          <w:rFonts w:hint="eastAsia" w:ascii="宋体" w:hAnsi="宋体" w:eastAsia="宋体" w:cs="宋体"/>
          <w:color w:val="auto"/>
          <w:kern w:val="0"/>
          <w:szCs w:val="24"/>
          <w:highlight w:val="none"/>
          <w:lang w:val="en-US" w:eastAsia="zh-CN"/>
        </w:rPr>
        <w:t>3、供应商认为有必要提供的其他资格证明材料；</w:t>
      </w:r>
      <w:r>
        <w:rPr>
          <w:color w:val="auto"/>
          <w:highlight w:val="none"/>
        </w:rPr>
        <w:tab/>
      </w:r>
      <w:r>
        <w:rPr>
          <w:color w:val="auto"/>
          <w:highlight w:val="none"/>
        </w:rPr>
        <w:fldChar w:fldCharType="begin"/>
      </w:r>
      <w:r>
        <w:rPr>
          <w:color w:val="auto"/>
          <w:highlight w:val="none"/>
        </w:rPr>
        <w:instrText xml:space="preserve"> PAGEREF _Toc1474 \h </w:instrText>
      </w:r>
      <w:r>
        <w:rPr>
          <w:color w:val="auto"/>
          <w:highlight w:val="none"/>
        </w:rPr>
        <w:fldChar w:fldCharType="separate"/>
      </w:r>
      <w:r>
        <w:rPr>
          <w:color w:val="auto"/>
          <w:highlight w:val="none"/>
        </w:rPr>
        <w:t>64</w:t>
      </w:r>
      <w:r>
        <w:rPr>
          <w:color w:val="auto"/>
          <w:highlight w:val="none"/>
        </w:rPr>
        <w:fldChar w:fldCharType="end"/>
      </w:r>
      <w:r>
        <w:rPr>
          <w:rFonts w:hint="eastAsia" w:ascii="宋体" w:hAnsi="宋体" w:eastAsia="宋体" w:cs="宋体"/>
          <w:bCs/>
          <w:color w:val="auto"/>
          <w:szCs w:val="24"/>
          <w:highlight w:val="none"/>
          <w:lang w:val="zh-CN"/>
        </w:rPr>
        <w:fldChar w:fldCharType="end"/>
      </w:r>
    </w:p>
    <w:p>
      <w:pPr>
        <w:pStyle w:val="16"/>
        <w:tabs>
          <w:tab w:val="right" w:leader="dot" w:pos="8312"/>
          <w:tab w:val="clear" w:pos="8222"/>
        </w:tabs>
        <w:rPr>
          <w:color w:val="auto"/>
          <w:highlight w:val="none"/>
        </w:rPr>
      </w:pPr>
      <w:r>
        <w:rPr>
          <w:rFonts w:hint="eastAsia" w:ascii="宋体" w:hAnsi="宋体" w:eastAsia="宋体" w:cs="宋体"/>
          <w:bCs/>
          <w:color w:val="auto"/>
          <w:szCs w:val="24"/>
          <w:highlight w:val="none"/>
          <w:lang w:val="zh-CN"/>
        </w:rPr>
        <w:fldChar w:fldCharType="begin"/>
      </w:r>
      <w:r>
        <w:rPr>
          <w:rFonts w:hint="eastAsia" w:ascii="宋体" w:hAnsi="宋体" w:eastAsia="宋体" w:cs="宋体"/>
          <w:bCs/>
          <w:color w:val="auto"/>
          <w:szCs w:val="24"/>
          <w:highlight w:val="none"/>
          <w:lang w:val="zh-CN"/>
        </w:rPr>
        <w:instrText xml:space="preserve"> HYPERLINK \l _Toc7830 </w:instrText>
      </w:r>
      <w:r>
        <w:rPr>
          <w:rFonts w:hint="eastAsia" w:ascii="宋体" w:hAnsi="宋体" w:eastAsia="宋体" w:cs="宋体"/>
          <w:bCs/>
          <w:color w:val="auto"/>
          <w:szCs w:val="24"/>
          <w:highlight w:val="none"/>
          <w:lang w:val="zh-CN"/>
        </w:rPr>
        <w:fldChar w:fldCharType="separate"/>
      </w:r>
      <w:r>
        <w:rPr>
          <w:rFonts w:hint="eastAsia" w:ascii="宋体" w:hAnsi="宋体" w:eastAsia="宋体" w:cs="宋体"/>
          <w:color w:val="auto"/>
          <w:highlight w:val="none"/>
          <w:lang w:val="en-US" w:eastAsia="zh-CN"/>
        </w:rPr>
        <w:t>二</w:t>
      </w:r>
      <w:r>
        <w:rPr>
          <w:rFonts w:hint="eastAsia" w:ascii="宋体" w:hAnsi="宋体" w:eastAsia="宋体" w:cs="宋体"/>
          <w:color w:val="auto"/>
          <w:highlight w:val="none"/>
        </w:rPr>
        <w:t>、商务文件组成</w:t>
      </w:r>
      <w:r>
        <w:rPr>
          <w:color w:val="auto"/>
          <w:highlight w:val="none"/>
        </w:rPr>
        <w:tab/>
      </w:r>
      <w:r>
        <w:rPr>
          <w:color w:val="auto"/>
          <w:highlight w:val="none"/>
        </w:rPr>
        <w:fldChar w:fldCharType="begin"/>
      </w:r>
      <w:r>
        <w:rPr>
          <w:color w:val="auto"/>
          <w:highlight w:val="none"/>
        </w:rPr>
        <w:instrText xml:space="preserve"> PAGEREF _Toc7830 \h </w:instrText>
      </w:r>
      <w:r>
        <w:rPr>
          <w:color w:val="auto"/>
          <w:highlight w:val="none"/>
        </w:rPr>
        <w:fldChar w:fldCharType="separate"/>
      </w:r>
      <w:r>
        <w:rPr>
          <w:color w:val="auto"/>
          <w:highlight w:val="none"/>
        </w:rPr>
        <w:t>65</w:t>
      </w:r>
      <w:r>
        <w:rPr>
          <w:color w:val="auto"/>
          <w:highlight w:val="none"/>
        </w:rPr>
        <w:fldChar w:fldCharType="end"/>
      </w:r>
      <w:r>
        <w:rPr>
          <w:rFonts w:hint="eastAsia" w:ascii="宋体" w:hAnsi="宋体" w:eastAsia="宋体" w:cs="宋体"/>
          <w:bCs/>
          <w:color w:val="auto"/>
          <w:szCs w:val="24"/>
          <w:highlight w:val="none"/>
          <w:lang w:val="zh-CN"/>
        </w:rPr>
        <w:fldChar w:fldCharType="end"/>
      </w:r>
    </w:p>
    <w:p>
      <w:pPr>
        <w:pStyle w:val="12"/>
        <w:tabs>
          <w:tab w:val="right" w:leader="dot" w:pos="8312"/>
        </w:tabs>
        <w:rPr>
          <w:color w:val="auto"/>
          <w:highlight w:val="none"/>
        </w:rPr>
      </w:pPr>
      <w:r>
        <w:rPr>
          <w:rFonts w:hint="eastAsia" w:ascii="宋体" w:hAnsi="宋体" w:eastAsia="宋体" w:cs="宋体"/>
          <w:bCs/>
          <w:color w:val="auto"/>
          <w:szCs w:val="24"/>
          <w:highlight w:val="none"/>
          <w:lang w:val="zh-CN"/>
        </w:rPr>
        <w:fldChar w:fldCharType="begin"/>
      </w:r>
      <w:r>
        <w:rPr>
          <w:rFonts w:hint="eastAsia" w:ascii="宋体" w:hAnsi="宋体" w:eastAsia="宋体" w:cs="宋体"/>
          <w:bCs/>
          <w:color w:val="auto"/>
          <w:szCs w:val="24"/>
          <w:highlight w:val="none"/>
          <w:lang w:val="zh-CN"/>
        </w:rPr>
        <w:instrText xml:space="preserve"> HYPERLINK \l _Toc20404 </w:instrText>
      </w:r>
      <w:r>
        <w:rPr>
          <w:rFonts w:hint="eastAsia" w:ascii="宋体" w:hAnsi="宋体" w:eastAsia="宋体" w:cs="宋体"/>
          <w:bCs/>
          <w:color w:val="auto"/>
          <w:szCs w:val="24"/>
          <w:highlight w:val="none"/>
          <w:lang w:val="zh-CN"/>
        </w:rPr>
        <w:fldChar w:fldCharType="separate"/>
      </w:r>
      <w:r>
        <w:rPr>
          <w:rFonts w:hint="eastAsia" w:ascii="宋体" w:hAnsi="宋体" w:eastAsia="宋体" w:cs="宋体"/>
          <w:color w:val="auto"/>
          <w:highlight w:val="none"/>
        </w:rPr>
        <w:t>竞争性磋商函</w:t>
      </w:r>
      <w:r>
        <w:rPr>
          <w:color w:val="auto"/>
          <w:highlight w:val="none"/>
        </w:rPr>
        <w:tab/>
      </w:r>
      <w:r>
        <w:rPr>
          <w:color w:val="auto"/>
          <w:highlight w:val="none"/>
        </w:rPr>
        <w:fldChar w:fldCharType="begin"/>
      </w:r>
      <w:r>
        <w:rPr>
          <w:color w:val="auto"/>
          <w:highlight w:val="none"/>
        </w:rPr>
        <w:instrText xml:space="preserve"> PAGEREF _Toc20404 \h </w:instrText>
      </w:r>
      <w:r>
        <w:rPr>
          <w:color w:val="auto"/>
          <w:highlight w:val="none"/>
        </w:rPr>
        <w:fldChar w:fldCharType="separate"/>
      </w:r>
      <w:r>
        <w:rPr>
          <w:color w:val="auto"/>
          <w:highlight w:val="none"/>
        </w:rPr>
        <w:t>66</w:t>
      </w:r>
      <w:r>
        <w:rPr>
          <w:color w:val="auto"/>
          <w:highlight w:val="none"/>
        </w:rPr>
        <w:fldChar w:fldCharType="end"/>
      </w:r>
      <w:r>
        <w:rPr>
          <w:rFonts w:hint="eastAsia" w:ascii="宋体" w:hAnsi="宋体" w:eastAsia="宋体" w:cs="宋体"/>
          <w:bCs/>
          <w:color w:val="auto"/>
          <w:szCs w:val="24"/>
          <w:highlight w:val="none"/>
          <w:lang w:val="zh-CN"/>
        </w:rPr>
        <w:fldChar w:fldCharType="end"/>
      </w:r>
    </w:p>
    <w:p>
      <w:pPr>
        <w:pStyle w:val="12"/>
        <w:tabs>
          <w:tab w:val="right" w:leader="dot" w:pos="8312"/>
        </w:tabs>
        <w:rPr>
          <w:color w:val="auto"/>
          <w:highlight w:val="none"/>
        </w:rPr>
      </w:pPr>
      <w:r>
        <w:rPr>
          <w:rFonts w:hint="eastAsia" w:ascii="宋体" w:hAnsi="宋体" w:eastAsia="宋体" w:cs="宋体"/>
          <w:bCs/>
          <w:color w:val="auto"/>
          <w:szCs w:val="24"/>
          <w:highlight w:val="none"/>
          <w:lang w:val="zh-CN"/>
        </w:rPr>
        <w:fldChar w:fldCharType="begin"/>
      </w:r>
      <w:r>
        <w:rPr>
          <w:rFonts w:hint="eastAsia" w:ascii="宋体" w:hAnsi="宋体" w:eastAsia="宋体" w:cs="宋体"/>
          <w:bCs/>
          <w:color w:val="auto"/>
          <w:szCs w:val="24"/>
          <w:highlight w:val="none"/>
          <w:lang w:val="zh-CN"/>
        </w:rPr>
        <w:instrText xml:space="preserve"> HYPERLINK \l _Toc17343 </w:instrText>
      </w:r>
      <w:r>
        <w:rPr>
          <w:rFonts w:hint="eastAsia" w:ascii="宋体" w:hAnsi="宋体" w:eastAsia="宋体" w:cs="宋体"/>
          <w:bCs/>
          <w:color w:val="auto"/>
          <w:szCs w:val="24"/>
          <w:highlight w:val="none"/>
          <w:lang w:val="zh-CN"/>
        </w:rPr>
        <w:fldChar w:fldCharType="separate"/>
      </w:r>
      <w:r>
        <w:rPr>
          <w:rFonts w:hint="eastAsia" w:ascii="宋体" w:hAnsi="宋体" w:eastAsia="宋体" w:cs="宋体"/>
          <w:color w:val="auto"/>
          <w:highlight w:val="none"/>
          <w:lang w:val="en-US" w:eastAsia="zh-CN"/>
        </w:rPr>
        <w:t>开标一览</w:t>
      </w:r>
      <w:r>
        <w:rPr>
          <w:rFonts w:hint="eastAsia" w:ascii="宋体" w:hAnsi="宋体" w:eastAsia="宋体" w:cs="宋体"/>
          <w:color w:val="auto"/>
          <w:highlight w:val="none"/>
        </w:rPr>
        <w:t>表</w:t>
      </w:r>
      <w:r>
        <w:rPr>
          <w:color w:val="auto"/>
          <w:highlight w:val="none"/>
        </w:rPr>
        <w:tab/>
      </w:r>
      <w:r>
        <w:rPr>
          <w:color w:val="auto"/>
          <w:highlight w:val="none"/>
        </w:rPr>
        <w:fldChar w:fldCharType="begin"/>
      </w:r>
      <w:r>
        <w:rPr>
          <w:color w:val="auto"/>
          <w:highlight w:val="none"/>
        </w:rPr>
        <w:instrText xml:space="preserve"> PAGEREF _Toc17343 \h </w:instrText>
      </w:r>
      <w:r>
        <w:rPr>
          <w:color w:val="auto"/>
          <w:highlight w:val="none"/>
        </w:rPr>
        <w:fldChar w:fldCharType="separate"/>
      </w:r>
      <w:r>
        <w:rPr>
          <w:color w:val="auto"/>
          <w:highlight w:val="none"/>
        </w:rPr>
        <w:t>67</w:t>
      </w:r>
      <w:r>
        <w:rPr>
          <w:color w:val="auto"/>
          <w:highlight w:val="none"/>
        </w:rPr>
        <w:fldChar w:fldCharType="end"/>
      </w:r>
      <w:r>
        <w:rPr>
          <w:rFonts w:hint="eastAsia" w:ascii="宋体" w:hAnsi="宋体" w:eastAsia="宋体" w:cs="宋体"/>
          <w:bCs/>
          <w:color w:val="auto"/>
          <w:szCs w:val="24"/>
          <w:highlight w:val="none"/>
          <w:lang w:val="zh-CN"/>
        </w:rPr>
        <w:fldChar w:fldCharType="end"/>
      </w:r>
    </w:p>
    <w:p>
      <w:pPr>
        <w:pStyle w:val="12"/>
        <w:tabs>
          <w:tab w:val="right" w:leader="dot" w:pos="8312"/>
        </w:tabs>
        <w:rPr>
          <w:color w:val="auto"/>
          <w:highlight w:val="none"/>
        </w:rPr>
      </w:pPr>
      <w:r>
        <w:rPr>
          <w:rFonts w:hint="eastAsia" w:ascii="宋体" w:hAnsi="宋体" w:eastAsia="宋体" w:cs="宋体"/>
          <w:bCs/>
          <w:color w:val="auto"/>
          <w:szCs w:val="24"/>
          <w:highlight w:val="none"/>
          <w:lang w:val="zh-CN"/>
        </w:rPr>
        <w:fldChar w:fldCharType="begin"/>
      </w:r>
      <w:r>
        <w:rPr>
          <w:rFonts w:hint="eastAsia" w:ascii="宋体" w:hAnsi="宋体" w:eastAsia="宋体" w:cs="宋体"/>
          <w:bCs/>
          <w:color w:val="auto"/>
          <w:szCs w:val="24"/>
          <w:highlight w:val="none"/>
          <w:lang w:val="zh-CN"/>
        </w:rPr>
        <w:instrText xml:space="preserve"> HYPERLINK \l _Toc8924 </w:instrText>
      </w:r>
      <w:r>
        <w:rPr>
          <w:rFonts w:hint="eastAsia" w:ascii="宋体" w:hAnsi="宋体" w:eastAsia="宋体" w:cs="宋体"/>
          <w:bCs/>
          <w:color w:val="auto"/>
          <w:szCs w:val="24"/>
          <w:highlight w:val="none"/>
          <w:lang w:val="zh-CN"/>
        </w:rPr>
        <w:fldChar w:fldCharType="separate"/>
      </w:r>
      <w:r>
        <w:rPr>
          <w:rFonts w:hint="eastAsia" w:ascii="宋体" w:hAnsi="宋体" w:eastAsia="宋体" w:cs="宋体"/>
          <w:color w:val="auto"/>
          <w:kern w:val="2"/>
          <w:szCs w:val="32"/>
          <w:highlight w:val="none"/>
          <w:lang w:val="en-US" w:eastAsia="zh-CN" w:bidi="ar-SA"/>
        </w:rPr>
        <w:t>磋商报价明细表</w:t>
      </w:r>
      <w:r>
        <w:rPr>
          <w:color w:val="auto"/>
          <w:highlight w:val="none"/>
        </w:rPr>
        <w:tab/>
      </w:r>
      <w:r>
        <w:rPr>
          <w:color w:val="auto"/>
          <w:highlight w:val="none"/>
        </w:rPr>
        <w:fldChar w:fldCharType="begin"/>
      </w:r>
      <w:r>
        <w:rPr>
          <w:color w:val="auto"/>
          <w:highlight w:val="none"/>
        </w:rPr>
        <w:instrText xml:space="preserve"> PAGEREF _Toc8924 \h </w:instrText>
      </w:r>
      <w:r>
        <w:rPr>
          <w:color w:val="auto"/>
          <w:highlight w:val="none"/>
        </w:rPr>
        <w:fldChar w:fldCharType="separate"/>
      </w:r>
      <w:r>
        <w:rPr>
          <w:color w:val="auto"/>
          <w:highlight w:val="none"/>
        </w:rPr>
        <w:t>68</w:t>
      </w:r>
      <w:r>
        <w:rPr>
          <w:color w:val="auto"/>
          <w:highlight w:val="none"/>
        </w:rPr>
        <w:fldChar w:fldCharType="end"/>
      </w:r>
      <w:r>
        <w:rPr>
          <w:rFonts w:hint="eastAsia" w:ascii="宋体" w:hAnsi="宋体" w:eastAsia="宋体" w:cs="宋体"/>
          <w:bCs/>
          <w:color w:val="auto"/>
          <w:szCs w:val="24"/>
          <w:highlight w:val="none"/>
          <w:lang w:val="zh-CN"/>
        </w:rPr>
        <w:fldChar w:fldCharType="end"/>
      </w:r>
    </w:p>
    <w:p>
      <w:pPr>
        <w:pStyle w:val="12"/>
        <w:tabs>
          <w:tab w:val="right" w:leader="dot" w:pos="8312"/>
        </w:tabs>
        <w:rPr>
          <w:color w:val="auto"/>
          <w:highlight w:val="none"/>
        </w:rPr>
      </w:pPr>
      <w:r>
        <w:rPr>
          <w:rFonts w:hint="eastAsia" w:ascii="宋体" w:hAnsi="宋体" w:eastAsia="宋体" w:cs="宋体"/>
          <w:bCs/>
          <w:color w:val="auto"/>
          <w:szCs w:val="24"/>
          <w:highlight w:val="none"/>
          <w:lang w:val="zh-CN"/>
        </w:rPr>
        <w:fldChar w:fldCharType="begin"/>
      </w:r>
      <w:r>
        <w:rPr>
          <w:rFonts w:hint="eastAsia" w:ascii="宋体" w:hAnsi="宋体" w:eastAsia="宋体" w:cs="宋体"/>
          <w:bCs/>
          <w:color w:val="auto"/>
          <w:szCs w:val="24"/>
          <w:highlight w:val="none"/>
          <w:lang w:val="zh-CN"/>
        </w:rPr>
        <w:instrText xml:space="preserve"> HYPERLINK \l _Toc8057 </w:instrText>
      </w:r>
      <w:r>
        <w:rPr>
          <w:rFonts w:hint="eastAsia" w:ascii="宋体" w:hAnsi="宋体" w:eastAsia="宋体" w:cs="宋体"/>
          <w:bCs/>
          <w:color w:val="auto"/>
          <w:szCs w:val="24"/>
          <w:highlight w:val="none"/>
          <w:lang w:val="zh-CN"/>
        </w:rPr>
        <w:fldChar w:fldCharType="separate"/>
      </w:r>
      <w:r>
        <w:rPr>
          <w:rFonts w:hint="eastAsia" w:ascii="宋体" w:hAnsi="宋体" w:eastAsia="宋体" w:cs="宋体"/>
          <w:color w:val="auto"/>
          <w:highlight w:val="none"/>
        </w:rPr>
        <w:t>供应商的资格声明</w:t>
      </w:r>
      <w:r>
        <w:rPr>
          <w:color w:val="auto"/>
          <w:highlight w:val="none"/>
        </w:rPr>
        <w:tab/>
      </w:r>
      <w:r>
        <w:rPr>
          <w:color w:val="auto"/>
          <w:highlight w:val="none"/>
        </w:rPr>
        <w:fldChar w:fldCharType="begin"/>
      </w:r>
      <w:r>
        <w:rPr>
          <w:color w:val="auto"/>
          <w:highlight w:val="none"/>
        </w:rPr>
        <w:instrText xml:space="preserve"> PAGEREF _Toc8057 \h </w:instrText>
      </w:r>
      <w:r>
        <w:rPr>
          <w:color w:val="auto"/>
          <w:highlight w:val="none"/>
        </w:rPr>
        <w:fldChar w:fldCharType="separate"/>
      </w:r>
      <w:r>
        <w:rPr>
          <w:color w:val="auto"/>
          <w:highlight w:val="none"/>
        </w:rPr>
        <w:t>69</w:t>
      </w:r>
      <w:r>
        <w:rPr>
          <w:color w:val="auto"/>
          <w:highlight w:val="none"/>
        </w:rPr>
        <w:fldChar w:fldCharType="end"/>
      </w:r>
      <w:r>
        <w:rPr>
          <w:rFonts w:hint="eastAsia" w:ascii="宋体" w:hAnsi="宋体" w:eastAsia="宋体" w:cs="宋体"/>
          <w:bCs/>
          <w:color w:val="auto"/>
          <w:szCs w:val="24"/>
          <w:highlight w:val="none"/>
          <w:lang w:val="zh-CN"/>
        </w:rPr>
        <w:fldChar w:fldCharType="end"/>
      </w:r>
    </w:p>
    <w:p>
      <w:pPr>
        <w:pStyle w:val="12"/>
        <w:tabs>
          <w:tab w:val="right" w:leader="dot" w:pos="8312"/>
        </w:tabs>
        <w:rPr>
          <w:color w:val="auto"/>
          <w:highlight w:val="none"/>
        </w:rPr>
      </w:pPr>
      <w:r>
        <w:rPr>
          <w:rFonts w:hint="eastAsia" w:ascii="宋体" w:hAnsi="宋体" w:eastAsia="宋体" w:cs="宋体"/>
          <w:bCs/>
          <w:color w:val="auto"/>
          <w:szCs w:val="24"/>
          <w:highlight w:val="none"/>
          <w:lang w:val="zh-CN"/>
        </w:rPr>
        <w:fldChar w:fldCharType="begin"/>
      </w:r>
      <w:r>
        <w:rPr>
          <w:rFonts w:hint="eastAsia" w:ascii="宋体" w:hAnsi="宋体" w:eastAsia="宋体" w:cs="宋体"/>
          <w:bCs/>
          <w:color w:val="auto"/>
          <w:szCs w:val="24"/>
          <w:highlight w:val="none"/>
          <w:lang w:val="zh-CN"/>
        </w:rPr>
        <w:instrText xml:space="preserve"> HYPERLINK \l _Toc14522 </w:instrText>
      </w:r>
      <w:r>
        <w:rPr>
          <w:rFonts w:hint="eastAsia" w:ascii="宋体" w:hAnsi="宋体" w:eastAsia="宋体" w:cs="宋体"/>
          <w:bCs/>
          <w:color w:val="auto"/>
          <w:szCs w:val="24"/>
          <w:highlight w:val="none"/>
          <w:lang w:val="zh-CN"/>
        </w:rPr>
        <w:fldChar w:fldCharType="separate"/>
      </w:r>
      <w:r>
        <w:rPr>
          <w:rFonts w:hint="eastAsia" w:ascii="宋体" w:hAnsi="宋体" w:eastAsia="宋体" w:cs="宋体"/>
          <w:color w:val="auto"/>
          <w:highlight w:val="none"/>
        </w:rPr>
        <w:t>供应商类似项目业绩表</w:t>
      </w:r>
      <w:r>
        <w:rPr>
          <w:color w:val="auto"/>
          <w:highlight w:val="none"/>
        </w:rPr>
        <w:tab/>
      </w:r>
      <w:r>
        <w:rPr>
          <w:color w:val="auto"/>
          <w:highlight w:val="none"/>
        </w:rPr>
        <w:fldChar w:fldCharType="begin"/>
      </w:r>
      <w:r>
        <w:rPr>
          <w:color w:val="auto"/>
          <w:highlight w:val="none"/>
        </w:rPr>
        <w:instrText xml:space="preserve"> PAGEREF _Toc14522 \h </w:instrText>
      </w:r>
      <w:r>
        <w:rPr>
          <w:color w:val="auto"/>
          <w:highlight w:val="none"/>
        </w:rPr>
        <w:fldChar w:fldCharType="separate"/>
      </w:r>
      <w:r>
        <w:rPr>
          <w:color w:val="auto"/>
          <w:highlight w:val="none"/>
        </w:rPr>
        <w:t>72</w:t>
      </w:r>
      <w:r>
        <w:rPr>
          <w:color w:val="auto"/>
          <w:highlight w:val="none"/>
        </w:rPr>
        <w:fldChar w:fldCharType="end"/>
      </w:r>
      <w:r>
        <w:rPr>
          <w:rFonts w:hint="eastAsia" w:ascii="宋体" w:hAnsi="宋体" w:eastAsia="宋体" w:cs="宋体"/>
          <w:bCs/>
          <w:color w:val="auto"/>
          <w:szCs w:val="24"/>
          <w:highlight w:val="none"/>
          <w:lang w:val="zh-CN"/>
        </w:rPr>
        <w:fldChar w:fldCharType="end"/>
      </w:r>
    </w:p>
    <w:p>
      <w:pPr>
        <w:pStyle w:val="12"/>
        <w:tabs>
          <w:tab w:val="right" w:leader="dot" w:pos="8312"/>
        </w:tabs>
        <w:rPr>
          <w:color w:val="auto"/>
          <w:highlight w:val="none"/>
        </w:rPr>
      </w:pPr>
      <w:r>
        <w:rPr>
          <w:rFonts w:hint="eastAsia" w:ascii="宋体" w:hAnsi="宋体" w:eastAsia="宋体" w:cs="宋体"/>
          <w:bCs/>
          <w:color w:val="auto"/>
          <w:szCs w:val="24"/>
          <w:highlight w:val="none"/>
          <w:lang w:val="zh-CN"/>
        </w:rPr>
        <w:fldChar w:fldCharType="begin"/>
      </w:r>
      <w:r>
        <w:rPr>
          <w:rFonts w:hint="eastAsia" w:ascii="宋体" w:hAnsi="宋体" w:eastAsia="宋体" w:cs="宋体"/>
          <w:bCs/>
          <w:color w:val="auto"/>
          <w:szCs w:val="24"/>
          <w:highlight w:val="none"/>
          <w:lang w:val="zh-CN"/>
        </w:rPr>
        <w:instrText xml:space="preserve"> HYPERLINK \l _Toc26844 </w:instrText>
      </w:r>
      <w:r>
        <w:rPr>
          <w:rFonts w:hint="eastAsia" w:ascii="宋体" w:hAnsi="宋体" w:eastAsia="宋体" w:cs="宋体"/>
          <w:bCs/>
          <w:color w:val="auto"/>
          <w:szCs w:val="24"/>
          <w:highlight w:val="none"/>
          <w:lang w:val="zh-CN"/>
        </w:rPr>
        <w:fldChar w:fldCharType="separate"/>
      </w:r>
      <w:r>
        <w:rPr>
          <w:rFonts w:hint="eastAsia" w:ascii="宋体" w:hAnsi="宋体" w:eastAsia="宋体" w:cs="宋体"/>
          <w:color w:val="auto"/>
          <w:highlight w:val="none"/>
        </w:rPr>
        <w:t>商务条款响应、偏离说明表</w:t>
      </w:r>
      <w:r>
        <w:rPr>
          <w:color w:val="auto"/>
          <w:highlight w:val="none"/>
        </w:rPr>
        <w:tab/>
      </w:r>
      <w:r>
        <w:rPr>
          <w:color w:val="auto"/>
          <w:highlight w:val="none"/>
        </w:rPr>
        <w:fldChar w:fldCharType="begin"/>
      </w:r>
      <w:r>
        <w:rPr>
          <w:color w:val="auto"/>
          <w:highlight w:val="none"/>
        </w:rPr>
        <w:instrText xml:space="preserve"> PAGEREF _Toc26844 \h </w:instrText>
      </w:r>
      <w:r>
        <w:rPr>
          <w:color w:val="auto"/>
          <w:highlight w:val="none"/>
        </w:rPr>
        <w:fldChar w:fldCharType="separate"/>
      </w:r>
      <w:r>
        <w:rPr>
          <w:color w:val="auto"/>
          <w:highlight w:val="none"/>
        </w:rPr>
        <w:t>73</w:t>
      </w:r>
      <w:r>
        <w:rPr>
          <w:color w:val="auto"/>
          <w:highlight w:val="none"/>
        </w:rPr>
        <w:fldChar w:fldCharType="end"/>
      </w:r>
      <w:r>
        <w:rPr>
          <w:rFonts w:hint="eastAsia" w:ascii="宋体" w:hAnsi="宋体" w:eastAsia="宋体" w:cs="宋体"/>
          <w:bCs/>
          <w:color w:val="auto"/>
          <w:szCs w:val="24"/>
          <w:highlight w:val="none"/>
          <w:lang w:val="zh-CN"/>
        </w:rPr>
        <w:fldChar w:fldCharType="end"/>
      </w:r>
    </w:p>
    <w:p>
      <w:pPr>
        <w:pStyle w:val="12"/>
        <w:tabs>
          <w:tab w:val="right" w:leader="dot" w:pos="8312"/>
        </w:tabs>
        <w:rPr>
          <w:color w:val="auto"/>
          <w:highlight w:val="none"/>
        </w:rPr>
      </w:pPr>
      <w:r>
        <w:rPr>
          <w:rFonts w:hint="eastAsia" w:ascii="宋体" w:hAnsi="宋体" w:eastAsia="宋体" w:cs="宋体"/>
          <w:bCs/>
          <w:color w:val="auto"/>
          <w:szCs w:val="24"/>
          <w:highlight w:val="none"/>
          <w:lang w:val="zh-CN"/>
        </w:rPr>
        <w:fldChar w:fldCharType="begin"/>
      </w:r>
      <w:r>
        <w:rPr>
          <w:rFonts w:hint="eastAsia" w:ascii="宋体" w:hAnsi="宋体" w:eastAsia="宋体" w:cs="宋体"/>
          <w:bCs/>
          <w:color w:val="auto"/>
          <w:szCs w:val="24"/>
          <w:highlight w:val="none"/>
          <w:lang w:val="zh-CN"/>
        </w:rPr>
        <w:instrText xml:space="preserve"> HYPERLINK \l _Toc10549 </w:instrText>
      </w:r>
      <w:r>
        <w:rPr>
          <w:rFonts w:hint="eastAsia" w:ascii="宋体" w:hAnsi="宋体" w:eastAsia="宋体" w:cs="宋体"/>
          <w:bCs/>
          <w:color w:val="auto"/>
          <w:szCs w:val="24"/>
          <w:highlight w:val="none"/>
          <w:lang w:val="zh-CN"/>
        </w:rPr>
        <w:fldChar w:fldCharType="separate"/>
      </w:r>
      <w:r>
        <w:rPr>
          <w:rFonts w:hint="eastAsia" w:ascii="宋体" w:hAnsi="宋体" w:eastAsia="宋体" w:cs="宋体"/>
          <w:color w:val="auto"/>
          <w:highlight w:val="none"/>
          <w:lang w:val="en-US" w:eastAsia="zh-CN"/>
        </w:rPr>
        <w:t>法定授权人委托书</w:t>
      </w:r>
      <w:r>
        <w:rPr>
          <w:color w:val="auto"/>
          <w:highlight w:val="none"/>
        </w:rPr>
        <w:tab/>
      </w:r>
      <w:r>
        <w:rPr>
          <w:color w:val="auto"/>
          <w:highlight w:val="none"/>
        </w:rPr>
        <w:fldChar w:fldCharType="begin"/>
      </w:r>
      <w:r>
        <w:rPr>
          <w:color w:val="auto"/>
          <w:highlight w:val="none"/>
        </w:rPr>
        <w:instrText xml:space="preserve"> PAGEREF _Toc10549 \h </w:instrText>
      </w:r>
      <w:r>
        <w:rPr>
          <w:color w:val="auto"/>
          <w:highlight w:val="none"/>
        </w:rPr>
        <w:fldChar w:fldCharType="separate"/>
      </w:r>
      <w:r>
        <w:rPr>
          <w:color w:val="auto"/>
          <w:highlight w:val="none"/>
        </w:rPr>
        <w:t>74</w:t>
      </w:r>
      <w:r>
        <w:rPr>
          <w:color w:val="auto"/>
          <w:highlight w:val="none"/>
        </w:rPr>
        <w:fldChar w:fldCharType="end"/>
      </w:r>
      <w:r>
        <w:rPr>
          <w:rFonts w:hint="eastAsia" w:ascii="宋体" w:hAnsi="宋体" w:eastAsia="宋体" w:cs="宋体"/>
          <w:bCs/>
          <w:color w:val="auto"/>
          <w:szCs w:val="24"/>
          <w:highlight w:val="none"/>
          <w:lang w:val="zh-CN"/>
        </w:rPr>
        <w:fldChar w:fldCharType="end"/>
      </w:r>
    </w:p>
    <w:p>
      <w:pPr>
        <w:pStyle w:val="12"/>
        <w:tabs>
          <w:tab w:val="right" w:leader="dot" w:pos="8312"/>
        </w:tabs>
        <w:rPr>
          <w:color w:val="auto"/>
          <w:highlight w:val="none"/>
        </w:rPr>
      </w:pPr>
      <w:r>
        <w:rPr>
          <w:rFonts w:hint="eastAsia" w:ascii="宋体" w:hAnsi="宋体" w:eastAsia="宋体" w:cs="宋体"/>
          <w:bCs/>
          <w:color w:val="auto"/>
          <w:szCs w:val="24"/>
          <w:highlight w:val="none"/>
          <w:lang w:val="zh-CN"/>
        </w:rPr>
        <w:fldChar w:fldCharType="begin"/>
      </w:r>
      <w:r>
        <w:rPr>
          <w:rFonts w:hint="eastAsia" w:ascii="宋体" w:hAnsi="宋体" w:eastAsia="宋体" w:cs="宋体"/>
          <w:bCs/>
          <w:color w:val="auto"/>
          <w:szCs w:val="24"/>
          <w:highlight w:val="none"/>
          <w:lang w:val="zh-CN"/>
        </w:rPr>
        <w:instrText xml:space="preserve"> HYPERLINK \l _Toc26787 </w:instrText>
      </w:r>
      <w:r>
        <w:rPr>
          <w:rFonts w:hint="eastAsia" w:ascii="宋体" w:hAnsi="宋体" w:eastAsia="宋体" w:cs="宋体"/>
          <w:bCs/>
          <w:color w:val="auto"/>
          <w:szCs w:val="24"/>
          <w:highlight w:val="none"/>
          <w:lang w:val="zh-CN"/>
        </w:rPr>
        <w:fldChar w:fldCharType="separate"/>
      </w:r>
      <w:r>
        <w:rPr>
          <w:rFonts w:hint="eastAsia" w:ascii="宋体" w:hAnsi="宋体" w:eastAsia="宋体" w:cs="宋体"/>
          <w:color w:val="auto"/>
          <w:highlight w:val="none"/>
          <w:lang w:val="en-US" w:eastAsia="zh-CN"/>
        </w:rPr>
        <w:t>售后服务</w:t>
      </w:r>
      <w:r>
        <w:rPr>
          <w:color w:val="auto"/>
          <w:highlight w:val="none"/>
        </w:rPr>
        <w:tab/>
      </w:r>
      <w:r>
        <w:rPr>
          <w:color w:val="auto"/>
          <w:highlight w:val="none"/>
        </w:rPr>
        <w:fldChar w:fldCharType="begin"/>
      </w:r>
      <w:r>
        <w:rPr>
          <w:color w:val="auto"/>
          <w:highlight w:val="none"/>
        </w:rPr>
        <w:instrText xml:space="preserve"> PAGEREF _Toc26787 \h </w:instrText>
      </w:r>
      <w:r>
        <w:rPr>
          <w:color w:val="auto"/>
          <w:highlight w:val="none"/>
        </w:rPr>
        <w:fldChar w:fldCharType="separate"/>
      </w:r>
      <w:r>
        <w:rPr>
          <w:color w:val="auto"/>
          <w:highlight w:val="none"/>
        </w:rPr>
        <w:t>76</w:t>
      </w:r>
      <w:r>
        <w:rPr>
          <w:color w:val="auto"/>
          <w:highlight w:val="none"/>
        </w:rPr>
        <w:fldChar w:fldCharType="end"/>
      </w:r>
      <w:r>
        <w:rPr>
          <w:rFonts w:hint="eastAsia" w:ascii="宋体" w:hAnsi="宋体" w:eastAsia="宋体" w:cs="宋体"/>
          <w:bCs/>
          <w:color w:val="auto"/>
          <w:szCs w:val="24"/>
          <w:highlight w:val="none"/>
          <w:lang w:val="zh-CN"/>
        </w:rPr>
        <w:fldChar w:fldCharType="end"/>
      </w:r>
    </w:p>
    <w:p>
      <w:pPr>
        <w:pStyle w:val="12"/>
        <w:tabs>
          <w:tab w:val="right" w:leader="dot" w:pos="8312"/>
        </w:tabs>
        <w:rPr>
          <w:color w:val="auto"/>
          <w:highlight w:val="none"/>
        </w:rPr>
      </w:pPr>
      <w:r>
        <w:rPr>
          <w:rFonts w:hint="eastAsia" w:ascii="宋体" w:hAnsi="宋体" w:eastAsia="宋体" w:cs="宋体"/>
          <w:bCs/>
          <w:color w:val="auto"/>
          <w:szCs w:val="24"/>
          <w:highlight w:val="none"/>
          <w:lang w:val="zh-CN"/>
        </w:rPr>
        <w:fldChar w:fldCharType="begin"/>
      </w:r>
      <w:r>
        <w:rPr>
          <w:rFonts w:hint="eastAsia" w:ascii="宋体" w:hAnsi="宋体" w:eastAsia="宋体" w:cs="宋体"/>
          <w:bCs/>
          <w:color w:val="auto"/>
          <w:szCs w:val="24"/>
          <w:highlight w:val="none"/>
          <w:lang w:val="zh-CN"/>
        </w:rPr>
        <w:instrText xml:space="preserve"> HYPERLINK \l _Toc4316 </w:instrText>
      </w:r>
      <w:r>
        <w:rPr>
          <w:rFonts w:hint="eastAsia" w:ascii="宋体" w:hAnsi="宋体" w:eastAsia="宋体" w:cs="宋体"/>
          <w:bCs/>
          <w:color w:val="auto"/>
          <w:szCs w:val="24"/>
          <w:highlight w:val="none"/>
          <w:lang w:val="zh-CN"/>
        </w:rPr>
        <w:fldChar w:fldCharType="separate"/>
      </w:r>
      <w:r>
        <w:rPr>
          <w:rFonts w:hint="eastAsia" w:ascii="宋体" w:hAnsi="宋体" w:eastAsia="宋体" w:cs="宋体"/>
          <w:color w:val="auto"/>
          <w:highlight w:val="none"/>
          <w:lang w:val="en-US" w:eastAsia="zh-CN"/>
        </w:rPr>
        <w:t>供应商认为有必要提供的其他商务文件</w:t>
      </w:r>
      <w:r>
        <w:rPr>
          <w:color w:val="auto"/>
          <w:highlight w:val="none"/>
        </w:rPr>
        <w:tab/>
      </w:r>
      <w:r>
        <w:rPr>
          <w:color w:val="auto"/>
          <w:highlight w:val="none"/>
        </w:rPr>
        <w:fldChar w:fldCharType="begin"/>
      </w:r>
      <w:r>
        <w:rPr>
          <w:color w:val="auto"/>
          <w:highlight w:val="none"/>
        </w:rPr>
        <w:instrText xml:space="preserve"> PAGEREF _Toc4316 \h </w:instrText>
      </w:r>
      <w:r>
        <w:rPr>
          <w:color w:val="auto"/>
          <w:highlight w:val="none"/>
        </w:rPr>
        <w:fldChar w:fldCharType="separate"/>
      </w:r>
      <w:r>
        <w:rPr>
          <w:color w:val="auto"/>
          <w:highlight w:val="none"/>
        </w:rPr>
        <w:t>77</w:t>
      </w:r>
      <w:r>
        <w:rPr>
          <w:color w:val="auto"/>
          <w:highlight w:val="none"/>
        </w:rPr>
        <w:fldChar w:fldCharType="end"/>
      </w:r>
      <w:r>
        <w:rPr>
          <w:rFonts w:hint="eastAsia" w:ascii="宋体" w:hAnsi="宋体" w:eastAsia="宋体" w:cs="宋体"/>
          <w:bCs/>
          <w:color w:val="auto"/>
          <w:szCs w:val="24"/>
          <w:highlight w:val="none"/>
          <w:lang w:val="zh-CN"/>
        </w:rPr>
        <w:fldChar w:fldCharType="end"/>
      </w:r>
    </w:p>
    <w:p>
      <w:pPr>
        <w:pStyle w:val="16"/>
        <w:tabs>
          <w:tab w:val="right" w:leader="dot" w:pos="8312"/>
          <w:tab w:val="clear" w:pos="8222"/>
        </w:tabs>
        <w:rPr>
          <w:color w:val="auto"/>
          <w:highlight w:val="none"/>
        </w:rPr>
      </w:pPr>
      <w:r>
        <w:rPr>
          <w:rFonts w:hint="eastAsia" w:ascii="宋体" w:hAnsi="宋体" w:eastAsia="宋体" w:cs="宋体"/>
          <w:bCs/>
          <w:color w:val="auto"/>
          <w:szCs w:val="24"/>
          <w:highlight w:val="none"/>
          <w:lang w:val="zh-CN"/>
        </w:rPr>
        <w:fldChar w:fldCharType="begin"/>
      </w:r>
      <w:r>
        <w:rPr>
          <w:rFonts w:hint="eastAsia" w:ascii="宋体" w:hAnsi="宋体" w:eastAsia="宋体" w:cs="宋体"/>
          <w:bCs/>
          <w:color w:val="auto"/>
          <w:szCs w:val="24"/>
          <w:highlight w:val="none"/>
          <w:lang w:val="zh-CN"/>
        </w:rPr>
        <w:instrText xml:space="preserve"> HYPERLINK \l _Toc27860 </w:instrText>
      </w:r>
      <w:r>
        <w:rPr>
          <w:rFonts w:hint="eastAsia" w:ascii="宋体" w:hAnsi="宋体" w:eastAsia="宋体" w:cs="宋体"/>
          <w:bCs/>
          <w:color w:val="auto"/>
          <w:szCs w:val="24"/>
          <w:highlight w:val="none"/>
          <w:lang w:val="zh-CN"/>
        </w:rPr>
        <w:fldChar w:fldCharType="separate"/>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、技术文件组成</w:t>
      </w:r>
      <w:r>
        <w:rPr>
          <w:color w:val="auto"/>
          <w:highlight w:val="none"/>
        </w:rPr>
        <w:tab/>
      </w:r>
      <w:r>
        <w:rPr>
          <w:color w:val="auto"/>
          <w:highlight w:val="none"/>
        </w:rPr>
        <w:fldChar w:fldCharType="begin"/>
      </w:r>
      <w:r>
        <w:rPr>
          <w:color w:val="auto"/>
          <w:highlight w:val="none"/>
        </w:rPr>
        <w:instrText xml:space="preserve"> PAGEREF _Toc27860 \h </w:instrText>
      </w:r>
      <w:r>
        <w:rPr>
          <w:color w:val="auto"/>
          <w:highlight w:val="none"/>
        </w:rPr>
        <w:fldChar w:fldCharType="separate"/>
      </w:r>
      <w:r>
        <w:rPr>
          <w:color w:val="auto"/>
          <w:highlight w:val="none"/>
        </w:rPr>
        <w:t>78</w:t>
      </w:r>
      <w:r>
        <w:rPr>
          <w:color w:val="auto"/>
          <w:highlight w:val="none"/>
        </w:rPr>
        <w:fldChar w:fldCharType="end"/>
      </w:r>
      <w:r>
        <w:rPr>
          <w:rFonts w:hint="eastAsia" w:ascii="宋体" w:hAnsi="宋体" w:eastAsia="宋体" w:cs="宋体"/>
          <w:bCs/>
          <w:color w:val="auto"/>
          <w:szCs w:val="24"/>
          <w:highlight w:val="none"/>
          <w:lang w:val="zh-CN"/>
        </w:rPr>
        <w:fldChar w:fldCharType="end"/>
      </w:r>
    </w:p>
    <w:p>
      <w:pPr>
        <w:pStyle w:val="12"/>
        <w:tabs>
          <w:tab w:val="right" w:leader="dot" w:pos="8312"/>
        </w:tabs>
        <w:rPr>
          <w:color w:val="auto"/>
          <w:highlight w:val="none"/>
        </w:rPr>
      </w:pPr>
      <w:r>
        <w:rPr>
          <w:rFonts w:hint="eastAsia" w:ascii="宋体" w:hAnsi="宋体" w:eastAsia="宋体" w:cs="宋体"/>
          <w:bCs/>
          <w:color w:val="auto"/>
          <w:szCs w:val="24"/>
          <w:highlight w:val="none"/>
          <w:lang w:val="zh-CN"/>
        </w:rPr>
        <w:fldChar w:fldCharType="begin"/>
      </w:r>
      <w:r>
        <w:rPr>
          <w:rFonts w:hint="eastAsia" w:ascii="宋体" w:hAnsi="宋体" w:eastAsia="宋体" w:cs="宋体"/>
          <w:bCs/>
          <w:color w:val="auto"/>
          <w:szCs w:val="24"/>
          <w:highlight w:val="none"/>
          <w:lang w:val="zh-CN"/>
        </w:rPr>
        <w:instrText xml:space="preserve"> HYPERLINK \l _Toc628 </w:instrText>
      </w:r>
      <w:r>
        <w:rPr>
          <w:rFonts w:hint="eastAsia" w:ascii="宋体" w:hAnsi="宋体" w:eastAsia="宋体" w:cs="宋体"/>
          <w:bCs/>
          <w:color w:val="auto"/>
          <w:szCs w:val="24"/>
          <w:highlight w:val="none"/>
          <w:lang w:val="zh-CN"/>
        </w:rPr>
        <w:fldChar w:fldCharType="separate"/>
      </w:r>
      <w:r>
        <w:rPr>
          <w:rFonts w:hint="eastAsia" w:ascii="宋体" w:hAnsi="宋体" w:eastAsia="宋体" w:cs="宋体"/>
          <w:color w:val="auto"/>
          <w:szCs w:val="24"/>
          <w:highlight w:val="none"/>
          <w:lang w:val="en-US" w:eastAsia="zh-CN"/>
        </w:rPr>
        <w:t>3.1物主要技术指标和运行性能：</w:t>
      </w:r>
      <w:r>
        <w:rPr>
          <w:color w:val="auto"/>
          <w:highlight w:val="none"/>
        </w:rPr>
        <w:tab/>
      </w:r>
      <w:r>
        <w:rPr>
          <w:color w:val="auto"/>
          <w:highlight w:val="none"/>
        </w:rPr>
        <w:fldChar w:fldCharType="begin"/>
      </w:r>
      <w:r>
        <w:rPr>
          <w:color w:val="auto"/>
          <w:highlight w:val="none"/>
        </w:rPr>
        <w:instrText xml:space="preserve"> PAGEREF _Toc628 \h </w:instrText>
      </w:r>
      <w:r>
        <w:rPr>
          <w:color w:val="auto"/>
          <w:highlight w:val="none"/>
        </w:rPr>
        <w:fldChar w:fldCharType="separate"/>
      </w:r>
      <w:r>
        <w:rPr>
          <w:color w:val="auto"/>
          <w:highlight w:val="none"/>
        </w:rPr>
        <w:t>78</w:t>
      </w:r>
      <w:r>
        <w:rPr>
          <w:color w:val="auto"/>
          <w:highlight w:val="none"/>
        </w:rPr>
        <w:fldChar w:fldCharType="end"/>
      </w:r>
      <w:r>
        <w:rPr>
          <w:rFonts w:hint="eastAsia" w:ascii="宋体" w:hAnsi="宋体" w:eastAsia="宋体" w:cs="宋体"/>
          <w:bCs/>
          <w:color w:val="auto"/>
          <w:szCs w:val="24"/>
          <w:highlight w:val="none"/>
          <w:lang w:val="zh-CN"/>
        </w:rPr>
        <w:fldChar w:fldCharType="end"/>
      </w:r>
    </w:p>
    <w:p>
      <w:pPr>
        <w:pStyle w:val="12"/>
        <w:tabs>
          <w:tab w:val="right" w:leader="dot" w:pos="8312"/>
        </w:tabs>
        <w:rPr>
          <w:color w:val="auto"/>
          <w:highlight w:val="none"/>
        </w:rPr>
      </w:pPr>
      <w:r>
        <w:rPr>
          <w:rFonts w:hint="eastAsia" w:ascii="宋体" w:hAnsi="宋体" w:eastAsia="宋体" w:cs="宋体"/>
          <w:bCs/>
          <w:color w:val="auto"/>
          <w:szCs w:val="24"/>
          <w:highlight w:val="none"/>
          <w:lang w:val="zh-CN"/>
        </w:rPr>
        <w:fldChar w:fldCharType="begin"/>
      </w:r>
      <w:r>
        <w:rPr>
          <w:rFonts w:hint="eastAsia" w:ascii="宋体" w:hAnsi="宋体" w:eastAsia="宋体" w:cs="宋体"/>
          <w:bCs/>
          <w:color w:val="auto"/>
          <w:szCs w:val="24"/>
          <w:highlight w:val="none"/>
          <w:lang w:val="zh-CN"/>
        </w:rPr>
        <w:instrText xml:space="preserve"> HYPERLINK \l _Toc3759 </w:instrText>
      </w:r>
      <w:r>
        <w:rPr>
          <w:rFonts w:hint="eastAsia" w:ascii="宋体" w:hAnsi="宋体" w:eastAsia="宋体" w:cs="宋体"/>
          <w:bCs/>
          <w:color w:val="auto"/>
          <w:szCs w:val="24"/>
          <w:highlight w:val="none"/>
          <w:lang w:val="zh-CN"/>
        </w:rPr>
        <w:fldChar w:fldCharType="separate"/>
      </w:r>
      <w:r>
        <w:rPr>
          <w:rFonts w:hint="eastAsia" w:ascii="宋体" w:hAnsi="宋体" w:eastAsia="宋体" w:cs="宋体"/>
          <w:color w:val="auto"/>
          <w:szCs w:val="24"/>
          <w:highlight w:val="none"/>
          <w:lang w:val="en-US" w:eastAsia="zh-CN"/>
        </w:rPr>
        <w:t>3.2货物配件、耗材、选件表和备件及特殊工具清单；</w:t>
      </w:r>
      <w:r>
        <w:rPr>
          <w:color w:val="auto"/>
          <w:highlight w:val="none"/>
        </w:rPr>
        <w:tab/>
      </w:r>
      <w:r>
        <w:rPr>
          <w:color w:val="auto"/>
          <w:highlight w:val="none"/>
        </w:rPr>
        <w:fldChar w:fldCharType="begin"/>
      </w:r>
      <w:r>
        <w:rPr>
          <w:color w:val="auto"/>
          <w:highlight w:val="none"/>
        </w:rPr>
        <w:instrText xml:space="preserve"> PAGEREF _Toc3759 \h </w:instrText>
      </w:r>
      <w:r>
        <w:rPr>
          <w:color w:val="auto"/>
          <w:highlight w:val="none"/>
        </w:rPr>
        <w:fldChar w:fldCharType="separate"/>
      </w:r>
      <w:r>
        <w:rPr>
          <w:color w:val="auto"/>
          <w:highlight w:val="none"/>
        </w:rPr>
        <w:t>79</w:t>
      </w:r>
      <w:r>
        <w:rPr>
          <w:color w:val="auto"/>
          <w:highlight w:val="none"/>
        </w:rPr>
        <w:fldChar w:fldCharType="end"/>
      </w:r>
      <w:r>
        <w:rPr>
          <w:rFonts w:hint="eastAsia" w:ascii="宋体" w:hAnsi="宋体" w:eastAsia="宋体" w:cs="宋体"/>
          <w:bCs/>
          <w:color w:val="auto"/>
          <w:szCs w:val="24"/>
          <w:highlight w:val="none"/>
          <w:lang w:val="zh-CN"/>
        </w:rPr>
        <w:fldChar w:fldCharType="end"/>
      </w:r>
    </w:p>
    <w:p>
      <w:pPr>
        <w:pStyle w:val="12"/>
        <w:tabs>
          <w:tab w:val="right" w:leader="dot" w:pos="8312"/>
        </w:tabs>
        <w:rPr>
          <w:color w:val="auto"/>
          <w:highlight w:val="none"/>
        </w:rPr>
      </w:pPr>
      <w:r>
        <w:rPr>
          <w:rFonts w:hint="eastAsia" w:ascii="宋体" w:hAnsi="宋体" w:eastAsia="宋体" w:cs="宋体"/>
          <w:bCs/>
          <w:color w:val="auto"/>
          <w:szCs w:val="24"/>
          <w:highlight w:val="none"/>
          <w:lang w:val="zh-CN"/>
        </w:rPr>
        <w:fldChar w:fldCharType="begin"/>
      </w:r>
      <w:r>
        <w:rPr>
          <w:rFonts w:hint="eastAsia" w:ascii="宋体" w:hAnsi="宋体" w:eastAsia="宋体" w:cs="宋体"/>
          <w:bCs/>
          <w:color w:val="auto"/>
          <w:szCs w:val="24"/>
          <w:highlight w:val="none"/>
          <w:lang w:val="zh-CN"/>
        </w:rPr>
        <w:instrText xml:space="preserve"> HYPERLINK \l _Toc26009 </w:instrText>
      </w:r>
      <w:r>
        <w:rPr>
          <w:rFonts w:hint="eastAsia" w:ascii="宋体" w:hAnsi="宋体" w:eastAsia="宋体" w:cs="宋体"/>
          <w:bCs/>
          <w:color w:val="auto"/>
          <w:szCs w:val="24"/>
          <w:highlight w:val="none"/>
          <w:lang w:val="zh-CN"/>
        </w:rPr>
        <w:fldChar w:fldCharType="separate"/>
      </w:r>
      <w:r>
        <w:rPr>
          <w:rFonts w:hint="eastAsia" w:ascii="宋体" w:hAnsi="宋体" w:eastAsia="宋体" w:cs="宋体"/>
          <w:color w:val="auto"/>
          <w:szCs w:val="24"/>
          <w:highlight w:val="none"/>
          <w:lang w:val="en-US" w:eastAsia="zh-CN"/>
        </w:rPr>
        <w:t>3.3货物安装方案及验收标准；</w:t>
      </w:r>
      <w:r>
        <w:rPr>
          <w:color w:val="auto"/>
          <w:highlight w:val="none"/>
        </w:rPr>
        <w:tab/>
      </w:r>
      <w:r>
        <w:rPr>
          <w:color w:val="auto"/>
          <w:highlight w:val="none"/>
        </w:rPr>
        <w:fldChar w:fldCharType="begin"/>
      </w:r>
      <w:r>
        <w:rPr>
          <w:color w:val="auto"/>
          <w:highlight w:val="none"/>
        </w:rPr>
        <w:instrText xml:space="preserve"> PAGEREF _Toc26009 \h </w:instrText>
      </w:r>
      <w:r>
        <w:rPr>
          <w:color w:val="auto"/>
          <w:highlight w:val="none"/>
        </w:rPr>
        <w:fldChar w:fldCharType="separate"/>
      </w:r>
      <w:r>
        <w:rPr>
          <w:color w:val="auto"/>
          <w:highlight w:val="none"/>
        </w:rPr>
        <w:t>79</w:t>
      </w:r>
      <w:r>
        <w:rPr>
          <w:color w:val="auto"/>
          <w:highlight w:val="none"/>
        </w:rPr>
        <w:fldChar w:fldCharType="end"/>
      </w:r>
      <w:r>
        <w:rPr>
          <w:rFonts w:hint="eastAsia" w:ascii="宋体" w:hAnsi="宋体" w:eastAsia="宋体" w:cs="宋体"/>
          <w:bCs/>
          <w:color w:val="auto"/>
          <w:szCs w:val="24"/>
          <w:highlight w:val="none"/>
          <w:lang w:val="zh-CN"/>
        </w:rPr>
        <w:fldChar w:fldCharType="end"/>
      </w:r>
    </w:p>
    <w:p>
      <w:pPr>
        <w:pStyle w:val="12"/>
        <w:tabs>
          <w:tab w:val="right" w:leader="dot" w:pos="8312"/>
        </w:tabs>
        <w:rPr>
          <w:color w:val="auto"/>
          <w:highlight w:val="none"/>
        </w:rPr>
      </w:pPr>
      <w:r>
        <w:rPr>
          <w:rFonts w:hint="eastAsia" w:ascii="宋体" w:hAnsi="宋体" w:eastAsia="宋体" w:cs="宋体"/>
          <w:bCs/>
          <w:color w:val="auto"/>
          <w:szCs w:val="24"/>
          <w:highlight w:val="none"/>
          <w:lang w:val="zh-CN"/>
        </w:rPr>
        <w:fldChar w:fldCharType="begin"/>
      </w:r>
      <w:r>
        <w:rPr>
          <w:rFonts w:hint="eastAsia" w:ascii="宋体" w:hAnsi="宋体" w:eastAsia="宋体" w:cs="宋体"/>
          <w:bCs/>
          <w:color w:val="auto"/>
          <w:szCs w:val="24"/>
          <w:highlight w:val="none"/>
          <w:lang w:val="zh-CN"/>
        </w:rPr>
        <w:instrText xml:space="preserve"> HYPERLINK \l _Toc1334 </w:instrText>
      </w:r>
      <w:r>
        <w:rPr>
          <w:rFonts w:hint="eastAsia" w:ascii="宋体" w:hAnsi="宋体" w:eastAsia="宋体" w:cs="宋体"/>
          <w:bCs/>
          <w:color w:val="auto"/>
          <w:szCs w:val="24"/>
          <w:highlight w:val="none"/>
          <w:lang w:val="zh-CN"/>
        </w:rPr>
        <w:fldChar w:fldCharType="separate"/>
      </w:r>
      <w:r>
        <w:rPr>
          <w:rFonts w:hint="eastAsia" w:ascii="宋体" w:hAnsi="宋体" w:eastAsia="宋体" w:cs="宋体"/>
          <w:color w:val="auto"/>
          <w:szCs w:val="24"/>
          <w:highlight w:val="none"/>
          <w:lang w:val="en-US" w:eastAsia="zh-CN"/>
        </w:rPr>
        <w:t>3.3质量保证措施和保证交货期措施；</w:t>
      </w:r>
      <w:r>
        <w:rPr>
          <w:color w:val="auto"/>
          <w:highlight w:val="none"/>
        </w:rPr>
        <w:tab/>
      </w:r>
      <w:r>
        <w:rPr>
          <w:color w:val="auto"/>
          <w:highlight w:val="none"/>
        </w:rPr>
        <w:fldChar w:fldCharType="begin"/>
      </w:r>
      <w:r>
        <w:rPr>
          <w:color w:val="auto"/>
          <w:highlight w:val="none"/>
        </w:rPr>
        <w:instrText xml:space="preserve"> PAGEREF _Toc1334 \h </w:instrText>
      </w:r>
      <w:r>
        <w:rPr>
          <w:color w:val="auto"/>
          <w:highlight w:val="none"/>
        </w:rPr>
        <w:fldChar w:fldCharType="separate"/>
      </w:r>
      <w:r>
        <w:rPr>
          <w:color w:val="auto"/>
          <w:highlight w:val="none"/>
        </w:rPr>
        <w:t>79</w:t>
      </w:r>
      <w:r>
        <w:rPr>
          <w:color w:val="auto"/>
          <w:highlight w:val="none"/>
        </w:rPr>
        <w:fldChar w:fldCharType="end"/>
      </w:r>
      <w:r>
        <w:rPr>
          <w:rFonts w:hint="eastAsia" w:ascii="宋体" w:hAnsi="宋体" w:eastAsia="宋体" w:cs="宋体"/>
          <w:bCs/>
          <w:color w:val="auto"/>
          <w:szCs w:val="24"/>
          <w:highlight w:val="none"/>
          <w:lang w:val="zh-CN"/>
        </w:rPr>
        <w:fldChar w:fldCharType="end"/>
      </w:r>
    </w:p>
    <w:p>
      <w:pPr>
        <w:spacing w:line="360" w:lineRule="auto"/>
        <w:rPr>
          <w:rFonts w:hint="eastAsia" w:ascii="宋体" w:hAnsi="宋体" w:eastAsia="宋体" w:cs="宋体"/>
          <w:bCs/>
          <w:color w:val="auto"/>
          <w:szCs w:val="24"/>
          <w:highlight w:val="none"/>
          <w:lang w:val="zh-CN"/>
        </w:rPr>
      </w:pPr>
      <w:r>
        <w:rPr>
          <w:rFonts w:hint="eastAsia" w:ascii="宋体" w:hAnsi="宋体" w:eastAsia="宋体" w:cs="宋体"/>
          <w:bCs/>
          <w:color w:val="auto"/>
          <w:szCs w:val="24"/>
          <w:highlight w:val="none"/>
          <w:lang w:val="zh-CN"/>
        </w:rPr>
        <w:fldChar w:fldCharType="end"/>
      </w:r>
    </w:p>
    <w:p>
      <w:pPr>
        <w:pStyle w:val="2"/>
        <w:rPr>
          <w:rFonts w:hint="eastAsia" w:ascii="宋体" w:hAnsi="宋体" w:eastAsia="宋体" w:cs="宋体"/>
          <w:bCs/>
          <w:color w:val="auto"/>
          <w:szCs w:val="24"/>
          <w:highlight w:val="none"/>
          <w:lang w:val="zh-CN"/>
        </w:rPr>
      </w:pPr>
    </w:p>
    <w:p>
      <w:pPr>
        <w:pStyle w:val="2"/>
        <w:rPr>
          <w:rFonts w:hint="eastAsia" w:ascii="宋体" w:hAnsi="宋体" w:eastAsia="宋体" w:cs="宋体"/>
          <w:bCs/>
          <w:color w:val="auto"/>
          <w:szCs w:val="24"/>
          <w:highlight w:val="none"/>
          <w:lang w:val="zh-CN"/>
        </w:rPr>
      </w:pPr>
    </w:p>
    <w:p>
      <w:pPr>
        <w:pStyle w:val="3"/>
        <w:pageBreakBefore w:val="0"/>
        <w:numPr>
          <w:ilvl w:val="0"/>
          <w:numId w:val="1"/>
        </w:numPr>
        <w:kinsoku/>
        <w:wordWrap/>
        <w:overflowPunct/>
        <w:topLinePunct w:val="0"/>
        <w:autoSpaceDE/>
        <w:autoSpaceDN/>
        <w:bidi w:val="0"/>
        <w:adjustRightInd/>
        <w:snapToGrid/>
        <w:spacing w:before="0" w:after="0" w:line="500" w:lineRule="exact"/>
        <w:ind w:left="0" w:leftChars="0"/>
        <w:textAlignment w:val="auto"/>
        <w:rPr>
          <w:rFonts w:hint="eastAsia" w:ascii="宋体" w:hAnsi="宋体" w:eastAsia="宋体" w:cs="宋体"/>
          <w:b/>
          <w:bCs w:val="0"/>
          <w:color w:val="auto"/>
          <w:sz w:val="28"/>
          <w:szCs w:val="28"/>
          <w:highlight w:val="none"/>
        </w:rPr>
      </w:pPr>
      <w:bookmarkStart w:id="0" w:name="_Toc456718475"/>
      <w:bookmarkStart w:id="1" w:name="_Toc12252"/>
      <w:bookmarkStart w:id="2" w:name="_Toc456718476"/>
      <w:r>
        <w:rPr>
          <w:rFonts w:hint="eastAsia" w:ascii="宋体" w:hAnsi="宋体" w:eastAsia="宋体" w:cs="宋体"/>
          <w:b/>
          <w:bCs w:val="0"/>
          <w:color w:val="auto"/>
          <w:sz w:val="28"/>
          <w:szCs w:val="28"/>
          <w:highlight w:val="none"/>
        </w:rPr>
        <w:t>竞争性磋商</w:t>
      </w:r>
      <w:bookmarkEnd w:id="0"/>
      <w:r>
        <w:rPr>
          <w:rFonts w:hint="eastAsia" w:ascii="宋体" w:hAnsi="宋体" w:eastAsia="宋体" w:cs="宋体"/>
          <w:b/>
          <w:bCs w:val="0"/>
          <w:color w:val="auto"/>
          <w:sz w:val="28"/>
          <w:szCs w:val="28"/>
          <w:highlight w:val="none"/>
          <w:lang w:val="en-US" w:eastAsia="zh-CN"/>
        </w:rPr>
        <w:t>公告</w:t>
      </w:r>
      <w:bookmarkEnd w:id="1"/>
    </w:p>
    <w:p>
      <w:pPr>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rPr>
        <w:t xml:space="preserve"> </w:t>
      </w:r>
      <w:bookmarkStart w:id="3" w:name="_Toc28166"/>
      <w:r>
        <w:rPr>
          <w:rFonts w:hint="eastAsia" w:ascii="宋体" w:hAnsi="宋体" w:cs="宋体"/>
          <w:b/>
          <w:bCs/>
          <w:color w:val="auto"/>
          <w:kern w:val="0"/>
          <w:sz w:val="28"/>
          <w:szCs w:val="28"/>
          <w:highlight w:val="none"/>
          <w:lang w:eastAsia="zh-CN"/>
        </w:rPr>
        <w:t>昌吉州现代农业职教集团项目-昌吉州优良畜禽品种保种及开发利用技术创新服务平台设备采购项目（进口）</w:t>
      </w:r>
      <w:r>
        <w:rPr>
          <w:rFonts w:hint="eastAsia" w:ascii="宋体" w:hAnsi="宋体" w:eastAsia="宋体" w:cs="宋体"/>
          <w:b/>
          <w:bCs/>
          <w:color w:val="auto"/>
          <w:sz w:val="28"/>
          <w:szCs w:val="28"/>
          <w:highlight w:val="none"/>
          <w:lang w:val="en-US" w:eastAsia="zh-CN"/>
        </w:rPr>
        <w:t>竞争性磋商</w:t>
      </w:r>
      <w:r>
        <w:rPr>
          <w:rFonts w:hint="eastAsia" w:ascii="宋体" w:hAnsi="宋体" w:eastAsia="宋体" w:cs="宋体"/>
          <w:b/>
          <w:bCs/>
          <w:color w:val="auto"/>
          <w:sz w:val="28"/>
          <w:szCs w:val="28"/>
          <w:highlight w:val="none"/>
        </w:rPr>
        <w:t>公告</w:t>
      </w:r>
      <w:bookmarkEnd w:id="3"/>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5" w:type="dxa"/>
            <w:noWrap w:val="0"/>
            <w:vAlign w:val="top"/>
          </w:tcPr>
          <w:p>
            <w:pPr>
              <w:pStyle w:val="17"/>
              <w:spacing w:before="0" w:beforeAutospacing="0" w:after="0"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pPr>
              <w:pStyle w:val="17"/>
              <w:spacing w:before="0" w:beforeAutospacing="0" w:after="0" w:afterAutospacing="0" w:line="440" w:lineRule="exact"/>
              <w:ind w:firstLine="480" w:firstLineChars="200"/>
              <w:rPr>
                <w:rFonts w:hint="eastAsia" w:ascii="宋体" w:hAnsi="宋体" w:eastAsia="宋体" w:cs="宋体"/>
                <w:color w:val="auto"/>
                <w:sz w:val="24"/>
                <w:szCs w:val="24"/>
                <w:highlight w:val="none"/>
              </w:rPr>
            </w:pPr>
            <w:r>
              <w:rPr>
                <w:rFonts w:hint="eastAsia" w:cs="宋体"/>
                <w:color w:val="auto"/>
                <w:sz w:val="24"/>
                <w:szCs w:val="24"/>
                <w:highlight w:val="none"/>
                <w:u w:val="single"/>
                <w:lang w:eastAsia="zh-CN"/>
              </w:rPr>
              <w:t>昌吉州现代农业职教集团项目-昌吉州优良畜禽品种保种及开发利用技术创新服务平台设备采购项目（进口）</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的潜在</w:t>
            </w:r>
            <w:r>
              <w:rPr>
                <w:rFonts w:hint="eastAsia" w:cs="宋体"/>
                <w:color w:val="auto"/>
                <w:sz w:val="24"/>
                <w:szCs w:val="24"/>
                <w:highlight w:val="none"/>
                <w:lang w:eastAsia="zh-CN"/>
              </w:rPr>
              <w:t>供应商</w:t>
            </w:r>
            <w:r>
              <w:rPr>
                <w:rFonts w:hint="eastAsia" w:ascii="宋体" w:hAnsi="宋体" w:eastAsia="宋体" w:cs="宋体"/>
                <w:color w:val="auto"/>
                <w:sz w:val="24"/>
                <w:szCs w:val="24"/>
                <w:highlight w:val="none"/>
              </w:rPr>
              <w:t>应在</w:t>
            </w:r>
            <w:r>
              <w:rPr>
                <w:rFonts w:hint="eastAsia" w:ascii="宋体" w:hAnsi="宋体" w:eastAsia="宋体" w:cs="宋体"/>
                <w:color w:val="auto"/>
                <w:sz w:val="24"/>
                <w:szCs w:val="24"/>
                <w:highlight w:val="none"/>
                <w:u w:val="single"/>
              </w:rPr>
              <w:t>新疆乌鲁木齐市水磨沟区红光山路2588号绿地中心101栋18层商业办公6号</w:t>
            </w:r>
            <w:r>
              <w:rPr>
                <w:rFonts w:hint="eastAsia" w:ascii="宋体" w:hAnsi="宋体" w:eastAsia="宋体" w:cs="宋体"/>
                <w:color w:val="auto"/>
                <w:sz w:val="24"/>
                <w:szCs w:val="24"/>
                <w:highlight w:val="none"/>
              </w:rPr>
              <w:t>房获取</w:t>
            </w:r>
            <w:r>
              <w:rPr>
                <w:rFonts w:hint="eastAsia" w:ascii="宋体" w:hAnsi="宋体" w:eastAsia="宋体" w:cs="宋体"/>
                <w:color w:val="auto"/>
                <w:sz w:val="24"/>
                <w:szCs w:val="24"/>
                <w:highlight w:val="none"/>
                <w:lang w:val="en-US" w:eastAsia="zh-CN"/>
              </w:rPr>
              <w:t>竞争性磋商文件</w:t>
            </w:r>
            <w:r>
              <w:rPr>
                <w:rFonts w:hint="eastAsia" w:ascii="宋体" w:hAnsi="宋体" w:eastAsia="宋体" w:cs="宋体"/>
                <w:color w:val="auto"/>
                <w:sz w:val="24"/>
                <w:szCs w:val="24"/>
                <w:highlight w:val="none"/>
              </w:rPr>
              <w:t>，并于</w:t>
            </w:r>
            <w:r>
              <w:rPr>
                <w:rFonts w:hint="eastAsia" w:ascii="宋体" w:hAnsi="宋体" w:eastAsia="宋体" w:cs="宋体"/>
                <w:color w:val="auto"/>
                <w:sz w:val="24"/>
                <w:szCs w:val="24"/>
                <w:highlight w:val="none"/>
                <w:u w:val="single"/>
              </w:rPr>
              <w:t xml:space="preserve"> 2021年</w:t>
            </w:r>
            <w:r>
              <w:rPr>
                <w:rFonts w:hint="eastAsia" w:cs="宋体"/>
                <w:color w:val="auto"/>
                <w:sz w:val="24"/>
                <w:szCs w:val="24"/>
                <w:highlight w:val="none"/>
                <w:u w:val="single"/>
                <w:lang w:val="en-US" w:eastAsia="zh-CN"/>
              </w:rPr>
              <w:t>11</w:t>
            </w:r>
            <w:r>
              <w:rPr>
                <w:rFonts w:hint="eastAsia" w:ascii="宋体" w:hAnsi="宋体" w:eastAsia="宋体" w:cs="宋体"/>
                <w:color w:val="auto"/>
                <w:sz w:val="24"/>
                <w:szCs w:val="24"/>
                <w:highlight w:val="none"/>
                <w:u w:val="single"/>
              </w:rPr>
              <w:t>月</w:t>
            </w:r>
            <w:r>
              <w:rPr>
                <w:rFonts w:hint="eastAsia" w:cs="宋体"/>
                <w:color w:val="auto"/>
                <w:sz w:val="24"/>
                <w:szCs w:val="24"/>
                <w:highlight w:val="none"/>
                <w:u w:val="single"/>
                <w:lang w:val="en-US" w:eastAsia="zh-CN"/>
              </w:rPr>
              <w:t>29</w:t>
            </w:r>
            <w:r>
              <w:rPr>
                <w:rFonts w:hint="eastAsia" w:ascii="宋体" w:hAnsi="宋体" w:eastAsia="宋体" w:cs="宋体"/>
                <w:color w:val="auto"/>
                <w:sz w:val="24"/>
                <w:szCs w:val="24"/>
                <w:highlight w:val="none"/>
                <w:u w:val="single"/>
              </w:rPr>
              <w:t>日1</w:t>
            </w:r>
            <w:r>
              <w:rPr>
                <w:rFonts w:hint="eastAsia"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0</w:t>
            </w:r>
            <w:r>
              <w:rPr>
                <w:rFonts w:hint="eastAsia" w:ascii="宋体" w:hAnsi="宋体" w:eastAsia="宋体" w:cs="宋体"/>
                <w:color w:val="auto"/>
                <w:sz w:val="24"/>
                <w:szCs w:val="24"/>
                <w:highlight w:val="none"/>
                <w:u w:val="single"/>
              </w:rPr>
              <w:t>0</w:t>
            </w:r>
            <w:r>
              <w:rPr>
                <w:rFonts w:hint="eastAsia" w:ascii="宋体" w:hAnsi="宋体" w:eastAsia="宋体" w:cs="宋体"/>
                <w:color w:val="auto"/>
                <w:sz w:val="24"/>
                <w:szCs w:val="24"/>
                <w:highlight w:val="none"/>
              </w:rPr>
              <w:t>（北京时间）前递交</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w:t>
            </w:r>
          </w:p>
        </w:tc>
      </w:tr>
    </w:tbl>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00" w:lineRule="exact"/>
        <w:ind w:left="0" w:right="0" w:firstLine="0" w:firstLineChars="0"/>
        <w:textAlignment w:val="baseline"/>
        <w:rPr>
          <w:rFonts w:hint="eastAsia" w:ascii="宋体" w:hAnsi="宋体" w:eastAsia="宋体" w:cs="宋体"/>
          <w:color w:val="auto"/>
          <w:sz w:val="24"/>
          <w:szCs w:val="24"/>
          <w:highlight w:val="none"/>
        </w:rPr>
      </w:pPr>
      <w:r>
        <w:rPr>
          <w:rStyle w:val="23"/>
          <w:rFonts w:hint="eastAsia" w:ascii="宋体" w:hAnsi="宋体" w:eastAsia="宋体" w:cs="宋体"/>
          <w:b/>
          <w:bCs/>
          <w:i w:val="0"/>
          <w:iCs w:val="0"/>
          <w:caps w:val="0"/>
          <w:color w:val="auto"/>
          <w:spacing w:val="0"/>
          <w:sz w:val="24"/>
          <w:szCs w:val="24"/>
          <w:highlight w:val="none"/>
          <w:shd w:val="clear" w:color="auto" w:fill="FFFFFF"/>
          <w:vertAlign w:val="baseline"/>
        </w:rPr>
        <w:t>一、项目基本情况</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00" w:lineRule="exact"/>
        <w:ind w:left="0" w:right="0" w:firstLine="0" w:firstLineChars="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rPr>
        <w:t>项目编号：</w:t>
      </w:r>
      <w:r>
        <w:rPr>
          <w:rFonts w:hint="eastAsia" w:cs="宋体"/>
          <w:i w:val="0"/>
          <w:iCs w:val="0"/>
          <w:caps w:val="0"/>
          <w:color w:val="auto"/>
          <w:spacing w:val="0"/>
          <w:sz w:val="24"/>
          <w:szCs w:val="24"/>
          <w:highlight w:val="none"/>
          <w:shd w:val="clear" w:color="auto" w:fill="FFFFFF"/>
          <w:vertAlign w:val="baseline"/>
          <w:lang w:eastAsia="zh-CN"/>
        </w:rPr>
        <w:t>XJCC-ZB-2021-227</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00" w:lineRule="exact"/>
        <w:ind w:left="0" w:right="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项目名称：</w:t>
      </w:r>
      <w:r>
        <w:rPr>
          <w:rFonts w:hint="eastAsia" w:cs="宋体"/>
          <w:i w:val="0"/>
          <w:iCs w:val="0"/>
          <w:caps w:val="0"/>
          <w:color w:val="auto"/>
          <w:spacing w:val="0"/>
          <w:sz w:val="24"/>
          <w:szCs w:val="24"/>
          <w:highlight w:val="none"/>
          <w:shd w:val="clear" w:color="auto" w:fill="FFFFFF"/>
          <w:vertAlign w:val="baseline"/>
          <w:lang w:eastAsia="zh-CN"/>
        </w:rPr>
        <w:t>昌吉州现代农业职教集团项目-昌吉州优良畜禽品种保种及开发利用技术创新服务平台设备采购项目（进口）</w:t>
      </w:r>
      <w:r>
        <w:rPr>
          <w:rFonts w:hint="eastAsia" w:ascii="宋体" w:hAnsi="宋体" w:eastAsia="宋体" w:cs="宋体"/>
          <w:i w:val="0"/>
          <w:iCs w:val="0"/>
          <w:caps w:val="0"/>
          <w:color w:val="auto"/>
          <w:spacing w:val="0"/>
          <w:sz w:val="24"/>
          <w:szCs w:val="24"/>
          <w:highlight w:val="none"/>
          <w:shd w:val="clear" w:color="auto" w:fill="FFFFFF"/>
          <w:vertAlign w:val="baseline"/>
        </w:rPr>
        <w:t xml:space="preserve"> </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00" w:lineRule="exact"/>
        <w:ind w:left="0" w:right="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采购需求：</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00" w:lineRule="exact"/>
        <w:ind w:left="0" w:right="0" w:firstLine="0" w:firstLineChars="0"/>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p>
    <w:p>
      <w:pPr>
        <w:pStyle w:val="17"/>
        <w:adjustRightInd w:val="0"/>
        <w:spacing w:before="0" w:beforeAutospacing="0" w:after="0" w:afterAutospacing="0" w:line="500" w:lineRule="exact"/>
        <w:textAlignment w:val="baseline"/>
        <w:rPr>
          <w:rFonts w:hint="eastAsia" w:cs="宋体"/>
          <w:szCs w:val="24"/>
          <w:highlight w:val="yellow"/>
          <w:shd w:val="clear" w:color="auto" w:fill="FFFFFF"/>
        </w:rPr>
      </w:pPr>
      <w:r>
        <w:rPr>
          <w:rFonts w:hint="eastAsia" w:cs="宋体"/>
          <w:szCs w:val="24"/>
          <w:highlight w:val="yellow"/>
          <w:shd w:val="clear" w:color="auto" w:fill="FFFFFF"/>
        </w:rPr>
        <w:t>标项名称：昌吉州现代农业职教集团项目-昌吉州优良畜禽品种保种及开发利用技术创新服务平台设备采购项目（进口）</w:t>
      </w:r>
    </w:p>
    <w:p>
      <w:pPr>
        <w:pStyle w:val="17"/>
        <w:adjustRightInd w:val="0"/>
        <w:spacing w:before="0" w:beforeAutospacing="0" w:after="0" w:afterAutospacing="0" w:line="500" w:lineRule="exact"/>
        <w:textAlignment w:val="baseline"/>
        <w:rPr>
          <w:rFonts w:hint="eastAsia" w:cs="宋体"/>
          <w:szCs w:val="24"/>
          <w:highlight w:val="yellow"/>
          <w:shd w:val="clear" w:color="auto" w:fill="FFFFFF"/>
        </w:rPr>
      </w:pPr>
      <w:r>
        <w:rPr>
          <w:rFonts w:hint="eastAsia" w:cs="宋体"/>
          <w:szCs w:val="24"/>
          <w:highlight w:val="yellow"/>
          <w:shd w:val="clear" w:color="auto" w:fill="FFFFFF"/>
        </w:rPr>
        <w:t>数量：2台</w:t>
      </w:r>
    </w:p>
    <w:p>
      <w:pPr>
        <w:pStyle w:val="17"/>
        <w:adjustRightInd w:val="0"/>
        <w:spacing w:before="0" w:beforeAutospacing="0" w:after="0" w:afterAutospacing="0" w:line="500" w:lineRule="exact"/>
        <w:textAlignment w:val="baseline"/>
        <w:rPr>
          <w:rFonts w:cs="宋体"/>
          <w:szCs w:val="24"/>
          <w:highlight w:val="yellow"/>
          <w:shd w:val="clear" w:color="auto" w:fill="FFFFFF"/>
        </w:rPr>
      </w:pPr>
      <w:r>
        <w:rPr>
          <w:rFonts w:hint="eastAsia" w:cs="宋体"/>
          <w:szCs w:val="24"/>
          <w:highlight w:val="yellow"/>
          <w:shd w:val="clear" w:color="auto" w:fill="FFFFFF"/>
        </w:rPr>
        <w:t>预算金额（元）：630000.00</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00" w:lineRule="exact"/>
        <w:ind w:left="0" w:right="0" w:firstLine="0" w:firstLineChars="0"/>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简要规格描述或项目基本概况介绍、用途：详见</w:t>
      </w:r>
      <w:r>
        <w:rPr>
          <w:rFonts w:hint="eastAsia" w:cs="宋体"/>
          <w:i w:val="0"/>
          <w:iCs w:val="0"/>
          <w:caps w:val="0"/>
          <w:color w:val="auto"/>
          <w:spacing w:val="0"/>
          <w:sz w:val="24"/>
          <w:szCs w:val="24"/>
          <w:highlight w:val="none"/>
          <w:shd w:val="clear" w:color="auto" w:fill="FFFFFF"/>
          <w:vertAlign w:val="baseline"/>
          <w:lang w:eastAsia="zh-CN"/>
        </w:rPr>
        <w:t>竞争性磋商</w:t>
      </w:r>
      <w:r>
        <w:rPr>
          <w:rFonts w:hint="eastAsia" w:ascii="宋体" w:hAnsi="宋体" w:eastAsia="宋体" w:cs="宋体"/>
          <w:i w:val="0"/>
          <w:iCs w:val="0"/>
          <w:caps w:val="0"/>
          <w:color w:val="auto"/>
          <w:spacing w:val="0"/>
          <w:sz w:val="24"/>
          <w:szCs w:val="24"/>
          <w:highlight w:val="none"/>
          <w:shd w:val="clear" w:color="auto" w:fill="FFFFFF"/>
          <w:vertAlign w:val="baseline"/>
        </w:rPr>
        <w:t>文件</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00" w:lineRule="exact"/>
        <w:ind w:left="0" w:right="0" w:firstLine="0" w:firstLineChars="0"/>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00" w:lineRule="exact"/>
        <w:ind w:left="0" w:right="0" w:firstLine="0" w:firstLineChars="0"/>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备注：</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00" w:lineRule="exact"/>
        <w:ind w:left="0" w:right="0" w:firstLine="0" w:firstLineChars="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rPr>
        <w:t>合同履行期限：</w:t>
      </w:r>
      <w:r>
        <w:rPr>
          <w:rFonts w:hint="eastAsia" w:cs="宋体"/>
          <w:i w:val="0"/>
          <w:iCs w:val="0"/>
          <w:caps w:val="0"/>
          <w:color w:val="auto"/>
          <w:spacing w:val="0"/>
          <w:sz w:val="24"/>
          <w:szCs w:val="24"/>
          <w:highlight w:val="none"/>
          <w:shd w:val="clear" w:color="auto" w:fill="FFFFFF"/>
          <w:vertAlign w:val="baseline"/>
          <w:lang w:eastAsia="zh-CN"/>
        </w:rPr>
        <w:t>按合同约定执行</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00" w:lineRule="exact"/>
        <w:ind w:left="0" w:right="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本项目(不接受)联合体投标。</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00" w:lineRule="exact"/>
        <w:ind w:left="0" w:right="0" w:firstLine="0" w:firstLineChars="0"/>
        <w:textAlignment w:val="baseline"/>
        <w:rPr>
          <w:rFonts w:hint="eastAsia" w:ascii="宋体" w:hAnsi="宋体" w:eastAsia="宋体" w:cs="宋体"/>
          <w:color w:val="auto"/>
          <w:sz w:val="24"/>
          <w:szCs w:val="24"/>
          <w:highlight w:val="none"/>
        </w:rPr>
      </w:pPr>
      <w:r>
        <w:rPr>
          <w:rStyle w:val="23"/>
          <w:rFonts w:hint="eastAsia" w:ascii="宋体" w:hAnsi="宋体" w:eastAsia="宋体" w:cs="宋体"/>
          <w:b/>
          <w:bCs/>
          <w:i w:val="0"/>
          <w:iCs w:val="0"/>
          <w:caps w:val="0"/>
          <w:color w:val="auto"/>
          <w:spacing w:val="0"/>
          <w:sz w:val="24"/>
          <w:szCs w:val="24"/>
          <w:highlight w:val="none"/>
          <w:shd w:val="clear" w:color="auto" w:fill="FFFFFF"/>
          <w:vertAlign w:val="baseline"/>
        </w:rPr>
        <w:t>二、申请人的资格要求：</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00" w:lineRule="exact"/>
        <w:ind w:left="0" w:right="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00" w:lineRule="exact"/>
        <w:ind w:left="0" w:right="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落实政府采购政策需满足的资格要求：（1）财政部、国家发展改革委《关于印发《节能产品政府采购实施意见》的通知》（财库[2004]185号文）；（2）《财政部、环保总局关于环境标志产品政府采购实施的意见》（财库[2006]90号）；（3）财政部、工业和信息化部《关于印发《政府采购促进中小企业展暂行办法》的通知》（财库[2011]181号文）；（4）财政部、司法部《关于政府采购支持监狱企业发展有关问题的通知》（财库[2014]68号文）；（5） 财政部、民政部、中国残疾人联合会《关于促进残疾人就业政府采购政策的通知》（财库[2017]141号）（中小企业优惠、监狱企业、节能产品、环境标志产品等） </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00" w:lineRule="exact"/>
        <w:ind w:left="0" w:right="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3.本项目的特定资格要求：</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00" w:lineRule="exact"/>
        <w:ind w:left="0" w:right="0" w:firstLine="0" w:firstLineChars="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（1）符合《中华人民共和国政府采购法》第二十二条的相关规定； </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00" w:lineRule="exact"/>
        <w:ind w:left="0" w:right="0" w:firstLine="0" w:firstLineChars="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（2）具有有效的“一证一码”或“三证合一”的营业执照；</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00" w:lineRule="exact"/>
        <w:ind w:left="0" w:right="0" w:firstLine="0" w:firstLineChars="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（3）凡拟参加本次招标项目的供应商，如在“信用中国”网站（www.creditchina.gov.vn ）被列入失信被执行人、重大税收违法案件当事人名单；如在中国政府采购网（www.ccgp.gov.vn ）被列入政府采购严重违法失信行为记录名单的（尚在处罚期内的），将拒绝其参本次招标活动； </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00" w:lineRule="exact"/>
        <w:ind w:left="0" w:right="0" w:firstLine="0" w:firstLineChars="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（4）供应商近三年内在中国裁判文书网（http://wenshu.court.gov.cn/）无行贿犯罪记录；  </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00" w:lineRule="exact"/>
        <w:ind w:left="0" w:right="0" w:firstLine="0" w:firstLineChars="0"/>
        <w:textAlignment w:val="baseline"/>
        <w:rPr>
          <w:rFonts w:hint="eastAsia" w:ascii="宋体" w:hAnsi="宋体" w:eastAsia="宋体" w:cs="宋体"/>
          <w:color w:val="auto"/>
          <w:sz w:val="24"/>
          <w:szCs w:val="24"/>
          <w:highlight w:val="none"/>
        </w:rPr>
      </w:pPr>
      <w:r>
        <w:rPr>
          <w:rStyle w:val="23"/>
          <w:rFonts w:hint="eastAsia" w:ascii="宋体" w:hAnsi="宋体" w:eastAsia="宋体" w:cs="宋体"/>
          <w:b/>
          <w:bCs/>
          <w:i w:val="0"/>
          <w:iCs w:val="0"/>
          <w:caps w:val="0"/>
          <w:color w:val="auto"/>
          <w:spacing w:val="0"/>
          <w:sz w:val="24"/>
          <w:szCs w:val="24"/>
          <w:highlight w:val="none"/>
          <w:shd w:val="clear" w:color="auto" w:fill="FFFFFF"/>
          <w:vertAlign w:val="baseline"/>
        </w:rPr>
        <w:t>三、获取采购文件</w:t>
      </w:r>
    </w:p>
    <w:p>
      <w:pPr>
        <w:pStyle w:val="17"/>
        <w:keepNext w:val="0"/>
        <w:keepLines w:val="0"/>
        <w:pageBreakBefore w:val="0"/>
        <w:kinsoku/>
        <w:wordWrap/>
        <w:overflowPunct/>
        <w:topLinePunct w:val="0"/>
        <w:autoSpaceDE/>
        <w:autoSpaceDN/>
        <w:bidi w:val="0"/>
        <w:adjustRightInd w:val="0"/>
        <w:snapToGrid/>
        <w:spacing w:before="0" w:beforeAutospacing="0" w:after="0" w:afterAutospacing="0" w:line="500" w:lineRule="exact"/>
        <w:ind w:left="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时间：</w:t>
      </w:r>
      <w:r>
        <w:rPr>
          <w:rFonts w:hint="eastAsia" w:ascii="宋体" w:hAnsi="宋体" w:eastAsia="宋体" w:cs="宋体"/>
          <w:color w:val="auto"/>
          <w:highlight w:val="none"/>
          <w:u w:val="single"/>
        </w:rPr>
        <w:t>2021年</w:t>
      </w:r>
      <w:r>
        <w:rPr>
          <w:rFonts w:hint="eastAsia" w:cs="宋体"/>
          <w:color w:val="auto"/>
          <w:highlight w:val="none"/>
          <w:u w:val="single"/>
          <w:lang w:val="en-US" w:eastAsia="zh-CN"/>
        </w:rPr>
        <w:t>11</w:t>
      </w:r>
      <w:r>
        <w:rPr>
          <w:rFonts w:hint="eastAsia" w:ascii="宋体" w:hAnsi="宋体" w:eastAsia="宋体" w:cs="宋体"/>
          <w:color w:val="auto"/>
          <w:highlight w:val="none"/>
          <w:u w:val="single"/>
        </w:rPr>
        <w:t>月</w:t>
      </w:r>
      <w:r>
        <w:rPr>
          <w:rFonts w:hint="eastAsia" w:cs="宋体"/>
          <w:color w:val="auto"/>
          <w:highlight w:val="none"/>
          <w:u w:val="single"/>
          <w:lang w:val="en-US" w:eastAsia="zh-CN"/>
        </w:rPr>
        <w:t>11</w:t>
      </w:r>
      <w:r>
        <w:rPr>
          <w:rFonts w:hint="eastAsia" w:ascii="宋体" w:hAnsi="宋体" w:eastAsia="宋体" w:cs="宋体"/>
          <w:color w:val="auto"/>
          <w:highlight w:val="none"/>
          <w:u w:val="single"/>
        </w:rPr>
        <w:t>日</w:t>
      </w:r>
      <w:r>
        <w:rPr>
          <w:rFonts w:hint="eastAsia" w:ascii="宋体" w:hAnsi="宋体" w:eastAsia="宋体" w:cs="宋体"/>
          <w:color w:val="auto"/>
          <w:highlight w:val="none"/>
        </w:rPr>
        <w:t xml:space="preserve">至 </w:t>
      </w:r>
      <w:r>
        <w:rPr>
          <w:rFonts w:hint="eastAsia" w:ascii="宋体" w:hAnsi="宋体" w:eastAsia="宋体" w:cs="宋体"/>
          <w:color w:val="auto"/>
          <w:highlight w:val="none"/>
          <w:u w:val="single"/>
        </w:rPr>
        <w:t>2021年</w:t>
      </w:r>
      <w:r>
        <w:rPr>
          <w:rFonts w:hint="eastAsia" w:cs="宋体"/>
          <w:color w:val="auto"/>
          <w:highlight w:val="none"/>
          <w:u w:val="single"/>
          <w:lang w:val="en-US" w:eastAsia="zh-CN"/>
        </w:rPr>
        <w:t>11</w:t>
      </w:r>
      <w:r>
        <w:rPr>
          <w:rFonts w:hint="eastAsia" w:ascii="宋体" w:hAnsi="宋体" w:eastAsia="宋体" w:cs="宋体"/>
          <w:color w:val="auto"/>
          <w:highlight w:val="none"/>
          <w:u w:val="single"/>
        </w:rPr>
        <w:t>月</w:t>
      </w:r>
      <w:r>
        <w:rPr>
          <w:rFonts w:hint="eastAsia" w:cs="宋体"/>
          <w:color w:val="auto"/>
          <w:highlight w:val="none"/>
          <w:u w:val="single"/>
          <w:lang w:val="en-US" w:eastAsia="zh-CN"/>
        </w:rPr>
        <w:t>17</w:t>
      </w:r>
      <w:r>
        <w:rPr>
          <w:rFonts w:hint="eastAsia" w:ascii="宋体" w:hAnsi="宋体" w:eastAsia="宋体" w:cs="宋体"/>
          <w:color w:val="auto"/>
          <w:highlight w:val="none"/>
          <w:u w:val="single"/>
        </w:rPr>
        <w:t>日</w:t>
      </w:r>
      <w:r>
        <w:rPr>
          <w:rFonts w:hint="eastAsia" w:ascii="宋体" w:hAnsi="宋体" w:eastAsia="宋体" w:cs="宋体"/>
          <w:color w:val="auto"/>
          <w:highlight w:val="none"/>
        </w:rPr>
        <w:t>，每天上午</w:t>
      </w:r>
      <w:r>
        <w:rPr>
          <w:rFonts w:hint="eastAsia" w:ascii="宋体" w:hAnsi="宋体" w:eastAsia="宋体" w:cs="宋体"/>
          <w:color w:val="auto"/>
          <w:highlight w:val="none"/>
          <w:u w:val="single"/>
        </w:rPr>
        <w:t>10:00至13:30</w:t>
      </w:r>
      <w:r>
        <w:rPr>
          <w:rFonts w:hint="eastAsia" w:cs="宋体"/>
          <w:color w:val="auto"/>
          <w:highlight w:val="none"/>
          <w:u w:val="single"/>
          <w:lang w:val="en-US" w:eastAsia="zh-CN"/>
        </w:rPr>
        <w:t>,</w:t>
      </w:r>
      <w:r>
        <w:rPr>
          <w:rFonts w:hint="eastAsia" w:ascii="宋体" w:hAnsi="宋体" w:eastAsia="宋体" w:cs="宋体"/>
          <w:color w:val="auto"/>
          <w:highlight w:val="none"/>
        </w:rPr>
        <w:t>下午</w:t>
      </w:r>
      <w:r>
        <w:rPr>
          <w:rFonts w:hint="eastAsia" w:ascii="宋体" w:hAnsi="宋体" w:eastAsia="宋体" w:cs="宋体"/>
          <w:color w:val="auto"/>
          <w:highlight w:val="none"/>
          <w:u w:val="single"/>
        </w:rPr>
        <w:t>15:30至18:30</w:t>
      </w:r>
      <w:r>
        <w:rPr>
          <w:rFonts w:hint="eastAsia" w:ascii="宋体" w:hAnsi="宋体" w:eastAsia="宋体" w:cs="宋体"/>
          <w:color w:val="auto"/>
          <w:highlight w:val="none"/>
        </w:rPr>
        <w:t>（北京时间）</w:t>
      </w:r>
    </w:p>
    <w:p>
      <w:pPr>
        <w:pStyle w:val="17"/>
        <w:keepNext w:val="0"/>
        <w:keepLines w:val="0"/>
        <w:pageBreakBefore w:val="0"/>
        <w:kinsoku/>
        <w:wordWrap/>
        <w:overflowPunct/>
        <w:topLinePunct w:val="0"/>
        <w:autoSpaceDE/>
        <w:autoSpaceDN/>
        <w:bidi w:val="0"/>
        <w:adjustRightInd w:val="0"/>
        <w:snapToGrid/>
        <w:spacing w:before="0" w:beforeAutospacing="0" w:after="0" w:afterAutospacing="0" w:line="500" w:lineRule="exact"/>
        <w:ind w:left="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地点：新疆诚成工程项目管理有限公司（新疆乌鲁木齐市水磨沟区红光山路2588号绿地中心101栋18层商业办公6号房） </w:t>
      </w:r>
    </w:p>
    <w:p>
      <w:pPr>
        <w:pStyle w:val="17"/>
        <w:keepNext w:val="0"/>
        <w:keepLines w:val="0"/>
        <w:pageBreakBefore w:val="0"/>
        <w:kinsoku/>
        <w:wordWrap/>
        <w:overflowPunct/>
        <w:topLinePunct w:val="0"/>
        <w:autoSpaceDE/>
        <w:autoSpaceDN/>
        <w:bidi w:val="0"/>
        <w:adjustRightInd w:val="0"/>
        <w:snapToGrid/>
        <w:spacing w:before="0" w:beforeAutospacing="0" w:after="0" w:afterAutospacing="0" w:line="500" w:lineRule="exact"/>
        <w:ind w:left="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方式：线下获取 </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00" w:lineRule="exact"/>
        <w:ind w:left="0" w:right="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highlight w:val="none"/>
        </w:rPr>
        <w:t>售价（元）：200</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00" w:lineRule="exact"/>
        <w:ind w:left="0" w:right="0" w:firstLine="0" w:firstLineChars="0"/>
        <w:textAlignment w:val="baseline"/>
        <w:rPr>
          <w:rFonts w:hint="eastAsia" w:ascii="宋体" w:hAnsi="宋体" w:eastAsia="宋体" w:cs="宋体"/>
          <w:color w:val="auto"/>
          <w:sz w:val="24"/>
          <w:szCs w:val="24"/>
          <w:highlight w:val="none"/>
        </w:rPr>
      </w:pPr>
      <w:r>
        <w:rPr>
          <w:rStyle w:val="23"/>
          <w:rFonts w:hint="eastAsia" w:ascii="宋体" w:hAnsi="宋体" w:eastAsia="宋体" w:cs="宋体"/>
          <w:b/>
          <w:bCs/>
          <w:i w:val="0"/>
          <w:iCs w:val="0"/>
          <w:caps w:val="0"/>
          <w:color w:val="auto"/>
          <w:spacing w:val="0"/>
          <w:sz w:val="24"/>
          <w:szCs w:val="24"/>
          <w:highlight w:val="none"/>
          <w:shd w:val="clear" w:color="auto" w:fill="FFFFFF"/>
          <w:vertAlign w:val="baseline"/>
        </w:rPr>
        <w:t>四、响应文件提交</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00" w:lineRule="exact"/>
        <w:ind w:left="0" w:right="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截止时间：2021年</w:t>
      </w:r>
      <w:r>
        <w:rPr>
          <w:rFonts w:hint="eastAsia" w:cs="宋体"/>
          <w:i w:val="0"/>
          <w:iCs w:val="0"/>
          <w:caps w:val="0"/>
          <w:color w:val="auto"/>
          <w:spacing w:val="0"/>
          <w:sz w:val="24"/>
          <w:szCs w:val="24"/>
          <w:highlight w:val="none"/>
          <w:shd w:val="clear" w:color="auto" w:fill="FFFFFF"/>
          <w:vertAlign w:val="baseline"/>
          <w:lang w:val="en-US" w:eastAsia="zh-CN"/>
        </w:rPr>
        <w:t>11</w:t>
      </w:r>
      <w:r>
        <w:rPr>
          <w:rFonts w:hint="eastAsia" w:ascii="宋体" w:hAnsi="宋体" w:eastAsia="宋体" w:cs="宋体"/>
          <w:i w:val="0"/>
          <w:iCs w:val="0"/>
          <w:caps w:val="0"/>
          <w:color w:val="auto"/>
          <w:spacing w:val="0"/>
          <w:sz w:val="24"/>
          <w:szCs w:val="24"/>
          <w:highlight w:val="none"/>
          <w:shd w:val="clear" w:color="auto" w:fill="FFFFFF"/>
          <w:vertAlign w:val="baseline"/>
        </w:rPr>
        <w:t>月</w:t>
      </w:r>
      <w:r>
        <w:rPr>
          <w:rFonts w:hint="eastAsia" w:cs="宋体"/>
          <w:i w:val="0"/>
          <w:iCs w:val="0"/>
          <w:caps w:val="0"/>
          <w:color w:val="auto"/>
          <w:spacing w:val="0"/>
          <w:sz w:val="24"/>
          <w:szCs w:val="24"/>
          <w:highlight w:val="none"/>
          <w:shd w:val="clear" w:color="auto" w:fill="FFFFFF"/>
          <w:vertAlign w:val="baseline"/>
          <w:lang w:val="en-US" w:eastAsia="zh-CN"/>
        </w:rPr>
        <w:t>29</w:t>
      </w:r>
      <w:r>
        <w:rPr>
          <w:rFonts w:hint="eastAsia" w:ascii="宋体" w:hAnsi="宋体" w:eastAsia="宋体" w:cs="宋体"/>
          <w:i w:val="0"/>
          <w:iCs w:val="0"/>
          <w:caps w:val="0"/>
          <w:color w:val="auto"/>
          <w:spacing w:val="0"/>
          <w:sz w:val="24"/>
          <w:szCs w:val="24"/>
          <w:highlight w:val="none"/>
          <w:shd w:val="clear" w:color="auto" w:fill="FFFFFF"/>
          <w:vertAlign w:val="baseline"/>
        </w:rPr>
        <w:t>日</w:t>
      </w:r>
      <w:r>
        <w:rPr>
          <w:rFonts w:hint="eastAsia" w:cs="宋体"/>
          <w:i w:val="0"/>
          <w:iCs w:val="0"/>
          <w:caps w:val="0"/>
          <w:color w:val="auto"/>
          <w:spacing w:val="0"/>
          <w:sz w:val="24"/>
          <w:szCs w:val="24"/>
          <w:highlight w:val="none"/>
          <w:shd w:val="clear" w:color="auto" w:fill="FFFFFF"/>
          <w:vertAlign w:val="baseline"/>
          <w:lang w:val="en-US" w:eastAsia="zh-CN"/>
        </w:rPr>
        <w:t>11</w:t>
      </w:r>
      <w:r>
        <w:rPr>
          <w:rFonts w:hint="eastAsia" w:ascii="宋体" w:hAnsi="宋体" w:eastAsia="宋体" w:cs="宋体"/>
          <w:i w:val="0"/>
          <w:iCs w:val="0"/>
          <w:caps w:val="0"/>
          <w:color w:val="auto"/>
          <w:spacing w:val="0"/>
          <w:sz w:val="24"/>
          <w:szCs w:val="24"/>
          <w:highlight w:val="none"/>
          <w:shd w:val="clear" w:color="auto" w:fill="FFFFFF"/>
          <w:vertAlign w:val="baseline"/>
        </w:rPr>
        <w:t>点</w:t>
      </w:r>
      <w:r>
        <w:rPr>
          <w:rFonts w:hint="eastAsia" w:cs="宋体"/>
          <w:i w:val="0"/>
          <w:iCs w:val="0"/>
          <w:caps w:val="0"/>
          <w:color w:val="auto"/>
          <w:spacing w:val="0"/>
          <w:sz w:val="24"/>
          <w:szCs w:val="24"/>
          <w:highlight w:val="none"/>
          <w:shd w:val="clear" w:color="auto" w:fill="FFFFFF"/>
          <w:vertAlign w:val="baseline"/>
          <w:lang w:val="en-US" w:eastAsia="zh-CN"/>
        </w:rPr>
        <w:t>00</w:t>
      </w:r>
      <w:r>
        <w:rPr>
          <w:rFonts w:hint="eastAsia" w:ascii="宋体" w:hAnsi="宋体" w:eastAsia="宋体" w:cs="宋体"/>
          <w:i w:val="0"/>
          <w:iCs w:val="0"/>
          <w:caps w:val="0"/>
          <w:color w:val="auto"/>
          <w:spacing w:val="0"/>
          <w:sz w:val="24"/>
          <w:szCs w:val="24"/>
          <w:highlight w:val="none"/>
          <w:shd w:val="clear" w:color="auto" w:fill="FFFFFF"/>
          <w:vertAlign w:val="baseline"/>
        </w:rPr>
        <w:t>分（北京时间）</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00" w:lineRule="exact"/>
        <w:ind w:left="0" w:right="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地点：</w:t>
      </w:r>
      <w:r>
        <w:rPr>
          <w:rFonts w:hint="eastAsia" w:ascii="宋体" w:hAnsi="宋体" w:eastAsia="宋体" w:cs="宋体"/>
          <w:color w:val="auto"/>
          <w:highlight w:val="none"/>
        </w:rPr>
        <w:t>新疆诚成工程项目管理有限公司（新疆乌鲁木齐市水磨沟区红光山路2588号绿地中心101栋18层商业办公6号房）</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00" w:lineRule="exact"/>
        <w:ind w:left="0" w:right="0" w:firstLine="0" w:firstLineChars="0"/>
        <w:textAlignment w:val="baseline"/>
        <w:rPr>
          <w:rFonts w:hint="eastAsia" w:ascii="宋体" w:hAnsi="宋体" w:eastAsia="宋体" w:cs="宋体"/>
          <w:color w:val="auto"/>
          <w:sz w:val="24"/>
          <w:szCs w:val="24"/>
          <w:highlight w:val="none"/>
        </w:rPr>
      </w:pPr>
      <w:r>
        <w:rPr>
          <w:rStyle w:val="23"/>
          <w:rFonts w:hint="eastAsia" w:ascii="宋体" w:hAnsi="宋体" w:eastAsia="宋体" w:cs="宋体"/>
          <w:b/>
          <w:bCs/>
          <w:i w:val="0"/>
          <w:iCs w:val="0"/>
          <w:caps w:val="0"/>
          <w:color w:val="auto"/>
          <w:spacing w:val="0"/>
          <w:sz w:val="24"/>
          <w:szCs w:val="24"/>
          <w:highlight w:val="none"/>
          <w:shd w:val="clear" w:color="auto" w:fill="FFFFFF"/>
          <w:vertAlign w:val="baseline"/>
        </w:rPr>
        <w:t>五、开启</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00" w:lineRule="exact"/>
        <w:ind w:left="0" w:right="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时间：2021年</w:t>
      </w:r>
      <w:r>
        <w:rPr>
          <w:rFonts w:hint="eastAsia" w:cs="宋体"/>
          <w:i w:val="0"/>
          <w:iCs w:val="0"/>
          <w:caps w:val="0"/>
          <w:color w:val="auto"/>
          <w:spacing w:val="0"/>
          <w:sz w:val="24"/>
          <w:szCs w:val="24"/>
          <w:highlight w:val="none"/>
          <w:shd w:val="clear" w:color="auto" w:fill="FFFFFF"/>
          <w:vertAlign w:val="baseline"/>
          <w:lang w:val="en-US" w:eastAsia="zh-CN"/>
        </w:rPr>
        <w:t>11</w:t>
      </w:r>
      <w:r>
        <w:rPr>
          <w:rFonts w:hint="eastAsia" w:ascii="宋体" w:hAnsi="宋体" w:eastAsia="宋体" w:cs="宋体"/>
          <w:i w:val="0"/>
          <w:iCs w:val="0"/>
          <w:caps w:val="0"/>
          <w:color w:val="auto"/>
          <w:spacing w:val="0"/>
          <w:sz w:val="24"/>
          <w:szCs w:val="24"/>
          <w:highlight w:val="none"/>
          <w:shd w:val="clear" w:color="auto" w:fill="FFFFFF"/>
          <w:vertAlign w:val="baseline"/>
        </w:rPr>
        <w:t>月</w:t>
      </w:r>
      <w:r>
        <w:rPr>
          <w:rFonts w:hint="eastAsia" w:cs="宋体"/>
          <w:i w:val="0"/>
          <w:iCs w:val="0"/>
          <w:caps w:val="0"/>
          <w:color w:val="auto"/>
          <w:spacing w:val="0"/>
          <w:sz w:val="24"/>
          <w:szCs w:val="24"/>
          <w:highlight w:val="none"/>
          <w:shd w:val="clear" w:color="auto" w:fill="FFFFFF"/>
          <w:vertAlign w:val="baseline"/>
          <w:lang w:val="en-US" w:eastAsia="zh-CN"/>
        </w:rPr>
        <w:t>29</w:t>
      </w:r>
      <w:r>
        <w:rPr>
          <w:rFonts w:hint="eastAsia" w:ascii="宋体" w:hAnsi="宋体" w:eastAsia="宋体" w:cs="宋体"/>
          <w:i w:val="0"/>
          <w:iCs w:val="0"/>
          <w:caps w:val="0"/>
          <w:color w:val="auto"/>
          <w:spacing w:val="0"/>
          <w:sz w:val="24"/>
          <w:szCs w:val="24"/>
          <w:highlight w:val="none"/>
          <w:shd w:val="clear" w:color="auto" w:fill="FFFFFF"/>
          <w:vertAlign w:val="baseline"/>
        </w:rPr>
        <w:t xml:space="preserve">日 </w:t>
      </w:r>
      <w:r>
        <w:rPr>
          <w:rFonts w:hint="eastAsia" w:cs="宋体"/>
          <w:i w:val="0"/>
          <w:iCs w:val="0"/>
          <w:caps w:val="0"/>
          <w:color w:val="auto"/>
          <w:spacing w:val="0"/>
          <w:sz w:val="24"/>
          <w:szCs w:val="24"/>
          <w:highlight w:val="none"/>
          <w:shd w:val="clear" w:color="auto" w:fill="FFFFFF"/>
          <w:vertAlign w:val="baseline"/>
          <w:lang w:val="en-US" w:eastAsia="zh-CN"/>
        </w:rPr>
        <w:t>11</w:t>
      </w:r>
      <w:r>
        <w:rPr>
          <w:rFonts w:hint="eastAsia" w:ascii="宋体" w:hAnsi="宋体" w:eastAsia="宋体" w:cs="宋体"/>
          <w:i w:val="0"/>
          <w:iCs w:val="0"/>
          <w:caps w:val="0"/>
          <w:color w:val="auto"/>
          <w:spacing w:val="0"/>
          <w:sz w:val="24"/>
          <w:szCs w:val="24"/>
          <w:highlight w:val="none"/>
          <w:shd w:val="clear" w:color="auto" w:fill="FFFFFF"/>
          <w:vertAlign w:val="baseline"/>
        </w:rPr>
        <w:t>点</w:t>
      </w:r>
      <w:r>
        <w:rPr>
          <w:rFonts w:hint="eastAsia" w:cs="宋体"/>
          <w:i w:val="0"/>
          <w:iCs w:val="0"/>
          <w:caps w:val="0"/>
          <w:color w:val="auto"/>
          <w:spacing w:val="0"/>
          <w:sz w:val="24"/>
          <w:szCs w:val="24"/>
          <w:highlight w:val="none"/>
          <w:shd w:val="clear" w:color="auto" w:fill="FFFFFF"/>
          <w:vertAlign w:val="baseline"/>
          <w:lang w:val="en-US" w:eastAsia="zh-CN"/>
        </w:rPr>
        <w:t>0</w:t>
      </w:r>
      <w:r>
        <w:rPr>
          <w:rFonts w:hint="eastAsia" w:ascii="宋体" w:hAnsi="宋体" w:eastAsia="宋体" w:cs="宋体"/>
          <w:i w:val="0"/>
          <w:iCs w:val="0"/>
          <w:caps w:val="0"/>
          <w:color w:val="auto"/>
          <w:spacing w:val="0"/>
          <w:sz w:val="24"/>
          <w:szCs w:val="24"/>
          <w:highlight w:val="none"/>
          <w:shd w:val="clear" w:color="auto" w:fill="FFFFFF"/>
          <w:vertAlign w:val="baseline"/>
        </w:rPr>
        <w:t>0分（北京时间）</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00" w:lineRule="exact"/>
        <w:ind w:left="0" w:right="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地点：</w:t>
      </w:r>
      <w:r>
        <w:rPr>
          <w:rFonts w:hint="eastAsia" w:ascii="宋体" w:hAnsi="宋体" w:eastAsia="宋体" w:cs="宋体"/>
          <w:color w:val="auto"/>
          <w:highlight w:val="none"/>
        </w:rPr>
        <w:t>新疆诚成工程项目管理有限公司（新疆乌鲁木齐市水磨沟区红光山路2588号绿地中心101栋18层商业办公6号房）</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00" w:lineRule="exact"/>
        <w:ind w:left="0" w:right="0" w:firstLine="0" w:firstLineChars="0"/>
        <w:textAlignment w:val="baseline"/>
        <w:rPr>
          <w:rFonts w:hint="eastAsia" w:ascii="宋体" w:hAnsi="宋体" w:eastAsia="宋体" w:cs="宋体"/>
          <w:color w:val="auto"/>
          <w:sz w:val="24"/>
          <w:szCs w:val="24"/>
          <w:highlight w:val="none"/>
        </w:rPr>
      </w:pPr>
      <w:r>
        <w:rPr>
          <w:rStyle w:val="23"/>
          <w:rFonts w:hint="eastAsia" w:ascii="宋体" w:hAnsi="宋体" w:eastAsia="宋体" w:cs="宋体"/>
          <w:b/>
          <w:bCs/>
          <w:i w:val="0"/>
          <w:iCs w:val="0"/>
          <w:caps w:val="0"/>
          <w:color w:val="auto"/>
          <w:spacing w:val="0"/>
          <w:sz w:val="24"/>
          <w:szCs w:val="24"/>
          <w:highlight w:val="none"/>
          <w:shd w:val="clear" w:color="auto" w:fill="FFFFFF"/>
          <w:vertAlign w:val="baseline"/>
        </w:rPr>
        <w:t>六、公告期限</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00" w:lineRule="exact"/>
        <w:ind w:left="0" w:right="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自本公告发布之日起</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5</w:t>
      </w:r>
      <w:r>
        <w:rPr>
          <w:rFonts w:hint="eastAsia" w:ascii="宋体" w:hAnsi="宋体" w:eastAsia="宋体" w:cs="宋体"/>
          <w:i w:val="0"/>
          <w:iCs w:val="0"/>
          <w:caps w:val="0"/>
          <w:color w:val="auto"/>
          <w:spacing w:val="0"/>
          <w:sz w:val="24"/>
          <w:szCs w:val="24"/>
          <w:highlight w:val="none"/>
          <w:shd w:val="clear" w:color="auto" w:fill="FFFFFF"/>
          <w:vertAlign w:val="baseline"/>
        </w:rPr>
        <w:t>个工作日。</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00" w:lineRule="exact"/>
        <w:ind w:left="0" w:right="0" w:firstLine="0" w:firstLineChars="0"/>
        <w:textAlignment w:val="baseline"/>
        <w:rPr>
          <w:rFonts w:hint="eastAsia" w:ascii="宋体" w:hAnsi="宋体" w:eastAsia="宋体" w:cs="宋体"/>
          <w:color w:val="auto"/>
          <w:sz w:val="24"/>
          <w:szCs w:val="24"/>
          <w:highlight w:val="none"/>
        </w:rPr>
      </w:pPr>
      <w:r>
        <w:rPr>
          <w:rStyle w:val="23"/>
          <w:rFonts w:hint="eastAsia" w:ascii="宋体" w:hAnsi="宋体" w:eastAsia="宋体" w:cs="宋体"/>
          <w:b/>
          <w:bCs/>
          <w:i w:val="0"/>
          <w:iCs w:val="0"/>
          <w:caps w:val="0"/>
          <w:color w:val="auto"/>
          <w:spacing w:val="0"/>
          <w:sz w:val="24"/>
          <w:szCs w:val="24"/>
          <w:highlight w:val="none"/>
          <w:shd w:val="clear" w:color="auto" w:fill="FFFFFF"/>
          <w:vertAlign w:val="baseline"/>
        </w:rPr>
        <w:t>七、其他补充事宜</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00" w:lineRule="exact"/>
        <w:ind w:left="0" w:right="0" w:firstLine="0" w:firstLineChars="0"/>
        <w:textAlignment w:val="baseline"/>
        <w:rPr>
          <w:rStyle w:val="23"/>
          <w:rFonts w:hint="eastAsia" w:ascii="宋体" w:hAnsi="宋体" w:eastAsia="宋体" w:cs="宋体"/>
          <w:b w:val="0"/>
          <w:bCs w:val="0"/>
          <w:i w:val="0"/>
          <w:iCs w:val="0"/>
          <w:caps w:val="0"/>
          <w:color w:val="auto"/>
          <w:spacing w:val="0"/>
          <w:sz w:val="24"/>
          <w:szCs w:val="24"/>
          <w:highlight w:val="none"/>
          <w:shd w:val="clear" w:color="auto" w:fill="FFFFFF"/>
          <w:vertAlign w:val="baseline"/>
        </w:rPr>
      </w:pPr>
      <w:r>
        <w:rPr>
          <w:rStyle w:val="23"/>
          <w:rFonts w:hint="eastAsia" w:ascii="宋体" w:hAnsi="宋体" w:eastAsia="宋体" w:cs="宋体"/>
          <w:b w:val="0"/>
          <w:bCs w:val="0"/>
          <w:i w:val="0"/>
          <w:iCs w:val="0"/>
          <w:caps w:val="0"/>
          <w:color w:val="auto"/>
          <w:spacing w:val="0"/>
          <w:sz w:val="24"/>
          <w:szCs w:val="24"/>
          <w:highlight w:val="none"/>
          <w:shd w:val="clear" w:color="auto" w:fill="FFFFFF"/>
          <w:vertAlign w:val="baseline"/>
        </w:rPr>
        <w:t>投标人获取标书时应提交的资料： </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00" w:lineRule="exact"/>
        <w:ind w:left="0" w:right="0" w:firstLine="0" w:firstLineChars="0"/>
        <w:textAlignment w:val="baseline"/>
        <w:rPr>
          <w:rStyle w:val="23"/>
          <w:rFonts w:hint="eastAsia" w:ascii="宋体" w:hAnsi="宋体" w:eastAsia="宋体" w:cs="宋体"/>
          <w:b w:val="0"/>
          <w:bCs w:val="0"/>
          <w:i w:val="0"/>
          <w:iCs w:val="0"/>
          <w:caps w:val="0"/>
          <w:color w:val="auto"/>
          <w:spacing w:val="0"/>
          <w:sz w:val="24"/>
          <w:szCs w:val="24"/>
          <w:highlight w:val="none"/>
          <w:shd w:val="clear" w:color="auto" w:fill="FFFFFF"/>
          <w:vertAlign w:val="baseline"/>
        </w:rPr>
      </w:pPr>
      <w:r>
        <w:rPr>
          <w:rStyle w:val="23"/>
          <w:rFonts w:hint="eastAsia" w:ascii="宋体" w:hAnsi="宋体" w:eastAsia="宋体" w:cs="宋体"/>
          <w:b w:val="0"/>
          <w:bCs w:val="0"/>
          <w:i w:val="0"/>
          <w:iCs w:val="0"/>
          <w:caps w:val="0"/>
          <w:color w:val="auto"/>
          <w:spacing w:val="0"/>
          <w:sz w:val="24"/>
          <w:szCs w:val="24"/>
          <w:highlight w:val="none"/>
          <w:shd w:val="clear" w:color="auto" w:fill="FFFFFF"/>
          <w:vertAlign w:val="baseline"/>
        </w:rPr>
        <w:t>（1）有效的工商营业执照、税务登记证、组织机构代码证或“三证合一”的营业执照；</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00" w:lineRule="exact"/>
        <w:ind w:left="0" w:right="0" w:firstLine="0" w:firstLineChars="0"/>
        <w:textAlignment w:val="baseline"/>
        <w:rPr>
          <w:rStyle w:val="23"/>
          <w:rFonts w:hint="eastAsia" w:ascii="宋体" w:hAnsi="宋体" w:eastAsia="宋体" w:cs="宋体"/>
          <w:b w:val="0"/>
          <w:bCs w:val="0"/>
          <w:i w:val="0"/>
          <w:iCs w:val="0"/>
          <w:caps w:val="0"/>
          <w:color w:val="auto"/>
          <w:spacing w:val="0"/>
          <w:sz w:val="24"/>
          <w:szCs w:val="24"/>
          <w:highlight w:val="none"/>
          <w:shd w:val="clear" w:color="auto" w:fill="FFFFFF"/>
          <w:vertAlign w:val="baseline"/>
        </w:rPr>
      </w:pPr>
      <w:r>
        <w:rPr>
          <w:rStyle w:val="23"/>
          <w:rFonts w:hint="eastAsia" w:ascii="宋体" w:hAnsi="宋体" w:eastAsia="宋体" w:cs="宋体"/>
          <w:b w:val="0"/>
          <w:bCs w:val="0"/>
          <w:i w:val="0"/>
          <w:iCs w:val="0"/>
          <w:caps w:val="0"/>
          <w:color w:val="auto"/>
          <w:spacing w:val="0"/>
          <w:sz w:val="24"/>
          <w:szCs w:val="24"/>
          <w:highlight w:val="none"/>
          <w:shd w:val="clear" w:color="auto" w:fill="FFFFFF"/>
          <w:vertAlign w:val="baseline"/>
        </w:rPr>
        <w:t>（2）法人代表或其委托代理人应携带本人身份证原件及复印件，委托代理人还应携带《法人代表授权委托书》；</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00" w:lineRule="exact"/>
        <w:ind w:left="0" w:right="0" w:firstLine="0" w:firstLineChars="0"/>
        <w:textAlignment w:val="baseline"/>
        <w:rPr>
          <w:rStyle w:val="23"/>
          <w:rFonts w:hint="eastAsia" w:ascii="宋体" w:hAnsi="宋体" w:eastAsia="宋体" w:cs="宋体"/>
          <w:b/>
          <w:bCs/>
          <w:i w:val="0"/>
          <w:iCs w:val="0"/>
          <w:caps w:val="0"/>
          <w:color w:val="auto"/>
          <w:spacing w:val="0"/>
          <w:sz w:val="24"/>
          <w:szCs w:val="24"/>
          <w:highlight w:val="none"/>
          <w:shd w:val="clear" w:color="auto" w:fill="FFFFFF"/>
          <w:vertAlign w:val="baseline"/>
        </w:rPr>
      </w:pPr>
      <w:r>
        <w:rPr>
          <w:rStyle w:val="23"/>
          <w:rFonts w:hint="eastAsia" w:cs="宋体"/>
          <w:b w:val="0"/>
          <w:bCs w:val="0"/>
          <w:szCs w:val="24"/>
          <w:shd w:val="clear" w:color="auto" w:fill="FFFFFF"/>
        </w:rPr>
        <w:t>购买招标文件时需携带以上资料的原件及加盖公章的复印件一份，资料不全，不予报名。 </w:t>
      </w:r>
      <w:r>
        <w:rPr>
          <w:rStyle w:val="23"/>
          <w:rFonts w:hint="eastAsia" w:ascii="宋体" w:hAnsi="宋体" w:eastAsia="宋体" w:cs="宋体"/>
          <w:b/>
          <w:bCs/>
          <w:i w:val="0"/>
          <w:iCs w:val="0"/>
          <w:caps w:val="0"/>
          <w:color w:val="auto"/>
          <w:spacing w:val="0"/>
          <w:sz w:val="24"/>
          <w:szCs w:val="24"/>
          <w:highlight w:val="none"/>
          <w:shd w:val="clear" w:color="auto" w:fill="FFFFFF"/>
          <w:vertAlign w:val="baseline"/>
        </w:rPr>
        <w:t> </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00" w:lineRule="exact"/>
        <w:ind w:left="0" w:right="0" w:firstLine="0" w:firstLineChars="0"/>
        <w:textAlignment w:val="baseline"/>
        <w:rPr>
          <w:rFonts w:hint="eastAsia" w:ascii="宋体" w:hAnsi="宋体" w:eastAsia="宋体" w:cs="宋体"/>
          <w:color w:val="auto"/>
          <w:sz w:val="24"/>
          <w:szCs w:val="24"/>
          <w:highlight w:val="none"/>
        </w:rPr>
      </w:pPr>
      <w:r>
        <w:rPr>
          <w:rStyle w:val="23"/>
          <w:rFonts w:hint="eastAsia" w:ascii="宋体" w:hAnsi="宋体" w:eastAsia="宋体" w:cs="宋体"/>
          <w:b/>
          <w:bCs/>
          <w:i w:val="0"/>
          <w:iCs w:val="0"/>
          <w:caps w:val="0"/>
          <w:color w:val="auto"/>
          <w:spacing w:val="0"/>
          <w:sz w:val="24"/>
          <w:szCs w:val="24"/>
          <w:highlight w:val="none"/>
          <w:shd w:val="clear" w:color="auto" w:fill="FFFFFF"/>
          <w:vertAlign w:val="baseline"/>
        </w:rPr>
        <w:t>八、凡对本次采购提出询问，请按以下方式联系。</w:t>
      </w:r>
    </w:p>
    <w:p>
      <w:pPr>
        <w:keepNext w:val="0"/>
        <w:keepLines w:val="0"/>
        <w:pageBreakBefore w:val="0"/>
        <w:kinsoku/>
        <w:wordWrap/>
        <w:overflowPunct/>
        <w:topLinePunct w:val="0"/>
        <w:autoSpaceDE/>
        <w:autoSpaceDN/>
        <w:bidi w:val="0"/>
        <w:spacing w:line="500" w:lineRule="exact"/>
        <w:ind w:left="0" w:firstLine="0" w:firstLineChars="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1.采购人信息</w:t>
      </w:r>
    </w:p>
    <w:p>
      <w:pPr>
        <w:keepNext w:val="0"/>
        <w:keepLines w:val="0"/>
        <w:pageBreakBefore w:val="0"/>
        <w:kinsoku/>
        <w:wordWrap/>
        <w:overflowPunct/>
        <w:topLinePunct w:val="0"/>
        <w:autoSpaceDE/>
        <w:autoSpaceDN/>
        <w:bidi w:val="0"/>
        <w:spacing w:line="500" w:lineRule="exact"/>
        <w:ind w:left="0" w:firstLine="0" w:firstLineChars="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名 称：新疆农业职业技术学院</w:t>
      </w:r>
    </w:p>
    <w:p>
      <w:pPr>
        <w:keepNext w:val="0"/>
        <w:keepLines w:val="0"/>
        <w:pageBreakBefore w:val="0"/>
        <w:kinsoku/>
        <w:wordWrap/>
        <w:overflowPunct/>
        <w:topLinePunct w:val="0"/>
        <w:autoSpaceDE/>
        <w:autoSpaceDN/>
        <w:bidi w:val="0"/>
        <w:spacing w:line="500" w:lineRule="exact"/>
        <w:ind w:left="0" w:firstLine="0" w:firstLineChars="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址：昌吉回族自治州昌吉市文化东路29号</w:t>
      </w:r>
    </w:p>
    <w:p>
      <w:pPr>
        <w:keepNext w:val="0"/>
        <w:keepLines w:val="0"/>
        <w:pageBreakBefore w:val="0"/>
        <w:kinsoku/>
        <w:wordWrap/>
        <w:overflowPunct/>
        <w:topLinePunct w:val="0"/>
        <w:autoSpaceDE/>
        <w:autoSpaceDN/>
        <w:bidi w:val="0"/>
        <w:spacing w:line="500" w:lineRule="exact"/>
        <w:ind w:left="0" w:firstLine="0" w:firstLineChars="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联系方式：15109946077 </w:t>
      </w:r>
    </w:p>
    <w:p>
      <w:pPr>
        <w:keepNext w:val="0"/>
        <w:keepLines w:val="0"/>
        <w:pageBreakBefore w:val="0"/>
        <w:kinsoku/>
        <w:wordWrap/>
        <w:overflowPunct/>
        <w:topLinePunct w:val="0"/>
        <w:autoSpaceDE/>
        <w:autoSpaceDN/>
        <w:bidi w:val="0"/>
        <w:spacing w:line="500" w:lineRule="exact"/>
        <w:ind w:left="0" w:firstLine="0" w:firstLineChars="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2.采购代理机构信息</w:t>
      </w:r>
    </w:p>
    <w:p>
      <w:pPr>
        <w:keepNext w:val="0"/>
        <w:keepLines w:val="0"/>
        <w:pageBreakBefore w:val="0"/>
        <w:kinsoku/>
        <w:wordWrap/>
        <w:overflowPunct/>
        <w:topLinePunct w:val="0"/>
        <w:autoSpaceDE/>
        <w:autoSpaceDN/>
        <w:bidi w:val="0"/>
        <w:spacing w:line="500" w:lineRule="exact"/>
        <w:ind w:left="0" w:firstLine="0" w:firstLineChars="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名 称：新疆诚成工程项目管理有限公司</w:t>
      </w:r>
    </w:p>
    <w:p>
      <w:pPr>
        <w:keepNext w:val="0"/>
        <w:keepLines w:val="0"/>
        <w:pageBreakBefore w:val="0"/>
        <w:kinsoku/>
        <w:wordWrap/>
        <w:overflowPunct/>
        <w:topLinePunct w:val="0"/>
        <w:autoSpaceDE/>
        <w:autoSpaceDN/>
        <w:bidi w:val="0"/>
        <w:spacing w:line="500" w:lineRule="exact"/>
        <w:ind w:left="0" w:firstLine="0" w:firstLineChars="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址：乌鲁木齐市水磨沟区红光山路2588号绿地中心101栋1806室</w:t>
      </w:r>
    </w:p>
    <w:p>
      <w:pPr>
        <w:keepNext w:val="0"/>
        <w:keepLines w:val="0"/>
        <w:pageBreakBefore w:val="0"/>
        <w:kinsoku/>
        <w:wordWrap/>
        <w:overflowPunct/>
        <w:topLinePunct w:val="0"/>
        <w:autoSpaceDE/>
        <w:autoSpaceDN/>
        <w:bidi w:val="0"/>
        <w:spacing w:line="500" w:lineRule="exact"/>
        <w:ind w:left="0" w:firstLine="0" w:firstLineChars="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联系方式：13199858738、18799135568</w:t>
      </w:r>
    </w:p>
    <w:p>
      <w:pPr>
        <w:keepNext w:val="0"/>
        <w:keepLines w:val="0"/>
        <w:pageBreakBefore w:val="0"/>
        <w:kinsoku/>
        <w:wordWrap/>
        <w:overflowPunct/>
        <w:topLinePunct w:val="0"/>
        <w:autoSpaceDE/>
        <w:autoSpaceDN/>
        <w:bidi w:val="0"/>
        <w:spacing w:line="500" w:lineRule="exact"/>
        <w:ind w:left="0" w:firstLine="0" w:firstLineChars="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3.项目联系方式</w:t>
      </w:r>
    </w:p>
    <w:p>
      <w:pPr>
        <w:keepNext w:val="0"/>
        <w:keepLines w:val="0"/>
        <w:pageBreakBefore w:val="0"/>
        <w:kinsoku/>
        <w:wordWrap/>
        <w:overflowPunct/>
        <w:topLinePunct w:val="0"/>
        <w:autoSpaceDE/>
        <w:autoSpaceDN/>
        <w:bidi w:val="0"/>
        <w:spacing w:line="500" w:lineRule="exact"/>
        <w:ind w:left="0" w:firstLine="0" w:firstLineChars="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项目联系人：马琴</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于敏丽</w:t>
      </w:r>
    </w:p>
    <w:p>
      <w:pPr>
        <w:keepNext w:val="0"/>
        <w:keepLines w:val="0"/>
        <w:pageBreakBefore w:val="0"/>
        <w:kinsoku/>
        <w:wordWrap/>
        <w:overflowPunct/>
        <w:topLinePunct w:val="0"/>
        <w:autoSpaceDE/>
        <w:autoSpaceDN/>
        <w:bidi w:val="0"/>
        <w:spacing w:line="500" w:lineRule="exact"/>
        <w:ind w:left="0" w:firstLine="0" w:firstLineChars="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电 话：13199858738</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18799135568</w:t>
      </w:r>
    </w:p>
    <w:p>
      <w:pPr>
        <w:pStyle w:val="2"/>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p>
      <w:pPr>
        <w:pStyle w:val="27"/>
        <w:ind w:firstLine="400"/>
        <w:rPr>
          <w:rFonts w:hint="eastAsia" w:ascii="宋体" w:hAnsi="宋体" w:eastAsia="宋体" w:cs="宋体"/>
          <w:color w:val="auto"/>
          <w:highlight w:val="none"/>
        </w:rPr>
      </w:pPr>
    </w:p>
    <w:p>
      <w:pPr>
        <w:pStyle w:val="3"/>
        <w:numPr>
          <w:ilvl w:val="0"/>
          <w:numId w:val="1"/>
        </w:numPr>
        <w:spacing w:before="0" w:after="0" w:line="240" w:lineRule="auto"/>
        <w:ind w:left="0" w:leftChars="0"/>
        <w:jc w:val="center"/>
        <w:rPr>
          <w:rFonts w:hint="eastAsia" w:ascii="宋体" w:hAnsi="宋体" w:eastAsia="宋体" w:cs="宋体"/>
          <w:b/>
          <w:bCs w:val="0"/>
          <w:color w:val="auto"/>
          <w:sz w:val="28"/>
          <w:szCs w:val="28"/>
          <w:highlight w:val="none"/>
        </w:rPr>
      </w:pPr>
      <w:bookmarkStart w:id="4" w:name="_Toc16800"/>
      <w:r>
        <w:rPr>
          <w:rFonts w:hint="eastAsia" w:ascii="宋体" w:hAnsi="宋体" w:eastAsia="宋体" w:cs="宋体"/>
          <w:b/>
          <w:bCs w:val="0"/>
          <w:color w:val="auto"/>
          <w:sz w:val="28"/>
          <w:szCs w:val="28"/>
          <w:highlight w:val="none"/>
        </w:rPr>
        <w:t>供应商须知</w:t>
      </w:r>
      <w:bookmarkEnd w:id="4"/>
      <w:bookmarkStart w:id="5" w:name="_Toc21720"/>
    </w:p>
    <w:p>
      <w:pPr>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供应商须知前附表</w:t>
      </w:r>
      <w:bookmarkEnd w:id="5"/>
    </w:p>
    <w:tbl>
      <w:tblPr>
        <w:tblStyle w:val="20"/>
        <w:tblW w:w="0" w:type="auto"/>
        <w:tblInd w:w="-386"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56"/>
        <w:gridCol w:w="1840"/>
        <w:gridCol w:w="720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blHeader/>
        </w:trPr>
        <w:tc>
          <w:tcPr>
            <w:tcW w:w="956" w:type="dxa"/>
            <w:noWrap w:val="0"/>
            <w:vAlign w:val="center"/>
          </w:tcPr>
          <w:p>
            <w:pPr>
              <w:keepNext w:val="0"/>
              <w:keepLines w:val="0"/>
              <w:pageBreakBefore w:val="0"/>
              <w:kinsoku/>
              <w:topLinePunct w:val="0"/>
              <w:bidi w:val="0"/>
              <w:adjustRightInd w:val="0"/>
              <w:snapToGrid w:val="0"/>
              <w:spacing w:line="500" w:lineRule="exact"/>
              <w:ind w:left="0" w:leftChars="0"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序列号</w:t>
            </w:r>
          </w:p>
        </w:tc>
        <w:tc>
          <w:tcPr>
            <w:tcW w:w="1840" w:type="dxa"/>
            <w:noWrap w:val="0"/>
            <w:vAlign w:val="center"/>
          </w:tcPr>
          <w:p>
            <w:pPr>
              <w:keepNext w:val="0"/>
              <w:keepLines w:val="0"/>
              <w:pageBreakBefore w:val="0"/>
              <w:kinsoku/>
              <w:topLinePunct w:val="0"/>
              <w:bidi w:val="0"/>
              <w:adjustRightInd w:val="0"/>
              <w:snapToGrid w:val="0"/>
              <w:spacing w:line="500" w:lineRule="exact"/>
              <w:ind w:left="0" w:leftChars="0"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条款名称</w:t>
            </w:r>
          </w:p>
        </w:tc>
        <w:tc>
          <w:tcPr>
            <w:tcW w:w="7209" w:type="dxa"/>
            <w:noWrap w:val="0"/>
            <w:vAlign w:val="center"/>
          </w:tcPr>
          <w:p>
            <w:pPr>
              <w:keepNext w:val="0"/>
              <w:keepLines w:val="0"/>
              <w:pageBreakBefore w:val="0"/>
              <w:kinsoku/>
              <w:topLinePunct w:val="0"/>
              <w:bidi w:val="0"/>
              <w:adjustRightInd w:val="0"/>
              <w:snapToGrid w:val="0"/>
              <w:spacing w:line="500" w:lineRule="exact"/>
              <w:ind w:left="0" w:leftChars="0"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956" w:type="dxa"/>
            <w:noWrap w:val="0"/>
            <w:vAlign w:val="center"/>
          </w:tcPr>
          <w:p>
            <w:pPr>
              <w:keepNext w:val="0"/>
              <w:keepLines w:val="0"/>
              <w:pageBreakBefore w:val="0"/>
              <w:kinsoku/>
              <w:topLinePunct w:val="0"/>
              <w:bidi w:val="0"/>
              <w:adjustRightInd w:val="0"/>
              <w:snapToGrid w:val="0"/>
              <w:spacing w:line="500" w:lineRule="exact"/>
              <w:ind w:left="0" w:lef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p>
        </w:tc>
        <w:tc>
          <w:tcPr>
            <w:tcW w:w="1840" w:type="dxa"/>
            <w:noWrap w:val="0"/>
            <w:vAlign w:val="center"/>
          </w:tcPr>
          <w:p>
            <w:pPr>
              <w:keepNext w:val="0"/>
              <w:keepLines w:val="0"/>
              <w:pageBreakBefore w:val="0"/>
              <w:kinsoku/>
              <w:topLinePunct w:val="0"/>
              <w:bidi w:val="0"/>
              <w:adjustRightInd w:val="0"/>
              <w:snapToGrid w:val="0"/>
              <w:spacing w:line="500" w:lineRule="exact"/>
              <w:ind w:left="0" w:lef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项目名称</w:t>
            </w:r>
          </w:p>
        </w:tc>
        <w:tc>
          <w:tcPr>
            <w:tcW w:w="7209" w:type="dxa"/>
            <w:noWrap w:val="0"/>
            <w:vAlign w:val="center"/>
          </w:tcPr>
          <w:p>
            <w:pPr>
              <w:keepNext w:val="0"/>
              <w:keepLines w:val="0"/>
              <w:pageBreakBefore w:val="0"/>
              <w:kinsoku/>
              <w:topLinePunct w:val="0"/>
              <w:bidi w:val="0"/>
              <w:adjustRightInd w:val="0"/>
              <w:snapToGrid w:val="0"/>
              <w:spacing w:line="500" w:lineRule="exact"/>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昌吉州现代农业职教集团项目-昌吉州优良畜禽品种保种及开发利用技术创新服务平台设备采购项目（进口）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98" w:hRule="atLeast"/>
        </w:trPr>
        <w:tc>
          <w:tcPr>
            <w:tcW w:w="956" w:type="dxa"/>
            <w:noWrap w:val="0"/>
            <w:vAlign w:val="center"/>
          </w:tcPr>
          <w:p>
            <w:pPr>
              <w:keepNext w:val="0"/>
              <w:keepLines w:val="0"/>
              <w:pageBreakBefore w:val="0"/>
              <w:kinsoku/>
              <w:topLinePunct w:val="0"/>
              <w:bidi w:val="0"/>
              <w:adjustRightInd w:val="0"/>
              <w:snapToGrid w:val="0"/>
              <w:spacing w:line="500" w:lineRule="exact"/>
              <w:ind w:left="0" w:lef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p>
        </w:tc>
        <w:tc>
          <w:tcPr>
            <w:tcW w:w="1840" w:type="dxa"/>
            <w:noWrap w:val="0"/>
            <w:vAlign w:val="center"/>
          </w:tcPr>
          <w:p>
            <w:pPr>
              <w:keepNext w:val="0"/>
              <w:keepLines w:val="0"/>
              <w:pageBreakBefore w:val="0"/>
              <w:kinsoku/>
              <w:topLinePunct w:val="0"/>
              <w:bidi w:val="0"/>
              <w:adjustRightInd w:val="0"/>
              <w:snapToGrid w:val="0"/>
              <w:spacing w:line="500" w:lineRule="exact"/>
              <w:ind w:left="0" w:lef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采购人</w:t>
            </w:r>
          </w:p>
        </w:tc>
        <w:tc>
          <w:tcPr>
            <w:tcW w:w="7209" w:type="dxa"/>
            <w:noWrap w:val="0"/>
            <w:vAlign w:val="center"/>
          </w:tcPr>
          <w:p>
            <w:pPr>
              <w:keepNext w:val="0"/>
              <w:keepLines w:val="0"/>
              <w:pageBreakBefore w:val="0"/>
              <w:kinsoku/>
              <w:topLinePunct w:val="0"/>
              <w:bidi w:val="0"/>
              <w:snapToGrid/>
              <w:spacing w:line="500" w:lineRule="exact"/>
              <w:ind w:left="0" w:leftChars="0" w:right="0" w:firstLine="0" w:firstLineChars="0"/>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 xml:space="preserve">名称：新疆农业职业技术学院 </w:t>
            </w:r>
          </w:p>
          <w:p>
            <w:pPr>
              <w:keepNext w:val="0"/>
              <w:keepLines w:val="0"/>
              <w:pageBreakBefore w:val="0"/>
              <w:kinsoku/>
              <w:topLinePunct w:val="0"/>
              <w:bidi w:val="0"/>
              <w:snapToGrid/>
              <w:spacing w:line="500" w:lineRule="exact"/>
              <w:ind w:left="0" w:leftChars="0" w:right="0" w:firstLine="0" w:firstLineChars="0"/>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 xml:space="preserve">地址：昌吉回族自治州昌吉市文化东路29号                                       </w:t>
            </w:r>
          </w:p>
          <w:p>
            <w:pPr>
              <w:keepNext w:val="0"/>
              <w:keepLines w:val="0"/>
              <w:pageBreakBefore w:val="0"/>
              <w:kinsoku/>
              <w:topLinePunct w:val="0"/>
              <w:bidi w:val="0"/>
              <w:snapToGrid/>
              <w:spacing w:line="500" w:lineRule="exact"/>
              <w:ind w:left="0" w:leftChars="0" w:right="0" w:firstLine="0" w:firstLineChars="0"/>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 xml:space="preserve">联系人：王江  </w:t>
            </w:r>
          </w:p>
          <w:p>
            <w:pPr>
              <w:keepNext w:val="0"/>
              <w:keepLines w:val="0"/>
              <w:pageBreakBefore w:val="0"/>
              <w:kinsoku/>
              <w:topLinePunct w:val="0"/>
              <w:bidi w:val="0"/>
              <w:snapToGrid/>
              <w:spacing w:line="500" w:lineRule="exact"/>
              <w:ind w:left="0" w:leftChars="0" w:right="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 xml:space="preserve">联系电话：15109946077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56" w:type="dxa"/>
            <w:noWrap w:val="0"/>
            <w:vAlign w:val="center"/>
          </w:tcPr>
          <w:p>
            <w:pPr>
              <w:keepNext w:val="0"/>
              <w:keepLines w:val="0"/>
              <w:pageBreakBefore w:val="0"/>
              <w:kinsoku/>
              <w:topLinePunct w:val="0"/>
              <w:bidi w:val="0"/>
              <w:adjustRightInd w:val="0"/>
              <w:snapToGrid w:val="0"/>
              <w:spacing w:line="500" w:lineRule="exact"/>
              <w:ind w:left="0" w:lef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p>
        </w:tc>
        <w:tc>
          <w:tcPr>
            <w:tcW w:w="1840" w:type="dxa"/>
            <w:noWrap w:val="0"/>
            <w:vAlign w:val="center"/>
          </w:tcPr>
          <w:p>
            <w:pPr>
              <w:keepNext w:val="0"/>
              <w:keepLines w:val="0"/>
              <w:pageBreakBefore w:val="0"/>
              <w:kinsoku/>
              <w:topLinePunct w:val="0"/>
              <w:bidi w:val="0"/>
              <w:adjustRightInd w:val="0"/>
              <w:snapToGrid w:val="0"/>
              <w:spacing w:line="500" w:lineRule="exact"/>
              <w:ind w:left="0" w:lef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采购代理机构</w:t>
            </w:r>
          </w:p>
        </w:tc>
        <w:tc>
          <w:tcPr>
            <w:tcW w:w="7209" w:type="dxa"/>
            <w:noWrap w:val="0"/>
            <w:vAlign w:val="center"/>
          </w:tcPr>
          <w:p>
            <w:pPr>
              <w:keepNext w:val="0"/>
              <w:keepLines w:val="0"/>
              <w:pageBreakBefore w:val="0"/>
              <w:widowControl/>
              <w:kinsoku/>
              <w:topLinePunct w:val="0"/>
              <w:bidi w:val="0"/>
              <w:snapToGrid/>
              <w:spacing w:line="500" w:lineRule="exact"/>
              <w:ind w:left="0" w:leftChars="0" w:right="0" w:firstLine="0" w:firstLineChars="0"/>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名称：新疆诚成工程项目管理有限公司 　　　　　　　　　　　</w:t>
            </w:r>
          </w:p>
          <w:p>
            <w:pPr>
              <w:keepNext w:val="0"/>
              <w:keepLines w:val="0"/>
              <w:pageBreakBefore w:val="0"/>
              <w:widowControl/>
              <w:kinsoku/>
              <w:topLinePunct w:val="0"/>
              <w:bidi w:val="0"/>
              <w:snapToGrid/>
              <w:spacing w:line="500" w:lineRule="exact"/>
              <w:ind w:left="0" w:leftChars="0" w:right="0" w:firstLine="0" w:firstLineChars="0"/>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地址：新疆乌鲁木齐市水磨沟区红光山路2588号绿地中心101栋18层商业办公6号房</w:t>
            </w:r>
          </w:p>
          <w:p>
            <w:pPr>
              <w:keepNext w:val="0"/>
              <w:keepLines w:val="0"/>
              <w:pageBreakBefore w:val="0"/>
              <w:widowControl/>
              <w:kinsoku/>
              <w:topLinePunct w:val="0"/>
              <w:bidi w:val="0"/>
              <w:snapToGrid/>
              <w:spacing w:line="500" w:lineRule="exact"/>
              <w:ind w:left="0" w:leftChars="0" w:right="0" w:firstLine="0" w:firstLineChars="0"/>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联系人：马琴、于敏丽  　　　　　　　　　　　</w:t>
            </w:r>
          </w:p>
          <w:p>
            <w:pPr>
              <w:keepNext w:val="0"/>
              <w:keepLines w:val="0"/>
              <w:pageBreakBefore w:val="0"/>
              <w:widowControl/>
              <w:kinsoku/>
              <w:topLinePunct w:val="0"/>
              <w:bidi w:val="0"/>
              <w:snapToGrid/>
              <w:spacing w:line="500" w:lineRule="exact"/>
              <w:ind w:left="0" w:leftChars="0" w:right="0" w:rightChars="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 xml:space="preserve">联系方式：13199858738、18799135568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56" w:type="dxa"/>
            <w:noWrap w:val="0"/>
            <w:vAlign w:val="center"/>
          </w:tcPr>
          <w:p>
            <w:pPr>
              <w:keepNext w:val="0"/>
              <w:keepLines w:val="0"/>
              <w:pageBreakBefore w:val="0"/>
              <w:kinsoku/>
              <w:topLinePunct w:val="0"/>
              <w:bidi w:val="0"/>
              <w:adjustRightInd w:val="0"/>
              <w:snapToGrid w:val="0"/>
              <w:spacing w:line="500" w:lineRule="exact"/>
              <w:ind w:left="0" w:lef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w:t>
            </w:r>
          </w:p>
        </w:tc>
        <w:tc>
          <w:tcPr>
            <w:tcW w:w="1840" w:type="dxa"/>
            <w:noWrap w:val="0"/>
            <w:vAlign w:val="center"/>
          </w:tcPr>
          <w:p>
            <w:pPr>
              <w:keepNext w:val="0"/>
              <w:keepLines w:val="0"/>
              <w:pageBreakBefore w:val="0"/>
              <w:kinsoku/>
              <w:topLinePunct w:val="0"/>
              <w:bidi w:val="0"/>
              <w:adjustRightInd w:val="0"/>
              <w:snapToGrid w:val="0"/>
              <w:spacing w:line="500" w:lineRule="exact"/>
              <w:ind w:left="0" w:lef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监管部门</w:t>
            </w:r>
          </w:p>
        </w:tc>
        <w:tc>
          <w:tcPr>
            <w:tcW w:w="7209" w:type="dxa"/>
            <w:noWrap w:val="0"/>
            <w:vAlign w:val="center"/>
          </w:tcPr>
          <w:p>
            <w:pPr>
              <w:keepNext w:val="0"/>
              <w:keepLines w:val="0"/>
              <w:pageBreakBefore w:val="0"/>
              <w:kinsoku/>
              <w:topLinePunct w:val="0"/>
              <w:bidi w:val="0"/>
              <w:adjustRightInd w:val="0"/>
              <w:snapToGrid w:val="0"/>
              <w:spacing w:line="500" w:lineRule="exact"/>
              <w:ind w:left="0" w:leftChars="0" w:firstLine="0" w:firstLineChars="0"/>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1" w:hRule="atLeast"/>
        </w:trPr>
        <w:tc>
          <w:tcPr>
            <w:tcW w:w="956" w:type="dxa"/>
            <w:noWrap w:val="0"/>
            <w:vAlign w:val="center"/>
          </w:tcPr>
          <w:p>
            <w:pPr>
              <w:keepNext w:val="0"/>
              <w:keepLines w:val="0"/>
              <w:pageBreakBefore w:val="0"/>
              <w:kinsoku/>
              <w:topLinePunct w:val="0"/>
              <w:bidi w:val="0"/>
              <w:adjustRightInd w:val="0"/>
              <w:snapToGrid w:val="0"/>
              <w:spacing w:line="500" w:lineRule="exact"/>
              <w:ind w:left="0" w:leftChars="0" w:firstLine="0" w:firstLineChars="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5</w:t>
            </w:r>
          </w:p>
        </w:tc>
        <w:tc>
          <w:tcPr>
            <w:tcW w:w="1840" w:type="dxa"/>
            <w:noWrap w:val="0"/>
            <w:vAlign w:val="center"/>
          </w:tcPr>
          <w:p>
            <w:pPr>
              <w:keepNext w:val="0"/>
              <w:keepLines w:val="0"/>
              <w:pageBreakBefore w:val="0"/>
              <w:kinsoku/>
              <w:topLinePunct w:val="0"/>
              <w:bidi w:val="0"/>
              <w:adjustRightInd w:val="0"/>
              <w:snapToGrid w:val="0"/>
              <w:spacing w:line="500" w:lineRule="exact"/>
              <w:ind w:left="0" w:leftChars="0" w:firstLine="0" w:firstLineChars="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项目预算</w:t>
            </w:r>
          </w:p>
        </w:tc>
        <w:tc>
          <w:tcPr>
            <w:tcW w:w="7209" w:type="dxa"/>
            <w:noWrap w:val="0"/>
            <w:vAlign w:val="center"/>
          </w:tcPr>
          <w:p>
            <w:pPr>
              <w:keepNext w:val="0"/>
              <w:keepLines w:val="0"/>
              <w:pageBreakBefore w:val="0"/>
              <w:kinsoku/>
              <w:topLinePunct w:val="0"/>
              <w:bidi w:val="0"/>
              <w:adjustRightInd w:val="0"/>
              <w:snapToGrid w:val="0"/>
              <w:spacing w:line="500" w:lineRule="exact"/>
              <w:ind w:left="0" w:leftChars="0" w:firstLine="0" w:firstLineChars="0"/>
              <w:jc w:val="left"/>
              <w:rPr>
                <w:rFonts w:hint="default" w:ascii="宋体" w:hAnsi="宋体" w:eastAsia="宋体" w:cs="宋体"/>
                <w:color w:val="auto"/>
                <w:sz w:val="24"/>
                <w:szCs w:val="24"/>
                <w:highlight w:val="none"/>
                <w:lang w:val="en-US" w:eastAsia="zh-CN"/>
              </w:rPr>
            </w:pPr>
            <w:r>
              <w:rPr>
                <w:rFonts w:ascii="宋体" w:hAnsi="宋体" w:cs="宋体"/>
                <w:sz w:val="24"/>
                <w:szCs w:val="24"/>
              </w:rPr>
              <w:t>本</w:t>
            </w:r>
            <w:r>
              <w:rPr>
                <w:rFonts w:hint="eastAsia" w:ascii="宋体" w:hAnsi="宋体" w:cs="宋体"/>
                <w:sz w:val="24"/>
                <w:szCs w:val="24"/>
              </w:rPr>
              <w:t>昌吉州现代农业职教集团项目-昌吉州优良畜禽品种保种及开发利用技术创新服务平台设备采购项目（进口）</w:t>
            </w:r>
            <w:r>
              <w:rPr>
                <w:rFonts w:ascii="宋体" w:hAnsi="宋体" w:cs="宋体"/>
                <w:sz w:val="24"/>
                <w:szCs w:val="24"/>
              </w:rPr>
              <w:t>预算为</w:t>
            </w:r>
            <w:r>
              <w:rPr>
                <w:rFonts w:hint="eastAsia" w:ascii="宋体" w:hAnsi="宋体" w:cs="宋体"/>
                <w:sz w:val="24"/>
                <w:szCs w:val="24"/>
              </w:rPr>
              <w:t>630</w:t>
            </w:r>
            <w:r>
              <w:rPr>
                <w:rFonts w:ascii="宋体" w:hAnsi="宋体" w:cs="宋体"/>
                <w:sz w:val="24"/>
                <w:szCs w:val="24"/>
              </w:rPr>
              <w:t>000元，供应商投标报价超过项目预算的按无效投标处理。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334" w:hRule="atLeast"/>
        </w:trPr>
        <w:tc>
          <w:tcPr>
            <w:tcW w:w="956" w:type="dxa"/>
            <w:noWrap w:val="0"/>
            <w:vAlign w:val="center"/>
          </w:tcPr>
          <w:p>
            <w:pPr>
              <w:keepNext w:val="0"/>
              <w:keepLines w:val="0"/>
              <w:pageBreakBefore w:val="0"/>
              <w:kinsoku/>
              <w:topLinePunct w:val="0"/>
              <w:bidi w:val="0"/>
              <w:adjustRightInd w:val="0"/>
              <w:snapToGrid w:val="0"/>
              <w:spacing w:line="500" w:lineRule="exact"/>
              <w:ind w:left="0" w:leftChars="0" w:firstLine="0" w:firstLineChars="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6</w:t>
            </w:r>
          </w:p>
        </w:tc>
        <w:tc>
          <w:tcPr>
            <w:tcW w:w="1840" w:type="dxa"/>
            <w:noWrap w:val="0"/>
            <w:vAlign w:val="center"/>
          </w:tcPr>
          <w:p>
            <w:pPr>
              <w:keepNext w:val="0"/>
              <w:keepLines w:val="0"/>
              <w:pageBreakBefore w:val="0"/>
              <w:kinsoku/>
              <w:topLinePunct w:val="0"/>
              <w:bidi w:val="0"/>
              <w:adjustRightInd w:val="0"/>
              <w:snapToGrid w:val="0"/>
              <w:spacing w:line="500" w:lineRule="exact"/>
              <w:ind w:left="0" w:lef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供应商资格条件</w:t>
            </w:r>
          </w:p>
        </w:tc>
        <w:tc>
          <w:tcPr>
            <w:tcW w:w="7209" w:type="dxa"/>
            <w:noWrap w:val="0"/>
            <w:vAlign w:val="center"/>
          </w:tcPr>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00" w:lineRule="exact"/>
              <w:ind w:left="0" w:leftChars="0" w:right="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00" w:lineRule="exact"/>
              <w:ind w:left="0" w:leftChars="0" w:right="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落实政府采购政策需满足的资格要求：（1）财政部、国家发展改革委《关于印发《节能产品政府采购实施意见》的通知》（财库[2004]185号文）；（2）《财政部、环保总局关于环境标志产品政府采购实施的意见》（财库[2006]90号）；（3）财政部、工业和信息化部《关于印发《政府采购促进中小企业展暂行办法》的通知》（财库[2011]181号文）；（4）财政部、司法部《关于政府采购支持监狱企业发展有关问题的通知》（财库[2014]68号文）；（5） 财政部、民政部、中国残疾人联合会《关于促进残疾人就业政府采购政策的通知》（财库[2017]141号）（中小企业优惠、监狱企业、节能产品、环境标志产品等） </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00" w:lineRule="exact"/>
              <w:ind w:left="0" w:leftChars="0" w:right="0" w:firstLine="0" w:firstLineChars="0"/>
              <w:textAlignment w:val="baseline"/>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3.本项目的特定资格要求：</w:t>
            </w:r>
          </w:p>
          <w:p>
            <w:pPr>
              <w:keepNext w:val="0"/>
              <w:keepLines w:val="0"/>
              <w:pageBreakBefore w:val="0"/>
              <w:kinsoku/>
              <w:topLinePunct w:val="0"/>
              <w:bidi w:val="0"/>
              <w:adjustRightInd w:val="0"/>
              <w:snapToGrid w:val="0"/>
              <w:spacing w:line="500" w:lineRule="exact"/>
              <w:ind w:left="0" w:leftChars="0" w:firstLine="0" w:firstLineChars="0"/>
              <w:jc w:val="left"/>
              <w:rPr>
                <w:rFonts w:hint="eastAsia" w:ascii="宋体" w:hAnsi="宋体" w:eastAsia="宋体" w:cs="宋体"/>
                <w:color w:val="auto"/>
                <w:sz w:val="24"/>
                <w:szCs w:val="24"/>
                <w:highlight w:val="none"/>
                <w:u w:val="none"/>
                <w:lang w:val="en-US"/>
              </w:rPr>
            </w:pPr>
            <w:r>
              <w:rPr>
                <w:rFonts w:hint="eastAsia" w:ascii="宋体" w:hAnsi="宋体" w:eastAsia="宋体" w:cs="宋体"/>
                <w:color w:val="auto"/>
                <w:sz w:val="24"/>
                <w:szCs w:val="24"/>
                <w:highlight w:val="none"/>
                <w:u w:val="none"/>
                <w:lang w:val="en-US"/>
              </w:rPr>
              <w:t>（1）符合《中华人民共和国政府采购法》第二十二条的相关规定； </w:t>
            </w:r>
          </w:p>
          <w:p>
            <w:pPr>
              <w:keepNext w:val="0"/>
              <w:keepLines w:val="0"/>
              <w:pageBreakBefore w:val="0"/>
              <w:kinsoku/>
              <w:topLinePunct w:val="0"/>
              <w:bidi w:val="0"/>
              <w:adjustRightInd w:val="0"/>
              <w:snapToGrid w:val="0"/>
              <w:spacing w:line="500" w:lineRule="exact"/>
              <w:ind w:left="0" w:leftChars="0" w:firstLine="0" w:firstLineChars="0"/>
              <w:jc w:val="left"/>
              <w:rPr>
                <w:rFonts w:hint="eastAsia" w:ascii="宋体" w:hAnsi="宋体" w:eastAsia="宋体" w:cs="宋体"/>
                <w:color w:val="auto"/>
                <w:sz w:val="24"/>
                <w:szCs w:val="24"/>
                <w:highlight w:val="none"/>
                <w:u w:val="none"/>
                <w:lang w:val="en-US"/>
              </w:rPr>
            </w:pPr>
            <w:r>
              <w:rPr>
                <w:rFonts w:hint="eastAsia" w:ascii="宋体" w:hAnsi="宋体" w:eastAsia="宋体" w:cs="宋体"/>
                <w:color w:val="auto"/>
                <w:sz w:val="24"/>
                <w:szCs w:val="24"/>
                <w:highlight w:val="none"/>
                <w:u w:val="none"/>
                <w:lang w:val="en-US"/>
              </w:rPr>
              <w:t>（2）具有有效的“一证一码”或“三证合一”的营业执照；</w:t>
            </w:r>
          </w:p>
          <w:p>
            <w:pPr>
              <w:keepNext w:val="0"/>
              <w:keepLines w:val="0"/>
              <w:pageBreakBefore w:val="0"/>
              <w:kinsoku/>
              <w:topLinePunct w:val="0"/>
              <w:bidi w:val="0"/>
              <w:adjustRightInd w:val="0"/>
              <w:snapToGrid w:val="0"/>
              <w:spacing w:line="500" w:lineRule="exact"/>
              <w:ind w:left="0" w:leftChars="0" w:firstLine="0" w:firstLineChars="0"/>
              <w:jc w:val="left"/>
              <w:rPr>
                <w:rFonts w:hint="eastAsia" w:ascii="宋体" w:hAnsi="宋体" w:eastAsia="宋体" w:cs="宋体"/>
                <w:color w:val="auto"/>
                <w:sz w:val="24"/>
                <w:szCs w:val="24"/>
                <w:highlight w:val="none"/>
                <w:u w:val="none"/>
                <w:lang w:val="en-US"/>
              </w:rPr>
            </w:pPr>
            <w:r>
              <w:rPr>
                <w:rFonts w:hint="eastAsia" w:ascii="宋体" w:hAnsi="宋体" w:eastAsia="宋体" w:cs="宋体"/>
                <w:color w:val="auto"/>
                <w:sz w:val="24"/>
                <w:szCs w:val="24"/>
                <w:highlight w:val="none"/>
                <w:u w:val="none"/>
                <w:lang w:val="en-US"/>
              </w:rPr>
              <w:t>（3）凡拟参加本次招标项目的供应商，如在“信用中国”网站（www.creditchina.gov.vn ）被列入失信被执行人、重大税收违法案件当事人名单；如在中国政府采购网（www.ccgp.gov.vn ）被列入政府采购严重违法失信行为记录名单的（尚在处罚期内的），将拒绝其参本次招标活动； </w:t>
            </w:r>
          </w:p>
          <w:p>
            <w:pPr>
              <w:keepNext w:val="0"/>
              <w:keepLines w:val="0"/>
              <w:pageBreakBefore w:val="0"/>
              <w:kinsoku/>
              <w:topLinePunct w:val="0"/>
              <w:bidi w:val="0"/>
              <w:adjustRightInd w:val="0"/>
              <w:snapToGrid w:val="0"/>
              <w:spacing w:line="500" w:lineRule="exact"/>
              <w:ind w:left="0" w:leftChars="0" w:firstLine="0" w:firstLineChars="0"/>
              <w:jc w:val="left"/>
              <w:rPr>
                <w:rFonts w:hint="eastAsia" w:ascii="宋体" w:hAnsi="宋体" w:eastAsia="宋体" w:cs="宋体"/>
                <w:color w:val="auto"/>
                <w:sz w:val="24"/>
                <w:szCs w:val="24"/>
                <w:highlight w:val="none"/>
                <w:u w:val="single"/>
                <w:lang w:val="en-US"/>
              </w:rPr>
            </w:pPr>
            <w:r>
              <w:rPr>
                <w:rFonts w:hint="eastAsia" w:ascii="宋体" w:hAnsi="宋体" w:eastAsia="宋体" w:cs="宋体"/>
                <w:color w:val="auto"/>
                <w:sz w:val="24"/>
                <w:szCs w:val="24"/>
                <w:highlight w:val="none"/>
                <w:u w:val="none"/>
                <w:lang w:val="en-US"/>
              </w:rPr>
              <w:t>（4）供应商近三年内在中国裁判文书网（http://wenshu.court.gov.cn/）无行贿犯罪记录；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956" w:type="dxa"/>
            <w:noWrap w:val="0"/>
            <w:vAlign w:val="center"/>
          </w:tcPr>
          <w:p>
            <w:pPr>
              <w:keepNext w:val="0"/>
              <w:keepLines w:val="0"/>
              <w:pageBreakBefore w:val="0"/>
              <w:kinsoku/>
              <w:topLinePunct w:val="0"/>
              <w:bidi w:val="0"/>
              <w:adjustRightInd w:val="0"/>
              <w:snapToGrid w:val="0"/>
              <w:spacing w:line="500" w:lineRule="exact"/>
              <w:ind w:left="0" w:leftChars="0" w:firstLine="0" w:firstLineChars="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7</w:t>
            </w:r>
          </w:p>
        </w:tc>
        <w:tc>
          <w:tcPr>
            <w:tcW w:w="1840" w:type="dxa"/>
            <w:noWrap w:val="0"/>
            <w:vAlign w:val="center"/>
          </w:tcPr>
          <w:p>
            <w:pPr>
              <w:keepNext w:val="0"/>
              <w:keepLines w:val="0"/>
              <w:pageBreakBefore w:val="0"/>
              <w:kinsoku/>
              <w:topLinePunct w:val="0"/>
              <w:bidi w:val="0"/>
              <w:adjustRightInd w:val="0"/>
              <w:snapToGrid w:val="0"/>
              <w:spacing w:line="500" w:lineRule="exact"/>
              <w:ind w:left="0" w:leftChars="0" w:firstLine="0" w:firstLineChars="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联合体投标</w:t>
            </w:r>
            <w:r>
              <w:rPr>
                <w:rFonts w:hint="eastAsia" w:ascii="宋体" w:hAnsi="宋体" w:eastAsia="宋体" w:cs="宋体"/>
                <w:b/>
                <w:bCs/>
                <w:color w:val="auto"/>
                <w:sz w:val="24"/>
                <w:szCs w:val="24"/>
                <w:highlight w:val="none"/>
                <w:lang w:val="en-US" w:eastAsia="zh-CN"/>
              </w:rPr>
              <w:t xml:space="preserve">    </w:t>
            </w:r>
          </w:p>
        </w:tc>
        <w:tc>
          <w:tcPr>
            <w:tcW w:w="7209" w:type="dxa"/>
            <w:noWrap w:val="0"/>
            <w:vAlign w:val="center"/>
          </w:tcPr>
          <w:p>
            <w:pPr>
              <w:keepNext w:val="0"/>
              <w:keepLines w:val="0"/>
              <w:pageBreakBefore w:val="0"/>
              <w:kinsoku/>
              <w:topLinePunct w:val="0"/>
              <w:bidi w:val="0"/>
              <w:adjustRightInd w:val="0"/>
              <w:snapToGrid w:val="0"/>
              <w:spacing w:line="500" w:lineRule="exact"/>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sym w:font="Wingdings 2" w:char="0052"/>
            </w:r>
            <w:r>
              <w:rPr>
                <w:rFonts w:hint="eastAsia" w:ascii="宋体" w:hAnsi="宋体" w:eastAsia="宋体" w:cs="宋体"/>
                <w:color w:val="auto"/>
                <w:sz w:val="24"/>
                <w:szCs w:val="24"/>
                <w:highlight w:val="none"/>
              </w:rPr>
              <w:t xml:space="preserve">不接受 </w:t>
            </w:r>
          </w:p>
          <w:p>
            <w:pPr>
              <w:keepNext w:val="0"/>
              <w:keepLines w:val="0"/>
              <w:pageBreakBefore w:val="0"/>
              <w:kinsoku/>
              <w:topLinePunct w:val="0"/>
              <w:bidi w:val="0"/>
              <w:adjustRightInd w:val="0"/>
              <w:snapToGrid w:val="0"/>
              <w:spacing w:line="500" w:lineRule="exact"/>
              <w:ind w:left="0" w:leftChars="0" w:firstLine="0" w:firstLineChars="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□接受</w:t>
            </w:r>
            <w:r>
              <w:rPr>
                <w:rFonts w:hint="eastAsia" w:ascii="宋体" w:hAnsi="宋体" w:eastAsia="宋体" w:cs="宋体"/>
                <w:color w:val="auto"/>
                <w:sz w:val="24"/>
                <w:szCs w:val="24"/>
                <w:highlight w:val="none"/>
                <w:u w:val="single"/>
                <w:lang w:val="en-US" w:eastAsia="zh-CN"/>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956" w:type="dxa"/>
            <w:noWrap w:val="0"/>
            <w:vAlign w:val="center"/>
          </w:tcPr>
          <w:p>
            <w:pPr>
              <w:keepNext w:val="0"/>
              <w:keepLines w:val="0"/>
              <w:pageBreakBefore w:val="0"/>
              <w:kinsoku/>
              <w:topLinePunct w:val="0"/>
              <w:bidi w:val="0"/>
              <w:adjustRightInd w:val="0"/>
              <w:snapToGrid w:val="0"/>
              <w:spacing w:line="500" w:lineRule="exact"/>
              <w:ind w:left="0" w:leftChars="0" w:firstLine="0" w:firstLineChars="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8</w:t>
            </w:r>
          </w:p>
        </w:tc>
        <w:tc>
          <w:tcPr>
            <w:tcW w:w="1840" w:type="dxa"/>
            <w:noWrap w:val="0"/>
            <w:vAlign w:val="center"/>
          </w:tcPr>
          <w:p>
            <w:pPr>
              <w:keepNext w:val="0"/>
              <w:keepLines w:val="0"/>
              <w:pageBreakBefore w:val="0"/>
              <w:kinsoku/>
              <w:topLinePunct w:val="0"/>
              <w:bidi w:val="0"/>
              <w:adjustRightInd w:val="0"/>
              <w:snapToGrid w:val="0"/>
              <w:spacing w:line="500" w:lineRule="exact"/>
              <w:ind w:left="0" w:lef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备选方案</w:t>
            </w:r>
          </w:p>
        </w:tc>
        <w:tc>
          <w:tcPr>
            <w:tcW w:w="7209" w:type="dxa"/>
            <w:noWrap w:val="0"/>
            <w:vAlign w:val="center"/>
          </w:tcPr>
          <w:p>
            <w:pPr>
              <w:keepNext w:val="0"/>
              <w:keepLines w:val="0"/>
              <w:pageBreakBefore w:val="0"/>
              <w:kinsoku/>
              <w:topLinePunct w:val="0"/>
              <w:bidi w:val="0"/>
              <w:adjustRightInd w:val="0"/>
              <w:snapToGrid w:val="0"/>
              <w:spacing w:line="500" w:lineRule="exact"/>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52"/>
            </w:r>
            <w:r>
              <w:rPr>
                <w:rFonts w:hint="eastAsia" w:ascii="宋体" w:hAnsi="宋体" w:eastAsia="宋体" w:cs="宋体"/>
                <w:color w:val="auto"/>
                <w:sz w:val="24"/>
                <w:szCs w:val="24"/>
                <w:highlight w:val="none"/>
              </w:rPr>
              <w:t xml:space="preserve"> 不接受            </w:t>
            </w:r>
          </w:p>
          <w:p>
            <w:pPr>
              <w:keepNext w:val="0"/>
              <w:keepLines w:val="0"/>
              <w:pageBreakBefore w:val="0"/>
              <w:kinsoku/>
              <w:topLinePunct w:val="0"/>
              <w:bidi w:val="0"/>
              <w:adjustRightInd w:val="0"/>
              <w:snapToGrid w:val="0"/>
              <w:spacing w:line="500" w:lineRule="exact"/>
              <w:ind w:left="0" w:leftChars="0" w:firstLine="0" w:firstLineChars="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 接受</w:t>
            </w:r>
            <w:r>
              <w:rPr>
                <w:rFonts w:hint="eastAsia" w:ascii="宋体" w:hAnsi="宋体" w:eastAsia="宋体" w:cs="宋体"/>
                <w:color w:val="auto"/>
                <w:sz w:val="24"/>
                <w:szCs w:val="24"/>
                <w:highlight w:val="none"/>
                <w:u w:val="single"/>
                <w:lang w:val="en-US" w:eastAsia="zh-CN"/>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956" w:type="dxa"/>
            <w:noWrap w:val="0"/>
            <w:vAlign w:val="center"/>
          </w:tcPr>
          <w:p>
            <w:pPr>
              <w:keepNext w:val="0"/>
              <w:keepLines w:val="0"/>
              <w:pageBreakBefore w:val="0"/>
              <w:kinsoku/>
              <w:topLinePunct w:val="0"/>
              <w:bidi w:val="0"/>
              <w:adjustRightInd w:val="0"/>
              <w:snapToGrid w:val="0"/>
              <w:spacing w:line="500" w:lineRule="exact"/>
              <w:ind w:left="0" w:leftChars="0" w:firstLine="0" w:firstLineChars="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9</w:t>
            </w:r>
          </w:p>
        </w:tc>
        <w:tc>
          <w:tcPr>
            <w:tcW w:w="1840" w:type="dxa"/>
            <w:noWrap w:val="0"/>
            <w:vAlign w:val="center"/>
          </w:tcPr>
          <w:p>
            <w:pPr>
              <w:keepNext w:val="0"/>
              <w:keepLines w:val="0"/>
              <w:pageBreakBefore w:val="0"/>
              <w:kinsoku/>
              <w:topLinePunct w:val="0"/>
              <w:bidi w:val="0"/>
              <w:adjustRightInd w:val="0"/>
              <w:snapToGrid w:val="0"/>
              <w:spacing w:line="500" w:lineRule="exact"/>
              <w:ind w:left="0" w:lef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信息公告媒体</w:t>
            </w:r>
          </w:p>
        </w:tc>
        <w:tc>
          <w:tcPr>
            <w:tcW w:w="7209" w:type="dxa"/>
            <w:noWrap w:val="0"/>
            <w:vAlign w:val="center"/>
          </w:tcPr>
          <w:p>
            <w:pPr>
              <w:keepNext w:val="0"/>
              <w:keepLines w:val="0"/>
              <w:pageBreakBefore w:val="0"/>
              <w:kinsoku/>
              <w:topLinePunct w:val="0"/>
              <w:bidi w:val="0"/>
              <w:adjustRightInd w:val="0"/>
              <w:snapToGrid w:val="0"/>
              <w:spacing w:line="500" w:lineRule="exact"/>
              <w:ind w:left="0" w:leftChars="0" w:firstLine="0" w:firstLineChars="0"/>
              <w:jc w:val="left"/>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kern w:val="0"/>
                <w:sz w:val="24"/>
                <w:szCs w:val="24"/>
                <w:highlight w:val="none"/>
                <w:lang w:val="en-US" w:eastAsia="zh-CN"/>
              </w:rPr>
              <w:t>新疆</w:t>
            </w:r>
            <w:r>
              <w:rPr>
                <w:rFonts w:hint="eastAsia" w:ascii="宋体" w:hAnsi="宋体" w:cs="宋体"/>
                <w:color w:val="auto"/>
                <w:kern w:val="0"/>
                <w:sz w:val="24"/>
                <w:szCs w:val="24"/>
                <w:highlight w:val="none"/>
                <w:lang w:val="en-US" w:eastAsia="zh-CN"/>
              </w:rPr>
              <w:t>政府采购网</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956" w:type="dxa"/>
            <w:noWrap w:val="0"/>
            <w:vAlign w:val="center"/>
          </w:tcPr>
          <w:p>
            <w:pPr>
              <w:keepNext w:val="0"/>
              <w:keepLines w:val="0"/>
              <w:pageBreakBefore w:val="0"/>
              <w:kinsoku/>
              <w:topLinePunct w:val="0"/>
              <w:bidi w:val="0"/>
              <w:adjustRightInd w:val="0"/>
              <w:snapToGrid w:val="0"/>
              <w:spacing w:line="500" w:lineRule="exact"/>
              <w:ind w:left="0" w:leftChars="0" w:firstLine="0" w:firstLineChars="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10</w:t>
            </w:r>
          </w:p>
        </w:tc>
        <w:tc>
          <w:tcPr>
            <w:tcW w:w="1840" w:type="dxa"/>
            <w:noWrap w:val="0"/>
            <w:vAlign w:val="center"/>
          </w:tcPr>
          <w:p>
            <w:pPr>
              <w:keepNext w:val="0"/>
              <w:keepLines w:val="0"/>
              <w:pageBreakBefore w:val="0"/>
              <w:kinsoku/>
              <w:topLinePunct w:val="0"/>
              <w:bidi w:val="0"/>
              <w:adjustRightInd w:val="0"/>
              <w:snapToGrid w:val="0"/>
              <w:spacing w:line="500" w:lineRule="exact"/>
              <w:ind w:left="0" w:leftChars="0" w:firstLine="0" w:firstLineChars="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响应文件递交截止时间</w:t>
            </w:r>
          </w:p>
        </w:tc>
        <w:tc>
          <w:tcPr>
            <w:tcW w:w="7209" w:type="dxa"/>
            <w:noWrap w:val="0"/>
            <w:vAlign w:val="center"/>
          </w:tcPr>
          <w:p>
            <w:pPr>
              <w:keepNext w:val="0"/>
              <w:keepLines w:val="0"/>
              <w:pageBreakBefore w:val="0"/>
              <w:kinsoku/>
              <w:topLinePunct w:val="0"/>
              <w:bidi w:val="0"/>
              <w:adjustRightInd w:val="0"/>
              <w:snapToGrid w:val="0"/>
              <w:spacing w:line="500" w:lineRule="exact"/>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2021年</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29</w:t>
            </w:r>
            <w:r>
              <w:rPr>
                <w:rFonts w:hint="eastAsia" w:ascii="宋体" w:hAnsi="宋体" w:eastAsia="宋体" w:cs="宋体"/>
                <w:color w:val="auto"/>
                <w:sz w:val="24"/>
                <w:szCs w:val="24"/>
                <w:highlight w:val="none"/>
                <w:lang w:val="en-US" w:eastAsia="zh-CN"/>
              </w:rPr>
              <w:t>日</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lang w:val="en-US" w:eastAsia="zh-CN"/>
              </w:rPr>
              <w:t>点00分（北京时间）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80" w:hRule="atLeast"/>
        </w:trPr>
        <w:tc>
          <w:tcPr>
            <w:tcW w:w="956" w:type="dxa"/>
            <w:noWrap w:val="0"/>
            <w:vAlign w:val="center"/>
          </w:tcPr>
          <w:p>
            <w:pPr>
              <w:keepNext w:val="0"/>
              <w:keepLines w:val="0"/>
              <w:pageBreakBefore w:val="0"/>
              <w:kinsoku/>
              <w:topLinePunct w:val="0"/>
              <w:bidi w:val="0"/>
              <w:adjustRightInd w:val="0"/>
              <w:snapToGrid w:val="0"/>
              <w:spacing w:line="500" w:lineRule="exact"/>
              <w:ind w:left="0" w:leftChars="0" w:firstLine="0" w:firstLineChars="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11</w:t>
            </w:r>
          </w:p>
        </w:tc>
        <w:tc>
          <w:tcPr>
            <w:tcW w:w="1840" w:type="dxa"/>
            <w:noWrap w:val="0"/>
            <w:vAlign w:val="center"/>
          </w:tcPr>
          <w:p>
            <w:pPr>
              <w:keepNext w:val="0"/>
              <w:keepLines w:val="0"/>
              <w:pageBreakBefore w:val="0"/>
              <w:kinsoku/>
              <w:topLinePunct w:val="0"/>
              <w:bidi w:val="0"/>
              <w:spacing w:line="500" w:lineRule="exact"/>
              <w:ind w:left="0" w:lef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磋商时间、地点</w:t>
            </w:r>
          </w:p>
        </w:tc>
        <w:tc>
          <w:tcPr>
            <w:tcW w:w="7209" w:type="dxa"/>
            <w:noWrap w:val="0"/>
            <w:vAlign w:val="center"/>
          </w:tcPr>
          <w:p>
            <w:pPr>
              <w:keepNext w:val="0"/>
              <w:keepLines w:val="0"/>
              <w:pageBreakBefore w:val="0"/>
              <w:kinsoku/>
              <w:topLinePunct w:val="0"/>
              <w:bidi w:val="0"/>
              <w:adjustRightInd w:val="0"/>
              <w:snapToGrid w:val="0"/>
              <w:spacing w:line="500" w:lineRule="exact"/>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时间：2021年</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29</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点</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 xml:space="preserve">分（北京时间）  </w:t>
            </w:r>
          </w:p>
          <w:p>
            <w:pPr>
              <w:keepNext w:val="0"/>
              <w:keepLines w:val="0"/>
              <w:pageBreakBefore w:val="0"/>
              <w:kinsoku/>
              <w:topLinePunct w:val="0"/>
              <w:bidi w:val="0"/>
              <w:spacing w:line="500" w:lineRule="exact"/>
              <w:ind w:left="0" w:leftChars="0" w:firstLine="0" w:firstLineChars="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地点：新疆乌鲁木齐市水磨沟区红光山路2588号绿地中心101栋18层商业办公6号房</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1" w:hRule="atLeast"/>
        </w:trPr>
        <w:tc>
          <w:tcPr>
            <w:tcW w:w="956" w:type="dxa"/>
            <w:noWrap w:val="0"/>
            <w:vAlign w:val="center"/>
          </w:tcPr>
          <w:p>
            <w:pPr>
              <w:keepNext w:val="0"/>
              <w:keepLines w:val="0"/>
              <w:pageBreakBefore w:val="0"/>
              <w:kinsoku/>
              <w:topLinePunct w:val="0"/>
              <w:bidi w:val="0"/>
              <w:adjustRightInd w:val="0"/>
              <w:snapToGrid w:val="0"/>
              <w:spacing w:line="500" w:lineRule="exact"/>
              <w:ind w:left="0" w:leftChars="0" w:firstLine="0" w:firstLineChars="0"/>
              <w:jc w:val="center"/>
              <w:rPr>
                <w:rFonts w:hint="eastAsia" w:ascii="宋体" w:hAnsi="宋体" w:eastAsia="宋体" w:cs="宋体"/>
                <w:b/>
                <w:bCs/>
                <w:color w:val="auto"/>
                <w:sz w:val="24"/>
                <w:szCs w:val="24"/>
                <w:highlight w:val="none"/>
                <w:lang w:val="en-US" w:eastAsia="zh-CN"/>
              </w:rPr>
            </w:pPr>
          </w:p>
          <w:p>
            <w:pPr>
              <w:keepNext w:val="0"/>
              <w:keepLines w:val="0"/>
              <w:pageBreakBefore w:val="0"/>
              <w:kinsoku/>
              <w:topLinePunct w:val="0"/>
              <w:bidi w:val="0"/>
              <w:adjustRightInd w:val="0"/>
              <w:snapToGrid w:val="0"/>
              <w:spacing w:line="500" w:lineRule="exact"/>
              <w:ind w:left="0" w:leftChars="0" w:firstLine="0" w:firstLineChars="0"/>
              <w:jc w:val="center"/>
              <w:rPr>
                <w:rFonts w:hint="eastAsia" w:ascii="宋体" w:hAnsi="宋体" w:eastAsia="宋体" w:cs="宋体"/>
                <w:b/>
                <w:bCs/>
                <w:color w:val="auto"/>
                <w:sz w:val="24"/>
                <w:szCs w:val="24"/>
                <w:highlight w:val="none"/>
                <w:lang w:val="en-US" w:eastAsia="zh-CN"/>
              </w:rPr>
            </w:pPr>
          </w:p>
          <w:p>
            <w:pPr>
              <w:keepNext w:val="0"/>
              <w:keepLines w:val="0"/>
              <w:pageBreakBefore w:val="0"/>
              <w:kinsoku/>
              <w:topLinePunct w:val="0"/>
              <w:bidi w:val="0"/>
              <w:adjustRightInd w:val="0"/>
              <w:snapToGrid w:val="0"/>
              <w:spacing w:line="500" w:lineRule="exact"/>
              <w:ind w:left="0" w:leftChars="0" w:firstLine="0" w:firstLineChars="0"/>
              <w:jc w:val="center"/>
              <w:rPr>
                <w:rFonts w:hint="eastAsia" w:ascii="宋体" w:hAnsi="宋体" w:eastAsia="宋体" w:cs="宋体"/>
                <w:b/>
                <w:bCs/>
                <w:color w:val="auto"/>
                <w:sz w:val="24"/>
                <w:szCs w:val="24"/>
                <w:highlight w:val="none"/>
                <w:lang w:val="en-US" w:eastAsia="zh-CN"/>
              </w:rPr>
            </w:pPr>
          </w:p>
          <w:p>
            <w:pPr>
              <w:keepNext w:val="0"/>
              <w:keepLines w:val="0"/>
              <w:pageBreakBefore w:val="0"/>
              <w:kinsoku/>
              <w:topLinePunct w:val="0"/>
              <w:bidi w:val="0"/>
              <w:adjustRightInd w:val="0"/>
              <w:snapToGrid w:val="0"/>
              <w:spacing w:line="500" w:lineRule="exact"/>
              <w:ind w:left="0" w:leftChars="0" w:firstLine="0" w:firstLineChars="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12</w:t>
            </w:r>
          </w:p>
        </w:tc>
        <w:tc>
          <w:tcPr>
            <w:tcW w:w="1840" w:type="dxa"/>
            <w:noWrap w:val="0"/>
            <w:vAlign w:val="center"/>
          </w:tcPr>
          <w:p>
            <w:pPr>
              <w:keepNext w:val="0"/>
              <w:keepLines w:val="0"/>
              <w:pageBreakBefore w:val="0"/>
              <w:kinsoku/>
              <w:topLinePunct w:val="0"/>
              <w:bidi w:val="0"/>
              <w:adjustRightInd w:val="0"/>
              <w:snapToGrid w:val="0"/>
              <w:spacing w:line="500" w:lineRule="exact"/>
              <w:ind w:left="0" w:leftChars="0" w:firstLine="0" w:firstLineChars="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磋商小组的组建及评审专家的确定方式</w:t>
            </w:r>
          </w:p>
        </w:tc>
        <w:tc>
          <w:tcPr>
            <w:tcW w:w="7209" w:type="dxa"/>
            <w:noWrap w:val="0"/>
            <w:vAlign w:val="center"/>
          </w:tcPr>
          <w:p>
            <w:pPr>
              <w:keepNext w:val="0"/>
              <w:keepLines w:val="0"/>
              <w:pageBreakBefore w:val="0"/>
              <w:kinsoku/>
              <w:topLinePunct w:val="0"/>
              <w:bidi w:val="0"/>
              <w:adjustRightInd w:val="0"/>
              <w:snapToGrid w:val="0"/>
              <w:spacing w:line="500" w:lineRule="exact"/>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招标采购单位依法组建</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小组共</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人组成，其中采购人代表</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rPr>
              <w:t>人和专家评委</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人。</w:t>
            </w:r>
          </w:p>
          <w:p>
            <w:pPr>
              <w:keepNext w:val="0"/>
              <w:keepLines w:val="0"/>
              <w:pageBreakBefore w:val="0"/>
              <w:kinsoku/>
              <w:topLinePunct w:val="0"/>
              <w:bidi w:val="0"/>
              <w:adjustRightInd w:val="0"/>
              <w:snapToGrid w:val="0"/>
              <w:spacing w:line="500" w:lineRule="exact"/>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小组确定方式：</w:t>
            </w:r>
          </w:p>
          <w:p>
            <w:pPr>
              <w:keepNext w:val="0"/>
              <w:keepLines w:val="0"/>
              <w:pageBreakBefore w:val="0"/>
              <w:kinsoku/>
              <w:topLinePunct w:val="0"/>
              <w:bidi w:val="0"/>
              <w:adjustRightInd w:val="0"/>
              <w:snapToGrid w:val="0"/>
              <w:spacing w:line="500" w:lineRule="exact"/>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计算机随机抽取语音通知方式 </w:t>
            </w:r>
          </w:p>
          <w:p>
            <w:pPr>
              <w:keepNext w:val="0"/>
              <w:keepLines w:val="0"/>
              <w:pageBreakBefore w:val="0"/>
              <w:kinsoku/>
              <w:topLinePunct w:val="0"/>
              <w:bidi w:val="0"/>
              <w:adjustRightInd w:val="0"/>
              <w:snapToGrid w:val="0"/>
              <w:spacing w:line="500" w:lineRule="exact"/>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其他方式：政采云评标专家库，随机抽取。</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18" w:hRule="atLeast"/>
        </w:trPr>
        <w:tc>
          <w:tcPr>
            <w:tcW w:w="956" w:type="dxa"/>
            <w:noWrap w:val="0"/>
            <w:vAlign w:val="center"/>
          </w:tcPr>
          <w:p>
            <w:pPr>
              <w:keepNext w:val="0"/>
              <w:keepLines w:val="0"/>
              <w:pageBreakBefore w:val="0"/>
              <w:kinsoku/>
              <w:topLinePunct w:val="0"/>
              <w:bidi w:val="0"/>
              <w:adjustRightInd w:val="0"/>
              <w:snapToGrid w:val="0"/>
              <w:spacing w:line="500" w:lineRule="exact"/>
              <w:ind w:left="0" w:leftChars="0" w:firstLine="0" w:firstLineChars="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13</w:t>
            </w:r>
          </w:p>
        </w:tc>
        <w:tc>
          <w:tcPr>
            <w:tcW w:w="1840" w:type="dxa"/>
            <w:noWrap w:val="0"/>
            <w:vAlign w:val="center"/>
          </w:tcPr>
          <w:p>
            <w:pPr>
              <w:keepNext w:val="0"/>
              <w:keepLines w:val="0"/>
              <w:pageBreakBefore w:val="0"/>
              <w:kinsoku/>
              <w:topLinePunct w:val="0"/>
              <w:bidi w:val="0"/>
              <w:adjustRightInd w:val="0"/>
              <w:snapToGrid w:val="0"/>
              <w:spacing w:line="500" w:lineRule="exact"/>
              <w:ind w:left="0" w:lef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磋商保证金</w:t>
            </w:r>
          </w:p>
        </w:tc>
        <w:tc>
          <w:tcPr>
            <w:tcW w:w="7209" w:type="dxa"/>
            <w:noWrap w:val="0"/>
            <w:vAlign w:val="center"/>
          </w:tcPr>
          <w:p>
            <w:pPr>
              <w:keepNext w:val="0"/>
              <w:keepLines w:val="0"/>
              <w:pageBreakBefore w:val="0"/>
              <w:kinsoku/>
              <w:topLinePunct w:val="0"/>
              <w:bidi w:val="0"/>
              <w:snapToGrid/>
              <w:spacing w:beforeAutospacing="0" w:after="0" w:afterAutospacing="0" w:line="500" w:lineRule="exact"/>
              <w:ind w:left="0" w:leftChars="0" w:right="0" w:firstLine="0" w:firstLineChars="0"/>
              <w:jc w:val="both"/>
              <w:textAlignment w:val="baseline"/>
              <w:rPr>
                <w:rStyle w:val="24"/>
                <w:rFonts w:hint="eastAsia" w:ascii="宋体" w:hAnsi="宋体" w:eastAsia="宋体" w:cs="宋体"/>
                <w:b w:val="0"/>
                <w:bCs/>
                <w:i w:val="0"/>
                <w:caps w:val="0"/>
                <w:color w:val="auto"/>
                <w:spacing w:val="0"/>
                <w:w w:val="100"/>
                <w:kern w:val="0"/>
                <w:sz w:val="24"/>
                <w:szCs w:val="24"/>
                <w:highlight w:val="none"/>
                <w:u w:val="none"/>
                <w:lang w:val="en-US" w:eastAsia="zh-CN" w:bidi="ar-SA"/>
              </w:rPr>
            </w:pPr>
            <w:r>
              <w:rPr>
                <w:rStyle w:val="24"/>
                <w:rFonts w:hint="eastAsia" w:ascii="宋体" w:hAnsi="宋体" w:eastAsia="宋体" w:cs="宋体"/>
                <w:b w:val="0"/>
                <w:bCs/>
                <w:i w:val="0"/>
                <w:caps w:val="0"/>
                <w:color w:val="auto"/>
                <w:spacing w:val="0"/>
                <w:w w:val="100"/>
                <w:kern w:val="0"/>
                <w:sz w:val="24"/>
                <w:szCs w:val="24"/>
                <w:highlight w:val="none"/>
                <w:u w:val="none"/>
                <w:lang w:val="en-US" w:eastAsia="zh-CN" w:bidi="ar-SA"/>
              </w:rPr>
              <w:t>投标保证金额为：</w:t>
            </w:r>
            <w:r>
              <w:rPr>
                <w:rStyle w:val="24"/>
                <w:rFonts w:hint="eastAsia" w:ascii="宋体" w:hAnsi="宋体" w:cs="宋体"/>
                <w:bCs/>
                <w:kern w:val="0"/>
                <w:sz w:val="24"/>
                <w:szCs w:val="24"/>
              </w:rPr>
              <w:t>12600.00元整</w:t>
            </w:r>
          </w:p>
          <w:p>
            <w:pPr>
              <w:keepNext w:val="0"/>
              <w:keepLines w:val="0"/>
              <w:pageBreakBefore w:val="0"/>
              <w:kinsoku/>
              <w:topLinePunct w:val="0"/>
              <w:bidi w:val="0"/>
              <w:snapToGrid/>
              <w:spacing w:beforeAutospacing="0" w:after="0" w:afterAutospacing="0" w:line="500" w:lineRule="exact"/>
              <w:ind w:left="0" w:leftChars="0" w:right="0" w:firstLine="0" w:firstLineChars="0"/>
              <w:jc w:val="both"/>
              <w:textAlignment w:val="baseline"/>
              <w:rPr>
                <w:rStyle w:val="24"/>
                <w:rFonts w:hint="eastAsia" w:ascii="宋体" w:hAnsi="宋体" w:eastAsia="宋体" w:cs="宋体"/>
                <w:b w:val="0"/>
                <w:bCs/>
                <w:i w:val="0"/>
                <w:caps w:val="0"/>
                <w:color w:val="auto"/>
                <w:spacing w:val="0"/>
                <w:w w:val="100"/>
                <w:kern w:val="0"/>
                <w:sz w:val="24"/>
                <w:szCs w:val="24"/>
                <w:highlight w:val="none"/>
                <w:u w:val="none"/>
                <w:lang w:val="en-US" w:eastAsia="zh-CN" w:bidi="ar-SA"/>
              </w:rPr>
            </w:pPr>
            <w:r>
              <w:rPr>
                <w:rStyle w:val="24"/>
                <w:rFonts w:hint="eastAsia" w:ascii="宋体" w:hAnsi="宋体" w:eastAsia="宋体" w:cs="宋体"/>
                <w:b w:val="0"/>
                <w:bCs/>
                <w:i w:val="0"/>
                <w:caps w:val="0"/>
                <w:color w:val="auto"/>
                <w:spacing w:val="0"/>
                <w:w w:val="100"/>
                <w:kern w:val="0"/>
                <w:sz w:val="24"/>
                <w:szCs w:val="24"/>
                <w:highlight w:val="none"/>
                <w:u w:val="none"/>
                <w:lang w:val="en-US" w:eastAsia="zh-CN" w:bidi="ar-SA"/>
              </w:rPr>
              <w:t>投标保证金缴纳方式：投标保证金于2021年</w:t>
            </w:r>
            <w:r>
              <w:rPr>
                <w:rStyle w:val="24"/>
                <w:rFonts w:hint="eastAsia" w:ascii="宋体" w:hAnsi="宋体" w:cs="宋体"/>
                <w:b w:val="0"/>
                <w:bCs/>
                <w:i w:val="0"/>
                <w:caps w:val="0"/>
                <w:color w:val="auto"/>
                <w:spacing w:val="0"/>
                <w:w w:val="100"/>
                <w:kern w:val="0"/>
                <w:sz w:val="24"/>
                <w:szCs w:val="24"/>
                <w:highlight w:val="none"/>
                <w:u w:val="none"/>
                <w:lang w:val="en-US" w:eastAsia="zh-CN" w:bidi="ar-SA"/>
              </w:rPr>
              <w:t>11</w:t>
            </w:r>
            <w:r>
              <w:rPr>
                <w:rStyle w:val="24"/>
                <w:rFonts w:hint="eastAsia" w:ascii="宋体" w:hAnsi="宋体" w:eastAsia="宋体" w:cs="宋体"/>
                <w:b w:val="0"/>
                <w:bCs/>
                <w:i w:val="0"/>
                <w:caps w:val="0"/>
                <w:color w:val="auto"/>
                <w:spacing w:val="0"/>
                <w:w w:val="100"/>
                <w:kern w:val="0"/>
                <w:sz w:val="24"/>
                <w:szCs w:val="24"/>
                <w:highlight w:val="none"/>
                <w:u w:val="none"/>
                <w:lang w:val="en-US" w:eastAsia="zh-CN" w:bidi="ar-SA"/>
              </w:rPr>
              <w:t>月</w:t>
            </w:r>
            <w:r>
              <w:rPr>
                <w:rStyle w:val="24"/>
                <w:rFonts w:hint="eastAsia" w:ascii="宋体" w:hAnsi="宋体" w:cs="宋体"/>
                <w:b w:val="0"/>
                <w:bCs/>
                <w:i w:val="0"/>
                <w:caps w:val="0"/>
                <w:color w:val="auto"/>
                <w:spacing w:val="0"/>
                <w:w w:val="100"/>
                <w:kern w:val="0"/>
                <w:sz w:val="24"/>
                <w:szCs w:val="24"/>
                <w:highlight w:val="none"/>
                <w:u w:val="none"/>
                <w:lang w:val="en-US" w:eastAsia="zh-CN" w:bidi="ar-SA"/>
              </w:rPr>
              <w:t>29</w:t>
            </w:r>
            <w:r>
              <w:rPr>
                <w:rStyle w:val="24"/>
                <w:rFonts w:hint="eastAsia" w:ascii="宋体" w:hAnsi="宋体" w:eastAsia="宋体" w:cs="宋体"/>
                <w:b w:val="0"/>
                <w:bCs/>
                <w:i w:val="0"/>
                <w:caps w:val="0"/>
                <w:color w:val="auto"/>
                <w:spacing w:val="0"/>
                <w:w w:val="100"/>
                <w:kern w:val="0"/>
                <w:sz w:val="24"/>
                <w:szCs w:val="24"/>
                <w:highlight w:val="none"/>
                <w:u w:val="none"/>
                <w:lang w:val="en-US" w:eastAsia="zh-CN" w:bidi="ar-SA"/>
              </w:rPr>
              <w:t>日</w:t>
            </w:r>
            <w:r>
              <w:rPr>
                <w:rStyle w:val="24"/>
                <w:rFonts w:hint="eastAsia" w:ascii="宋体" w:hAnsi="宋体" w:cs="宋体"/>
                <w:b w:val="0"/>
                <w:bCs/>
                <w:i w:val="0"/>
                <w:caps w:val="0"/>
                <w:color w:val="auto"/>
                <w:spacing w:val="0"/>
                <w:w w:val="100"/>
                <w:kern w:val="0"/>
                <w:sz w:val="24"/>
                <w:szCs w:val="24"/>
                <w:highlight w:val="none"/>
                <w:u w:val="none"/>
                <w:lang w:val="en-US" w:eastAsia="zh-CN" w:bidi="ar-SA"/>
              </w:rPr>
              <w:t>11</w:t>
            </w:r>
            <w:r>
              <w:rPr>
                <w:rStyle w:val="24"/>
                <w:rFonts w:hint="eastAsia" w:ascii="宋体" w:hAnsi="宋体" w:eastAsia="宋体" w:cs="宋体"/>
                <w:b w:val="0"/>
                <w:bCs/>
                <w:i w:val="0"/>
                <w:caps w:val="0"/>
                <w:color w:val="auto"/>
                <w:spacing w:val="0"/>
                <w:w w:val="100"/>
                <w:kern w:val="0"/>
                <w:sz w:val="24"/>
                <w:szCs w:val="24"/>
                <w:highlight w:val="none"/>
                <w:u w:val="none"/>
                <w:lang w:val="en-US" w:eastAsia="zh-CN" w:bidi="ar-SA"/>
              </w:rPr>
              <w:t>时00分（北京时间，以到帐时间为准）之前从供应商基本账户以银行电汇形式或网银汇至新疆诚成工程项目管理有限公司账户，否则其响应文件将被拒绝评审，供应商提交投标保证金应充分考虑资金在途时间。</w:t>
            </w:r>
          </w:p>
          <w:p>
            <w:pPr>
              <w:keepNext w:val="0"/>
              <w:keepLines w:val="0"/>
              <w:pageBreakBefore w:val="0"/>
              <w:kinsoku/>
              <w:topLinePunct w:val="0"/>
              <w:bidi w:val="0"/>
              <w:snapToGrid/>
              <w:spacing w:beforeAutospacing="0" w:after="0" w:afterAutospacing="0" w:line="500" w:lineRule="exact"/>
              <w:ind w:left="0" w:leftChars="0" w:right="0" w:firstLine="0" w:firstLineChars="0"/>
              <w:jc w:val="both"/>
              <w:textAlignment w:val="baseline"/>
              <w:rPr>
                <w:rStyle w:val="24"/>
                <w:rFonts w:hint="eastAsia" w:ascii="宋体" w:hAnsi="宋体" w:eastAsia="宋体" w:cs="宋体"/>
                <w:b w:val="0"/>
                <w:bCs/>
                <w:i w:val="0"/>
                <w:caps w:val="0"/>
                <w:color w:val="auto"/>
                <w:spacing w:val="0"/>
                <w:w w:val="100"/>
                <w:kern w:val="0"/>
                <w:sz w:val="24"/>
                <w:szCs w:val="24"/>
                <w:highlight w:val="none"/>
                <w:u w:val="none"/>
                <w:lang w:val="en-US" w:eastAsia="zh-CN" w:bidi="ar-SA"/>
              </w:rPr>
            </w:pPr>
            <w:r>
              <w:rPr>
                <w:rStyle w:val="24"/>
                <w:rFonts w:hint="eastAsia" w:ascii="宋体" w:hAnsi="宋体" w:eastAsia="宋体" w:cs="宋体"/>
                <w:b w:val="0"/>
                <w:bCs/>
                <w:i w:val="0"/>
                <w:caps w:val="0"/>
                <w:color w:val="auto"/>
                <w:spacing w:val="0"/>
                <w:w w:val="100"/>
                <w:kern w:val="0"/>
                <w:sz w:val="24"/>
                <w:szCs w:val="24"/>
                <w:highlight w:val="none"/>
                <w:u w:val="none"/>
                <w:lang w:val="en-US" w:eastAsia="zh-CN" w:bidi="ar-SA"/>
              </w:rPr>
              <w:t>注：供应商向银行办理投标保证金汇（转）款时，应在用途栏（备注栏）准确注明"</w:t>
            </w:r>
            <w:r>
              <w:rPr>
                <w:rStyle w:val="24"/>
                <w:rFonts w:hint="eastAsia" w:ascii="宋体" w:hAnsi="宋体" w:eastAsia="宋体" w:cs="宋体"/>
                <w:b/>
                <w:bCs w:val="0"/>
                <w:i w:val="0"/>
                <w:caps w:val="0"/>
                <w:color w:val="auto"/>
                <w:spacing w:val="0"/>
                <w:w w:val="100"/>
                <w:kern w:val="0"/>
                <w:sz w:val="24"/>
                <w:szCs w:val="24"/>
                <w:highlight w:val="none"/>
                <w:u w:val="none"/>
                <w:lang w:val="en-US" w:eastAsia="zh-CN" w:bidi="ar-SA"/>
              </w:rPr>
              <w:t>本项目招标编号（例如：</w:t>
            </w:r>
            <w:r>
              <w:rPr>
                <w:rStyle w:val="24"/>
                <w:rFonts w:hint="eastAsia" w:ascii="宋体" w:hAnsi="宋体" w:cs="宋体"/>
                <w:b/>
                <w:bCs w:val="0"/>
                <w:i w:val="0"/>
                <w:caps w:val="0"/>
                <w:color w:val="auto"/>
                <w:spacing w:val="0"/>
                <w:w w:val="100"/>
                <w:kern w:val="0"/>
                <w:sz w:val="24"/>
                <w:szCs w:val="24"/>
                <w:highlight w:val="none"/>
                <w:u w:val="none"/>
                <w:lang w:val="en-US" w:eastAsia="zh-CN" w:bidi="ar-SA"/>
              </w:rPr>
              <w:t>XJCC-ZB-2021-227</w:t>
            </w:r>
            <w:r>
              <w:rPr>
                <w:rStyle w:val="24"/>
                <w:rFonts w:hint="eastAsia" w:ascii="宋体" w:hAnsi="宋体" w:eastAsia="宋体" w:cs="宋体"/>
                <w:b/>
                <w:bCs w:val="0"/>
                <w:i w:val="0"/>
                <w:caps w:val="0"/>
                <w:color w:val="auto"/>
                <w:spacing w:val="0"/>
                <w:w w:val="100"/>
                <w:kern w:val="0"/>
                <w:sz w:val="24"/>
                <w:szCs w:val="24"/>
                <w:highlight w:val="none"/>
                <w:u w:val="none"/>
                <w:lang w:val="en-US" w:eastAsia="zh-CN" w:bidi="ar-SA"/>
              </w:rPr>
              <w:t>投标保证金）</w:t>
            </w:r>
            <w:r>
              <w:rPr>
                <w:rStyle w:val="24"/>
                <w:rFonts w:hint="eastAsia" w:ascii="宋体" w:hAnsi="宋体" w:eastAsia="宋体" w:cs="宋体"/>
                <w:b w:val="0"/>
                <w:bCs/>
                <w:i w:val="0"/>
                <w:caps w:val="0"/>
                <w:color w:val="auto"/>
                <w:spacing w:val="0"/>
                <w:w w:val="100"/>
                <w:kern w:val="0"/>
                <w:sz w:val="24"/>
                <w:szCs w:val="24"/>
                <w:highlight w:val="none"/>
                <w:u w:val="none"/>
                <w:lang w:val="en-US" w:eastAsia="zh-CN" w:bidi="ar-SA"/>
              </w:rPr>
              <w:t>"字样，由于未按要求准确注明信息而导致的一切后果由供应商承担。</w:t>
            </w:r>
          </w:p>
          <w:p>
            <w:pPr>
              <w:keepNext w:val="0"/>
              <w:keepLines w:val="0"/>
              <w:pageBreakBefore w:val="0"/>
              <w:kinsoku/>
              <w:topLinePunct w:val="0"/>
              <w:bidi w:val="0"/>
              <w:snapToGrid/>
              <w:spacing w:beforeAutospacing="0" w:after="0" w:afterAutospacing="0" w:line="500" w:lineRule="exact"/>
              <w:ind w:left="0" w:leftChars="0" w:right="0" w:firstLine="0" w:firstLineChars="0"/>
              <w:jc w:val="both"/>
              <w:textAlignment w:val="baseline"/>
              <w:rPr>
                <w:rStyle w:val="24"/>
                <w:rFonts w:hint="eastAsia" w:ascii="宋体" w:hAnsi="宋体" w:eastAsia="宋体" w:cs="宋体"/>
                <w:b w:val="0"/>
                <w:bCs/>
                <w:i w:val="0"/>
                <w:caps w:val="0"/>
                <w:color w:val="auto"/>
                <w:spacing w:val="0"/>
                <w:w w:val="100"/>
                <w:kern w:val="0"/>
                <w:sz w:val="24"/>
                <w:szCs w:val="24"/>
                <w:highlight w:val="none"/>
                <w:u w:val="none"/>
                <w:lang w:val="en-US" w:eastAsia="zh-CN" w:bidi="ar-SA"/>
              </w:rPr>
            </w:pPr>
            <w:r>
              <w:rPr>
                <w:rStyle w:val="24"/>
                <w:rFonts w:hint="eastAsia" w:ascii="宋体" w:hAnsi="宋体" w:eastAsia="宋体" w:cs="宋体"/>
                <w:b w:val="0"/>
                <w:bCs/>
                <w:i w:val="0"/>
                <w:caps w:val="0"/>
                <w:color w:val="auto"/>
                <w:spacing w:val="0"/>
                <w:w w:val="100"/>
                <w:kern w:val="0"/>
                <w:sz w:val="24"/>
                <w:szCs w:val="24"/>
                <w:highlight w:val="none"/>
                <w:u w:val="none"/>
                <w:lang w:val="en-US" w:eastAsia="zh-CN" w:bidi="ar-SA"/>
              </w:rPr>
              <w:t>户名：新疆诚成工程项目管理有限公司</w:t>
            </w:r>
          </w:p>
          <w:p>
            <w:pPr>
              <w:keepNext w:val="0"/>
              <w:keepLines w:val="0"/>
              <w:pageBreakBefore w:val="0"/>
              <w:kinsoku/>
              <w:topLinePunct w:val="0"/>
              <w:bidi w:val="0"/>
              <w:snapToGrid/>
              <w:spacing w:beforeAutospacing="0" w:after="0" w:afterAutospacing="0" w:line="500" w:lineRule="exact"/>
              <w:ind w:left="0" w:leftChars="0" w:right="0" w:firstLine="0" w:firstLineChars="0"/>
              <w:jc w:val="both"/>
              <w:textAlignment w:val="baseline"/>
              <w:rPr>
                <w:rStyle w:val="24"/>
                <w:rFonts w:hint="eastAsia" w:ascii="宋体" w:hAnsi="宋体" w:eastAsia="宋体" w:cs="宋体"/>
                <w:b w:val="0"/>
                <w:bCs/>
                <w:i w:val="0"/>
                <w:caps w:val="0"/>
                <w:color w:val="auto"/>
                <w:spacing w:val="0"/>
                <w:w w:val="100"/>
                <w:kern w:val="0"/>
                <w:sz w:val="24"/>
                <w:szCs w:val="24"/>
                <w:highlight w:val="none"/>
                <w:u w:val="none"/>
                <w:lang w:val="en-US" w:eastAsia="zh-CN" w:bidi="ar-SA"/>
              </w:rPr>
            </w:pPr>
            <w:r>
              <w:rPr>
                <w:rStyle w:val="24"/>
                <w:rFonts w:hint="eastAsia" w:ascii="宋体" w:hAnsi="宋体" w:eastAsia="宋体" w:cs="宋体"/>
                <w:b w:val="0"/>
                <w:bCs/>
                <w:i w:val="0"/>
                <w:caps w:val="0"/>
                <w:color w:val="auto"/>
                <w:spacing w:val="0"/>
                <w:w w:val="100"/>
                <w:kern w:val="0"/>
                <w:sz w:val="24"/>
                <w:szCs w:val="24"/>
                <w:highlight w:val="none"/>
                <w:u w:val="none"/>
                <w:lang w:val="en-US" w:eastAsia="zh-CN" w:bidi="ar-SA"/>
              </w:rPr>
              <w:t>开户行名称：乌鲁木齐银行新华南路支行</w:t>
            </w:r>
          </w:p>
          <w:p>
            <w:pPr>
              <w:keepNext w:val="0"/>
              <w:keepLines w:val="0"/>
              <w:pageBreakBefore w:val="0"/>
              <w:kinsoku/>
              <w:topLinePunct w:val="0"/>
              <w:bidi w:val="0"/>
              <w:snapToGrid/>
              <w:spacing w:beforeAutospacing="0" w:after="0" w:afterAutospacing="0" w:line="500" w:lineRule="exact"/>
              <w:ind w:left="0" w:leftChars="0" w:right="0" w:firstLine="0" w:firstLineChars="0"/>
              <w:jc w:val="both"/>
              <w:textAlignment w:val="baseline"/>
              <w:rPr>
                <w:rStyle w:val="24"/>
                <w:rFonts w:hint="eastAsia" w:ascii="宋体" w:hAnsi="宋体" w:eastAsia="宋体" w:cs="宋体"/>
                <w:b w:val="0"/>
                <w:bCs/>
                <w:i w:val="0"/>
                <w:caps w:val="0"/>
                <w:color w:val="auto"/>
                <w:spacing w:val="0"/>
                <w:w w:val="100"/>
                <w:kern w:val="0"/>
                <w:sz w:val="24"/>
                <w:szCs w:val="24"/>
                <w:highlight w:val="none"/>
                <w:u w:val="none"/>
                <w:lang w:val="en-US" w:eastAsia="zh-CN" w:bidi="ar-SA"/>
              </w:rPr>
            </w:pPr>
            <w:r>
              <w:rPr>
                <w:rStyle w:val="24"/>
                <w:rFonts w:hint="eastAsia" w:ascii="宋体" w:hAnsi="宋体" w:eastAsia="宋体" w:cs="宋体"/>
                <w:b w:val="0"/>
                <w:bCs/>
                <w:i w:val="0"/>
                <w:caps w:val="0"/>
                <w:color w:val="auto"/>
                <w:spacing w:val="0"/>
                <w:w w:val="100"/>
                <w:kern w:val="0"/>
                <w:sz w:val="24"/>
                <w:szCs w:val="24"/>
                <w:highlight w:val="none"/>
                <w:u w:val="none"/>
                <w:lang w:val="en-US" w:eastAsia="zh-CN" w:bidi="ar-SA"/>
              </w:rPr>
              <w:t>账号：0000001211121500053685</w:t>
            </w:r>
          </w:p>
          <w:p>
            <w:pPr>
              <w:keepNext w:val="0"/>
              <w:keepLines w:val="0"/>
              <w:pageBreakBefore w:val="0"/>
              <w:kinsoku/>
              <w:topLinePunct w:val="0"/>
              <w:bidi w:val="0"/>
              <w:spacing w:line="500" w:lineRule="exact"/>
              <w:ind w:left="0" w:leftChars="0" w:firstLine="0" w:firstLineChars="0"/>
              <w:rPr>
                <w:rFonts w:hint="eastAsia" w:ascii="宋体" w:hAnsi="宋体" w:eastAsia="宋体" w:cs="宋体"/>
                <w:bCs/>
                <w:color w:val="auto"/>
                <w:sz w:val="24"/>
                <w:szCs w:val="24"/>
                <w:highlight w:val="none"/>
              </w:rPr>
            </w:pPr>
            <w:r>
              <w:rPr>
                <w:rStyle w:val="24"/>
                <w:rFonts w:hint="eastAsia" w:ascii="宋体" w:hAnsi="宋体" w:eastAsia="宋体" w:cs="宋体"/>
                <w:b w:val="0"/>
                <w:bCs/>
                <w:i w:val="0"/>
                <w:caps w:val="0"/>
                <w:color w:val="auto"/>
                <w:spacing w:val="0"/>
                <w:w w:val="100"/>
                <w:kern w:val="0"/>
                <w:sz w:val="24"/>
                <w:szCs w:val="24"/>
                <w:highlight w:val="none"/>
                <w:u w:val="none"/>
                <w:lang w:val="en-US" w:eastAsia="zh-CN" w:bidi="ar-SA"/>
              </w:rPr>
              <w:t>开户行号：313881000176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956" w:type="dxa"/>
            <w:noWrap w:val="0"/>
            <w:vAlign w:val="center"/>
          </w:tcPr>
          <w:p>
            <w:pPr>
              <w:keepNext w:val="0"/>
              <w:keepLines w:val="0"/>
              <w:pageBreakBefore w:val="0"/>
              <w:kinsoku/>
              <w:topLinePunct w:val="0"/>
              <w:bidi w:val="0"/>
              <w:adjustRightInd w:val="0"/>
              <w:snapToGrid w:val="0"/>
              <w:spacing w:line="500" w:lineRule="exact"/>
              <w:ind w:left="0" w:leftChars="0" w:firstLine="0" w:firstLineChars="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14</w:t>
            </w:r>
          </w:p>
        </w:tc>
        <w:tc>
          <w:tcPr>
            <w:tcW w:w="1840" w:type="dxa"/>
            <w:noWrap w:val="0"/>
            <w:vAlign w:val="center"/>
          </w:tcPr>
          <w:p>
            <w:pPr>
              <w:keepNext w:val="0"/>
              <w:keepLines w:val="0"/>
              <w:pageBreakBefore w:val="0"/>
              <w:kinsoku/>
              <w:topLinePunct w:val="0"/>
              <w:bidi w:val="0"/>
              <w:adjustRightInd w:val="0"/>
              <w:snapToGrid w:val="0"/>
              <w:spacing w:line="500" w:lineRule="exact"/>
              <w:ind w:left="0" w:lef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评审办法</w:t>
            </w:r>
          </w:p>
        </w:tc>
        <w:tc>
          <w:tcPr>
            <w:tcW w:w="7209" w:type="dxa"/>
            <w:noWrap w:val="0"/>
            <w:vAlign w:val="center"/>
          </w:tcPr>
          <w:p>
            <w:pPr>
              <w:keepNext w:val="0"/>
              <w:keepLines w:val="0"/>
              <w:pageBreakBefore w:val="0"/>
              <w:kinsoku/>
              <w:topLinePunct w:val="0"/>
              <w:bidi w:val="0"/>
              <w:spacing w:line="500" w:lineRule="exact"/>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综合评分法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trPr>
        <w:tc>
          <w:tcPr>
            <w:tcW w:w="956" w:type="dxa"/>
            <w:noWrap w:val="0"/>
            <w:vAlign w:val="center"/>
          </w:tcPr>
          <w:p>
            <w:pPr>
              <w:keepNext w:val="0"/>
              <w:keepLines w:val="0"/>
              <w:pageBreakBefore w:val="0"/>
              <w:kinsoku/>
              <w:topLinePunct w:val="0"/>
              <w:bidi w:val="0"/>
              <w:adjustRightInd w:val="0"/>
              <w:snapToGrid w:val="0"/>
              <w:spacing w:line="500" w:lineRule="exact"/>
              <w:ind w:left="0" w:leftChars="0" w:firstLine="0" w:firstLineChars="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15</w:t>
            </w:r>
          </w:p>
        </w:tc>
        <w:tc>
          <w:tcPr>
            <w:tcW w:w="1840" w:type="dxa"/>
            <w:noWrap w:val="0"/>
            <w:vAlign w:val="center"/>
          </w:tcPr>
          <w:p>
            <w:pPr>
              <w:keepNext w:val="0"/>
              <w:keepLines w:val="0"/>
              <w:pageBreakBefore w:val="0"/>
              <w:kinsoku/>
              <w:topLinePunct w:val="0"/>
              <w:bidi w:val="0"/>
              <w:adjustRightInd w:val="0"/>
              <w:snapToGrid w:val="0"/>
              <w:spacing w:line="500" w:lineRule="exact"/>
              <w:ind w:left="0" w:lef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磋商有效期</w:t>
            </w:r>
          </w:p>
        </w:tc>
        <w:tc>
          <w:tcPr>
            <w:tcW w:w="7209" w:type="dxa"/>
            <w:noWrap w:val="0"/>
            <w:vAlign w:val="center"/>
          </w:tcPr>
          <w:p>
            <w:pPr>
              <w:keepNext w:val="0"/>
              <w:keepLines w:val="0"/>
              <w:pageBreakBefore w:val="0"/>
              <w:kinsoku/>
              <w:topLinePunct w:val="0"/>
              <w:bidi w:val="0"/>
              <w:adjustRightInd w:val="0"/>
              <w:snapToGrid w:val="0"/>
              <w:spacing w:line="500" w:lineRule="exact"/>
              <w:ind w:left="0" w:leftChars="0"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lang w:val="en-US" w:eastAsia="zh-CN"/>
              </w:rPr>
              <w:t xml:space="preserve">90 </w:t>
            </w:r>
            <w:r>
              <w:rPr>
                <w:rFonts w:hint="eastAsia" w:ascii="宋体" w:hAnsi="宋体" w:eastAsia="宋体" w:cs="宋体"/>
                <w:color w:val="auto"/>
                <w:sz w:val="24"/>
                <w:szCs w:val="24"/>
                <w:highlight w:val="none"/>
              </w:rPr>
              <w:t>日（日历日）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56" w:type="dxa"/>
            <w:noWrap w:val="0"/>
            <w:vAlign w:val="center"/>
          </w:tcPr>
          <w:p>
            <w:pPr>
              <w:keepNext w:val="0"/>
              <w:keepLines w:val="0"/>
              <w:pageBreakBefore w:val="0"/>
              <w:kinsoku/>
              <w:topLinePunct w:val="0"/>
              <w:bidi w:val="0"/>
              <w:adjustRightInd w:val="0"/>
              <w:snapToGrid w:val="0"/>
              <w:spacing w:line="500" w:lineRule="exact"/>
              <w:ind w:left="0" w:leftChars="0" w:firstLine="0" w:firstLineChars="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16</w:t>
            </w:r>
          </w:p>
        </w:tc>
        <w:tc>
          <w:tcPr>
            <w:tcW w:w="1840" w:type="dxa"/>
            <w:noWrap w:val="0"/>
            <w:vAlign w:val="center"/>
          </w:tcPr>
          <w:p>
            <w:pPr>
              <w:keepNext w:val="0"/>
              <w:keepLines w:val="0"/>
              <w:pageBreakBefore w:val="0"/>
              <w:kinsoku/>
              <w:topLinePunct w:val="0"/>
              <w:bidi w:val="0"/>
              <w:snapToGrid/>
              <w:spacing w:line="500" w:lineRule="exact"/>
              <w:ind w:left="0" w:leftChars="0" w:right="0" w:righ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color w:val="auto"/>
                <w:kern w:val="0"/>
                <w:sz w:val="24"/>
                <w:szCs w:val="24"/>
                <w:highlight w:val="none"/>
                <w:u w:val="none"/>
                <w:lang w:eastAsia="zh-CN"/>
              </w:rPr>
              <w:t>响应文件</w:t>
            </w:r>
            <w:r>
              <w:rPr>
                <w:rFonts w:hint="eastAsia" w:ascii="宋体" w:hAnsi="宋体" w:eastAsia="宋体" w:cs="宋体"/>
                <w:b/>
                <w:color w:val="auto"/>
                <w:kern w:val="0"/>
                <w:sz w:val="24"/>
                <w:szCs w:val="24"/>
                <w:highlight w:val="none"/>
                <w:u w:val="none"/>
              </w:rPr>
              <w:t>份数</w:t>
            </w:r>
          </w:p>
        </w:tc>
        <w:tc>
          <w:tcPr>
            <w:tcW w:w="7209" w:type="dxa"/>
            <w:noWrap w:val="0"/>
            <w:vAlign w:val="center"/>
          </w:tcPr>
          <w:p>
            <w:pPr>
              <w:keepNext w:val="0"/>
              <w:keepLines w:val="0"/>
              <w:pageBreakBefore w:val="0"/>
              <w:kinsoku/>
              <w:overflowPunct w:val="0"/>
              <w:topLinePunct w:val="0"/>
              <w:bidi w:val="0"/>
              <w:snapToGrid/>
              <w:spacing w:line="500" w:lineRule="exact"/>
              <w:ind w:left="0" w:leftChars="0" w:right="0" w:firstLine="0" w:firstLineChars="0"/>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eastAsia="zh-CN"/>
              </w:rPr>
              <w:t>响应文件</w:t>
            </w:r>
            <w:r>
              <w:rPr>
                <w:rFonts w:hint="eastAsia" w:ascii="宋体" w:hAnsi="宋体" w:eastAsia="宋体" w:cs="宋体"/>
                <w:color w:val="auto"/>
                <w:sz w:val="24"/>
                <w:szCs w:val="24"/>
                <w:highlight w:val="none"/>
                <w:u w:val="none"/>
              </w:rPr>
              <w:t>：正本一份、副本四份</w:t>
            </w:r>
          </w:p>
          <w:p>
            <w:pPr>
              <w:keepNext w:val="0"/>
              <w:keepLines w:val="0"/>
              <w:pageBreakBefore w:val="0"/>
              <w:kinsoku/>
              <w:overflowPunct w:val="0"/>
              <w:topLinePunct w:val="0"/>
              <w:bidi w:val="0"/>
              <w:snapToGrid/>
              <w:spacing w:line="500" w:lineRule="exact"/>
              <w:ind w:left="0" w:leftChars="0" w:right="0" w:firstLine="0" w:firstLineChars="0"/>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开标一览表（单独密封）</w:t>
            </w:r>
          </w:p>
          <w:p>
            <w:pPr>
              <w:keepNext w:val="0"/>
              <w:keepLines w:val="0"/>
              <w:pageBreakBefore w:val="0"/>
              <w:kinsoku/>
              <w:topLinePunct w:val="0"/>
              <w:bidi w:val="0"/>
              <w:snapToGrid/>
              <w:spacing w:line="500" w:lineRule="exact"/>
              <w:ind w:left="0" w:leftChars="0" w:right="0" w:rightChars="0" w:firstLine="0" w:firstLineChars="0"/>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lang w:eastAsia="zh-CN"/>
              </w:rPr>
              <w:t>响应文件</w:t>
            </w:r>
            <w:r>
              <w:rPr>
                <w:rFonts w:hint="eastAsia" w:ascii="宋体" w:hAnsi="宋体" w:eastAsia="宋体" w:cs="宋体"/>
                <w:color w:val="auto"/>
                <w:sz w:val="24"/>
                <w:szCs w:val="24"/>
                <w:highlight w:val="none"/>
                <w:u w:val="none"/>
              </w:rPr>
              <w:t>电子版</w:t>
            </w:r>
            <w:r>
              <w:rPr>
                <w:rFonts w:hint="eastAsia" w:ascii="宋体" w:hAnsi="宋体" w:eastAsia="宋体" w:cs="宋体"/>
                <w:color w:val="auto"/>
                <w:kern w:val="0"/>
                <w:sz w:val="24"/>
                <w:szCs w:val="24"/>
                <w:highlight w:val="none"/>
                <w:u w:val="none"/>
              </w:rPr>
              <w:t>1份（u盘）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956" w:type="dxa"/>
            <w:noWrap w:val="0"/>
            <w:vAlign w:val="center"/>
          </w:tcPr>
          <w:p>
            <w:pPr>
              <w:keepNext w:val="0"/>
              <w:keepLines w:val="0"/>
              <w:pageBreakBefore w:val="0"/>
              <w:kinsoku/>
              <w:topLinePunct w:val="0"/>
              <w:bidi w:val="0"/>
              <w:adjustRightInd w:val="0"/>
              <w:snapToGrid w:val="0"/>
              <w:spacing w:line="500" w:lineRule="exact"/>
              <w:ind w:left="0" w:leftChars="0" w:firstLine="0" w:firstLineChars="0"/>
              <w:jc w:val="both"/>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17</w:t>
            </w:r>
          </w:p>
        </w:tc>
        <w:tc>
          <w:tcPr>
            <w:tcW w:w="1840" w:type="dxa"/>
            <w:noWrap w:val="0"/>
            <w:vAlign w:val="center"/>
          </w:tcPr>
          <w:p>
            <w:pPr>
              <w:keepNext w:val="0"/>
              <w:keepLines w:val="0"/>
              <w:pageBreakBefore w:val="0"/>
              <w:kinsoku/>
              <w:topLinePunct w:val="0"/>
              <w:bidi w:val="0"/>
              <w:snapToGrid/>
              <w:spacing w:line="500" w:lineRule="exact"/>
              <w:ind w:left="0" w:leftChars="0" w:right="0" w:rightChars="0" w:firstLine="0" w:firstLineChars="0"/>
              <w:jc w:val="both"/>
              <w:rPr>
                <w:rFonts w:hint="eastAsia" w:ascii="宋体" w:hAnsi="宋体" w:eastAsia="宋体" w:cs="宋体"/>
                <w:b/>
                <w:bCs/>
                <w:color w:val="auto"/>
                <w:sz w:val="24"/>
                <w:szCs w:val="24"/>
                <w:highlight w:val="none"/>
                <w:lang w:val="en-US" w:eastAsia="zh-CN"/>
              </w:rPr>
            </w:pPr>
            <w:r>
              <w:rPr>
                <w:rFonts w:hint="eastAsia" w:ascii="宋体" w:hAnsi="宋体" w:eastAsia="宋体" w:cs="宋体"/>
                <w:b/>
                <w:color w:val="auto"/>
                <w:kern w:val="0"/>
                <w:sz w:val="24"/>
                <w:szCs w:val="24"/>
                <w:highlight w:val="none"/>
                <w:u w:val="none"/>
                <w:lang w:eastAsia="zh-CN"/>
              </w:rPr>
              <w:t>响应文件</w:t>
            </w:r>
            <w:r>
              <w:rPr>
                <w:rFonts w:hint="eastAsia" w:ascii="宋体" w:hAnsi="宋体" w:eastAsia="宋体" w:cs="宋体"/>
                <w:b/>
                <w:color w:val="auto"/>
                <w:kern w:val="0"/>
                <w:sz w:val="24"/>
                <w:szCs w:val="24"/>
                <w:highlight w:val="none"/>
                <w:u w:val="none"/>
              </w:rPr>
              <w:t>编制、密封</w:t>
            </w:r>
          </w:p>
        </w:tc>
        <w:tc>
          <w:tcPr>
            <w:tcW w:w="7209" w:type="dxa"/>
            <w:noWrap w:val="0"/>
            <w:vAlign w:val="center"/>
          </w:tcPr>
          <w:p>
            <w:pPr>
              <w:keepNext w:val="0"/>
              <w:keepLines w:val="0"/>
              <w:pageBreakBefore w:val="0"/>
              <w:widowControl/>
              <w:kinsoku/>
              <w:topLinePunct w:val="0"/>
              <w:bidi w:val="0"/>
              <w:snapToGrid/>
              <w:spacing w:line="500" w:lineRule="exact"/>
              <w:ind w:left="0" w:leftChars="0" w:right="0" w:firstLine="0" w:firstLineChars="0"/>
              <w:jc w:val="both"/>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1、</w:t>
            </w:r>
            <w:r>
              <w:rPr>
                <w:rFonts w:hint="eastAsia" w:ascii="宋体" w:hAnsi="宋体" w:eastAsia="宋体" w:cs="宋体"/>
                <w:color w:val="auto"/>
                <w:kern w:val="0"/>
                <w:sz w:val="24"/>
                <w:szCs w:val="24"/>
                <w:highlight w:val="none"/>
                <w:u w:val="none"/>
                <w:lang w:eastAsia="zh-CN"/>
              </w:rPr>
              <w:t>响应文件</w:t>
            </w:r>
            <w:r>
              <w:rPr>
                <w:rFonts w:hint="eastAsia" w:ascii="宋体" w:hAnsi="宋体" w:eastAsia="宋体" w:cs="宋体"/>
                <w:color w:val="auto"/>
                <w:kern w:val="0"/>
                <w:sz w:val="24"/>
                <w:szCs w:val="24"/>
                <w:highlight w:val="none"/>
                <w:u w:val="none"/>
              </w:rPr>
              <w:t>分为开标一览表信封和</w:t>
            </w:r>
            <w:r>
              <w:rPr>
                <w:rFonts w:hint="eastAsia" w:ascii="宋体" w:hAnsi="宋体" w:eastAsia="宋体" w:cs="宋体"/>
                <w:color w:val="auto"/>
                <w:kern w:val="0"/>
                <w:sz w:val="24"/>
                <w:szCs w:val="24"/>
                <w:highlight w:val="none"/>
                <w:u w:val="none"/>
                <w:lang w:eastAsia="zh-CN"/>
              </w:rPr>
              <w:t>响应文件</w:t>
            </w:r>
            <w:r>
              <w:rPr>
                <w:rFonts w:hint="eastAsia" w:ascii="宋体" w:hAnsi="宋体" w:eastAsia="宋体" w:cs="宋体"/>
                <w:color w:val="auto"/>
                <w:kern w:val="0"/>
                <w:sz w:val="24"/>
                <w:szCs w:val="24"/>
                <w:highlight w:val="none"/>
                <w:u w:val="none"/>
              </w:rPr>
              <w:t>信封和电子</w:t>
            </w:r>
            <w:r>
              <w:rPr>
                <w:rFonts w:hint="eastAsia" w:ascii="宋体" w:hAnsi="宋体" w:eastAsia="宋体" w:cs="宋体"/>
                <w:color w:val="auto"/>
                <w:kern w:val="0"/>
                <w:sz w:val="24"/>
                <w:szCs w:val="24"/>
                <w:highlight w:val="none"/>
                <w:u w:val="none"/>
                <w:lang w:eastAsia="zh-CN"/>
              </w:rPr>
              <w:t>响应文件</w:t>
            </w:r>
            <w:r>
              <w:rPr>
                <w:rFonts w:hint="eastAsia" w:ascii="宋体" w:hAnsi="宋体" w:eastAsia="宋体" w:cs="宋体"/>
                <w:color w:val="auto"/>
                <w:kern w:val="0"/>
                <w:sz w:val="24"/>
                <w:szCs w:val="24"/>
                <w:highlight w:val="none"/>
                <w:u w:val="none"/>
              </w:rPr>
              <w:t>信封，应包括下列内容：</w:t>
            </w:r>
          </w:p>
          <w:p>
            <w:pPr>
              <w:keepNext w:val="0"/>
              <w:keepLines w:val="0"/>
              <w:pageBreakBefore w:val="0"/>
              <w:widowControl/>
              <w:kinsoku/>
              <w:topLinePunct w:val="0"/>
              <w:bidi w:val="0"/>
              <w:snapToGrid/>
              <w:spacing w:line="500" w:lineRule="exact"/>
              <w:ind w:left="0" w:leftChars="0" w:right="0" w:firstLine="0" w:firstLineChars="0"/>
              <w:jc w:val="both"/>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1.1开标一览表信封：开标一览表（供应商必须单独制作“开标一览表”，并单独密封提交）</w:t>
            </w:r>
          </w:p>
          <w:p>
            <w:pPr>
              <w:keepNext w:val="0"/>
              <w:keepLines w:val="0"/>
              <w:pageBreakBefore w:val="0"/>
              <w:widowControl/>
              <w:kinsoku/>
              <w:topLinePunct w:val="0"/>
              <w:bidi w:val="0"/>
              <w:snapToGrid/>
              <w:spacing w:line="500" w:lineRule="exact"/>
              <w:ind w:left="0" w:leftChars="0" w:right="0" w:firstLine="0" w:firstLineChars="0"/>
              <w:jc w:val="both"/>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1.2</w:t>
            </w:r>
            <w:r>
              <w:rPr>
                <w:rFonts w:hint="eastAsia" w:ascii="宋体" w:hAnsi="宋体" w:eastAsia="宋体" w:cs="宋体"/>
                <w:color w:val="auto"/>
                <w:kern w:val="0"/>
                <w:sz w:val="24"/>
                <w:szCs w:val="24"/>
                <w:highlight w:val="none"/>
                <w:u w:val="none"/>
                <w:lang w:eastAsia="zh-CN"/>
              </w:rPr>
              <w:t>响应文件</w:t>
            </w:r>
            <w:r>
              <w:rPr>
                <w:rFonts w:hint="eastAsia" w:ascii="宋体" w:hAnsi="宋体" w:eastAsia="宋体" w:cs="宋体"/>
                <w:color w:val="auto"/>
                <w:kern w:val="0"/>
                <w:sz w:val="24"/>
                <w:szCs w:val="24"/>
                <w:highlight w:val="none"/>
                <w:u w:val="none"/>
              </w:rPr>
              <w:t>袋信封：</w:t>
            </w:r>
            <w:r>
              <w:rPr>
                <w:rFonts w:hint="eastAsia" w:ascii="宋体" w:hAnsi="宋体" w:eastAsia="宋体" w:cs="宋体"/>
                <w:color w:val="auto"/>
                <w:kern w:val="0"/>
                <w:sz w:val="24"/>
                <w:szCs w:val="24"/>
                <w:highlight w:val="none"/>
                <w:u w:val="none"/>
                <w:lang w:eastAsia="zh-CN"/>
              </w:rPr>
              <w:t>响应文件</w:t>
            </w:r>
            <w:r>
              <w:rPr>
                <w:rFonts w:hint="eastAsia" w:ascii="宋体" w:hAnsi="宋体" w:eastAsia="宋体" w:cs="宋体"/>
                <w:color w:val="auto"/>
                <w:kern w:val="0"/>
                <w:sz w:val="24"/>
                <w:szCs w:val="24"/>
                <w:highlight w:val="none"/>
                <w:u w:val="none"/>
              </w:rPr>
              <w:t>正副本</w:t>
            </w:r>
          </w:p>
          <w:p>
            <w:pPr>
              <w:keepNext w:val="0"/>
              <w:keepLines w:val="0"/>
              <w:pageBreakBefore w:val="0"/>
              <w:widowControl/>
              <w:kinsoku/>
              <w:topLinePunct w:val="0"/>
              <w:bidi w:val="0"/>
              <w:snapToGrid/>
              <w:spacing w:line="500" w:lineRule="exact"/>
              <w:ind w:left="0" w:leftChars="0" w:right="0" w:firstLine="0" w:firstLineChars="0"/>
              <w:jc w:val="both"/>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1.3电子</w:t>
            </w:r>
            <w:r>
              <w:rPr>
                <w:rFonts w:hint="eastAsia" w:ascii="宋体" w:hAnsi="宋体" w:eastAsia="宋体" w:cs="宋体"/>
                <w:color w:val="auto"/>
                <w:kern w:val="0"/>
                <w:sz w:val="24"/>
                <w:szCs w:val="24"/>
                <w:highlight w:val="none"/>
                <w:u w:val="none"/>
                <w:lang w:eastAsia="zh-CN"/>
              </w:rPr>
              <w:t>响应文件</w:t>
            </w:r>
            <w:r>
              <w:rPr>
                <w:rFonts w:hint="eastAsia" w:ascii="宋体" w:hAnsi="宋体" w:eastAsia="宋体" w:cs="宋体"/>
                <w:color w:val="auto"/>
                <w:kern w:val="0"/>
                <w:sz w:val="24"/>
                <w:szCs w:val="24"/>
                <w:highlight w:val="none"/>
                <w:u w:val="none"/>
              </w:rPr>
              <w:t>信封：</w:t>
            </w:r>
            <w:r>
              <w:rPr>
                <w:rFonts w:hint="eastAsia" w:ascii="宋体" w:hAnsi="宋体" w:eastAsia="宋体" w:cs="宋体"/>
                <w:color w:val="auto"/>
                <w:kern w:val="0"/>
                <w:sz w:val="24"/>
                <w:szCs w:val="24"/>
                <w:highlight w:val="none"/>
                <w:u w:val="none"/>
                <w:lang w:eastAsia="zh-CN"/>
              </w:rPr>
              <w:t>响应文件</w:t>
            </w:r>
            <w:r>
              <w:rPr>
                <w:rFonts w:hint="eastAsia" w:ascii="宋体" w:hAnsi="宋体" w:eastAsia="宋体" w:cs="宋体"/>
                <w:color w:val="auto"/>
                <w:kern w:val="0"/>
                <w:sz w:val="24"/>
                <w:szCs w:val="24"/>
                <w:highlight w:val="none"/>
                <w:u w:val="none"/>
              </w:rPr>
              <w:t>正本电子版（Word格式及PDF格式），u盘请载明项目名称、项目编号、公司名称</w:t>
            </w:r>
          </w:p>
          <w:p>
            <w:pPr>
              <w:keepNext w:val="0"/>
              <w:keepLines w:val="0"/>
              <w:pageBreakBefore w:val="0"/>
              <w:widowControl/>
              <w:kinsoku/>
              <w:topLinePunct w:val="0"/>
              <w:bidi w:val="0"/>
              <w:snapToGrid/>
              <w:spacing w:line="500" w:lineRule="exact"/>
              <w:ind w:left="0" w:leftChars="0" w:right="0" w:firstLine="0" w:firstLineChars="0"/>
              <w:jc w:val="both"/>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2、信封封面上应写明：</w:t>
            </w:r>
          </w:p>
          <w:p>
            <w:pPr>
              <w:keepNext w:val="0"/>
              <w:keepLines w:val="0"/>
              <w:pageBreakBefore w:val="0"/>
              <w:widowControl/>
              <w:kinsoku/>
              <w:topLinePunct w:val="0"/>
              <w:bidi w:val="0"/>
              <w:snapToGrid/>
              <w:spacing w:line="500" w:lineRule="exact"/>
              <w:ind w:left="0" w:leftChars="0" w:right="0" w:firstLine="0" w:firstLineChars="0"/>
              <w:jc w:val="both"/>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采购人；项目名称；项目编号；投标单位名称；（</w:t>
            </w:r>
            <w:r>
              <w:rPr>
                <w:rFonts w:hint="eastAsia" w:ascii="宋体" w:hAnsi="宋体" w:eastAsia="宋体" w:cs="宋体"/>
                <w:color w:val="auto"/>
                <w:kern w:val="0"/>
                <w:sz w:val="24"/>
                <w:szCs w:val="24"/>
                <w:highlight w:val="none"/>
                <w:u w:val="none"/>
                <w:lang w:eastAsia="zh-CN"/>
              </w:rPr>
              <w:t>响应文件</w:t>
            </w:r>
            <w:r>
              <w:rPr>
                <w:rFonts w:hint="eastAsia" w:ascii="宋体" w:hAnsi="宋体" w:eastAsia="宋体" w:cs="宋体"/>
                <w:color w:val="auto"/>
                <w:kern w:val="0"/>
                <w:sz w:val="24"/>
                <w:szCs w:val="24"/>
                <w:highlight w:val="none"/>
                <w:u w:val="none"/>
              </w:rPr>
              <w:t>、开标一览表、电子</w:t>
            </w:r>
            <w:r>
              <w:rPr>
                <w:rFonts w:hint="eastAsia" w:ascii="宋体" w:hAnsi="宋体" w:eastAsia="宋体" w:cs="宋体"/>
                <w:color w:val="auto"/>
                <w:kern w:val="0"/>
                <w:sz w:val="24"/>
                <w:szCs w:val="24"/>
                <w:highlight w:val="none"/>
                <w:u w:val="none"/>
                <w:lang w:eastAsia="zh-CN"/>
              </w:rPr>
              <w:t>响应文件</w:t>
            </w:r>
            <w:r>
              <w:rPr>
                <w:rFonts w:hint="eastAsia" w:ascii="宋体" w:hAnsi="宋体" w:eastAsia="宋体" w:cs="宋体"/>
                <w:color w:val="auto"/>
                <w:kern w:val="0"/>
                <w:sz w:val="24"/>
                <w:szCs w:val="24"/>
                <w:highlight w:val="none"/>
                <w:u w:val="none"/>
              </w:rPr>
              <w:t>）；联系人和联系电话；并注明“开标时启封”字样。</w:t>
            </w:r>
          </w:p>
          <w:p>
            <w:pPr>
              <w:keepNext w:val="0"/>
              <w:keepLines w:val="0"/>
              <w:pageBreakBefore w:val="0"/>
              <w:widowControl/>
              <w:kinsoku/>
              <w:topLinePunct w:val="0"/>
              <w:bidi w:val="0"/>
              <w:snapToGrid/>
              <w:spacing w:line="500" w:lineRule="exact"/>
              <w:ind w:left="0" w:leftChars="0" w:right="0" w:firstLine="0" w:firstLineChars="0"/>
              <w:jc w:val="both"/>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3、信封封口处须加盖供应商公章及法人章，</w:t>
            </w:r>
          </w:p>
          <w:p>
            <w:pPr>
              <w:keepNext w:val="0"/>
              <w:keepLines w:val="0"/>
              <w:pageBreakBefore w:val="0"/>
              <w:widowControl/>
              <w:kinsoku/>
              <w:topLinePunct w:val="0"/>
              <w:bidi w:val="0"/>
              <w:snapToGrid/>
              <w:spacing w:line="500" w:lineRule="exact"/>
              <w:ind w:left="0" w:leftChars="0" w:right="0" w:rightChars="0" w:firstLine="0" w:firstLineChars="0"/>
              <w:jc w:val="both"/>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u w:val="none"/>
              </w:rPr>
              <w:t>4、未按招标文件要求制作及密封</w:t>
            </w:r>
            <w:r>
              <w:rPr>
                <w:rFonts w:hint="eastAsia" w:ascii="宋体" w:hAnsi="宋体" w:eastAsia="宋体" w:cs="宋体"/>
                <w:b/>
                <w:bCs/>
                <w:color w:val="auto"/>
                <w:kern w:val="0"/>
                <w:sz w:val="24"/>
                <w:szCs w:val="24"/>
                <w:highlight w:val="none"/>
                <w:u w:val="none"/>
                <w:lang w:eastAsia="zh-CN"/>
              </w:rPr>
              <w:t>响应文件</w:t>
            </w:r>
            <w:r>
              <w:rPr>
                <w:rFonts w:hint="eastAsia" w:ascii="宋体" w:hAnsi="宋体" w:eastAsia="宋体" w:cs="宋体"/>
                <w:b/>
                <w:bCs/>
                <w:color w:val="auto"/>
                <w:kern w:val="0"/>
                <w:sz w:val="24"/>
                <w:szCs w:val="24"/>
                <w:highlight w:val="none"/>
                <w:u w:val="none"/>
              </w:rPr>
              <w:t>的，投标被拒绝，u盘与</w:t>
            </w:r>
            <w:r>
              <w:rPr>
                <w:rFonts w:hint="eastAsia" w:ascii="宋体" w:hAnsi="宋体" w:eastAsia="宋体" w:cs="宋体"/>
                <w:b/>
                <w:bCs/>
                <w:color w:val="auto"/>
                <w:kern w:val="0"/>
                <w:sz w:val="24"/>
                <w:szCs w:val="24"/>
                <w:highlight w:val="none"/>
                <w:u w:val="none"/>
                <w:lang w:eastAsia="zh-CN"/>
              </w:rPr>
              <w:t>响应文件</w:t>
            </w:r>
            <w:r>
              <w:rPr>
                <w:rFonts w:hint="eastAsia" w:ascii="宋体" w:hAnsi="宋体" w:eastAsia="宋体" w:cs="宋体"/>
                <w:b/>
                <w:bCs/>
                <w:color w:val="auto"/>
                <w:kern w:val="0"/>
                <w:sz w:val="24"/>
                <w:szCs w:val="24"/>
                <w:highlight w:val="none"/>
                <w:u w:val="none"/>
              </w:rPr>
              <w:t>恕不退还。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956" w:type="dxa"/>
            <w:noWrap w:val="0"/>
            <w:vAlign w:val="center"/>
          </w:tcPr>
          <w:p>
            <w:pPr>
              <w:keepNext w:val="0"/>
              <w:keepLines w:val="0"/>
              <w:pageBreakBefore w:val="0"/>
              <w:kinsoku/>
              <w:topLinePunct w:val="0"/>
              <w:bidi w:val="0"/>
              <w:adjustRightInd w:val="0"/>
              <w:snapToGrid w:val="0"/>
              <w:spacing w:line="500" w:lineRule="exact"/>
              <w:ind w:left="0" w:leftChars="0" w:firstLine="0" w:firstLineChars="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18</w:t>
            </w:r>
          </w:p>
        </w:tc>
        <w:tc>
          <w:tcPr>
            <w:tcW w:w="1840" w:type="dxa"/>
            <w:noWrap w:val="0"/>
            <w:vAlign w:val="center"/>
          </w:tcPr>
          <w:p>
            <w:pPr>
              <w:keepNext w:val="0"/>
              <w:keepLines w:val="0"/>
              <w:pageBreakBefore w:val="0"/>
              <w:kinsoku/>
              <w:topLinePunct w:val="0"/>
              <w:bidi w:val="0"/>
              <w:spacing w:line="500" w:lineRule="exact"/>
              <w:ind w:left="0" w:leftChars="0" w:firstLine="0" w:firstLineChars="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是否允许投报进口产品</w:t>
            </w:r>
          </w:p>
        </w:tc>
        <w:tc>
          <w:tcPr>
            <w:tcW w:w="7209" w:type="dxa"/>
            <w:noWrap w:val="0"/>
            <w:vAlign w:val="center"/>
          </w:tcPr>
          <w:p>
            <w:pPr>
              <w:keepNext w:val="0"/>
              <w:keepLines w:val="0"/>
              <w:pageBreakBefore w:val="0"/>
              <w:kinsoku/>
              <w:topLinePunct w:val="0"/>
              <w:autoSpaceDE w:val="0"/>
              <w:autoSpaceDN w:val="0"/>
              <w:bidi w:val="0"/>
              <w:adjustRightInd w:val="0"/>
              <w:spacing w:line="500" w:lineRule="exact"/>
              <w:ind w:left="0" w:leftChars="0" w:firstLine="0"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sym w:font="Wingdings 2" w:char="0052"/>
            </w:r>
            <w:r>
              <w:rPr>
                <w:rFonts w:hint="eastAsia" w:ascii="宋体" w:hAnsi="宋体" w:eastAsia="宋体" w:cs="宋体"/>
                <w:color w:val="auto"/>
                <w:kern w:val="0"/>
                <w:sz w:val="24"/>
                <w:szCs w:val="24"/>
                <w:highlight w:val="none"/>
              </w:rPr>
              <w:t xml:space="preserve">是               </w:t>
            </w:r>
          </w:p>
          <w:p>
            <w:pPr>
              <w:keepNext w:val="0"/>
              <w:keepLines w:val="0"/>
              <w:pageBreakBefore w:val="0"/>
              <w:kinsoku/>
              <w:topLinePunct w:val="0"/>
              <w:autoSpaceDE w:val="0"/>
              <w:autoSpaceDN w:val="0"/>
              <w:bidi w:val="0"/>
              <w:adjustRightInd w:val="0"/>
              <w:spacing w:line="500" w:lineRule="exact"/>
              <w:ind w:left="0" w:leftChars="0" w:firstLine="0" w:firstLineChars="0"/>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rPr>
              <w:sym w:font="Wingdings 2" w:char="00A3"/>
            </w:r>
            <w:r>
              <w:rPr>
                <w:rFonts w:hint="eastAsia" w:ascii="宋体" w:hAnsi="宋体" w:eastAsia="宋体" w:cs="宋体"/>
                <w:color w:val="auto"/>
                <w:kern w:val="0"/>
                <w:sz w:val="24"/>
                <w:szCs w:val="24"/>
                <w:highlight w:val="none"/>
              </w:rPr>
              <w:t>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956" w:type="dxa"/>
            <w:noWrap w:val="0"/>
            <w:vAlign w:val="center"/>
          </w:tcPr>
          <w:p>
            <w:pPr>
              <w:keepNext w:val="0"/>
              <w:keepLines w:val="0"/>
              <w:pageBreakBefore w:val="0"/>
              <w:kinsoku/>
              <w:topLinePunct w:val="0"/>
              <w:bidi w:val="0"/>
              <w:adjustRightInd w:val="0"/>
              <w:snapToGrid w:val="0"/>
              <w:spacing w:line="500" w:lineRule="exact"/>
              <w:ind w:left="0" w:leftChars="0" w:firstLine="0" w:firstLineChars="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19</w:t>
            </w:r>
          </w:p>
        </w:tc>
        <w:tc>
          <w:tcPr>
            <w:tcW w:w="1840" w:type="dxa"/>
            <w:noWrap w:val="0"/>
            <w:vAlign w:val="center"/>
          </w:tcPr>
          <w:p>
            <w:pPr>
              <w:keepNext w:val="0"/>
              <w:keepLines w:val="0"/>
              <w:pageBreakBefore w:val="0"/>
              <w:kinsoku/>
              <w:topLinePunct w:val="0"/>
              <w:bidi w:val="0"/>
              <w:spacing w:line="500" w:lineRule="exact"/>
              <w:ind w:left="0" w:leftChars="0" w:firstLine="0" w:firstLineChars="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踏勘现场</w:t>
            </w:r>
          </w:p>
        </w:tc>
        <w:tc>
          <w:tcPr>
            <w:tcW w:w="7209" w:type="dxa"/>
            <w:noWrap w:val="0"/>
            <w:vAlign w:val="center"/>
          </w:tcPr>
          <w:p>
            <w:pPr>
              <w:keepNext w:val="0"/>
              <w:keepLines w:val="0"/>
              <w:pageBreakBefore w:val="0"/>
              <w:kinsoku/>
              <w:topLinePunct w:val="0"/>
              <w:autoSpaceDE w:val="0"/>
              <w:autoSpaceDN w:val="0"/>
              <w:bidi w:val="0"/>
              <w:adjustRightInd w:val="0"/>
              <w:spacing w:line="500" w:lineRule="exact"/>
              <w:ind w:left="0" w:leftChars="0" w:firstLine="0"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sym w:font="Wingdings 2" w:char="0052"/>
            </w:r>
            <w:r>
              <w:rPr>
                <w:rFonts w:hint="eastAsia" w:ascii="宋体" w:hAnsi="宋体" w:eastAsia="宋体" w:cs="宋体"/>
                <w:color w:val="auto"/>
                <w:kern w:val="0"/>
                <w:sz w:val="24"/>
                <w:szCs w:val="24"/>
                <w:highlight w:val="none"/>
              </w:rPr>
              <w:t>自行踏勘。</w:t>
            </w:r>
          </w:p>
          <w:p>
            <w:pPr>
              <w:keepNext w:val="0"/>
              <w:keepLines w:val="0"/>
              <w:pageBreakBefore w:val="0"/>
              <w:kinsoku/>
              <w:topLinePunct w:val="0"/>
              <w:autoSpaceDE w:val="0"/>
              <w:autoSpaceDN w:val="0"/>
              <w:bidi w:val="0"/>
              <w:adjustRightInd w:val="0"/>
              <w:spacing w:line="500" w:lineRule="exact"/>
              <w:ind w:left="0" w:leftChars="0" w:firstLine="0"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□统一组织。</w:t>
            </w:r>
          </w:p>
          <w:p>
            <w:pPr>
              <w:keepNext w:val="0"/>
              <w:keepLines w:val="0"/>
              <w:pageBreakBefore w:val="0"/>
              <w:kinsoku/>
              <w:topLinePunct w:val="0"/>
              <w:autoSpaceDE w:val="0"/>
              <w:autoSpaceDN w:val="0"/>
              <w:bidi w:val="0"/>
              <w:adjustRightInd w:val="0"/>
              <w:spacing w:line="500" w:lineRule="exact"/>
              <w:ind w:left="0" w:leftChars="0" w:firstLine="0"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 xml:space="preserve">    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keepNext w:val="0"/>
              <w:keepLines w:val="0"/>
              <w:pageBreakBefore w:val="0"/>
              <w:kinsoku/>
              <w:topLinePunct w:val="0"/>
              <w:autoSpaceDE w:val="0"/>
              <w:autoSpaceDN w:val="0"/>
              <w:bidi w:val="0"/>
              <w:adjustRightInd w:val="0"/>
              <w:spacing w:line="500" w:lineRule="exact"/>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踏勘时间：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0"/>
                <w:sz w:val="24"/>
                <w:szCs w:val="24"/>
                <w:highlight w:val="none"/>
              </w:rPr>
              <w:t xml:space="preserve">   踏勘地点：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0"/>
                <w:sz w:val="24"/>
                <w:szCs w:val="24"/>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2" w:hRule="atLeast"/>
        </w:trPr>
        <w:tc>
          <w:tcPr>
            <w:tcW w:w="956" w:type="dxa"/>
            <w:noWrap w:val="0"/>
            <w:vAlign w:val="center"/>
          </w:tcPr>
          <w:p>
            <w:pPr>
              <w:keepNext w:val="0"/>
              <w:keepLines w:val="0"/>
              <w:pageBreakBefore w:val="0"/>
              <w:kinsoku/>
              <w:topLinePunct w:val="0"/>
              <w:bidi w:val="0"/>
              <w:adjustRightInd w:val="0"/>
              <w:snapToGrid w:val="0"/>
              <w:spacing w:line="500" w:lineRule="exact"/>
              <w:ind w:left="0" w:leftChars="0" w:firstLine="0" w:firstLineChars="0"/>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20</w:t>
            </w:r>
          </w:p>
        </w:tc>
        <w:tc>
          <w:tcPr>
            <w:tcW w:w="1840" w:type="dxa"/>
            <w:noWrap w:val="0"/>
            <w:vAlign w:val="center"/>
          </w:tcPr>
          <w:p>
            <w:pPr>
              <w:keepNext w:val="0"/>
              <w:keepLines w:val="0"/>
              <w:pageBreakBefore w:val="0"/>
              <w:kinsoku/>
              <w:topLinePunct w:val="0"/>
              <w:bidi w:val="0"/>
              <w:spacing w:line="500" w:lineRule="exact"/>
              <w:ind w:left="0" w:leftChars="0" w:firstLine="0" w:firstLineChars="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kern w:val="0"/>
                <w:sz w:val="24"/>
                <w:szCs w:val="24"/>
                <w:highlight w:val="none"/>
              </w:rPr>
              <w:t>节能、环保要求</w:t>
            </w:r>
          </w:p>
        </w:tc>
        <w:tc>
          <w:tcPr>
            <w:tcW w:w="7209" w:type="dxa"/>
            <w:noWrap w:val="0"/>
            <w:vAlign w:val="center"/>
          </w:tcPr>
          <w:p>
            <w:pPr>
              <w:keepNext w:val="0"/>
              <w:keepLines w:val="0"/>
              <w:pageBreakBefore w:val="0"/>
              <w:kinsoku/>
              <w:topLinePunct w:val="0"/>
              <w:bidi w:val="0"/>
              <w:spacing w:line="500" w:lineRule="exact"/>
              <w:ind w:left="0" w:leftChars="0" w:firstLine="0" w:firstLineChars="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按国家有关节能环保政策执行：</w:t>
            </w:r>
          </w:p>
          <w:p>
            <w:pPr>
              <w:keepNext w:val="0"/>
              <w:keepLines w:val="0"/>
              <w:pageBreakBefore w:val="0"/>
              <w:kinsoku/>
              <w:topLinePunct w:val="0"/>
              <w:bidi w:val="0"/>
              <w:spacing w:line="500" w:lineRule="exact"/>
              <w:ind w:left="0" w:leftChars="0" w:firstLine="0" w:firstLineChars="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 xml:space="preserve">采用综合评分法，加分幅度详见评标办法；                                                  </w:t>
            </w:r>
          </w:p>
          <w:p>
            <w:pPr>
              <w:keepNext w:val="0"/>
              <w:keepLines w:val="0"/>
              <w:pageBreakBefore w:val="0"/>
              <w:kinsoku/>
              <w:topLinePunct w:val="0"/>
              <w:bidi w:val="0"/>
              <w:spacing w:line="500" w:lineRule="exact"/>
              <w:ind w:left="0" w:leftChars="0" w:firstLine="0" w:firstLineChars="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 xml:space="preserve">采用最低评标价法，加分幅度详见评标办法；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956" w:type="dxa"/>
            <w:noWrap w:val="0"/>
            <w:vAlign w:val="center"/>
          </w:tcPr>
          <w:p>
            <w:pPr>
              <w:keepNext w:val="0"/>
              <w:keepLines w:val="0"/>
              <w:pageBreakBefore w:val="0"/>
              <w:kinsoku/>
              <w:topLinePunct w:val="0"/>
              <w:bidi w:val="0"/>
              <w:adjustRightInd w:val="0"/>
              <w:snapToGrid w:val="0"/>
              <w:spacing w:line="500" w:lineRule="exact"/>
              <w:ind w:left="0" w:leftChars="0" w:firstLine="0" w:firstLineChars="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21</w:t>
            </w:r>
          </w:p>
        </w:tc>
        <w:tc>
          <w:tcPr>
            <w:tcW w:w="1840" w:type="dxa"/>
            <w:noWrap w:val="0"/>
            <w:vAlign w:val="center"/>
          </w:tcPr>
          <w:p>
            <w:pPr>
              <w:keepNext w:val="0"/>
              <w:keepLines w:val="0"/>
              <w:pageBreakBefore w:val="0"/>
              <w:kinsoku/>
              <w:topLinePunct w:val="0"/>
              <w:bidi w:val="0"/>
              <w:adjustRightInd w:val="0"/>
              <w:snapToGrid w:val="0"/>
              <w:spacing w:line="500" w:lineRule="exact"/>
              <w:ind w:left="0" w:lef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代理</w:t>
            </w:r>
            <w:r>
              <w:rPr>
                <w:rFonts w:hint="eastAsia" w:ascii="宋体" w:hAnsi="宋体" w:eastAsia="宋体" w:cs="宋体"/>
                <w:b/>
                <w:bCs/>
                <w:color w:val="auto"/>
                <w:sz w:val="24"/>
                <w:szCs w:val="24"/>
                <w:highlight w:val="none"/>
              </w:rPr>
              <w:t>服务费</w:t>
            </w:r>
          </w:p>
        </w:tc>
        <w:tc>
          <w:tcPr>
            <w:tcW w:w="7209" w:type="dxa"/>
            <w:noWrap w:val="0"/>
            <w:vAlign w:val="center"/>
          </w:tcPr>
          <w:p>
            <w:pPr>
              <w:keepNext w:val="0"/>
              <w:keepLines w:val="0"/>
              <w:pageBreakBefore w:val="0"/>
              <w:kinsoku/>
              <w:topLinePunct w:val="0"/>
              <w:bidi w:val="0"/>
              <w:spacing w:line="500" w:lineRule="exact"/>
              <w:ind w:left="0" w:leftChars="0" w:firstLine="0" w:firstLineChars="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none"/>
                <w:lang w:val="en-US" w:eastAsia="zh-CN"/>
              </w:rPr>
              <w:t>根据国家计委《招标代理服务收费管理暂行办法》（计价格[2002]1980号）所规定标准收取，由中标企业向招标代理机构支付。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956" w:type="dxa"/>
            <w:noWrap w:val="0"/>
            <w:vAlign w:val="center"/>
          </w:tcPr>
          <w:p>
            <w:pPr>
              <w:keepNext w:val="0"/>
              <w:keepLines w:val="0"/>
              <w:pageBreakBefore w:val="0"/>
              <w:kinsoku/>
              <w:topLinePunct w:val="0"/>
              <w:bidi w:val="0"/>
              <w:adjustRightInd w:val="0"/>
              <w:snapToGrid w:val="0"/>
              <w:spacing w:line="500" w:lineRule="exact"/>
              <w:ind w:left="0" w:leftChars="0" w:firstLine="0" w:firstLineChars="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22</w:t>
            </w:r>
          </w:p>
        </w:tc>
        <w:tc>
          <w:tcPr>
            <w:tcW w:w="1840" w:type="dxa"/>
            <w:noWrap w:val="0"/>
            <w:vAlign w:val="center"/>
          </w:tcPr>
          <w:p>
            <w:pPr>
              <w:keepNext w:val="0"/>
              <w:keepLines w:val="0"/>
              <w:pageBreakBefore w:val="0"/>
              <w:kinsoku/>
              <w:topLinePunct w:val="0"/>
              <w:bidi w:val="0"/>
              <w:spacing w:line="500" w:lineRule="exact"/>
              <w:ind w:left="0" w:leftChars="0" w:firstLine="0" w:firstLineChars="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中小微型企业</w:t>
            </w:r>
          </w:p>
          <w:p>
            <w:pPr>
              <w:keepNext w:val="0"/>
              <w:keepLines w:val="0"/>
              <w:pageBreakBefore w:val="0"/>
              <w:kinsoku/>
              <w:topLinePunct w:val="0"/>
              <w:bidi w:val="0"/>
              <w:adjustRightInd w:val="0"/>
              <w:snapToGrid w:val="0"/>
              <w:spacing w:line="500" w:lineRule="exact"/>
              <w:ind w:left="0" w:lef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有关政策</w:t>
            </w:r>
          </w:p>
        </w:tc>
        <w:tc>
          <w:tcPr>
            <w:tcW w:w="7209" w:type="dxa"/>
            <w:noWrap w:val="0"/>
            <w:vAlign w:val="center"/>
          </w:tcPr>
          <w:p>
            <w:pPr>
              <w:keepNext w:val="0"/>
              <w:keepLines w:val="0"/>
              <w:pageBreakBefore w:val="0"/>
              <w:kinsoku/>
              <w:topLinePunct w:val="0"/>
              <w:bidi w:val="0"/>
              <w:spacing w:line="500" w:lineRule="exact"/>
              <w:ind w:left="0" w:leftChars="0" w:firstLine="0"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(1)根据工信部等部委发布的《关于印发中小企业划型标准规定的通知》（工信部联企业[2011]300号）规定执行；</w:t>
            </w:r>
          </w:p>
          <w:p>
            <w:pPr>
              <w:keepNext w:val="0"/>
              <w:keepLines w:val="0"/>
              <w:pageBreakBefore w:val="0"/>
              <w:kinsoku/>
              <w:topLinePunct w:val="0"/>
              <w:bidi w:val="0"/>
              <w:spacing w:line="500" w:lineRule="exact"/>
              <w:ind w:left="0" w:leftChars="0" w:firstLine="0" w:firstLineChars="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kern w:val="0"/>
                <w:sz w:val="24"/>
                <w:szCs w:val="24"/>
                <w:highlight w:val="none"/>
              </w:rPr>
              <w:t>(2)价格扣除幅度：价格给予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%的扣除。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0" w:hRule="atLeast"/>
        </w:trPr>
        <w:tc>
          <w:tcPr>
            <w:tcW w:w="956" w:type="dxa"/>
            <w:noWrap w:val="0"/>
            <w:vAlign w:val="center"/>
          </w:tcPr>
          <w:p>
            <w:pPr>
              <w:keepNext w:val="0"/>
              <w:keepLines w:val="0"/>
              <w:pageBreakBefore w:val="0"/>
              <w:tabs>
                <w:tab w:val="left" w:pos="265"/>
              </w:tabs>
              <w:kinsoku/>
              <w:topLinePunct w:val="0"/>
              <w:bidi w:val="0"/>
              <w:adjustRightInd w:val="0"/>
              <w:snapToGrid w:val="0"/>
              <w:spacing w:line="500" w:lineRule="exact"/>
              <w:ind w:left="0" w:leftChars="0" w:firstLine="0" w:firstLineChars="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23</w:t>
            </w:r>
          </w:p>
        </w:tc>
        <w:tc>
          <w:tcPr>
            <w:tcW w:w="1840" w:type="dxa"/>
            <w:noWrap w:val="0"/>
            <w:vAlign w:val="center"/>
          </w:tcPr>
          <w:p>
            <w:pPr>
              <w:keepNext w:val="0"/>
              <w:keepLines w:val="0"/>
              <w:pageBreakBefore w:val="0"/>
              <w:kinsoku/>
              <w:topLinePunct w:val="0"/>
              <w:bidi w:val="0"/>
              <w:adjustRightInd w:val="0"/>
              <w:snapToGrid w:val="0"/>
              <w:spacing w:line="500" w:lineRule="exact"/>
              <w:ind w:left="0" w:lef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履约保证金</w:t>
            </w:r>
          </w:p>
        </w:tc>
        <w:tc>
          <w:tcPr>
            <w:tcW w:w="7209" w:type="dxa"/>
            <w:noWrap w:val="0"/>
            <w:vAlign w:val="center"/>
          </w:tcPr>
          <w:p>
            <w:pPr>
              <w:keepNext w:val="0"/>
              <w:keepLines w:val="0"/>
              <w:pageBreakBefore w:val="0"/>
              <w:kinsoku/>
              <w:topLinePunct w:val="0"/>
              <w:bidi w:val="0"/>
              <w:spacing w:line="500" w:lineRule="exact"/>
              <w:ind w:left="0" w:leftChars="0" w:firstLine="0" w:firstLineChars="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6" w:hRule="atLeast"/>
        </w:trPr>
        <w:tc>
          <w:tcPr>
            <w:tcW w:w="956" w:type="dxa"/>
            <w:noWrap w:val="0"/>
            <w:vAlign w:val="center"/>
          </w:tcPr>
          <w:p>
            <w:pPr>
              <w:keepNext w:val="0"/>
              <w:keepLines w:val="0"/>
              <w:pageBreakBefore w:val="0"/>
              <w:kinsoku/>
              <w:topLinePunct w:val="0"/>
              <w:bidi w:val="0"/>
              <w:adjustRightInd w:val="0"/>
              <w:snapToGrid w:val="0"/>
              <w:spacing w:line="500" w:lineRule="exact"/>
              <w:ind w:left="0" w:leftChars="0" w:firstLine="0" w:firstLineChars="0"/>
              <w:jc w:val="center"/>
              <w:rPr>
                <w:rFonts w:hint="eastAsia" w:ascii="宋体" w:hAnsi="宋体" w:eastAsia="宋体" w:cs="宋体"/>
                <w:b/>
                <w:bCs/>
                <w:color w:val="auto"/>
                <w:sz w:val="24"/>
                <w:szCs w:val="24"/>
                <w:highlight w:val="yellow"/>
                <w:lang w:val="en-US" w:eastAsia="zh-CN"/>
              </w:rPr>
            </w:pPr>
            <w:r>
              <w:rPr>
                <w:rFonts w:hint="eastAsia" w:ascii="宋体" w:hAnsi="宋体" w:eastAsia="宋体" w:cs="宋体"/>
                <w:b/>
                <w:bCs/>
                <w:color w:val="auto"/>
                <w:sz w:val="24"/>
                <w:szCs w:val="24"/>
                <w:highlight w:val="yellow"/>
                <w:lang w:val="en-US" w:eastAsia="zh-CN"/>
              </w:rPr>
              <w:t>24</w:t>
            </w:r>
          </w:p>
        </w:tc>
        <w:tc>
          <w:tcPr>
            <w:tcW w:w="1840" w:type="dxa"/>
            <w:noWrap w:val="0"/>
            <w:vAlign w:val="center"/>
          </w:tcPr>
          <w:p>
            <w:pPr>
              <w:keepNext w:val="0"/>
              <w:keepLines w:val="0"/>
              <w:pageBreakBefore w:val="0"/>
              <w:kinsoku/>
              <w:topLinePunct w:val="0"/>
              <w:bidi w:val="0"/>
              <w:adjustRightInd w:val="0"/>
              <w:snapToGrid w:val="0"/>
              <w:spacing w:line="500" w:lineRule="exact"/>
              <w:ind w:left="0" w:leftChars="0" w:firstLine="0" w:firstLineChars="0"/>
              <w:jc w:val="center"/>
              <w:rPr>
                <w:rFonts w:hint="eastAsia" w:ascii="宋体" w:hAnsi="宋体" w:eastAsia="宋体" w:cs="宋体"/>
                <w:b/>
                <w:bCs/>
                <w:color w:val="auto"/>
                <w:sz w:val="24"/>
                <w:szCs w:val="24"/>
                <w:highlight w:val="yellow"/>
              </w:rPr>
            </w:pPr>
            <w:r>
              <w:rPr>
                <w:rFonts w:hint="eastAsia" w:ascii="宋体" w:hAnsi="宋体" w:eastAsia="宋体" w:cs="宋体"/>
                <w:b/>
                <w:bCs/>
                <w:color w:val="auto"/>
                <w:kern w:val="0"/>
                <w:sz w:val="24"/>
                <w:szCs w:val="24"/>
                <w:highlight w:val="yellow"/>
                <w:lang w:val="en-US" w:eastAsia="zh-CN"/>
              </w:rPr>
              <w:t>质保期</w:t>
            </w:r>
          </w:p>
        </w:tc>
        <w:tc>
          <w:tcPr>
            <w:tcW w:w="7209" w:type="dxa"/>
            <w:noWrap w:val="0"/>
            <w:vAlign w:val="center"/>
          </w:tcPr>
          <w:p>
            <w:pPr>
              <w:spacing w:line="500" w:lineRule="exact"/>
              <w:rPr>
                <w:rFonts w:hint="default" w:ascii="宋体" w:hAnsi="宋体" w:eastAsia="宋体" w:cs="宋体"/>
                <w:color w:val="auto"/>
                <w:sz w:val="24"/>
                <w:szCs w:val="24"/>
                <w:highlight w:val="yellow"/>
                <w:u w:val="single"/>
                <w:lang w:val="en-US" w:eastAsia="zh-CN"/>
              </w:rPr>
            </w:pPr>
            <w:r>
              <w:rPr>
                <w:rFonts w:hint="eastAsia" w:ascii="宋体" w:hAnsi="宋体" w:cs="宋体"/>
                <w:sz w:val="24"/>
                <w:szCs w:val="24"/>
                <w:highlight w:val="yellow"/>
                <w:u w:val="single"/>
              </w:rPr>
              <w:t>壹年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56" w:type="dxa"/>
            <w:noWrap w:val="0"/>
            <w:vAlign w:val="center"/>
          </w:tcPr>
          <w:p>
            <w:pPr>
              <w:keepNext w:val="0"/>
              <w:keepLines w:val="0"/>
              <w:pageBreakBefore w:val="0"/>
              <w:kinsoku/>
              <w:topLinePunct w:val="0"/>
              <w:bidi w:val="0"/>
              <w:adjustRightInd w:val="0"/>
              <w:snapToGrid w:val="0"/>
              <w:spacing w:line="500" w:lineRule="exact"/>
              <w:ind w:left="0" w:leftChars="0" w:firstLine="0" w:firstLineChars="0"/>
              <w:jc w:val="center"/>
              <w:rPr>
                <w:rFonts w:hint="eastAsia" w:ascii="宋体" w:hAnsi="宋体" w:eastAsia="宋体" w:cs="宋体"/>
                <w:b/>
                <w:bCs/>
                <w:color w:val="auto"/>
                <w:sz w:val="24"/>
                <w:szCs w:val="24"/>
                <w:highlight w:val="yellow"/>
                <w:lang w:val="en-US" w:eastAsia="zh-CN"/>
              </w:rPr>
            </w:pPr>
            <w:r>
              <w:rPr>
                <w:rFonts w:hint="eastAsia" w:ascii="宋体" w:hAnsi="宋体" w:eastAsia="宋体" w:cs="宋体"/>
                <w:b/>
                <w:bCs/>
                <w:color w:val="auto"/>
                <w:sz w:val="24"/>
                <w:szCs w:val="24"/>
                <w:highlight w:val="yellow"/>
                <w:lang w:val="en-US" w:eastAsia="zh-CN"/>
              </w:rPr>
              <w:t>25</w:t>
            </w:r>
          </w:p>
        </w:tc>
        <w:tc>
          <w:tcPr>
            <w:tcW w:w="1840" w:type="dxa"/>
            <w:noWrap w:val="0"/>
            <w:vAlign w:val="center"/>
          </w:tcPr>
          <w:p>
            <w:pPr>
              <w:keepNext w:val="0"/>
              <w:keepLines w:val="0"/>
              <w:pageBreakBefore w:val="0"/>
              <w:kinsoku/>
              <w:topLinePunct w:val="0"/>
              <w:bidi w:val="0"/>
              <w:adjustRightInd w:val="0"/>
              <w:snapToGrid w:val="0"/>
              <w:spacing w:line="500" w:lineRule="exact"/>
              <w:ind w:left="0" w:leftChars="0" w:firstLine="0" w:firstLineChars="0"/>
              <w:jc w:val="center"/>
              <w:rPr>
                <w:rFonts w:hint="eastAsia" w:ascii="宋体" w:hAnsi="宋体" w:eastAsia="宋体" w:cs="宋体"/>
                <w:b/>
                <w:bCs/>
                <w:color w:val="auto"/>
                <w:sz w:val="24"/>
                <w:szCs w:val="24"/>
                <w:highlight w:val="yellow"/>
              </w:rPr>
            </w:pPr>
            <w:r>
              <w:rPr>
                <w:rFonts w:hint="eastAsia" w:ascii="宋体" w:hAnsi="宋体" w:eastAsia="宋体" w:cs="宋体"/>
                <w:b/>
                <w:bCs/>
                <w:color w:val="auto"/>
                <w:kern w:val="0"/>
                <w:sz w:val="24"/>
                <w:szCs w:val="24"/>
                <w:highlight w:val="yellow"/>
                <w:lang w:val="en-US" w:eastAsia="zh-CN"/>
              </w:rPr>
              <w:t>交货期</w:t>
            </w:r>
          </w:p>
        </w:tc>
        <w:tc>
          <w:tcPr>
            <w:tcW w:w="7209" w:type="dxa"/>
            <w:noWrap w:val="0"/>
            <w:vAlign w:val="center"/>
          </w:tcPr>
          <w:p>
            <w:pPr>
              <w:spacing w:line="500" w:lineRule="exact"/>
              <w:rPr>
                <w:rFonts w:hint="default" w:ascii="宋体" w:hAnsi="宋体" w:eastAsia="宋体" w:cs="宋体"/>
                <w:color w:val="auto"/>
                <w:sz w:val="24"/>
                <w:szCs w:val="24"/>
                <w:highlight w:val="yellow"/>
                <w:u w:val="single"/>
                <w:lang w:val="en-US" w:eastAsia="zh-CN"/>
              </w:rPr>
            </w:pPr>
            <w:r>
              <w:rPr>
                <w:rFonts w:hint="eastAsia" w:ascii="宋体" w:hAnsi="宋体" w:cs="宋体"/>
                <w:sz w:val="24"/>
                <w:szCs w:val="24"/>
                <w:highlight w:val="yellow"/>
                <w:u w:val="single"/>
              </w:rPr>
              <w:t>90天</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56" w:type="dxa"/>
            <w:noWrap w:val="0"/>
            <w:vAlign w:val="center"/>
          </w:tcPr>
          <w:p>
            <w:pPr>
              <w:keepNext w:val="0"/>
              <w:keepLines w:val="0"/>
              <w:pageBreakBefore w:val="0"/>
              <w:kinsoku/>
              <w:topLinePunct w:val="0"/>
              <w:bidi w:val="0"/>
              <w:adjustRightInd w:val="0"/>
              <w:snapToGrid w:val="0"/>
              <w:spacing w:line="500" w:lineRule="exact"/>
              <w:ind w:left="0" w:leftChars="0" w:firstLine="0" w:firstLineChars="0"/>
              <w:jc w:val="center"/>
              <w:rPr>
                <w:rFonts w:hint="eastAsia" w:ascii="宋体" w:hAnsi="宋体" w:eastAsia="宋体" w:cs="宋体"/>
                <w:b/>
                <w:bCs/>
                <w:color w:val="auto"/>
                <w:sz w:val="24"/>
                <w:szCs w:val="24"/>
                <w:highlight w:val="yellow"/>
                <w:lang w:val="en-US" w:eastAsia="zh-CN"/>
              </w:rPr>
            </w:pPr>
            <w:r>
              <w:rPr>
                <w:rFonts w:hint="eastAsia" w:ascii="宋体" w:hAnsi="宋体" w:eastAsia="宋体" w:cs="宋体"/>
                <w:b/>
                <w:bCs/>
                <w:color w:val="auto"/>
                <w:sz w:val="24"/>
                <w:szCs w:val="24"/>
                <w:highlight w:val="yellow"/>
                <w:lang w:val="en-US" w:eastAsia="zh-CN"/>
              </w:rPr>
              <w:t>26</w:t>
            </w:r>
          </w:p>
        </w:tc>
        <w:tc>
          <w:tcPr>
            <w:tcW w:w="1840" w:type="dxa"/>
            <w:noWrap w:val="0"/>
            <w:vAlign w:val="center"/>
          </w:tcPr>
          <w:p>
            <w:pPr>
              <w:keepNext w:val="0"/>
              <w:keepLines w:val="0"/>
              <w:pageBreakBefore w:val="0"/>
              <w:kinsoku/>
              <w:topLinePunct w:val="0"/>
              <w:bidi w:val="0"/>
              <w:adjustRightInd w:val="0"/>
              <w:snapToGrid w:val="0"/>
              <w:spacing w:line="500" w:lineRule="exact"/>
              <w:ind w:left="0" w:leftChars="0" w:firstLine="0" w:firstLineChars="0"/>
              <w:jc w:val="center"/>
              <w:rPr>
                <w:rFonts w:hint="eastAsia" w:ascii="宋体" w:hAnsi="宋体" w:eastAsia="宋体" w:cs="宋体"/>
                <w:b/>
                <w:bCs/>
                <w:color w:val="auto"/>
                <w:kern w:val="0"/>
                <w:sz w:val="24"/>
                <w:szCs w:val="24"/>
                <w:highlight w:val="yellow"/>
                <w:lang w:val="en-US" w:eastAsia="zh-CN" w:bidi="ar-SA"/>
              </w:rPr>
            </w:pPr>
            <w:r>
              <w:rPr>
                <w:rFonts w:hint="eastAsia" w:ascii="宋体" w:hAnsi="宋体" w:eastAsia="宋体" w:cs="宋体"/>
                <w:b/>
                <w:bCs/>
                <w:color w:val="auto"/>
                <w:kern w:val="0"/>
                <w:sz w:val="24"/>
                <w:szCs w:val="24"/>
                <w:highlight w:val="yellow"/>
                <w:lang w:val="en-US" w:eastAsia="zh-CN"/>
              </w:rPr>
              <w:t>供货地点</w:t>
            </w:r>
          </w:p>
        </w:tc>
        <w:tc>
          <w:tcPr>
            <w:tcW w:w="7209" w:type="dxa"/>
            <w:noWrap w:val="0"/>
            <w:vAlign w:val="center"/>
          </w:tcPr>
          <w:p>
            <w:pPr>
              <w:spacing w:line="500" w:lineRule="exact"/>
              <w:rPr>
                <w:rFonts w:hint="eastAsia" w:ascii="宋体" w:hAnsi="宋体" w:eastAsia="宋体" w:cs="宋体"/>
                <w:color w:val="auto"/>
                <w:kern w:val="2"/>
                <w:sz w:val="24"/>
                <w:szCs w:val="24"/>
                <w:highlight w:val="yellow"/>
                <w:u w:val="single"/>
                <w:lang w:val="en-US" w:eastAsia="zh-CN" w:bidi="ar-SA"/>
              </w:rPr>
            </w:pPr>
            <w:r>
              <w:rPr>
                <w:rFonts w:hint="eastAsia"/>
                <w:bCs/>
                <w:kern w:val="0"/>
                <w:sz w:val="24"/>
                <w:szCs w:val="24"/>
                <w:highlight w:val="yellow"/>
              </w:rPr>
              <w:t>新疆农业职业技术学院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56" w:type="dxa"/>
            <w:noWrap w:val="0"/>
            <w:vAlign w:val="center"/>
          </w:tcPr>
          <w:p>
            <w:pPr>
              <w:keepNext w:val="0"/>
              <w:keepLines w:val="0"/>
              <w:pageBreakBefore w:val="0"/>
              <w:kinsoku/>
              <w:topLinePunct w:val="0"/>
              <w:bidi w:val="0"/>
              <w:adjustRightInd w:val="0"/>
              <w:snapToGrid w:val="0"/>
              <w:spacing w:line="500" w:lineRule="exact"/>
              <w:ind w:left="0" w:leftChars="0" w:firstLine="0" w:firstLineChars="0"/>
              <w:jc w:val="center"/>
              <w:rPr>
                <w:rFonts w:hint="eastAsia" w:ascii="宋体" w:hAnsi="宋体" w:eastAsia="宋体" w:cs="宋体"/>
                <w:b/>
                <w:bCs/>
                <w:color w:val="auto"/>
                <w:kern w:val="2"/>
                <w:sz w:val="24"/>
                <w:szCs w:val="24"/>
                <w:highlight w:val="yellow"/>
                <w:lang w:val="en-US" w:eastAsia="zh-CN" w:bidi="ar-SA"/>
              </w:rPr>
            </w:pPr>
            <w:r>
              <w:rPr>
                <w:rFonts w:hint="eastAsia" w:ascii="宋体" w:hAnsi="宋体" w:eastAsia="宋体" w:cs="宋体"/>
                <w:b/>
                <w:bCs/>
                <w:color w:val="auto"/>
                <w:sz w:val="24"/>
                <w:szCs w:val="24"/>
                <w:highlight w:val="yellow"/>
                <w:lang w:val="en-US" w:eastAsia="zh-CN"/>
              </w:rPr>
              <w:t>27</w:t>
            </w:r>
          </w:p>
        </w:tc>
        <w:tc>
          <w:tcPr>
            <w:tcW w:w="1840" w:type="dxa"/>
            <w:noWrap w:val="0"/>
            <w:vAlign w:val="center"/>
          </w:tcPr>
          <w:p>
            <w:pPr>
              <w:keepNext w:val="0"/>
              <w:keepLines w:val="0"/>
              <w:pageBreakBefore w:val="0"/>
              <w:kinsoku/>
              <w:topLinePunct w:val="0"/>
              <w:bidi w:val="0"/>
              <w:adjustRightInd w:val="0"/>
              <w:snapToGrid w:val="0"/>
              <w:spacing w:line="500" w:lineRule="exact"/>
              <w:ind w:left="0" w:leftChars="0" w:firstLine="0" w:firstLineChars="0"/>
              <w:jc w:val="center"/>
              <w:rPr>
                <w:rFonts w:hint="eastAsia" w:ascii="宋体" w:hAnsi="宋体" w:eastAsia="宋体" w:cs="宋体"/>
                <w:b/>
                <w:bCs/>
                <w:color w:val="auto"/>
                <w:kern w:val="2"/>
                <w:sz w:val="24"/>
                <w:szCs w:val="24"/>
                <w:highlight w:val="yellow"/>
                <w:lang w:val="en-US" w:eastAsia="zh-CN" w:bidi="ar-SA"/>
              </w:rPr>
            </w:pPr>
            <w:r>
              <w:rPr>
                <w:rFonts w:hint="eastAsia" w:ascii="宋体" w:hAnsi="宋体" w:eastAsia="宋体" w:cs="宋体"/>
                <w:b/>
                <w:bCs/>
                <w:color w:val="auto"/>
                <w:sz w:val="24"/>
                <w:szCs w:val="24"/>
                <w:highlight w:val="yellow"/>
                <w:lang w:val="en-US" w:eastAsia="zh-CN"/>
              </w:rPr>
              <w:t>付款方式</w:t>
            </w:r>
          </w:p>
        </w:tc>
        <w:tc>
          <w:tcPr>
            <w:tcW w:w="7209" w:type="dxa"/>
            <w:noWrap w:val="0"/>
            <w:vAlign w:val="center"/>
          </w:tcPr>
          <w:p>
            <w:pPr>
              <w:wordWrap w:val="0"/>
              <w:spacing w:line="500" w:lineRule="exact"/>
              <w:jc w:val="left"/>
              <w:rPr>
                <w:rFonts w:hint="default" w:ascii="宋体" w:hAnsi="宋体" w:eastAsia="宋体" w:cs="宋体"/>
                <w:color w:val="auto"/>
                <w:kern w:val="2"/>
                <w:sz w:val="24"/>
                <w:szCs w:val="24"/>
                <w:highlight w:val="yellow"/>
                <w:u w:val="single"/>
                <w:lang w:val="en-US" w:eastAsia="zh-CN" w:bidi="ar-SA"/>
              </w:rPr>
            </w:pPr>
            <w:r>
              <w:rPr>
                <w:rFonts w:hint="eastAsia" w:ascii="宋体" w:hAnsi="宋体" w:cs="宋体"/>
                <w:sz w:val="24"/>
                <w:szCs w:val="24"/>
                <w:highlight w:val="yellow"/>
                <w:u w:val="single"/>
              </w:rPr>
              <w:t>预付30%，验收合格后付65%，壹年质保金付5%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56" w:type="dxa"/>
            <w:noWrap w:val="0"/>
            <w:vAlign w:val="center"/>
          </w:tcPr>
          <w:p>
            <w:pPr>
              <w:keepNext w:val="0"/>
              <w:keepLines w:val="0"/>
              <w:pageBreakBefore w:val="0"/>
              <w:kinsoku/>
              <w:topLinePunct w:val="0"/>
              <w:bidi w:val="0"/>
              <w:adjustRightInd w:val="0"/>
              <w:snapToGrid w:val="0"/>
              <w:spacing w:line="500" w:lineRule="exact"/>
              <w:ind w:left="0" w:leftChars="0" w:firstLine="0" w:firstLineChars="0"/>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28</w:t>
            </w:r>
          </w:p>
        </w:tc>
        <w:tc>
          <w:tcPr>
            <w:tcW w:w="1840" w:type="dxa"/>
            <w:noWrap w:val="0"/>
            <w:vAlign w:val="center"/>
          </w:tcPr>
          <w:p>
            <w:pPr>
              <w:keepNext w:val="0"/>
              <w:keepLines w:val="0"/>
              <w:pageBreakBefore w:val="0"/>
              <w:kinsoku/>
              <w:topLinePunct w:val="0"/>
              <w:bidi w:val="0"/>
              <w:adjustRightInd w:val="0"/>
              <w:snapToGrid w:val="0"/>
              <w:spacing w:line="500" w:lineRule="exact"/>
              <w:ind w:left="0" w:leftChars="0" w:firstLine="0" w:firstLineChars="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开标资格审查原件</w:t>
            </w:r>
          </w:p>
        </w:tc>
        <w:tc>
          <w:tcPr>
            <w:tcW w:w="7209" w:type="dxa"/>
            <w:noWrap w:val="0"/>
            <w:vAlign w:val="center"/>
          </w:tcPr>
          <w:p>
            <w:pPr>
              <w:keepNext w:val="0"/>
              <w:keepLines w:val="0"/>
              <w:pageBreakBefore w:val="0"/>
              <w:kinsoku/>
              <w:topLinePunct w:val="0"/>
              <w:autoSpaceDE w:val="0"/>
              <w:autoSpaceDN w:val="0"/>
              <w:bidi w:val="0"/>
              <w:adjustRightInd w:val="0"/>
              <w:snapToGrid/>
              <w:spacing w:line="500" w:lineRule="exact"/>
              <w:ind w:left="0" w:leftChars="0" w:right="0" w:rightChars="0" w:firstLine="0" w:firstLineChars="0"/>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开标时须携带以下资料：</w:t>
            </w:r>
          </w:p>
          <w:p>
            <w:pPr>
              <w:keepNext w:val="0"/>
              <w:keepLines w:val="0"/>
              <w:pageBreakBefore w:val="0"/>
              <w:kinsoku/>
              <w:topLinePunct w:val="0"/>
              <w:autoSpaceDE w:val="0"/>
              <w:autoSpaceDN w:val="0"/>
              <w:bidi w:val="0"/>
              <w:adjustRightInd w:val="0"/>
              <w:snapToGrid/>
              <w:spacing w:line="500" w:lineRule="exact"/>
              <w:ind w:left="0" w:leftChars="0" w:right="0" w:rightChars="0" w:firstLine="0" w:firstLineChars="0"/>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1、法定代表人授权委托书及被授权人身份证原件（法人投标的须携带法定代表人身份证明书及身份证原件）；</w:t>
            </w:r>
          </w:p>
          <w:p>
            <w:pPr>
              <w:keepNext w:val="0"/>
              <w:keepLines w:val="0"/>
              <w:pageBreakBefore w:val="0"/>
              <w:kinsoku/>
              <w:topLinePunct w:val="0"/>
              <w:autoSpaceDE w:val="0"/>
              <w:autoSpaceDN w:val="0"/>
              <w:bidi w:val="0"/>
              <w:adjustRightInd w:val="0"/>
              <w:snapToGrid/>
              <w:spacing w:line="500" w:lineRule="exact"/>
              <w:ind w:left="0" w:leftChars="0" w:right="0" w:rightChars="0" w:firstLine="0" w:firstLineChars="0"/>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2、营业执照（或者三证合一）原件；</w:t>
            </w:r>
          </w:p>
          <w:p>
            <w:pPr>
              <w:keepNext w:val="0"/>
              <w:keepLines w:val="0"/>
              <w:pageBreakBefore w:val="0"/>
              <w:kinsoku/>
              <w:topLinePunct w:val="0"/>
              <w:autoSpaceDE w:val="0"/>
              <w:autoSpaceDN w:val="0"/>
              <w:bidi w:val="0"/>
              <w:adjustRightInd w:val="0"/>
              <w:snapToGrid/>
              <w:spacing w:line="500" w:lineRule="exact"/>
              <w:ind w:left="0" w:leftChars="0" w:right="0" w:rightChars="0" w:firstLine="0" w:firstLineChars="0"/>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3、保证金缴纳凭证原件；</w:t>
            </w:r>
          </w:p>
          <w:p>
            <w:pPr>
              <w:keepNext w:val="0"/>
              <w:keepLines w:val="0"/>
              <w:pageBreakBefore w:val="0"/>
              <w:kinsoku/>
              <w:wordWrap w:val="0"/>
              <w:topLinePunct w:val="0"/>
              <w:bidi w:val="0"/>
              <w:spacing w:line="500" w:lineRule="exact"/>
              <w:ind w:left="0" w:leftChars="0" w:firstLine="0" w:firstLineChars="0"/>
              <w:jc w:val="left"/>
              <w:rPr>
                <w:rFonts w:hint="eastAsia" w:ascii="宋体" w:hAnsi="宋体" w:eastAsia="宋体" w:cs="宋体"/>
                <w:color w:val="auto"/>
                <w:kern w:val="2"/>
                <w:sz w:val="24"/>
                <w:szCs w:val="24"/>
                <w:highlight w:val="none"/>
                <w:u w:val="single"/>
                <w:lang w:val="en-US" w:eastAsia="zh-CN" w:bidi="ar-SA"/>
              </w:rPr>
            </w:pPr>
            <w:r>
              <w:rPr>
                <w:rFonts w:hint="eastAsia" w:ascii="宋体" w:hAnsi="宋体" w:eastAsia="宋体" w:cs="宋体"/>
                <w:color w:val="auto"/>
                <w:sz w:val="24"/>
                <w:szCs w:val="24"/>
                <w:highlight w:val="none"/>
                <w:u w:val="none"/>
              </w:rPr>
              <w:t>缺少上述1-</w:t>
            </w:r>
            <w:r>
              <w:rPr>
                <w:rFonts w:hint="eastAsia" w:ascii="宋体" w:hAnsi="宋体" w:eastAsia="宋体" w:cs="宋体"/>
                <w:color w:val="auto"/>
                <w:sz w:val="24"/>
                <w:szCs w:val="24"/>
                <w:highlight w:val="none"/>
                <w:u w:val="none"/>
                <w:lang w:val="en-US" w:eastAsia="zh-CN"/>
              </w:rPr>
              <w:t>3</w:t>
            </w:r>
            <w:r>
              <w:rPr>
                <w:rFonts w:hint="eastAsia" w:ascii="宋体" w:hAnsi="宋体" w:eastAsia="宋体" w:cs="宋体"/>
                <w:color w:val="auto"/>
                <w:sz w:val="24"/>
                <w:szCs w:val="24"/>
                <w:highlight w:val="none"/>
                <w:u w:val="none"/>
              </w:rPr>
              <w:t>项任何1项证件资料，其投标文件将被拒绝</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不接受公证件</w:t>
            </w:r>
            <w:r>
              <w:rPr>
                <w:rFonts w:hint="eastAsia" w:ascii="宋体" w:hAnsi="宋体" w:eastAsia="宋体" w:cs="宋体"/>
                <w:color w:val="auto"/>
                <w:sz w:val="24"/>
                <w:szCs w:val="24"/>
                <w:highlight w:val="none"/>
                <w:u w:val="non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56" w:type="dxa"/>
            <w:noWrap w:val="0"/>
            <w:vAlign w:val="center"/>
          </w:tcPr>
          <w:p>
            <w:pPr>
              <w:keepNext w:val="0"/>
              <w:keepLines w:val="0"/>
              <w:pageBreakBefore w:val="0"/>
              <w:kinsoku/>
              <w:topLinePunct w:val="0"/>
              <w:bidi w:val="0"/>
              <w:adjustRightInd w:val="0"/>
              <w:snapToGrid w:val="0"/>
              <w:spacing w:line="500" w:lineRule="exact"/>
              <w:ind w:left="0" w:leftChars="0" w:firstLine="0" w:firstLineChars="0"/>
              <w:jc w:val="center"/>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29</w:t>
            </w:r>
          </w:p>
        </w:tc>
        <w:tc>
          <w:tcPr>
            <w:tcW w:w="1840" w:type="dxa"/>
            <w:noWrap w:val="0"/>
            <w:vAlign w:val="center"/>
          </w:tcPr>
          <w:p>
            <w:pPr>
              <w:keepNext w:val="0"/>
              <w:keepLines w:val="0"/>
              <w:pageBreakBefore w:val="0"/>
              <w:kinsoku/>
              <w:topLinePunct w:val="0"/>
              <w:bidi w:val="0"/>
              <w:adjustRightInd w:val="0"/>
              <w:snapToGrid w:val="0"/>
              <w:spacing w:line="500" w:lineRule="exact"/>
              <w:ind w:left="0" w:leftChars="0" w:firstLine="0" w:firstLineChars="0"/>
              <w:jc w:val="center"/>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现场演示</w:t>
            </w:r>
          </w:p>
        </w:tc>
        <w:tc>
          <w:tcPr>
            <w:tcW w:w="7209" w:type="dxa"/>
            <w:noWrap w:val="0"/>
            <w:vAlign w:val="center"/>
          </w:tcPr>
          <w:p>
            <w:pPr>
              <w:pStyle w:val="28"/>
              <w:keepNext w:val="0"/>
              <w:keepLines w:val="0"/>
              <w:pageBreakBefore w:val="0"/>
              <w:kinsoku/>
              <w:topLinePunct w:val="0"/>
              <w:autoSpaceDE w:val="0"/>
              <w:autoSpaceDN w:val="0"/>
              <w:bidi w:val="0"/>
              <w:adjustRightInd w:val="0"/>
              <w:snapToGrid w:val="0"/>
              <w:spacing w:line="500" w:lineRule="exact"/>
              <w:ind w:left="0" w:leftChars="0" w:firstLine="0" w:firstLineChars="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□不需要。</w:t>
            </w:r>
          </w:p>
          <w:p>
            <w:pPr>
              <w:pStyle w:val="28"/>
              <w:keepNext w:val="0"/>
              <w:keepLines w:val="0"/>
              <w:pageBreakBefore w:val="0"/>
              <w:kinsoku/>
              <w:topLinePunct w:val="0"/>
              <w:autoSpaceDE w:val="0"/>
              <w:autoSpaceDN w:val="0"/>
              <w:bidi w:val="0"/>
              <w:adjustRightInd w:val="0"/>
              <w:snapToGrid w:val="0"/>
              <w:spacing w:line="500" w:lineRule="exact"/>
              <w:ind w:left="0" w:leftChars="0" w:firstLine="0" w:firstLineChars="0"/>
              <w:rPr>
                <w:rFonts w:hint="eastAsia" w:ascii="宋体" w:hAnsi="宋体" w:cs="宋体"/>
                <w:color w:val="auto"/>
                <w:sz w:val="24"/>
                <w:szCs w:val="24"/>
                <w:highlight w:val="none"/>
                <w:lang w:val="zh-CN"/>
              </w:rPr>
            </w:pPr>
            <w:r>
              <w:rPr>
                <w:rFonts w:ascii="宋体" w:hAnsi="宋体"/>
                <w:color w:val="auto"/>
                <w:kern w:val="0"/>
                <w:sz w:val="24"/>
                <w:szCs w:val="24"/>
                <w:highlight w:val="none"/>
              </w:rPr>
              <w:fldChar w:fldCharType="begin"/>
            </w:r>
            <w:r>
              <w:rPr>
                <w:rFonts w:ascii="宋体" w:hAnsi="宋体"/>
                <w:color w:val="auto"/>
                <w:kern w:val="0"/>
                <w:sz w:val="24"/>
                <w:szCs w:val="24"/>
                <w:highlight w:val="none"/>
              </w:rPr>
              <w:instrText xml:space="preserve"> eq \o\ac(</w:instrText>
            </w:r>
            <w:r>
              <w:rPr>
                <w:rFonts w:hint="eastAsia" w:ascii="宋体" w:hAnsi="宋体"/>
                <w:color w:val="auto"/>
                <w:kern w:val="0"/>
                <w:sz w:val="24"/>
                <w:szCs w:val="24"/>
                <w:highlight w:val="none"/>
              </w:rPr>
              <w:instrText xml:space="preserve">□</w:instrText>
            </w:r>
            <w:r>
              <w:rPr>
                <w:rFonts w:ascii="宋体" w:hAnsi="宋体"/>
                <w:color w:val="auto"/>
                <w:kern w:val="0"/>
                <w:sz w:val="24"/>
                <w:szCs w:val="24"/>
                <w:highlight w:val="none"/>
              </w:rPr>
              <w:instrText xml:space="preserve">,</w:instrText>
            </w:r>
            <w:r>
              <w:rPr>
                <w:rFonts w:hint="eastAsia" w:ascii="宋体" w:hAnsi="宋体"/>
                <w:color w:val="auto"/>
                <w:kern w:val="0"/>
                <w:sz w:val="24"/>
                <w:szCs w:val="24"/>
                <w:highlight w:val="none"/>
              </w:rPr>
              <w:instrText xml:space="preserve">√</w:instrText>
            </w:r>
            <w:r>
              <w:rPr>
                <w:rFonts w:ascii="宋体" w:hAnsi="宋体"/>
                <w:color w:val="auto"/>
                <w:kern w:val="0"/>
                <w:sz w:val="24"/>
                <w:szCs w:val="24"/>
                <w:highlight w:val="none"/>
              </w:rPr>
              <w:instrText xml:space="preserve">)</w:instrText>
            </w:r>
            <w:r>
              <w:rPr>
                <w:rFonts w:ascii="宋体" w:hAnsi="宋体"/>
                <w:color w:val="auto"/>
                <w:kern w:val="0"/>
                <w:sz w:val="24"/>
                <w:szCs w:val="24"/>
                <w:highlight w:val="none"/>
              </w:rPr>
              <w:fldChar w:fldCharType="end"/>
            </w:r>
            <w:r>
              <w:rPr>
                <w:rFonts w:hint="eastAsia" w:ascii="宋体" w:hAnsi="宋体" w:cs="宋体"/>
                <w:color w:val="auto"/>
                <w:sz w:val="24"/>
                <w:szCs w:val="24"/>
                <w:highlight w:val="none"/>
                <w:lang w:val="zh-CN"/>
              </w:rPr>
              <w:t>需要，陈述要求如下：</w:t>
            </w:r>
          </w:p>
          <w:p>
            <w:pPr>
              <w:pStyle w:val="28"/>
              <w:keepNext w:val="0"/>
              <w:keepLines w:val="0"/>
              <w:pageBreakBefore w:val="0"/>
              <w:kinsoku/>
              <w:topLinePunct w:val="0"/>
              <w:autoSpaceDE w:val="0"/>
              <w:autoSpaceDN w:val="0"/>
              <w:bidi w:val="0"/>
              <w:adjustRightInd w:val="0"/>
              <w:snapToGrid w:val="0"/>
              <w:spacing w:line="500" w:lineRule="exact"/>
              <w:ind w:left="0" w:leftChars="0" w:firstLine="0" w:firstLineChars="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陈述要求如下：</w:t>
            </w:r>
          </w:p>
          <w:p>
            <w:pPr>
              <w:pStyle w:val="28"/>
              <w:keepNext w:val="0"/>
              <w:keepLines w:val="0"/>
              <w:pageBreakBefore w:val="0"/>
              <w:kinsoku/>
              <w:topLinePunct w:val="0"/>
              <w:autoSpaceDE w:val="0"/>
              <w:autoSpaceDN w:val="0"/>
              <w:bidi w:val="0"/>
              <w:adjustRightInd w:val="0"/>
              <w:snapToGrid w:val="0"/>
              <w:spacing w:line="500" w:lineRule="exact"/>
              <w:ind w:left="0" w:leftChars="0"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lang w:val="zh-CN"/>
              </w:rPr>
              <w:t>1、陈述内容：</w:t>
            </w:r>
            <w:r>
              <w:rPr>
                <w:rFonts w:hint="eastAsia" w:ascii="宋体" w:hAnsi="宋体" w:cs="宋体"/>
                <w:color w:val="auto"/>
                <w:sz w:val="24"/>
                <w:szCs w:val="24"/>
                <w:highlight w:val="none"/>
              </w:rPr>
              <w:t xml:space="preserve">                                   </w:t>
            </w:r>
          </w:p>
          <w:p>
            <w:pPr>
              <w:pStyle w:val="28"/>
              <w:keepNext w:val="0"/>
              <w:keepLines w:val="0"/>
              <w:pageBreakBefore w:val="0"/>
              <w:kinsoku/>
              <w:topLinePunct w:val="0"/>
              <w:autoSpaceDE w:val="0"/>
              <w:autoSpaceDN w:val="0"/>
              <w:bidi w:val="0"/>
              <w:adjustRightInd w:val="0"/>
              <w:snapToGrid w:val="0"/>
              <w:spacing w:line="500" w:lineRule="exact"/>
              <w:ind w:left="0" w:leftChars="0"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lang w:val="zh-CN"/>
              </w:rPr>
              <w:t>2、陈述人员：</w:t>
            </w:r>
            <w:bookmarkStart w:id="6" w:name="EB4908ff0acb7b4a98a58a498edb4c9258"/>
            <w:bookmarkEnd w:id="6"/>
            <w:r>
              <w:rPr>
                <w:rFonts w:hint="eastAsia" w:ascii="宋体" w:hAnsi="宋体" w:cs="宋体"/>
                <w:color w:val="auto"/>
                <w:sz w:val="24"/>
                <w:szCs w:val="24"/>
                <w:highlight w:val="none"/>
              </w:rPr>
              <w:t xml:space="preserve">                                     </w:t>
            </w:r>
          </w:p>
          <w:p>
            <w:pPr>
              <w:pStyle w:val="28"/>
              <w:keepNext w:val="0"/>
              <w:keepLines w:val="0"/>
              <w:pageBreakBefore w:val="0"/>
              <w:kinsoku/>
              <w:topLinePunct w:val="0"/>
              <w:autoSpaceDE w:val="0"/>
              <w:autoSpaceDN w:val="0"/>
              <w:bidi w:val="0"/>
              <w:adjustRightInd w:val="0"/>
              <w:snapToGrid w:val="0"/>
              <w:spacing w:line="500" w:lineRule="exact"/>
              <w:ind w:left="0" w:leftChars="0" w:firstLine="0" w:firstLineChars="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3、陈述时限：</w:t>
            </w:r>
            <w:bookmarkStart w:id="7" w:name="EB4edb8bce40184beabd65baaba629a8ea"/>
            <w:bookmarkEnd w:id="7"/>
            <w:r>
              <w:rPr>
                <w:rFonts w:hint="eastAsia" w:ascii="宋体" w:hAnsi="宋体" w:cs="宋体"/>
                <w:color w:val="auto"/>
                <w:sz w:val="24"/>
                <w:szCs w:val="24"/>
                <w:highlight w:val="none"/>
                <w:u w:val="single"/>
                <w:lang w:val="zh-CN"/>
              </w:rPr>
              <w:t>分钟。</w:t>
            </w:r>
          </w:p>
          <w:p>
            <w:pPr>
              <w:pStyle w:val="28"/>
              <w:keepNext w:val="0"/>
              <w:keepLines w:val="0"/>
              <w:pageBreakBefore w:val="0"/>
              <w:kinsoku/>
              <w:topLinePunct w:val="0"/>
              <w:autoSpaceDE w:val="0"/>
              <w:autoSpaceDN w:val="0"/>
              <w:bidi w:val="0"/>
              <w:adjustRightInd w:val="0"/>
              <w:snapToGrid w:val="0"/>
              <w:spacing w:line="500" w:lineRule="exact"/>
              <w:ind w:left="0" w:leftChars="0"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lang w:val="zh-CN"/>
              </w:rPr>
              <w:t>4、陈述形式：</w:t>
            </w:r>
            <w:bookmarkStart w:id="8" w:name="EBd42c040edea44a2dbd5466f21dc66587"/>
            <w:bookmarkEnd w:id="8"/>
            <w:r>
              <w:rPr>
                <w:rFonts w:hint="eastAsia" w:ascii="宋体" w:hAnsi="宋体" w:cs="宋体"/>
                <w:color w:val="auto"/>
                <w:sz w:val="24"/>
                <w:szCs w:val="24"/>
                <w:highlight w:val="none"/>
              </w:rPr>
              <w:t xml:space="preserve">                                    </w:t>
            </w:r>
          </w:p>
          <w:p>
            <w:pPr>
              <w:keepNext w:val="0"/>
              <w:keepLines w:val="0"/>
              <w:pageBreakBefore w:val="0"/>
              <w:kinsoku/>
              <w:wordWrap w:val="0"/>
              <w:topLinePunct w:val="0"/>
              <w:bidi w:val="0"/>
              <w:spacing w:line="500" w:lineRule="exact"/>
              <w:ind w:left="0" w:leftChars="0" w:firstLine="0" w:firstLineChars="0"/>
              <w:jc w:val="left"/>
              <w:rPr>
                <w:rFonts w:hint="eastAsia" w:ascii="宋体" w:hAnsi="宋体" w:eastAsia="宋体" w:cs="宋体"/>
                <w:color w:val="auto"/>
                <w:sz w:val="24"/>
                <w:szCs w:val="24"/>
                <w:highlight w:val="none"/>
                <w:u w:val="none"/>
              </w:rPr>
            </w:pPr>
            <w:r>
              <w:rPr>
                <w:rFonts w:hint="eastAsia" w:ascii="宋体" w:hAnsi="宋体" w:cs="宋体"/>
                <w:color w:val="auto"/>
                <w:sz w:val="24"/>
                <w:szCs w:val="24"/>
                <w:highlight w:val="none"/>
                <w:lang w:val="zh-CN"/>
              </w:rPr>
              <w:t>5、其他：(1)依照签到顺序依次进行；(2)投标人可放弃陈述，但需要签字确认。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956" w:type="dxa"/>
            <w:noWrap w:val="0"/>
            <w:vAlign w:val="center"/>
          </w:tcPr>
          <w:p>
            <w:pPr>
              <w:pStyle w:val="6"/>
              <w:keepNext w:val="0"/>
              <w:keepLines w:val="0"/>
              <w:pageBreakBefore w:val="0"/>
              <w:kinsoku/>
              <w:topLinePunct w:val="0"/>
              <w:bidi w:val="0"/>
              <w:spacing w:line="500" w:lineRule="exact"/>
              <w:ind w:left="0" w:leftChars="0" w:firstLine="0" w:firstLineChars="0"/>
              <w:contextualSpacing/>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注意</w:t>
            </w:r>
          </w:p>
          <w:p>
            <w:pPr>
              <w:pStyle w:val="6"/>
              <w:keepNext w:val="0"/>
              <w:keepLines w:val="0"/>
              <w:pageBreakBefore w:val="0"/>
              <w:kinsoku/>
              <w:topLinePunct w:val="0"/>
              <w:bidi w:val="0"/>
              <w:spacing w:line="500" w:lineRule="exact"/>
              <w:ind w:left="0" w:leftChars="0" w:firstLine="0" w:firstLineChars="0"/>
              <w:contextualSpacing/>
              <w:jc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事项</w:t>
            </w:r>
          </w:p>
        </w:tc>
        <w:tc>
          <w:tcPr>
            <w:tcW w:w="9049" w:type="dxa"/>
            <w:gridSpan w:val="2"/>
            <w:noWrap w:val="0"/>
            <w:vAlign w:val="center"/>
          </w:tcPr>
          <w:p>
            <w:pPr>
              <w:pStyle w:val="6"/>
              <w:keepNext w:val="0"/>
              <w:keepLines w:val="0"/>
              <w:pageBreakBefore w:val="0"/>
              <w:kinsoku/>
              <w:topLinePunct w:val="0"/>
              <w:bidi w:val="0"/>
              <w:spacing w:line="500" w:lineRule="exact"/>
              <w:ind w:left="0" w:leftChars="0"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根据《财政部关于在政府采购活动中查询及使用信用记录有关问题的通知》财库〔2016〕125号的规定，各供应商应在本项目采购公告发布之日起到响应文件递交截止时间期间，通过“信用中国”网站（</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"qq://txfile/"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www.creditchina.gov.cn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）、中国政府采购网（</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"qq://txfile/"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www.ccgp.gov.cn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）等渠道查询主体信用记录，并将信用信息查询记录作为响应文件组成部分。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1" w:hRule="atLeast"/>
        </w:trPr>
        <w:tc>
          <w:tcPr>
            <w:tcW w:w="956" w:type="dxa"/>
            <w:noWrap w:val="0"/>
            <w:vAlign w:val="center"/>
          </w:tcPr>
          <w:p>
            <w:pPr>
              <w:keepNext w:val="0"/>
              <w:keepLines w:val="0"/>
              <w:pageBreakBefore w:val="0"/>
              <w:kinsoku/>
              <w:topLinePunct w:val="0"/>
              <w:bidi w:val="0"/>
              <w:adjustRightInd w:val="0"/>
              <w:snapToGrid w:val="0"/>
              <w:spacing w:line="500" w:lineRule="exact"/>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备注</w:t>
            </w:r>
          </w:p>
        </w:tc>
        <w:tc>
          <w:tcPr>
            <w:tcW w:w="9049" w:type="dxa"/>
            <w:gridSpan w:val="2"/>
            <w:noWrap w:val="0"/>
            <w:vAlign w:val="center"/>
          </w:tcPr>
          <w:p>
            <w:pPr>
              <w:keepNext w:val="0"/>
              <w:keepLines w:val="0"/>
              <w:pageBreakBefore w:val="0"/>
              <w:kinsoku/>
              <w:topLinePunct w:val="0"/>
              <w:bidi w:val="0"/>
              <w:spacing w:line="500" w:lineRule="exact"/>
              <w:ind w:left="0" w:leftChars="0" w:firstLine="0" w:firstLineChars="0"/>
              <w:rPr>
                <w:rFonts w:hint="eastAsia" w:ascii="宋体" w:hAnsi="宋体" w:eastAsia="宋体" w:cs="宋体"/>
                <w:color w:val="auto"/>
                <w:sz w:val="24"/>
                <w:szCs w:val="24"/>
                <w:highlight w:val="none"/>
                <w:u w:val="single"/>
                <w:lang w:val="en-US" w:eastAsia="zh-CN"/>
              </w:rPr>
            </w:pPr>
          </w:p>
        </w:tc>
      </w:tr>
    </w:tbl>
    <w:p>
      <w:pPr>
        <w:spacing w:line="440" w:lineRule="exac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注：</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、本表内容与招标文件其它内容不一致的，应当以本表内容为准。</w:t>
      </w:r>
    </w:p>
    <w:p>
      <w:pPr>
        <w:rPr>
          <w:rFonts w:hint="eastAsia" w:ascii="宋体" w:hAnsi="宋体" w:eastAsia="宋体" w:cs="宋体"/>
          <w:color w:val="auto"/>
          <w:sz w:val="36"/>
          <w:szCs w:val="36"/>
          <w:highlight w:val="none"/>
        </w:rPr>
        <w:sectPr>
          <w:pgSz w:w="11906" w:h="16838"/>
          <w:pgMar w:top="1440" w:right="1797" w:bottom="1440" w:left="1797" w:header="851" w:footer="992" w:gutter="0"/>
          <w:cols w:space="720" w:num="1"/>
          <w:docGrid w:linePitch="312" w:charSpace="0"/>
        </w:sect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、本表中“</w:t>
      </w:r>
      <w:r>
        <w:rPr>
          <w:rFonts w:hint="eastAsia" w:ascii="宋体" w:hAnsi="宋体" w:eastAsia="宋体" w:cs="宋体"/>
          <w:color w:val="auto"/>
          <w:kern w:val="0"/>
          <w:sz w:val="24"/>
          <w:szCs w:val="24"/>
          <w:highlight w:val="none"/>
        </w:rPr>
        <w:fldChar w:fldCharType="begin"/>
      </w:r>
      <w:r>
        <w:rPr>
          <w:rFonts w:hint="eastAsia" w:ascii="宋体" w:hAnsi="宋体" w:eastAsia="宋体" w:cs="宋体"/>
          <w:color w:val="auto"/>
          <w:kern w:val="0"/>
          <w:sz w:val="24"/>
          <w:szCs w:val="24"/>
          <w:highlight w:val="none"/>
        </w:rPr>
        <w:instrText xml:space="preserve"> eq \o\ac(</w:instrText>
      </w:r>
      <w:r>
        <w:rPr>
          <w:rFonts w:hint="eastAsia" w:ascii="宋体" w:hAnsi="宋体" w:eastAsia="宋体" w:cs="宋体"/>
          <w:color w:val="auto"/>
          <w:kern w:val="0"/>
          <w:position w:val="-4"/>
          <w:sz w:val="36"/>
          <w:szCs w:val="24"/>
          <w:highlight w:val="none"/>
        </w:rPr>
        <w:instrText xml:space="preserve">□</w:instrText>
      </w:r>
      <w:r>
        <w:rPr>
          <w:rFonts w:hint="eastAsia" w:ascii="宋体" w:hAnsi="宋体" w:eastAsia="宋体" w:cs="宋体"/>
          <w:color w:val="auto"/>
          <w:kern w:val="0"/>
          <w:position w:val="0"/>
          <w:sz w:val="24"/>
          <w:szCs w:val="24"/>
          <w:highlight w:val="none"/>
        </w:rPr>
        <w:instrText xml:space="preserve">,√)</w:instrText>
      </w:r>
      <w:r>
        <w:rPr>
          <w:rFonts w:hint="eastAsia" w:ascii="宋体" w:hAnsi="宋体" w:eastAsia="宋体" w:cs="宋体"/>
          <w:color w:val="auto"/>
          <w:kern w:val="0"/>
          <w:sz w:val="24"/>
          <w:szCs w:val="24"/>
          <w:highlight w:val="none"/>
        </w:rPr>
        <w:fldChar w:fldCharType="end"/>
      </w:r>
      <w:r>
        <w:rPr>
          <w:rFonts w:hint="eastAsia" w:ascii="宋体" w:hAnsi="宋体" w:eastAsia="宋体" w:cs="宋体"/>
          <w:color w:val="auto"/>
          <w:kern w:val="0"/>
          <w:sz w:val="24"/>
          <w:szCs w:val="24"/>
          <w:highlight w:val="none"/>
        </w:rPr>
        <w:t>”标示选择使用该项</w:t>
      </w:r>
    </w:p>
    <w:bookmarkEnd w:id="2"/>
    <w:p>
      <w:pPr>
        <w:pStyle w:val="4"/>
        <w:pageBreakBefore w:val="0"/>
        <w:kinsoku/>
        <w:overflowPunct/>
        <w:bidi w:val="0"/>
        <w:adjustRightInd w:val="0"/>
        <w:snapToGrid w:val="0"/>
        <w:spacing w:before="0" w:after="0" w:line="360" w:lineRule="auto"/>
        <w:rPr>
          <w:rFonts w:hint="eastAsia" w:ascii="宋体" w:hAnsi="宋体" w:eastAsia="宋体" w:cs="宋体"/>
          <w:color w:val="auto"/>
          <w:highlight w:val="none"/>
        </w:rPr>
      </w:pPr>
      <w:bookmarkStart w:id="9" w:name="_Toc455227390"/>
      <w:bookmarkEnd w:id="9"/>
      <w:bookmarkStart w:id="10" w:name="_Toc16938518"/>
      <w:bookmarkEnd w:id="10"/>
      <w:bookmarkStart w:id="11" w:name="_Toc120614213"/>
      <w:bookmarkEnd w:id="11"/>
      <w:bookmarkStart w:id="12" w:name="_Toc513029202"/>
      <w:bookmarkEnd w:id="12"/>
      <w:bookmarkStart w:id="13" w:name="_Toc20823274"/>
      <w:bookmarkEnd w:id="13"/>
      <w:bookmarkStart w:id="14" w:name="_Toc27231"/>
      <w:r>
        <w:rPr>
          <w:rFonts w:hint="eastAsia" w:ascii="宋体" w:hAnsi="宋体" w:eastAsia="宋体" w:cs="宋体"/>
          <w:color w:val="auto"/>
          <w:highlight w:val="none"/>
        </w:rPr>
        <w:t>一、 说明</w:t>
      </w:r>
      <w:bookmarkEnd w:id="14"/>
    </w:p>
    <w:p>
      <w:pPr>
        <w:pStyle w:val="13"/>
        <w:pageBreakBefore w:val="0"/>
        <w:kinsoku/>
        <w:overflowPunct/>
        <w:bidi w:val="0"/>
        <w:adjustRightInd w:val="0"/>
        <w:snapToGrid w:val="0"/>
        <w:spacing w:line="360" w:lineRule="auto"/>
        <w:ind w:firstLine="484" w:firstLineChars="201"/>
        <w:contextualSpacing/>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1.1适用范围</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.1本磋商文件仅适用于本磋商邀请函中所述项目的货物及相关服务的采购。</w:t>
      </w:r>
    </w:p>
    <w:p>
      <w:pPr>
        <w:pStyle w:val="13"/>
        <w:pageBreakBefore w:val="0"/>
        <w:kinsoku/>
        <w:overflowPunct/>
        <w:bidi w:val="0"/>
        <w:adjustRightInd w:val="0"/>
        <w:snapToGrid w:val="0"/>
        <w:spacing w:line="360" w:lineRule="auto"/>
        <w:ind w:firstLine="484" w:firstLineChars="201"/>
        <w:contextualSpacing/>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1.2定义</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1.2.1“采购人”是指：详见供应商须知前附表.</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1.2.2“采购代理机构”是指：详见供应商须知前附表.</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1.2.3“监管部门”是指：详见供应商须知前附表.</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 “供应商”是指：响应磋商文件要求并且符合磋商文件规定资格条件和参加竞争性磋商的法人、其他组织或者自然人。</w:t>
      </w:r>
    </w:p>
    <w:p>
      <w:pPr>
        <w:pageBreakBefore w:val="0"/>
        <w:kinsoku/>
        <w:overflowPunct/>
        <w:bidi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“成交供应商”是指: 是指经磋商小组评审，授予合同的供应商。</w:t>
      </w:r>
    </w:p>
    <w:p>
      <w:pPr>
        <w:pStyle w:val="13"/>
        <w:pageBreakBefore w:val="0"/>
        <w:kinsoku/>
        <w:overflowPunct/>
        <w:bidi w:val="0"/>
        <w:adjustRightInd w:val="0"/>
        <w:snapToGrid w:val="0"/>
        <w:spacing w:line="360" w:lineRule="auto"/>
        <w:ind w:left="561" w:leftChars="26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r>
        <w:rPr>
          <w:rFonts w:hint="eastAsia" w:hAnsi="宋体" w:cs="宋体"/>
          <w:color w:val="auto"/>
          <w:sz w:val="24"/>
          <w:szCs w:val="24"/>
          <w:highlight w:val="none"/>
          <w:lang w:val="en-US" w:eastAsia="zh-CN"/>
        </w:rPr>
        <w:t>6</w:t>
      </w:r>
      <w:r>
        <w:rPr>
          <w:rFonts w:hint="eastAsia" w:ascii="宋体" w:hAnsi="宋体" w:eastAsia="宋体" w:cs="宋体"/>
          <w:color w:val="auto"/>
          <w:sz w:val="24"/>
          <w:szCs w:val="24"/>
          <w:highlight w:val="none"/>
        </w:rPr>
        <w:t>采购人和采购代理机构统称为招标采购单位。</w:t>
      </w:r>
    </w:p>
    <w:p>
      <w:pPr>
        <w:pStyle w:val="13"/>
        <w:pageBreakBefore w:val="0"/>
        <w:kinsoku/>
        <w:overflowPunct/>
        <w:bidi w:val="0"/>
        <w:adjustRightInd w:val="0"/>
        <w:snapToGrid w:val="0"/>
        <w:spacing w:line="360" w:lineRule="auto"/>
        <w:ind w:firstLine="484" w:firstLineChars="201"/>
        <w:contextualSpacing/>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1.3、货物和服务</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1.3.1“货物”是指：供应商制造或组织符合磋商文件要求的货物，包括原材料、燃料、设备、产品等。磋商文件中没有提及招标货物来源地的，根据《政府采购法》的相关规定均应是本国货物，另有规定的除外。</w:t>
      </w:r>
      <w:r>
        <w:rPr>
          <w:rFonts w:hint="eastAsia" w:ascii="宋体" w:hAnsi="宋体" w:eastAsia="宋体" w:cs="宋体"/>
          <w:snapToGrid w:val="0"/>
          <w:color w:val="auto"/>
          <w:kern w:val="0"/>
          <w:sz w:val="24"/>
          <w:szCs w:val="24"/>
          <w:highlight w:val="none"/>
        </w:rPr>
        <w:t>提供的货物必须是其合法生产的符合国家有关标准要求的货物，并能够按照合同规定的品牌、产地、质量、价格和有效期等履约。</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1.3.2“服务”是指：除货物和工程以外的其他政府采购对象。包括：政府自身需要的服务和政府向社会公众提供的公共服务。</w:t>
      </w:r>
    </w:p>
    <w:p>
      <w:pPr>
        <w:pStyle w:val="13"/>
        <w:pageBreakBefore w:val="0"/>
        <w:kinsoku/>
        <w:overflowPunct/>
        <w:bidi w:val="0"/>
        <w:adjustRightInd w:val="0"/>
        <w:snapToGrid w:val="0"/>
        <w:spacing w:line="360" w:lineRule="auto"/>
        <w:ind w:firstLine="484" w:firstLineChars="201"/>
        <w:contextualSpacing/>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1.4、磋商费用</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1.4.1供应商应承担所有与准备和参加竞争性磋商有关的费用。</w:t>
      </w:r>
      <w:r>
        <w:rPr>
          <w:rFonts w:hint="eastAsia" w:ascii="宋体" w:hAnsi="宋体" w:eastAsia="宋体" w:cs="宋体"/>
          <w:color w:val="auto"/>
          <w:sz w:val="28"/>
          <w:szCs w:val="28"/>
          <w:highlight w:val="none"/>
        </w:rPr>
        <w:t>不论磋商</w:t>
      </w:r>
      <w:r>
        <w:rPr>
          <w:rFonts w:hint="eastAsia" w:ascii="宋体" w:hAnsi="宋体" w:eastAsia="宋体" w:cs="宋体"/>
          <w:color w:val="auto"/>
          <w:sz w:val="24"/>
          <w:szCs w:val="24"/>
          <w:highlight w:val="none"/>
        </w:rPr>
        <w:t>的结果如何，采购单位均无义务和责任承担这些费用。</w:t>
      </w:r>
    </w:p>
    <w:p>
      <w:pPr>
        <w:pStyle w:val="4"/>
        <w:pageBreakBefore w:val="0"/>
        <w:kinsoku/>
        <w:overflowPunct/>
        <w:bidi w:val="0"/>
        <w:adjustRightInd w:val="0"/>
        <w:snapToGrid w:val="0"/>
        <w:spacing w:before="0" w:after="0" w:line="360" w:lineRule="auto"/>
        <w:rPr>
          <w:rFonts w:hint="eastAsia" w:ascii="宋体" w:hAnsi="宋体" w:eastAsia="宋体" w:cs="宋体"/>
          <w:color w:val="auto"/>
          <w:highlight w:val="none"/>
        </w:rPr>
      </w:pPr>
      <w:bookmarkStart w:id="15" w:name="_Toc446599311"/>
      <w:bookmarkStart w:id="16" w:name="_Toc293736011"/>
      <w:bookmarkStart w:id="17" w:name="_Toc293738992"/>
      <w:bookmarkStart w:id="18" w:name="_Toc293736054"/>
      <w:bookmarkStart w:id="19" w:name="_Toc28915"/>
      <w:r>
        <w:rPr>
          <w:rFonts w:hint="eastAsia" w:ascii="宋体" w:hAnsi="宋体" w:eastAsia="宋体" w:cs="宋体"/>
          <w:color w:val="auto"/>
          <w:highlight w:val="none"/>
        </w:rPr>
        <w:t>二、磋商文件</w:t>
      </w:r>
      <w:bookmarkEnd w:id="15"/>
      <w:bookmarkEnd w:id="16"/>
      <w:bookmarkEnd w:id="17"/>
      <w:bookmarkEnd w:id="18"/>
      <w:bookmarkEnd w:id="19"/>
    </w:p>
    <w:p>
      <w:pPr>
        <w:pStyle w:val="13"/>
        <w:pageBreakBefore w:val="0"/>
        <w:kinsoku/>
        <w:overflowPunct/>
        <w:bidi w:val="0"/>
        <w:adjustRightInd w:val="0"/>
        <w:snapToGrid w:val="0"/>
        <w:spacing w:line="360" w:lineRule="auto"/>
        <w:ind w:firstLine="484" w:firstLineChars="201"/>
        <w:contextualSpacing/>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2.1.磋商文件的构成</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2.1.1磋商文件由下列文件以及在采购过程中发出的修正和补充文件组成：</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(1)磋商邀请函；</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(2)供应商须知；</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(3)采购项目技术规格、参数及相关服务要求；</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(4)评审方法、步骤、标准；</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(5)合同格式及合同条款；</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(6)响应文件格式；</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(7)在磋商过程中由采购单位发出的澄清和补充文件等。</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供应商应认真阅读磋商文件中所有的事项、格式、条款和技术规范、参数及相关要求等。供应商没有按照磋商文件要求提交全部资料，或者没有对磋商文件在各方面都做出实质性响应是供应商的风险，有可能导致被拒绝，或被按照无效文件处理或被确定为无效文件。</w:t>
      </w:r>
    </w:p>
    <w:p>
      <w:pPr>
        <w:pStyle w:val="13"/>
        <w:pageBreakBefore w:val="0"/>
        <w:kinsoku/>
        <w:overflowPunct/>
        <w:bidi w:val="0"/>
        <w:adjustRightInd w:val="0"/>
        <w:snapToGrid w:val="0"/>
        <w:spacing w:line="360" w:lineRule="auto"/>
        <w:ind w:firstLine="484" w:firstLineChars="201"/>
        <w:contextualSpacing/>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 磋商文件的澄清</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对竞争性磋商文件如有疑点，可在投标截止期的</w:t>
      </w:r>
      <w:r>
        <w:rPr>
          <w:rFonts w:hint="eastAsia" w:ascii="宋体" w:hAnsi="宋体"/>
          <w:color w:val="auto"/>
          <w:sz w:val="24"/>
          <w:szCs w:val="24"/>
          <w:highlight w:val="none"/>
          <w:u w:val="single"/>
        </w:rPr>
        <w:t>五日前</w:t>
      </w:r>
      <w:r>
        <w:rPr>
          <w:rFonts w:hint="eastAsia" w:ascii="宋体" w:hAnsi="宋体"/>
          <w:color w:val="auto"/>
          <w:sz w:val="24"/>
          <w:szCs w:val="24"/>
          <w:highlight w:val="none"/>
        </w:rPr>
        <w:t>按竞争性磋商文件中载明的地址以书面形式（包括信函、电报或传真，不包括电子邮件，下同）通知招标方要求澄清。招标方将视情况确定采用适当方式予以澄清或以书面形式予以答复。招标方认为有必要时，可将答复内容（包括原提出问题，但不包括问题的来源）分发给所有</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w:t>
      </w:r>
    </w:p>
    <w:p>
      <w:pPr>
        <w:pStyle w:val="6"/>
        <w:pageBreakBefore w:val="0"/>
        <w:kinsoku/>
        <w:overflowPunct/>
        <w:bidi w:val="0"/>
        <w:adjustRightInd w:val="0"/>
        <w:snapToGrid w:val="0"/>
        <w:spacing w:line="360" w:lineRule="auto"/>
        <w:ind w:firstLine="460"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2.2.2</w:t>
      </w:r>
      <w:r>
        <w:rPr>
          <w:rFonts w:hint="eastAsia" w:ascii="宋体" w:hAnsi="宋体" w:eastAsia="宋体" w:cs="宋体"/>
          <w:color w:val="auto"/>
          <w:sz w:val="24"/>
          <w:szCs w:val="24"/>
          <w:highlight w:val="none"/>
        </w:rPr>
        <w:t>供应商在本项目采购公告期限届满之日起七个工作日内未对磋商文件提出异议的，采购单位将视其为同意。在规定的时间后就磋商文件内容提出的质疑将不予受理。</w:t>
      </w:r>
    </w:p>
    <w:p>
      <w:pPr>
        <w:pStyle w:val="13"/>
        <w:pageBreakBefore w:val="0"/>
        <w:kinsoku/>
        <w:overflowPunct/>
        <w:bidi w:val="0"/>
        <w:adjustRightInd w:val="0"/>
        <w:snapToGrid w:val="0"/>
        <w:spacing w:line="360" w:lineRule="auto"/>
        <w:ind w:firstLine="484" w:firstLineChars="201"/>
        <w:contextualSpacing/>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2.3. 磋商文件的修改</w:t>
      </w:r>
    </w:p>
    <w:p>
      <w:pPr>
        <w:pStyle w:val="6"/>
        <w:pageBreakBefore w:val="0"/>
        <w:kinsoku/>
        <w:overflowPunct/>
        <w:bidi w:val="0"/>
        <w:adjustRightInd w:val="0"/>
        <w:snapToGrid w:val="0"/>
        <w:spacing w:line="360" w:lineRule="auto"/>
        <w:ind w:firstLine="460" w:firstLineChars="202"/>
        <w:jc w:val="left"/>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2.3.1采购单位可以对已发出的磋商文件进行必要的澄清或者修改。</w:t>
      </w:r>
      <w:r>
        <w:rPr>
          <w:rFonts w:hint="eastAsia" w:ascii="宋体" w:hAnsi="宋体" w:eastAsia="宋体" w:cs="宋体"/>
          <w:color w:val="auto"/>
          <w:sz w:val="24"/>
          <w:szCs w:val="24"/>
          <w:highlight w:val="none"/>
        </w:rPr>
        <w:t>澄清或者修改的内容可能影响响应文件编制的，采购单位将在响应文件递交截止时间五日前在</w:t>
      </w:r>
      <w:r>
        <w:rPr>
          <w:rFonts w:hint="eastAsia" w:ascii="宋体" w:hAnsi="宋体" w:cs="宋体"/>
          <w:color w:val="auto"/>
          <w:sz w:val="24"/>
          <w:szCs w:val="24"/>
          <w:highlight w:val="none"/>
          <w:lang w:eastAsia="zh-CN"/>
        </w:rPr>
        <w:t>网上</w:t>
      </w:r>
      <w:r>
        <w:rPr>
          <w:rFonts w:hint="eastAsia" w:ascii="宋体" w:hAnsi="宋体" w:eastAsia="宋体" w:cs="宋体"/>
          <w:color w:val="auto"/>
          <w:sz w:val="24"/>
          <w:szCs w:val="24"/>
          <w:highlight w:val="none"/>
        </w:rPr>
        <w:t xml:space="preserve">发布更正公告。 </w:t>
      </w:r>
    </w:p>
    <w:p>
      <w:pPr>
        <w:pStyle w:val="6"/>
        <w:pageBreakBefore w:val="0"/>
        <w:kinsoku/>
        <w:overflowPunct/>
        <w:bidi w:val="0"/>
        <w:adjustRightInd w:val="0"/>
        <w:snapToGrid w:val="0"/>
        <w:spacing w:line="360" w:lineRule="auto"/>
        <w:ind w:firstLine="460"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2.3.2澄清或者修改的内容是磋商文件的组成部分，</w:t>
      </w:r>
      <w:r>
        <w:rPr>
          <w:rFonts w:hint="eastAsia" w:ascii="宋体" w:hAnsi="宋体"/>
          <w:color w:val="auto"/>
          <w:sz w:val="24"/>
          <w:highlight w:val="none"/>
        </w:rPr>
        <w:t>并以书面形式或网上公告通知所有</w:t>
      </w:r>
      <w:r>
        <w:rPr>
          <w:rFonts w:hint="eastAsia" w:ascii="宋体" w:hAnsi="宋体"/>
          <w:color w:val="auto"/>
          <w:sz w:val="24"/>
          <w:highlight w:val="none"/>
          <w:lang w:eastAsia="zh-CN"/>
        </w:rPr>
        <w:t>供应商</w:t>
      </w:r>
      <w:r>
        <w:rPr>
          <w:rFonts w:hint="eastAsia" w:ascii="宋体" w:hAnsi="宋体"/>
          <w:color w:val="auto"/>
          <w:sz w:val="24"/>
          <w:highlight w:val="none"/>
        </w:rPr>
        <w:t>，</w:t>
      </w:r>
      <w:r>
        <w:rPr>
          <w:rFonts w:hint="eastAsia" w:ascii="宋体" w:hAnsi="宋体"/>
          <w:color w:val="auto"/>
          <w:sz w:val="24"/>
          <w:highlight w:val="none"/>
          <w:lang w:eastAsia="zh-CN"/>
        </w:rPr>
        <w:t>供应商</w:t>
      </w:r>
      <w:r>
        <w:rPr>
          <w:rFonts w:hint="eastAsia" w:ascii="宋体" w:hAnsi="宋体"/>
          <w:color w:val="auto"/>
          <w:sz w:val="24"/>
          <w:highlight w:val="none"/>
        </w:rPr>
        <w:t>在收到该通知后应立即以电报或传真的形式予以确认</w:t>
      </w:r>
      <w:r>
        <w:rPr>
          <w:rFonts w:hint="eastAsia" w:ascii="宋体" w:hAnsi="宋体" w:eastAsia="宋体" w:cs="宋体"/>
          <w:color w:val="auto"/>
          <w:sz w:val="24"/>
          <w:szCs w:val="24"/>
          <w:highlight w:val="none"/>
        </w:rPr>
        <w:t>，并对供应商具有约束力。</w:t>
      </w:r>
    </w:p>
    <w:p>
      <w:pPr>
        <w:pStyle w:val="6"/>
        <w:pageBreakBefore w:val="0"/>
        <w:kinsoku/>
        <w:overflowPunct/>
        <w:bidi w:val="0"/>
        <w:adjustRightInd w:val="0"/>
        <w:snapToGrid w:val="0"/>
        <w:spacing w:line="360" w:lineRule="auto"/>
        <w:ind w:firstLine="460" w:firstLineChars="202"/>
        <w:jc w:val="left"/>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2.3.</w:t>
      </w:r>
      <w:r>
        <w:rPr>
          <w:rFonts w:hint="eastAsia" w:ascii="宋体" w:hAnsi="宋体" w:cs="宋体"/>
          <w:color w:val="auto"/>
          <w:spacing w:val="-6"/>
          <w:sz w:val="24"/>
          <w:szCs w:val="24"/>
          <w:highlight w:val="none"/>
          <w:lang w:val="en-US" w:eastAsia="zh-CN"/>
        </w:rPr>
        <w:t>3</w:t>
      </w:r>
      <w:r>
        <w:rPr>
          <w:rFonts w:hint="eastAsia" w:ascii="宋体" w:hAnsi="宋体" w:eastAsia="宋体" w:cs="宋体"/>
          <w:color w:val="auto"/>
          <w:spacing w:val="-6"/>
          <w:sz w:val="24"/>
          <w:szCs w:val="24"/>
          <w:highlight w:val="none"/>
        </w:rPr>
        <w:t>供应商应注意及时浏览网上发布的澄清或修改通知，因供应商原因未及时获知澄清、修改或补充内容而导致的任何后果将由供应商自行承担。</w:t>
      </w:r>
    </w:p>
    <w:p>
      <w:pPr>
        <w:pStyle w:val="4"/>
        <w:pageBreakBefore w:val="0"/>
        <w:kinsoku/>
        <w:overflowPunct/>
        <w:bidi w:val="0"/>
        <w:adjustRightInd w:val="0"/>
        <w:snapToGrid w:val="0"/>
        <w:spacing w:before="0" w:after="0" w:line="360" w:lineRule="auto"/>
        <w:rPr>
          <w:rFonts w:hint="eastAsia" w:ascii="宋体" w:hAnsi="宋体" w:eastAsia="宋体" w:cs="宋体"/>
          <w:color w:val="auto"/>
          <w:highlight w:val="none"/>
        </w:rPr>
      </w:pPr>
      <w:bookmarkStart w:id="20" w:name="_Toc18927"/>
      <w:bookmarkStart w:id="21" w:name="_Toc446599312"/>
      <w:bookmarkStart w:id="22" w:name="_Toc293738993"/>
      <w:bookmarkStart w:id="23" w:name="_Toc293736012"/>
      <w:bookmarkStart w:id="24" w:name="_Toc293736055"/>
      <w:r>
        <w:rPr>
          <w:rFonts w:hint="eastAsia" w:ascii="宋体" w:hAnsi="宋体" w:eastAsia="宋体" w:cs="宋体"/>
          <w:color w:val="auto"/>
          <w:highlight w:val="none"/>
        </w:rPr>
        <w:t>三、响应文件的编制和数量</w:t>
      </w:r>
      <w:bookmarkEnd w:id="20"/>
      <w:bookmarkEnd w:id="21"/>
      <w:bookmarkEnd w:id="22"/>
      <w:bookmarkEnd w:id="23"/>
      <w:bookmarkEnd w:id="24"/>
    </w:p>
    <w:p>
      <w:pPr>
        <w:pStyle w:val="13"/>
        <w:pageBreakBefore w:val="0"/>
        <w:kinsoku/>
        <w:overflowPunct/>
        <w:bidi w:val="0"/>
        <w:adjustRightInd w:val="0"/>
        <w:snapToGrid w:val="0"/>
        <w:spacing w:line="360" w:lineRule="auto"/>
        <w:ind w:firstLine="484" w:firstLineChars="201"/>
        <w:contextualSpacing/>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3.1．响应文件的语言</w:t>
      </w:r>
    </w:p>
    <w:p>
      <w:pPr>
        <w:pStyle w:val="6"/>
        <w:pageBreakBefore w:val="0"/>
        <w:kinsoku/>
        <w:overflowPunct/>
        <w:bidi w:val="0"/>
        <w:adjustRightInd w:val="0"/>
        <w:snapToGrid w:val="0"/>
        <w:spacing w:line="360" w:lineRule="auto"/>
        <w:ind w:firstLine="460" w:firstLineChars="202"/>
        <w:jc w:val="left"/>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3.1.1供应商提交的响应文件以及供应商与采购单位就有关磋商的所有来往函电均应使用中文。供应商提交的支持文件或印刷的文献可以用另一种语言，但相应内容应附有中文翻译本，在解释响应文件的修改内容时以中文翻译本为准。</w:t>
      </w:r>
    </w:p>
    <w:p>
      <w:pPr>
        <w:pStyle w:val="13"/>
        <w:pageBreakBefore w:val="0"/>
        <w:kinsoku/>
        <w:overflowPunct/>
        <w:bidi w:val="0"/>
        <w:adjustRightInd w:val="0"/>
        <w:snapToGrid w:val="0"/>
        <w:spacing w:line="360" w:lineRule="auto"/>
        <w:ind w:firstLine="484" w:firstLineChars="201"/>
        <w:contextualSpacing/>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3.2响应文件的构成</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3.2.1供应商编制的响应文件应包括但不少于下列内容：</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pacing w:val="-6"/>
          <w:sz w:val="24"/>
          <w:szCs w:val="24"/>
          <w:highlight w:val="none"/>
        </w:rPr>
        <w:t>商务</w:t>
      </w:r>
      <w:r>
        <w:rPr>
          <w:rFonts w:hint="eastAsia" w:ascii="宋体" w:hAnsi="宋体" w:eastAsia="宋体" w:cs="宋体"/>
          <w:color w:val="auto"/>
          <w:sz w:val="24"/>
          <w:szCs w:val="24"/>
          <w:highlight w:val="none"/>
        </w:rPr>
        <w:t>文件内容（详见第六章商务文件组成）</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（2)技术文件内容（详见第六章技术文件组成）</w:t>
      </w:r>
    </w:p>
    <w:p>
      <w:pPr>
        <w:pStyle w:val="13"/>
        <w:pageBreakBefore w:val="0"/>
        <w:kinsoku/>
        <w:overflowPunct/>
        <w:bidi w:val="0"/>
        <w:adjustRightInd w:val="0"/>
        <w:snapToGrid w:val="0"/>
        <w:spacing w:line="360" w:lineRule="auto"/>
        <w:ind w:firstLine="484" w:firstLineChars="201"/>
        <w:contextualSpacing/>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3.3响应文件编制</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3.3</w:t>
      </w: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分为资格审查资料、商务文件、技术文件和服务文件。</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商务文件指供应商提交的证明其有资格参加投标和中标后有能力履行合同的文件。技术和服务文件指供应商提交的能够证明其提供的货物及服务符合招标文件规定的文件。本次招标，供应商须按招标文件第六部分“</w:t>
      </w:r>
      <w:r>
        <w:rPr>
          <w:rFonts w:hint="eastAsia" w:ascii="宋体" w:hAnsi="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格式”中规定提交资格审查资料、商务文件、技术文件和服务文件，其中加☆项目若有缺失或无效，将导致投标被拒绝且不允许在开标后补正。</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3.3</w:t>
      </w:r>
      <w:r>
        <w:rPr>
          <w:rFonts w:hint="eastAsia" w:ascii="宋体" w:hAnsi="宋体" w:eastAsia="宋体" w:cs="宋体"/>
          <w:color w:val="auto"/>
          <w:kern w:val="0"/>
          <w:sz w:val="24"/>
          <w:szCs w:val="24"/>
          <w:highlight w:val="none"/>
        </w:rPr>
        <w:t>.2供应商递交的</w:t>
      </w:r>
      <w:r>
        <w:rPr>
          <w:rFonts w:hint="eastAsia" w:ascii="宋体" w:hAnsi="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及相关要求按照招标文件第二部分“供应商须知前附表”中第14、15项的规定。</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供应商应完整地</w:t>
      </w:r>
      <w:r>
        <w:rPr>
          <w:rFonts w:hint="eastAsia" w:ascii="宋体" w:hAnsi="宋体" w:eastAsia="宋体" w:cs="宋体"/>
          <w:color w:val="auto"/>
          <w:spacing w:val="-6"/>
          <w:sz w:val="24"/>
          <w:szCs w:val="24"/>
          <w:highlight w:val="none"/>
        </w:rPr>
        <w:t>填写</w:t>
      </w:r>
      <w:r>
        <w:rPr>
          <w:rFonts w:hint="eastAsia" w:ascii="宋体" w:hAnsi="宋体" w:eastAsia="宋体" w:cs="宋体"/>
          <w:color w:val="auto"/>
          <w:kern w:val="0"/>
          <w:sz w:val="24"/>
          <w:szCs w:val="24"/>
          <w:highlight w:val="none"/>
        </w:rPr>
        <w:t xml:space="preserve">磋商文件中提供的《竞争性磋商函》、《竞争性磋商报价一览表》、《竞争性磋商报价明细表》等磋商文件中规定的所有内容。 </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 xml:space="preserve">供应商必须保证响应文件所提供的全部资料真实可靠，并接受采购单位对其中任何资料进一步核实的要求。 </w:t>
      </w:r>
    </w:p>
    <w:p>
      <w:pPr>
        <w:pStyle w:val="13"/>
        <w:pageBreakBefore w:val="0"/>
        <w:kinsoku/>
        <w:overflowPunct/>
        <w:bidi w:val="0"/>
        <w:adjustRightInd w:val="0"/>
        <w:snapToGrid w:val="0"/>
        <w:spacing w:line="360" w:lineRule="auto"/>
        <w:ind w:firstLine="484" w:firstLineChars="201"/>
        <w:contextualSpacing/>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3.4. 磋商报价要求</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3.4.1供应商所提供的货物和服务均以人民币报价。</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3.4.2商应按照“第三章 采购需求”规定的货物、服务内容、责任范围以及合同条款进行报价。并按《竞争性磋商报价一览表》和《竞争性磋商报价明细表》确定的格式报出分项价格和总价。磋商报价应为优惠后的报价，任何报价上的优惠应体现在各分项报价中，国家规定的各项税费不得优惠。磋商报价中不得包含磋商文件要求以外的内容，否则，在评审时不予核减。磋商报价中也不得缺漏磋商文件所要求的内容，否则，在评审时将被视为已包含在磋商报价中。</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3.4.3《竞争性磋商报价明细表》填写时应响应下列要求：</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（1）对于报价免费的项目应标明“免费”；</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（2）所有根据合同或其它原因应由供应商支付的税款和其它应交纳的费用都要包括在供应商提交的磋商总价中；</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（3）应包含货物运至最终目的地的运输、保险和伴随货物服务的有关费用。</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3.4.5每一种规格的货物、服务只允许有一个报价，否则将被视为无效投标。</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3.4.6供应商所报的总价在合同执行过程中是固定不变的，不得以任何理由予以变更。</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3.4.7供应商的最后磋商报价超过项目采购预算的为无效报价。</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3.5备选方案</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3.5.1供应商应按照供应商须知前附表要求编制磋商备选方案，否则将被视为无效响应文件。</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3.6联合体投标</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3.6.1两个以上供应商可以组成一个联合体，以一个供应商的身份共同参与磋商。</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3.6.2采取联合体形式磋商的，联合体各方均应当符合政府采购法第二十二条规定的条件。采购人根据采购项目的特殊要求规定供应商特定条件的，联合体各方中至少有一方符合磋商文件规定的特定条件。</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3.6.3联合体各方之间必须签订联合磋商协议，明确约定联合体主体及各方承担的工作和相应的责任，其响应文件中必须提供联合磋商协议。</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3.6.4以联合体形式参加政府采购活动的，联合体各方不得再单独参加或者与其他供应商另外组成联合体参加同一合同项下的政府采购活动。</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3.6.5采取联合体形式投标的，其响应文件必须由联合体所有成员或其各自正式书面授权的代表签署（盖章），以便对所有成员作为整体及作为个体均具有法律约束力。</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3.6.6联合体成交的，联合体各方应当共同与采购人签订采购合同。</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3.6.7联合体中有同类资质的供应商按照联合体分工承担相同工作的，应当按照资质等级较低的供应商确定资质等级。</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3.7. 供应商资格证明文件</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3.7.1供应商应提交证明其有资格参加磋商和成交后有能力履行合同的文件，并作为其响应文件的一部分。</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3.7.2资格证明文件必须真实可靠、不得伪造。</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3.7.3供应商相关资格证明文件：</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（1）法人或者其他组织的营业执照等证明文件，自然人的身份证明；</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（2）财务状况报告，依法缴纳税收和社会保障资金的相关材料；</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（3）具备履行合同所必需的设备和专业技术能力的证明材料；</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（4）参加政府采购活动前3年内在经营活动中没有重大违法记录的书面声明；</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（5）具备法律、行政法规规定的其他条件的证明材料；</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（6）采购项目有特殊要求的，供应商还应当提供其符合特殊要求的证明材料或者情况说明；</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（7）信用信息查询记录；</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（8）磋商文件要求或供应商认为需提供的其它相关资格证明材料。</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3.7.4 证明投标货物、服务的合格性和符合磋商文件规定的文件。</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采取资格预审方式项目的</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在递交</w:t>
      </w:r>
      <w:r>
        <w:rPr>
          <w:rFonts w:hint="eastAsia" w:ascii="宋体" w:hAnsi="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时，其资格条件与资格预审时发生变化的，提交变化后的资料。</w:t>
      </w:r>
    </w:p>
    <w:p>
      <w:pPr>
        <w:pStyle w:val="13"/>
        <w:pageBreakBefore w:val="0"/>
        <w:kinsoku/>
        <w:overflowPunct/>
        <w:bidi w:val="0"/>
        <w:adjustRightInd w:val="0"/>
        <w:snapToGrid w:val="0"/>
        <w:spacing w:line="360" w:lineRule="auto"/>
        <w:ind w:firstLine="484" w:firstLineChars="201"/>
        <w:contextualSpacing/>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3.8. 磋商保证金</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3.8.1</w:t>
      </w:r>
      <w:r>
        <w:rPr>
          <w:rFonts w:hint="eastAsia" w:ascii="宋体" w:hAnsi="宋体" w:eastAsia="宋体" w:cs="宋体"/>
          <w:color w:val="auto"/>
          <w:kern w:val="0"/>
          <w:sz w:val="24"/>
          <w:szCs w:val="24"/>
          <w:highlight w:val="none"/>
        </w:rPr>
        <w:t>供应商</w:t>
      </w:r>
      <w:r>
        <w:rPr>
          <w:rFonts w:hint="eastAsia" w:ascii="宋体" w:hAnsi="宋体" w:eastAsia="宋体" w:cs="宋体"/>
          <w:color w:val="auto"/>
          <w:sz w:val="24"/>
          <w:szCs w:val="24"/>
          <w:highlight w:val="none"/>
        </w:rPr>
        <w:t>应在响应文件截止时间之前，通过</w:t>
      </w:r>
      <w:r>
        <w:rPr>
          <w:rFonts w:hint="eastAsia" w:ascii="宋体" w:hAnsi="宋体" w:eastAsia="宋体" w:cs="宋体"/>
          <w:color w:val="auto"/>
          <w:sz w:val="24"/>
          <w:szCs w:val="24"/>
          <w:highlight w:val="none"/>
          <w:lang w:val="en-US" w:eastAsia="zh-CN"/>
        </w:rPr>
        <w:t>信息主体库</w:t>
      </w:r>
      <w:r>
        <w:rPr>
          <w:rFonts w:hint="eastAsia" w:ascii="宋体" w:hAnsi="宋体" w:eastAsia="宋体" w:cs="宋体"/>
          <w:color w:val="auto"/>
          <w:sz w:val="24"/>
          <w:szCs w:val="24"/>
          <w:highlight w:val="none"/>
        </w:rPr>
        <w:t>中备案的企业银行账户，将所规定数额的保证金以转账或电汇方式缴纳至该项目所</w:t>
      </w:r>
      <w:r>
        <w:rPr>
          <w:rFonts w:hint="eastAsia" w:ascii="宋体" w:hAnsi="宋体" w:eastAsia="宋体" w:cs="宋体"/>
          <w:color w:val="auto"/>
          <w:kern w:val="0"/>
          <w:sz w:val="24"/>
          <w:szCs w:val="24"/>
          <w:highlight w:val="none"/>
        </w:rPr>
        <w:t>对应的保证金收取账号内（不接受现金缴纳）。保证金缴纳时间以该项目所对应的保证金收取账号中显示的到账时间为准。</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3.8.2对于未能按要求提交保证金的将视为未响应磋商文件的要求，其响应文件无效。</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3.8.3未成交的供应商，其保证金在成交公告发布后 5个工作日内，按照磋商保证金的来款渠道原路退还至供应商缴纳保证金的企业银行账户内；如有质疑或投诉，政府采购代理机构将在质疑和投诉处理完毕后5个工作日内，按照保证金的来款渠道原路退还至供应商缴纳保证金的企业银行账户内。</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3.8.4成交供应商的磋商保证金,在供应商与采购人签订合同，并将合同原件报采购代理机构后5个工作日内，按照保证金的来款渠道原路退还至供应商缴纳保证金的企业银行账户内。</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3.8.5有下列情形之一的，保证金将被没收：</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（1）供应商在响应文件中提供虚假资料的；</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（2）除因不可抗力或磋商文件认可的情形以外，成交供应商不与采购人签订合同的；</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（3）供应商与采购人、其他供应商或者采购代理机构恶意串通的；</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（4）磋商文件规定的其他情形。</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3.9. 磋商的有效期</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3.9.1磋商有效期详见供应商须知前附表。供应商响应文件中有效期不足的将被视为无效文件。</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3.9.2 有效期内供应商未经采购结果确认谈判达成一致不得改变其磋商最后报价及承诺的全部义务。</w:t>
      </w:r>
    </w:p>
    <w:p>
      <w:pPr>
        <w:pStyle w:val="6"/>
        <w:pageBreakBefore w:val="0"/>
        <w:kinsoku/>
        <w:overflowPunct/>
        <w:bidi w:val="0"/>
        <w:adjustRightInd w:val="0"/>
        <w:snapToGrid w:val="0"/>
        <w:spacing w:line="360" w:lineRule="auto"/>
        <w:ind w:firstLine="487" w:firstLineChars="202"/>
        <w:jc w:val="left"/>
        <w:rPr>
          <w:rFonts w:hint="eastAsia" w:ascii="宋体" w:hAnsi="宋体" w:eastAsia="宋体" w:cs="宋体"/>
          <w:b/>
          <w:bCs/>
          <w:color w:val="auto"/>
          <w:kern w:val="0"/>
          <w:sz w:val="24"/>
          <w:szCs w:val="24"/>
          <w:highlight w:val="none"/>
        </w:rPr>
      </w:pPr>
      <w:bookmarkStart w:id="25" w:name="_Toc293736013"/>
      <w:bookmarkStart w:id="26" w:name="_Toc293736056"/>
      <w:bookmarkStart w:id="27" w:name="_Toc293738994"/>
      <w:bookmarkStart w:id="28" w:name="_Toc446599313"/>
      <w:r>
        <w:rPr>
          <w:rFonts w:hint="eastAsia" w:ascii="宋体" w:hAnsi="宋体" w:eastAsia="宋体" w:cs="宋体"/>
          <w:b/>
          <w:bCs/>
          <w:color w:val="auto"/>
          <w:kern w:val="0"/>
          <w:sz w:val="24"/>
          <w:szCs w:val="24"/>
          <w:highlight w:val="none"/>
        </w:rPr>
        <w:t>四、响应文件的递交</w:t>
      </w:r>
      <w:bookmarkEnd w:id="25"/>
      <w:bookmarkEnd w:id="26"/>
      <w:bookmarkEnd w:id="27"/>
      <w:bookmarkEnd w:id="28"/>
    </w:p>
    <w:p>
      <w:pPr>
        <w:pStyle w:val="6"/>
        <w:pageBreakBefore w:val="0"/>
        <w:kinsoku/>
        <w:overflowPunct/>
        <w:bidi w:val="0"/>
        <w:adjustRightInd w:val="0"/>
        <w:snapToGrid w:val="0"/>
        <w:spacing w:line="360" w:lineRule="auto"/>
        <w:ind w:firstLine="487" w:firstLineChars="202"/>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4.1 响应文件的密封和标记</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4.1.1本项目</w:t>
      </w:r>
      <w:r>
        <w:rPr>
          <w:rFonts w:hint="eastAsia" w:ascii="宋体" w:hAnsi="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的密封与标记已在供应商须知前附表第</w:t>
      </w:r>
      <w:r>
        <w:rPr>
          <w:rFonts w:hint="eastAsia" w:ascii="宋体" w:hAnsi="宋体" w:cs="宋体"/>
          <w:color w:val="auto"/>
          <w:kern w:val="0"/>
          <w:sz w:val="24"/>
          <w:szCs w:val="24"/>
          <w:highlight w:val="none"/>
          <w:lang w:val="en-US" w:eastAsia="zh-CN"/>
        </w:rPr>
        <w:t>17</w:t>
      </w:r>
      <w:r>
        <w:rPr>
          <w:rFonts w:hint="eastAsia" w:ascii="宋体" w:hAnsi="宋体" w:eastAsia="宋体" w:cs="宋体"/>
          <w:color w:val="auto"/>
          <w:kern w:val="0"/>
          <w:sz w:val="24"/>
          <w:szCs w:val="24"/>
          <w:highlight w:val="none"/>
        </w:rPr>
        <w:t>条规定。</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4.1.2 任何不完整或不满足招标文件要求的</w:t>
      </w:r>
      <w:r>
        <w:rPr>
          <w:rFonts w:hint="eastAsia" w:ascii="宋体" w:hAnsi="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将被拒绝。</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4.1.2由于不可抗拒原因或无法控制的事件而导致的丢失或损坏投标包装体内的</w:t>
      </w:r>
      <w:r>
        <w:rPr>
          <w:rFonts w:hint="eastAsia" w:ascii="宋体" w:hAnsi="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时，招标方将不负责任。</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如果未按要求密封和标记，采购单位不予受理。</w:t>
      </w:r>
    </w:p>
    <w:p>
      <w:pPr>
        <w:pStyle w:val="13"/>
        <w:pageBreakBefore w:val="0"/>
        <w:kinsoku/>
        <w:overflowPunct/>
        <w:bidi w:val="0"/>
        <w:adjustRightInd w:val="0"/>
        <w:snapToGrid w:val="0"/>
        <w:spacing w:line="360" w:lineRule="auto"/>
        <w:ind w:firstLine="484" w:firstLineChars="201"/>
        <w:contextualSpacing/>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4.2响应文件的递交</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4.2.1 </w:t>
      </w:r>
      <w:r>
        <w:rPr>
          <w:rFonts w:hint="eastAsia" w:ascii="宋体" w:hAnsi="宋体" w:eastAsia="宋体" w:cs="宋体"/>
          <w:b w:val="0"/>
          <w:bCs/>
          <w:color w:val="auto"/>
          <w:sz w:val="24"/>
          <w:szCs w:val="24"/>
          <w:highlight w:val="none"/>
          <w:lang w:eastAsia="zh-CN"/>
        </w:rPr>
        <w:t>响应文件</w:t>
      </w:r>
      <w:r>
        <w:rPr>
          <w:rFonts w:hint="eastAsia" w:ascii="宋体" w:hAnsi="宋体" w:eastAsia="宋体" w:cs="宋体"/>
          <w:b w:val="0"/>
          <w:bCs/>
          <w:color w:val="auto"/>
          <w:sz w:val="24"/>
          <w:szCs w:val="24"/>
          <w:highlight w:val="none"/>
        </w:rPr>
        <w:t>的递交不得迟于招标文件规定的截止时间，按</w:t>
      </w:r>
      <w:r>
        <w:rPr>
          <w:rFonts w:hint="eastAsia" w:ascii="宋体" w:hAnsi="宋体" w:eastAsia="宋体" w:cs="宋体"/>
          <w:b w:val="0"/>
          <w:bCs/>
          <w:color w:val="auto"/>
          <w:sz w:val="24"/>
          <w:szCs w:val="24"/>
          <w:highlight w:val="none"/>
          <w:lang w:eastAsia="zh-CN"/>
        </w:rPr>
        <w:t>供应商</w:t>
      </w:r>
      <w:r>
        <w:rPr>
          <w:rFonts w:hint="eastAsia" w:ascii="宋体" w:hAnsi="宋体" w:eastAsia="宋体" w:cs="宋体"/>
          <w:b w:val="0"/>
          <w:bCs/>
          <w:color w:val="auto"/>
          <w:sz w:val="24"/>
          <w:szCs w:val="24"/>
          <w:highlight w:val="none"/>
        </w:rPr>
        <w:t>须知前附表要求递交</w:t>
      </w:r>
      <w:r>
        <w:rPr>
          <w:rFonts w:hint="eastAsia" w:ascii="宋体" w:hAnsi="宋体" w:eastAsia="宋体" w:cs="宋体"/>
          <w:b w:val="0"/>
          <w:bCs/>
          <w:color w:val="auto"/>
          <w:sz w:val="24"/>
          <w:szCs w:val="24"/>
          <w:highlight w:val="none"/>
          <w:lang w:eastAsia="zh-CN"/>
        </w:rPr>
        <w:t>响应文件</w:t>
      </w:r>
      <w:r>
        <w:rPr>
          <w:rFonts w:hint="eastAsia" w:ascii="宋体" w:hAnsi="宋体" w:eastAsia="宋体" w:cs="宋体"/>
          <w:b w:val="0"/>
          <w:bCs/>
          <w:color w:val="auto"/>
          <w:sz w:val="24"/>
          <w:szCs w:val="24"/>
          <w:highlight w:val="none"/>
        </w:rPr>
        <w:t>。</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4.2.2所有</w:t>
      </w:r>
      <w:r>
        <w:rPr>
          <w:rFonts w:hint="eastAsia" w:ascii="宋体" w:hAnsi="宋体" w:eastAsia="宋体" w:cs="宋体"/>
          <w:b w:val="0"/>
          <w:bCs/>
          <w:color w:val="auto"/>
          <w:sz w:val="24"/>
          <w:szCs w:val="24"/>
          <w:highlight w:val="none"/>
          <w:lang w:eastAsia="zh-CN"/>
        </w:rPr>
        <w:t>响应文件</w:t>
      </w:r>
      <w:r>
        <w:rPr>
          <w:rFonts w:hint="eastAsia" w:ascii="宋体" w:hAnsi="宋体" w:eastAsia="宋体" w:cs="宋体"/>
          <w:b w:val="0"/>
          <w:bCs/>
          <w:color w:val="auto"/>
          <w:sz w:val="24"/>
          <w:szCs w:val="24"/>
          <w:highlight w:val="none"/>
        </w:rPr>
        <w:t>不论派人送交还是通过邮寄的方式递交，都必须在招标方规定的投标截止时间之前送达招标文件指定地点，在此之后送达的</w:t>
      </w:r>
      <w:r>
        <w:rPr>
          <w:rFonts w:hint="eastAsia" w:ascii="宋体" w:hAnsi="宋体" w:eastAsia="宋体" w:cs="宋体"/>
          <w:b w:val="0"/>
          <w:bCs/>
          <w:color w:val="auto"/>
          <w:sz w:val="24"/>
          <w:szCs w:val="24"/>
          <w:highlight w:val="none"/>
          <w:lang w:eastAsia="zh-CN"/>
        </w:rPr>
        <w:t>响应文件</w:t>
      </w:r>
      <w:r>
        <w:rPr>
          <w:rFonts w:hint="eastAsia" w:ascii="宋体" w:hAnsi="宋体" w:eastAsia="宋体" w:cs="宋体"/>
          <w:b w:val="0"/>
          <w:bCs/>
          <w:color w:val="auto"/>
          <w:sz w:val="24"/>
          <w:szCs w:val="24"/>
          <w:highlight w:val="none"/>
        </w:rPr>
        <w:t>，为无效投标，</w:t>
      </w:r>
      <w:r>
        <w:rPr>
          <w:rFonts w:hint="eastAsia" w:ascii="宋体" w:hAnsi="宋体" w:eastAsia="宋体" w:cs="宋体"/>
          <w:b w:val="0"/>
          <w:bCs/>
          <w:color w:val="auto"/>
          <w:sz w:val="24"/>
          <w:szCs w:val="24"/>
          <w:highlight w:val="none"/>
          <w:lang w:eastAsia="zh-CN"/>
        </w:rPr>
        <w:t>响应文件</w:t>
      </w:r>
      <w:r>
        <w:rPr>
          <w:rFonts w:hint="eastAsia" w:ascii="宋体" w:hAnsi="宋体" w:eastAsia="宋体" w:cs="宋体"/>
          <w:b w:val="0"/>
          <w:bCs/>
          <w:color w:val="auto"/>
          <w:sz w:val="24"/>
          <w:szCs w:val="24"/>
          <w:highlight w:val="none"/>
        </w:rPr>
        <w:t>将一律被拒绝。</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sz w:val="24"/>
          <w:szCs w:val="24"/>
          <w:highlight w:val="none"/>
        </w:rPr>
        <w:t>4.2.3 出现因招标文件的修改而推迟投标截止时间的情况时，</w:t>
      </w:r>
      <w:r>
        <w:rPr>
          <w:rFonts w:hint="eastAsia" w:ascii="宋体" w:hAnsi="宋体" w:eastAsia="宋体" w:cs="宋体"/>
          <w:b w:val="0"/>
          <w:bCs/>
          <w:color w:val="auto"/>
          <w:sz w:val="24"/>
          <w:szCs w:val="24"/>
          <w:highlight w:val="none"/>
          <w:lang w:eastAsia="zh-CN"/>
        </w:rPr>
        <w:t>供应商</w:t>
      </w:r>
      <w:r>
        <w:rPr>
          <w:rFonts w:hint="eastAsia" w:ascii="宋体" w:hAnsi="宋体" w:eastAsia="宋体" w:cs="宋体"/>
          <w:b w:val="0"/>
          <w:bCs/>
          <w:color w:val="auto"/>
          <w:sz w:val="24"/>
          <w:szCs w:val="24"/>
          <w:highlight w:val="none"/>
        </w:rPr>
        <w:t>则需按招标方的书面修改通知重新规定的投标时间递交。</w:t>
      </w:r>
    </w:p>
    <w:p>
      <w:pPr>
        <w:pStyle w:val="13"/>
        <w:pageBreakBefore w:val="0"/>
        <w:kinsoku/>
        <w:overflowPunct/>
        <w:bidi w:val="0"/>
        <w:adjustRightInd w:val="0"/>
        <w:snapToGrid w:val="0"/>
        <w:spacing w:line="360" w:lineRule="auto"/>
        <w:ind w:firstLine="484" w:firstLineChars="201"/>
        <w:contextualSpacing/>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4.3迟交的响应文件</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4.3</w:t>
      </w:r>
      <w:r>
        <w:rPr>
          <w:rFonts w:hint="eastAsia" w:ascii="宋体" w:hAnsi="宋体" w:eastAsia="宋体" w:cs="宋体"/>
          <w:color w:val="auto"/>
          <w:sz w:val="24"/>
          <w:szCs w:val="24"/>
          <w:highlight w:val="none"/>
        </w:rPr>
        <w:t>.1采购</w:t>
      </w:r>
      <w:r>
        <w:rPr>
          <w:rFonts w:hint="eastAsia" w:ascii="宋体" w:hAnsi="宋体" w:eastAsia="宋体" w:cs="宋体"/>
          <w:color w:val="auto"/>
          <w:kern w:val="0"/>
          <w:sz w:val="24"/>
          <w:szCs w:val="24"/>
          <w:highlight w:val="none"/>
        </w:rPr>
        <w:t>单位将拒绝并原封退回在规定的响应文件递交截止期后送达的任何响应文件。</w:t>
      </w:r>
    </w:p>
    <w:p>
      <w:pPr>
        <w:pStyle w:val="13"/>
        <w:pageBreakBefore w:val="0"/>
        <w:kinsoku/>
        <w:overflowPunct/>
        <w:bidi w:val="0"/>
        <w:adjustRightInd w:val="0"/>
        <w:snapToGrid w:val="0"/>
        <w:spacing w:line="360" w:lineRule="auto"/>
        <w:ind w:firstLine="484" w:firstLineChars="201"/>
        <w:contextualSpacing/>
        <w:jc w:val="left"/>
        <w:rPr>
          <w:rFonts w:hint="eastAsia" w:ascii="宋体" w:hAnsi="宋体" w:eastAsia="宋体" w:cs="宋体"/>
          <w:color w:val="auto"/>
          <w:kern w:val="0"/>
          <w:sz w:val="24"/>
          <w:szCs w:val="24"/>
          <w:highlight w:val="none"/>
        </w:rPr>
      </w:pPr>
      <w:r>
        <w:rPr>
          <w:rFonts w:hint="eastAsia" w:ascii="宋体" w:hAnsi="宋体" w:eastAsia="宋体" w:cs="宋体"/>
          <w:b/>
          <w:color w:val="auto"/>
          <w:sz w:val="24"/>
          <w:szCs w:val="24"/>
          <w:highlight w:val="none"/>
        </w:rPr>
        <w:t>4.4响应文件的修改和撤回</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4.4.1供应商在磋商文件规定的响应文件递交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4.4.2供应商所提交的响应文件在评审结束后，无论中标与否都不退还。</w:t>
      </w:r>
    </w:p>
    <w:p>
      <w:pPr>
        <w:pStyle w:val="4"/>
        <w:pageBreakBefore w:val="0"/>
        <w:kinsoku/>
        <w:overflowPunct/>
        <w:bidi w:val="0"/>
        <w:adjustRightInd w:val="0"/>
        <w:snapToGrid w:val="0"/>
        <w:spacing w:before="0" w:after="0" w:line="360" w:lineRule="auto"/>
        <w:rPr>
          <w:rFonts w:hint="eastAsia" w:ascii="宋体" w:hAnsi="宋体" w:eastAsia="宋体" w:cs="宋体"/>
          <w:color w:val="auto"/>
          <w:highlight w:val="none"/>
        </w:rPr>
      </w:pPr>
      <w:bookmarkStart w:id="29" w:name="_Toc293736014"/>
      <w:bookmarkStart w:id="30" w:name="_Toc293736057"/>
      <w:bookmarkStart w:id="31" w:name="_Toc446599314"/>
      <w:bookmarkStart w:id="32" w:name="_Toc293738995"/>
      <w:bookmarkStart w:id="33" w:name="_Toc27455"/>
      <w:r>
        <w:rPr>
          <w:rFonts w:hint="eastAsia" w:ascii="宋体" w:hAnsi="宋体" w:eastAsia="宋体" w:cs="宋体"/>
          <w:color w:val="auto"/>
          <w:highlight w:val="none"/>
        </w:rPr>
        <w:t>五、</w:t>
      </w:r>
      <w:bookmarkEnd w:id="29"/>
      <w:bookmarkEnd w:id="30"/>
      <w:bookmarkEnd w:id="31"/>
      <w:bookmarkEnd w:id="32"/>
      <w:r>
        <w:rPr>
          <w:rFonts w:hint="eastAsia" w:ascii="宋体" w:hAnsi="宋体" w:eastAsia="宋体" w:cs="宋体"/>
          <w:color w:val="auto"/>
          <w:highlight w:val="none"/>
        </w:rPr>
        <w:t>竞争性磋商程序</w:t>
      </w:r>
      <w:bookmarkEnd w:id="33"/>
    </w:p>
    <w:p>
      <w:pPr>
        <w:pageBreakBefore w:val="0"/>
        <w:widowControl/>
        <w:kinsoku/>
        <w:overflowPunct/>
        <w:bidi w:val="0"/>
        <w:adjustRightInd w:val="0"/>
        <w:snapToGrid w:val="0"/>
        <w:spacing w:line="360" w:lineRule="auto"/>
        <w:ind w:firstLine="420"/>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w:t>
      </w:r>
      <w:r>
        <w:rPr>
          <w:rFonts w:hint="eastAsia" w:ascii="宋体" w:hAnsi="宋体" w:eastAsia="宋体" w:cs="宋体"/>
          <w:b/>
          <w:color w:val="auto"/>
          <w:kern w:val="0"/>
          <w:sz w:val="24"/>
          <w:szCs w:val="24"/>
          <w:highlight w:val="none"/>
        </w:rPr>
        <w:t>.</w:t>
      </w:r>
      <w:r>
        <w:rPr>
          <w:rFonts w:hint="eastAsia" w:ascii="宋体" w:hAnsi="宋体" w:eastAsia="宋体" w:cs="宋体"/>
          <w:b/>
          <w:color w:val="auto"/>
          <w:sz w:val="24"/>
          <w:szCs w:val="24"/>
          <w:highlight w:val="none"/>
        </w:rPr>
        <w:t>1磋商小组的组成</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5.1.1评审由采购单位依法组建的磋商小组负责。磋商小组由采购人代表和有关技术、经济等方面的专家组成。全面负责对响应文件的审查、评审、磋商、打分等全部评审工作。磋商小组人数以及技术、经济方面的专家组成见</w:t>
      </w:r>
      <w:r>
        <w:rPr>
          <w:rFonts w:hint="eastAsia" w:ascii="宋体" w:hAnsi="宋体" w:eastAsia="宋体" w:cs="宋体"/>
          <w:color w:val="auto"/>
          <w:kern w:val="0"/>
          <w:sz w:val="24"/>
          <w:szCs w:val="24"/>
          <w:highlight w:val="none"/>
        </w:rPr>
        <w:fldChar w:fldCharType="begin"/>
      </w:r>
      <w:r>
        <w:rPr>
          <w:rFonts w:hint="eastAsia" w:ascii="宋体" w:hAnsi="宋体" w:eastAsia="宋体" w:cs="宋体"/>
          <w:color w:val="auto"/>
          <w:kern w:val="0"/>
          <w:sz w:val="24"/>
          <w:szCs w:val="24"/>
          <w:highlight w:val="none"/>
        </w:rPr>
        <w:instrText xml:space="preserve"> HYPERLINK "file:///C:\\WordForm\\e944b4b1-01b6-4e42-b170-f783fcf7903a.doc" \l "_评标委员会" </w:instrText>
      </w:r>
      <w:r>
        <w:rPr>
          <w:rFonts w:hint="eastAsia" w:ascii="宋体" w:hAnsi="宋体" w:eastAsia="宋体" w:cs="宋体"/>
          <w:color w:val="auto"/>
          <w:kern w:val="0"/>
          <w:sz w:val="24"/>
          <w:szCs w:val="24"/>
          <w:highlight w:val="none"/>
        </w:rPr>
        <w:fldChar w:fldCharType="separate"/>
      </w:r>
      <w:r>
        <w:rPr>
          <w:rFonts w:hint="eastAsia" w:ascii="宋体" w:hAnsi="宋体" w:eastAsia="宋体" w:cs="宋体"/>
          <w:color w:val="auto"/>
          <w:kern w:val="0"/>
          <w:sz w:val="24"/>
          <w:szCs w:val="24"/>
          <w:highlight w:val="none"/>
        </w:rPr>
        <w:t>供应商须知前附表</w:t>
      </w:r>
      <w:r>
        <w:rPr>
          <w:rFonts w:hint="eastAsia" w:ascii="宋体" w:hAnsi="宋体" w:eastAsia="宋体" w:cs="宋体"/>
          <w:color w:val="auto"/>
          <w:kern w:val="0"/>
          <w:sz w:val="24"/>
          <w:szCs w:val="24"/>
          <w:highlight w:val="none"/>
        </w:rPr>
        <w:fldChar w:fldCharType="end"/>
      </w:r>
      <w:r>
        <w:rPr>
          <w:rFonts w:hint="eastAsia" w:ascii="宋体" w:hAnsi="宋体" w:eastAsia="宋体" w:cs="宋体"/>
          <w:color w:val="auto"/>
          <w:kern w:val="0"/>
          <w:sz w:val="24"/>
          <w:szCs w:val="24"/>
          <w:highlight w:val="none"/>
        </w:rPr>
        <w:t>。</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5.2磋商方法</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5.2.1磋商小组将按照磋商文件确定的评审方法进行评审。磋商小组对响应文件的评审分为响应文件初审、澄清有关问题、比较与评价响应文件、推荐中标候选人名单。</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5.2.1项目评审方法详见磋商文件“第四章 评审方法、步骤及标准”。</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5.3响应文件的初审</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初审分为资格性检查和符合性检查。</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5.3.1资格性检查</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（1）磋商小组根据评审办法前附表规定的评审因素和评审标准，对供应商的响应文件进行资格评审。资格性检查不合格的供应商的响应文件作无效文件处理。</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（2）磋商小组在进行资格检查时，不得改变磋商文件中已载明的资格条件、标准和办法。资格性检查不合格的供应商的响应文件作无效文件处理。</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（3）供应商在递交响应文件的同时，应逐项对照上述资格性检查要求提交相应的原件和资格证明文件供磋商小组核查，否则评委将不予采信。</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（4）磋商小组在评审中必要时可按供应商提供的联系方式就有关问题进行查询核实，或要求供应商做出书面澄清，查询及澄清结果将作为审查的依据。</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（5）通过全部资格性检查条件合格的供应商才能通过资格检查，其响应文件方可进入下一个检查阶段。</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5.3.2符合性检查</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磋商小组根据评审办法前附表规定的评审因素和评审标准，对供应商的响应文件进行符合性检查。符合性检查不合格的供应商的响应文件作无效文件处理。</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5.4违法违规行为 </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5.4.1在评审过程中，磋商小组发现供应商有下列情形之一的，作无效文件处理：</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（1）属于同一集团、协会、商会等组织成员的供应商按照该组织要求协同投标；</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（2）不同供应商的响应文件由同一单位或者个人编制；</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（3）不同供应商委托同一单位或者个人办理投标事宜；</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（4）不同供应商的响应文件载明的项目管理成员为同一人；</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（5）不同供应商的响应文件异常一致或者投标报价呈规律性差异；</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（6）不同供应商的响应文件相互混装；</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（7）不同供应商的投标保证金从同一单位或者个人的账户转出；</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（8）使用伪造、变造的行政许可证件；</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（9）提供虚假的财务状况或者业绩；</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（10）提供虚假的项目负责人或者主要技术人员简历、劳动关系证明；</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（11）提供虚假的信用状况；</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（12）其他弄虚作假的行为。</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5.5 磋商小组审查响应文件是否完整、有无计算上的错误等。</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5.5.1 响应文件的修正及澄清</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（1）磋商小组对确定为实质上响应磋商文件要求的响应文件进行校核，看其是否有计算或表达上的错误，算术错误将按以下方法更正：</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响应文件的大写金额和小写金额不一致的，以大写金额为准；总价金额与单价汇总金额不一致的，以单价汇总金额计算结果为准；单价金额小数点有明显错位的，应以总价为准，并修改单价。提交最终报价时，如果供应商不接受对其错误的更正，其响应文件将被视为无效文件。</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5.5.2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5.5.3实质上没有响应磋商文件要求的响应文件将被视为无效文件。供应商不得通过修正或撤销不合要求的偏离从而使其成为实质上响应的文件。</w:t>
      </w:r>
    </w:p>
    <w:p>
      <w:pPr>
        <w:pStyle w:val="13"/>
        <w:pageBreakBefore w:val="0"/>
        <w:kinsoku/>
        <w:overflowPunct/>
        <w:bidi w:val="0"/>
        <w:adjustRightInd w:val="0"/>
        <w:snapToGrid w:val="0"/>
        <w:spacing w:line="360" w:lineRule="auto"/>
        <w:ind w:firstLine="482" w:firstLineChars="201"/>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5.5.4评审期间，磋商小组有权要求供应商对其响应文件中含义不明确、同类问题表述不一致或者有明显文字和计算错误的内容等作必要的澄清、说明或者补正。供应商必须按照磋商小组要求的澄清内容和时间做出澄清。除按本磋商文件规定改正算术错误外，供应商对响应文件的澄清不得超出响应文件的范围或者改变响应文件的实质性内容。在评审期间,磋商小组可要求供应商对其响应文件进行澄清，但不得寻求、提供或允许供应商对投标报价等实质性内容做任何更改。有关澄清的答复均应由供应商的法定代表人或授权代表以书面形式作出并签字。</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5.5.5供应商的澄清文件是其响应文件</w:t>
      </w:r>
      <w:r>
        <w:rPr>
          <w:rFonts w:hint="eastAsia" w:ascii="宋体" w:hAnsi="宋体" w:eastAsia="宋体" w:cs="宋体"/>
          <w:color w:val="auto"/>
          <w:sz w:val="24"/>
          <w:szCs w:val="24"/>
          <w:highlight w:val="none"/>
        </w:rPr>
        <w:t>的组成部分。</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5.6磋商</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5.6.1磋商小组所有成员应当集中与单一供应商分别进行磋商，并给予所有参加磋商的供应商平等的磋商机会。</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5.6.2在磋商过程中，磋商小组可以根据磋商文件和磋商情况实质性变动采购需求中的技术、服务要求以及合同草案条款，但不得变动磋商文件中的其他内容。实质性变动的内容，须经采购人代表确认。</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　　5.6.3对磋商文件作出的实质性变动是磋商文件的有效组成部分，磋商小组应当及时以书面形式同时通知所有参加磋商的供应商。</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　　5.6.4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　  5.6.5磋商文件能够详细列明采购标的的技术、服务要求的，磋商结束后，磋商小组应当要求所有实质性响应的供应商在规定时间内提交最后报价，提交最后报价的供应商不得少于</w:t>
      </w: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家。</w:t>
      </w:r>
    </w:p>
    <w:p>
      <w:pPr>
        <w:pStyle w:val="6"/>
        <w:pageBreakBefore w:val="0"/>
        <w:kinsoku/>
        <w:overflowPunct/>
        <w:bidi w:val="0"/>
        <w:adjustRightInd w:val="0"/>
        <w:snapToGrid w:val="0"/>
        <w:spacing w:line="360" w:lineRule="auto"/>
        <w:ind w:firstLine="56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5.5.6磋商文件不能详细列明采购标的的技术、服务要求，需经磋商由供应商提供最终设计方案或解决方案的，磋商结束后，磋商小组应当按照少数服从多数的原则投票推荐2家以上供应商的设计方案或者解决方案，并要求其在规定时间内提交最后报价。</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5.6.7已提交响应文件的供应商，在提交最后报价之前，可以根据磋商情况退出磋商。其磋商保证金将予以退还。</w:t>
      </w:r>
    </w:p>
    <w:p>
      <w:pPr>
        <w:pageBreakBefore w:val="0"/>
        <w:widowControl/>
        <w:kinsoku/>
        <w:overflowPunct/>
        <w:bidi w:val="0"/>
        <w:adjustRightInd w:val="0"/>
        <w:snapToGrid w:val="0"/>
        <w:spacing w:line="360" w:lineRule="auto"/>
        <w:ind w:firstLine="480" w:firstLineChars="200"/>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5.6.8最后报价是供应商响应文件的有效组成部分。符合本办法第三条第四项情形的，提交最后报价的供应商可以为2家。</w:t>
      </w:r>
    </w:p>
    <w:p>
      <w:pPr>
        <w:pStyle w:val="6"/>
        <w:pageBreakBefore w:val="0"/>
        <w:kinsoku/>
        <w:overflowPunct/>
        <w:bidi w:val="0"/>
        <w:adjustRightInd w:val="0"/>
        <w:snapToGrid w:val="0"/>
        <w:spacing w:line="360" w:lineRule="auto"/>
        <w:ind w:firstLine="56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5.6.9经磋商确定最终采购需求和提交最后报价的供应商后，由磋商小组采用综合评分法对提交最后报价的供应商的响应文件和最后报价进行综合评分。</w:t>
      </w:r>
    </w:p>
    <w:p>
      <w:pPr>
        <w:pStyle w:val="6"/>
        <w:pageBreakBefore w:val="0"/>
        <w:kinsoku/>
        <w:overflowPunct/>
        <w:bidi w:val="0"/>
        <w:adjustRightInd w:val="0"/>
        <w:snapToGrid w:val="0"/>
        <w:spacing w:line="360" w:lineRule="auto"/>
        <w:ind w:firstLine="56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5.6.10采购结果确认</w:t>
      </w:r>
    </w:p>
    <w:p>
      <w:pPr>
        <w:pStyle w:val="6"/>
        <w:pageBreakBefore w:val="0"/>
        <w:kinsoku/>
        <w:overflowPunct/>
        <w:bidi w:val="0"/>
        <w:adjustRightInd w:val="0"/>
        <w:snapToGrid w:val="0"/>
        <w:spacing w:line="360" w:lineRule="auto"/>
        <w:ind w:firstLine="56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磋商小组按照采购文件确定的评标方法、步骤、标准，对响应文件进行评审。按评审后得分由高到底顺序排列。得分相同的，按供应商报价由低到高的顺序排列。得分且报价相同的，按技术指标优劣顺序排列。磋商小组依据对各响应文件的评审结果，按各供应商的得分由高到低的顺序向采购人推荐成交候选供应商。</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（2）合同可变细节包括项目公司注册地、资金到位时间及监管方式、收费年限到期后收费收入不足以补偿建设运营成本时甲方对乙方的补偿政策、建设期项目公司与施工项目部的关系以及工程款的支付方式等。</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（3）条款是指磋商过程中确定的最终采购需求及报价。</w:t>
      </w:r>
    </w:p>
    <w:p>
      <w:pPr>
        <w:pStyle w:val="13"/>
        <w:pageBreakBefore w:val="0"/>
        <w:kinsoku/>
        <w:overflowPunct/>
        <w:bidi w:val="0"/>
        <w:adjustRightInd w:val="0"/>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5.7.公示或公告</w:t>
      </w:r>
    </w:p>
    <w:p>
      <w:pPr>
        <w:pageBreakBefore w:val="0"/>
        <w:tabs>
          <w:tab w:val="left" w:pos="1875"/>
        </w:tabs>
        <w:kinsoku/>
        <w:overflowPunct/>
        <w:bidi w:val="0"/>
        <w:adjustRightInd w:val="0"/>
        <w:snapToGrid w:val="0"/>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5.7.1成交供应商确定后，采购代理机构将在政府采购监管部门指定的媒体上发布成交公告，同时向成交供应商发出《成交通知书》。《成交通知书》是合同的组成部分,对成交供应商和采购人具有同等法律效力。</w:t>
      </w:r>
    </w:p>
    <w:p>
      <w:pPr>
        <w:pageBreakBefore w:val="0"/>
        <w:tabs>
          <w:tab w:val="left" w:pos="1875"/>
        </w:tabs>
        <w:kinsoku/>
        <w:overflowPunct/>
        <w:bidi w:val="0"/>
        <w:adjustRightInd w:val="0"/>
        <w:snapToGrid w:val="0"/>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5.7.</w:t>
      </w: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项目实施机构应当在公示期满无异议后2个工作日内，将成交结果在省级以上人民政府财政部门指定的政府采购信息发布媒体上进行公告，同时发出成交通知书。</w:t>
      </w:r>
    </w:p>
    <w:p>
      <w:pPr>
        <w:pStyle w:val="4"/>
        <w:pageBreakBefore w:val="0"/>
        <w:kinsoku/>
        <w:overflowPunct/>
        <w:bidi w:val="0"/>
        <w:adjustRightInd w:val="0"/>
        <w:snapToGrid w:val="0"/>
        <w:spacing w:before="0" w:after="0" w:line="360" w:lineRule="auto"/>
        <w:rPr>
          <w:rFonts w:hint="eastAsia" w:ascii="宋体" w:hAnsi="宋体" w:eastAsia="宋体" w:cs="宋体"/>
          <w:b/>
          <w:color w:val="auto"/>
          <w:sz w:val="28"/>
          <w:szCs w:val="28"/>
          <w:highlight w:val="none"/>
        </w:rPr>
      </w:pPr>
      <w:bookmarkStart w:id="34" w:name="_Toc293736058"/>
      <w:bookmarkStart w:id="35" w:name="_Toc446599315"/>
      <w:bookmarkStart w:id="36" w:name="_Toc293738996"/>
      <w:bookmarkStart w:id="37" w:name="_Toc293736015"/>
      <w:bookmarkStart w:id="38" w:name="_Toc27448"/>
      <w:r>
        <w:rPr>
          <w:rFonts w:hint="eastAsia" w:ascii="宋体" w:hAnsi="宋体" w:eastAsia="宋体" w:cs="宋体"/>
          <w:color w:val="auto"/>
          <w:highlight w:val="none"/>
        </w:rPr>
        <w:t>六、 授予合同</w:t>
      </w:r>
      <w:bookmarkEnd w:id="34"/>
      <w:bookmarkEnd w:id="35"/>
      <w:bookmarkEnd w:id="36"/>
      <w:bookmarkEnd w:id="37"/>
      <w:bookmarkEnd w:id="38"/>
    </w:p>
    <w:p>
      <w:pPr>
        <w:pStyle w:val="13"/>
        <w:pageBreakBefore w:val="0"/>
        <w:kinsoku/>
        <w:overflowPunct/>
        <w:bidi w:val="0"/>
        <w:adjustRightInd w:val="0"/>
        <w:snapToGrid w:val="0"/>
        <w:spacing w:line="360" w:lineRule="auto"/>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6.1 签订合同</w:t>
      </w:r>
    </w:p>
    <w:p>
      <w:pPr>
        <w:pageBreakBefore w:val="0"/>
        <w:tabs>
          <w:tab w:val="left" w:pos="1875"/>
        </w:tabs>
        <w:kinsoku/>
        <w:overflowPunct/>
        <w:bidi w:val="0"/>
        <w:adjustRightInd w:val="0"/>
        <w:snapToGrid w:val="0"/>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6.1.1采购人应在成交通知书发出后30日内，根据成交结果和磋商文件、响应文件及有关补遗文件</w:t>
      </w:r>
      <w:r>
        <w:rPr>
          <w:rFonts w:hint="eastAsia" w:ascii="宋体" w:hAnsi="宋体" w:cs="宋体"/>
          <w:color w:val="auto"/>
          <w:kern w:val="2"/>
          <w:sz w:val="24"/>
          <w:szCs w:val="24"/>
          <w:highlight w:val="none"/>
          <w:lang w:val="en-US" w:eastAsia="zh-CN" w:bidi="ar-SA"/>
        </w:rPr>
        <w:t>制定合同</w:t>
      </w:r>
      <w:r>
        <w:rPr>
          <w:rFonts w:hint="eastAsia" w:ascii="宋体" w:hAnsi="宋体" w:eastAsia="宋体" w:cs="宋体"/>
          <w:color w:val="auto"/>
          <w:kern w:val="2"/>
          <w:sz w:val="24"/>
          <w:szCs w:val="24"/>
          <w:highlight w:val="none"/>
          <w:lang w:val="en-US" w:eastAsia="zh-CN" w:bidi="ar-SA"/>
        </w:rPr>
        <w:t>，未经</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审核同意的项目合同无效。</w:t>
      </w:r>
    </w:p>
    <w:p>
      <w:pPr>
        <w:pageBreakBefore w:val="0"/>
        <w:tabs>
          <w:tab w:val="left" w:pos="1875"/>
        </w:tabs>
        <w:kinsoku/>
        <w:overflowPunct/>
        <w:bidi w:val="0"/>
        <w:adjustRightInd w:val="0"/>
        <w:snapToGrid w:val="0"/>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6.1.2采购人应按磋商文件要求和中标人的响应文件承诺订立书面合同，不得超出磋商文件和中标人响应文件的范围，也不得再另行订立背离合同实质性内容的其他协议。</w:t>
      </w:r>
    </w:p>
    <w:p>
      <w:pPr>
        <w:pageBreakBefore w:val="0"/>
        <w:tabs>
          <w:tab w:val="left" w:pos="1875"/>
        </w:tabs>
        <w:kinsoku/>
        <w:overflowPunct/>
        <w:bidi w:val="0"/>
        <w:adjustRightInd w:val="0"/>
        <w:snapToGrid w:val="0"/>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6.1.3采购人应在《中标通知书》发出之日起30天内与中标人签订政府采购合同。</w:t>
      </w:r>
    </w:p>
    <w:p>
      <w:pPr>
        <w:pStyle w:val="4"/>
        <w:pageBreakBefore w:val="0"/>
        <w:kinsoku/>
        <w:overflowPunct/>
        <w:bidi w:val="0"/>
        <w:adjustRightInd w:val="0"/>
        <w:snapToGrid w:val="0"/>
        <w:spacing w:before="0" w:after="0" w:line="360" w:lineRule="auto"/>
        <w:rPr>
          <w:rFonts w:hint="eastAsia" w:ascii="宋体" w:hAnsi="宋体" w:eastAsia="宋体" w:cs="宋体"/>
          <w:color w:val="auto"/>
          <w:highlight w:val="none"/>
        </w:rPr>
      </w:pPr>
      <w:bookmarkStart w:id="39" w:name="_Toc293736016"/>
      <w:bookmarkStart w:id="40" w:name="_Toc293736059"/>
      <w:bookmarkStart w:id="41" w:name="_Toc446599316"/>
      <w:bookmarkStart w:id="42" w:name="_Toc293738997"/>
      <w:bookmarkStart w:id="43" w:name="_Toc17796"/>
      <w:r>
        <w:rPr>
          <w:rFonts w:hint="eastAsia" w:ascii="宋体" w:hAnsi="宋体" w:eastAsia="宋体" w:cs="宋体"/>
          <w:color w:val="auto"/>
          <w:highlight w:val="none"/>
        </w:rPr>
        <w:t>七、质疑</w:t>
      </w:r>
      <w:bookmarkEnd w:id="39"/>
      <w:bookmarkEnd w:id="40"/>
      <w:bookmarkEnd w:id="41"/>
      <w:bookmarkEnd w:id="42"/>
      <w:r>
        <w:rPr>
          <w:rFonts w:hint="eastAsia" w:ascii="宋体" w:hAnsi="宋体" w:eastAsia="宋体" w:cs="宋体"/>
          <w:color w:val="auto"/>
          <w:highlight w:val="none"/>
        </w:rPr>
        <w:t>和投诉</w:t>
      </w:r>
      <w:bookmarkEnd w:id="43"/>
    </w:p>
    <w:p>
      <w:pPr>
        <w:pageBreakBefore w:val="0"/>
        <w:kinsoku/>
        <w:wordWrap w:val="0"/>
        <w:overflowPunct/>
        <w:bidi w:val="0"/>
        <w:adjustRightInd w:val="0"/>
        <w:snapToGrid w:val="0"/>
        <w:spacing w:line="360" w:lineRule="auto"/>
        <w:ind w:firstLine="480" w:firstLineChars="200"/>
        <w:rPr>
          <w:rFonts w:hint="eastAsia" w:ascii="宋体" w:hAnsi="宋体" w:eastAsia="宋体" w:cs="宋体"/>
          <w:color w:val="auto"/>
          <w:sz w:val="24"/>
          <w:szCs w:val="24"/>
          <w:highlight w:val="none"/>
        </w:rPr>
      </w:pPr>
      <w:bookmarkStart w:id="44" w:name="_Toc446599317"/>
      <w:bookmarkStart w:id="45" w:name="_Toc293736017"/>
      <w:bookmarkStart w:id="46" w:name="_Toc293736060"/>
      <w:bookmarkStart w:id="47" w:name="_Toc294515577"/>
      <w:bookmarkStart w:id="48" w:name="_Toc293738998"/>
      <w:r>
        <w:rPr>
          <w:rFonts w:hint="eastAsia" w:ascii="宋体" w:hAnsi="宋体" w:eastAsia="宋体" w:cs="宋体"/>
          <w:color w:val="auto"/>
          <w:sz w:val="24"/>
          <w:szCs w:val="24"/>
          <w:highlight w:val="none"/>
        </w:rPr>
        <w:t>7.1质疑</w:t>
      </w:r>
    </w:p>
    <w:p>
      <w:pPr>
        <w:pageBreakBefore w:val="0"/>
        <w:kinsoku/>
        <w:wordWrap w:val="0"/>
        <w:overflowPunct/>
        <w:topLinePunct/>
        <w:bidi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7.1.1供应商提出质疑应当符合以下条件：</w:t>
      </w:r>
    </w:p>
    <w:p>
      <w:pPr>
        <w:pStyle w:val="6"/>
        <w:pageBreakBefore w:val="0"/>
        <w:kinsoku/>
        <w:wordWrap w:val="0"/>
        <w:overflowPunct/>
        <w:bidi w:val="0"/>
        <w:adjustRightInd w:val="0"/>
        <w:snapToGrid w:val="0"/>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如果供应商对此次采购活动有疑问，可依据《政府采购法》等相关规定，在规定的时间内以书面形式向采购人或代理机构提出质疑。质疑书应当包括下列主要内容：</w:t>
      </w:r>
    </w:p>
    <w:p>
      <w:pPr>
        <w:pageBreakBefore w:val="0"/>
        <w:kinsoku/>
        <w:wordWrap w:val="0"/>
        <w:overflowPunct/>
        <w:topLinePunct/>
        <w:bidi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（1）质疑人的名称、地址、电话等；</w:t>
      </w:r>
    </w:p>
    <w:p>
      <w:pPr>
        <w:pageBreakBefore w:val="0"/>
        <w:kinsoku/>
        <w:wordWrap w:val="0"/>
        <w:overflowPunct/>
        <w:topLinePunct/>
        <w:bidi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（2）质疑人法人签章和单位公章；</w:t>
      </w:r>
    </w:p>
    <w:p>
      <w:pPr>
        <w:pageBreakBefore w:val="0"/>
        <w:kinsoku/>
        <w:wordWrap w:val="0"/>
        <w:overflowPunct/>
        <w:topLinePunct/>
        <w:bidi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（3）具体的质疑事项及事实依据；</w:t>
      </w:r>
    </w:p>
    <w:p>
      <w:pPr>
        <w:pageBreakBefore w:val="0"/>
        <w:kinsoku/>
        <w:wordWrap w:val="0"/>
        <w:overflowPunct/>
        <w:topLinePunct/>
        <w:bidi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（4）明确的请求和必要（合法来源）的证明材料；</w:t>
      </w:r>
    </w:p>
    <w:p>
      <w:pPr>
        <w:pageBreakBefore w:val="0"/>
        <w:kinsoku/>
        <w:wordWrap w:val="0"/>
        <w:overflowPunct/>
        <w:topLinePunct/>
        <w:bidi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（5）以联合体形式参与资格预审的，则必须联合体各方共同签署、盖章；</w:t>
      </w:r>
    </w:p>
    <w:p>
      <w:pPr>
        <w:pageBreakBefore w:val="0"/>
        <w:kinsoku/>
        <w:wordWrap w:val="0"/>
        <w:overflowPunct/>
        <w:topLinePunct/>
        <w:bidi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（6）提起质疑的日期。</w:t>
      </w:r>
    </w:p>
    <w:p>
      <w:pPr>
        <w:pStyle w:val="6"/>
        <w:pageBreakBefore w:val="0"/>
        <w:kinsoku/>
        <w:wordWrap w:val="0"/>
        <w:overflowPunct/>
        <w:bidi w:val="0"/>
        <w:adjustRightInd w:val="0"/>
        <w:snapToGrid w:val="0"/>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特注：未按上述程序规定的必备内容进行质疑的，采购人或代理机构将不予以受理。</w:t>
      </w:r>
    </w:p>
    <w:p>
      <w:pPr>
        <w:pageBreakBefore w:val="0"/>
        <w:kinsoku/>
        <w:wordWrap w:val="0"/>
        <w:overflowPunct/>
        <w:topLinePunct/>
        <w:bidi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7.1.2质疑人为自然人的，应当由本人签字并附有效身份证明；质疑人为法人或者其他组织的，应当由法定代表人或者主要负责人签字并加盖单位公章，同时一并提交营业执照和法定代表人或者主要负责人有效身份证明。无法提供证件原件的，应当提供真实有效的复印件，并签字或者盖章。</w:t>
      </w:r>
    </w:p>
    <w:p>
      <w:pPr>
        <w:pageBreakBefore w:val="0"/>
        <w:kinsoku/>
        <w:wordWrap w:val="0"/>
        <w:overflowPunct/>
        <w:topLinePunct/>
        <w:bidi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7.1.3质疑人可以委托代理人办理质疑事项，代理人办理质疑事项时，除提交质疑书外，还应当提交质疑人的授权委托书及代理人的有效身份证明，授权委托书应当载明委托代理的具体权限和事项。</w:t>
      </w:r>
    </w:p>
    <w:p>
      <w:pPr>
        <w:pageBreakBefore w:val="0"/>
        <w:kinsoku/>
        <w:wordWrap w:val="0"/>
        <w:overflowPunct/>
        <w:topLinePunct/>
        <w:bidi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7.1.4被质疑人应当在受理质疑后7个工作日内作出答复，并以书面形式通知质疑人和其他有关供应商，答复内容仅限于供应商所质疑的内容，不得涉及国家秘密和商业秘密。</w:t>
      </w:r>
    </w:p>
    <w:p>
      <w:pPr>
        <w:pageBreakBefore w:val="0"/>
        <w:kinsoku/>
        <w:overflowPunct/>
        <w:bidi w:val="0"/>
        <w:adjustRightInd w:val="0"/>
        <w:snapToGrid w:val="0"/>
        <w:spacing w:line="360" w:lineRule="auto"/>
        <w:ind w:firstLine="480" w:firstLineChars="200"/>
        <w:rPr>
          <w:rFonts w:hint="eastAsia" w:ascii="宋体" w:hAnsi="宋体" w:eastAsia="宋体" w:cs="宋体"/>
          <w:color w:val="auto"/>
          <w:sz w:val="24"/>
          <w:szCs w:val="24"/>
          <w:highlight w:val="none"/>
        </w:rPr>
      </w:pPr>
      <w:bookmarkStart w:id="49" w:name="_Toc450546725"/>
      <w:bookmarkStart w:id="50" w:name="_Toc9365"/>
      <w:bookmarkStart w:id="51" w:name="_Toc483174929"/>
      <w:bookmarkStart w:id="52" w:name="_Toc456336161"/>
      <w:r>
        <w:rPr>
          <w:rFonts w:hint="eastAsia" w:ascii="宋体" w:hAnsi="宋体" w:eastAsia="宋体" w:cs="宋体"/>
          <w:color w:val="auto"/>
          <w:sz w:val="24"/>
          <w:szCs w:val="24"/>
          <w:highlight w:val="none"/>
        </w:rPr>
        <w:t>7.2投诉</w:t>
      </w:r>
      <w:bookmarkEnd w:id="49"/>
      <w:bookmarkEnd w:id="50"/>
      <w:bookmarkEnd w:id="51"/>
      <w:bookmarkEnd w:id="52"/>
    </w:p>
    <w:p>
      <w:pPr>
        <w:pageBreakBefore w:val="0"/>
        <w:kinsoku/>
        <w:wordWrap w:val="0"/>
        <w:overflowPunct/>
        <w:topLinePunct/>
        <w:bidi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7.2.1质疑人如对被质疑人的质疑回复不满意或在规定时间内未做出回复的，可在答复期满后15个工作日内向本项目管辖内的政府采购监督部门提起投诉。供应商投诉应当有明确的请求和必要的证明材料。</w:t>
      </w:r>
    </w:p>
    <w:p>
      <w:pPr>
        <w:pageBreakBefore w:val="0"/>
        <w:kinsoku/>
        <w:wordWrap w:val="0"/>
        <w:overflowPunct/>
        <w:topLinePunct/>
        <w:bidi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7.2.2投诉人提起投诉应符合以下条件：</w:t>
      </w:r>
    </w:p>
    <w:p>
      <w:pPr>
        <w:pageBreakBefore w:val="0"/>
        <w:kinsoku/>
        <w:wordWrap w:val="0"/>
        <w:overflowPunct/>
        <w:topLinePunct/>
        <w:bidi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(1)投诉人应是参与项目的供应商；</w:t>
      </w:r>
    </w:p>
    <w:p>
      <w:pPr>
        <w:pageBreakBefore w:val="0"/>
        <w:kinsoku/>
        <w:wordWrap w:val="0"/>
        <w:overflowPunct/>
        <w:topLinePunct/>
        <w:bidi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(2)投诉前已依法进行质疑；</w:t>
      </w:r>
    </w:p>
    <w:p>
      <w:pPr>
        <w:pageBreakBefore w:val="0"/>
        <w:kinsoku/>
        <w:wordWrap w:val="0"/>
        <w:overflowPunct/>
        <w:topLinePunct/>
        <w:bidi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(3)投诉书内容符合中华人民共和国财政部20号令《政府采购供应商投诉处理办法》的规定；</w:t>
      </w:r>
    </w:p>
    <w:p>
      <w:pPr>
        <w:pageBreakBefore w:val="0"/>
        <w:kinsoku/>
        <w:wordWrap w:val="0"/>
        <w:overflowPunct/>
        <w:topLinePunct/>
        <w:bidi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(4)在投诉有效期内；</w:t>
      </w:r>
    </w:p>
    <w:p>
      <w:pPr>
        <w:pageBreakBefore w:val="0"/>
        <w:kinsoku/>
        <w:wordWrap w:val="0"/>
        <w:overflowPunct/>
        <w:topLinePunct/>
        <w:bidi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(5)同一投诉事项未经处理的；</w:t>
      </w:r>
    </w:p>
    <w:p>
      <w:pPr>
        <w:pageBreakBefore w:val="0"/>
        <w:kinsoku/>
        <w:wordWrap w:val="0"/>
        <w:overflowPunct/>
        <w:topLinePunct/>
        <w:bidi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GB"/>
        </w:rPr>
        <w:t>(6)</w:t>
      </w:r>
      <w:r>
        <w:rPr>
          <w:rFonts w:hint="eastAsia" w:ascii="宋体" w:hAnsi="宋体" w:eastAsia="宋体" w:cs="宋体"/>
          <w:color w:val="auto"/>
          <w:sz w:val="24"/>
          <w:szCs w:val="24"/>
          <w:highlight w:val="none"/>
        </w:rPr>
        <w:t>相关法律、法规和省级以上人民政府财政部门规定的其他条件。</w:t>
      </w:r>
    </w:p>
    <w:p>
      <w:pPr>
        <w:pageBreakBefore w:val="0"/>
        <w:kinsoku/>
        <w:wordWrap w:val="0"/>
        <w:overflowPunct/>
        <w:topLinePunct/>
        <w:bidi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7.2.3供应商投诉时，应当当面提交投诉书，投诉书应当包括下列主要内容：</w:t>
      </w:r>
    </w:p>
    <w:p>
      <w:pPr>
        <w:pageBreakBefore w:val="0"/>
        <w:kinsoku/>
        <w:wordWrap w:val="0"/>
        <w:overflowPunct/>
        <w:topLinePunct/>
        <w:bidi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(1)投诉人的姓名或者名称、住所、联系方式及相关证明；</w:t>
      </w:r>
    </w:p>
    <w:p>
      <w:pPr>
        <w:pageBreakBefore w:val="0"/>
        <w:kinsoku/>
        <w:wordWrap w:val="0"/>
        <w:overflowPunct/>
        <w:topLinePunct/>
        <w:bidi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(2)被投诉人的名称、住所、联系方式；</w:t>
      </w:r>
    </w:p>
    <w:p>
      <w:pPr>
        <w:pageBreakBefore w:val="0"/>
        <w:kinsoku/>
        <w:wordWrap w:val="0"/>
        <w:overflowPunct/>
        <w:topLinePunct/>
        <w:bidi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(3)具体的投诉事项、事实根据和法律依据；</w:t>
      </w:r>
    </w:p>
    <w:p>
      <w:pPr>
        <w:pageBreakBefore w:val="0"/>
        <w:kinsoku/>
        <w:wordWrap w:val="0"/>
        <w:overflowPunct/>
        <w:topLinePunct/>
        <w:bidi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(4)质疑和质疑答复情况及相关证明材料；</w:t>
      </w:r>
    </w:p>
    <w:p>
      <w:pPr>
        <w:pageBreakBefore w:val="0"/>
        <w:kinsoku/>
        <w:wordWrap w:val="0"/>
        <w:overflowPunct/>
        <w:topLinePunct/>
        <w:bidi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(5)提起投诉的日期。</w:t>
      </w:r>
    </w:p>
    <w:p>
      <w:pPr>
        <w:pageBreakBefore w:val="0"/>
        <w:kinsoku/>
        <w:wordWrap w:val="0"/>
        <w:overflowPunct/>
        <w:topLinePunct/>
        <w:bidi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投诉人为自然人的，应当由本人签字。投诉人为法人的，应当由其法定代表人签字并加盖单位公章。投诉人为其他组织的，应当由其主要负责人签字盖章并加盖单位公章。</w:t>
      </w:r>
    </w:p>
    <w:p>
      <w:pPr>
        <w:pageBreakBefore w:val="0"/>
        <w:kinsoku/>
        <w:wordWrap w:val="0"/>
        <w:overflowPunct/>
        <w:topLinePunct/>
        <w:bidi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7.2.4投诉人可以授权代理人办理投诉事务。代理人办理投诉事务时，除提交投诉书外，还应当向监督部门提交投诉人的授权委托书，授权委托书应当载明委托代理的具体权限和事项。</w:t>
      </w:r>
    </w:p>
    <w:p>
      <w:pPr>
        <w:pageBreakBefore w:val="0"/>
        <w:kinsoku/>
        <w:wordWrap w:val="0"/>
        <w:overflowPunct/>
        <w:topLinePunct/>
        <w:bidi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7.2.5投诉人不符合上述规定提起的投诉，政府采购监督部门不予受理。</w:t>
      </w:r>
    </w:p>
    <w:p>
      <w:pPr>
        <w:pStyle w:val="4"/>
        <w:pageBreakBefore w:val="0"/>
        <w:kinsoku/>
        <w:overflowPunct/>
        <w:bidi w:val="0"/>
        <w:adjustRightInd w:val="0"/>
        <w:snapToGrid w:val="0"/>
        <w:spacing w:before="0" w:after="0" w:line="360" w:lineRule="auto"/>
        <w:rPr>
          <w:rFonts w:hint="eastAsia" w:ascii="宋体" w:hAnsi="宋体" w:eastAsia="宋体" w:cs="宋体"/>
          <w:color w:val="auto"/>
          <w:kern w:val="0"/>
          <w:highlight w:val="none"/>
        </w:rPr>
      </w:pPr>
      <w:bookmarkStart w:id="53" w:name="_Toc22062"/>
      <w:r>
        <w:rPr>
          <w:rFonts w:hint="eastAsia" w:ascii="宋体" w:hAnsi="宋体" w:eastAsia="宋体" w:cs="宋体"/>
          <w:color w:val="auto"/>
          <w:highlight w:val="none"/>
        </w:rPr>
        <w:t>八、项目验收</w:t>
      </w:r>
      <w:bookmarkEnd w:id="44"/>
      <w:bookmarkEnd w:id="45"/>
      <w:bookmarkEnd w:id="46"/>
      <w:bookmarkEnd w:id="47"/>
      <w:bookmarkEnd w:id="48"/>
      <w:bookmarkEnd w:id="53"/>
    </w:p>
    <w:p>
      <w:pPr>
        <w:pageBreakBefore w:val="0"/>
        <w:kinsoku/>
        <w:wordWrap w:val="0"/>
        <w:overflowPunct/>
        <w:topLinePunct/>
        <w:bidi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8.1采购单位按照政府采购合同规定的技术、服务、安全标准对供应商履约情况进行验收，并出具验收书。验收书包括每一项技术、服务、安全标准的履约情况。</w:t>
      </w:r>
    </w:p>
    <w:p>
      <w:pPr>
        <w:pageBreakBefore w:val="0"/>
        <w:kinsoku/>
        <w:wordWrap w:val="0"/>
        <w:overflowPunct/>
        <w:topLinePunct/>
        <w:bidi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8.2验收标准:磋商文件、响应文件、政府采购合同规定的标准。</w:t>
      </w:r>
    </w:p>
    <w:p>
      <w:pPr>
        <w:pStyle w:val="4"/>
        <w:pageBreakBefore w:val="0"/>
        <w:kinsoku/>
        <w:overflowPunct/>
        <w:bidi w:val="0"/>
        <w:adjustRightInd w:val="0"/>
        <w:snapToGrid w:val="0"/>
        <w:spacing w:before="0" w:after="0" w:line="360" w:lineRule="auto"/>
        <w:rPr>
          <w:rFonts w:hint="eastAsia" w:ascii="宋体" w:hAnsi="宋体" w:eastAsia="宋体" w:cs="宋体"/>
          <w:color w:val="auto"/>
          <w:highlight w:val="none"/>
        </w:rPr>
      </w:pPr>
      <w:bookmarkStart w:id="54" w:name="_Toc293738999"/>
      <w:bookmarkStart w:id="55" w:name="_Toc293736061"/>
      <w:bookmarkStart w:id="56" w:name="_Toc31474"/>
      <w:bookmarkStart w:id="57" w:name="_Toc446599318"/>
      <w:bookmarkStart w:id="58" w:name="_Toc293736018"/>
      <w:r>
        <w:rPr>
          <w:rFonts w:hint="eastAsia" w:ascii="宋体" w:hAnsi="宋体" w:eastAsia="宋体" w:cs="宋体"/>
          <w:color w:val="auto"/>
          <w:highlight w:val="none"/>
        </w:rPr>
        <w:t>九、适用法律</w:t>
      </w:r>
      <w:bookmarkEnd w:id="54"/>
      <w:bookmarkEnd w:id="55"/>
      <w:bookmarkEnd w:id="56"/>
      <w:bookmarkEnd w:id="57"/>
      <w:bookmarkEnd w:id="58"/>
    </w:p>
    <w:p>
      <w:pPr>
        <w:pageBreakBefore w:val="0"/>
        <w:kinsoku/>
        <w:wordWrap w:val="0"/>
        <w:overflowPunct/>
        <w:topLinePunct/>
        <w:bidi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9.1招标采购单位和供应商的一切招标投标活动均适用于《政府采购法》、《政府采购实施条例》、《政府采购竞争性磋商采购方式管理办法》等相关规定。</w:t>
      </w:r>
    </w:p>
    <w:p>
      <w:pPr>
        <w:pStyle w:val="4"/>
        <w:pageBreakBefore w:val="0"/>
        <w:kinsoku/>
        <w:overflowPunct/>
        <w:bidi w:val="0"/>
        <w:adjustRightInd w:val="0"/>
        <w:snapToGrid w:val="0"/>
        <w:spacing w:before="0" w:after="0" w:line="360" w:lineRule="auto"/>
        <w:rPr>
          <w:rFonts w:hint="eastAsia" w:ascii="宋体" w:hAnsi="宋体" w:eastAsia="宋体" w:cs="宋体"/>
          <w:color w:val="auto"/>
          <w:highlight w:val="none"/>
        </w:rPr>
      </w:pPr>
      <w:bookmarkStart w:id="59" w:name="_Toc10249"/>
      <w:bookmarkStart w:id="60" w:name="_Toc437611460"/>
      <w:bookmarkStart w:id="61" w:name="_Toc272247702"/>
      <w:bookmarkStart w:id="62" w:name="_Toc446599319"/>
      <w:bookmarkStart w:id="63" w:name="_Toc278891599"/>
      <w:r>
        <w:rPr>
          <w:rFonts w:hint="eastAsia" w:ascii="宋体" w:hAnsi="宋体" w:eastAsia="宋体" w:cs="宋体"/>
          <w:color w:val="auto"/>
          <w:highlight w:val="none"/>
        </w:rPr>
        <w:t>十、磋商文件的解释权</w:t>
      </w:r>
      <w:bookmarkEnd w:id="59"/>
      <w:bookmarkEnd w:id="60"/>
      <w:bookmarkEnd w:id="61"/>
      <w:bookmarkEnd w:id="62"/>
      <w:bookmarkEnd w:id="63"/>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10.1本项目磋商文件的最终解释权为采购单位所有。</w:t>
      </w:r>
    </w:p>
    <w:p>
      <w:pPr>
        <w:pStyle w:val="4"/>
        <w:pageBreakBefore w:val="0"/>
        <w:kinsoku/>
        <w:overflowPunct/>
        <w:bidi w:val="0"/>
        <w:adjustRightInd w:val="0"/>
        <w:snapToGrid w:val="0"/>
        <w:spacing w:before="0" w:after="0" w:line="360" w:lineRule="auto"/>
        <w:rPr>
          <w:rFonts w:hint="eastAsia" w:ascii="宋体" w:hAnsi="宋体" w:eastAsia="宋体" w:cs="宋体"/>
          <w:color w:val="auto"/>
          <w:highlight w:val="none"/>
        </w:rPr>
      </w:pPr>
      <w:bookmarkStart w:id="64" w:name="_Toc437611461"/>
      <w:bookmarkStart w:id="65" w:name="_Toc446599320"/>
      <w:bookmarkStart w:id="66" w:name="_Toc12170"/>
      <w:r>
        <w:rPr>
          <w:rFonts w:hint="eastAsia" w:ascii="宋体" w:hAnsi="宋体" w:eastAsia="宋体" w:cs="宋体"/>
          <w:color w:val="auto"/>
          <w:highlight w:val="none"/>
        </w:rPr>
        <w:t>十一、其他注意事项</w:t>
      </w:r>
      <w:bookmarkEnd w:id="64"/>
      <w:bookmarkEnd w:id="65"/>
      <w:bookmarkEnd w:id="66"/>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11.1单位负责人为同一人或者存在直接控股、管理关系的不同供应商，不得参加同一合同项下的政府采购活动。</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11.2供应商为采购项目提供整体设计、规范编制或者项目管理、监理、检测等服务的供应商，不得再参加该采购项目的其他采购活动。</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11.3政府采购法第二十二条第一款第五项所称重大违法记录，是指供应商因违法经营受到刑事处罚或者责令停产停业、吊销许可证或者执照、较大数额罚款等行政处罚。</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11.4按照财政部《关于规范政府采购行政处罚有关问题的通知》的规定，各级人民政府财政部门依法对参加政府采购活动的供应商作出的禁止参加政府采购活动等行政处罚决定在全国范围内生效。</w:t>
      </w:r>
    </w:p>
    <w:p>
      <w:pPr>
        <w:pStyle w:val="6"/>
        <w:pageBreakBefore w:val="0"/>
        <w:kinsoku/>
        <w:overflowPunct/>
        <w:bidi w:val="0"/>
        <w:adjustRightInd w:val="0"/>
        <w:snapToGrid w:val="0"/>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11.5供应商在参加政府采购活动前3年内因违法经营被禁止在一定期限内参加政府采购活动，期限届满的，可以参加政府采购活动。</w:t>
      </w:r>
    </w:p>
    <w:p>
      <w:pPr>
        <w:pStyle w:val="13"/>
        <w:pageBreakBefore w:val="0"/>
        <w:kinsoku/>
        <w:overflowPunct/>
        <w:bidi w:val="0"/>
        <w:adjustRightInd w:val="0"/>
        <w:snapToGrid w:val="0"/>
        <w:spacing w:line="360" w:lineRule="auto"/>
        <w:rPr>
          <w:rFonts w:hint="eastAsia" w:ascii="宋体" w:hAnsi="宋体" w:eastAsia="宋体" w:cs="宋体"/>
          <w:color w:val="auto"/>
          <w:sz w:val="24"/>
          <w:szCs w:val="24"/>
          <w:highlight w:val="none"/>
        </w:rPr>
        <w:sectPr>
          <w:pgSz w:w="11906" w:h="16838"/>
          <w:pgMar w:top="1440" w:right="1797" w:bottom="1440" w:left="1797" w:header="851" w:footer="992" w:gutter="0"/>
          <w:cols w:space="720" w:num="1"/>
          <w:docGrid w:linePitch="312" w:charSpace="0"/>
        </w:sectPr>
      </w:pPr>
    </w:p>
    <w:p>
      <w:pPr>
        <w:pStyle w:val="3"/>
        <w:numPr>
          <w:ilvl w:val="0"/>
          <w:numId w:val="1"/>
        </w:numPr>
        <w:spacing w:before="0" w:after="0" w:line="240" w:lineRule="auto"/>
        <w:ind w:left="0" w:leftChars="0"/>
        <w:rPr>
          <w:rFonts w:hint="eastAsia" w:ascii="宋体" w:hAnsi="宋体" w:eastAsia="宋体" w:cs="宋体"/>
          <w:color w:val="auto"/>
          <w:highlight w:val="none"/>
        </w:rPr>
      </w:pPr>
      <w:bookmarkStart w:id="67" w:name="_Toc293736019"/>
      <w:bookmarkStart w:id="68" w:name="_Toc293736062"/>
      <w:bookmarkStart w:id="69" w:name="_Toc293739000"/>
      <w:bookmarkStart w:id="70" w:name="_Toc2536"/>
      <w:bookmarkStart w:id="71" w:name="_Toc446599321"/>
      <w:bookmarkStart w:id="72" w:name="_Toc293736020"/>
      <w:bookmarkStart w:id="73" w:name="_Toc293736063"/>
      <w:bookmarkStart w:id="74" w:name="_Toc446599322"/>
      <w:bookmarkStart w:id="75" w:name="_Toc293739001"/>
      <w:r>
        <w:rPr>
          <w:rFonts w:hint="eastAsia" w:ascii="宋体" w:hAnsi="宋体" w:eastAsia="宋体" w:cs="宋体"/>
          <w:color w:val="auto"/>
          <w:highlight w:val="none"/>
        </w:rPr>
        <w:t>采购</w:t>
      </w:r>
      <w:bookmarkEnd w:id="67"/>
      <w:bookmarkEnd w:id="68"/>
      <w:bookmarkEnd w:id="69"/>
      <w:bookmarkStart w:id="76" w:name="_Toc294515580"/>
      <w:r>
        <w:rPr>
          <w:rFonts w:hint="eastAsia" w:ascii="宋体" w:hAnsi="宋体" w:eastAsia="宋体" w:cs="宋体"/>
          <w:color w:val="auto"/>
          <w:highlight w:val="none"/>
        </w:rPr>
        <w:t>需求</w:t>
      </w:r>
      <w:bookmarkEnd w:id="70"/>
      <w:bookmarkEnd w:id="71"/>
    </w:p>
    <w:bookmarkEnd w:id="76"/>
    <w:p>
      <w:pPr>
        <w:pStyle w:val="4"/>
        <w:adjustRightInd w:val="0"/>
        <w:snapToGrid w:val="0"/>
        <w:spacing w:before="0" w:after="0" w:line="360" w:lineRule="auto"/>
        <w:jc w:val="left"/>
        <w:rPr>
          <w:rFonts w:hint="eastAsia" w:cs="宋体"/>
          <w:lang w:val="en-US" w:eastAsia="zh-CN"/>
        </w:rPr>
      </w:pPr>
      <w:bookmarkStart w:id="77" w:name="_Toc255782841"/>
      <w:bookmarkStart w:id="78" w:name="_Toc168753527"/>
      <w:bookmarkStart w:id="79" w:name="_Toc324769037"/>
      <w:bookmarkStart w:id="80" w:name="_Toc391287943"/>
      <w:bookmarkStart w:id="81" w:name="_Toc4257"/>
      <w:bookmarkStart w:id="82" w:name="_Toc324769246"/>
      <w:bookmarkStart w:id="83" w:name="_Toc4651"/>
      <w:r>
        <w:rPr>
          <w:rFonts w:hint="eastAsia" w:cs="宋体"/>
          <w:lang w:val="en-US" w:eastAsia="zh-CN"/>
        </w:rPr>
        <w:t>一、货物清单</w:t>
      </w:r>
      <w:bookmarkEnd w:id="77"/>
      <w:bookmarkEnd w:id="78"/>
      <w:bookmarkEnd w:id="79"/>
      <w:bookmarkEnd w:id="80"/>
      <w:bookmarkEnd w:id="81"/>
      <w:bookmarkEnd w:id="82"/>
      <w:bookmarkEnd w:id="83"/>
    </w:p>
    <w:tbl>
      <w:tblPr>
        <w:tblStyle w:val="20"/>
        <w:tblW w:w="9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0"/>
        <w:gridCol w:w="2840"/>
        <w:gridCol w:w="1020"/>
        <w:gridCol w:w="1204"/>
        <w:gridCol w:w="1547"/>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120" w:type="dxa"/>
            <w:noWrap w:val="0"/>
            <w:vAlign w:val="center"/>
          </w:tcPr>
          <w:p>
            <w:pPr>
              <w:pStyle w:val="4"/>
              <w:adjustRightInd w:val="0"/>
              <w:snapToGrid w:val="0"/>
              <w:spacing w:before="0" w:after="0"/>
              <w:rPr>
                <w:rFonts w:hint="eastAsia" w:cs="宋体"/>
                <w:sz w:val="24"/>
                <w:szCs w:val="24"/>
                <w:lang w:val="en-US" w:eastAsia="zh-CN"/>
              </w:rPr>
            </w:pPr>
            <w:bookmarkStart w:id="84" w:name="_Toc168753529"/>
            <w:bookmarkStart w:id="85" w:name="_Toc255782843"/>
            <w:bookmarkStart w:id="86" w:name="_Toc14472"/>
            <w:bookmarkStart w:id="87" w:name="_Toc324769039"/>
            <w:bookmarkStart w:id="88" w:name="_Toc324769248"/>
            <w:bookmarkStart w:id="89" w:name="_Toc391287945"/>
            <w:bookmarkStart w:id="90" w:name="_Toc16815"/>
            <w:r>
              <w:rPr>
                <w:rFonts w:hint="eastAsia" w:cs="宋体"/>
                <w:sz w:val="24"/>
                <w:szCs w:val="24"/>
                <w:lang w:val="en-US" w:eastAsia="zh-CN"/>
              </w:rPr>
              <w:t>序号</w:t>
            </w:r>
          </w:p>
        </w:tc>
        <w:tc>
          <w:tcPr>
            <w:tcW w:w="2840" w:type="dxa"/>
            <w:noWrap w:val="0"/>
            <w:vAlign w:val="center"/>
          </w:tcPr>
          <w:p>
            <w:pPr>
              <w:pStyle w:val="4"/>
              <w:adjustRightInd w:val="0"/>
              <w:snapToGrid w:val="0"/>
              <w:spacing w:before="0" w:after="0"/>
              <w:rPr>
                <w:rFonts w:hint="eastAsia" w:cs="宋体"/>
                <w:sz w:val="24"/>
                <w:szCs w:val="24"/>
                <w:lang w:val="en-US" w:eastAsia="zh-CN"/>
              </w:rPr>
            </w:pPr>
            <w:r>
              <w:rPr>
                <w:rFonts w:hint="eastAsia" w:cs="宋体"/>
                <w:sz w:val="24"/>
                <w:szCs w:val="24"/>
                <w:lang w:val="en-US" w:eastAsia="zh-CN"/>
              </w:rPr>
              <w:t>名称</w:t>
            </w:r>
          </w:p>
        </w:tc>
        <w:tc>
          <w:tcPr>
            <w:tcW w:w="1020" w:type="dxa"/>
            <w:noWrap w:val="0"/>
            <w:vAlign w:val="center"/>
          </w:tcPr>
          <w:p>
            <w:pPr>
              <w:pStyle w:val="4"/>
              <w:adjustRightInd w:val="0"/>
              <w:snapToGrid w:val="0"/>
              <w:spacing w:before="0" w:after="0"/>
              <w:rPr>
                <w:rFonts w:hint="eastAsia" w:cs="宋体"/>
                <w:sz w:val="24"/>
                <w:szCs w:val="24"/>
                <w:lang w:val="en-US" w:eastAsia="zh-CN"/>
              </w:rPr>
            </w:pPr>
            <w:r>
              <w:rPr>
                <w:rFonts w:hint="eastAsia" w:cs="宋体"/>
                <w:sz w:val="24"/>
                <w:szCs w:val="24"/>
                <w:lang w:val="en-US" w:eastAsia="zh-CN"/>
              </w:rPr>
              <w:t>数量</w:t>
            </w:r>
          </w:p>
        </w:tc>
        <w:tc>
          <w:tcPr>
            <w:tcW w:w="1204" w:type="dxa"/>
            <w:noWrap w:val="0"/>
            <w:vAlign w:val="center"/>
          </w:tcPr>
          <w:p>
            <w:pPr>
              <w:pStyle w:val="4"/>
              <w:adjustRightInd w:val="0"/>
              <w:snapToGrid w:val="0"/>
              <w:spacing w:before="0" w:after="0"/>
              <w:rPr>
                <w:rFonts w:hint="eastAsia" w:cs="宋体"/>
                <w:sz w:val="24"/>
                <w:szCs w:val="24"/>
                <w:lang w:val="en-US" w:eastAsia="zh-CN"/>
              </w:rPr>
            </w:pPr>
            <w:r>
              <w:rPr>
                <w:rFonts w:hint="eastAsia" w:cs="宋体"/>
                <w:sz w:val="24"/>
                <w:szCs w:val="24"/>
                <w:lang w:val="en-US" w:eastAsia="zh-CN"/>
              </w:rPr>
              <w:t>单位</w:t>
            </w:r>
          </w:p>
        </w:tc>
        <w:tc>
          <w:tcPr>
            <w:tcW w:w="1547" w:type="dxa"/>
            <w:noWrap w:val="0"/>
            <w:vAlign w:val="center"/>
          </w:tcPr>
          <w:p>
            <w:pPr>
              <w:pStyle w:val="4"/>
              <w:adjustRightInd w:val="0"/>
              <w:snapToGrid w:val="0"/>
              <w:spacing w:before="0" w:after="0"/>
              <w:rPr>
                <w:rFonts w:hint="eastAsia" w:cs="宋体"/>
                <w:sz w:val="24"/>
                <w:szCs w:val="24"/>
                <w:lang w:val="en-US" w:eastAsia="zh-CN"/>
              </w:rPr>
            </w:pPr>
            <w:r>
              <w:rPr>
                <w:rFonts w:hint="eastAsia" w:cs="宋体"/>
                <w:sz w:val="24"/>
                <w:szCs w:val="24"/>
                <w:lang w:val="en-US" w:eastAsia="zh-CN"/>
              </w:rPr>
              <w:t>单价</w:t>
            </w:r>
          </w:p>
        </w:tc>
        <w:tc>
          <w:tcPr>
            <w:tcW w:w="1547" w:type="dxa"/>
            <w:noWrap w:val="0"/>
            <w:vAlign w:val="center"/>
          </w:tcPr>
          <w:p>
            <w:pPr>
              <w:pStyle w:val="4"/>
              <w:adjustRightInd w:val="0"/>
              <w:snapToGrid w:val="0"/>
              <w:spacing w:before="0" w:after="0"/>
              <w:rPr>
                <w:rFonts w:hint="eastAsia" w:cs="宋体"/>
                <w:sz w:val="24"/>
                <w:szCs w:val="24"/>
                <w:lang w:val="en-US" w:eastAsia="zh-CN"/>
              </w:rPr>
            </w:pPr>
            <w:r>
              <w:rPr>
                <w:rFonts w:hint="eastAsia" w:cs="宋体"/>
                <w:sz w:val="24"/>
                <w:szCs w:val="24"/>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120" w:type="dxa"/>
            <w:noWrap w:val="0"/>
            <w:vAlign w:val="center"/>
          </w:tcPr>
          <w:p>
            <w:pPr>
              <w:pStyle w:val="4"/>
              <w:adjustRightInd w:val="0"/>
              <w:snapToGrid w:val="0"/>
              <w:spacing w:before="0" w:after="0"/>
              <w:rPr>
                <w:rFonts w:cs="宋体"/>
                <w:sz w:val="24"/>
                <w:szCs w:val="24"/>
                <w:lang w:val="en-US" w:eastAsia="zh-CN"/>
              </w:rPr>
            </w:pPr>
            <w:r>
              <w:rPr>
                <w:rFonts w:hint="eastAsia" w:cs="宋体"/>
                <w:sz w:val="24"/>
                <w:szCs w:val="24"/>
                <w:lang w:val="en-US" w:eastAsia="zh-CN"/>
              </w:rPr>
              <w:t>1</w:t>
            </w:r>
          </w:p>
        </w:tc>
        <w:tc>
          <w:tcPr>
            <w:tcW w:w="2840" w:type="dxa"/>
            <w:noWrap w:val="0"/>
            <w:vAlign w:val="center"/>
          </w:tcPr>
          <w:p>
            <w:pPr>
              <w:pStyle w:val="4"/>
              <w:adjustRightInd w:val="0"/>
              <w:snapToGrid w:val="0"/>
              <w:spacing w:before="0" w:after="0"/>
              <w:rPr>
                <w:rFonts w:hint="eastAsia" w:cs="宋体"/>
                <w:sz w:val="24"/>
                <w:szCs w:val="24"/>
                <w:lang w:val="en-US" w:eastAsia="zh-CN"/>
              </w:rPr>
            </w:pPr>
            <w:r>
              <w:rPr>
                <w:rFonts w:hint="eastAsia" w:ascii="Times New Roman" w:hAnsi="Times New Roman"/>
                <w:b w:val="0"/>
                <w:color w:val="000000"/>
                <w:kern w:val="0"/>
                <w:sz w:val="24"/>
                <w:szCs w:val="24"/>
                <w:lang w:val="en-US" w:eastAsia="zh-CN"/>
              </w:rPr>
              <w:t>细胞核转染仪</w:t>
            </w:r>
          </w:p>
        </w:tc>
        <w:tc>
          <w:tcPr>
            <w:tcW w:w="1020" w:type="dxa"/>
            <w:noWrap w:val="0"/>
            <w:vAlign w:val="center"/>
          </w:tcPr>
          <w:p>
            <w:pPr>
              <w:pStyle w:val="4"/>
              <w:adjustRightInd w:val="0"/>
              <w:snapToGrid w:val="0"/>
              <w:spacing w:before="0" w:after="0"/>
              <w:rPr>
                <w:rFonts w:cs="宋体"/>
                <w:sz w:val="24"/>
                <w:szCs w:val="24"/>
                <w:lang w:val="en-US" w:eastAsia="zh-CN"/>
              </w:rPr>
            </w:pPr>
            <w:r>
              <w:rPr>
                <w:rFonts w:hint="eastAsia" w:cs="宋体"/>
                <w:sz w:val="24"/>
                <w:szCs w:val="24"/>
                <w:lang w:val="en-US" w:eastAsia="zh-CN"/>
              </w:rPr>
              <w:t>1</w:t>
            </w:r>
          </w:p>
        </w:tc>
        <w:tc>
          <w:tcPr>
            <w:tcW w:w="1204" w:type="dxa"/>
            <w:noWrap w:val="0"/>
            <w:vAlign w:val="center"/>
          </w:tcPr>
          <w:p>
            <w:pPr>
              <w:pStyle w:val="4"/>
              <w:adjustRightInd w:val="0"/>
              <w:snapToGrid w:val="0"/>
              <w:spacing w:before="0" w:after="0"/>
              <w:rPr>
                <w:rFonts w:hint="eastAsia" w:cs="宋体"/>
                <w:sz w:val="24"/>
                <w:szCs w:val="24"/>
                <w:lang w:val="en-US" w:eastAsia="zh-CN"/>
              </w:rPr>
            </w:pPr>
            <w:r>
              <w:rPr>
                <w:rFonts w:hint="eastAsia" w:cs="宋体"/>
                <w:sz w:val="24"/>
                <w:szCs w:val="24"/>
                <w:lang w:val="en-US" w:eastAsia="zh-CN"/>
              </w:rPr>
              <w:t>台</w:t>
            </w:r>
          </w:p>
        </w:tc>
        <w:tc>
          <w:tcPr>
            <w:tcW w:w="1547" w:type="dxa"/>
            <w:noWrap w:val="0"/>
            <w:vAlign w:val="center"/>
          </w:tcPr>
          <w:p>
            <w:pPr>
              <w:pStyle w:val="4"/>
              <w:adjustRightInd w:val="0"/>
              <w:snapToGrid w:val="0"/>
              <w:spacing w:before="0" w:after="0"/>
              <w:rPr>
                <w:rFonts w:hint="default" w:cs="宋体"/>
                <w:sz w:val="24"/>
                <w:szCs w:val="24"/>
                <w:lang w:val="en-US" w:eastAsia="zh-CN"/>
              </w:rPr>
            </w:pPr>
            <w:r>
              <w:rPr>
                <w:rFonts w:hint="eastAsia" w:cs="宋体"/>
                <w:sz w:val="24"/>
                <w:szCs w:val="24"/>
                <w:lang w:val="en-US" w:eastAsia="zh-CN"/>
              </w:rPr>
              <w:t>300000</w:t>
            </w:r>
          </w:p>
        </w:tc>
        <w:tc>
          <w:tcPr>
            <w:tcW w:w="1547" w:type="dxa"/>
            <w:noWrap w:val="0"/>
            <w:vAlign w:val="center"/>
          </w:tcPr>
          <w:p>
            <w:pPr>
              <w:pStyle w:val="4"/>
              <w:adjustRightInd w:val="0"/>
              <w:snapToGrid w:val="0"/>
              <w:spacing w:before="0" w:after="0"/>
              <w:rPr>
                <w:rFonts w:hint="eastAsia" w:ascii="宋体" w:hAnsi="宋体" w:cs="宋体"/>
                <w:b/>
                <w:kern w:val="2"/>
                <w:sz w:val="24"/>
                <w:szCs w:val="24"/>
                <w:lang w:val="en-US" w:eastAsia="zh-CN" w:bidi="ar-SA"/>
              </w:rPr>
            </w:pPr>
            <w:r>
              <w:rPr>
                <w:rFonts w:hint="eastAsia" w:cs="宋体"/>
                <w:sz w:val="24"/>
                <w:szCs w:val="24"/>
                <w:lang w:val="en-US" w:eastAsia="zh-CN"/>
              </w:rPr>
              <w:t>300000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120" w:type="dxa"/>
            <w:noWrap w:val="0"/>
            <w:vAlign w:val="center"/>
          </w:tcPr>
          <w:p>
            <w:pPr>
              <w:pStyle w:val="4"/>
              <w:adjustRightInd w:val="0"/>
              <w:snapToGrid w:val="0"/>
              <w:spacing w:before="0" w:after="0"/>
              <w:rPr>
                <w:rFonts w:cs="宋体"/>
                <w:sz w:val="24"/>
                <w:szCs w:val="24"/>
                <w:lang w:val="en-US" w:eastAsia="zh-CN"/>
              </w:rPr>
            </w:pPr>
            <w:r>
              <w:rPr>
                <w:rFonts w:hint="eastAsia" w:cs="宋体"/>
                <w:sz w:val="24"/>
                <w:szCs w:val="24"/>
                <w:lang w:val="en-US" w:eastAsia="zh-CN"/>
              </w:rPr>
              <w:t>2</w:t>
            </w:r>
          </w:p>
        </w:tc>
        <w:tc>
          <w:tcPr>
            <w:tcW w:w="2840" w:type="dxa"/>
            <w:noWrap w:val="0"/>
            <w:vAlign w:val="center"/>
          </w:tcPr>
          <w:p>
            <w:pPr>
              <w:pStyle w:val="4"/>
              <w:adjustRightInd w:val="0"/>
              <w:snapToGrid w:val="0"/>
              <w:spacing w:before="0" w:after="0"/>
              <w:rPr>
                <w:rFonts w:hint="eastAsia" w:cs="宋体"/>
                <w:sz w:val="24"/>
                <w:szCs w:val="24"/>
                <w:lang w:val="en-US" w:eastAsia="zh-CN"/>
              </w:rPr>
            </w:pPr>
            <w:r>
              <w:rPr>
                <w:rFonts w:hint="eastAsia" w:ascii="Times New Roman" w:hAnsi="Times New Roman"/>
                <w:b w:val="0"/>
                <w:color w:val="000000"/>
                <w:kern w:val="0"/>
                <w:sz w:val="24"/>
                <w:szCs w:val="24"/>
                <w:lang w:val="en-US" w:eastAsia="zh-CN"/>
              </w:rPr>
              <w:t>化学发光凝胶成像系统</w:t>
            </w:r>
          </w:p>
        </w:tc>
        <w:tc>
          <w:tcPr>
            <w:tcW w:w="1020" w:type="dxa"/>
            <w:noWrap w:val="0"/>
            <w:vAlign w:val="center"/>
          </w:tcPr>
          <w:p>
            <w:pPr>
              <w:pStyle w:val="4"/>
              <w:adjustRightInd w:val="0"/>
              <w:snapToGrid w:val="0"/>
              <w:spacing w:before="0" w:after="0"/>
              <w:rPr>
                <w:rFonts w:cs="宋体"/>
                <w:sz w:val="24"/>
                <w:szCs w:val="24"/>
                <w:lang w:val="en-US" w:eastAsia="zh-CN"/>
              </w:rPr>
            </w:pPr>
            <w:r>
              <w:rPr>
                <w:rFonts w:hint="eastAsia" w:cs="宋体"/>
                <w:sz w:val="24"/>
                <w:szCs w:val="24"/>
                <w:lang w:val="en-US" w:eastAsia="zh-CN"/>
              </w:rPr>
              <w:t>1</w:t>
            </w:r>
          </w:p>
        </w:tc>
        <w:tc>
          <w:tcPr>
            <w:tcW w:w="1204" w:type="dxa"/>
            <w:noWrap w:val="0"/>
            <w:vAlign w:val="center"/>
          </w:tcPr>
          <w:p>
            <w:pPr>
              <w:pStyle w:val="4"/>
              <w:adjustRightInd w:val="0"/>
              <w:snapToGrid w:val="0"/>
              <w:spacing w:before="0" w:after="0"/>
              <w:rPr>
                <w:rFonts w:hint="eastAsia" w:cs="宋体"/>
                <w:sz w:val="24"/>
                <w:szCs w:val="24"/>
                <w:lang w:val="en-US" w:eastAsia="zh-CN"/>
              </w:rPr>
            </w:pPr>
            <w:r>
              <w:rPr>
                <w:rFonts w:hint="eastAsia" w:cs="宋体"/>
                <w:sz w:val="24"/>
                <w:szCs w:val="24"/>
                <w:lang w:val="en-US" w:eastAsia="zh-CN"/>
              </w:rPr>
              <w:t>台</w:t>
            </w:r>
          </w:p>
        </w:tc>
        <w:tc>
          <w:tcPr>
            <w:tcW w:w="1547" w:type="dxa"/>
            <w:noWrap w:val="0"/>
            <w:vAlign w:val="center"/>
          </w:tcPr>
          <w:p>
            <w:pPr>
              <w:pStyle w:val="4"/>
              <w:adjustRightInd w:val="0"/>
              <w:snapToGrid w:val="0"/>
              <w:spacing w:before="0" w:after="0"/>
              <w:rPr>
                <w:rFonts w:hint="eastAsia" w:cs="宋体"/>
                <w:sz w:val="24"/>
                <w:szCs w:val="24"/>
                <w:lang w:val="en-US" w:eastAsia="zh-CN"/>
              </w:rPr>
            </w:pPr>
            <w:r>
              <w:rPr>
                <w:rFonts w:hint="eastAsia" w:cs="宋体"/>
                <w:sz w:val="24"/>
                <w:szCs w:val="24"/>
                <w:lang w:val="en-US" w:eastAsia="zh-CN"/>
              </w:rPr>
              <w:t>330000</w:t>
            </w:r>
          </w:p>
        </w:tc>
        <w:tc>
          <w:tcPr>
            <w:tcW w:w="1547" w:type="dxa"/>
            <w:noWrap w:val="0"/>
            <w:vAlign w:val="center"/>
          </w:tcPr>
          <w:p>
            <w:pPr>
              <w:pStyle w:val="4"/>
              <w:adjustRightInd w:val="0"/>
              <w:snapToGrid w:val="0"/>
              <w:spacing w:before="0" w:after="0"/>
              <w:rPr>
                <w:rFonts w:hint="eastAsia" w:ascii="宋体" w:hAnsi="宋体" w:cs="宋体"/>
                <w:b/>
                <w:kern w:val="2"/>
                <w:sz w:val="24"/>
                <w:szCs w:val="24"/>
                <w:lang w:val="en-US" w:eastAsia="zh-CN" w:bidi="ar-SA"/>
              </w:rPr>
            </w:pPr>
            <w:r>
              <w:rPr>
                <w:rFonts w:hint="eastAsia" w:cs="宋体"/>
                <w:sz w:val="24"/>
                <w:szCs w:val="24"/>
                <w:lang w:val="en-US" w:eastAsia="zh-CN"/>
              </w:rPr>
              <w:t>330000</w:t>
            </w:r>
          </w:p>
        </w:tc>
      </w:tr>
    </w:tbl>
    <w:p>
      <w:pPr>
        <w:pStyle w:val="4"/>
        <w:adjustRightInd w:val="0"/>
        <w:snapToGrid w:val="0"/>
        <w:spacing w:before="0" w:after="0" w:line="360" w:lineRule="auto"/>
        <w:jc w:val="left"/>
        <w:rPr>
          <w:rFonts w:hint="eastAsia" w:cs="宋体"/>
          <w:lang w:eastAsia="zh-CN"/>
        </w:rPr>
      </w:pPr>
    </w:p>
    <w:p>
      <w:pPr>
        <w:pStyle w:val="4"/>
        <w:adjustRightInd w:val="0"/>
        <w:snapToGrid w:val="0"/>
        <w:spacing w:before="0" w:after="0" w:line="360" w:lineRule="auto"/>
        <w:jc w:val="left"/>
        <w:rPr>
          <w:rFonts w:cs="宋体"/>
        </w:rPr>
      </w:pPr>
      <w:r>
        <w:rPr>
          <w:rFonts w:hint="eastAsia" w:cs="宋体"/>
          <w:lang w:eastAsia="zh-CN"/>
        </w:rPr>
        <w:t>二、</w:t>
      </w:r>
      <w:r>
        <w:rPr>
          <w:rFonts w:hint="eastAsia" w:cs="宋体"/>
        </w:rPr>
        <w:t>技术</w:t>
      </w:r>
      <w:bookmarkEnd w:id="84"/>
      <w:r>
        <w:rPr>
          <w:rFonts w:hint="eastAsia" w:cs="宋体"/>
        </w:rPr>
        <w:t>规格</w:t>
      </w:r>
      <w:bookmarkEnd w:id="85"/>
      <w:bookmarkEnd w:id="86"/>
      <w:bookmarkEnd w:id="87"/>
      <w:bookmarkEnd w:id="88"/>
      <w:bookmarkEnd w:id="89"/>
      <w:bookmarkEnd w:id="90"/>
    </w:p>
    <w:tbl>
      <w:tblPr>
        <w:tblStyle w:val="20"/>
        <w:tblW w:w="5164" w:type="pct"/>
        <w:jc w:val="center"/>
        <w:tblLayout w:type="fixed"/>
        <w:tblCellMar>
          <w:top w:w="0" w:type="dxa"/>
          <w:left w:w="108" w:type="dxa"/>
          <w:bottom w:w="0" w:type="dxa"/>
          <w:right w:w="108" w:type="dxa"/>
        </w:tblCellMar>
      </w:tblPr>
      <w:tblGrid>
        <w:gridCol w:w="641"/>
        <w:gridCol w:w="1317"/>
        <w:gridCol w:w="6844"/>
      </w:tblGrid>
      <w:tr>
        <w:tblPrEx>
          <w:tblCellMar>
            <w:top w:w="0" w:type="dxa"/>
            <w:left w:w="108" w:type="dxa"/>
            <w:bottom w:w="0" w:type="dxa"/>
            <w:right w:w="108" w:type="dxa"/>
          </w:tblCellMar>
        </w:tblPrEx>
        <w:trPr>
          <w:trHeight w:val="280" w:hRule="atLeast"/>
          <w:jc w:val="center"/>
        </w:trPr>
        <w:tc>
          <w:tcPr>
            <w:tcW w:w="364" w:type="pct"/>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Times New Roman" w:hAnsi="Times New Roman"/>
                <w:sz w:val="24"/>
                <w:szCs w:val="24"/>
              </w:rPr>
            </w:pPr>
            <w:r>
              <w:rPr>
                <w:rFonts w:ascii="Times New Roman" w:hAnsi="Times New Roman"/>
                <w:sz w:val="24"/>
                <w:szCs w:val="24"/>
              </w:rPr>
              <w:t>序号</w:t>
            </w:r>
          </w:p>
        </w:tc>
        <w:tc>
          <w:tcPr>
            <w:tcW w:w="748" w:type="pct"/>
            <w:tcBorders>
              <w:top w:val="single" w:color="auto" w:sz="4" w:space="0"/>
              <w:left w:val="nil"/>
              <w:bottom w:val="single" w:color="auto" w:sz="4" w:space="0"/>
              <w:right w:val="single" w:color="auto" w:sz="4" w:space="0"/>
            </w:tcBorders>
            <w:noWrap/>
            <w:vAlign w:val="center"/>
          </w:tcPr>
          <w:p>
            <w:pPr>
              <w:spacing w:line="500" w:lineRule="exact"/>
              <w:jc w:val="center"/>
              <w:rPr>
                <w:rFonts w:ascii="Times New Roman" w:hAnsi="Times New Roman"/>
                <w:sz w:val="24"/>
                <w:szCs w:val="24"/>
              </w:rPr>
            </w:pPr>
            <w:r>
              <w:rPr>
                <w:rFonts w:ascii="Times New Roman" w:hAnsi="Times New Roman"/>
                <w:sz w:val="24"/>
                <w:szCs w:val="24"/>
              </w:rPr>
              <w:t>名称</w:t>
            </w:r>
          </w:p>
        </w:tc>
        <w:tc>
          <w:tcPr>
            <w:tcW w:w="3887" w:type="pct"/>
            <w:tcBorders>
              <w:top w:val="single" w:color="auto" w:sz="4" w:space="0"/>
              <w:left w:val="nil"/>
              <w:bottom w:val="single" w:color="auto" w:sz="4" w:space="0"/>
              <w:right w:val="single" w:color="auto" w:sz="4" w:space="0"/>
            </w:tcBorders>
            <w:noWrap/>
            <w:vAlign w:val="center"/>
          </w:tcPr>
          <w:p>
            <w:pPr>
              <w:spacing w:line="500" w:lineRule="exact"/>
              <w:jc w:val="center"/>
              <w:rPr>
                <w:rFonts w:ascii="Times New Roman" w:hAnsi="Times New Roman"/>
                <w:sz w:val="24"/>
                <w:szCs w:val="24"/>
              </w:rPr>
            </w:pPr>
            <w:r>
              <w:rPr>
                <w:rFonts w:ascii="Times New Roman" w:hAnsi="Times New Roman"/>
                <w:sz w:val="24"/>
                <w:szCs w:val="24"/>
              </w:rPr>
              <w:t>参数</w:t>
            </w:r>
          </w:p>
        </w:tc>
      </w:tr>
      <w:tr>
        <w:tblPrEx>
          <w:tblCellMar>
            <w:top w:w="0" w:type="dxa"/>
            <w:left w:w="108" w:type="dxa"/>
            <w:bottom w:w="0" w:type="dxa"/>
            <w:right w:w="108" w:type="dxa"/>
          </w:tblCellMar>
        </w:tblPrEx>
        <w:trPr>
          <w:trHeight w:val="280" w:hRule="atLeast"/>
          <w:jc w:val="center"/>
        </w:trPr>
        <w:tc>
          <w:tcPr>
            <w:tcW w:w="364" w:type="pct"/>
            <w:tcBorders>
              <w:top w:val="single" w:color="auto" w:sz="4" w:space="0"/>
              <w:left w:val="single" w:color="auto" w:sz="4" w:space="0"/>
              <w:bottom w:val="single" w:color="auto" w:sz="4" w:space="0"/>
              <w:right w:val="single" w:color="auto" w:sz="4" w:space="0"/>
            </w:tcBorders>
            <w:noWrap/>
            <w:vAlign w:val="center"/>
          </w:tcPr>
          <w:p>
            <w:pPr>
              <w:widowControl/>
              <w:spacing w:line="500" w:lineRule="exact"/>
              <w:jc w:val="center"/>
              <w:rPr>
                <w:rFonts w:ascii="Times New Roman" w:hAnsi="Times New Roman"/>
                <w:color w:val="000000"/>
                <w:kern w:val="0"/>
                <w:sz w:val="24"/>
                <w:szCs w:val="24"/>
              </w:rPr>
            </w:pPr>
            <w:r>
              <w:rPr>
                <w:rFonts w:ascii="Times New Roman" w:hAnsi="Times New Roman"/>
                <w:color w:val="000000"/>
                <w:kern w:val="0"/>
                <w:sz w:val="24"/>
                <w:szCs w:val="24"/>
              </w:rPr>
              <w:t>1</w:t>
            </w:r>
          </w:p>
        </w:tc>
        <w:tc>
          <w:tcPr>
            <w:tcW w:w="748" w:type="pct"/>
            <w:tcBorders>
              <w:top w:val="single" w:color="auto" w:sz="4" w:space="0"/>
              <w:left w:val="nil"/>
              <w:bottom w:val="single" w:color="auto" w:sz="4" w:space="0"/>
              <w:right w:val="single" w:color="auto" w:sz="4" w:space="0"/>
            </w:tcBorders>
            <w:noWrap/>
            <w:vAlign w:val="center"/>
          </w:tcPr>
          <w:p>
            <w:pPr>
              <w:widowControl/>
              <w:spacing w:line="500" w:lineRule="exact"/>
              <w:jc w:val="left"/>
              <w:rPr>
                <w:rFonts w:ascii="Times New Roman" w:hAnsi="Times New Roman"/>
                <w:color w:val="000000"/>
                <w:kern w:val="0"/>
                <w:sz w:val="24"/>
                <w:szCs w:val="24"/>
              </w:rPr>
            </w:pPr>
            <w:r>
              <w:rPr>
                <w:rFonts w:hint="eastAsia" w:ascii="Times New Roman" w:hAnsi="Times New Roman"/>
                <w:color w:val="000000"/>
                <w:kern w:val="0"/>
                <w:sz w:val="24"/>
                <w:szCs w:val="24"/>
              </w:rPr>
              <w:t>细胞核转染仪</w:t>
            </w:r>
          </w:p>
        </w:tc>
        <w:tc>
          <w:tcPr>
            <w:tcW w:w="3887" w:type="pct"/>
            <w:tcBorders>
              <w:top w:val="single" w:color="auto" w:sz="4" w:space="0"/>
              <w:left w:val="nil"/>
              <w:bottom w:val="single" w:color="auto" w:sz="4" w:space="0"/>
              <w:right w:val="single" w:color="auto" w:sz="4" w:space="0"/>
            </w:tcBorders>
            <w:noWrap/>
            <w:vAlign w:val="center"/>
          </w:tcPr>
          <w:p>
            <w:pPr>
              <w:widowControl/>
              <w:spacing w:line="500" w:lineRule="exact"/>
              <w:jc w:val="left"/>
              <w:textAlignment w:val="baseline"/>
              <w:rPr>
                <w:rFonts w:ascii="宋体" w:hAnsi="宋体" w:cs="宋体"/>
                <w:kern w:val="0"/>
                <w:sz w:val="24"/>
                <w:szCs w:val="24"/>
              </w:rPr>
            </w:pPr>
            <w:r>
              <w:rPr>
                <w:rFonts w:hint="eastAsia" w:ascii="宋体" w:hAnsi="宋体" w:cs="宋体"/>
                <w:kern w:val="0"/>
                <w:sz w:val="24"/>
                <w:szCs w:val="24"/>
              </w:rPr>
              <w:t>1.</w:t>
            </w:r>
            <w:r>
              <w:rPr>
                <w:rFonts w:ascii="宋体" w:hAnsi="宋体" w:cs="宋体"/>
                <w:kern w:val="0"/>
                <w:sz w:val="24"/>
                <w:szCs w:val="24"/>
              </w:rPr>
              <w:t>配置</w:t>
            </w:r>
          </w:p>
          <w:p>
            <w:pPr>
              <w:widowControl/>
              <w:spacing w:line="500" w:lineRule="exact"/>
              <w:jc w:val="left"/>
              <w:textAlignment w:val="baseline"/>
              <w:rPr>
                <w:rFonts w:ascii="宋体" w:hAnsi="宋体" w:cs="宋体"/>
                <w:kern w:val="0"/>
                <w:sz w:val="24"/>
                <w:szCs w:val="24"/>
              </w:rPr>
            </w:pPr>
            <w:r>
              <w:rPr>
                <w:rFonts w:hint="eastAsia" w:ascii="宋体" w:hAnsi="宋体" w:cs="宋体"/>
                <w:kern w:val="0"/>
                <w:sz w:val="24"/>
                <w:szCs w:val="24"/>
              </w:rPr>
              <w:t>1.1</w:t>
            </w:r>
            <w:r>
              <w:rPr>
                <w:rFonts w:ascii="宋体" w:hAnsi="宋体" w:cs="宋体"/>
                <w:kern w:val="0"/>
                <w:sz w:val="24"/>
                <w:szCs w:val="24"/>
              </w:rPr>
              <w:t>系统核心单元 1台</w:t>
            </w:r>
          </w:p>
          <w:p>
            <w:pPr>
              <w:spacing w:line="500" w:lineRule="exact"/>
              <w:jc w:val="left"/>
              <w:textAlignment w:val="baseline"/>
              <w:rPr>
                <w:rFonts w:ascii="宋体" w:hAnsi="宋体" w:cs="宋体"/>
                <w:sz w:val="24"/>
                <w:szCs w:val="24"/>
              </w:rPr>
            </w:pPr>
            <w:r>
              <w:rPr>
                <w:rFonts w:hint="eastAsia" w:ascii="宋体" w:hAnsi="宋体" w:cs="宋体"/>
                <w:kern w:val="0"/>
                <w:sz w:val="24"/>
                <w:szCs w:val="24"/>
              </w:rPr>
              <w:t>1.2</w:t>
            </w:r>
            <w:r>
              <w:rPr>
                <w:rFonts w:ascii="宋体" w:hAnsi="宋体" w:cs="宋体"/>
                <w:kern w:val="0"/>
                <w:sz w:val="24"/>
                <w:szCs w:val="24"/>
              </w:rPr>
              <w:t>系统X单元 1台</w:t>
            </w:r>
          </w:p>
          <w:p>
            <w:pPr>
              <w:widowControl/>
              <w:spacing w:line="500" w:lineRule="exact"/>
              <w:jc w:val="left"/>
              <w:textAlignment w:val="baseline"/>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参数：</w:t>
            </w:r>
          </w:p>
          <w:p>
            <w:pPr>
              <w:widowControl/>
              <w:spacing w:line="500" w:lineRule="exact"/>
              <w:jc w:val="left"/>
              <w:textAlignment w:val="baseline"/>
              <w:rPr>
                <w:rFonts w:ascii="宋体" w:hAnsi="宋体" w:cs="宋体"/>
                <w:kern w:val="0"/>
                <w:sz w:val="24"/>
                <w:szCs w:val="24"/>
              </w:rPr>
            </w:pPr>
            <w:r>
              <w:rPr>
                <w:rFonts w:hint="eastAsia" w:ascii="宋体" w:hAnsi="宋体" w:cs="宋体"/>
                <w:kern w:val="0"/>
                <w:sz w:val="24"/>
                <w:szCs w:val="24"/>
              </w:rPr>
              <w:t>2.1</w:t>
            </w:r>
            <w:r>
              <w:rPr>
                <w:rFonts w:ascii="宋体" w:hAnsi="宋体" w:cs="宋体"/>
                <w:kern w:val="0"/>
                <w:sz w:val="24"/>
                <w:szCs w:val="24"/>
              </w:rPr>
              <w:t xml:space="preserve"> 物理参数：</w:t>
            </w:r>
          </w:p>
          <w:p>
            <w:pPr>
              <w:widowControl/>
              <w:spacing w:line="500" w:lineRule="exact"/>
              <w:jc w:val="left"/>
              <w:textAlignment w:val="baseline"/>
              <w:rPr>
                <w:rFonts w:ascii="宋体" w:hAnsi="宋体" w:cs="宋体"/>
                <w:kern w:val="0"/>
                <w:sz w:val="24"/>
                <w:szCs w:val="24"/>
              </w:rPr>
            </w:pPr>
            <w:r>
              <w:rPr>
                <w:rFonts w:ascii="宋体" w:hAnsi="宋体" w:cs="宋体"/>
                <w:kern w:val="0"/>
                <w:sz w:val="24"/>
                <w:szCs w:val="24"/>
              </w:rPr>
              <w:t>电流：20 VA/fuse 0.4A</w:t>
            </w:r>
          </w:p>
          <w:p>
            <w:pPr>
              <w:widowControl/>
              <w:spacing w:line="500" w:lineRule="exact"/>
              <w:jc w:val="left"/>
              <w:textAlignment w:val="baseline"/>
              <w:rPr>
                <w:rFonts w:ascii="宋体" w:hAnsi="宋体" w:cs="宋体"/>
                <w:kern w:val="0"/>
                <w:sz w:val="24"/>
                <w:szCs w:val="24"/>
              </w:rPr>
            </w:pPr>
            <w:r>
              <w:rPr>
                <w:rFonts w:ascii="宋体" w:hAnsi="宋体" w:cs="宋体"/>
                <w:kern w:val="0"/>
                <w:sz w:val="24"/>
                <w:szCs w:val="24"/>
              </w:rPr>
              <w:t>电压：230VAC+10%/-20% ；或110VAC+10%/-20%</w:t>
            </w:r>
          </w:p>
          <w:p>
            <w:pPr>
              <w:widowControl/>
              <w:spacing w:line="500" w:lineRule="exact"/>
              <w:jc w:val="left"/>
              <w:textAlignment w:val="baseline"/>
              <w:rPr>
                <w:rFonts w:ascii="宋体" w:hAnsi="宋体" w:cs="宋体"/>
                <w:kern w:val="0"/>
                <w:sz w:val="24"/>
                <w:szCs w:val="24"/>
              </w:rPr>
            </w:pPr>
            <w:r>
              <w:rPr>
                <w:rFonts w:ascii="宋体" w:hAnsi="宋体" w:cs="宋体"/>
                <w:kern w:val="0"/>
                <w:sz w:val="24"/>
                <w:szCs w:val="24"/>
              </w:rPr>
              <w:t>频率：50-60Hz，自我调节</w:t>
            </w:r>
          </w:p>
          <w:p>
            <w:pPr>
              <w:widowControl/>
              <w:spacing w:line="500" w:lineRule="exact"/>
              <w:jc w:val="left"/>
              <w:textAlignment w:val="baseline"/>
              <w:rPr>
                <w:rFonts w:ascii="宋体" w:hAnsi="宋体" w:cs="宋体"/>
                <w:kern w:val="0"/>
                <w:sz w:val="24"/>
                <w:szCs w:val="24"/>
              </w:rPr>
            </w:pPr>
            <w:r>
              <w:rPr>
                <w:rFonts w:hint="eastAsia" w:ascii="宋体" w:hAnsi="宋体" w:cs="宋体"/>
                <w:kern w:val="0"/>
                <w:sz w:val="24"/>
                <w:szCs w:val="24"/>
              </w:rPr>
              <w:t xml:space="preserve">2.2 </w:t>
            </w:r>
            <w:r>
              <w:rPr>
                <w:rFonts w:ascii="宋体" w:hAnsi="宋体" w:cs="宋体"/>
                <w:kern w:val="0"/>
                <w:sz w:val="24"/>
                <w:szCs w:val="24"/>
              </w:rPr>
              <w:t>电转参数</w:t>
            </w:r>
          </w:p>
          <w:p>
            <w:pPr>
              <w:widowControl/>
              <w:spacing w:line="500" w:lineRule="exact"/>
              <w:jc w:val="left"/>
              <w:textAlignment w:val="baseline"/>
              <w:rPr>
                <w:rFonts w:ascii="宋体" w:hAnsi="宋体" w:cs="宋体"/>
                <w:kern w:val="0"/>
                <w:sz w:val="24"/>
                <w:szCs w:val="24"/>
              </w:rPr>
            </w:pPr>
            <w:r>
              <w:rPr>
                <w:rFonts w:hint="eastAsia" w:ascii="宋体" w:hAnsi="宋体" w:cs="宋体"/>
                <w:kern w:val="0"/>
                <w:sz w:val="24"/>
                <w:szCs w:val="24"/>
              </w:rPr>
              <w:t xml:space="preserve">2.2.1 </w:t>
            </w:r>
            <w:r>
              <w:rPr>
                <w:rFonts w:ascii="宋体" w:hAnsi="宋体" w:cs="宋体"/>
                <w:kern w:val="0"/>
                <w:sz w:val="24"/>
                <w:szCs w:val="24"/>
              </w:rPr>
              <w:t xml:space="preserve">输出为复合波形，相对于方波及指数波可以在确保转染效率的同时，提高细胞存活率。 </w:t>
            </w:r>
          </w:p>
          <w:p>
            <w:pPr>
              <w:widowControl/>
              <w:spacing w:line="500" w:lineRule="exact"/>
              <w:jc w:val="left"/>
              <w:textAlignment w:val="baseline"/>
              <w:rPr>
                <w:rFonts w:ascii="宋体" w:hAnsi="宋体" w:cs="宋体"/>
                <w:kern w:val="0"/>
                <w:sz w:val="24"/>
                <w:szCs w:val="24"/>
              </w:rPr>
            </w:pPr>
            <w:r>
              <w:rPr>
                <w:rFonts w:hint="eastAsia" w:ascii="宋体" w:hAnsi="宋体" w:cs="宋体"/>
                <w:kern w:val="0"/>
                <w:sz w:val="24"/>
                <w:szCs w:val="24"/>
              </w:rPr>
              <w:t xml:space="preserve">2.2.2* </w:t>
            </w:r>
            <w:r>
              <w:rPr>
                <w:rFonts w:ascii="宋体" w:hAnsi="宋体" w:cs="宋体"/>
                <w:kern w:val="0"/>
                <w:sz w:val="24"/>
                <w:szCs w:val="24"/>
              </w:rPr>
              <w:t xml:space="preserve">针对不同的细胞类型，内存1000多种优化好的转染程序（参数），无需用户优化参数； </w:t>
            </w:r>
          </w:p>
          <w:p>
            <w:pPr>
              <w:widowControl/>
              <w:spacing w:line="500" w:lineRule="exact"/>
              <w:jc w:val="left"/>
              <w:textAlignment w:val="baseline"/>
              <w:rPr>
                <w:rFonts w:ascii="宋体" w:hAnsi="宋体" w:cs="宋体"/>
                <w:kern w:val="0"/>
                <w:sz w:val="24"/>
                <w:szCs w:val="24"/>
              </w:rPr>
            </w:pPr>
            <w:r>
              <w:rPr>
                <w:rFonts w:hint="eastAsia" w:ascii="宋体" w:hAnsi="宋体" w:cs="宋体"/>
                <w:kern w:val="0"/>
                <w:sz w:val="24"/>
                <w:szCs w:val="24"/>
              </w:rPr>
              <w:t xml:space="preserve">2.2.3 </w:t>
            </w:r>
            <w:r>
              <w:rPr>
                <w:rFonts w:ascii="宋体" w:hAnsi="宋体" w:cs="宋体"/>
                <w:kern w:val="0"/>
                <w:sz w:val="24"/>
                <w:szCs w:val="24"/>
              </w:rPr>
              <w:t xml:space="preserve">随着细胞数据库的不断增加，提供转染程序免费升级服务； </w:t>
            </w:r>
          </w:p>
          <w:p>
            <w:pPr>
              <w:widowControl/>
              <w:spacing w:line="500" w:lineRule="exact"/>
              <w:jc w:val="left"/>
              <w:textAlignment w:val="baseline"/>
              <w:rPr>
                <w:rFonts w:ascii="宋体" w:hAnsi="宋体" w:cs="宋体"/>
                <w:kern w:val="0"/>
                <w:sz w:val="24"/>
                <w:szCs w:val="24"/>
              </w:rPr>
            </w:pPr>
            <w:r>
              <w:rPr>
                <w:rFonts w:hint="eastAsia" w:ascii="宋体" w:hAnsi="宋体" w:cs="宋体"/>
                <w:kern w:val="0"/>
                <w:sz w:val="24"/>
                <w:szCs w:val="24"/>
              </w:rPr>
              <w:t>2.2.4 全球共享的细胞转染数据库，可检索超过650种不同细胞类型优化好的Protocol</w:t>
            </w:r>
          </w:p>
          <w:p>
            <w:pPr>
              <w:widowControl/>
              <w:spacing w:line="500" w:lineRule="exact"/>
              <w:jc w:val="left"/>
              <w:textAlignment w:val="baseline"/>
              <w:rPr>
                <w:rFonts w:ascii="宋体" w:hAnsi="宋体" w:cs="宋体"/>
                <w:kern w:val="0"/>
                <w:sz w:val="24"/>
                <w:szCs w:val="24"/>
              </w:rPr>
            </w:pPr>
            <w:r>
              <w:rPr>
                <w:rFonts w:hint="eastAsia" w:ascii="宋体" w:hAnsi="宋体" w:cs="宋体"/>
                <w:kern w:val="0"/>
                <w:sz w:val="24"/>
                <w:szCs w:val="24"/>
              </w:rPr>
              <w:t>2.2.5* 可直接进行原位贴壁细胞的转染，实现了在一些组织来源细胞（如：内皮细胞、上皮细胞、神经细胞等）生理状态下（即贴壁培养过程中）转染细胞。无需特殊孔板，普通的24孔细胞培养板即可实现。</w:t>
            </w:r>
          </w:p>
          <w:p>
            <w:pPr>
              <w:widowControl/>
              <w:spacing w:line="500" w:lineRule="exact"/>
              <w:jc w:val="left"/>
              <w:textAlignment w:val="baseline"/>
              <w:rPr>
                <w:rFonts w:ascii="宋体" w:hAnsi="宋体" w:cs="宋体"/>
                <w:kern w:val="0"/>
                <w:sz w:val="24"/>
                <w:szCs w:val="24"/>
              </w:rPr>
            </w:pPr>
            <w:r>
              <w:rPr>
                <w:rFonts w:hint="eastAsia" w:ascii="宋体" w:hAnsi="宋体" w:cs="宋体"/>
                <w:kern w:val="0"/>
                <w:sz w:val="24"/>
                <w:szCs w:val="24"/>
              </w:rPr>
              <w:t>2.2.6 可折放触摸屏操作，可通过USB接口与电脑连接进行软件的升级和数据的传送，软件可免费从网站下载更新。</w:t>
            </w:r>
          </w:p>
          <w:p>
            <w:pPr>
              <w:spacing w:line="500" w:lineRule="exact"/>
              <w:textAlignment w:val="baseline"/>
              <w:rPr>
                <w:sz w:val="24"/>
                <w:szCs w:val="24"/>
              </w:rPr>
            </w:pPr>
            <w:r>
              <w:rPr>
                <w:rFonts w:hint="eastAsia"/>
                <w:sz w:val="24"/>
                <w:szCs w:val="24"/>
              </w:rPr>
              <w:t>2.2.7 可满足不同细胞量和通量的需求：2个电转杯和一个16孔（2×8孔）电转条板（X单元），可同时运行不同的电转程序。同一Protocol适用于不同体系（20μl及100μl），100μl电转杯适用于大量细胞（2×10</w:t>
            </w:r>
            <w:r>
              <w:rPr>
                <w:rFonts w:hint="eastAsia"/>
                <w:sz w:val="24"/>
                <w:szCs w:val="24"/>
                <w:vertAlign w:val="superscript"/>
              </w:rPr>
              <w:t>7</w:t>
            </w:r>
            <w:r>
              <w:rPr>
                <w:rFonts w:hint="eastAsia"/>
                <w:sz w:val="24"/>
                <w:szCs w:val="24"/>
              </w:rPr>
              <w:t>）的转染，20μl电转条板适用于少量细胞（2×10</w:t>
            </w:r>
            <w:r>
              <w:rPr>
                <w:rFonts w:hint="eastAsia"/>
                <w:sz w:val="24"/>
                <w:szCs w:val="24"/>
                <w:vertAlign w:val="superscript"/>
              </w:rPr>
              <w:t>4</w:t>
            </w:r>
            <w:r>
              <w:rPr>
                <w:rFonts w:hint="eastAsia"/>
                <w:sz w:val="24"/>
                <w:szCs w:val="24"/>
              </w:rPr>
              <w:t>）的转染。</w:t>
            </w:r>
          </w:p>
          <w:p>
            <w:pPr>
              <w:spacing w:line="500" w:lineRule="exact"/>
              <w:textAlignment w:val="baseline"/>
              <w:rPr>
                <w:b/>
                <w:i/>
                <w:caps/>
                <w:sz w:val="24"/>
                <w:szCs w:val="24"/>
              </w:rPr>
            </w:pPr>
            <w:r>
              <w:rPr>
                <w:rFonts w:hint="eastAsia"/>
                <w:sz w:val="24"/>
                <w:szCs w:val="24"/>
              </w:rPr>
              <w:t>2.2.8* 外源基因直接入核，不依赖于细胞分裂。转染速度快，大大节省了转染时间，加快了后续实验的进程，最快转染GFP2小时后即可观察蛋白的表达情况。</w:t>
            </w:r>
          </w:p>
          <w:p>
            <w:pPr>
              <w:spacing w:line="500" w:lineRule="exact"/>
              <w:textAlignment w:val="baseline"/>
              <w:rPr>
                <w:b/>
                <w:i/>
                <w:caps/>
                <w:sz w:val="24"/>
                <w:szCs w:val="24"/>
              </w:rPr>
            </w:pPr>
            <w:r>
              <w:rPr>
                <w:rFonts w:hint="eastAsia"/>
                <w:sz w:val="24"/>
                <w:szCs w:val="24"/>
              </w:rPr>
              <w:t>2.2.9 核转染平台简单易用，可预设50个电转杯转染程序或多个16孔条板转染程序，无需自行优化和摸索电转条件。</w:t>
            </w:r>
          </w:p>
          <w:p>
            <w:pPr>
              <w:widowControl/>
              <w:spacing w:line="500" w:lineRule="exact"/>
              <w:jc w:val="left"/>
              <w:textAlignment w:val="baseline"/>
              <w:rPr>
                <w:b/>
                <w:i/>
                <w:caps/>
                <w:sz w:val="24"/>
                <w:szCs w:val="24"/>
              </w:rPr>
            </w:pPr>
            <w:r>
              <w:rPr>
                <w:rFonts w:hint="eastAsia"/>
                <w:sz w:val="24"/>
                <w:szCs w:val="24"/>
              </w:rPr>
              <w:t>2.2.10转染效率高，仪器配合高效率细胞转染液，可实现细胞细胞高效率转染，尤其是针对一些原代细胞、 干细胞和难转染的细胞系都能实现不低于40%以上的转染效率。</w:t>
            </w:r>
          </w:p>
          <w:p>
            <w:pPr>
              <w:widowControl/>
              <w:spacing w:line="500" w:lineRule="exact"/>
              <w:jc w:val="left"/>
              <w:textAlignment w:val="baseline"/>
              <w:rPr>
                <w:rFonts w:ascii="宋体" w:hAnsi="宋体" w:cs="宋体"/>
                <w:kern w:val="0"/>
                <w:sz w:val="24"/>
                <w:szCs w:val="24"/>
              </w:rPr>
            </w:pPr>
            <w:r>
              <w:rPr>
                <w:rFonts w:hint="eastAsia" w:ascii="宋体" w:hAnsi="宋体" w:cs="宋体"/>
                <w:kern w:val="0"/>
                <w:sz w:val="24"/>
                <w:szCs w:val="24"/>
              </w:rPr>
              <w:t>3.</w:t>
            </w:r>
            <w:r>
              <w:rPr>
                <w:rFonts w:ascii="宋体" w:hAnsi="宋体" w:cs="宋体"/>
                <w:kern w:val="0"/>
                <w:sz w:val="24"/>
                <w:szCs w:val="24"/>
              </w:rPr>
              <w:t>耗材：</w:t>
            </w:r>
          </w:p>
          <w:p>
            <w:pPr>
              <w:widowControl/>
              <w:spacing w:line="500" w:lineRule="exact"/>
              <w:jc w:val="left"/>
              <w:textAlignment w:val="baseline"/>
              <w:rPr>
                <w:rFonts w:ascii="宋体" w:hAnsi="宋体" w:cs="宋体"/>
                <w:kern w:val="0"/>
                <w:sz w:val="24"/>
                <w:szCs w:val="24"/>
              </w:rPr>
            </w:pPr>
            <w:r>
              <w:rPr>
                <w:rFonts w:hint="eastAsia" w:ascii="宋体" w:hAnsi="宋体" w:cs="宋体"/>
                <w:kern w:val="0"/>
                <w:sz w:val="24"/>
                <w:szCs w:val="24"/>
              </w:rPr>
              <w:t xml:space="preserve">3.1 </w:t>
            </w:r>
            <w:r>
              <w:rPr>
                <w:rFonts w:ascii="宋体" w:hAnsi="宋体" w:cs="宋体"/>
                <w:kern w:val="0"/>
                <w:sz w:val="24"/>
                <w:szCs w:val="24"/>
              </w:rPr>
              <w:t xml:space="preserve">针对细胞系提供三种细胞特异性的转染试剂，针对原代细胞提供5种细胞特异性的转染试剂，辅助细胞核转染仪，达到高的转染效率和高的细胞存活率； </w:t>
            </w:r>
          </w:p>
          <w:p>
            <w:pPr>
              <w:widowControl/>
              <w:spacing w:line="500" w:lineRule="exact"/>
              <w:jc w:val="left"/>
              <w:textAlignment w:val="baseline"/>
              <w:rPr>
                <w:rFonts w:ascii="宋体" w:hAnsi="宋体" w:cs="宋体"/>
                <w:kern w:val="0"/>
                <w:sz w:val="24"/>
                <w:szCs w:val="24"/>
              </w:rPr>
            </w:pPr>
            <w:r>
              <w:rPr>
                <w:rFonts w:hint="eastAsia" w:ascii="宋体" w:hAnsi="宋体" w:cs="宋体"/>
                <w:kern w:val="0"/>
                <w:sz w:val="24"/>
                <w:szCs w:val="24"/>
              </w:rPr>
              <w:t xml:space="preserve">3.2 </w:t>
            </w:r>
            <w:r>
              <w:rPr>
                <w:rFonts w:ascii="宋体" w:hAnsi="宋体" w:cs="宋体"/>
                <w:kern w:val="0"/>
                <w:sz w:val="24"/>
                <w:szCs w:val="24"/>
              </w:rPr>
              <w:t xml:space="preserve">电击杯包括单孔电击杯（100ul）和16孔板条(20ul)两种； </w:t>
            </w:r>
          </w:p>
          <w:p>
            <w:pPr>
              <w:widowControl/>
              <w:spacing w:line="500" w:lineRule="exact"/>
              <w:jc w:val="left"/>
              <w:textAlignment w:val="baseline"/>
              <w:rPr>
                <w:rFonts w:ascii="宋体" w:hAnsi="宋体" w:cs="宋体"/>
                <w:kern w:val="0"/>
                <w:sz w:val="24"/>
                <w:szCs w:val="24"/>
              </w:rPr>
            </w:pPr>
            <w:r>
              <w:rPr>
                <w:rFonts w:hint="eastAsia" w:ascii="宋体" w:hAnsi="宋体" w:cs="宋体"/>
                <w:kern w:val="0"/>
                <w:sz w:val="24"/>
                <w:szCs w:val="24"/>
              </w:rPr>
              <w:t xml:space="preserve">3.3 </w:t>
            </w:r>
            <w:r>
              <w:rPr>
                <w:rFonts w:ascii="宋体" w:hAnsi="宋体" w:cs="宋体"/>
                <w:kern w:val="0"/>
                <w:sz w:val="24"/>
                <w:szCs w:val="24"/>
              </w:rPr>
              <w:t xml:space="preserve">电极材料均使用导电性聚合物（CP），避免了传统金属电极使用中释放的金属离子对于转染结果的影响； </w:t>
            </w:r>
          </w:p>
          <w:p>
            <w:pPr>
              <w:widowControl/>
              <w:spacing w:line="500" w:lineRule="exact"/>
              <w:jc w:val="left"/>
              <w:textAlignment w:val="baseline"/>
              <w:rPr>
                <w:rFonts w:ascii="宋体" w:hAnsi="宋体" w:cs="宋体"/>
                <w:kern w:val="0"/>
                <w:sz w:val="24"/>
                <w:szCs w:val="24"/>
              </w:rPr>
            </w:pPr>
            <w:r>
              <w:rPr>
                <w:rFonts w:hint="eastAsia" w:ascii="宋体" w:hAnsi="宋体" w:cs="宋体"/>
                <w:kern w:val="0"/>
                <w:sz w:val="24"/>
                <w:szCs w:val="24"/>
              </w:rPr>
              <w:t>4.</w:t>
            </w:r>
            <w:r>
              <w:rPr>
                <w:rFonts w:ascii="宋体" w:hAnsi="宋体" w:cs="宋体"/>
                <w:kern w:val="0"/>
                <w:sz w:val="24"/>
                <w:szCs w:val="24"/>
              </w:rPr>
              <w:t>转染底物</w:t>
            </w:r>
          </w:p>
          <w:p>
            <w:pPr>
              <w:widowControl/>
              <w:spacing w:line="500" w:lineRule="exact"/>
              <w:jc w:val="left"/>
              <w:textAlignment w:val="baseline"/>
              <w:rPr>
                <w:rFonts w:ascii="宋体" w:hAnsi="宋体" w:cs="宋体"/>
                <w:kern w:val="0"/>
                <w:sz w:val="24"/>
                <w:szCs w:val="24"/>
              </w:rPr>
            </w:pPr>
            <w:r>
              <w:rPr>
                <w:rFonts w:hint="eastAsia" w:ascii="宋体" w:hAnsi="宋体" w:cs="宋体"/>
                <w:kern w:val="0"/>
                <w:sz w:val="24"/>
                <w:szCs w:val="24"/>
              </w:rPr>
              <w:t xml:space="preserve">4.1* </w:t>
            </w:r>
            <w:r>
              <w:rPr>
                <w:rFonts w:ascii="宋体" w:hAnsi="宋体" w:cs="宋体"/>
                <w:kern w:val="0"/>
                <w:sz w:val="24"/>
                <w:szCs w:val="24"/>
              </w:rPr>
              <w:t xml:space="preserve">可以将DNA、RNA、oligonucleotides、PNA、肽类或蛋白等各种外源底物转入细胞内。 </w:t>
            </w:r>
          </w:p>
          <w:p>
            <w:pPr>
              <w:widowControl/>
              <w:spacing w:line="500" w:lineRule="exact"/>
              <w:jc w:val="left"/>
              <w:textAlignment w:val="baseline"/>
              <w:rPr>
                <w:rFonts w:ascii="宋体" w:hAnsi="宋体" w:cs="宋体"/>
                <w:kern w:val="0"/>
                <w:sz w:val="24"/>
                <w:szCs w:val="24"/>
              </w:rPr>
            </w:pPr>
            <w:r>
              <w:rPr>
                <w:rFonts w:hint="eastAsia" w:ascii="宋体" w:hAnsi="宋体" w:cs="宋体"/>
                <w:kern w:val="0"/>
                <w:sz w:val="24"/>
                <w:szCs w:val="24"/>
              </w:rPr>
              <w:t xml:space="preserve">4.2 </w:t>
            </w:r>
            <w:r>
              <w:rPr>
                <w:rFonts w:ascii="宋体" w:hAnsi="宋体" w:cs="宋体"/>
                <w:kern w:val="0"/>
                <w:sz w:val="24"/>
                <w:szCs w:val="24"/>
              </w:rPr>
              <w:t xml:space="preserve">转染底物大小不受限制. </w:t>
            </w:r>
          </w:p>
          <w:p>
            <w:pPr>
              <w:widowControl/>
              <w:spacing w:line="500" w:lineRule="exact"/>
              <w:jc w:val="left"/>
              <w:textAlignment w:val="baseline"/>
              <w:rPr>
                <w:rFonts w:ascii="宋体" w:hAnsi="宋体" w:cs="宋体"/>
                <w:kern w:val="0"/>
                <w:sz w:val="24"/>
                <w:szCs w:val="24"/>
              </w:rPr>
            </w:pPr>
            <w:r>
              <w:rPr>
                <w:rFonts w:hint="eastAsia" w:ascii="宋体" w:hAnsi="宋体" w:cs="宋体"/>
                <w:kern w:val="0"/>
                <w:sz w:val="24"/>
                <w:szCs w:val="24"/>
              </w:rPr>
              <w:t xml:space="preserve">4.3 </w:t>
            </w:r>
            <w:r>
              <w:rPr>
                <w:rFonts w:ascii="宋体" w:hAnsi="宋体" w:cs="宋体"/>
                <w:kern w:val="0"/>
                <w:sz w:val="24"/>
                <w:szCs w:val="24"/>
              </w:rPr>
              <w:t xml:space="preserve">可以实现多种底物的共转。 </w:t>
            </w:r>
          </w:p>
          <w:p>
            <w:pPr>
              <w:widowControl/>
              <w:spacing w:line="500" w:lineRule="exact"/>
              <w:jc w:val="left"/>
              <w:textAlignment w:val="baseline"/>
              <w:rPr>
                <w:rFonts w:ascii="宋体" w:hAnsi="宋体" w:cs="宋体"/>
                <w:kern w:val="0"/>
                <w:sz w:val="24"/>
                <w:szCs w:val="24"/>
              </w:rPr>
            </w:pPr>
            <w:r>
              <w:rPr>
                <w:rFonts w:hint="eastAsia" w:ascii="宋体" w:hAnsi="宋体" w:cs="宋体"/>
                <w:kern w:val="0"/>
                <w:sz w:val="24"/>
                <w:szCs w:val="24"/>
              </w:rPr>
              <w:t xml:space="preserve">4.4 </w:t>
            </w:r>
            <w:r>
              <w:rPr>
                <w:rFonts w:ascii="宋体" w:hAnsi="宋体" w:cs="宋体"/>
                <w:kern w:val="0"/>
                <w:sz w:val="24"/>
                <w:szCs w:val="24"/>
              </w:rPr>
              <w:t xml:space="preserve">可直接将DNA/siRNA转染到细胞核内； </w:t>
            </w:r>
          </w:p>
          <w:p>
            <w:pPr>
              <w:widowControl/>
              <w:spacing w:line="500" w:lineRule="exact"/>
              <w:jc w:val="left"/>
              <w:textAlignment w:val="baseline"/>
              <w:rPr>
                <w:rFonts w:ascii="宋体" w:hAnsi="宋体" w:cs="宋体"/>
                <w:kern w:val="0"/>
                <w:sz w:val="24"/>
                <w:szCs w:val="24"/>
              </w:rPr>
            </w:pPr>
            <w:r>
              <w:rPr>
                <w:rFonts w:hint="eastAsia" w:ascii="宋体" w:hAnsi="宋体" w:cs="宋体"/>
                <w:kern w:val="0"/>
                <w:sz w:val="24"/>
                <w:szCs w:val="24"/>
              </w:rPr>
              <w:t>5.</w:t>
            </w:r>
            <w:r>
              <w:rPr>
                <w:rFonts w:ascii="宋体" w:hAnsi="宋体" w:cs="宋体"/>
                <w:kern w:val="0"/>
                <w:sz w:val="24"/>
                <w:szCs w:val="24"/>
              </w:rPr>
              <w:t>转染细胞数量及样品通量</w:t>
            </w:r>
          </w:p>
          <w:p>
            <w:pPr>
              <w:widowControl/>
              <w:spacing w:line="500" w:lineRule="exact"/>
              <w:jc w:val="left"/>
              <w:textAlignment w:val="baseline"/>
              <w:rPr>
                <w:rFonts w:ascii="宋体" w:hAnsi="宋体" w:cs="宋体"/>
                <w:kern w:val="0"/>
                <w:sz w:val="24"/>
                <w:szCs w:val="24"/>
              </w:rPr>
            </w:pPr>
            <w:r>
              <w:rPr>
                <w:rFonts w:hint="eastAsia" w:ascii="宋体" w:hAnsi="宋体" w:cs="宋体"/>
                <w:kern w:val="0"/>
                <w:sz w:val="24"/>
                <w:szCs w:val="24"/>
              </w:rPr>
              <w:t xml:space="preserve">5.1 </w:t>
            </w:r>
            <w:r>
              <w:rPr>
                <w:rFonts w:ascii="宋体" w:hAnsi="宋体" w:cs="宋体"/>
                <w:kern w:val="0"/>
                <w:sz w:val="24"/>
                <w:szCs w:val="24"/>
              </w:rPr>
              <w:t>细胞数量：2</w:t>
            </w:r>
            <w:r>
              <w:rPr>
                <w:rFonts w:hint="eastAsia"/>
                <w:sz w:val="24"/>
                <w:szCs w:val="24"/>
              </w:rPr>
              <w:t>×</w:t>
            </w:r>
            <w:r>
              <w:rPr>
                <w:rFonts w:ascii="宋体" w:hAnsi="宋体" w:cs="宋体"/>
                <w:kern w:val="0"/>
                <w:sz w:val="24"/>
                <w:szCs w:val="24"/>
              </w:rPr>
              <w:t>10</w:t>
            </w:r>
            <w:r>
              <w:rPr>
                <w:rFonts w:ascii="宋体" w:hAnsi="宋体" w:cs="宋体"/>
                <w:kern w:val="0"/>
                <w:sz w:val="24"/>
                <w:szCs w:val="24"/>
                <w:vertAlign w:val="superscript"/>
              </w:rPr>
              <w:t>4</w:t>
            </w:r>
            <w:r>
              <w:rPr>
                <w:rFonts w:ascii="宋体" w:hAnsi="宋体" w:cs="宋体"/>
                <w:kern w:val="0"/>
                <w:sz w:val="24"/>
                <w:szCs w:val="24"/>
              </w:rPr>
              <w:t>– 2</w:t>
            </w:r>
            <w:r>
              <w:rPr>
                <w:rFonts w:hint="eastAsia"/>
                <w:sz w:val="24"/>
                <w:szCs w:val="24"/>
              </w:rPr>
              <w:t>×</w:t>
            </w:r>
            <w:r>
              <w:rPr>
                <w:rFonts w:ascii="宋体" w:hAnsi="宋体" w:cs="宋体"/>
                <w:kern w:val="0"/>
                <w:sz w:val="24"/>
                <w:szCs w:val="24"/>
              </w:rPr>
              <w:t>10</w:t>
            </w:r>
            <w:r>
              <w:rPr>
                <w:rFonts w:ascii="宋体" w:hAnsi="宋体" w:cs="宋体"/>
                <w:kern w:val="0"/>
                <w:sz w:val="24"/>
                <w:szCs w:val="24"/>
                <w:vertAlign w:val="superscript"/>
              </w:rPr>
              <w:t>7</w:t>
            </w:r>
            <w:r>
              <w:rPr>
                <w:rFonts w:ascii="宋体" w:hAnsi="宋体" w:cs="宋体"/>
                <w:kern w:val="0"/>
                <w:sz w:val="24"/>
                <w:szCs w:val="24"/>
              </w:rPr>
              <w:t xml:space="preserve"> </w:t>
            </w:r>
            <w:r>
              <w:rPr>
                <w:rFonts w:hint="eastAsia" w:ascii="宋体" w:hAnsi="宋体" w:cs="宋体"/>
                <w:kern w:val="0"/>
                <w:sz w:val="24"/>
                <w:szCs w:val="24"/>
              </w:rPr>
              <w:t>/</w:t>
            </w:r>
            <w:r>
              <w:rPr>
                <w:rFonts w:ascii="宋体" w:hAnsi="宋体" w:cs="宋体"/>
                <w:kern w:val="0"/>
                <w:sz w:val="24"/>
                <w:szCs w:val="24"/>
              </w:rPr>
              <w:t xml:space="preserve">样品 </w:t>
            </w:r>
          </w:p>
          <w:p>
            <w:pPr>
              <w:widowControl/>
              <w:spacing w:line="500" w:lineRule="exact"/>
              <w:jc w:val="left"/>
              <w:textAlignment w:val="baseline"/>
              <w:rPr>
                <w:rFonts w:ascii="宋体" w:hAnsi="宋体" w:cs="宋体"/>
                <w:kern w:val="0"/>
                <w:sz w:val="24"/>
                <w:szCs w:val="24"/>
              </w:rPr>
            </w:pPr>
            <w:r>
              <w:rPr>
                <w:rFonts w:hint="eastAsia" w:ascii="宋体" w:hAnsi="宋体" w:cs="宋体"/>
                <w:kern w:val="0"/>
                <w:sz w:val="24"/>
                <w:szCs w:val="24"/>
              </w:rPr>
              <w:t xml:space="preserve">5.2* </w:t>
            </w:r>
            <w:r>
              <w:rPr>
                <w:rFonts w:ascii="宋体" w:hAnsi="宋体" w:cs="宋体"/>
                <w:kern w:val="0"/>
                <w:sz w:val="24"/>
                <w:szCs w:val="24"/>
              </w:rPr>
              <w:t>通量选择：1-16样品</w:t>
            </w:r>
          </w:p>
          <w:p>
            <w:pPr>
              <w:widowControl/>
              <w:spacing w:line="500" w:lineRule="exact"/>
              <w:jc w:val="left"/>
              <w:textAlignment w:val="baseline"/>
              <w:rPr>
                <w:rFonts w:ascii="宋体" w:hAnsi="宋体" w:cs="宋体"/>
                <w:kern w:val="0"/>
                <w:sz w:val="24"/>
                <w:szCs w:val="24"/>
              </w:rPr>
            </w:pPr>
            <w:r>
              <w:rPr>
                <w:rFonts w:hint="eastAsia" w:ascii="宋体" w:hAnsi="宋体" w:cs="宋体"/>
                <w:kern w:val="0"/>
                <w:sz w:val="24"/>
                <w:szCs w:val="24"/>
              </w:rPr>
              <w:t xml:space="preserve">5.3 </w:t>
            </w:r>
            <w:r>
              <w:rPr>
                <w:rFonts w:ascii="宋体" w:hAnsi="宋体" w:cs="宋体"/>
                <w:kern w:val="0"/>
                <w:sz w:val="24"/>
                <w:szCs w:val="24"/>
              </w:rPr>
              <w:t>可同时处理2个电击杯或1个16孔板条。</w:t>
            </w:r>
          </w:p>
        </w:tc>
      </w:tr>
      <w:tr>
        <w:tblPrEx>
          <w:tblCellMar>
            <w:top w:w="0" w:type="dxa"/>
            <w:left w:w="108" w:type="dxa"/>
            <w:bottom w:w="0" w:type="dxa"/>
            <w:right w:w="108" w:type="dxa"/>
          </w:tblCellMar>
        </w:tblPrEx>
        <w:trPr>
          <w:trHeight w:val="280" w:hRule="atLeast"/>
          <w:jc w:val="center"/>
        </w:trPr>
        <w:tc>
          <w:tcPr>
            <w:tcW w:w="364" w:type="pct"/>
            <w:tcBorders>
              <w:top w:val="nil"/>
              <w:left w:val="single" w:color="auto" w:sz="4" w:space="0"/>
              <w:bottom w:val="single" w:color="auto" w:sz="4" w:space="0"/>
              <w:right w:val="single" w:color="auto" w:sz="4" w:space="0"/>
            </w:tcBorders>
            <w:noWrap/>
            <w:vAlign w:val="center"/>
          </w:tcPr>
          <w:p>
            <w:pPr>
              <w:widowControl/>
              <w:spacing w:line="500" w:lineRule="exact"/>
              <w:jc w:val="center"/>
              <w:rPr>
                <w:rFonts w:ascii="Times New Roman" w:hAnsi="Times New Roman"/>
                <w:color w:val="000000"/>
                <w:kern w:val="0"/>
                <w:sz w:val="24"/>
                <w:szCs w:val="24"/>
              </w:rPr>
            </w:pPr>
            <w:r>
              <w:rPr>
                <w:rFonts w:ascii="Times New Roman" w:hAnsi="Times New Roman"/>
                <w:color w:val="000000"/>
                <w:kern w:val="0"/>
                <w:sz w:val="24"/>
                <w:szCs w:val="24"/>
              </w:rPr>
              <w:t>2</w:t>
            </w:r>
          </w:p>
        </w:tc>
        <w:tc>
          <w:tcPr>
            <w:tcW w:w="748" w:type="pct"/>
            <w:tcBorders>
              <w:top w:val="nil"/>
              <w:left w:val="nil"/>
              <w:bottom w:val="single" w:color="auto" w:sz="4" w:space="0"/>
              <w:right w:val="single" w:color="auto" w:sz="4" w:space="0"/>
            </w:tcBorders>
            <w:noWrap/>
            <w:vAlign w:val="center"/>
          </w:tcPr>
          <w:p>
            <w:pPr>
              <w:widowControl/>
              <w:spacing w:line="500" w:lineRule="exact"/>
              <w:jc w:val="left"/>
              <w:rPr>
                <w:rFonts w:ascii="Times New Roman" w:hAnsi="Times New Roman"/>
                <w:color w:val="000000"/>
                <w:kern w:val="0"/>
                <w:sz w:val="24"/>
                <w:szCs w:val="24"/>
              </w:rPr>
            </w:pPr>
            <w:r>
              <w:rPr>
                <w:rFonts w:hint="eastAsia" w:ascii="Times New Roman" w:hAnsi="Times New Roman"/>
                <w:color w:val="000000"/>
                <w:kern w:val="0"/>
                <w:sz w:val="24"/>
                <w:szCs w:val="24"/>
              </w:rPr>
              <w:t>化学发光凝胶成像系统</w:t>
            </w:r>
          </w:p>
        </w:tc>
        <w:tc>
          <w:tcPr>
            <w:tcW w:w="3887" w:type="pct"/>
            <w:tcBorders>
              <w:top w:val="nil"/>
              <w:left w:val="nil"/>
              <w:bottom w:val="single" w:color="auto" w:sz="4" w:space="0"/>
              <w:right w:val="single" w:color="auto" w:sz="4" w:space="0"/>
            </w:tcBorders>
            <w:noWrap/>
            <w:vAlign w:val="center"/>
          </w:tcPr>
          <w:p>
            <w:pPr>
              <w:autoSpaceDE w:val="0"/>
              <w:autoSpaceDN w:val="0"/>
              <w:adjustRightInd w:val="0"/>
              <w:spacing w:line="500" w:lineRule="exact"/>
              <w:rPr>
                <w:rFonts w:ascii="宋体" w:hAnsi="??" w:cs="宋体"/>
                <w:kern w:val="0"/>
                <w:sz w:val="24"/>
                <w:szCs w:val="24"/>
                <w:lang w:val="zh-CN"/>
              </w:rPr>
            </w:pPr>
            <w:r>
              <w:rPr>
                <w:rFonts w:ascii="宋体" w:hAnsi="??" w:cs="宋体"/>
                <w:kern w:val="0"/>
                <w:sz w:val="24"/>
                <w:szCs w:val="24"/>
                <w:lang w:val="zh-CN"/>
              </w:rPr>
              <w:t xml:space="preserve">1. </w:t>
            </w:r>
            <w:r>
              <w:rPr>
                <w:rFonts w:hint="eastAsia" w:ascii="宋体" w:hAnsi="??" w:cs="宋体"/>
                <w:kern w:val="0"/>
                <w:sz w:val="24"/>
                <w:szCs w:val="24"/>
                <w:lang w:val="zh-CN"/>
              </w:rPr>
              <w:t>科研级</w:t>
            </w:r>
            <w:r>
              <w:rPr>
                <w:rFonts w:ascii="宋体" w:hAnsi="??" w:cs="宋体"/>
                <w:kern w:val="0"/>
                <w:sz w:val="24"/>
                <w:szCs w:val="24"/>
                <w:lang w:val="zh-CN"/>
              </w:rPr>
              <w:t>CCD</w:t>
            </w:r>
            <w:r>
              <w:rPr>
                <w:rFonts w:hint="eastAsia" w:ascii="宋体" w:hAnsi="??" w:cs="宋体"/>
                <w:kern w:val="0"/>
                <w:sz w:val="24"/>
                <w:szCs w:val="24"/>
                <w:lang w:val="zh-CN"/>
              </w:rPr>
              <w:t>相机</w:t>
            </w:r>
          </w:p>
          <w:p>
            <w:pPr>
              <w:autoSpaceDE w:val="0"/>
              <w:autoSpaceDN w:val="0"/>
              <w:adjustRightInd w:val="0"/>
              <w:spacing w:line="500" w:lineRule="exact"/>
              <w:rPr>
                <w:rFonts w:ascii="宋体" w:hAnsi="??" w:cs="宋体"/>
                <w:kern w:val="0"/>
                <w:sz w:val="24"/>
                <w:szCs w:val="24"/>
                <w:lang w:val="zh-CN"/>
              </w:rPr>
            </w:pPr>
            <w:r>
              <w:rPr>
                <w:rFonts w:ascii="宋体" w:hAnsi="??" w:cs="宋体"/>
                <w:kern w:val="0"/>
                <w:sz w:val="24"/>
                <w:szCs w:val="24"/>
                <w:lang w:val="zh-CN"/>
              </w:rPr>
              <w:t>1.1 CCD</w:t>
            </w:r>
            <w:r>
              <w:rPr>
                <w:rFonts w:hint="eastAsia" w:ascii="宋体" w:hAnsi="??" w:cs="宋体"/>
                <w:kern w:val="0"/>
                <w:sz w:val="24"/>
                <w:szCs w:val="24"/>
                <w:lang w:val="zh-CN"/>
              </w:rPr>
              <w:t>分辨率≥</w:t>
            </w:r>
            <w:r>
              <w:rPr>
                <w:rFonts w:ascii="宋体" w:hAnsi="??" w:cs="宋体"/>
                <w:kern w:val="0"/>
                <w:sz w:val="24"/>
                <w:szCs w:val="24"/>
                <w:lang w:val="zh-CN"/>
              </w:rPr>
              <w:t>2838(H)</w:t>
            </w:r>
            <w:r>
              <w:rPr>
                <w:rFonts w:hint="eastAsia"/>
                <w:sz w:val="24"/>
                <w:szCs w:val="24"/>
              </w:rPr>
              <w:t>×</w:t>
            </w:r>
            <w:r>
              <w:rPr>
                <w:rFonts w:ascii="宋体" w:hAnsi="??" w:cs="宋体"/>
                <w:kern w:val="0"/>
                <w:sz w:val="24"/>
                <w:szCs w:val="24"/>
                <w:lang w:val="zh-CN"/>
              </w:rPr>
              <w:t>2224(V),600</w:t>
            </w:r>
            <w:r>
              <w:rPr>
                <w:rFonts w:hint="eastAsia" w:ascii="宋体" w:hAnsi="??" w:cs="宋体"/>
                <w:kern w:val="0"/>
                <w:sz w:val="24"/>
                <w:szCs w:val="24"/>
                <w:lang w:val="zh-CN"/>
              </w:rPr>
              <w:t>万以上真实像素</w:t>
            </w:r>
          </w:p>
          <w:p>
            <w:pPr>
              <w:autoSpaceDE w:val="0"/>
              <w:autoSpaceDN w:val="0"/>
              <w:adjustRightInd w:val="0"/>
              <w:spacing w:line="500" w:lineRule="exact"/>
              <w:rPr>
                <w:rFonts w:ascii="宋体" w:hAnsi="??" w:cs="宋体"/>
                <w:kern w:val="0"/>
                <w:sz w:val="24"/>
                <w:szCs w:val="24"/>
                <w:lang w:val="zh-CN"/>
              </w:rPr>
            </w:pPr>
            <w:r>
              <w:rPr>
                <w:rFonts w:ascii="宋体" w:hAnsi="??" w:cs="宋体"/>
                <w:kern w:val="0"/>
                <w:sz w:val="24"/>
                <w:szCs w:val="24"/>
                <w:lang w:val="zh-CN"/>
              </w:rPr>
              <w:t xml:space="preserve">1.2 </w:t>
            </w:r>
            <w:r>
              <w:rPr>
                <w:rFonts w:hint="eastAsia" w:ascii="宋体" w:hAnsi="??" w:cs="宋体"/>
                <w:kern w:val="0"/>
                <w:sz w:val="24"/>
                <w:szCs w:val="24"/>
                <w:lang w:val="zh-CN"/>
              </w:rPr>
              <w:t>图像分辨率≥</w:t>
            </w:r>
            <w:r>
              <w:rPr>
                <w:rFonts w:ascii="宋体" w:hAnsi="??" w:cs="宋体"/>
                <w:kern w:val="0"/>
                <w:sz w:val="24"/>
                <w:szCs w:val="24"/>
                <w:lang w:val="zh-CN"/>
              </w:rPr>
              <w:t>2000</w:t>
            </w:r>
            <w:r>
              <w:rPr>
                <w:rFonts w:hint="eastAsia" w:ascii="宋体" w:hAnsi="??" w:cs="宋体"/>
                <w:kern w:val="0"/>
                <w:sz w:val="24"/>
                <w:szCs w:val="24"/>
                <w:lang w:val="zh-CN"/>
              </w:rPr>
              <w:t>万像素</w:t>
            </w:r>
          </w:p>
          <w:p>
            <w:pPr>
              <w:autoSpaceDE w:val="0"/>
              <w:autoSpaceDN w:val="0"/>
              <w:adjustRightInd w:val="0"/>
              <w:spacing w:line="500" w:lineRule="exact"/>
              <w:rPr>
                <w:rFonts w:ascii="宋体" w:hAnsi="??" w:cs="宋体"/>
                <w:kern w:val="0"/>
                <w:sz w:val="24"/>
                <w:szCs w:val="24"/>
                <w:lang w:val="zh-CN"/>
              </w:rPr>
            </w:pPr>
            <w:r>
              <w:rPr>
                <w:rFonts w:ascii="宋体" w:hAnsi="??" w:cs="宋体"/>
                <w:kern w:val="0"/>
                <w:sz w:val="24"/>
                <w:szCs w:val="24"/>
                <w:lang w:val="zh-CN"/>
              </w:rPr>
              <w:t>1.3 CCD</w:t>
            </w:r>
            <w:r>
              <w:rPr>
                <w:rFonts w:hint="eastAsia" w:ascii="宋体" w:hAnsi="??" w:cs="宋体"/>
                <w:kern w:val="0"/>
                <w:sz w:val="24"/>
                <w:szCs w:val="24"/>
                <w:lang w:val="zh-CN"/>
              </w:rPr>
              <w:t>温度≤</w:t>
            </w:r>
            <w:r>
              <w:rPr>
                <w:rFonts w:ascii="宋体" w:hAnsi="??" w:cs="宋体"/>
                <w:kern w:val="0"/>
                <w:sz w:val="24"/>
                <w:szCs w:val="24"/>
                <w:lang w:val="zh-CN"/>
              </w:rPr>
              <w:t>-55</w:t>
            </w:r>
            <w:r>
              <w:rPr>
                <w:rFonts w:hint="eastAsia" w:ascii="宋体" w:hAnsi="??" w:cs="宋体"/>
                <w:kern w:val="0"/>
                <w:sz w:val="24"/>
                <w:szCs w:val="24"/>
                <w:lang w:val="zh-CN"/>
              </w:rPr>
              <w:t>℃，有效降低</w:t>
            </w:r>
            <w:r>
              <w:rPr>
                <w:rFonts w:ascii="宋体" w:hAnsi="??" w:cs="宋体"/>
                <w:kern w:val="0"/>
                <w:sz w:val="24"/>
                <w:szCs w:val="24"/>
                <w:lang w:val="zh-CN"/>
              </w:rPr>
              <w:t>CCD</w:t>
            </w:r>
            <w:r>
              <w:rPr>
                <w:rFonts w:hint="eastAsia" w:ascii="宋体" w:hAnsi="??" w:cs="宋体"/>
                <w:kern w:val="0"/>
                <w:sz w:val="24"/>
                <w:szCs w:val="24"/>
                <w:lang w:val="zh-CN"/>
              </w:rPr>
              <w:t>暗电流干扰</w:t>
            </w:r>
          </w:p>
          <w:p>
            <w:pPr>
              <w:autoSpaceDE w:val="0"/>
              <w:autoSpaceDN w:val="0"/>
              <w:adjustRightInd w:val="0"/>
              <w:spacing w:line="500" w:lineRule="exact"/>
              <w:rPr>
                <w:rFonts w:ascii="宋体" w:hAnsi="??" w:cs="宋体"/>
                <w:kern w:val="0"/>
                <w:sz w:val="24"/>
                <w:szCs w:val="24"/>
                <w:lang w:val="zh-CN"/>
              </w:rPr>
            </w:pPr>
            <w:r>
              <w:rPr>
                <w:rFonts w:ascii="宋体" w:hAnsi="??" w:cs="宋体"/>
                <w:kern w:val="0"/>
                <w:sz w:val="24"/>
                <w:szCs w:val="24"/>
                <w:lang w:val="zh-CN"/>
              </w:rPr>
              <w:t xml:space="preserve">1.4 </w:t>
            </w:r>
            <w:r>
              <w:rPr>
                <w:rFonts w:hint="eastAsia" w:ascii="宋体" w:hAnsi="??" w:cs="宋体"/>
                <w:kern w:val="0"/>
                <w:sz w:val="24"/>
                <w:szCs w:val="24"/>
                <w:lang w:val="zh-CN"/>
              </w:rPr>
              <w:t>量子效率≥</w:t>
            </w:r>
            <w:r>
              <w:rPr>
                <w:rFonts w:ascii="宋体" w:hAnsi="??" w:cs="宋体"/>
                <w:kern w:val="0"/>
                <w:sz w:val="24"/>
                <w:szCs w:val="24"/>
                <w:lang w:val="zh-CN"/>
              </w:rPr>
              <w:t>77%@450nm</w:t>
            </w:r>
            <w:r>
              <w:rPr>
                <w:rFonts w:hint="eastAsia" w:ascii="宋体" w:hAnsi="??" w:cs="宋体"/>
                <w:kern w:val="0"/>
                <w:sz w:val="24"/>
                <w:szCs w:val="24"/>
                <w:lang w:val="zh-CN"/>
              </w:rPr>
              <w:t>，峰值≥</w:t>
            </w:r>
            <w:r>
              <w:rPr>
                <w:rFonts w:ascii="宋体" w:hAnsi="??" w:cs="宋体"/>
                <w:kern w:val="0"/>
                <w:sz w:val="24"/>
                <w:szCs w:val="24"/>
                <w:lang w:val="zh-CN"/>
              </w:rPr>
              <w:t>82%</w:t>
            </w:r>
          </w:p>
          <w:p>
            <w:pPr>
              <w:autoSpaceDE w:val="0"/>
              <w:autoSpaceDN w:val="0"/>
              <w:adjustRightInd w:val="0"/>
              <w:spacing w:line="500" w:lineRule="exact"/>
              <w:rPr>
                <w:rFonts w:ascii="宋体" w:hAnsi="??" w:cs="宋体"/>
                <w:kern w:val="0"/>
                <w:sz w:val="24"/>
                <w:szCs w:val="24"/>
                <w:lang w:val="zh-CN"/>
              </w:rPr>
            </w:pPr>
            <w:r>
              <w:rPr>
                <w:rFonts w:ascii="宋体" w:hAnsi="??" w:cs="宋体"/>
                <w:kern w:val="0"/>
                <w:sz w:val="24"/>
                <w:szCs w:val="24"/>
                <w:lang w:val="zh-CN"/>
              </w:rPr>
              <w:t>1.5 f</w:t>
            </w:r>
            <w:r>
              <w:rPr>
                <w:rFonts w:hint="eastAsia" w:ascii="宋体" w:hAnsi="??" w:cs="宋体"/>
                <w:kern w:val="0"/>
                <w:sz w:val="24"/>
                <w:szCs w:val="24"/>
                <w:lang w:val="zh-CN"/>
              </w:rPr>
              <w:t>值≤</w:t>
            </w:r>
            <w:r>
              <w:rPr>
                <w:rFonts w:ascii="宋体" w:hAnsi="??" w:cs="宋体"/>
                <w:kern w:val="0"/>
                <w:sz w:val="24"/>
                <w:szCs w:val="24"/>
                <w:lang w:val="zh-CN"/>
              </w:rPr>
              <w:t>0.70</w:t>
            </w:r>
            <w:r>
              <w:rPr>
                <w:rFonts w:hint="eastAsia" w:ascii="宋体" w:hAnsi="??" w:cs="宋体"/>
                <w:kern w:val="0"/>
                <w:sz w:val="24"/>
                <w:szCs w:val="24"/>
                <w:lang w:val="zh-CN"/>
              </w:rPr>
              <w:t>，全自动定焦镜头，提高单位时间内的进光量</w:t>
            </w:r>
          </w:p>
          <w:p>
            <w:pPr>
              <w:autoSpaceDE w:val="0"/>
              <w:autoSpaceDN w:val="0"/>
              <w:adjustRightInd w:val="0"/>
              <w:spacing w:line="500" w:lineRule="exact"/>
              <w:rPr>
                <w:rFonts w:ascii="宋体" w:hAnsi="??" w:cs="宋体"/>
                <w:kern w:val="0"/>
                <w:sz w:val="24"/>
                <w:szCs w:val="24"/>
                <w:lang w:val="zh-CN"/>
              </w:rPr>
            </w:pPr>
            <w:r>
              <w:rPr>
                <w:rFonts w:ascii="宋体" w:hAnsi="??" w:cs="宋体"/>
                <w:kern w:val="0"/>
                <w:sz w:val="24"/>
                <w:szCs w:val="24"/>
                <w:lang w:val="zh-CN"/>
              </w:rPr>
              <w:t xml:space="preserve">1.6 </w:t>
            </w:r>
            <w:r>
              <w:rPr>
                <w:rFonts w:hint="eastAsia" w:ascii="宋体" w:hAnsi="??" w:cs="宋体"/>
                <w:kern w:val="0"/>
                <w:sz w:val="24"/>
                <w:szCs w:val="24"/>
                <w:lang w:val="zh-CN"/>
              </w:rPr>
              <w:t>图像数据传输：</w:t>
            </w:r>
            <w:r>
              <w:rPr>
                <w:rFonts w:ascii="宋体" w:hAnsi="??" w:cs="宋体"/>
                <w:kern w:val="0"/>
                <w:sz w:val="24"/>
                <w:szCs w:val="24"/>
                <w:lang w:val="zh-CN"/>
              </w:rPr>
              <w:t>USB3.0</w:t>
            </w:r>
            <w:r>
              <w:rPr>
                <w:rFonts w:hint="eastAsia" w:ascii="宋体" w:hAnsi="??" w:cs="宋体"/>
                <w:kern w:val="0"/>
                <w:sz w:val="24"/>
                <w:szCs w:val="24"/>
                <w:lang w:val="zh-CN"/>
              </w:rPr>
              <w:t>以上快速传输数据</w:t>
            </w:r>
          </w:p>
          <w:p>
            <w:pPr>
              <w:autoSpaceDE w:val="0"/>
              <w:autoSpaceDN w:val="0"/>
              <w:adjustRightInd w:val="0"/>
              <w:spacing w:line="500" w:lineRule="exact"/>
              <w:rPr>
                <w:rFonts w:ascii="宋体" w:hAnsi="??" w:cs="宋体"/>
                <w:kern w:val="0"/>
                <w:sz w:val="24"/>
                <w:szCs w:val="24"/>
                <w:lang w:val="zh-CN"/>
              </w:rPr>
            </w:pPr>
            <w:r>
              <w:rPr>
                <w:rFonts w:ascii="宋体" w:hAnsi="??" w:cs="宋体"/>
                <w:kern w:val="0"/>
                <w:sz w:val="24"/>
                <w:szCs w:val="24"/>
                <w:lang w:val="zh-CN"/>
              </w:rPr>
              <w:t>2.</w:t>
            </w:r>
            <w:r>
              <w:rPr>
                <w:rFonts w:hint="eastAsia" w:ascii="宋体" w:hAnsi="??" w:cs="宋体"/>
                <w:kern w:val="0"/>
                <w:sz w:val="24"/>
                <w:szCs w:val="24"/>
                <w:lang w:val="zh-CN"/>
              </w:rPr>
              <w:t>暗箱</w:t>
            </w:r>
          </w:p>
          <w:p>
            <w:pPr>
              <w:autoSpaceDE w:val="0"/>
              <w:autoSpaceDN w:val="0"/>
              <w:adjustRightInd w:val="0"/>
              <w:spacing w:line="500" w:lineRule="exact"/>
              <w:rPr>
                <w:rFonts w:ascii="宋体" w:hAnsi="??" w:cs="宋体"/>
                <w:kern w:val="0"/>
                <w:sz w:val="24"/>
                <w:szCs w:val="24"/>
                <w:lang w:val="zh-CN"/>
              </w:rPr>
            </w:pPr>
            <w:r>
              <w:rPr>
                <w:rFonts w:ascii="宋体" w:hAnsi="??" w:cs="宋体"/>
                <w:kern w:val="0"/>
                <w:sz w:val="24"/>
                <w:szCs w:val="24"/>
                <w:lang w:val="zh-CN"/>
              </w:rPr>
              <w:t xml:space="preserve">2.1 </w:t>
            </w:r>
            <w:r>
              <w:rPr>
                <w:rFonts w:hint="eastAsia" w:ascii="宋体" w:hAnsi="??" w:cs="宋体"/>
                <w:kern w:val="0"/>
                <w:sz w:val="24"/>
                <w:szCs w:val="24"/>
                <w:lang w:val="zh-CN"/>
              </w:rPr>
              <w:t>不锈钢箱体，环氧涂层，有效防止化学腐蚀和</w:t>
            </w:r>
            <w:r>
              <w:rPr>
                <w:rFonts w:ascii="宋体" w:hAnsi="??" w:cs="宋体"/>
                <w:kern w:val="0"/>
                <w:sz w:val="24"/>
                <w:szCs w:val="24"/>
                <w:lang w:val="zh-CN"/>
              </w:rPr>
              <w:t>UV</w:t>
            </w:r>
            <w:r>
              <w:rPr>
                <w:rFonts w:hint="eastAsia" w:ascii="宋体" w:hAnsi="??" w:cs="宋体"/>
                <w:kern w:val="0"/>
                <w:sz w:val="24"/>
                <w:szCs w:val="24"/>
                <w:lang w:val="zh-CN"/>
              </w:rPr>
              <w:t>对实验人员的伤害</w:t>
            </w:r>
          </w:p>
          <w:p>
            <w:pPr>
              <w:autoSpaceDE w:val="0"/>
              <w:autoSpaceDN w:val="0"/>
              <w:adjustRightInd w:val="0"/>
              <w:spacing w:line="500" w:lineRule="exact"/>
              <w:rPr>
                <w:rFonts w:ascii="宋体" w:hAnsi="??" w:cs="宋体"/>
                <w:kern w:val="0"/>
                <w:sz w:val="24"/>
                <w:szCs w:val="24"/>
                <w:lang w:val="zh-CN"/>
              </w:rPr>
            </w:pPr>
            <w:r>
              <w:rPr>
                <w:rFonts w:ascii="宋体" w:hAnsi="??" w:cs="宋体"/>
                <w:kern w:val="0"/>
                <w:sz w:val="24"/>
                <w:szCs w:val="24"/>
                <w:lang w:val="zh-CN"/>
              </w:rPr>
              <w:t xml:space="preserve">2.2 </w:t>
            </w:r>
            <w:r>
              <w:rPr>
                <w:rFonts w:hint="eastAsia" w:ascii="宋体" w:hAnsi="??" w:cs="宋体"/>
                <w:kern w:val="0"/>
                <w:sz w:val="24"/>
                <w:szCs w:val="24"/>
                <w:lang w:val="zh-CN"/>
              </w:rPr>
              <w:t>带有阻尼的磁力吸附门，电磁门锁，保证曝光过程中门不被打开</w:t>
            </w:r>
          </w:p>
          <w:p>
            <w:pPr>
              <w:autoSpaceDE w:val="0"/>
              <w:autoSpaceDN w:val="0"/>
              <w:adjustRightInd w:val="0"/>
              <w:spacing w:line="500" w:lineRule="exact"/>
              <w:rPr>
                <w:rFonts w:ascii="宋体" w:hAnsi="??" w:cs="宋体"/>
                <w:kern w:val="0"/>
                <w:sz w:val="24"/>
                <w:szCs w:val="24"/>
                <w:lang w:val="zh-CN"/>
              </w:rPr>
            </w:pPr>
            <w:r>
              <w:rPr>
                <w:rFonts w:ascii="宋体" w:hAnsi="??" w:cs="宋体"/>
                <w:kern w:val="0"/>
                <w:sz w:val="24"/>
                <w:szCs w:val="24"/>
                <w:lang w:val="zh-CN"/>
              </w:rPr>
              <w:t xml:space="preserve">2.3 </w:t>
            </w:r>
            <w:r>
              <w:rPr>
                <w:rFonts w:hint="eastAsia" w:ascii="宋体" w:hAnsi="??" w:cs="宋体"/>
                <w:kern w:val="0"/>
                <w:sz w:val="24"/>
                <w:szCs w:val="24"/>
                <w:lang w:val="zh-CN"/>
              </w:rPr>
              <w:t>推拉式超亮紫外透照台，带有一体式紫外防护板，方便切胶操作</w:t>
            </w:r>
          </w:p>
          <w:p>
            <w:pPr>
              <w:autoSpaceDE w:val="0"/>
              <w:autoSpaceDN w:val="0"/>
              <w:adjustRightInd w:val="0"/>
              <w:spacing w:line="500" w:lineRule="exact"/>
              <w:rPr>
                <w:rFonts w:ascii="宋体" w:hAnsi="??" w:cs="宋体"/>
                <w:kern w:val="0"/>
                <w:sz w:val="24"/>
                <w:szCs w:val="24"/>
                <w:lang w:val="zh-CN"/>
              </w:rPr>
            </w:pPr>
            <w:r>
              <w:rPr>
                <w:rFonts w:ascii="宋体" w:hAnsi="??" w:cs="宋体"/>
                <w:kern w:val="0"/>
                <w:sz w:val="24"/>
                <w:szCs w:val="24"/>
                <w:lang w:val="zh-CN"/>
              </w:rPr>
              <w:t xml:space="preserve">2.4 </w:t>
            </w:r>
            <w:r>
              <w:rPr>
                <w:rFonts w:hint="eastAsia" w:ascii="宋体" w:hAnsi="??" w:cs="宋体"/>
                <w:kern w:val="0"/>
                <w:sz w:val="24"/>
                <w:szCs w:val="24"/>
                <w:lang w:val="zh-CN"/>
              </w:rPr>
              <w:t>透照台可任意更换，可拆出单独使用</w:t>
            </w:r>
          </w:p>
          <w:p>
            <w:pPr>
              <w:autoSpaceDE w:val="0"/>
              <w:autoSpaceDN w:val="0"/>
              <w:adjustRightInd w:val="0"/>
              <w:spacing w:line="500" w:lineRule="exact"/>
              <w:rPr>
                <w:rFonts w:ascii="宋体" w:hAnsi="??" w:cs="宋体"/>
                <w:kern w:val="0"/>
                <w:sz w:val="24"/>
                <w:szCs w:val="24"/>
                <w:lang w:val="zh-CN"/>
              </w:rPr>
            </w:pPr>
            <w:r>
              <w:rPr>
                <w:rFonts w:ascii="宋体" w:hAnsi="??" w:cs="宋体"/>
                <w:kern w:val="0"/>
                <w:sz w:val="24"/>
                <w:szCs w:val="24"/>
                <w:lang w:val="zh-CN"/>
              </w:rPr>
              <w:t xml:space="preserve">2.5 </w:t>
            </w:r>
            <w:r>
              <w:rPr>
                <w:rFonts w:hint="eastAsia" w:ascii="宋体" w:hAnsi="??" w:cs="宋体"/>
                <w:kern w:val="0"/>
                <w:sz w:val="24"/>
                <w:szCs w:val="24"/>
                <w:lang w:val="zh-CN"/>
              </w:rPr>
              <w:t>具有超亮紫外透射技术，背景清晰，无任何杂光干扰；</w:t>
            </w:r>
          </w:p>
          <w:p>
            <w:pPr>
              <w:autoSpaceDE w:val="0"/>
              <w:autoSpaceDN w:val="0"/>
              <w:adjustRightInd w:val="0"/>
              <w:spacing w:line="500" w:lineRule="exact"/>
              <w:rPr>
                <w:rFonts w:ascii="宋体" w:hAnsi="??" w:cs="宋体"/>
                <w:kern w:val="0"/>
                <w:sz w:val="24"/>
                <w:szCs w:val="24"/>
                <w:lang w:val="zh-CN"/>
              </w:rPr>
            </w:pPr>
            <w:r>
              <w:rPr>
                <w:rFonts w:ascii="宋体" w:hAnsi="??" w:cs="宋体"/>
                <w:kern w:val="0"/>
                <w:sz w:val="24"/>
                <w:szCs w:val="24"/>
                <w:lang w:val="zh-CN"/>
              </w:rPr>
              <w:t xml:space="preserve">2.6 </w:t>
            </w:r>
            <w:r>
              <w:rPr>
                <w:rFonts w:hint="eastAsia" w:ascii="宋体" w:hAnsi="??" w:cs="宋体"/>
                <w:kern w:val="0"/>
                <w:sz w:val="24"/>
                <w:szCs w:val="24"/>
                <w:lang w:val="zh-CN"/>
              </w:rPr>
              <w:t>侧壁白光及透射白光，用于照明以及考马斯亮兰或银染的蛋白胶、胶片或膜</w:t>
            </w:r>
          </w:p>
          <w:p>
            <w:pPr>
              <w:autoSpaceDE w:val="0"/>
              <w:autoSpaceDN w:val="0"/>
              <w:adjustRightInd w:val="0"/>
              <w:spacing w:line="500" w:lineRule="exact"/>
              <w:rPr>
                <w:rFonts w:ascii="宋体" w:hAnsi="??" w:cs="宋体"/>
                <w:kern w:val="0"/>
                <w:sz w:val="24"/>
                <w:szCs w:val="24"/>
                <w:lang w:val="zh-CN"/>
              </w:rPr>
            </w:pPr>
            <w:r>
              <w:rPr>
                <w:rFonts w:ascii="宋体" w:hAnsi="??" w:cs="宋体"/>
                <w:kern w:val="0"/>
                <w:sz w:val="24"/>
                <w:szCs w:val="24"/>
                <w:lang w:val="zh-CN"/>
              </w:rPr>
              <w:t xml:space="preserve">2.7 </w:t>
            </w:r>
            <w:r>
              <w:rPr>
                <w:rFonts w:hint="eastAsia" w:ascii="宋体" w:hAnsi="??" w:cs="宋体"/>
                <w:kern w:val="0"/>
                <w:sz w:val="24"/>
                <w:szCs w:val="24"/>
                <w:lang w:val="zh-CN"/>
              </w:rPr>
              <w:t>顶部</w:t>
            </w:r>
            <w:r>
              <w:rPr>
                <w:rFonts w:ascii="宋体" w:hAnsi="??" w:cs="宋体"/>
                <w:kern w:val="0"/>
                <w:sz w:val="24"/>
                <w:szCs w:val="24"/>
                <w:lang w:val="zh-CN"/>
              </w:rPr>
              <w:t>7</w:t>
            </w:r>
            <w:r>
              <w:rPr>
                <w:rFonts w:hint="eastAsia" w:ascii="宋体" w:hAnsi="??" w:cs="宋体"/>
                <w:kern w:val="0"/>
                <w:sz w:val="24"/>
                <w:szCs w:val="24"/>
                <w:lang w:val="zh-CN"/>
              </w:rPr>
              <w:t>通道激发光装置，涵盖</w:t>
            </w:r>
            <w:r>
              <w:rPr>
                <w:rFonts w:ascii="宋体" w:hAnsi="??" w:cs="宋体"/>
                <w:kern w:val="0"/>
                <w:sz w:val="24"/>
                <w:szCs w:val="24"/>
                <w:lang w:val="zh-CN"/>
              </w:rPr>
              <w:t>400</w:t>
            </w:r>
            <w:r>
              <w:rPr>
                <w:rFonts w:hint="eastAsia" w:ascii="宋体" w:hAnsi="宋体" w:cs="宋体"/>
                <w:kern w:val="0"/>
                <w:sz w:val="24"/>
                <w:szCs w:val="24"/>
                <w:lang w:val="zh-CN"/>
              </w:rPr>
              <w:t>～</w:t>
            </w:r>
            <w:r>
              <w:rPr>
                <w:rFonts w:ascii="宋体" w:hAnsi="??" w:cs="宋体"/>
                <w:kern w:val="0"/>
                <w:sz w:val="24"/>
                <w:szCs w:val="24"/>
                <w:lang w:val="zh-CN"/>
              </w:rPr>
              <w:t>800nm</w:t>
            </w:r>
            <w:r>
              <w:rPr>
                <w:rFonts w:hint="eastAsia" w:ascii="宋体" w:hAnsi="??" w:cs="宋体"/>
                <w:kern w:val="0"/>
                <w:sz w:val="24"/>
                <w:szCs w:val="24"/>
                <w:lang w:val="zh-CN"/>
              </w:rPr>
              <w:t>，满足多种激发光源的需求及动植物荧光成像</w:t>
            </w:r>
          </w:p>
          <w:p>
            <w:pPr>
              <w:autoSpaceDE w:val="0"/>
              <w:autoSpaceDN w:val="0"/>
              <w:adjustRightInd w:val="0"/>
              <w:spacing w:line="500" w:lineRule="exact"/>
              <w:rPr>
                <w:rFonts w:ascii="宋体" w:hAnsi="??" w:cs="宋体"/>
                <w:kern w:val="0"/>
                <w:sz w:val="24"/>
                <w:szCs w:val="24"/>
                <w:lang w:val="zh-CN"/>
              </w:rPr>
            </w:pPr>
            <w:r>
              <w:rPr>
                <w:rFonts w:ascii="宋体" w:hAnsi="??" w:cs="宋体"/>
                <w:kern w:val="0"/>
                <w:sz w:val="24"/>
                <w:szCs w:val="24"/>
                <w:lang w:val="zh-CN"/>
              </w:rPr>
              <w:t xml:space="preserve">2.8 </w:t>
            </w:r>
            <w:r>
              <w:rPr>
                <w:rFonts w:hint="eastAsia" w:ascii="宋体" w:hAnsi="??" w:cs="宋体"/>
                <w:kern w:val="0"/>
                <w:sz w:val="24"/>
                <w:szCs w:val="24"/>
                <w:lang w:val="zh-CN"/>
              </w:rPr>
              <w:t>全自动控制滤光片轮，≥</w:t>
            </w:r>
            <w:r>
              <w:rPr>
                <w:rFonts w:ascii="宋体" w:hAnsi="??" w:cs="宋体"/>
                <w:kern w:val="0"/>
                <w:sz w:val="24"/>
                <w:szCs w:val="24"/>
                <w:lang w:val="zh-CN"/>
              </w:rPr>
              <w:t>7</w:t>
            </w:r>
            <w:r>
              <w:rPr>
                <w:rFonts w:hint="eastAsia" w:ascii="宋体" w:hAnsi="??" w:cs="宋体"/>
                <w:kern w:val="0"/>
                <w:sz w:val="24"/>
                <w:szCs w:val="24"/>
                <w:lang w:val="zh-CN"/>
              </w:rPr>
              <w:t>位</w:t>
            </w:r>
          </w:p>
          <w:p>
            <w:pPr>
              <w:autoSpaceDE w:val="0"/>
              <w:autoSpaceDN w:val="0"/>
              <w:adjustRightInd w:val="0"/>
              <w:spacing w:line="500" w:lineRule="exact"/>
              <w:rPr>
                <w:rFonts w:ascii="宋体" w:hAnsi="??" w:cs="宋体"/>
                <w:kern w:val="0"/>
                <w:sz w:val="24"/>
                <w:szCs w:val="24"/>
                <w:lang w:val="zh-CN"/>
              </w:rPr>
            </w:pPr>
            <w:r>
              <w:rPr>
                <w:rFonts w:ascii="宋体" w:hAnsi="??" w:cs="宋体"/>
                <w:kern w:val="0"/>
                <w:sz w:val="24"/>
                <w:szCs w:val="24"/>
                <w:lang w:val="zh-CN"/>
              </w:rPr>
              <w:t xml:space="preserve">2.9 </w:t>
            </w:r>
            <w:r>
              <w:rPr>
                <w:rFonts w:hint="eastAsia" w:ascii="宋体" w:hAnsi="??" w:cs="宋体"/>
                <w:kern w:val="0"/>
                <w:sz w:val="24"/>
                <w:szCs w:val="24"/>
                <w:lang w:val="zh-CN"/>
              </w:rPr>
              <w:t>配有</w:t>
            </w:r>
            <w:r>
              <w:rPr>
                <w:rFonts w:ascii="宋体" w:hAnsi="??" w:cs="宋体"/>
                <w:kern w:val="0"/>
                <w:sz w:val="24"/>
                <w:szCs w:val="24"/>
                <w:lang w:val="zh-CN"/>
              </w:rPr>
              <w:t>6</w:t>
            </w:r>
            <w:r>
              <w:rPr>
                <w:rFonts w:hint="eastAsia" w:ascii="宋体" w:hAnsi="??" w:cs="宋体"/>
                <w:kern w:val="0"/>
                <w:sz w:val="24"/>
                <w:szCs w:val="24"/>
                <w:lang w:val="zh-CN"/>
              </w:rPr>
              <w:t>个窄波发射滤光片，涵盖</w:t>
            </w:r>
            <w:r>
              <w:rPr>
                <w:rFonts w:ascii="宋体" w:hAnsi="??" w:cs="宋体"/>
                <w:kern w:val="0"/>
                <w:sz w:val="24"/>
                <w:szCs w:val="24"/>
                <w:lang w:val="zh-CN"/>
              </w:rPr>
              <w:t>500</w:t>
            </w:r>
            <w:r>
              <w:rPr>
                <w:rFonts w:hint="eastAsia" w:ascii="宋体" w:hAnsi="宋体" w:cs="宋体"/>
                <w:kern w:val="0"/>
                <w:sz w:val="24"/>
                <w:szCs w:val="24"/>
                <w:lang w:val="zh-CN"/>
              </w:rPr>
              <w:t>～</w:t>
            </w:r>
            <w:r>
              <w:rPr>
                <w:rFonts w:ascii="宋体" w:hAnsi="??" w:cs="宋体"/>
                <w:kern w:val="0"/>
                <w:sz w:val="24"/>
                <w:szCs w:val="24"/>
                <w:lang w:val="zh-CN"/>
              </w:rPr>
              <w:t>900nm</w:t>
            </w:r>
            <w:r>
              <w:rPr>
                <w:rFonts w:hint="eastAsia" w:ascii="宋体" w:hAnsi="??" w:cs="宋体"/>
                <w:kern w:val="0"/>
                <w:sz w:val="24"/>
                <w:szCs w:val="24"/>
                <w:lang w:val="zh-CN"/>
              </w:rPr>
              <w:t>，用于多色荧光成像及动植物活体荧光成像</w:t>
            </w:r>
          </w:p>
          <w:p>
            <w:pPr>
              <w:autoSpaceDE w:val="0"/>
              <w:autoSpaceDN w:val="0"/>
              <w:adjustRightInd w:val="0"/>
              <w:spacing w:line="500" w:lineRule="exact"/>
              <w:rPr>
                <w:rFonts w:ascii="宋体" w:hAnsi="??" w:cs="宋体"/>
                <w:kern w:val="0"/>
                <w:sz w:val="24"/>
                <w:szCs w:val="24"/>
                <w:lang w:val="zh-CN"/>
              </w:rPr>
            </w:pPr>
            <w:r>
              <w:rPr>
                <w:rFonts w:ascii="宋体" w:hAnsi="??" w:cs="宋体"/>
                <w:kern w:val="0"/>
                <w:sz w:val="24"/>
                <w:szCs w:val="24"/>
                <w:lang w:val="zh-CN"/>
              </w:rPr>
              <w:t xml:space="preserve">2.10 </w:t>
            </w:r>
            <w:r>
              <w:rPr>
                <w:rFonts w:hint="eastAsia" w:ascii="宋体" w:hAnsi="??" w:cs="宋体"/>
                <w:kern w:val="0"/>
                <w:sz w:val="24"/>
                <w:szCs w:val="24"/>
                <w:lang w:val="zh-CN"/>
              </w:rPr>
              <w:t>六层样品位置，五层用于化学发光，避免样品的交叉污染</w:t>
            </w:r>
          </w:p>
          <w:p>
            <w:pPr>
              <w:autoSpaceDE w:val="0"/>
              <w:autoSpaceDN w:val="0"/>
              <w:adjustRightInd w:val="0"/>
              <w:spacing w:line="500" w:lineRule="exact"/>
              <w:rPr>
                <w:rFonts w:ascii="宋体" w:hAnsi="??" w:cs="宋体"/>
                <w:kern w:val="0"/>
                <w:sz w:val="24"/>
                <w:szCs w:val="24"/>
                <w:lang w:val="zh-CN"/>
              </w:rPr>
            </w:pPr>
            <w:r>
              <w:rPr>
                <w:rFonts w:ascii="宋体" w:hAnsi="??" w:cs="宋体"/>
                <w:kern w:val="0"/>
                <w:sz w:val="24"/>
                <w:szCs w:val="24"/>
                <w:lang w:val="zh-CN"/>
              </w:rPr>
              <w:t xml:space="preserve">2.11 </w:t>
            </w:r>
            <w:r>
              <w:rPr>
                <w:rFonts w:hint="eastAsia" w:ascii="宋体" w:hAnsi="??" w:cs="宋体"/>
                <w:kern w:val="0"/>
                <w:sz w:val="24"/>
                <w:szCs w:val="24"/>
                <w:lang w:val="zh-CN"/>
              </w:rPr>
              <w:t>带有样品位置感应器，系统自动感应样品位置，无需反复对焦</w:t>
            </w:r>
          </w:p>
          <w:p>
            <w:pPr>
              <w:autoSpaceDE w:val="0"/>
              <w:autoSpaceDN w:val="0"/>
              <w:adjustRightInd w:val="0"/>
              <w:spacing w:line="500" w:lineRule="exact"/>
              <w:rPr>
                <w:rFonts w:ascii="宋体" w:hAnsi="??" w:cs="宋体"/>
                <w:kern w:val="0"/>
                <w:sz w:val="24"/>
                <w:szCs w:val="24"/>
                <w:lang w:val="zh-CN"/>
              </w:rPr>
            </w:pPr>
            <w:r>
              <w:rPr>
                <w:rFonts w:ascii="宋体" w:hAnsi="??" w:cs="宋体"/>
                <w:kern w:val="0"/>
                <w:sz w:val="24"/>
                <w:szCs w:val="24"/>
                <w:lang w:val="zh-CN"/>
              </w:rPr>
              <w:t xml:space="preserve">2.12 </w:t>
            </w:r>
            <w:r>
              <w:rPr>
                <w:rFonts w:hint="eastAsia" w:ascii="宋体" w:hAnsi="??" w:cs="宋体"/>
                <w:kern w:val="0"/>
                <w:sz w:val="24"/>
                <w:szCs w:val="24"/>
                <w:lang w:val="zh-CN"/>
              </w:rPr>
              <w:t>双近红外定位，便于放置样品</w:t>
            </w:r>
          </w:p>
          <w:p>
            <w:pPr>
              <w:autoSpaceDE w:val="0"/>
              <w:autoSpaceDN w:val="0"/>
              <w:adjustRightInd w:val="0"/>
              <w:spacing w:line="500" w:lineRule="exact"/>
              <w:rPr>
                <w:rFonts w:ascii="宋体" w:hAnsi="??" w:cs="宋体"/>
                <w:kern w:val="0"/>
                <w:sz w:val="24"/>
                <w:szCs w:val="24"/>
                <w:lang w:val="zh-CN"/>
              </w:rPr>
            </w:pPr>
            <w:r>
              <w:rPr>
                <w:rFonts w:ascii="宋体" w:hAnsi="??" w:cs="宋体"/>
                <w:kern w:val="0"/>
                <w:sz w:val="24"/>
                <w:szCs w:val="24"/>
                <w:lang w:val="zh-CN"/>
              </w:rPr>
              <w:t>3.</w:t>
            </w:r>
            <w:r>
              <w:rPr>
                <w:rFonts w:hint="eastAsia" w:ascii="宋体" w:hAnsi="??" w:cs="宋体"/>
                <w:kern w:val="0"/>
                <w:sz w:val="24"/>
                <w:szCs w:val="24"/>
                <w:lang w:val="zh-CN"/>
              </w:rPr>
              <w:t>图像获取及分析软件</w:t>
            </w:r>
          </w:p>
          <w:p>
            <w:pPr>
              <w:autoSpaceDE w:val="0"/>
              <w:autoSpaceDN w:val="0"/>
              <w:adjustRightInd w:val="0"/>
              <w:spacing w:line="500" w:lineRule="exact"/>
              <w:rPr>
                <w:rFonts w:ascii="宋体" w:hAnsi="??" w:cs="宋体"/>
                <w:kern w:val="0"/>
                <w:sz w:val="24"/>
                <w:szCs w:val="24"/>
                <w:lang w:val="zh-CN"/>
              </w:rPr>
            </w:pPr>
            <w:r>
              <w:rPr>
                <w:rFonts w:ascii="宋体" w:hAnsi="??" w:cs="宋体"/>
                <w:kern w:val="0"/>
                <w:sz w:val="24"/>
                <w:szCs w:val="24"/>
                <w:lang w:val="zh-CN"/>
              </w:rPr>
              <w:t xml:space="preserve">3.1 </w:t>
            </w:r>
            <w:r>
              <w:rPr>
                <w:rFonts w:hint="eastAsia" w:ascii="宋体" w:hAnsi="??" w:cs="宋体"/>
                <w:kern w:val="0"/>
                <w:sz w:val="24"/>
                <w:szCs w:val="24"/>
                <w:lang w:val="zh-CN"/>
              </w:rPr>
              <w:t>标配</w:t>
            </w:r>
            <w:r>
              <w:rPr>
                <w:rFonts w:ascii="宋体" w:hAnsi="??" w:cs="宋体"/>
                <w:kern w:val="0"/>
                <w:sz w:val="24"/>
                <w:szCs w:val="24"/>
                <w:lang w:val="zh-CN"/>
              </w:rPr>
              <w:t xml:space="preserve">Evolution-Capt </w:t>
            </w:r>
            <w:r>
              <w:rPr>
                <w:rFonts w:hint="eastAsia" w:ascii="宋体" w:hAnsi="??" w:cs="宋体"/>
                <w:kern w:val="0"/>
                <w:sz w:val="24"/>
                <w:szCs w:val="24"/>
                <w:lang w:val="zh-CN"/>
              </w:rPr>
              <w:t>图像采集及分析软件，具有一键获取成像技术；</w:t>
            </w:r>
          </w:p>
          <w:p>
            <w:pPr>
              <w:autoSpaceDE w:val="0"/>
              <w:autoSpaceDN w:val="0"/>
              <w:adjustRightInd w:val="0"/>
              <w:spacing w:line="500" w:lineRule="exact"/>
              <w:rPr>
                <w:rFonts w:ascii="宋体" w:hAnsi="??" w:cs="宋体"/>
                <w:kern w:val="0"/>
                <w:sz w:val="24"/>
                <w:szCs w:val="24"/>
                <w:lang w:val="zh-CN"/>
              </w:rPr>
            </w:pPr>
            <w:r>
              <w:rPr>
                <w:rFonts w:ascii="宋体" w:hAnsi="??" w:cs="宋体"/>
                <w:kern w:val="0"/>
                <w:sz w:val="24"/>
                <w:szCs w:val="24"/>
                <w:lang w:val="zh-CN"/>
              </w:rPr>
              <w:t xml:space="preserve">3.2 </w:t>
            </w:r>
            <w:r>
              <w:rPr>
                <w:rFonts w:hint="eastAsia" w:ascii="宋体" w:hAnsi="??" w:cs="宋体"/>
                <w:kern w:val="0"/>
                <w:sz w:val="24"/>
                <w:szCs w:val="24"/>
                <w:lang w:val="zh-CN"/>
              </w:rPr>
              <w:t>自动，手动，连拍三种曝光模式，最多可连拍≥</w:t>
            </w:r>
            <w:r>
              <w:rPr>
                <w:rFonts w:ascii="宋体" w:hAnsi="??" w:cs="宋体"/>
                <w:kern w:val="0"/>
                <w:sz w:val="24"/>
                <w:szCs w:val="24"/>
                <w:lang w:val="zh-CN"/>
              </w:rPr>
              <w:t>99</w:t>
            </w:r>
            <w:r>
              <w:rPr>
                <w:rFonts w:hint="eastAsia" w:ascii="宋体" w:hAnsi="??" w:cs="宋体"/>
                <w:kern w:val="0"/>
                <w:sz w:val="24"/>
                <w:szCs w:val="24"/>
                <w:lang w:val="zh-CN"/>
              </w:rPr>
              <w:t>张图片</w:t>
            </w:r>
          </w:p>
          <w:p>
            <w:pPr>
              <w:autoSpaceDE w:val="0"/>
              <w:autoSpaceDN w:val="0"/>
              <w:adjustRightInd w:val="0"/>
              <w:spacing w:line="500" w:lineRule="exact"/>
              <w:rPr>
                <w:rFonts w:ascii="宋体" w:hAnsi="??" w:cs="宋体"/>
                <w:kern w:val="0"/>
                <w:sz w:val="24"/>
                <w:szCs w:val="24"/>
                <w:lang w:val="zh-CN"/>
              </w:rPr>
            </w:pPr>
            <w:r>
              <w:rPr>
                <w:rFonts w:ascii="宋体" w:hAnsi="??" w:cs="宋体"/>
                <w:kern w:val="0"/>
                <w:sz w:val="24"/>
                <w:szCs w:val="24"/>
                <w:lang w:val="zh-CN"/>
              </w:rPr>
              <w:t xml:space="preserve">3.3 </w:t>
            </w:r>
            <w:r>
              <w:rPr>
                <w:rFonts w:hint="eastAsia" w:ascii="宋体" w:hAnsi="??" w:cs="宋体"/>
                <w:kern w:val="0"/>
                <w:sz w:val="24"/>
                <w:szCs w:val="24"/>
                <w:lang w:val="zh-CN"/>
              </w:rPr>
              <w:t>连拍模式中，具有递增，积累，重复和任意编程等模式</w:t>
            </w:r>
          </w:p>
          <w:p>
            <w:pPr>
              <w:autoSpaceDE w:val="0"/>
              <w:autoSpaceDN w:val="0"/>
              <w:adjustRightInd w:val="0"/>
              <w:spacing w:line="500" w:lineRule="exact"/>
              <w:rPr>
                <w:rFonts w:ascii="宋体" w:hAnsi="??" w:cs="宋体"/>
                <w:kern w:val="0"/>
                <w:sz w:val="24"/>
                <w:szCs w:val="24"/>
                <w:lang w:val="zh-CN"/>
              </w:rPr>
            </w:pPr>
            <w:r>
              <w:rPr>
                <w:rFonts w:ascii="宋体" w:hAnsi="??" w:cs="宋体"/>
                <w:kern w:val="0"/>
                <w:sz w:val="24"/>
                <w:szCs w:val="24"/>
                <w:lang w:val="zh-CN"/>
              </w:rPr>
              <w:t xml:space="preserve">3.4 </w:t>
            </w:r>
            <w:r>
              <w:rPr>
                <w:rFonts w:hint="eastAsia" w:ascii="宋体" w:hAnsi="??" w:cs="宋体"/>
                <w:kern w:val="0"/>
                <w:sz w:val="24"/>
                <w:szCs w:val="24"/>
                <w:lang w:val="zh-CN"/>
              </w:rPr>
              <w:t>可设定个人拍照参数，并保存为方法，方便调用</w:t>
            </w:r>
          </w:p>
          <w:p>
            <w:pPr>
              <w:autoSpaceDE w:val="0"/>
              <w:autoSpaceDN w:val="0"/>
              <w:adjustRightInd w:val="0"/>
              <w:spacing w:line="500" w:lineRule="exact"/>
              <w:rPr>
                <w:rFonts w:ascii="宋体" w:hAnsi="??" w:cs="宋体"/>
                <w:kern w:val="0"/>
                <w:sz w:val="24"/>
                <w:szCs w:val="24"/>
                <w:lang w:val="zh-CN"/>
              </w:rPr>
            </w:pPr>
            <w:r>
              <w:rPr>
                <w:rFonts w:ascii="宋体" w:hAnsi="??" w:cs="宋体"/>
                <w:kern w:val="0"/>
                <w:sz w:val="24"/>
                <w:szCs w:val="24"/>
                <w:lang w:val="zh-CN"/>
              </w:rPr>
              <w:t xml:space="preserve">3.5 </w:t>
            </w:r>
            <w:r>
              <w:rPr>
                <w:rFonts w:hint="eastAsia" w:ascii="宋体" w:hAnsi="??" w:cs="宋体"/>
                <w:kern w:val="0"/>
                <w:sz w:val="24"/>
                <w:szCs w:val="24"/>
                <w:lang w:val="zh-CN"/>
              </w:rPr>
              <w:t>可拍摄彩色</w:t>
            </w:r>
            <w:r>
              <w:rPr>
                <w:rFonts w:ascii="宋体" w:hAnsi="??" w:cs="宋体"/>
                <w:kern w:val="0"/>
                <w:sz w:val="24"/>
                <w:szCs w:val="24"/>
                <w:lang w:val="zh-CN"/>
              </w:rPr>
              <w:t>Marker</w:t>
            </w:r>
            <w:r>
              <w:rPr>
                <w:rFonts w:hint="eastAsia" w:ascii="宋体" w:hAnsi="??" w:cs="宋体"/>
                <w:kern w:val="0"/>
                <w:sz w:val="24"/>
                <w:szCs w:val="24"/>
                <w:lang w:val="zh-CN"/>
              </w:rPr>
              <w:t>图像，自动合并信号图像，非添加伪彩</w:t>
            </w:r>
          </w:p>
          <w:p>
            <w:pPr>
              <w:autoSpaceDE w:val="0"/>
              <w:autoSpaceDN w:val="0"/>
              <w:adjustRightInd w:val="0"/>
              <w:spacing w:line="500" w:lineRule="exact"/>
              <w:rPr>
                <w:rFonts w:ascii="宋体" w:hAnsi="??" w:cs="宋体"/>
                <w:kern w:val="0"/>
                <w:sz w:val="24"/>
                <w:szCs w:val="24"/>
                <w:lang w:val="zh-CN"/>
              </w:rPr>
            </w:pPr>
            <w:r>
              <w:rPr>
                <w:rFonts w:ascii="宋体" w:hAnsi="??" w:cs="宋体"/>
                <w:kern w:val="0"/>
                <w:sz w:val="24"/>
                <w:szCs w:val="24"/>
                <w:lang w:val="zh-CN"/>
              </w:rPr>
              <w:t xml:space="preserve">3.6 </w:t>
            </w:r>
            <w:r>
              <w:rPr>
                <w:rFonts w:hint="eastAsia" w:ascii="宋体" w:hAnsi="??" w:cs="宋体"/>
                <w:kern w:val="0"/>
                <w:sz w:val="24"/>
                <w:szCs w:val="24"/>
                <w:lang w:val="zh-CN"/>
              </w:rPr>
              <w:t>具有</w:t>
            </w:r>
            <w:r>
              <w:rPr>
                <w:rFonts w:ascii="宋体" w:hAnsi="??" w:cs="宋体"/>
                <w:kern w:val="0"/>
                <w:sz w:val="24"/>
                <w:szCs w:val="24"/>
                <w:lang w:val="zh-CN"/>
              </w:rPr>
              <w:t>3D</w:t>
            </w:r>
            <w:r>
              <w:rPr>
                <w:rFonts w:hint="eastAsia" w:ascii="宋体" w:hAnsi="??" w:cs="宋体"/>
                <w:kern w:val="0"/>
                <w:sz w:val="24"/>
                <w:szCs w:val="24"/>
                <w:lang w:val="zh-CN"/>
              </w:rPr>
              <w:t>扫描功能，直接获取</w:t>
            </w:r>
            <w:r>
              <w:rPr>
                <w:rFonts w:ascii="宋体" w:hAnsi="??" w:cs="宋体"/>
                <w:kern w:val="0"/>
                <w:sz w:val="24"/>
                <w:szCs w:val="24"/>
                <w:lang w:val="zh-CN"/>
              </w:rPr>
              <w:t>3D</w:t>
            </w:r>
            <w:r>
              <w:rPr>
                <w:rFonts w:hint="eastAsia" w:ascii="宋体" w:hAnsi="??" w:cs="宋体"/>
                <w:kern w:val="0"/>
                <w:sz w:val="24"/>
                <w:szCs w:val="24"/>
                <w:lang w:val="zh-CN"/>
              </w:rPr>
              <w:t>图像，便于了解图像的背景，信号强度等信息</w:t>
            </w:r>
          </w:p>
          <w:p>
            <w:pPr>
              <w:autoSpaceDE w:val="0"/>
              <w:autoSpaceDN w:val="0"/>
              <w:adjustRightInd w:val="0"/>
              <w:spacing w:line="500" w:lineRule="exact"/>
              <w:rPr>
                <w:rFonts w:ascii="宋体" w:hAnsi="??" w:cs="宋体"/>
                <w:kern w:val="0"/>
                <w:sz w:val="24"/>
                <w:szCs w:val="24"/>
                <w:lang w:val="zh-CN"/>
              </w:rPr>
            </w:pPr>
            <w:r>
              <w:rPr>
                <w:rFonts w:ascii="宋体" w:hAnsi="??" w:cs="宋体"/>
                <w:kern w:val="0"/>
                <w:sz w:val="24"/>
                <w:szCs w:val="24"/>
                <w:lang w:val="zh-CN"/>
              </w:rPr>
              <w:t>3.7 GLP</w:t>
            </w:r>
            <w:r>
              <w:rPr>
                <w:rFonts w:hint="eastAsia" w:ascii="宋体" w:hAnsi="??" w:cs="宋体"/>
                <w:kern w:val="0"/>
                <w:sz w:val="24"/>
                <w:szCs w:val="24"/>
                <w:lang w:val="zh-CN"/>
              </w:rPr>
              <w:t>功能，记录图像的拍照时间，拍照参数等信息</w:t>
            </w:r>
          </w:p>
          <w:p>
            <w:pPr>
              <w:autoSpaceDE w:val="0"/>
              <w:autoSpaceDN w:val="0"/>
              <w:adjustRightInd w:val="0"/>
              <w:spacing w:line="500" w:lineRule="exact"/>
              <w:rPr>
                <w:rFonts w:ascii="宋体" w:hAnsi="??" w:cs="宋体"/>
                <w:kern w:val="0"/>
                <w:sz w:val="24"/>
                <w:szCs w:val="24"/>
                <w:lang w:val="zh-CN"/>
              </w:rPr>
            </w:pPr>
            <w:r>
              <w:rPr>
                <w:rFonts w:ascii="宋体" w:hAnsi="??" w:cs="宋体"/>
                <w:kern w:val="0"/>
                <w:sz w:val="24"/>
                <w:szCs w:val="24"/>
                <w:lang w:val="zh-CN"/>
              </w:rPr>
              <w:t xml:space="preserve">3.8 </w:t>
            </w:r>
            <w:r>
              <w:rPr>
                <w:rFonts w:hint="eastAsia" w:ascii="宋体" w:hAnsi="??" w:cs="宋体"/>
                <w:kern w:val="0"/>
                <w:sz w:val="24"/>
                <w:szCs w:val="24"/>
                <w:lang w:val="zh-CN"/>
              </w:rPr>
              <w:t>图片编辑功能，可对图像进行裁剪，添加文本，旋转角度</w:t>
            </w:r>
          </w:p>
          <w:p>
            <w:pPr>
              <w:autoSpaceDE w:val="0"/>
              <w:autoSpaceDN w:val="0"/>
              <w:adjustRightInd w:val="0"/>
              <w:spacing w:line="500" w:lineRule="exact"/>
              <w:rPr>
                <w:rFonts w:ascii="宋体" w:hAnsi="??" w:cs="宋体"/>
                <w:kern w:val="0"/>
                <w:sz w:val="24"/>
                <w:szCs w:val="24"/>
                <w:lang w:val="zh-CN"/>
              </w:rPr>
            </w:pPr>
            <w:r>
              <w:rPr>
                <w:rFonts w:ascii="宋体" w:hAnsi="??" w:cs="宋体"/>
                <w:kern w:val="0"/>
                <w:sz w:val="24"/>
                <w:szCs w:val="24"/>
                <w:lang w:val="zh-CN"/>
              </w:rPr>
              <w:t xml:space="preserve">3.9 </w:t>
            </w:r>
            <w:r>
              <w:rPr>
                <w:rFonts w:hint="eastAsia" w:ascii="宋体" w:hAnsi="??" w:cs="宋体"/>
                <w:kern w:val="0"/>
                <w:sz w:val="24"/>
                <w:szCs w:val="24"/>
                <w:lang w:val="zh-CN"/>
              </w:rPr>
              <w:t>背景去除功能，可去除背景或去除噪点</w:t>
            </w:r>
          </w:p>
          <w:p>
            <w:pPr>
              <w:autoSpaceDE w:val="0"/>
              <w:autoSpaceDN w:val="0"/>
              <w:adjustRightInd w:val="0"/>
              <w:spacing w:line="500" w:lineRule="exact"/>
              <w:rPr>
                <w:rFonts w:ascii="宋体" w:hAnsi="??" w:cs="宋体"/>
                <w:kern w:val="0"/>
                <w:sz w:val="24"/>
                <w:szCs w:val="24"/>
                <w:lang w:val="zh-CN"/>
              </w:rPr>
            </w:pPr>
            <w:r>
              <w:rPr>
                <w:rFonts w:ascii="宋体" w:hAnsi="??" w:cs="宋体"/>
                <w:kern w:val="0"/>
                <w:sz w:val="24"/>
                <w:szCs w:val="24"/>
                <w:lang w:val="zh-CN"/>
              </w:rPr>
              <w:t xml:space="preserve">3.10 </w:t>
            </w:r>
            <w:r>
              <w:rPr>
                <w:rFonts w:hint="eastAsia" w:ascii="宋体" w:hAnsi="??" w:cs="宋体"/>
                <w:kern w:val="0"/>
                <w:sz w:val="24"/>
                <w:szCs w:val="24"/>
                <w:lang w:val="zh-CN"/>
              </w:rPr>
              <w:t>平场校正功能</w:t>
            </w:r>
          </w:p>
          <w:p>
            <w:pPr>
              <w:autoSpaceDE w:val="0"/>
              <w:autoSpaceDN w:val="0"/>
              <w:adjustRightInd w:val="0"/>
              <w:spacing w:line="500" w:lineRule="exact"/>
              <w:rPr>
                <w:rFonts w:ascii="宋体" w:hAnsi="??" w:cs="宋体"/>
                <w:kern w:val="0"/>
                <w:sz w:val="24"/>
                <w:szCs w:val="24"/>
                <w:lang w:val="zh-CN"/>
              </w:rPr>
            </w:pPr>
            <w:r>
              <w:rPr>
                <w:rFonts w:ascii="宋体" w:hAnsi="??" w:cs="宋体"/>
                <w:kern w:val="0"/>
                <w:sz w:val="24"/>
                <w:szCs w:val="24"/>
                <w:lang w:val="zh-CN"/>
              </w:rPr>
              <w:t xml:space="preserve">3.11 </w:t>
            </w:r>
            <w:r>
              <w:rPr>
                <w:rFonts w:hint="eastAsia" w:ascii="宋体" w:hAnsi="??" w:cs="宋体"/>
                <w:kern w:val="0"/>
                <w:sz w:val="24"/>
                <w:szCs w:val="24"/>
                <w:lang w:val="zh-CN"/>
              </w:rPr>
              <w:t>具有分子量测定功能，自动计算所有条带分子量</w:t>
            </w:r>
          </w:p>
          <w:p>
            <w:pPr>
              <w:autoSpaceDE w:val="0"/>
              <w:autoSpaceDN w:val="0"/>
              <w:adjustRightInd w:val="0"/>
              <w:spacing w:line="500" w:lineRule="exact"/>
              <w:rPr>
                <w:rFonts w:ascii="宋体" w:hAnsi="??" w:cs="宋体"/>
                <w:kern w:val="0"/>
                <w:sz w:val="24"/>
                <w:szCs w:val="24"/>
                <w:lang w:val="zh-CN"/>
              </w:rPr>
            </w:pPr>
            <w:r>
              <w:rPr>
                <w:rFonts w:ascii="宋体" w:hAnsi="??" w:cs="宋体"/>
                <w:kern w:val="0"/>
                <w:sz w:val="24"/>
                <w:szCs w:val="24"/>
                <w:lang w:val="zh-CN"/>
              </w:rPr>
              <w:t xml:space="preserve">3.12 </w:t>
            </w:r>
            <w:r>
              <w:rPr>
                <w:rFonts w:hint="eastAsia" w:ascii="宋体" w:hAnsi="??" w:cs="宋体"/>
                <w:kern w:val="0"/>
                <w:sz w:val="24"/>
                <w:szCs w:val="24"/>
                <w:lang w:val="zh-CN"/>
              </w:rPr>
              <w:t>具有迁移率分析功能</w:t>
            </w:r>
          </w:p>
          <w:p>
            <w:pPr>
              <w:autoSpaceDE w:val="0"/>
              <w:autoSpaceDN w:val="0"/>
              <w:adjustRightInd w:val="0"/>
              <w:spacing w:line="500" w:lineRule="exact"/>
              <w:rPr>
                <w:rFonts w:ascii="宋体" w:hAnsi="??" w:cs="宋体"/>
                <w:kern w:val="0"/>
                <w:sz w:val="24"/>
                <w:szCs w:val="24"/>
                <w:lang w:val="zh-CN"/>
              </w:rPr>
            </w:pPr>
            <w:r>
              <w:rPr>
                <w:rFonts w:ascii="宋体" w:hAnsi="??" w:cs="宋体"/>
                <w:kern w:val="0"/>
                <w:sz w:val="24"/>
                <w:szCs w:val="24"/>
                <w:lang w:val="zh-CN"/>
              </w:rPr>
              <w:t xml:space="preserve">3.13 </w:t>
            </w:r>
            <w:r>
              <w:rPr>
                <w:rFonts w:hint="eastAsia" w:ascii="宋体" w:hAnsi="??" w:cs="宋体"/>
                <w:kern w:val="0"/>
                <w:sz w:val="24"/>
                <w:szCs w:val="24"/>
                <w:lang w:val="zh-CN"/>
              </w:rPr>
              <w:t>具有定量分析功能，获得条带面积、灰度值以及相对信号强度等</w:t>
            </w:r>
          </w:p>
          <w:p>
            <w:pPr>
              <w:autoSpaceDE w:val="0"/>
              <w:autoSpaceDN w:val="0"/>
              <w:adjustRightInd w:val="0"/>
              <w:spacing w:line="500" w:lineRule="exact"/>
              <w:rPr>
                <w:rFonts w:ascii="宋体" w:hAnsi="??" w:cs="宋体"/>
                <w:kern w:val="0"/>
                <w:sz w:val="24"/>
                <w:szCs w:val="24"/>
                <w:lang w:val="zh-CN"/>
              </w:rPr>
            </w:pPr>
            <w:r>
              <w:rPr>
                <w:rFonts w:ascii="宋体" w:hAnsi="??" w:cs="宋体"/>
                <w:kern w:val="0"/>
                <w:sz w:val="24"/>
                <w:szCs w:val="24"/>
                <w:lang w:val="zh-CN"/>
              </w:rPr>
              <w:t xml:space="preserve">3.14 </w:t>
            </w:r>
            <w:r>
              <w:rPr>
                <w:rFonts w:hint="eastAsia" w:ascii="宋体" w:hAnsi="??" w:cs="宋体"/>
                <w:kern w:val="0"/>
                <w:sz w:val="24"/>
                <w:szCs w:val="24"/>
                <w:lang w:val="zh-CN"/>
              </w:rPr>
              <w:t>具有</w:t>
            </w:r>
            <w:r>
              <w:rPr>
                <w:rFonts w:ascii="宋体" w:hAnsi="??" w:cs="宋体"/>
                <w:kern w:val="0"/>
                <w:sz w:val="24"/>
                <w:szCs w:val="24"/>
                <w:lang w:val="zh-CN"/>
              </w:rPr>
              <w:t>Apps Studio</w:t>
            </w:r>
            <w:r>
              <w:rPr>
                <w:rFonts w:hint="eastAsia" w:ascii="宋体" w:hAnsi="??" w:cs="宋体"/>
                <w:kern w:val="0"/>
                <w:sz w:val="24"/>
                <w:szCs w:val="24"/>
                <w:lang w:val="zh-CN"/>
              </w:rPr>
              <w:t>功能，包含了</w:t>
            </w:r>
            <w:r>
              <w:rPr>
                <w:rFonts w:ascii="宋体" w:hAnsi="??" w:cs="宋体"/>
                <w:kern w:val="0"/>
                <w:sz w:val="24"/>
                <w:szCs w:val="24"/>
                <w:lang w:val="zh-CN"/>
              </w:rPr>
              <w:t>40</w:t>
            </w:r>
            <w:r>
              <w:rPr>
                <w:rFonts w:hint="eastAsia" w:ascii="宋体" w:hAnsi="??" w:cs="宋体"/>
                <w:kern w:val="0"/>
                <w:sz w:val="24"/>
                <w:szCs w:val="24"/>
                <w:lang w:val="zh-CN"/>
              </w:rPr>
              <w:t>多种实验室常用的方法，提供常用染料的激发和发射波长信息，并自动调整设备的最佳设置。</w:t>
            </w:r>
          </w:p>
          <w:p>
            <w:pPr>
              <w:widowControl/>
              <w:spacing w:line="500" w:lineRule="exact"/>
              <w:jc w:val="left"/>
              <w:rPr>
                <w:rFonts w:ascii="Times New Roman" w:hAnsi="Times New Roman"/>
                <w:color w:val="000000"/>
                <w:kern w:val="0"/>
                <w:sz w:val="24"/>
                <w:szCs w:val="24"/>
              </w:rPr>
            </w:pPr>
            <w:r>
              <w:rPr>
                <w:rFonts w:ascii="宋体" w:hAnsi="??" w:cs="宋体"/>
                <w:kern w:val="0"/>
                <w:sz w:val="24"/>
                <w:szCs w:val="24"/>
                <w:lang w:val="zh-CN"/>
              </w:rPr>
              <w:t>3.15</w:t>
            </w:r>
            <w:r>
              <w:rPr>
                <w:rFonts w:hint="eastAsia" w:ascii="宋体" w:hAnsi="??" w:cs="宋体"/>
                <w:kern w:val="0"/>
                <w:sz w:val="24"/>
                <w:szCs w:val="24"/>
                <w:lang w:val="zh-CN"/>
              </w:rPr>
              <w:t>具有图像管理技术</w:t>
            </w:r>
            <w:r>
              <w:rPr>
                <w:rFonts w:ascii="宋体" w:hAnsi="??" w:cs="宋体"/>
                <w:kern w:val="0"/>
                <w:sz w:val="24"/>
                <w:szCs w:val="24"/>
                <w:lang w:val="zh-CN"/>
              </w:rPr>
              <w:t>(Image Master technology)</w:t>
            </w:r>
            <w:r>
              <w:rPr>
                <w:rFonts w:hint="eastAsia" w:ascii="宋体" w:hAnsi="??" w:cs="宋体"/>
                <w:kern w:val="0"/>
                <w:sz w:val="24"/>
                <w:szCs w:val="24"/>
                <w:lang w:val="zh-CN"/>
              </w:rPr>
              <w:t>，可使操作者直观了解图像的亮度、动态范围和像素饱和度，自动判断图片的质量，进而实现对每幅图像进行控制，有利于后续的产品定量的精确度。</w:t>
            </w:r>
          </w:p>
        </w:tc>
      </w:tr>
    </w:tbl>
    <w:p>
      <w:pPr>
        <w:pStyle w:val="19"/>
        <w:rPr>
          <w:rFonts w:hint="eastAsia"/>
          <w:color w:val="auto"/>
          <w:sz w:val="24"/>
          <w:szCs w:val="24"/>
          <w:highlight w:val="none"/>
        </w:rPr>
      </w:pPr>
    </w:p>
    <w:p>
      <w:pPr>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r>
        <w:rPr>
          <w:rFonts w:hint="eastAsia"/>
        </w:rPr>
        <w:t>注：1. 经销商需提供每个产品的厂家授权书及售后服务承诺函。2. 在本地须有生产厂家的售后服务机构并与经销商有售后合作协议。3.</w:t>
      </w:r>
      <w:r>
        <w:rPr>
          <w:rFonts w:hint="eastAsia" w:ascii="Arial" w:hAnsi="Arial" w:cs="Arial"/>
        </w:rPr>
        <w:t xml:space="preserve"> </w:t>
      </w:r>
      <w:r>
        <w:rPr>
          <w:rFonts w:ascii="宋体" w:hAnsi="??" w:cs="宋体"/>
          <w:kern w:val="0"/>
          <w:szCs w:val="21"/>
          <w:lang w:val="zh-CN"/>
        </w:rPr>
        <w:t>*</w:t>
      </w:r>
      <w:r>
        <w:rPr>
          <w:rFonts w:hint="eastAsia" w:ascii="Arial" w:hAnsi="Arial" w:cs="Arial"/>
        </w:rPr>
        <w:t>标识的参数，为必须满足的参数。</w:t>
      </w:r>
    </w:p>
    <w:p>
      <w:pPr>
        <w:rPr>
          <w:rFonts w:hint="eastAsia"/>
          <w:color w:val="auto"/>
          <w:sz w:val="24"/>
          <w:szCs w:val="24"/>
          <w:highlight w:val="none"/>
        </w:rPr>
      </w:pPr>
    </w:p>
    <w:p>
      <w:pPr>
        <w:pStyle w:val="19"/>
        <w:rPr>
          <w:rFonts w:hint="eastAsia"/>
          <w:color w:val="auto"/>
          <w:sz w:val="24"/>
          <w:szCs w:val="24"/>
          <w:highlight w:val="none"/>
        </w:rPr>
      </w:pPr>
    </w:p>
    <w:p>
      <w:pPr>
        <w:rPr>
          <w:rFonts w:hint="eastAsia"/>
          <w:color w:val="auto"/>
          <w:sz w:val="24"/>
          <w:szCs w:val="24"/>
          <w:highlight w:val="none"/>
        </w:rPr>
      </w:pPr>
    </w:p>
    <w:p>
      <w:pPr>
        <w:pStyle w:val="19"/>
        <w:rPr>
          <w:rFonts w:hint="eastAsia"/>
          <w:color w:val="auto"/>
          <w:sz w:val="24"/>
          <w:szCs w:val="24"/>
          <w:highlight w:val="none"/>
        </w:rPr>
      </w:pPr>
    </w:p>
    <w:p>
      <w:pPr>
        <w:rPr>
          <w:rFonts w:hint="eastAsia"/>
          <w:color w:val="auto"/>
          <w:sz w:val="24"/>
          <w:szCs w:val="24"/>
          <w:highlight w:val="none"/>
        </w:rPr>
      </w:pPr>
    </w:p>
    <w:p>
      <w:pPr>
        <w:pStyle w:val="19"/>
        <w:rPr>
          <w:rFonts w:hint="eastAsia"/>
          <w:color w:val="auto"/>
          <w:sz w:val="24"/>
          <w:szCs w:val="24"/>
          <w:highlight w:val="none"/>
        </w:rPr>
      </w:pPr>
    </w:p>
    <w:p>
      <w:pPr>
        <w:rPr>
          <w:rFonts w:hint="eastAsia"/>
          <w:color w:val="auto"/>
          <w:sz w:val="24"/>
          <w:szCs w:val="24"/>
          <w:highlight w:val="none"/>
        </w:rPr>
      </w:pPr>
    </w:p>
    <w:p>
      <w:pPr>
        <w:pStyle w:val="19"/>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pStyle w:val="3"/>
        <w:numPr>
          <w:ilvl w:val="0"/>
          <w:numId w:val="0"/>
        </w:numPr>
        <w:spacing w:before="0" w:after="0" w:line="240" w:lineRule="auto"/>
        <w:jc w:val="center"/>
        <w:rPr>
          <w:rFonts w:hint="eastAsia" w:ascii="宋体" w:hAnsi="宋体" w:eastAsia="宋体" w:cs="宋体"/>
          <w:color w:val="auto"/>
          <w:highlight w:val="none"/>
        </w:rPr>
      </w:pPr>
      <w:bookmarkStart w:id="91" w:name="_Toc21129"/>
      <w:r>
        <w:rPr>
          <w:rFonts w:hint="eastAsia" w:ascii="宋体" w:hAnsi="宋体" w:cs="宋体"/>
          <w:color w:val="auto"/>
          <w:highlight w:val="none"/>
          <w:lang w:eastAsia="zh-CN"/>
        </w:rPr>
        <w:t>第三章</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评审方法</w:t>
      </w:r>
      <w:bookmarkEnd w:id="72"/>
      <w:bookmarkEnd w:id="73"/>
      <w:bookmarkEnd w:id="74"/>
      <w:bookmarkEnd w:id="75"/>
      <w:bookmarkEnd w:id="91"/>
    </w:p>
    <w:p>
      <w:pPr>
        <w:tabs>
          <w:tab w:val="left" w:pos="420"/>
          <w:tab w:val="left" w:pos="7560"/>
          <w:tab w:val="left" w:pos="7740"/>
          <w:tab w:val="left" w:pos="7920"/>
        </w:tabs>
        <w:adjustRightInd w:val="0"/>
        <w:snapToGrid w:val="0"/>
        <w:spacing w:line="360" w:lineRule="exact"/>
        <w:rPr>
          <w:rFonts w:hint="eastAsia" w:ascii="宋体" w:hAnsi="宋体" w:eastAsia="宋体" w:cs="宋体"/>
          <w:b/>
          <w:color w:val="auto"/>
          <w:sz w:val="24"/>
          <w:szCs w:val="24"/>
          <w:highlight w:val="none"/>
        </w:rPr>
      </w:pPr>
      <w:bookmarkStart w:id="92" w:name="_Toc446599330"/>
      <w:bookmarkStart w:id="93" w:name="_Toc293739005"/>
      <w:bookmarkStart w:id="94" w:name="_Toc293736067"/>
      <w:bookmarkStart w:id="95" w:name="_Toc293736024"/>
      <w:r>
        <w:rPr>
          <w:rFonts w:hint="eastAsia" w:ascii="宋体" w:hAnsi="宋体" w:eastAsia="宋体" w:cs="宋体"/>
          <w:b/>
          <w:color w:val="auto"/>
          <w:sz w:val="24"/>
          <w:szCs w:val="24"/>
          <w:highlight w:val="none"/>
          <w:lang w:val="en-US" w:eastAsia="zh-CN"/>
        </w:rPr>
        <w:t>一、</w:t>
      </w:r>
      <w:r>
        <w:rPr>
          <w:rFonts w:hint="eastAsia" w:ascii="宋体" w:hAnsi="宋体" w:eastAsia="宋体" w:cs="宋体"/>
          <w:b/>
          <w:color w:val="auto"/>
          <w:sz w:val="24"/>
          <w:szCs w:val="24"/>
          <w:highlight w:val="none"/>
        </w:rPr>
        <w:t>综合评分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经磋商确定最终采购需求和提交最后报价的供应商后，由磋商小组采用综合评分法对提交最后报价的供应商的响应文件和最后报价进行综合评分。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综合评分法，是指响应文件满足磋商文件全部实质性要求且按评审因素的量化指标评审得分最高的供应商为成交候选供应商的评审方法。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评审时，磋商小组各成员应当独立对每个有效响应的文件进行评价、打分，然后汇总每个供应商每项评分因素的得分。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符合《政府采购竞争性磋商采购方式管理暂行办法》（财库[2014]214号）中第三条第三项的规定和执行统一价格标准的项目，其价格不列为评分因素。有特殊情况需要在上述规定范围外设定价格分权重的，应当经本级人民政府财政部门审核同意。</w:t>
      </w:r>
    </w:p>
    <w:p>
      <w:pPr>
        <w:spacing w:line="360" w:lineRule="exac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综合评分</w:t>
      </w:r>
      <w:r>
        <w:rPr>
          <w:rFonts w:hint="eastAsia" w:ascii="宋体" w:hAnsi="宋体" w:eastAsia="宋体" w:cs="宋体"/>
          <w:b/>
          <w:bCs/>
          <w:color w:val="auto"/>
          <w:sz w:val="24"/>
          <w:szCs w:val="24"/>
          <w:highlight w:val="none"/>
          <w:lang w:val="en-US" w:eastAsia="zh-CN"/>
        </w:rPr>
        <w:t>细则</w:t>
      </w:r>
      <w:r>
        <w:rPr>
          <w:rFonts w:hint="eastAsia" w:ascii="宋体" w:hAnsi="宋体" w:eastAsia="宋体" w:cs="宋体"/>
          <w:b/>
          <w:bCs/>
          <w:color w:val="auto"/>
          <w:sz w:val="24"/>
          <w:szCs w:val="24"/>
          <w:highlight w:val="none"/>
        </w:rPr>
        <w:t>表</w:t>
      </w:r>
    </w:p>
    <w:tbl>
      <w:tblPr>
        <w:tblStyle w:val="20"/>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02"/>
        <w:gridCol w:w="1016"/>
        <w:gridCol w:w="1432"/>
        <w:gridCol w:w="5200"/>
        <w:gridCol w:w="570"/>
        <w:gridCol w:w="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2218"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color w:val="auto"/>
                <w:sz w:val="24"/>
                <w:szCs w:val="24"/>
                <w:highlight w:val="none"/>
              </w:rPr>
            </w:pPr>
            <w:bookmarkStart w:id="96" w:name="EB2b9517aba70e41b6b8039ac384a1ee3b"/>
            <w:r>
              <w:rPr>
                <w:rFonts w:hint="eastAsia" w:ascii="宋体" w:hAnsi="宋体" w:eastAsia="宋体" w:cs="宋体"/>
                <w:b w:val="0"/>
                <w:bCs/>
                <w:color w:val="auto"/>
                <w:sz w:val="24"/>
                <w:szCs w:val="24"/>
                <w:highlight w:val="none"/>
              </w:rPr>
              <w:t>评分因素</w:t>
            </w:r>
          </w:p>
        </w:tc>
        <w:tc>
          <w:tcPr>
            <w:tcW w:w="143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评分点</w:t>
            </w:r>
          </w:p>
        </w:tc>
        <w:tc>
          <w:tcPr>
            <w:tcW w:w="520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评分标准</w:t>
            </w:r>
          </w:p>
        </w:tc>
        <w:tc>
          <w:tcPr>
            <w:tcW w:w="11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2218"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sz w:val="24"/>
                <w:szCs w:val="24"/>
                <w:highlight w:val="none"/>
              </w:rPr>
            </w:pPr>
          </w:p>
        </w:tc>
        <w:tc>
          <w:tcPr>
            <w:tcW w:w="143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sz w:val="24"/>
                <w:szCs w:val="24"/>
                <w:highlight w:val="none"/>
              </w:rPr>
            </w:pPr>
          </w:p>
        </w:tc>
        <w:tc>
          <w:tcPr>
            <w:tcW w:w="52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sz w:val="24"/>
                <w:szCs w:val="24"/>
                <w:highlight w:val="none"/>
              </w:rPr>
            </w:pPr>
          </w:p>
        </w:tc>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是</w:t>
            </w:r>
          </w:p>
        </w:tc>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初步评审</w:t>
            </w:r>
          </w:p>
        </w:tc>
        <w:tc>
          <w:tcPr>
            <w:tcW w:w="101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资格</w:t>
            </w:r>
            <w:r>
              <w:rPr>
                <w:rFonts w:hint="eastAsia" w:ascii="宋体" w:hAnsi="宋体" w:eastAsia="宋体" w:cs="宋体"/>
                <w:b w:val="0"/>
                <w:bCs/>
                <w:color w:val="auto"/>
                <w:sz w:val="24"/>
                <w:szCs w:val="24"/>
                <w:highlight w:val="none"/>
                <w:lang w:val="en-US" w:eastAsia="zh-CN"/>
              </w:rPr>
              <w:t>性审查</w:t>
            </w:r>
          </w:p>
        </w:tc>
        <w:tc>
          <w:tcPr>
            <w:tcW w:w="143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中华人民共和国政府采购法第二十二条规定</w:t>
            </w:r>
          </w:p>
        </w:tc>
        <w:tc>
          <w:tcPr>
            <w:tcW w:w="52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具有独立承担民事责任的能力</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须提供相关证明材料</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详见响应文件格式。</w:t>
            </w:r>
          </w:p>
        </w:tc>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sz w:val="24"/>
                <w:szCs w:val="24"/>
                <w:highlight w:val="none"/>
              </w:rPr>
            </w:pPr>
          </w:p>
        </w:tc>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55"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sz w:val="24"/>
                <w:szCs w:val="24"/>
                <w:highlight w:val="none"/>
              </w:rPr>
            </w:pPr>
          </w:p>
        </w:tc>
        <w:tc>
          <w:tcPr>
            <w:tcW w:w="143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sz w:val="24"/>
                <w:szCs w:val="24"/>
                <w:highlight w:val="none"/>
              </w:rPr>
            </w:pPr>
          </w:p>
        </w:tc>
        <w:tc>
          <w:tcPr>
            <w:tcW w:w="52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具有良好的商业信誉和健全的财务会计制度</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须提供相关证明材料</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详见响应文件格式。</w:t>
            </w:r>
          </w:p>
        </w:tc>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sz w:val="24"/>
                <w:szCs w:val="24"/>
                <w:highlight w:val="none"/>
              </w:rPr>
            </w:pPr>
          </w:p>
        </w:tc>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sz w:val="24"/>
                <w:szCs w:val="24"/>
                <w:highlight w:val="none"/>
              </w:rPr>
            </w:pPr>
          </w:p>
        </w:tc>
        <w:tc>
          <w:tcPr>
            <w:tcW w:w="143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sz w:val="24"/>
                <w:szCs w:val="24"/>
                <w:highlight w:val="none"/>
              </w:rPr>
            </w:pPr>
          </w:p>
        </w:tc>
        <w:tc>
          <w:tcPr>
            <w:tcW w:w="52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zh-CN"/>
              </w:rPr>
              <w:t>具有履行合同所必须的设备和专业技术能力，</w:t>
            </w:r>
            <w:r>
              <w:rPr>
                <w:rFonts w:hint="eastAsia" w:ascii="宋体" w:hAnsi="宋体" w:eastAsia="宋体" w:cs="宋体"/>
                <w:b w:val="0"/>
                <w:bCs/>
                <w:color w:val="auto"/>
                <w:sz w:val="24"/>
                <w:szCs w:val="24"/>
                <w:highlight w:val="none"/>
              </w:rPr>
              <w:t>须提供相关证明材料</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详见响应文件格式。</w:t>
            </w:r>
          </w:p>
        </w:tc>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sz w:val="24"/>
                <w:szCs w:val="24"/>
                <w:highlight w:val="none"/>
              </w:rPr>
            </w:pPr>
          </w:p>
        </w:tc>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sz w:val="24"/>
                <w:szCs w:val="24"/>
                <w:highlight w:val="none"/>
              </w:rPr>
            </w:pPr>
          </w:p>
        </w:tc>
        <w:tc>
          <w:tcPr>
            <w:tcW w:w="143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sz w:val="24"/>
                <w:szCs w:val="24"/>
                <w:highlight w:val="none"/>
                <w:lang w:val="zh-CN"/>
              </w:rPr>
            </w:pPr>
          </w:p>
        </w:tc>
        <w:tc>
          <w:tcPr>
            <w:tcW w:w="52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sz w:val="24"/>
                <w:szCs w:val="24"/>
                <w:highlight w:val="none"/>
                <w:lang w:val="zh-CN"/>
              </w:rPr>
              <w:t>有依法缴纳税收和社会保障金的良好记录，</w:t>
            </w:r>
            <w:r>
              <w:rPr>
                <w:rFonts w:hint="eastAsia" w:ascii="宋体" w:hAnsi="宋体" w:eastAsia="宋体" w:cs="宋体"/>
                <w:b w:val="0"/>
                <w:bCs/>
                <w:color w:val="auto"/>
                <w:sz w:val="24"/>
                <w:szCs w:val="24"/>
                <w:highlight w:val="none"/>
              </w:rPr>
              <w:t>须提供相关证明材料</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详见响应文件格式。</w:t>
            </w:r>
          </w:p>
        </w:tc>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sz w:val="24"/>
                <w:szCs w:val="24"/>
                <w:highlight w:val="none"/>
              </w:rPr>
            </w:pPr>
          </w:p>
        </w:tc>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sz w:val="24"/>
                <w:szCs w:val="24"/>
                <w:highlight w:val="none"/>
              </w:rPr>
            </w:pPr>
          </w:p>
        </w:tc>
        <w:tc>
          <w:tcPr>
            <w:tcW w:w="143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sz w:val="24"/>
                <w:szCs w:val="24"/>
                <w:highlight w:val="none"/>
                <w:lang w:val="zh-CN"/>
              </w:rPr>
            </w:pPr>
          </w:p>
        </w:tc>
        <w:tc>
          <w:tcPr>
            <w:tcW w:w="52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sz w:val="24"/>
                <w:szCs w:val="24"/>
                <w:highlight w:val="none"/>
                <w:lang w:val="zh-CN"/>
              </w:rPr>
              <w:t>参加政府采购活动近3年内，在经营活动中没有重大违法记录，</w:t>
            </w:r>
            <w:r>
              <w:rPr>
                <w:rFonts w:hint="eastAsia" w:ascii="宋体" w:hAnsi="宋体" w:eastAsia="宋体" w:cs="宋体"/>
                <w:b w:val="0"/>
                <w:bCs/>
                <w:color w:val="auto"/>
                <w:sz w:val="24"/>
                <w:szCs w:val="24"/>
                <w:highlight w:val="none"/>
              </w:rPr>
              <w:t>须提供相关证明材料</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详见响应文件格式。</w:t>
            </w:r>
          </w:p>
        </w:tc>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sz w:val="24"/>
                <w:szCs w:val="24"/>
                <w:highlight w:val="none"/>
              </w:rPr>
            </w:pPr>
          </w:p>
        </w:tc>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sz w:val="24"/>
                <w:szCs w:val="24"/>
                <w:highlight w:val="none"/>
              </w:rPr>
            </w:pPr>
          </w:p>
        </w:tc>
        <w:tc>
          <w:tcPr>
            <w:tcW w:w="143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投标保证金</w:t>
            </w:r>
          </w:p>
        </w:tc>
        <w:tc>
          <w:tcPr>
            <w:tcW w:w="52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符合本招标文件关于投标保证金的</w:t>
            </w:r>
            <w:r>
              <w:rPr>
                <w:rFonts w:hint="eastAsia" w:ascii="宋体" w:hAnsi="宋体" w:eastAsia="宋体" w:cs="宋体"/>
                <w:b w:val="0"/>
                <w:bCs/>
                <w:color w:val="auto"/>
                <w:sz w:val="24"/>
                <w:szCs w:val="24"/>
                <w:highlight w:val="none"/>
                <w:lang w:val="zh-CN"/>
              </w:rPr>
              <w:t>规定</w:t>
            </w:r>
          </w:p>
        </w:tc>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sz w:val="24"/>
                <w:szCs w:val="24"/>
                <w:highlight w:val="none"/>
              </w:rPr>
            </w:pPr>
          </w:p>
        </w:tc>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sz w:val="24"/>
                <w:szCs w:val="24"/>
                <w:highlight w:val="none"/>
              </w:rPr>
            </w:pPr>
          </w:p>
        </w:tc>
        <w:tc>
          <w:tcPr>
            <w:tcW w:w="101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符合性检查</w:t>
            </w:r>
          </w:p>
        </w:tc>
        <w:tc>
          <w:tcPr>
            <w:tcW w:w="143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供应商</w:t>
            </w:r>
            <w:r>
              <w:rPr>
                <w:rFonts w:hint="eastAsia" w:ascii="宋体" w:hAnsi="宋体" w:eastAsia="宋体" w:cs="宋体"/>
                <w:b w:val="0"/>
                <w:bCs/>
                <w:color w:val="auto"/>
                <w:sz w:val="24"/>
                <w:szCs w:val="24"/>
                <w:highlight w:val="none"/>
              </w:rPr>
              <w:t>名称</w:t>
            </w:r>
          </w:p>
        </w:tc>
        <w:tc>
          <w:tcPr>
            <w:tcW w:w="52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是否与营业执照、税务登记证、资质证书一致</w:t>
            </w:r>
          </w:p>
        </w:tc>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sz w:val="24"/>
                <w:szCs w:val="24"/>
                <w:highlight w:val="none"/>
              </w:rPr>
            </w:pPr>
          </w:p>
        </w:tc>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sz w:val="24"/>
                <w:szCs w:val="24"/>
                <w:highlight w:val="none"/>
              </w:rPr>
            </w:pPr>
          </w:p>
        </w:tc>
        <w:tc>
          <w:tcPr>
            <w:tcW w:w="143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投标函</w:t>
            </w:r>
          </w:p>
        </w:tc>
        <w:tc>
          <w:tcPr>
            <w:tcW w:w="52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是否按招标文件规定格式提供投标函</w:t>
            </w:r>
          </w:p>
        </w:tc>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sz w:val="24"/>
                <w:szCs w:val="24"/>
                <w:highlight w:val="none"/>
              </w:rPr>
            </w:pPr>
          </w:p>
        </w:tc>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sz w:val="24"/>
                <w:szCs w:val="24"/>
                <w:highlight w:val="none"/>
              </w:rPr>
            </w:pPr>
          </w:p>
        </w:tc>
        <w:tc>
          <w:tcPr>
            <w:tcW w:w="143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签字盖章</w:t>
            </w:r>
          </w:p>
        </w:tc>
        <w:tc>
          <w:tcPr>
            <w:tcW w:w="52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是否按</w:t>
            </w:r>
            <w:r>
              <w:rPr>
                <w:rFonts w:hint="eastAsia" w:ascii="宋体" w:hAnsi="宋体" w:eastAsia="宋体" w:cs="宋体"/>
                <w:b w:val="0"/>
                <w:bCs/>
                <w:color w:val="auto"/>
                <w:sz w:val="24"/>
                <w:szCs w:val="24"/>
                <w:highlight w:val="none"/>
                <w:lang w:val="en-US" w:eastAsia="zh-CN"/>
              </w:rPr>
              <w:t>招标</w:t>
            </w:r>
            <w:r>
              <w:rPr>
                <w:rFonts w:hint="eastAsia" w:ascii="宋体" w:hAnsi="宋体" w:eastAsia="宋体" w:cs="宋体"/>
                <w:b w:val="0"/>
                <w:bCs/>
                <w:color w:val="auto"/>
                <w:sz w:val="24"/>
                <w:szCs w:val="24"/>
                <w:highlight w:val="none"/>
              </w:rPr>
              <w:t>文件格式要求提供单位盖章及法定代表人或法定代表人授权的代理人签字或盖章的</w:t>
            </w:r>
          </w:p>
        </w:tc>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sz w:val="24"/>
                <w:szCs w:val="24"/>
                <w:highlight w:val="none"/>
              </w:rPr>
            </w:pPr>
          </w:p>
        </w:tc>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sz w:val="24"/>
                <w:szCs w:val="24"/>
                <w:highlight w:val="none"/>
              </w:rPr>
            </w:pPr>
          </w:p>
        </w:tc>
        <w:tc>
          <w:tcPr>
            <w:tcW w:w="143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响应文件份数</w:t>
            </w:r>
          </w:p>
        </w:tc>
        <w:tc>
          <w:tcPr>
            <w:tcW w:w="52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是否按规定提交响应文件份数</w:t>
            </w:r>
          </w:p>
        </w:tc>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sz w:val="24"/>
                <w:szCs w:val="24"/>
                <w:highlight w:val="none"/>
              </w:rPr>
            </w:pPr>
          </w:p>
        </w:tc>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sz w:val="24"/>
                <w:szCs w:val="24"/>
                <w:highlight w:val="none"/>
              </w:rPr>
            </w:pPr>
          </w:p>
        </w:tc>
        <w:tc>
          <w:tcPr>
            <w:tcW w:w="143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投标有效期</w:t>
            </w:r>
          </w:p>
        </w:tc>
        <w:tc>
          <w:tcPr>
            <w:tcW w:w="52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投标有效期是否满足</w:t>
            </w:r>
            <w:r>
              <w:rPr>
                <w:rFonts w:hint="eastAsia" w:ascii="宋体" w:hAnsi="宋体" w:eastAsia="宋体" w:cs="宋体"/>
                <w:b w:val="0"/>
                <w:bCs/>
                <w:color w:val="auto"/>
                <w:sz w:val="24"/>
                <w:szCs w:val="24"/>
                <w:highlight w:val="none"/>
                <w:lang w:eastAsia="zh-CN"/>
              </w:rPr>
              <w:t>招标文件</w:t>
            </w:r>
            <w:r>
              <w:rPr>
                <w:rFonts w:hint="eastAsia" w:ascii="宋体" w:hAnsi="宋体" w:eastAsia="宋体" w:cs="宋体"/>
                <w:b w:val="0"/>
                <w:bCs/>
                <w:color w:val="auto"/>
                <w:sz w:val="24"/>
                <w:szCs w:val="24"/>
                <w:highlight w:val="none"/>
              </w:rPr>
              <w:t>要求的</w:t>
            </w:r>
          </w:p>
        </w:tc>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sz w:val="24"/>
                <w:szCs w:val="24"/>
                <w:highlight w:val="none"/>
              </w:rPr>
            </w:pPr>
          </w:p>
        </w:tc>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sz w:val="24"/>
                <w:szCs w:val="24"/>
                <w:highlight w:val="none"/>
              </w:rPr>
            </w:pPr>
          </w:p>
        </w:tc>
        <w:tc>
          <w:tcPr>
            <w:tcW w:w="143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质保期、交货期</w:t>
            </w:r>
          </w:p>
        </w:tc>
        <w:tc>
          <w:tcPr>
            <w:tcW w:w="52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供应商所报</w:t>
            </w:r>
            <w:r>
              <w:rPr>
                <w:rFonts w:hint="eastAsia" w:ascii="宋体" w:hAnsi="宋体" w:eastAsia="宋体" w:cs="宋体"/>
                <w:b w:val="0"/>
                <w:bCs/>
                <w:color w:val="auto"/>
                <w:sz w:val="24"/>
                <w:szCs w:val="24"/>
                <w:highlight w:val="none"/>
                <w:lang w:val="en-US" w:eastAsia="zh-CN"/>
              </w:rPr>
              <w:t>质保期、交货期</w:t>
            </w:r>
            <w:r>
              <w:rPr>
                <w:rFonts w:hint="eastAsia" w:ascii="宋体" w:hAnsi="宋体" w:eastAsia="宋体" w:cs="宋体"/>
                <w:b w:val="0"/>
                <w:bCs/>
                <w:color w:val="auto"/>
                <w:sz w:val="24"/>
                <w:szCs w:val="24"/>
                <w:highlight w:val="none"/>
              </w:rPr>
              <w:t>是否满足</w:t>
            </w:r>
            <w:r>
              <w:rPr>
                <w:rFonts w:hint="eastAsia" w:ascii="宋体" w:hAnsi="宋体" w:eastAsia="宋体" w:cs="宋体"/>
                <w:b w:val="0"/>
                <w:bCs/>
                <w:color w:val="auto"/>
                <w:sz w:val="24"/>
                <w:szCs w:val="24"/>
                <w:highlight w:val="none"/>
                <w:lang w:eastAsia="zh-CN"/>
              </w:rPr>
              <w:t>招标文件</w:t>
            </w:r>
            <w:r>
              <w:rPr>
                <w:rFonts w:hint="eastAsia" w:ascii="宋体" w:hAnsi="宋体" w:eastAsia="宋体" w:cs="宋体"/>
                <w:b w:val="0"/>
                <w:bCs/>
                <w:color w:val="auto"/>
                <w:sz w:val="24"/>
                <w:szCs w:val="24"/>
                <w:highlight w:val="none"/>
              </w:rPr>
              <w:t>规定期限的</w:t>
            </w:r>
          </w:p>
        </w:tc>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sz w:val="24"/>
                <w:szCs w:val="24"/>
                <w:highlight w:val="none"/>
              </w:rPr>
            </w:pPr>
          </w:p>
        </w:tc>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sz w:val="24"/>
                <w:szCs w:val="24"/>
                <w:highlight w:val="none"/>
              </w:rPr>
            </w:pPr>
          </w:p>
        </w:tc>
        <w:tc>
          <w:tcPr>
            <w:tcW w:w="143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投标报价</w:t>
            </w:r>
          </w:p>
        </w:tc>
        <w:tc>
          <w:tcPr>
            <w:tcW w:w="52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供应商投标报价是否超过预算价</w:t>
            </w:r>
          </w:p>
        </w:tc>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sz w:val="24"/>
                <w:szCs w:val="24"/>
                <w:highlight w:val="none"/>
              </w:rPr>
            </w:pPr>
          </w:p>
        </w:tc>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sz w:val="24"/>
                <w:szCs w:val="24"/>
                <w:highlight w:val="none"/>
              </w:rPr>
            </w:pPr>
          </w:p>
        </w:tc>
        <w:tc>
          <w:tcPr>
            <w:tcW w:w="143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其余</w:t>
            </w:r>
          </w:p>
        </w:tc>
        <w:tc>
          <w:tcPr>
            <w:tcW w:w="5200" w:type="dxa"/>
            <w:noWrap w:val="0"/>
            <w:vAlign w:val="center"/>
          </w:tcPr>
          <w:p>
            <w:pPr>
              <w:spacing w:line="440" w:lineRule="exact"/>
              <w:jc w:val="both"/>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sz w:val="24"/>
                <w:szCs w:val="24"/>
                <w:highlight w:val="none"/>
              </w:rPr>
              <w:t>响应文件是否附有招标人不能接受的条件</w:t>
            </w:r>
          </w:p>
        </w:tc>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sz w:val="24"/>
                <w:szCs w:val="24"/>
                <w:highlight w:val="none"/>
              </w:rPr>
            </w:pPr>
          </w:p>
        </w:tc>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sz w:val="24"/>
                <w:szCs w:val="24"/>
                <w:highlight w:val="none"/>
              </w:rPr>
            </w:pPr>
          </w:p>
        </w:tc>
        <w:tc>
          <w:tcPr>
            <w:tcW w:w="143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sz w:val="24"/>
                <w:szCs w:val="24"/>
                <w:highlight w:val="none"/>
                <w:lang w:val="en-US" w:eastAsia="zh-CN"/>
              </w:rPr>
            </w:pPr>
          </w:p>
        </w:tc>
        <w:tc>
          <w:tcPr>
            <w:tcW w:w="5200" w:type="dxa"/>
            <w:noWrap w:val="0"/>
            <w:vAlign w:val="center"/>
          </w:tcPr>
          <w:p>
            <w:pPr>
              <w:spacing w:line="440" w:lineRule="exact"/>
              <w:jc w:val="both"/>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sz w:val="24"/>
                <w:szCs w:val="24"/>
                <w:highlight w:val="none"/>
              </w:rPr>
              <w:t>是否有不符合</w:t>
            </w:r>
            <w:r>
              <w:rPr>
                <w:rFonts w:hint="eastAsia" w:ascii="宋体" w:hAnsi="宋体" w:eastAsia="宋体" w:cs="宋体"/>
                <w:b w:val="0"/>
                <w:bCs/>
                <w:color w:val="auto"/>
                <w:sz w:val="24"/>
                <w:szCs w:val="24"/>
                <w:highlight w:val="none"/>
                <w:lang w:eastAsia="zh-CN"/>
              </w:rPr>
              <w:t>招标文件</w:t>
            </w:r>
            <w:r>
              <w:rPr>
                <w:rFonts w:hint="eastAsia" w:ascii="宋体" w:hAnsi="宋体" w:eastAsia="宋体" w:cs="宋体"/>
                <w:b w:val="0"/>
                <w:bCs/>
                <w:color w:val="auto"/>
                <w:sz w:val="24"/>
                <w:szCs w:val="24"/>
                <w:highlight w:val="none"/>
              </w:rPr>
              <w:t>中规定的其他实质性要求</w:t>
            </w:r>
          </w:p>
        </w:tc>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sz w:val="24"/>
                <w:szCs w:val="24"/>
                <w:highlight w:val="none"/>
              </w:rPr>
            </w:pPr>
          </w:p>
        </w:tc>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sz w:val="24"/>
                <w:szCs w:val="24"/>
                <w:highlight w:val="none"/>
              </w:rPr>
            </w:pPr>
          </w:p>
        </w:tc>
        <w:tc>
          <w:tcPr>
            <w:tcW w:w="143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sz w:val="24"/>
                <w:szCs w:val="24"/>
                <w:highlight w:val="none"/>
                <w:lang w:val="en-US" w:eastAsia="zh-CN"/>
              </w:rPr>
            </w:pPr>
          </w:p>
        </w:tc>
        <w:tc>
          <w:tcPr>
            <w:tcW w:w="5200" w:type="dxa"/>
            <w:noWrap w:val="0"/>
            <w:vAlign w:val="center"/>
          </w:tcPr>
          <w:p>
            <w:pPr>
              <w:spacing w:line="440" w:lineRule="exact"/>
              <w:jc w:val="both"/>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sz w:val="24"/>
                <w:szCs w:val="24"/>
                <w:highlight w:val="none"/>
              </w:rPr>
              <w:t>供应商是否有违法招标投标纪律的</w:t>
            </w:r>
          </w:p>
        </w:tc>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sz w:val="24"/>
                <w:szCs w:val="24"/>
                <w:highlight w:val="none"/>
              </w:rPr>
            </w:pPr>
          </w:p>
        </w:tc>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221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评分因素</w:t>
            </w:r>
          </w:p>
        </w:tc>
        <w:tc>
          <w:tcPr>
            <w:tcW w:w="143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评分点</w:t>
            </w:r>
          </w:p>
        </w:tc>
        <w:tc>
          <w:tcPr>
            <w:tcW w:w="52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评分标准</w:t>
            </w:r>
          </w:p>
        </w:tc>
        <w:tc>
          <w:tcPr>
            <w:tcW w:w="11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详细评审</w:t>
            </w:r>
          </w:p>
        </w:tc>
        <w:tc>
          <w:tcPr>
            <w:tcW w:w="1016"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价格评审</w:t>
            </w:r>
          </w:p>
        </w:tc>
        <w:tc>
          <w:tcPr>
            <w:tcW w:w="143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000000"/>
                <w:sz w:val="24"/>
                <w:szCs w:val="24"/>
                <w:highlight w:val="none"/>
                <w:lang w:val="en-US" w:eastAsia="zh-CN"/>
              </w:rPr>
              <w:t>响应</w:t>
            </w:r>
            <w:r>
              <w:rPr>
                <w:rFonts w:hint="eastAsia" w:ascii="宋体" w:hAnsi="宋体" w:eastAsia="宋体" w:cs="宋体"/>
                <w:b w:val="0"/>
                <w:bCs/>
                <w:color w:val="000000"/>
                <w:sz w:val="24"/>
                <w:szCs w:val="24"/>
                <w:highlight w:val="none"/>
              </w:rPr>
              <w:t>报价</w:t>
            </w:r>
          </w:p>
        </w:tc>
        <w:tc>
          <w:tcPr>
            <w:tcW w:w="52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color w:val="000000"/>
                <w:kern w:val="0"/>
                <w:sz w:val="24"/>
                <w:szCs w:val="24"/>
                <w:highlight w:val="none"/>
              </w:rPr>
              <w:t>价格分采用低价优先法计算，即满足采购文件要求且报价最低的投标人报价为评标基准价，其价格分为满分30分，其它投标人的价格分统一按照以下公式计算：投标报价得分=（评标基准价／投标报价）×30分，小数点保留2位，计分时投标报价为按相关政策进行价格扣除后的价格。</w:t>
            </w:r>
          </w:p>
        </w:tc>
        <w:tc>
          <w:tcPr>
            <w:tcW w:w="11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000000"/>
                <w:sz w:val="24"/>
                <w:szCs w:val="24"/>
                <w:highlight w:val="none"/>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sz w:val="24"/>
                <w:szCs w:val="24"/>
                <w:highlight w:val="none"/>
              </w:rPr>
            </w:pPr>
          </w:p>
        </w:tc>
        <w:tc>
          <w:tcPr>
            <w:tcW w:w="101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商务标</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sz w:val="24"/>
                <w:szCs w:val="24"/>
                <w:highlight w:val="none"/>
              </w:rPr>
              <w:t>评审</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color w:val="auto"/>
                <w:sz w:val="24"/>
                <w:szCs w:val="24"/>
                <w:highlight w:val="none"/>
              </w:rPr>
            </w:pPr>
          </w:p>
        </w:tc>
        <w:tc>
          <w:tcPr>
            <w:tcW w:w="1432" w:type="dxa"/>
            <w:noWrap w:val="0"/>
            <w:vAlign w:val="center"/>
          </w:tcPr>
          <w:p>
            <w:pPr>
              <w:widowControl/>
              <w:spacing w:line="440" w:lineRule="exact"/>
              <w:jc w:val="center"/>
              <w:rPr>
                <w:rFonts w:hint="default" w:ascii="宋体" w:hAnsi="宋体" w:eastAsia="宋体" w:cs="宋体"/>
                <w:b w:val="0"/>
                <w:bCs/>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rPr>
              <w:t>近三年从事过类似业绩</w:t>
            </w:r>
          </w:p>
        </w:tc>
        <w:tc>
          <w:tcPr>
            <w:tcW w:w="5200" w:type="dxa"/>
            <w:noWrap w:val="0"/>
            <w:vAlign w:val="center"/>
          </w:tcPr>
          <w:p>
            <w:pPr>
              <w:widowControl/>
              <w:spacing w:line="440" w:lineRule="exact"/>
              <w:jc w:val="left"/>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rPr>
              <w:t>提供近三年（201</w:t>
            </w:r>
            <w:r>
              <w:rPr>
                <w:rFonts w:hint="eastAsia" w:ascii="宋体" w:hAnsi="宋体" w:eastAsia="宋体" w:cs="宋体"/>
                <w:color w:val="000000"/>
                <w:kern w:val="0"/>
                <w:sz w:val="24"/>
                <w:szCs w:val="24"/>
                <w:highlight w:val="none"/>
                <w:lang w:val="en-US" w:eastAsia="zh-CN"/>
              </w:rPr>
              <w:t>8</w:t>
            </w:r>
            <w:r>
              <w:rPr>
                <w:rFonts w:hint="eastAsia" w:ascii="宋体" w:hAnsi="宋体" w:eastAsia="宋体" w:cs="宋体"/>
                <w:color w:val="000000"/>
                <w:kern w:val="0"/>
                <w:sz w:val="24"/>
                <w:szCs w:val="24"/>
                <w:highlight w:val="none"/>
              </w:rPr>
              <w:t>年</w:t>
            </w:r>
            <w:r>
              <w:rPr>
                <w:rFonts w:hint="eastAsia" w:ascii="宋体" w:hAnsi="宋体" w:eastAsia="宋体" w:cs="宋体"/>
                <w:color w:val="000000"/>
                <w:kern w:val="0"/>
                <w:sz w:val="24"/>
                <w:szCs w:val="24"/>
                <w:highlight w:val="none"/>
                <w:lang w:val="en-US" w:eastAsia="zh-CN"/>
              </w:rPr>
              <w:t>1月1日</w:t>
            </w:r>
            <w:r>
              <w:rPr>
                <w:rFonts w:hint="eastAsia" w:ascii="宋体" w:hAnsi="宋体" w:eastAsia="宋体" w:cs="宋体"/>
                <w:color w:val="000000"/>
                <w:kern w:val="0"/>
                <w:sz w:val="24"/>
                <w:szCs w:val="24"/>
                <w:highlight w:val="none"/>
              </w:rPr>
              <w:t>至今）</w:t>
            </w:r>
            <w:r>
              <w:rPr>
                <w:rFonts w:hint="eastAsia" w:ascii="宋体" w:hAnsi="宋体" w:eastAsia="宋体" w:cs="宋体"/>
                <w:color w:val="000000"/>
                <w:kern w:val="0"/>
                <w:sz w:val="24"/>
                <w:szCs w:val="24"/>
                <w:highlight w:val="none"/>
                <w:lang w:eastAsia="zh-CN"/>
              </w:rPr>
              <w:t>类似</w:t>
            </w:r>
            <w:r>
              <w:rPr>
                <w:rFonts w:hint="eastAsia" w:ascii="宋体" w:hAnsi="宋体" w:eastAsia="宋体" w:cs="宋体"/>
                <w:color w:val="000000"/>
                <w:kern w:val="0"/>
                <w:sz w:val="24"/>
                <w:szCs w:val="24"/>
                <w:highlight w:val="none"/>
              </w:rPr>
              <w:t>业绩，满足一个得</w:t>
            </w:r>
            <w:r>
              <w:rPr>
                <w:rFonts w:hint="eastAsia" w:ascii="宋体" w:hAnsi="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rPr>
              <w:t>分，最高</w:t>
            </w:r>
            <w:r>
              <w:rPr>
                <w:rFonts w:hint="eastAsia" w:ascii="宋体" w:hAnsi="宋体" w:cs="宋体"/>
                <w:color w:val="000000"/>
                <w:kern w:val="0"/>
                <w:sz w:val="24"/>
                <w:szCs w:val="24"/>
                <w:highlight w:val="none"/>
                <w:lang w:val="en-US" w:eastAsia="zh-CN"/>
              </w:rPr>
              <w:t>6</w:t>
            </w:r>
            <w:r>
              <w:rPr>
                <w:rFonts w:hint="eastAsia" w:ascii="宋体" w:hAnsi="宋体" w:eastAsia="宋体" w:cs="宋体"/>
                <w:color w:val="000000"/>
                <w:kern w:val="0"/>
                <w:sz w:val="24"/>
                <w:szCs w:val="24"/>
                <w:highlight w:val="none"/>
              </w:rPr>
              <w:t>分（提供合同关键页扫描件加盖公章或中标通知书，业绩证明材料需清晰可辨认，否则视为无效业绩）</w:t>
            </w:r>
          </w:p>
        </w:tc>
        <w:tc>
          <w:tcPr>
            <w:tcW w:w="1140" w:type="dxa"/>
            <w:gridSpan w:val="2"/>
            <w:noWrap w:val="0"/>
            <w:vAlign w:val="center"/>
          </w:tcPr>
          <w:p>
            <w:pPr>
              <w:widowControl/>
              <w:spacing w:line="440" w:lineRule="exact"/>
              <w:jc w:val="center"/>
              <w:rPr>
                <w:rFonts w:hint="eastAsia"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rPr>
              <w:t>6</w:t>
            </w:r>
            <w:r>
              <w:rPr>
                <w:rFonts w:hint="eastAsia" w:ascii="宋体" w:hAnsi="宋体" w:eastAsia="宋体" w:cs="宋体"/>
                <w:color w:val="000000"/>
                <w:kern w:val="0"/>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color w:val="auto"/>
                <w:sz w:val="24"/>
                <w:szCs w:val="24"/>
                <w:highlight w:val="none"/>
              </w:rPr>
            </w:pPr>
          </w:p>
        </w:tc>
        <w:tc>
          <w:tcPr>
            <w:tcW w:w="1432" w:type="dxa"/>
            <w:noWrap w:val="0"/>
            <w:vAlign w:val="center"/>
          </w:tcPr>
          <w:p>
            <w:pPr>
              <w:widowControl/>
              <w:spacing w:line="440" w:lineRule="exact"/>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lang w:eastAsia="zh-CN"/>
              </w:rPr>
              <w:t>市场占有率</w:t>
            </w:r>
          </w:p>
        </w:tc>
        <w:tc>
          <w:tcPr>
            <w:tcW w:w="5200" w:type="dxa"/>
            <w:noWrap w:val="0"/>
            <w:vAlign w:val="center"/>
          </w:tcPr>
          <w:p>
            <w:pPr>
              <w:widowControl/>
              <w:spacing w:line="440" w:lineRule="exact"/>
              <w:jc w:val="left"/>
              <w:rPr>
                <w:rFonts w:hint="eastAsia"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1、品牌市场评价较高得2分，一般得1分：</w:t>
            </w:r>
          </w:p>
          <w:p>
            <w:pPr>
              <w:widowControl/>
              <w:spacing w:line="440" w:lineRule="exact"/>
              <w:jc w:val="left"/>
              <w:rPr>
                <w:rFonts w:hint="eastAsia"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2、市场占有率较大得1分，一般得0.5分；</w:t>
            </w:r>
          </w:p>
          <w:p>
            <w:pPr>
              <w:widowControl/>
              <w:spacing w:line="440" w:lineRule="exact"/>
              <w:jc w:val="left"/>
              <w:rPr>
                <w:rFonts w:hint="eastAsia" w:ascii="宋体" w:hAnsi="宋体" w:eastAsia="宋体" w:cs="宋体"/>
                <w:b w:val="0"/>
                <w:bCs/>
                <w:color w:val="000000"/>
                <w:kern w:val="2"/>
                <w:sz w:val="24"/>
                <w:szCs w:val="24"/>
                <w:highlight w:val="none"/>
                <w:lang w:val="en-US" w:eastAsia="zh-CN" w:bidi="ar-SA"/>
              </w:rPr>
            </w:pPr>
            <w:r>
              <w:rPr>
                <w:rFonts w:hint="eastAsia" w:ascii="宋体" w:hAnsi="宋体" w:cs="宋体"/>
                <w:color w:val="000000"/>
                <w:kern w:val="0"/>
                <w:sz w:val="24"/>
                <w:szCs w:val="24"/>
                <w:highlight w:val="none"/>
                <w:lang w:val="en-US" w:eastAsia="zh-CN"/>
              </w:rPr>
              <w:t>3、使用评价：产品性能稳定性、故障发生率、运行寿命较好得2分，一般得1分。</w:t>
            </w:r>
          </w:p>
        </w:tc>
        <w:tc>
          <w:tcPr>
            <w:tcW w:w="1140" w:type="dxa"/>
            <w:gridSpan w:val="2"/>
            <w:noWrap w:val="0"/>
            <w:vAlign w:val="center"/>
          </w:tcPr>
          <w:p>
            <w:pPr>
              <w:widowControl/>
              <w:spacing w:line="440" w:lineRule="exact"/>
              <w:jc w:val="center"/>
              <w:rPr>
                <w:rFonts w:hint="eastAsia"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4</w:t>
            </w:r>
            <w:r>
              <w:rPr>
                <w:rFonts w:hint="eastAsia" w:ascii="宋体" w:hAnsi="宋体" w:eastAsia="宋体" w:cs="宋体"/>
                <w:color w:val="000000"/>
                <w:kern w:val="0"/>
                <w:sz w:val="24"/>
                <w:szCs w:val="24"/>
                <w:highlight w:val="none"/>
                <w:lang w:val="en-US" w:eastAsia="zh-CN" w:bidi="ar-S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66"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sz w:val="24"/>
                <w:szCs w:val="24"/>
                <w:highlight w:val="none"/>
              </w:rPr>
            </w:pPr>
          </w:p>
        </w:tc>
        <w:tc>
          <w:tcPr>
            <w:tcW w:w="101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技术标</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sz w:val="24"/>
                <w:szCs w:val="24"/>
                <w:highlight w:val="none"/>
              </w:rPr>
              <w:t>评审</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sz w:val="24"/>
                <w:szCs w:val="24"/>
                <w:highlight w:val="none"/>
                <w:lang w:val="en-US"/>
              </w:rPr>
            </w:pPr>
          </w:p>
        </w:tc>
        <w:tc>
          <w:tcPr>
            <w:tcW w:w="1432" w:type="dxa"/>
            <w:noWrap w:val="0"/>
            <w:vAlign w:val="center"/>
          </w:tcPr>
          <w:p>
            <w:pPr>
              <w:widowControl/>
              <w:spacing w:line="440" w:lineRule="exact"/>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(产品选</w:t>
            </w:r>
          </w:p>
          <w:p>
            <w:pPr>
              <w:widowControl/>
              <w:spacing w:line="440" w:lineRule="exact"/>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型)综</w:t>
            </w:r>
          </w:p>
          <w:p>
            <w:pPr>
              <w:widowControl/>
              <w:spacing w:line="440" w:lineRule="exact"/>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合评价</w:t>
            </w:r>
          </w:p>
        </w:tc>
        <w:tc>
          <w:tcPr>
            <w:tcW w:w="5200" w:type="dxa"/>
            <w:noWrap w:val="0"/>
            <w:vAlign w:val="center"/>
          </w:tcPr>
          <w:p>
            <w:pPr>
              <w:widowControl/>
              <w:spacing w:line="440" w:lineRule="exact"/>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投标产品选型技术更新，整体更符合招标需求，核心技术成熟经过市场验证，得8分；投标产品选型基本合理、应标方案满足招标需求满足业主需求且配置齐全的，得</w:t>
            </w:r>
            <w:r>
              <w:rPr>
                <w:rFonts w:hint="eastAsia" w:ascii="宋体" w:hAnsi="宋体" w:eastAsia="宋体" w:cs="宋体"/>
                <w:color w:val="000000"/>
                <w:kern w:val="0"/>
                <w:sz w:val="24"/>
                <w:szCs w:val="24"/>
                <w:highlight w:val="none"/>
                <w:lang w:val="en-US" w:eastAsia="zh-CN"/>
              </w:rPr>
              <w:t>4</w:t>
            </w:r>
            <w:r>
              <w:rPr>
                <w:rFonts w:hint="eastAsia" w:ascii="宋体" w:hAnsi="宋体" w:eastAsia="宋体" w:cs="宋体"/>
                <w:color w:val="000000"/>
                <w:kern w:val="0"/>
                <w:sz w:val="24"/>
                <w:szCs w:val="24"/>
                <w:highlight w:val="none"/>
              </w:rPr>
              <w:t>分</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投标产品选型</w:t>
            </w:r>
            <w:r>
              <w:rPr>
                <w:rFonts w:hint="eastAsia" w:ascii="宋体" w:hAnsi="宋体" w:eastAsia="宋体" w:cs="宋体"/>
                <w:color w:val="000000"/>
                <w:kern w:val="0"/>
                <w:sz w:val="24"/>
                <w:szCs w:val="24"/>
                <w:highlight w:val="none"/>
                <w:lang w:eastAsia="zh-CN"/>
              </w:rPr>
              <w:t>不</w:t>
            </w:r>
            <w:r>
              <w:rPr>
                <w:rFonts w:hint="eastAsia" w:ascii="宋体" w:hAnsi="宋体" w:eastAsia="宋体" w:cs="宋体"/>
                <w:color w:val="000000"/>
                <w:kern w:val="0"/>
                <w:sz w:val="24"/>
                <w:szCs w:val="24"/>
                <w:highlight w:val="none"/>
              </w:rPr>
              <w:t>合理、应标方案</w:t>
            </w:r>
            <w:r>
              <w:rPr>
                <w:rFonts w:hint="eastAsia" w:ascii="宋体" w:hAnsi="宋体" w:eastAsia="宋体" w:cs="宋体"/>
                <w:color w:val="000000"/>
                <w:kern w:val="0"/>
                <w:sz w:val="24"/>
                <w:szCs w:val="24"/>
                <w:highlight w:val="none"/>
                <w:lang w:eastAsia="zh-CN"/>
              </w:rPr>
              <w:t>不</w:t>
            </w:r>
            <w:r>
              <w:rPr>
                <w:rFonts w:hint="eastAsia" w:ascii="宋体" w:hAnsi="宋体" w:eastAsia="宋体" w:cs="宋体"/>
                <w:color w:val="000000"/>
                <w:kern w:val="0"/>
                <w:sz w:val="24"/>
                <w:szCs w:val="24"/>
                <w:highlight w:val="none"/>
              </w:rPr>
              <w:t>满足招标需求</w:t>
            </w:r>
            <w:r>
              <w:rPr>
                <w:rFonts w:hint="eastAsia" w:ascii="宋体" w:hAnsi="宋体" w:eastAsia="宋体" w:cs="宋体"/>
                <w:color w:val="000000"/>
                <w:kern w:val="0"/>
                <w:sz w:val="24"/>
                <w:szCs w:val="24"/>
                <w:highlight w:val="none"/>
                <w:lang w:eastAsia="zh-CN"/>
              </w:rPr>
              <w:t>且不</w:t>
            </w:r>
            <w:r>
              <w:rPr>
                <w:rFonts w:hint="eastAsia" w:ascii="宋体" w:hAnsi="宋体" w:eastAsia="宋体" w:cs="宋体"/>
                <w:color w:val="000000"/>
                <w:kern w:val="0"/>
                <w:sz w:val="24"/>
                <w:szCs w:val="24"/>
                <w:highlight w:val="none"/>
              </w:rPr>
              <w:t>满足业主需求且配置</w:t>
            </w:r>
            <w:r>
              <w:rPr>
                <w:rFonts w:hint="eastAsia" w:ascii="宋体" w:hAnsi="宋体" w:eastAsia="宋体" w:cs="宋体"/>
                <w:color w:val="000000"/>
                <w:kern w:val="0"/>
                <w:sz w:val="24"/>
                <w:szCs w:val="24"/>
                <w:highlight w:val="none"/>
                <w:lang w:eastAsia="zh-CN"/>
              </w:rPr>
              <w:t>不</w:t>
            </w:r>
            <w:r>
              <w:rPr>
                <w:rFonts w:hint="eastAsia" w:ascii="宋体" w:hAnsi="宋体" w:eastAsia="宋体" w:cs="宋体"/>
                <w:color w:val="000000"/>
                <w:kern w:val="0"/>
                <w:sz w:val="24"/>
                <w:szCs w:val="24"/>
                <w:highlight w:val="none"/>
              </w:rPr>
              <w:t>齐全的，得</w:t>
            </w:r>
            <w:r>
              <w:rPr>
                <w:rFonts w:hint="eastAsia" w:ascii="宋体" w:hAnsi="宋体" w:eastAsia="宋体" w:cs="宋体"/>
                <w:color w:val="000000"/>
                <w:kern w:val="0"/>
                <w:sz w:val="24"/>
                <w:szCs w:val="24"/>
                <w:highlight w:val="none"/>
                <w:lang w:val="en-US" w:eastAsia="zh-CN"/>
              </w:rPr>
              <w:t>0</w:t>
            </w:r>
            <w:r>
              <w:rPr>
                <w:rFonts w:hint="eastAsia" w:ascii="宋体" w:hAnsi="宋体" w:eastAsia="宋体" w:cs="宋体"/>
                <w:color w:val="000000"/>
                <w:kern w:val="0"/>
                <w:sz w:val="24"/>
                <w:szCs w:val="24"/>
                <w:highlight w:val="none"/>
              </w:rPr>
              <w:t>分</w:t>
            </w:r>
            <w:r>
              <w:rPr>
                <w:rFonts w:hint="eastAsia" w:ascii="宋体" w:hAnsi="宋体" w:eastAsia="宋体" w:cs="宋体"/>
                <w:color w:val="000000"/>
                <w:kern w:val="0"/>
                <w:sz w:val="24"/>
                <w:szCs w:val="24"/>
                <w:highlight w:val="none"/>
                <w:lang w:eastAsia="zh-CN"/>
              </w:rPr>
              <w:t>；</w:t>
            </w:r>
          </w:p>
        </w:tc>
        <w:tc>
          <w:tcPr>
            <w:tcW w:w="1140" w:type="dxa"/>
            <w:gridSpan w:val="2"/>
            <w:noWrap w:val="0"/>
            <w:vAlign w:val="center"/>
          </w:tcPr>
          <w:p>
            <w:pPr>
              <w:widowControl/>
              <w:spacing w:line="440" w:lineRule="exact"/>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8</w:t>
            </w:r>
            <w:r>
              <w:rPr>
                <w:rFonts w:hint="eastAsia" w:ascii="宋体" w:hAnsi="宋体" w:eastAsia="宋体" w:cs="宋体"/>
                <w:color w:val="000000"/>
                <w:kern w:val="0"/>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66"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sz w:val="24"/>
                <w:szCs w:val="24"/>
                <w:highlight w:val="none"/>
                <w:lang w:val="en-US"/>
              </w:rPr>
            </w:pPr>
          </w:p>
        </w:tc>
        <w:tc>
          <w:tcPr>
            <w:tcW w:w="1432" w:type="dxa"/>
            <w:noWrap w:val="0"/>
            <w:vAlign w:val="center"/>
          </w:tcPr>
          <w:p>
            <w:pPr>
              <w:widowControl/>
              <w:spacing w:line="440" w:lineRule="exact"/>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配置及性</w:t>
            </w:r>
          </w:p>
          <w:p>
            <w:pPr>
              <w:widowControl/>
              <w:spacing w:line="440" w:lineRule="exact"/>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能指标</w:t>
            </w:r>
          </w:p>
        </w:tc>
        <w:tc>
          <w:tcPr>
            <w:tcW w:w="5200" w:type="dxa"/>
            <w:noWrap w:val="0"/>
            <w:vAlign w:val="center"/>
          </w:tcPr>
          <w:p>
            <w:pPr>
              <w:widowControl/>
              <w:spacing w:line="440" w:lineRule="exact"/>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根据所投产品的配置与性能指标的响应程度打分</w:t>
            </w:r>
            <w:r>
              <w:rPr>
                <w:rFonts w:hint="eastAsia" w:ascii="宋体" w:hAnsi="宋体" w:eastAsia="宋体" w:cs="宋体"/>
                <w:color w:val="000000"/>
                <w:kern w:val="0"/>
                <w:sz w:val="24"/>
                <w:szCs w:val="24"/>
                <w:highlight w:val="none"/>
                <w:lang w:eastAsia="zh-CN"/>
              </w:rPr>
              <w:t>（附设备相关技术资料）</w:t>
            </w:r>
            <w:r>
              <w:rPr>
                <w:rFonts w:hint="eastAsia" w:ascii="宋体" w:hAnsi="宋体" w:eastAsia="宋体" w:cs="宋体"/>
                <w:color w:val="000000"/>
                <w:kern w:val="0"/>
                <w:sz w:val="24"/>
                <w:szCs w:val="24"/>
                <w:highlight w:val="none"/>
              </w:rPr>
              <w:t>，标注“</w:t>
            </w:r>
            <w:r>
              <w:rPr>
                <w:rFonts w:hint="eastAsia" w:ascii="宋体" w:hAnsi="宋体" w:eastAsia="宋体" w:cs="宋体"/>
                <w:color w:val="000000"/>
                <w:sz w:val="24"/>
                <w:szCs w:val="24"/>
                <w:highlight w:val="none"/>
              </w:rPr>
              <w:t>★</w:t>
            </w:r>
            <w:r>
              <w:rPr>
                <w:rFonts w:hint="eastAsia" w:ascii="宋体" w:hAnsi="宋体" w:eastAsia="宋体" w:cs="宋体"/>
                <w:color w:val="000000"/>
                <w:kern w:val="0"/>
                <w:sz w:val="24"/>
                <w:szCs w:val="24"/>
                <w:highlight w:val="none"/>
              </w:rPr>
              <w:t>”</w:t>
            </w:r>
            <w:r>
              <w:rPr>
                <w:rFonts w:hint="eastAsia" w:ascii="宋体" w:hAnsi="宋体" w:cs="宋体"/>
                <w:color w:val="000000"/>
                <w:kern w:val="0"/>
                <w:sz w:val="24"/>
                <w:szCs w:val="24"/>
                <w:highlight w:val="none"/>
                <w:lang w:eastAsia="zh-CN"/>
              </w:rPr>
              <w:t>“</w:t>
            </w:r>
            <w:r>
              <w:rPr>
                <w:rFonts w:hint="eastAsia" w:ascii="宋体" w:hAnsi="宋体" w:cs="楷体"/>
                <w:color w:val="000000"/>
                <w:kern w:val="0"/>
                <w:sz w:val="24"/>
                <w:szCs w:val="24"/>
                <w:highlight w:val="none"/>
              </w:rPr>
              <w:t>*</w:t>
            </w:r>
            <w:r>
              <w:rPr>
                <w:rFonts w:hint="eastAsia" w:ascii="宋体" w:hAnsi="宋体" w:cs="宋体"/>
                <w:color w:val="000000"/>
                <w:kern w:val="0"/>
                <w:sz w:val="24"/>
                <w:szCs w:val="24"/>
                <w:highlight w:val="none"/>
                <w:lang w:eastAsia="zh-CN"/>
              </w:rPr>
              <w:t>”“</w:t>
            </w:r>
            <w:r>
              <w:rPr>
                <w:rFonts w:hint="eastAsia" w:ascii="宋体" w:hAnsi="宋体"/>
                <w:color w:val="000000"/>
                <w:sz w:val="24"/>
                <w:szCs w:val="24"/>
                <w:highlight w:val="none"/>
              </w:rPr>
              <w:t>▲</w:t>
            </w:r>
            <w:r>
              <w:rPr>
                <w:rFonts w:hint="eastAsia" w:ascii="宋体" w:hAnsi="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的参数为关键参数，如不满足，按每项5分抵扣，扣完为止；未标注“</w:t>
            </w:r>
            <w:r>
              <w:rPr>
                <w:rFonts w:hint="eastAsia" w:ascii="宋体" w:hAnsi="宋体" w:eastAsia="宋体" w:cs="宋体"/>
                <w:color w:val="000000"/>
                <w:sz w:val="24"/>
                <w:szCs w:val="24"/>
                <w:highlight w:val="none"/>
              </w:rPr>
              <w:t>★</w:t>
            </w:r>
            <w:r>
              <w:rPr>
                <w:rFonts w:hint="eastAsia" w:ascii="宋体" w:hAnsi="宋体" w:eastAsia="宋体" w:cs="宋体"/>
                <w:color w:val="000000"/>
                <w:kern w:val="0"/>
                <w:sz w:val="24"/>
                <w:szCs w:val="24"/>
                <w:highlight w:val="none"/>
              </w:rPr>
              <w:t>”</w:t>
            </w:r>
            <w:r>
              <w:rPr>
                <w:rFonts w:hint="eastAsia" w:ascii="宋体" w:hAnsi="宋体" w:cs="宋体"/>
                <w:color w:val="000000"/>
                <w:kern w:val="0"/>
                <w:sz w:val="24"/>
                <w:szCs w:val="24"/>
                <w:highlight w:val="none"/>
                <w:lang w:eastAsia="zh-CN"/>
              </w:rPr>
              <w:t>“</w:t>
            </w:r>
            <w:r>
              <w:rPr>
                <w:rFonts w:hint="eastAsia" w:ascii="宋体" w:hAnsi="宋体" w:cs="楷体"/>
                <w:color w:val="000000"/>
                <w:kern w:val="0"/>
                <w:sz w:val="24"/>
                <w:szCs w:val="24"/>
                <w:highlight w:val="none"/>
              </w:rPr>
              <w:t>*</w:t>
            </w:r>
            <w:r>
              <w:rPr>
                <w:rFonts w:hint="eastAsia" w:ascii="宋体" w:hAnsi="宋体" w:cs="宋体"/>
                <w:color w:val="000000"/>
                <w:kern w:val="0"/>
                <w:sz w:val="24"/>
                <w:szCs w:val="24"/>
                <w:highlight w:val="none"/>
                <w:lang w:eastAsia="zh-CN"/>
              </w:rPr>
              <w:t>”“</w:t>
            </w:r>
            <w:r>
              <w:rPr>
                <w:rFonts w:hint="eastAsia" w:ascii="宋体" w:hAnsi="宋体"/>
                <w:color w:val="000000"/>
                <w:sz w:val="24"/>
                <w:szCs w:val="24"/>
                <w:highlight w:val="none"/>
              </w:rPr>
              <w:t>▲</w:t>
            </w:r>
            <w:r>
              <w:rPr>
                <w:rFonts w:hint="eastAsia" w:ascii="宋体" w:hAnsi="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的参数为一般参数，如不满足，按每项</w:t>
            </w:r>
            <w:r>
              <w:rPr>
                <w:rFonts w:hint="eastAsia" w:ascii="宋体" w:hAnsi="宋体" w:eastAsia="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rPr>
              <w:t>分抵扣，扣完为止。</w:t>
            </w:r>
            <w:r>
              <w:rPr>
                <w:rFonts w:hint="eastAsia" w:ascii="宋体" w:hAnsi="宋体" w:eastAsia="宋体" w:cs="宋体"/>
                <w:b/>
                <w:bCs/>
                <w:color w:val="000000"/>
                <w:kern w:val="0"/>
                <w:sz w:val="24"/>
                <w:szCs w:val="24"/>
                <w:highlight w:val="none"/>
              </w:rPr>
              <w:t>注：技术支持资料以国家或省市自治区级权威检验检测部门出具的完整的检验检测报告、对外公开发行印刷的的宣传彩页、设备出厂原始数据为准。（未提供参数或与其提供的技术支持资料不一致的，视为虚假应标）</w:t>
            </w:r>
          </w:p>
        </w:tc>
        <w:tc>
          <w:tcPr>
            <w:tcW w:w="1140" w:type="dxa"/>
            <w:gridSpan w:val="2"/>
            <w:noWrap w:val="0"/>
            <w:vAlign w:val="center"/>
          </w:tcPr>
          <w:p>
            <w:pPr>
              <w:widowControl/>
              <w:spacing w:line="440" w:lineRule="exact"/>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3</w:t>
            </w:r>
            <w:r>
              <w:rPr>
                <w:rFonts w:hint="eastAsia" w:ascii="宋体" w:hAnsi="宋体" w:cs="宋体"/>
                <w:color w:val="000000"/>
                <w:kern w:val="0"/>
                <w:sz w:val="24"/>
                <w:szCs w:val="24"/>
                <w:highlight w:val="none"/>
                <w:lang w:val="en-US" w:eastAsia="zh-CN"/>
              </w:rPr>
              <w:t>0</w:t>
            </w:r>
            <w:r>
              <w:rPr>
                <w:rFonts w:hint="eastAsia" w:ascii="宋体" w:hAnsi="宋体" w:eastAsia="宋体" w:cs="宋体"/>
                <w:color w:val="000000"/>
                <w:kern w:val="0"/>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63"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sz w:val="24"/>
                <w:szCs w:val="24"/>
                <w:highlight w:val="none"/>
                <w:lang w:val="en-US"/>
              </w:rPr>
            </w:pPr>
          </w:p>
        </w:tc>
        <w:tc>
          <w:tcPr>
            <w:tcW w:w="1432" w:type="dxa"/>
            <w:noWrap w:val="0"/>
            <w:vAlign w:val="center"/>
          </w:tcPr>
          <w:p>
            <w:pPr>
              <w:widowControl/>
              <w:spacing w:line="440" w:lineRule="exact"/>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应答及技术资料</w:t>
            </w:r>
          </w:p>
        </w:tc>
        <w:tc>
          <w:tcPr>
            <w:tcW w:w="5200" w:type="dxa"/>
            <w:noWrap w:val="0"/>
            <w:vAlign w:val="center"/>
          </w:tcPr>
          <w:p>
            <w:pPr>
              <w:widowControl/>
              <w:spacing w:line="440" w:lineRule="exact"/>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投标产品技术参数应答清晰、明确且提供了相应的技术支持的</w:t>
            </w:r>
            <w:r>
              <w:rPr>
                <w:rFonts w:hint="eastAsia" w:ascii="宋体" w:hAnsi="宋体" w:cs="宋体"/>
                <w:color w:val="000000"/>
                <w:kern w:val="0"/>
                <w:sz w:val="24"/>
                <w:szCs w:val="24"/>
              </w:rPr>
              <w:t>（</w:t>
            </w:r>
            <w:r>
              <w:rPr>
                <w:rFonts w:hint="eastAsia" w:ascii="宋体" w:hAnsi="宋体" w:cs="宋体"/>
                <w:color w:val="FF0000"/>
                <w:kern w:val="0"/>
                <w:sz w:val="24"/>
                <w:szCs w:val="24"/>
              </w:rPr>
              <w:t>提供厂家原件授权及售后服务承诺原件，售后服务人员名单）</w:t>
            </w:r>
            <w:r>
              <w:rPr>
                <w:rFonts w:hint="eastAsia" w:ascii="宋体" w:hAnsi="宋体" w:eastAsia="宋体" w:cs="宋体"/>
                <w:color w:val="000000"/>
                <w:kern w:val="0"/>
                <w:sz w:val="24"/>
                <w:szCs w:val="24"/>
                <w:highlight w:val="none"/>
              </w:rPr>
              <w:t>得5分，投标产品技术参数应答清晰、明确，但未提供相应的技术支持或提供的技术支持不全或没有针对性的均不得分。</w:t>
            </w:r>
          </w:p>
        </w:tc>
        <w:tc>
          <w:tcPr>
            <w:tcW w:w="1140" w:type="dxa"/>
            <w:gridSpan w:val="2"/>
            <w:noWrap w:val="0"/>
            <w:vAlign w:val="center"/>
          </w:tcPr>
          <w:p>
            <w:pPr>
              <w:widowControl/>
              <w:spacing w:line="440" w:lineRule="exact"/>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63"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sz w:val="24"/>
                <w:szCs w:val="24"/>
                <w:highlight w:val="none"/>
                <w:lang w:val="en-US"/>
              </w:rPr>
            </w:pPr>
          </w:p>
        </w:tc>
        <w:tc>
          <w:tcPr>
            <w:tcW w:w="1432" w:type="dxa"/>
            <w:noWrap w:val="0"/>
            <w:vAlign w:val="center"/>
          </w:tcPr>
          <w:p>
            <w:pPr>
              <w:widowControl/>
              <w:spacing w:line="440" w:lineRule="exact"/>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售后服务方案</w:t>
            </w:r>
          </w:p>
        </w:tc>
        <w:tc>
          <w:tcPr>
            <w:tcW w:w="5200" w:type="dxa"/>
            <w:noWrap w:val="0"/>
            <w:vAlign w:val="center"/>
          </w:tcPr>
          <w:p>
            <w:pPr>
              <w:widowControl/>
              <w:spacing w:line="440" w:lineRule="exact"/>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有完善的售后服务体系（制造商在疆内设有分支机构，需提供分支机构在工商部门登记的证明文件，且营业执照中的经营范围必须涵盖维修服务项目），得6分，否则不得分。本地有原厂售后服务工程师，并提供证明资料的，得3分。本地有培训工程师的（需提供本地工程师证明）得3，没有或提供不了证明的不得分。</w:t>
            </w:r>
          </w:p>
        </w:tc>
        <w:tc>
          <w:tcPr>
            <w:tcW w:w="1140" w:type="dxa"/>
            <w:gridSpan w:val="2"/>
            <w:noWrap w:val="0"/>
            <w:vAlign w:val="center"/>
          </w:tcPr>
          <w:p>
            <w:pPr>
              <w:widowControl/>
              <w:spacing w:line="440" w:lineRule="exact"/>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12</w:t>
            </w:r>
            <w:r>
              <w:rPr>
                <w:rFonts w:hint="eastAsia" w:ascii="宋体" w:hAnsi="宋体" w:eastAsia="宋体" w:cs="宋体"/>
                <w:color w:val="000000"/>
                <w:kern w:val="0"/>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63"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sz w:val="24"/>
                <w:szCs w:val="24"/>
                <w:highlight w:val="none"/>
                <w:lang w:val="en-US"/>
              </w:rPr>
            </w:pPr>
          </w:p>
        </w:tc>
        <w:tc>
          <w:tcPr>
            <w:tcW w:w="1432" w:type="dxa"/>
            <w:noWrap w:val="0"/>
            <w:vAlign w:val="center"/>
          </w:tcPr>
          <w:p>
            <w:pPr>
              <w:widowControl/>
              <w:spacing w:line="440" w:lineRule="exact"/>
              <w:jc w:val="center"/>
              <w:rPr>
                <w:rFonts w:hint="eastAsia"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eastAsia="zh-CN"/>
              </w:rPr>
              <w:t>供货计划</w:t>
            </w:r>
          </w:p>
        </w:tc>
        <w:tc>
          <w:tcPr>
            <w:tcW w:w="5200" w:type="dxa"/>
            <w:noWrap w:val="0"/>
            <w:vAlign w:val="center"/>
          </w:tcPr>
          <w:p>
            <w:pPr>
              <w:widowControl/>
              <w:spacing w:line="440" w:lineRule="exact"/>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供货计划及方案详尽，保障措施合理可行，优得</w:t>
            </w:r>
            <w:r>
              <w:rPr>
                <w:rFonts w:hint="eastAsia" w:ascii="宋体" w:hAnsi="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rPr>
              <w:t>分、一般</w:t>
            </w:r>
            <w:r>
              <w:rPr>
                <w:rFonts w:hint="eastAsia" w:ascii="宋体" w:hAnsi="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rPr>
              <w:t>分，较差</w:t>
            </w:r>
            <w:r>
              <w:rPr>
                <w:rFonts w:hint="eastAsia" w:ascii="宋体" w:hAnsi="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rPr>
              <w:t>分</w:t>
            </w:r>
          </w:p>
        </w:tc>
        <w:tc>
          <w:tcPr>
            <w:tcW w:w="1140" w:type="dxa"/>
            <w:gridSpan w:val="2"/>
            <w:noWrap w:val="0"/>
            <w:vAlign w:val="center"/>
          </w:tcPr>
          <w:p>
            <w:pPr>
              <w:widowControl/>
              <w:spacing w:line="440" w:lineRule="exact"/>
              <w:jc w:val="center"/>
              <w:rPr>
                <w:rFonts w:hint="eastAsia"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990"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注：评分分值计算保留小数点后两位，小数点后第三位“四舍五入”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990"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合计100</w:t>
            </w:r>
            <w:r>
              <w:rPr>
                <w:rFonts w:hint="eastAsia" w:ascii="宋体" w:hAnsi="宋体" w:eastAsia="宋体" w:cs="宋体"/>
                <w:b w:val="0"/>
                <w:bCs/>
                <w:color w:val="auto"/>
                <w:sz w:val="24"/>
                <w:szCs w:val="24"/>
                <w:highlight w:val="none"/>
                <w:lang w:val="en-US" w:eastAsia="zh-CN"/>
              </w:rPr>
              <w:t>分</w:t>
            </w:r>
          </w:p>
        </w:tc>
      </w:tr>
      <w:bookmarkEnd w:id="96"/>
    </w:tbl>
    <w:p>
      <w:pPr>
        <w:tabs>
          <w:tab w:val="left" w:pos="0"/>
        </w:tabs>
        <w:adjustRightInd w:val="0"/>
        <w:snapToGrid w:val="0"/>
        <w:spacing w:line="440" w:lineRule="exact"/>
        <w:ind w:firstLine="482" w:firstLineChars="200"/>
        <w:rPr>
          <w:rFonts w:hint="eastAsia" w:ascii="宋体" w:hAnsi="宋体" w:cs="宋体"/>
          <w:b/>
          <w:bCs/>
          <w:color w:val="auto"/>
          <w:sz w:val="24"/>
          <w:szCs w:val="24"/>
          <w:highlight w:val="none"/>
          <w:lang w:eastAsia="zh-CN"/>
        </w:rPr>
      </w:pPr>
    </w:p>
    <w:p>
      <w:pPr>
        <w:tabs>
          <w:tab w:val="left" w:pos="0"/>
        </w:tabs>
        <w:adjustRightInd w:val="0"/>
        <w:snapToGrid w:val="0"/>
        <w:spacing w:line="440" w:lineRule="exact"/>
        <w:ind w:firstLine="482" w:firstLineChars="200"/>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eastAsia="zh-CN"/>
        </w:rPr>
        <w:t>三、政府采购政策</w:t>
      </w:r>
    </w:p>
    <w:p>
      <w:pPr>
        <w:tabs>
          <w:tab w:val="left" w:pos="0"/>
        </w:tabs>
        <w:adjustRightInd w:val="0"/>
        <w:snapToGri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kern w:val="0"/>
          <w:sz w:val="24"/>
          <w:szCs w:val="24"/>
          <w:highlight w:val="none"/>
        </w:rPr>
        <w:t>评标委员会将根据政府采购政策支持中小企业政策</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节能产品及环保产品对最后报价进行价格折扣，折扣的价格将作为评审价格。</w:t>
      </w:r>
      <w:r>
        <w:rPr>
          <w:rFonts w:hint="eastAsia" w:ascii="宋体" w:hAnsi="宋体" w:eastAsia="宋体" w:cs="宋体"/>
          <w:color w:val="auto"/>
          <w:kern w:val="0"/>
          <w:sz w:val="24"/>
          <w:szCs w:val="24"/>
          <w:highlight w:val="none"/>
          <w:lang w:val="zh-CN"/>
        </w:rPr>
        <w:t>供应商的评审</w:t>
      </w:r>
      <w:r>
        <w:rPr>
          <w:rFonts w:hint="eastAsia" w:ascii="宋体" w:hAnsi="宋体" w:eastAsia="宋体" w:cs="宋体"/>
          <w:bCs/>
          <w:color w:val="auto"/>
          <w:sz w:val="24"/>
          <w:szCs w:val="24"/>
          <w:highlight w:val="none"/>
        </w:rPr>
        <w:t>价格由</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代表签字确认。</w:t>
      </w:r>
    </w:p>
    <w:p>
      <w:pPr>
        <w:tabs>
          <w:tab w:val="left" w:pos="0"/>
        </w:tabs>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（1）节能产品及环保产品</w:t>
      </w:r>
      <w:r>
        <w:rPr>
          <w:rFonts w:hint="eastAsia" w:ascii="宋体" w:hAnsi="宋体" w:eastAsia="宋体" w:cs="宋体"/>
          <w:color w:val="auto"/>
          <w:sz w:val="24"/>
          <w:szCs w:val="24"/>
          <w:highlight w:val="none"/>
        </w:rPr>
        <w:t>价格折扣比例及方法</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Layout w:type="fixed"/>
        <w:tblCellMar>
          <w:top w:w="0" w:type="dxa"/>
          <w:left w:w="108" w:type="dxa"/>
          <w:bottom w:w="0" w:type="dxa"/>
          <w:right w:w="108" w:type="dxa"/>
        </w:tblCellMar>
      </w:tblPr>
      <w:tblGrid>
        <w:gridCol w:w="844"/>
        <w:gridCol w:w="1807"/>
        <w:gridCol w:w="772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20" w:hRule="atLeast"/>
          <w:jc w:val="center"/>
        </w:trPr>
        <w:tc>
          <w:tcPr>
            <w:tcW w:w="844" w:type="dxa"/>
            <w:tcBorders>
              <w:top w:val="single" w:color="auto" w:sz="4" w:space="0"/>
            </w:tcBorders>
            <w:noWrap w:val="0"/>
            <w:vAlign w:val="center"/>
          </w:tcPr>
          <w:p>
            <w:pPr>
              <w:adjustRightInd w:val="0"/>
              <w:snapToGrid w:val="0"/>
              <w:spacing w:line="30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807" w:type="dxa"/>
            <w:tcBorders>
              <w:top w:val="single" w:color="auto" w:sz="4" w:space="0"/>
            </w:tcBorders>
            <w:noWrap w:val="0"/>
            <w:vAlign w:val="center"/>
          </w:tcPr>
          <w:p>
            <w:pPr>
              <w:adjustRightInd w:val="0"/>
              <w:snapToGrid w:val="0"/>
              <w:spacing w:line="30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w:t>
            </w:r>
          </w:p>
        </w:tc>
        <w:tc>
          <w:tcPr>
            <w:tcW w:w="7727" w:type="dxa"/>
            <w:tcBorders>
              <w:top w:val="single" w:color="auto" w:sz="4" w:space="0"/>
            </w:tcBorders>
            <w:noWrap w:val="0"/>
            <w:vAlign w:val="center"/>
          </w:tcPr>
          <w:p>
            <w:pPr>
              <w:adjustRightInd w:val="0"/>
              <w:snapToGrid w:val="0"/>
              <w:spacing w:line="30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折扣比例及方法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93" w:hRule="atLeast"/>
          <w:jc w:val="center"/>
        </w:trPr>
        <w:tc>
          <w:tcPr>
            <w:tcW w:w="844" w:type="dxa"/>
            <w:noWrap w:val="0"/>
            <w:vAlign w:val="center"/>
          </w:tcPr>
          <w:p>
            <w:pPr>
              <w:adjustRightInd w:val="0"/>
              <w:snapToGrid w:val="0"/>
              <w:spacing w:line="30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807" w:type="dxa"/>
            <w:noWrap w:val="0"/>
            <w:vAlign w:val="center"/>
          </w:tcPr>
          <w:p>
            <w:pPr>
              <w:adjustRightInd w:val="0"/>
              <w:snapToGrid w:val="0"/>
              <w:spacing w:line="30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节能产品</w:t>
            </w:r>
          </w:p>
        </w:tc>
        <w:tc>
          <w:tcPr>
            <w:tcW w:w="7727" w:type="dxa"/>
            <w:noWrap w:val="0"/>
            <w:vAlign w:val="center"/>
          </w:tcPr>
          <w:p>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折扣金额=（节能清单部分产品的价格/首次报价）×3%×最后报价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613" w:hRule="atLeast"/>
          <w:jc w:val="center"/>
        </w:trPr>
        <w:tc>
          <w:tcPr>
            <w:tcW w:w="844" w:type="dxa"/>
            <w:noWrap w:val="0"/>
            <w:vAlign w:val="center"/>
          </w:tcPr>
          <w:p>
            <w:pPr>
              <w:adjustRightInd w:val="0"/>
              <w:snapToGrid w:val="0"/>
              <w:spacing w:line="30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807" w:type="dxa"/>
            <w:noWrap w:val="0"/>
            <w:vAlign w:val="center"/>
          </w:tcPr>
          <w:p>
            <w:pPr>
              <w:adjustRightInd w:val="0"/>
              <w:snapToGrid w:val="0"/>
              <w:spacing w:line="30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环保产品</w:t>
            </w:r>
          </w:p>
        </w:tc>
        <w:tc>
          <w:tcPr>
            <w:tcW w:w="7727" w:type="dxa"/>
            <w:noWrap w:val="0"/>
            <w:vAlign w:val="center"/>
          </w:tcPr>
          <w:p>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折扣金额=（环境清单部分产品的价格/首次报价）×3%×最后报价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20" w:hRule="atLeast"/>
          <w:jc w:val="center"/>
        </w:trPr>
        <w:tc>
          <w:tcPr>
            <w:tcW w:w="844" w:type="dxa"/>
            <w:tcBorders>
              <w:bottom w:val="single" w:color="auto" w:sz="4" w:space="0"/>
            </w:tcBorders>
            <w:noWrap w:val="0"/>
            <w:vAlign w:val="center"/>
          </w:tcPr>
          <w:p>
            <w:pPr>
              <w:adjustRightInd w:val="0"/>
              <w:snapToGrid w:val="0"/>
              <w:spacing w:line="30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807" w:type="dxa"/>
            <w:tcBorders>
              <w:bottom w:val="single" w:color="auto" w:sz="4" w:space="0"/>
            </w:tcBorders>
            <w:noWrap w:val="0"/>
            <w:vAlign w:val="center"/>
          </w:tcPr>
          <w:p>
            <w:pPr>
              <w:adjustRightInd w:val="0"/>
              <w:snapToGrid w:val="0"/>
              <w:spacing w:line="30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证明材料说明</w:t>
            </w:r>
          </w:p>
        </w:tc>
        <w:tc>
          <w:tcPr>
            <w:tcW w:w="7727" w:type="dxa"/>
            <w:tcBorders>
              <w:bottom w:val="single" w:color="auto" w:sz="4" w:space="0"/>
            </w:tcBorders>
            <w:noWrap w:val="0"/>
            <w:vAlign w:val="center"/>
          </w:tcPr>
          <w:p>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1、须提供</w:t>
            </w:r>
            <w:r>
              <w:rPr>
                <w:rFonts w:hint="eastAsia" w:ascii="宋体" w:hAnsi="宋体" w:eastAsia="宋体" w:cs="宋体"/>
                <w:color w:val="auto"/>
                <w:sz w:val="24"/>
                <w:szCs w:val="24"/>
                <w:highlight w:val="none"/>
                <w:u w:val="single"/>
              </w:rPr>
              <w:t>最新一期</w:t>
            </w:r>
            <w:r>
              <w:rPr>
                <w:rFonts w:hint="eastAsia" w:ascii="宋体" w:hAnsi="宋体" w:eastAsia="宋体" w:cs="宋体"/>
                <w:color w:val="auto"/>
                <w:sz w:val="24"/>
                <w:szCs w:val="24"/>
                <w:highlight w:val="none"/>
              </w:rPr>
              <w:t>《节能产品政府采购清单》关于产品当前页的打印件；</w:t>
            </w:r>
          </w:p>
          <w:p>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2、须提供</w:t>
            </w:r>
            <w:r>
              <w:rPr>
                <w:rFonts w:hint="eastAsia" w:ascii="宋体" w:hAnsi="宋体" w:eastAsia="宋体" w:cs="宋体"/>
                <w:color w:val="auto"/>
                <w:sz w:val="24"/>
                <w:szCs w:val="24"/>
                <w:highlight w:val="none"/>
                <w:u w:val="single"/>
              </w:rPr>
              <w:t>最新一期</w:t>
            </w:r>
            <w:r>
              <w:rPr>
                <w:rFonts w:hint="eastAsia" w:ascii="宋体" w:hAnsi="宋体" w:eastAsia="宋体" w:cs="宋体"/>
                <w:color w:val="auto"/>
                <w:sz w:val="24"/>
                <w:szCs w:val="24"/>
                <w:highlight w:val="none"/>
              </w:rPr>
              <w:t>《环境标志产品政府采购清单》关于产品当前页的打印件；</w:t>
            </w:r>
          </w:p>
        </w:tc>
      </w:tr>
    </w:tbl>
    <w:p>
      <w:pPr>
        <w:tabs>
          <w:tab w:val="left" w:pos="0"/>
        </w:tabs>
        <w:adjustRightInd w:val="0"/>
        <w:snapToGri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说明：如有多种产品符合此项政策时，折扣价格为每种产品的折扣金额汇总。</w:t>
      </w:r>
    </w:p>
    <w:p>
      <w:pPr>
        <w:tabs>
          <w:tab w:val="left" w:pos="0"/>
        </w:tabs>
        <w:adjustRightInd w:val="0"/>
        <w:snapToGri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（2）中小企业价格折扣比例及方法</w:t>
      </w:r>
    </w:p>
    <w:tbl>
      <w:tblPr>
        <w:tblStyle w:val="2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3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3" w:hRule="atLeast"/>
          <w:jc w:val="center"/>
        </w:trPr>
        <w:tc>
          <w:tcPr>
            <w:tcW w:w="10392" w:type="dxa"/>
            <w:tcBorders>
              <w:top w:val="single" w:color="auto" w:sz="4" w:space="0"/>
              <w:bottom w:val="single" w:color="auto" w:sz="4" w:space="0"/>
            </w:tcBorders>
            <w:noWrap w:val="0"/>
            <w:vAlign w:val="center"/>
          </w:tcPr>
          <w:p>
            <w:pPr>
              <w:snapToGrid w:val="0"/>
              <w:spacing w:line="30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根据中华人民共和国财政部、中华人民共和国工业和信息化部《政府采购促进中小企业发展暂行办法》（财库[2011]181号）文件的规定，</w:t>
            </w:r>
            <w:r>
              <w:rPr>
                <w:rFonts w:hint="eastAsia" w:ascii="宋体" w:hAnsi="宋体" w:eastAsia="宋体" w:cs="宋体"/>
                <w:bCs/>
                <w:color w:val="auto"/>
                <w:sz w:val="24"/>
                <w:szCs w:val="24"/>
                <w:highlight w:val="none"/>
              </w:rPr>
              <w:t>属于中小企业</w:t>
            </w:r>
            <w:r>
              <w:rPr>
                <w:rFonts w:hint="eastAsia" w:ascii="宋体" w:hAnsi="宋体" w:eastAsia="宋体" w:cs="宋体"/>
                <w:color w:val="auto"/>
                <w:sz w:val="24"/>
                <w:szCs w:val="24"/>
                <w:highlight w:val="none"/>
              </w:rPr>
              <w:t>评审优惠内容及幅度如下：</w:t>
            </w:r>
          </w:p>
          <w:p>
            <w:pPr>
              <w:snapToGrid w:val="0"/>
              <w:spacing w:line="300" w:lineRule="auto"/>
              <w:ind w:firstLine="241" w:firstLineChars="1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（一）</w:t>
            </w:r>
            <w:r>
              <w:rPr>
                <w:rFonts w:hint="eastAsia" w:ascii="宋体" w:hAnsi="宋体" w:eastAsia="宋体" w:cs="宋体"/>
                <w:color w:val="auto"/>
                <w:sz w:val="24"/>
                <w:szCs w:val="24"/>
                <w:highlight w:val="none"/>
              </w:rPr>
              <w:t>中小企业（含中型、小型、微型企业）应当</w:t>
            </w:r>
            <w:r>
              <w:rPr>
                <w:rFonts w:hint="eastAsia" w:ascii="宋体" w:hAnsi="宋体" w:eastAsia="宋体" w:cs="宋体"/>
                <w:b/>
                <w:color w:val="auto"/>
                <w:sz w:val="24"/>
                <w:szCs w:val="24"/>
                <w:highlight w:val="none"/>
              </w:rPr>
              <w:t>同时符合</w:t>
            </w:r>
            <w:r>
              <w:rPr>
                <w:rFonts w:hint="eastAsia" w:ascii="宋体" w:hAnsi="宋体" w:eastAsia="宋体" w:cs="宋体"/>
                <w:color w:val="auto"/>
                <w:sz w:val="24"/>
                <w:szCs w:val="24"/>
                <w:highlight w:val="none"/>
              </w:rPr>
              <w:t>以下条件：</w:t>
            </w:r>
          </w:p>
          <w:p>
            <w:pPr>
              <w:pStyle w:val="30"/>
              <w:spacing w:line="30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①符合中小企业划分标准（按《关于印发中小企业划型标准规定的通知》（工信部联企业〔2011〕300号）执行）；</w:t>
            </w:r>
          </w:p>
          <w:p>
            <w:pPr>
              <w:pStyle w:val="30"/>
              <w:spacing w:line="30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②提供本企业制造的货物、承担的项目或者服务，或者提供其他中小企业制造的货物。本项所称货物不包括使用大型企业注册商标的货物；</w:t>
            </w:r>
          </w:p>
          <w:p>
            <w:pPr>
              <w:pStyle w:val="30"/>
              <w:spacing w:line="30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③小型、微型企业提供中型企业制造的货物的，视同为中型企业。</w:t>
            </w:r>
          </w:p>
          <w:p>
            <w:pPr>
              <w:snapToGrid w:val="0"/>
              <w:spacing w:line="300" w:lineRule="auto"/>
              <w:ind w:firstLine="361" w:firstLineChars="15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w:t>
            </w:r>
            <w:r>
              <w:rPr>
                <w:rFonts w:hint="eastAsia" w:ascii="宋体" w:hAnsi="宋体" w:eastAsia="宋体" w:cs="宋体"/>
                <w:color w:val="auto"/>
                <w:sz w:val="24"/>
                <w:szCs w:val="24"/>
                <w:highlight w:val="none"/>
              </w:rPr>
              <w:t>价格扣除办法：</w:t>
            </w:r>
          </w:p>
          <w:p>
            <w:pPr>
              <w:pStyle w:val="30"/>
              <w:spacing w:line="30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 1 \* GB3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①</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对于非专门面向中小企业的项目，对小型和微型企业（或联合体各方均为小型、微型企业的，残疾人福利性单位、监狱企业视为小微企业）产品的价格给予6%的扣除，用扣除后的价格参与价格的评审。</w:t>
            </w:r>
          </w:p>
          <w:p>
            <w:pPr>
              <w:snapToGrid w:val="0"/>
              <w:spacing w:line="300" w:lineRule="auto"/>
              <w:ind w:firstLine="361" w:firstLineChars="15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（三）</w:t>
            </w:r>
            <w:r>
              <w:rPr>
                <w:rFonts w:hint="eastAsia" w:ascii="宋体" w:hAnsi="宋体" w:eastAsia="宋体" w:cs="宋体"/>
                <w:color w:val="auto"/>
                <w:sz w:val="24"/>
                <w:szCs w:val="24"/>
                <w:highlight w:val="none"/>
              </w:rPr>
              <w:t>小型和微型企业适用价格扣除办法时应提供的相关资料：</w:t>
            </w:r>
          </w:p>
          <w:p>
            <w:pPr>
              <w:pStyle w:val="30"/>
              <w:spacing w:line="30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 1 \* GB3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①</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《中小企业声明函》或残疾人福利性单位声明函；</w:t>
            </w:r>
          </w:p>
          <w:p>
            <w:pPr>
              <w:pStyle w:val="30"/>
              <w:spacing w:line="30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②、</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应提供其属地主管部门出具的证明函；</w:t>
            </w:r>
          </w:p>
          <w:p>
            <w:pPr>
              <w:pStyle w:val="30"/>
              <w:spacing w:line="30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③、</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应提供产品生产厂家的属地主管部门出具的证明函；</w:t>
            </w:r>
          </w:p>
          <w:p>
            <w:pPr>
              <w:pStyle w:val="30"/>
              <w:spacing w:line="30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应同时提供以上三个材料，否则将不给予价格扣除。若所供应产品为进口产品的，不适用《政府采购促进中小企业发展暂行办法》。残疾人福利性单位、监狱企业仅需提供声明函，不须要提供其他证明材料。</w:t>
            </w:r>
          </w:p>
        </w:tc>
      </w:tr>
    </w:tbl>
    <w:p>
      <w:pPr>
        <w:spacing w:line="360" w:lineRule="exact"/>
        <w:rPr>
          <w:rFonts w:hint="eastAsia" w:ascii="宋体" w:hAnsi="宋体" w:eastAsia="宋体" w:cs="宋体"/>
          <w:color w:val="auto"/>
          <w:sz w:val="24"/>
          <w:szCs w:val="24"/>
          <w:highlight w:val="none"/>
        </w:rPr>
      </w:pPr>
    </w:p>
    <w:p>
      <w:pPr>
        <w:widowControl/>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.推荐成交供应商</w:t>
      </w:r>
    </w:p>
    <w:p>
      <w:pPr>
        <w:widowControl/>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磋商小组应当根据综合评分情况，按照评审得分由高到低顺序推荐3名以上成交候选供应商，并编写评审报告。符合《政府采购竞争性磋商采购方式管理暂行办法》（财库[2014]214号）中第二十一条第三款情形的，可以推荐2家成交候选供应商。评审得分相同的，按照最后报价由低到高的顺序推荐。评审得分且最后报价相同的，按照技术指标优劣顺序推荐。</w:t>
      </w:r>
    </w:p>
    <w:p>
      <w:pPr>
        <w:widowControl/>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评分计算方法解释</w:t>
      </w:r>
    </w:p>
    <w:p>
      <w:pPr>
        <w:widowControl/>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（1）供应商的评审得分是指所有磋商小组成员对其评分的算术平均值。</w:t>
      </w:r>
    </w:p>
    <w:p>
      <w:pPr>
        <w:widowControl/>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（2）计算过程中，算术平均值保留2位小数（百分比亦取2位小数），第三位小数四舍五入。</w:t>
      </w:r>
    </w:p>
    <w:p>
      <w:pPr>
        <w:widowControl/>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.确定成交供应商</w:t>
      </w:r>
    </w:p>
    <w:p>
      <w:pPr>
        <w:widowControl/>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采购代理机构应当在评审结束后2个工作日内将评审报告送采购人确认。</w:t>
      </w:r>
    </w:p>
    <w:p>
      <w:pPr>
        <w:widowControl/>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采购人应当在收到评审报告后5个工作日内，从评审报告提出的成交候选供应商中，按照排序由高到低的原则确定</w:t>
      </w:r>
      <w:r>
        <w:rPr>
          <w:rFonts w:hint="eastAsia" w:ascii="宋体" w:hAnsi="宋体" w:cs="宋体"/>
          <w:bCs/>
          <w:color w:val="auto"/>
          <w:sz w:val="24"/>
          <w:szCs w:val="24"/>
          <w:highlight w:val="none"/>
          <w:lang w:eastAsia="zh-CN"/>
        </w:rPr>
        <w:t>前三名为</w:t>
      </w:r>
      <w:r>
        <w:rPr>
          <w:rFonts w:hint="eastAsia" w:ascii="宋体" w:hAnsi="宋体" w:eastAsia="宋体" w:cs="宋体"/>
          <w:bCs/>
          <w:color w:val="auto"/>
          <w:sz w:val="24"/>
          <w:szCs w:val="24"/>
          <w:highlight w:val="none"/>
        </w:rPr>
        <w:t>成交供应商，也可以书面授权磋商小组直接确定</w:t>
      </w:r>
      <w:r>
        <w:rPr>
          <w:rFonts w:hint="eastAsia" w:ascii="宋体" w:hAnsi="宋体" w:cs="宋体"/>
          <w:bCs/>
          <w:color w:val="auto"/>
          <w:sz w:val="24"/>
          <w:szCs w:val="24"/>
          <w:highlight w:val="none"/>
          <w:lang w:eastAsia="zh-CN"/>
        </w:rPr>
        <w:t>前三名为</w:t>
      </w:r>
      <w:r>
        <w:rPr>
          <w:rFonts w:hint="eastAsia" w:ascii="宋体" w:hAnsi="宋体" w:eastAsia="宋体" w:cs="宋体"/>
          <w:bCs/>
          <w:color w:val="auto"/>
          <w:sz w:val="24"/>
          <w:szCs w:val="24"/>
          <w:highlight w:val="none"/>
        </w:rPr>
        <w:t>成交供应商。采购人逾期未确定成交供应商且不提出异议的，视为确定评审报告提出的排序</w:t>
      </w:r>
      <w:r>
        <w:rPr>
          <w:rFonts w:hint="eastAsia" w:ascii="宋体" w:hAnsi="宋体" w:cs="宋体"/>
          <w:bCs/>
          <w:color w:val="auto"/>
          <w:sz w:val="24"/>
          <w:szCs w:val="24"/>
          <w:highlight w:val="none"/>
          <w:lang w:eastAsia="zh-CN"/>
        </w:rPr>
        <w:t>前三名</w:t>
      </w:r>
      <w:r>
        <w:rPr>
          <w:rFonts w:hint="eastAsia" w:ascii="宋体" w:hAnsi="宋体" w:eastAsia="宋体" w:cs="宋体"/>
          <w:bCs/>
          <w:color w:val="auto"/>
          <w:sz w:val="24"/>
          <w:szCs w:val="24"/>
          <w:highlight w:val="none"/>
        </w:rPr>
        <w:t>的供应商为成交供应商。</w:t>
      </w:r>
    </w:p>
    <w:p>
      <w:pPr>
        <w:pStyle w:val="11"/>
        <w:rPr>
          <w:rFonts w:hint="eastAsia" w:ascii="宋体" w:hAnsi="宋体" w:eastAsia="宋体" w:cs="宋体"/>
          <w:bCs/>
          <w:color w:val="auto"/>
          <w:sz w:val="24"/>
          <w:szCs w:val="24"/>
          <w:highlight w:val="none"/>
        </w:rPr>
      </w:pPr>
    </w:p>
    <w:p>
      <w:pPr>
        <w:rPr>
          <w:rFonts w:hint="eastAsia" w:ascii="宋体" w:hAnsi="宋体" w:eastAsia="宋体" w:cs="宋体"/>
          <w:bCs/>
          <w:color w:val="auto"/>
          <w:sz w:val="24"/>
          <w:szCs w:val="24"/>
          <w:highlight w:val="none"/>
        </w:rPr>
      </w:pPr>
    </w:p>
    <w:p>
      <w:pPr>
        <w:pStyle w:val="11"/>
        <w:rPr>
          <w:rFonts w:hint="eastAsia" w:ascii="宋体" w:hAnsi="宋体" w:eastAsia="宋体" w:cs="宋体"/>
          <w:bCs/>
          <w:color w:val="auto"/>
          <w:sz w:val="24"/>
          <w:szCs w:val="24"/>
          <w:highlight w:val="none"/>
        </w:rPr>
      </w:pPr>
    </w:p>
    <w:p>
      <w:pPr>
        <w:rPr>
          <w:rFonts w:hint="eastAsia" w:ascii="宋体" w:hAnsi="宋体" w:eastAsia="宋体" w:cs="宋体"/>
          <w:bCs/>
          <w:color w:val="auto"/>
          <w:sz w:val="24"/>
          <w:szCs w:val="24"/>
          <w:highlight w:val="none"/>
        </w:rPr>
      </w:pPr>
    </w:p>
    <w:p>
      <w:pPr>
        <w:pStyle w:val="11"/>
        <w:rPr>
          <w:rFonts w:hint="eastAsia" w:ascii="宋体" w:hAnsi="宋体" w:eastAsia="宋体" w:cs="宋体"/>
          <w:bCs/>
          <w:color w:val="auto"/>
          <w:sz w:val="24"/>
          <w:szCs w:val="24"/>
          <w:highlight w:val="none"/>
        </w:rPr>
      </w:pPr>
    </w:p>
    <w:p>
      <w:pPr>
        <w:rPr>
          <w:rFonts w:hint="eastAsia" w:ascii="宋体" w:hAnsi="宋体" w:eastAsia="宋体" w:cs="宋体"/>
          <w:bCs/>
          <w:color w:val="auto"/>
          <w:sz w:val="24"/>
          <w:szCs w:val="24"/>
          <w:highlight w:val="none"/>
        </w:rPr>
      </w:pPr>
    </w:p>
    <w:p>
      <w:pPr>
        <w:pStyle w:val="11"/>
        <w:rPr>
          <w:rFonts w:hint="eastAsia" w:ascii="宋体" w:hAnsi="宋体" w:eastAsia="宋体" w:cs="宋体"/>
          <w:bCs/>
          <w:color w:val="auto"/>
          <w:sz w:val="24"/>
          <w:szCs w:val="24"/>
          <w:highlight w:val="none"/>
        </w:rPr>
      </w:pPr>
    </w:p>
    <w:p>
      <w:pPr>
        <w:rPr>
          <w:rFonts w:hint="eastAsia" w:ascii="宋体" w:hAnsi="宋体" w:eastAsia="宋体" w:cs="宋体"/>
          <w:bCs/>
          <w:color w:val="auto"/>
          <w:sz w:val="24"/>
          <w:szCs w:val="24"/>
          <w:highlight w:val="none"/>
        </w:rPr>
      </w:pPr>
    </w:p>
    <w:p>
      <w:pPr>
        <w:pStyle w:val="11"/>
        <w:rPr>
          <w:rFonts w:hint="eastAsia" w:ascii="宋体" w:hAnsi="宋体" w:eastAsia="宋体" w:cs="宋体"/>
          <w:bCs/>
          <w:color w:val="auto"/>
          <w:sz w:val="24"/>
          <w:szCs w:val="24"/>
          <w:highlight w:val="none"/>
        </w:rPr>
      </w:pPr>
    </w:p>
    <w:p>
      <w:pPr>
        <w:rPr>
          <w:rFonts w:hint="eastAsia" w:ascii="宋体" w:hAnsi="宋体" w:eastAsia="宋体" w:cs="宋体"/>
          <w:bCs/>
          <w:color w:val="auto"/>
          <w:sz w:val="24"/>
          <w:szCs w:val="24"/>
          <w:highlight w:val="none"/>
        </w:rPr>
      </w:pPr>
    </w:p>
    <w:p>
      <w:pPr>
        <w:pStyle w:val="11"/>
        <w:rPr>
          <w:rFonts w:hint="eastAsia" w:ascii="宋体" w:hAnsi="宋体" w:eastAsia="宋体" w:cs="宋体"/>
          <w:bCs/>
          <w:color w:val="auto"/>
          <w:sz w:val="24"/>
          <w:szCs w:val="24"/>
          <w:highlight w:val="none"/>
        </w:rPr>
      </w:pPr>
    </w:p>
    <w:p>
      <w:pPr>
        <w:rPr>
          <w:rFonts w:hint="eastAsia" w:ascii="宋体" w:hAnsi="宋体" w:eastAsia="宋体" w:cs="宋体"/>
          <w:bCs/>
          <w:color w:val="auto"/>
          <w:sz w:val="24"/>
          <w:szCs w:val="24"/>
          <w:highlight w:val="none"/>
        </w:rPr>
      </w:pPr>
    </w:p>
    <w:p>
      <w:pPr>
        <w:pStyle w:val="11"/>
        <w:rPr>
          <w:rFonts w:hint="eastAsia" w:ascii="宋体" w:hAnsi="宋体" w:eastAsia="宋体" w:cs="宋体"/>
          <w:bCs/>
          <w:color w:val="auto"/>
          <w:sz w:val="24"/>
          <w:szCs w:val="24"/>
          <w:highlight w:val="none"/>
        </w:rPr>
      </w:pPr>
    </w:p>
    <w:p>
      <w:pPr>
        <w:pStyle w:val="11"/>
        <w:ind w:left="0" w:leftChars="0" w:firstLine="0" w:firstLineChars="0"/>
        <w:rPr>
          <w:rFonts w:hint="eastAsia" w:ascii="宋体" w:hAnsi="宋体" w:eastAsia="宋体" w:cs="宋体"/>
          <w:bCs/>
          <w:color w:val="auto"/>
          <w:sz w:val="24"/>
          <w:szCs w:val="24"/>
          <w:highlight w:val="none"/>
        </w:rPr>
      </w:pPr>
    </w:p>
    <w:p>
      <w:pPr>
        <w:rPr>
          <w:rFonts w:hint="eastAsia"/>
          <w:color w:val="auto"/>
          <w:highlight w:val="none"/>
        </w:rPr>
      </w:pPr>
    </w:p>
    <w:p>
      <w:pPr>
        <w:rPr>
          <w:rFonts w:hint="eastAsia" w:ascii="宋体" w:hAnsi="宋体" w:eastAsia="宋体" w:cs="宋体"/>
          <w:color w:val="auto"/>
          <w:sz w:val="24"/>
          <w:highlight w:val="none"/>
        </w:rPr>
      </w:pPr>
    </w:p>
    <w:p>
      <w:pPr>
        <w:pStyle w:val="3"/>
        <w:numPr>
          <w:ilvl w:val="0"/>
          <w:numId w:val="1"/>
        </w:numPr>
        <w:spacing w:before="0" w:after="0" w:line="240" w:lineRule="auto"/>
        <w:ind w:left="0" w:leftChars="0"/>
        <w:rPr>
          <w:rFonts w:hint="eastAsia" w:ascii="宋体" w:hAnsi="宋体" w:eastAsia="宋体" w:cs="宋体"/>
          <w:color w:val="auto"/>
          <w:highlight w:val="none"/>
        </w:rPr>
      </w:pPr>
      <w:bookmarkStart w:id="97" w:name="_Toc8229"/>
      <w:r>
        <w:rPr>
          <w:rFonts w:hint="eastAsia" w:ascii="宋体" w:hAnsi="宋体" w:eastAsia="宋体" w:cs="宋体"/>
          <w:color w:val="auto"/>
          <w:highlight w:val="none"/>
        </w:rPr>
        <w:t>合同格式及合同条款</w:t>
      </w:r>
      <w:bookmarkEnd w:id="92"/>
      <w:bookmarkEnd w:id="93"/>
      <w:bookmarkEnd w:id="94"/>
      <w:bookmarkEnd w:id="95"/>
      <w:bookmarkEnd w:id="97"/>
    </w:p>
    <w:p>
      <w:pPr>
        <w:pStyle w:val="6"/>
        <w:keepNext w:val="0"/>
        <w:keepLines w:val="0"/>
        <w:pageBreakBefore w:val="0"/>
        <w:widowControl w:val="0"/>
        <w:kinsoku/>
        <w:wordWrap/>
        <w:overflowPunct/>
        <w:topLinePunct w:val="0"/>
        <w:bidi w:val="0"/>
        <w:adjustRightInd w:val="0"/>
        <w:snapToGrid w:val="0"/>
        <w:spacing w:line="360" w:lineRule="auto"/>
        <w:ind w:firstLine="56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（根据《政府采购法》和《合同法》。采购人和供应商之间的权利和义务，应当按照平等的原则以合同方式约定。此合同书仅作为签订正式合同时的参考，正式合同书应包括本参考格式之内容。）</w:t>
      </w:r>
    </w:p>
    <w:p>
      <w:pPr>
        <w:pStyle w:val="6"/>
        <w:keepNext w:val="0"/>
        <w:keepLines w:val="0"/>
        <w:pageBreakBefore w:val="0"/>
        <w:widowControl w:val="0"/>
        <w:kinsoku/>
        <w:wordWrap/>
        <w:overflowPunct/>
        <w:topLinePunct w:val="0"/>
        <w:bidi w:val="0"/>
        <w:adjustRightInd w:val="0"/>
        <w:snapToGrid w:val="0"/>
        <w:spacing w:line="360" w:lineRule="auto"/>
        <w:ind w:firstLine="562"/>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 合同文件</w:t>
      </w:r>
    </w:p>
    <w:p>
      <w:pPr>
        <w:pStyle w:val="6"/>
        <w:keepNext w:val="0"/>
        <w:keepLines w:val="0"/>
        <w:pageBreakBefore w:val="0"/>
        <w:widowControl w:val="0"/>
        <w:kinsoku/>
        <w:wordWrap/>
        <w:overflowPunct/>
        <w:topLinePunct w:val="0"/>
        <w:bidi w:val="0"/>
        <w:adjustRightInd w:val="0"/>
        <w:snapToGrid w:val="0"/>
        <w:spacing w:line="360" w:lineRule="auto"/>
        <w:ind w:firstLine="56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本合同所附下列文件是构成本合同不可分割的部分：</w:t>
      </w:r>
    </w:p>
    <w:p>
      <w:pPr>
        <w:pStyle w:val="6"/>
        <w:keepNext w:val="0"/>
        <w:keepLines w:val="0"/>
        <w:pageBreakBefore w:val="0"/>
        <w:widowControl w:val="0"/>
        <w:kinsoku/>
        <w:wordWrap/>
        <w:overflowPunct/>
        <w:topLinePunct w:val="0"/>
        <w:bidi w:val="0"/>
        <w:adjustRightInd w:val="0"/>
        <w:snapToGrid w:val="0"/>
        <w:spacing w:line="360" w:lineRule="auto"/>
        <w:ind w:left="560" w:firstLine="0" w:firstLineChars="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(1)采购文件</w:t>
      </w:r>
    </w:p>
    <w:p>
      <w:pPr>
        <w:pStyle w:val="6"/>
        <w:keepNext w:val="0"/>
        <w:keepLines w:val="0"/>
        <w:pageBreakBefore w:val="0"/>
        <w:widowControl w:val="0"/>
        <w:kinsoku/>
        <w:wordWrap/>
        <w:overflowPunct/>
        <w:topLinePunct w:val="0"/>
        <w:bidi w:val="0"/>
        <w:adjustRightInd w:val="0"/>
        <w:snapToGrid w:val="0"/>
        <w:spacing w:line="360" w:lineRule="auto"/>
        <w:ind w:left="560" w:firstLine="0" w:firstLineChars="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(2)合同条款</w:t>
      </w:r>
    </w:p>
    <w:p>
      <w:pPr>
        <w:pStyle w:val="6"/>
        <w:keepNext w:val="0"/>
        <w:keepLines w:val="0"/>
        <w:pageBreakBefore w:val="0"/>
        <w:widowControl w:val="0"/>
        <w:kinsoku/>
        <w:wordWrap/>
        <w:overflowPunct/>
        <w:topLinePunct w:val="0"/>
        <w:bidi w:val="0"/>
        <w:adjustRightInd w:val="0"/>
        <w:snapToGrid w:val="0"/>
        <w:spacing w:line="360" w:lineRule="auto"/>
        <w:ind w:left="560" w:firstLine="0" w:firstLineChars="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(3)中标人提交的响应文件</w:t>
      </w:r>
    </w:p>
    <w:p>
      <w:pPr>
        <w:pStyle w:val="6"/>
        <w:keepNext w:val="0"/>
        <w:keepLines w:val="0"/>
        <w:pageBreakBefore w:val="0"/>
        <w:widowControl w:val="0"/>
        <w:kinsoku/>
        <w:wordWrap/>
        <w:overflowPunct/>
        <w:topLinePunct w:val="0"/>
        <w:bidi w:val="0"/>
        <w:adjustRightInd w:val="0"/>
        <w:snapToGrid w:val="0"/>
        <w:spacing w:line="360" w:lineRule="auto"/>
        <w:ind w:left="560" w:firstLine="0" w:firstLineChars="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(4)技术规格（包括图纸，如果有的话）</w:t>
      </w:r>
    </w:p>
    <w:p>
      <w:pPr>
        <w:pStyle w:val="6"/>
        <w:keepNext w:val="0"/>
        <w:keepLines w:val="0"/>
        <w:pageBreakBefore w:val="0"/>
        <w:widowControl w:val="0"/>
        <w:kinsoku/>
        <w:wordWrap/>
        <w:overflowPunct/>
        <w:topLinePunct w:val="0"/>
        <w:bidi w:val="0"/>
        <w:adjustRightInd w:val="0"/>
        <w:snapToGrid w:val="0"/>
        <w:spacing w:line="360" w:lineRule="auto"/>
        <w:ind w:left="560" w:firstLine="0" w:firstLineChars="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(5)中标/成交通知书</w:t>
      </w:r>
    </w:p>
    <w:p>
      <w:pPr>
        <w:pStyle w:val="6"/>
        <w:keepNext w:val="0"/>
        <w:keepLines w:val="0"/>
        <w:pageBreakBefore w:val="0"/>
        <w:widowControl w:val="0"/>
        <w:kinsoku/>
        <w:wordWrap/>
        <w:overflowPunct/>
        <w:topLinePunct w:val="0"/>
        <w:bidi w:val="0"/>
        <w:adjustRightInd w:val="0"/>
        <w:snapToGrid w:val="0"/>
        <w:spacing w:line="360" w:lineRule="auto"/>
        <w:ind w:firstLine="562"/>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2．合同范围和条件</w:t>
      </w:r>
    </w:p>
    <w:p>
      <w:pPr>
        <w:pStyle w:val="6"/>
        <w:keepNext w:val="0"/>
        <w:keepLines w:val="0"/>
        <w:pageBreakBefore w:val="0"/>
        <w:widowControl w:val="0"/>
        <w:kinsoku/>
        <w:wordWrap/>
        <w:overflowPunct/>
        <w:topLinePunct w:val="0"/>
        <w:bidi w:val="0"/>
        <w:adjustRightInd w:val="0"/>
        <w:snapToGrid w:val="0"/>
        <w:spacing w:line="360" w:lineRule="auto"/>
        <w:ind w:firstLine="56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本合同的范围和条件与上述文件的规定相一致。</w:t>
      </w:r>
    </w:p>
    <w:p>
      <w:pPr>
        <w:pStyle w:val="6"/>
        <w:keepNext w:val="0"/>
        <w:keepLines w:val="0"/>
        <w:pageBreakBefore w:val="0"/>
        <w:widowControl w:val="0"/>
        <w:kinsoku/>
        <w:wordWrap/>
        <w:overflowPunct/>
        <w:topLinePunct w:val="0"/>
        <w:bidi w:val="0"/>
        <w:adjustRightInd w:val="0"/>
        <w:snapToGrid w:val="0"/>
        <w:spacing w:line="360" w:lineRule="auto"/>
        <w:ind w:firstLine="562"/>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3．货物及数量</w:t>
      </w:r>
    </w:p>
    <w:p>
      <w:pPr>
        <w:pStyle w:val="6"/>
        <w:keepNext w:val="0"/>
        <w:keepLines w:val="0"/>
        <w:pageBreakBefore w:val="0"/>
        <w:widowControl w:val="0"/>
        <w:kinsoku/>
        <w:wordWrap/>
        <w:overflowPunct/>
        <w:topLinePunct w:val="0"/>
        <w:bidi w:val="0"/>
        <w:adjustRightInd w:val="0"/>
        <w:snapToGrid w:val="0"/>
        <w:spacing w:line="360" w:lineRule="auto"/>
        <w:ind w:firstLine="56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本合同所提供的货物数量/服务详见磋商文件“第三章</w:t>
      </w:r>
      <w:r>
        <w:rPr>
          <w:rFonts w:hint="eastAsia" w:ascii="宋体" w:hAnsi="宋体" w:eastAsia="宋体" w:cs="宋体"/>
          <w:color w:val="auto"/>
          <w:sz w:val="24"/>
          <w:szCs w:val="24"/>
          <w:highlight w:val="none"/>
        </w:rPr>
        <w:t>采购项目技术规格、参数及要求</w:t>
      </w:r>
      <w:r>
        <w:rPr>
          <w:rFonts w:hint="eastAsia" w:ascii="宋体" w:hAnsi="宋体" w:eastAsia="宋体" w:cs="宋体"/>
          <w:bCs/>
          <w:color w:val="auto"/>
          <w:sz w:val="24"/>
          <w:szCs w:val="24"/>
          <w:highlight w:val="none"/>
        </w:rPr>
        <w:t>”。</w:t>
      </w:r>
    </w:p>
    <w:p>
      <w:pPr>
        <w:pStyle w:val="6"/>
        <w:keepNext w:val="0"/>
        <w:keepLines w:val="0"/>
        <w:pageBreakBefore w:val="0"/>
        <w:widowControl w:val="0"/>
        <w:kinsoku/>
        <w:wordWrap/>
        <w:overflowPunct/>
        <w:topLinePunct w:val="0"/>
        <w:bidi w:val="0"/>
        <w:adjustRightInd w:val="0"/>
        <w:snapToGrid w:val="0"/>
        <w:spacing w:line="360" w:lineRule="auto"/>
        <w:ind w:firstLine="562"/>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4．合同金额</w:t>
      </w:r>
    </w:p>
    <w:p>
      <w:pPr>
        <w:pStyle w:val="6"/>
        <w:keepNext w:val="0"/>
        <w:keepLines w:val="0"/>
        <w:pageBreakBefore w:val="0"/>
        <w:widowControl w:val="0"/>
        <w:kinsoku/>
        <w:wordWrap/>
        <w:overflowPunct/>
        <w:topLinePunct w:val="0"/>
        <w:bidi w:val="0"/>
        <w:adjustRightInd w:val="0"/>
        <w:snapToGrid w:val="0"/>
        <w:spacing w:line="360" w:lineRule="auto"/>
        <w:ind w:firstLine="56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合同总金额为元人民币，分项价格见响应文件按报价明细表。</w:t>
      </w:r>
    </w:p>
    <w:p>
      <w:pPr>
        <w:pStyle w:val="6"/>
        <w:keepNext w:val="0"/>
        <w:keepLines w:val="0"/>
        <w:pageBreakBefore w:val="0"/>
        <w:widowControl w:val="0"/>
        <w:kinsoku/>
        <w:wordWrap/>
        <w:overflowPunct/>
        <w:topLinePunct w:val="0"/>
        <w:bidi w:val="0"/>
        <w:adjustRightInd w:val="0"/>
        <w:snapToGrid w:val="0"/>
        <w:spacing w:line="360" w:lineRule="auto"/>
        <w:ind w:firstLine="562"/>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5．合同生效及支付条件和方式</w:t>
      </w:r>
    </w:p>
    <w:p>
      <w:pPr>
        <w:pStyle w:val="6"/>
        <w:keepNext w:val="0"/>
        <w:keepLines w:val="0"/>
        <w:pageBreakBefore w:val="0"/>
        <w:widowControl w:val="0"/>
        <w:kinsoku/>
        <w:wordWrap/>
        <w:overflowPunct/>
        <w:topLinePunct w:val="0"/>
        <w:bidi w:val="0"/>
        <w:adjustRightInd w:val="0"/>
        <w:snapToGrid w:val="0"/>
        <w:spacing w:line="360" w:lineRule="auto"/>
        <w:ind w:firstLine="562"/>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6．交货时间和交货地点</w:t>
      </w:r>
    </w:p>
    <w:p>
      <w:pPr>
        <w:pStyle w:val="6"/>
        <w:keepNext w:val="0"/>
        <w:keepLines w:val="0"/>
        <w:pageBreakBefore w:val="0"/>
        <w:widowControl w:val="0"/>
        <w:kinsoku/>
        <w:wordWrap/>
        <w:overflowPunct/>
        <w:topLinePunct w:val="0"/>
        <w:bidi w:val="0"/>
        <w:adjustRightInd w:val="0"/>
        <w:snapToGrid w:val="0"/>
        <w:spacing w:line="360" w:lineRule="auto"/>
        <w:ind w:firstLine="56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本合同货物的交货时间和交货地点按磋商文件“第三章 </w:t>
      </w:r>
      <w:r>
        <w:rPr>
          <w:rFonts w:hint="eastAsia" w:ascii="宋体" w:hAnsi="宋体" w:eastAsia="宋体" w:cs="宋体"/>
          <w:color w:val="auto"/>
          <w:sz w:val="24"/>
          <w:szCs w:val="24"/>
          <w:highlight w:val="none"/>
        </w:rPr>
        <w:t>采购需求</w:t>
      </w:r>
      <w:r>
        <w:rPr>
          <w:rFonts w:hint="eastAsia" w:ascii="宋体" w:hAnsi="宋体" w:eastAsia="宋体" w:cs="宋体"/>
          <w:bCs/>
          <w:color w:val="auto"/>
          <w:sz w:val="24"/>
          <w:szCs w:val="24"/>
          <w:highlight w:val="none"/>
        </w:rPr>
        <w:t>”执行。</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采购人（盖章）：</w:t>
      </w:r>
      <w:r>
        <w:rPr>
          <w:rFonts w:hint="eastAsia" w:ascii="宋体" w:hAnsi="宋体" w:eastAsia="宋体" w:cs="宋体"/>
          <w:color w:val="auto"/>
          <w:kern w:val="0"/>
          <w:sz w:val="24"/>
          <w:szCs w:val="24"/>
          <w:highlight w:val="none"/>
        </w:rPr>
        <w:tab/>
      </w: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供　　方（盖章）：</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单位地址：</w:t>
      </w:r>
      <w:r>
        <w:rPr>
          <w:rFonts w:hint="eastAsia" w:ascii="宋体" w:hAnsi="宋体" w:eastAsia="宋体" w:cs="宋体"/>
          <w:color w:val="auto"/>
          <w:kern w:val="0"/>
          <w:sz w:val="24"/>
          <w:szCs w:val="24"/>
          <w:highlight w:val="none"/>
        </w:rPr>
        <w:tab/>
      </w:r>
      <w:r>
        <w:rPr>
          <w:rFonts w:hint="eastAsia" w:ascii="宋体" w:hAnsi="宋体" w:eastAsia="宋体" w:cs="宋体"/>
          <w:color w:val="auto"/>
          <w:kern w:val="0"/>
          <w:sz w:val="24"/>
          <w:szCs w:val="24"/>
          <w:highlight w:val="none"/>
        </w:rPr>
        <w:t xml:space="preserve">                         单位地址：</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法人代表授权人(签字)：</w:t>
      </w:r>
      <w:r>
        <w:rPr>
          <w:rFonts w:hint="eastAsia" w:ascii="宋体" w:hAnsi="宋体" w:eastAsia="宋体" w:cs="宋体"/>
          <w:color w:val="auto"/>
          <w:kern w:val="0"/>
          <w:sz w:val="24"/>
          <w:szCs w:val="24"/>
          <w:highlight w:val="none"/>
        </w:rPr>
        <w:tab/>
      </w:r>
      <w:r>
        <w:rPr>
          <w:rFonts w:hint="eastAsia" w:ascii="宋体" w:hAnsi="宋体" w:eastAsia="宋体" w:cs="宋体"/>
          <w:color w:val="auto"/>
          <w:kern w:val="0"/>
          <w:sz w:val="24"/>
          <w:szCs w:val="24"/>
          <w:highlight w:val="none"/>
        </w:rPr>
        <w:t xml:space="preserve">              法人代表授权人(签字)：</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 系 人：</w:t>
      </w:r>
      <w:r>
        <w:rPr>
          <w:rFonts w:hint="eastAsia" w:ascii="宋体" w:hAnsi="宋体" w:eastAsia="宋体" w:cs="宋体"/>
          <w:color w:val="auto"/>
          <w:kern w:val="0"/>
          <w:sz w:val="24"/>
          <w:szCs w:val="24"/>
          <w:highlight w:val="none"/>
        </w:rPr>
        <w:tab/>
      </w:r>
      <w:r>
        <w:rPr>
          <w:rFonts w:hint="eastAsia" w:ascii="宋体" w:hAnsi="宋体" w:eastAsia="宋体" w:cs="宋体"/>
          <w:color w:val="auto"/>
          <w:kern w:val="0"/>
          <w:sz w:val="24"/>
          <w:szCs w:val="24"/>
          <w:highlight w:val="none"/>
        </w:rPr>
        <w:t xml:space="preserve">                         联 系 人：</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　　话：</w:t>
      </w:r>
      <w:r>
        <w:rPr>
          <w:rFonts w:hint="eastAsia" w:ascii="宋体" w:hAnsi="宋体" w:eastAsia="宋体" w:cs="宋体"/>
          <w:color w:val="auto"/>
          <w:kern w:val="0"/>
          <w:sz w:val="24"/>
          <w:szCs w:val="24"/>
          <w:highlight w:val="none"/>
        </w:rPr>
        <w:tab/>
      </w:r>
      <w:r>
        <w:rPr>
          <w:rFonts w:hint="eastAsia" w:ascii="宋体" w:hAnsi="宋体" w:eastAsia="宋体" w:cs="宋体"/>
          <w:color w:val="auto"/>
          <w:kern w:val="0"/>
          <w:sz w:val="24"/>
          <w:szCs w:val="24"/>
          <w:highlight w:val="none"/>
        </w:rPr>
        <w:t xml:space="preserve">                        电　　话：</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传　　真：</w:t>
      </w:r>
      <w:r>
        <w:rPr>
          <w:rFonts w:hint="eastAsia" w:ascii="宋体" w:hAnsi="宋体" w:eastAsia="宋体" w:cs="宋体"/>
          <w:color w:val="auto"/>
          <w:kern w:val="0"/>
          <w:sz w:val="24"/>
          <w:szCs w:val="24"/>
          <w:highlight w:val="none"/>
        </w:rPr>
        <w:tab/>
      </w:r>
      <w:r>
        <w:rPr>
          <w:rFonts w:hint="eastAsia" w:ascii="宋体" w:hAnsi="宋体" w:eastAsia="宋体" w:cs="宋体"/>
          <w:color w:val="auto"/>
          <w:kern w:val="0"/>
          <w:sz w:val="24"/>
          <w:szCs w:val="24"/>
          <w:highlight w:val="none"/>
        </w:rPr>
        <w:t xml:space="preserve">                        传　　真：</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邮政编码：</w:t>
      </w:r>
      <w:r>
        <w:rPr>
          <w:rFonts w:hint="eastAsia" w:ascii="宋体" w:hAnsi="宋体" w:eastAsia="宋体" w:cs="宋体"/>
          <w:color w:val="auto"/>
          <w:kern w:val="0"/>
          <w:sz w:val="24"/>
          <w:szCs w:val="24"/>
          <w:highlight w:val="none"/>
        </w:rPr>
        <w:tab/>
      </w:r>
      <w:r>
        <w:rPr>
          <w:rFonts w:hint="eastAsia" w:ascii="宋体" w:hAnsi="宋体" w:eastAsia="宋体" w:cs="宋体"/>
          <w:color w:val="auto"/>
          <w:kern w:val="0"/>
          <w:sz w:val="24"/>
          <w:szCs w:val="24"/>
          <w:highlight w:val="none"/>
        </w:rPr>
        <w:t xml:space="preserve">                 </w:t>
      </w: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 邮政编码：</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开户银行：</w:t>
      </w:r>
      <w:r>
        <w:rPr>
          <w:rFonts w:hint="eastAsia" w:ascii="宋体" w:hAnsi="宋体" w:eastAsia="宋体" w:cs="宋体"/>
          <w:color w:val="auto"/>
          <w:kern w:val="0"/>
          <w:sz w:val="24"/>
          <w:szCs w:val="24"/>
          <w:highlight w:val="none"/>
        </w:rPr>
        <w:tab/>
      </w:r>
      <w:r>
        <w:rPr>
          <w:rFonts w:hint="eastAsia" w:ascii="宋体" w:hAnsi="宋体" w:eastAsia="宋体" w:cs="宋体"/>
          <w:color w:val="auto"/>
          <w:kern w:val="0"/>
          <w:sz w:val="24"/>
          <w:szCs w:val="24"/>
          <w:highlight w:val="none"/>
        </w:rPr>
        <w:t xml:space="preserve">                  </w:t>
      </w: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  开户银行：</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帐　　号：</w:t>
      </w:r>
      <w:r>
        <w:rPr>
          <w:rFonts w:hint="eastAsia" w:ascii="宋体" w:hAnsi="宋体" w:eastAsia="宋体" w:cs="宋体"/>
          <w:color w:val="auto"/>
          <w:kern w:val="0"/>
          <w:sz w:val="24"/>
          <w:szCs w:val="24"/>
          <w:highlight w:val="none"/>
        </w:rPr>
        <w:tab/>
      </w:r>
      <w:r>
        <w:rPr>
          <w:rFonts w:hint="eastAsia" w:ascii="宋体" w:hAnsi="宋体" w:eastAsia="宋体" w:cs="宋体"/>
          <w:color w:val="auto"/>
          <w:kern w:val="0"/>
          <w:sz w:val="24"/>
          <w:szCs w:val="24"/>
          <w:highlight w:val="none"/>
        </w:rPr>
        <w:t>帐　　号：</w:t>
      </w:r>
    </w:p>
    <w:p>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b/>
          <w:color w:val="auto"/>
          <w:kern w:val="0"/>
          <w:sz w:val="24"/>
          <w:szCs w:val="24"/>
          <w:highlight w:val="none"/>
        </w:rPr>
      </w:pPr>
      <w:bookmarkStart w:id="98" w:name="_Hlk450145418"/>
      <w:r>
        <w:rPr>
          <w:rFonts w:hint="eastAsia" w:ascii="宋体" w:hAnsi="宋体" w:eastAsia="宋体" w:cs="宋体"/>
          <w:b/>
          <w:color w:val="auto"/>
          <w:spacing w:val="120"/>
          <w:kern w:val="0"/>
          <w:sz w:val="24"/>
          <w:szCs w:val="24"/>
          <w:highlight w:val="none"/>
        </w:rPr>
        <w:t>合同条</w:t>
      </w:r>
      <w:r>
        <w:rPr>
          <w:rFonts w:hint="eastAsia" w:ascii="宋体" w:hAnsi="宋体" w:eastAsia="宋体" w:cs="宋体"/>
          <w:b/>
          <w:color w:val="auto"/>
          <w:kern w:val="0"/>
          <w:sz w:val="24"/>
          <w:szCs w:val="24"/>
          <w:highlight w:val="none"/>
        </w:rPr>
        <w:t>款</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1．有关概念</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本合同下列术语应解释为：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bCs/>
          <w:color w:val="auto"/>
          <w:sz w:val="24"/>
          <w:szCs w:val="24"/>
          <w:highlight w:val="none"/>
        </w:rPr>
        <w:t>“合同”，系指买供双方签署的、合同格式中载明的买供双方所达成的协议，包括所有的附件、附录和上述文件所提到的构成合同的所有文件。</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1.2“合同价”，系指根据合同规定供方在正确地履行合同义务后采购人应支付给供方的价格。</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1.3“货物”，系指供方根据合同规定须向采购人提供的各种形态和种类的物品，包括产品、设备、配件等。</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1.4“服务”，系指伴随本项目产生的，根据合同规定由供方承担的与供货有关的辅助服务，例如安装、调试、技术援助、培训、售后服务等以及合同中规定供方应承担的所有其它类似义务。</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1.5“采购人”，系指磋商文件中所述购买货物和服务的单位。</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1.6“供方”，系指磋商文件中所述提供货物和服务的公司或实体，亦即中标人。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1.7“天”，系日历天数。</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2．技术规格</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2.1交付货物的技术规格应与响应文件规定的技术规格以及所附的技术规格响应表相一致。</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2.2除技术规格另有规定外，计量单位均使用中华人民共和国法定计量单位。</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3．专利权</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3.1供方应保证采购人在使用该货物或其任何一部分时免受第三方提出侵犯其专利权、商标权或工业设计权的起诉。若由此出现侵权诉讼，由供方承担全部责任。</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3.2供方按合同要求为采购人提交的设计方案，其所有权、使用权等所有权力均转为采购人所拥有，供方放弃拥有关于设计方案的所有权力。</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4.包装要求</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4.1除合同另有规定外，供方提供的所有单独包装的货物都应具有原始的、完好的标准包装。如遇交付前已拆封货物，采购人有权拒绝接受或要求更换。</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4.2每个包装箱内的装箱清单、使用说明书、质量证书、保修卡及软件使用说明等所有资料均须齐全。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 装运条件</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5.1供方负责安排运输，运输费由供方承担。</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5.2提单日期应视为实际交货日期。</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5.3供方装运的货物不得超过合同规定的数量或重量。否则，供方应对超运数量或重量而产生的一切后果负责。</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 付款</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6.1本合同以人民币支付。</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6.2供方按照合同规定交货。交货后供方把下列单据提交给采购人,采购人按合同规定审核后办理付款手续：</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（1）发票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（2）质量证书</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（3）详细配置、数量清单</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（4）检验报告</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6.3采购人按合同规定的合同生效及支付条件和方式安排付款。</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7．伴随服务</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7.1供方随同货物提交所供货物的技术资料。包括相应每套货物的中文技术文件，如：产品目录、操作手册、使用说明、维护手册或服务指南等。</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7.2供方应提供下列服务：</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（1）货物的现场安装和启动监督；</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（2）提供货物组装和维修所必须的工具；</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（3）在项目现场就货物的安装、启动、运行和维护，按采购人的要求提供技术培训。</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7.3伴随服务的费用含在合同价中，不另行支付。</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8.</w:t>
      </w:r>
      <w:r>
        <w:rPr>
          <w:rFonts w:hint="eastAsia" w:ascii="宋体" w:hAnsi="宋体" w:eastAsia="宋体" w:cs="宋体"/>
          <w:b/>
          <w:color w:val="auto"/>
          <w:sz w:val="24"/>
          <w:szCs w:val="24"/>
          <w:highlight w:val="none"/>
        </w:rPr>
        <w:t>备品备件</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8.1</w:t>
      </w:r>
      <w:r>
        <w:rPr>
          <w:rFonts w:hint="eastAsia" w:ascii="宋体" w:hAnsi="宋体" w:eastAsia="宋体" w:cs="宋体"/>
          <w:color w:val="auto"/>
          <w:sz w:val="24"/>
          <w:szCs w:val="24"/>
          <w:highlight w:val="none"/>
        </w:rPr>
        <w:t>供</w:t>
      </w:r>
      <w:r>
        <w:rPr>
          <w:rFonts w:hint="eastAsia" w:ascii="宋体" w:hAnsi="宋体" w:eastAsia="宋体" w:cs="宋体"/>
          <w:bCs/>
          <w:color w:val="auto"/>
          <w:sz w:val="24"/>
          <w:szCs w:val="24"/>
          <w:highlight w:val="none"/>
        </w:rPr>
        <w:t>方可能被要</w:t>
      </w:r>
      <w:r>
        <w:rPr>
          <w:rFonts w:hint="eastAsia" w:ascii="宋体" w:hAnsi="宋体" w:eastAsia="宋体" w:cs="宋体"/>
          <w:color w:val="auto"/>
          <w:sz w:val="24"/>
          <w:szCs w:val="24"/>
          <w:highlight w:val="none"/>
        </w:rPr>
        <w:t>求提供下列与备件有关的材料、通知和资料：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（1）采购方从供方选购备件，但前提条件是该选购并不能免除供方在合同保证期内所承担的义务；</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（2）在备件停止生产的情况下，供方应事先将要停止生产的计划通知买方有足够的时间采购所需的备件；</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（3）在备件停止生产后，如果采购方要求，供方应免费向采购方提供备件的蓝图、图纸和规格。</w:t>
      </w:r>
    </w:p>
    <w:p>
      <w:pPr>
        <w:keepNext w:val="0"/>
        <w:keepLines w:val="0"/>
        <w:pageBreakBefore w:val="0"/>
        <w:widowControl w:val="0"/>
        <w:tabs>
          <w:tab w:val="left" w:pos="-540"/>
          <w:tab w:val="left" w:pos="0"/>
          <w:tab w:val="left" w:pos="420"/>
          <w:tab w:val="left" w:pos="840"/>
          <w:tab w:val="left" w:pos="1260"/>
          <w:tab w:val="left" w:pos="1680"/>
          <w:tab w:val="left" w:pos="2250"/>
        </w:tabs>
        <w:kinsoku/>
        <w:wordWrap/>
        <w:overflowPunct/>
        <w:topLinePunct w:val="0"/>
        <w:autoSpaceDE/>
        <w:autoSpaceDN/>
        <w:bidi w:val="0"/>
        <w:adjustRightInd w:val="0"/>
        <w:snapToGrid w:val="0"/>
        <w:spacing w:line="360" w:lineRule="auto"/>
        <w:ind w:left="0" w:leftChars="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9、质量保证及售后服务</w:t>
      </w:r>
    </w:p>
    <w:p>
      <w:pPr>
        <w:keepNext w:val="0"/>
        <w:keepLines w:val="0"/>
        <w:pageBreakBefore w:val="0"/>
        <w:widowControl w:val="0"/>
        <w:tabs>
          <w:tab w:val="left" w:pos="-540"/>
          <w:tab w:val="left" w:pos="0"/>
          <w:tab w:val="left" w:pos="420"/>
          <w:tab w:val="left" w:pos="840"/>
          <w:tab w:val="left" w:pos="1260"/>
          <w:tab w:val="left" w:pos="1680"/>
          <w:tab w:val="left" w:pos="2250"/>
        </w:tabs>
        <w:kinsoku/>
        <w:wordWrap/>
        <w:overflowPunct/>
        <w:topLinePunct w:val="0"/>
        <w:autoSpaceDE/>
        <w:autoSpaceDN/>
        <w:bidi w:val="0"/>
        <w:adjustRightInd w:val="0"/>
        <w:snapToGrid w:val="0"/>
        <w:spacing w:line="360" w:lineRule="auto"/>
        <w:ind w:left="0" w:leftChars="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（一）质量保证</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供方保证所提供的货物是全新的、未使用过的，是完全符合合同规定的质量、规格和性能要求的。保证货物在正常使用和保养条件下，在其使用寿命内具有满意的性能。在质保期内供方免费提供货物正常使用情况下发生故障的维修服务和更换配件服务。在供方或制造商承诺的货物质量保证期内，供方对由于设计工艺或材料的缺陷而产生的故障负责；货物无质保期的，供方在两年内对由于设计工艺或材料的缺陷而产生的故障负责。</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9.2在质保期内或货物无质保期的则在两年内，如果货物的数量、质量或规格与合同不符，或证实货物有缺陷的，采购人可尽快以书面形式向供方提出本保证下的索赔。</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9.3供方在收到索赔通知后十日内须免费更换有缺陷的货物或部件。</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9.4供方在收到索赔通知后十日内没有弥补缺陷，采购人可采取必要的补救措施，其风险和费用将由供方承担，采购人根据合同规定向供方行使的其它权利不受影响。</w:t>
      </w:r>
    </w:p>
    <w:p>
      <w:pPr>
        <w:keepNext w:val="0"/>
        <w:keepLines w:val="0"/>
        <w:pageBreakBefore w:val="0"/>
        <w:widowControl w:val="0"/>
        <w:tabs>
          <w:tab w:val="left" w:pos="-540"/>
          <w:tab w:val="left" w:pos="0"/>
          <w:tab w:val="left" w:pos="420"/>
          <w:tab w:val="left" w:pos="840"/>
          <w:tab w:val="left" w:pos="1260"/>
          <w:tab w:val="left" w:pos="1680"/>
          <w:tab w:val="left" w:pos="2250"/>
        </w:tabs>
        <w:kinsoku/>
        <w:wordWrap/>
        <w:overflowPunct/>
        <w:topLinePunct w:val="0"/>
        <w:autoSpaceDE/>
        <w:autoSpaceDN/>
        <w:bidi w:val="0"/>
        <w:adjustRightInd w:val="0"/>
        <w:snapToGrid w:val="0"/>
        <w:spacing w:line="360" w:lineRule="auto"/>
        <w:ind w:left="0" w:leftChars="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(二)质量保证期后服务</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9.5 质保期满后，若有零部件出现故障，经权威部门鉴定属于寿命异常问题（明显短于该零部件正常寿命时），则由供方负责免费更换及维修。</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9.6 质保期满后，应采购方要求，供方应按投标时的价格与采购方签订定期维修保养合同及提供采购方所需零配件，若投标时的价格高于市场价，则按市场价与与采购方签订定期维修保养合同及提供采购方所需零配件。</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9.7 乙方交货后，若设备发生故障，乙方应在甲方报修后24小时内到达。</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10．检验</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在交货前，供方应对货物的质量、规格、性能、数量等进行详细全面的检验，并出具一份证明货物符合合同规定要求的检验报告。检验报告是付款必要的文件组成部分，但不作为对有关质量、规格、数量的最终检验。</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10.2货物交付后，采购人申请有关部门对货物的质量、数量等进行检验并出具检验证书。</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11．索赔</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color w:val="auto"/>
          <w:sz w:val="24"/>
          <w:szCs w:val="24"/>
          <w:highlight w:val="none"/>
        </w:rPr>
        <w:t>1.1采购人有权根据有关部门出具的检验证书向供方提出索赔。</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11.2在合同条款第8条规定的质保期内，如果供方对差异负有责任而采购人提出索赔，供方应按照采购人的损失程度进行赔偿。</w:t>
      </w:r>
    </w:p>
    <w:p>
      <w:pPr>
        <w:pStyle w:val="6"/>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w:t>
      </w:r>
      <w:r>
        <w:rPr>
          <w:rFonts w:hint="eastAsia" w:ascii="宋体" w:hAnsi="宋体" w:eastAsia="宋体" w:cs="宋体"/>
          <w:color w:val="auto"/>
          <w:sz w:val="24"/>
          <w:szCs w:val="24"/>
          <w:highlight w:val="none"/>
        </w:rPr>
        <w:t>供</w:t>
      </w:r>
      <w:r>
        <w:rPr>
          <w:rFonts w:hint="eastAsia" w:ascii="宋体" w:hAnsi="宋体" w:eastAsia="宋体" w:cs="宋体"/>
          <w:b/>
          <w:color w:val="auto"/>
          <w:sz w:val="24"/>
          <w:szCs w:val="24"/>
          <w:highlight w:val="none"/>
        </w:rPr>
        <w:t>方履约延误</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12.1</w:t>
      </w:r>
      <w:r>
        <w:rPr>
          <w:rFonts w:hint="eastAsia" w:ascii="宋体" w:hAnsi="宋体" w:eastAsia="宋体" w:cs="宋体"/>
          <w:color w:val="auto"/>
          <w:sz w:val="24"/>
          <w:szCs w:val="24"/>
          <w:highlight w:val="none"/>
        </w:rPr>
        <w:t>供</w:t>
      </w:r>
      <w:r>
        <w:rPr>
          <w:rFonts w:hint="eastAsia" w:ascii="宋体" w:hAnsi="宋体" w:eastAsia="宋体" w:cs="宋体"/>
          <w:bCs/>
          <w:color w:val="auto"/>
          <w:sz w:val="24"/>
          <w:szCs w:val="24"/>
          <w:highlight w:val="none"/>
        </w:rPr>
        <w:t>方应</w:t>
      </w:r>
      <w:r>
        <w:rPr>
          <w:rFonts w:hint="eastAsia" w:ascii="宋体" w:hAnsi="宋体" w:eastAsia="宋体" w:cs="宋体"/>
          <w:color w:val="auto"/>
          <w:sz w:val="24"/>
          <w:szCs w:val="24"/>
          <w:highlight w:val="none"/>
        </w:rPr>
        <w:t>按规定</w:t>
      </w:r>
      <w:r>
        <w:rPr>
          <w:rFonts w:hint="eastAsia" w:ascii="宋体" w:hAnsi="宋体" w:eastAsia="宋体" w:cs="宋体"/>
          <w:bCs/>
          <w:color w:val="auto"/>
          <w:sz w:val="24"/>
          <w:szCs w:val="24"/>
          <w:highlight w:val="none"/>
        </w:rPr>
        <w:t>的时间交货和提供服务。</w:t>
      </w:r>
    </w:p>
    <w:p>
      <w:pPr>
        <w:pStyle w:val="6"/>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12.2如</w:t>
      </w:r>
      <w:r>
        <w:rPr>
          <w:rFonts w:hint="eastAsia" w:ascii="宋体" w:hAnsi="宋体" w:eastAsia="宋体" w:cs="宋体"/>
          <w:color w:val="auto"/>
          <w:sz w:val="24"/>
          <w:szCs w:val="24"/>
          <w:highlight w:val="none"/>
        </w:rPr>
        <w:t>供方无正当理由而拖延交货，采购人将从货款中扣除误期赔偿费而不影响合同项下的其他补救方法，赔偿费按每周迟交货物交货价或未提供服务费用的百分之一（1%）计收，直至交货或提供服务为止。误期赔偿费的最高限额不超过误期货物或服务合同价的百分之五（5%）。一周按七（7）天计算，不足七（7）天按一周计算。一旦达到误期赔偿费的最高限额，采购人有权终止合同。</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12.3在履行</w:t>
      </w:r>
      <w:r>
        <w:rPr>
          <w:rFonts w:hint="eastAsia" w:ascii="宋体" w:hAnsi="宋体" w:eastAsia="宋体" w:cs="宋体"/>
          <w:color w:val="auto"/>
          <w:sz w:val="24"/>
          <w:szCs w:val="24"/>
          <w:highlight w:val="none"/>
        </w:rPr>
        <w:t>合同过程中，如果供方遇到可能妨碍按时交货和提供服务的情况时，应及时以书面形式将拖延的事实、可能拖延的期限和理由通知采购人。采购人在收到通知后，要尽快对情况进行评价，并确定是否通过修改合同酌情延长交货时间以及是否收取误期赔偿费。延期应通过修改合同的方式由双方认可。</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12.4供方交付的货物不符合磋商文件、响应文件和本合同规定的，采购方有权拒收，并且供方需向采购方支付本合同总价10%的违约金。</w:t>
      </w:r>
    </w:p>
    <w:p>
      <w:pPr>
        <w:pStyle w:val="6"/>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13．不可抗力</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13.1如果双</w:t>
      </w:r>
      <w:r>
        <w:rPr>
          <w:rFonts w:hint="eastAsia" w:ascii="宋体" w:hAnsi="宋体" w:eastAsia="宋体" w:cs="宋体"/>
          <w:color w:val="auto"/>
          <w:sz w:val="24"/>
          <w:szCs w:val="24"/>
          <w:highlight w:val="none"/>
        </w:rPr>
        <w:t>方任何一方由于经双方认可属于不可抗力的事故，致使影响合同履行时，履行合同的期限予以延长，延长的期限应相当于事故所影响的时间。不可抗力事件是指买供双方在缔结合同时所不能预见、并且它的发生及其后果是无法避免及无法克服的事件，比如战争、严重火灾、洪水、台风、地震等。</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受事故影响的一方应在不可抗力发生后尽快以传真、电报通知另一方，并在事故发生后14天内，将有关部门出具的证明文件用特快专递或挂号信寄给另一方。如果不可抗力影响时间延续90天以上时，双方可通过友好协商在合理的时间内达成进一步履行或解除合同的协议。</w:t>
      </w:r>
    </w:p>
    <w:p>
      <w:pPr>
        <w:pStyle w:val="6"/>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14．税费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14.1政府根据现行税法对</w:t>
      </w:r>
      <w:r>
        <w:rPr>
          <w:rFonts w:hint="eastAsia" w:ascii="宋体" w:hAnsi="宋体" w:eastAsia="宋体" w:cs="宋体"/>
          <w:color w:val="auto"/>
          <w:sz w:val="24"/>
          <w:szCs w:val="24"/>
          <w:highlight w:val="none"/>
        </w:rPr>
        <w:t>供</w:t>
      </w:r>
      <w:r>
        <w:rPr>
          <w:rFonts w:hint="eastAsia" w:ascii="宋体" w:hAnsi="宋体" w:eastAsia="宋体" w:cs="宋体"/>
          <w:bCs/>
          <w:color w:val="auto"/>
          <w:sz w:val="24"/>
          <w:szCs w:val="24"/>
          <w:highlight w:val="none"/>
        </w:rPr>
        <w:t>方征收的与本合同有关的一切税费均由</w:t>
      </w:r>
      <w:r>
        <w:rPr>
          <w:rFonts w:hint="eastAsia" w:ascii="宋体" w:hAnsi="宋体" w:eastAsia="宋体" w:cs="宋体"/>
          <w:color w:val="auto"/>
          <w:sz w:val="24"/>
          <w:szCs w:val="24"/>
          <w:highlight w:val="none"/>
        </w:rPr>
        <w:t>供</w:t>
      </w:r>
      <w:r>
        <w:rPr>
          <w:rFonts w:hint="eastAsia" w:ascii="宋体" w:hAnsi="宋体" w:eastAsia="宋体" w:cs="宋体"/>
          <w:bCs/>
          <w:color w:val="auto"/>
          <w:sz w:val="24"/>
          <w:szCs w:val="24"/>
          <w:highlight w:val="none"/>
        </w:rPr>
        <w:t>方负担。</w:t>
      </w:r>
    </w:p>
    <w:p>
      <w:pPr>
        <w:pStyle w:val="6"/>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15．违约终止合同</w:t>
      </w:r>
    </w:p>
    <w:p>
      <w:pPr>
        <w:pStyle w:val="6"/>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15.1出现下</w:t>
      </w:r>
      <w:r>
        <w:rPr>
          <w:rFonts w:hint="eastAsia" w:ascii="宋体" w:hAnsi="宋体" w:eastAsia="宋体" w:cs="宋体"/>
          <w:color w:val="auto"/>
          <w:sz w:val="24"/>
          <w:szCs w:val="24"/>
          <w:highlight w:val="none"/>
        </w:rPr>
        <w:t>列情况之一，采购人在对供方违约而采取的任何补救措施不受影响的情况下，可向供方发出终止部分或全部合同的书面通知书。</w:t>
      </w:r>
    </w:p>
    <w:p>
      <w:pPr>
        <w:pStyle w:val="6"/>
        <w:keepNext w:val="0"/>
        <w:keepLines w:val="0"/>
        <w:pageBreakBefore w:val="0"/>
        <w:widowControl w:val="0"/>
        <w:tabs>
          <w:tab w:val="left" w:pos="3210"/>
        </w:tabs>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bCs/>
          <w:color w:val="auto"/>
          <w:sz w:val="24"/>
          <w:szCs w:val="24"/>
          <w:highlight w:val="none"/>
        </w:rPr>
        <w:t>如果</w:t>
      </w:r>
      <w:r>
        <w:rPr>
          <w:rFonts w:hint="eastAsia" w:ascii="宋体" w:hAnsi="宋体" w:eastAsia="宋体" w:cs="宋体"/>
          <w:color w:val="auto"/>
          <w:sz w:val="24"/>
          <w:szCs w:val="24"/>
          <w:highlight w:val="none"/>
        </w:rPr>
        <w:t>供方未能按合同规定的期限或采购人同意延长的限期内提供部分或全部货物（服务）、完成工程施工；</w:t>
      </w:r>
    </w:p>
    <w:p>
      <w:pPr>
        <w:pStyle w:val="6"/>
        <w:keepNext w:val="0"/>
        <w:keepLines w:val="0"/>
        <w:pageBreakBefore w:val="0"/>
        <w:widowControl w:val="0"/>
        <w:tabs>
          <w:tab w:val="left" w:pos="3210"/>
        </w:tabs>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（2）供方在收到采购人发出的违约通知后20天内，或经采购人书面认可延长的时间内未能纠正其过失；</w:t>
      </w:r>
    </w:p>
    <w:p>
      <w:pPr>
        <w:pStyle w:val="6"/>
        <w:keepNext w:val="0"/>
        <w:keepLines w:val="0"/>
        <w:pageBreakBefore w:val="0"/>
        <w:widowControl w:val="0"/>
        <w:tabs>
          <w:tab w:val="left" w:pos="3210"/>
        </w:tabs>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（3）如果供方未能履行合同规定</w:t>
      </w:r>
      <w:r>
        <w:rPr>
          <w:rFonts w:hint="eastAsia" w:ascii="宋体" w:hAnsi="宋体" w:eastAsia="宋体" w:cs="宋体"/>
          <w:bCs/>
          <w:color w:val="auto"/>
          <w:sz w:val="24"/>
          <w:szCs w:val="24"/>
          <w:highlight w:val="none"/>
        </w:rPr>
        <w:t>的其它任何义务。</w:t>
      </w:r>
    </w:p>
    <w:p>
      <w:pPr>
        <w:pStyle w:val="6"/>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15.2在采购人</w:t>
      </w:r>
      <w:r>
        <w:rPr>
          <w:rFonts w:hint="eastAsia" w:ascii="宋体" w:hAnsi="宋体" w:eastAsia="宋体" w:cs="宋体"/>
          <w:color w:val="auto"/>
          <w:sz w:val="24"/>
          <w:szCs w:val="24"/>
          <w:highlight w:val="none"/>
        </w:rPr>
        <w:t>根据上述第15.1条规定，终止了全部或部分合同后，采购人可以依其认为适当的条件和方法购买类似未交的货物、服务或进行工程施工，供方应对采购人购买类似货物、服务或进行工程施工所超出的费用部分负责，并继续执行合同中未终止部分。</w:t>
      </w:r>
    </w:p>
    <w:p>
      <w:pPr>
        <w:pStyle w:val="6"/>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16．破产终止合同</w:t>
      </w:r>
    </w:p>
    <w:p>
      <w:pPr>
        <w:pStyle w:val="6"/>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16.1如果供</w:t>
      </w:r>
      <w:r>
        <w:rPr>
          <w:rFonts w:hint="eastAsia" w:ascii="宋体" w:hAnsi="宋体" w:eastAsia="宋体" w:cs="宋体"/>
          <w:color w:val="auto"/>
          <w:sz w:val="24"/>
          <w:szCs w:val="24"/>
          <w:highlight w:val="none"/>
        </w:rPr>
        <w:t>方破产或无清偿能力时，采购人可在任何时候以书面形式通知供方终止合同而无须给供方补偿。终止该合同将不损害或影响采购人</w:t>
      </w:r>
      <w:r>
        <w:rPr>
          <w:rFonts w:hint="eastAsia" w:ascii="宋体" w:hAnsi="宋体" w:eastAsia="宋体" w:cs="宋体"/>
          <w:bCs/>
          <w:color w:val="auto"/>
          <w:sz w:val="24"/>
          <w:szCs w:val="24"/>
          <w:highlight w:val="none"/>
        </w:rPr>
        <w:t>已经采取或将要采取的补救措施的权利。</w:t>
      </w:r>
    </w:p>
    <w:p>
      <w:pPr>
        <w:pStyle w:val="6"/>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17．转让</w:t>
      </w:r>
    </w:p>
    <w:p>
      <w:pPr>
        <w:pStyle w:val="6"/>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17.1除采</w:t>
      </w:r>
      <w:r>
        <w:rPr>
          <w:rFonts w:hint="eastAsia" w:ascii="宋体" w:hAnsi="宋体" w:eastAsia="宋体" w:cs="宋体"/>
          <w:color w:val="auto"/>
          <w:sz w:val="24"/>
          <w:szCs w:val="24"/>
          <w:highlight w:val="none"/>
        </w:rPr>
        <w:t>购人事先书面同意外，供方不得部分转让或全部转让其应履行的合</w:t>
      </w:r>
      <w:r>
        <w:rPr>
          <w:rFonts w:hint="eastAsia" w:ascii="宋体" w:hAnsi="宋体" w:eastAsia="宋体" w:cs="宋体"/>
          <w:bCs/>
          <w:color w:val="auto"/>
          <w:sz w:val="24"/>
          <w:szCs w:val="24"/>
          <w:highlight w:val="none"/>
        </w:rPr>
        <w:t>同义务。</w:t>
      </w:r>
    </w:p>
    <w:p>
      <w:pPr>
        <w:pStyle w:val="6"/>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18．适用法律</w:t>
      </w:r>
    </w:p>
    <w:p>
      <w:pPr>
        <w:pStyle w:val="6"/>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18.1本合同应按中华人民共和国的法律进行解释。</w:t>
      </w:r>
    </w:p>
    <w:p>
      <w:pPr>
        <w:pStyle w:val="6"/>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19．合同生效</w:t>
      </w:r>
    </w:p>
    <w:p>
      <w:pPr>
        <w:pStyle w:val="6"/>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19.1合同在双方授权代表签字并盖章后生效。</w:t>
      </w:r>
    </w:p>
    <w:p>
      <w:pPr>
        <w:pStyle w:val="6"/>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19.2本</w:t>
      </w:r>
      <w:r>
        <w:rPr>
          <w:rFonts w:hint="eastAsia" w:ascii="宋体" w:hAnsi="宋体" w:eastAsia="宋体" w:cs="宋体"/>
          <w:color w:val="auto"/>
          <w:sz w:val="24"/>
          <w:szCs w:val="24"/>
          <w:highlight w:val="none"/>
        </w:rPr>
        <w:t>合同一式四份，以中文书写，采购人、供方、采购中心、政府采购监管部门各执一份。</w:t>
      </w:r>
    </w:p>
    <w:p>
      <w:pPr>
        <w:pStyle w:val="6"/>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20.  争议解决方式</w:t>
      </w:r>
    </w:p>
    <w:p>
      <w:pPr>
        <w:pStyle w:val="6"/>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20.1 合同</w:t>
      </w:r>
      <w:r>
        <w:rPr>
          <w:rFonts w:hint="eastAsia" w:ascii="宋体" w:hAnsi="宋体" w:eastAsia="宋体" w:cs="宋体"/>
          <w:color w:val="auto"/>
          <w:sz w:val="24"/>
          <w:szCs w:val="24"/>
          <w:highlight w:val="none"/>
        </w:rPr>
        <w:t>实施或与合同有关的一切争议应通过双方协商解决。若协商不成，则向采购人所在地法院提起诉讼</w:t>
      </w:r>
      <w:r>
        <w:rPr>
          <w:rFonts w:hint="eastAsia" w:ascii="宋体" w:hAnsi="宋体" w:eastAsia="宋体" w:cs="宋体"/>
          <w:bCs/>
          <w:color w:val="auto"/>
          <w:sz w:val="24"/>
          <w:szCs w:val="24"/>
          <w:highlight w:val="none"/>
        </w:rPr>
        <w:t>。</w:t>
      </w:r>
    </w:p>
    <w:p>
      <w:pPr>
        <w:pStyle w:val="6"/>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21．合同修改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21.1除双方</w:t>
      </w:r>
      <w:r>
        <w:rPr>
          <w:rFonts w:hint="eastAsia" w:ascii="宋体" w:hAnsi="宋体" w:eastAsia="宋体" w:cs="宋体"/>
          <w:color w:val="auto"/>
          <w:sz w:val="24"/>
          <w:szCs w:val="24"/>
          <w:highlight w:val="none"/>
        </w:rPr>
        <w:t>签署书面修改协议，并成为本合同不可分割的一部分的情况之外，本合同不得有任何变化或修</w:t>
      </w:r>
      <w:r>
        <w:rPr>
          <w:rFonts w:hint="eastAsia" w:ascii="宋体" w:hAnsi="宋体" w:eastAsia="宋体" w:cs="宋体"/>
          <w:bCs/>
          <w:color w:val="auto"/>
          <w:sz w:val="24"/>
          <w:szCs w:val="24"/>
          <w:highlight w:val="none"/>
        </w:rPr>
        <w:t>改。</w:t>
      </w:r>
      <w:bookmarkEnd w:id="98"/>
    </w:p>
    <w:p>
      <w:pPr>
        <w:jc w:val="left"/>
        <w:rPr>
          <w:rFonts w:hint="eastAsia" w:ascii="宋体" w:hAnsi="宋体" w:eastAsia="宋体" w:cs="宋体"/>
          <w:bCs/>
          <w:color w:val="auto"/>
          <w:sz w:val="28"/>
          <w:szCs w:val="28"/>
          <w:highlight w:val="none"/>
          <w:shd w:val="clear" w:color="auto" w:fill="92D050"/>
        </w:rPr>
      </w:pPr>
    </w:p>
    <w:p>
      <w:pPr>
        <w:widowControl/>
        <w:jc w:val="left"/>
        <w:rPr>
          <w:rFonts w:hint="eastAsia" w:ascii="宋体" w:hAnsi="宋体" w:eastAsia="宋体" w:cs="宋体"/>
          <w:bCs/>
          <w:color w:val="auto"/>
          <w:sz w:val="28"/>
          <w:szCs w:val="28"/>
          <w:highlight w:val="none"/>
        </w:rPr>
      </w:pPr>
    </w:p>
    <w:p>
      <w:pPr>
        <w:widowControl/>
        <w:jc w:val="left"/>
        <w:rPr>
          <w:rFonts w:hint="eastAsia" w:ascii="宋体" w:hAnsi="宋体" w:eastAsia="宋体" w:cs="宋体"/>
          <w:bCs/>
          <w:color w:val="auto"/>
          <w:sz w:val="28"/>
          <w:szCs w:val="28"/>
          <w:highlight w:val="none"/>
        </w:rPr>
      </w:pPr>
    </w:p>
    <w:p>
      <w:pPr>
        <w:pStyle w:val="3"/>
        <w:numPr>
          <w:ilvl w:val="0"/>
          <w:numId w:val="1"/>
        </w:numPr>
        <w:spacing w:before="0" w:after="0" w:line="240" w:lineRule="auto"/>
        <w:ind w:left="0" w:leftChars="0"/>
        <w:rPr>
          <w:rFonts w:hint="eastAsia" w:ascii="宋体" w:hAnsi="宋体" w:eastAsia="宋体" w:cs="宋体"/>
          <w:color w:val="auto"/>
          <w:highlight w:val="none"/>
        </w:rPr>
      </w:pPr>
      <w:bookmarkStart w:id="99" w:name="_Toc3704"/>
      <w:bookmarkStart w:id="100" w:name="_Toc257633148"/>
      <w:r>
        <w:rPr>
          <w:rFonts w:hint="eastAsia" w:ascii="宋体" w:hAnsi="宋体" w:eastAsia="宋体" w:cs="宋体"/>
          <w:color w:val="auto"/>
          <w:highlight w:val="none"/>
        </w:rPr>
        <w:t>竞争性磋商响应文件格式</w:t>
      </w:r>
      <w:bookmarkEnd w:id="99"/>
    </w:p>
    <w:p>
      <w:pPr>
        <w:rPr>
          <w:rFonts w:hint="eastAsia" w:ascii="宋体" w:hAnsi="宋体" w:eastAsia="宋体" w:cs="宋体"/>
          <w:color w:val="auto"/>
          <w:highlight w:val="none"/>
        </w:rPr>
      </w:pPr>
    </w:p>
    <w:p>
      <w:pPr>
        <w:spacing w:line="360" w:lineRule="auto"/>
        <w:rPr>
          <w:rFonts w:hint="eastAsia" w:ascii="宋体" w:hAnsi="宋体" w:eastAsia="宋体" w:cs="宋体"/>
          <w:b/>
          <w:color w:val="auto"/>
          <w:sz w:val="24"/>
          <w:highlight w:val="none"/>
        </w:rPr>
      </w:pPr>
      <w:r>
        <w:rPr>
          <w:rFonts w:hint="eastAsia" w:ascii="宋体" w:hAnsi="宋体" w:cs="宋体"/>
          <w:b/>
          <w:color w:val="auto"/>
          <w:sz w:val="24"/>
          <w:highlight w:val="none"/>
          <w:lang w:eastAsia="zh-CN"/>
        </w:rPr>
        <w:t>响应文件</w:t>
      </w:r>
      <w:r>
        <w:rPr>
          <w:rFonts w:hint="eastAsia" w:ascii="宋体" w:hAnsi="宋体" w:eastAsia="宋体" w:cs="宋体"/>
          <w:b/>
          <w:color w:val="auto"/>
          <w:sz w:val="24"/>
          <w:highlight w:val="none"/>
        </w:rPr>
        <w:t>封面</w:t>
      </w:r>
    </w:p>
    <w:p>
      <w:pPr>
        <w:spacing w:line="360" w:lineRule="auto"/>
        <w:rPr>
          <w:rFonts w:hint="eastAsia" w:ascii="宋体" w:hAnsi="宋体" w:eastAsia="宋体" w:cs="宋体"/>
          <w:b/>
          <w:color w:val="auto"/>
          <w:sz w:val="24"/>
          <w:highlight w:val="none"/>
        </w:rPr>
      </w:pPr>
    </w:p>
    <w:p>
      <w:pPr>
        <w:spacing w:line="360" w:lineRule="auto"/>
        <w:jc w:val="center"/>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（项目名称）</w:t>
      </w:r>
    </w:p>
    <w:p>
      <w:pPr>
        <w:spacing w:line="360" w:lineRule="auto"/>
        <w:jc w:val="center"/>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（项目编号）</w:t>
      </w:r>
    </w:p>
    <w:p>
      <w:pPr>
        <w:spacing w:line="360" w:lineRule="auto"/>
        <w:jc w:val="center"/>
        <w:rPr>
          <w:rFonts w:hint="eastAsia" w:ascii="宋体" w:hAnsi="宋体" w:eastAsia="宋体" w:cs="宋体"/>
          <w:color w:val="auto"/>
          <w:sz w:val="28"/>
          <w:szCs w:val="28"/>
          <w:highlight w:val="none"/>
        </w:rPr>
      </w:pPr>
    </w:p>
    <w:p>
      <w:pPr>
        <w:spacing w:line="360" w:lineRule="auto"/>
        <w:jc w:val="center"/>
        <w:rPr>
          <w:rFonts w:hint="eastAsia" w:ascii="宋体" w:hAnsi="宋体" w:eastAsia="宋体" w:cs="宋体"/>
          <w:color w:val="auto"/>
          <w:sz w:val="24"/>
          <w:highlight w:val="none"/>
        </w:rPr>
      </w:pPr>
    </w:p>
    <w:p>
      <w:pPr>
        <w:spacing w:line="360" w:lineRule="auto"/>
        <w:jc w:val="center"/>
        <w:rPr>
          <w:rFonts w:hint="eastAsia" w:ascii="宋体" w:hAnsi="宋体" w:eastAsia="宋体" w:cs="宋体"/>
          <w:color w:val="auto"/>
          <w:sz w:val="24"/>
          <w:highlight w:val="none"/>
        </w:rPr>
      </w:pPr>
    </w:p>
    <w:p>
      <w:pPr>
        <w:spacing w:line="360" w:lineRule="auto"/>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lang w:val="en-US" w:eastAsia="zh-CN"/>
        </w:rPr>
        <w:t>响应</w:t>
      </w:r>
      <w:r>
        <w:rPr>
          <w:rFonts w:hint="eastAsia" w:ascii="宋体" w:hAnsi="宋体" w:eastAsia="宋体" w:cs="宋体"/>
          <w:b/>
          <w:color w:val="auto"/>
          <w:sz w:val="72"/>
          <w:szCs w:val="72"/>
          <w:highlight w:val="none"/>
        </w:rPr>
        <w:t>文件</w:t>
      </w:r>
    </w:p>
    <w:p>
      <w:pPr>
        <w:spacing w:line="360" w:lineRule="auto"/>
        <w:jc w:val="center"/>
        <w:rPr>
          <w:rFonts w:hint="eastAsia" w:ascii="宋体" w:hAnsi="宋体" w:eastAsia="宋体" w:cs="宋体"/>
          <w:color w:val="auto"/>
          <w:sz w:val="24"/>
          <w:highlight w:val="none"/>
        </w:rPr>
      </w:pPr>
    </w:p>
    <w:p>
      <w:pPr>
        <w:spacing w:line="360" w:lineRule="auto"/>
        <w:jc w:val="both"/>
        <w:rPr>
          <w:rFonts w:hint="eastAsia" w:ascii="宋体" w:hAnsi="宋体" w:eastAsia="宋体" w:cs="宋体"/>
          <w:b/>
          <w:color w:val="auto"/>
          <w:sz w:val="24"/>
          <w:highlight w:val="none"/>
        </w:rPr>
      </w:pPr>
    </w:p>
    <w:p>
      <w:pPr>
        <w:spacing w:line="360" w:lineRule="auto"/>
        <w:jc w:val="center"/>
        <w:rPr>
          <w:rFonts w:hint="eastAsia" w:ascii="宋体" w:hAnsi="宋体" w:eastAsia="宋体" w:cs="宋体"/>
          <w:b/>
          <w:color w:val="auto"/>
          <w:sz w:val="24"/>
          <w:highlight w:val="none"/>
        </w:rPr>
      </w:pPr>
    </w:p>
    <w:p>
      <w:pPr>
        <w:spacing w:line="360" w:lineRule="auto"/>
        <w:jc w:val="center"/>
        <w:rPr>
          <w:rFonts w:hint="eastAsia" w:ascii="宋体" w:hAnsi="宋体" w:eastAsia="宋体" w:cs="宋体"/>
          <w:b/>
          <w:color w:val="auto"/>
          <w:sz w:val="24"/>
          <w:highlight w:val="none"/>
        </w:rPr>
      </w:pPr>
    </w:p>
    <w:p>
      <w:pPr>
        <w:pStyle w:val="31"/>
        <w:spacing w:line="360" w:lineRule="auto"/>
        <w:ind w:firstLine="1120" w:firstLineChars="400"/>
        <w:jc w:val="both"/>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pStyle w:val="31"/>
        <w:spacing w:line="360" w:lineRule="auto"/>
        <w:ind w:firstLine="1120" w:firstLineChars="4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或委托代理人：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签字或盖章</w:t>
      </w:r>
      <w:r>
        <w:rPr>
          <w:rFonts w:hint="eastAsia" w:ascii="宋体" w:hAnsi="宋体" w:eastAsia="宋体" w:cs="宋体"/>
          <w:color w:val="auto"/>
          <w:sz w:val="28"/>
          <w:szCs w:val="28"/>
          <w:highlight w:val="none"/>
        </w:rPr>
        <w:t>）</w:t>
      </w:r>
    </w:p>
    <w:p>
      <w:pPr>
        <w:pStyle w:val="31"/>
        <w:spacing w:line="360" w:lineRule="auto"/>
        <w:ind w:firstLine="1120" w:firstLineChars="400"/>
        <w:jc w:val="both"/>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联系人：</w:t>
      </w:r>
      <w:r>
        <w:rPr>
          <w:rFonts w:hint="eastAsia" w:ascii="宋体" w:hAnsi="宋体" w:eastAsia="宋体" w:cs="宋体"/>
          <w:color w:val="auto"/>
          <w:sz w:val="28"/>
          <w:szCs w:val="28"/>
          <w:highlight w:val="none"/>
          <w:u w:val="single"/>
        </w:rPr>
        <w:t xml:space="preserve">                     </w:t>
      </w:r>
    </w:p>
    <w:p>
      <w:pPr>
        <w:pStyle w:val="31"/>
        <w:spacing w:line="360" w:lineRule="auto"/>
        <w:ind w:firstLine="1120" w:firstLineChars="400"/>
        <w:jc w:val="both"/>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联系电话：</w:t>
      </w:r>
      <w:r>
        <w:rPr>
          <w:rFonts w:hint="eastAsia" w:ascii="宋体" w:hAnsi="宋体" w:eastAsia="宋体" w:cs="宋体"/>
          <w:color w:val="auto"/>
          <w:sz w:val="28"/>
          <w:szCs w:val="28"/>
          <w:highlight w:val="none"/>
          <w:u w:val="single"/>
        </w:rPr>
        <w:t xml:space="preserve">                     </w:t>
      </w:r>
    </w:p>
    <w:p>
      <w:pPr>
        <w:pStyle w:val="31"/>
        <w:spacing w:line="360" w:lineRule="auto"/>
        <w:ind w:firstLine="1120" w:firstLineChars="400"/>
        <w:jc w:val="both"/>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联系地址：</w:t>
      </w:r>
      <w:r>
        <w:rPr>
          <w:rFonts w:hint="eastAsia" w:ascii="宋体" w:hAnsi="宋体" w:eastAsia="宋体" w:cs="宋体"/>
          <w:color w:val="auto"/>
          <w:sz w:val="28"/>
          <w:szCs w:val="28"/>
          <w:highlight w:val="none"/>
          <w:u w:val="single"/>
        </w:rPr>
        <w:t xml:space="preserve">                     </w:t>
      </w:r>
    </w:p>
    <w:p>
      <w:pPr>
        <w:spacing w:line="360" w:lineRule="auto"/>
        <w:ind w:firstLine="1120" w:firstLineChars="4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（年/月/日）</w:t>
      </w:r>
    </w:p>
    <w:p>
      <w:pPr>
        <w:autoSpaceDE w:val="0"/>
        <w:autoSpaceDN w:val="0"/>
        <w:adjustRightInd w:val="0"/>
        <w:spacing w:line="500" w:lineRule="exact"/>
        <w:ind w:firstLine="140" w:firstLineChars="50"/>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br w:type="page"/>
      </w:r>
      <w:r>
        <w:rPr>
          <w:rFonts w:hint="eastAsia" w:ascii="宋体" w:hAnsi="宋体" w:cs="宋体"/>
          <w:color w:val="auto"/>
          <w:sz w:val="28"/>
          <w:szCs w:val="28"/>
          <w:highlight w:val="none"/>
          <w:lang w:eastAsia="zh-CN"/>
        </w:rPr>
        <w:t>目</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lang w:eastAsia="zh-CN"/>
        </w:rPr>
        <w:t>录</w:t>
      </w:r>
    </w:p>
    <w:p>
      <w:pPr>
        <w:autoSpaceDE w:val="0"/>
        <w:autoSpaceDN w:val="0"/>
        <w:adjustRightInd w:val="0"/>
        <w:spacing w:line="500" w:lineRule="exact"/>
        <w:ind w:firstLine="140" w:firstLineChars="50"/>
        <w:jc w:val="left"/>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eastAsia="zh-CN"/>
        </w:rPr>
        <w:t>一、资格审查材料</w:t>
      </w:r>
    </w:p>
    <w:p>
      <w:pPr>
        <w:autoSpaceDE w:val="0"/>
        <w:autoSpaceDN w:val="0"/>
        <w:adjustRightInd w:val="0"/>
        <w:spacing w:line="500" w:lineRule="exact"/>
        <w:jc w:val="left"/>
        <w:rPr>
          <w:rFonts w:hint="eastAsia" w:ascii="宋体" w:hAnsi="宋体" w:cs="宋体"/>
          <w:color w:val="auto"/>
          <w:kern w:val="0"/>
          <w:sz w:val="28"/>
          <w:szCs w:val="28"/>
          <w:highlight w:val="none"/>
          <w:lang w:eastAsia="zh-CN"/>
        </w:rPr>
      </w:pPr>
      <w:r>
        <w:rPr>
          <w:rFonts w:hint="eastAsia" w:ascii="宋体" w:hAnsi="宋体" w:cs="宋体"/>
          <w:color w:val="auto"/>
          <w:kern w:val="0"/>
          <w:sz w:val="28"/>
          <w:szCs w:val="28"/>
          <w:highlight w:val="none"/>
          <w:lang w:eastAsia="zh-CN"/>
        </w:rPr>
        <w:t>1、中华人民共和国政府采购法第二十二条规定</w:t>
      </w:r>
    </w:p>
    <w:p>
      <w:pPr>
        <w:autoSpaceDE w:val="0"/>
        <w:autoSpaceDN w:val="0"/>
        <w:adjustRightInd w:val="0"/>
        <w:spacing w:line="500" w:lineRule="exact"/>
        <w:jc w:val="left"/>
        <w:rPr>
          <w:rFonts w:hint="eastAsia"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2、投标保证金；</w:t>
      </w:r>
    </w:p>
    <w:p>
      <w:pPr>
        <w:pStyle w:val="7"/>
        <w:rPr>
          <w:rFonts w:hint="default"/>
          <w:color w:val="auto"/>
          <w:highlight w:val="none"/>
          <w:lang w:val="en-US" w:eastAsia="zh-CN"/>
        </w:rPr>
      </w:pPr>
      <w:r>
        <w:rPr>
          <w:rFonts w:hint="eastAsia" w:ascii="宋体" w:hAnsi="宋体" w:cs="宋体"/>
          <w:color w:val="auto"/>
          <w:kern w:val="0"/>
          <w:sz w:val="28"/>
          <w:szCs w:val="28"/>
          <w:highlight w:val="none"/>
          <w:lang w:val="en-US" w:eastAsia="zh-CN"/>
        </w:rPr>
        <w:t>3、供应商认为有必要提供的其他资格证明材料；</w:t>
      </w:r>
    </w:p>
    <w:p>
      <w:pPr>
        <w:autoSpaceDE w:val="0"/>
        <w:autoSpaceDN w:val="0"/>
        <w:adjustRightInd w:val="0"/>
        <w:spacing w:line="500" w:lineRule="exact"/>
        <w:ind w:firstLine="140" w:firstLineChars="50"/>
        <w:jc w:val="left"/>
        <w:rPr>
          <w:rFonts w:hint="eastAsia"/>
          <w:color w:val="auto"/>
          <w:highlight w:val="none"/>
        </w:rPr>
      </w:pPr>
      <w:r>
        <w:rPr>
          <w:rFonts w:hint="eastAsia" w:ascii="宋体" w:hAnsi="宋体" w:cs="宋体"/>
          <w:color w:val="auto"/>
          <w:kern w:val="0"/>
          <w:sz w:val="28"/>
          <w:szCs w:val="28"/>
          <w:highlight w:val="none"/>
          <w:lang w:eastAsia="zh-CN"/>
        </w:rPr>
        <w:t>二、</w:t>
      </w:r>
      <w:r>
        <w:rPr>
          <w:rFonts w:hint="eastAsia" w:ascii="宋体" w:hAnsi="宋体" w:eastAsia="宋体" w:cs="宋体"/>
          <w:color w:val="auto"/>
          <w:kern w:val="0"/>
          <w:sz w:val="28"/>
          <w:szCs w:val="28"/>
          <w:highlight w:val="none"/>
        </w:rPr>
        <w:t>商务文件</w:t>
      </w:r>
    </w:p>
    <w:p>
      <w:pPr>
        <w:widowControl/>
        <w:spacing w:line="500" w:lineRule="atLeast"/>
        <w:jc w:val="left"/>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1、竞争性磋商响应函；</w:t>
      </w:r>
    </w:p>
    <w:p>
      <w:pPr>
        <w:widowControl/>
        <w:spacing w:line="500" w:lineRule="atLeast"/>
        <w:jc w:val="left"/>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w:t>
      </w:r>
      <w:r>
        <w:rPr>
          <w:rFonts w:hint="eastAsia" w:ascii="宋体" w:hAnsi="宋体" w:eastAsia="宋体" w:cs="宋体"/>
          <w:color w:val="auto"/>
          <w:kern w:val="0"/>
          <w:sz w:val="28"/>
          <w:szCs w:val="28"/>
          <w:highlight w:val="none"/>
          <w:lang w:val="en-US" w:eastAsia="zh-CN"/>
        </w:rPr>
        <w:t>开标</w:t>
      </w:r>
      <w:r>
        <w:rPr>
          <w:rFonts w:hint="eastAsia" w:ascii="宋体" w:hAnsi="宋体" w:eastAsia="宋体" w:cs="宋体"/>
          <w:color w:val="auto"/>
          <w:kern w:val="0"/>
          <w:sz w:val="28"/>
          <w:szCs w:val="28"/>
          <w:highlight w:val="none"/>
        </w:rPr>
        <w:t>一览表；</w:t>
      </w:r>
    </w:p>
    <w:p>
      <w:pPr>
        <w:widowControl/>
        <w:spacing w:line="500" w:lineRule="atLeast"/>
        <w:jc w:val="left"/>
        <w:textAlignment w:val="baseline"/>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8"/>
          <w:szCs w:val="28"/>
          <w:highlight w:val="none"/>
        </w:rPr>
        <w:t>3、</w:t>
      </w:r>
      <w:r>
        <w:rPr>
          <w:rFonts w:hint="eastAsia" w:ascii="宋体" w:hAnsi="宋体" w:eastAsia="宋体" w:cs="宋体"/>
          <w:color w:val="auto"/>
          <w:kern w:val="0"/>
          <w:sz w:val="28"/>
          <w:szCs w:val="28"/>
          <w:highlight w:val="none"/>
          <w:lang w:eastAsia="zh-CN"/>
        </w:rPr>
        <w:t>磋商报价明细表</w:t>
      </w:r>
      <w:r>
        <w:rPr>
          <w:rFonts w:hint="eastAsia" w:ascii="宋体" w:hAnsi="宋体" w:cs="宋体"/>
          <w:color w:val="auto"/>
          <w:kern w:val="0"/>
          <w:sz w:val="28"/>
          <w:szCs w:val="28"/>
          <w:highlight w:val="none"/>
          <w:lang w:eastAsia="zh-CN"/>
        </w:rPr>
        <w:t>；</w:t>
      </w:r>
    </w:p>
    <w:p>
      <w:pPr>
        <w:widowControl/>
        <w:spacing w:line="500" w:lineRule="atLeast"/>
        <w:jc w:val="left"/>
        <w:textAlignment w:val="baseline"/>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5、</w:t>
      </w:r>
      <w:r>
        <w:rPr>
          <w:rFonts w:hint="eastAsia" w:ascii="宋体" w:hAnsi="宋体" w:eastAsia="宋体" w:cs="宋体"/>
          <w:color w:val="auto"/>
          <w:sz w:val="28"/>
          <w:szCs w:val="28"/>
          <w:highlight w:val="none"/>
        </w:rPr>
        <w:t>商务响应、偏离说明表</w:t>
      </w:r>
    </w:p>
    <w:p>
      <w:pPr>
        <w:pStyle w:val="6"/>
        <w:ind w:firstLine="0" w:firstLineChars="0"/>
        <w:jc w:val="left"/>
        <w:rPr>
          <w:rFonts w:hint="eastAsia" w:ascii="宋体" w:hAnsi="宋体" w:eastAsia="宋体" w:cs="宋体"/>
          <w:color w:val="auto"/>
          <w:kern w:val="0"/>
          <w:sz w:val="28"/>
          <w:szCs w:val="28"/>
          <w:highlight w:val="none"/>
        </w:rPr>
      </w:pPr>
      <w:r>
        <w:rPr>
          <w:rFonts w:hint="eastAsia" w:ascii="宋体" w:hAnsi="宋体" w:eastAsia="宋体" w:cs="宋体"/>
          <w:bCs/>
          <w:color w:val="auto"/>
          <w:sz w:val="28"/>
          <w:szCs w:val="28"/>
          <w:highlight w:val="none"/>
          <w:lang w:val="en-US" w:eastAsia="zh-CN"/>
        </w:rPr>
        <w:t>6</w:t>
      </w:r>
      <w:r>
        <w:rPr>
          <w:rFonts w:hint="eastAsia" w:ascii="宋体" w:hAnsi="宋体" w:eastAsia="宋体" w:cs="宋体"/>
          <w:bCs/>
          <w:color w:val="auto"/>
          <w:sz w:val="28"/>
          <w:szCs w:val="28"/>
          <w:highlight w:val="none"/>
        </w:rPr>
        <w:t>、供应商</w:t>
      </w:r>
      <w:r>
        <w:rPr>
          <w:rFonts w:hint="eastAsia" w:ascii="宋体" w:hAnsi="宋体" w:eastAsia="宋体" w:cs="宋体"/>
          <w:color w:val="auto"/>
          <w:kern w:val="0"/>
          <w:sz w:val="28"/>
          <w:szCs w:val="28"/>
          <w:highlight w:val="none"/>
        </w:rPr>
        <w:t>的资格声明</w:t>
      </w:r>
    </w:p>
    <w:p>
      <w:pPr>
        <w:pStyle w:val="6"/>
        <w:ind w:firstLine="0" w:firstLineChars="0"/>
        <w:jc w:val="left"/>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val="en-US" w:eastAsia="zh-CN"/>
        </w:rPr>
        <w:t>7、</w:t>
      </w:r>
      <w:r>
        <w:rPr>
          <w:rFonts w:hint="eastAsia" w:ascii="宋体" w:hAnsi="宋体" w:eastAsia="宋体" w:cs="宋体"/>
          <w:color w:val="auto"/>
          <w:kern w:val="0"/>
          <w:sz w:val="28"/>
          <w:szCs w:val="28"/>
          <w:highlight w:val="none"/>
        </w:rPr>
        <w:t>拟投入本项目主要成员表</w:t>
      </w:r>
      <w:r>
        <w:rPr>
          <w:rFonts w:hint="eastAsia" w:ascii="宋体" w:hAnsi="宋体" w:cs="宋体"/>
          <w:color w:val="auto"/>
          <w:kern w:val="0"/>
          <w:sz w:val="28"/>
          <w:szCs w:val="28"/>
          <w:highlight w:val="none"/>
          <w:lang w:eastAsia="zh-CN"/>
        </w:rPr>
        <w:t>；</w:t>
      </w:r>
    </w:p>
    <w:p>
      <w:pPr>
        <w:autoSpaceDE w:val="0"/>
        <w:autoSpaceDN w:val="0"/>
        <w:adjustRightInd w:val="0"/>
        <w:spacing w:line="500" w:lineRule="exact"/>
        <w:jc w:val="left"/>
        <w:rPr>
          <w:rFonts w:hint="eastAsia" w:ascii="宋体" w:hAnsi="宋体" w:eastAsia="宋体" w:cs="宋体"/>
          <w:color w:val="auto"/>
          <w:kern w:val="0"/>
          <w:sz w:val="28"/>
          <w:szCs w:val="28"/>
          <w:highlight w:val="none"/>
        </w:rPr>
      </w:pPr>
      <w:r>
        <w:rPr>
          <w:rFonts w:hint="eastAsia" w:ascii="宋体" w:hAnsi="宋体" w:cs="宋体"/>
          <w:color w:val="auto"/>
          <w:kern w:val="0"/>
          <w:sz w:val="28"/>
          <w:szCs w:val="28"/>
          <w:highlight w:val="none"/>
          <w:lang w:val="en-US" w:eastAsia="zh-CN"/>
        </w:rPr>
        <w:t>8</w:t>
      </w:r>
      <w:r>
        <w:rPr>
          <w:rFonts w:hint="eastAsia" w:ascii="宋体" w:hAnsi="宋体" w:eastAsia="宋体" w:cs="宋体"/>
          <w:color w:val="auto"/>
          <w:kern w:val="0"/>
          <w:sz w:val="28"/>
          <w:szCs w:val="28"/>
          <w:highlight w:val="none"/>
        </w:rPr>
        <w:t>、供应商类似项目业绩表；</w:t>
      </w:r>
    </w:p>
    <w:p>
      <w:pPr>
        <w:autoSpaceDE w:val="0"/>
        <w:autoSpaceDN w:val="0"/>
        <w:adjustRightInd w:val="0"/>
        <w:spacing w:line="500" w:lineRule="exact"/>
        <w:jc w:val="left"/>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val="en-US" w:eastAsia="zh-CN"/>
        </w:rPr>
        <w:t>9</w:t>
      </w:r>
      <w:r>
        <w:rPr>
          <w:rFonts w:hint="eastAsia" w:ascii="宋体" w:hAnsi="宋体" w:eastAsia="宋体" w:cs="宋体"/>
          <w:color w:val="auto"/>
          <w:kern w:val="0"/>
          <w:sz w:val="28"/>
          <w:szCs w:val="28"/>
          <w:highlight w:val="none"/>
        </w:rPr>
        <w:t>、商务条款响应、偏离说明表</w:t>
      </w:r>
      <w:r>
        <w:rPr>
          <w:rFonts w:hint="eastAsia" w:ascii="宋体" w:hAnsi="宋体" w:cs="宋体"/>
          <w:color w:val="auto"/>
          <w:kern w:val="0"/>
          <w:sz w:val="28"/>
          <w:szCs w:val="28"/>
          <w:highlight w:val="none"/>
          <w:lang w:eastAsia="zh-CN"/>
        </w:rPr>
        <w:t>；</w:t>
      </w:r>
    </w:p>
    <w:p>
      <w:pPr>
        <w:autoSpaceDE w:val="0"/>
        <w:autoSpaceDN w:val="0"/>
        <w:adjustRightInd w:val="0"/>
        <w:spacing w:line="500" w:lineRule="exact"/>
        <w:jc w:val="left"/>
        <w:rPr>
          <w:rFonts w:hint="eastAsia" w:ascii="宋体" w:hAnsi="宋体" w:eastAsia="宋体" w:cs="宋体"/>
          <w:color w:val="auto"/>
          <w:kern w:val="0"/>
          <w:sz w:val="28"/>
          <w:szCs w:val="28"/>
          <w:highlight w:val="none"/>
        </w:rPr>
      </w:pPr>
      <w:r>
        <w:rPr>
          <w:rFonts w:hint="eastAsia" w:ascii="宋体" w:hAnsi="宋体" w:cs="宋体"/>
          <w:color w:val="auto"/>
          <w:kern w:val="0"/>
          <w:sz w:val="28"/>
          <w:szCs w:val="28"/>
          <w:highlight w:val="none"/>
          <w:lang w:val="en-US" w:eastAsia="zh-CN"/>
        </w:rPr>
        <w:t>10</w:t>
      </w:r>
      <w:r>
        <w:rPr>
          <w:rFonts w:hint="eastAsia" w:ascii="宋体" w:hAnsi="宋体" w:eastAsia="宋体" w:cs="宋体"/>
          <w:color w:val="auto"/>
          <w:kern w:val="0"/>
          <w:sz w:val="28"/>
          <w:szCs w:val="28"/>
          <w:highlight w:val="none"/>
        </w:rPr>
        <w:t>、法定授权人委托书</w:t>
      </w:r>
    </w:p>
    <w:p>
      <w:pPr>
        <w:autoSpaceDE w:val="0"/>
        <w:autoSpaceDN w:val="0"/>
        <w:adjustRightInd w:val="0"/>
        <w:spacing w:line="500" w:lineRule="exact"/>
        <w:jc w:val="left"/>
        <w:rPr>
          <w:rFonts w:hint="eastAsia"/>
          <w:color w:val="auto"/>
          <w:highlight w:val="none"/>
        </w:rPr>
      </w:pPr>
      <w:r>
        <w:rPr>
          <w:rFonts w:hint="eastAsia" w:ascii="宋体" w:hAnsi="宋体" w:cs="宋体"/>
          <w:color w:val="auto"/>
          <w:kern w:val="0"/>
          <w:sz w:val="28"/>
          <w:szCs w:val="28"/>
          <w:highlight w:val="none"/>
          <w:lang w:val="en-US" w:eastAsia="zh-CN"/>
        </w:rPr>
        <w:t>11、</w:t>
      </w:r>
      <w:r>
        <w:rPr>
          <w:rFonts w:hint="eastAsia" w:ascii="宋体" w:hAnsi="宋体" w:eastAsia="宋体" w:cs="宋体"/>
          <w:color w:val="auto"/>
          <w:kern w:val="0"/>
          <w:sz w:val="28"/>
          <w:szCs w:val="28"/>
          <w:highlight w:val="none"/>
        </w:rPr>
        <w:t>售后服务</w:t>
      </w:r>
    </w:p>
    <w:p>
      <w:pPr>
        <w:autoSpaceDE w:val="0"/>
        <w:autoSpaceDN w:val="0"/>
        <w:adjustRightInd w:val="0"/>
        <w:spacing w:line="500" w:lineRule="exact"/>
        <w:jc w:val="left"/>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12、供应商认为有必要提供的其他商务文件；</w:t>
      </w:r>
    </w:p>
    <w:p>
      <w:pPr>
        <w:pStyle w:val="6"/>
        <w:ind w:firstLine="0" w:firstLineChars="0"/>
        <w:jc w:val="left"/>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三、技术文件</w:t>
      </w:r>
    </w:p>
    <w:p>
      <w:pPr>
        <w:pStyle w:val="4"/>
        <w:rPr>
          <w:rFonts w:hint="eastAsia" w:ascii="宋体" w:hAnsi="宋体" w:eastAsia="宋体" w:cs="宋体"/>
          <w:color w:val="auto"/>
          <w:highlight w:val="none"/>
          <w:lang w:val="en-US" w:eastAsia="zh-CN"/>
        </w:rPr>
      </w:pPr>
      <w:r>
        <w:rPr>
          <w:rFonts w:hint="eastAsia" w:ascii="宋体" w:hAnsi="宋体" w:eastAsia="宋体" w:cs="宋体"/>
          <w:bCs/>
          <w:color w:val="auto"/>
          <w:sz w:val="28"/>
          <w:szCs w:val="28"/>
          <w:highlight w:val="none"/>
          <w:lang w:val="en-US" w:eastAsia="zh-CN"/>
        </w:rPr>
        <w:br w:type="page"/>
      </w:r>
      <w:bookmarkStart w:id="101" w:name="_Toc19386"/>
      <w:r>
        <w:rPr>
          <w:rFonts w:hint="eastAsia" w:ascii="宋体" w:hAnsi="宋体" w:eastAsia="宋体" w:cs="宋体"/>
          <w:color w:val="auto"/>
          <w:highlight w:val="none"/>
          <w:lang w:val="en-US" w:eastAsia="zh-CN"/>
        </w:rPr>
        <w:t>一、资格审查材料</w:t>
      </w:r>
      <w:bookmarkEnd w:id="101"/>
    </w:p>
    <w:p>
      <w:pPr>
        <w:pStyle w:val="32"/>
        <w:keepNext w:val="0"/>
        <w:keepLines w:val="0"/>
        <w:pageBreakBefore w:val="0"/>
        <w:widowControl w:val="0"/>
        <w:kinsoku/>
        <w:wordWrap/>
        <w:overflowPunct/>
        <w:topLinePunct w:val="0"/>
        <w:autoSpaceDE/>
        <w:autoSpaceDN/>
        <w:bidi w:val="0"/>
        <w:adjustRightInd/>
        <w:snapToGrid/>
        <w:textAlignment w:val="auto"/>
        <w:outlineLvl w:val="2"/>
        <w:rPr>
          <w:rFonts w:hint="eastAsia" w:ascii="宋体" w:hAnsi="宋体" w:eastAsia="宋体" w:cs="宋体"/>
          <w:color w:val="auto"/>
          <w:sz w:val="28"/>
          <w:szCs w:val="28"/>
          <w:highlight w:val="none"/>
        </w:rPr>
      </w:pPr>
      <w:bookmarkStart w:id="102" w:name="_Toc17358"/>
      <w:bookmarkStart w:id="103" w:name="_Toc4665"/>
      <w:r>
        <w:rPr>
          <w:rFonts w:hint="eastAsia" w:ascii="宋体" w:hAnsi="宋体" w:eastAsia="宋体" w:cs="宋体"/>
          <w:color w:val="auto"/>
          <w:sz w:val="28"/>
          <w:szCs w:val="28"/>
          <w:highlight w:val="none"/>
          <w:lang w:val="en-US" w:eastAsia="zh-CN"/>
        </w:rPr>
        <w:t>1、</w:t>
      </w:r>
      <w:bookmarkStart w:id="104" w:name="_Toc15736"/>
      <w:r>
        <w:rPr>
          <w:rFonts w:hint="eastAsia" w:ascii="宋体" w:hAnsi="宋体" w:eastAsia="宋体" w:cs="宋体"/>
          <w:color w:val="auto"/>
          <w:sz w:val="28"/>
          <w:szCs w:val="28"/>
          <w:highlight w:val="none"/>
        </w:rPr>
        <w:t>中华人民共和国政府采购法第二十二条规定</w:t>
      </w:r>
      <w:bookmarkEnd w:id="102"/>
      <w:bookmarkEnd w:id="103"/>
      <w:bookmarkEnd w:id="104"/>
    </w:p>
    <w:p>
      <w:pPr>
        <w:pStyle w:val="3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①具有独立承担民事责任的能力；</w:t>
      </w:r>
    </w:p>
    <w:p>
      <w:pPr>
        <w:pStyle w:val="3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②具有良好的商业信誉和健全的财务会计制度；</w:t>
      </w:r>
    </w:p>
    <w:p>
      <w:pPr>
        <w:pStyle w:val="33"/>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③具有履行合同所必需的设备和专业技术能力；</w:t>
      </w:r>
    </w:p>
    <w:p>
      <w:pPr>
        <w:pStyle w:val="33"/>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④有依法缴纳税收和社会保障资金的良好记录；</w:t>
      </w:r>
    </w:p>
    <w:p>
      <w:pPr>
        <w:pStyle w:val="33"/>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⑤参加政府采购活动前三年内，在经营活动中没有重大违法记录；</w:t>
      </w:r>
    </w:p>
    <w:p>
      <w:pPr>
        <w:pStyle w:val="33"/>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⑥</w:t>
      </w:r>
      <w:r>
        <w:rPr>
          <w:rFonts w:hint="eastAsia" w:ascii="宋体" w:hAnsi="宋体" w:eastAsia="宋体" w:cs="宋体"/>
          <w:color w:val="auto"/>
          <w:sz w:val="24"/>
          <w:szCs w:val="24"/>
          <w:highlight w:val="none"/>
        </w:rPr>
        <w:t>法律、行政法规规定的其他条件;</w:t>
      </w:r>
    </w:p>
    <w:p>
      <w:pPr>
        <w:pStyle w:val="35"/>
        <w:rPr>
          <w:rFonts w:hint="eastAsia" w:ascii="宋体" w:hAnsi="宋体" w:eastAsia="宋体" w:cs="宋体"/>
          <w:color w:val="auto"/>
          <w:sz w:val="24"/>
          <w:szCs w:val="24"/>
          <w:highlight w:val="none"/>
        </w:rPr>
      </w:pPr>
      <w:bookmarkStart w:id="105" w:name="_Toc256000026"/>
      <w:r>
        <w:rPr>
          <w:rFonts w:hint="eastAsia" w:ascii="宋体" w:hAnsi="宋体" w:eastAsia="宋体" w:cs="宋体"/>
          <w:color w:val="auto"/>
          <w:sz w:val="24"/>
          <w:szCs w:val="24"/>
          <w:highlight w:val="none"/>
        </w:rPr>
        <w:t>须提供以下资料：</w:t>
      </w:r>
      <w:bookmarkEnd w:id="105"/>
    </w:p>
    <w:p>
      <w:pPr>
        <w:pStyle w:val="36"/>
        <w:spacing w:line="44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、具有独立承担民事责任的能力；须提供相关证明材料，其中：</w:t>
      </w:r>
    </w:p>
    <w:p>
      <w:pPr>
        <w:pStyle w:val="37"/>
        <w:spacing w:line="440" w:lineRule="exac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供应商是企业（包括合伙企业）的，</w:t>
      </w:r>
      <w:r>
        <w:rPr>
          <w:rFonts w:hint="eastAsia" w:ascii="宋体" w:hAnsi="宋体" w:eastAsia="宋体" w:cs="宋体"/>
          <w:color w:val="auto"/>
          <w:sz w:val="24"/>
          <w:szCs w:val="24"/>
          <w:highlight w:val="none"/>
        </w:rPr>
        <w:t>须提供其在工商部门注册的有效“营业执照”的复印件（如 “三证合一”须提供工商行政管理部门核发加载统一社会信用代码的营业执照；如未“三证合一”则须提供供应商的营业执照、税务登记证书及组织机构代码证）；</w:t>
      </w:r>
    </w:p>
    <w:p>
      <w:pPr>
        <w:pStyle w:val="37"/>
        <w:spacing w:line="440" w:lineRule="exac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供应商是事业单位的</w:t>
      </w:r>
      <w:r>
        <w:rPr>
          <w:rFonts w:hint="eastAsia" w:ascii="宋体" w:hAnsi="宋体" w:eastAsia="宋体" w:cs="宋体"/>
          <w:color w:val="auto"/>
          <w:sz w:val="24"/>
          <w:szCs w:val="24"/>
          <w:highlight w:val="none"/>
        </w:rPr>
        <w:t>，须提供其有效的“事业单位法人证书”复印件；</w:t>
      </w:r>
    </w:p>
    <w:p>
      <w:pPr>
        <w:pStyle w:val="37"/>
        <w:spacing w:line="440" w:lineRule="exac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供应商是非企业专业服务机构的，</w:t>
      </w:r>
      <w:r>
        <w:rPr>
          <w:rFonts w:hint="eastAsia" w:ascii="宋体" w:hAnsi="宋体" w:eastAsia="宋体" w:cs="宋体"/>
          <w:color w:val="auto"/>
          <w:sz w:val="24"/>
          <w:szCs w:val="24"/>
          <w:highlight w:val="none"/>
        </w:rPr>
        <w:t>须提供其有效的执业许可证复印件；</w:t>
      </w:r>
    </w:p>
    <w:p>
      <w:pPr>
        <w:pStyle w:val="37"/>
        <w:spacing w:line="440" w:lineRule="exac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供应商是个体工商户的，</w:t>
      </w:r>
      <w:r>
        <w:rPr>
          <w:rFonts w:hint="eastAsia" w:ascii="宋体" w:hAnsi="宋体" w:eastAsia="宋体" w:cs="宋体"/>
          <w:color w:val="auto"/>
          <w:sz w:val="24"/>
          <w:szCs w:val="24"/>
          <w:highlight w:val="none"/>
        </w:rPr>
        <w:t>须提供其有效的“个体工商户营业执照” 复印件；</w:t>
      </w:r>
    </w:p>
    <w:p>
      <w:pPr>
        <w:pStyle w:val="37"/>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以上复印件须加盖供应商公章。</w:t>
      </w:r>
    </w:p>
    <w:p>
      <w:pPr>
        <w:pStyle w:val="37"/>
        <w:spacing w:line="440" w:lineRule="exac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供应商是自然人的，</w:t>
      </w:r>
      <w:r>
        <w:rPr>
          <w:rFonts w:hint="eastAsia" w:ascii="宋体" w:hAnsi="宋体" w:eastAsia="宋体" w:cs="宋体"/>
          <w:color w:val="auto"/>
          <w:sz w:val="24"/>
          <w:szCs w:val="24"/>
          <w:highlight w:val="none"/>
        </w:rPr>
        <w:t>应提供其有效的自然人身份证明；</w:t>
      </w:r>
    </w:p>
    <w:p>
      <w:pPr>
        <w:pStyle w:val="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36"/>
        <w:spacing w:line="44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2、具有良好的商业信誉和健全的财务会计制度；须提供相关证明材料，其中：</w:t>
      </w:r>
    </w:p>
    <w:p>
      <w:pPr>
        <w:pStyle w:val="37"/>
        <w:spacing w:line="440" w:lineRule="exac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供应商是法人的，</w:t>
      </w:r>
      <w:r>
        <w:rPr>
          <w:rFonts w:hint="eastAsia" w:ascii="宋体" w:hAnsi="宋体" w:eastAsia="宋体" w:cs="宋体"/>
          <w:color w:val="auto"/>
          <w:sz w:val="24"/>
          <w:szCs w:val="24"/>
          <w:highlight w:val="none"/>
        </w:rPr>
        <w:t>须提供近两年度（任意一年）经审计的财务审计报告复印件（报告中须包括资产负债表、利润表、现金流量表等），或其基本银行在开标日期前三个月内开具的资信证明（原件或该原件的复印件；复印件须加盖供应商公章；银行存款证明无效）；</w:t>
      </w:r>
    </w:p>
    <w:p>
      <w:pPr>
        <w:pStyle w:val="37"/>
        <w:spacing w:line="440" w:lineRule="exac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供应商是其他组织或自然人的，</w:t>
      </w:r>
      <w:r>
        <w:rPr>
          <w:rFonts w:hint="eastAsia" w:ascii="宋体" w:hAnsi="宋体" w:eastAsia="宋体" w:cs="宋体"/>
          <w:color w:val="auto"/>
          <w:sz w:val="24"/>
          <w:szCs w:val="24"/>
          <w:highlight w:val="none"/>
        </w:rPr>
        <w:t>须提供银行出具的资信证明原件；</w:t>
      </w:r>
    </w:p>
    <w:p>
      <w:pPr>
        <w:pStyle w:val="36"/>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银行资信证明无收受人和项目的限制，银行资信证明可以是复印件，评标委员会保留审核原件的权利。资信证明的开具银行明确规定复印无效的，须提交原件；</w:t>
      </w:r>
    </w:p>
    <w:p>
      <w:pPr>
        <w:pStyle w:val="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3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3、具有履行合同所必需的设备和专业技术能力；须附相关证明材料或书面声明</w:t>
      </w:r>
    </w:p>
    <w:p>
      <w:pPr>
        <w:pStyle w:val="35"/>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w:t>
      </w:r>
    </w:p>
    <w:p>
      <w:pPr>
        <w:pStyle w:val="35"/>
        <w:rPr>
          <w:rFonts w:hint="eastAsia" w:ascii="宋体" w:hAnsi="宋体" w:eastAsia="宋体" w:cs="宋体"/>
          <w:b w:val="0"/>
          <w:bCs w:val="0"/>
          <w:color w:val="auto"/>
          <w:sz w:val="24"/>
          <w:szCs w:val="24"/>
          <w:highlight w:val="none"/>
        </w:rPr>
      </w:pPr>
      <w:bookmarkStart w:id="106" w:name="_Toc256000029"/>
      <w:r>
        <w:rPr>
          <w:rFonts w:hint="eastAsia" w:ascii="宋体" w:hAnsi="宋体" w:eastAsia="宋体" w:cs="宋体"/>
          <w:b w:val="0"/>
          <w:bCs w:val="0"/>
          <w:color w:val="auto"/>
          <w:sz w:val="24"/>
          <w:szCs w:val="24"/>
          <w:highlight w:val="none"/>
        </w:rPr>
        <w:t>书面声明格式：</w:t>
      </w:r>
      <w:bookmarkEnd w:id="106"/>
    </w:p>
    <w:p>
      <w:pPr>
        <w:pStyle w:val="3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35"/>
        <w:rPr>
          <w:rFonts w:hint="eastAsia" w:ascii="宋体" w:hAnsi="宋体" w:eastAsia="宋体" w:cs="宋体"/>
          <w:b w:val="0"/>
          <w:bCs w:val="0"/>
          <w:color w:val="auto"/>
          <w:sz w:val="24"/>
          <w:szCs w:val="24"/>
          <w:highlight w:val="none"/>
        </w:rPr>
      </w:pPr>
      <w:bookmarkStart w:id="107" w:name="_Toc256000031"/>
      <w:r>
        <w:rPr>
          <w:rFonts w:hint="eastAsia" w:ascii="宋体" w:hAnsi="宋体" w:eastAsia="宋体" w:cs="宋体"/>
          <w:b w:val="0"/>
          <w:bCs w:val="0"/>
          <w:color w:val="auto"/>
          <w:sz w:val="24"/>
          <w:szCs w:val="24"/>
          <w:highlight w:val="none"/>
        </w:rPr>
        <w:t>本供应商郑重声明：</w:t>
      </w:r>
      <w:bookmarkEnd w:id="107"/>
    </w:p>
    <w:p>
      <w:pPr>
        <w:pStyle w:val="35"/>
        <w:ind w:firstLine="480" w:firstLineChars="200"/>
        <w:rPr>
          <w:rFonts w:hint="eastAsia" w:ascii="宋体" w:hAnsi="宋体" w:eastAsia="宋体" w:cs="宋体"/>
          <w:b w:val="0"/>
          <w:bCs w:val="0"/>
          <w:color w:val="auto"/>
          <w:sz w:val="24"/>
          <w:szCs w:val="24"/>
          <w:highlight w:val="none"/>
        </w:rPr>
      </w:pPr>
      <w:bookmarkStart w:id="108" w:name="_Toc256000032"/>
      <w:r>
        <w:rPr>
          <w:rFonts w:hint="eastAsia" w:ascii="宋体" w:hAnsi="宋体" w:eastAsia="宋体" w:cs="宋体"/>
          <w:b w:val="0"/>
          <w:bCs w:val="0"/>
          <w:color w:val="auto"/>
          <w:sz w:val="24"/>
          <w:szCs w:val="24"/>
          <w:highlight w:val="none"/>
        </w:rPr>
        <w:t>本公司（或单位）具备本项目履行合同所必需的设备和专业技术能力，特此声明。</w:t>
      </w:r>
      <w:bookmarkEnd w:id="108"/>
    </w:p>
    <w:p>
      <w:pPr>
        <w:pStyle w:val="36"/>
        <w:adjustRightInd w:val="0"/>
        <w:snapToGrid w:val="0"/>
        <w:spacing w:line="44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法定代表人（或法定代表人授权代表）签字：</w:t>
      </w:r>
    </w:p>
    <w:p>
      <w:pPr>
        <w:pStyle w:val="36"/>
        <w:adjustRightInd w:val="0"/>
        <w:snapToGrid w:val="0"/>
        <w:spacing w:line="44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名称（加盖公章）：</w:t>
      </w:r>
    </w:p>
    <w:p>
      <w:pPr>
        <w:pStyle w:val="37"/>
        <w:spacing w:line="440" w:lineRule="exact"/>
        <w:jc w:val="both"/>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日期：   年   月   日</w:t>
      </w:r>
    </w:p>
    <w:p>
      <w:pPr>
        <w:pStyle w:val="37"/>
        <w:spacing w:line="440" w:lineRule="exact"/>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4、有依法缴纳税收和社会保障资金的良好记录；须提供</w:t>
      </w:r>
      <w:r>
        <w:rPr>
          <w:rStyle w:val="24"/>
          <w:rFonts w:hint="eastAsia" w:ascii="宋体" w:hAnsi="宋体" w:eastAsia="宋体" w:cs="宋体"/>
          <w:b w:val="0"/>
          <w:bCs/>
          <w:i w:val="0"/>
          <w:caps w:val="0"/>
          <w:color w:val="000000"/>
          <w:spacing w:val="0"/>
          <w:w w:val="100"/>
          <w:sz w:val="24"/>
          <w:szCs w:val="24"/>
          <w:highlight w:val="none"/>
          <w:lang w:bidi="ar-SA"/>
        </w:rPr>
        <w:t>投标人须提供投标截止日期之前六个月内任何一期的纳税记录或证明文件复印件加盖公章（依法免税的应提供相应文件说明）</w:t>
      </w:r>
      <w:r>
        <w:rPr>
          <w:rFonts w:hint="eastAsia" w:ascii="宋体" w:hAnsi="宋体" w:eastAsia="宋体" w:cs="宋体"/>
          <w:color w:val="auto"/>
          <w:sz w:val="24"/>
          <w:szCs w:val="24"/>
          <w:highlight w:val="none"/>
        </w:rPr>
        <w:t>；</w:t>
      </w:r>
      <w:r>
        <w:rPr>
          <w:rStyle w:val="24"/>
          <w:rFonts w:hint="eastAsia" w:ascii="宋体" w:hAnsi="宋体" w:eastAsia="宋体" w:cs="宋体"/>
          <w:b w:val="0"/>
          <w:bCs/>
          <w:i w:val="0"/>
          <w:caps w:val="0"/>
          <w:color w:val="000000"/>
          <w:spacing w:val="0"/>
          <w:w w:val="100"/>
          <w:sz w:val="24"/>
          <w:szCs w:val="24"/>
          <w:highlight w:val="none"/>
          <w:lang w:bidi="ar-SA"/>
        </w:rPr>
        <w:t>投标人须提供投标截止日期之前六个月内为员工缴纳社会保障资金的证明材料（专用收据或社会保险缴纳清单）复印件加盖公章（任意一个月即可），依法不需要缴纳社会保障资金的应提供相应文件说明</w:t>
      </w:r>
      <w:r>
        <w:rPr>
          <w:rFonts w:hint="eastAsia" w:ascii="宋体" w:hAnsi="宋体" w:eastAsia="宋体" w:cs="宋体"/>
          <w:color w:val="000000"/>
          <w:sz w:val="24"/>
          <w:szCs w:val="24"/>
          <w:highlight w:val="none"/>
        </w:rPr>
        <w:t>；</w:t>
      </w:r>
    </w:p>
    <w:p>
      <w:pPr>
        <w:pStyle w:val="35"/>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w:t>
      </w:r>
    </w:p>
    <w:p>
      <w:pPr>
        <w:pStyle w:val="35"/>
        <w:rPr>
          <w:rFonts w:hint="eastAsia" w:ascii="宋体" w:hAnsi="宋体" w:eastAsia="宋体" w:cs="宋体"/>
          <w:color w:val="auto"/>
          <w:sz w:val="24"/>
          <w:szCs w:val="24"/>
          <w:highlight w:val="none"/>
        </w:rPr>
      </w:pPr>
      <w:bookmarkStart w:id="109" w:name="_Toc256000036"/>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5、参加政府采购活动前三年内，在经营活动中没有重大违法记录；须提供书面声明</w:t>
      </w:r>
      <w:bookmarkEnd w:id="109"/>
    </w:p>
    <w:p>
      <w:pPr>
        <w:pStyle w:val="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36"/>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我单位郑重声明： </w:t>
      </w:r>
    </w:p>
    <w:p>
      <w:pPr>
        <w:pStyle w:val="36"/>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我单位在参加本次政府采购活动前三年内，在经营活动中没有重大违法记录，即未因违法经营受到刑事处罚或者责令停产停业、吊销许可证或者执照、较大数额罚款等行政处罚；如果因违法经营被禁止在一定期限内参加政府采购活动，期限已经届满。 </w:t>
      </w:r>
    </w:p>
    <w:p>
      <w:pPr>
        <w:pStyle w:val="36"/>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如我公司声明与实际不符，我公司将承担因此引起的一切后果。 </w:t>
      </w:r>
    </w:p>
    <w:p>
      <w:pPr>
        <w:pStyle w:val="37"/>
        <w:spacing w:line="44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36"/>
        <w:adjustRightInd w:val="0"/>
        <w:snapToGrid w:val="0"/>
        <w:spacing w:line="44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法定代表人（或法定代表人授权代表）签字：</w:t>
      </w:r>
    </w:p>
    <w:p>
      <w:pPr>
        <w:pStyle w:val="36"/>
        <w:adjustRightInd w:val="0"/>
        <w:snapToGrid w:val="0"/>
        <w:spacing w:line="44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名称（加盖公章）：</w:t>
      </w:r>
    </w:p>
    <w:p>
      <w:pPr>
        <w:pStyle w:val="37"/>
        <w:spacing w:line="440" w:lineRule="exact"/>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日期：   年   月   日</w:t>
      </w:r>
    </w:p>
    <w:p>
      <w:pPr>
        <w:pStyle w:val="39"/>
        <w:spacing w:line="440" w:lineRule="exact"/>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6、法律、行政法规规定的其他条件;</w:t>
      </w:r>
    </w:p>
    <w:p>
      <w:pPr>
        <w:pStyle w:val="17"/>
        <w:spacing w:before="0" w:beforeAutospacing="0" w:after="0" w:afterAutospacing="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6.1、凡拟参加本次招标项目的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，如在“信用中国”网站（www.creditchina.gov.vn ）、中国政府采购网（www.ccgp.gov.vn ）被列入失信被执行人、重大税收违法案件当事人名单、政府采购严重违法失信行为记录名单的（尚在处罚期内的），将拒绝其参本次政府采购活动；</w:t>
      </w:r>
    </w:p>
    <w:p>
      <w:pPr>
        <w:pStyle w:val="17"/>
        <w:spacing w:before="0" w:beforeAutospacing="0" w:after="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6.2、</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近三年内无行贿犯罪记录，必须提供无行贿犯罪记录证明（在中国裁判文书网（http://wenshu.court.gov.cn/）查询； </w:t>
      </w:r>
    </w:p>
    <w:p>
      <w:pPr>
        <w:pStyle w:val="40"/>
        <w:rPr>
          <w:rFonts w:hint="eastAsia" w:ascii="宋体" w:hAnsi="宋体" w:eastAsia="宋体" w:cs="宋体"/>
          <w:color w:val="auto"/>
          <w:highlight w:val="none"/>
        </w:rPr>
      </w:pPr>
      <w:bookmarkStart w:id="110" w:name="_Toc26928"/>
      <w:r>
        <w:rPr>
          <w:rFonts w:hint="eastAsia" w:ascii="宋体" w:hAnsi="宋体" w:eastAsia="宋体" w:cs="宋体"/>
          <w:b/>
          <w:bCs/>
          <w:color w:val="auto"/>
          <w:sz w:val="24"/>
          <w:szCs w:val="24"/>
          <w:highlight w:val="none"/>
        </w:rPr>
        <w:t>上述</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须提供的资格证明文件均应为有效文件并加盖本单位公章，否则评标时不予认可。上述文件为</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必须达到的资格要求，如有任意一条未明确响应将按无效投标处理。</w:t>
      </w:r>
      <w:bookmarkEnd w:id="110"/>
      <w:r>
        <w:rPr>
          <w:rFonts w:hint="eastAsia" w:ascii="宋体" w:hAnsi="宋体" w:eastAsia="宋体" w:cs="宋体"/>
          <w:color w:val="auto"/>
          <w:highlight w:val="none"/>
        </w:rPr>
        <w:br w:type="page"/>
      </w:r>
    </w:p>
    <w:p>
      <w:pPr>
        <w:pStyle w:val="8"/>
        <w:tabs>
          <w:tab w:val="left" w:pos="8786"/>
        </w:tabs>
        <w:spacing w:after="0" w:line="360" w:lineRule="auto"/>
        <w:outlineLvl w:val="2"/>
        <w:rPr>
          <w:rFonts w:hint="eastAsia" w:ascii="宋体" w:hAnsi="宋体" w:eastAsia="宋体" w:cs="宋体"/>
          <w:b/>
          <w:color w:val="auto"/>
          <w:sz w:val="28"/>
          <w:szCs w:val="24"/>
          <w:highlight w:val="none"/>
        </w:rPr>
      </w:pPr>
      <w:bookmarkStart w:id="111" w:name="_Toc16155"/>
      <w:r>
        <w:rPr>
          <w:rFonts w:hint="eastAsia" w:ascii="宋体" w:hAnsi="宋体" w:eastAsia="宋体" w:cs="宋体"/>
          <w:b/>
          <w:color w:val="auto"/>
          <w:kern w:val="0"/>
          <w:sz w:val="28"/>
          <w:szCs w:val="24"/>
          <w:highlight w:val="none"/>
          <w:lang w:val="en-US" w:eastAsia="zh-CN"/>
        </w:rPr>
        <w:t>2.</w:t>
      </w:r>
      <w:r>
        <w:rPr>
          <w:rFonts w:hint="eastAsia" w:ascii="宋体" w:hAnsi="宋体" w:eastAsia="宋体" w:cs="宋体"/>
          <w:b/>
          <w:color w:val="auto"/>
          <w:kern w:val="0"/>
          <w:sz w:val="28"/>
          <w:szCs w:val="24"/>
          <w:highlight w:val="none"/>
        </w:rPr>
        <w:t>★</w:t>
      </w:r>
      <w:r>
        <w:rPr>
          <w:rFonts w:hint="eastAsia" w:ascii="宋体" w:hAnsi="宋体" w:eastAsia="宋体" w:cs="宋体"/>
          <w:b/>
          <w:color w:val="auto"/>
          <w:sz w:val="28"/>
          <w:szCs w:val="24"/>
          <w:highlight w:val="none"/>
        </w:rPr>
        <w:t>投标保证金</w:t>
      </w:r>
      <w:bookmarkEnd w:id="111"/>
    </w:p>
    <w:p>
      <w:pPr>
        <w:pStyle w:val="8"/>
        <w:tabs>
          <w:tab w:val="left" w:pos="8786"/>
        </w:tabs>
        <w:spacing w:after="0"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 xml:space="preserve">   </w:t>
      </w:r>
      <w:r>
        <w:rPr>
          <w:rFonts w:hint="eastAsia" w:ascii="宋体" w:hAnsi="宋体" w:eastAsia="宋体" w:cs="宋体"/>
          <w:color w:val="auto"/>
          <w:sz w:val="24"/>
          <w:highlight w:val="none"/>
        </w:rPr>
        <w:t>说明：此处上传投标保证金缴纳证明文件；</w:t>
      </w:r>
    </w:p>
    <w:p>
      <w:pPr>
        <w:pStyle w:val="8"/>
        <w:bidi w:val="0"/>
        <w:rPr>
          <w:rFonts w:hint="eastAsia"/>
          <w:color w:val="auto"/>
          <w:highlight w:val="none"/>
          <w:lang w:val="en-US" w:eastAsia="zh-CN"/>
        </w:rPr>
      </w:pPr>
    </w:p>
    <w:p>
      <w:pPr>
        <w:pStyle w:val="8"/>
        <w:tabs>
          <w:tab w:val="left" w:pos="8786"/>
        </w:tabs>
        <w:spacing w:after="0" w:line="360" w:lineRule="auto"/>
        <w:outlineLvl w:val="2"/>
        <w:rPr>
          <w:rFonts w:hint="default" w:ascii="宋体" w:hAnsi="宋体" w:eastAsia="宋体" w:cs="宋体"/>
          <w:b/>
          <w:color w:val="auto"/>
          <w:kern w:val="0"/>
          <w:sz w:val="28"/>
          <w:szCs w:val="24"/>
          <w:highlight w:val="none"/>
          <w:lang w:val="en-US" w:eastAsia="zh-CN"/>
        </w:rPr>
      </w:pPr>
      <w:bookmarkStart w:id="112" w:name="_Toc1474"/>
      <w:r>
        <w:rPr>
          <w:rFonts w:hint="eastAsia" w:ascii="宋体" w:hAnsi="宋体" w:eastAsia="宋体" w:cs="宋体"/>
          <w:b/>
          <w:color w:val="auto"/>
          <w:kern w:val="0"/>
          <w:sz w:val="28"/>
          <w:szCs w:val="24"/>
          <w:highlight w:val="none"/>
          <w:lang w:val="en-US" w:eastAsia="zh-CN"/>
        </w:rPr>
        <w:t>3、供应商认为有必要提供的其他资格证明材料；</w:t>
      </w:r>
      <w:bookmarkEnd w:id="112"/>
    </w:p>
    <w:p>
      <w:pPr>
        <w:pStyle w:val="8"/>
        <w:tabs>
          <w:tab w:val="left" w:pos="8786"/>
        </w:tabs>
        <w:spacing w:after="0" w:line="360" w:lineRule="auto"/>
        <w:rPr>
          <w:rFonts w:hint="eastAsia" w:ascii="宋体" w:hAnsi="宋体" w:eastAsia="宋体" w:cs="宋体"/>
          <w:color w:val="auto"/>
          <w:sz w:val="24"/>
          <w:highlight w:val="none"/>
        </w:rPr>
      </w:pPr>
    </w:p>
    <w:p>
      <w:pPr>
        <w:pStyle w:val="8"/>
        <w:tabs>
          <w:tab w:val="left" w:pos="8786"/>
        </w:tabs>
        <w:spacing w:after="0" w:line="360" w:lineRule="auto"/>
        <w:rPr>
          <w:rFonts w:hint="eastAsia" w:ascii="宋体" w:hAnsi="宋体" w:eastAsia="宋体" w:cs="宋体"/>
          <w:color w:val="auto"/>
          <w:sz w:val="24"/>
          <w:highlight w:val="none"/>
        </w:rPr>
      </w:pPr>
    </w:p>
    <w:p>
      <w:pPr>
        <w:pStyle w:val="8"/>
        <w:tabs>
          <w:tab w:val="left" w:pos="8786"/>
        </w:tabs>
        <w:spacing w:after="0" w:line="360" w:lineRule="auto"/>
        <w:rPr>
          <w:rFonts w:hint="eastAsia" w:ascii="宋体" w:hAnsi="宋体" w:eastAsia="宋体" w:cs="宋体"/>
          <w:color w:val="auto"/>
          <w:sz w:val="24"/>
          <w:highlight w:val="none"/>
        </w:rPr>
      </w:pPr>
    </w:p>
    <w:p>
      <w:pPr>
        <w:pStyle w:val="8"/>
        <w:tabs>
          <w:tab w:val="left" w:pos="8786"/>
        </w:tabs>
        <w:spacing w:after="0" w:line="360" w:lineRule="auto"/>
        <w:rPr>
          <w:rFonts w:hint="eastAsia" w:ascii="宋体" w:hAnsi="宋体" w:eastAsia="宋体" w:cs="宋体"/>
          <w:color w:val="auto"/>
          <w:sz w:val="24"/>
          <w:highlight w:val="none"/>
        </w:rPr>
      </w:pPr>
    </w:p>
    <w:p>
      <w:pPr>
        <w:pStyle w:val="8"/>
        <w:tabs>
          <w:tab w:val="left" w:pos="8786"/>
        </w:tabs>
        <w:spacing w:after="0" w:line="360" w:lineRule="auto"/>
        <w:rPr>
          <w:rFonts w:hint="eastAsia" w:ascii="宋体" w:hAnsi="宋体" w:eastAsia="宋体" w:cs="宋体"/>
          <w:color w:val="auto"/>
          <w:sz w:val="24"/>
          <w:highlight w:val="none"/>
        </w:rPr>
      </w:pPr>
    </w:p>
    <w:p>
      <w:pPr>
        <w:pStyle w:val="8"/>
        <w:tabs>
          <w:tab w:val="left" w:pos="8786"/>
        </w:tabs>
        <w:spacing w:after="0" w:line="360" w:lineRule="auto"/>
        <w:rPr>
          <w:rFonts w:hint="eastAsia" w:ascii="宋体" w:hAnsi="宋体" w:eastAsia="宋体" w:cs="宋体"/>
          <w:color w:val="auto"/>
          <w:sz w:val="24"/>
          <w:highlight w:val="none"/>
        </w:rPr>
      </w:pPr>
    </w:p>
    <w:p>
      <w:pPr>
        <w:pStyle w:val="8"/>
        <w:tabs>
          <w:tab w:val="left" w:pos="8786"/>
        </w:tabs>
        <w:spacing w:after="0" w:line="360" w:lineRule="auto"/>
        <w:rPr>
          <w:rFonts w:hint="eastAsia" w:ascii="宋体" w:hAnsi="宋体" w:eastAsia="宋体" w:cs="宋体"/>
          <w:color w:val="auto"/>
          <w:sz w:val="24"/>
          <w:highlight w:val="none"/>
        </w:rPr>
      </w:pPr>
    </w:p>
    <w:p>
      <w:pPr>
        <w:pStyle w:val="8"/>
        <w:tabs>
          <w:tab w:val="left" w:pos="8786"/>
        </w:tabs>
        <w:spacing w:after="0" w:line="360" w:lineRule="auto"/>
        <w:rPr>
          <w:rFonts w:hint="eastAsia" w:ascii="宋体" w:hAnsi="宋体" w:eastAsia="宋体" w:cs="宋体"/>
          <w:color w:val="auto"/>
          <w:sz w:val="24"/>
          <w:highlight w:val="none"/>
        </w:rPr>
      </w:pPr>
    </w:p>
    <w:p>
      <w:pPr>
        <w:pStyle w:val="8"/>
        <w:tabs>
          <w:tab w:val="left" w:pos="8786"/>
        </w:tabs>
        <w:spacing w:after="0" w:line="360" w:lineRule="auto"/>
        <w:rPr>
          <w:rFonts w:hint="eastAsia" w:ascii="宋体" w:hAnsi="宋体" w:eastAsia="宋体" w:cs="宋体"/>
          <w:color w:val="auto"/>
          <w:sz w:val="24"/>
          <w:highlight w:val="none"/>
        </w:rPr>
      </w:pPr>
    </w:p>
    <w:p>
      <w:pPr>
        <w:pStyle w:val="8"/>
        <w:tabs>
          <w:tab w:val="left" w:pos="8786"/>
        </w:tabs>
        <w:spacing w:after="0" w:line="360" w:lineRule="auto"/>
        <w:rPr>
          <w:rFonts w:hint="eastAsia" w:ascii="宋体" w:hAnsi="宋体" w:eastAsia="宋体" w:cs="宋体"/>
          <w:color w:val="auto"/>
          <w:sz w:val="24"/>
          <w:highlight w:val="none"/>
        </w:rPr>
      </w:pPr>
    </w:p>
    <w:p>
      <w:pPr>
        <w:pStyle w:val="8"/>
        <w:tabs>
          <w:tab w:val="left" w:pos="8786"/>
        </w:tabs>
        <w:spacing w:after="0" w:line="360" w:lineRule="auto"/>
        <w:rPr>
          <w:rFonts w:hint="eastAsia" w:ascii="宋体" w:hAnsi="宋体" w:eastAsia="宋体" w:cs="宋体"/>
          <w:color w:val="auto"/>
          <w:sz w:val="24"/>
          <w:highlight w:val="none"/>
        </w:rPr>
      </w:pPr>
    </w:p>
    <w:p>
      <w:pPr>
        <w:pStyle w:val="8"/>
        <w:tabs>
          <w:tab w:val="left" w:pos="8786"/>
        </w:tabs>
        <w:spacing w:after="0" w:line="360" w:lineRule="auto"/>
        <w:rPr>
          <w:rFonts w:hint="eastAsia" w:ascii="宋体" w:hAnsi="宋体" w:eastAsia="宋体" w:cs="宋体"/>
          <w:color w:val="auto"/>
          <w:sz w:val="24"/>
          <w:highlight w:val="none"/>
        </w:rPr>
      </w:pPr>
    </w:p>
    <w:p>
      <w:pPr>
        <w:pStyle w:val="8"/>
        <w:tabs>
          <w:tab w:val="left" w:pos="8786"/>
        </w:tabs>
        <w:spacing w:after="0" w:line="360" w:lineRule="auto"/>
        <w:rPr>
          <w:rFonts w:hint="eastAsia" w:ascii="宋体" w:hAnsi="宋体" w:eastAsia="宋体" w:cs="宋体"/>
          <w:color w:val="auto"/>
          <w:sz w:val="24"/>
          <w:highlight w:val="none"/>
        </w:rPr>
      </w:pPr>
    </w:p>
    <w:p>
      <w:pPr>
        <w:pStyle w:val="8"/>
        <w:tabs>
          <w:tab w:val="left" w:pos="8786"/>
        </w:tabs>
        <w:spacing w:after="0" w:line="360" w:lineRule="auto"/>
        <w:rPr>
          <w:rFonts w:hint="eastAsia" w:ascii="宋体" w:hAnsi="宋体" w:eastAsia="宋体" w:cs="宋体"/>
          <w:color w:val="auto"/>
          <w:sz w:val="24"/>
          <w:highlight w:val="none"/>
        </w:rPr>
      </w:pPr>
    </w:p>
    <w:p>
      <w:pPr>
        <w:pStyle w:val="8"/>
        <w:tabs>
          <w:tab w:val="left" w:pos="8786"/>
        </w:tabs>
        <w:spacing w:after="0" w:line="360" w:lineRule="auto"/>
        <w:rPr>
          <w:rFonts w:hint="eastAsia" w:ascii="宋体" w:hAnsi="宋体" w:eastAsia="宋体" w:cs="宋体"/>
          <w:color w:val="auto"/>
          <w:sz w:val="24"/>
          <w:highlight w:val="none"/>
        </w:rPr>
      </w:pPr>
    </w:p>
    <w:p>
      <w:pPr>
        <w:pStyle w:val="8"/>
        <w:tabs>
          <w:tab w:val="left" w:pos="8786"/>
        </w:tabs>
        <w:spacing w:after="0" w:line="360" w:lineRule="auto"/>
        <w:rPr>
          <w:rFonts w:hint="eastAsia" w:ascii="宋体" w:hAnsi="宋体" w:eastAsia="宋体" w:cs="宋体"/>
          <w:color w:val="auto"/>
          <w:sz w:val="24"/>
          <w:highlight w:val="none"/>
        </w:rPr>
      </w:pPr>
    </w:p>
    <w:p>
      <w:pPr>
        <w:pStyle w:val="8"/>
        <w:tabs>
          <w:tab w:val="left" w:pos="8786"/>
        </w:tabs>
        <w:spacing w:after="0" w:line="360" w:lineRule="auto"/>
        <w:rPr>
          <w:rFonts w:hint="eastAsia" w:ascii="宋体" w:hAnsi="宋体" w:eastAsia="宋体" w:cs="宋体"/>
          <w:color w:val="auto"/>
          <w:sz w:val="24"/>
          <w:highlight w:val="none"/>
        </w:rPr>
      </w:pPr>
    </w:p>
    <w:p>
      <w:pPr>
        <w:pStyle w:val="8"/>
        <w:tabs>
          <w:tab w:val="left" w:pos="8786"/>
        </w:tabs>
        <w:spacing w:after="0" w:line="360" w:lineRule="auto"/>
        <w:rPr>
          <w:rFonts w:hint="eastAsia" w:ascii="宋体" w:hAnsi="宋体" w:eastAsia="宋体" w:cs="宋体"/>
          <w:color w:val="auto"/>
          <w:sz w:val="24"/>
          <w:highlight w:val="none"/>
        </w:rPr>
      </w:pPr>
    </w:p>
    <w:p>
      <w:pPr>
        <w:pStyle w:val="8"/>
        <w:tabs>
          <w:tab w:val="left" w:pos="8786"/>
        </w:tabs>
        <w:spacing w:after="0" w:line="360" w:lineRule="auto"/>
        <w:rPr>
          <w:rFonts w:hint="eastAsia" w:ascii="宋体" w:hAnsi="宋体" w:eastAsia="宋体" w:cs="宋体"/>
          <w:color w:val="auto"/>
          <w:sz w:val="24"/>
          <w:highlight w:val="none"/>
        </w:rPr>
      </w:pPr>
    </w:p>
    <w:p>
      <w:pPr>
        <w:pStyle w:val="8"/>
        <w:tabs>
          <w:tab w:val="left" w:pos="8786"/>
        </w:tabs>
        <w:spacing w:after="0" w:line="360" w:lineRule="auto"/>
        <w:rPr>
          <w:rFonts w:hint="eastAsia" w:ascii="宋体" w:hAnsi="宋体" w:eastAsia="宋体" w:cs="宋体"/>
          <w:b/>
          <w:color w:val="auto"/>
          <w:sz w:val="24"/>
          <w:highlight w:val="none"/>
        </w:rPr>
      </w:pPr>
    </w:p>
    <w:p>
      <w:pPr>
        <w:pStyle w:val="8"/>
        <w:tabs>
          <w:tab w:val="left" w:pos="8786"/>
        </w:tabs>
        <w:spacing w:after="0" w:line="360" w:lineRule="auto"/>
        <w:rPr>
          <w:rFonts w:hint="eastAsia" w:ascii="宋体" w:hAnsi="宋体" w:eastAsia="宋体" w:cs="宋体"/>
          <w:b/>
          <w:color w:val="auto"/>
          <w:sz w:val="24"/>
          <w:highlight w:val="none"/>
        </w:rPr>
      </w:pPr>
    </w:p>
    <w:p>
      <w:pPr>
        <w:pStyle w:val="8"/>
        <w:tabs>
          <w:tab w:val="left" w:pos="8786"/>
        </w:tabs>
        <w:spacing w:after="0" w:line="360" w:lineRule="auto"/>
        <w:rPr>
          <w:rFonts w:hint="eastAsia" w:ascii="宋体" w:hAnsi="宋体" w:eastAsia="宋体" w:cs="宋体"/>
          <w:b/>
          <w:color w:val="auto"/>
          <w:sz w:val="24"/>
          <w:highlight w:val="none"/>
        </w:rPr>
      </w:pPr>
    </w:p>
    <w:p>
      <w:pPr>
        <w:pStyle w:val="8"/>
        <w:tabs>
          <w:tab w:val="left" w:pos="8786"/>
        </w:tabs>
        <w:spacing w:after="0" w:line="360" w:lineRule="auto"/>
        <w:rPr>
          <w:rFonts w:hint="eastAsia" w:ascii="宋体" w:hAnsi="宋体" w:eastAsia="宋体" w:cs="宋体"/>
          <w:b/>
          <w:color w:val="auto"/>
          <w:sz w:val="24"/>
          <w:highlight w:val="none"/>
        </w:rPr>
      </w:pPr>
    </w:p>
    <w:p>
      <w:pPr>
        <w:pStyle w:val="8"/>
        <w:tabs>
          <w:tab w:val="left" w:pos="8786"/>
        </w:tabs>
        <w:spacing w:after="0" w:line="360" w:lineRule="auto"/>
        <w:rPr>
          <w:rFonts w:hint="eastAsia" w:ascii="宋体" w:hAnsi="宋体" w:eastAsia="宋体" w:cs="宋体"/>
          <w:b/>
          <w:color w:val="auto"/>
          <w:sz w:val="24"/>
          <w:highlight w:val="none"/>
        </w:rPr>
      </w:pPr>
    </w:p>
    <w:p>
      <w:pPr>
        <w:pStyle w:val="4"/>
        <w:rPr>
          <w:rFonts w:hint="eastAsia" w:ascii="宋体" w:hAnsi="宋体" w:eastAsia="宋体" w:cs="宋体"/>
          <w:color w:val="auto"/>
          <w:highlight w:val="none"/>
        </w:rPr>
      </w:pPr>
      <w:bookmarkStart w:id="113" w:name="_Toc293736071"/>
      <w:bookmarkStart w:id="114" w:name="_Toc293736028"/>
      <w:bookmarkStart w:id="115" w:name="_Toc7830"/>
      <w:bookmarkStart w:id="116" w:name="_Toc485895990"/>
      <w:bookmarkStart w:id="117" w:name="_Toc446599332"/>
      <w:bookmarkStart w:id="118" w:name="_Toc293739009"/>
      <w:r>
        <w:rPr>
          <w:rFonts w:hint="eastAsia" w:ascii="宋体" w:hAnsi="宋体" w:eastAsia="宋体" w:cs="宋体"/>
          <w:color w:val="auto"/>
          <w:highlight w:val="none"/>
          <w:lang w:val="en-US" w:eastAsia="zh-CN"/>
        </w:rPr>
        <w:t>二</w:t>
      </w:r>
      <w:r>
        <w:rPr>
          <w:rFonts w:hint="eastAsia" w:ascii="宋体" w:hAnsi="宋体" w:eastAsia="宋体" w:cs="宋体"/>
          <w:color w:val="auto"/>
          <w:highlight w:val="none"/>
        </w:rPr>
        <w:t>、商务文件组成</w:t>
      </w:r>
      <w:bookmarkEnd w:id="100"/>
      <w:bookmarkEnd w:id="113"/>
      <w:bookmarkEnd w:id="114"/>
      <w:bookmarkEnd w:id="115"/>
      <w:bookmarkEnd w:id="116"/>
      <w:bookmarkEnd w:id="117"/>
      <w:bookmarkEnd w:id="118"/>
    </w:p>
    <w:p>
      <w:pPr>
        <w:autoSpaceDE w:val="0"/>
        <w:autoSpaceDN w:val="0"/>
        <w:adjustRightInd w:val="0"/>
        <w:spacing w:line="500" w:lineRule="exact"/>
        <w:jc w:val="left"/>
        <w:rPr>
          <w:rFonts w:hint="eastAsia" w:ascii="宋体" w:hAnsi="宋体" w:eastAsia="宋体" w:cs="宋体"/>
          <w:color w:val="auto"/>
          <w:kern w:val="0"/>
          <w:sz w:val="28"/>
          <w:szCs w:val="28"/>
          <w:highlight w:val="none"/>
        </w:rPr>
      </w:pPr>
    </w:p>
    <w:p>
      <w:pPr>
        <w:pStyle w:val="7"/>
        <w:rPr>
          <w:rFonts w:hint="eastAsia" w:ascii="宋体" w:hAnsi="宋体" w:eastAsia="宋体" w:cs="宋体"/>
          <w:color w:val="auto"/>
          <w:kern w:val="0"/>
          <w:sz w:val="28"/>
          <w:szCs w:val="28"/>
          <w:highlight w:val="none"/>
        </w:rPr>
      </w:pPr>
    </w:p>
    <w:p>
      <w:pPr>
        <w:rPr>
          <w:rFonts w:hint="eastAsia" w:ascii="宋体" w:hAnsi="宋体" w:eastAsia="宋体" w:cs="宋体"/>
          <w:color w:val="auto"/>
          <w:kern w:val="0"/>
          <w:sz w:val="28"/>
          <w:szCs w:val="28"/>
          <w:highlight w:val="none"/>
        </w:rPr>
      </w:pPr>
    </w:p>
    <w:p>
      <w:pPr>
        <w:pStyle w:val="7"/>
        <w:rPr>
          <w:rFonts w:hint="eastAsia" w:ascii="宋体" w:hAnsi="宋体" w:eastAsia="宋体" w:cs="宋体"/>
          <w:color w:val="auto"/>
          <w:kern w:val="0"/>
          <w:sz w:val="28"/>
          <w:szCs w:val="28"/>
          <w:highlight w:val="none"/>
        </w:rPr>
      </w:pPr>
    </w:p>
    <w:p>
      <w:pPr>
        <w:rPr>
          <w:rFonts w:hint="eastAsia" w:ascii="宋体" w:hAnsi="宋体" w:eastAsia="宋体" w:cs="宋体"/>
          <w:color w:val="auto"/>
          <w:kern w:val="0"/>
          <w:sz w:val="28"/>
          <w:szCs w:val="28"/>
          <w:highlight w:val="none"/>
        </w:rPr>
      </w:pPr>
    </w:p>
    <w:p>
      <w:pPr>
        <w:pStyle w:val="7"/>
        <w:rPr>
          <w:rFonts w:hint="eastAsia" w:ascii="宋体" w:hAnsi="宋体" w:eastAsia="宋体" w:cs="宋体"/>
          <w:color w:val="auto"/>
          <w:kern w:val="0"/>
          <w:sz w:val="28"/>
          <w:szCs w:val="28"/>
          <w:highlight w:val="none"/>
        </w:rPr>
      </w:pPr>
    </w:p>
    <w:p>
      <w:pPr>
        <w:rPr>
          <w:rFonts w:hint="eastAsia" w:ascii="宋体" w:hAnsi="宋体" w:eastAsia="宋体" w:cs="宋体"/>
          <w:color w:val="auto"/>
          <w:kern w:val="0"/>
          <w:sz w:val="28"/>
          <w:szCs w:val="28"/>
          <w:highlight w:val="none"/>
        </w:rPr>
      </w:pPr>
    </w:p>
    <w:p>
      <w:pPr>
        <w:pStyle w:val="7"/>
        <w:rPr>
          <w:rFonts w:hint="eastAsia" w:ascii="宋体" w:hAnsi="宋体" w:eastAsia="宋体" w:cs="宋体"/>
          <w:color w:val="auto"/>
          <w:kern w:val="0"/>
          <w:sz w:val="28"/>
          <w:szCs w:val="28"/>
          <w:highlight w:val="none"/>
        </w:rPr>
      </w:pPr>
    </w:p>
    <w:p>
      <w:pPr>
        <w:rPr>
          <w:rFonts w:hint="eastAsia" w:ascii="宋体" w:hAnsi="宋体" w:eastAsia="宋体" w:cs="宋体"/>
          <w:color w:val="auto"/>
          <w:kern w:val="0"/>
          <w:sz w:val="28"/>
          <w:szCs w:val="28"/>
          <w:highlight w:val="none"/>
        </w:rPr>
      </w:pPr>
    </w:p>
    <w:p>
      <w:pPr>
        <w:pStyle w:val="7"/>
        <w:rPr>
          <w:rFonts w:hint="eastAsia" w:ascii="宋体" w:hAnsi="宋体" w:eastAsia="宋体" w:cs="宋体"/>
          <w:color w:val="auto"/>
          <w:kern w:val="0"/>
          <w:sz w:val="28"/>
          <w:szCs w:val="28"/>
          <w:highlight w:val="none"/>
        </w:rPr>
      </w:pPr>
    </w:p>
    <w:p>
      <w:pPr>
        <w:rPr>
          <w:rFonts w:hint="eastAsia" w:ascii="宋体" w:hAnsi="宋体" w:eastAsia="宋体" w:cs="宋体"/>
          <w:color w:val="auto"/>
          <w:kern w:val="0"/>
          <w:sz w:val="28"/>
          <w:szCs w:val="28"/>
          <w:highlight w:val="none"/>
        </w:rPr>
      </w:pPr>
    </w:p>
    <w:p>
      <w:pPr>
        <w:pStyle w:val="7"/>
        <w:rPr>
          <w:rFonts w:hint="eastAsia" w:ascii="宋体" w:hAnsi="宋体" w:eastAsia="宋体" w:cs="宋体"/>
          <w:color w:val="auto"/>
          <w:kern w:val="0"/>
          <w:sz w:val="28"/>
          <w:szCs w:val="28"/>
          <w:highlight w:val="none"/>
        </w:rPr>
      </w:pPr>
    </w:p>
    <w:p>
      <w:pPr>
        <w:rPr>
          <w:rFonts w:hint="eastAsia" w:ascii="宋体" w:hAnsi="宋体" w:eastAsia="宋体" w:cs="宋体"/>
          <w:color w:val="auto"/>
          <w:kern w:val="0"/>
          <w:sz w:val="28"/>
          <w:szCs w:val="28"/>
          <w:highlight w:val="none"/>
        </w:rPr>
      </w:pPr>
    </w:p>
    <w:p>
      <w:pPr>
        <w:pStyle w:val="7"/>
        <w:rPr>
          <w:rFonts w:hint="eastAsia" w:ascii="宋体" w:hAnsi="宋体" w:eastAsia="宋体" w:cs="宋体"/>
          <w:color w:val="auto"/>
          <w:kern w:val="0"/>
          <w:sz w:val="28"/>
          <w:szCs w:val="28"/>
          <w:highlight w:val="none"/>
        </w:rPr>
      </w:pPr>
    </w:p>
    <w:p>
      <w:pPr>
        <w:rPr>
          <w:rFonts w:hint="eastAsia" w:ascii="宋体" w:hAnsi="宋体" w:eastAsia="宋体" w:cs="宋体"/>
          <w:color w:val="auto"/>
          <w:kern w:val="0"/>
          <w:sz w:val="28"/>
          <w:szCs w:val="28"/>
          <w:highlight w:val="none"/>
        </w:rPr>
      </w:pPr>
    </w:p>
    <w:p>
      <w:pPr>
        <w:pStyle w:val="7"/>
        <w:rPr>
          <w:rFonts w:hint="eastAsia" w:ascii="宋体" w:hAnsi="宋体" w:eastAsia="宋体" w:cs="宋体"/>
          <w:color w:val="auto"/>
          <w:kern w:val="0"/>
          <w:sz w:val="28"/>
          <w:szCs w:val="28"/>
          <w:highlight w:val="none"/>
        </w:rPr>
      </w:pPr>
    </w:p>
    <w:p>
      <w:pPr>
        <w:rPr>
          <w:rFonts w:hint="eastAsia" w:ascii="宋体" w:hAnsi="宋体" w:eastAsia="宋体" w:cs="宋体"/>
          <w:color w:val="auto"/>
          <w:kern w:val="0"/>
          <w:sz w:val="28"/>
          <w:szCs w:val="28"/>
          <w:highlight w:val="none"/>
        </w:rPr>
      </w:pPr>
    </w:p>
    <w:p>
      <w:pPr>
        <w:pStyle w:val="7"/>
        <w:rPr>
          <w:rFonts w:hint="eastAsia" w:ascii="宋体" w:hAnsi="宋体" w:eastAsia="宋体" w:cs="宋体"/>
          <w:color w:val="auto"/>
          <w:kern w:val="0"/>
          <w:sz w:val="28"/>
          <w:szCs w:val="28"/>
          <w:highlight w:val="none"/>
        </w:rPr>
      </w:pPr>
    </w:p>
    <w:p>
      <w:pPr>
        <w:rPr>
          <w:rFonts w:hint="eastAsia" w:ascii="宋体" w:hAnsi="宋体" w:eastAsia="宋体" w:cs="宋体"/>
          <w:color w:val="auto"/>
          <w:kern w:val="0"/>
          <w:sz w:val="28"/>
          <w:szCs w:val="28"/>
          <w:highlight w:val="none"/>
        </w:rPr>
      </w:pPr>
    </w:p>
    <w:p>
      <w:pPr>
        <w:pStyle w:val="7"/>
        <w:rPr>
          <w:rFonts w:hint="eastAsia" w:ascii="宋体" w:hAnsi="宋体" w:eastAsia="宋体" w:cs="宋体"/>
          <w:color w:val="auto"/>
          <w:kern w:val="0"/>
          <w:sz w:val="28"/>
          <w:szCs w:val="28"/>
          <w:highlight w:val="none"/>
        </w:rPr>
      </w:pPr>
    </w:p>
    <w:p>
      <w:pPr>
        <w:rPr>
          <w:rFonts w:hint="eastAsia" w:ascii="宋体" w:hAnsi="宋体" w:eastAsia="宋体" w:cs="宋体"/>
          <w:color w:val="auto"/>
          <w:kern w:val="0"/>
          <w:sz w:val="28"/>
          <w:szCs w:val="28"/>
          <w:highlight w:val="none"/>
        </w:rPr>
      </w:pPr>
    </w:p>
    <w:p>
      <w:pPr>
        <w:pStyle w:val="7"/>
        <w:rPr>
          <w:rFonts w:hint="eastAsia" w:ascii="宋体" w:hAnsi="宋体" w:eastAsia="宋体" w:cs="宋体"/>
          <w:color w:val="auto"/>
          <w:kern w:val="0"/>
          <w:sz w:val="28"/>
          <w:szCs w:val="28"/>
          <w:highlight w:val="none"/>
        </w:rPr>
      </w:pPr>
    </w:p>
    <w:p>
      <w:pPr>
        <w:rPr>
          <w:rFonts w:hint="eastAsia" w:ascii="宋体" w:hAnsi="宋体" w:eastAsia="宋体" w:cs="宋体"/>
          <w:color w:val="auto"/>
          <w:kern w:val="0"/>
          <w:sz w:val="28"/>
          <w:szCs w:val="28"/>
          <w:highlight w:val="none"/>
        </w:rPr>
      </w:pPr>
    </w:p>
    <w:p>
      <w:pPr>
        <w:pStyle w:val="7"/>
        <w:rPr>
          <w:rFonts w:hint="eastAsia" w:ascii="宋体" w:hAnsi="宋体" w:eastAsia="宋体" w:cs="宋体"/>
          <w:color w:val="auto"/>
          <w:kern w:val="0"/>
          <w:sz w:val="28"/>
          <w:szCs w:val="28"/>
          <w:highlight w:val="none"/>
        </w:rPr>
      </w:pPr>
    </w:p>
    <w:p>
      <w:pPr>
        <w:rPr>
          <w:rFonts w:hint="eastAsia" w:ascii="宋体" w:hAnsi="宋体" w:eastAsia="宋体" w:cs="宋体"/>
          <w:color w:val="auto"/>
          <w:kern w:val="0"/>
          <w:sz w:val="28"/>
          <w:szCs w:val="28"/>
          <w:highlight w:val="none"/>
        </w:rPr>
      </w:pPr>
    </w:p>
    <w:p>
      <w:pPr>
        <w:pStyle w:val="7"/>
        <w:rPr>
          <w:rFonts w:hint="eastAsia" w:ascii="宋体" w:hAnsi="宋体" w:eastAsia="宋体" w:cs="宋体"/>
          <w:color w:val="auto"/>
          <w:kern w:val="0"/>
          <w:sz w:val="28"/>
          <w:szCs w:val="28"/>
          <w:highlight w:val="none"/>
        </w:rPr>
      </w:pPr>
    </w:p>
    <w:p>
      <w:pPr>
        <w:rPr>
          <w:rFonts w:hint="eastAsia" w:ascii="宋体" w:hAnsi="宋体" w:eastAsia="宋体" w:cs="宋体"/>
          <w:color w:val="auto"/>
          <w:kern w:val="0"/>
          <w:sz w:val="28"/>
          <w:szCs w:val="28"/>
          <w:highlight w:val="none"/>
        </w:rPr>
      </w:pPr>
    </w:p>
    <w:p>
      <w:pPr>
        <w:pStyle w:val="7"/>
        <w:rPr>
          <w:rFonts w:hint="eastAsia" w:ascii="宋体" w:hAnsi="宋体" w:eastAsia="宋体" w:cs="宋体"/>
          <w:color w:val="auto"/>
          <w:kern w:val="0"/>
          <w:sz w:val="28"/>
          <w:szCs w:val="28"/>
          <w:highlight w:val="none"/>
        </w:rPr>
      </w:pPr>
    </w:p>
    <w:p>
      <w:pPr>
        <w:rPr>
          <w:rFonts w:hint="eastAsia" w:ascii="宋体" w:hAnsi="宋体" w:eastAsia="宋体" w:cs="宋体"/>
          <w:color w:val="auto"/>
          <w:kern w:val="0"/>
          <w:sz w:val="28"/>
          <w:szCs w:val="28"/>
          <w:highlight w:val="none"/>
        </w:rPr>
      </w:pPr>
    </w:p>
    <w:p>
      <w:pPr>
        <w:pStyle w:val="7"/>
        <w:rPr>
          <w:rFonts w:hint="eastAsia"/>
          <w:color w:val="auto"/>
          <w:highlight w:val="none"/>
        </w:rPr>
      </w:pPr>
    </w:p>
    <w:p>
      <w:pPr>
        <w:pStyle w:val="5"/>
        <w:rPr>
          <w:rFonts w:hint="eastAsia" w:ascii="宋体" w:hAnsi="宋体" w:eastAsia="宋体" w:cs="宋体"/>
          <w:color w:val="auto"/>
          <w:highlight w:val="none"/>
        </w:rPr>
      </w:pPr>
      <w:bookmarkStart w:id="119" w:name="_Toc20404"/>
      <w:bookmarkStart w:id="120" w:name="_Toc485895991"/>
      <w:r>
        <w:rPr>
          <w:rFonts w:hint="eastAsia" w:ascii="宋体" w:hAnsi="宋体" w:eastAsia="宋体" w:cs="宋体"/>
          <w:color w:val="auto"/>
          <w:highlight w:val="none"/>
        </w:rPr>
        <w:t>竞争性磋商函</w:t>
      </w:r>
      <w:bookmarkEnd w:id="119"/>
      <w:bookmarkEnd w:id="120"/>
    </w:p>
    <w:p>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（代理机构名称）</w:t>
      </w:r>
      <w:r>
        <w:rPr>
          <w:rFonts w:hint="eastAsia" w:ascii="宋体" w:hAnsi="宋体" w:eastAsia="宋体" w:cs="宋体"/>
          <w:color w:val="auto"/>
          <w:sz w:val="24"/>
          <w:szCs w:val="24"/>
          <w:highlight w:val="none"/>
        </w:rPr>
        <w:t>：</w:t>
      </w:r>
    </w:p>
    <w:p>
      <w:pPr>
        <w:autoSpaceDE w:val="0"/>
        <w:autoSpaceDN w:val="0"/>
        <w:adjustRightInd w:val="0"/>
        <w:spacing w:line="360" w:lineRule="auto"/>
        <w:ind w:right="26"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依据贵方</w:t>
      </w:r>
      <w:r>
        <w:rPr>
          <w:rFonts w:hint="eastAsia" w:ascii="宋体" w:hAnsi="宋体" w:eastAsia="宋体" w:cs="宋体"/>
          <w:color w:val="auto"/>
          <w:sz w:val="24"/>
          <w:szCs w:val="24"/>
          <w:highlight w:val="none"/>
          <w:u w:val="single"/>
        </w:rPr>
        <w:t xml:space="preserve"> (采购项目名称/采购项目编号) </w:t>
      </w:r>
      <w:r>
        <w:rPr>
          <w:rFonts w:hint="eastAsia" w:ascii="宋体" w:hAnsi="宋体" w:eastAsia="宋体" w:cs="宋体"/>
          <w:color w:val="auto"/>
          <w:kern w:val="0"/>
          <w:sz w:val="24"/>
          <w:szCs w:val="24"/>
          <w:highlight w:val="none"/>
        </w:rPr>
        <w:t>项目招标采购货物、服务的磋商邀请，我方代表</w:t>
      </w:r>
      <w:r>
        <w:rPr>
          <w:rFonts w:hint="eastAsia" w:ascii="宋体" w:hAnsi="宋体" w:eastAsia="宋体" w:cs="宋体"/>
          <w:color w:val="auto"/>
          <w:sz w:val="24"/>
          <w:szCs w:val="24"/>
          <w:highlight w:val="none"/>
          <w:u w:val="single"/>
        </w:rPr>
        <w:t>（姓名、职务）</w:t>
      </w:r>
      <w:r>
        <w:rPr>
          <w:rFonts w:hint="eastAsia" w:ascii="宋体" w:hAnsi="宋体" w:eastAsia="宋体" w:cs="宋体"/>
          <w:color w:val="auto"/>
          <w:kern w:val="0"/>
          <w:sz w:val="24"/>
          <w:szCs w:val="24"/>
          <w:highlight w:val="none"/>
        </w:rPr>
        <w:t>经正式授权并代表供应商</w:t>
      </w:r>
      <w:r>
        <w:rPr>
          <w:rFonts w:hint="eastAsia" w:ascii="宋体" w:hAnsi="宋体" w:eastAsia="宋体" w:cs="宋体"/>
          <w:color w:val="auto"/>
          <w:sz w:val="24"/>
          <w:szCs w:val="24"/>
          <w:highlight w:val="none"/>
          <w:u w:val="single"/>
        </w:rPr>
        <w:t>（供应商名称、地址）</w:t>
      </w:r>
      <w:r>
        <w:rPr>
          <w:rFonts w:hint="eastAsia" w:ascii="宋体" w:hAnsi="宋体" w:eastAsia="宋体" w:cs="宋体"/>
          <w:color w:val="auto"/>
          <w:kern w:val="0"/>
          <w:sz w:val="24"/>
          <w:szCs w:val="24"/>
          <w:highlight w:val="none"/>
        </w:rPr>
        <w:t>提交下述响应文件。</w:t>
      </w:r>
    </w:p>
    <w:p>
      <w:pPr>
        <w:autoSpaceDE w:val="0"/>
        <w:autoSpaceDN w:val="0"/>
        <w:adjustRightInd w:val="0"/>
        <w:spacing w:line="360" w:lineRule="auto"/>
        <w:ind w:right="246"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1．磋商报价表；</w:t>
      </w:r>
    </w:p>
    <w:p>
      <w:pPr>
        <w:autoSpaceDE w:val="0"/>
        <w:autoSpaceDN w:val="0"/>
        <w:adjustRightInd w:val="0"/>
        <w:spacing w:line="360" w:lineRule="auto"/>
        <w:ind w:right="246"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2．磋商报价明细表；</w:t>
      </w:r>
    </w:p>
    <w:p>
      <w:pPr>
        <w:autoSpaceDE w:val="0"/>
        <w:autoSpaceDN w:val="0"/>
        <w:adjustRightInd w:val="0"/>
        <w:spacing w:line="360" w:lineRule="auto"/>
        <w:ind w:right="246"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3．所投货物、服务清单；</w:t>
      </w:r>
    </w:p>
    <w:p>
      <w:pPr>
        <w:autoSpaceDE w:val="0"/>
        <w:autoSpaceDN w:val="0"/>
        <w:adjustRightInd w:val="0"/>
        <w:spacing w:line="360" w:lineRule="auto"/>
        <w:ind w:right="246"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4．按磋商文件供应商须知和技术规格要求提供的有关文件；</w:t>
      </w:r>
    </w:p>
    <w:p>
      <w:pPr>
        <w:autoSpaceDE w:val="0"/>
        <w:autoSpaceDN w:val="0"/>
        <w:adjustRightInd w:val="0"/>
        <w:spacing w:line="360" w:lineRule="auto"/>
        <w:ind w:right="246"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5．资格证明文件；</w:t>
      </w:r>
    </w:p>
    <w:p>
      <w:pPr>
        <w:autoSpaceDE w:val="0"/>
        <w:autoSpaceDN w:val="0"/>
        <w:adjustRightInd w:val="0"/>
        <w:spacing w:line="360" w:lineRule="auto"/>
        <w:ind w:right="32"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6．按磋商文件的规定递交的磋商保证金。</w:t>
      </w:r>
    </w:p>
    <w:p>
      <w:pPr>
        <w:autoSpaceDE w:val="0"/>
        <w:autoSpaceDN w:val="0"/>
        <w:adjustRightInd w:val="0"/>
        <w:spacing w:line="360" w:lineRule="auto"/>
        <w:ind w:right="246"/>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在此，我方宣布同意如下：</w:t>
      </w:r>
    </w:p>
    <w:p>
      <w:pPr>
        <w:autoSpaceDE w:val="0"/>
        <w:autoSpaceDN w:val="0"/>
        <w:adjustRightInd w:val="0"/>
        <w:spacing w:line="360" w:lineRule="auto"/>
        <w:ind w:right="246"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1．所附《磋商报价表》中规定的应提交和交付的投标总价为</w:t>
      </w:r>
      <w:r>
        <w:rPr>
          <w:rFonts w:hint="eastAsia" w:ascii="宋体" w:hAnsi="宋体" w:eastAsia="宋体" w:cs="宋体"/>
          <w:color w:val="auto"/>
          <w:kern w:val="0"/>
          <w:sz w:val="24"/>
          <w:szCs w:val="24"/>
          <w:highlight w:val="none"/>
          <w:u w:val="single"/>
        </w:rPr>
        <w:t>（注明币种，并用文字和数字表示的投标总价）</w:t>
      </w:r>
      <w:r>
        <w:rPr>
          <w:rFonts w:hint="eastAsia" w:ascii="宋体" w:hAnsi="宋体" w:eastAsia="宋体" w:cs="宋体"/>
          <w:color w:val="auto"/>
          <w:kern w:val="0"/>
          <w:sz w:val="24"/>
          <w:szCs w:val="24"/>
          <w:highlight w:val="none"/>
        </w:rPr>
        <w:t>。</w:t>
      </w:r>
    </w:p>
    <w:p>
      <w:pPr>
        <w:autoSpaceDE w:val="0"/>
        <w:autoSpaceDN w:val="0"/>
        <w:adjustRightInd w:val="0"/>
        <w:spacing w:line="360" w:lineRule="auto"/>
        <w:ind w:right="246"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2．将按磋商文件的约定履行合同责任和义务。</w:t>
      </w:r>
    </w:p>
    <w:p>
      <w:pPr>
        <w:autoSpaceDE w:val="0"/>
        <w:autoSpaceDN w:val="0"/>
        <w:adjustRightInd w:val="0"/>
        <w:spacing w:line="360" w:lineRule="auto"/>
        <w:ind w:right="246"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3．已详细审查全部磋商文件，包括</w:t>
      </w:r>
      <w:r>
        <w:rPr>
          <w:rFonts w:hint="eastAsia" w:ascii="宋体" w:hAnsi="宋体" w:eastAsia="宋体" w:cs="宋体"/>
          <w:color w:val="auto"/>
          <w:kern w:val="0"/>
          <w:sz w:val="24"/>
          <w:szCs w:val="24"/>
          <w:highlight w:val="none"/>
          <w:u w:val="single"/>
        </w:rPr>
        <w:t>（修正或补充文件）</w:t>
      </w:r>
      <w:r>
        <w:rPr>
          <w:rFonts w:hint="eastAsia" w:ascii="宋体" w:hAnsi="宋体" w:eastAsia="宋体" w:cs="宋体"/>
          <w:color w:val="auto"/>
          <w:kern w:val="0"/>
          <w:sz w:val="24"/>
          <w:szCs w:val="24"/>
          <w:highlight w:val="none"/>
        </w:rPr>
        <w:t>（如有），对此无异议。</w:t>
      </w:r>
    </w:p>
    <w:p>
      <w:pPr>
        <w:autoSpaceDE w:val="0"/>
        <w:autoSpaceDN w:val="0"/>
        <w:adjustRightInd w:val="0"/>
        <w:spacing w:line="360" w:lineRule="auto"/>
        <w:ind w:right="246"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4．本投标有效期为自开标日起，共个</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日历日。</w:t>
      </w:r>
    </w:p>
    <w:p>
      <w:pPr>
        <w:autoSpaceDE w:val="0"/>
        <w:autoSpaceDN w:val="0"/>
        <w:adjustRightInd w:val="0"/>
        <w:spacing w:line="360" w:lineRule="auto"/>
        <w:ind w:right="246"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5．接受磋商文件所列须知中16（条）关于没收投标保证金的约定。</w:t>
      </w:r>
    </w:p>
    <w:p>
      <w:pPr>
        <w:autoSpaceDE w:val="0"/>
        <w:autoSpaceDN w:val="0"/>
        <w:adjustRightInd w:val="0"/>
        <w:spacing w:line="360" w:lineRule="auto"/>
        <w:ind w:right="246"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6．同意提供按照贵方可能要求的与其投标有关的一切数据或资料。</w:t>
      </w:r>
    </w:p>
    <w:p>
      <w:pPr>
        <w:autoSpaceDE w:val="0"/>
        <w:autoSpaceDN w:val="0"/>
        <w:adjustRightInd w:val="0"/>
        <w:spacing w:line="360" w:lineRule="auto"/>
        <w:ind w:right="246"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7.与本投标有关的一切正式往来信函请寄：。</w:t>
      </w:r>
    </w:p>
    <w:p>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8.其他：</w:t>
      </w:r>
    </w:p>
    <w:p>
      <w:pPr>
        <w:spacing w:line="360" w:lineRule="auto"/>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供应商名称（公章）：</w:t>
      </w:r>
      <w:r>
        <w:rPr>
          <w:rFonts w:hint="eastAsia" w:ascii="宋体" w:hAnsi="宋体" w:eastAsia="宋体" w:cs="宋体"/>
          <w:color w:val="auto"/>
          <w:sz w:val="24"/>
          <w:szCs w:val="24"/>
          <w:highlight w:val="none"/>
          <w:u w:val="single"/>
        </w:rPr>
        <w:t xml:space="preserve">　　　　　         </w:t>
      </w:r>
    </w:p>
    <w:p>
      <w:pPr>
        <w:pStyle w:val="40"/>
        <w:adjustRightInd w:val="0"/>
        <w:snapToGrid w:val="0"/>
        <w:spacing w:line="360" w:lineRule="auto"/>
        <w:rPr>
          <w:rFonts w:hint="eastAsia" w:ascii="宋体" w:hAnsi="宋体" w:eastAsia="宋体" w:cs="宋体"/>
          <w:b/>
          <w:bCs/>
          <w:color w:val="auto"/>
          <w:sz w:val="24"/>
          <w:szCs w:val="24"/>
          <w:highlight w:val="none"/>
          <w:u w:val="single"/>
        </w:rPr>
      </w:pPr>
      <w:r>
        <w:rPr>
          <w:rFonts w:hint="eastAsia" w:ascii="宋体" w:hAnsi="宋体" w:eastAsia="宋体" w:cs="宋体"/>
          <w:color w:val="auto"/>
          <w:sz w:val="24"/>
          <w:szCs w:val="24"/>
          <w:highlight w:val="none"/>
          <w:lang w:eastAsia="zh-CN"/>
        </w:rPr>
        <w:t>法定</w:t>
      </w:r>
      <w:r>
        <w:rPr>
          <w:rFonts w:hint="eastAsia" w:ascii="宋体" w:hAnsi="宋体" w:eastAsia="宋体" w:cs="宋体"/>
          <w:color w:val="auto"/>
          <w:sz w:val="24"/>
          <w:szCs w:val="24"/>
          <w:highlight w:val="none"/>
        </w:rPr>
        <w:t>代表</w:t>
      </w:r>
      <w:r>
        <w:rPr>
          <w:rFonts w:hint="eastAsia" w:ascii="宋体" w:hAnsi="宋体" w:eastAsia="宋体" w:cs="宋体"/>
          <w:color w:val="auto"/>
          <w:sz w:val="24"/>
          <w:szCs w:val="24"/>
          <w:highlight w:val="none"/>
          <w:lang w:eastAsia="zh-CN"/>
        </w:rPr>
        <w:t>人或委托代理人（</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autoSpaceDE w:val="0"/>
        <w:autoSpaceDN w:val="0"/>
        <w:adjustRightInd w:val="0"/>
        <w:spacing w:line="360" w:lineRule="auto"/>
        <w:ind w:right="246" w:firstLine="360" w:firstLineChars="1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    址：</w:t>
      </w:r>
    </w:p>
    <w:p>
      <w:pPr>
        <w:autoSpaceDE w:val="0"/>
        <w:autoSpaceDN w:val="0"/>
        <w:adjustRightInd w:val="0"/>
        <w:spacing w:line="360" w:lineRule="auto"/>
        <w:ind w:right="33" w:firstLine="360" w:firstLineChars="1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    话：</w:t>
      </w:r>
    </w:p>
    <w:p>
      <w:pPr>
        <w:autoSpaceDE w:val="0"/>
        <w:autoSpaceDN w:val="0"/>
        <w:adjustRightInd w:val="0"/>
        <w:spacing w:line="360" w:lineRule="auto"/>
        <w:ind w:right="246" w:firstLine="360" w:firstLineChars="1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电子函件：</w:t>
      </w:r>
    </w:p>
    <w:p>
      <w:pPr>
        <w:adjustRightInd w:val="0"/>
        <w:snapToGrid w:val="0"/>
        <w:spacing w:line="360" w:lineRule="auto"/>
        <w:ind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pPr>
        <w:pStyle w:val="2"/>
        <w:rPr>
          <w:rFonts w:hint="eastAsia"/>
        </w:rPr>
      </w:pPr>
    </w:p>
    <w:p>
      <w:pPr>
        <w:bidi w:val="0"/>
        <w:rPr>
          <w:rFonts w:hint="eastAsia"/>
          <w:color w:val="auto"/>
          <w:highlight w:val="none"/>
        </w:rPr>
      </w:pPr>
    </w:p>
    <w:p>
      <w:pPr>
        <w:pStyle w:val="5"/>
        <w:rPr>
          <w:rFonts w:hint="eastAsia" w:ascii="宋体" w:hAnsi="宋体" w:eastAsia="宋体" w:cs="宋体"/>
          <w:color w:val="auto"/>
          <w:highlight w:val="none"/>
        </w:rPr>
      </w:pPr>
      <w:bookmarkStart w:id="121" w:name="_Toc17343"/>
      <w:bookmarkStart w:id="122" w:name="_Toc485895992"/>
      <w:r>
        <w:rPr>
          <w:rFonts w:hint="eastAsia" w:ascii="宋体" w:hAnsi="宋体" w:eastAsia="宋体" w:cs="宋体"/>
          <w:color w:val="auto"/>
          <w:highlight w:val="none"/>
          <w:lang w:val="en-US" w:eastAsia="zh-CN"/>
        </w:rPr>
        <w:t>开标一览</w:t>
      </w:r>
      <w:r>
        <w:rPr>
          <w:rFonts w:hint="eastAsia" w:ascii="宋体" w:hAnsi="宋体" w:eastAsia="宋体" w:cs="宋体"/>
          <w:color w:val="auto"/>
          <w:highlight w:val="none"/>
        </w:rPr>
        <w:t>表</w:t>
      </w:r>
      <w:bookmarkEnd w:id="121"/>
      <w:bookmarkEnd w:id="122"/>
    </w:p>
    <w:p>
      <w:pPr>
        <w:pStyle w:val="10"/>
        <w:spacing w:line="360" w:lineRule="auto"/>
        <w:ind w:left="0" w:leftChars="0" w:firstLine="0" w:firstLineChars="0"/>
        <w:rPr>
          <w:rFonts w:hint="eastAsia" w:ascii="宋体" w:hAnsi="宋体" w:eastAsia="宋体" w:cs="宋体"/>
          <w:color w:val="auto"/>
          <w:highlight w:val="none"/>
        </w:rPr>
      </w:pPr>
      <w:bookmarkStart w:id="123" w:name="_Toc485895993"/>
      <w:r>
        <w:rPr>
          <w:rFonts w:hint="eastAsia" w:ascii="宋体" w:hAnsi="宋体" w:eastAsia="宋体" w:cs="宋体"/>
          <w:color w:val="auto"/>
          <w:highlight w:val="none"/>
        </w:rPr>
        <w:t>项目编号：</w:t>
      </w:r>
      <w:r>
        <w:rPr>
          <w:rFonts w:hint="eastAsia" w:ascii="宋体" w:hAnsi="宋体" w:eastAsia="宋体" w:cs="宋体"/>
          <w:color w:val="auto"/>
          <w:highlight w:val="none"/>
          <w:u w:val="single"/>
        </w:rPr>
        <w:t xml:space="preserve">                     </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2410" w:type="dxa"/>
            <w:tcBorders>
              <w:bottom w:val="single" w:color="auto" w:sz="4" w:space="0"/>
            </w:tcBorders>
            <w:noWrap w:val="0"/>
            <w:vAlign w:val="center"/>
          </w:tcPr>
          <w:p>
            <w:pPr>
              <w:keepNext w:val="0"/>
              <w:keepLines w:val="0"/>
              <w:pageBreakBefore w:val="0"/>
              <w:widowControl w:val="0"/>
              <w:tabs>
                <w:tab w:val="left" w:pos="1337"/>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rPr>
            </w:pPr>
            <w:r>
              <w:rPr>
                <w:rFonts w:hint="eastAsia" w:ascii="宋体" w:hAnsi="宋体" w:eastAsia="宋体" w:cs="宋体"/>
                <w:bCs/>
                <w:color w:val="auto"/>
                <w:sz w:val="24"/>
                <w:highlight w:val="none"/>
              </w:rPr>
              <w:t>项目名称</w:t>
            </w:r>
          </w:p>
        </w:tc>
        <w:tc>
          <w:tcPr>
            <w:tcW w:w="6770" w:type="dxa"/>
            <w:tcBorders>
              <w:bottom w:val="single" w:color="auto" w:sz="4" w:space="0"/>
            </w:tcBorders>
            <w:noWrap w:val="0"/>
            <w:vAlign w:val="center"/>
          </w:tcPr>
          <w:p>
            <w:pPr>
              <w:keepNext w:val="0"/>
              <w:keepLines w:val="0"/>
              <w:pageBreakBefore w:val="0"/>
              <w:widowControl w:val="0"/>
              <w:tabs>
                <w:tab w:val="left" w:pos="1337"/>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3" w:hRule="atLeast"/>
          <w:jc w:val="center"/>
        </w:trPr>
        <w:tc>
          <w:tcPr>
            <w:tcW w:w="2410" w:type="dxa"/>
            <w:noWrap w:val="0"/>
            <w:vAlign w:val="center"/>
          </w:tcPr>
          <w:p>
            <w:pPr>
              <w:keepNext w:val="0"/>
              <w:keepLines w:val="0"/>
              <w:pageBreakBefore w:val="0"/>
              <w:widowControl w:val="0"/>
              <w:tabs>
                <w:tab w:val="left" w:pos="1337"/>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eastAsia="zh-CN"/>
              </w:rPr>
            </w:pPr>
            <w:r>
              <w:rPr>
                <w:rFonts w:hint="eastAsia" w:ascii="宋体" w:hAnsi="宋体" w:cs="宋体"/>
                <w:bCs/>
                <w:color w:val="auto"/>
                <w:sz w:val="24"/>
                <w:highlight w:val="none"/>
                <w:lang w:eastAsia="zh-CN"/>
              </w:rPr>
              <w:t>投标总报价</w:t>
            </w:r>
          </w:p>
        </w:tc>
        <w:tc>
          <w:tcPr>
            <w:tcW w:w="6770" w:type="dxa"/>
            <w:noWrap w:val="0"/>
            <w:vAlign w:val="center"/>
          </w:tcPr>
          <w:p>
            <w:pPr>
              <w:keepNext w:val="0"/>
              <w:keepLines w:val="0"/>
              <w:pageBreakBefore w:val="0"/>
              <w:widowControl w:val="0"/>
              <w:tabs>
                <w:tab w:val="left" w:pos="1337"/>
              </w:tabs>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大写：人民币 ______元</w:t>
            </w:r>
          </w:p>
          <w:p>
            <w:pPr>
              <w:keepNext w:val="0"/>
              <w:keepLines w:val="0"/>
              <w:pageBreakBefore w:val="0"/>
              <w:widowControl w:val="0"/>
              <w:tabs>
                <w:tab w:val="left" w:pos="1337"/>
              </w:tabs>
              <w:kinsoku/>
              <w:wordWrap/>
              <w:overflowPunct/>
              <w:topLinePunct w:val="0"/>
              <w:autoSpaceDE/>
              <w:autoSpaceDN/>
              <w:bidi w:val="0"/>
              <w:adjustRightInd w:val="0"/>
              <w:snapToGrid w:val="0"/>
              <w:spacing w:line="360" w:lineRule="auto"/>
              <w:jc w:val="left"/>
              <w:textAlignment w:val="auto"/>
              <w:rPr>
                <w:rFonts w:hint="default" w:ascii="宋体" w:hAnsi="宋体" w:eastAsia="宋体" w:cs="宋体"/>
                <w:color w:val="auto"/>
                <w:sz w:val="24"/>
                <w:highlight w:val="none"/>
                <w:lang w:val="en-US" w:eastAsia="zh-CN"/>
              </w:rPr>
            </w:pPr>
            <w:r>
              <w:rPr>
                <w:rFonts w:hint="eastAsia" w:ascii="宋体" w:hAnsi="宋体" w:eastAsia="宋体" w:cs="宋体"/>
                <w:bCs/>
                <w:color w:val="auto"/>
                <w:sz w:val="24"/>
                <w:highlight w:val="none"/>
              </w:rPr>
              <w:t xml:space="preserve">小写：¥ ______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noWrap w:val="0"/>
            <w:vAlign w:val="center"/>
          </w:tcPr>
          <w:p>
            <w:pPr>
              <w:keepNext w:val="0"/>
              <w:keepLines w:val="0"/>
              <w:pageBreakBefore w:val="0"/>
              <w:widowControl w:val="0"/>
              <w:tabs>
                <w:tab w:val="left" w:pos="1337"/>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lang w:eastAsia="zh-CN"/>
              </w:rPr>
              <w:t>质保期</w:t>
            </w:r>
          </w:p>
        </w:tc>
        <w:tc>
          <w:tcPr>
            <w:tcW w:w="6770" w:type="dxa"/>
            <w:noWrap w:val="0"/>
            <w:vAlign w:val="center"/>
          </w:tcPr>
          <w:p>
            <w:pPr>
              <w:keepNext w:val="0"/>
              <w:keepLines w:val="0"/>
              <w:pageBreakBefore w:val="0"/>
              <w:widowControl w:val="0"/>
              <w:tabs>
                <w:tab w:val="left" w:pos="1337"/>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noWrap w:val="0"/>
            <w:vAlign w:val="center"/>
          </w:tcPr>
          <w:p>
            <w:pPr>
              <w:keepNext w:val="0"/>
              <w:keepLines w:val="0"/>
              <w:pageBreakBefore w:val="0"/>
              <w:widowControl w:val="0"/>
              <w:tabs>
                <w:tab w:val="left" w:pos="1337"/>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交货日期</w:t>
            </w:r>
          </w:p>
        </w:tc>
        <w:tc>
          <w:tcPr>
            <w:tcW w:w="6770" w:type="dxa"/>
            <w:noWrap w:val="0"/>
            <w:vAlign w:val="center"/>
          </w:tcPr>
          <w:p>
            <w:pPr>
              <w:keepNext w:val="0"/>
              <w:keepLines w:val="0"/>
              <w:pageBreakBefore w:val="0"/>
              <w:widowControl w:val="0"/>
              <w:tabs>
                <w:tab w:val="left" w:pos="1337"/>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180" w:type="dxa"/>
            <w:gridSpan w:val="2"/>
            <w:noWrap w:val="0"/>
            <w:vAlign w:val="center"/>
          </w:tcPr>
          <w:p>
            <w:pPr>
              <w:keepNext w:val="0"/>
              <w:keepLines w:val="0"/>
              <w:pageBreakBefore w:val="0"/>
              <w:widowControl w:val="0"/>
              <w:tabs>
                <w:tab w:val="left" w:pos="1337"/>
              </w:tabs>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bCs/>
                <w:color w:val="auto"/>
                <w:sz w:val="24"/>
                <w:highlight w:val="none"/>
              </w:rPr>
              <w:t>备注：</w:t>
            </w:r>
          </w:p>
        </w:tc>
      </w:tr>
    </w:tbl>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说明：1、</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严格按照规定的格式填写。投标报价为优惠后报价，并作为评审及定标的依据。</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2、任何有选择或有条件的投标报价或表中某一包填写多个报价，均将导致投标被拒绝。</w:t>
      </w:r>
    </w:p>
    <w:p>
      <w:pPr>
        <w:spacing w:line="360" w:lineRule="auto"/>
        <w:ind w:firstLine="480" w:firstLineChars="200"/>
        <w:rPr>
          <w:rFonts w:hint="eastAsia" w:ascii="宋体" w:hAnsi="宋体" w:eastAsia="宋体" w:cs="宋体"/>
          <w:color w:val="auto"/>
          <w:sz w:val="24"/>
          <w:highlight w:val="none"/>
        </w:rPr>
      </w:pPr>
    </w:p>
    <w:p>
      <w:pPr>
        <w:spacing w:line="360" w:lineRule="auto"/>
        <w:ind w:firstLine="480" w:firstLineChars="200"/>
        <w:rPr>
          <w:rFonts w:hint="eastAsia" w:ascii="宋体" w:hAnsi="宋体" w:eastAsia="宋体" w:cs="宋体"/>
          <w:color w:val="auto"/>
          <w:sz w:val="24"/>
          <w:highlight w:val="none"/>
          <w:u w:val="single"/>
        </w:rPr>
      </w:pPr>
    </w:p>
    <w:p>
      <w:pPr>
        <w:spacing w:line="360" w:lineRule="auto"/>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供应商名称（公章）：</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szCs w:val="24"/>
          <w:highlight w:val="none"/>
          <w:lang w:eastAsia="zh-CN"/>
        </w:rPr>
        <w:t>法定</w:t>
      </w:r>
      <w:r>
        <w:rPr>
          <w:rFonts w:hint="eastAsia" w:ascii="宋体" w:hAnsi="宋体" w:eastAsia="宋体" w:cs="宋体"/>
          <w:color w:val="auto"/>
          <w:sz w:val="24"/>
          <w:szCs w:val="24"/>
          <w:highlight w:val="none"/>
        </w:rPr>
        <w:t>代表</w:t>
      </w:r>
      <w:r>
        <w:rPr>
          <w:rFonts w:hint="eastAsia" w:ascii="宋体" w:hAnsi="宋体" w:eastAsia="宋体" w:cs="宋体"/>
          <w:color w:val="auto"/>
          <w:sz w:val="24"/>
          <w:szCs w:val="24"/>
          <w:highlight w:val="none"/>
          <w:lang w:eastAsia="zh-CN"/>
        </w:rPr>
        <w:t>人或委托代理人（</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highlight w:val="none"/>
        </w:rPr>
      </w:pP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spacing w:line="360" w:lineRule="auto"/>
        <w:rPr>
          <w:rFonts w:hint="eastAsia" w:ascii="宋体" w:hAnsi="宋体" w:eastAsia="宋体" w:cs="宋体"/>
          <w:color w:val="auto"/>
          <w:sz w:val="24"/>
          <w:highlight w:val="none"/>
        </w:rPr>
      </w:pPr>
    </w:p>
    <w:p>
      <w:pPr>
        <w:pStyle w:val="41"/>
        <w:jc w:val="center"/>
        <w:outlineLvl w:val="2"/>
        <w:rPr>
          <w:rFonts w:hint="eastAsia" w:ascii="宋体" w:hAnsi="宋体" w:eastAsia="宋体" w:cs="宋体"/>
          <w:b/>
          <w:color w:val="auto"/>
          <w:kern w:val="2"/>
          <w:sz w:val="32"/>
          <w:szCs w:val="32"/>
          <w:highlight w:val="none"/>
          <w:lang w:val="en-US" w:eastAsia="zh-CN" w:bidi="ar-SA"/>
        </w:rPr>
      </w:pPr>
      <w:r>
        <w:rPr>
          <w:rFonts w:hint="eastAsia" w:ascii="宋体" w:hAnsi="宋体" w:eastAsia="宋体" w:cs="宋体"/>
          <w:b w:val="0"/>
          <w:color w:val="auto"/>
          <w:sz w:val="24"/>
          <w:highlight w:val="none"/>
        </w:rPr>
        <w:br w:type="page"/>
      </w:r>
      <w:bookmarkEnd w:id="123"/>
      <w:bookmarkStart w:id="124" w:name="_Toc8924"/>
      <w:r>
        <w:rPr>
          <w:rFonts w:hint="eastAsia" w:ascii="宋体" w:hAnsi="宋体" w:eastAsia="宋体" w:cs="宋体"/>
          <w:b/>
          <w:color w:val="auto"/>
          <w:kern w:val="2"/>
          <w:sz w:val="32"/>
          <w:szCs w:val="32"/>
          <w:highlight w:val="none"/>
          <w:lang w:val="en-US" w:eastAsia="zh-CN" w:bidi="ar-SA"/>
        </w:rPr>
        <w:t>磋商报价明细表</w:t>
      </w:r>
      <w:bookmarkEnd w:id="124"/>
    </w:p>
    <w:p>
      <w:pPr>
        <w:pStyle w:val="42"/>
        <w:spacing w:line="36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项目编号、包号：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价格单位：元</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2441"/>
        <w:gridCol w:w="3418"/>
        <w:gridCol w:w="955"/>
        <w:gridCol w:w="955"/>
        <w:gridCol w:w="1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52" w:type="dxa"/>
            <w:tcBorders>
              <w:top w:val="single" w:color="auto" w:sz="12" w:space="0"/>
              <w:left w:val="single" w:color="auto" w:sz="12" w:space="0"/>
              <w:bottom w:val="single" w:color="auto" w:sz="4" w:space="0"/>
            </w:tcBorders>
            <w:noWrap w:val="0"/>
            <w:vAlign w:val="center"/>
          </w:tcPr>
          <w:p>
            <w:pPr>
              <w:pStyle w:val="43"/>
              <w:tabs>
                <w:tab w:val="left" w:pos="1337"/>
              </w:tabs>
              <w:spacing w:line="360" w:lineRule="auto"/>
              <w:ind w:left="-42" w:right="-42"/>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w:t>
            </w:r>
          </w:p>
        </w:tc>
        <w:tc>
          <w:tcPr>
            <w:tcW w:w="2441" w:type="dxa"/>
            <w:tcBorders>
              <w:top w:val="single" w:color="auto" w:sz="12" w:space="0"/>
              <w:bottom w:val="single" w:color="auto" w:sz="4" w:space="0"/>
            </w:tcBorders>
            <w:noWrap w:val="0"/>
            <w:vAlign w:val="center"/>
          </w:tcPr>
          <w:p>
            <w:pPr>
              <w:pStyle w:val="43"/>
              <w:tabs>
                <w:tab w:val="left" w:pos="1337"/>
              </w:tabs>
              <w:spacing w:line="360" w:lineRule="auto"/>
              <w:ind w:left="-42" w:right="-42"/>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3418" w:type="dxa"/>
            <w:tcBorders>
              <w:top w:val="single" w:color="auto" w:sz="12" w:space="0"/>
              <w:bottom w:val="single" w:color="auto" w:sz="4" w:space="0"/>
            </w:tcBorders>
            <w:noWrap w:val="0"/>
            <w:vAlign w:val="center"/>
          </w:tcPr>
          <w:p>
            <w:pPr>
              <w:pStyle w:val="43"/>
              <w:tabs>
                <w:tab w:val="left" w:pos="1337"/>
              </w:tabs>
              <w:spacing w:line="360" w:lineRule="auto"/>
              <w:ind w:right="-42"/>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3056" w:type="dxa"/>
            <w:gridSpan w:val="3"/>
            <w:tcBorders>
              <w:top w:val="single" w:color="auto" w:sz="12" w:space="0"/>
              <w:bottom w:val="single" w:color="auto" w:sz="4" w:space="0"/>
              <w:right w:val="single" w:color="auto" w:sz="12" w:space="0"/>
            </w:tcBorders>
            <w:noWrap w:val="0"/>
            <w:vAlign w:val="center"/>
          </w:tcPr>
          <w:p>
            <w:pPr>
              <w:pStyle w:val="43"/>
              <w:tabs>
                <w:tab w:val="left" w:pos="1337"/>
              </w:tabs>
              <w:spacing w:line="360" w:lineRule="auto"/>
              <w:ind w:left="-42" w:right="-42"/>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52" w:type="dxa"/>
            <w:vMerge w:val="restart"/>
            <w:tcBorders>
              <w:left w:val="single" w:color="auto" w:sz="12" w:space="0"/>
            </w:tcBorders>
            <w:noWrap w:val="0"/>
            <w:vAlign w:val="center"/>
          </w:tcPr>
          <w:p>
            <w:pPr>
              <w:pStyle w:val="43"/>
              <w:tabs>
                <w:tab w:val="left" w:pos="1337"/>
              </w:tabs>
              <w:spacing w:line="360" w:lineRule="auto"/>
              <w:ind w:left="-42" w:right="-42"/>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w:t>
            </w:r>
          </w:p>
          <w:p>
            <w:pPr>
              <w:pStyle w:val="43"/>
              <w:tabs>
                <w:tab w:val="left" w:pos="1337"/>
              </w:tabs>
              <w:spacing w:line="360" w:lineRule="auto"/>
              <w:ind w:left="-42" w:right="-42"/>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号</w:t>
            </w:r>
          </w:p>
        </w:tc>
        <w:tc>
          <w:tcPr>
            <w:tcW w:w="2441" w:type="dxa"/>
            <w:vMerge w:val="restart"/>
            <w:noWrap w:val="0"/>
            <w:vAlign w:val="center"/>
          </w:tcPr>
          <w:p>
            <w:pPr>
              <w:pStyle w:val="43"/>
              <w:tabs>
                <w:tab w:val="left" w:pos="1337"/>
              </w:tabs>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产品名称</w:t>
            </w:r>
          </w:p>
        </w:tc>
        <w:tc>
          <w:tcPr>
            <w:tcW w:w="3418" w:type="dxa"/>
            <w:vMerge w:val="restart"/>
            <w:noWrap w:val="0"/>
            <w:vAlign w:val="center"/>
          </w:tcPr>
          <w:p>
            <w:pPr>
              <w:pStyle w:val="43"/>
              <w:tabs>
                <w:tab w:val="left" w:pos="1337"/>
              </w:tabs>
              <w:spacing w:line="360" w:lineRule="auto"/>
              <w:ind w:left="-42" w:right="-42"/>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品牌、型号</w:t>
            </w:r>
          </w:p>
        </w:tc>
        <w:tc>
          <w:tcPr>
            <w:tcW w:w="3056" w:type="dxa"/>
            <w:gridSpan w:val="3"/>
            <w:tcBorders>
              <w:right w:val="single" w:color="auto" w:sz="12" w:space="0"/>
            </w:tcBorders>
            <w:noWrap w:val="0"/>
            <w:vAlign w:val="center"/>
          </w:tcPr>
          <w:p>
            <w:pPr>
              <w:pStyle w:val="43"/>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52" w:type="dxa"/>
            <w:vMerge w:val="continue"/>
            <w:tcBorders>
              <w:left w:val="single" w:color="auto" w:sz="12" w:space="0"/>
            </w:tcBorders>
            <w:noWrap w:val="0"/>
            <w:vAlign w:val="center"/>
          </w:tcPr>
          <w:p>
            <w:pPr>
              <w:pStyle w:val="43"/>
              <w:tabs>
                <w:tab w:val="left" w:pos="1337"/>
              </w:tabs>
              <w:spacing w:line="360" w:lineRule="auto"/>
              <w:ind w:left="-42" w:right="-42"/>
              <w:jc w:val="center"/>
              <w:rPr>
                <w:rFonts w:hint="eastAsia" w:ascii="宋体" w:hAnsi="宋体" w:eastAsia="宋体" w:cs="宋体"/>
                <w:color w:val="auto"/>
                <w:sz w:val="24"/>
                <w:highlight w:val="none"/>
              </w:rPr>
            </w:pPr>
          </w:p>
        </w:tc>
        <w:tc>
          <w:tcPr>
            <w:tcW w:w="2441" w:type="dxa"/>
            <w:vMerge w:val="continue"/>
            <w:noWrap w:val="0"/>
            <w:vAlign w:val="center"/>
          </w:tcPr>
          <w:p>
            <w:pPr>
              <w:pStyle w:val="43"/>
              <w:tabs>
                <w:tab w:val="left" w:pos="1337"/>
              </w:tabs>
              <w:spacing w:line="360" w:lineRule="auto"/>
              <w:ind w:left="-42" w:right="-42"/>
              <w:jc w:val="center"/>
              <w:rPr>
                <w:rFonts w:hint="eastAsia" w:ascii="宋体" w:hAnsi="宋体" w:eastAsia="宋体" w:cs="宋体"/>
                <w:color w:val="auto"/>
                <w:sz w:val="24"/>
                <w:highlight w:val="none"/>
              </w:rPr>
            </w:pPr>
          </w:p>
        </w:tc>
        <w:tc>
          <w:tcPr>
            <w:tcW w:w="3418" w:type="dxa"/>
            <w:vMerge w:val="continue"/>
            <w:noWrap w:val="0"/>
            <w:vAlign w:val="center"/>
          </w:tcPr>
          <w:p>
            <w:pPr>
              <w:pStyle w:val="43"/>
              <w:tabs>
                <w:tab w:val="left" w:pos="1337"/>
              </w:tabs>
              <w:spacing w:line="360" w:lineRule="auto"/>
              <w:ind w:left="-42" w:right="-42"/>
              <w:jc w:val="center"/>
              <w:rPr>
                <w:rFonts w:hint="eastAsia" w:ascii="宋体" w:hAnsi="宋体" w:eastAsia="宋体" w:cs="宋体"/>
                <w:color w:val="auto"/>
                <w:sz w:val="24"/>
                <w:highlight w:val="none"/>
              </w:rPr>
            </w:pPr>
          </w:p>
        </w:tc>
        <w:tc>
          <w:tcPr>
            <w:tcW w:w="955" w:type="dxa"/>
            <w:noWrap w:val="0"/>
            <w:vAlign w:val="center"/>
          </w:tcPr>
          <w:p>
            <w:pPr>
              <w:pStyle w:val="43"/>
              <w:tabs>
                <w:tab w:val="left" w:pos="1337"/>
              </w:tabs>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单价</w:t>
            </w:r>
          </w:p>
        </w:tc>
        <w:tc>
          <w:tcPr>
            <w:tcW w:w="955" w:type="dxa"/>
            <w:noWrap w:val="0"/>
            <w:vAlign w:val="center"/>
          </w:tcPr>
          <w:p>
            <w:pPr>
              <w:pStyle w:val="43"/>
              <w:widowControl/>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1146" w:type="dxa"/>
            <w:tcBorders>
              <w:right w:val="single" w:color="auto" w:sz="12" w:space="0"/>
            </w:tcBorders>
            <w:noWrap w:val="0"/>
            <w:vAlign w:val="center"/>
          </w:tcPr>
          <w:p>
            <w:pPr>
              <w:pStyle w:val="43"/>
              <w:widowControl/>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pPr>
              <w:pStyle w:val="43"/>
              <w:tabs>
                <w:tab w:val="left" w:pos="1337"/>
              </w:tabs>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441" w:type="dxa"/>
            <w:noWrap w:val="0"/>
            <w:vAlign w:val="center"/>
          </w:tcPr>
          <w:p>
            <w:pPr>
              <w:pStyle w:val="43"/>
              <w:tabs>
                <w:tab w:val="left" w:pos="1337"/>
              </w:tabs>
              <w:spacing w:line="360" w:lineRule="auto"/>
              <w:jc w:val="center"/>
              <w:rPr>
                <w:rFonts w:hint="eastAsia" w:ascii="宋体" w:hAnsi="宋体" w:eastAsia="宋体" w:cs="宋体"/>
                <w:color w:val="auto"/>
                <w:sz w:val="24"/>
                <w:highlight w:val="none"/>
              </w:rPr>
            </w:pPr>
          </w:p>
        </w:tc>
        <w:tc>
          <w:tcPr>
            <w:tcW w:w="3418" w:type="dxa"/>
            <w:noWrap w:val="0"/>
            <w:vAlign w:val="center"/>
          </w:tcPr>
          <w:p>
            <w:pPr>
              <w:pStyle w:val="43"/>
              <w:tabs>
                <w:tab w:val="left" w:pos="1337"/>
              </w:tabs>
              <w:spacing w:line="360" w:lineRule="auto"/>
              <w:jc w:val="center"/>
              <w:rPr>
                <w:rFonts w:hint="eastAsia" w:ascii="宋体" w:hAnsi="宋体" w:eastAsia="宋体" w:cs="宋体"/>
                <w:color w:val="auto"/>
                <w:sz w:val="24"/>
                <w:highlight w:val="none"/>
              </w:rPr>
            </w:pPr>
          </w:p>
        </w:tc>
        <w:tc>
          <w:tcPr>
            <w:tcW w:w="955" w:type="dxa"/>
            <w:noWrap w:val="0"/>
            <w:vAlign w:val="center"/>
          </w:tcPr>
          <w:p>
            <w:pPr>
              <w:pStyle w:val="43"/>
              <w:tabs>
                <w:tab w:val="left" w:pos="1337"/>
              </w:tabs>
              <w:spacing w:line="360" w:lineRule="auto"/>
              <w:jc w:val="center"/>
              <w:rPr>
                <w:rFonts w:hint="eastAsia" w:ascii="宋体" w:hAnsi="宋体" w:eastAsia="宋体" w:cs="宋体"/>
                <w:color w:val="auto"/>
                <w:sz w:val="24"/>
                <w:highlight w:val="none"/>
              </w:rPr>
            </w:pPr>
          </w:p>
        </w:tc>
        <w:tc>
          <w:tcPr>
            <w:tcW w:w="955" w:type="dxa"/>
            <w:noWrap w:val="0"/>
            <w:vAlign w:val="center"/>
          </w:tcPr>
          <w:p>
            <w:pPr>
              <w:pStyle w:val="43"/>
              <w:tabs>
                <w:tab w:val="left" w:pos="1337"/>
              </w:tabs>
              <w:spacing w:line="360" w:lineRule="auto"/>
              <w:jc w:val="center"/>
              <w:rPr>
                <w:rFonts w:hint="eastAsia" w:ascii="宋体" w:hAnsi="宋体" w:eastAsia="宋体" w:cs="宋体"/>
                <w:color w:val="auto"/>
                <w:sz w:val="24"/>
                <w:highlight w:val="none"/>
              </w:rPr>
            </w:pPr>
          </w:p>
        </w:tc>
        <w:tc>
          <w:tcPr>
            <w:tcW w:w="1146" w:type="dxa"/>
            <w:tcBorders>
              <w:right w:val="single" w:color="auto" w:sz="12" w:space="0"/>
            </w:tcBorders>
            <w:noWrap w:val="0"/>
            <w:vAlign w:val="center"/>
          </w:tcPr>
          <w:p>
            <w:pPr>
              <w:pStyle w:val="43"/>
              <w:tabs>
                <w:tab w:val="left" w:pos="1337"/>
              </w:tabs>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pPr>
              <w:pStyle w:val="43"/>
              <w:tabs>
                <w:tab w:val="left" w:pos="1337"/>
              </w:tabs>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2441" w:type="dxa"/>
            <w:noWrap w:val="0"/>
            <w:vAlign w:val="center"/>
          </w:tcPr>
          <w:p>
            <w:pPr>
              <w:pStyle w:val="43"/>
              <w:tabs>
                <w:tab w:val="left" w:pos="1337"/>
              </w:tabs>
              <w:spacing w:line="360" w:lineRule="auto"/>
              <w:jc w:val="center"/>
              <w:rPr>
                <w:rFonts w:hint="eastAsia" w:ascii="宋体" w:hAnsi="宋体" w:eastAsia="宋体" w:cs="宋体"/>
                <w:color w:val="auto"/>
                <w:sz w:val="24"/>
                <w:highlight w:val="none"/>
              </w:rPr>
            </w:pPr>
          </w:p>
        </w:tc>
        <w:tc>
          <w:tcPr>
            <w:tcW w:w="3418" w:type="dxa"/>
            <w:noWrap w:val="0"/>
            <w:vAlign w:val="top"/>
          </w:tcPr>
          <w:p>
            <w:pPr>
              <w:pStyle w:val="43"/>
              <w:tabs>
                <w:tab w:val="left" w:pos="1337"/>
              </w:tabs>
              <w:spacing w:line="360" w:lineRule="auto"/>
              <w:jc w:val="center"/>
              <w:rPr>
                <w:rFonts w:hint="eastAsia" w:ascii="宋体" w:hAnsi="宋体" w:eastAsia="宋体" w:cs="宋体"/>
                <w:color w:val="auto"/>
                <w:sz w:val="24"/>
                <w:highlight w:val="none"/>
              </w:rPr>
            </w:pPr>
          </w:p>
        </w:tc>
        <w:tc>
          <w:tcPr>
            <w:tcW w:w="955" w:type="dxa"/>
            <w:noWrap w:val="0"/>
            <w:vAlign w:val="top"/>
          </w:tcPr>
          <w:p>
            <w:pPr>
              <w:pStyle w:val="43"/>
              <w:tabs>
                <w:tab w:val="left" w:pos="1337"/>
              </w:tabs>
              <w:spacing w:line="360" w:lineRule="auto"/>
              <w:jc w:val="center"/>
              <w:rPr>
                <w:rFonts w:hint="eastAsia" w:ascii="宋体" w:hAnsi="宋体" w:eastAsia="宋体" w:cs="宋体"/>
                <w:color w:val="auto"/>
                <w:sz w:val="24"/>
                <w:highlight w:val="none"/>
              </w:rPr>
            </w:pPr>
          </w:p>
        </w:tc>
        <w:tc>
          <w:tcPr>
            <w:tcW w:w="955" w:type="dxa"/>
            <w:noWrap w:val="0"/>
            <w:vAlign w:val="top"/>
          </w:tcPr>
          <w:p>
            <w:pPr>
              <w:pStyle w:val="43"/>
              <w:tabs>
                <w:tab w:val="left" w:pos="1337"/>
              </w:tabs>
              <w:spacing w:line="360" w:lineRule="auto"/>
              <w:jc w:val="center"/>
              <w:rPr>
                <w:rFonts w:hint="eastAsia" w:ascii="宋体" w:hAnsi="宋体" w:eastAsia="宋体" w:cs="宋体"/>
                <w:color w:val="auto"/>
                <w:sz w:val="24"/>
                <w:highlight w:val="none"/>
              </w:rPr>
            </w:pPr>
          </w:p>
        </w:tc>
        <w:tc>
          <w:tcPr>
            <w:tcW w:w="1146" w:type="dxa"/>
            <w:tcBorders>
              <w:right w:val="single" w:color="auto" w:sz="12" w:space="0"/>
            </w:tcBorders>
            <w:noWrap w:val="0"/>
            <w:vAlign w:val="center"/>
          </w:tcPr>
          <w:p>
            <w:pPr>
              <w:pStyle w:val="43"/>
              <w:tabs>
                <w:tab w:val="left" w:pos="1337"/>
              </w:tabs>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pPr>
              <w:pStyle w:val="43"/>
              <w:tabs>
                <w:tab w:val="left" w:pos="1337"/>
              </w:tabs>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2441" w:type="dxa"/>
            <w:noWrap w:val="0"/>
            <w:vAlign w:val="center"/>
          </w:tcPr>
          <w:p>
            <w:pPr>
              <w:pStyle w:val="43"/>
              <w:tabs>
                <w:tab w:val="left" w:pos="1337"/>
              </w:tabs>
              <w:spacing w:line="360" w:lineRule="auto"/>
              <w:jc w:val="center"/>
              <w:rPr>
                <w:rFonts w:hint="eastAsia" w:ascii="宋体" w:hAnsi="宋体" w:eastAsia="宋体" w:cs="宋体"/>
                <w:color w:val="auto"/>
                <w:sz w:val="24"/>
                <w:highlight w:val="none"/>
              </w:rPr>
            </w:pPr>
          </w:p>
        </w:tc>
        <w:tc>
          <w:tcPr>
            <w:tcW w:w="3418" w:type="dxa"/>
            <w:noWrap w:val="0"/>
            <w:vAlign w:val="top"/>
          </w:tcPr>
          <w:p>
            <w:pPr>
              <w:pStyle w:val="43"/>
              <w:tabs>
                <w:tab w:val="left" w:pos="1337"/>
              </w:tabs>
              <w:spacing w:line="360" w:lineRule="auto"/>
              <w:jc w:val="center"/>
              <w:rPr>
                <w:rFonts w:hint="eastAsia" w:ascii="宋体" w:hAnsi="宋体" w:eastAsia="宋体" w:cs="宋体"/>
                <w:color w:val="auto"/>
                <w:sz w:val="24"/>
                <w:highlight w:val="none"/>
              </w:rPr>
            </w:pPr>
          </w:p>
        </w:tc>
        <w:tc>
          <w:tcPr>
            <w:tcW w:w="955" w:type="dxa"/>
            <w:noWrap w:val="0"/>
            <w:vAlign w:val="top"/>
          </w:tcPr>
          <w:p>
            <w:pPr>
              <w:pStyle w:val="43"/>
              <w:tabs>
                <w:tab w:val="left" w:pos="1337"/>
              </w:tabs>
              <w:spacing w:line="360" w:lineRule="auto"/>
              <w:jc w:val="center"/>
              <w:rPr>
                <w:rFonts w:hint="eastAsia" w:ascii="宋体" w:hAnsi="宋体" w:eastAsia="宋体" w:cs="宋体"/>
                <w:color w:val="auto"/>
                <w:sz w:val="24"/>
                <w:highlight w:val="none"/>
              </w:rPr>
            </w:pPr>
          </w:p>
        </w:tc>
        <w:tc>
          <w:tcPr>
            <w:tcW w:w="955" w:type="dxa"/>
            <w:noWrap w:val="0"/>
            <w:vAlign w:val="top"/>
          </w:tcPr>
          <w:p>
            <w:pPr>
              <w:pStyle w:val="43"/>
              <w:tabs>
                <w:tab w:val="left" w:pos="1337"/>
              </w:tabs>
              <w:spacing w:line="360" w:lineRule="auto"/>
              <w:jc w:val="center"/>
              <w:rPr>
                <w:rFonts w:hint="eastAsia" w:ascii="宋体" w:hAnsi="宋体" w:eastAsia="宋体" w:cs="宋体"/>
                <w:color w:val="auto"/>
                <w:sz w:val="24"/>
                <w:highlight w:val="none"/>
              </w:rPr>
            </w:pPr>
          </w:p>
        </w:tc>
        <w:tc>
          <w:tcPr>
            <w:tcW w:w="1146" w:type="dxa"/>
            <w:tcBorders>
              <w:right w:val="single" w:color="auto" w:sz="12" w:space="0"/>
            </w:tcBorders>
            <w:noWrap w:val="0"/>
            <w:vAlign w:val="center"/>
          </w:tcPr>
          <w:p>
            <w:pPr>
              <w:pStyle w:val="43"/>
              <w:tabs>
                <w:tab w:val="left" w:pos="1337"/>
              </w:tabs>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pPr>
              <w:pStyle w:val="43"/>
              <w:tabs>
                <w:tab w:val="left" w:pos="1337"/>
              </w:tabs>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2441" w:type="dxa"/>
            <w:noWrap w:val="0"/>
            <w:vAlign w:val="center"/>
          </w:tcPr>
          <w:p>
            <w:pPr>
              <w:pStyle w:val="43"/>
              <w:tabs>
                <w:tab w:val="left" w:pos="1337"/>
              </w:tabs>
              <w:spacing w:line="360" w:lineRule="auto"/>
              <w:jc w:val="center"/>
              <w:rPr>
                <w:rFonts w:hint="eastAsia" w:ascii="宋体" w:hAnsi="宋体" w:eastAsia="宋体" w:cs="宋体"/>
                <w:color w:val="auto"/>
                <w:sz w:val="24"/>
                <w:highlight w:val="none"/>
              </w:rPr>
            </w:pPr>
          </w:p>
        </w:tc>
        <w:tc>
          <w:tcPr>
            <w:tcW w:w="3418" w:type="dxa"/>
            <w:noWrap w:val="0"/>
            <w:vAlign w:val="top"/>
          </w:tcPr>
          <w:p>
            <w:pPr>
              <w:pStyle w:val="43"/>
              <w:tabs>
                <w:tab w:val="left" w:pos="1337"/>
              </w:tabs>
              <w:spacing w:line="360" w:lineRule="auto"/>
              <w:jc w:val="center"/>
              <w:rPr>
                <w:rFonts w:hint="eastAsia" w:ascii="宋体" w:hAnsi="宋体" w:eastAsia="宋体" w:cs="宋体"/>
                <w:color w:val="auto"/>
                <w:sz w:val="24"/>
                <w:highlight w:val="none"/>
              </w:rPr>
            </w:pPr>
          </w:p>
        </w:tc>
        <w:tc>
          <w:tcPr>
            <w:tcW w:w="955" w:type="dxa"/>
            <w:noWrap w:val="0"/>
            <w:vAlign w:val="top"/>
          </w:tcPr>
          <w:p>
            <w:pPr>
              <w:pStyle w:val="43"/>
              <w:tabs>
                <w:tab w:val="left" w:pos="1337"/>
              </w:tabs>
              <w:spacing w:line="360" w:lineRule="auto"/>
              <w:jc w:val="center"/>
              <w:rPr>
                <w:rFonts w:hint="eastAsia" w:ascii="宋体" w:hAnsi="宋体" w:eastAsia="宋体" w:cs="宋体"/>
                <w:color w:val="auto"/>
                <w:sz w:val="24"/>
                <w:highlight w:val="none"/>
              </w:rPr>
            </w:pPr>
          </w:p>
        </w:tc>
        <w:tc>
          <w:tcPr>
            <w:tcW w:w="955" w:type="dxa"/>
            <w:noWrap w:val="0"/>
            <w:vAlign w:val="top"/>
          </w:tcPr>
          <w:p>
            <w:pPr>
              <w:pStyle w:val="43"/>
              <w:tabs>
                <w:tab w:val="left" w:pos="1337"/>
              </w:tabs>
              <w:spacing w:line="360" w:lineRule="auto"/>
              <w:jc w:val="center"/>
              <w:rPr>
                <w:rFonts w:hint="eastAsia" w:ascii="宋体" w:hAnsi="宋体" w:eastAsia="宋体" w:cs="宋体"/>
                <w:color w:val="auto"/>
                <w:sz w:val="24"/>
                <w:highlight w:val="none"/>
              </w:rPr>
            </w:pPr>
          </w:p>
        </w:tc>
        <w:tc>
          <w:tcPr>
            <w:tcW w:w="1146" w:type="dxa"/>
            <w:tcBorders>
              <w:right w:val="single" w:color="auto" w:sz="12" w:space="0"/>
            </w:tcBorders>
            <w:noWrap w:val="0"/>
            <w:vAlign w:val="center"/>
          </w:tcPr>
          <w:p>
            <w:pPr>
              <w:pStyle w:val="43"/>
              <w:tabs>
                <w:tab w:val="left" w:pos="1337"/>
              </w:tabs>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pPr>
              <w:pStyle w:val="43"/>
              <w:tabs>
                <w:tab w:val="left" w:pos="1337"/>
              </w:tabs>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2441" w:type="dxa"/>
            <w:noWrap w:val="0"/>
            <w:vAlign w:val="center"/>
          </w:tcPr>
          <w:p>
            <w:pPr>
              <w:pStyle w:val="43"/>
              <w:tabs>
                <w:tab w:val="left" w:pos="1337"/>
              </w:tabs>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3418" w:type="dxa"/>
            <w:noWrap w:val="0"/>
            <w:vAlign w:val="top"/>
          </w:tcPr>
          <w:p>
            <w:pPr>
              <w:pStyle w:val="43"/>
              <w:tabs>
                <w:tab w:val="left" w:pos="1337"/>
              </w:tabs>
              <w:spacing w:line="360" w:lineRule="auto"/>
              <w:jc w:val="center"/>
              <w:rPr>
                <w:rFonts w:hint="eastAsia" w:ascii="宋体" w:hAnsi="宋体" w:eastAsia="宋体" w:cs="宋体"/>
                <w:color w:val="auto"/>
                <w:sz w:val="24"/>
                <w:highlight w:val="none"/>
              </w:rPr>
            </w:pPr>
          </w:p>
        </w:tc>
        <w:tc>
          <w:tcPr>
            <w:tcW w:w="955" w:type="dxa"/>
            <w:noWrap w:val="0"/>
            <w:vAlign w:val="top"/>
          </w:tcPr>
          <w:p>
            <w:pPr>
              <w:pStyle w:val="43"/>
              <w:tabs>
                <w:tab w:val="left" w:pos="1337"/>
              </w:tabs>
              <w:spacing w:line="360" w:lineRule="auto"/>
              <w:jc w:val="center"/>
              <w:rPr>
                <w:rFonts w:hint="eastAsia" w:ascii="宋体" w:hAnsi="宋体" w:eastAsia="宋体" w:cs="宋体"/>
                <w:color w:val="auto"/>
                <w:sz w:val="24"/>
                <w:highlight w:val="none"/>
              </w:rPr>
            </w:pPr>
          </w:p>
        </w:tc>
        <w:tc>
          <w:tcPr>
            <w:tcW w:w="955" w:type="dxa"/>
            <w:noWrap w:val="0"/>
            <w:vAlign w:val="center"/>
          </w:tcPr>
          <w:p>
            <w:pPr>
              <w:pStyle w:val="43"/>
              <w:tabs>
                <w:tab w:val="left" w:pos="1337"/>
              </w:tabs>
              <w:spacing w:line="360" w:lineRule="auto"/>
              <w:jc w:val="center"/>
              <w:rPr>
                <w:rFonts w:hint="eastAsia" w:ascii="宋体" w:hAnsi="宋体" w:eastAsia="宋体" w:cs="宋体"/>
                <w:color w:val="auto"/>
                <w:sz w:val="24"/>
                <w:highlight w:val="none"/>
              </w:rPr>
            </w:pPr>
          </w:p>
        </w:tc>
        <w:tc>
          <w:tcPr>
            <w:tcW w:w="1146" w:type="dxa"/>
            <w:tcBorders>
              <w:right w:val="single" w:color="auto" w:sz="12" w:space="0"/>
            </w:tcBorders>
            <w:noWrap w:val="0"/>
            <w:vAlign w:val="center"/>
          </w:tcPr>
          <w:p>
            <w:pPr>
              <w:pStyle w:val="43"/>
              <w:tabs>
                <w:tab w:val="left" w:pos="1337"/>
              </w:tabs>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noWrap w:val="0"/>
            <w:vAlign w:val="center"/>
          </w:tcPr>
          <w:p>
            <w:pPr>
              <w:pStyle w:val="43"/>
              <w:tabs>
                <w:tab w:val="left" w:pos="1337"/>
              </w:tabs>
              <w:spacing w:line="360" w:lineRule="auto"/>
              <w:jc w:val="center"/>
              <w:rPr>
                <w:rFonts w:hint="eastAsia" w:ascii="宋体" w:hAnsi="宋体" w:eastAsia="宋体" w:cs="宋体"/>
                <w:color w:val="auto"/>
                <w:sz w:val="24"/>
                <w:highlight w:val="none"/>
              </w:rPr>
            </w:pPr>
          </w:p>
        </w:tc>
        <w:tc>
          <w:tcPr>
            <w:tcW w:w="2441" w:type="dxa"/>
            <w:tcBorders>
              <w:bottom w:val="single" w:color="auto" w:sz="12" w:space="0"/>
            </w:tcBorders>
            <w:noWrap w:val="0"/>
            <w:vAlign w:val="center"/>
          </w:tcPr>
          <w:p>
            <w:pPr>
              <w:pStyle w:val="43"/>
              <w:tabs>
                <w:tab w:val="left" w:pos="1337"/>
              </w:tabs>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货物费用小计</w:t>
            </w:r>
          </w:p>
        </w:tc>
        <w:tc>
          <w:tcPr>
            <w:tcW w:w="3418" w:type="dxa"/>
            <w:tcBorders>
              <w:bottom w:val="single" w:color="auto" w:sz="12" w:space="0"/>
            </w:tcBorders>
            <w:noWrap w:val="0"/>
            <w:vAlign w:val="top"/>
          </w:tcPr>
          <w:p>
            <w:pPr>
              <w:pStyle w:val="43"/>
              <w:tabs>
                <w:tab w:val="left" w:pos="1337"/>
              </w:tabs>
              <w:spacing w:line="360" w:lineRule="auto"/>
              <w:jc w:val="center"/>
              <w:rPr>
                <w:rFonts w:hint="eastAsia" w:ascii="宋体" w:hAnsi="宋体" w:eastAsia="宋体" w:cs="宋体"/>
                <w:color w:val="auto"/>
                <w:sz w:val="24"/>
                <w:highlight w:val="none"/>
              </w:rPr>
            </w:pPr>
          </w:p>
        </w:tc>
        <w:tc>
          <w:tcPr>
            <w:tcW w:w="955" w:type="dxa"/>
            <w:tcBorders>
              <w:bottom w:val="single" w:color="auto" w:sz="12" w:space="0"/>
            </w:tcBorders>
            <w:noWrap w:val="0"/>
            <w:vAlign w:val="top"/>
          </w:tcPr>
          <w:p>
            <w:pPr>
              <w:pStyle w:val="43"/>
              <w:tabs>
                <w:tab w:val="left" w:pos="1337"/>
              </w:tabs>
              <w:spacing w:line="360" w:lineRule="auto"/>
              <w:jc w:val="center"/>
              <w:rPr>
                <w:rFonts w:hint="eastAsia" w:ascii="宋体" w:hAnsi="宋体" w:eastAsia="宋体" w:cs="宋体"/>
                <w:color w:val="auto"/>
                <w:sz w:val="24"/>
                <w:highlight w:val="none"/>
              </w:rPr>
            </w:pPr>
          </w:p>
        </w:tc>
        <w:tc>
          <w:tcPr>
            <w:tcW w:w="955" w:type="dxa"/>
            <w:tcBorders>
              <w:bottom w:val="single" w:color="auto" w:sz="12" w:space="0"/>
            </w:tcBorders>
            <w:noWrap w:val="0"/>
            <w:vAlign w:val="center"/>
          </w:tcPr>
          <w:p>
            <w:pPr>
              <w:pStyle w:val="43"/>
              <w:tabs>
                <w:tab w:val="left" w:pos="1337"/>
              </w:tabs>
              <w:spacing w:line="360" w:lineRule="auto"/>
              <w:jc w:val="center"/>
              <w:rPr>
                <w:rFonts w:hint="eastAsia" w:ascii="宋体" w:hAnsi="宋体" w:eastAsia="宋体" w:cs="宋体"/>
                <w:color w:val="auto"/>
                <w:sz w:val="24"/>
                <w:highlight w:val="none"/>
              </w:rPr>
            </w:pPr>
          </w:p>
        </w:tc>
        <w:tc>
          <w:tcPr>
            <w:tcW w:w="1146" w:type="dxa"/>
            <w:tcBorders>
              <w:bottom w:val="single" w:color="auto" w:sz="12" w:space="0"/>
              <w:right w:val="single" w:color="auto" w:sz="12" w:space="0"/>
            </w:tcBorders>
            <w:noWrap w:val="0"/>
            <w:vAlign w:val="center"/>
          </w:tcPr>
          <w:p>
            <w:pPr>
              <w:pStyle w:val="43"/>
              <w:tabs>
                <w:tab w:val="left" w:pos="1337"/>
              </w:tabs>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noWrap w:val="0"/>
            <w:vAlign w:val="center"/>
          </w:tcPr>
          <w:p>
            <w:pPr>
              <w:pStyle w:val="43"/>
              <w:tabs>
                <w:tab w:val="left" w:pos="1337"/>
              </w:tabs>
              <w:spacing w:line="360" w:lineRule="auto"/>
              <w:jc w:val="center"/>
              <w:rPr>
                <w:rFonts w:hint="eastAsia" w:ascii="宋体" w:hAnsi="宋体" w:eastAsia="宋体" w:cs="宋体"/>
                <w:color w:val="auto"/>
                <w:sz w:val="24"/>
                <w:highlight w:val="none"/>
              </w:rPr>
            </w:pPr>
          </w:p>
        </w:tc>
        <w:tc>
          <w:tcPr>
            <w:tcW w:w="2441" w:type="dxa"/>
            <w:tcBorders>
              <w:bottom w:val="single" w:color="auto" w:sz="12" w:space="0"/>
            </w:tcBorders>
            <w:noWrap w:val="0"/>
            <w:vAlign w:val="center"/>
          </w:tcPr>
          <w:p>
            <w:pPr>
              <w:pStyle w:val="43"/>
              <w:tabs>
                <w:tab w:val="left" w:pos="1337"/>
              </w:tabs>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安装调试费用</w:t>
            </w:r>
          </w:p>
        </w:tc>
        <w:tc>
          <w:tcPr>
            <w:tcW w:w="3418" w:type="dxa"/>
            <w:tcBorders>
              <w:bottom w:val="single" w:color="auto" w:sz="12" w:space="0"/>
            </w:tcBorders>
            <w:noWrap w:val="0"/>
            <w:vAlign w:val="top"/>
          </w:tcPr>
          <w:p>
            <w:pPr>
              <w:pStyle w:val="43"/>
              <w:tabs>
                <w:tab w:val="left" w:pos="1337"/>
              </w:tabs>
              <w:spacing w:line="360" w:lineRule="auto"/>
              <w:jc w:val="center"/>
              <w:rPr>
                <w:rFonts w:hint="eastAsia" w:ascii="宋体" w:hAnsi="宋体" w:eastAsia="宋体" w:cs="宋体"/>
                <w:color w:val="auto"/>
                <w:sz w:val="24"/>
                <w:highlight w:val="none"/>
              </w:rPr>
            </w:pPr>
          </w:p>
        </w:tc>
        <w:tc>
          <w:tcPr>
            <w:tcW w:w="955" w:type="dxa"/>
            <w:tcBorders>
              <w:bottom w:val="single" w:color="auto" w:sz="12" w:space="0"/>
            </w:tcBorders>
            <w:noWrap w:val="0"/>
            <w:vAlign w:val="top"/>
          </w:tcPr>
          <w:p>
            <w:pPr>
              <w:pStyle w:val="43"/>
              <w:tabs>
                <w:tab w:val="left" w:pos="1337"/>
              </w:tabs>
              <w:spacing w:line="360" w:lineRule="auto"/>
              <w:jc w:val="center"/>
              <w:rPr>
                <w:rFonts w:hint="eastAsia" w:ascii="宋体" w:hAnsi="宋体" w:eastAsia="宋体" w:cs="宋体"/>
                <w:color w:val="auto"/>
                <w:sz w:val="24"/>
                <w:highlight w:val="none"/>
              </w:rPr>
            </w:pPr>
          </w:p>
        </w:tc>
        <w:tc>
          <w:tcPr>
            <w:tcW w:w="955" w:type="dxa"/>
            <w:tcBorders>
              <w:bottom w:val="single" w:color="auto" w:sz="12" w:space="0"/>
            </w:tcBorders>
            <w:noWrap w:val="0"/>
            <w:vAlign w:val="center"/>
          </w:tcPr>
          <w:p>
            <w:pPr>
              <w:pStyle w:val="43"/>
              <w:tabs>
                <w:tab w:val="left" w:pos="1337"/>
              </w:tabs>
              <w:spacing w:line="360" w:lineRule="auto"/>
              <w:jc w:val="center"/>
              <w:rPr>
                <w:rFonts w:hint="eastAsia" w:ascii="宋体" w:hAnsi="宋体" w:eastAsia="宋体" w:cs="宋体"/>
                <w:color w:val="auto"/>
                <w:sz w:val="24"/>
                <w:highlight w:val="none"/>
              </w:rPr>
            </w:pPr>
          </w:p>
        </w:tc>
        <w:tc>
          <w:tcPr>
            <w:tcW w:w="1146" w:type="dxa"/>
            <w:tcBorders>
              <w:bottom w:val="single" w:color="auto" w:sz="12" w:space="0"/>
              <w:right w:val="single" w:color="auto" w:sz="12" w:space="0"/>
            </w:tcBorders>
            <w:noWrap w:val="0"/>
            <w:vAlign w:val="center"/>
          </w:tcPr>
          <w:p>
            <w:pPr>
              <w:pStyle w:val="43"/>
              <w:tabs>
                <w:tab w:val="left" w:pos="1337"/>
              </w:tabs>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noWrap w:val="0"/>
            <w:vAlign w:val="center"/>
          </w:tcPr>
          <w:p>
            <w:pPr>
              <w:pStyle w:val="43"/>
              <w:tabs>
                <w:tab w:val="left" w:pos="1337"/>
              </w:tabs>
              <w:spacing w:line="360" w:lineRule="auto"/>
              <w:jc w:val="center"/>
              <w:rPr>
                <w:rFonts w:hint="eastAsia" w:ascii="宋体" w:hAnsi="宋体" w:eastAsia="宋体" w:cs="宋体"/>
                <w:color w:val="auto"/>
                <w:sz w:val="24"/>
                <w:highlight w:val="none"/>
              </w:rPr>
            </w:pPr>
          </w:p>
        </w:tc>
        <w:tc>
          <w:tcPr>
            <w:tcW w:w="2441" w:type="dxa"/>
            <w:tcBorders>
              <w:bottom w:val="single" w:color="auto" w:sz="12" w:space="0"/>
            </w:tcBorders>
            <w:noWrap w:val="0"/>
            <w:vAlign w:val="center"/>
          </w:tcPr>
          <w:p>
            <w:pPr>
              <w:pStyle w:val="43"/>
              <w:tabs>
                <w:tab w:val="left" w:pos="1337"/>
              </w:tabs>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维护与技术支持费用</w:t>
            </w:r>
          </w:p>
        </w:tc>
        <w:tc>
          <w:tcPr>
            <w:tcW w:w="3418" w:type="dxa"/>
            <w:tcBorders>
              <w:bottom w:val="single" w:color="auto" w:sz="12" w:space="0"/>
            </w:tcBorders>
            <w:noWrap w:val="0"/>
            <w:vAlign w:val="top"/>
          </w:tcPr>
          <w:p>
            <w:pPr>
              <w:pStyle w:val="43"/>
              <w:tabs>
                <w:tab w:val="left" w:pos="1337"/>
              </w:tabs>
              <w:spacing w:line="360" w:lineRule="auto"/>
              <w:jc w:val="center"/>
              <w:rPr>
                <w:rFonts w:hint="eastAsia" w:ascii="宋体" w:hAnsi="宋体" w:eastAsia="宋体" w:cs="宋体"/>
                <w:color w:val="auto"/>
                <w:sz w:val="24"/>
                <w:highlight w:val="none"/>
              </w:rPr>
            </w:pPr>
          </w:p>
        </w:tc>
        <w:tc>
          <w:tcPr>
            <w:tcW w:w="955" w:type="dxa"/>
            <w:tcBorders>
              <w:bottom w:val="single" w:color="auto" w:sz="12" w:space="0"/>
            </w:tcBorders>
            <w:noWrap w:val="0"/>
            <w:vAlign w:val="top"/>
          </w:tcPr>
          <w:p>
            <w:pPr>
              <w:pStyle w:val="43"/>
              <w:tabs>
                <w:tab w:val="left" w:pos="1337"/>
              </w:tabs>
              <w:spacing w:line="360" w:lineRule="auto"/>
              <w:jc w:val="center"/>
              <w:rPr>
                <w:rFonts w:hint="eastAsia" w:ascii="宋体" w:hAnsi="宋体" w:eastAsia="宋体" w:cs="宋体"/>
                <w:color w:val="auto"/>
                <w:sz w:val="24"/>
                <w:highlight w:val="none"/>
              </w:rPr>
            </w:pPr>
          </w:p>
        </w:tc>
        <w:tc>
          <w:tcPr>
            <w:tcW w:w="955" w:type="dxa"/>
            <w:tcBorders>
              <w:bottom w:val="single" w:color="auto" w:sz="12" w:space="0"/>
            </w:tcBorders>
            <w:noWrap w:val="0"/>
            <w:vAlign w:val="center"/>
          </w:tcPr>
          <w:p>
            <w:pPr>
              <w:pStyle w:val="43"/>
              <w:tabs>
                <w:tab w:val="left" w:pos="1337"/>
              </w:tabs>
              <w:spacing w:line="360" w:lineRule="auto"/>
              <w:jc w:val="center"/>
              <w:rPr>
                <w:rFonts w:hint="eastAsia" w:ascii="宋体" w:hAnsi="宋体" w:eastAsia="宋体" w:cs="宋体"/>
                <w:color w:val="auto"/>
                <w:sz w:val="24"/>
                <w:highlight w:val="none"/>
              </w:rPr>
            </w:pPr>
          </w:p>
        </w:tc>
        <w:tc>
          <w:tcPr>
            <w:tcW w:w="1146" w:type="dxa"/>
            <w:tcBorders>
              <w:bottom w:val="single" w:color="auto" w:sz="12" w:space="0"/>
              <w:right w:val="single" w:color="auto" w:sz="12" w:space="0"/>
            </w:tcBorders>
            <w:noWrap w:val="0"/>
            <w:vAlign w:val="center"/>
          </w:tcPr>
          <w:p>
            <w:pPr>
              <w:pStyle w:val="43"/>
              <w:tabs>
                <w:tab w:val="left" w:pos="1337"/>
              </w:tabs>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noWrap w:val="0"/>
            <w:vAlign w:val="center"/>
          </w:tcPr>
          <w:p>
            <w:pPr>
              <w:pStyle w:val="43"/>
              <w:tabs>
                <w:tab w:val="left" w:pos="1337"/>
              </w:tabs>
              <w:spacing w:line="360" w:lineRule="auto"/>
              <w:jc w:val="center"/>
              <w:rPr>
                <w:rFonts w:hint="eastAsia" w:ascii="宋体" w:hAnsi="宋体" w:eastAsia="宋体" w:cs="宋体"/>
                <w:color w:val="auto"/>
                <w:sz w:val="24"/>
                <w:highlight w:val="none"/>
              </w:rPr>
            </w:pPr>
          </w:p>
        </w:tc>
        <w:tc>
          <w:tcPr>
            <w:tcW w:w="2441" w:type="dxa"/>
            <w:tcBorders>
              <w:bottom w:val="single" w:color="auto" w:sz="12" w:space="0"/>
            </w:tcBorders>
            <w:noWrap w:val="0"/>
            <w:vAlign w:val="center"/>
          </w:tcPr>
          <w:p>
            <w:pPr>
              <w:pStyle w:val="43"/>
              <w:tabs>
                <w:tab w:val="left" w:pos="1337"/>
              </w:tabs>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培训费用</w:t>
            </w:r>
          </w:p>
        </w:tc>
        <w:tc>
          <w:tcPr>
            <w:tcW w:w="3418" w:type="dxa"/>
            <w:tcBorders>
              <w:bottom w:val="single" w:color="auto" w:sz="12" w:space="0"/>
            </w:tcBorders>
            <w:noWrap w:val="0"/>
            <w:vAlign w:val="top"/>
          </w:tcPr>
          <w:p>
            <w:pPr>
              <w:pStyle w:val="43"/>
              <w:tabs>
                <w:tab w:val="left" w:pos="1337"/>
              </w:tabs>
              <w:spacing w:line="360" w:lineRule="auto"/>
              <w:jc w:val="center"/>
              <w:rPr>
                <w:rFonts w:hint="eastAsia" w:ascii="宋体" w:hAnsi="宋体" w:eastAsia="宋体" w:cs="宋体"/>
                <w:color w:val="auto"/>
                <w:sz w:val="24"/>
                <w:highlight w:val="none"/>
              </w:rPr>
            </w:pPr>
          </w:p>
        </w:tc>
        <w:tc>
          <w:tcPr>
            <w:tcW w:w="955" w:type="dxa"/>
            <w:tcBorders>
              <w:bottom w:val="single" w:color="auto" w:sz="12" w:space="0"/>
            </w:tcBorders>
            <w:noWrap w:val="0"/>
            <w:vAlign w:val="top"/>
          </w:tcPr>
          <w:p>
            <w:pPr>
              <w:pStyle w:val="43"/>
              <w:tabs>
                <w:tab w:val="left" w:pos="1337"/>
              </w:tabs>
              <w:spacing w:line="360" w:lineRule="auto"/>
              <w:jc w:val="center"/>
              <w:rPr>
                <w:rFonts w:hint="eastAsia" w:ascii="宋体" w:hAnsi="宋体" w:eastAsia="宋体" w:cs="宋体"/>
                <w:color w:val="auto"/>
                <w:sz w:val="24"/>
                <w:highlight w:val="none"/>
              </w:rPr>
            </w:pPr>
          </w:p>
        </w:tc>
        <w:tc>
          <w:tcPr>
            <w:tcW w:w="955" w:type="dxa"/>
            <w:tcBorders>
              <w:bottom w:val="single" w:color="auto" w:sz="12" w:space="0"/>
            </w:tcBorders>
            <w:noWrap w:val="0"/>
            <w:vAlign w:val="center"/>
          </w:tcPr>
          <w:p>
            <w:pPr>
              <w:pStyle w:val="43"/>
              <w:tabs>
                <w:tab w:val="left" w:pos="1337"/>
              </w:tabs>
              <w:spacing w:line="360" w:lineRule="auto"/>
              <w:jc w:val="center"/>
              <w:rPr>
                <w:rFonts w:hint="eastAsia" w:ascii="宋体" w:hAnsi="宋体" w:eastAsia="宋体" w:cs="宋体"/>
                <w:color w:val="auto"/>
                <w:sz w:val="24"/>
                <w:highlight w:val="none"/>
              </w:rPr>
            </w:pPr>
          </w:p>
        </w:tc>
        <w:tc>
          <w:tcPr>
            <w:tcW w:w="1146" w:type="dxa"/>
            <w:tcBorders>
              <w:bottom w:val="single" w:color="auto" w:sz="12" w:space="0"/>
              <w:right w:val="single" w:color="auto" w:sz="12" w:space="0"/>
            </w:tcBorders>
            <w:noWrap w:val="0"/>
            <w:vAlign w:val="center"/>
          </w:tcPr>
          <w:p>
            <w:pPr>
              <w:pStyle w:val="43"/>
              <w:tabs>
                <w:tab w:val="left" w:pos="1337"/>
              </w:tabs>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noWrap w:val="0"/>
            <w:vAlign w:val="center"/>
          </w:tcPr>
          <w:p>
            <w:pPr>
              <w:pStyle w:val="43"/>
              <w:tabs>
                <w:tab w:val="left" w:pos="1337"/>
              </w:tabs>
              <w:spacing w:line="360" w:lineRule="auto"/>
              <w:jc w:val="center"/>
              <w:rPr>
                <w:rFonts w:hint="eastAsia" w:ascii="宋体" w:hAnsi="宋体" w:eastAsia="宋体" w:cs="宋体"/>
                <w:color w:val="auto"/>
                <w:sz w:val="24"/>
                <w:highlight w:val="none"/>
              </w:rPr>
            </w:pPr>
          </w:p>
        </w:tc>
        <w:tc>
          <w:tcPr>
            <w:tcW w:w="2441" w:type="dxa"/>
            <w:tcBorders>
              <w:bottom w:val="single" w:color="auto" w:sz="12" w:space="0"/>
            </w:tcBorders>
            <w:noWrap w:val="0"/>
            <w:vAlign w:val="center"/>
          </w:tcPr>
          <w:p>
            <w:pPr>
              <w:pStyle w:val="43"/>
              <w:tabs>
                <w:tab w:val="left" w:pos="1337"/>
              </w:tabs>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备品备件费用</w:t>
            </w:r>
          </w:p>
        </w:tc>
        <w:tc>
          <w:tcPr>
            <w:tcW w:w="3418" w:type="dxa"/>
            <w:tcBorders>
              <w:bottom w:val="single" w:color="auto" w:sz="12" w:space="0"/>
            </w:tcBorders>
            <w:noWrap w:val="0"/>
            <w:vAlign w:val="top"/>
          </w:tcPr>
          <w:p>
            <w:pPr>
              <w:pStyle w:val="43"/>
              <w:tabs>
                <w:tab w:val="left" w:pos="1337"/>
              </w:tabs>
              <w:spacing w:line="360" w:lineRule="auto"/>
              <w:jc w:val="center"/>
              <w:rPr>
                <w:rFonts w:hint="eastAsia" w:ascii="宋体" w:hAnsi="宋体" w:eastAsia="宋体" w:cs="宋体"/>
                <w:color w:val="auto"/>
                <w:sz w:val="24"/>
                <w:highlight w:val="none"/>
              </w:rPr>
            </w:pPr>
          </w:p>
        </w:tc>
        <w:tc>
          <w:tcPr>
            <w:tcW w:w="955" w:type="dxa"/>
            <w:tcBorders>
              <w:bottom w:val="single" w:color="auto" w:sz="12" w:space="0"/>
            </w:tcBorders>
            <w:noWrap w:val="0"/>
            <w:vAlign w:val="top"/>
          </w:tcPr>
          <w:p>
            <w:pPr>
              <w:pStyle w:val="43"/>
              <w:tabs>
                <w:tab w:val="left" w:pos="1337"/>
              </w:tabs>
              <w:spacing w:line="360" w:lineRule="auto"/>
              <w:jc w:val="center"/>
              <w:rPr>
                <w:rFonts w:hint="eastAsia" w:ascii="宋体" w:hAnsi="宋体" w:eastAsia="宋体" w:cs="宋体"/>
                <w:color w:val="auto"/>
                <w:sz w:val="24"/>
                <w:highlight w:val="none"/>
              </w:rPr>
            </w:pPr>
          </w:p>
        </w:tc>
        <w:tc>
          <w:tcPr>
            <w:tcW w:w="955" w:type="dxa"/>
            <w:tcBorders>
              <w:bottom w:val="single" w:color="auto" w:sz="12" w:space="0"/>
            </w:tcBorders>
            <w:noWrap w:val="0"/>
            <w:vAlign w:val="center"/>
          </w:tcPr>
          <w:p>
            <w:pPr>
              <w:pStyle w:val="43"/>
              <w:tabs>
                <w:tab w:val="left" w:pos="1337"/>
              </w:tabs>
              <w:spacing w:line="360" w:lineRule="auto"/>
              <w:jc w:val="center"/>
              <w:rPr>
                <w:rFonts w:hint="eastAsia" w:ascii="宋体" w:hAnsi="宋体" w:eastAsia="宋体" w:cs="宋体"/>
                <w:color w:val="auto"/>
                <w:sz w:val="24"/>
                <w:highlight w:val="none"/>
              </w:rPr>
            </w:pPr>
          </w:p>
        </w:tc>
        <w:tc>
          <w:tcPr>
            <w:tcW w:w="1146" w:type="dxa"/>
            <w:tcBorders>
              <w:bottom w:val="single" w:color="auto" w:sz="12" w:space="0"/>
              <w:right w:val="single" w:color="auto" w:sz="12" w:space="0"/>
            </w:tcBorders>
            <w:noWrap w:val="0"/>
            <w:vAlign w:val="center"/>
          </w:tcPr>
          <w:p>
            <w:pPr>
              <w:pStyle w:val="43"/>
              <w:tabs>
                <w:tab w:val="left" w:pos="1337"/>
              </w:tabs>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noWrap w:val="0"/>
            <w:vAlign w:val="center"/>
          </w:tcPr>
          <w:p>
            <w:pPr>
              <w:pStyle w:val="43"/>
              <w:tabs>
                <w:tab w:val="left" w:pos="1337"/>
              </w:tabs>
              <w:spacing w:line="360" w:lineRule="auto"/>
              <w:jc w:val="center"/>
              <w:rPr>
                <w:rFonts w:hint="eastAsia" w:ascii="宋体" w:hAnsi="宋体" w:eastAsia="宋体" w:cs="宋体"/>
                <w:color w:val="auto"/>
                <w:sz w:val="24"/>
                <w:highlight w:val="none"/>
              </w:rPr>
            </w:pPr>
          </w:p>
        </w:tc>
        <w:tc>
          <w:tcPr>
            <w:tcW w:w="2441" w:type="dxa"/>
            <w:tcBorders>
              <w:bottom w:val="single" w:color="auto" w:sz="12" w:space="0"/>
            </w:tcBorders>
            <w:noWrap w:val="0"/>
            <w:vAlign w:val="center"/>
          </w:tcPr>
          <w:p>
            <w:pPr>
              <w:pStyle w:val="43"/>
              <w:tabs>
                <w:tab w:val="left" w:pos="1337"/>
              </w:tabs>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运输与保险费用</w:t>
            </w:r>
          </w:p>
        </w:tc>
        <w:tc>
          <w:tcPr>
            <w:tcW w:w="3418" w:type="dxa"/>
            <w:tcBorders>
              <w:bottom w:val="single" w:color="auto" w:sz="12" w:space="0"/>
            </w:tcBorders>
            <w:noWrap w:val="0"/>
            <w:vAlign w:val="top"/>
          </w:tcPr>
          <w:p>
            <w:pPr>
              <w:pStyle w:val="43"/>
              <w:tabs>
                <w:tab w:val="left" w:pos="1337"/>
              </w:tabs>
              <w:spacing w:line="360" w:lineRule="auto"/>
              <w:jc w:val="center"/>
              <w:rPr>
                <w:rFonts w:hint="eastAsia" w:ascii="宋体" w:hAnsi="宋体" w:eastAsia="宋体" w:cs="宋体"/>
                <w:color w:val="auto"/>
                <w:sz w:val="24"/>
                <w:highlight w:val="none"/>
              </w:rPr>
            </w:pPr>
          </w:p>
        </w:tc>
        <w:tc>
          <w:tcPr>
            <w:tcW w:w="955" w:type="dxa"/>
            <w:tcBorders>
              <w:bottom w:val="single" w:color="auto" w:sz="12" w:space="0"/>
            </w:tcBorders>
            <w:noWrap w:val="0"/>
            <w:vAlign w:val="top"/>
          </w:tcPr>
          <w:p>
            <w:pPr>
              <w:pStyle w:val="43"/>
              <w:tabs>
                <w:tab w:val="left" w:pos="1337"/>
              </w:tabs>
              <w:spacing w:line="360" w:lineRule="auto"/>
              <w:jc w:val="center"/>
              <w:rPr>
                <w:rFonts w:hint="eastAsia" w:ascii="宋体" w:hAnsi="宋体" w:eastAsia="宋体" w:cs="宋体"/>
                <w:color w:val="auto"/>
                <w:sz w:val="24"/>
                <w:highlight w:val="none"/>
              </w:rPr>
            </w:pPr>
          </w:p>
        </w:tc>
        <w:tc>
          <w:tcPr>
            <w:tcW w:w="955" w:type="dxa"/>
            <w:tcBorders>
              <w:bottom w:val="single" w:color="auto" w:sz="12" w:space="0"/>
            </w:tcBorders>
            <w:noWrap w:val="0"/>
            <w:vAlign w:val="center"/>
          </w:tcPr>
          <w:p>
            <w:pPr>
              <w:pStyle w:val="43"/>
              <w:tabs>
                <w:tab w:val="left" w:pos="1337"/>
              </w:tabs>
              <w:spacing w:line="360" w:lineRule="auto"/>
              <w:jc w:val="center"/>
              <w:rPr>
                <w:rFonts w:hint="eastAsia" w:ascii="宋体" w:hAnsi="宋体" w:eastAsia="宋体" w:cs="宋体"/>
                <w:color w:val="auto"/>
                <w:sz w:val="24"/>
                <w:highlight w:val="none"/>
              </w:rPr>
            </w:pPr>
          </w:p>
        </w:tc>
        <w:tc>
          <w:tcPr>
            <w:tcW w:w="1146" w:type="dxa"/>
            <w:tcBorders>
              <w:bottom w:val="single" w:color="auto" w:sz="12" w:space="0"/>
              <w:right w:val="single" w:color="auto" w:sz="12" w:space="0"/>
            </w:tcBorders>
            <w:noWrap w:val="0"/>
            <w:vAlign w:val="center"/>
          </w:tcPr>
          <w:p>
            <w:pPr>
              <w:pStyle w:val="43"/>
              <w:tabs>
                <w:tab w:val="left" w:pos="1337"/>
              </w:tabs>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noWrap w:val="0"/>
            <w:vAlign w:val="center"/>
          </w:tcPr>
          <w:p>
            <w:pPr>
              <w:pStyle w:val="43"/>
              <w:tabs>
                <w:tab w:val="left" w:pos="1337"/>
              </w:tabs>
              <w:spacing w:line="360" w:lineRule="auto"/>
              <w:jc w:val="center"/>
              <w:rPr>
                <w:rFonts w:hint="eastAsia" w:ascii="宋体" w:hAnsi="宋体" w:eastAsia="宋体" w:cs="宋体"/>
                <w:color w:val="auto"/>
                <w:sz w:val="24"/>
                <w:highlight w:val="none"/>
              </w:rPr>
            </w:pPr>
          </w:p>
        </w:tc>
        <w:tc>
          <w:tcPr>
            <w:tcW w:w="2441" w:type="dxa"/>
            <w:tcBorders>
              <w:bottom w:val="single" w:color="auto" w:sz="12" w:space="0"/>
            </w:tcBorders>
            <w:noWrap w:val="0"/>
            <w:vAlign w:val="center"/>
          </w:tcPr>
          <w:p>
            <w:pPr>
              <w:pStyle w:val="43"/>
              <w:tabs>
                <w:tab w:val="left" w:pos="1337"/>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其他</w:t>
            </w:r>
          </w:p>
        </w:tc>
        <w:tc>
          <w:tcPr>
            <w:tcW w:w="3418" w:type="dxa"/>
            <w:tcBorders>
              <w:bottom w:val="single" w:color="auto" w:sz="12" w:space="0"/>
            </w:tcBorders>
            <w:noWrap w:val="0"/>
            <w:vAlign w:val="top"/>
          </w:tcPr>
          <w:p>
            <w:pPr>
              <w:pStyle w:val="43"/>
              <w:tabs>
                <w:tab w:val="left" w:pos="1337"/>
              </w:tabs>
              <w:spacing w:line="360" w:lineRule="auto"/>
              <w:jc w:val="center"/>
              <w:rPr>
                <w:rFonts w:hint="eastAsia" w:ascii="宋体" w:hAnsi="宋体" w:eastAsia="宋体" w:cs="宋体"/>
                <w:color w:val="auto"/>
                <w:sz w:val="24"/>
                <w:highlight w:val="none"/>
              </w:rPr>
            </w:pPr>
          </w:p>
        </w:tc>
        <w:tc>
          <w:tcPr>
            <w:tcW w:w="955" w:type="dxa"/>
            <w:tcBorders>
              <w:bottom w:val="single" w:color="auto" w:sz="12" w:space="0"/>
            </w:tcBorders>
            <w:noWrap w:val="0"/>
            <w:vAlign w:val="top"/>
          </w:tcPr>
          <w:p>
            <w:pPr>
              <w:pStyle w:val="43"/>
              <w:tabs>
                <w:tab w:val="left" w:pos="1337"/>
              </w:tabs>
              <w:spacing w:line="360" w:lineRule="auto"/>
              <w:jc w:val="center"/>
              <w:rPr>
                <w:rFonts w:hint="eastAsia" w:ascii="宋体" w:hAnsi="宋体" w:eastAsia="宋体" w:cs="宋体"/>
                <w:color w:val="auto"/>
                <w:sz w:val="24"/>
                <w:highlight w:val="none"/>
              </w:rPr>
            </w:pPr>
          </w:p>
        </w:tc>
        <w:tc>
          <w:tcPr>
            <w:tcW w:w="955" w:type="dxa"/>
            <w:tcBorders>
              <w:bottom w:val="single" w:color="auto" w:sz="12" w:space="0"/>
            </w:tcBorders>
            <w:noWrap w:val="0"/>
            <w:vAlign w:val="center"/>
          </w:tcPr>
          <w:p>
            <w:pPr>
              <w:pStyle w:val="43"/>
              <w:tabs>
                <w:tab w:val="left" w:pos="1337"/>
              </w:tabs>
              <w:spacing w:line="360" w:lineRule="auto"/>
              <w:jc w:val="center"/>
              <w:rPr>
                <w:rFonts w:hint="eastAsia" w:ascii="宋体" w:hAnsi="宋体" w:eastAsia="宋体" w:cs="宋体"/>
                <w:color w:val="auto"/>
                <w:sz w:val="24"/>
                <w:highlight w:val="none"/>
              </w:rPr>
            </w:pPr>
          </w:p>
        </w:tc>
        <w:tc>
          <w:tcPr>
            <w:tcW w:w="1146" w:type="dxa"/>
            <w:tcBorders>
              <w:bottom w:val="single" w:color="auto" w:sz="12" w:space="0"/>
              <w:right w:val="single" w:color="auto" w:sz="12" w:space="0"/>
            </w:tcBorders>
            <w:noWrap w:val="0"/>
            <w:vAlign w:val="center"/>
          </w:tcPr>
          <w:p>
            <w:pPr>
              <w:pStyle w:val="43"/>
              <w:tabs>
                <w:tab w:val="left" w:pos="1337"/>
              </w:tabs>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noWrap w:val="0"/>
            <w:vAlign w:val="center"/>
          </w:tcPr>
          <w:p>
            <w:pPr>
              <w:pStyle w:val="43"/>
              <w:tabs>
                <w:tab w:val="left" w:pos="1337"/>
              </w:tabs>
              <w:spacing w:line="360" w:lineRule="auto"/>
              <w:jc w:val="center"/>
              <w:rPr>
                <w:rFonts w:hint="eastAsia" w:ascii="宋体" w:hAnsi="宋体" w:eastAsia="宋体" w:cs="宋体"/>
                <w:color w:val="auto"/>
                <w:sz w:val="24"/>
                <w:highlight w:val="none"/>
              </w:rPr>
            </w:pPr>
          </w:p>
        </w:tc>
        <w:tc>
          <w:tcPr>
            <w:tcW w:w="2441" w:type="dxa"/>
            <w:tcBorders>
              <w:bottom w:val="single" w:color="auto" w:sz="12" w:space="0"/>
            </w:tcBorders>
            <w:noWrap w:val="0"/>
            <w:vAlign w:val="center"/>
          </w:tcPr>
          <w:p>
            <w:pPr>
              <w:pStyle w:val="43"/>
              <w:tabs>
                <w:tab w:val="left" w:pos="1337"/>
              </w:tabs>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合计</w:t>
            </w:r>
          </w:p>
        </w:tc>
        <w:tc>
          <w:tcPr>
            <w:tcW w:w="3418" w:type="dxa"/>
            <w:tcBorders>
              <w:bottom w:val="single" w:color="auto" w:sz="12" w:space="0"/>
            </w:tcBorders>
            <w:noWrap w:val="0"/>
            <w:vAlign w:val="top"/>
          </w:tcPr>
          <w:p>
            <w:pPr>
              <w:pStyle w:val="43"/>
              <w:tabs>
                <w:tab w:val="left" w:pos="1337"/>
              </w:tabs>
              <w:spacing w:line="360" w:lineRule="auto"/>
              <w:jc w:val="center"/>
              <w:rPr>
                <w:rFonts w:hint="eastAsia" w:ascii="宋体" w:hAnsi="宋体" w:eastAsia="宋体" w:cs="宋体"/>
                <w:color w:val="auto"/>
                <w:sz w:val="24"/>
                <w:highlight w:val="none"/>
              </w:rPr>
            </w:pPr>
          </w:p>
        </w:tc>
        <w:tc>
          <w:tcPr>
            <w:tcW w:w="955" w:type="dxa"/>
            <w:tcBorders>
              <w:bottom w:val="single" w:color="auto" w:sz="12" w:space="0"/>
            </w:tcBorders>
            <w:noWrap w:val="0"/>
            <w:vAlign w:val="top"/>
          </w:tcPr>
          <w:p>
            <w:pPr>
              <w:pStyle w:val="43"/>
              <w:tabs>
                <w:tab w:val="left" w:pos="1337"/>
              </w:tabs>
              <w:spacing w:line="360" w:lineRule="auto"/>
              <w:jc w:val="center"/>
              <w:rPr>
                <w:rFonts w:hint="eastAsia" w:ascii="宋体" w:hAnsi="宋体" w:eastAsia="宋体" w:cs="宋体"/>
                <w:color w:val="auto"/>
                <w:sz w:val="24"/>
                <w:highlight w:val="none"/>
              </w:rPr>
            </w:pPr>
          </w:p>
        </w:tc>
        <w:tc>
          <w:tcPr>
            <w:tcW w:w="955" w:type="dxa"/>
            <w:tcBorders>
              <w:bottom w:val="single" w:color="auto" w:sz="12" w:space="0"/>
            </w:tcBorders>
            <w:noWrap w:val="0"/>
            <w:vAlign w:val="center"/>
          </w:tcPr>
          <w:p>
            <w:pPr>
              <w:pStyle w:val="43"/>
              <w:tabs>
                <w:tab w:val="left" w:pos="1337"/>
              </w:tabs>
              <w:spacing w:line="360" w:lineRule="auto"/>
              <w:jc w:val="center"/>
              <w:rPr>
                <w:rFonts w:hint="eastAsia" w:ascii="宋体" w:hAnsi="宋体" w:eastAsia="宋体" w:cs="宋体"/>
                <w:color w:val="auto"/>
                <w:sz w:val="24"/>
                <w:highlight w:val="none"/>
              </w:rPr>
            </w:pPr>
          </w:p>
        </w:tc>
        <w:tc>
          <w:tcPr>
            <w:tcW w:w="1146" w:type="dxa"/>
            <w:tcBorders>
              <w:bottom w:val="single" w:color="auto" w:sz="12" w:space="0"/>
              <w:right w:val="single" w:color="auto" w:sz="12" w:space="0"/>
            </w:tcBorders>
            <w:noWrap w:val="0"/>
            <w:vAlign w:val="center"/>
          </w:tcPr>
          <w:p>
            <w:pPr>
              <w:pStyle w:val="43"/>
              <w:tabs>
                <w:tab w:val="left" w:pos="1337"/>
              </w:tabs>
              <w:spacing w:line="360" w:lineRule="auto"/>
              <w:jc w:val="center"/>
              <w:rPr>
                <w:rFonts w:hint="eastAsia" w:ascii="宋体" w:hAnsi="宋体" w:eastAsia="宋体" w:cs="宋体"/>
                <w:color w:val="auto"/>
                <w:sz w:val="24"/>
                <w:highlight w:val="none"/>
              </w:rPr>
            </w:pPr>
          </w:p>
        </w:tc>
      </w:tr>
    </w:tbl>
    <w:p>
      <w:pPr>
        <w:pStyle w:val="43"/>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r>
        <w:rPr>
          <w:rFonts w:hint="eastAsia" w:ascii="宋体" w:hAnsi="宋体" w:eastAsia="宋体" w:cs="宋体"/>
          <w:bCs/>
          <w:color w:val="auto"/>
          <w:sz w:val="24"/>
          <w:highlight w:val="none"/>
          <w:lang w:eastAsia="zh-CN"/>
        </w:rPr>
        <w:t>供应商</w:t>
      </w:r>
      <w:r>
        <w:rPr>
          <w:rFonts w:hint="eastAsia" w:ascii="宋体" w:hAnsi="宋体" w:eastAsia="宋体" w:cs="宋体"/>
          <w:bCs/>
          <w:color w:val="auto"/>
          <w:sz w:val="24"/>
          <w:highlight w:val="none"/>
        </w:rPr>
        <w:t>必须填写报价明细表，否则将导致投标被拒绝。</w:t>
      </w:r>
    </w:p>
    <w:p>
      <w:pPr>
        <w:pStyle w:val="44"/>
        <w:widowControl/>
        <w:spacing w:line="360" w:lineRule="auto"/>
        <w:ind w:left="0" w:leftChars="0" w:firstLine="0" w:firstLineChars="0"/>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供应商</w:t>
      </w:r>
      <w:r>
        <w:rPr>
          <w:rFonts w:hint="eastAsia" w:ascii="宋体" w:hAnsi="宋体" w:eastAsia="宋体" w:cs="宋体"/>
          <w:b/>
          <w:color w:val="auto"/>
          <w:sz w:val="24"/>
          <w:highlight w:val="none"/>
        </w:rPr>
        <w:t xml:space="preserve">名称（盖章）：   </w:t>
      </w:r>
      <w:r>
        <w:rPr>
          <w:rFonts w:hint="eastAsia" w:ascii="宋体" w:hAnsi="宋体" w:eastAsia="宋体" w:cs="宋体"/>
          <w:color w:val="auto"/>
          <w:sz w:val="24"/>
          <w:highlight w:val="none"/>
          <w:u w:val="single"/>
        </w:rPr>
        <w:t xml:space="preserve">                   </w:t>
      </w:r>
      <w:r>
        <w:rPr>
          <w:rFonts w:hint="eastAsia" w:ascii="宋体" w:hAnsi="宋体" w:eastAsia="宋体" w:cs="宋体"/>
          <w:b/>
          <w:color w:val="auto"/>
          <w:sz w:val="24"/>
          <w:highlight w:val="none"/>
        </w:rPr>
        <w:t xml:space="preserve">                    </w:t>
      </w:r>
    </w:p>
    <w:p>
      <w:pPr>
        <w:pStyle w:val="43"/>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法定代表人</w:t>
      </w:r>
      <w:r>
        <w:rPr>
          <w:rFonts w:hint="eastAsia" w:ascii="宋体" w:hAnsi="宋体" w:eastAsia="宋体" w:cs="宋体"/>
          <w:b/>
          <w:color w:val="auto"/>
          <w:sz w:val="24"/>
          <w:highlight w:val="none"/>
          <w:lang w:eastAsia="zh-CN"/>
        </w:rPr>
        <w:t>或被授权代理人</w:t>
      </w:r>
      <w:r>
        <w:rPr>
          <w:rFonts w:hint="eastAsia" w:ascii="宋体" w:hAnsi="宋体" w:eastAsia="宋体" w:cs="宋体"/>
          <w:b/>
          <w:color w:val="auto"/>
          <w:sz w:val="24"/>
          <w:highlight w:val="none"/>
        </w:rPr>
        <w:t xml:space="preserve">（签字或盖章）： </w:t>
      </w:r>
      <w:r>
        <w:rPr>
          <w:rFonts w:hint="eastAsia" w:ascii="宋体" w:hAnsi="宋体" w:eastAsia="宋体" w:cs="宋体"/>
          <w:color w:val="auto"/>
          <w:sz w:val="24"/>
          <w:highlight w:val="none"/>
          <w:u w:val="single"/>
        </w:rPr>
        <w:t xml:space="preserve">                   </w:t>
      </w:r>
    </w:p>
    <w:p>
      <w:pPr>
        <w:pStyle w:val="43"/>
        <w:spacing w:line="360" w:lineRule="auto"/>
        <w:ind w:right="480" w:firstLine="6360" w:firstLineChars="2650"/>
        <w:rPr>
          <w:rFonts w:hint="eastAsia" w:ascii="宋体" w:hAnsi="宋体" w:eastAsia="宋体" w:cs="宋体"/>
          <w:color w:val="auto"/>
          <w:sz w:val="24"/>
          <w:highlight w:val="none"/>
        </w:rPr>
      </w:pPr>
    </w:p>
    <w:p>
      <w:pPr>
        <w:adjustRightInd w:val="0"/>
        <w:snapToGrid w:val="0"/>
        <w:spacing w:line="500" w:lineRule="exact"/>
        <w:jc w:val="right"/>
        <w:rPr>
          <w:rFonts w:hint="eastAsia" w:ascii="宋体" w:hAnsi="宋体" w:eastAsia="宋体" w:cs="宋体"/>
          <w:color w:val="auto"/>
          <w:sz w:val="24"/>
          <w:szCs w:val="24"/>
          <w:highlight w:val="none"/>
          <w:u w:val="single"/>
        </w:rPr>
      </w:pPr>
      <w:r>
        <w:rPr>
          <w:rFonts w:hint="eastAsia" w:ascii="宋体" w:hAnsi="宋体" w:eastAsia="宋体" w:cs="宋体"/>
          <w:color w:val="auto"/>
          <w:sz w:val="24"/>
          <w:highlight w:val="none"/>
        </w:rPr>
        <w:t>年   月   日</w:t>
      </w:r>
    </w:p>
    <w:p>
      <w:pPr>
        <w:adjustRightInd w:val="0"/>
        <w:snapToGrid w:val="0"/>
        <w:spacing w:line="500" w:lineRule="exact"/>
        <w:rPr>
          <w:rFonts w:hint="eastAsia" w:ascii="宋体" w:hAnsi="宋体" w:eastAsia="宋体" w:cs="宋体"/>
          <w:b/>
          <w:color w:val="auto"/>
          <w:sz w:val="28"/>
          <w:szCs w:val="28"/>
          <w:highlight w:val="none"/>
        </w:rPr>
      </w:pPr>
      <w:r>
        <w:rPr>
          <w:rFonts w:hint="eastAsia" w:ascii="宋体" w:hAnsi="宋体" w:eastAsia="宋体" w:cs="宋体"/>
          <w:color w:val="auto"/>
          <w:sz w:val="24"/>
          <w:szCs w:val="24"/>
          <w:highlight w:val="none"/>
        </w:rPr>
        <w:br w:type="page"/>
      </w:r>
    </w:p>
    <w:p>
      <w:pPr>
        <w:pStyle w:val="5"/>
        <w:rPr>
          <w:rFonts w:hint="eastAsia" w:ascii="宋体" w:hAnsi="宋体" w:eastAsia="宋体" w:cs="宋体"/>
          <w:color w:val="auto"/>
          <w:highlight w:val="none"/>
        </w:rPr>
      </w:pPr>
      <w:bookmarkStart w:id="125" w:name="_Toc485895998"/>
      <w:bookmarkStart w:id="126" w:name="_Toc8057"/>
      <w:r>
        <w:rPr>
          <w:rFonts w:hint="eastAsia" w:ascii="宋体" w:hAnsi="宋体" w:eastAsia="宋体" w:cs="宋体"/>
          <w:color w:val="auto"/>
          <w:highlight w:val="none"/>
        </w:rPr>
        <w:t>供应商的资格声明</w:t>
      </w:r>
      <w:bookmarkEnd w:id="125"/>
      <w:bookmarkEnd w:id="126"/>
    </w:p>
    <w:p>
      <w:pPr>
        <w:spacing w:line="500" w:lineRule="exact"/>
        <w:rPr>
          <w:rFonts w:hint="eastAsia" w:ascii="宋体" w:hAnsi="宋体" w:eastAsia="宋体" w:cs="宋体"/>
          <w:color w:val="auto"/>
          <w:sz w:val="28"/>
          <w:szCs w:val="28"/>
          <w:highlight w:val="none"/>
        </w:rPr>
      </w:pP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1、名称及基本情况：</w:t>
      </w:r>
    </w:p>
    <w:p>
      <w:pPr>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（1）供应商名称：</w:t>
      </w:r>
    </w:p>
    <w:p>
      <w:pPr>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（2）地址：   邮编：</w:t>
      </w:r>
    </w:p>
    <w:p>
      <w:pPr>
        <w:spacing w:line="500" w:lineRule="exact"/>
        <w:ind w:firstLine="840" w:firstLineChars="3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电话：   传真：</w:t>
      </w:r>
    </w:p>
    <w:p>
      <w:pPr>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（3）成立或注册日期：</w:t>
      </w:r>
    </w:p>
    <w:p>
      <w:pPr>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（4）公司性质：</w:t>
      </w:r>
    </w:p>
    <w:p>
      <w:pPr>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（5）法定代表人或主要负责人：</w:t>
      </w:r>
    </w:p>
    <w:p>
      <w:pPr>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（6）员工人数：</w:t>
      </w:r>
    </w:p>
    <w:p>
      <w:pPr>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（7）注册资本：</w:t>
      </w:r>
    </w:p>
    <w:p>
      <w:pPr>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（8）实收资本：</w:t>
      </w:r>
    </w:p>
    <w:p>
      <w:pPr>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（9）上年末资产负债表：</w:t>
      </w:r>
    </w:p>
    <w:p>
      <w:pPr>
        <w:spacing w:line="500" w:lineRule="exact"/>
        <w:ind w:firstLine="840" w:firstLineChars="3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1）固定资产</w:t>
      </w:r>
    </w:p>
    <w:p>
      <w:pPr>
        <w:spacing w:line="500" w:lineRule="exact"/>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原   值：    净   值： </w:t>
      </w:r>
    </w:p>
    <w:p>
      <w:pPr>
        <w:spacing w:line="500" w:lineRule="exact"/>
        <w:ind w:firstLine="840" w:firstLineChars="3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2）流动资金：</w:t>
      </w:r>
    </w:p>
    <w:p>
      <w:pPr>
        <w:spacing w:line="500" w:lineRule="exact"/>
        <w:ind w:firstLine="840" w:firstLineChars="3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3）长期负债：</w:t>
      </w:r>
    </w:p>
    <w:p>
      <w:pPr>
        <w:spacing w:line="500" w:lineRule="exact"/>
        <w:ind w:firstLine="840" w:firstLineChars="3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4）短期负债：</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2、与投标货物的生产、销售和服务有关的情况： </w:t>
      </w:r>
    </w:p>
    <w:p>
      <w:pPr>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（1）关于制造投标货物的设施及其它情况：</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4"/>
        <w:gridCol w:w="2197"/>
        <w:gridCol w:w="2195"/>
        <w:gridCol w:w="2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0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00" w:beforeAutospacing="1" w:after="100" w:afterAutospacing="1"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生产基地地址</w:t>
            </w:r>
          </w:p>
        </w:tc>
        <w:tc>
          <w:tcPr>
            <w:tcW w:w="21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00" w:beforeAutospacing="1" w:after="100" w:afterAutospacing="1"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生产的项目</w:t>
            </w:r>
          </w:p>
        </w:tc>
        <w:tc>
          <w:tcPr>
            <w:tcW w:w="21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00" w:beforeAutospacing="1" w:after="100" w:afterAutospacing="1"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年生产能力</w:t>
            </w:r>
          </w:p>
        </w:tc>
        <w:tc>
          <w:tcPr>
            <w:tcW w:w="20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00" w:beforeAutospacing="1" w:after="100" w:afterAutospacing="1"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员工人数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0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00" w:beforeAutospacing="1" w:after="100" w:afterAutospacing="1" w:line="500" w:lineRule="exact"/>
              <w:jc w:val="center"/>
              <w:rPr>
                <w:rFonts w:hint="eastAsia" w:ascii="宋体" w:hAnsi="宋体" w:eastAsia="宋体" w:cs="宋体"/>
                <w:color w:val="auto"/>
                <w:sz w:val="24"/>
                <w:szCs w:val="24"/>
                <w:highlight w:val="none"/>
              </w:rPr>
            </w:pPr>
          </w:p>
        </w:tc>
        <w:tc>
          <w:tcPr>
            <w:tcW w:w="21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00" w:beforeAutospacing="1" w:after="100" w:afterAutospacing="1" w:line="500" w:lineRule="exact"/>
              <w:jc w:val="center"/>
              <w:rPr>
                <w:rFonts w:hint="eastAsia" w:ascii="宋体" w:hAnsi="宋体" w:eastAsia="宋体" w:cs="宋体"/>
                <w:color w:val="auto"/>
                <w:sz w:val="24"/>
                <w:szCs w:val="24"/>
                <w:highlight w:val="none"/>
              </w:rPr>
            </w:pPr>
          </w:p>
        </w:tc>
        <w:tc>
          <w:tcPr>
            <w:tcW w:w="21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00" w:beforeAutospacing="1" w:after="100" w:afterAutospacing="1" w:line="500" w:lineRule="exact"/>
              <w:jc w:val="center"/>
              <w:rPr>
                <w:rFonts w:hint="eastAsia" w:ascii="宋体" w:hAnsi="宋体" w:eastAsia="宋体" w:cs="宋体"/>
                <w:color w:val="auto"/>
                <w:sz w:val="24"/>
                <w:szCs w:val="24"/>
                <w:highlight w:val="none"/>
              </w:rPr>
            </w:pPr>
          </w:p>
        </w:tc>
        <w:tc>
          <w:tcPr>
            <w:tcW w:w="20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00" w:beforeAutospacing="1" w:after="100" w:afterAutospacing="1" w:line="50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0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00" w:beforeAutospacing="1" w:after="100" w:afterAutospacing="1" w:line="500" w:lineRule="exact"/>
              <w:jc w:val="center"/>
              <w:rPr>
                <w:rFonts w:hint="eastAsia" w:ascii="宋体" w:hAnsi="宋体" w:eastAsia="宋体" w:cs="宋体"/>
                <w:color w:val="auto"/>
                <w:sz w:val="24"/>
                <w:szCs w:val="24"/>
                <w:highlight w:val="none"/>
              </w:rPr>
            </w:pPr>
          </w:p>
        </w:tc>
        <w:tc>
          <w:tcPr>
            <w:tcW w:w="21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00" w:beforeAutospacing="1" w:after="100" w:afterAutospacing="1" w:line="500" w:lineRule="exact"/>
              <w:jc w:val="center"/>
              <w:rPr>
                <w:rFonts w:hint="eastAsia" w:ascii="宋体" w:hAnsi="宋体" w:eastAsia="宋体" w:cs="宋体"/>
                <w:color w:val="auto"/>
                <w:sz w:val="24"/>
                <w:szCs w:val="24"/>
                <w:highlight w:val="none"/>
              </w:rPr>
            </w:pPr>
          </w:p>
        </w:tc>
        <w:tc>
          <w:tcPr>
            <w:tcW w:w="21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00" w:beforeAutospacing="1" w:after="100" w:afterAutospacing="1" w:line="500" w:lineRule="exact"/>
              <w:jc w:val="center"/>
              <w:rPr>
                <w:rFonts w:hint="eastAsia" w:ascii="宋体" w:hAnsi="宋体" w:eastAsia="宋体" w:cs="宋体"/>
                <w:color w:val="auto"/>
                <w:sz w:val="24"/>
                <w:szCs w:val="24"/>
                <w:highlight w:val="none"/>
              </w:rPr>
            </w:pPr>
          </w:p>
        </w:tc>
        <w:tc>
          <w:tcPr>
            <w:tcW w:w="20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00" w:beforeAutospacing="1" w:after="100" w:afterAutospacing="1" w:line="50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0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00" w:beforeAutospacing="1" w:after="100" w:afterAutospacing="1" w:line="500" w:lineRule="exact"/>
              <w:jc w:val="center"/>
              <w:rPr>
                <w:rFonts w:hint="eastAsia" w:ascii="宋体" w:hAnsi="宋体" w:eastAsia="宋体" w:cs="宋体"/>
                <w:color w:val="auto"/>
                <w:sz w:val="24"/>
                <w:szCs w:val="24"/>
                <w:highlight w:val="none"/>
              </w:rPr>
            </w:pPr>
          </w:p>
        </w:tc>
        <w:tc>
          <w:tcPr>
            <w:tcW w:w="21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00" w:beforeAutospacing="1" w:after="100" w:afterAutospacing="1" w:line="500" w:lineRule="exact"/>
              <w:jc w:val="center"/>
              <w:rPr>
                <w:rFonts w:hint="eastAsia" w:ascii="宋体" w:hAnsi="宋体" w:eastAsia="宋体" w:cs="宋体"/>
                <w:color w:val="auto"/>
                <w:sz w:val="24"/>
                <w:szCs w:val="24"/>
                <w:highlight w:val="none"/>
              </w:rPr>
            </w:pPr>
          </w:p>
        </w:tc>
        <w:tc>
          <w:tcPr>
            <w:tcW w:w="21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00" w:beforeAutospacing="1" w:after="100" w:afterAutospacing="1" w:line="500" w:lineRule="exact"/>
              <w:jc w:val="center"/>
              <w:rPr>
                <w:rFonts w:hint="eastAsia" w:ascii="宋体" w:hAnsi="宋体" w:eastAsia="宋体" w:cs="宋体"/>
                <w:color w:val="auto"/>
                <w:sz w:val="24"/>
                <w:szCs w:val="24"/>
                <w:highlight w:val="none"/>
              </w:rPr>
            </w:pPr>
          </w:p>
        </w:tc>
        <w:tc>
          <w:tcPr>
            <w:tcW w:w="20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00" w:beforeAutospacing="1" w:after="100" w:afterAutospacing="1" w:line="500" w:lineRule="exact"/>
              <w:jc w:val="center"/>
              <w:rPr>
                <w:rFonts w:hint="eastAsia" w:ascii="宋体" w:hAnsi="宋体" w:eastAsia="宋体" w:cs="宋体"/>
                <w:color w:val="auto"/>
                <w:sz w:val="24"/>
                <w:szCs w:val="24"/>
                <w:highlight w:val="none"/>
              </w:rPr>
            </w:pPr>
          </w:p>
        </w:tc>
      </w:tr>
    </w:tbl>
    <w:p>
      <w:pPr>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（2）供应商销售此投标货物的经验（包括年限、项目业主、额定能力、商业运营的起始日期等）：</w:t>
      </w:r>
    </w:p>
    <w:p>
      <w:pPr>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（3）销售、服务网点分布（可另行附表）：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8"/>
        <w:gridCol w:w="1979"/>
        <w:gridCol w:w="1619"/>
        <w:gridCol w:w="1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00" w:beforeAutospacing="1" w:after="100" w:afterAutospacing="1"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销售服务网点名称和地址</w:t>
            </w:r>
          </w:p>
        </w:tc>
        <w:tc>
          <w:tcPr>
            <w:tcW w:w="197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00" w:beforeAutospacing="1" w:after="100" w:afterAutospacing="1"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主要服务范围</w:t>
            </w:r>
          </w:p>
        </w:tc>
        <w:tc>
          <w:tcPr>
            <w:tcW w:w="161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00" w:beforeAutospacing="1" w:after="100" w:afterAutospacing="1"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服务人员数</w:t>
            </w:r>
          </w:p>
        </w:tc>
        <w:tc>
          <w:tcPr>
            <w:tcW w:w="162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00" w:beforeAutospacing="1" w:after="100" w:afterAutospacing="1"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内部等级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334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00" w:beforeAutospacing="1" w:after="100" w:afterAutospacing="1" w:line="500" w:lineRule="exact"/>
              <w:jc w:val="center"/>
              <w:rPr>
                <w:rFonts w:hint="eastAsia" w:ascii="宋体" w:hAnsi="宋体" w:eastAsia="宋体" w:cs="宋体"/>
                <w:color w:val="auto"/>
                <w:sz w:val="24"/>
                <w:szCs w:val="24"/>
                <w:highlight w:val="none"/>
              </w:rPr>
            </w:pPr>
          </w:p>
        </w:tc>
        <w:tc>
          <w:tcPr>
            <w:tcW w:w="197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00" w:beforeAutospacing="1" w:after="100" w:afterAutospacing="1" w:line="500" w:lineRule="exact"/>
              <w:jc w:val="center"/>
              <w:rPr>
                <w:rFonts w:hint="eastAsia" w:ascii="宋体" w:hAnsi="宋体" w:eastAsia="宋体" w:cs="宋体"/>
                <w:color w:val="auto"/>
                <w:sz w:val="24"/>
                <w:szCs w:val="24"/>
                <w:highlight w:val="none"/>
              </w:rPr>
            </w:pPr>
          </w:p>
        </w:tc>
        <w:tc>
          <w:tcPr>
            <w:tcW w:w="161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00" w:beforeAutospacing="1" w:after="100" w:afterAutospacing="1" w:line="500" w:lineRule="exact"/>
              <w:jc w:val="center"/>
              <w:rPr>
                <w:rFonts w:hint="eastAsia" w:ascii="宋体" w:hAnsi="宋体" w:eastAsia="宋体" w:cs="宋体"/>
                <w:color w:val="auto"/>
                <w:sz w:val="24"/>
                <w:szCs w:val="24"/>
                <w:highlight w:val="none"/>
              </w:rPr>
            </w:pPr>
          </w:p>
        </w:tc>
        <w:tc>
          <w:tcPr>
            <w:tcW w:w="162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00" w:beforeAutospacing="1" w:after="100" w:afterAutospacing="1" w:line="50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334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00" w:beforeAutospacing="1" w:after="100" w:afterAutospacing="1" w:line="500" w:lineRule="exact"/>
              <w:jc w:val="center"/>
              <w:rPr>
                <w:rFonts w:hint="eastAsia" w:ascii="宋体" w:hAnsi="宋体" w:eastAsia="宋体" w:cs="宋体"/>
                <w:color w:val="auto"/>
                <w:sz w:val="24"/>
                <w:szCs w:val="24"/>
                <w:highlight w:val="none"/>
              </w:rPr>
            </w:pPr>
          </w:p>
        </w:tc>
        <w:tc>
          <w:tcPr>
            <w:tcW w:w="197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00" w:beforeAutospacing="1" w:after="100" w:afterAutospacing="1" w:line="500" w:lineRule="exact"/>
              <w:jc w:val="center"/>
              <w:rPr>
                <w:rFonts w:hint="eastAsia" w:ascii="宋体" w:hAnsi="宋体" w:eastAsia="宋体" w:cs="宋体"/>
                <w:color w:val="auto"/>
                <w:sz w:val="24"/>
                <w:szCs w:val="24"/>
                <w:highlight w:val="none"/>
              </w:rPr>
            </w:pPr>
          </w:p>
        </w:tc>
        <w:tc>
          <w:tcPr>
            <w:tcW w:w="161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00" w:beforeAutospacing="1" w:after="100" w:afterAutospacing="1" w:line="500" w:lineRule="exact"/>
              <w:jc w:val="center"/>
              <w:rPr>
                <w:rFonts w:hint="eastAsia" w:ascii="宋体" w:hAnsi="宋体" w:eastAsia="宋体" w:cs="宋体"/>
                <w:color w:val="auto"/>
                <w:sz w:val="24"/>
                <w:szCs w:val="24"/>
                <w:highlight w:val="none"/>
              </w:rPr>
            </w:pPr>
          </w:p>
        </w:tc>
        <w:tc>
          <w:tcPr>
            <w:tcW w:w="162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00" w:beforeAutospacing="1" w:after="100" w:afterAutospacing="1" w:line="50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334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00" w:beforeAutospacing="1" w:after="100" w:afterAutospacing="1" w:line="500" w:lineRule="exact"/>
              <w:jc w:val="center"/>
              <w:rPr>
                <w:rFonts w:hint="eastAsia" w:ascii="宋体" w:hAnsi="宋体" w:eastAsia="宋体" w:cs="宋体"/>
                <w:color w:val="auto"/>
                <w:sz w:val="24"/>
                <w:szCs w:val="24"/>
                <w:highlight w:val="none"/>
              </w:rPr>
            </w:pPr>
          </w:p>
        </w:tc>
        <w:tc>
          <w:tcPr>
            <w:tcW w:w="197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00" w:beforeAutospacing="1" w:after="100" w:afterAutospacing="1" w:line="500" w:lineRule="exact"/>
              <w:jc w:val="center"/>
              <w:rPr>
                <w:rFonts w:hint="eastAsia" w:ascii="宋体" w:hAnsi="宋体" w:eastAsia="宋体" w:cs="宋体"/>
                <w:color w:val="auto"/>
                <w:sz w:val="24"/>
                <w:szCs w:val="24"/>
                <w:highlight w:val="none"/>
              </w:rPr>
            </w:pPr>
          </w:p>
        </w:tc>
        <w:tc>
          <w:tcPr>
            <w:tcW w:w="161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00" w:beforeAutospacing="1" w:after="100" w:afterAutospacing="1" w:line="500" w:lineRule="exact"/>
              <w:jc w:val="center"/>
              <w:rPr>
                <w:rFonts w:hint="eastAsia" w:ascii="宋体" w:hAnsi="宋体" w:eastAsia="宋体" w:cs="宋体"/>
                <w:color w:val="auto"/>
                <w:sz w:val="24"/>
                <w:szCs w:val="24"/>
                <w:highlight w:val="none"/>
              </w:rPr>
            </w:pPr>
          </w:p>
        </w:tc>
        <w:tc>
          <w:tcPr>
            <w:tcW w:w="162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00" w:beforeAutospacing="1" w:after="100" w:afterAutospacing="1" w:line="500" w:lineRule="exact"/>
              <w:jc w:val="center"/>
              <w:rPr>
                <w:rFonts w:hint="eastAsia" w:ascii="宋体" w:hAnsi="宋体" w:eastAsia="宋体" w:cs="宋体"/>
                <w:color w:val="auto"/>
                <w:sz w:val="24"/>
                <w:szCs w:val="24"/>
                <w:highlight w:val="none"/>
              </w:rPr>
            </w:pPr>
          </w:p>
        </w:tc>
      </w:tr>
    </w:tbl>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3、供应商认为需要声明的其它情况：                         </w:t>
      </w:r>
    </w:p>
    <w:p>
      <w:pPr>
        <w:spacing w:line="500" w:lineRule="exact"/>
        <w:rPr>
          <w:rFonts w:hint="eastAsia" w:ascii="宋体" w:hAnsi="宋体" w:eastAsia="宋体" w:cs="宋体"/>
          <w:color w:val="auto"/>
          <w:sz w:val="24"/>
          <w:szCs w:val="24"/>
          <w:highlight w:val="none"/>
        </w:rPr>
      </w:pPr>
    </w:p>
    <w:p>
      <w:pPr>
        <w:spacing w:line="500" w:lineRule="exact"/>
        <w:rPr>
          <w:rFonts w:hint="eastAsia" w:ascii="宋体" w:hAnsi="宋体" w:eastAsia="宋体" w:cs="宋体"/>
          <w:color w:val="auto"/>
          <w:sz w:val="24"/>
          <w:szCs w:val="24"/>
          <w:highlight w:val="none"/>
        </w:rPr>
      </w:pPr>
    </w:p>
    <w:p>
      <w:pPr>
        <w:spacing w:line="500" w:lineRule="exact"/>
        <w:rPr>
          <w:rFonts w:hint="eastAsia" w:ascii="宋体" w:hAnsi="宋体" w:eastAsia="宋体" w:cs="宋体"/>
          <w:color w:val="auto"/>
          <w:sz w:val="24"/>
          <w:szCs w:val="24"/>
          <w:highlight w:val="none"/>
        </w:rPr>
      </w:pPr>
    </w:p>
    <w:p>
      <w:pPr>
        <w:spacing w:line="500" w:lineRule="exact"/>
        <w:rPr>
          <w:rFonts w:hint="eastAsia" w:ascii="宋体" w:hAnsi="宋体" w:eastAsia="宋体" w:cs="宋体"/>
          <w:color w:val="auto"/>
          <w:sz w:val="24"/>
          <w:szCs w:val="24"/>
          <w:highlight w:val="none"/>
        </w:rPr>
      </w:pPr>
    </w:p>
    <w:p>
      <w:pPr>
        <w:spacing w:line="500" w:lineRule="exact"/>
        <w:rPr>
          <w:rFonts w:hint="eastAsia" w:ascii="宋体" w:hAnsi="宋体" w:eastAsia="宋体" w:cs="宋体"/>
          <w:color w:val="auto"/>
          <w:sz w:val="24"/>
          <w:szCs w:val="24"/>
          <w:highlight w:val="none"/>
        </w:rPr>
      </w:pPr>
    </w:p>
    <w:p>
      <w:pPr>
        <w:spacing w:line="500" w:lineRule="exact"/>
        <w:rPr>
          <w:rFonts w:hint="eastAsia" w:ascii="宋体" w:hAnsi="宋体" w:eastAsia="宋体" w:cs="宋体"/>
          <w:color w:val="auto"/>
          <w:sz w:val="24"/>
          <w:szCs w:val="24"/>
          <w:highlight w:val="none"/>
        </w:rPr>
      </w:pPr>
    </w:p>
    <w:p>
      <w:pPr>
        <w:spacing w:line="500" w:lineRule="exact"/>
        <w:rPr>
          <w:rFonts w:hint="eastAsia" w:ascii="宋体" w:hAnsi="宋体" w:eastAsia="宋体" w:cs="宋体"/>
          <w:color w:val="auto"/>
          <w:sz w:val="24"/>
          <w:szCs w:val="24"/>
          <w:highlight w:val="none"/>
        </w:rPr>
      </w:pPr>
    </w:p>
    <w:p>
      <w:pPr>
        <w:spacing w:line="500" w:lineRule="exact"/>
        <w:rPr>
          <w:rFonts w:hint="eastAsia" w:ascii="宋体" w:hAnsi="宋体" w:eastAsia="宋体" w:cs="宋体"/>
          <w:color w:val="auto"/>
          <w:sz w:val="24"/>
          <w:szCs w:val="24"/>
          <w:highlight w:val="none"/>
        </w:rPr>
      </w:pPr>
    </w:p>
    <w:p>
      <w:pPr>
        <w:spacing w:line="500" w:lineRule="exact"/>
        <w:rPr>
          <w:rFonts w:hint="eastAsia" w:ascii="宋体" w:hAnsi="宋体" w:eastAsia="宋体" w:cs="宋体"/>
          <w:color w:val="auto"/>
          <w:sz w:val="24"/>
          <w:szCs w:val="24"/>
          <w:highlight w:val="none"/>
        </w:rPr>
      </w:pPr>
    </w:p>
    <w:p>
      <w:pPr>
        <w:spacing w:line="500" w:lineRule="exact"/>
        <w:rPr>
          <w:rFonts w:hint="eastAsia" w:ascii="宋体" w:hAnsi="宋体" w:eastAsia="宋体" w:cs="宋体"/>
          <w:color w:val="auto"/>
          <w:sz w:val="24"/>
          <w:szCs w:val="24"/>
          <w:highlight w:val="none"/>
        </w:rPr>
      </w:pPr>
    </w:p>
    <w:p>
      <w:pPr>
        <w:spacing w:line="500" w:lineRule="exact"/>
        <w:rPr>
          <w:rFonts w:hint="eastAsia" w:ascii="宋体" w:hAnsi="宋体" w:eastAsia="宋体" w:cs="宋体"/>
          <w:color w:val="auto"/>
          <w:sz w:val="24"/>
          <w:szCs w:val="24"/>
          <w:highlight w:val="none"/>
        </w:rPr>
      </w:pP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兹证明上述声明是真实的、正确的，并提供了全部能提供的资料和数据，我们同意遵照招标采购单位要求出示有关证明文件。</w:t>
      </w:r>
    </w:p>
    <w:p>
      <w:pPr>
        <w:spacing w:line="500" w:lineRule="exact"/>
        <w:rPr>
          <w:rFonts w:hint="eastAsia" w:ascii="宋体" w:hAnsi="宋体" w:eastAsia="宋体" w:cs="宋体"/>
          <w:color w:val="auto"/>
          <w:sz w:val="24"/>
          <w:szCs w:val="24"/>
          <w:highlight w:val="none"/>
        </w:rPr>
      </w:pPr>
    </w:p>
    <w:p>
      <w:pPr>
        <w:spacing w:line="360" w:lineRule="auto"/>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供应商名称（公章）：</w:t>
      </w:r>
      <w:r>
        <w:rPr>
          <w:rFonts w:hint="eastAsia" w:ascii="宋体" w:hAnsi="宋体" w:eastAsia="宋体" w:cs="宋体"/>
          <w:color w:val="auto"/>
          <w:sz w:val="24"/>
          <w:szCs w:val="24"/>
          <w:highlight w:val="none"/>
          <w:u w:val="single"/>
        </w:rPr>
        <w:t xml:space="preserve">　　　　　         </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法定</w:t>
      </w:r>
      <w:r>
        <w:rPr>
          <w:rFonts w:hint="eastAsia" w:ascii="宋体" w:hAnsi="宋体" w:eastAsia="宋体" w:cs="宋体"/>
          <w:color w:val="auto"/>
          <w:sz w:val="24"/>
          <w:szCs w:val="24"/>
          <w:highlight w:val="none"/>
        </w:rPr>
        <w:t>代表</w:t>
      </w:r>
      <w:r>
        <w:rPr>
          <w:rFonts w:hint="eastAsia" w:ascii="宋体" w:hAnsi="宋体" w:eastAsia="宋体" w:cs="宋体"/>
          <w:color w:val="auto"/>
          <w:sz w:val="24"/>
          <w:szCs w:val="24"/>
          <w:highlight w:val="none"/>
          <w:lang w:eastAsia="zh-CN"/>
        </w:rPr>
        <w:t>人或委托代理人（</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w:t>
      </w:r>
    </w:p>
    <w:p>
      <w:pPr>
        <w:autoSpaceDE w:val="0"/>
        <w:autoSpaceDN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期：年月日</w:t>
      </w:r>
    </w:p>
    <w:p>
      <w:pPr>
        <w:autoSpaceDE w:val="0"/>
        <w:autoSpaceDN w:val="0"/>
        <w:spacing w:line="500" w:lineRule="exact"/>
        <w:ind w:firstLine="480"/>
        <w:rPr>
          <w:rFonts w:hint="eastAsia" w:ascii="宋体" w:hAnsi="宋体" w:eastAsia="宋体" w:cs="宋体"/>
          <w:color w:val="auto"/>
          <w:sz w:val="24"/>
          <w:szCs w:val="24"/>
          <w:highlight w:val="none"/>
        </w:rPr>
      </w:pPr>
    </w:p>
    <w:p>
      <w:pPr>
        <w:widowControl/>
        <w:jc w:val="left"/>
        <w:rPr>
          <w:rFonts w:hint="eastAsia" w:ascii="宋体" w:hAnsi="宋体" w:eastAsia="宋体" w:cs="宋体"/>
          <w:color w:val="auto"/>
          <w:sz w:val="24"/>
          <w:szCs w:val="24"/>
          <w:highlight w:val="none"/>
        </w:rPr>
      </w:pPr>
    </w:p>
    <w:p>
      <w:pPr>
        <w:pStyle w:val="13"/>
        <w:spacing w:line="360" w:lineRule="auto"/>
        <w:jc w:val="left"/>
        <w:rPr>
          <w:rFonts w:hint="eastAsia" w:ascii="宋体" w:hAnsi="宋体" w:eastAsia="宋体" w:cs="宋体"/>
          <w:color w:val="auto"/>
          <w:sz w:val="28"/>
          <w:szCs w:val="28"/>
          <w:highlight w:val="none"/>
        </w:rPr>
      </w:pPr>
    </w:p>
    <w:p>
      <w:pPr>
        <w:spacing w:line="440" w:lineRule="exact"/>
        <w:jc w:val="center"/>
        <w:rPr>
          <w:rFonts w:hint="eastAsia" w:ascii="宋体" w:hAnsi="宋体" w:eastAsia="宋体" w:cs="宋体"/>
          <w:b/>
          <w:color w:val="auto"/>
          <w:kern w:val="2"/>
          <w:sz w:val="32"/>
          <w:szCs w:val="32"/>
          <w:highlight w:val="none"/>
          <w:lang w:val="en-US" w:eastAsia="zh-CN" w:bidi="ar-SA"/>
        </w:rPr>
      </w:pPr>
      <w:r>
        <w:rPr>
          <w:rFonts w:hint="eastAsia" w:ascii="宋体" w:hAnsi="宋体" w:eastAsia="宋体" w:cs="宋体"/>
          <w:color w:val="auto"/>
          <w:sz w:val="28"/>
          <w:szCs w:val="28"/>
          <w:highlight w:val="none"/>
        </w:rPr>
        <w:br w:type="page"/>
      </w:r>
      <w:r>
        <w:rPr>
          <w:rFonts w:hint="eastAsia" w:ascii="宋体" w:hAnsi="宋体" w:eastAsia="宋体" w:cs="宋体"/>
          <w:b/>
          <w:color w:val="auto"/>
          <w:kern w:val="2"/>
          <w:sz w:val="32"/>
          <w:szCs w:val="32"/>
          <w:highlight w:val="none"/>
          <w:lang w:val="en-US" w:eastAsia="zh-CN" w:bidi="ar-SA"/>
        </w:rPr>
        <w:t>拟投入本项目主要成员表</w:t>
      </w:r>
    </w:p>
    <w:p>
      <w:pPr>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、项目负责人简历表</w:t>
      </w:r>
    </w:p>
    <w:tbl>
      <w:tblPr>
        <w:tblStyle w:val="20"/>
        <w:tblW w:w="0" w:type="auto"/>
        <w:jc w:val="center"/>
        <w:tblLayout w:type="fixed"/>
        <w:tblCellMar>
          <w:top w:w="0" w:type="dxa"/>
          <w:left w:w="108" w:type="dxa"/>
          <w:bottom w:w="0" w:type="dxa"/>
          <w:right w:w="108" w:type="dxa"/>
        </w:tblCellMar>
      </w:tblPr>
      <w:tblGrid>
        <w:gridCol w:w="1285"/>
        <w:gridCol w:w="2422"/>
        <w:gridCol w:w="1005"/>
        <w:gridCol w:w="1072"/>
        <w:gridCol w:w="1715"/>
        <w:gridCol w:w="2355"/>
      </w:tblGrid>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2422"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color w:val="auto"/>
                <w:sz w:val="24"/>
                <w:szCs w:val="24"/>
                <w:highlight w:val="none"/>
              </w:rPr>
            </w:pPr>
          </w:p>
        </w:tc>
        <w:tc>
          <w:tcPr>
            <w:tcW w:w="100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年龄</w:t>
            </w:r>
          </w:p>
        </w:tc>
        <w:tc>
          <w:tcPr>
            <w:tcW w:w="1072"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color w:val="auto"/>
                <w:sz w:val="24"/>
                <w:szCs w:val="24"/>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p>
        </w:tc>
        <w:tc>
          <w:tcPr>
            <w:tcW w:w="235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毕业学校</w:t>
            </w:r>
          </w:p>
        </w:tc>
        <w:tc>
          <w:tcPr>
            <w:tcW w:w="4499" w:type="dxa"/>
            <w:gridSpan w:val="3"/>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color w:val="auto"/>
                <w:sz w:val="24"/>
                <w:szCs w:val="24"/>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c>
          <w:tcPr>
            <w:tcW w:w="235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学位</w:t>
            </w:r>
          </w:p>
        </w:tc>
        <w:tc>
          <w:tcPr>
            <w:tcW w:w="2422"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color w:val="auto"/>
                <w:sz w:val="24"/>
                <w:szCs w:val="24"/>
                <w:highlight w:val="none"/>
              </w:rPr>
            </w:pPr>
          </w:p>
        </w:tc>
        <w:tc>
          <w:tcPr>
            <w:tcW w:w="100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072"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color w:val="auto"/>
                <w:sz w:val="24"/>
                <w:szCs w:val="24"/>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c>
          <w:tcPr>
            <w:tcW w:w="235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现所在机构或部门</w:t>
            </w:r>
          </w:p>
        </w:tc>
        <w:tc>
          <w:tcPr>
            <w:tcW w:w="4499" w:type="dxa"/>
            <w:gridSpan w:val="3"/>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color w:val="auto"/>
                <w:sz w:val="24"/>
                <w:szCs w:val="24"/>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服务时间</w:t>
            </w:r>
          </w:p>
        </w:tc>
        <w:tc>
          <w:tcPr>
            <w:tcW w:w="235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color w:val="auto"/>
                <w:sz w:val="24"/>
                <w:szCs w:val="24"/>
                <w:highlight w:val="none"/>
              </w:rPr>
            </w:pPr>
          </w:p>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主要经历</w:t>
            </w:r>
          </w:p>
          <w:p>
            <w:pPr>
              <w:spacing w:line="440" w:lineRule="exact"/>
              <w:jc w:val="center"/>
              <w:rPr>
                <w:rFonts w:hint="eastAsia" w:ascii="宋体" w:hAnsi="宋体" w:eastAsia="宋体" w:cs="宋体"/>
                <w:color w:val="auto"/>
                <w:sz w:val="24"/>
                <w:szCs w:val="24"/>
                <w:highlight w:val="none"/>
              </w:rPr>
            </w:pPr>
          </w:p>
        </w:tc>
        <w:tc>
          <w:tcPr>
            <w:tcW w:w="8569" w:type="dxa"/>
            <w:gridSpan w:val="5"/>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color w:val="auto"/>
                <w:sz w:val="24"/>
                <w:szCs w:val="24"/>
                <w:highlight w:val="none"/>
              </w:rPr>
            </w:pPr>
          </w:p>
          <w:p>
            <w:pPr>
              <w:spacing w:line="440" w:lineRule="exact"/>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tc>
        <w:tc>
          <w:tcPr>
            <w:tcW w:w="3427" w:type="dxa"/>
            <w:gridSpan w:val="2"/>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参加过的项目名称</w:t>
            </w:r>
          </w:p>
        </w:tc>
        <w:tc>
          <w:tcPr>
            <w:tcW w:w="2787" w:type="dxa"/>
            <w:gridSpan w:val="2"/>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担任何职务</w:t>
            </w:r>
          </w:p>
        </w:tc>
        <w:tc>
          <w:tcPr>
            <w:tcW w:w="235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color w:val="auto"/>
                <w:sz w:val="24"/>
                <w:szCs w:val="24"/>
                <w:highlight w:val="none"/>
              </w:rPr>
            </w:pPr>
          </w:p>
        </w:tc>
        <w:tc>
          <w:tcPr>
            <w:tcW w:w="3427" w:type="dxa"/>
            <w:gridSpan w:val="2"/>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color w:val="auto"/>
                <w:sz w:val="24"/>
                <w:szCs w:val="24"/>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color w:val="auto"/>
                <w:sz w:val="24"/>
                <w:szCs w:val="24"/>
                <w:highlight w:val="none"/>
              </w:rPr>
            </w:pPr>
          </w:p>
        </w:tc>
        <w:tc>
          <w:tcPr>
            <w:tcW w:w="235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color w:val="auto"/>
                <w:sz w:val="24"/>
                <w:szCs w:val="24"/>
                <w:highlight w:val="none"/>
              </w:rPr>
            </w:pPr>
          </w:p>
        </w:tc>
        <w:tc>
          <w:tcPr>
            <w:tcW w:w="3427" w:type="dxa"/>
            <w:gridSpan w:val="2"/>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color w:val="auto"/>
                <w:sz w:val="24"/>
                <w:szCs w:val="24"/>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color w:val="auto"/>
                <w:sz w:val="24"/>
                <w:szCs w:val="24"/>
                <w:highlight w:val="none"/>
              </w:rPr>
            </w:pPr>
          </w:p>
        </w:tc>
        <w:tc>
          <w:tcPr>
            <w:tcW w:w="235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color w:val="auto"/>
                <w:sz w:val="24"/>
                <w:szCs w:val="24"/>
                <w:highlight w:val="none"/>
              </w:rPr>
            </w:pPr>
          </w:p>
        </w:tc>
        <w:tc>
          <w:tcPr>
            <w:tcW w:w="3427" w:type="dxa"/>
            <w:gridSpan w:val="2"/>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color w:val="auto"/>
                <w:sz w:val="24"/>
                <w:szCs w:val="24"/>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color w:val="auto"/>
                <w:sz w:val="24"/>
                <w:szCs w:val="24"/>
                <w:highlight w:val="none"/>
              </w:rPr>
            </w:pPr>
          </w:p>
        </w:tc>
        <w:tc>
          <w:tcPr>
            <w:tcW w:w="235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color w:val="auto"/>
                <w:sz w:val="24"/>
                <w:szCs w:val="24"/>
                <w:highlight w:val="none"/>
              </w:rPr>
            </w:pPr>
          </w:p>
        </w:tc>
      </w:tr>
    </w:tbl>
    <w:p>
      <w:pPr>
        <w:autoSpaceDE w:val="0"/>
        <w:autoSpaceDN w:val="0"/>
        <w:adjustRightInd w:val="0"/>
        <w:spacing w:line="44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、拟投入本项目的主要成员表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30"/>
        <w:gridCol w:w="2040"/>
        <w:gridCol w:w="1939"/>
        <w:gridCol w:w="1799"/>
        <w:gridCol w:w="2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40"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330"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2040"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1939"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799"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岗位</w:t>
            </w:r>
          </w:p>
        </w:tc>
        <w:tc>
          <w:tcPr>
            <w:tcW w:w="2006"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从事该岗位时间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30" w:type="dxa"/>
            <w:noWrap w:val="0"/>
            <w:vAlign w:val="center"/>
          </w:tcPr>
          <w:p>
            <w:pPr>
              <w:spacing w:line="440" w:lineRule="exact"/>
              <w:jc w:val="center"/>
              <w:rPr>
                <w:rFonts w:hint="eastAsia" w:ascii="宋体" w:hAnsi="宋体" w:eastAsia="宋体" w:cs="宋体"/>
                <w:color w:val="auto"/>
                <w:sz w:val="24"/>
                <w:szCs w:val="24"/>
                <w:highlight w:val="none"/>
              </w:rPr>
            </w:pPr>
          </w:p>
        </w:tc>
        <w:tc>
          <w:tcPr>
            <w:tcW w:w="2040" w:type="dxa"/>
            <w:noWrap w:val="0"/>
            <w:vAlign w:val="center"/>
          </w:tcPr>
          <w:p>
            <w:pPr>
              <w:spacing w:line="440" w:lineRule="exact"/>
              <w:jc w:val="center"/>
              <w:rPr>
                <w:rFonts w:hint="eastAsia" w:ascii="宋体" w:hAnsi="宋体" w:eastAsia="宋体" w:cs="宋体"/>
                <w:color w:val="auto"/>
                <w:sz w:val="24"/>
                <w:szCs w:val="24"/>
                <w:highlight w:val="none"/>
              </w:rPr>
            </w:pPr>
          </w:p>
        </w:tc>
        <w:tc>
          <w:tcPr>
            <w:tcW w:w="1939" w:type="dxa"/>
            <w:noWrap w:val="0"/>
            <w:vAlign w:val="center"/>
          </w:tcPr>
          <w:p>
            <w:pPr>
              <w:spacing w:line="440" w:lineRule="exact"/>
              <w:jc w:val="center"/>
              <w:rPr>
                <w:rFonts w:hint="eastAsia" w:ascii="宋体" w:hAnsi="宋体" w:eastAsia="宋体" w:cs="宋体"/>
                <w:color w:val="auto"/>
                <w:sz w:val="24"/>
                <w:szCs w:val="24"/>
                <w:highlight w:val="none"/>
              </w:rPr>
            </w:pPr>
          </w:p>
        </w:tc>
        <w:tc>
          <w:tcPr>
            <w:tcW w:w="1799" w:type="dxa"/>
            <w:noWrap w:val="0"/>
            <w:vAlign w:val="center"/>
          </w:tcPr>
          <w:p>
            <w:pPr>
              <w:spacing w:line="440" w:lineRule="exact"/>
              <w:jc w:val="center"/>
              <w:rPr>
                <w:rFonts w:hint="eastAsia" w:ascii="宋体" w:hAnsi="宋体" w:eastAsia="宋体" w:cs="宋体"/>
                <w:color w:val="auto"/>
                <w:sz w:val="24"/>
                <w:szCs w:val="24"/>
                <w:highlight w:val="none"/>
              </w:rPr>
            </w:pPr>
          </w:p>
        </w:tc>
        <w:tc>
          <w:tcPr>
            <w:tcW w:w="2006" w:type="dxa"/>
            <w:noWrap w:val="0"/>
            <w:vAlign w:val="center"/>
          </w:tcPr>
          <w:p>
            <w:pPr>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740"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30" w:type="dxa"/>
            <w:noWrap w:val="0"/>
            <w:vAlign w:val="center"/>
          </w:tcPr>
          <w:p>
            <w:pPr>
              <w:spacing w:line="440" w:lineRule="exact"/>
              <w:jc w:val="center"/>
              <w:rPr>
                <w:rFonts w:hint="eastAsia" w:ascii="宋体" w:hAnsi="宋体" w:eastAsia="宋体" w:cs="宋体"/>
                <w:color w:val="auto"/>
                <w:sz w:val="24"/>
                <w:szCs w:val="24"/>
                <w:highlight w:val="none"/>
              </w:rPr>
            </w:pPr>
          </w:p>
        </w:tc>
        <w:tc>
          <w:tcPr>
            <w:tcW w:w="2040" w:type="dxa"/>
            <w:noWrap w:val="0"/>
            <w:vAlign w:val="center"/>
          </w:tcPr>
          <w:p>
            <w:pPr>
              <w:spacing w:line="440" w:lineRule="exact"/>
              <w:jc w:val="center"/>
              <w:rPr>
                <w:rFonts w:hint="eastAsia" w:ascii="宋体" w:hAnsi="宋体" w:eastAsia="宋体" w:cs="宋体"/>
                <w:color w:val="auto"/>
                <w:sz w:val="24"/>
                <w:szCs w:val="24"/>
                <w:highlight w:val="none"/>
              </w:rPr>
            </w:pPr>
          </w:p>
        </w:tc>
        <w:tc>
          <w:tcPr>
            <w:tcW w:w="1939" w:type="dxa"/>
            <w:noWrap w:val="0"/>
            <w:vAlign w:val="center"/>
          </w:tcPr>
          <w:p>
            <w:pPr>
              <w:spacing w:line="440" w:lineRule="exact"/>
              <w:jc w:val="center"/>
              <w:rPr>
                <w:rFonts w:hint="eastAsia" w:ascii="宋体" w:hAnsi="宋体" w:eastAsia="宋体" w:cs="宋体"/>
                <w:color w:val="auto"/>
                <w:sz w:val="24"/>
                <w:szCs w:val="24"/>
                <w:highlight w:val="none"/>
              </w:rPr>
            </w:pPr>
          </w:p>
        </w:tc>
        <w:tc>
          <w:tcPr>
            <w:tcW w:w="1799" w:type="dxa"/>
            <w:noWrap w:val="0"/>
            <w:vAlign w:val="center"/>
          </w:tcPr>
          <w:p>
            <w:pPr>
              <w:spacing w:line="440" w:lineRule="exact"/>
              <w:jc w:val="center"/>
              <w:rPr>
                <w:rFonts w:hint="eastAsia" w:ascii="宋体" w:hAnsi="宋体" w:eastAsia="宋体" w:cs="宋体"/>
                <w:color w:val="auto"/>
                <w:sz w:val="24"/>
                <w:szCs w:val="24"/>
                <w:highlight w:val="none"/>
              </w:rPr>
            </w:pPr>
          </w:p>
        </w:tc>
        <w:tc>
          <w:tcPr>
            <w:tcW w:w="2006" w:type="dxa"/>
            <w:noWrap w:val="0"/>
            <w:vAlign w:val="center"/>
          </w:tcPr>
          <w:p>
            <w:pPr>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330" w:type="dxa"/>
            <w:noWrap w:val="0"/>
            <w:vAlign w:val="center"/>
          </w:tcPr>
          <w:p>
            <w:pPr>
              <w:spacing w:line="440" w:lineRule="exact"/>
              <w:jc w:val="center"/>
              <w:rPr>
                <w:rFonts w:hint="eastAsia" w:ascii="宋体" w:hAnsi="宋体" w:eastAsia="宋体" w:cs="宋体"/>
                <w:color w:val="auto"/>
                <w:sz w:val="24"/>
                <w:szCs w:val="24"/>
                <w:highlight w:val="none"/>
              </w:rPr>
            </w:pPr>
          </w:p>
        </w:tc>
        <w:tc>
          <w:tcPr>
            <w:tcW w:w="2040" w:type="dxa"/>
            <w:noWrap w:val="0"/>
            <w:vAlign w:val="center"/>
          </w:tcPr>
          <w:p>
            <w:pPr>
              <w:spacing w:line="440" w:lineRule="exact"/>
              <w:jc w:val="center"/>
              <w:rPr>
                <w:rFonts w:hint="eastAsia" w:ascii="宋体" w:hAnsi="宋体" w:eastAsia="宋体" w:cs="宋体"/>
                <w:color w:val="auto"/>
                <w:sz w:val="24"/>
                <w:szCs w:val="24"/>
                <w:highlight w:val="none"/>
              </w:rPr>
            </w:pPr>
          </w:p>
        </w:tc>
        <w:tc>
          <w:tcPr>
            <w:tcW w:w="1939" w:type="dxa"/>
            <w:noWrap w:val="0"/>
            <w:vAlign w:val="center"/>
          </w:tcPr>
          <w:p>
            <w:pPr>
              <w:spacing w:line="440" w:lineRule="exact"/>
              <w:jc w:val="center"/>
              <w:rPr>
                <w:rFonts w:hint="eastAsia" w:ascii="宋体" w:hAnsi="宋体" w:eastAsia="宋体" w:cs="宋体"/>
                <w:color w:val="auto"/>
                <w:sz w:val="24"/>
                <w:szCs w:val="24"/>
                <w:highlight w:val="none"/>
              </w:rPr>
            </w:pPr>
          </w:p>
        </w:tc>
        <w:tc>
          <w:tcPr>
            <w:tcW w:w="1799" w:type="dxa"/>
            <w:noWrap w:val="0"/>
            <w:vAlign w:val="center"/>
          </w:tcPr>
          <w:p>
            <w:pPr>
              <w:spacing w:line="440" w:lineRule="exact"/>
              <w:jc w:val="center"/>
              <w:rPr>
                <w:rFonts w:hint="eastAsia" w:ascii="宋体" w:hAnsi="宋体" w:eastAsia="宋体" w:cs="宋体"/>
                <w:color w:val="auto"/>
                <w:sz w:val="24"/>
                <w:szCs w:val="24"/>
                <w:highlight w:val="none"/>
              </w:rPr>
            </w:pPr>
          </w:p>
        </w:tc>
        <w:tc>
          <w:tcPr>
            <w:tcW w:w="2006" w:type="dxa"/>
            <w:noWrap w:val="0"/>
            <w:vAlign w:val="center"/>
          </w:tcPr>
          <w:p>
            <w:pPr>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330" w:type="dxa"/>
            <w:noWrap w:val="0"/>
            <w:vAlign w:val="center"/>
          </w:tcPr>
          <w:p>
            <w:pPr>
              <w:spacing w:line="440" w:lineRule="exact"/>
              <w:jc w:val="center"/>
              <w:rPr>
                <w:rFonts w:hint="eastAsia" w:ascii="宋体" w:hAnsi="宋体" w:eastAsia="宋体" w:cs="宋体"/>
                <w:color w:val="auto"/>
                <w:sz w:val="24"/>
                <w:szCs w:val="24"/>
                <w:highlight w:val="none"/>
              </w:rPr>
            </w:pPr>
          </w:p>
        </w:tc>
        <w:tc>
          <w:tcPr>
            <w:tcW w:w="2040" w:type="dxa"/>
            <w:noWrap w:val="0"/>
            <w:vAlign w:val="center"/>
          </w:tcPr>
          <w:p>
            <w:pPr>
              <w:spacing w:line="440" w:lineRule="exact"/>
              <w:jc w:val="center"/>
              <w:rPr>
                <w:rFonts w:hint="eastAsia" w:ascii="宋体" w:hAnsi="宋体" w:eastAsia="宋体" w:cs="宋体"/>
                <w:color w:val="auto"/>
                <w:sz w:val="24"/>
                <w:szCs w:val="24"/>
                <w:highlight w:val="none"/>
              </w:rPr>
            </w:pPr>
          </w:p>
        </w:tc>
        <w:tc>
          <w:tcPr>
            <w:tcW w:w="1939" w:type="dxa"/>
            <w:noWrap w:val="0"/>
            <w:vAlign w:val="center"/>
          </w:tcPr>
          <w:p>
            <w:pPr>
              <w:spacing w:line="440" w:lineRule="exact"/>
              <w:jc w:val="center"/>
              <w:rPr>
                <w:rFonts w:hint="eastAsia" w:ascii="宋体" w:hAnsi="宋体" w:eastAsia="宋体" w:cs="宋体"/>
                <w:color w:val="auto"/>
                <w:sz w:val="24"/>
                <w:szCs w:val="24"/>
                <w:highlight w:val="none"/>
              </w:rPr>
            </w:pPr>
          </w:p>
        </w:tc>
        <w:tc>
          <w:tcPr>
            <w:tcW w:w="1799" w:type="dxa"/>
            <w:noWrap w:val="0"/>
            <w:vAlign w:val="center"/>
          </w:tcPr>
          <w:p>
            <w:pPr>
              <w:spacing w:line="440" w:lineRule="exact"/>
              <w:jc w:val="center"/>
              <w:rPr>
                <w:rFonts w:hint="eastAsia" w:ascii="宋体" w:hAnsi="宋体" w:eastAsia="宋体" w:cs="宋体"/>
                <w:color w:val="auto"/>
                <w:sz w:val="24"/>
                <w:szCs w:val="24"/>
                <w:highlight w:val="none"/>
              </w:rPr>
            </w:pPr>
          </w:p>
        </w:tc>
        <w:tc>
          <w:tcPr>
            <w:tcW w:w="2006" w:type="dxa"/>
            <w:noWrap w:val="0"/>
            <w:vAlign w:val="center"/>
          </w:tcPr>
          <w:p>
            <w:pPr>
              <w:spacing w:line="440" w:lineRule="exact"/>
              <w:jc w:val="center"/>
              <w:rPr>
                <w:rFonts w:hint="eastAsia" w:ascii="宋体" w:hAnsi="宋体" w:eastAsia="宋体" w:cs="宋体"/>
                <w:color w:val="auto"/>
                <w:sz w:val="24"/>
                <w:szCs w:val="24"/>
                <w:highlight w:val="none"/>
              </w:rPr>
            </w:pPr>
          </w:p>
        </w:tc>
      </w:tr>
    </w:tbl>
    <w:p>
      <w:pPr>
        <w:spacing w:line="440" w:lineRule="exact"/>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供应商名称（公章）：</w:t>
      </w:r>
      <w:r>
        <w:rPr>
          <w:rFonts w:hint="eastAsia" w:ascii="宋体" w:hAnsi="宋体" w:eastAsia="宋体" w:cs="宋体"/>
          <w:color w:val="auto"/>
          <w:sz w:val="24"/>
          <w:szCs w:val="24"/>
          <w:highlight w:val="none"/>
          <w:u w:val="single"/>
        </w:rPr>
        <w:t xml:space="preserve">　　　　　         </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供应商代表签字：</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日期：20年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　</w:t>
      </w:r>
    </w:p>
    <w:p>
      <w:pPr>
        <w:widowControl/>
        <w:jc w:val="left"/>
        <w:rPr>
          <w:rFonts w:hint="eastAsia" w:ascii="宋体" w:hAnsi="宋体" w:eastAsia="宋体" w:cs="宋体"/>
          <w:color w:val="auto"/>
          <w:sz w:val="28"/>
          <w:szCs w:val="28"/>
          <w:highlight w:val="none"/>
        </w:rPr>
      </w:pPr>
      <w:r>
        <w:rPr>
          <w:rFonts w:hint="eastAsia" w:ascii="宋体" w:hAnsi="宋体" w:eastAsia="宋体" w:cs="宋体"/>
          <w:b/>
          <w:color w:val="auto"/>
          <w:sz w:val="24"/>
          <w:szCs w:val="24"/>
          <w:highlight w:val="none"/>
        </w:rPr>
        <w:t>注：后附人员相关资格证书复印件。</w:t>
      </w:r>
    </w:p>
    <w:p>
      <w:pPr>
        <w:pStyle w:val="7"/>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7"/>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7"/>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7"/>
        <w:rPr>
          <w:rFonts w:hint="eastAsia" w:ascii="宋体" w:hAnsi="宋体" w:eastAsia="宋体" w:cs="宋体"/>
          <w:color w:val="auto"/>
          <w:sz w:val="28"/>
          <w:szCs w:val="28"/>
          <w:highlight w:val="none"/>
        </w:rPr>
      </w:pPr>
    </w:p>
    <w:p>
      <w:pPr>
        <w:pStyle w:val="5"/>
        <w:rPr>
          <w:rFonts w:hint="eastAsia" w:ascii="宋体" w:hAnsi="宋体" w:eastAsia="宋体" w:cs="宋体"/>
          <w:color w:val="auto"/>
          <w:highlight w:val="none"/>
        </w:rPr>
      </w:pPr>
      <w:bookmarkStart w:id="127" w:name="_Toc437611485"/>
      <w:bookmarkStart w:id="128" w:name="_Toc236473312"/>
      <w:bookmarkStart w:id="129" w:name="_Toc485896002"/>
      <w:bookmarkStart w:id="130" w:name="_Toc238276256"/>
      <w:bookmarkStart w:id="131" w:name="_Toc14522"/>
      <w:r>
        <w:rPr>
          <w:rFonts w:hint="eastAsia" w:ascii="宋体" w:hAnsi="宋体" w:eastAsia="宋体" w:cs="宋体"/>
          <w:color w:val="auto"/>
          <w:highlight w:val="none"/>
        </w:rPr>
        <w:t>供应商类似项目业绩表</w:t>
      </w:r>
      <w:bookmarkEnd w:id="127"/>
      <w:bookmarkEnd w:id="128"/>
      <w:bookmarkEnd w:id="129"/>
      <w:bookmarkEnd w:id="130"/>
      <w:bookmarkEnd w:id="131"/>
    </w:p>
    <w:p>
      <w:pPr>
        <w:adjustRightInd w:val="0"/>
        <w:snapToGrid w:val="0"/>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采购项目编号：</w:t>
      </w:r>
    </w:p>
    <w:p>
      <w:pPr>
        <w:adjustRightInd w:val="0"/>
        <w:snapToGrid w:val="0"/>
        <w:spacing w:line="500" w:lineRule="exac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采购项目名称：</w:t>
      </w:r>
    </w:p>
    <w:p>
      <w:pPr>
        <w:pStyle w:val="6"/>
        <w:ind w:firstLine="560"/>
        <w:rPr>
          <w:rFonts w:hint="eastAsia" w:ascii="宋体" w:hAnsi="宋体" w:eastAsia="宋体" w:cs="宋体"/>
          <w:color w:val="auto"/>
          <w:sz w:val="28"/>
          <w:szCs w:val="28"/>
          <w:highlight w:val="none"/>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908" w:type="dxa"/>
            <w:noWrap w:val="0"/>
            <w:vAlign w:val="center"/>
          </w:tcPr>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项目名称</w:t>
            </w:r>
          </w:p>
        </w:tc>
        <w:tc>
          <w:tcPr>
            <w:tcW w:w="7200" w:type="dxa"/>
            <w:noWrap w:val="0"/>
            <w:vAlign w:val="top"/>
          </w:tcPr>
          <w:p>
            <w:pPr>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908" w:type="dxa"/>
            <w:noWrap w:val="0"/>
            <w:vAlign w:val="center"/>
          </w:tcPr>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项目单位名称</w:t>
            </w:r>
          </w:p>
        </w:tc>
        <w:tc>
          <w:tcPr>
            <w:tcW w:w="7200" w:type="dxa"/>
            <w:noWrap w:val="0"/>
            <w:vAlign w:val="top"/>
          </w:tcPr>
          <w:p>
            <w:pPr>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908" w:type="dxa"/>
            <w:noWrap w:val="0"/>
            <w:vAlign w:val="center"/>
          </w:tcPr>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项目单位联系人姓名及联系方式</w:t>
            </w:r>
          </w:p>
        </w:tc>
        <w:tc>
          <w:tcPr>
            <w:tcW w:w="7200" w:type="dxa"/>
            <w:noWrap w:val="0"/>
            <w:vAlign w:val="top"/>
          </w:tcPr>
          <w:p>
            <w:pPr>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908" w:type="dxa"/>
            <w:noWrap w:val="0"/>
            <w:vAlign w:val="center"/>
          </w:tcPr>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合同金额</w:t>
            </w:r>
          </w:p>
        </w:tc>
        <w:tc>
          <w:tcPr>
            <w:tcW w:w="7200" w:type="dxa"/>
            <w:noWrap w:val="0"/>
            <w:vAlign w:val="top"/>
          </w:tcPr>
          <w:p>
            <w:pPr>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908" w:type="dxa"/>
            <w:noWrap w:val="0"/>
            <w:vAlign w:val="center"/>
          </w:tcPr>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项目负责人</w:t>
            </w:r>
          </w:p>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姓名</w:t>
            </w:r>
          </w:p>
        </w:tc>
        <w:tc>
          <w:tcPr>
            <w:tcW w:w="7200" w:type="dxa"/>
            <w:noWrap w:val="0"/>
            <w:vAlign w:val="top"/>
          </w:tcPr>
          <w:p>
            <w:pPr>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908" w:type="dxa"/>
            <w:noWrap w:val="0"/>
            <w:vAlign w:val="center"/>
          </w:tcPr>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项目实施时间</w:t>
            </w:r>
          </w:p>
        </w:tc>
        <w:tc>
          <w:tcPr>
            <w:tcW w:w="7200" w:type="dxa"/>
            <w:noWrap w:val="0"/>
            <w:vAlign w:val="top"/>
          </w:tcPr>
          <w:p>
            <w:pPr>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1908" w:type="dxa"/>
            <w:noWrap w:val="0"/>
            <w:vAlign w:val="center"/>
          </w:tcPr>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项目内容说明</w:t>
            </w:r>
          </w:p>
        </w:tc>
        <w:tc>
          <w:tcPr>
            <w:tcW w:w="7200" w:type="dxa"/>
            <w:noWrap w:val="0"/>
            <w:vAlign w:val="top"/>
          </w:tcPr>
          <w:p>
            <w:pPr>
              <w:jc w:val="center"/>
              <w:rPr>
                <w:rFonts w:hint="eastAsia" w:ascii="宋体" w:hAnsi="宋体" w:eastAsia="宋体" w:cs="宋体"/>
                <w:color w:val="auto"/>
                <w:sz w:val="28"/>
                <w:szCs w:val="28"/>
                <w:highlight w:val="none"/>
              </w:rPr>
            </w:pPr>
          </w:p>
        </w:tc>
      </w:tr>
    </w:tbl>
    <w:p>
      <w:pPr>
        <w:autoSpaceDE w:val="0"/>
        <w:autoSpaceDN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说明：1．每个合同须单独附表，并附上相关证明材料，否则专家在评审时将不予采信；</w:t>
      </w:r>
    </w:p>
    <w:p>
      <w:pPr>
        <w:spacing w:line="360" w:lineRule="auto"/>
        <w:ind w:firstLine="840" w:firstLineChars="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2．项目内容请详细说明所承担的具体工作内容；</w:t>
      </w:r>
    </w:p>
    <w:p>
      <w:pPr>
        <w:spacing w:line="500" w:lineRule="exact"/>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br w:type="page"/>
      </w:r>
      <w:bookmarkStart w:id="132" w:name="_Toc437611486"/>
    </w:p>
    <w:bookmarkEnd w:id="132"/>
    <w:p>
      <w:pPr>
        <w:pStyle w:val="5"/>
        <w:rPr>
          <w:rFonts w:hint="eastAsia" w:ascii="宋体" w:hAnsi="宋体" w:eastAsia="宋体" w:cs="宋体"/>
          <w:color w:val="auto"/>
          <w:highlight w:val="none"/>
        </w:rPr>
      </w:pPr>
      <w:bookmarkStart w:id="133" w:name="_Toc437611490"/>
      <w:bookmarkStart w:id="134" w:name="_Toc485896005"/>
      <w:bookmarkStart w:id="135" w:name="_Toc26844"/>
      <w:bookmarkStart w:id="136" w:name="_Toc329859066"/>
      <w:r>
        <w:rPr>
          <w:rFonts w:hint="eastAsia" w:ascii="宋体" w:hAnsi="宋体" w:eastAsia="宋体" w:cs="宋体"/>
          <w:color w:val="auto"/>
          <w:highlight w:val="none"/>
        </w:rPr>
        <w:t>商务条款响应、偏离说明表</w:t>
      </w:r>
      <w:bookmarkEnd w:id="133"/>
      <w:bookmarkEnd w:id="134"/>
      <w:bookmarkEnd w:id="135"/>
    </w:p>
    <w:p>
      <w:pPr>
        <w:adjustRightInd w:val="0"/>
        <w:snapToGrid w:val="0"/>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采购项目编号：</w:t>
      </w:r>
    </w:p>
    <w:p>
      <w:pPr>
        <w:adjustRightInd w:val="0"/>
        <w:snapToGrid w:val="0"/>
        <w:spacing w:line="500" w:lineRule="exac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采购项目名称：</w:t>
      </w:r>
    </w:p>
    <w:p>
      <w:pPr>
        <w:pStyle w:val="6"/>
        <w:ind w:firstLine="560"/>
        <w:rPr>
          <w:rFonts w:hint="eastAsia" w:ascii="宋体" w:hAnsi="宋体" w:eastAsia="宋体" w:cs="宋体"/>
          <w:color w:val="auto"/>
          <w:sz w:val="28"/>
          <w:szCs w:val="28"/>
          <w:highlight w:val="none"/>
        </w:rPr>
      </w:pPr>
    </w:p>
    <w:tbl>
      <w:tblPr>
        <w:tblStyle w:val="2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2422"/>
        <w:gridCol w:w="2422"/>
        <w:gridCol w:w="1418"/>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50" w:type="dxa"/>
            <w:shd w:val="pct10" w:color="auto" w:fill="auto"/>
            <w:noWrap w:val="0"/>
            <w:vAlign w:val="center"/>
          </w:tcPr>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2422" w:type="dxa"/>
            <w:shd w:val="pct10" w:color="auto" w:fill="auto"/>
            <w:noWrap w:val="0"/>
            <w:vAlign w:val="center"/>
          </w:tcPr>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磋商文件条款内容</w:t>
            </w:r>
          </w:p>
        </w:tc>
        <w:tc>
          <w:tcPr>
            <w:tcW w:w="2422" w:type="dxa"/>
            <w:shd w:val="pct10" w:color="auto" w:fill="auto"/>
            <w:noWrap w:val="0"/>
            <w:vAlign w:val="center"/>
          </w:tcPr>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响应文件条款部分</w:t>
            </w:r>
          </w:p>
        </w:tc>
        <w:tc>
          <w:tcPr>
            <w:tcW w:w="1418" w:type="dxa"/>
            <w:shd w:val="pct10" w:color="auto" w:fill="auto"/>
            <w:noWrap w:val="0"/>
            <w:vAlign w:val="center"/>
          </w:tcPr>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偏离说明</w:t>
            </w:r>
          </w:p>
        </w:tc>
        <w:tc>
          <w:tcPr>
            <w:tcW w:w="1418" w:type="dxa"/>
            <w:shd w:val="pct10" w:color="auto" w:fill="auto"/>
            <w:noWrap w:val="0"/>
            <w:vAlign w:val="top"/>
          </w:tcPr>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响应文件中对应的页码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0" w:type="dxa"/>
            <w:noWrap w:val="0"/>
            <w:vAlign w:val="center"/>
          </w:tcPr>
          <w:p>
            <w:pPr>
              <w:jc w:val="center"/>
              <w:rPr>
                <w:rFonts w:hint="eastAsia" w:ascii="宋体" w:hAnsi="宋体" w:eastAsia="宋体" w:cs="宋体"/>
                <w:b/>
                <w:color w:val="auto"/>
                <w:sz w:val="28"/>
                <w:szCs w:val="28"/>
                <w:highlight w:val="none"/>
              </w:rPr>
            </w:pPr>
          </w:p>
        </w:tc>
        <w:tc>
          <w:tcPr>
            <w:tcW w:w="2422" w:type="dxa"/>
            <w:noWrap w:val="0"/>
            <w:vAlign w:val="center"/>
          </w:tcPr>
          <w:p>
            <w:pPr>
              <w:jc w:val="center"/>
              <w:rPr>
                <w:rFonts w:hint="eastAsia" w:ascii="宋体" w:hAnsi="宋体" w:eastAsia="宋体" w:cs="宋体"/>
                <w:color w:val="auto"/>
                <w:sz w:val="28"/>
                <w:szCs w:val="28"/>
                <w:highlight w:val="none"/>
              </w:rPr>
            </w:pPr>
          </w:p>
        </w:tc>
        <w:tc>
          <w:tcPr>
            <w:tcW w:w="2422" w:type="dxa"/>
            <w:noWrap w:val="0"/>
            <w:vAlign w:val="center"/>
          </w:tcPr>
          <w:p>
            <w:pPr>
              <w:jc w:val="center"/>
              <w:rPr>
                <w:rFonts w:hint="eastAsia" w:ascii="宋体" w:hAnsi="宋体" w:eastAsia="宋体" w:cs="宋体"/>
                <w:color w:val="auto"/>
                <w:sz w:val="28"/>
                <w:szCs w:val="28"/>
                <w:highlight w:val="none"/>
              </w:rPr>
            </w:pPr>
          </w:p>
        </w:tc>
        <w:tc>
          <w:tcPr>
            <w:tcW w:w="1418" w:type="dxa"/>
            <w:noWrap w:val="0"/>
            <w:vAlign w:val="center"/>
          </w:tcPr>
          <w:p>
            <w:pPr>
              <w:jc w:val="center"/>
              <w:rPr>
                <w:rFonts w:hint="eastAsia" w:ascii="宋体" w:hAnsi="宋体" w:eastAsia="宋体" w:cs="宋体"/>
                <w:color w:val="auto"/>
                <w:sz w:val="28"/>
                <w:szCs w:val="28"/>
                <w:highlight w:val="none"/>
              </w:rPr>
            </w:pPr>
          </w:p>
        </w:tc>
        <w:tc>
          <w:tcPr>
            <w:tcW w:w="1418" w:type="dxa"/>
            <w:noWrap w:val="0"/>
            <w:vAlign w:val="center"/>
          </w:tcPr>
          <w:p>
            <w:pPr>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0" w:type="dxa"/>
            <w:noWrap w:val="0"/>
            <w:vAlign w:val="center"/>
          </w:tcPr>
          <w:p>
            <w:pPr>
              <w:jc w:val="center"/>
              <w:rPr>
                <w:rFonts w:hint="eastAsia" w:ascii="宋体" w:hAnsi="宋体" w:eastAsia="宋体" w:cs="宋体"/>
                <w:b/>
                <w:color w:val="auto"/>
                <w:sz w:val="28"/>
                <w:szCs w:val="28"/>
                <w:highlight w:val="none"/>
              </w:rPr>
            </w:pPr>
          </w:p>
        </w:tc>
        <w:tc>
          <w:tcPr>
            <w:tcW w:w="2422" w:type="dxa"/>
            <w:noWrap w:val="0"/>
            <w:vAlign w:val="center"/>
          </w:tcPr>
          <w:p>
            <w:pPr>
              <w:jc w:val="center"/>
              <w:rPr>
                <w:rFonts w:hint="eastAsia" w:ascii="宋体" w:hAnsi="宋体" w:eastAsia="宋体" w:cs="宋体"/>
                <w:color w:val="auto"/>
                <w:sz w:val="28"/>
                <w:szCs w:val="28"/>
                <w:highlight w:val="none"/>
              </w:rPr>
            </w:pPr>
          </w:p>
        </w:tc>
        <w:tc>
          <w:tcPr>
            <w:tcW w:w="2422" w:type="dxa"/>
            <w:noWrap w:val="0"/>
            <w:vAlign w:val="center"/>
          </w:tcPr>
          <w:p>
            <w:pPr>
              <w:jc w:val="center"/>
              <w:rPr>
                <w:rFonts w:hint="eastAsia" w:ascii="宋体" w:hAnsi="宋体" w:eastAsia="宋体" w:cs="宋体"/>
                <w:color w:val="auto"/>
                <w:sz w:val="28"/>
                <w:szCs w:val="28"/>
                <w:highlight w:val="none"/>
              </w:rPr>
            </w:pPr>
          </w:p>
        </w:tc>
        <w:tc>
          <w:tcPr>
            <w:tcW w:w="1418" w:type="dxa"/>
            <w:noWrap w:val="0"/>
            <w:vAlign w:val="center"/>
          </w:tcPr>
          <w:p>
            <w:pPr>
              <w:jc w:val="center"/>
              <w:rPr>
                <w:rFonts w:hint="eastAsia" w:ascii="宋体" w:hAnsi="宋体" w:eastAsia="宋体" w:cs="宋体"/>
                <w:color w:val="auto"/>
                <w:sz w:val="28"/>
                <w:szCs w:val="28"/>
                <w:highlight w:val="none"/>
              </w:rPr>
            </w:pPr>
          </w:p>
        </w:tc>
        <w:tc>
          <w:tcPr>
            <w:tcW w:w="1418" w:type="dxa"/>
            <w:noWrap w:val="0"/>
            <w:vAlign w:val="center"/>
          </w:tcPr>
          <w:p>
            <w:pPr>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0" w:type="dxa"/>
            <w:noWrap w:val="0"/>
            <w:vAlign w:val="center"/>
          </w:tcPr>
          <w:p>
            <w:pPr>
              <w:jc w:val="center"/>
              <w:rPr>
                <w:rFonts w:hint="eastAsia" w:ascii="宋体" w:hAnsi="宋体" w:eastAsia="宋体" w:cs="宋体"/>
                <w:b/>
                <w:color w:val="auto"/>
                <w:sz w:val="28"/>
                <w:szCs w:val="28"/>
                <w:highlight w:val="none"/>
              </w:rPr>
            </w:pPr>
          </w:p>
        </w:tc>
        <w:tc>
          <w:tcPr>
            <w:tcW w:w="2422" w:type="dxa"/>
            <w:noWrap w:val="0"/>
            <w:vAlign w:val="center"/>
          </w:tcPr>
          <w:p>
            <w:pPr>
              <w:jc w:val="center"/>
              <w:rPr>
                <w:rFonts w:hint="eastAsia" w:ascii="宋体" w:hAnsi="宋体" w:eastAsia="宋体" w:cs="宋体"/>
                <w:color w:val="auto"/>
                <w:sz w:val="28"/>
                <w:szCs w:val="28"/>
                <w:highlight w:val="none"/>
              </w:rPr>
            </w:pPr>
          </w:p>
        </w:tc>
        <w:tc>
          <w:tcPr>
            <w:tcW w:w="2422" w:type="dxa"/>
            <w:noWrap w:val="0"/>
            <w:vAlign w:val="center"/>
          </w:tcPr>
          <w:p>
            <w:pPr>
              <w:jc w:val="center"/>
              <w:rPr>
                <w:rFonts w:hint="eastAsia" w:ascii="宋体" w:hAnsi="宋体" w:eastAsia="宋体" w:cs="宋体"/>
                <w:color w:val="auto"/>
                <w:sz w:val="28"/>
                <w:szCs w:val="28"/>
                <w:highlight w:val="none"/>
              </w:rPr>
            </w:pPr>
          </w:p>
        </w:tc>
        <w:tc>
          <w:tcPr>
            <w:tcW w:w="1418" w:type="dxa"/>
            <w:noWrap w:val="0"/>
            <w:vAlign w:val="center"/>
          </w:tcPr>
          <w:p>
            <w:pPr>
              <w:jc w:val="center"/>
              <w:rPr>
                <w:rFonts w:hint="eastAsia" w:ascii="宋体" w:hAnsi="宋体" w:eastAsia="宋体" w:cs="宋体"/>
                <w:color w:val="auto"/>
                <w:sz w:val="28"/>
                <w:szCs w:val="28"/>
                <w:highlight w:val="none"/>
              </w:rPr>
            </w:pPr>
          </w:p>
        </w:tc>
        <w:tc>
          <w:tcPr>
            <w:tcW w:w="1418" w:type="dxa"/>
            <w:noWrap w:val="0"/>
            <w:vAlign w:val="center"/>
          </w:tcPr>
          <w:p>
            <w:pPr>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0" w:type="dxa"/>
            <w:noWrap w:val="0"/>
            <w:vAlign w:val="center"/>
          </w:tcPr>
          <w:p>
            <w:pPr>
              <w:jc w:val="center"/>
              <w:rPr>
                <w:rFonts w:hint="eastAsia" w:ascii="宋体" w:hAnsi="宋体" w:eastAsia="宋体" w:cs="宋体"/>
                <w:b/>
                <w:color w:val="auto"/>
                <w:sz w:val="28"/>
                <w:szCs w:val="28"/>
                <w:highlight w:val="none"/>
              </w:rPr>
            </w:pPr>
          </w:p>
        </w:tc>
        <w:tc>
          <w:tcPr>
            <w:tcW w:w="2422" w:type="dxa"/>
            <w:noWrap w:val="0"/>
            <w:vAlign w:val="center"/>
          </w:tcPr>
          <w:p>
            <w:pPr>
              <w:jc w:val="center"/>
              <w:rPr>
                <w:rFonts w:hint="eastAsia" w:ascii="宋体" w:hAnsi="宋体" w:eastAsia="宋体" w:cs="宋体"/>
                <w:color w:val="auto"/>
                <w:sz w:val="28"/>
                <w:szCs w:val="28"/>
                <w:highlight w:val="none"/>
              </w:rPr>
            </w:pPr>
          </w:p>
        </w:tc>
        <w:tc>
          <w:tcPr>
            <w:tcW w:w="2422" w:type="dxa"/>
            <w:noWrap w:val="0"/>
            <w:vAlign w:val="center"/>
          </w:tcPr>
          <w:p>
            <w:pPr>
              <w:jc w:val="center"/>
              <w:rPr>
                <w:rFonts w:hint="eastAsia" w:ascii="宋体" w:hAnsi="宋体" w:eastAsia="宋体" w:cs="宋体"/>
                <w:color w:val="auto"/>
                <w:sz w:val="28"/>
                <w:szCs w:val="28"/>
                <w:highlight w:val="none"/>
              </w:rPr>
            </w:pPr>
          </w:p>
        </w:tc>
        <w:tc>
          <w:tcPr>
            <w:tcW w:w="1418" w:type="dxa"/>
            <w:noWrap w:val="0"/>
            <w:vAlign w:val="center"/>
          </w:tcPr>
          <w:p>
            <w:pPr>
              <w:jc w:val="center"/>
              <w:rPr>
                <w:rFonts w:hint="eastAsia" w:ascii="宋体" w:hAnsi="宋体" w:eastAsia="宋体" w:cs="宋体"/>
                <w:color w:val="auto"/>
                <w:sz w:val="28"/>
                <w:szCs w:val="28"/>
                <w:highlight w:val="none"/>
              </w:rPr>
            </w:pPr>
          </w:p>
        </w:tc>
        <w:tc>
          <w:tcPr>
            <w:tcW w:w="1418" w:type="dxa"/>
            <w:noWrap w:val="0"/>
            <w:vAlign w:val="center"/>
          </w:tcPr>
          <w:p>
            <w:pPr>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0" w:type="dxa"/>
            <w:noWrap w:val="0"/>
            <w:vAlign w:val="center"/>
          </w:tcPr>
          <w:p>
            <w:pPr>
              <w:jc w:val="center"/>
              <w:rPr>
                <w:rFonts w:hint="eastAsia" w:ascii="宋体" w:hAnsi="宋体" w:eastAsia="宋体" w:cs="宋体"/>
                <w:b/>
                <w:color w:val="auto"/>
                <w:sz w:val="28"/>
                <w:szCs w:val="28"/>
                <w:highlight w:val="none"/>
              </w:rPr>
            </w:pPr>
          </w:p>
        </w:tc>
        <w:tc>
          <w:tcPr>
            <w:tcW w:w="2422" w:type="dxa"/>
            <w:noWrap w:val="0"/>
            <w:vAlign w:val="center"/>
          </w:tcPr>
          <w:p>
            <w:pPr>
              <w:jc w:val="center"/>
              <w:rPr>
                <w:rFonts w:hint="eastAsia" w:ascii="宋体" w:hAnsi="宋体" w:eastAsia="宋体" w:cs="宋体"/>
                <w:color w:val="auto"/>
                <w:sz w:val="28"/>
                <w:szCs w:val="28"/>
                <w:highlight w:val="none"/>
              </w:rPr>
            </w:pPr>
          </w:p>
        </w:tc>
        <w:tc>
          <w:tcPr>
            <w:tcW w:w="2422" w:type="dxa"/>
            <w:noWrap w:val="0"/>
            <w:vAlign w:val="center"/>
          </w:tcPr>
          <w:p>
            <w:pPr>
              <w:jc w:val="center"/>
              <w:rPr>
                <w:rFonts w:hint="eastAsia" w:ascii="宋体" w:hAnsi="宋体" w:eastAsia="宋体" w:cs="宋体"/>
                <w:color w:val="auto"/>
                <w:sz w:val="28"/>
                <w:szCs w:val="28"/>
                <w:highlight w:val="none"/>
              </w:rPr>
            </w:pPr>
          </w:p>
        </w:tc>
        <w:tc>
          <w:tcPr>
            <w:tcW w:w="1418" w:type="dxa"/>
            <w:noWrap w:val="0"/>
            <w:vAlign w:val="center"/>
          </w:tcPr>
          <w:p>
            <w:pPr>
              <w:jc w:val="center"/>
              <w:rPr>
                <w:rFonts w:hint="eastAsia" w:ascii="宋体" w:hAnsi="宋体" w:eastAsia="宋体" w:cs="宋体"/>
                <w:color w:val="auto"/>
                <w:sz w:val="28"/>
                <w:szCs w:val="28"/>
                <w:highlight w:val="none"/>
              </w:rPr>
            </w:pPr>
          </w:p>
        </w:tc>
        <w:tc>
          <w:tcPr>
            <w:tcW w:w="1418" w:type="dxa"/>
            <w:noWrap w:val="0"/>
            <w:vAlign w:val="center"/>
          </w:tcPr>
          <w:p>
            <w:pPr>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0" w:type="dxa"/>
            <w:noWrap w:val="0"/>
            <w:vAlign w:val="center"/>
          </w:tcPr>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p>
        </w:tc>
        <w:tc>
          <w:tcPr>
            <w:tcW w:w="2422" w:type="dxa"/>
            <w:noWrap w:val="0"/>
            <w:vAlign w:val="center"/>
          </w:tcPr>
          <w:p>
            <w:pPr>
              <w:jc w:val="center"/>
              <w:rPr>
                <w:rFonts w:hint="eastAsia" w:ascii="宋体" w:hAnsi="宋体" w:eastAsia="宋体" w:cs="宋体"/>
                <w:color w:val="auto"/>
                <w:sz w:val="28"/>
                <w:szCs w:val="28"/>
                <w:highlight w:val="none"/>
              </w:rPr>
            </w:pPr>
          </w:p>
        </w:tc>
        <w:tc>
          <w:tcPr>
            <w:tcW w:w="2422" w:type="dxa"/>
            <w:noWrap w:val="0"/>
            <w:vAlign w:val="center"/>
          </w:tcPr>
          <w:p>
            <w:pPr>
              <w:jc w:val="center"/>
              <w:rPr>
                <w:rFonts w:hint="eastAsia" w:ascii="宋体" w:hAnsi="宋体" w:eastAsia="宋体" w:cs="宋体"/>
                <w:color w:val="auto"/>
                <w:sz w:val="28"/>
                <w:szCs w:val="28"/>
                <w:highlight w:val="none"/>
              </w:rPr>
            </w:pPr>
          </w:p>
        </w:tc>
        <w:tc>
          <w:tcPr>
            <w:tcW w:w="1418" w:type="dxa"/>
            <w:noWrap w:val="0"/>
            <w:vAlign w:val="center"/>
          </w:tcPr>
          <w:p>
            <w:pPr>
              <w:jc w:val="center"/>
              <w:rPr>
                <w:rFonts w:hint="eastAsia" w:ascii="宋体" w:hAnsi="宋体" w:eastAsia="宋体" w:cs="宋体"/>
                <w:color w:val="auto"/>
                <w:sz w:val="28"/>
                <w:szCs w:val="28"/>
                <w:highlight w:val="none"/>
              </w:rPr>
            </w:pPr>
          </w:p>
        </w:tc>
        <w:tc>
          <w:tcPr>
            <w:tcW w:w="1418" w:type="dxa"/>
            <w:noWrap w:val="0"/>
            <w:vAlign w:val="center"/>
          </w:tcPr>
          <w:p>
            <w:pPr>
              <w:jc w:val="center"/>
              <w:rPr>
                <w:rFonts w:hint="eastAsia" w:ascii="宋体" w:hAnsi="宋体" w:eastAsia="宋体" w:cs="宋体"/>
                <w:color w:val="auto"/>
                <w:sz w:val="28"/>
                <w:szCs w:val="28"/>
                <w:highlight w:val="none"/>
              </w:rPr>
            </w:pPr>
          </w:p>
        </w:tc>
      </w:tr>
    </w:tbl>
    <w:p>
      <w:pPr>
        <w:adjustRightInd w:val="0"/>
        <w:snapToGrid w:val="0"/>
        <w:spacing w:line="360" w:lineRule="auto"/>
        <w:ind w:left="562" w:hanging="562" w:hangingChars="200"/>
        <w:rPr>
          <w:rFonts w:hint="eastAsia" w:ascii="宋体" w:hAnsi="宋体" w:eastAsia="宋体" w:cs="宋体"/>
          <w:color w:val="auto"/>
          <w:sz w:val="28"/>
          <w:szCs w:val="28"/>
          <w:highlight w:val="none"/>
        </w:rPr>
        <w:sectPr>
          <w:headerReference r:id="rId3" w:type="default"/>
          <w:pgSz w:w="11906" w:h="16838"/>
          <w:pgMar w:top="1440" w:right="1800" w:bottom="1440" w:left="1800" w:header="851" w:footer="992" w:gutter="0"/>
          <w:cols w:space="720" w:num="1"/>
          <w:docGrid w:linePitch="312" w:charSpace="0"/>
        </w:sectPr>
      </w:pPr>
      <w:r>
        <w:rPr>
          <w:rFonts w:hint="eastAsia" w:ascii="宋体" w:hAnsi="宋体" w:eastAsia="宋体" w:cs="宋体"/>
          <w:b/>
          <w:color w:val="auto"/>
          <w:sz w:val="28"/>
          <w:szCs w:val="28"/>
          <w:highlight w:val="none"/>
        </w:rPr>
        <w:t>注：</w:t>
      </w:r>
      <w:r>
        <w:rPr>
          <w:rFonts w:hint="eastAsia" w:ascii="宋体" w:hAnsi="宋体" w:eastAsia="宋体" w:cs="宋体"/>
          <w:color w:val="auto"/>
          <w:sz w:val="28"/>
          <w:szCs w:val="28"/>
          <w:highlight w:val="none"/>
        </w:rPr>
        <w:t>供应商须按商务评议评分标准内容所列条目，逐条注明证明文件的具体页码，若有其他情况则在备注中说明。</w:t>
      </w:r>
    </w:p>
    <w:bookmarkEnd w:id="136"/>
    <w:p>
      <w:pPr>
        <w:pStyle w:val="5"/>
        <w:rPr>
          <w:rFonts w:hint="eastAsia" w:ascii="宋体" w:hAnsi="宋体" w:eastAsia="宋体" w:cs="宋体"/>
          <w:color w:val="auto"/>
          <w:highlight w:val="none"/>
          <w:lang w:val="en-US" w:eastAsia="zh-CN"/>
        </w:rPr>
      </w:pPr>
      <w:bookmarkStart w:id="137" w:name="_Toc10549"/>
      <w:r>
        <w:rPr>
          <w:rFonts w:hint="eastAsia" w:ascii="宋体" w:hAnsi="宋体" w:eastAsia="宋体" w:cs="宋体"/>
          <w:color w:val="auto"/>
          <w:highlight w:val="none"/>
          <w:lang w:val="en-US" w:eastAsia="zh-CN"/>
        </w:rPr>
        <w:t>法定授权人委托书</w:t>
      </w:r>
      <w:bookmarkEnd w:id="137"/>
    </w:p>
    <w:p>
      <w:pPr>
        <w:adjustRightInd w:val="0"/>
        <w:snapToGrid w:val="0"/>
        <w:spacing w:line="360" w:lineRule="auto"/>
        <w:ind w:left="562" w:hanging="560" w:hangingChars="200"/>
        <w:rPr>
          <w:rFonts w:hint="eastAsia" w:ascii="宋体" w:hAnsi="宋体" w:eastAsia="宋体" w:cs="宋体"/>
          <w:color w:val="auto"/>
          <w:sz w:val="28"/>
          <w:szCs w:val="28"/>
          <w:highlight w:val="none"/>
          <w:lang w:val="en-US" w:eastAsia="zh-CN"/>
        </w:rPr>
      </w:pPr>
    </w:p>
    <w:p>
      <w:pPr>
        <w:pStyle w:val="13"/>
        <w:tabs>
          <w:tab w:val="left" w:pos="5580"/>
        </w:tabs>
        <w:spacing w:line="360" w:lineRule="auto"/>
        <w:ind w:firstLine="480"/>
        <w:rPr>
          <w:rFonts w:hint="eastAsia" w:ascii="宋体" w:hAnsi="宋体" w:eastAsia="宋体" w:cs="宋体"/>
          <w:color w:val="auto"/>
          <w:sz w:val="24"/>
          <w:szCs w:val="28"/>
          <w:highlight w:val="none"/>
        </w:rPr>
      </w:pPr>
      <w:r>
        <w:rPr>
          <w:rFonts w:hint="eastAsia" w:ascii="宋体" w:hAnsi="宋体" w:eastAsia="宋体" w:cs="宋体"/>
          <w:color w:val="auto"/>
          <w:sz w:val="24"/>
          <w:szCs w:val="24"/>
          <w:highlight w:val="none"/>
        </w:rPr>
        <w:t xml:space="preserve">本授权书声明：注册于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hAnsi="宋体" w:cs="宋体"/>
          <w:color w:val="auto"/>
          <w:sz w:val="24"/>
          <w:szCs w:val="24"/>
          <w:highlight w:val="none"/>
          <w:lang w:eastAsia="zh-CN"/>
        </w:rPr>
        <w:t>供应商</w:t>
      </w:r>
      <w:r>
        <w:rPr>
          <w:rFonts w:hint="eastAsia" w:ascii="宋体" w:hAnsi="宋体" w:eastAsia="宋体" w:cs="宋体"/>
          <w:color w:val="auto"/>
          <w:sz w:val="24"/>
          <w:szCs w:val="24"/>
          <w:highlight w:val="none"/>
        </w:rPr>
        <w:t>住址）的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hAnsi="宋体" w:cs="宋体"/>
          <w:color w:val="auto"/>
          <w:sz w:val="24"/>
          <w:szCs w:val="24"/>
          <w:highlight w:val="none"/>
          <w:lang w:eastAsia="zh-CN"/>
        </w:rPr>
        <w:t>供应商</w:t>
      </w:r>
      <w:r>
        <w:rPr>
          <w:rFonts w:hint="eastAsia" w:ascii="宋体" w:hAnsi="宋体" w:eastAsia="宋体" w:cs="宋体"/>
          <w:color w:val="auto"/>
          <w:sz w:val="24"/>
          <w:szCs w:val="24"/>
          <w:highlight w:val="none"/>
        </w:rPr>
        <w:t>名称）的在下面电子签章的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（法定代表人姓名、职务）代表本公司授权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（授权代理人的姓名、职务）为本公司的合法代理人，就贵方组织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（项目名称）项目（项目编号、包号：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），以本公司名义处理一切与之有关的事宜。</w:t>
      </w:r>
      <w:r>
        <w:rPr>
          <w:rFonts w:hint="eastAsia" w:hAnsi="宋体" w:cs="宋体"/>
          <w:color w:val="auto"/>
          <w:sz w:val="24"/>
          <w:szCs w:val="28"/>
          <w:highlight w:val="none"/>
          <w:lang w:eastAsia="zh-CN"/>
        </w:rPr>
        <w:t>供应商</w:t>
      </w:r>
      <w:r>
        <w:rPr>
          <w:rFonts w:hint="eastAsia" w:ascii="宋体" w:hAnsi="宋体" w:eastAsia="宋体" w:cs="宋体"/>
          <w:color w:val="auto"/>
          <w:sz w:val="24"/>
          <w:szCs w:val="28"/>
          <w:highlight w:val="none"/>
        </w:rPr>
        <w:t>授权代理人在投标过程中所签署的一切文件和处理与之有关的一切事务，本公司均予以认可并对此承担责任。</w:t>
      </w:r>
    </w:p>
    <w:p>
      <w:pPr>
        <w:pStyle w:val="13"/>
        <w:tabs>
          <w:tab w:val="left" w:pos="5580"/>
        </w:tabs>
        <w:spacing w:line="360" w:lineRule="auto"/>
        <w:ind w:firstLine="480"/>
        <w:rPr>
          <w:rFonts w:hint="eastAsia" w:ascii="宋体" w:hAnsi="宋体" w:eastAsia="宋体" w:cs="宋体"/>
          <w:color w:val="auto"/>
          <w:sz w:val="24"/>
          <w:szCs w:val="24"/>
          <w:highlight w:val="none"/>
        </w:rPr>
      </w:pPr>
      <w:r>
        <w:rPr>
          <w:rFonts w:hint="eastAsia" w:hAnsi="宋体" w:cs="宋体"/>
          <w:color w:val="auto"/>
          <w:sz w:val="24"/>
          <w:szCs w:val="28"/>
          <w:highlight w:val="none"/>
          <w:lang w:eastAsia="zh-CN"/>
        </w:rPr>
        <w:t>供应商</w:t>
      </w:r>
      <w:r>
        <w:rPr>
          <w:rFonts w:hint="eastAsia" w:ascii="宋体" w:hAnsi="宋体" w:eastAsia="宋体" w:cs="宋体"/>
          <w:color w:val="auto"/>
          <w:sz w:val="24"/>
          <w:szCs w:val="28"/>
          <w:highlight w:val="none"/>
        </w:rPr>
        <w:t>授权代理人无转委托权。特此授权。</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　　</w:t>
      </w:r>
    </w:p>
    <w:p>
      <w:pPr>
        <w:pStyle w:val="13"/>
        <w:tabs>
          <w:tab w:val="left" w:pos="5580"/>
        </w:tabs>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本授权书于__________年_____月______日生效，特此声明。</w:t>
      </w:r>
      <w:r>
        <w:rPr>
          <w:rFonts w:hint="eastAsia" w:ascii="宋体" w:hAnsi="宋体" w:eastAsia="宋体" w:cs="宋体"/>
          <w:color w:val="auto"/>
          <w:sz w:val="24"/>
          <w:szCs w:val="24"/>
          <w:highlight w:val="none"/>
        </w:rPr>
        <w:cr/>
      </w:r>
    </w:p>
    <w:p>
      <w:pPr>
        <w:pStyle w:val="13"/>
        <w:tabs>
          <w:tab w:val="left" w:pos="5580"/>
        </w:tabs>
        <w:spacing w:line="360" w:lineRule="auto"/>
        <w:rPr>
          <w:rFonts w:hint="eastAsia" w:ascii="宋体" w:hAnsi="宋体" w:eastAsia="宋体" w:cs="宋体"/>
          <w:color w:val="auto"/>
          <w:sz w:val="24"/>
          <w:szCs w:val="24"/>
          <w:highlight w:val="none"/>
        </w:rPr>
      </w:pPr>
    </w:p>
    <w:p>
      <w:pPr>
        <w:pStyle w:val="13"/>
        <w:tabs>
          <w:tab w:val="left" w:pos="5580"/>
        </w:tabs>
        <w:spacing w:line="360" w:lineRule="auto"/>
        <w:rPr>
          <w:rFonts w:hint="eastAsia" w:ascii="宋体" w:hAnsi="宋体" w:eastAsia="宋体" w:cs="宋体"/>
          <w:color w:val="auto"/>
          <w:sz w:val="24"/>
          <w:szCs w:val="24"/>
          <w:highlight w:val="none"/>
        </w:rPr>
      </w:pPr>
    </w:p>
    <w:p>
      <w:pPr>
        <w:pStyle w:val="13"/>
        <w:tabs>
          <w:tab w:val="left" w:pos="5580"/>
        </w:tabs>
        <w:spacing w:line="360" w:lineRule="auto"/>
        <w:rPr>
          <w:rFonts w:hint="eastAsia" w:ascii="宋体" w:hAnsi="宋体" w:eastAsia="宋体" w:cs="宋体"/>
          <w:color w:val="auto"/>
          <w:sz w:val="24"/>
          <w:szCs w:val="24"/>
          <w:highlight w:val="none"/>
        </w:rPr>
      </w:pPr>
    </w:p>
    <w:p>
      <w:pPr>
        <w:pStyle w:val="13"/>
        <w:tabs>
          <w:tab w:val="left" w:pos="5580"/>
        </w:tabs>
        <w:spacing w:line="360" w:lineRule="auto"/>
        <w:rPr>
          <w:rFonts w:hint="eastAsia" w:ascii="宋体" w:hAnsi="宋体" w:eastAsia="宋体" w:cs="宋体"/>
          <w:color w:val="auto"/>
          <w:sz w:val="24"/>
          <w:szCs w:val="24"/>
          <w:highlight w:val="none"/>
        </w:rPr>
      </w:pPr>
    </w:p>
    <w:p>
      <w:pPr>
        <w:pStyle w:val="13"/>
        <w:tabs>
          <w:tab w:val="left" w:pos="5580"/>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（附授权代理人身份证正反两面扫描件）</w:t>
      </w:r>
    </w:p>
    <w:p>
      <w:pPr>
        <w:pStyle w:val="13"/>
        <w:tabs>
          <w:tab w:val="left" w:pos="5580"/>
        </w:tabs>
        <w:spacing w:line="360" w:lineRule="auto"/>
        <w:rPr>
          <w:rFonts w:hint="eastAsia" w:ascii="宋体" w:hAnsi="宋体" w:eastAsia="宋体" w:cs="宋体"/>
          <w:color w:val="auto"/>
          <w:sz w:val="24"/>
          <w:szCs w:val="24"/>
          <w:highlight w:val="none"/>
        </w:rPr>
      </w:pPr>
    </w:p>
    <w:p>
      <w:pPr>
        <w:pStyle w:val="13"/>
        <w:tabs>
          <w:tab w:val="left" w:pos="5580"/>
        </w:tabs>
        <w:spacing w:line="360" w:lineRule="auto"/>
        <w:rPr>
          <w:rFonts w:hint="eastAsia" w:ascii="宋体" w:hAnsi="宋体" w:eastAsia="宋体" w:cs="宋体"/>
          <w:color w:val="auto"/>
          <w:sz w:val="24"/>
          <w:szCs w:val="24"/>
          <w:highlight w:val="none"/>
        </w:rPr>
      </w:pPr>
    </w:p>
    <w:p>
      <w:pPr>
        <w:pStyle w:val="13"/>
        <w:tabs>
          <w:tab w:val="left" w:pos="5580"/>
        </w:tabs>
        <w:spacing w:line="360" w:lineRule="auto"/>
        <w:rPr>
          <w:rFonts w:hint="eastAsia" w:ascii="宋体" w:hAnsi="宋体" w:eastAsia="宋体" w:cs="宋体"/>
          <w:color w:val="auto"/>
          <w:sz w:val="24"/>
          <w:szCs w:val="24"/>
          <w:highlight w:val="none"/>
        </w:rPr>
      </w:pPr>
    </w:p>
    <w:p>
      <w:pPr>
        <w:pStyle w:val="13"/>
        <w:tabs>
          <w:tab w:val="left" w:pos="5580"/>
        </w:tabs>
        <w:spacing w:line="360" w:lineRule="auto"/>
        <w:rPr>
          <w:rFonts w:hint="eastAsia" w:ascii="宋体" w:hAnsi="宋体" w:eastAsia="宋体" w:cs="宋体"/>
          <w:color w:val="auto"/>
          <w:sz w:val="24"/>
          <w:szCs w:val="24"/>
          <w:highlight w:val="none"/>
        </w:rPr>
      </w:pPr>
    </w:p>
    <w:p>
      <w:pPr>
        <w:pStyle w:val="13"/>
        <w:tabs>
          <w:tab w:val="left" w:pos="5580"/>
        </w:tabs>
        <w:spacing w:line="360" w:lineRule="auto"/>
        <w:rPr>
          <w:rFonts w:hint="eastAsia" w:ascii="宋体" w:hAnsi="宋体" w:eastAsia="宋体" w:cs="宋体"/>
          <w:color w:val="auto"/>
          <w:sz w:val="24"/>
          <w:szCs w:val="24"/>
          <w:highlight w:val="none"/>
        </w:rPr>
      </w:pPr>
    </w:p>
    <w:p>
      <w:pPr>
        <w:spacing w:line="360" w:lineRule="auto"/>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供应商名称（公章）：</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lang w:eastAsia="zh-CN"/>
        </w:rPr>
        <w:t>法定</w:t>
      </w:r>
      <w:r>
        <w:rPr>
          <w:rFonts w:hint="eastAsia" w:ascii="宋体" w:hAnsi="宋体" w:eastAsia="宋体" w:cs="宋体"/>
          <w:color w:val="auto"/>
          <w:sz w:val="24"/>
          <w:szCs w:val="24"/>
          <w:highlight w:val="none"/>
        </w:rPr>
        <w:t>代表</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pStyle w:val="13"/>
        <w:snapToGrid w:val="0"/>
        <w:spacing w:line="360" w:lineRule="auto"/>
        <w:jc w:val="left"/>
        <w:rPr>
          <w:rFonts w:hint="eastAsia" w:ascii="宋体" w:hAnsi="宋体" w:eastAsia="宋体" w:cs="宋体"/>
          <w:b/>
          <w:color w:val="auto"/>
          <w:sz w:val="24"/>
          <w:szCs w:val="24"/>
          <w:highlight w:val="none"/>
        </w:rPr>
      </w:pPr>
    </w:p>
    <w:p>
      <w:pPr>
        <w:pStyle w:val="14"/>
        <w:widowControl/>
        <w:spacing w:line="360" w:lineRule="auto"/>
        <w:ind w:left="0" w:leftChars="0"/>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r>
        <w:rPr>
          <w:rFonts w:hint="eastAsia" w:ascii="宋体" w:hAnsi="宋体" w:eastAsia="宋体" w:cs="宋体"/>
          <w:b/>
          <w:color w:val="auto"/>
          <w:sz w:val="24"/>
          <w:highlight w:val="none"/>
        </w:rPr>
        <w:t>附：法定代表人身份证明书</w:t>
      </w: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单位名称：</w:t>
      </w:r>
      <w:r>
        <w:rPr>
          <w:rFonts w:hint="eastAsia" w:ascii="宋体" w:hAnsi="宋体" w:eastAsia="宋体" w:cs="宋体"/>
          <w:color w:val="auto"/>
          <w:sz w:val="24"/>
          <w:highlight w:val="none"/>
          <w:u w:val="single"/>
        </w:rPr>
        <w:t xml:space="preserve">                                  </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单位类型：</w:t>
      </w:r>
      <w:r>
        <w:rPr>
          <w:rFonts w:hint="eastAsia" w:ascii="宋体" w:hAnsi="宋体" w:eastAsia="宋体" w:cs="宋体"/>
          <w:color w:val="auto"/>
          <w:sz w:val="24"/>
          <w:highlight w:val="none"/>
          <w:u w:val="single"/>
        </w:rPr>
        <w:t xml:space="preserve">                                  </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住    所：</w:t>
      </w:r>
      <w:r>
        <w:rPr>
          <w:rFonts w:hint="eastAsia" w:ascii="宋体" w:hAnsi="宋体" w:eastAsia="宋体" w:cs="宋体"/>
          <w:color w:val="auto"/>
          <w:sz w:val="24"/>
          <w:highlight w:val="none"/>
          <w:u w:val="single"/>
        </w:rPr>
        <w:t xml:space="preserve">                                  </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成立日期：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spacing w:line="360" w:lineRule="auto"/>
        <w:ind w:firstLine="465"/>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营业期限：</w:t>
      </w:r>
      <w:r>
        <w:rPr>
          <w:rFonts w:hint="eastAsia" w:ascii="宋体" w:hAnsi="宋体" w:eastAsia="宋体" w:cs="宋体"/>
          <w:color w:val="auto"/>
          <w:sz w:val="24"/>
          <w:highlight w:val="none"/>
          <w:u w:val="single"/>
        </w:rPr>
        <w:t xml:space="preserve">                                  </w:t>
      </w:r>
    </w:p>
    <w:p>
      <w:pPr>
        <w:spacing w:line="360" w:lineRule="auto"/>
        <w:ind w:firstLine="465"/>
        <w:rPr>
          <w:rFonts w:hint="eastAsia" w:ascii="宋体" w:hAnsi="宋体" w:eastAsia="宋体" w:cs="宋体"/>
          <w:color w:val="auto"/>
          <w:sz w:val="24"/>
          <w:highlight w:val="none"/>
        </w:rPr>
      </w:pPr>
    </w:p>
    <w:p>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性别：</w:t>
      </w:r>
      <w:r>
        <w:rPr>
          <w:rFonts w:hint="eastAsia" w:ascii="宋体" w:hAnsi="宋体" w:eastAsia="宋体" w:cs="宋体"/>
          <w:color w:val="auto"/>
          <w:sz w:val="24"/>
          <w:highlight w:val="none"/>
          <w:u w:val="single"/>
        </w:rPr>
        <w:t xml:space="preserve">           </w:t>
      </w:r>
    </w:p>
    <w:p>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eastAsia="zh-CN"/>
        </w:rPr>
        <w:t>供应商</w:t>
      </w:r>
      <w:r>
        <w:rPr>
          <w:rFonts w:hint="eastAsia" w:ascii="宋体" w:hAnsi="宋体" w:eastAsia="宋体" w:cs="宋体"/>
          <w:color w:val="auto"/>
          <w:sz w:val="24"/>
          <w:highlight w:val="none"/>
          <w:u w:val="single"/>
        </w:rPr>
        <w:t xml:space="preserve">名称）   </w:t>
      </w:r>
      <w:r>
        <w:rPr>
          <w:rFonts w:hint="eastAsia" w:ascii="宋体" w:hAnsi="宋体" w:eastAsia="宋体" w:cs="宋体"/>
          <w:color w:val="auto"/>
          <w:sz w:val="24"/>
          <w:highlight w:val="none"/>
        </w:rPr>
        <w:t>的法定代表人。</w:t>
      </w:r>
    </w:p>
    <w:p>
      <w:pPr>
        <w:spacing w:line="360" w:lineRule="auto"/>
        <w:ind w:firstLine="480"/>
        <w:rPr>
          <w:rFonts w:hint="eastAsia" w:ascii="宋体" w:hAnsi="宋体" w:eastAsia="宋体" w:cs="宋体"/>
          <w:color w:val="auto"/>
          <w:sz w:val="24"/>
          <w:highlight w:val="none"/>
        </w:rPr>
      </w:pPr>
    </w:p>
    <w:p>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pPr>
        <w:spacing w:line="360" w:lineRule="auto"/>
        <w:ind w:firstLine="480"/>
        <w:rPr>
          <w:rFonts w:hint="eastAsia" w:ascii="宋体" w:hAnsi="宋体" w:eastAsia="宋体" w:cs="宋体"/>
          <w:color w:val="auto"/>
          <w:sz w:val="24"/>
          <w:highlight w:val="none"/>
        </w:rPr>
      </w:pPr>
    </w:p>
    <w:p>
      <w:pPr>
        <w:spacing w:line="360" w:lineRule="auto"/>
        <w:ind w:firstLine="480"/>
        <w:rPr>
          <w:rFonts w:hint="eastAsia" w:ascii="宋体" w:hAnsi="宋体" w:eastAsia="宋体" w:cs="宋体"/>
          <w:color w:val="auto"/>
          <w:sz w:val="24"/>
          <w:highlight w:val="none"/>
        </w:rPr>
      </w:pPr>
    </w:p>
    <w:p>
      <w:pPr>
        <w:spacing w:line="360" w:lineRule="auto"/>
        <w:ind w:firstLine="480"/>
        <w:rPr>
          <w:rFonts w:hint="eastAsia" w:ascii="宋体" w:hAnsi="宋体" w:eastAsia="宋体" w:cs="宋体"/>
          <w:color w:val="auto"/>
          <w:sz w:val="24"/>
          <w:highlight w:val="none"/>
        </w:rPr>
      </w:pPr>
    </w:p>
    <w:p>
      <w:pPr>
        <w:pStyle w:val="13"/>
        <w:tabs>
          <w:tab w:val="left" w:pos="558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（附法定代表人身份证正反两面扫描件）</w:t>
      </w:r>
    </w:p>
    <w:p>
      <w:pPr>
        <w:spacing w:line="360" w:lineRule="auto"/>
        <w:ind w:firstLine="480"/>
        <w:rPr>
          <w:rFonts w:hint="eastAsia" w:ascii="宋体" w:hAnsi="宋体" w:eastAsia="宋体" w:cs="宋体"/>
          <w:color w:val="auto"/>
          <w:sz w:val="24"/>
          <w:highlight w:val="none"/>
        </w:rPr>
      </w:pPr>
    </w:p>
    <w:p>
      <w:pPr>
        <w:spacing w:line="360" w:lineRule="auto"/>
        <w:ind w:firstLine="480"/>
        <w:rPr>
          <w:rFonts w:hint="eastAsia" w:ascii="宋体" w:hAnsi="宋体" w:eastAsia="宋体" w:cs="宋体"/>
          <w:color w:val="auto"/>
          <w:sz w:val="24"/>
          <w:highlight w:val="none"/>
        </w:rPr>
      </w:pPr>
    </w:p>
    <w:p>
      <w:pPr>
        <w:spacing w:line="360" w:lineRule="auto"/>
        <w:ind w:firstLine="480"/>
        <w:rPr>
          <w:rFonts w:hint="eastAsia" w:ascii="宋体" w:hAnsi="宋体" w:eastAsia="宋体" w:cs="宋体"/>
          <w:color w:val="auto"/>
          <w:sz w:val="24"/>
          <w:highlight w:val="none"/>
        </w:rPr>
      </w:pPr>
    </w:p>
    <w:p>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供应商盖</w:t>
      </w:r>
      <w:r>
        <w:rPr>
          <w:rFonts w:hint="eastAsia" w:ascii="宋体" w:hAnsi="宋体" w:eastAsia="宋体" w:cs="宋体"/>
          <w:color w:val="auto"/>
          <w:sz w:val="24"/>
          <w:highlight w:val="none"/>
        </w:rPr>
        <w:t>章：</w:t>
      </w:r>
    </w:p>
    <w:p>
      <w:pPr>
        <w:spacing w:line="360" w:lineRule="auto"/>
        <w:ind w:firstLine="480" w:firstLineChars="200"/>
        <w:rPr>
          <w:rFonts w:hint="eastAsia" w:ascii="宋体" w:hAnsi="宋体" w:eastAsia="宋体" w:cs="宋体"/>
          <w:color w:val="auto"/>
          <w:sz w:val="24"/>
          <w:highlight w:val="none"/>
        </w:rPr>
      </w:pP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注：1、本项目只允许有唯一的</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授权代理人，且必须为</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在职员工。</w:t>
      </w:r>
    </w:p>
    <w:p>
      <w:pPr>
        <w:numPr>
          <w:ilvl w:val="0"/>
          <w:numId w:val="2"/>
        </w:numPr>
        <w:adjustRightInd w:val="0"/>
        <w:snapToGrid w:val="0"/>
        <w:spacing w:line="360" w:lineRule="auto"/>
        <w:ind w:left="562" w:hanging="480" w:hanging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法定代表人参加投标的，可以不提供法定代表人授权委托书，但必须提供上述法定代表人身份证明书，否则将按无效投标处理。</w:t>
      </w:r>
    </w:p>
    <w:p>
      <w:pPr>
        <w:pStyle w:val="7"/>
        <w:widowControl w:val="0"/>
        <w:numPr>
          <w:ilvl w:val="0"/>
          <w:numId w:val="0"/>
        </w:numPr>
        <w:spacing w:before="120"/>
        <w:jc w:val="both"/>
        <w:rPr>
          <w:rFonts w:hint="eastAsia"/>
          <w:color w:val="auto"/>
          <w:highlight w:val="none"/>
          <w:lang w:val="en-US" w:eastAsia="zh-CN"/>
        </w:rPr>
      </w:pPr>
    </w:p>
    <w:p>
      <w:pPr>
        <w:rPr>
          <w:rFonts w:hint="eastAsia"/>
          <w:color w:val="auto"/>
          <w:highlight w:val="none"/>
          <w:lang w:val="en-US" w:eastAsia="zh-CN"/>
        </w:rPr>
      </w:pPr>
    </w:p>
    <w:p>
      <w:pPr>
        <w:pStyle w:val="7"/>
        <w:rPr>
          <w:rFonts w:hint="eastAsia"/>
          <w:color w:val="auto"/>
          <w:highlight w:val="none"/>
          <w:lang w:val="en-US" w:eastAsia="zh-CN"/>
        </w:rPr>
      </w:pPr>
    </w:p>
    <w:p>
      <w:pPr>
        <w:rPr>
          <w:rFonts w:hint="eastAsia"/>
          <w:color w:val="auto"/>
          <w:highlight w:val="none"/>
          <w:lang w:val="en-US" w:eastAsia="zh-CN"/>
        </w:rPr>
      </w:pPr>
    </w:p>
    <w:p>
      <w:pPr>
        <w:pStyle w:val="5"/>
        <w:rPr>
          <w:rFonts w:hint="eastAsia" w:ascii="宋体" w:hAnsi="宋体" w:eastAsia="宋体" w:cs="宋体"/>
          <w:color w:val="auto"/>
          <w:highlight w:val="none"/>
          <w:lang w:val="en-US" w:eastAsia="zh-CN"/>
        </w:rPr>
      </w:pPr>
      <w:bookmarkStart w:id="138" w:name="_Toc26787"/>
      <w:r>
        <w:rPr>
          <w:rFonts w:hint="eastAsia" w:ascii="宋体" w:hAnsi="宋体" w:eastAsia="宋体" w:cs="宋体"/>
          <w:color w:val="auto"/>
          <w:highlight w:val="none"/>
          <w:lang w:val="en-US" w:eastAsia="zh-CN"/>
        </w:rPr>
        <w:t>售后服务</w:t>
      </w:r>
      <w:bookmarkEnd w:id="138"/>
    </w:p>
    <w:p>
      <w:pPr>
        <w:rPr>
          <w:rFonts w:hint="eastAsia" w:ascii="宋体" w:hAnsi="宋体" w:eastAsia="宋体" w:cs="宋体"/>
          <w:color w:val="auto"/>
          <w:highlight w:val="none"/>
          <w:lang w:val="en-US" w:eastAsia="zh-CN"/>
        </w:rPr>
      </w:pPr>
    </w:p>
    <w:p>
      <w:pPr>
        <w:pStyle w:val="46"/>
        <w:spacing w:line="360" w:lineRule="auto"/>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lang w:val="en-US" w:eastAsia="zh-CN"/>
        </w:rPr>
        <w:t>1.</w:t>
      </w:r>
      <w:r>
        <w:rPr>
          <w:rFonts w:hint="eastAsia" w:ascii="宋体" w:hAnsi="宋体" w:eastAsia="宋体" w:cs="宋体"/>
          <w:b/>
          <w:bCs/>
          <w:color w:val="auto"/>
          <w:kern w:val="0"/>
          <w:sz w:val="24"/>
          <w:highlight w:val="none"/>
        </w:rPr>
        <w:t>货物售后服务：</w:t>
      </w:r>
    </w:p>
    <w:p>
      <w:pPr>
        <w:pStyle w:val="46"/>
        <w:spacing w:line="360" w:lineRule="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&lt;1&gt;</w:t>
      </w:r>
      <w:r>
        <w:rPr>
          <w:rFonts w:hint="eastAsia" w:ascii="宋体" w:hAnsi="宋体" w:eastAsia="宋体" w:cs="宋体"/>
          <w:color w:val="auto"/>
          <w:kern w:val="0"/>
          <w:sz w:val="24"/>
          <w:highlight w:val="none"/>
          <w:lang w:eastAsia="zh-CN"/>
        </w:rPr>
        <w:t>售后服务承诺书（格式自拟，并加盖公章）</w:t>
      </w:r>
    </w:p>
    <w:p>
      <w:pPr>
        <w:pStyle w:val="46"/>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&lt;2&gt;</w:t>
      </w:r>
      <w:r>
        <w:rPr>
          <w:rFonts w:hint="eastAsia" w:ascii="宋体" w:hAnsi="宋体" w:eastAsia="宋体" w:cs="宋体"/>
          <w:color w:val="auto"/>
          <w:kern w:val="0"/>
          <w:sz w:val="24"/>
          <w:highlight w:val="none"/>
        </w:rPr>
        <w:t>货物的保修期和售后服务的程序、内容及措施；</w:t>
      </w:r>
    </w:p>
    <w:p>
      <w:pPr>
        <w:pStyle w:val="46"/>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&lt;</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&gt;响应时间和技术支持情况；</w:t>
      </w:r>
    </w:p>
    <w:p>
      <w:pPr>
        <w:pStyle w:val="46"/>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&lt;</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&gt;培训方案及内容；</w:t>
      </w:r>
    </w:p>
    <w:p>
      <w:pPr>
        <w:pStyle w:val="46"/>
        <w:spacing w:line="360" w:lineRule="auto"/>
        <w:jc w:val="center"/>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rPr>
        <w:br w:type="page"/>
      </w:r>
      <w:r>
        <w:rPr>
          <w:rFonts w:hint="eastAsia" w:ascii="宋体" w:hAnsi="宋体" w:eastAsia="宋体" w:cs="宋体"/>
          <w:b/>
          <w:bCs/>
          <w:color w:val="auto"/>
          <w:kern w:val="0"/>
          <w:sz w:val="24"/>
          <w:highlight w:val="none"/>
          <w:lang w:val="en-US" w:eastAsia="zh-CN"/>
        </w:rPr>
        <w:t>2.</w:t>
      </w:r>
      <w:r>
        <w:rPr>
          <w:rFonts w:hint="eastAsia" w:ascii="宋体" w:hAnsi="宋体" w:eastAsia="宋体" w:cs="宋体"/>
          <w:b/>
          <w:bCs/>
          <w:color w:val="auto"/>
          <w:kern w:val="0"/>
          <w:sz w:val="24"/>
          <w:highlight w:val="none"/>
        </w:rPr>
        <w:t>售后服务网点明细表（包括联系人、详细地址、电话、传真）及</w:t>
      </w:r>
      <w:r>
        <w:rPr>
          <w:rFonts w:hint="eastAsia" w:ascii="宋体" w:hAnsi="宋体" w:eastAsia="宋体" w:cs="宋体"/>
          <w:b/>
          <w:bCs/>
          <w:color w:val="auto"/>
          <w:sz w:val="24"/>
          <w:highlight w:val="none"/>
        </w:rPr>
        <w:t>本地化服务情况一览表；</w:t>
      </w:r>
    </w:p>
    <w:p>
      <w:pPr>
        <w:pStyle w:val="46"/>
        <w:spacing w:line="360" w:lineRule="auto"/>
        <w:rPr>
          <w:rFonts w:hint="eastAsia" w:ascii="宋体" w:hAnsi="宋体" w:eastAsia="宋体" w:cs="宋体"/>
          <w:color w:val="auto"/>
          <w:sz w:val="24"/>
          <w:highlight w:val="none"/>
        </w:rPr>
      </w:pPr>
    </w:p>
    <w:p>
      <w:pPr>
        <w:pStyle w:val="46"/>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附本地化服务一览表：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2940"/>
        <w:gridCol w:w="218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00" w:type="dxa"/>
            <w:noWrap w:val="0"/>
            <w:vAlign w:val="top"/>
          </w:tcPr>
          <w:p>
            <w:pPr>
              <w:pStyle w:val="46"/>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名称</w:t>
            </w:r>
          </w:p>
        </w:tc>
        <w:tc>
          <w:tcPr>
            <w:tcW w:w="7691" w:type="dxa"/>
            <w:gridSpan w:val="3"/>
            <w:noWrap w:val="0"/>
            <w:vAlign w:val="top"/>
          </w:tcPr>
          <w:p>
            <w:pPr>
              <w:pStyle w:val="46"/>
              <w:spacing w:line="360" w:lineRule="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noWrap w:val="0"/>
            <w:vAlign w:val="center"/>
          </w:tcPr>
          <w:p>
            <w:pPr>
              <w:pStyle w:val="46"/>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本地化服务形式</w:t>
            </w:r>
          </w:p>
        </w:tc>
        <w:tc>
          <w:tcPr>
            <w:tcW w:w="7691" w:type="dxa"/>
            <w:gridSpan w:val="3"/>
            <w:noWrap w:val="0"/>
            <w:vAlign w:val="center"/>
          </w:tcPr>
          <w:p>
            <w:pPr>
              <w:pStyle w:val="46"/>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在本地具有分支机构</w:t>
            </w:r>
          </w:p>
          <w:p>
            <w:pPr>
              <w:pStyle w:val="46"/>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在本地具有固定的合作伙伴</w:t>
            </w:r>
          </w:p>
          <w:p>
            <w:pPr>
              <w:pStyle w:val="46"/>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在本地注册成立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center"/>
          </w:tcPr>
          <w:p>
            <w:pPr>
              <w:pStyle w:val="46"/>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noWrap w:val="0"/>
            <w:vAlign w:val="center"/>
          </w:tcPr>
          <w:p>
            <w:pPr>
              <w:pStyle w:val="46"/>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本地化服务地点及联系方式</w:t>
            </w:r>
          </w:p>
        </w:tc>
        <w:tc>
          <w:tcPr>
            <w:tcW w:w="2940" w:type="dxa"/>
            <w:noWrap w:val="0"/>
            <w:vAlign w:val="center"/>
          </w:tcPr>
          <w:p>
            <w:pPr>
              <w:pStyle w:val="46"/>
              <w:spacing w:line="360" w:lineRule="auto"/>
              <w:jc w:val="center"/>
              <w:rPr>
                <w:rFonts w:hint="eastAsia" w:ascii="宋体" w:hAnsi="宋体" w:eastAsia="宋体" w:cs="宋体"/>
                <w:color w:val="auto"/>
                <w:sz w:val="24"/>
                <w:highlight w:val="none"/>
              </w:rPr>
            </w:pPr>
          </w:p>
        </w:tc>
        <w:tc>
          <w:tcPr>
            <w:tcW w:w="2180" w:type="dxa"/>
            <w:noWrap w:val="0"/>
            <w:vAlign w:val="center"/>
          </w:tcPr>
          <w:p>
            <w:pPr>
              <w:pStyle w:val="46"/>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负责人及联系方式（附身份证号码）</w:t>
            </w:r>
          </w:p>
        </w:tc>
        <w:tc>
          <w:tcPr>
            <w:tcW w:w="2571" w:type="dxa"/>
            <w:noWrap w:val="0"/>
            <w:vAlign w:val="top"/>
          </w:tcPr>
          <w:p>
            <w:pPr>
              <w:pStyle w:val="46"/>
              <w:spacing w:line="360" w:lineRule="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top"/>
          </w:tcPr>
          <w:p>
            <w:pPr>
              <w:pStyle w:val="46"/>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服务人员名单及联系方式（附身份证号码）：</w:t>
            </w:r>
          </w:p>
          <w:p>
            <w:pPr>
              <w:pStyle w:val="46"/>
              <w:spacing w:line="360" w:lineRule="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top"/>
          </w:tcPr>
          <w:p>
            <w:pPr>
              <w:pStyle w:val="46"/>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其他有关证明文件说明（如营业执照等）：</w:t>
            </w:r>
          </w:p>
          <w:p>
            <w:pPr>
              <w:pStyle w:val="46"/>
              <w:spacing w:line="360" w:lineRule="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top"/>
          </w:tcPr>
          <w:p>
            <w:pPr>
              <w:pStyle w:val="46"/>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备注：1、具有合作伙伴的应填写合作伙伴的相关资料，并提供双方的合作协议以及合作伙伴的营业执照等证明文件。</w:t>
            </w:r>
          </w:p>
          <w:p>
            <w:pPr>
              <w:pStyle w:val="46"/>
              <w:spacing w:line="360" w:lineRule="auto"/>
              <w:ind w:left="2" w:leftChars="1"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2、如供应商不能提供本地化服务，可不填报。</w:t>
            </w:r>
          </w:p>
        </w:tc>
      </w:tr>
    </w:tbl>
    <w:p>
      <w:pPr>
        <w:pStyle w:val="7"/>
        <w:jc w:val="center"/>
        <w:rPr>
          <w:rFonts w:hint="eastAsia" w:ascii="宋体" w:hAnsi="宋体" w:eastAsia="宋体" w:cs="宋体"/>
          <w:color w:val="auto"/>
          <w:highlight w:val="none"/>
          <w:lang w:val="en-US" w:eastAsia="zh-CN"/>
        </w:rPr>
      </w:pPr>
    </w:p>
    <w:p>
      <w:pPr>
        <w:rPr>
          <w:rFonts w:hint="eastAsia"/>
          <w:color w:val="auto"/>
          <w:highlight w:val="none"/>
          <w:lang w:val="en-US" w:eastAsia="zh-CN"/>
        </w:rPr>
      </w:pPr>
    </w:p>
    <w:p>
      <w:pPr>
        <w:pStyle w:val="5"/>
        <w:jc w:val="center"/>
        <w:rPr>
          <w:rFonts w:hint="eastAsia" w:ascii="宋体" w:hAnsi="宋体" w:eastAsia="宋体" w:cs="宋体"/>
          <w:color w:val="auto"/>
          <w:highlight w:val="none"/>
          <w:lang w:val="en-US" w:eastAsia="zh-CN"/>
        </w:rPr>
        <w:sectPr>
          <w:headerReference r:id="rId4" w:type="default"/>
          <w:pgSz w:w="11906" w:h="16838"/>
          <w:pgMar w:top="1440" w:right="1797" w:bottom="1440" w:left="1797" w:header="851" w:footer="992" w:gutter="0"/>
          <w:cols w:space="720" w:num="1"/>
          <w:docGrid w:linePitch="312" w:charSpace="0"/>
        </w:sectPr>
      </w:pPr>
      <w:bookmarkStart w:id="139" w:name="_Toc4316"/>
      <w:r>
        <w:rPr>
          <w:rFonts w:hint="eastAsia" w:ascii="宋体" w:hAnsi="宋体" w:eastAsia="宋体" w:cs="宋体"/>
          <w:color w:val="auto"/>
          <w:highlight w:val="none"/>
          <w:lang w:val="en-US" w:eastAsia="zh-CN"/>
        </w:rPr>
        <w:t>供应商认为有必要提供的其他商务文件</w:t>
      </w:r>
      <w:bookmarkEnd w:id="139"/>
    </w:p>
    <w:p>
      <w:pPr>
        <w:pStyle w:val="4"/>
        <w:rPr>
          <w:rFonts w:hint="eastAsia" w:ascii="宋体" w:hAnsi="宋体" w:eastAsia="宋体" w:cs="宋体"/>
          <w:color w:val="auto"/>
          <w:highlight w:val="none"/>
        </w:rPr>
      </w:pPr>
      <w:bookmarkStart w:id="140" w:name="_Toc293736029"/>
      <w:bookmarkStart w:id="141" w:name="_Toc293736072"/>
      <w:bookmarkStart w:id="142" w:name="_Toc293739010"/>
      <w:bookmarkStart w:id="143" w:name="_Toc27860"/>
      <w:bookmarkStart w:id="144" w:name="_Toc446599333"/>
      <w:bookmarkStart w:id="145" w:name="_Toc485896007"/>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w:t>
      </w:r>
      <w:bookmarkStart w:id="146" w:name="_Toc257633149"/>
      <w:r>
        <w:rPr>
          <w:rFonts w:hint="eastAsia" w:ascii="宋体" w:hAnsi="宋体" w:eastAsia="宋体" w:cs="宋体"/>
          <w:color w:val="auto"/>
          <w:highlight w:val="none"/>
        </w:rPr>
        <w:t>技术文件组成</w:t>
      </w:r>
      <w:bookmarkEnd w:id="140"/>
      <w:bookmarkEnd w:id="141"/>
      <w:bookmarkEnd w:id="142"/>
      <w:bookmarkEnd w:id="143"/>
      <w:bookmarkEnd w:id="144"/>
      <w:bookmarkEnd w:id="145"/>
      <w:bookmarkEnd w:id="146"/>
    </w:p>
    <w:p>
      <w:pPr>
        <w:pStyle w:val="47"/>
        <w:outlineLvl w:val="2"/>
        <w:rPr>
          <w:rFonts w:hint="eastAsia" w:ascii="宋体" w:hAnsi="宋体" w:eastAsia="宋体" w:cs="宋体"/>
          <w:b/>
          <w:color w:val="auto"/>
          <w:sz w:val="24"/>
          <w:szCs w:val="24"/>
          <w:highlight w:val="none"/>
          <w:lang w:val="en-US" w:eastAsia="zh-CN"/>
        </w:rPr>
      </w:pPr>
      <w:bookmarkStart w:id="147" w:name="_Toc628"/>
      <w:bookmarkStart w:id="148" w:name="_Toc12106"/>
      <w:r>
        <w:rPr>
          <w:rFonts w:hint="eastAsia" w:ascii="宋体" w:hAnsi="宋体" w:eastAsia="宋体" w:cs="宋体"/>
          <w:b/>
          <w:color w:val="auto"/>
          <w:sz w:val="24"/>
          <w:szCs w:val="24"/>
          <w:highlight w:val="none"/>
          <w:lang w:val="en-US" w:eastAsia="zh-CN"/>
        </w:rPr>
        <w:t>3.1物主要技术指标和运行性能：</w:t>
      </w:r>
      <w:bookmarkEnd w:id="147"/>
      <w:bookmarkEnd w:id="148"/>
    </w:p>
    <w:p>
      <w:pPr>
        <w:pStyle w:val="4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&lt;1&gt;</w:t>
      </w:r>
      <w:r>
        <w:rPr>
          <w:rFonts w:hint="eastAsia" w:ascii="宋体" w:hAnsi="宋体" w:eastAsia="宋体" w:cs="宋体"/>
          <w:b/>
          <w:color w:val="auto"/>
          <w:kern w:val="0"/>
          <w:sz w:val="24"/>
          <w:szCs w:val="24"/>
          <w:highlight w:val="none"/>
        </w:rPr>
        <w:t>☆</w:t>
      </w:r>
      <w:r>
        <w:rPr>
          <w:rFonts w:hint="eastAsia" w:ascii="宋体" w:hAnsi="宋体" w:eastAsia="宋体" w:cs="宋体"/>
          <w:color w:val="auto"/>
          <w:kern w:val="0"/>
          <w:sz w:val="24"/>
          <w:szCs w:val="24"/>
          <w:highlight w:val="none"/>
        </w:rPr>
        <w:t>技术明细表（详细描述货物技术指标及性能，包括采用的新工艺、新技术、新材料等）；</w:t>
      </w:r>
    </w:p>
    <w:p>
      <w:pPr>
        <w:pStyle w:val="49"/>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项目编号、包号：</w:t>
      </w:r>
      <w:r>
        <w:rPr>
          <w:rFonts w:hint="eastAsia" w:ascii="宋体" w:hAnsi="宋体" w:eastAsia="宋体" w:cs="宋体"/>
          <w:color w:val="auto"/>
          <w:sz w:val="24"/>
          <w:szCs w:val="24"/>
          <w:highlight w:val="none"/>
          <w:u w:val="single"/>
        </w:rPr>
        <w:t xml:space="preserve">                     </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2441"/>
        <w:gridCol w:w="4725"/>
        <w:gridCol w:w="1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52" w:type="dxa"/>
            <w:tcBorders>
              <w:top w:val="single" w:color="auto" w:sz="12" w:space="0"/>
              <w:left w:val="single" w:color="auto" w:sz="12" w:space="0"/>
              <w:bottom w:val="single" w:color="auto" w:sz="4" w:space="0"/>
            </w:tcBorders>
            <w:noWrap w:val="0"/>
            <w:vAlign w:val="center"/>
          </w:tcPr>
          <w:p>
            <w:pPr>
              <w:pStyle w:val="48"/>
              <w:tabs>
                <w:tab w:val="left" w:pos="1337"/>
              </w:tabs>
              <w:spacing w:line="360" w:lineRule="auto"/>
              <w:ind w:left="-42" w:right="-4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2441" w:type="dxa"/>
            <w:tcBorders>
              <w:top w:val="single" w:color="auto" w:sz="12" w:space="0"/>
              <w:bottom w:val="single" w:color="auto" w:sz="4" w:space="0"/>
            </w:tcBorders>
            <w:noWrap w:val="0"/>
            <w:vAlign w:val="center"/>
          </w:tcPr>
          <w:p>
            <w:pPr>
              <w:pStyle w:val="48"/>
              <w:tabs>
                <w:tab w:val="left" w:pos="1337"/>
              </w:tabs>
              <w:spacing w:line="360" w:lineRule="auto"/>
              <w:ind w:left="-42" w:right="-4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725" w:type="dxa"/>
            <w:tcBorders>
              <w:top w:val="single" w:color="auto" w:sz="12" w:space="0"/>
              <w:bottom w:val="single" w:color="auto" w:sz="4" w:space="0"/>
            </w:tcBorders>
            <w:noWrap w:val="0"/>
            <w:vAlign w:val="center"/>
          </w:tcPr>
          <w:p>
            <w:pPr>
              <w:pStyle w:val="48"/>
              <w:tabs>
                <w:tab w:val="left" w:pos="1337"/>
              </w:tabs>
              <w:spacing w:line="360" w:lineRule="auto"/>
              <w:ind w:right="-4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749" w:type="dxa"/>
            <w:tcBorders>
              <w:top w:val="single" w:color="auto" w:sz="12" w:space="0"/>
              <w:bottom w:val="single" w:color="auto" w:sz="4" w:space="0"/>
              <w:right w:val="single" w:color="auto" w:sz="12" w:space="0"/>
            </w:tcBorders>
            <w:noWrap w:val="0"/>
            <w:vAlign w:val="center"/>
          </w:tcPr>
          <w:p>
            <w:pPr>
              <w:pStyle w:val="48"/>
              <w:tabs>
                <w:tab w:val="left" w:pos="1337"/>
              </w:tabs>
              <w:spacing w:line="360" w:lineRule="auto"/>
              <w:ind w:left="-42" w:right="-4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jc w:val="center"/>
        </w:trPr>
        <w:tc>
          <w:tcPr>
            <w:tcW w:w="552" w:type="dxa"/>
            <w:tcBorders>
              <w:left w:val="single" w:color="auto" w:sz="12" w:space="0"/>
            </w:tcBorders>
            <w:noWrap w:val="0"/>
            <w:vAlign w:val="center"/>
          </w:tcPr>
          <w:p>
            <w:pPr>
              <w:pStyle w:val="48"/>
              <w:tabs>
                <w:tab w:val="left" w:pos="1337"/>
              </w:tabs>
              <w:spacing w:line="360" w:lineRule="auto"/>
              <w:ind w:left="-42" w:right="-4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w:t>
            </w:r>
          </w:p>
          <w:p>
            <w:pPr>
              <w:pStyle w:val="48"/>
              <w:tabs>
                <w:tab w:val="left" w:pos="1337"/>
              </w:tabs>
              <w:spacing w:line="360" w:lineRule="auto"/>
              <w:ind w:left="-42" w:right="-4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号</w:t>
            </w:r>
          </w:p>
        </w:tc>
        <w:tc>
          <w:tcPr>
            <w:tcW w:w="2441" w:type="dxa"/>
            <w:noWrap w:val="0"/>
            <w:vAlign w:val="center"/>
          </w:tcPr>
          <w:p>
            <w:pPr>
              <w:pStyle w:val="48"/>
              <w:tabs>
                <w:tab w:val="left" w:pos="1337"/>
              </w:tabs>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产品名称</w:t>
            </w:r>
          </w:p>
          <w:p>
            <w:pPr>
              <w:pStyle w:val="48"/>
              <w:tabs>
                <w:tab w:val="left" w:pos="1337"/>
              </w:tabs>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品牌、型号</w:t>
            </w:r>
          </w:p>
        </w:tc>
        <w:tc>
          <w:tcPr>
            <w:tcW w:w="4725" w:type="dxa"/>
            <w:noWrap w:val="0"/>
            <w:vAlign w:val="center"/>
          </w:tcPr>
          <w:p>
            <w:pPr>
              <w:pStyle w:val="48"/>
              <w:tabs>
                <w:tab w:val="left" w:pos="1337"/>
              </w:tabs>
              <w:spacing w:line="360" w:lineRule="auto"/>
              <w:ind w:left="-42" w:right="-4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技术规格</w:t>
            </w:r>
          </w:p>
        </w:tc>
        <w:tc>
          <w:tcPr>
            <w:tcW w:w="1749" w:type="dxa"/>
            <w:tcBorders>
              <w:right w:val="single" w:color="auto" w:sz="12" w:space="0"/>
            </w:tcBorders>
            <w:noWrap w:val="0"/>
            <w:vAlign w:val="center"/>
          </w:tcPr>
          <w:p>
            <w:pPr>
              <w:pStyle w:val="48"/>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pPr>
              <w:pStyle w:val="48"/>
              <w:tabs>
                <w:tab w:val="left" w:pos="1337"/>
              </w:tabs>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441" w:type="dxa"/>
            <w:noWrap w:val="0"/>
            <w:vAlign w:val="center"/>
          </w:tcPr>
          <w:p>
            <w:pPr>
              <w:pStyle w:val="48"/>
              <w:tabs>
                <w:tab w:val="left" w:pos="1337"/>
              </w:tabs>
              <w:spacing w:line="360" w:lineRule="auto"/>
              <w:jc w:val="center"/>
              <w:rPr>
                <w:rFonts w:hint="eastAsia" w:ascii="宋体" w:hAnsi="宋体" w:eastAsia="宋体" w:cs="宋体"/>
                <w:color w:val="auto"/>
                <w:sz w:val="24"/>
                <w:szCs w:val="24"/>
                <w:highlight w:val="none"/>
              </w:rPr>
            </w:pPr>
          </w:p>
        </w:tc>
        <w:tc>
          <w:tcPr>
            <w:tcW w:w="4725" w:type="dxa"/>
            <w:noWrap w:val="0"/>
            <w:vAlign w:val="center"/>
          </w:tcPr>
          <w:p>
            <w:pPr>
              <w:pStyle w:val="48"/>
              <w:tabs>
                <w:tab w:val="left" w:pos="1337"/>
              </w:tabs>
              <w:spacing w:line="360" w:lineRule="auto"/>
              <w:jc w:val="center"/>
              <w:rPr>
                <w:rFonts w:hint="eastAsia" w:ascii="宋体" w:hAnsi="宋体" w:eastAsia="宋体" w:cs="宋体"/>
                <w:color w:val="auto"/>
                <w:sz w:val="24"/>
                <w:szCs w:val="24"/>
                <w:highlight w:val="none"/>
              </w:rPr>
            </w:pPr>
          </w:p>
        </w:tc>
        <w:tc>
          <w:tcPr>
            <w:tcW w:w="1749" w:type="dxa"/>
            <w:tcBorders>
              <w:right w:val="single" w:color="auto" w:sz="12" w:space="0"/>
            </w:tcBorders>
            <w:noWrap w:val="0"/>
            <w:vAlign w:val="center"/>
          </w:tcPr>
          <w:p>
            <w:pPr>
              <w:pStyle w:val="48"/>
              <w:tabs>
                <w:tab w:val="left" w:pos="1337"/>
              </w:tabs>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pPr>
              <w:pStyle w:val="48"/>
              <w:tabs>
                <w:tab w:val="left" w:pos="1337"/>
              </w:tabs>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441" w:type="dxa"/>
            <w:noWrap w:val="0"/>
            <w:vAlign w:val="center"/>
          </w:tcPr>
          <w:p>
            <w:pPr>
              <w:pStyle w:val="48"/>
              <w:tabs>
                <w:tab w:val="left" w:pos="1337"/>
              </w:tabs>
              <w:spacing w:line="360" w:lineRule="auto"/>
              <w:jc w:val="center"/>
              <w:rPr>
                <w:rFonts w:hint="eastAsia" w:ascii="宋体" w:hAnsi="宋体" w:eastAsia="宋体" w:cs="宋体"/>
                <w:color w:val="auto"/>
                <w:sz w:val="24"/>
                <w:szCs w:val="24"/>
                <w:highlight w:val="none"/>
              </w:rPr>
            </w:pPr>
          </w:p>
        </w:tc>
        <w:tc>
          <w:tcPr>
            <w:tcW w:w="4725" w:type="dxa"/>
            <w:noWrap w:val="0"/>
            <w:vAlign w:val="top"/>
          </w:tcPr>
          <w:p>
            <w:pPr>
              <w:pStyle w:val="48"/>
              <w:tabs>
                <w:tab w:val="left" w:pos="1337"/>
              </w:tabs>
              <w:spacing w:line="360" w:lineRule="auto"/>
              <w:jc w:val="center"/>
              <w:rPr>
                <w:rFonts w:hint="eastAsia" w:ascii="宋体" w:hAnsi="宋体" w:eastAsia="宋体" w:cs="宋体"/>
                <w:color w:val="auto"/>
                <w:sz w:val="24"/>
                <w:szCs w:val="24"/>
                <w:highlight w:val="none"/>
              </w:rPr>
            </w:pPr>
          </w:p>
        </w:tc>
        <w:tc>
          <w:tcPr>
            <w:tcW w:w="1749" w:type="dxa"/>
            <w:tcBorders>
              <w:right w:val="single" w:color="auto" w:sz="12" w:space="0"/>
            </w:tcBorders>
            <w:noWrap w:val="0"/>
            <w:vAlign w:val="top"/>
          </w:tcPr>
          <w:p>
            <w:pPr>
              <w:pStyle w:val="48"/>
              <w:tabs>
                <w:tab w:val="left" w:pos="1337"/>
              </w:tabs>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pPr>
              <w:pStyle w:val="48"/>
              <w:tabs>
                <w:tab w:val="left" w:pos="1337"/>
              </w:tabs>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441" w:type="dxa"/>
            <w:noWrap w:val="0"/>
            <w:vAlign w:val="center"/>
          </w:tcPr>
          <w:p>
            <w:pPr>
              <w:pStyle w:val="48"/>
              <w:tabs>
                <w:tab w:val="left" w:pos="1337"/>
              </w:tabs>
              <w:spacing w:line="360" w:lineRule="auto"/>
              <w:jc w:val="center"/>
              <w:rPr>
                <w:rFonts w:hint="eastAsia" w:ascii="宋体" w:hAnsi="宋体" w:eastAsia="宋体" w:cs="宋体"/>
                <w:color w:val="auto"/>
                <w:sz w:val="24"/>
                <w:szCs w:val="24"/>
                <w:highlight w:val="none"/>
              </w:rPr>
            </w:pPr>
          </w:p>
        </w:tc>
        <w:tc>
          <w:tcPr>
            <w:tcW w:w="4725" w:type="dxa"/>
            <w:noWrap w:val="0"/>
            <w:vAlign w:val="top"/>
          </w:tcPr>
          <w:p>
            <w:pPr>
              <w:pStyle w:val="48"/>
              <w:tabs>
                <w:tab w:val="left" w:pos="1337"/>
              </w:tabs>
              <w:spacing w:line="360" w:lineRule="auto"/>
              <w:jc w:val="center"/>
              <w:rPr>
                <w:rFonts w:hint="eastAsia" w:ascii="宋体" w:hAnsi="宋体" w:eastAsia="宋体" w:cs="宋体"/>
                <w:color w:val="auto"/>
                <w:sz w:val="24"/>
                <w:szCs w:val="24"/>
                <w:highlight w:val="none"/>
              </w:rPr>
            </w:pPr>
          </w:p>
        </w:tc>
        <w:tc>
          <w:tcPr>
            <w:tcW w:w="1749" w:type="dxa"/>
            <w:tcBorders>
              <w:right w:val="single" w:color="auto" w:sz="12" w:space="0"/>
            </w:tcBorders>
            <w:noWrap w:val="0"/>
            <w:vAlign w:val="top"/>
          </w:tcPr>
          <w:p>
            <w:pPr>
              <w:pStyle w:val="48"/>
              <w:tabs>
                <w:tab w:val="left" w:pos="1337"/>
              </w:tabs>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pPr>
              <w:pStyle w:val="48"/>
              <w:tabs>
                <w:tab w:val="left" w:pos="1337"/>
              </w:tabs>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441" w:type="dxa"/>
            <w:noWrap w:val="0"/>
            <w:vAlign w:val="center"/>
          </w:tcPr>
          <w:p>
            <w:pPr>
              <w:pStyle w:val="48"/>
              <w:tabs>
                <w:tab w:val="left" w:pos="1337"/>
              </w:tabs>
              <w:spacing w:line="360" w:lineRule="auto"/>
              <w:jc w:val="center"/>
              <w:rPr>
                <w:rFonts w:hint="eastAsia" w:ascii="宋体" w:hAnsi="宋体" w:eastAsia="宋体" w:cs="宋体"/>
                <w:color w:val="auto"/>
                <w:sz w:val="24"/>
                <w:szCs w:val="24"/>
                <w:highlight w:val="none"/>
              </w:rPr>
            </w:pPr>
          </w:p>
        </w:tc>
        <w:tc>
          <w:tcPr>
            <w:tcW w:w="4725" w:type="dxa"/>
            <w:noWrap w:val="0"/>
            <w:vAlign w:val="top"/>
          </w:tcPr>
          <w:p>
            <w:pPr>
              <w:pStyle w:val="48"/>
              <w:tabs>
                <w:tab w:val="left" w:pos="1337"/>
              </w:tabs>
              <w:spacing w:line="360" w:lineRule="auto"/>
              <w:jc w:val="center"/>
              <w:rPr>
                <w:rFonts w:hint="eastAsia" w:ascii="宋体" w:hAnsi="宋体" w:eastAsia="宋体" w:cs="宋体"/>
                <w:color w:val="auto"/>
                <w:sz w:val="24"/>
                <w:szCs w:val="24"/>
                <w:highlight w:val="none"/>
              </w:rPr>
            </w:pPr>
          </w:p>
        </w:tc>
        <w:tc>
          <w:tcPr>
            <w:tcW w:w="1749" w:type="dxa"/>
            <w:tcBorders>
              <w:right w:val="single" w:color="auto" w:sz="12" w:space="0"/>
            </w:tcBorders>
            <w:noWrap w:val="0"/>
            <w:vAlign w:val="top"/>
          </w:tcPr>
          <w:p>
            <w:pPr>
              <w:pStyle w:val="48"/>
              <w:tabs>
                <w:tab w:val="left" w:pos="1337"/>
              </w:tabs>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pPr>
              <w:pStyle w:val="48"/>
              <w:tabs>
                <w:tab w:val="left" w:pos="1337"/>
              </w:tabs>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441" w:type="dxa"/>
            <w:noWrap w:val="0"/>
            <w:vAlign w:val="center"/>
          </w:tcPr>
          <w:p>
            <w:pPr>
              <w:pStyle w:val="48"/>
              <w:tabs>
                <w:tab w:val="left" w:pos="1337"/>
              </w:tabs>
              <w:spacing w:line="360" w:lineRule="auto"/>
              <w:jc w:val="center"/>
              <w:rPr>
                <w:rFonts w:hint="eastAsia" w:ascii="宋体" w:hAnsi="宋体" w:eastAsia="宋体" w:cs="宋体"/>
                <w:color w:val="auto"/>
                <w:sz w:val="24"/>
                <w:szCs w:val="24"/>
                <w:highlight w:val="none"/>
              </w:rPr>
            </w:pPr>
          </w:p>
        </w:tc>
        <w:tc>
          <w:tcPr>
            <w:tcW w:w="4725" w:type="dxa"/>
            <w:noWrap w:val="0"/>
            <w:vAlign w:val="top"/>
          </w:tcPr>
          <w:p>
            <w:pPr>
              <w:pStyle w:val="48"/>
              <w:tabs>
                <w:tab w:val="left" w:pos="1337"/>
              </w:tabs>
              <w:spacing w:line="360" w:lineRule="auto"/>
              <w:jc w:val="center"/>
              <w:rPr>
                <w:rFonts w:hint="eastAsia" w:ascii="宋体" w:hAnsi="宋体" w:eastAsia="宋体" w:cs="宋体"/>
                <w:color w:val="auto"/>
                <w:sz w:val="24"/>
                <w:szCs w:val="24"/>
                <w:highlight w:val="none"/>
              </w:rPr>
            </w:pPr>
          </w:p>
        </w:tc>
        <w:tc>
          <w:tcPr>
            <w:tcW w:w="1749" w:type="dxa"/>
            <w:tcBorders>
              <w:right w:val="single" w:color="auto" w:sz="12" w:space="0"/>
            </w:tcBorders>
            <w:noWrap w:val="0"/>
            <w:vAlign w:val="top"/>
          </w:tcPr>
          <w:p>
            <w:pPr>
              <w:pStyle w:val="48"/>
              <w:tabs>
                <w:tab w:val="left" w:pos="1337"/>
              </w:tabs>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noWrap w:val="0"/>
            <w:vAlign w:val="center"/>
          </w:tcPr>
          <w:p>
            <w:pPr>
              <w:pStyle w:val="48"/>
              <w:tabs>
                <w:tab w:val="left" w:pos="1337"/>
              </w:tabs>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441" w:type="dxa"/>
            <w:tcBorders>
              <w:bottom w:val="single" w:color="auto" w:sz="12" w:space="0"/>
            </w:tcBorders>
            <w:noWrap w:val="0"/>
            <w:vAlign w:val="center"/>
          </w:tcPr>
          <w:p>
            <w:pPr>
              <w:pStyle w:val="48"/>
              <w:tabs>
                <w:tab w:val="left" w:pos="1337"/>
              </w:tabs>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4725" w:type="dxa"/>
            <w:tcBorders>
              <w:bottom w:val="single" w:color="auto" w:sz="12" w:space="0"/>
            </w:tcBorders>
            <w:noWrap w:val="0"/>
            <w:vAlign w:val="top"/>
          </w:tcPr>
          <w:p>
            <w:pPr>
              <w:pStyle w:val="48"/>
              <w:tabs>
                <w:tab w:val="left" w:pos="1337"/>
              </w:tabs>
              <w:spacing w:line="360" w:lineRule="auto"/>
              <w:jc w:val="center"/>
              <w:rPr>
                <w:rFonts w:hint="eastAsia" w:ascii="宋体" w:hAnsi="宋体" w:eastAsia="宋体" w:cs="宋体"/>
                <w:color w:val="auto"/>
                <w:sz w:val="24"/>
                <w:szCs w:val="24"/>
                <w:highlight w:val="none"/>
              </w:rPr>
            </w:pPr>
          </w:p>
        </w:tc>
        <w:tc>
          <w:tcPr>
            <w:tcW w:w="1749" w:type="dxa"/>
            <w:tcBorders>
              <w:bottom w:val="single" w:color="auto" w:sz="12" w:space="0"/>
              <w:right w:val="single" w:color="auto" w:sz="12" w:space="0"/>
            </w:tcBorders>
            <w:noWrap w:val="0"/>
            <w:vAlign w:val="top"/>
          </w:tcPr>
          <w:p>
            <w:pPr>
              <w:pStyle w:val="48"/>
              <w:tabs>
                <w:tab w:val="left" w:pos="1337"/>
              </w:tabs>
              <w:spacing w:line="360" w:lineRule="auto"/>
              <w:jc w:val="center"/>
              <w:rPr>
                <w:rFonts w:hint="eastAsia" w:ascii="宋体" w:hAnsi="宋体" w:eastAsia="宋体" w:cs="宋体"/>
                <w:color w:val="auto"/>
                <w:sz w:val="24"/>
                <w:szCs w:val="24"/>
                <w:highlight w:val="none"/>
              </w:rPr>
            </w:pPr>
          </w:p>
        </w:tc>
      </w:tr>
    </w:tbl>
    <w:p>
      <w:pPr>
        <w:pStyle w:val="4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说明：1.</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必须填写技术明细表。如果此表中所列内容无法满足招标文件中提出的要求或者与</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在技术文件中提供的内容不一致，投标有可能被拒绝。</w:t>
      </w:r>
    </w:p>
    <w:p>
      <w:pPr>
        <w:pStyle w:val="48"/>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2.技术规格不得完全复制招标文件内容，否则按无效投标处理。</w:t>
      </w:r>
    </w:p>
    <w:p>
      <w:pPr>
        <w:pStyle w:val="50"/>
        <w:spacing w:before="0" w:after="0" w:line="360" w:lineRule="auto"/>
        <w:ind w:right="960"/>
        <w:rPr>
          <w:rFonts w:hint="eastAsia" w:ascii="宋体" w:hAnsi="宋体" w:eastAsia="宋体" w:cs="宋体"/>
          <w:color w:val="auto"/>
          <w:sz w:val="24"/>
          <w:szCs w:val="24"/>
          <w:highlight w:val="none"/>
        </w:rPr>
      </w:pPr>
    </w:p>
    <w:p>
      <w:pPr>
        <w:pStyle w:val="50"/>
        <w:spacing w:before="0" w:after="0" w:line="360" w:lineRule="auto"/>
        <w:ind w:right="17"/>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pPr>
        <w:pStyle w:val="48"/>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highlight w:val="none"/>
        </w:rPr>
        <w:br w:type="page"/>
      </w:r>
      <w:r>
        <w:rPr>
          <w:rFonts w:hint="eastAsia" w:ascii="宋体" w:hAnsi="宋体" w:eastAsia="宋体" w:cs="宋体"/>
          <w:color w:val="auto"/>
          <w:kern w:val="0"/>
          <w:sz w:val="24"/>
          <w:szCs w:val="24"/>
          <w:highlight w:val="none"/>
        </w:rPr>
        <w:t>&lt;2&gt;同货物型号一致的产品手册、彩页、说明书等技术文件（包括但不限于招标文件中要求提供的</w:t>
      </w:r>
      <w:r>
        <w:rPr>
          <w:rFonts w:hint="eastAsia" w:ascii="宋体" w:hAnsi="宋体" w:eastAsia="宋体" w:cs="宋体"/>
          <w:color w:val="auto"/>
          <w:sz w:val="24"/>
          <w:szCs w:val="24"/>
          <w:highlight w:val="none"/>
        </w:rPr>
        <w:t>投标产品样本、使用保养说明书、图纸以及产品检测报告和认定证书等技术资料）</w:t>
      </w:r>
      <w:r>
        <w:rPr>
          <w:rFonts w:hint="eastAsia" w:ascii="宋体" w:hAnsi="宋体" w:eastAsia="宋体" w:cs="宋体"/>
          <w:color w:val="auto"/>
          <w:kern w:val="0"/>
          <w:sz w:val="24"/>
          <w:szCs w:val="24"/>
          <w:highlight w:val="none"/>
        </w:rPr>
        <w:t>；</w:t>
      </w:r>
    </w:p>
    <w:p>
      <w:pPr>
        <w:pStyle w:val="48"/>
        <w:tabs>
          <w:tab w:val="left" w:pos="5580"/>
        </w:tabs>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rPr>
        <w:t>&lt;3&gt;</w:t>
      </w:r>
      <w:r>
        <w:rPr>
          <w:rFonts w:hint="eastAsia" w:ascii="宋体" w:hAnsi="宋体" w:eastAsia="宋体" w:cs="宋体"/>
          <w:b/>
          <w:color w:val="auto"/>
          <w:sz w:val="24"/>
          <w:szCs w:val="24"/>
          <w:highlight w:val="none"/>
        </w:rPr>
        <w:t>货物技术规范偏离表</w:t>
      </w:r>
    </w:p>
    <w:p>
      <w:pPr>
        <w:pStyle w:val="49"/>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项目编号、包号：</w:t>
      </w:r>
      <w:r>
        <w:rPr>
          <w:rFonts w:hint="eastAsia" w:ascii="宋体" w:hAnsi="宋体" w:eastAsia="宋体" w:cs="宋体"/>
          <w:color w:val="auto"/>
          <w:sz w:val="24"/>
          <w:szCs w:val="24"/>
          <w:highlight w:val="none"/>
          <w:u w:val="single"/>
        </w:rPr>
        <w:t xml:space="preserve">                     </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2101"/>
        <w:gridCol w:w="1021"/>
        <w:gridCol w:w="1707"/>
        <w:gridCol w:w="1337"/>
        <w:gridCol w:w="1337"/>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55" w:type="dxa"/>
            <w:tcBorders>
              <w:top w:val="single" w:color="auto" w:sz="12" w:space="0"/>
              <w:left w:val="single" w:color="auto" w:sz="12" w:space="0"/>
            </w:tcBorders>
            <w:noWrap w:val="0"/>
            <w:vAlign w:val="center"/>
          </w:tcPr>
          <w:p>
            <w:pPr>
              <w:pStyle w:val="48"/>
              <w:tabs>
                <w:tab w:val="left" w:pos="1337"/>
              </w:tabs>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序号</w:t>
            </w:r>
          </w:p>
        </w:tc>
        <w:tc>
          <w:tcPr>
            <w:tcW w:w="2101" w:type="dxa"/>
            <w:tcBorders>
              <w:top w:val="single" w:color="auto" w:sz="12" w:space="0"/>
            </w:tcBorders>
            <w:noWrap w:val="0"/>
            <w:vAlign w:val="center"/>
          </w:tcPr>
          <w:p>
            <w:pPr>
              <w:pStyle w:val="48"/>
              <w:tabs>
                <w:tab w:val="left" w:pos="1337"/>
              </w:tabs>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货物名称及编号</w:t>
            </w:r>
          </w:p>
        </w:tc>
        <w:tc>
          <w:tcPr>
            <w:tcW w:w="1021" w:type="dxa"/>
            <w:tcBorders>
              <w:top w:val="single" w:color="auto" w:sz="12" w:space="0"/>
            </w:tcBorders>
            <w:noWrap w:val="0"/>
            <w:vAlign w:val="center"/>
          </w:tcPr>
          <w:p>
            <w:pPr>
              <w:pStyle w:val="48"/>
              <w:tabs>
                <w:tab w:val="left" w:pos="1337"/>
              </w:tabs>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数量</w:t>
            </w:r>
          </w:p>
        </w:tc>
        <w:tc>
          <w:tcPr>
            <w:tcW w:w="1707" w:type="dxa"/>
            <w:tcBorders>
              <w:top w:val="single" w:color="auto" w:sz="12" w:space="0"/>
            </w:tcBorders>
            <w:noWrap w:val="0"/>
            <w:vAlign w:val="center"/>
          </w:tcPr>
          <w:p>
            <w:pPr>
              <w:pStyle w:val="48"/>
              <w:tabs>
                <w:tab w:val="left" w:pos="1337"/>
              </w:tabs>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招标文件技术规范、要求</w:t>
            </w:r>
          </w:p>
        </w:tc>
        <w:tc>
          <w:tcPr>
            <w:tcW w:w="1337" w:type="dxa"/>
            <w:tcBorders>
              <w:top w:val="single" w:color="auto" w:sz="12" w:space="0"/>
            </w:tcBorders>
            <w:noWrap w:val="0"/>
            <w:vAlign w:val="center"/>
          </w:tcPr>
          <w:p>
            <w:pPr>
              <w:pStyle w:val="48"/>
              <w:tabs>
                <w:tab w:val="left" w:pos="1337"/>
              </w:tabs>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投标文件对应规范</w:t>
            </w:r>
          </w:p>
        </w:tc>
        <w:tc>
          <w:tcPr>
            <w:tcW w:w="1337" w:type="dxa"/>
            <w:tcBorders>
              <w:top w:val="single" w:color="auto" w:sz="12" w:space="0"/>
            </w:tcBorders>
            <w:noWrap w:val="0"/>
            <w:vAlign w:val="center"/>
          </w:tcPr>
          <w:p>
            <w:pPr>
              <w:pStyle w:val="48"/>
              <w:tabs>
                <w:tab w:val="left" w:pos="1337"/>
              </w:tabs>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偏差</w:t>
            </w:r>
          </w:p>
        </w:tc>
        <w:tc>
          <w:tcPr>
            <w:tcW w:w="977" w:type="dxa"/>
            <w:tcBorders>
              <w:top w:val="single" w:color="auto" w:sz="12" w:space="0"/>
              <w:right w:val="single" w:color="auto" w:sz="12" w:space="0"/>
            </w:tcBorders>
            <w:noWrap w:val="0"/>
            <w:vAlign w:val="center"/>
          </w:tcPr>
          <w:p>
            <w:pPr>
              <w:pStyle w:val="48"/>
              <w:tabs>
                <w:tab w:val="left" w:pos="1337"/>
              </w:tabs>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55" w:type="dxa"/>
            <w:tcBorders>
              <w:left w:val="single" w:color="auto" w:sz="12" w:space="0"/>
            </w:tcBorders>
            <w:noWrap w:val="0"/>
            <w:vAlign w:val="center"/>
          </w:tcPr>
          <w:p>
            <w:pPr>
              <w:pStyle w:val="48"/>
              <w:tabs>
                <w:tab w:val="left" w:pos="1337"/>
              </w:tabs>
              <w:spacing w:line="360" w:lineRule="auto"/>
              <w:jc w:val="center"/>
              <w:rPr>
                <w:rFonts w:hint="eastAsia" w:ascii="宋体" w:hAnsi="宋体" w:eastAsia="宋体" w:cs="宋体"/>
                <w:color w:val="auto"/>
                <w:sz w:val="24"/>
                <w:szCs w:val="24"/>
                <w:highlight w:val="none"/>
              </w:rPr>
            </w:pPr>
          </w:p>
        </w:tc>
        <w:tc>
          <w:tcPr>
            <w:tcW w:w="2101" w:type="dxa"/>
            <w:noWrap w:val="0"/>
            <w:vAlign w:val="center"/>
          </w:tcPr>
          <w:p>
            <w:pPr>
              <w:pStyle w:val="48"/>
              <w:tabs>
                <w:tab w:val="left" w:pos="1337"/>
              </w:tabs>
              <w:spacing w:line="360" w:lineRule="auto"/>
              <w:jc w:val="center"/>
              <w:rPr>
                <w:rFonts w:hint="eastAsia" w:ascii="宋体" w:hAnsi="宋体" w:eastAsia="宋体" w:cs="宋体"/>
                <w:color w:val="auto"/>
                <w:sz w:val="24"/>
                <w:szCs w:val="24"/>
                <w:highlight w:val="none"/>
              </w:rPr>
            </w:pPr>
          </w:p>
        </w:tc>
        <w:tc>
          <w:tcPr>
            <w:tcW w:w="1021" w:type="dxa"/>
            <w:noWrap w:val="0"/>
            <w:vAlign w:val="center"/>
          </w:tcPr>
          <w:p>
            <w:pPr>
              <w:pStyle w:val="48"/>
              <w:tabs>
                <w:tab w:val="left" w:pos="1337"/>
              </w:tabs>
              <w:spacing w:line="360" w:lineRule="auto"/>
              <w:jc w:val="center"/>
              <w:rPr>
                <w:rFonts w:hint="eastAsia" w:ascii="宋体" w:hAnsi="宋体" w:eastAsia="宋体" w:cs="宋体"/>
                <w:color w:val="auto"/>
                <w:sz w:val="24"/>
                <w:szCs w:val="24"/>
                <w:highlight w:val="none"/>
              </w:rPr>
            </w:pPr>
          </w:p>
        </w:tc>
        <w:tc>
          <w:tcPr>
            <w:tcW w:w="1707" w:type="dxa"/>
            <w:noWrap w:val="0"/>
            <w:vAlign w:val="center"/>
          </w:tcPr>
          <w:p>
            <w:pPr>
              <w:pStyle w:val="48"/>
              <w:tabs>
                <w:tab w:val="left" w:pos="1337"/>
              </w:tabs>
              <w:spacing w:line="360" w:lineRule="auto"/>
              <w:jc w:val="center"/>
              <w:rPr>
                <w:rFonts w:hint="eastAsia" w:ascii="宋体" w:hAnsi="宋体" w:eastAsia="宋体" w:cs="宋体"/>
                <w:color w:val="auto"/>
                <w:sz w:val="24"/>
                <w:szCs w:val="24"/>
                <w:highlight w:val="none"/>
              </w:rPr>
            </w:pPr>
          </w:p>
        </w:tc>
        <w:tc>
          <w:tcPr>
            <w:tcW w:w="1337" w:type="dxa"/>
            <w:noWrap w:val="0"/>
            <w:vAlign w:val="center"/>
          </w:tcPr>
          <w:p>
            <w:pPr>
              <w:pStyle w:val="48"/>
              <w:tabs>
                <w:tab w:val="left" w:pos="1337"/>
              </w:tabs>
              <w:spacing w:line="360" w:lineRule="auto"/>
              <w:jc w:val="center"/>
              <w:rPr>
                <w:rFonts w:hint="eastAsia" w:ascii="宋体" w:hAnsi="宋体" w:eastAsia="宋体" w:cs="宋体"/>
                <w:color w:val="auto"/>
                <w:sz w:val="24"/>
                <w:szCs w:val="24"/>
                <w:highlight w:val="none"/>
              </w:rPr>
            </w:pPr>
          </w:p>
        </w:tc>
        <w:tc>
          <w:tcPr>
            <w:tcW w:w="1337" w:type="dxa"/>
            <w:noWrap w:val="0"/>
            <w:vAlign w:val="center"/>
          </w:tcPr>
          <w:p>
            <w:pPr>
              <w:pStyle w:val="48"/>
              <w:tabs>
                <w:tab w:val="left" w:pos="1337"/>
              </w:tabs>
              <w:spacing w:line="360" w:lineRule="auto"/>
              <w:jc w:val="center"/>
              <w:rPr>
                <w:rFonts w:hint="eastAsia" w:ascii="宋体" w:hAnsi="宋体" w:eastAsia="宋体" w:cs="宋体"/>
                <w:color w:val="auto"/>
                <w:sz w:val="24"/>
                <w:szCs w:val="24"/>
                <w:highlight w:val="none"/>
              </w:rPr>
            </w:pPr>
          </w:p>
        </w:tc>
        <w:tc>
          <w:tcPr>
            <w:tcW w:w="977" w:type="dxa"/>
            <w:tcBorders>
              <w:right w:val="single" w:color="auto" w:sz="12" w:space="0"/>
            </w:tcBorders>
            <w:noWrap w:val="0"/>
            <w:vAlign w:val="center"/>
          </w:tcPr>
          <w:p>
            <w:pPr>
              <w:pStyle w:val="48"/>
              <w:tabs>
                <w:tab w:val="left" w:pos="1337"/>
              </w:tabs>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55" w:type="dxa"/>
            <w:tcBorders>
              <w:left w:val="single" w:color="auto" w:sz="12" w:space="0"/>
            </w:tcBorders>
            <w:noWrap w:val="0"/>
            <w:vAlign w:val="center"/>
          </w:tcPr>
          <w:p>
            <w:pPr>
              <w:pStyle w:val="48"/>
              <w:tabs>
                <w:tab w:val="left" w:pos="1337"/>
              </w:tabs>
              <w:spacing w:line="360" w:lineRule="auto"/>
              <w:jc w:val="center"/>
              <w:rPr>
                <w:rFonts w:hint="eastAsia" w:ascii="宋体" w:hAnsi="宋体" w:eastAsia="宋体" w:cs="宋体"/>
                <w:color w:val="auto"/>
                <w:sz w:val="24"/>
                <w:szCs w:val="24"/>
                <w:highlight w:val="none"/>
              </w:rPr>
            </w:pPr>
          </w:p>
        </w:tc>
        <w:tc>
          <w:tcPr>
            <w:tcW w:w="2101" w:type="dxa"/>
            <w:noWrap w:val="0"/>
            <w:vAlign w:val="center"/>
          </w:tcPr>
          <w:p>
            <w:pPr>
              <w:pStyle w:val="48"/>
              <w:tabs>
                <w:tab w:val="left" w:pos="1337"/>
              </w:tabs>
              <w:spacing w:line="360" w:lineRule="auto"/>
              <w:jc w:val="center"/>
              <w:rPr>
                <w:rFonts w:hint="eastAsia" w:ascii="宋体" w:hAnsi="宋体" w:eastAsia="宋体" w:cs="宋体"/>
                <w:color w:val="auto"/>
                <w:sz w:val="24"/>
                <w:szCs w:val="24"/>
                <w:highlight w:val="none"/>
              </w:rPr>
            </w:pPr>
          </w:p>
        </w:tc>
        <w:tc>
          <w:tcPr>
            <w:tcW w:w="1021" w:type="dxa"/>
            <w:noWrap w:val="0"/>
            <w:vAlign w:val="center"/>
          </w:tcPr>
          <w:p>
            <w:pPr>
              <w:pStyle w:val="48"/>
              <w:tabs>
                <w:tab w:val="left" w:pos="1337"/>
              </w:tabs>
              <w:spacing w:line="360" w:lineRule="auto"/>
              <w:jc w:val="center"/>
              <w:rPr>
                <w:rFonts w:hint="eastAsia" w:ascii="宋体" w:hAnsi="宋体" w:eastAsia="宋体" w:cs="宋体"/>
                <w:color w:val="auto"/>
                <w:sz w:val="24"/>
                <w:szCs w:val="24"/>
                <w:highlight w:val="none"/>
              </w:rPr>
            </w:pPr>
          </w:p>
        </w:tc>
        <w:tc>
          <w:tcPr>
            <w:tcW w:w="1707" w:type="dxa"/>
            <w:noWrap w:val="0"/>
            <w:vAlign w:val="center"/>
          </w:tcPr>
          <w:p>
            <w:pPr>
              <w:pStyle w:val="48"/>
              <w:tabs>
                <w:tab w:val="left" w:pos="1337"/>
              </w:tabs>
              <w:spacing w:line="360" w:lineRule="auto"/>
              <w:jc w:val="center"/>
              <w:rPr>
                <w:rFonts w:hint="eastAsia" w:ascii="宋体" w:hAnsi="宋体" w:eastAsia="宋体" w:cs="宋体"/>
                <w:color w:val="auto"/>
                <w:sz w:val="24"/>
                <w:szCs w:val="24"/>
                <w:highlight w:val="none"/>
              </w:rPr>
            </w:pPr>
          </w:p>
        </w:tc>
        <w:tc>
          <w:tcPr>
            <w:tcW w:w="1337" w:type="dxa"/>
            <w:noWrap w:val="0"/>
            <w:vAlign w:val="center"/>
          </w:tcPr>
          <w:p>
            <w:pPr>
              <w:pStyle w:val="48"/>
              <w:tabs>
                <w:tab w:val="left" w:pos="1337"/>
              </w:tabs>
              <w:spacing w:line="360" w:lineRule="auto"/>
              <w:jc w:val="center"/>
              <w:rPr>
                <w:rFonts w:hint="eastAsia" w:ascii="宋体" w:hAnsi="宋体" w:eastAsia="宋体" w:cs="宋体"/>
                <w:color w:val="auto"/>
                <w:sz w:val="24"/>
                <w:szCs w:val="24"/>
                <w:highlight w:val="none"/>
              </w:rPr>
            </w:pPr>
          </w:p>
        </w:tc>
        <w:tc>
          <w:tcPr>
            <w:tcW w:w="1337" w:type="dxa"/>
            <w:noWrap w:val="0"/>
            <w:vAlign w:val="center"/>
          </w:tcPr>
          <w:p>
            <w:pPr>
              <w:pStyle w:val="48"/>
              <w:tabs>
                <w:tab w:val="left" w:pos="1337"/>
              </w:tabs>
              <w:spacing w:line="360" w:lineRule="auto"/>
              <w:jc w:val="center"/>
              <w:rPr>
                <w:rFonts w:hint="eastAsia" w:ascii="宋体" w:hAnsi="宋体" w:eastAsia="宋体" w:cs="宋体"/>
                <w:color w:val="auto"/>
                <w:sz w:val="24"/>
                <w:szCs w:val="24"/>
                <w:highlight w:val="none"/>
              </w:rPr>
            </w:pPr>
          </w:p>
        </w:tc>
        <w:tc>
          <w:tcPr>
            <w:tcW w:w="977" w:type="dxa"/>
            <w:tcBorders>
              <w:right w:val="single" w:color="auto" w:sz="12" w:space="0"/>
            </w:tcBorders>
            <w:noWrap w:val="0"/>
            <w:vAlign w:val="center"/>
          </w:tcPr>
          <w:p>
            <w:pPr>
              <w:pStyle w:val="48"/>
              <w:tabs>
                <w:tab w:val="left" w:pos="1337"/>
              </w:tabs>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55" w:type="dxa"/>
            <w:tcBorders>
              <w:left w:val="single" w:color="auto" w:sz="12" w:space="0"/>
            </w:tcBorders>
            <w:noWrap w:val="0"/>
            <w:vAlign w:val="center"/>
          </w:tcPr>
          <w:p>
            <w:pPr>
              <w:pStyle w:val="48"/>
              <w:tabs>
                <w:tab w:val="left" w:pos="1337"/>
              </w:tabs>
              <w:spacing w:line="360" w:lineRule="auto"/>
              <w:jc w:val="center"/>
              <w:rPr>
                <w:rFonts w:hint="eastAsia" w:ascii="宋体" w:hAnsi="宋体" w:eastAsia="宋体" w:cs="宋体"/>
                <w:color w:val="auto"/>
                <w:sz w:val="24"/>
                <w:szCs w:val="24"/>
                <w:highlight w:val="none"/>
              </w:rPr>
            </w:pPr>
          </w:p>
        </w:tc>
        <w:tc>
          <w:tcPr>
            <w:tcW w:w="2101" w:type="dxa"/>
            <w:noWrap w:val="0"/>
            <w:vAlign w:val="center"/>
          </w:tcPr>
          <w:p>
            <w:pPr>
              <w:pStyle w:val="48"/>
              <w:tabs>
                <w:tab w:val="left" w:pos="1337"/>
              </w:tabs>
              <w:spacing w:line="360" w:lineRule="auto"/>
              <w:jc w:val="center"/>
              <w:rPr>
                <w:rFonts w:hint="eastAsia" w:ascii="宋体" w:hAnsi="宋体" w:eastAsia="宋体" w:cs="宋体"/>
                <w:color w:val="auto"/>
                <w:sz w:val="24"/>
                <w:szCs w:val="24"/>
                <w:highlight w:val="none"/>
              </w:rPr>
            </w:pPr>
          </w:p>
        </w:tc>
        <w:tc>
          <w:tcPr>
            <w:tcW w:w="1021" w:type="dxa"/>
            <w:noWrap w:val="0"/>
            <w:vAlign w:val="center"/>
          </w:tcPr>
          <w:p>
            <w:pPr>
              <w:pStyle w:val="48"/>
              <w:tabs>
                <w:tab w:val="left" w:pos="1337"/>
              </w:tabs>
              <w:spacing w:line="360" w:lineRule="auto"/>
              <w:jc w:val="center"/>
              <w:rPr>
                <w:rFonts w:hint="eastAsia" w:ascii="宋体" w:hAnsi="宋体" w:eastAsia="宋体" w:cs="宋体"/>
                <w:color w:val="auto"/>
                <w:sz w:val="24"/>
                <w:szCs w:val="24"/>
                <w:highlight w:val="none"/>
              </w:rPr>
            </w:pPr>
          </w:p>
        </w:tc>
        <w:tc>
          <w:tcPr>
            <w:tcW w:w="1707" w:type="dxa"/>
            <w:noWrap w:val="0"/>
            <w:vAlign w:val="center"/>
          </w:tcPr>
          <w:p>
            <w:pPr>
              <w:pStyle w:val="48"/>
              <w:tabs>
                <w:tab w:val="left" w:pos="1337"/>
              </w:tabs>
              <w:spacing w:line="360" w:lineRule="auto"/>
              <w:jc w:val="center"/>
              <w:rPr>
                <w:rFonts w:hint="eastAsia" w:ascii="宋体" w:hAnsi="宋体" w:eastAsia="宋体" w:cs="宋体"/>
                <w:color w:val="auto"/>
                <w:sz w:val="24"/>
                <w:szCs w:val="24"/>
                <w:highlight w:val="none"/>
              </w:rPr>
            </w:pPr>
          </w:p>
        </w:tc>
        <w:tc>
          <w:tcPr>
            <w:tcW w:w="1337" w:type="dxa"/>
            <w:noWrap w:val="0"/>
            <w:vAlign w:val="center"/>
          </w:tcPr>
          <w:p>
            <w:pPr>
              <w:pStyle w:val="48"/>
              <w:tabs>
                <w:tab w:val="left" w:pos="1337"/>
              </w:tabs>
              <w:spacing w:line="360" w:lineRule="auto"/>
              <w:jc w:val="center"/>
              <w:rPr>
                <w:rFonts w:hint="eastAsia" w:ascii="宋体" w:hAnsi="宋体" w:eastAsia="宋体" w:cs="宋体"/>
                <w:color w:val="auto"/>
                <w:sz w:val="24"/>
                <w:szCs w:val="24"/>
                <w:highlight w:val="none"/>
              </w:rPr>
            </w:pPr>
          </w:p>
        </w:tc>
        <w:tc>
          <w:tcPr>
            <w:tcW w:w="1337" w:type="dxa"/>
            <w:noWrap w:val="0"/>
            <w:vAlign w:val="center"/>
          </w:tcPr>
          <w:p>
            <w:pPr>
              <w:pStyle w:val="48"/>
              <w:tabs>
                <w:tab w:val="left" w:pos="1337"/>
              </w:tabs>
              <w:spacing w:line="360" w:lineRule="auto"/>
              <w:jc w:val="center"/>
              <w:rPr>
                <w:rFonts w:hint="eastAsia" w:ascii="宋体" w:hAnsi="宋体" w:eastAsia="宋体" w:cs="宋体"/>
                <w:color w:val="auto"/>
                <w:sz w:val="24"/>
                <w:szCs w:val="24"/>
                <w:highlight w:val="none"/>
              </w:rPr>
            </w:pPr>
          </w:p>
        </w:tc>
        <w:tc>
          <w:tcPr>
            <w:tcW w:w="977" w:type="dxa"/>
            <w:tcBorders>
              <w:right w:val="single" w:color="auto" w:sz="12" w:space="0"/>
            </w:tcBorders>
            <w:noWrap w:val="0"/>
            <w:vAlign w:val="center"/>
          </w:tcPr>
          <w:p>
            <w:pPr>
              <w:pStyle w:val="48"/>
              <w:tabs>
                <w:tab w:val="left" w:pos="1337"/>
              </w:tabs>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955" w:type="dxa"/>
            <w:tcBorders>
              <w:left w:val="single" w:color="auto" w:sz="12" w:space="0"/>
              <w:bottom w:val="single" w:color="auto" w:sz="12" w:space="0"/>
            </w:tcBorders>
            <w:noWrap w:val="0"/>
            <w:vAlign w:val="center"/>
          </w:tcPr>
          <w:p>
            <w:pPr>
              <w:pStyle w:val="48"/>
              <w:tabs>
                <w:tab w:val="left" w:pos="1337"/>
              </w:tabs>
              <w:spacing w:line="360" w:lineRule="auto"/>
              <w:jc w:val="center"/>
              <w:rPr>
                <w:rFonts w:hint="eastAsia" w:ascii="宋体" w:hAnsi="宋体" w:eastAsia="宋体" w:cs="宋体"/>
                <w:color w:val="auto"/>
                <w:sz w:val="24"/>
                <w:szCs w:val="24"/>
                <w:highlight w:val="none"/>
              </w:rPr>
            </w:pPr>
          </w:p>
        </w:tc>
        <w:tc>
          <w:tcPr>
            <w:tcW w:w="2101" w:type="dxa"/>
            <w:tcBorders>
              <w:bottom w:val="single" w:color="auto" w:sz="12" w:space="0"/>
            </w:tcBorders>
            <w:noWrap w:val="0"/>
            <w:vAlign w:val="center"/>
          </w:tcPr>
          <w:p>
            <w:pPr>
              <w:pStyle w:val="48"/>
              <w:tabs>
                <w:tab w:val="left" w:pos="1337"/>
              </w:tabs>
              <w:spacing w:line="360" w:lineRule="auto"/>
              <w:jc w:val="center"/>
              <w:rPr>
                <w:rFonts w:hint="eastAsia" w:ascii="宋体" w:hAnsi="宋体" w:eastAsia="宋体" w:cs="宋体"/>
                <w:color w:val="auto"/>
                <w:sz w:val="24"/>
                <w:szCs w:val="24"/>
                <w:highlight w:val="none"/>
              </w:rPr>
            </w:pPr>
          </w:p>
        </w:tc>
        <w:tc>
          <w:tcPr>
            <w:tcW w:w="1021" w:type="dxa"/>
            <w:tcBorders>
              <w:bottom w:val="single" w:color="auto" w:sz="12" w:space="0"/>
            </w:tcBorders>
            <w:noWrap w:val="0"/>
            <w:vAlign w:val="center"/>
          </w:tcPr>
          <w:p>
            <w:pPr>
              <w:pStyle w:val="48"/>
              <w:tabs>
                <w:tab w:val="left" w:pos="1337"/>
              </w:tabs>
              <w:spacing w:line="360" w:lineRule="auto"/>
              <w:jc w:val="center"/>
              <w:rPr>
                <w:rFonts w:hint="eastAsia" w:ascii="宋体" w:hAnsi="宋体" w:eastAsia="宋体" w:cs="宋体"/>
                <w:color w:val="auto"/>
                <w:sz w:val="24"/>
                <w:szCs w:val="24"/>
                <w:highlight w:val="none"/>
              </w:rPr>
            </w:pPr>
          </w:p>
        </w:tc>
        <w:tc>
          <w:tcPr>
            <w:tcW w:w="1707" w:type="dxa"/>
            <w:tcBorders>
              <w:bottom w:val="single" w:color="auto" w:sz="12" w:space="0"/>
            </w:tcBorders>
            <w:noWrap w:val="0"/>
            <w:vAlign w:val="center"/>
          </w:tcPr>
          <w:p>
            <w:pPr>
              <w:pStyle w:val="48"/>
              <w:tabs>
                <w:tab w:val="left" w:pos="1337"/>
              </w:tabs>
              <w:spacing w:line="360" w:lineRule="auto"/>
              <w:jc w:val="center"/>
              <w:rPr>
                <w:rFonts w:hint="eastAsia" w:ascii="宋体" w:hAnsi="宋体" w:eastAsia="宋体" w:cs="宋体"/>
                <w:color w:val="auto"/>
                <w:sz w:val="24"/>
                <w:szCs w:val="24"/>
                <w:highlight w:val="none"/>
              </w:rPr>
            </w:pPr>
          </w:p>
        </w:tc>
        <w:tc>
          <w:tcPr>
            <w:tcW w:w="1337" w:type="dxa"/>
            <w:tcBorders>
              <w:bottom w:val="single" w:color="auto" w:sz="12" w:space="0"/>
            </w:tcBorders>
            <w:noWrap w:val="0"/>
            <w:vAlign w:val="center"/>
          </w:tcPr>
          <w:p>
            <w:pPr>
              <w:pStyle w:val="48"/>
              <w:tabs>
                <w:tab w:val="left" w:pos="1337"/>
              </w:tabs>
              <w:spacing w:line="360" w:lineRule="auto"/>
              <w:jc w:val="center"/>
              <w:rPr>
                <w:rFonts w:hint="eastAsia" w:ascii="宋体" w:hAnsi="宋体" w:eastAsia="宋体" w:cs="宋体"/>
                <w:color w:val="auto"/>
                <w:sz w:val="24"/>
                <w:szCs w:val="24"/>
                <w:highlight w:val="none"/>
              </w:rPr>
            </w:pPr>
          </w:p>
        </w:tc>
        <w:tc>
          <w:tcPr>
            <w:tcW w:w="1337" w:type="dxa"/>
            <w:tcBorders>
              <w:bottom w:val="single" w:color="auto" w:sz="12" w:space="0"/>
            </w:tcBorders>
            <w:noWrap w:val="0"/>
            <w:vAlign w:val="center"/>
          </w:tcPr>
          <w:p>
            <w:pPr>
              <w:pStyle w:val="48"/>
              <w:tabs>
                <w:tab w:val="left" w:pos="1337"/>
              </w:tabs>
              <w:spacing w:line="360" w:lineRule="auto"/>
              <w:jc w:val="center"/>
              <w:rPr>
                <w:rFonts w:hint="eastAsia" w:ascii="宋体" w:hAnsi="宋体" w:eastAsia="宋体" w:cs="宋体"/>
                <w:color w:val="auto"/>
                <w:sz w:val="24"/>
                <w:szCs w:val="24"/>
                <w:highlight w:val="none"/>
              </w:rPr>
            </w:pPr>
          </w:p>
        </w:tc>
        <w:tc>
          <w:tcPr>
            <w:tcW w:w="977" w:type="dxa"/>
            <w:tcBorders>
              <w:bottom w:val="single" w:color="auto" w:sz="12" w:space="0"/>
              <w:right w:val="single" w:color="auto" w:sz="12" w:space="0"/>
            </w:tcBorders>
            <w:noWrap w:val="0"/>
            <w:vAlign w:val="center"/>
          </w:tcPr>
          <w:p>
            <w:pPr>
              <w:pStyle w:val="48"/>
              <w:tabs>
                <w:tab w:val="left" w:pos="1337"/>
              </w:tabs>
              <w:spacing w:line="360" w:lineRule="auto"/>
              <w:jc w:val="center"/>
              <w:rPr>
                <w:rFonts w:hint="eastAsia" w:ascii="宋体" w:hAnsi="宋体" w:eastAsia="宋体" w:cs="宋体"/>
                <w:color w:val="auto"/>
                <w:sz w:val="24"/>
                <w:szCs w:val="24"/>
                <w:highlight w:val="none"/>
              </w:rPr>
            </w:pPr>
          </w:p>
        </w:tc>
      </w:tr>
    </w:tbl>
    <w:p>
      <w:pPr>
        <w:pStyle w:val="48"/>
        <w:spacing w:line="360" w:lineRule="auto"/>
        <w:ind w:left="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提交的货物技术规范与招标文件的要求存在偏离，需逐项填写《货物技术规范偏离表》。</w:t>
      </w:r>
    </w:p>
    <w:p>
      <w:pPr>
        <w:pStyle w:val="50"/>
        <w:spacing w:before="0" w:after="0" w:line="360" w:lineRule="auto"/>
        <w:ind w:right="960"/>
        <w:rPr>
          <w:rFonts w:hint="eastAsia" w:ascii="宋体" w:hAnsi="宋体" w:eastAsia="宋体" w:cs="宋体"/>
          <w:color w:val="auto"/>
          <w:sz w:val="24"/>
          <w:szCs w:val="24"/>
          <w:highlight w:val="none"/>
        </w:rPr>
      </w:pPr>
    </w:p>
    <w:p>
      <w:pPr>
        <w:pStyle w:val="50"/>
        <w:spacing w:before="0" w:after="0" w:line="360" w:lineRule="auto"/>
        <w:ind w:right="17"/>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pPr>
        <w:pStyle w:val="48"/>
        <w:rPr>
          <w:rFonts w:hint="eastAsia" w:ascii="宋体" w:hAnsi="宋体" w:eastAsia="宋体" w:cs="宋体"/>
          <w:color w:val="auto"/>
          <w:highlight w:val="none"/>
        </w:rPr>
      </w:pPr>
    </w:p>
    <w:p>
      <w:pPr>
        <w:pStyle w:val="48"/>
        <w:rPr>
          <w:rFonts w:hint="eastAsia" w:ascii="宋体" w:hAnsi="宋体" w:eastAsia="宋体" w:cs="宋体"/>
          <w:color w:val="auto"/>
          <w:highlight w:val="none"/>
        </w:rPr>
      </w:pPr>
    </w:p>
    <w:p>
      <w:pPr>
        <w:pStyle w:val="48"/>
        <w:rPr>
          <w:rFonts w:hint="eastAsia" w:ascii="宋体" w:hAnsi="宋体" w:eastAsia="宋体" w:cs="宋体"/>
          <w:color w:val="auto"/>
          <w:highlight w:val="none"/>
        </w:rPr>
      </w:pPr>
    </w:p>
    <w:p>
      <w:pPr>
        <w:pStyle w:val="47"/>
        <w:outlineLvl w:val="2"/>
        <w:rPr>
          <w:rFonts w:hint="eastAsia" w:ascii="宋体" w:hAnsi="宋体" w:eastAsia="宋体" w:cs="宋体"/>
          <w:b/>
          <w:color w:val="auto"/>
          <w:sz w:val="24"/>
          <w:szCs w:val="24"/>
          <w:highlight w:val="none"/>
          <w:lang w:val="en-US" w:eastAsia="zh-CN"/>
        </w:rPr>
      </w:pPr>
      <w:bookmarkStart w:id="149" w:name="_Toc3759"/>
      <w:bookmarkStart w:id="150" w:name="_Toc29310"/>
      <w:r>
        <w:rPr>
          <w:rFonts w:hint="eastAsia" w:ascii="宋体" w:hAnsi="宋体" w:eastAsia="宋体" w:cs="宋体"/>
          <w:b/>
          <w:color w:val="auto"/>
          <w:sz w:val="24"/>
          <w:szCs w:val="24"/>
          <w:highlight w:val="none"/>
          <w:lang w:val="en-US" w:eastAsia="zh-CN"/>
        </w:rPr>
        <w:t>3.2货物配件、耗材、选件表和备件及特殊工具清单；</w:t>
      </w:r>
      <w:bookmarkEnd w:id="149"/>
      <w:bookmarkEnd w:id="150"/>
    </w:p>
    <w:p>
      <w:pPr>
        <w:bidi w:val="0"/>
        <w:rPr>
          <w:rFonts w:hint="eastAsia" w:ascii="宋体" w:hAnsi="宋体" w:eastAsia="宋体" w:cs="宋体"/>
          <w:color w:val="auto"/>
          <w:highlight w:val="none"/>
          <w:lang w:val="en-US" w:eastAsia="zh-CN"/>
        </w:rPr>
      </w:pPr>
    </w:p>
    <w:p>
      <w:pPr>
        <w:bidi w:val="0"/>
        <w:rPr>
          <w:rFonts w:hint="eastAsia" w:ascii="宋体" w:hAnsi="宋体" w:eastAsia="宋体" w:cs="宋体"/>
          <w:color w:val="auto"/>
          <w:highlight w:val="none"/>
          <w:lang w:val="en-US" w:eastAsia="zh-CN"/>
        </w:rPr>
      </w:pPr>
    </w:p>
    <w:p>
      <w:pPr>
        <w:pStyle w:val="47"/>
        <w:outlineLvl w:val="2"/>
        <w:rPr>
          <w:rFonts w:hint="eastAsia" w:ascii="宋体" w:hAnsi="宋体" w:eastAsia="宋体" w:cs="宋体"/>
          <w:b/>
          <w:color w:val="auto"/>
          <w:sz w:val="24"/>
          <w:szCs w:val="24"/>
          <w:highlight w:val="none"/>
          <w:lang w:val="en-US" w:eastAsia="zh-CN"/>
        </w:rPr>
      </w:pPr>
      <w:bookmarkStart w:id="151" w:name="_Toc3172"/>
      <w:bookmarkStart w:id="152" w:name="_Toc26009"/>
      <w:r>
        <w:rPr>
          <w:rFonts w:hint="eastAsia" w:ascii="宋体" w:hAnsi="宋体" w:eastAsia="宋体" w:cs="宋体"/>
          <w:b/>
          <w:color w:val="auto"/>
          <w:sz w:val="24"/>
          <w:szCs w:val="24"/>
          <w:highlight w:val="none"/>
          <w:lang w:val="en-US" w:eastAsia="zh-CN"/>
        </w:rPr>
        <w:t>3.3货物安装方案及验收标准；</w:t>
      </w:r>
      <w:bookmarkEnd w:id="151"/>
      <w:bookmarkEnd w:id="152"/>
    </w:p>
    <w:p>
      <w:pPr>
        <w:bidi w:val="0"/>
        <w:rPr>
          <w:rFonts w:hint="eastAsia" w:ascii="宋体" w:hAnsi="宋体" w:eastAsia="宋体" w:cs="宋体"/>
          <w:color w:val="auto"/>
          <w:highlight w:val="none"/>
          <w:lang w:val="en-US" w:eastAsia="zh-CN"/>
        </w:rPr>
      </w:pPr>
    </w:p>
    <w:p>
      <w:pPr>
        <w:bidi w:val="0"/>
        <w:rPr>
          <w:rFonts w:hint="eastAsia" w:ascii="宋体" w:hAnsi="宋体" w:eastAsia="宋体" w:cs="宋体"/>
          <w:color w:val="auto"/>
          <w:highlight w:val="none"/>
          <w:lang w:val="en-US" w:eastAsia="zh-CN"/>
        </w:rPr>
      </w:pPr>
    </w:p>
    <w:p>
      <w:pPr>
        <w:pStyle w:val="47"/>
        <w:outlineLvl w:val="2"/>
        <w:rPr>
          <w:rFonts w:hint="eastAsia" w:ascii="宋体" w:hAnsi="宋体" w:eastAsia="宋体" w:cs="宋体"/>
          <w:b/>
          <w:color w:val="auto"/>
          <w:sz w:val="24"/>
          <w:szCs w:val="24"/>
          <w:highlight w:val="none"/>
          <w:lang w:val="en-US" w:eastAsia="zh-CN"/>
        </w:rPr>
      </w:pPr>
      <w:bookmarkStart w:id="153" w:name="_Toc1334"/>
      <w:bookmarkStart w:id="154" w:name="_Toc9884"/>
      <w:r>
        <w:rPr>
          <w:rFonts w:hint="eastAsia" w:ascii="宋体" w:hAnsi="宋体" w:eastAsia="宋体" w:cs="宋体"/>
          <w:b/>
          <w:color w:val="auto"/>
          <w:sz w:val="24"/>
          <w:szCs w:val="24"/>
          <w:highlight w:val="none"/>
          <w:lang w:val="en-US" w:eastAsia="zh-CN"/>
        </w:rPr>
        <w:t>3.3质量保证措施和保证交货期措施；</w:t>
      </w:r>
      <w:bookmarkEnd w:id="153"/>
      <w:bookmarkEnd w:id="154"/>
    </w:p>
    <w:p>
      <w:pPr>
        <w:adjustRightInd w:val="0"/>
        <w:snapToGrid w:val="0"/>
        <w:spacing w:line="360" w:lineRule="auto"/>
        <w:rPr>
          <w:rFonts w:hint="eastAsia" w:ascii="宋体" w:hAnsi="宋体" w:eastAsia="宋体" w:cs="宋体"/>
          <w:color w:val="auto"/>
          <w:sz w:val="28"/>
          <w:szCs w:val="28"/>
          <w:highlight w:val="none"/>
        </w:rPr>
      </w:pPr>
    </w:p>
    <w:p/>
    <w:sectPr>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auto"/>
    <w:pitch w:val="default"/>
    <w:sig w:usb0="00000000" w:usb1="00000000" w:usb2="00000000" w:usb3="00000000" w:csb0="80000000" w:csb1="00000000"/>
  </w:font>
  <w:font w:name="??">
    <w:altName w:val="Times New Roman"/>
    <w:panose1 w:val="00000000000000000000"/>
    <w:charset w:val="00"/>
    <w:family w:val="auto"/>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33974A"/>
    <w:multiLevelType w:val="singleLevel"/>
    <w:tmpl w:val="AE33974A"/>
    <w:lvl w:ilvl="0" w:tentative="0">
      <w:start w:val="2"/>
      <w:numFmt w:val="decimal"/>
      <w:suff w:val="nothing"/>
      <w:lvlText w:val="%1、"/>
      <w:lvlJc w:val="left"/>
    </w:lvl>
  </w:abstractNum>
  <w:abstractNum w:abstractNumId="1">
    <w:nsid w:val="B321F74E"/>
    <w:multiLevelType w:val="singleLevel"/>
    <w:tmpl w:val="B321F74E"/>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624B8C"/>
    <w:rsid w:val="1EB92B78"/>
    <w:rsid w:val="2616004A"/>
    <w:rsid w:val="4A624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8" w:lineRule="auto"/>
      <w:jc w:val="center"/>
      <w:outlineLvl w:val="0"/>
    </w:pPr>
    <w:rPr>
      <w:bCs/>
      <w:kern w:val="44"/>
      <w:sz w:val="44"/>
      <w:szCs w:val="44"/>
    </w:rPr>
  </w:style>
  <w:style w:type="paragraph" w:styleId="4">
    <w:name w:val="heading 2"/>
    <w:basedOn w:val="1"/>
    <w:next w:val="1"/>
    <w:qFormat/>
    <w:uiPriority w:val="0"/>
    <w:pPr>
      <w:keepNext/>
      <w:keepLines/>
      <w:spacing w:before="260" w:after="260" w:line="500" w:lineRule="exact"/>
      <w:contextualSpacing/>
      <w:jc w:val="center"/>
      <w:outlineLvl w:val="1"/>
    </w:pPr>
    <w:rPr>
      <w:rFonts w:ascii="宋体" w:hAnsi="宋体" w:eastAsia="宋体"/>
      <w:sz w:val="32"/>
      <w:szCs w:val="28"/>
    </w:rPr>
  </w:style>
  <w:style w:type="paragraph" w:styleId="5">
    <w:name w:val="heading 3"/>
    <w:basedOn w:val="1"/>
    <w:next w:val="1"/>
    <w:qFormat/>
    <w:uiPriority w:val="0"/>
    <w:pPr>
      <w:adjustRightInd w:val="0"/>
      <w:snapToGrid w:val="0"/>
      <w:spacing w:line="500" w:lineRule="exact"/>
      <w:ind w:left="-88" w:leftChars="-42"/>
      <w:jc w:val="center"/>
      <w:outlineLvl w:val="2"/>
    </w:pPr>
    <w:rPr>
      <w:rFonts w:ascii="仿宋_GB2312" w:hAnsi="宋体" w:eastAsia="宋体"/>
      <w:b/>
      <w:sz w:val="32"/>
      <w:szCs w:val="32"/>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styleId="6">
    <w:name w:val="Normal Indent"/>
    <w:basedOn w:val="1"/>
    <w:unhideWhenUsed/>
    <w:qFormat/>
    <w:uiPriority w:val="0"/>
    <w:pPr>
      <w:ind w:firstLine="420" w:firstLineChars="200"/>
    </w:pPr>
  </w:style>
  <w:style w:type="paragraph" w:styleId="7">
    <w:name w:val="toa heading"/>
    <w:basedOn w:val="1"/>
    <w:next w:val="1"/>
    <w:qFormat/>
    <w:uiPriority w:val="0"/>
    <w:pPr>
      <w:spacing w:before="120"/>
    </w:pPr>
    <w:rPr>
      <w:rFonts w:ascii="Cambria" w:hAnsi="Cambria" w:cs="Times New Roman"/>
      <w:sz w:val="24"/>
    </w:rPr>
  </w:style>
  <w:style w:type="paragraph" w:styleId="8">
    <w:name w:val="Body Text"/>
    <w:basedOn w:val="1"/>
    <w:next w:val="9"/>
    <w:unhideWhenUsed/>
    <w:qFormat/>
    <w:uiPriority w:val="0"/>
    <w:pPr>
      <w:spacing w:after="120"/>
    </w:pPr>
  </w:style>
  <w:style w:type="paragraph" w:customStyle="1" w:styleId="9">
    <w:name w:val="Default"/>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10">
    <w:name w:val="Body Text Indent"/>
    <w:basedOn w:val="1"/>
    <w:qFormat/>
    <w:uiPriority w:val="0"/>
    <w:pPr>
      <w:ind w:firstLine="830" w:firstLineChars="352"/>
    </w:pPr>
    <w:rPr>
      <w:rFonts w:ascii="仿宋_GB2312" w:eastAsia="仿宋_GB2312"/>
      <w:sz w:val="32"/>
      <w:szCs w:val="20"/>
    </w:rPr>
  </w:style>
  <w:style w:type="paragraph" w:styleId="11">
    <w:name w:val="index 4"/>
    <w:basedOn w:val="1"/>
    <w:next w:val="1"/>
    <w:unhideWhenUsed/>
    <w:qFormat/>
    <w:uiPriority w:val="99"/>
    <w:pPr>
      <w:autoSpaceDE w:val="0"/>
      <w:autoSpaceDN w:val="0"/>
      <w:ind w:left="600" w:leftChars="600"/>
      <w:jc w:val="left"/>
    </w:pPr>
    <w:rPr>
      <w:rFonts w:ascii="宋体" w:hAnsi="宋体" w:eastAsia="宋体" w:cs="宋体"/>
      <w:kern w:val="0"/>
      <w:sz w:val="22"/>
      <w:lang w:val="zh-CN" w:bidi="zh-CN"/>
    </w:rPr>
  </w:style>
  <w:style w:type="paragraph" w:styleId="12">
    <w:name w:val="toc 3"/>
    <w:basedOn w:val="1"/>
    <w:next w:val="1"/>
    <w:unhideWhenUsed/>
    <w:qFormat/>
    <w:uiPriority w:val="39"/>
    <w:pPr>
      <w:ind w:left="840" w:leftChars="400"/>
    </w:pPr>
  </w:style>
  <w:style w:type="paragraph" w:styleId="13">
    <w:name w:val="Plain Text"/>
    <w:basedOn w:val="1"/>
    <w:qFormat/>
    <w:uiPriority w:val="0"/>
    <w:rPr>
      <w:rFonts w:ascii="宋体" w:hAnsi="Courier New"/>
      <w:szCs w:val="21"/>
    </w:rPr>
  </w:style>
  <w:style w:type="paragraph" w:styleId="14">
    <w:name w:val="Date"/>
    <w:basedOn w:val="1"/>
    <w:next w:val="1"/>
    <w:qFormat/>
    <w:uiPriority w:val="0"/>
    <w:pPr>
      <w:ind w:left="100" w:leftChars="2500"/>
    </w:pPr>
    <w:rPr>
      <w:rFonts w:ascii="宋体" w:hAnsi="Courier New" w:cs="Courier New"/>
      <w:szCs w:val="21"/>
    </w:rPr>
  </w:style>
  <w:style w:type="paragraph" w:styleId="15">
    <w:name w:val="toc 1"/>
    <w:basedOn w:val="1"/>
    <w:next w:val="1"/>
    <w:qFormat/>
    <w:uiPriority w:val="39"/>
    <w:pPr>
      <w:tabs>
        <w:tab w:val="right" w:leader="dot" w:pos="8222"/>
      </w:tabs>
      <w:spacing w:line="440" w:lineRule="exact"/>
      <w:ind w:right="231" w:rightChars="110"/>
    </w:pPr>
    <w:rPr>
      <w:sz w:val="28"/>
    </w:rPr>
  </w:style>
  <w:style w:type="paragraph" w:styleId="16">
    <w:name w:val="toc 2"/>
    <w:basedOn w:val="1"/>
    <w:next w:val="1"/>
    <w:qFormat/>
    <w:uiPriority w:val="39"/>
    <w:pPr>
      <w:tabs>
        <w:tab w:val="right" w:leader="dot" w:pos="8222"/>
      </w:tabs>
      <w:ind w:left="420" w:leftChars="200"/>
      <w:jc w:val="left"/>
    </w:pPr>
    <w:rPr>
      <w:sz w:val="28"/>
    </w:rPr>
  </w:style>
  <w:style w:type="paragraph" w:styleId="17">
    <w:name w:val="Normal (Web)"/>
    <w:basedOn w:val="1"/>
    <w:next w:val="18"/>
    <w:qFormat/>
    <w:uiPriority w:val="0"/>
    <w:pPr>
      <w:widowControl/>
      <w:spacing w:before="100" w:beforeAutospacing="1" w:after="100" w:afterAutospacing="1"/>
      <w:jc w:val="left"/>
    </w:pPr>
    <w:rPr>
      <w:rFonts w:ascii="宋体" w:hAnsi="宋体"/>
      <w:kern w:val="0"/>
      <w:sz w:val="24"/>
    </w:rPr>
  </w:style>
  <w:style w:type="paragraph" w:customStyle="1" w:styleId="18">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19">
    <w:name w:val="Body Text First Indent"/>
    <w:basedOn w:val="8"/>
    <w:next w:val="1"/>
    <w:unhideWhenUsed/>
    <w:qFormat/>
    <w:uiPriority w:val="99"/>
    <w:pPr>
      <w:spacing w:before="0" w:beforeAutospacing="0" w:after="120" w:afterAutospacing="0" w:line="360" w:lineRule="auto"/>
      <w:ind w:firstLine="420" w:firstLineChars="100"/>
    </w:pPr>
    <w:rPr>
      <w:rFonts w:ascii="Calibri" w:hAnsi="Calibri" w:eastAsia="仿宋"/>
      <w:sz w:val="28"/>
    </w:rPr>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qFormat/>
    <w:uiPriority w:val="0"/>
    <w:rPr>
      <w:b/>
      <w:bCs/>
    </w:rPr>
  </w:style>
  <w:style w:type="character" w:customStyle="1" w:styleId="24">
    <w:name w:val="NormalCharacter"/>
    <w:link w:val="25"/>
    <w:qFormat/>
    <w:uiPriority w:val="0"/>
  </w:style>
  <w:style w:type="paragraph" w:customStyle="1" w:styleId="25">
    <w:name w:val="UserStyle_5"/>
    <w:basedOn w:val="1"/>
    <w:link w:val="24"/>
    <w:qFormat/>
    <w:uiPriority w:val="0"/>
    <w:pPr>
      <w:widowControl/>
      <w:spacing w:after="160" w:line="240" w:lineRule="exact"/>
      <w:jc w:val="left"/>
      <w:textAlignment w:val="baseline"/>
    </w:pPr>
  </w:style>
  <w:style w:type="paragraph" w:customStyle="1" w:styleId="26">
    <w:name w:val="BodyTextIndent"/>
    <w:basedOn w:val="1"/>
    <w:qFormat/>
    <w:uiPriority w:val="0"/>
    <w:pPr>
      <w:spacing w:line="500" w:lineRule="exact"/>
      <w:ind w:left="1588" w:leftChars="832" w:firstLine="433" w:firstLineChars="196"/>
      <w:jc w:val="both"/>
      <w:textAlignment w:val="baseline"/>
    </w:pPr>
    <w:rPr>
      <w:rFonts w:ascii="Times New Roman" w:hAnsi="Times New Roman"/>
      <w:kern w:val="2"/>
      <w:sz w:val="24"/>
      <w:szCs w:val="24"/>
      <w:lang w:val="en-US" w:eastAsia="zh-CN" w:bidi="ar-SA"/>
    </w:rPr>
  </w:style>
  <w:style w:type="paragraph" w:customStyle="1" w:styleId="27">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正文_1_0"/>
    <w:next w:val="2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
    <w:name w:val="页脚_1"/>
    <w:basedOn w:val="28"/>
    <w:unhideWhenUsed/>
    <w:qFormat/>
    <w:uiPriority w:val="99"/>
    <w:pPr>
      <w:tabs>
        <w:tab w:val="center" w:pos="4153"/>
        <w:tab w:val="right" w:pos="8306"/>
      </w:tabs>
      <w:snapToGrid w:val="0"/>
      <w:jc w:val="left"/>
    </w:pPr>
    <w:rPr>
      <w:sz w:val="18"/>
      <w:szCs w:val="18"/>
    </w:rPr>
  </w:style>
  <w:style w:type="paragraph" w:customStyle="1" w:styleId="30">
    <w:name w:val="正文_29_3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Normal_9"/>
    <w:qFormat/>
    <w:uiPriority w:val="0"/>
    <w:rPr>
      <w:rFonts w:ascii="黑体" w:hAnsi="黑体" w:eastAsia="黑体" w:cs="Times New Roman"/>
      <w:b/>
      <w:sz w:val="32"/>
      <w:szCs w:val="24"/>
      <w:lang w:bidi="ar-SA"/>
    </w:rPr>
  </w:style>
  <w:style w:type="paragraph" w:customStyle="1" w:styleId="33">
    <w:name w:val="正文_6_0"/>
    <w:basedOn w:val="34"/>
    <w:qFormat/>
    <w:uiPriority w:val="0"/>
    <w:pPr>
      <w:widowControl w:val="0"/>
      <w:jc w:val="both"/>
    </w:pPr>
    <w:rPr>
      <w:rFonts w:ascii="Calibri" w:hAnsi="Calibri"/>
      <w:kern w:val="2"/>
      <w:sz w:val="21"/>
      <w:szCs w:val="22"/>
      <w:lang w:val="en-US" w:eastAsia="zh-CN" w:bidi="ar-SA"/>
    </w:rPr>
  </w:style>
  <w:style w:type="paragraph" w:customStyle="1" w:styleId="34">
    <w:name w:val="正文_4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Normal_9_0"/>
    <w:basedOn w:val="34"/>
    <w:qFormat/>
    <w:uiPriority w:val="0"/>
    <w:pPr>
      <w:widowControl/>
      <w:jc w:val="left"/>
    </w:pPr>
    <w:rPr>
      <w:rFonts w:ascii="黑体" w:hAnsi="黑体" w:eastAsia="黑体" w:cs="宋体"/>
      <w:b/>
      <w:bCs/>
      <w:kern w:val="0"/>
      <w:sz w:val="32"/>
      <w:szCs w:val="32"/>
    </w:rPr>
  </w:style>
  <w:style w:type="paragraph" w:customStyle="1" w:styleId="36">
    <w:name w:val="正文_6_0_0"/>
    <w:basedOn w:val="34"/>
    <w:next w:val="37"/>
    <w:qFormat/>
    <w:uiPriority w:val="0"/>
    <w:rPr>
      <w:rFonts w:ascii="Times New Roman" w:hAnsi="Times New Roman" w:eastAsia="宋体"/>
      <w:szCs w:val="21"/>
    </w:rPr>
  </w:style>
  <w:style w:type="paragraph" w:customStyle="1" w:styleId="37">
    <w:name w:val="页脚_3"/>
    <w:basedOn w:val="36"/>
    <w:semiHidden/>
    <w:qFormat/>
    <w:uiPriority w:val="0"/>
    <w:pPr>
      <w:snapToGrid w:val="0"/>
      <w:jc w:val="left"/>
    </w:pPr>
    <w:rPr>
      <w:rFonts w:ascii="Calibri" w:hAnsi="Calibri" w:eastAsia="宋体" w:cs="Calibri"/>
      <w:sz w:val="18"/>
      <w:szCs w:val="18"/>
    </w:rPr>
  </w:style>
  <w:style w:type="paragraph" w:customStyle="1" w:styleId="38">
    <w:name w:val="正文_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正文_6_0_0_0"/>
    <w:basedOn w:val="34"/>
    <w:qFormat/>
    <w:uiPriority w:val="0"/>
    <w:rPr>
      <w:rFonts w:ascii="Times New Roman" w:hAnsi="Times New Roman" w:eastAsia="宋体"/>
      <w:szCs w:val="21"/>
    </w:rPr>
  </w:style>
  <w:style w:type="paragraph" w:customStyle="1" w:styleId="40">
    <w:name w:val="正文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41">
    <w:name w:val="Normal_12"/>
    <w:qFormat/>
    <w:uiPriority w:val="0"/>
    <w:rPr>
      <w:rFonts w:ascii="黑体" w:hAnsi="黑体" w:eastAsia="黑体" w:cs="Times New Roman"/>
      <w:b/>
      <w:sz w:val="32"/>
      <w:szCs w:val="24"/>
      <w:lang w:bidi="ar-SA"/>
    </w:rPr>
  </w:style>
  <w:style w:type="paragraph" w:customStyle="1" w:styleId="42">
    <w:name w:val="正文文本缩进_2"/>
    <w:basedOn w:val="43"/>
    <w:qFormat/>
    <w:uiPriority w:val="0"/>
    <w:pPr>
      <w:spacing w:line="500" w:lineRule="exact"/>
      <w:ind w:left="1588" w:leftChars="832" w:firstLine="433" w:firstLineChars="196"/>
    </w:pPr>
    <w:rPr>
      <w:kern w:val="0"/>
      <w:sz w:val="24"/>
    </w:rPr>
  </w:style>
  <w:style w:type="paragraph" w:customStyle="1" w:styleId="43">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日期_0"/>
    <w:basedOn w:val="45"/>
    <w:next w:val="45"/>
    <w:qFormat/>
    <w:uiPriority w:val="0"/>
    <w:pPr>
      <w:ind w:left="100" w:leftChars="2500"/>
    </w:pPr>
    <w:rPr>
      <w:kern w:val="0"/>
      <w:sz w:val="20"/>
    </w:rPr>
  </w:style>
  <w:style w:type="paragraph" w:customStyle="1" w:styleId="45">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Normal_17"/>
    <w:qFormat/>
    <w:uiPriority w:val="0"/>
    <w:rPr>
      <w:rFonts w:ascii="黑体" w:hAnsi="黑体" w:eastAsia="黑体" w:cs="Times New Roman"/>
      <w:b/>
      <w:sz w:val="32"/>
      <w:szCs w:val="24"/>
      <w:lang w:bidi="ar-SA"/>
    </w:rPr>
  </w:style>
  <w:style w:type="paragraph" w:customStyle="1" w:styleId="48">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正文文本缩进_4"/>
    <w:basedOn w:val="48"/>
    <w:qFormat/>
    <w:uiPriority w:val="0"/>
    <w:pPr>
      <w:spacing w:line="500" w:lineRule="exact"/>
      <w:ind w:left="1588" w:leftChars="832" w:firstLine="433" w:firstLineChars="196"/>
    </w:pPr>
    <w:rPr>
      <w:kern w:val="0"/>
      <w:sz w:val="24"/>
    </w:rPr>
  </w:style>
  <w:style w:type="paragraph" w:customStyle="1" w:styleId="50">
    <w:name w:val="题注_0"/>
    <w:basedOn w:val="48"/>
    <w:next w:val="48"/>
    <w:qFormat/>
    <w:uiPriority w:val="0"/>
    <w:pPr>
      <w:spacing w:before="152" w:after="160"/>
    </w:pPr>
    <w:rPr>
      <w:rFonts w:ascii="Arial" w:hAnsi="Arial" w:eastAsia="黑体" w:cs="Arial"/>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36</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2021-11-10T03:34:00Z</dcterms:created>
  <dc:creator>马琴琴琴琴琴</dc:creator>
  <cp:lastModifiedBy>Administrator</cp:lastModifiedBy>
  <dcterms:modified xsi:type="dcterms:W3CDTF">2021-11-10T04:23:29Z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3FD51D9AB4A9494E9F48E325F7FF7A50</vt:lpwstr>
  </property>
</Properties>
</file>