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50" w:lineRule="atLeast"/>
        <w:jc w:val="center"/>
        <w:outlineLvl w:val="0"/>
        <w:rPr>
          <w:rFonts w:hint="eastAsia" w:ascii="宋体" w:hAnsi="宋体" w:eastAsia="宋体" w:cs="宋体"/>
          <w:b/>
          <w:bCs/>
          <w:kern w:val="36"/>
          <w:sz w:val="36"/>
          <w:szCs w:val="36"/>
          <w:highlight w:val="none"/>
        </w:rPr>
      </w:pPr>
      <w:bookmarkStart w:id="0" w:name="_BookMark_1"/>
      <w:bookmarkEnd w:id="0"/>
      <w:r>
        <w:rPr>
          <w:rFonts w:hint="eastAsia" w:ascii="宋体" w:hAnsi="宋体" w:cs="宋体"/>
          <w:b/>
          <w:bCs/>
          <w:kern w:val="36"/>
          <w:sz w:val="36"/>
          <w:szCs w:val="36"/>
          <w:highlight w:val="none"/>
          <w:lang w:val="en-US" w:eastAsia="zh-CN"/>
        </w:rPr>
        <w:t>乌鲁木齐市雪莲小学关于采购安装多媒体黑板设备的项目招标公告</w:t>
      </w:r>
    </w:p>
    <w:p>
      <w:pPr>
        <w:pStyle w:val="4"/>
        <w:widowControl/>
        <w:numPr>
          <w:ilvl w:val="0"/>
          <w:numId w:val="1"/>
        </w:numPr>
        <w:spacing w:before="75" w:beforeAutospacing="0" w:after="75" w:afterAutospacing="0"/>
        <w:rPr>
          <w:rStyle w:val="7"/>
          <w:rFonts w:hint="eastAsia" w:ascii="宋体" w:hAnsi="宋体" w:eastAsia="宋体" w:cs="宋体"/>
          <w:color w:val="000000"/>
          <w:highlight w:val="none"/>
        </w:rPr>
      </w:pPr>
      <w:r>
        <w:rPr>
          <w:rStyle w:val="7"/>
          <w:rFonts w:hint="eastAsia" w:ascii="宋体" w:hAnsi="宋体" w:eastAsia="宋体" w:cs="宋体"/>
          <w:color w:val="000000"/>
        </w:rPr>
        <w:t>采购项目编号</w:t>
      </w:r>
      <w:r>
        <w:rPr>
          <w:rStyle w:val="7"/>
          <w:rFonts w:hint="eastAsia" w:ascii="宋体" w:hAnsi="宋体" w:eastAsia="宋体" w:cs="宋体"/>
          <w:color w:val="000000"/>
          <w:highlight w:val="none"/>
        </w:rPr>
        <w:t>:WTHH-ZB2021160</w:t>
      </w:r>
    </w:p>
    <w:p>
      <w:pPr>
        <w:pStyle w:val="4"/>
        <w:widowControl/>
        <w:numPr>
          <w:ilvl w:val="0"/>
          <w:numId w:val="1"/>
        </w:numPr>
        <w:spacing w:before="75" w:beforeAutospacing="0" w:after="75" w:afterAutospacing="0"/>
        <w:rPr>
          <w:rFonts w:hint="eastAsia" w:ascii="宋体" w:hAnsi="宋体" w:eastAsia="宋体" w:cs="宋体"/>
        </w:rPr>
      </w:pPr>
      <w:r>
        <w:rPr>
          <w:rStyle w:val="7"/>
          <w:rFonts w:hint="eastAsia" w:ascii="宋体" w:hAnsi="宋体" w:eastAsia="宋体" w:cs="宋体"/>
          <w:color w:val="000000"/>
        </w:rPr>
        <w:t>采购组织类型：</w:t>
      </w:r>
      <w:r>
        <w:rPr>
          <w:rFonts w:hint="eastAsia" w:ascii="宋体" w:hAnsi="宋体" w:eastAsia="宋体" w:cs="宋体"/>
          <w:color w:val="000000"/>
        </w:rPr>
        <w:t>分散采购-分散委托中介 </w:t>
      </w:r>
    </w:p>
    <w:p>
      <w:pPr>
        <w:pStyle w:val="4"/>
        <w:widowControl/>
        <w:spacing w:before="75" w:beforeAutospacing="0" w:after="75" w:afterAutospacing="0"/>
        <w:rPr>
          <w:rFonts w:hint="eastAsia" w:ascii="宋体" w:hAnsi="宋体" w:eastAsia="宋体" w:cs="宋体"/>
        </w:rPr>
      </w:pPr>
      <w:r>
        <w:rPr>
          <w:rStyle w:val="7"/>
          <w:rFonts w:hint="eastAsia" w:ascii="宋体" w:hAnsi="宋体" w:eastAsia="宋体" w:cs="宋体"/>
          <w:color w:val="000000"/>
        </w:rPr>
        <w:t>三、 供应商资格要求：</w:t>
      </w:r>
    </w:p>
    <w:p>
      <w:pPr>
        <w:pStyle w:val="4"/>
        <w:widowControl/>
        <w:spacing w:before="75" w:beforeAutospacing="0" w:after="75" w:afterAutospacing="0"/>
        <w:rPr>
          <w:rFonts w:hint="eastAsia" w:ascii="宋体" w:hAnsi="宋体" w:eastAsia="宋体" w:cs="宋体"/>
        </w:rPr>
      </w:pPr>
      <w:r>
        <w:rPr>
          <w:rFonts w:hint="eastAsia" w:ascii="宋体" w:hAnsi="宋体" w:eastAsia="宋体" w:cs="宋体"/>
        </w:rPr>
        <w:t>1、投标人具备有效企业营业执照，有能力提供本项目全部采购内容及服务能力的供应商；</w:t>
      </w:r>
    </w:p>
    <w:p>
      <w:pPr>
        <w:pStyle w:val="4"/>
        <w:widowControl/>
        <w:spacing w:before="75" w:beforeAutospacing="0" w:after="75" w:afterAutospacing="0"/>
        <w:rPr>
          <w:rFonts w:hint="eastAsia" w:ascii="宋体" w:hAnsi="宋体" w:eastAsia="宋体" w:cs="宋体"/>
        </w:rPr>
      </w:pPr>
      <w:r>
        <w:rPr>
          <w:rFonts w:hint="eastAsia" w:ascii="宋体" w:hAnsi="宋体" w:eastAsia="宋体" w:cs="宋体"/>
        </w:rPr>
        <w:t>2、符合《中华人民共和国政府采购法》第二十二条的相关规定:</w:t>
      </w:r>
    </w:p>
    <w:p>
      <w:pPr>
        <w:pStyle w:val="4"/>
        <w:widowControl/>
        <w:spacing w:before="75" w:beforeAutospacing="0" w:after="75" w:afterAutospacing="0"/>
        <w:rPr>
          <w:rFonts w:hint="eastAsia" w:ascii="宋体" w:hAnsi="宋体" w:eastAsia="宋体" w:cs="宋体"/>
        </w:rPr>
      </w:pPr>
      <w:r>
        <w:rPr>
          <w:rFonts w:hint="eastAsia" w:ascii="宋体" w:hAnsi="宋体" w:eastAsia="宋体" w:cs="宋体"/>
        </w:rPr>
        <w:t xml:space="preserve">(1)具有独立承担民事责任的能力； </w:t>
      </w:r>
    </w:p>
    <w:p>
      <w:pPr>
        <w:pStyle w:val="4"/>
        <w:widowControl/>
        <w:spacing w:before="75" w:beforeAutospacing="0" w:after="75" w:afterAutospacing="0"/>
        <w:rPr>
          <w:rFonts w:hint="eastAsia" w:ascii="宋体" w:hAnsi="宋体" w:eastAsia="宋体" w:cs="宋体"/>
        </w:rPr>
      </w:pPr>
      <w:r>
        <w:rPr>
          <w:rFonts w:hint="eastAsia" w:ascii="宋体" w:hAnsi="宋体" w:eastAsia="宋体" w:cs="宋体"/>
        </w:rPr>
        <w:t xml:space="preserve">(2)具有良好的商业信誉和健全的财务会计制度； </w:t>
      </w:r>
    </w:p>
    <w:p>
      <w:pPr>
        <w:pStyle w:val="4"/>
        <w:widowControl/>
        <w:spacing w:before="75" w:beforeAutospacing="0" w:after="75" w:afterAutospacing="0"/>
        <w:rPr>
          <w:rFonts w:hint="eastAsia" w:ascii="宋体" w:hAnsi="宋体" w:eastAsia="宋体" w:cs="宋体"/>
        </w:rPr>
      </w:pPr>
      <w:r>
        <w:rPr>
          <w:rFonts w:hint="eastAsia" w:ascii="宋体" w:hAnsi="宋体" w:eastAsia="宋体" w:cs="宋体"/>
        </w:rPr>
        <w:t xml:space="preserve">(3)具有履行合同所必需的设备和专业技术能力； </w:t>
      </w:r>
    </w:p>
    <w:p>
      <w:pPr>
        <w:pStyle w:val="4"/>
        <w:widowControl/>
        <w:spacing w:before="75" w:beforeAutospacing="0" w:after="75" w:afterAutospacing="0"/>
        <w:rPr>
          <w:rFonts w:hint="eastAsia" w:ascii="宋体" w:hAnsi="宋体" w:eastAsia="宋体" w:cs="宋体"/>
        </w:rPr>
      </w:pPr>
      <w:r>
        <w:rPr>
          <w:rFonts w:hint="eastAsia" w:ascii="宋体" w:hAnsi="宋体" w:eastAsia="宋体" w:cs="宋体"/>
        </w:rPr>
        <w:t xml:space="preserve">(4)有依法缴纳税收和社会保障资金的良好记录； </w:t>
      </w:r>
    </w:p>
    <w:p>
      <w:pPr>
        <w:pStyle w:val="4"/>
        <w:widowControl/>
        <w:spacing w:before="75" w:beforeAutospacing="0" w:after="75" w:afterAutospacing="0"/>
        <w:rPr>
          <w:rFonts w:hint="eastAsia" w:ascii="宋体" w:hAnsi="宋体" w:eastAsia="宋体" w:cs="宋体"/>
        </w:rPr>
      </w:pPr>
      <w:r>
        <w:rPr>
          <w:rFonts w:hint="eastAsia" w:ascii="宋体" w:hAnsi="宋体" w:eastAsia="宋体" w:cs="宋体"/>
        </w:rPr>
        <w:t>(5)参加政府采购活动前</w:t>
      </w:r>
      <w:bookmarkStart w:id="1" w:name="_GoBack"/>
      <w:bookmarkEnd w:id="1"/>
      <w:r>
        <w:rPr>
          <w:rFonts w:hint="eastAsia" w:ascii="宋体" w:hAnsi="宋体" w:eastAsia="宋体" w:cs="宋体"/>
        </w:rPr>
        <w:t xml:space="preserve">三年内，在经营活动中没有重大违法记录； </w:t>
      </w:r>
    </w:p>
    <w:p>
      <w:pPr>
        <w:pStyle w:val="4"/>
        <w:widowControl/>
        <w:spacing w:before="75" w:beforeAutospacing="0" w:after="75" w:afterAutospacing="0"/>
        <w:rPr>
          <w:rFonts w:hint="eastAsia" w:ascii="宋体" w:hAnsi="宋体" w:eastAsia="宋体" w:cs="宋体"/>
        </w:rPr>
      </w:pPr>
      <w:r>
        <w:rPr>
          <w:rFonts w:hint="eastAsia" w:ascii="宋体" w:hAnsi="宋体" w:eastAsia="宋体" w:cs="宋体"/>
        </w:rPr>
        <w:t xml:space="preserve">(6)政府采购法律法规相关规定的其他条件。 </w:t>
      </w:r>
    </w:p>
    <w:p>
      <w:pPr>
        <w:pStyle w:val="4"/>
        <w:widowControl/>
        <w:spacing w:before="75" w:beforeAutospacing="0" w:after="75" w:afterAutospacing="0"/>
        <w:rPr>
          <w:rFonts w:hint="eastAsia" w:ascii="宋体" w:hAnsi="宋体" w:eastAsia="宋体" w:cs="宋体"/>
        </w:rPr>
      </w:pPr>
      <w:r>
        <w:rPr>
          <w:rFonts w:hint="eastAsia" w:ascii="宋体" w:hAnsi="宋体" w:eastAsia="宋体" w:cs="宋体"/>
        </w:rPr>
        <w:t>3、未被“信用中国”（www.creditchina.gov.cn）、中国政府采购网（www.ccgp.gov.cn）列入失信被执行人、重大税收违法案件当事人名单、政府采购严重违法失信行为记录名单；</w:t>
      </w:r>
    </w:p>
    <w:p>
      <w:pPr>
        <w:pStyle w:val="4"/>
        <w:widowControl/>
        <w:spacing w:before="75" w:beforeAutospacing="0" w:after="75" w:afterAutospacing="0"/>
        <w:rPr>
          <w:rFonts w:hint="eastAsia" w:ascii="宋体" w:hAnsi="宋体" w:eastAsia="宋体" w:cs="宋体"/>
        </w:rPr>
      </w:pPr>
      <w:r>
        <w:rPr>
          <w:rFonts w:hint="eastAsia" w:ascii="宋体" w:hAnsi="宋体" w:eastAsia="宋体" w:cs="宋体"/>
        </w:rPr>
        <w:t>4、本项目不接受联合体投标；</w:t>
      </w:r>
    </w:p>
    <w:p>
      <w:pPr>
        <w:pStyle w:val="4"/>
        <w:widowControl/>
        <w:spacing w:before="75" w:beforeAutospacing="0" w:after="75" w:afterAutospacing="0"/>
        <w:rPr>
          <w:rStyle w:val="7"/>
          <w:rFonts w:hint="eastAsia" w:ascii="宋体" w:hAnsi="宋体" w:eastAsia="宋体" w:cs="宋体"/>
          <w:color w:val="000000"/>
        </w:rPr>
      </w:pPr>
      <w:r>
        <w:rPr>
          <w:rStyle w:val="7"/>
          <w:rFonts w:hint="eastAsia" w:ascii="宋体" w:hAnsi="宋体" w:eastAsia="宋体" w:cs="宋体"/>
          <w:color w:val="000000"/>
        </w:rPr>
        <w:t>1. 发售时间：2021-</w:t>
      </w:r>
      <w:r>
        <w:rPr>
          <w:rStyle w:val="7"/>
          <w:rFonts w:hint="eastAsia" w:ascii="宋体" w:hAnsi="宋体" w:cs="宋体"/>
          <w:color w:val="000000"/>
          <w:lang w:val="en-US" w:eastAsia="zh-CN"/>
        </w:rPr>
        <w:t>11</w:t>
      </w:r>
      <w:r>
        <w:rPr>
          <w:rStyle w:val="7"/>
          <w:rFonts w:hint="eastAsia" w:ascii="宋体" w:hAnsi="宋体" w:eastAsia="宋体" w:cs="宋体"/>
          <w:color w:val="000000"/>
        </w:rPr>
        <w:t>-</w:t>
      </w:r>
      <w:r>
        <w:rPr>
          <w:rStyle w:val="7"/>
          <w:rFonts w:hint="eastAsia" w:ascii="宋体" w:hAnsi="宋体" w:cs="宋体"/>
          <w:color w:val="000000"/>
          <w:lang w:val="en-US" w:eastAsia="zh-CN"/>
        </w:rPr>
        <w:t>16</w:t>
      </w:r>
      <w:r>
        <w:rPr>
          <w:rStyle w:val="7"/>
          <w:rFonts w:hint="eastAsia" w:ascii="宋体" w:hAnsi="宋体" w:eastAsia="宋体" w:cs="宋体"/>
          <w:color w:val="000000"/>
        </w:rPr>
        <w:t> 至 2021-</w:t>
      </w:r>
      <w:r>
        <w:rPr>
          <w:rStyle w:val="7"/>
          <w:rFonts w:hint="eastAsia" w:ascii="宋体" w:hAnsi="宋体" w:cs="宋体"/>
          <w:color w:val="000000"/>
          <w:lang w:val="en-US" w:eastAsia="zh-CN"/>
        </w:rPr>
        <w:t>11</w:t>
      </w:r>
      <w:r>
        <w:rPr>
          <w:rStyle w:val="7"/>
          <w:rFonts w:hint="eastAsia" w:ascii="宋体" w:hAnsi="宋体" w:eastAsia="宋体" w:cs="宋体"/>
          <w:color w:val="000000"/>
        </w:rPr>
        <w:t>-</w:t>
      </w:r>
      <w:r>
        <w:rPr>
          <w:rStyle w:val="7"/>
          <w:rFonts w:hint="eastAsia" w:ascii="宋体" w:hAnsi="宋体" w:cs="宋体"/>
          <w:color w:val="000000"/>
          <w:lang w:val="en-US" w:eastAsia="zh-CN"/>
        </w:rPr>
        <w:t>23</w:t>
      </w:r>
      <w:r>
        <w:rPr>
          <w:rStyle w:val="7"/>
          <w:rFonts w:hint="eastAsia" w:ascii="宋体" w:hAnsi="宋体" w:eastAsia="宋体" w:cs="宋体"/>
          <w:color w:val="000000"/>
        </w:rPr>
        <w:t> </w:t>
      </w:r>
    </w:p>
    <w:p>
      <w:pPr>
        <w:pStyle w:val="4"/>
        <w:widowControl/>
        <w:spacing w:before="75" w:beforeAutospacing="0" w:after="75" w:afterAutospacing="0"/>
        <w:rPr>
          <w:rFonts w:hint="eastAsia" w:ascii="宋体" w:hAnsi="宋体" w:eastAsia="宋体" w:cs="宋体"/>
        </w:rPr>
      </w:pPr>
      <w:r>
        <w:rPr>
          <w:rStyle w:val="7"/>
          <w:rFonts w:hint="eastAsia" w:ascii="宋体" w:hAnsi="宋体" w:eastAsia="宋体" w:cs="宋体"/>
          <w:color w:val="000000"/>
        </w:rPr>
        <w:t>上午：</w:t>
      </w:r>
      <w:r>
        <w:rPr>
          <w:rFonts w:hint="eastAsia" w:ascii="宋体" w:hAnsi="宋体" w:eastAsia="宋体" w:cs="宋体"/>
          <w:color w:val="000000"/>
        </w:rPr>
        <w:t>10:00-13:30</w:t>
      </w:r>
    </w:p>
    <w:p>
      <w:pPr>
        <w:pStyle w:val="4"/>
        <w:widowControl/>
        <w:spacing w:before="75" w:beforeAutospacing="0" w:after="75" w:afterAutospacing="0"/>
        <w:rPr>
          <w:rFonts w:hint="eastAsia" w:ascii="宋体" w:hAnsi="宋体" w:eastAsia="宋体" w:cs="宋体"/>
        </w:rPr>
      </w:pPr>
      <w:r>
        <w:rPr>
          <w:rStyle w:val="7"/>
          <w:rFonts w:hint="eastAsia" w:ascii="宋体" w:hAnsi="宋体" w:eastAsia="宋体" w:cs="宋体"/>
          <w:color w:val="000000"/>
        </w:rPr>
        <w:t>下午：</w:t>
      </w:r>
      <w:r>
        <w:rPr>
          <w:rFonts w:hint="eastAsia" w:ascii="宋体" w:hAnsi="宋体" w:eastAsia="宋体" w:cs="宋体"/>
          <w:color w:val="000000"/>
        </w:rPr>
        <w:t>15:</w:t>
      </w:r>
      <w:r>
        <w:rPr>
          <w:rFonts w:hint="eastAsia" w:ascii="宋体" w:hAnsi="宋体" w:cs="宋体"/>
          <w:color w:val="000000"/>
          <w:lang w:val="en-US" w:eastAsia="zh-CN"/>
        </w:rPr>
        <w:t>3</w:t>
      </w:r>
      <w:r>
        <w:rPr>
          <w:rFonts w:hint="eastAsia" w:ascii="宋体" w:hAnsi="宋体" w:eastAsia="宋体" w:cs="宋体"/>
          <w:color w:val="000000"/>
        </w:rPr>
        <w:t>0-19:00</w:t>
      </w:r>
    </w:p>
    <w:p>
      <w:pPr>
        <w:pStyle w:val="4"/>
        <w:widowControl/>
        <w:spacing w:before="75" w:beforeAutospacing="0" w:after="75" w:afterAutospacing="0"/>
        <w:rPr>
          <w:rFonts w:hint="eastAsia" w:ascii="宋体" w:hAnsi="宋体" w:eastAsia="宋体" w:cs="宋体"/>
        </w:rPr>
      </w:pPr>
      <w:r>
        <w:rPr>
          <w:rStyle w:val="7"/>
          <w:rFonts w:hint="eastAsia" w:ascii="宋体" w:hAnsi="宋体" w:eastAsia="宋体" w:cs="宋体"/>
          <w:color w:val="000000"/>
        </w:rPr>
        <w:t>2.获取招标文件地址：</w:t>
      </w:r>
      <w:r>
        <w:rPr>
          <w:rFonts w:hint="eastAsia" w:ascii="宋体" w:hAnsi="宋体" w:eastAsia="宋体" w:cs="宋体"/>
          <w:color w:val="000000"/>
        </w:rPr>
        <w:t>乌鲁木齐市水磨沟区龙盛街898号万科中央公园S2座1802室</w:t>
      </w:r>
    </w:p>
    <w:p>
      <w:pPr>
        <w:pStyle w:val="4"/>
        <w:widowControl/>
        <w:spacing w:before="75" w:beforeAutospacing="0" w:after="75" w:afterAutospacing="0"/>
        <w:rPr>
          <w:rFonts w:hint="eastAsia" w:ascii="宋体" w:hAnsi="宋体" w:eastAsia="宋体" w:cs="宋体"/>
        </w:rPr>
      </w:pPr>
      <w:r>
        <w:rPr>
          <w:rStyle w:val="7"/>
          <w:rFonts w:hint="eastAsia" w:ascii="宋体" w:hAnsi="宋体" w:eastAsia="宋体" w:cs="宋体"/>
          <w:color w:val="000000"/>
        </w:rPr>
        <w:t>3.获取招标文件方式：</w:t>
      </w:r>
      <w:r>
        <w:rPr>
          <w:rFonts w:hint="eastAsia" w:ascii="宋体" w:hAnsi="宋体" w:eastAsia="宋体" w:cs="宋体"/>
          <w:color w:val="000000"/>
        </w:rPr>
        <w:t>现场领取 </w:t>
      </w:r>
    </w:p>
    <w:p>
      <w:pPr>
        <w:pStyle w:val="4"/>
        <w:widowControl/>
        <w:spacing w:before="75" w:beforeAutospacing="0" w:after="75" w:afterAutospacing="0"/>
        <w:rPr>
          <w:rFonts w:hint="eastAsia" w:ascii="宋体" w:hAnsi="宋体" w:eastAsia="宋体" w:cs="宋体"/>
        </w:rPr>
      </w:pPr>
      <w:r>
        <w:rPr>
          <w:rStyle w:val="7"/>
          <w:rFonts w:hint="eastAsia" w:ascii="宋体" w:hAnsi="宋体" w:eastAsia="宋体" w:cs="宋体"/>
          <w:color w:val="000000"/>
        </w:rPr>
        <w:t>4.招标文件售价(元)：300</w:t>
      </w:r>
    </w:p>
    <w:p>
      <w:pPr>
        <w:pStyle w:val="4"/>
        <w:widowControl/>
        <w:spacing w:before="75" w:beforeAutospacing="0" w:after="75" w:afterAutospacing="0"/>
        <w:rPr>
          <w:rFonts w:hint="eastAsia" w:ascii="宋体" w:hAnsi="宋体" w:eastAsia="宋体" w:cs="宋体"/>
        </w:rPr>
      </w:pPr>
      <w:r>
        <w:rPr>
          <w:rStyle w:val="7"/>
          <w:rFonts w:hint="eastAsia" w:ascii="宋体" w:hAnsi="宋体" w:eastAsia="宋体" w:cs="宋体"/>
          <w:color w:val="000000"/>
        </w:rPr>
        <w:t>四、投标响应文件提交截止时间：</w:t>
      </w:r>
      <w:r>
        <w:rPr>
          <w:rFonts w:hint="eastAsia" w:ascii="宋体" w:hAnsi="宋体" w:cs="宋体"/>
          <w:color w:val="000000"/>
          <w:lang w:eastAsia="zh-CN"/>
        </w:rPr>
        <w:t>2021-11-29</w:t>
      </w:r>
      <w:r>
        <w:rPr>
          <w:rFonts w:hint="eastAsia" w:ascii="宋体" w:hAnsi="宋体" w:eastAsia="宋体" w:cs="宋体"/>
          <w:color w:val="000000"/>
          <w:lang w:val="en-US" w:eastAsia="zh-CN"/>
        </w:rPr>
        <w:t xml:space="preserve"> </w:t>
      </w:r>
      <w:r>
        <w:rPr>
          <w:rFonts w:hint="eastAsia" w:ascii="宋体" w:hAnsi="宋体" w:eastAsia="宋体" w:cs="宋体"/>
          <w:color w:val="000000"/>
        </w:rPr>
        <w:t>11:00:00</w:t>
      </w:r>
    </w:p>
    <w:p>
      <w:pPr>
        <w:pStyle w:val="4"/>
        <w:keepNext w:val="0"/>
        <w:keepLines w:val="0"/>
        <w:widowControl/>
        <w:suppressLineNumbers w:val="0"/>
        <w:spacing w:before="75" w:beforeAutospacing="0" w:after="75" w:afterAutospacing="0"/>
        <w:ind w:left="0" w:right="0"/>
        <w:rPr>
          <w:rFonts w:hint="eastAsia" w:ascii="宋体" w:hAnsi="宋体" w:eastAsia="宋体" w:cs="宋体"/>
          <w:sz w:val="24"/>
          <w:szCs w:val="24"/>
          <w:lang w:val="en-US"/>
        </w:rPr>
      </w:pPr>
      <w:r>
        <w:rPr>
          <w:rStyle w:val="7"/>
          <w:rFonts w:hint="eastAsia" w:ascii="宋体" w:hAnsi="宋体" w:eastAsia="宋体" w:cs="宋体"/>
          <w:color w:val="000000"/>
        </w:rPr>
        <w:t>五、 投标响应文件提交地址：</w:t>
      </w:r>
      <w:r>
        <w:rPr>
          <w:rFonts w:hint="eastAsia" w:ascii="宋体" w:hAnsi="宋体" w:eastAsia="宋体" w:cs="宋体"/>
          <w:i w:val="0"/>
          <w:caps w:val="0"/>
          <w:color w:val="000000"/>
          <w:spacing w:val="0"/>
          <w:sz w:val="24"/>
          <w:szCs w:val="24"/>
          <w:lang w:eastAsia="zh-CN"/>
        </w:rPr>
        <w:t>乌鲁木齐市水磨沟区龙盛街</w:t>
      </w:r>
      <w:r>
        <w:rPr>
          <w:rFonts w:hint="eastAsia" w:ascii="宋体" w:hAnsi="宋体" w:eastAsia="宋体" w:cs="宋体"/>
          <w:i w:val="0"/>
          <w:caps w:val="0"/>
          <w:color w:val="000000"/>
          <w:spacing w:val="0"/>
          <w:sz w:val="24"/>
          <w:szCs w:val="24"/>
          <w:lang w:val="en-US" w:eastAsia="zh-CN"/>
        </w:rPr>
        <w:t>898号万科中央公园S2座602室开标厅</w:t>
      </w:r>
    </w:p>
    <w:p>
      <w:pPr>
        <w:pStyle w:val="4"/>
        <w:widowControl/>
        <w:spacing w:before="75" w:beforeAutospacing="0" w:after="75" w:afterAutospacing="0"/>
        <w:rPr>
          <w:rFonts w:hint="eastAsia" w:ascii="宋体" w:hAnsi="宋体" w:eastAsia="宋体" w:cs="宋体"/>
        </w:rPr>
      </w:pPr>
      <w:r>
        <w:rPr>
          <w:rStyle w:val="7"/>
          <w:rFonts w:hint="eastAsia" w:ascii="宋体" w:hAnsi="宋体" w:eastAsia="宋体" w:cs="宋体"/>
          <w:color w:val="000000"/>
        </w:rPr>
        <w:t>六、 投标响应文件开启时间：</w:t>
      </w:r>
      <w:r>
        <w:rPr>
          <w:rFonts w:hint="eastAsia" w:ascii="宋体" w:hAnsi="宋体" w:cs="宋体"/>
          <w:color w:val="000000"/>
          <w:lang w:eastAsia="zh-CN"/>
        </w:rPr>
        <w:t>2021-11-29</w:t>
      </w:r>
      <w:r>
        <w:rPr>
          <w:rFonts w:hint="eastAsia" w:ascii="宋体" w:hAnsi="宋体" w:eastAsia="宋体" w:cs="宋体"/>
          <w:color w:val="000000"/>
        </w:rPr>
        <w:t xml:space="preserve"> 11:00:00</w:t>
      </w:r>
    </w:p>
    <w:p>
      <w:pPr>
        <w:pStyle w:val="4"/>
        <w:widowControl/>
        <w:spacing w:before="75" w:beforeAutospacing="0" w:after="75" w:afterAutospacing="0"/>
        <w:rPr>
          <w:rFonts w:hint="eastAsia" w:ascii="宋体" w:hAnsi="宋体" w:eastAsia="宋体" w:cs="宋体"/>
        </w:rPr>
      </w:pPr>
      <w:r>
        <w:rPr>
          <w:rStyle w:val="7"/>
          <w:rFonts w:hint="eastAsia" w:ascii="宋体" w:hAnsi="宋体" w:eastAsia="宋体" w:cs="宋体"/>
          <w:color w:val="000000"/>
        </w:rPr>
        <w:t>七、购买招标文件时须提交的文件资料</w:t>
      </w:r>
    </w:p>
    <w:p>
      <w:pPr>
        <w:pStyle w:val="4"/>
        <w:widowControl/>
        <w:spacing w:before="75" w:beforeAutospacing="0" w:after="75" w:afterAutospacing="0"/>
        <w:rPr>
          <w:rFonts w:hint="eastAsia" w:ascii="宋体" w:hAnsi="宋体" w:eastAsia="宋体" w:cs="宋体"/>
        </w:rPr>
      </w:pPr>
      <w:r>
        <w:rPr>
          <w:rFonts w:hint="eastAsia" w:ascii="宋体" w:hAnsi="宋体" w:eastAsia="宋体" w:cs="宋体"/>
          <w:color w:val="000000"/>
        </w:rPr>
        <w:t>1、携带法定代表人授权委托书及授权委托人身份证原件及复印件和投标人资格要求包含的所有内容，以上所有资料原件及复印件加盖单位章</w:t>
      </w:r>
    </w:p>
    <w:p>
      <w:pPr>
        <w:pStyle w:val="4"/>
        <w:widowControl/>
        <w:spacing w:before="75" w:beforeAutospacing="0" w:after="75" w:afterAutospacing="0"/>
        <w:rPr>
          <w:rFonts w:hint="eastAsia" w:ascii="宋体" w:hAnsi="宋体" w:eastAsia="宋体" w:cs="宋体"/>
        </w:rPr>
      </w:pPr>
      <w:r>
        <w:rPr>
          <w:rStyle w:val="7"/>
          <w:rFonts w:hint="eastAsia" w:ascii="宋体" w:hAnsi="宋体" w:eastAsia="宋体" w:cs="宋体"/>
          <w:color w:val="000000"/>
        </w:rPr>
        <w:t>八、 联系方式</w:t>
      </w:r>
    </w:p>
    <w:p>
      <w:pPr>
        <w:pStyle w:val="4"/>
        <w:widowControl/>
        <w:spacing w:before="75" w:beforeAutospacing="0" w:after="75" w:afterAutospacing="0"/>
        <w:rPr>
          <w:rFonts w:hint="eastAsia" w:ascii="宋体" w:hAnsi="宋体" w:eastAsia="宋体" w:cs="宋体"/>
        </w:rPr>
      </w:pPr>
      <w:r>
        <w:rPr>
          <w:rStyle w:val="7"/>
          <w:rFonts w:hint="eastAsia" w:ascii="宋体" w:hAnsi="宋体" w:eastAsia="宋体" w:cs="宋体"/>
          <w:color w:val="000000"/>
        </w:rPr>
        <w:t>1、采购代理机构名称：</w:t>
      </w:r>
      <w:r>
        <w:rPr>
          <w:rFonts w:hint="eastAsia" w:ascii="宋体" w:hAnsi="宋体" w:eastAsia="宋体" w:cs="宋体"/>
          <w:color w:val="000000"/>
        </w:rPr>
        <w:t>新疆沃图恒辉建设工程项目管理有限公司</w:t>
      </w:r>
    </w:p>
    <w:p>
      <w:pPr>
        <w:pStyle w:val="4"/>
        <w:widowControl/>
        <w:spacing w:before="75" w:beforeAutospacing="0" w:after="75" w:afterAutospacing="0"/>
        <w:rPr>
          <w:rFonts w:hint="eastAsia" w:ascii="宋体" w:hAnsi="宋体" w:eastAsia="宋体" w:cs="宋体"/>
        </w:rPr>
      </w:pPr>
      <w:r>
        <w:rPr>
          <w:rStyle w:val="7"/>
          <w:rFonts w:hint="eastAsia" w:ascii="宋体" w:hAnsi="宋体" w:eastAsia="宋体" w:cs="宋体"/>
          <w:color w:val="000000"/>
        </w:rPr>
        <w:t>联系人：</w:t>
      </w:r>
      <w:r>
        <w:rPr>
          <w:rFonts w:hint="eastAsia" w:ascii="宋体" w:hAnsi="宋体" w:eastAsia="宋体" w:cs="宋体"/>
          <w:color w:val="000000"/>
        </w:rPr>
        <w:t>霍靖萱</w:t>
      </w:r>
    </w:p>
    <w:p>
      <w:pPr>
        <w:pStyle w:val="4"/>
        <w:widowControl/>
        <w:spacing w:before="75" w:beforeAutospacing="0" w:after="75" w:afterAutospacing="0"/>
        <w:rPr>
          <w:rFonts w:hint="eastAsia" w:ascii="宋体" w:hAnsi="宋体" w:eastAsia="宋体" w:cs="宋体"/>
        </w:rPr>
      </w:pPr>
      <w:r>
        <w:rPr>
          <w:rStyle w:val="7"/>
          <w:rFonts w:hint="eastAsia" w:ascii="宋体" w:hAnsi="宋体" w:eastAsia="宋体" w:cs="宋体"/>
          <w:color w:val="000000"/>
        </w:rPr>
        <w:t>联系电话：</w:t>
      </w:r>
      <w:r>
        <w:rPr>
          <w:rFonts w:hint="eastAsia" w:ascii="宋体" w:hAnsi="宋体" w:eastAsia="宋体" w:cs="宋体"/>
          <w:color w:val="000000"/>
        </w:rPr>
        <w:t>15509945897</w:t>
      </w:r>
    </w:p>
    <w:p>
      <w:pPr>
        <w:pStyle w:val="4"/>
        <w:widowControl/>
        <w:spacing w:before="75" w:beforeAutospacing="0" w:after="75" w:afterAutospacing="0"/>
        <w:rPr>
          <w:rFonts w:hint="eastAsia" w:ascii="宋体" w:hAnsi="宋体" w:eastAsia="宋体" w:cs="宋体"/>
        </w:rPr>
      </w:pPr>
      <w:r>
        <w:rPr>
          <w:rStyle w:val="7"/>
          <w:rFonts w:hint="eastAsia" w:ascii="宋体" w:hAnsi="宋体" w:eastAsia="宋体" w:cs="宋体"/>
          <w:color w:val="000000"/>
        </w:rPr>
        <w:t>地址：</w:t>
      </w:r>
      <w:r>
        <w:rPr>
          <w:rFonts w:hint="eastAsia" w:ascii="宋体" w:hAnsi="宋体" w:eastAsia="宋体" w:cs="宋体"/>
          <w:color w:val="000000"/>
        </w:rPr>
        <w:t>乌鲁木齐市水磨沟区龙盛街898号万科中央公园S2座1802室</w:t>
      </w:r>
    </w:p>
    <w:p>
      <w:pPr>
        <w:pStyle w:val="4"/>
        <w:widowControl/>
        <w:numPr>
          <w:ilvl w:val="0"/>
          <w:numId w:val="2"/>
        </w:numPr>
        <w:spacing w:before="75" w:beforeAutospacing="0" w:after="75" w:afterAutospacing="0"/>
        <w:rPr>
          <w:rStyle w:val="7"/>
          <w:rFonts w:hint="eastAsia" w:ascii="宋体" w:hAnsi="宋体" w:eastAsia="宋体" w:cs="宋体"/>
          <w:color w:val="000000"/>
        </w:rPr>
      </w:pPr>
      <w:r>
        <w:rPr>
          <w:rStyle w:val="7"/>
          <w:rFonts w:hint="eastAsia" w:ascii="宋体" w:hAnsi="宋体" w:eastAsia="宋体" w:cs="宋体"/>
          <w:color w:val="000000"/>
        </w:rPr>
        <w:t>采购人名称：乌鲁木齐市雪莲小学</w:t>
      </w:r>
    </w:p>
    <w:p>
      <w:pPr>
        <w:pStyle w:val="4"/>
        <w:widowControl/>
        <w:spacing w:before="75" w:beforeAutospacing="0" w:after="75" w:afterAutospacing="0"/>
        <w:rPr>
          <w:rStyle w:val="7"/>
          <w:rFonts w:hint="eastAsia" w:ascii="宋体" w:hAnsi="宋体" w:eastAsia="宋体" w:cs="宋体"/>
          <w:color w:val="000000"/>
        </w:rPr>
      </w:pPr>
      <w:r>
        <w:rPr>
          <w:rStyle w:val="7"/>
          <w:rFonts w:hint="eastAsia" w:ascii="宋体" w:hAnsi="宋体" w:eastAsia="宋体" w:cs="宋体"/>
          <w:color w:val="000000"/>
        </w:rPr>
        <w:t>联系人：雷礼军</w:t>
      </w:r>
    </w:p>
    <w:p>
      <w:pPr>
        <w:pStyle w:val="4"/>
        <w:keepNext w:val="0"/>
        <w:keepLines w:val="0"/>
        <w:widowControl/>
        <w:suppressLineNumbers w:val="0"/>
        <w:spacing w:before="75" w:beforeAutospacing="0" w:after="75" w:afterAutospacing="0"/>
        <w:ind w:left="0" w:right="0"/>
        <w:rPr>
          <w:rStyle w:val="7"/>
          <w:rFonts w:hint="eastAsia" w:ascii="宋体" w:hAnsi="宋体" w:eastAsia="宋体" w:cs="宋体"/>
          <w:color w:val="auto"/>
          <w:highlight w:val="none"/>
        </w:rPr>
      </w:pPr>
      <w:r>
        <w:rPr>
          <w:rStyle w:val="7"/>
          <w:rFonts w:hint="eastAsia" w:ascii="宋体" w:hAnsi="宋体" w:eastAsia="宋体" w:cs="宋体"/>
          <w:color w:val="auto"/>
          <w:highlight w:val="none"/>
        </w:rPr>
        <w:t>联系电话：0991-4501108</w:t>
      </w:r>
    </w:p>
    <w:p>
      <w:pPr>
        <w:rPr>
          <w:rStyle w:val="7"/>
          <w:rFonts w:hint="eastAsia" w:ascii="宋体" w:hAnsi="宋体" w:eastAsia="宋体" w:cs="宋体"/>
          <w:color w:val="auto"/>
          <w:kern w:val="0"/>
          <w:sz w:val="24"/>
          <w:szCs w:val="24"/>
          <w:highlight w:val="none"/>
          <w:lang w:val="en-US" w:eastAsia="zh-CN" w:bidi="ar-SA"/>
        </w:rPr>
      </w:pPr>
      <w:r>
        <w:rPr>
          <w:rStyle w:val="7"/>
          <w:rFonts w:hint="eastAsia" w:ascii="宋体" w:hAnsi="宋体" w:eastAsia="宋体" w:cs="宋体"/>
          <w:color w:val="auto"/>
          <w:kern w:val="0"/>
          <w:sz w:val="24"/>
          <w:szCs w:val="24"/>
          <w:highlight w:val="none"/>
          <w:lang w:val="en-US" w:eastAsia="zh-CN" w:bidi="ar-SA"/>
        </w:rPr>
        <w:t>地址：乌鲁木齐市沙依巴克区宝山路306号</w:t>
      </w:r>
    </w:p>
    <w:sectPr>
      <w:pgSz w:w="11906" w:h="16838"/>
      <w:pgMar w:top="1417" w:right="1555" w:bottom="1417" w:left="1531"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F1A07"/>
    <w:multiLevelType w:val="singleLevel"/>
    <w:tmpl w:val="CC4F1A07"/>
    <w:lvl w:ilvl="0" w:tentative="0">
      <w:start w:val="2"/>
      <w:numFmt w:val="decimal"/>
      <w:suff w:val="nothing"/>
      <w:lvlText w:val="%1、"/>
      <w:lvlJc w:val="left"/>
    </w:lvl>
  </w:abstractNum>
  <w:abstractNum w:abstractNumId="1">
    <w:nsid w:val="04A7CD82"/>
    <w:multiLevelType w:val="singleLevel"/>
    <w:tmpl w:val="04A7CD82"/>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F686E"/>
    <w:rsid w:val="10CF686E"/>
    <w:rsid w:val="3108169E"/>
    <w:rsid w:val="50CE6D5E"/>
    <w:rsid w:val="78B04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99"/>
    <w:pPr>
      <w:spacing w:before="100" w:beforeAutospacing="1" w:after="100" w:afterAutospacing="1"/>
      <w:jc w:val="left"/>
    </w:pPr>
    <w:rPr>
      <w:kern w:val="0"/>
      <w:sz w:val="24"/>
    </w:rPr>
  </w:style>
  <w:style w:type="character" w:styleId="7">
    <w:name w:val="Strong"/>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2021-09-08T06:48:00Z</dcterms:created>
  <dc:creator>WPS_1482847601</dc:creator>
  <cp:lastModifiedBy>WPS_1482847601</cp:lastModifiedBy>
  <dcterms:modified xsi:type="dcterms:W3CDTF">2021-11-16T05:25:25Z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902AD86DE8EB41AC95378C2C2C33E288</vt:lpwstr>
  </property>
</Properties>
</file>