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61" w:rsidRDefault="00E30261" w:rsidP="00E30261">
      <w:pPr>
        <w:jc w:val="center"/>
        <w:rPr>
          <w:rFonts w:ascii="宋体" w:hAnsi="宋体" w:cs="宋体"/>
          <w:b/>
          <w:color w:val="000000"/>
          <w:sz w:val="44"/>
          <w:szCs w:val="44"/>
        </w:rPr>
      </w:pPr>
    </w:p>
    <w:p w:rsidR="00E30261" w:rsidRPr="00FF5917" w:rsidRDefault="00E30261" w:rsidP="00E30261">
      <w:pPr>
        <w:jc w:val="center"/>
        <w:rPr>
          <w:rFonts w:ascii="宋体" w:hAnsi="宋体"/>
          <w:sz w:val="36"/>
          <w:szCs w:val="36"/>
        </w:rPr>
      </w:pPr>
      <w:r w:rsidRPr="00FF5917">
        <w:rPr>
          <w:rFonts w:ascii="宋体" w:hAnsi="宋体" w:hint="eastAsia"/>
          <w:sz w:val="36"/>
          <w:szCs w:val="36"/>
        </w:rPr>
        <w:t>自治区人工影响天气雷达建设项目-产品加工软件项目</w:t>
      </w:r>
    </w:p>
    <w:p w:rsidR="00E30261" w:rsidRPr="00FF5917" w:rsidRDefault="00E30261" w:rsidP="00E30261">
      <w:pPr>
        <w:tabs>
          <w:tab w:val="left" w:pos="4095"/>
        </w:tabs>
        <w:autoSpaceDE w:val="0"/>
        <w:autoSpaceDN w:val="0"/>
        <w:adjustRightInd w:val="0"/>
        <w:rPr>
          <w:rFonts w:ascii="宋体" w:hAnsi="宋体" w:cs="宋体"/>
          <w:b/>
          <w:sz w:val="36"/>
          <w:szCs w:val="36"/>
        </w:rPr>
      </w:pPr>
    </w:p>
    <w:p w:rsidR="00E30261" w:rsidRDefault="00E30261" w:rsidP="00E30261">
      <w:pPr>
        <w:tabs>
          <w:tab w:val="left" w:pos="4095"/>
        </w:tabs>
        <w:autoSpaceDE w:val="0"/>
        <w:autoSpaceDN w:val="0"/>
        <w:adjustRightInd w:val="0"/>
        <w:ind w:firstLineChars="1100" w:firstLine="2640"/>
        <w:rPr>
          <w:rFonts w:ascii="宋体" w:hAnsi="宋体"/>
        </w:rPr>
      </w:pPr>
      <w:r>
        <w:rPr>
          <w:rFonts w:ascii="宋体" w:hAnsi="宋体" w:cs="宋体" w:hint="eastAsia"/>
        </w:rPr>
        <w:t>（项目编号：</w:t>
      </w:r>
      <w:r>
        <w:rPr>
          <w:rFonts w:ascii="宋体" w:hAnsi="宋体" w:hint="eastAsia"/>
        </w:rPr>
        <w:t xml:space="preserve">XJCY2021-ZB-182  </w:t>
      </w:r>
      <w:r>
        <w:rPr>
          <w:rFonts w:ascii="宋体" w:hAnsi="宋体" w:cs="宋体" w:hint="eastAsia"/>
        </w:rPr>
        <w:t>）</w:t>
      </w:r>
    </w:p>
    <w:p w:rsidR="00E30261" w:rsidRDefault="00E30261" w:rsidP="00E30261">
      <w:pPr>
        <w:jc w:val="center"/>
        <w:rPr>
          <w:rFonts w:ascii="宋体" w:hAnsi="宋体" w:cs="宋体"/>
        </w:rPr>
      </w:pPr>
    </w:p>
    <w:p w:rsidR="00E30261" w:rsidRPr="00EC65FF" w:rsidRDefault="00E30261" w:rsidP="00E30261">
      <w:pPr>
        <w:ind w:firstLineChars="850" w:firstLine="3072"/>
        <w:rPr>
          <w:rFonts w:ascii="宋体" w:hAnsi="宋体" w:cs="宋体"/>
          <w:b/>
          <w:color w:val="000000"/>
          <w:sz w:val="36"/>
          <w:szCs w:val="36"/>
        </w:rPr>
      </w:pPr>
      <w:r w:rsidRPr="00EC65FF">
        <w:rPr>
          <w:rFonts w:ascii="宋体" w:hAnsi="宋体" w:cs="宋体" w:hint="eastAsia"/>
          <w:b/>
          <w:color w:val="000000"/>
          <w:sz w:val="36"/>
          <w:szCs w:val="36"/>
        </w:rPr>
        <w:t>竞争性谈判采购文件</w:t>
      </w:r>
    </w:p>
    <w:tbl>
      <w:tblPr>
        <w:tblW w:w="0" w:type="auto"/>
        <w:tblLayout w:type="fixed"/>
        <w:tblLook w:val="04A0" w:firstRow="1" w:lastRow="0" w:firstColumn="1" w:lastColumn="0" w:noHBand="0" w:noVBand="1"/>
      </w:tblPr>
      <w:tblGrid>
        <w:gridCol w:w="3227"/>
        <w:gridCol w:w="5646"/>
      </w:tblGrid>
      <w:tr w:rsidR="00E30261" w:rsidTr="00E30261">
        <w:trPr>
          <w:trHeight w:val="508"/>
        </w:trPr>
        <w:tc>
          <w:tcPr>
            <w:tcW w:w="3227" w:type="dxa"/>
            <w:vAlign w:val="center"/>
          </w:tcPr>
          <w:p w:rsidR="00E30261" w:rsidRDefault="00E30261" w:rsidP="00E30261">
            <w:pPr>
              <w:autoSpaceDE w:val="0"/>
              <w:autoSpaceDN w:val="0"/>
              <w:adjustRightInd w:val="0"/>
              <w:rPr>
                <w:rFonts w:ascii="宋体" w:hAnsi="宋体"/>
                <w:lang w:val="zh-CN"/>
              </w:rPr>
            </w:pPr>
          </w:p>
          <w:p w:rsidR="00E30261" w:rsidRDefault="00E30261" w:rsidP="00E30261">
            <w:pPr>
              <w:autoSpaceDE w:val="0"/>
              <w:autoSpaceDN w:val="0"/>
              <w:adjustRightInd w:val="0"/>
              <w:rPr>
                <w:rFonts w:ascii="宋体" w:hAnsi="宋体"/>
              </w:rPr>
            </w:pPr>
            <w:r>
              <w:rPr>
                <w:rFonts w:ascii="宋体" w:hAnsi="宋体" w:hint="eastAsia"/>
                <w:lang w:val="zh-CN"/>
              </w:rPr>
              <w:t>项   目    名    称：</w:t>
            </w:r>
          </w:p>
        </w:tc>
        <w:tc>
          <w:tcPr>
            <w:tcW w:w="5646" w:type="dxa"/>
            <w:vAlign w:val="center"/>
          </w:tcPr>
          <w:p w:rsidR="00E30261" w:rsidRDefault="00E30261" w:rsidP="00E30261">
            <w:pPr>
              <w:rPr>
                <w:rFonts w:ascii="宋体" w:hAnsi="宋体"/>
                <w:color w:val="000000"/>
              </w:rPr>
            </w:pPr>
          </w:p>
          <w:p w:rsidR="00E30261" w:rsidRDefault="00E30261" w:rsidP="00E30261">
            <w:pPr>
              <w:rPr>
                <w:rFonts w:ascii="宋体" w:hAnsi="宋体"/>
                <w:color w:val="FF0000"/>
              </w:rPr>
            </w:pPr>
            <w:r w:rsidRPr="009442CD">
              <w:rPr>
                <w:rFonts w:ascii="宋体" w:hAnsi="宋体" w:hint="eastAsia"/>
                <w:color w:val="000000"/>
              </w:rPr>
              <w:t>自治区人工影响天气雷达建设项目-产品加工软件项目</w:t>
            </w:r>
          </w:p>
        </w:tc>
      </w:tr>
      <w:tr w:rsidR="00E30261" w:rsidTr="00E30261">
        <w:trPr>
          <w:trHeight w:val="549"/>
        </w:trPr>
        <w:tc>
          <w:tcPr>
            <w:tcW w:w="3227" w:type="dxa"/>
            <w:vAlign w:val="center"/>
          </w:tcPr>
          <w:p w:rsidR="00E30261" w:rsidRDefault="00E30261" w:rsidP="00E30261">
            <w:pPr>
              <w:autoSpaceDE w:val="0"/>
              <w:autoSpaceDN w:val="0"/>
              <w:adjustRightInd w:val="0"/>
              <w:rPr>
                <w:rFonts w:ascii="宋体" w:hAnsi="宋体"/>
                <w:lang w:val="zh-CN"/>
              </w:rPr>
            </w:pPr>
          </w:p>
          <w:p w:rsidR="00E30261" w:rsidRDefault="00E30261" w:rsidP="00E30261">
            <w:pPr>
              <w:autoSpaceDE w:val="0"/>
              <w:autoSpaceDN w:val="0"/>
              <w:adjustRightInd w:val="0"/>
              <w:rPr>
                <w:rFonts w:ascii="宋体" w:hAnsi="宋体"/>
              </w:rPr>
            </w:pPr>
            <w:r>
              <w:rPr>
                <w:rFonts w:ascii="宋体" w:hAnsi="宋体" w:hint="eastAsia"/>
                <w:lang w:val="zh-CN"/>
              </w:rPr>
              <w:t>采   购  人 （盖章）：</w:t>
            </w:r>
          </w:p>
        </w:tc>
        <w:tc>
          <w:tcPr>
            <w:tcW w:w="5646" w:type="dxa"/>
            <w:vAlign w:val="center"/>
          </w:tcPr>
          <w:p w:rsidR="00E30261" w:rsidRDefault="00E30261" w:rsidP="00E30261">
            <w:pPr>
              <w:rPr>
                <w:rFonts w:ascii="宋体" w:hAnsi="宋体"/>
                <w:color w:val="000000"/>
              </w:rPr>
            </w:pPr>
            <w:r>
              <w:rPr>
                <w:rFonts w:ascii="宋体" w:hAnsi="宋体" w:hint="eastAsia"/>
                <w:color w:val="000000"/>
              </w:rPr>
              <w:t>新疆维吾尔自治区人工影响天气办公室</w:t>
            </w:r>
          </w:p>
        </w:tc>
      </w:tr>
      <w:tr w:rsidR="00E30261" w:rsidTr="00E30261">
        <w:trPr>
          <w:trHeight w:val="539"/>
        </w:trPr>
        <w:tc>
          <w:tcPr>
            <w:tcW w:w="3227" w:type="dxa"/>
            <w:vAlign w:val="center"/>
          </w:tcPr>
          <w:p w:rsidR="00E30261" w:rsidRDefault="00E30261" w:rsidP="00E30261">
            <w:pPr>
              <w:autoSpaceDE w:val="0"/>
              <w:autoSpaceDN w:val="0"/>
              <w:adjustRightInd w:val="0"/>
              <w:rPr>
                <w:rFonts w:ascii="宋体" w:hAnsi="宋体"/>
                <w:lang w:val="zh-CN"/>
              </w:rPr>
            </w:pPr>
          </w:p>
          <w:p w:rsidR="00E30261" w:rsidRDefault="00E30261" w:rsidP="00E30261">
            <w:pPr>
              <w:autoSpaceDE w:val="0"/>
              <w:autoSpaceDN w:val="0"/>
              <w:adjustRightInd w:val="0"/>
              <w:rPr>
                <w:rFonts w:ascii="宋体" w:hAnsi="宋体"/>
                <w:lang w:val="zh-CN"/>
              </w:rPr>
            </w:pPr>
            <w:r>
              <w:rPr>
                <w:rFonts w:ascii="宋体" w:hAnsi="宋体" w:hint="eastAsia"/>
                <w:lang w:val="zh-CN"/>
              </w:rPr>
              <w:t>法  人  代 表（盖章）：</w:t>
            </w:r>
          </w:p>
        </w:tc>
        <w:tc>
          <w:tcPr>
            <w:tcW w:w="5646" w:type="dxa"/>
            <w:vAlign w:val="center"/>
          </w:tcPr>
          <w:p w:rsidR="00E30261" w:rsidRDefault="00E30261" w:rsidP="00E30261">
            <w:pPr>
              <w:rPr>
                <w:rFonts w:ascii="宋体" w:hAnsi="宋体"/>
              </w:rPr>
            </w:pPr>
          </w:p>
        </w:tc>
      </w:tr>
      <w:tr w:rsidR="00E30261" w:rsidTr="00E30261">
        <w:trPr>
          <w:trHeight w:val="546"/>
        </w:trPr>
        <w:tc>
          <w:tcPr>
            <w:tcW w:w="3227" w:type="dxa"/>
            <w:vAlign w:val="center"/>
          </w:tcPr>
          <w:p w:rsidR="00E30261" w:rsidRDefault="00E30261" w:rsidP="00E30261">
            <w:pPr>
              <w:autoSpaceDE w:val="0"/>
              <w:autoSpaceDN w:val="0"/>
              <w:adjustRightInd w:val="0"/>
              <w:rPr>
                <w:rFonts w:ascii="宋体" w:hAnsi="宋体"/>
                <w:color w:val="000000"/>
                <w:lang w:val="zh-CN"/>
              </w:rPr>
            </w:pPr>
          </w:p>
          <w:p w:rsidR="00E30261" w:rsidRDefault="00E30261" w:rsidP="00E30261">
            <w:pPr>
              <w:autoSpaceDE w:val="0"/>
              <w:autoSpaceDN w:val="0"/>
              <w:adjustRightInd w:val="0"/>
              <w:rPr>
                <w:rFonts w:ascii="宋体" w:hAnsi="宋体"/>
                <w:color w:val="000000"/>
              </w:rPr>
            </w:pPr>
            <w:r>
              <w:rPr>
                <w:rFonts w:ascii="宋体" w:hAnsi="宋体" w:hint="eastAsia"/>
                <w:color w:val="000000"/>
                <w:lang w:val="zh-CN"/>
              </w:rPr>
              <w:t>联       系       人：</w:t>
            </w:r>
          </w:p>
        </w:tc>
        <w:tc>
          <w:tcPr>
            <w:tcW w:w="5646" w:type="dxa"/>
            <w:vAlign w:val="center"/>
          </w:tcPr>
          <w:p w:rsidR="00E30261" w:rsidRDefault="00E30261" w:rsidP="00E30261">
            <w:pPr>
              <w:rPr>
                <w:rFonts w:ascii="宋体" w:hAnsi="宋体"/>
                <w:color w:val="000000"/>
              </w:rPr>
            </w:pPr>
            <w:r>
              <w:rPr>
                <w:rFonts w:ascii="宋体" w:hAnsi="宋体" w:hint="eastAsia"/>
                <w:color w:val="000000"/>
              </w:rPr>
              <w:t>郭工</w:t>
            </w:r>
          </w:p>
        </w:tc>
      </w:tr>
      <w:tr w:rsidR="00E30261" w:rsidTr="00E30261">
        <w:trPr>
          <w:trHeight w:val="537"/>
        </w:trPr>
        <w:tc>
          <w:tcPr>
            <w:tcW w:w="3227" w:type="dxa"/>
            <w:vAlign w:val="center"/>
          </w:tcPr>
          <w:p w:rsidR="00E30261" w:rsidRDefault="00E30261" w:rsidP="00E30261">
            <w:pPr>
              <w:autoSpaceDE w:val="0"/>
              <w:autoSpaceDN w:val="0"/>
              <w:adjustRightInd w:val="0"/>
              <w:rPr>
                <w:rFonts w:ascii="宋体" w:hAnsi="宋体"/>
                <w:color w:val="000000"/>
                <w:lang w:val="zh-CN"/>
              </w:rPr>
            </w:pPr>
          </w:p>
          <w:p w:rsidR="00E30261" w:rsidRDefault="00E30261" w:rsidP="00E30261">
            <w:pPr>
              <w:autoSpaceDE w:val="0"/>
              <w:autoSpaceDN w:val="0"/>
              <w:adjustRightInd w:val="0"/>
              <w:rPr>
                <w:rFonts w:ascii="宋体" w:hAnsi="宋体"/>
                <w:color w:val="000000"/>
                <w:lang w:val="zh-CN"/>
              </w:rPr>
            </w:pPr>
            <w:r>
              <w:rPr>
                <w:rFonts w:ascii="宋体" w:hAnsi="宋体" w:hint="eastAsia"/>
                <w:color w:val="000000"/>
                <w:lang w:val="zh-CN"/>
              </w:rPr>
              <w:t>电                话：</w:t>
            </w:r>
          </w:p>
        </w:tc>
        <w:tc>
          <w:tcPr>
            <w:tcW w:w="5646" w:type="dxa"/>
            <w:vAlign w:val="center"/>
          </w:tcPr>
          <w:p w:rsidR="00E30261" w:rsidRDefault="00E30261" w:rsidP="00E30261">
            <w:pPr>
              <w:spacing w:line="360" w:lineRule="auto"/>
              <w:rPr>
                <w:rFonts w:ascii="宋体" w:hAnsi="宋体"/>
                <w:color w:val="000000"/>
              </w:rPr>
            </w:pPr>
            <w:r>
              <w:rPr>
                <w:rFonts w:ascii="宋体" w:hAnsi="宋体" w:cs="宋体" w:hint="eastAsia"/>
              </w:rPr>
              <w:t>14799282915</w:t>
            </w:r>
          </w:p>
        </w:tc>
      </w:tr>
      <w:tr w:rsidR="00E30261" w:rsidTr="00E30261">
        <w:trPr>
          <w:trHeight w:val="559"/>
        </w:trPr>
        <w:tc>
          <w:tcPr>
            <w:tcW w:w="3227" w:type="dxa"/>
            <w:vAlign w:val="center"/>
          </w:tcPr>
          <w:p w:rsidR="00E30261" w:rsidRDefault="00E30261" w:rsidP="00E30261">
            <w:pPr>
              <w:autoSpaceDE w:val="0"/>
              <w:autoSpaceDN w:val="0"/>
              <w:adjustRightInd w:val="0"/>
              <w:rPr>
                <w:rFonts w:ascii="宋体" w:hAnsi="宋体"/>
                <w:color w:val="000000"/>
              </w:rPr>
            </w:pPr>
            <w:proofErr w:type="gramStart"/>
            <w:r>
              <w:rPr>
                <w:rFonts w:ascii="宋体" w:hAnsi="宋体" w:hint="eastAsia"/>
                <w:color w:val="000000"/>
                <w:lang w:val="zh-CN"/>
              </w:rPr>
              <w:t>详</w:t>
            </w:r>
            <w:proofErr w:type="gramEnd"/>
            <w:r>
              <w:rPr>
                <w:rFonts w:ascii="宋体" w:hAnsi="宋体" w:hint="eastAsia"/>
                <w:color w:val="000000"/>
                <w:lang w:val="zh-CN"/>
              </w:rPr>
              <w:t xml:space="preserve">    细    地    址：</w:t>
            </w:r>
          </w:p>
        </w:tc>
        <w:tc>
          <w:tcPr>
            <w:tcW w:w="5646" w:type="dxa"/>
            <w:vAlign w:val="center"/>
          </w:tcPr>
          <w:p w:rsidR="00E30261" w:rsidRDefault="00E30261" w:rsidP="00E30261">
            <w:pPr>
              <w:rPr>
                <w:rFonts w:ascii="宋体" w:hAnsi="宋体"/>
                <w:color w:val="000000"/>
                <w:u w:val="single"/>
              </w:rPr>
            </w:pPr>
            <w:r>
              <w:rPr>
                <w:rFonts w:ascii="宋体" w:hAnsi="宋体" w:hint="eastAsia"/>
                <w:color w:val="000000"/>
              </w:rPr>
              <w:t>乌鲁木齐市天山区建国路327号</w:t>
            </w:r>
          </w:p>
        </w:tc>
      </w:tr>
      <w:tr w:rsidR="00E30261" w:rsidTr="00E30261">
        <w:trPr>
          <w:trHeight w:val="535"/>
        </w:trPr>
        <w:tc>
          <w:tcPr>
            <w:tcW w:w="3227" w:type="dxa"/>
            <w:vAlign w:val="center"/>
          </w:tcPr>
          <w:p w:rsidR="00E30261" w:rsidRDefault="00E30261" w:rsidP="00E30261">
            <w:pPr>
              <w:autoSpaceDE w:val="0"/>
              <w:autoSpaceDN w:val="0"/>
              <w:adjustRightInd w:val="0"/>
              <w:rPr>
                <w:rFonts w:ascii="宋体" w:hAnsi="宋体"/>
                <w:color w:val="000000"/>
              </w:rPr>
            </w:pPr>
          </w:p>
        </w:tc>
        <w:tc>
          <w:tcPr>
            <w:tcW w:w="5646" w:type="dxa"/>
            <w:vAlign w:val="center"/>
          </w:tcPr>
          <w:p w:rsidR="00E30261" w:rsidRDefault="00E30261" w:rsidP="00E30261">
            <w:pPr>
              <w:rPr>
                <w:rFonts w:ascii="宋体" w:hAnsi="宋体"/>
                <w:color w:val="000000"/>
                <w:u w:val="single"/>
              </w:rPr>
            </w:pPr>
          </w:p>
        </w:tc>
      </w:tr>
      <w:tr w:rsidR="00E30261" w:rsidTr="00E30261">
        <w:trPr>
          <w:trHeight w:val="560"/>
        </w:trPr>
        <w:tc>
          <w:tcPr>
            <w:tcW w:w="3227" w:type="dxa"/>
            <w:vAlign w:val="center"/>
          </w:tcPr>
          <w:p w:rsidR="00E30261" w:rsidRDefault="00E30261" w:rsidP="00E30261">
            <w:pPr>
              <w:autoSpaceDE w:val="0"/>
              <w:autoSpaceDN w:val="0"/>
              <w:adjustRightInd w:val="0"/>
              <w:rPr>
                <w:rFonts w:ascii="宋体" w:hAnsi="宋体"/>
                <w:color w:val="000000"/>
                <w:lang w:val="zh-CN"/>
              </w:rPr>
            </w:pPr>
          </w:p>
        </w:tc>
        <w:tc>
          <w:tcPr>
            <w:tcW w:w="5646" w:type="dxa"/>
            <w:vAlign w:val="center"/>
          </w:tcPr>
          <w:p w:rsidR="00E30261" w:rsidRDefault="00E30261" w:rsidP="00E30261">
            <w:pPr>
              <w:autoSpaceDE w:val="0"/>
              <w:autoSpaceDN w:val="0"/>
              <w:adjustRightInd w:val="0"/>
              <w:rPr>
                <w:rFonts w:ascii="宋体" w:hAnsi="宋体"/>
                <w:color w:val="000000"/>
              </w:rPr>
            </w:pPr>
          </w:p>
        </w:tc>
      </w:tr>
      <w:tr w:rsidR="00E30261" w:rsidTr="00E30261">
        <w:trPr>
          <w:trHeight w:val="532"/>
        </w:trPr>
        <w:tc>
          <w:tcPr>
            <w:tcW w:w="3227" w:type="dxa"/>
            <w:vAlign w:val="center"/>
          </w:tcPr>
          <w:p w:rsidR="00E30261" w:rsidRDefault="00E30261" w:rsidP="00E30261">
            <w:pPr>
              <w:autoSpaceDE w:val="0"/>
              <w:autoSpaceDN w:val="0"/>
              <w:adjustRightInd w:val="0"/>
              <w:rPr>
                <w:rFonts w:ascii="宋体" w:hAnsi="宋体"/>
                <w:color w:val="000000"/>
                <w:lang w:val="zh-CN"/>
              </w:rPr>
            </w:pPr>
            <w:r>
              <w:rPr>
                <w:rFonts w:ascii="宋体" w:hAnsi="宋体" w:hint="eastAsia"/>
                <w:color w:val="000000"/>
                <w:lang w:val="zh-CN"/>
              </w:rPr>
              <w:t>招标代理机构 （盖章）：</w:t>
            </w:r>
          </w:p>
        </w:tc>
        <w:tc>
          <w:tcPr>
            <w:tcW w:w="5646" w:type="dxa"/>
            <w:vAlign w:val="center"/>
          </w:tcPr>
          <w:p w:rsidR="00E30261" w:rsidRDefault="00E30261" w:rsidP="00E30261">
            <w:pPr>
              <w:rPr>
                <w:rFonts w:ascii="宋体" w:hAnsi="宋体"/>
                <w:color w:val="000000"/>
              </w:rPr>
            </w:pPr>
            <w:bookmarkStart w:id="0" w:name="D0招标代理机构名称"/>
            <w:proofErr w:type="gramStart"/>
            <w:r>
              <w:rPr>
                <w:rFonts w:ascii="宋体" w:hAnsi="宋体" w:hint="eastAsia"/>
                <w:color w:val="000000"/>
              </w:rPr>
              <w:t>新疆诚誉工程项目</w:t>
            </w:r>
            <w:proofErr w:type="gramEnd"/>
            <w:r>
              <w:rPr>
                <w:rFonts w:ascii="宋体" w:hAnsi="宋体" w:hint="eastAsia"/>
                <w:color w:val="000000"/>
              </w:rPr>
              <w:t>管理有限公司</w:t>
            </w:r>
            <w:bookmarkEnd w:id="0"/>
            <w:r>
              <w:rPr>
                <w:rFonts w:ascii="宋体" w:hAnsi="宋体" w:hint="eastAsia"/>
                <w:color w:val="000000"/>
              </w:rPr>
              <w:t xml:space="preserve"> </w:t>
            </w:r>
          </w:p>
        </w:tc>
      </w:tr>
      <w:tr w:rsidR="00E30261" w:rsidTr="00E30261">
        <w:trPr>
          <w:trHeight w:val="556"/>
        </w:trPr>
        <w:tc>
          <w:tcPr>
            <w:tcW w:w="3227" w:type="dxa"/>
            <w:vAlign w:val="center"/>
          </w:tcPr>
          <w:p w:rsidR="00E30261" w:rsidRDefault="00E30261" w:rsidP="00E30261">
            <w:pPr>
              <w:autoSpaceDE w:val="0"/>
              <w:autoSpaceDN w:val="0"/>
              <w:adjustRightInd w:val="0"/>
              <w:rPr>
                <w:rFonts w:ascii="宋体" w:hAnsi="宋体"/>
                <w:color w:val="000000"/>
                <w:lang w:val="zh-CN"/>
              </w:rPr>
            </w:pPr>
          </w:p>
          <w:p w:rsidR="00E30261" w:rsidRDefault="00E30261" w:rsidP="00E30261">
            <w:pPr>
              <w:autoSpaceDE w:val="0"/>
              <w:autoSpaceDN w:val="0"/>
              <w:adjustRightInd w:val="0"/>
              <w:rPr>
                <w:rFonts w:ascii="宋体" w:hAnsi="宋体"/>
                <w:color w:val="000000"/>
              </w:rPr>
            </w:pPr>
            <w:r>
              <w:rPr>
                <w:rFonts w:ascii="宋体" w:hAnsi="宋体" w:hint="eastAsia"/>
                <w:color w:val="000000"/>
                <w:lang w:val="zh-CN"/>
              </w:rPr>
              <w:t>法  人  代 表（盖章）：</w:t>
            </w:r>
          </w:p>
        </w:tc>
        <w:tc>
          <w:tcPr>
            <w:tcW w:w="5646" w:type="dxa"/>
            <w:vAlign w:val="center"/>
          </w:tcPr>
          <w:p w:rsidR="00E30261" w:rsidRDefault="00E30261" w:rsidP="00E30261">
            <w:pPr>
              <w:rPr>
                <w:rFonts w:ascii="宋体" w:hAnsi="宋体"/>
                <w:color w:val="000000"/>
              </w:rPr>
            </w:pPr>
            <w:r>
              <w:rPr>
                <w:rFonts w:ascii="宋体" w:hAnsi="宋体" w:hint="eastAsia"/>
                <w:color w:val="000000"/>
              </w:rPr>
              <w:t>祁剑民</w:t>
            </w:r>
          </w:p>
        </w:tc>
      </w:tr>
      <w:tr w:rsidR="00E30261" w:rsidTr="00E30261">
        <w:trPr>
          <w:trHeight w:val="529"/>
        </w:trPr>
        <w:tc>
          <w:tcPr>
            <w:tcW w:w="3227" w:type="dxa"/>
            <w:vAlign w:val="center"/>
          </w:tcPr>
          <w:p w:rsidR="00E30261" w:rsidRDefault="00E30261" w:rsidP="00E30261">
            <w:pPr>
              <w:autoSpaceDE w:val="0"/>
              <w:autoSpaceDN w:val="0"/>
              <w:adjustRightInd w:val="0"/>
              <w:rPr>
                <w:rFonts w:ascii="宋体" w:hAnsi="宋体"/>
                <w:color w:val="000000"/>
                <w:lang w:val="zh-CN"/>
              </w:rPr>
            </w:pPr>
          </w:p>
          <w:p w:rsidR="00E30261" w:rsidRDefault="00E30261" w:rsidP="00E30261">
            <w:pPr>
              <w:autoSpaceDE w:val="0"/>
              <w:autoSpaceDN w:val="0"/>
              <w:adjustRightInd w:val="0"/>
              <w:rPr>
                <w:rFonts w:ascii="宋体" w:hAnsi="宋体"/>
                <w:color w:val="000000"/>
                <w:lang w:val="zh-CN"/>
              </w:rPr>
            </w:pPr>
            <w:r>
              <w:rPr>
                <w:rFonts w:ascii="宋体" w:hAnsi="宋体" w:hint="eastAsia"/>
                <w:color w:val="000000"/>
                <w:lang w:val="zh-CN"/>
              </w:rPr>
              <w:t>联       系       人：</w:t>
            </w:r>
          </w:p>
        </w:tc>
        <w:tc>
          <w:tcPr>
            <w:tcW w:w="5646" w:type="dxa"/>
            <w:vAlign w:val="center"/>
          </w:tcPr>
          <w:p w:rsidR="00E30261" w:rsidRDefault="00E30261" w:rsidP="00E30261">
            <w:pPr>
              <w:rPr>
                <w:rFonts w:ascii="宋体" w:hAnsi="宋体"/>
                <w:color w:val="000000"/>
              </w:rPr>
            </w:pPr>
            <w:r>
              <w:rPr>
                <w:rFonts w:ascii="宋体" w:hAnsi="宋体" w:hint="eastAsia"/>
                <w:color w:val="000000"/>
              </w:rPr>
              <w:t>吴  工</w:t>
            </w:r>
          </w:p>
        </w:tc>
      </w:tr>
      <w:tr w:rsidR="00E30261" w:rsidTr="00E30261">
        <w:trPr>
          <w:trHeight w:val="552"/>
        </w:trPr>
        <w:tc>
          <w:tcPr>
            <w:tcW w:w="3227" w:type="dxa"/>
            <w:vAlign w:val="center"/>
          </w:tcPr>
          <w:p w:rsidR="00E30261" w:rsidRDefault="00E30261" w:rsidP="00E30261">
            <w:pPr>
              <w:autoSpaceDE w:val="0"/>
              <w:autoSpaceDN w:val="0"/>
              <w:adjustRightInd w:val="0"/>
              <w:rPr>
                <w:rFonts w:ascii="宋体" w:hAnsi="宋体"/>
                <w:color w:val="000000"/>
                <w:lang w:val="zh-CN"/>
              </w:rPr>
            </w:pPr>
          </w:p>
          <w:p w:rsidR="00E30261" w:rsidRDefault="00E30261" w:rsidP="00E30261">
            <w:pPr>
              <w:autoSpaceDE w:val="0"/>
              <w:autoSpaceDN w:val="0"/>
              <w:adjustRightInd w:val="0"/>
              <w:rPr>
                <w:rFonts w:ascii="宋体" w:hAnsi="宋体"/>
                <w:color w:val="000000"/>
                <w:lang w:val="zh-CN"/>
              </w:rPr>
            </w:pPr>
            <w:r>
              <w:rPr>
                <w:rFonts w:ascii="宋体" w:hAnsi="宋体" w:hint="eastAsia"/>
                <w:color w:val="000000"/>
                <w:lang w:val="zh-CN"/>
              </w:rPr>
              <w:t>电                话：</w:t>
            </w:r>
          </w:p>
        </w:tc>
        <w:tc>
          <w:tcPr>
            <w:tcW w:w="5646" w:type="dxa"/>
            <w:vAlign w:val="center"/>
          </w:tcPr>
          <w:p w:rsidR="00E30261" w:rsidRDefault="00E30261" w:rsidP="00E30261">
            <w:pPr>
              <w:rPr>
                <w:rFonts w:ascii="宋体" w:hAnsi="宋体"/>
                <w:color w:val="000000"/>
              </w:rPr>
            </w:pPr>
            <w:r>
              <w:rPr>
                <w:rFonts w:ascii="宋体" w:hAnsi="宋体" w:hint="eastAsia"/>
                <w:color w:val="000000"/>
              </w:rPr>
              <w:t>13809913205</w:t>
            </w:r>
          </w:p>
        </w:tc>
      </w:tr>
      <w:tr w:rsidR="00E30261" w:rsidTr="00E30261">
        <w:trPr>
          <w:trHeight w:val="551"/>
        </w:trPr>
        <w:tc>
          <w:tcPr>
            <w:tcW w:w="3227" w:type="dxa"/>
            <w:vAlign w:val="center"/>
          </w:tcPr>
          <w:p w:rsidR="00E30261" w:rsidRDefault="00E30261" w:rsidP="00E30261">
            <w:pPr>
              <w:autoSpaceDE w:val="0"/>
              <w:autoSpaceDN w:val="0"/>
              <w:adjustRightInd w:val="0"/>
              <w:rPr>
                <w:rFonts w:ascii="宋体" w:hAnsi="宋体"/>
                <w:color w:val="000000"/>
              </w:rPr>
            </w:pPr>
            <w:proofErr w:type="gramStart"/>
            <w:r>
              <w:rPr>
                <w:rFonts w:ascii="宋体" w:hAnsi="宋体" w:hint="eastAsia"/>
                <w:color w:val="000000"/>
                <w:lang w:val="zh-CN"/>
              </w:rPr>
              <w:t>详</w:t>
            </w:r>
            <w:proofErr w:type="gramEnd"/>
            <w:r>
              <w:rPr>
                <w:rFonts w:ascii="宋体" w:hAnsi="宋体" w:hint="eastAsia"/>
                <w:color w:val="000000"/>
                <w:lang w:val="zh-CN"/>
              </w:rPr>
              <w:t xml:space="preserve">    细    地    址：</w:t>
            </w:r>
          </w:p>
        </w:tc>
        <w:tc>
          <w:tcPr>
            <w:tcW w:w="5646" w:type="dxa"/>
            <w:vAlign w:val="center"/>
          </w:tcPr>
          <w:p w:rsidR="00E30261" w:rsidRDefault="00E30261" w:rsidP="00E30261">
            <w:pPr>
              <w:rPr>
                <w:rFonts w:ascii="宋体" w:hAnsi="宋体"/>
                <w:color w:val="000000"/>
              </w:rPr>
            </w:pPr>
            <w:r>
              <w:rPr>
                <w:rFonts w:ascii="宋体" w:hAnsi="宋体" w:hint="eastAsia"/>
                <w:color w:val="000000"/>
              </w:rPr>
              <w:t>新疆乌鲁木齐市会展大道599号新疆财富中心C座6楼601室</w:t>
            </w:r>
          </w:p>
        </w:tc>
      </w:tr>
    </w:tbl>
    <w:p w:rsidR="00E30261" w:rsidRDefault="00E30261" w:rsidP="00E30261">
      <w:pPr>
        <w:spacing w:line="360" w:lineRule="auto"/>
        <w:ind w:firstLineChars="75" w:firstLine="226"/>
        <w:rPr>
          <w:rFonts w:ascii="宋体" w:hAnsi="宋体"/>
          <w:b/>
          <w:bCs/>
          <w:color w:val="000000"/>
          <w:sz w:val="30"/>
          <w:szCs w:val="30"/>
        </w:rPr>
      </w:pPr>
    </w:p>
    <w:p w:rsidR="00E30261" w:rsidRDefault="00E30261" w:rsidP="00E30261">
      <w:pPr>
        <w:pStyle w:val="20"/>
        <w:ind w:left="960" w:hanging="480"/>
      </w:pPr>
    </w:p>
    <w:p w:rsidR="00E30261" w:rsidRDefault="00E30261" w:rsidP="00E30261">
      <w:pPr>
        <w:autoSpaceDE w:val="0"/>
        <w:autoSpaceDN w:val="0"/>
        <w:adjustRightInd w:val="0"/>
        <w:ind w:firstLineChars="1500" w:firstLine="3600"/>
        <w:rPr>
          <w:rFonts w:ascii="宋体" w:hAnsi="宋体"/>
          <w:color w:val="000000"/>
          <w:lang w:val="zh-CN"/>
        </w:rPr>
      </w:pPr>
      <w:r>
        <w:rPr>
          <w:rFonts w:ascii="宋体" w:hAnsi="宋体" w:hint="eastAsia"/>
          <w:color w:val="000000"/>
          <w:lang w:val="zh-CN"/>
        </w:rPr>
        <w:t>2021年11月</w:t>
      </w:r>
    </w:p>
    <w:p w:rsidR="00E30261" w:rsidRDefault="00E30261" w:rsidP="00E30261">
      <w:pPr>
        <w:pStyle w:val="ac"/>
        <w:ind w:firstLine="241"/>
        <w:rPr>
          <w:rFonts w:ascii="宋体" w:hAnsi="宋体" w:cs="宋体"/>
          <w:color w:val="000000"/>
        </w:rPr>
      </w:pPr>
      <w:r>
        <w:rPr>
          <w:rFonts w:ascii="宋体" w:hAnsi="宋体"/>
          <w:b/>
          <w:bCs/>
          <w:color w:val="000000"/>
        </w:rPr>
        <w:br w:type="page"/>
      </w:r>
    </w:p>
    <w:sdt>
      <w:sdtPr>
        <w:rPr>
          <w:rFonts w:ascii="宋体" w:hAnsi="宋体"/>
          <w:color w:val="000000" w:themeColor="text1"/>
          <w:sz w:val="21"/>
        </w:rPr>
        <w:id w:val="147461327"/>
        <w:docPartObj>
          <w:docPartGallery w:val="Table of Contents"/>
          <w:docPartUnique/>
        </w:docPartObj>
      </w:sdtPr>
      <w:sdtContent>
        <w:p w:rsidR="00E30261" w:rsidRDefault="00E30261" w:rsidP="00E30261">
          <w:pPr>
            <w:jc w:val="center"/>
            <w:rPr>
              <w:color w:val="000000" w:themeColor="text1"/>
            </w:rPr>
          </w:pPr>
          <w:r>
            <w:rPr>
              <w:rFonts w:ascii="宋体" w:hAnsi="宋体"/>
              <w:color w:val="000000" w:themeColor="text1"/>
              <w:sz w:val="36"/>
              <w:szCs w:val="44"/>
            </w:rPr>
            <w:t>目</w:t>
          </w:r>
          <w:r>
            <w:rPr>
              <w:rFonts w:ascii="宋体" w:hAnsi="宋体" w:hint="eastAsia"/>
              <w:color w:val="000000" w:themeColor="text1"/>
              <w:sz w:val="36"/>
              <w:szCs w:val="44"/>
            </w:rPr>
            <w:t xml:space="preserve">    </w:t>
          </w:r>
          <w:r>
            <w:rPr>
              <w:rFonts w:ascii="宋体" w:hAnsi="宋体"/>
              <w:color w:val="000000" w:themeColor="text1"/>
              <w:sz w:val="36"/>
              <w:szCs w:val="44"/>
            </w:rPr>
            <w:t>录</w:t>
          </w:r>
        </w:p>
        <w:p w:rsidR="00E30261" w:rsidRDefault="00E30261" w:rsidP="00E30261">
          <w:pPr>
            <w:pStyle w:val="WPSOffice3"/>
            <w:tabs>
              <w:tab w:val="right" w:leader="dot" w:pos="9373"/>
            </w:tabs>
            <w:ind w:left="960"/>
            <w:rPr>
              <w:color w:val="000000" w:themeColor="text1"/>
            </w:rPr>
          </w:pPr>
          <w:r>
            <w:rPr>
              <w:color w:val="000000" w:themeColor="text1"/>
            </w:rPr>
            <w:fldChar w:fldCharType="begin"/>
          </w:r>
          <w:r>
            <w:rPr>
              <w:color w:val="000000" w:themeColor="text1"/>
            </w:rPr>
            <w:instrText xml:space="preserve">TOC \o "1-3" \h \u </w:instrText>
          </w:r>
          <w:r>
            <w:rPr>
              <w:color w:val="000000" w:themeColor="text1"/>
            </w:rPr>
            <w:fldChar w:fldCharType="separate"/>
          </w:r>
        </w:p>
        <w:p w:rsidR="00E30261" w:rsidRDefault="00314E7D" w:rsidP="00E30261">
          <w:pPr>
            <w:pStyle w:val="WPSOffice1"/>
            <w:tabs>
              <w:tab w:val="right" w:leader="dot" w:pos="9373"/>
            </w:tabs>
            <w:spacing w:line="360" w:lineRule="auto"/>
            <w:rPr>
              <w:color w:val="000000" w:themeColor="text1"/>
              <w:sz w:val="22"/>
              <w:szCs w:val="22"/>
            </w:rPr>
          </w:pPr>
          <w:hyperlink w:anchor="_Toc20686" w:history="1">
            <w:r w:rsidR="00E30261">
              <w:rPr>
                <w:rFonts w:hint="eastAsia"/>
                <w:color w:val="000000" w:themeColor="text1"/>
                <w:sz w:val="22"/>
                <w:szCs w:val="22"/>
              </w:rPr>
              <w:t>第一章</w:t>
            </w:r>
            <w:r w:rsidR="00E30261">
              <w:rPr>
                <w:rFonts w:hint="eastAsia"/>
                <w:color w:val="000000" w:themeColor="text1"/>
                <w:sz w:val="22"/>
                <w:szCs w:val="22"/>
              </w:rPr>
              <w:t xml:space="preserve">  </w:t>
            </w:r>
            <w:r w:rsidR="00E30261">
              <w:rPr>
                <w:rFonts w:hint="eastAsia"/>
                <w:color w:val="000000" w:themeColor="text1"/>
                <w:sz w:val="22"/>
                <w:szCs w:val="22"/>
              </w:rPr>
              <w:t>竞争性</w:t>
            </w:r>
            <w:r w:rsidR="00E30261">
              <w:rPr>
                <w:rFonts w:ascii="宋体" w:hAnsi="宋体" w:cs="宋体" w:hint="eastAsia"/>
                <w:bCs/>
                <w:color w:val="000000"/>
                <w:sz w:val="22"/>
                <w:szCs w:val="22"/>
              </w:rPr>
              <w:t>谈判公告</w:t>
            </w:r>
            <w:r w:rsidR="00E30261">
              <w:rPr>
                <w:color w:val="000000" w:themeColor="text1"/>
                <w:sz w:val="22"/>
                <w:szCs w:val="22"/>
              </w:rPr>
              <w:tab/>
            </w:r>
            <w:r w:rsidR="00E30261">
              <w:rPr>
                <w:rFonts w:hint="eastAsia"/>
                <w:color w:val="000000" w:themeColor="text1"/>
                <w:sz w:val="22"/>
                <w:szCs w:val="22"/>
              </w:rPr>
              <w:t>3</w:t>
            </w:r>
          </w:hyperlink>
          <w:r w:rsidR="00E30261">
            <w:rPr>
              <w:color w:val="000000" w:themeColor="text1"/>
              <w:sz w:val="22"/>
              <w:szCs w:val="22"/>
            </w:rPr>
            <w:t xml:space="preserve"> </w:t>
          </w:r>
        </w:p>
        <w:p w:rsidR="00E30261" w:rsidRDefault="00314E7D" w:rsidP="00E30261">
          <w:pPr>
            <w:pStyle w:val="WPSOffice1"/>
            <w:tabs>
              <w:tab w:val="right" w:leader="dot" w:pos="9373"/>
            </w:tabs>
            <w:spacing w:line="360" w:lineRule="auto"/>
            <w:rPr>
              <w:color w:val="000000" w:themeColor="text1"/>
              <w:sz w:val="22"/>
              <w:szCs w:val="22"/>
            </w:rPr>
          </w:pPr>
          <w:hyperlink w:anchor="_Toc3723" w:history="1">
            <w:r w:rsidR="00E30261">
              <w:rPr>
                <w:rFonts w:ascii="宋体" w:hAnsi="宋体" w:cs="宋体" w:hint="eastAsia"/>
                <w:color w:val="000000" w:themeColor="text1"/>
                <w:sz w:val="22"/>
                <w:szCs w:val="22"/>
              </w:rPr>
              <w:t>第二章  供应商须知</w:t>
            </w:r>
            <w:r w:rsidR="00E30261">
              <w:rPr>
                <w:color w:val="000000" w:themeColor="text1"/>
                <w:sz w:val="22"/>
                <w:szCs w:val="22"/>
              </w:rPr>
              <w:tab/>
            </w:r>
            <w:r w:rsidR="00E30261">
              <w:rPr>
                <w:color w:val="000000" w:themeColor="text1"/>
                <w:sz w:val="22"/>
                <w:szCs w:val="22"/>
              </w:rPr>
              <w:fldChar w:fldCharType="begin"/>
            </w:r>
            <w:r w:rsidR="00E30261">
              <w:rPr>
                <w:color w:val="000000" w:themeColor="text1"/>
                <w:sz w:val="22"/>
                <w:szCs w:val="22"/>
              </w:rPr>
              <w:instrText xml:space="preserve"> PAGEREF _Toc3723 \h </w:instrText>
            </w:r>
            <w:r w:rsidR="00E30261">
              <w:rPr>
                <w:color w:val="000000" w:themeColor="text1"/>
                <w:sz w:val="22"/>
                <w:szCs w:val="22"/>
              </w:rPr>
            </w:r>
            <w:r w:rsidR="00E30261">
              <w:rPr>
                <w:color w:val="000000" w:themeColor="text1"/>
                <w:sz w:val="22"/>
                <w:szCs w:val="22"/>
              </w:rPr>
              <w:fldChar w:fldCharType="separate"/>
            </w:r>
            <w:r w:rsidR="00E30261">
              <w:rPr>
                <w:color w:val="000000" w:themeColor="text1"/>
                <w:sz w:val="22"/>
                <w:szCs w:val="22"/>
              </w:rPr>
              <w:t>9</w:t>
            </w:r>
            <w:r w:rsidR="00E30261">
              <w:rPr>
                <w:color w:val="000000" w:themeColor="text1"/>
                <w:sz w:val="22"/>
                <w:szCs w:val="22"/>
              </w:rPr>
              <w:fldChar w:fldCharType="end"/>
            </w:r>
          </w:hyperlink>
        </w:p>
        <w:p w:rsidR="00E30261" w:rsidRDefault="00314E7D" w:rsidP="00E30261">
          <w:pPr>
            <w:pStyle w:val="WPSOffice1"/>
            <w:tabs>
              <w:tab w:val="right" w:leader="dot" w:pos="9373"/>
            </w:tabs>
            <w:spacing w:line="360" w:lineRule="auto"/>
            <w:rPr>
              <w:color w:val="000000" w:themeColor="text1"/>
              <w:sz w:val="22"/>
              <w:szCs w:val="22"/>
            </w:rPr>
          </w:pPr>
          <w:hyperlink w:anchor="_Toc13305" w:history="1">
            <w:r w:rsidR="00E30261">
              <w:rPr>
                <w:rFonts w:ascii="宋体" w:hAnsi="宋体" w:cs="宋体" w:hint="eastAsia"/>
                <w:bCs/>
                <w:color w:val="000000" w:themeColor="text1"/>
                <w:sz w:val="22"/>
                <w:szCs w:val="72"/>
              </w:rPr>
              <w:t>第三章  评审标准</w:t>
            </w:r>
            <w:r w:rsidR="00E30261">
              <w:rPr>
                <w:color w:val="000000" w:themeColor="text1"/>
                <w:sz w:val="22"/>
                <w:szCs w:val="22"/>
              </w:rPr>
              <w:tab/>
            </w:r>
            <w:r w:rsidR="00E30261">
              <w:rPr>
                <w:color w:val="000000" w:themeColor="text1"/>
                <w:sz w:val="22"/>
                <w:szCs w:val="22"/>
              </w:rPr>
              <w:fldChar w:fldCharType="begin"/>
            </w:r>
            <w:r w:rsidR="00E30261">
              <w:rPr>
                <w:color w:val="000000" w:themeColor="text1"/>
                <w:sz w:val="22"/>
                <w:szCs w:val="22"/>
              </w:rPr>
              <w:instrText xml:space="preserve"> PAGEREF _Toc13305 \h </w:instrText>
            </w:r>
            <w:r w:rsidR="00E30261">
              <w:rPr>
                <w:color w:val="000000" w:themeColor="text1"/>
                <w:sz w:val="22"/>
                <w:szCs w:val="22"/>
              </w:rPr>
            </w:r>
            <w:r w:rsidR="00E30261">
              <w:rPr>
                <w:color w:val="000000" w:themeColor="text1"/>
                <w:sz w:val="22"/>
                <w:szCs w:val="22"/>
              </w:rPr>
              <w:fldChar w:fldCharType="separate"/>
            </w:r>
            <w:r w:rsidR="00E30261">
              <w:rPr>
                <w:color w:val="000000" w:themeColor="text1"/>
                <w:sz w:val="22"/>
                <w:szCs w:val="22"/>
              </w:rPr>
              <w:t>19</w:t>
            </w:r>
            <w:r w:rsidR="00E30261">
              <w:rPr>
                <w:color w:val="000000" w:themeColor="text1"/>
                <w:sz w:val="22"/>
                <w:szCs w:val="22"/>
              </w:rPr>
              <w:fldChar w:fldCharType="end"/>
            </w:r>
          </w:hyperlink>
        </w:p>
        <w:p w:rsidR="00E30261" w:rsidRDefault="00314E7D" w:rsidP="00E30261">
          <w:pPr>
            <w:pStyle w:val="WPSOffice1"/>
            <w:tabs>
              <w:tab w:val="right" w:leader="dot" w:pos="9373"/>
            </w:tabs>
            <w:spacing w:line="360" w:lineRule="auto"/>
            <w:rPr>
              <w:color w:val="000000" w:themeColor="text1"/>
              <w:sz w:val="22"/>
              <w:szCs w:val="22"/>
            </w:rPr>
          </w:pPr>
          <w:hyperlink w:anchor="_Toc1831" w:history="1">
            <w:r w:rsidR="00E30261">
              <w:rPr>
                <w:rFonts w:ascii="宋体" w:hAnsi="宋体" w:hint="eastAsia"/>
                <w:color w:val="000000" w:themeColor="text1"/>
                <w:sz w:val="22"/>
                <w:szCs w:val="52"/>
              </w:rPr>
              <w:t>第四章  响应文件格式</w:t>
            </w:r>
            <w:r w:rsidR="00E30261">
              <w:rPr>
                <w:color w:val="000000" w:themeColor="text1"/>
                <w:sz w:val="22"/>
                <w:szCs w:val="22"/>
              </w:rPr>
              <w:tab/>
            </w:r>
            <w:r w:rsidR="00E30261">
              <w:rPr>
                <w:color w:val="000000" w:themeColor="text1"/>
                <w:sz w:val="22"/>
                <w:szCs w:val="22"/>
              </w:rPr>
              <w:fldChar w:fldCharType="begin"/>
            </w:r>
            <w:r w:rsidR="00E30261">
              <w:rPr>
                <w:color w:val="000000" w:themeColor="text1"/>
                <w:sz w:val="22"/>
                <w:szCs w:val="22"/>
              </w:rPr>
              <w:instrText xml:space="preserve"> PAGEREF _Toc1831 \h </w:instrText>
            </w:r>
            <w:r w:rsidR="00E30261">
              <w:rPr>
                <w:color w:val="000000" w:themeColor="text1"/>
                <w:sz w:val="22"/>
                <w:szCs w:val="22"/>
              </w:rPr>
            </w:r>
            <w:r w:rsidR="00E30261">
              <w:rPr>
                <w:color w:val="000000" w:themeColor="text1"/>
                <w:sz w:val="22"/>
                <w:szCs w:val="22"/>
              </w:rPr>
              <w:fldChar w:fldCharType="separate"/>
            </w:r>
            <w:r w:rsidR="00E30261">
              <w:rPr>
                <w:color w:val="000000" w:themeColor="text1"/>
                <w:sz w:val="22"/>
                <w:szCs w:val="22"/>
              </w:rPr>
              <w:t>19</w:t>
            </w:r>
            <w:r w:rsidR="00E30261">
              <w:rPr>
                <w:color w:val="000000" w:themeColor="text1"/>
                <w:sz w:val="22"/>
                <w:szCs w:val="22"/>
              </w:rPr>
              <w:fldChar w:fldCharType="end"/>
            </w:r>
          </w:hyperlink>
        </w:p>
        <w:p w:rsidR="00E30261" w:rsidRDefault="00314E7D" w:rsidP="00E30261">
          <w:pPr>
            <w:pStyle w:val="WPSOffice1"/>
            <w:tabs>
              <w:tab w:val="right" w:leader="dot" w:pos="9373"/>
            </w:tabs>
            <w:spacing w:line="360" w:lineRule="auto"/>
          </w:pPr>
          <w:hyperlink w:anchor="_Toc10275" w:history="1">
            <w:r w:rsidR="00E30261">
              <w:rPr>
                <w:rFonts w:ascii="宋体" w:hAnsi="宋体" w:cs="宋体" w:hint="eastAsia"/>
                <w:color w:val="000000" w:themeColor="text1"/>
                <w:sz w:val="22"/>
                <w:szCs w:val="40"/>
              </w:rPr>
              <w:t>第五章  采购需求</w:t>
            </w:r>
            <w:r w:rsidR="00E30261">
              <w:rPr>
                <w:color w:val="000000" w:themeColor="text1"/>
                <w:sz w:val="22"/>
                <w:szCs w:val="22"/>
              </w:rPr>
              <w:tab/>
            </w:r>
            <w:r w:rsidR="00E30261">
              <w:rPr>
                <w:color w:val="000000" w:themeColor="text1"/>
                <w:sz w:val="22"/>
                <w:szCs w:val="22"/>
              </w:rPr>
              <w:fldChar w:fldCharType="begin"/>
            </w:r>
            <w:r w:rsidR="00E30261">
              <w:rPr>
                <w:color w:val="000000" w:themeColor="text1"/>
                <w:sz w:val="22"/>
                <w:szCs w:val="22"/>
              </w:rPr>
              <w:instrText xml:space="preserve"> PAGEREF _Toc10275 \h </w:instrText>
            </w:r>
            <w:r w:rsidR="00E30261">
              <w:rPr>
                <w:color w:val="000000" w:themeColor="text1"/>
                <w:sz w:val="22"/>
                <w:szCs w:val="22"/>
              </w:rPr>
            </w:r>
            <w:r w:rsidR="00E30261">
              <w:rPr>
                <w:color w:val="000000" w:themeColor="text1"/>
                <w:sz w:val="22"/>
                <w:szCs w:val="22"/>
              </w:rPr>
              <w:fldChar w:fldCharType="separate"/>
            </w:r>
            <w:r w:rsidR="00E30261">
              <w:rPr>
                <w:color w:val="000000" w:themeColor="text1"/>
                <w:sz w:val="22"/>
                <w:szCs w:val="22"/>
              </w:rPr>
              <w:t>19</w:t>
            </w:r>
            <w:r w:rsidR="00E30261">
              <w:rPr>
                <w:color w:val="000000" w:themeColor="text1"/>
                <w:sz w:val="22"/>
                <w:szCs w:val="22"/>
              </w:rPr>
              <w:fldChar w:fldCharType="end"/>
            </w:r>
          </w:hyperlink>
        </w:p>
        <w:p w:rsidR="00E30261" w:rsidRDefault="00E30261" w:rsidP="00E30261">
          <w:pPr>
            <w:pStyle w:val="WPSOffice1"/>
            <w:tabs>
              <w:tab w:val="right" w:leader="dot" w:pos="9373"/>
            </w:tabs>
            <w:spacing w:line="360" w:lineRule="auto"/>
            <w:rPr>
              <w:rFonts w:ascii="宋体" w:hAnsi="宋体" w:cs="宋体"/>
              <w:color w:val="000000" w:themeColor="text1"/>
              <w:sz w:val="22"/>
              <w:szCs w:val="40"/>
            </w:rPr>
          </w:pPr>
          <w:r>
            <w:rPr>
              <w:rFonts w:ascii="宋体" w:hAnsi="宋体" w:cs="宋体" w:hint="eastAsia"/>
              <w:color w:val="000000" w:themeColor="text1"/>
              <w:sz w:val="22"/>
              <w:szCs w:val="40"/>
            </w:rPr>
            <w:t>第六章  合同部分（模板）</w:t>
          </w:r>
          <w:r>
            <w:rPr>
              <w:rFonts w:ascii="宋体" w:hAnsi="宋体" w:cs="宋体"/>
              <w:color w:val="000000" w:themeColor="text1"/>
              <w:sz w:val="22"/>
              <w:szCs w:val="40"/>
            </w:rPr>
            <w:t>………………………………………………………………………………</w:t>
          </w:r>
        </w:p>
        <w:p w:rsidR="00E30261" w:rsidRDefault="00E30261" w:rsidP="00E30261">
          <w:pPr>
            <w:rPr>
              <w:color w:val="000000" w:themeColor="text1"/>
            </w:rPr>
          </w:pPr>
          <w:r>
            <w:rPr>
              <w:color w:val="000000" w:themeColor="text1"/>
            </w:rPr>
            <w:fldChar w:fldCharType="end"/>
          </w:r>
        </w:p>
      </w:sdtContent>
    </w:sdt>
    <w:sdt>
      <w:sdtPr>
        <w:rPr>
          <w:rFonts w:ascii="宋体" w:hAnsi="宋体"/>
          <w:color w:val="000000" w:themeColor="text1"/>
          <w:sz w:val="21"/>
        </w:rPr>
        <w:id w:val="-1715332459"/>
        <w:showingPlcHdr/>
        <w:docPartObj>
          <w:docPartGallery w:val="Table of Contents"/>
          <w:docPartUnique/>
        </w:docPartObj>
      </w:sdtPr>
      <w:sdtContent>
        <w:p w:rsidR="00E30261" w:rsidRDefault="00314E7D" w:rsidP="00E30261">
          <w:pPr>
            <w:rPr>
              <w:color w:val="000000" w:themeColor="text1"/>
            </w:rPr>
          </w:pPr>
        </w:p>
      </w:sdtContent>
    </w:sdt>
    <w:p w:rsidR="00E30261" w:rsidRDefault="00E30261" w:rsidP="00E30261">
      <w:pPr>
        <w:rPr>
          <w:color w:val="000000" w:themeColor="text1"/>
        </w:rPr>
      </w:pPr>
    </w:p>
    <w:p w:rsidR="00E30261" w:rsidRDefault="00E30261" w:rsidP="00E30261">
      <w:pPr>
        <w:rPr>
          <w:color w:val="000000" w:themeColor="text1"/>
        </w:rPr>
      </w:pPr>
    </w:p>
    <w:p w:rsidR="00E30261" w:rsidRDefault="00E30261" w:rsidP="00E30261">
      <w:pPr>
        <w:pStyle w:val="1"/>
        <w:tabs>
          <w:tab w:val="left" w:pos="0"/>
        </w:tabs>
        <w:autoSpaceDE w:val="0"/>
        <w:autoSpaceDN w:val="0"/>
        <w:adjustRightInd w:val="0"/>
        <w:spacing w:line="360" w:lineRule="auto"/>
        <w:rPr>
          <w:rFonts w:ascii="华文中宋" w:eastAsia="华文中宋" w:hAnsi="华文中宋"/>
          <w:color w:val="000000" w:themeColor="text1"/>
        </w:rPr>
      </w:pPr>
      <w:bookmarkStart w:id="1" w:name="_Toc10298"/>
    </w:p>
    <w:p w:rsidR="00E30261" w:rsidRDefault="00E30261" w:rsidP="00E30261">
      <w:p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rPr>
          <w:rFonts w:ascii="华文中宋" w:eastAsia="华文中宋" w:hAnsi="华文中宋"/>
          <w:color w:val="000000" w:themeColor="text1"/>
        </w:rPr>
      </w:pPr>
    </w:p>
    <w:p w:rsidR="00E30261" w:rsidRDefault="00E30261" w:rsidP="00E30261">
      <w:pPr>
        <w:pStyle w:val="a"/>
        <w:numPr>
          <w:ilvl w:val="0"/>
          <w:numId w:val="0"/>
        </w:numPr>
        <w:ind w:leftChars="100" w:left="240" w:firstLineChars="750" w:firstLine="2409"/>
        <w:rPr>
          <w:rFonts w:ascii="宋体" w:hAnsi="宋体" w:cs="宋体"/>
          <w:b/>
          <w:bCs/>
          <w:color w:val="000000"/>
          <w:sz w:val="32"/>
          <w:szCs w:val="32"/>
        </w:rPr>
      </w:pPr>
      <w:r>
        <w:rPr>
          <w:rFonts w:ascii="宋体" w:hAnsi="宋体" w:cs="宋体" w:hint="eastAsia"/>
          <w:b/>
          <w:bCs/>
          <w:color w:val="000000"/>
          <w:sz w:val="32"/>
          <w:szCs w:val="32"/>
        </w:rPr>
        <w:t>第一章 竞争性谈判公告</w:t>
      </w:r>
    </w:p>
    <w:bookmarkEnd w:id="1"/>
    <w:p w:rsidR="00E30261" w:rsidRDefault="00E30261" w:rsidP="00E30261">
      <w:pPr>
        <w:pStyle w:val="1"/>
        <w:spacing w:before="312" w:after="312"/>
        <w:rPr>
          <w:sz w:val="30"/>
          <w:szCs w:val="30"/>
        </w:rPr>
      </w:pPr>
      <w:r w:rsidRPr="009442CD">
        <w:rPr>
          <w:rFonts w:hint="eastAsia"/>
          <w:sz w:val="30"/>
          <w:szCs w:val="30"/>
        </w:rPr>
        <w:t>自治区人工影响天气雷达建设项目</w:t>
      </w:r>
      <w:r w:rsidRPr="009442CD">
        <w:rPr>
          <w:rFonts w:hint="eastAsia"/>
          <w:sz w:val="30"/>
          <w:szCs w:val="30"/>
        </w:rPr>
        <w:t>-</w:t>
      </w:r>
      <w:r w:rsidRPr="009442CD">
        <w:rPr>
          <w:rFonts w:hint="eastAsia"/>
          <w:sz w:val="30"/>
          <w:szCs w:val="30"/>
        </w:rPr>
        <w:t>产品加工软件项目</w:t>
      </w:r>
    </w:p>
    <w:p w:rsidR="00E30261" w:rsidRPr="009964BA" w:rsidRDefault="00E30261" w:rsidP="00E30261">
      <w:pPr>
        <w:pStyle w:val="1"/>
        <w:spacing w:before="312" w:after="312"/>
        <w:rPr>
          <w:sz w:val="30"/>
          <w:szCs w:val="30"/>
        </w:rPr>
      </w:pPr>
      <w:r w:rsidRPr="009964BA">
        <w:rPr>
          <w:rFonts w:hint="eastAsia"/>
          <w:sz w:val="30"/>
          <w:szCs w:val="30"/>
        </w:rPr>
        <w:t>竞争性谈判公告</w:t>
      </w:r>
    </w:p>
    <w:p w:rsidR="00E30261" w:rsidRDefault="00E30261" w:rsidP="00E30261">
      <w:pPr>
        <w:spacing w:line="360" w:lineRule="auto"/>
        <w:outlineLvl w:val="0"/>
      </w:pPr>
      <w:r>
        <w:rPr>
          <w:rFonts w:ascii="宋体" w:hAnsi="宋体" w:cs="宋体" w:hint="eastAsia"/>
          <w:b/>
          <w:kern w:val="0"/>
        </w:rPr>
        <w:t>一、</w:t>
      </w:r>
      <w:r>
        <w:rPr>
          <w:rFonts w:hint="eastAsia"/>
        </w:rPr>
        <w:t>项目名称：</w:t>
      </w:r>
      <w:r w:rsidRPr="009442CD">
        <w:rPr>
          <w:rFonts w:hint="eastAsia"/>
        </w:rPr>
        <w:t>自治区人工影响天气雷达建设项目</w:t>
      </w:r>
      <w:r w:rsidRPr="009442CD">
        <w:rPr>
          <w:rFonts w:hint="eastAsia"/>
        </w:rPr>
        <w:t>-</w:t>
      </w:r>
      <w:r w:rsidRPr="009442CD">
        <w:rPr>
          <w:rFonts w:hint="eastAsia"/>
        </w:rPr>
        <w:t>产品加工软件项目</w:t>
      </w:r>
    </w:p>
    <w:p w:rsidR="00E30261" w:rsidRDefault="00E30261" w:rsidP="00E30261">
      <w:pPr>
        <w:spacing w:line="360" w:lineRule="auto"/>
        <w:outlineLvl w:val="0"/>
      </w:pPr>
      <w:r>
        <w:rPr>
          <w:rFonts w:hint="eastAsia"/>
        </w:rPr>
        <w:t>二、项目编号：</w:t>
      </w:r>
      <w:r>
        <w:t>XJCY2021-ZB-</w:t>
      </w:r>
      <w:r>
        <w:rPr>
          <w:rFonts w:hint="eastAsia"/>
        </w:rPr>
        <w:t>182</w:t>
      </w:r>
    </w:p>
    <w:p w:rsidR="00E30261" w:rsidRDefault="00E30261" w:rsidP="00E30261">
      <w:pPr>
        <w:spacing w:line="360" w:lineRule="auto"/>
        <w:outlineLvl w:val="0"/>
      </w:pPr>
      <w:r>
        <w:rPr>
          <w:rFonts w:hint="eastAsia"/>
        </w:rPr>
        <w:t>三、采购人：新疆维吾尔自治区</w:t>
      </w:r>
      <w:r>
        <w:rPr>
          <w:rFonts w:ascii="宋体" w:hAnsi="宋体" w:hint="eastAsia"/>
          <w:color w:val="000000"/>
        </w:rPr>
        <w:t>人工影响天气办公室</w:t>
      </w:r>
    </w:p>
    <w:p w:rsidR="00E30261" w:rsidRDefault="00E30261" w:rsidP="00E30261">
      <w:pPr>
        <w:widowControl/>
        <w:spacing w:line="360" w:lineRule="auto"/>
        <w:jc w:val="left"/>
      </w:pPr>
      <w:r>
        <w:rPr>
          <w:rFonts w:hint="eastAsia"/>
        </w:rPr>
        <w:t>四、采购代理机构：</w:t>
      </w:r>
      <w:proofErr w:type="gramStart"/>
      <w:r>
        <w:rPr>
          <w:rFonts w:hint="eastAsia"/>
        </w:rPr>
        <w:t>新疆诚誉工程项目</w:t>
      </w:r>
      <w:proofErr w:type="gramEnd"/>
      <w:r>
        <w:rPr>
          <w:rFonts w:hint="eastAsia"/>
        </w:rPr>
        <w:t>管理有限公司</w:t>
      </w:r>
    </w:p>
    <w:p w:rsidR="00E30261" w:rsidRDefault="00E30261" w:rsidP="00E30261">
      <w:pPr>
        <w:widowControl/>
        <w:spacing w:line="360" w:lineRule="auto"/>
        <w:jc w:val="left"/>
      </w:pPr>
      <w:r>
        <w:rPr>
          <w:rFonts w:hint="eastAsia"/>
        </w:rPr>
        <w:t>五、采购方式：竞争性谈判</w:t>
      </w:r>
    </w:p>
    <w:p w:rsidR="00E30261" w:rsidRDefault="00E30261" w:rsidP="00E30261">
      <w:pPr>
        <w:widowControl/>
        <w:spacing w:line="360" w:lineRule="auto"/>
        <w:jc w:val="left"/>
      </w:pPr>
      <w:r>
        <w:rPr>
          <w:rFonts w:hint="eastAsia"/>
        </w:rPr>
        <w:t>六、采购预算：</w:t>
      </w:r>
      <w:r>
        <w:rPr>
          <w:rFonts w:hint="eastAsia"/>
        </w:rPr>
        <w:t>900000</w:t>
      </w:r>
      <w:r>
        <w:rPr>
          <w:rFonts w:hint="eastAsia"/>
        </w:rPr>
        <w:t>元</w:t>
      </w:r>
    </w:p>
    <w:p w:rsidR="00E30261" w:rsidRDefault="00E30261" w:rsidP="00E30261">
      <w:pPr>
        <w:widowControl/>
        <w:spacing w:line="360" w:lineRule="auto"/>
        <w:jc w:val="left"/>
      </w:pPr>
      <w:r>
        <w:rPr>
          <w:rFonts w:hint="eastAsia"/>
        </w:rPr>
        <w:t>七、采购资金来源：自治区财政资金</w:t>
      </w:r>
    </w:p>
    <w:p w:rsidR="00E30261" w:rsidRDefault="00E30261" w:rsidP="00E30261">
      <w:pPr>
        <w:widowControl/>
        <w:spacing w:line="360" w:lineRule="auto"/>
        <w:jc w:val="left"/>
      </w:pPr>
      <w:r>
        <w:rPr>
          <w:rFonts w:hint="eastAsia"/>
        </w:rPr>
        <w:t>八、项目概况</w:t>
      </w:r>
    </w:p>
    <w:p w:rsidR="00E30261" w:rsidRPr="00E30261" w:rsidRDefault="00E30261" w:rsidP="00E30261">
      <w:pPr>
        <w:widowControl/>
        <w:spacing w:line="360" w:lineRule="auto"/>
        <w:ind w:firstLineChars="150" w:firstLine="360"/>
        <w:jc w:val="left"/>
      </w:pPr>
      <w:r>
        <w:rPr>
          <w:rFonts w:hint="eastAsia"/>
        </w:rPr>
        <w:t>采购内</w:t>
      </w:r>
      <w:r w:rsidRPr="00E30261">
        <w:rPr>
          <w:rFonts w:hint="eastAsia"/>
        </w:rPr>
        <w:t>容：开发天气雷达观测、数据分析、数据质量控制软件、服务等（详见谈判采购文件）。</w:t>
      </w:r>
    </w:p>
    <w:p w:rsidR="00E30261" w:rsidRPr="00E30261" w:rsidRDefault="00E30261" w:rsidP="00E30261">
      <w:pPr>
        <w:widowControl/>
        <w:spacing w:line="360" w:lineRule="auto"/>
        <w:ind w:firstLineChars="150" w:firstLine="360"/>
        <w:jc w:val="left"/>
      </w:pPr>
      <w:r w:rsidRPr="00E30261">
        <w:rPr>
          <w:rFonts w:hint="eastAsia"/>
        </w:rPr>
        <w:t>服务期限：</w:t>
      </w:r>
      <w:r w:rsidR="00EF7246" w:rsidRPr="00E30261">
        <w:rPr>
          <w:rFonts w:ascii="宋体" w:hAnsi="宋体" w:cs="宋体" w:hint="eastAsia"/>
        </w:rPr>
        <w:t>自合同签订之日起至180日历日内完成天气雷达观测、数据分析、数据质量控制软件开发并交付使用</w:t>
      </w:r>
      <w:r w:rsidR="00EF7246">
        <w:rPr>
          <w:rFonts w:ascii="宋体" w:hAnsi="宋体" w:cs="宋体" w:hint="eastAsia"/>
        </w:rPr>
        <w:t>。</w:t>
      </w:r>
      <w:r w:rsidR="00EF7246" w:rsidRPr="00EF7246">
        <w:rPr>
          <w:rFonts w:ascii="宋体" w:hAnsi="宋体" w:cs="宋体" w:hint="eastAsia"/>
        </w:rPr>
        <w:t>8年免费维护升级</w:t>
      </w:r>
      <w:r w:rsidR="00EF7246">
        <w:rPr>
          <w:rFonts w:ascii="宋体" w:hAnsi="宋体" w:cs="宋体" w:hint="eastAsia"/>
        </w:rPr>
        <w:t>；</w:t>
      </w:r>
    </w:p>
    <w:p w:rsidR="00E30261" w:rsidRDefault="00E30261" w:rsidP="00E30261">
      <w:pPr>
        <w:widowControl/>
        <w:spacing w:line="360" w:lineRule="auto"/>
        <w:jc w:val="left"/>
      </w:pPr>
      <w:r>
        <w:rPr>
          <w:rFonts w:hint="eastAsia"/>
        </w:rPr>
        <w:t>九、政府采购政策：</w:t>
      </w:r>
    </w:p>
    <w:p w:rsidR="00E30261" w:rsidRDefault="00E30261" w:rsidP="00E30261">
      <w:pPr>
        <w:widowControl/>
        <w:spacing w:line="360" w:lineRule="auto"/>
        <w:jc w:val="left"/>
      </w:pPr>
      <w:r>
        <w:rPr>
          <w:rFonts w:hint="eastAsia"/>
        </w:rPr>
        <w:t>（</w:t>
      </w:r>
      <w:r>
        <w:rPr>
          <w:rFonts w:hint="eastAsia"/>
        </w:rPr>
        <w:t>1</w:t>
      </w:r>
      <w:r>
        <w:rPr>
          <w:rFonts w:hint="eastAsia"/>
        </w:rPr>
        <w:t>）《关于调整优化节能产品、环境标志产品政府采购执行机制的通知》（财库</w:t>
      </w:r>
      <w:r>
        <w:rPr>
          <w:rFonts w:hint="eastAsia"/>
        </w:rPr>
        <w:t>[2019]9</w:t>
      </w:r>
      <w:r>
        <w:rPr>
          <w:rFonts w:hint="eastAsia"/>
        </w:rPr>
        <w:t>号）；</w:t>
      </w:r>
    </w:p>
    <w:p w:rsidR="00E30261" w:rsidRDefault="00E30261" w:rsidP="00E30261">
      <w:pPr>
        <w:widowControl/>
        <w:spacing w:line="360" w:lineRule="auto"/>
        <w:jc w:val="left"/>
      </w:pPr>
      <w:r>
        <w:rPr>
          <w:rFonts w:hint="eastAsia"/>
        </w:rPr>
        <w:t>（</w:t>
      </w:r>
      <w:r>
        <w:rPr>
          <w:rFonts w:hint="eastAsia"/>
        </w:rPr>
        <w:t>2</w:t>
      </w:r>
      <w:r>
        <w:rPr>
          <w:rFonts w:hint="eastAsia"/>
        </w:rPr>
        <w:t>）《政府采购促进中小企业发展暂行办法》（财库〔</w:t>
      </w:r>
      <w:r>
        <w:rPr>
          <w:rFonts w:hint="eastAsia"/>
        </w:rPr>
        <w:t>2020</w:t>
      </w:r>
      <w:r>
        <w:rPr>
          <w:rFonts w:hint="eastAsia"/>
        </w:rPr>
        <w:t>〕</w:t>
      </w:r>
      <w:r>
        <w:rPr>
          <w:rFonts w:hint="eastAsia"/>
        </w:rPr>
        <w:t>46</w:t>
      </w:r>
      <w:r>
        <w:rPr>
          <w:rFonts w:hint="eastAsia"/>
        </w:rPr>
        <w:t>号）；</w:t>
      </w:r>
      <w:r>
        <w:rPr>
          <w:rFonts w:hint="eastAsia"/>
        </w:rPr>
        <w:t xml:space="preserve">  </w:t>
      </w:r>
    </w:p>
    <w:p w:rsidR="00E30261" w:rsidRDefault="00E30261" w:rsidP="00E30261">
      <w:pPr>
        <w:widowControl/>
        <w:spacing w:line="360" w:lineRule="auto"/>
        <w:jc w:val="left"/>
      </w:pPr>
      <w:r>
        <w:rPr>
          <w:rFonts w:hint="eastAsia"/>
        </w:rPr>
        <w:t>（</w:t>
      </w:r>
      <w:r>
        <w:rPr>
          <w:rFonts w:hint="eastAsia"/>
        </w:rPr>
        <w:t>3</w:t>
      </w:r>
      <w:r>
        <w:rPr>
          <w:rFonts w:hint="eastAsia"/>
        </w:rPr>
        <w:t>）《财政部、司法部关于政府采购支持监狱企业发展有关问题的通知》（财库〔</w:t>
      </w:r>
      <w:r>
        <w:rPr>
          <w:rFonts w:hint="eastAsia"/>
        </w:rPr>
        <w:t>2014</w:t>
      </w:r>
      <w:r>
        <w:rPr>
          <w:rFonts w:hint="eastAsia"/>
        </w:rPr>
        <w:t>〕</w:t>
      </w:r>
      <w:r>
        <w:rPr>
          <w:rFonts w:hint="eastAsia"/>
        </w:rPr>
        <w:t>68</w:t>
      </w:r>
      <w:r>
        <w:rPr>
          <w:rFonts w:hint="eastAsia"/>
        </w:rPr>
        <w:t>号）；</w:t>
      </w:r>
      <w:r>
        <w:rPr>
          <w:rFonts w:hint="eastAsia"/>
        </w:rPr>
        <w:t xml:space="preserve"> </w:t>
      </w:r>
    </w:p>
    <w:p w:rsidR="00E30261" w:rsidRDefault="00E30261" w:rsidP="00E30261">
      <w:pPr>
        <w:widowControl/>
        <w:spacing w:line="360" w:lineRule="auto"/>
        <w:jc w:val="left"/>
      </w:pPr>
      <w:r>
        <w:rPr>
          <w:rFonts w:hint="eastAsia"/>
        </w:rPr>
        <w:t>（</w:t>
      </w:r>
      <w:r>
        <w:rPr>
          <w:rFonts w:hint="eastAsia"/>
        </w:rPr>
        <w:t>4</w:t>
      </w:r>
      <w:r>
        <w:rPr>
          <w:rFonts w:hint="eastAsia"/>
        </w:rPr>
        <w:t>）《财政部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中国残疾人联合会关于促进残疾人就业政府采购政策的通知》财库〔</w:t>
      </w:r>
      <w:r>
        <w:rPr>
          <w:rFonts w:hint="eastAsia"/>
        </w:rPr>
        <w:t>2017</w:t>
      </w:r>
      <w:r>
        <w:rPr>
          <w:rFonts w:hint="eastAsia"/>
        </w:rPr>
        <w:t>〕</w:t>
      </w:r>
      <w:r>
        <w:rPr>
          <w:rFonts w:hint="eastAsia"/>
        </w:rPr>
        <w:t>141</w:t>
      </w:r>
      <w:r>
        <w:rPr>
          <w:rFonts w:hint="eastAsia"/>
        </w:rPr>
        <w:t>号。</w:t>
      </w:r>
    </w:p>
    <w:p w:rsidR="00E30261" w:rsidRDefault="00E30261" w:rsidP="00E30261">
      <w:pPr>
        <w:widowControl/>
        <w:spacing w:line="360" w:lineRule="auto"/>
        <w:jc w:val="left"/>
      </w:pPr>
      <w:r>
        <w:rPr>
          <w:rFonts w:hint="eastAsia"/>
        </w:rPr>
        <w:t>十、供应商资格要求：</w:t>
      </w:r>
    </w:p>
    <w:p w:rsidR="00E30261" w:rsidRDefault="00E30261" w:rsidP="00E30261">
      <w:pPr>
        <w:widowControl/>
        <w:spacing w:line="420" w:lineRule="exact"/>
        <w:jc w:val="left"/>
      </w:pPr>
      <w:r>
        <w:rPr>
          <w:rFonts w:hint="eastAsia"/>
        </w:rPr>
        <w:t>（</w:t>
      </w:r>
      <w:r>
        <w:rPr>
          <w:rFonts w:hint="eastAsia"/>
        </w:rPr>
        <w:t>1</w:t>
      </w:r>
      <w:r>
        <w:rPr>
          <w:rFonts w:hint="eastAsia"/>
        </w:rPr>
        <w:t>）符合《中华人民共和国政府采购法》第二十二条规定；</w:t>
      </w:r>
      <w:r>
        <w:rPr>
          <w:rFonts w:hint="eastAsia"/>
        </w:rPr>
        <w:t xml:space="preserve"> </w:t>
      </w:r>
    </w:p>
    <w:p w:rsidR="00E30261" w:rsidRDefault="00E30261" w:rsidP="00E30261">
      <w:pPr>
        <w:widowControl/>
        <w:spacing w:line="420" w:lineRule="exact"/>
        <w:jc w:val="left"/>
      </w:pPr>
      <w:r>
        <w:rPr>
          <w:rFonts w:hint="eastAsia"/>
        </w:rPr>
        <w:t>（</w:t>
      </w:r>
      <w:r>
        <w:rPr>
          <w:rFonts w:hint="eastAsia"/>
        </w:rPr>
        <w:t>2</w:t>
      </w:r>
      <w:r>
        <w:rPr>
          <w:rFonts w:hint="eastAsia"/>
        </w:rPr>
        <w:t>）具有有效的工商营业执照、组织机构代码证、税务登记证（或三证合一的营业执照），</w:t>
      </w:r>
    </w:p>
    <w:p w:rsidR="00E30261" w:rsidRDefault="00E30261" w:rsidP="00E30261">
      <w:pPr>
        <w:spacing w:line="360" w:lineRule="auto"/>
        <w:ind w:left="600" w:hangingChars="250" w:hanging="600"/>
      </w:pPr>
      <w:r>
        <w:rPr>
          <w:rFonts w:hint="eastAsia"/>
        </w:rPr>
        <w:lastRenderedPageBreak/>
        <w:t>（</w:t>
      </w:r>
      <w:r>
        <w:rPr>
          <w:rFonts w:hint="eastAsia"/>
        </w:rPr>
        <w:t>3</w:t>
      </w:r>
      <w:r>
        <w:rPr>
          <w:rFonts w:hint="eastAsia"/>
        </w:rPr>
        <w:t>）</w:t>
      </w:r>
      <w:r w:rsidRPr="00C92EBB">
        <w:rPr>
          <w:rFonts w:asciiTheme="minorEastAsia" w:eastAsiaTheme="minorEastAsia" w:hAnsiTheme="minorEastAsia" w:hint="eastAsia"/>
          <w:color w:val="000000"/>
          <w:szCs w:val="21"/>
        </w:rPr>
        <w:t>具备履行合同所必需的设备和专业技术能力</w:t>
      </w:r>
      <w:r>
        <w:rPr>
          <w:rFonts w:asciiTheme="minorEastAsia" w:eastAsiaTheme="minorEastAsia" w:hAnsiTheme="minorEastAsia" w:hint="eastAsia"/>
          <w:color w:val="000000"/>
          <w:szCs w:val="21"/>
        </w:rPr>
        <w:t>提供相关证明材料</w:t>
      </w:r>
      <w:r w:rsidRPr="006846D8">
        <w:rPr>
          <w:rFonts w:asciiTheme="minorEastAsia" w:eastAsiaTheme="minorEastAsia" w:hAnsiTheme="minorEastAsia" w:hint="eastAsia"/>
          <w:szCs w:val="21"/>
          <w:highlight w:val="yellow"/>
        </w:rPr>
        <w:t>。</w:t>
      </w:r>
    </w:p>
    <w:p w:rsidR="00E30261" w:rsidRDefault="00E30261" w:rsidP="00E30261">
      <w:pPr>
        <w:spacing w:line="360" w:lineRule="auto"/>
        <w:ind w:left="600" w:hangingChars="250" w:hanging="600"/>
        <w:rPr>
          <w:rFonts w:asciiTheme="minorEastAsia" w:eastAsiaTheme="minorEastAsia" w:hAnsiTheme="minorEastAsia" w:cs="宋体"/>
          <w:szCs w:val="21"/>
        </w:rPr>
      </w:pPr>
      <w:r w:rsidRPr="00984C5E">
        <w:rPr>
          <w:rFonts w:hint="eastAsia"/>
        </w:rPr>
        <w:t>（</w:t>
      </w:r>
      <w:r>
        <w:rPr>
          <w:rFonts w:hint="eastAsia"/>
        </w:rPr>
        <w:t>4</w:t>
      </w:r>
      <w:r w:rsidRPr="00984C5E">
        <w:rPr>
          <w:rFonts w:hint="eastAsia"/>
        </w:rPr>
        <w:t>）</w:t>
      </w:r>
      <w:r w:rsidRPr="001B1911">
        <w:rPr>
          <w:rFonts w:asciiTheme="minorEastAsia" w:eastAsiaTheme="minorEastAsia" w:hAnsiTheme="minorEastAsia" w:cs="宋体" w:hint="eastAsia"/>
          <w:szCs w:val="21"/>
        </w:rPr>
        <w:t>参加政府采购活动前3年内在经营活动中没有重大违法记录的书面声明（截至开标日成立不</w:t>
      </w:r>
    </w:p>
    <w:p w:rsidR="00E30261" w:rsidRPr="001E36AE" w:rsidRDefault="00E30261" w:rsidP="00E30261">
      <w:pPr>
        <w:spacing w:line="360" w:lineRule="auto"/>
        <w:ind w:left="600" w:hangingChars="250" w:hanging="600"/>
      </w:pPr>
      <w:r w:rsidRPr="001B1911">
        <w:rPr>
          <w:rFonts w:asciiTheme="minorEastAsia" w:eastAsiaTheme="minorEastAsia" w:hAnsiTheme="minorEastAsia" w:cs="宋体" w:hint="eastAsia"/>
          <w:szCs w:val="21"/>
        </w:rPr>
        <w:t>足3年的供应商可提供自成立以来无重大违法记录的书面声明）；</w:t>
      </w:r>
    </w:p>
    <w:p w:rsidR="00E30261" w:rsidRDefault="00E30261" w:rsidP="00E30261">
      <w:pPr>
        <w:ind w:left="120" w:hangingChars="50" w:hanging="120"/>
      </w:pPr>
    </w:p>
    <w:p w:rsidR="00E30261" w:rsidRDefault="00E30261" w:rsidP="00E30261">
      <w:pPr>
        <w:ind w:left="120" w:hangingChars="50" w:hanging="120"/>
      </w:pPr>
      <w:r>
        <w:rPr>
          <w:rFonts w:hint="eastAsia"/>
        </w:rPr>
        <w:t>（</w:t>
      </w:r>
      <w:r>
        <w:rPr>
          <w:rFonts w:hint="eastAsia"/>
        </w:rPr>
        <w:t>5</w:t>
      </w:r>
      <w:r>
        <w:rPr>
          <w:rFonts w:hint="eastAsi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E30261" w:rsidRDefault="00E30261" w:rsidP="00E30261">
      <w:pPr>
        <w:widowControl/>
        <w:spacing w:line="420" w:lineRule="exact"/>
        <w:jc w:val="left"/>
        <w:rPr>
          <w:rFonts w:ascii="宋体" w:hAnsi="宋体" w:cs="宋体"/>
          <w:color w:val="000000"/>
        </w:rPr>
      </w:pPr>
      <w:r>
        <w:rPr>
          <w:rFonts w:hint="eastAsia"/>
          <w:color w:val="000000" w:themeColor="text1"/>
        </w:rPr>
        <w:t>（</w:t>
      </w:r>
      <w:r>
        <w:rPr>
          <w:rFonts w:hint="eastAsia"/>
          <w:color w:val="000000" w:themeColor="text1"/>
        </w:rPr>
        <w:t>6</w:t>
      </w:r>
      <w:r>
        <w:rPr>
          <w:rFonts w:hint="eastAsia"/>
          <w:color w:val="000000" w:themeColor="text1"/>
        </w:rPr>
        <w:t>）</w:t>
      </w:r>
      <w:r>
        <w:rPr>
          <w:rFonts w:ascii="宋体" w:hAnsi="宋体" w:hint="eastAsia"/>
        </w:rPr>
        <w:t>信用记录：</w:t>
      </w:r>
      <w:r>
        <w:rPr>
          <w:rFonts w:ascii="宋体" w:hAnsi="宋体" w:cs="宋体" w:hint="eastAsia"/>
          <w:color w:val="000000"/>
        </w:rPr>
        <w:t>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报价和谈判。（以投标截止日当天在“信用中国”网站（www.creditchina.gov.cn）、中国政府采购网(www.ccgp.gov.cn)查询结果为准，（如相关失信记录已失效，供应商需提供相关证明资料）；供应商需在谈判文件中提供自本项目发布公告</w:t>
      </w:r>
      <w:proofErr w:type="gramStart"/>
      <w:r>
        <w:rPr>
          <w:rFonts w:ascii="宋体" w:hAnsi="宋体" w:cs="宋体" w:hint="eastAsia"/>
          <w:color w:val="000000"/>
        </w:rPr>
        <w:t>后以上</w:t>
      </w:r>
      <w:proofErr w:type="gramEnd"/>
      <w:r>
        <w:rPr>
          <w:rFonts w:ascii="宋体" w:hAnsi="宋体" w:cs="宋体" w:hint="eastAsia"/>
          <w:color w:val="000000"/>
        </w:rPr>
        <w:t>两个网站信用信息查询记录截图；</w:t>
      </w:r>
    </w:p>
    <w:p w:rsidR="00E30261" w:rsidRDefault="00E30261" w:rsidP="00E30261">
      <w:pPr>
        <w:widowControl/>
        <w:spacing w:line="420" w:lineRule="exact"/>
        <w:jc w:val="left"/>
      </w:pPr>
      <w:r>
        <w:rPr>
          <w:rFonts w:hint="eastAsia"/>
        </w:rPr>
        <w:t>（</w:t>
      </w:r>
      <w:r>
        <w:rPr>
          <w:rFonts w:hint="eastAsia"/>
        </w:rPr>
        <w:t>7</w:t>
      </w:r>
      <w:r>
        <w:rPr>
          <w:rFonts w:hint="eastAsia"/>
        </w:rPr>
        <w:t>）本项目不接受联合体报价。</w:t>
      </w:r>
    </w:p>
    <w:p w:rsidR="00E30261" w:rsidRDefault="00E30261" w:rsidP="00E30261">
      <w:pPr>
        <w:widowControl/>
        <w:spacing w:line="420" w:lineRule="exact"/>
        <w:jc w:val="left"/>
      </w:pPr>
      <w:r>
        <w:rPr>
          <w:rFonts w:hint="eastAsia"/>
        </w:rPr>
        <w:t>十一、获取谈判文件：</w:t>
      </w:r>
    </w:p>
    <w:p w:rsidR="00E30261" w:rsidRPr="00E30261" w:rsidRDefault="00E30261" w:rsidP="00E30261">
      <w:pPr>
        <w:pStyle w:val="ae"/>
        <w:widowControl/>
        <w:numPr>
          <w:ilvl w:val="0"/>
          <w:numId w:val="2"/>
        </w:numPr>
        <w:spacing w:line="420" w:lineRule="exact"/>
        <w:jc w:val="left"/>
        <w:rPr>
          <w:sz w:val="24"/>
        </w:rPr>
      </w:pPr>
      <w:r>
        <w:rPr>
          <w:rFonts w:hint="eastAsia"/>
          <w:sz w:val="24"/>
        </w:rPr>
        <w:t>报</w:t>
      </w:r>
      <w:r w:rsidRPr="00E30261">
        <w:rPr>
          <w:rFonts w:hint="eastAsia"/>
          <w:sz w:val="24"/>
        </w:rPr>
        <w:t>名时须提供</w:t>
      </w:r>
      <w:r w:rsidRPr="00E30261">
        <w:rPr>
          <w:rFonts w:hint="eastAsia"/>
          <w:sz w:val="24"/>
        </w:rPr>
        <w:t>1</w:t>
      </w:r>
      <w:r w:rsidRPr="00E30261">
        <w:rPr>
          <w:rFonts w:hint="eastAsia"/>
          <w:sz w:val="24"/>
        </w:rPr>
        <w:t>、法定代表人身份证明书或法定代表人授权委托书（三份原件），被授权委</w:t>
      </w:r>
    </w:p>
    <w:p w:rsidR="00E30261" w:rsidRPr="00E30261" w:rsidRDefault="00E30261" w:rsidP="00E30261">
      <w:pPr>
        <w:widowControl/>
        <w:spacing w:line="420" w:lineRule="exact"/>
        <w:jc w:val="left"/>
      </w:pPr>
      <w:r w:rsidRPr="00E30261">
        <w:rPr>
          <w:rFonts w:hint="eastAsia"/>
        </w:rPr>
        <w:t>托人需携带有效身份证原件；</w:t>
      </w:r>
      <w:r w:rsidRPr="00E30261">
        <w:rPr>
          <w:rFonts w:hint="eastAsia"/>
        </w:rPr>
        <w:t>2</w:t>
      </w:r>
      <w:r w:rsidRPr="00E30261">
        <w:rPr>
          <w:rFonts w:hint="eastAsia"/>
        </w:rPr>
        <w:t>、具有有效的工商营业执照、组织机构代码证、税务登记证（或三证合一的营业执照）（需加盖公章的三份复印件）</w:t>
      </w:r>
    </w:p>
    <w:p w:rsidR="00E30261" w:rsidRPr="00E30261" w:rsidRDefault="00E30261" w:rsidP="00E30261">
      <w:pPr>
        <w:pStyle w:val="ae"/>
        <w:numPr>
          <w:ilvl w:val="0"/>
          <w:numId w:val="2"/>
        </w:numPr>
        <w:rPr>
          <w:sz w:val="24"/>
        </w:rPr>
      </w:pPr>
      <w:r w:rsidRPr="00E30261">
        <w:rPr>
          <w:rFonts w:hint="eastAsia"/>
          <w:sz w:val="24"/>
        </w:rPr>
        <w:t>时间：</w:t>
      </w:r>
      <w:r w:rsidRPr="00E30261">
        <w:rPr>
          <w:rFonts w:hint="eastAsia"/>
          <w:sz w:val="24"/>
        </w:rPr>
        <w:t>2021</w:t>
      </w:r>
      <w:r w:rsidRPr="00E30261">
        <w:rPr>
          <w:rFonts w:hint="eastAsia"/>
          <w:sz w:val="24"/>
        </w:rPr>
        <w:t>年</w:t>
      </w:r>
      <w:r w:rsidRPr="00E30261">
        <w:rPr>
          <w:rFonts w:hint="eastAsia"/>
          <w:sz w:val="24"/>
        </w:rPr>
        <w:t>11</w:t>
      </w:r>
      <w:r w:rsidRPr="00E30261">
        <w:rPr>
          <w:rFonts w:hint="eastAsia"/>
          <w:sz w:val="24"/>
        </w:rPr>
        <w:t>月</w:t>
      </w:r>
      <w:r w:rsidRPr="00E30261">
        <w:rPr>
          <w:rFonts w:hint="eastAsia"/>
          <w:sz w:val="24"/>
        </w:rPr>
        <w:t>29</w:t>
      </w:r>
      <w:r w:rsidRPr="00E30261">
        <w:rPr>
          <w:rFonts w:hint="eastAsia"/>
          <w:sz w:val="24"/>
        </w:rPr>
        <w:t>日至</w:t>
      </w:r>
      <w:r w:rsidRPr="00E30261">
        <w:rPr>
          <w:rFonts w:hint="eastAsia"/>
          <w:sz w:val="24"/>
        </w:rPr>
        <w:t>2021</w:t>
      </w:r>
      <w:r w:rsidRPr="00E30261">
        <w:rPr>
          <w:rFonts w:hint="eastAsia"/>
          <w:sz w:val="24"/>
        </w:rPr>
        <w:t>年</w:t>
      </w:r>
      <w:r w:rsidRPr="00E30261">
        <w:rPr>
          <w:rFonts w:hint="eastAsia"/>
          <w:sz w:val="24"/>
        </w:rPr>
        <w:t>12</w:t>
      </w:r>
      <w:r w:rsidRPr="00E30261">
        <w:rPr>
          <w:rFonts w:hint="eastAsia"/>
          <w:sz w:val="24"/>
        </w:rPr>
        <w:t>月</w:t>
      </w:r>
      <w:r w:rsidRPr="00E30261">
        <w:rPr>
          <w:rFonts w:hint="eastAsia"/>
          <w:sz w:val="24"/>
        </w:rPr>
        <w:t>01</w:t>
      </w:r>
      <w:r w:rsidRPr="00E30261">
        <w:rPr>
          <w:rFonts w:hint="eastAsia"/>
          <w:sz w:val="24"/>
        </w:rPr>
        <w:t>日（节假日除外），上午</w:t>
      </w:r>
      <w:r w:rsidRPr="00E30261">
        <w:rPr>
          <w:rFonts w:hint="eastAsia"/>
          <w:sz w:val="24"/>
        </w:rPr>
        <w:t>10:30</w:t>
      </w:r>
      <w:r w:rsidRPr="00E30261">
        <w:rPr>
          <w:rFonts w:hint="eastAsia"/>
          <w:sz w:val="24"/>
        </w:rPr>
        <w:t>至</w:t>
      </w:r>
      <w:r w:rsidRPr="00E30261">
        <w:rPr>
          <w:rFonts w:hint="eastAsia"/>
          <w:sz w:val="24"/>
        </w:rPr>
        <w:t>13:30</w:t>
      </w:r>
      <w:r w:rsidRPr="00E30261">
        <w:rPr>
          <w:rFonts w:hint="eastAsia"/>
          <w:sz w:val="24"/>
        </w:rPr>
        <w:t>，下午</w:t>
      </w:r>
      <w:r w:rsidRPr="00E30261">
        <w:rPr>
          <w:rFonts w:hint="eastAsia"/>
          <w:sz w:val="24"/>
        </w:rPr>
        <w:t>15:30</w:t>
      </w:r>
      <w:r w:rsidRPr="00E30261">
        <w:rPr>
          <w:rFonts w:hint="eastAsia"/>
          <w:sz w:val="24"/>
        </w:rPr>
        <w:t>至</w:t>
      </w:r>
      <w:r w:rsidRPr="00E30261">
        <w:rPr>
          <w:rFonts w:hint="eastAsia"/>
          <w:sz w:val="24"/>
        </w:rPr>
        <w:t>18:30</w:t>
      </w:r>
      <w:r w:rsidRPr="00E30261">
        <w:rPr>
          <w:rFonts w:hint="eastAsia"/>
          <w:sz w:val="24"/>
        </w:rPr>
        <w:t>（北京时间）。</w:t>
      </w:r>
    </w:p>
    <w:p w:rsidR="00E30261" w:rsidRPr="00E30261" w:rsidRDefault="00E30261" w:rsidP="00E30261">
      <w:pPr>
        <w:jc w:val="left"/>
        <w:rPr>
          <w:rFonts w:ascii="宋体" w:hAnsi="宋体"/>
        </w:rPr>
      </w:pPr>
      <w:r w:rsidRPr="00E30261">
        <w:rPr>
          <w:rFonts w:hint="eastAsia"/>
        </w:rPr>
        <w:t>（</w:t>
      </w:r>
      <w:r w:rsidRPr="00E30261">
        <w:rPr>
          <w:rFonts w:hint="eastAsia"/>
        </w:rPr>
        <w:t>3</w:t>
      </w:r>
      <w:r w:rsidRPr="00E30261">
        <w:rPr>
          <w:rFonts w:hint="eastAsia"/>
        </w:rPr>
        <w:t>）获取文件地点：</w:t>
      </w:r>
      <w:r w:rsidRPr="00E30261">
        <w:rPr>
          <w:rFonts w:ascii="宋体" w:hAnsi="宋体" w:hint="eastAsia"/>
        </w:rPr>
        <w:t>新疆乌鲁木齐市会展大道599号新疆财富中心C座6楼601室</w:t>
      </w:r>
    </w:p>
    <w:p w:rsidR="00E30261" w:rsidRPr="00E30261" w:rsidRDefault="00E30261" w:rsidP="00E30261">
      <w:pPr>
        <w:widowControl/>
        <w:spacing w:line="420" w:lineRule="exact"/>
        <w:jc w:val="left"/>
      </w:pPr>
      <w:r w:rsidRPr="00E30261">
        <w:rPr>
          <w:rFonts w:hint="eastAsia"/>
        </w:rPr>
        <w:t>（</w:t>
      </w:r>
      <w:r w:rsidRPr="00E30261">
        <w:rPr>
          <w:rFonts w:hint="eastAsia"/>
        </w:rPr>
        <w:t>4</w:t>
      </w:r>
      <w:r w:rsidRPr="00E30261">
        <w:rPr>
          <w:rFonts w:hint="eastAsia"/>
        </w:rPr>
        <w:t>）谈判文件售价：人民币</w:t>
      </w:r>
      <w:r w:rsidRPr="00E30261">
        <w:rPr>
          <w:rFonts w:hint="eastAsia"/>
        </w:rPr>
        <w:t>200</w:t>
      </w:r>
      <w:r w:rsidRPr="00E30261">
        <w:rPr>
          <w:rFonts w:hint="eastAsia"/>
        </w:rPr>
        <w:t>元</w:t>
      </w:r>
      <w:r w:rsidRPr="00E30261">
        <w:rPr>
          <w:rFonts w:hint="eastAsia"/>
        </w:rPr>
        <w:t>/</w:t>
      </w:r>
      <w:r w:rsidRPr="00E30261">
        <w:rPr>
          <w:rFonts w:hint="eastAsia"/>
        </w:rPr>
        <w:t>本，售后不退。谈判资格不得转让。</w:t>
      </w:r>
    </w:p>
    <w:p w:rsidR="00E30261" w:rsidRDefault="00E30261" w:rsidP="00E30261">
      <w:pPr>
        <w:spacing w:line="420" w:lineRule="exact"/>
      </w:pPr>
      <w:r w:rsidRPr="00E30261">
        <w:rPr>
          <w:rFonts w:hint="eastAsia"/>
        </w:rPr>
        <w:t>十二、</w:t>
      </w:r>
      <w:r w:rsidRPr="00E30261">
        <w:rPr>
          <w:rFonts w:hint="eastAsia"/>
          <w:highlight w:val="yellow"/>
        </w:rPr>
        <w:t>谈判响应文件提交截止时间：</w:t>
      </w:r>
      <w:r w:rsidRPr="00E30261">
        <w:rPr>
          <w:rFonts w:hint="eastAsia"/>
          <w:highlight w:val="yellow"/>
        </w:rPr>
        <w:t>2021</w:t>
      </w:r>
      <w:r w:rsidRPr="00E30261">
        <w:rPr>
          <w:rFonts w:hint="eastAsia"/>
          <w:highlight w:val="yellow"/>
        </w:rPr>
        <w:t>年</w:t>
      </w:r>
      <w:r w:rsidRPr="00E30261">
        <w:rPr>
          <w:rFonts w:hint="eastAsia"/>
          <w:highlight w:val="yellow"/>
        </w:rPr>
        <w:t xml:space="preserve">12 </w:t>
      </w:r>
      <w:r w:rsidRPr="00E30261">
        <w:rPr>
          <w:rFonts w:hint="eastAsia"/>
          <w:highlight w:val="yellow"/>
        </w:rPr>
        <w:t>月</w:t>
      </w:r>
      <w:r w:rsidRPr="00E30261">
        <w:rPr>
          <w:rFonts w:hint="eastAsia"/>
          <w:highlight w:val="yellow"/>
        </w:rPr>
        <w:t>02</w:t>
      </w:r>
      <w:r w:rsidRPr="00E30261">
        <w:rPr>
          <w:rFonts w:hint="eastAsia"/>
          <w:highlight w:val="yellow"/>
        </w:rPr>
        <w:t>日下午</w:t>
      </w:r>
      <w:r w:rsidR="007A043E">
        <w:rPr>
          <w:rFonts w:hint="eastAsia"/>
          <w:highlight w:val="yellow"/>
        </w:rPr>
        <w:t>11</w:t>
      </w:r>
      <w:r w:rsidRPr="00E30261">
        <w:rPr>
          <w:rFonts w:hint="eastAsia"/>
          <w:highlight w:val="yellow"/>
        </w:rPr>
        <w:t>时</w:t>
      </w:r>
      <w:r w:rsidR="007A043E">
        <w:rPr>
          <w:rFonts w:hint="eastAsia"/>
          <w:highlight w:val="yellow"/>
        </w:rPr>
        <w:t>00</w:t>
      </w:r>
      <w:r w:rsidRPr="00E30261">
        <w:rPr>
          <w:rFonts w:hint="eastAsia"/>
          <w:highlight w:val="yellow"/>
        </w:rPr>
        <w:t>分（北京时间）。</w:t>
      </w:r>
      <w:r>
        <w:rPr>
          <w:rFonts w:hint="eastAsia"/>
        </w:rPr>
        <w:t xml:space="preserve"> </w:t>
      </w:r>
    </w:p>
    <w:p w:rsidR="00E30261" w:rsidRDefault="00E30261" w:rsidP="00E30261">
      <w:pPr>
        <w:rPr>
          <w:rFonts w:ascii="宋体" w:hAnsi="宋体"/>
          <w:color w:val="000000"/>
        </w:rPr>
      </w:pPr>
      <w:r>
        <w:rPr>
          <w:rFonts w:hint="eastAsia"/>
        </w:rPr>
        <w:t>十三、开启地点：</w:t>
      </w:r>
      <w:r>
        <w:rPr>
          <w:rFonts w:ascii="宋体" w:hAnsi="宋体" w:hint="eastAsia"/>
          <w:color w:val="000000"/>
        </w:rPr>
        <w:t>新疆乌鲁木齐市会展大道599号新疆财富中心C座6楼会议室</w:t>
      </w:r>
    </w:p>
    <w:p w:rsidR="00E30261" w:rsidRDefault="00E30261" w:rsidP="00E30261">
      <w:pPr>
        <w:spacing w:line="420" w:lineRule="exact"/>
      </w:pPr>
      <w:r>
        <w:rPr>
          <w:rFonts w:hint="eastAsia"/>
        </w:rPr>
        <w:t>十四、联系方式</w:t>
      </w:r>
    </w:p>
    <w:p w:rsidR="00E30261" w:rsidRDefault="00E30261" w:rsidP="00E30261">
      <w:pPr>
        <w:spacing w:line="360" w:lineRule="auto"/>
        <w:ind w:firstLineChars="300" w:firstLine="720"/>
        <w:outlineLvl w:val="0"/>
      </w:pPr>
      <w:r>
        <w:rPr>
          <w:rFonts w:hint="eastAsia"/>
        </w:rPr>
        <w:t>采购人：新疆维吾尔自治区</w:t>
      </w:r>
      <w:r>
        <w:rPr>
          <w:rFonts w:ascii="宋体" w:hAnsi="宋体" w:hint="eastAsia"/>
          <w:color w:val="000000"/>
        </w:rPr>
        <w:t>人工影响天气办公室</w:t>
      </w:r>
    </w:p>
    <w:p w:rsidR="00E30261" w:rsidRDefault="00E30261" w:rsidP="00E30261">
      <w:pPr>
        <w:ind w:firstLineChars="300" w:firstLine="720"/>
        <w:jc w:val="left"/>
        <w:rPr>
          <w:rFonts w:ascii="宋体" w:hAnsi="宋体"/>
          <w:color w:val="000000"/>
          <w:u w:val="single"/>
        </w:rPr>
      </w:pPr>
      <w:r>
        <w:rPr>
          <w:rFonts w:hint="eastAsia"/>
        </w:rPr>
        <w:t>地</w:t>
      </w:r>
      <w:r>
        <w:rPr>
          <w:rFonts w:hint="eastAsia"/>
        </w:rPr>
        <w:t xml:space="preserve">  </w:t>
      </w:r>
      <w:r>
        <w:rPr>
          <w:rFonts w:hint="eastAsia"/>
        </w:rPr>
        <w:t>址：</w:t>
      </w:r>
      <w:r>
        <w:rPr>
          <w:rFonts w:ascii="宋体" w:hAnsi="宋体" w:hint="eastAsia"/>
          <w:color w:val="000000"/>
        </w:rPr>
        <w:t>乌鲁木齐市天山区建国路327号</w:t>
      </w:r>
    </w:p>
    <w:p w:rsidR="00E30261" w:rsidRDefault="00E30261" w:rsidP="00E30261">
      <w:pPr>
        <w:widowControl/>
        <w:spacing w:line="420" w:lineRule="exact"/>
        <w:ind w:firstLineChars="294" w:firstLine="706"/>
        <w:jc w:val="left"/>
      </w:pPr>
      <w:r>
        <w:rPr>
          <w:rFonts w:hint="eastAsia"/>
        </w:rPr>
        <w:t>联系人：</w:t>
      </w:r>
      <w:r>
        <w:rPr>
          <w:rFonts w:hint="eastAsia"/>
        </w:rPr>
        <w:t xml:space="preserve"> </w:t>
      </w:r>
      <w:proofErr w:type="gramStart"/>
      <w:r>
        <w:rPr>
          <w:rFonts w:hint="eastAsia"/>
        </w:rPr>
        <w:t>郭</w:t>
      </w:r>
      <w:proofErr w:type="gramEnd"/>
      <w:r>
        <w:rPr>
          <w:rFonts w:hint="eastAsia"/>
        </w:rPr>
        <w:t xml:space="preserve"> </w:t>
      </w:r>
      <w:r>
        <w:rPr>
          <w:rFonts w:hint="eastAsia"/>
        </w:rPr>
        <w:t>工</w:t>
      </w:r>
    </w:p>
    <w:p w:rsidR="00E30261" w:rsidRDefault="00E30261" w:rsidP="00E30261">
      <w:pPr>
        <w:widowControl/>
        <w:spacing w:line="420" w:lineRule="exact"/>
        <w:ind w:firstLineChars="294" w:firstLine="706"/>
        <w:jc w:val="left"/>
      </w:pPr>
      <w:r>
        <w:rPr>
          <w:rFonts w:hint="eastAsia"/>
        </w:rPr>
        <w:t>联系方式：</w:t>
      </w:r>
      <w:r>
        <w:rPr>
          <w:rFonts w:hint="eastAsia"/>
        </w:rPr>
        <w:t xml:space="preserve"> 14799282915</w:t>
      </w:r>
    </w:p>
    <w:p w:rsidR="00E30261" w:rsidRDefault="00E30261" w:rsidP="00E30261"/>
    <w:p w:rsidR="00E30261" w:rsidRDefault="00E30261" w:rsidP="00E30261">
      <w:pPr>
        <w:widowControl/>
        <w:spacing w:line="420" w:lineRule="exact"/>
        <w:ind w:firstLineChars="294" w:firstLine="706"/>
        <w:jc w:val="left"/>
      </w:pPr>
      <w:r>
        <w:rPr>
          <w:rFonts w:hint="eastAsia"/>
        </w:rPr>
        <w:t>招标代理机构：</w:t>
      </w:r>
      <w:proofErr w:type="gramStart"/>
      <w:r>
        <w:rPr>
          <w:rFonts w:hint="eastAsia"/>
        </w:rPr>
        <w:t>新疆诚誉工程项目</w:t>
      </w:r>
      <w:proofErr w:type="gramEnd"/>
      <w:r>
        <w:rPr>
          <w:rFonts w:hint="eastAsia"/>
        </w:rPr>
        <w:t>管理有限公司</w:t>
      </w:r>
    </w:p>
    <w:p w:rsidR="00E30261" w:rsidRDefault="00E30261" w:rsidP="00E30261">
      <w:pPr>
        <w:ind w:firstLineChars="300" w:firstLine="720"/>
        <w:jc w:val="left"/>
        <w:rPr>
          <w:rFonts w:ascii="宋体" w:hAnsi="宋体"/>
          <w:color w:val="000000"/>
        </w:rPr>
      </w:pPr>
      <w:r>
        <w:rPr>
          <w:rFonts w:hint="eastAsia"/>
        </w:rPr>
        <w:t>地</w:t>
      </w:r>
      <w:r>
        <w:rPr>
          <w:rFonts w:hint="eastAsia"/>
        </w:rPr>
        <w:t xml:space="preserve">  </w:t>
      </w:r>
      <w:r>
        <w:rPr>
          <w:rFonts w:hint="eastAsia"/>
        </w:rPr>
        <w:t>址：</w:t>
      </w:r>
      <w:r>
        <w:rPr>
          <w:rFonts w:ascii="宋体" w:hAnsi="宋体" w:hint="eastAsia"/>
          <w:color w:val="000000"/>
        </w:rPr>
        <w:t>新疆乌鲁木齐市会展大道599号新疆财富中心C座6楼601室</w:t>
      </w:r>
    </w:p>
    <w:p w:rsidR="00E30261" w:rsidRDefault="00E30261" w:rsidP="00E30261">
      <w:pPr>
        <w:widowControl/>
        <w:spacing w:line="420" w:lineRule="exact"/>
        <w:ind w:firstLineChars="294" w:firstLine="706"/>
        <w:jc w:val="left"/>
      </w:pPr>
      <w:r>
        <w:rPr>
          <w:rFonts w:hint="eastAsia"/>
        </w:rPr>
        <w:t>联系人：吴</w:t>
      </w:r>
      <w:r>
        <w:rPr>
          <w:rFonts w:hint="eastAsia"/>
        </w:rPr>
        <w:t xml:space="preserve"> </w:t>
      </w:r>
      <w:r>
        <w:rPr>
          <w:rFonts w:hint="eastAsia"/>
        </w:rPr>
        <w:t>工</w:t>
      </w:r>
    </w:p>
    <w:p w:rsidR="00E30261" w:rsidRDefault="00E30261" w:rsidP="00E30261">
      <w:pPr>
        <w:widowControl/>
        <w:spacing w:line="420" w:lineRule="exact"/>
        <w:ind w:firstLineChars="294" w:firstLine="706"/>
        <w:jc w:val="left"/>
      </w:pPr>
      <w:r>
        <w:rPr>
          <w:rFonts w:hint="eastAsia"/>
        </w:rPr>
        <w:t>联系电话：</w:t>
      </w:r>
      <w:r>
        <w:rPr>
          <w:rFonts w:hint="eastAsia"/>
        </w:rPr>
        <w:t>13809913205</w:t>
      </w:r>
    </w:p>
    <w:p w:rsidR="00E30261" w:rsidRDefault="00E30261" w:rsidP="00E30261"/>
    <w:p w:rsidR="00E30261" w:rsidRDefault="00E30261" w:rsidP="00E30261">
      <w:pPr>
        <w:pStyle w:val="a4"/>
        <w:ind w:firstLine="640"/>
        <w:rPr>
          <w:rFonts w:ascii="宋体" w:hAnsi="宋体" w:cs="宋体"/>
          <w:color w:val="000000" w:themeColor="text1"/>
          <w:sz w:val="32"/>
          <w:szCs w:val="32"/>
        </w:rPr>
      </w:pPr>
    </w:p>
    <w:p w:rsidR="00E30261" w:rsidRDefault="00E30261" w:rsidP="00E30261">
      <w:pPr>
        <w:pStyle w:val="21"/>
        <w:ind w:leftChars="0" w:left="0" w:firstLineChars="1000" w:firstLine="3213"/>
        <w:rPr>
          <w:b/>
          <w:color w:val="000000" w:themeColor="text1"/>
          <w:sz w:val="28"/>
          <w:szCs w:val="36"/>
        </w:rPr>
      </w:pPr>
      <w:r>
        <w:rPr>
          <w:rFonts w:ascii="宋体" w:hAnsi="宋体" w:cs="宋体" w:hint="eastAsia"/>
          <w:b/>
          <w:color w:val="000000" w:themeColor="text1"/>
          <w:sz w:val="32"/>
          <w:szCs w:val="32"/>
        </w:rPr>
        <w:t>第二章  供应商须知</w:t>
      </w:r>
    </w:p>
    <w:p w:rsidR="00E30261" w:rsidRDefault="00E30261" w:rsidP="00E30261">
      <w:pPr>
        <w:pStyle w:val="30"/>
        <w:jc w:val="center"/>
        <w:rPr>
          <w:b w:val="0"/>
          <w:color w:val="000000" w:themeColor="text1"/>
        </w:rPr>
      </w:pPr>
      <w:bookmarkStart w:id="2" w:name="_Toc126"/>
      <w:r>
        <w:rPr>
          <w:rFonts w:ascii="宋体" w:hAnsi="宋体" w:cs="宋体" w:hint="eastAsia"/>
          <w:color w:val="000000" w:themeColor="text1"/>
          <w:sz w:val="28"/>
          <w:szCs w:val="28"/>
        </w:rPr>
        <w:t>一、</w:t>
      </w:r>
      <w:r>
        <w:rPr>
          <w:rFonts w:ascii="宋体" w:hAnsi="宋体" w:cs="宋体" w:hint="eastAsia"/>
          <w:b w:val="0"/>
          <w:color w:val="000000" w:themeColor="text1"/>
          <w:sz w:val="28"/>
          <w:szCs w:val="28"/>
        </w:rPr>
        <w:t>供应商须知前附表</w:t>
      </w:r>
      <w:bookmarkEnd w:id="2"/>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639"/>
      </w:tblGrid>
      <w:tr w:rsidR="00E30261" w:rsidTr="00E30261">
        <w:trPr>
          <w:trHeight w:val="654"/>
        </w:trPr>
        <w:tc>
          <w:tcPr>
            <w:tcW w:w="1135" w:type="dxa"/>
            <w:vAlign w:val="center"/>
          </w:tcPr>
          <w:p w:rsidR="00E30261" w:rsidRDefault="00E30261" w:rsidP="00E30261">
            <w:pPr>
              <w:spacing w:line="360" w:lineRule="auto"/>
              <w:jc w:val="center"/>
              <w:rPr>
                <w:rFonts w:ascii="宋体" w:hAnsi="宋体" w:cs="宋体"/>
                <w:color w:val="000000" w:themeColor="text1"/>
                <w:spacing w:val="40"/>
                <w:kern w:val="24"/>
              </w:rPr>
            </w:pPr>
            <w:r>
              <w:rPr>
                <w:rFonts w:ascii="宋体" w:hAnsi="宋体" w:cs="宋体" w:hint="eastAsia"/>
                <w:color w:val="000000" w:themeColor="text1"/>
                <w:spacing w:val="40"/>
                <w:kern w:val="24"/>
              </w:rPr>
              <w:t>序号</w:t>
            </w:r>
          </w:p>
        </w:tc>
        <w:tc>
          <w:tcPr>
            <w:tcW w:w="9639"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内           容</w:t>
            </w:r>
          </w:p>
        </w:tc>
      </w:tr>
      <w:tr w:rsidR="00E30261" w:rsidTr="00E30261">
        <w:trPr>
          <w:trHeight w:val="1078"/>
        </w:trPr>
        <w:tc>
          <w:tcPr>
            <w:tcW w:w="1135" w:type="dxa"/>
            <w:vAlign w:val="center"/>
          </w:tcPr>
          <w:p w:rsidR="00E30261" w:rsidRDefault="00E30261" w:rsidP="00E30261">
            <w:pPr>
              <w:spacing w:line="360" w:lineRule="auto"/>
              <w:ind w:right="560"/>
              <w:jc w:val="right"/>
              <w:rPr>
                <w:rFonts w:ascii="宋体" w:hAnsi="宋体" w:cs="宋体"/>
                <w:color w:val="000000" w:themeColor="text1"/>
              </w:rPr>
            </w:pPr>
            <w:r>
              <w:rPr>
                <w:rFonts w:ascii="宋体" w:hAnsi="宋体" w:cs="宋体" w:hint="eastAsia"/>
                <w:color w:val="000000" w:themeColor="text1"/>
              </w:rPr>
              <w:t>1</w:t>
            </w:r>
          </w:p>
        </w:tc>
        <w:tc>
          <w:tcPr>
            <w:tcW w:w="9639" w:type="dxa"/>
            <w:vAlign w:val="center"/>
          </w:tcPr>
          <w:p w:rsidR="00E30261" w:rsidRDefault="00E30261" w:rsidP="00E30261">
            <w:pPr>
              <w:widowControl/>
              <w:shd w:val="clear" w:color="050000" w:fill="FFFFFF"/>
              <w:spacing w:line="440" w:lineRule="exact"/>
              <w:jc w:val="left"/>
              <w:rPr>
                <w:rFonts w:ascii="宋体" w:hAnsi="宋体"/>
                <w:color w:val="FF0000"/>
              </w:rPr>
            </w:pPr>
            <w:r>
              <w:rPr>
                <w:rFonts w:ascii="宋体" w:hAnsi="宋体" w:cs="宋体" w:hint="eastAsia"/>
                <w:color w:val="000000" w:themeColor="text1"/>
              </w:rPr>
              <w:t>项目名称：自治区人工影响天气雷达建设产品加工软件项目</w:t>
            </w:r>
          </w:p>
          <w:p w:rsidR="00E30261" w:rsidRDefault="00E30261" w:rsidP="00E30261">
            <w:pPr>
              <w:spacing w:line="360" w:lineRule="auto"/>
              <w:outlineLvl w:val="0"/>
              <w:rPr>
                <w:color w:val="000000" w:themeColor="text1"/>
              </w:rPr>
            </w:pPr>
            <w:r>
              <w:rPr>
                <w:rFonts w:ascii="宋体" w:hAnsi="宋体" w:cs="宋体" w:hint="eastAsia"/>
                <w:color w:val="000000" w:themeColor="text1"/>
              </w:rPr>
              <w:t>项目编号：</w:t>
            </w:r>
            <w:r>
              <w:rPr>
                <w:color w:val="000000" w:themeColor="text1"/>
              </w:rPr>
              <w:t>XJCY2021-ZB-</w:t>
            </w:r>
          </w:p>
          <w:p w:rsidR="00E30261" w:rsidRDefault="00E30261" w:rsidP="00E30261">
            <w:pPr>
              <w:widowControl/>
              <w:shd w:val="clear" w:color="050000" w:fill="FFFFFF"/>
              <w:spacing w:line="440" w:lineRule="exact"/>
              <w:jc w:val="left"/>
              <w:rPr>
                <w:rFonts w:ascii="宋体" w:hAnsi="宋体" w:cs="宋体"/>
                <w:color w:val="000000" w:themeColor="text1"/>
              </w:rPr>
            </w:pPr>
            <w:r>
              <w:rPr>
                <w:rFonts w:ascii="宋体" w:hAnsi="宋体" w:cs="宋体" w:hint="eastAsia"/>
                <w:color w:val="000000" w:themeColor="text1"/>
              </w:rPr>
              <w:t>采购服务内容：开发天气雷达观测、数据分析、数据质量控制软件等</w:t>
            </w:r>
            <w:r>
              <w:rPr>
                <w:rFonts w:hint="eastAsia"/>
              </w:rPr>
              <w:t>（详见谈判采购文件）。</w:t>
            </w:r>
          </w:p>
        </w:tc>
      </w:tr>
      <w:tr w:rsidR="00E30261" w:rsidTr="00E30261">
        <w:trPr>
          <w:trHeight w:val="1027"/>
        </w:trPr>
        <w:tc>
          <w:tcPr>
            <w:tcW w:w="1135" w:type="dxa"/>
            <w:vAlign w:val="center"/>
          </w:tcPr>
          <w:p w:rsidR="00E30261" w:rsidRDefault="00E30261" w:rsidP="00E30261">
            <w:pPr>
              <w:spacing w:line="360" w:lineRule="auto"/>
              <w:ind w:right="560"/>
              <w:jc w:val="right"/>
              <w:rPr>
                <w:rFonts w:ascii="宋体" w:hAnsi="宋体" w:cs="宋体"/>
                <w:color w:val="000000" w:themeColor="text1"/>
              </w:rPr>
            </w:pPr>
            <w:r>
              <w:rPr>
                <w:rFonts w:ascii="宋体" w:hAnsi="宋体" w:cs="宋体" w:hint="eastAsia"/>
                <w:color w:val="000000" w:themeColor="text1"/>
              </w:rPr>
              <w:t>2</w:t>
            </w:r>
          </w:p>
        </w:tc>
        <w:tc>
          <w:tcPr>
            <w:tcW w:w="9639" w:type="dxa"/>
            <w:vAlign w:val="center"/>
          </w:tcPr>
          <w:p w:rsidR="00E30261" w:rsidRDefault="00E30261" w:rsidP="00E30261">
            <w:pPr>
              <w:spacing w:line="360" w:lineRule="auto"/>
              <w:ind w:right="560"/>
              <w:rPr>
                <w:rFonts w:ascii="宋体" w:hAnsi="宋体" w:cs="宋体"/>
                <w:color w:val="000000" w:themeColor="text1"/>
              </w:rPr>
            </w:pPr>
            <w:r>
              <w:rPr>
                <w:rFonts w:ascii="宋体" w:hAnsi="宋体" w:cs="宋体" w:hint="eastAsia"/>
                <w:color w:val="000000" w:themeColor="text1"/>
              </w:rPr>
              <w:t>采购单位名称：新疆维吾尔自治区人工影响天气办公室</w:t>
            </w:r>
          </w:p>
          <w:p w:rsidR="00E30261" w:rsidRDefault="00E30261" w:rsidP="00E30261">
            <w:pPr>
              <w:jc w:val="left"/>
              <w:rPr>
                <w:rFonts w:ascii="宋体" w:hAnsi="宋体"/>
                <w:color w:val="000000"/>
                <w:u w:val="single"/>
              </w:rPr>
            </w:pPr>
            <w:r>
              <w:rPr>
                <w:rFonts w:ascii="宋体" w:hAnsi="宋体" w:cs="宋体" w:hint="eastAsia"/>
                <w:color w:val="000000" w:themeColor="text1"/>
              </w:rPr>
              <w:t>采购单位地点：</w:t>
            </w:r>
            <w:r>
              <w:rPr>
                <w:rFonts w:ascii="宋体" w:hAnsi="宋体" w:hint="eastAsia"/>
                <w:color w:val="000000"/>
              </w:rPr>
              <w:t>乌鲁木齐市天山区建国路327号</w:t>
            </w:r>
          </w:p>
        </w:tc>
      </w:tr>
      <w:tr w:rsidR="00E30261" w:rsidTr="00E30261">
        <w:trPr>
          <w:trHeight w:val="460"/>
        </w:trPr>
        <w:tc>
          <w:tcPr>
            <w:tcW w:w="1135" w:type="dxa"/>
            <w:vAlign w:val="center"/>
          </w:tcPr>
          <w:p w:rsidR="00E30261" w:rsidRDefault="00E30261" w:rsidP="00E30261">
            <w:pPr>
              <w:spacing w:line="360" w:lineRule="auto"/>
              <w:ind w:right="560"/>
              <w:jc w:val="right"/>
              <w:rPr>
                <w:rFonts w:ascii="宋体" w:hAnsi="宋体" w:cs="宋体"/>
                <w:color w:val="000000" w:themeColor="text1"/>
              </w:rPr>
            </w:pPr>
            <w:r>
              <w:rPr>
                <w:rFonts w:ascii="宋体" w:hAnsi="宋体" w:cs="宋体" w:hint="eastAsia"/>
                <w:color w:val="000000" w:themeColor="text1"/>
              </w:rPr>
              <w:t>3</w:t>
            </w:r>
          </w:p>
        </w:tc>
        <w:tc>
          <w:tcPr>
            <w:tcW w:w="9639" w:type="dxa"/>
            <w:vAlign w:val="center"/>
          </w:tcPr>
          <w:p w:rsidR="00E30261" w:rsidRDefault="00E30261" w:rsidP="00E30261">
            <w:pPr>
              <w:spacing w:line="360" w:lineRule="auto"/>
              <w:ind w:right="560"/>
              <w:rPr>
                <w:rFonts w:ascii="宋体" w:hAnsi="宋体" w:cs="宋体"/>
                <w:color w:val="000000" w:themeColor="text1"/>
              </w:rPr>
            </w:pPr>
            <w:r>
              <w:rPr>
                <w:rFonts w:ascii="宋体" w:hAnsi="宋体" w:cs="宋体" w:hint="eastAsia"/>
                <w:color w:val="000000" w:themeColor="text1"/>
              </w:rPr>
              <w:t>采购预算：900000元，报价超出预算的无效。</w:t>
            </w:r>
          </w:p>
        </w:tc>
      </w:tr>
      <w:tr w:rsidR="00E30261" w:rsidTr="00E30261">
        <w:trPr>
          <w:trHeight w:val="90"/>
        </w:trPr>
        <w:tc>
          <w:tcPr>
            <w:tcW w:w="1135" w:type="dxa"/>
            <w:vAlign w:val="center"/>
          </w:tcPr>
          <w:p w:rsidR="00E30261" w:rsidRDefault="00E30261" w:rsidP="00E30261">
            <w:pPr>
              <w:spacing w:line="360" w:lineRule="auto"/>
              <w:ind w:right="560"/>
              <w:jc w:val="right"/>
              <w:rPr>
                <w:rFonts w:ascii="宋体" w:hAnsi="宋体" w:cs="宋体"/>
                <w:color w:val="000000" w:themeColor="text1"/>
              </w:rPr>
            </w:pPr>
            <w:r>
              <w:rPr>
                <w:rFonts w:ascii="宋体" w:hAnsi="宋体" w:cs="宋体" w:hint="eastAsia"/>
                <w:color w:val="000000" w:themeColor="text1"/>
              </w:rPr>
              <w:t>4</w:t>
            </w:r>
          </w:p>
        </w:tc>
        <w:tc>
          <w:tcPr>
            <w:tcW w:w="9639" w:type="dxa"/>
            <w:vAlign w:val="center"/>
          </w:tcPr>
          <w:p w:rsidR="00E30261" w:rsidRDefault="00E30261" w:rsidP="00E30261">
            <w:pPr>
              <w:spacing w:line="360" w:lineRule="auto"/>
              <w:ind w:right="560"/>
              <w:rPr>
                <w:rFonts w:ascii="宋体" w:hAnsi="宋体" w:cs="宋体"/>
                <w:color w:val="000000" w:themeColor="text1"/>
              </w:rPr>
            </w:pPr>
            <w:r>
              <w:rPr>
                <w:rFonts w:ascii="宋体" w:hAnsi="宋体" w:cs="宋体" w:hint="eastAsia"/>
                <w:color w:val="000000" w:themeColor="text1"/>
              </w:rPr>
              <w:t>方式：（  ）公开 （  ）邀请 （√）竞争性谈判</w:t>
            </w:r>
          </w:p>
        </w:tc>
      </w:tr>
      <w:tr w:rsidR="00E30261" w:rsidTr="00E30261">
        <w:trPr>
          <w:trHeight w:val="90"/>
        </w:trPr>
        <w:tc>
          <w:tcPr>
            <w:tcW w:w="1135" w:type="dxa"/>
            <w:vAlign w:val="center"/>
          </w:tcPr>
          <w:p w:rsidR="00E30261" w:rsidRDefault="00E30261" w:rsidP="00E30261">
            <w:pPr>
              <w:spacing w:line="360" w:lineRule="auto"/>
              <w:ind w:right="560"/>
              <w:jc w:val="right"/>
              <w:rPr>
                <w:rFonts w:ascii="宋体" w:hAnsi="宋体" w:cs="宋体"/>
                <w:color w:val="000000" w:themeColor="text1"/>
              </w:rPr>
            </w:pPr>
            <w:r>
              <w:rPr>
                <w:rFonts w:ascii="宋体" w:hAnsi="宋体" w:cs="宋体" w:hint="eastAsia"/>
                <w:color w:val="000000" w:themeColor="text1"/>
              </w:rPr>
              <w:t>5</w:t>
            </w:r>
          </w:p>
        </w:tc>
        <w:tc>
          <w:tcPr>
            <w:tcW w:w="9639" w:type="dxa"/>
            <w:vAlign w:val="center"/>
          </w:tcPr>
          <w:p w:rsidR="00E30261" w:rsidRDefault="00E30261" w:rsidP="00E30261">
            <w:pPr>
              <w:spacing w:line="360" w:lineRule="auto"/>
              <w:ind w:right="560"/>
              <w:rPr>
                <w:rFonts w:ascii="宋体" w:hAnsi="宋体" w:cs="宋体"/>
                <w:color w:val="000000" w:themeColor="text1"/>
              </w:rPr>
            </w:pPr>
            <w:r>
              <w:rPr>
                <w:rFonts w:ascii="宋体" w:hAnsi="宋体" w:cs="宋体" w:hint="eastAsia"/>
                <w:color w:val="000000" w:themeColor="text1"/>
              </w:rPr>
              <w:t>资金来源：自治区财政资金</w:t>
            </w:r>
          </w:p>
        </w:tc>
      </w:tr>
      <w:tr w:rsidR="00E30261" w:rsidTr="00E30261">
        <w:trPr>
          <w:trHeight w:val="575"/>
        </w:trPr>
        <w:tc>
          <w:tcPr>
            <w:tcW w:w="1135" w:type="dxa"/>
            <w:vAlign w:val="center"/>
          </w:tcPr>
          <w:p w:rsidR="00E30261" w:rsidRDefault="00E30261" w:rsidP="00E30261">
            <w:pPr>
              <w:spacing w:line="360" w:lineRule="auto"/>
              <w:ind w:right="560"/>
              <w:jc w:val="right"/>
              <w:rPr>
                <w:rFonts w:ascii="宋体" w:hAnsi="宋体" w:cs="宋体"/>
                <w:color w:val="000000" w:themeColor="text1"/>
              </w:rPr>
            </w:pPr>
            <w:r>
              <w:rPr>
                <w:rFonts w:ascii="宋体" w:hAnsi="宋体" w:cs="宋体" w:hint="eastAsia"/>
                <w:color w:val="000000" w:themeColor="text1"/>
              </w:rPr>
              <w:t>6</w:t>
            </w:r>
          </w:p>
        </w:tc>
        <w:tc>
          <w:tcPr>
            <w:tcW w:w="9639" w:type="dxa"/>
            <w:vAlign w:val="center"/>
          </w:tcPr>
          <w:p w:rsidR="00E30261" w:rsidRDefault="00E30261" w:rsidP="00E30261">
            <w:pPr>
              <w:spacing w:line="360" w:lineRule="auto"/>
              <w:ind w:right="560"/>
              <w:rPr>
                <w:rFonts w:ascii="宋体" w:hAnsi="宋体" w:cs="宋体"/>
                <w:color w:val="000000" w:themeColor="text1"/>
              </w:rPr>
            </w:pPr>
            <w:r>
              <w:rPr>
                <w:rFonts w:ascii="宋体" w:hAnsi="宋体" w:cs="宋体" w:hint="eastAsia"/>
                <w:color w:val="000000" w:themeColor="text1"/>
              </w:rPr>
              <w:t>资金到位情况：已到位</w:t>
            </w:r>
          </w:p>
        </w:tc>
      </w:tr>
      <w:tr w:rsidR="00E30261" w:rsidTr="00E30261">
        <w:trPr>
          <w:trHeight w:val="438"/>
        </w:trPr>
        <w:tc>
          <w:tcPr>
            <w:tcW w:w="1135" w:type="dxa"/>
            <w:vAlign w:val="center"/>
          </w:tcPr>
          <w:p w:rsidR="00E30261" w:rsidRDefault="00E30261" w:rsidP="00E30261">
            <w:pPr>
              <w:spacing w:line="360" w:lineRule="auto"/>
              <w:ind w:right="560"/>
              <w:jc w:val="right"/>
              <w:rPr>
                <w:rFonts w:ascii="宋体" w:hAnsi="宋体" w:cs="宋体"/>
                <w:color w:val="000000" w:themeColor="text1"/>
              </w:rPr>
            </w:pPr>
            <w:r>
              <w:rPr>
                <w:rFonts w:ascii="宋体" w:hAnsi="宋体" w:cs="宋体" w:hint="eastAsia"/>
                <w:color w:val="000000" w:themeColor="text1"/>
              </w:rPr>
              <w:t>7</w:t>
            </w:r>
          </w:p>
        </w:tc>
        <w:tc>
          <w:tcPr>
            <w:tcW w:w="9639" w:type="dxa"/>
            <w:vAlign w:val="center"/>
          </w:tcPr>
          <w:p w:rsidR="00E30261" w:rsidRPr="00CD7260" w:rsidRDefault="00E30261" w:rsidP="00EF7246">
            <w:pPr>
              <w:spacing w:line="360" w:lineRule="auto"/>
              <w:ind w:right="560"/>
              <w:rPr>
                <w:rFonts w:ascii="宋体" w:hAnsi="宋体" w:cs="宋体"/>
                <w:highlight w:val="yellow"/>
              </w:rPr>
            </w:pPr>
            <w:r w:rsidRPr="006846D8">
              <w:rPr>
                <w:rFonts w:ascii="宋体" w:hAnsi="宋体" w:cs="宋体" w:hint="eastAsia"/>
              </w:rPr>
              <w:t>服务期限：</w:t>
            </w:r>
            <w:r w:rsidRPr="00E30261">
              <w:rPr>
                <w:rFonts w:ascii="宋体" w:hAnsi="宋体" w:cs="宋体" w:hint="eastAsia"/>
              </w:rPr>
              <w:t>自合同签订之日起至180日历日内完成天气雷达观测、数据分析、数据质量控制软件开发并交付使用</w:t>
            </w:r>
            <w:r w:rsidR="00EF7246">
              <w:rPr>
                <w:rFonts w:ascii="宋体" w:hAnsi="宋体" w:cs="宋体" w:hint="eastAsia"/>
              </w:rPr>
              <w:t>。</w:t>
            </w:r>
            <w:r w:rsidR="00EF7246" w:rsidRPr="00EF7246">
              <w:rPr>
                <w:rFonts w:ascii="宋体" w:hAnsi="宋体" w:cs="宋体" w:hint="eastAsia"/>
              </w:rPr>
              <w:t>8年免费维护升级</w:t>
            </w:r>
            <w:r w:rsidR="00EF7246">
              <w:rPr>
                <w:rFonts w:ascii="宋体" w:hAnsi="宋体" w:cs="宋体" w:hint="eastAsia"/>
              </w:rPr>
              <w:t>；</w:t>
            </w:r>
          </w:p>
        </w:tc>
      </w:tr>
      <w:tr w:rsidR="00E30261" w:rsidTr="00E30261">
        <w:trPr>
          <w:trHeight w:val="547"/>
        </w:trPr>
        <w:tc>
          <w:tcPr>
            <w:tcW w:w="1135" w:type="dxa"/>
            <w:vAlign w:val="center"/>
          </w:tcPr>
          <w:p w:rsidR="00E30261" w:rsidRDefault="00E30261" w:rsidP="00E30261">
            <w:pPr>
              <w:spacing w:line="360" w:lineRule="auto"/>
              <w:ind w:right="560"/>
              <w:jc w:val="right"/>
              <w:rPr>
                <w:rFonts w:ascii="宋体" w:hAnsi="宋体" w:cs="宋体"/>
                <w:color w:val="000000" w:themeColor="text1"/>
              </w:rPr>
            </w:pPr>
            <w:r>
              <w:rPr>
                <w:rFonts w:ascii="宋体" w:hAnsi="宋体" w:cs="宋体" w:hint="eastAsia"/>
                <w:color w:val="000000" w:themeColor="text1"/>
              </w:rPr>
              <w:t>8</w:t>
            </w:r>
          </w:p>
        </w:tc>
        <w:tc>
          <w:tcPr>
            <w:tcW w:w="9639" w:type="dxa"/>
            <w:vAlign w:val="center"/>
          </w:tcPr>
          <w:p w:rsidR="00E30261" w:rsidRPr="009442CD" w:rsidRDefault="00E30261" w:rsidP="00E30261">
            <w:pPr>
              <w:spacing w:line="360" w:lineRule="auto"/>
              <w:ind w:right="560"/>
              <w:rPr>
                <w:rFonts w:ascii="宋体" w:hAnsi="宋体" w:cs="宋体"/>
              </w:rPr>
            </w:pPr>
            <w:r w:rsidRPr="009442CD">
              <w:rPr>
                <w:rFonts w:ascii="宋体" w:hAnsi="宋体" w:cs="宋体" w:hint="eastAsia"/>
              </w:rPr>
              <w:t>报价：供应商的报价应包含完成本项目所需要的全部费用。如果成交，供应商不得再向采购人收取除报价以外的任何费用。供应商估算错误或漏项的风险一律由供应商自行承担。本次谈判报价采用多轮报价，最后报价为最终报价。</w:t>
            </w:r>
          </w:p>
        </w:tc>
      </w:tr>
      <w:tr w:rsidR="00E30261" w:rsidTr="00E30261">
        <w:trPr>
          <w:trHeight w:val="443"/>
        </w:trPr>
        <w:tc>
          <w:tcPr>
            <w:tcW w:w="1135" w:type="dxa"/>
            <w:vAlign w:val="center"/>
          </w:tcPr>
          <w:p w:rsidR="00E30261" w:rsidRDefault="00E30261" w:rsidP="00E30261">
            <w:pPr>
              <w:spacing w:line="360" w:lineRule="auto"/>
              <w:ind w:right="560"/>
              <w:jc w:val="right"/>
              <w:rPr>
                <w:rFonts w:ascii="宋体" w:hAnsi="宋体" w:cs="宋体"/>
                <w:color w:val="000000" w:themeColor="text1"/>
              </w:rPr>
            </w:pPr>
            <w:r>
              <w:rPr>
                <w:rFonts w:ascii="宋体" w:hAnsi="宋体" w:cs="宋体" w:hint="eastAsia"/>
                <w:color w:val="000000" w:themeColor="text1"/>
              </w:rPr>
              <w:t>9</w:t>
            </w:r>
          </w:p>
        </w:tc>
        <w:tc>
          <w:tcPr>
            <w:tcW w:w="9639" w:type="dxa"/>
            <w:vAlign w:val="center"/>
          </w:tcPr>
          <w:p w:rsidR="00E30261" w:rsidRDefault="00E30261" w:rsidP="00E30261">
            <w:pPr>
              <w:spacing w:line="360" w:lineRule="auto"/>
              <w:ind w:right="560"/>
              <w:rPr>
                <w:rFonts w:ascii="宋体" w:hAnsi="宋体" w:cs="宋体"/>
                <w:color w:val="000000" w:themeColor="text1"/>
              </w:rPr>
            </w:pPr>
            <w:r>
              <w:rPr>
                <w:rFonts w:ascii="宋体" w:hAnsi="宋体" w:cs="宋体" w:hint="eastAsia"/>
                <w:color w:val="000000" w:themeColor="text1"/>
              </w:rPr>
              <w:t>报价货币：人民币</w:t>
            </w:r>
          </w:p>
        </w:tc>
      </w:tr>
      <w:tr w:rsidR="00E30261" w:rsidTr="00E30261">
        <w:trPr>
          <w:trHeight w:val="2102"/>
        </w:trPr>
        <w:tc>
          <w:tcPr>
            <w:tcW w:w="1135" w:type="dxa"/>
            <w:vAlign w:val="center"/>
          </w:tcPr>
          <w:p w:rsidR="00E30261" w:rsidRDefault="00E30261" w:rsidP="00E30261">
            <w:pPr>
              <w:spacing w:line="360" w:lineRule="auto"/>
              <w:ind w:right="560"/>
              <w:jc w:val="right"/>
              <w:rPr>
                <w:rFonts w:ascii="宋体" w:hAnsi="宋体" w:cs="宋体"/>
                <w:color w:val="000000" w:themeColor="text1"/>
              </w:rPr>
            </w:pPr>
            <w:r>
              <w:rPr>
                <w:rFonts w:ascii="宋体" w:hAnsi="宋体" w:cs="宋体" w:hint="eastAsia"/>
                <w:color w:val="000000" w:themeColor="text1"/>
              </w:rPr>
              <w:t>10</w:t>
            </w:r>
          </w:p>
        </w:tc>
        <w:tc>
          <w:tcPr>
            <w:tcW w:w="9639" w:type="dxa"/>
            <w:vAlign w:val="center"/>
          </w:tcPr>
          <w:p w:rsidR="00E30261" w:rsidRPr="00CD7260" w:rsidRDefault="00E30261" w:rsidP="00E30261">
            <w:pPr>
              <w:spacing w:line="360" w:lineRule="auto"/>
            </w:pPr>
            <w:r w:rsidRPr="00CD7260">
              <w:rPr>
                <w:rFonts w:hint="eastAsia"/>
              </w:rPr>
              <w:t>谈判保证金为：小写：</w:t>
            </w:r>
            <w:r w:rsidRPr="00CD7260">
              <w:rPr>
                <w:rFonts w:hint="eastAsia"/>
              </w:rPr>
              <w:t>18000</w:t>
            </w:r>
            <w:r w:rsidRPr="00CD7260">
              <w:rPr>
                <w:rFonts w:hint="eastAsia"/>
              </w:rPr>
              <w:t>元整</w:t>
            </w:r>
            <w:r w:rsidRPr="00CD7260">
              <w:rPr>
                <w:rFonts w:hint="eastAsia"/>
              </w:rPr>
              <w:t xml:space="preserve">  ,  </w:t>
            </w:r>
            <w:r w:rsidRPr="00CD7260">
              <w:rPr>
                <w:rFonts w:hint="eastAsia"/>
              </w:rPr>
              <w:t>大写：壹万捌仟元整</w:t>
            </w:r>
          </w:p>
          <w:p w:rsidR="00E30261" w:rsidRPr="00CD7260" w:rsidRDefault="00E30261" w:rsidP="00E30261">
            <w:pPr>
              <w:autoSpaceDE w:val="0"/>
              <w:autoSpaceDN w:val="0"/>
              <w:adjustRightInd w:val="0"/>
              <w:spacing w:line="276" w:lineRule="auto"/>
            </w:pPr>
            <w:r w:rsidRPr="00CD7260">
              <w:rPr>
                <w:rFonts w:hint="eastAsia"/>
              </w:rPr>
              <w:t>收款人名称：账户名称：</w:t>
            </w:r>
            <w:proofErr w:type="gramStart"/>
            <w:r w:rsidRPr="00CD7260">
              <w:rPr>
                <w:rFonts w:hint="eastAsia"/>
              </w:rPr>
              <w:t>新疆诚誉工程项目</w:t>
            </w:r>
            <w:proofErr w:type="gramEnd"/>
            <w:r w:rsidRPr="00CD7260">
              <w:rPr>
                <w:rFonts w:hint="eastAsia"/>
              </w:rPr>
              <w:t>管理有限公司</w:t>
            </w:r>
          </w:p>
          <w:p w:rsidR="00E30261" w:rsidRPr="00CD7260" w:rsidRDefault="00E30261" w:rsidP="00E30261">
            <w:pPr>
              <w:autoSpaceDE w:val="0"/>
              <w:autoSpaceDN w:val="0"/>
              <w:adjustRightInd w:val="0"/>
              <w:spacing w:line="276" w:lineRule="auto"/>
            </w:pPr>
            <w:r w:rsidRPr="00CD7260">
              <w:rPr>
                <w:rFonts w:hint="eastAsia"/>
              </w:rPr>
              <w:t>开户银行：中国农业银行股份有限公司乌鲁木齐安居南路（兵团）支行</w:t>
            </w:r>
          </w:p>
          <w:p w:rsidR="00E30261" w:rsidRPr="00CD7260" w:rsidRDefault="00E30261" w:rsidP="00E30261">
            <w:pPr>
              <w:autoSpaceDE w:val="0"/>
              <w:autoSpaceDN w:val="0"/>
              <w:adjustRightInd w:val="0"/>
              <w:spacing w:line="276" w:lineRule="auto"/>
            </w:pPr>
            <w:r w:rsidRPr="00CD7260">
              <w:rPr>
                <w:rFonts w:hint="eastAsia"/>
              </w:rPr>
              <w:t>行</w:t>
            </w:r>
            <w:r w:rsidRPr="00CD7260">
              <w:rPr>
                <w:rFonts w:hint="eastAsia"/>
              </w:rPr>
              <w:t xml:space="preserve">    </w:t>
            </w:r>
            <w:r w:rsidRPr="00CD7260">
              <w:rPr>
                <w:rFonts w:hint="eastAsia"/>
              </w:rPr>
              <w:t>号：</w:t>
            </w:r>
            <w:r w:rsidRPr="00CD7260">
              <w:rPr>
                <w:rFonts w:hint="eastAsia"/>
              </w:rPr>
              <w:t>103881070473</w:t>
            </w:r>
          </w:p>
          <w:p w:rsidR="00E30261" w:rsidRPr="00CD7260" w:rsidRDefault="00E30261" w:rsidP="00E30261">
            <w:pPr>
              <w:autoSpaceDE w:val="0"/>
              <w:autoSpaceDN w:val="0"/>
              <w:adjustRightInd w:val="0"/>
              <w:spacing w:line="276" w:lineRule="auto"/>
            </w:pPr>
            <w:r w:rsidRPr="00CD7260">
              <w:rPr>
                <w:rFonts w:hint="eastAsia"/>
              </w:rPr>
              <w:t>帐</w:t>
            </w:r>
            <w:r w:rsidRPr="00CD7260">
              <w:rPr>
                <w:rFonts w:hint="eastAsia"/>
              </w:rPr>
              <w:t xml:space="preserve">    </w:t>
            </w:r>
            <w:r w:rsidRPr="00CD7260">
              <w:rPr>
                <w:rFonts w:hint="eastAsia"/>
              </w:rPr>
              <w:t>号：</w:t>
            </w:r>
            <w:r w:rsidRPr="00CD7260">
              <w:rPr>
                <w:rFonts w:hint="eastAsia"/>
              </w:rPr>
              <w:t>30704701040007728</w:t>
            </w:r>
          </w:p>
          <w:p w:rsidR="00E30261" w:rsidRPr="00CD7260" w:rsidRDefault="00E30261" w:rsidP="00E30261">
            <w:pPr>
              <w:autoSpaceDE w:val="0"/>
              <w:autoSpaceDN w:val="0"/>
              <w:adjustRightInd w:val="0"/>
              <w:spacing w:line="276" w:lineRule="auto"/>
            </w:pPr>
            <w:r w:rsidRPr="00CD7260">
              <w:rPr>
                <w:rFonts w:hint="eastAsia"/>
              </w:rPr>
              <w:t>财务电话：</w:t>
            </w:r>
            <w:r w:rsidRPr="00CD7260">
              <w:rPr>
                <w:rFonts w:hint="eastAsia"/>
              </w:rPr>
              <w:t>0991-4152021</w:t>
            </w:r>
          </w:p>
          <w:p w:rsidR="00E30261" w:rsidRPr="00CD7260" w:rsidRDefault="00E30261" w:rsidP="00E30261">
            <w:pPr>
              <w:autoSpaceDE w:val="0"/>
              <w:autoSpaceDN w:val="0"/>
              <w:adjustRightInd w:val="0"/>
              <w:spacing w:line="276" w:lineRule="auto"/>
            </w:pPr>
            <w:r w:rsidRPr="00CD7260">
              <w:rPr>
                <w:rFonts w:hint="eastAsia"/>
              </w:rPr>
              <w:t>谈判保证金有效期：投标截止时间后</w:t>
            </w:r>
            <w:r w:rsidRPr="00CD7260">
              <w:rPr>
                <w:rFonts w:hint="eastAsia"/>
              </w:rPr>
              <w:t>60</w:t>
            </w:r>
            <w:r w:rsidRPr="00CD7260">
              <w:rPr>
                <w:rFonts w:hint="eastAsia"/>
              </w:rPr>
              <w:t>日（日历日）</w:t>
            </w:r>
          </w:p>
          <w:p w:rsidR="00E30261" w:rsidRPr="00CD7260" w:rsidRDefault="00E30261" w:rsidP="00E30261">
            <w:pPr>
              <w:autoSpaceDE w:val="0"/>
              <w:autoSpaceDN w:val="0"/>
              <w:adjustRightInd w:val="0"/>
              <w:spacing w:line="276" w:lineRule="auto"/>
            </w:pPr>
            <w:r w:rsidRPr="00CD7260">
              <w:rPr>
                <w:rFonts w:hint="eastAsia"/>
              </w:rPr>
              <w:t>谈判保证金递交方式：电汇</w:t>
            </w:r>
          </w:p>
          <w:p w:rsidR="00E30261" w:rsidRPr="00CD7260" w:rsidRDefault="00E30261" w:rsidP="00E30261">
            <w:pPr>
              <w:autoSpaceDE w:val="0"/>
              <w:autoSpaceDN w:val="0"/>
              <w:adjustRightInd w:val="0"/>
              <w:spacing w:line="276" w:lineRule="auto"/>
            </w:pPr>
            <w:r w:rsidRPr="00CD7260">
              <w:rPr>
                <w:rFonts w:hint="eastAsia"/>
              </w:rPr>
              <w:t>谈判保证金咨询电话：</w:t>
            </w:r>
            <w:r w:rsidRPr="00CD7260">
              <w:rPr>
                <w:rFonts w:hint="eastAsia"/>
              </w:rPr>
              <w:t>0991-4152021</w:t>
            </w:r>
          </w:p>
          <w:p w:rsidR="00E30261" w:rsidRPr="00CD7260" w:rsidRDefault="00E30261" w:rsidP="00E30261">
            <w:pPr>
              <w:autoSpaceDE w:val="0"/>
              <w:autoSpaceDN w:val="0"/>
              <w:adjustRightInd w:val="0"/>
              <w:spacing w:line="276" w:lineRule="auto"/>
            </w:pPr>
            <w:r w:rsidRPr="00CD7260">
              <w:rPr>
                <w:rFonts w:hint="eastAsia"/>
              </w:rPr>
              <w:t>谈判保证金的交纳形式：</w:t>
            </w:r>
            <w:bookmarkStart w:id="3" w:name="D1投标保证金的缴纳形式"/>
            <w:r w:rsidRPr="00CD7260">
              <w:rPr>
                <w:rFonts w:hint="eastAsia"/>
              </w:rPr>
              <w:t>谈判保证金于</w:t>
            </w:r>
            <w:r w:rsidRPr="00CD7260">
              <w:rPr>
                <w:rFonts w:hint="eastAsia"/>
              </w:rPr>
              <w:t>2021</w:t>
            </w:r>
            <w:r w:rsidRPr="00CD7260">
              <w:rPr>
                <w:rFonts w:hint="eastAsia"/>
              </w:rPr>
              <w:t>年</w:t>
            </w:r>
            <w:r w:rsidRPr="00CD7260">
              <w:rPr>
                <w:rFonts w:hint="eastAsia"/>
              </w:rPr>
              <w:t>12</w:t>
            </w:r>
            <w:r w:rsidRPr="00CD7260">
              <w:rPr>
                <w:rFonts w:hint="eastAsia"/>
              </w:rPr>
              <w:t>月</w:t>
            </w:r>
            <w:r w:rsidRPr="00CD7260">
              <w:rPr>
                <w:rFonts w:hint="eastAsia"/>
              </w:rPr>
              <w:t>0</w:t>
            </w:r>
            <w:r>
              <w:rPr>
                <w:rFonts w:hint="eastAsia"/>
              </w:rPr>
              <w:t>2</w:t>
            </w:r>
            <w:r w:rsidRPr="00CD7260">
              <w:rPr>
                <w:rFonts w:hint="eastAsia"/>
              </w:rPr>
              <w:t>日</w:t>
            </w:r>
            <w:r w:rsidR="00607B83">
              <w:rPr>
                <w:rFonts w:hint="eastAsia"/>
              </w:rPr>
              <w:t>下</w:t>
            </w:r>
            <w:r w:rsidRPr="00CD7260">
              <w:rPr>
                <w:rFonts w:hint="eastAsia"/>
              </w:rPr>
              <w:t>午</w:t>
            </w:r>
            <w:r w:rsidR="00607B83">
              <w:rPr>
                <w:rFonts w:hint="eastAsia"/>
              </w:rPr>
              <w:t>17</w:t>
            </w:r>
            <w:r w:rsidRPr="00CD7260">
              <w:rPr>
                <w:rFonts w:hint="eastAsia"/>
              </w:rPr>
              <w:t>时</w:t>
            </w:r>
            <w:r w:rsidR="00607B83">
              <w:rPr>
                <w:rFonts w:hint="eastAsia"/>
              </w:rPr>
              <w:t>3</w:t>
            </w:r>
            <w:r w:rsidRPr="00CD7260">
              <w:rPr>
                <w:rFonts w:hint="eastAsia"/>
              </w:rPr>
              <w:t>0</w:t>
            </w:r>
            <w:r w:rsidRPr="00CD7260">
              <w:rPr>
                <w:rFonts w:hint="eastAsia"/>
              </w:rPr>
              <w:t>分之前（北京时间，以</w:t>
            </w:r>
            <w:r w:rsidRPr="00CD7260">
              <w:rPr>
                <w:rFonts w:hint="eastAsia"/>
              </w:rPr>
              <w:lastRenderedPageBreak/>
              <w:t>到账时间为准</w:t>
            </w:r>
            <w:r w:rsidRPr="00CD7260">
              <w:rPr>
                <w:rFonts w:hint="eastAsia"/>
              </w:rPr>
              <w:t>)</w:t>
            </w:r>
            <w:r w:rsidRPr="00CD7260">
              <w:rPr>
                <w:rFonts w:hint="eastAsia"/>
              </w:rPr>
              <w:t>汇至招标代理公司账户，供应商提交谈判保证金应充分考虑资金在途时间。若未按照上述规定交纳谈判保证金</w:t>
            </w:r>
            <w:r w:rsidRPr="00CD7260">
              <w:rPr>
                <w:rFonts w:hint="eastAsia"/>
              </w:rPr>
              <w:t>,</w:t>
            </w:r>
            <w:r w:rsidRPr="00CD7260">
              <w:rPr>
                <w:rFonts w:hint="eastAsia"/>
              </w:rPr>
              <w:t>响应文件将被拒绝评审。</w:t>
            </w:r>
            <w:bookmarkEnd w:id="3"/>
          </w:p>
          <w:p w:rsidR="00E30261" w:rsidRPr="00CD7260" w:rsidRDefault="00E30261" w:rsidP="00E30261">
            <w:pPr>
              <w:adjustRightInd w:val="0"/>
              <w:snapToGrid w:val="0"/>
              <w:spacing w:line="340" w:lineRule="exact"/>
            </w:pPr>
            <w:r w:rsidRPr="00CD7260">
              <w:rPr>
                <w:rFonts w:hint="eastAsia"/>
              </w:rPr>
              <w:t>谈判保证金退还：</w:t>
            </w:r>
          </w:p>
          <w:p w:rsidR="00E30261" w:rsidRPr="00CD7260" w:rsidRDefault="00E30261" w:rsidP="00E30261">
            <w:pPr>
              <w:adjustRightInd w:val="0"/>
              <w:snapToGrid w:val="0"/>
              <w:spacing w:line="340" w:lineRule="exact"/>
            </w:pPr>
            <w:r w:rsidRPr="00CD7260">
              <w:rPr>
                <w:rFonts w:hint="eastAsia"/>
              </w:rPr>
              <w:t>1</w:t>
            </w:r>
            <w:r w:rsidRPr="00CD7260">
              <w:rPr>
                <w:rFonts w:hint="eastAsia"/>
              </w:rPr>
              <w:t>、未成交供应商的谈判保证金将在公示期后</w:t>
            </w:r>
            <w:r w:rsidRPr="00CD7260">
              <w:rPr>
                <w:rFonts w:hint="eastAsia"/>
              </w:rPr>
              <w:t>5</w:t>
            </w:r>
            <w:r w:rsidRPr="00CD7260">
              <w:rPr>
                <w:rFonts w:hint="eastAsia"/>
              </w:rPr>
              <w:t>个工作日内退还。</w:t>
            </w:r>
          </w:p>
          <w:p w:rsidR="00E30261" w:rsidRPr="00CD7260" w:rsidRDefault="00E30261" w:rsidP="00E30261">
            <w:pPr>
              <w:adjustRightInd w:val="0"/>
              <w:snapToGrid w:val="0"/>
              <w:spacing w:line="340" w:lineRule="exact"/>
            </w:pPr>
            <w:r w:rsidRPr="00CD7260">
              <w:rPr>
                <w:rFonts w:hint="eastAsia"/>
              </w:rPr>
              <w:t>2</w:t>
            </w:r>
            <w:r w:rsidRPr="00CD7260">
              <w:rPr>
                <w:rFonts w:hint="eastAsia"/>
              </w:rPr>
              <w:t>、成交供应商交纳清招标代理机构的所有相关服务费后并与采购人签订合同之日起</w:t>
            </w:r>
            <w:r w:rsidRPr="00CD7260">
              <w:rPr>
                <w:rFonts w:hint="eastAsia"/>
              </w:rPr>
              <w:t>5</w:t>
            </w:r>
            <w:r w:rsidRPr="00CD7260">
              <w:rPr>
                <w:rFonts w:hint="eastAsia"/>
              </w:rPr>
              <w:t>个工作日内将谈判保证金无息退还。</w:t>
            </w:r>
          </w:p>
          <w:p w:rsidR="00E30261" w:rsidRPr="00CD7260" w:rsidRDefault="00E30261" w:rsidP="00E30261">
            <w:pPr>
              <w:adjustRightInd w:val="0"/>
              <w:snapToGrid w:val="0"/>
              <w:spacing w:line="340" w:lineRule="exact"/>
            </w:pPr>
            <w:r w:rsidRPr="00CD7260">
              <w:rPr>
                <w:rFonts w:hint="eastAsia"/>
              </w:rPr>
              <w:t>3</w:t>
            </w:r>
            <w:r w:rsidRPr="00CD7260">
              <w:rPr>
                <w:rFonts w:hint="eastAsia"/>
              </w:rPr>
              <w:t>、供应商请将盖有公章的纸质版账户信息送至招标代理公司的财务室，信息必须准确无误，如因提供账户信息有误造成的任何损失由谈判供应商全部承担。</w:t>
            </w:r>
          </w:p>
          <w:p w:rsidR="00E30261" w:rsidRPr="00CD7260" w:rsidRDefault="00E30261" w:rsidP="00E30261">
            <w:pPr>
              <w:adjustRightInd w:val="0"/>
              <w:snapToGrid w:val="0"/>
              <w:spacing w:line="340" w:lineRule="exact"/>
            </w:pPr>
            <w:r w:rsidRPr="00CD7260">
              <w:rPr>
                <w:rFonts w:hint="eastAsia"/>
              </w:rPr>
              <w:t>4</w:t>
            </w:r>
            <w:r w:rsidRPr="00CD7260">
              <w:rPr>
                <w:rFonts w:hint="eastAsia"/>
              </w:rPr>
              <w:t>、有下列情形之一的，谈判保证金不予退还：</w:t>
            </w:r>
          </w:p>
          <w:p w:rsidR="00E30261" w:rsidRPr="00CD7260" w:rsidRDefault="00E30261" w:rsidP="00E30261">
            <w:pPr>
              <w:adjustRightInd w:val="0"/>
              <w:snapToGrid w:val="0"/>
              <w:spacing w:line="340" w:lineRule="exact"/>
            </w:pPr>
            <w:r w:rsidRPr="00CD7260">
              <w:rPr>
                <w:rFonts w:hint="eastAsia"/>
              </w:rPr>
              <w:t>（</w:t>
            </w:r>
            <w:r w:rsidRPr="00CD7260">
              <w:rPr>
                <w:rFonts w:hint="eastAsia"/>
              </w:rPr>
              <w:t>1</w:t>
            </w:r>
            <w:r w:rsidRPr="00CD7260">
              <w:rPr>
                <w:rFonts w:hint="eastAsia"/>
              </w:rPr>
              <w:t>）供应商在提交响应文件截止时间后撤回响应文件的；</w:t>
            </w:r>
          </w:p>
          <w:p w:rsidR="00E30261" w:rsidRPr="00CD7260" w:rsidRDefault="00E30261" w:rsidP="00E30261">
            <w:pPr>
              <w:adjustRightInd w:val="0"/>
              <w:snapToGrid w:val="0"/>
              <w:spacing w:line="340" w:lineRule="exact"/>
            </w:pPr>
            <w:r w:rsidRPr="00CD7260">
              <w:rPr>
                <w:rFonts w:hint="eastAsia"/>
              </w:rPr>
              <w:t>（</w:t>
            </w:r>
            <w:r w:rsidRPr="00CD7260">
              <w:rPr>
                <w:rFonts w:hint="eastAsia"/>
              </w:rPr>
              <w:t>2</w:t>
            </w:r>
            <w:r w:rsidRPr="00CD7260">
              <w:rPr>
                <w:rFonts w:hint="eastAsia"/>
              </w:rPr>
              <w:t>）供应商在响应文件中提供虚假材料的；</w:t>
            </w:r>
          </w:p>
          <w:p w:rsidR="00E30261" w:rsidRPr="00CD7260" w:rsidRDefault="00E30261" w:rsidP="00E30261">
            <w:pPr>
              <w:adjustRightInd w:val="0"/>
              <w:snapToGrid w:val="0"/>
              <w:spacing w:line="340" w:lineRule="exact"/>
            </w:pPr>
            <w:r w:rsidRPr="00CD7260">
              <w:rPr>
                <w:rFonts w:hint="eastAsia"/>
              </w:rPr>
              <w:t>（</w:t>
            </w:r>
            <w:r w:rsidRPr="00CD7260">
              <w:rPr>
                <w:rFonts w:hint="eastAsia"/>
              </w:rPr>
              <w:t>3</w:t>
            </w:r>
            <w:r w:rsidRPr="00CD7260">
              <w:rPr>
                <w:rFonts w:hint="eastAsia"/>
              </w:rPr>
              <w:t>）供应商不接受按采购文件规定对其谈判报价进行修正的；</w:t>
            </w:r>
          </w:p>
          <w:p w:rsidR="00E30261" w:rsidRPr="00CD7260" w:rsidRDefault="00E30261" w:rsidP="00E30261">
            <w:pPr>
              <w:adjustRightInd w:val="0"/>
              <w:snapToGrid w:val="0"/>
              <w:spacing w:line="340" w:lineRule="exact"/>
            </w:pPr>
            <w:r w:rsidRPr="00CD7260">
              <w:rPr>
                <w:rFonts w:hint="eastAsia"/>
              </w:rPr>
              <w:t>（</w:t>
            </w:r>
            <w:r w:rsidRPr="00CD7260">
              <w:rPr>
                <w:rFonts w:hint="eastAsia"/>
              </w:rPr>
              <w:t>4</w:t>
            </w:r>
            <w:r w:rsidRPr="00CD7260">
              <w:rPr>
                <w:rFonts w:hint="eastAsia"/>
              </w:rPr>
              <w:t>）成交供应</w:t>
            </w:r>
            <w:proofErr w:type="gramStart"/>
            <w:r w:rsidRPr="00CD7260">
              <w:rPr>
                <w:rFonts w:hint="eastAsia"/>
              </w:rPr>
              <w:t>商未能</w:t>
            </w:r>
            <w:proofErr w:type="gramEnd"/>
            <w:r w:rsidRPr="00CD7260">
              <w:rPr>
                <w:rFonts w:hint="eastAsia"/>
              </w:rPr>
              <w:t>在规定期限内签署合同协议书或提交履约保证金的；</w:t>
            </w:r>
          </w:p>
          <w:p w:rsidR="00E30261" w:rsidRPr="00CD7260" w:rsidRDefault="00E30261" w:rsidP="00E30261">
            <w:pPr>
              <w:adjustRightInd w:val="0"/>
              <w:snapToGrid w:val="0"/>
              <w:spacing w:line="340" w:lineRule="exact"/>
            </w:pPr>
            <w:r w:rsidRPr="00CD7260">
              <w:rPr>
                <w:rFonts w:hint="eastAsia"/>
              </w:rPr>
              <w:t>（</w:t>
            </w:r>
            <w:r w:rsidRPr="00CD7260">
              <w:rPr>
                <w:rFonts w:hint="eastAsia"/>
              </w:rPr>
              <w:t>5</w:t>
            </w:r>
            <w:r w:rsidRPr="00CD7260">
              <w:rPr>
                <w:rFonts w:hint="eastAsia"/>
              </w:rPr>
              <w:t>）供应商与招标人、其他投标人或者招标代理机构恶意串通的；</w:t>
            </w:r>
          </w:p>
          <w:p w:rsidR="00E30261" w:rsidRPr="00CD7260" w:rsidRDefault="00E30261" w:rsidP="00E30261">
            <w:pPr>
              <w:adjustRightInd w:val="0"/>
              <w:snapToGrid w:val="0"/>
              <w:spacing w:line="340" w:lineRule="exact"/>
            </w:pPr>
            <w:r w:rsidRPr="00CD7260">
              <w:rPr>
                <w:rFonts w:hint="eastAsia"/>
              </w:rPr>
              <w:t>（</w:t>
            </w:r>
            <w:r w:rsidRPr="00CD7260">
              <w:rPr>
                <w:rFonts w:hint="eastAsia"/>
              </w:rPr>
              <w:t>6</w:t>
            </w:r>
            <w:r w:rsidRPr="00CD7260">
              <w:rPr>
                <w:rFonts w:hint="eastAsia"/>
              </w:rPr>
              <w:t>）采购文件规定的其他情形。</w:t>
            </w:r>
          </w:p>
          <w:p w:rsidR="00E30261" w:rsidRPr="00CD7260" w:rsidRDefault="00E30261" w:rsidP="00E30261">
            <w:pPr>
              <w:spacing w:line="360" w:lineRule="auto"/>
            </w:pPr>
            <w:r w:rsidRPr="00CD7260">
              <w:rPr>
                <w:rFonts w:hint="eastAsia"/>
              </w:rPr>
              <w:t>注：提交保证金的单位名称必须与供应商获取采购文件的单位名称一致，不得以分公司、办事处或其他机构名义交纳</w:t>
            </w:r>
            <w:r w:rsidRPr="00CD7260">
              <w:rPr>
                <w:rFonts w:hint="eastAsia"/>
              </w:rPr>
              <w:t>,</w:t>
            </w:r>
            <w:r w:rsidRPr="00CD7260">
              <w:rPr>
                <w:rFonts w:hint="eastAsia"/>
              </w:rPr>
              <w:t>若供应商未按照上述规定交纳保证金</w:t>
            </w:r>
            <w:r w:rsidRPr="00CD7260">
              <w:rPr>
                <w:rFonts w:hint="eastAsia"/>
              </w:rPr>
              <w:t>,</w:t>
            </w:r>
            <w:r w:rsidRPr="00CD7260">
              <w:rPr>
                <w:rFonts w:hint="eastAsia"/>
              </w:rPr>
              <w:t>竞争性谈判响应文件将被拒绝评审。</w:t>
            </w:r>
          </w:p>
          <w:p w:rsidR="00E30261" w:rsidRPr="00CD7260" w:rsidRDefault="00E30261" w:rsidP="00E30261">
            <w:pPr>
              <w:pStyle w:val="3"/>
              <w:ind w:leftChars="0" w:left="0"/>
            </w:pPr>
            <w:r w:rsidRPr="00CD7260">
              <w:rPr>
                <w:rFonts w:hint="eastAsia"/>
              </w:rPr>
              <w:t>5</w:t>
            </w:r>
            <w:r w:rsidRPr="00CD7260">
              <w:rPr>
                <w:rFonts w:hint="eastAsia"/>
              </w:rPr>
              <w:t>、投标保证金退还时需携带一下资料：</w:t>
            </w:r>
          </w:p>
          <w:p w:rsidR="00E30261" w:rsidRPr="00CD7260" w:rsidRDefault="00E30261" w:rsidP="00E30261">
            <w:r w:rsidRPr="00CD7260">
              <w:rPr>
                <w:rFonts w:hint="eastAsia"/>
              </w:rPr>
              <w:t>（</w:t>
            </w:r>
            <w:r w:rsidRPr="00CD7260">
              <w:rPr>
                <w:rFonts w:hint="eastAsia"/>
              </w:rPr>
              <w:t>1</w:t>
            </w:r>
            <w:r w:rsidRPr="00CD7260">
              <w:rPr>
                <w:rFonts w:hint="eastAsia"/>
              </w:rPr>
              <w:t>）由招标代理公司开具的原收据的复印件加盖公章；</w:t>
            </w:r>
          </w:p>
          <w:p w:rsidR="00E30261" w:rsidRPr="00CD7260" w:rsidRDefault="00E30261" w:rsidP="00E30261">
            <w:pPr>
              <w:pStyle w:val="3"/>
              <w:ind w:leftChars="0" w:left="0"/>
            </w:pPr>
            <w:r w:rsidRPr="00CD7260">
              <w:rPr>
                <w:rFonts w:hint="eastAsia"/>
              </w:rPr>
              <w:t>（</w:t>
            </w:r>
            <w:r w:rsidRPr="00CD7260">
              <w:rPr>
                <w:rFonts w:hint="eastAsia"/>
              </w:rPr>
              <w:t>2</w:t>
            </w:r>
            <w:r w:rsidRPr="00CD7260">
              <w:rPr>
                <w:rFonts w:hint="eastAsia"/>
              </w:rPr>
              <w:t>）由供应商开具的</w:t>
            </w:r>
            <w:proofErr w:type="gramStart"/>
            <w:r w:rsidRPr="00CD7260">
              <w:rPr>
                <w:rFonts w:hint="eastAsia"/>
              </w:rPr>
              <w:t>财务返开收据</w:t>
            </w:r>
            <w:proofErr w:type="gramEnd"/>
            <w:r w:rsidRPr="00CD7260">
              <w:rPr>
                <w:rFonts w:hint="eastAsia"/>
              </w:rPr>
              <w:t>加盖财务鲜章；</w:t>
            </w:r>
          </w:p>
          <w:p w:rsidR="00E30261" w:rsidRPr="00CD7260" w:rsidRDefault="00E30261" w:rsidP="00E30261">
            <w:r w:rsidRPr="00CD7260">
              <w:rPr>
                <w:rFonts w:hint="eastAsia"/>
              </w:rPr>
              <w:t>（</w:t>
            </w:r>
            <w:r w:rsidRPr="00CD7260">
              <w:rPr>
                <w:rFonts w:hint="eastAsia"/>
              </w:rPr>
              <w:t>3</w:t>
            </w:r>
            <w:r w:rsidRPr="00CD7260">
              <w:rPr>
                <w:rFonts w:hint="eastAsia"/>
              </w:rPr>
              <w:t>）供应商银行账户信息加盖公章</w:t>
            </w:r>
          </w:p>
          <w:p w:rsidR="00E30261" w:rsidRPr="00CD7260" w:rsidRDefault="00E30261" w:rsidP="00E30261">
            <w:pPr>
              <w:pStyle w:val="3"/>
              <w:ind w:leftChars="0" w:left="0"/>
            </w:pPr>
            <w:r w:rsidRPr="00CD7260">
              <w:rPr>
                <w:rFonts w:hint="eastAsia"/>
              </w:rPr>
              <w:t>注：携带以上资料找项目负责人签字后至财务室办理退还保证金，资料不齐，不予接收。</w:t>
            </w:r>
          </w:p>
        </w:tc>
      </w:tr>
      <w:tr w:rsidR="00E30261" w:rsidTr="00E30261">
        <w:trPr>
          <w:trHeight w:val="410"/>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lastRenderedPageBreak/>
              <w:t>11</w:t>
            </w:r>
          </w:p>
        </w:tc>
        <w:tc>
          <w:tcPr>
            <w:tcW w:w="9639" w:type="dxa"/>
            <w:vAlign w:val="center"/>
          </w:tcPr>
          <w:p w:rsidR="00E30261" w:rsidRDefault="00E30261" w:rsidP="00E30261">
            <w:pPr>
              <w:widowControl/>
              <w:spacing w:line="420" w:lineRule="exact"/>
              <w:jc w:val="left"/>
            </w:pPr>
            <w:r>
              <w:rPr>
                <w:rFonts w:hint="eastAsia"/>
              </w:rPr>
              <w:t>供应商资格要求：</w:t>
            </w:r>
          </w:p>
          <w:p w:rsidR="00E30261" w:rsidRDefault="00E30261" w:rsidP="00E30261">
            <w:pPr>
              <w:widowControl/>
              <w:spacing w:line="420" w:lineRule="exact"/>
              <w:jc w:val="left"/>
            </w:pPr>
            <w:r>
              <w:rPr>
                <w:rFonts w:hint="eastAsia"/>
              </w:rPr>
              <w:t>（</w:t>
            </w:r>
            <w:r>
              <w:rPr>
                <w:rFonts w:hint="eastAsia"/>
              </w:rPr>
              <w:t>1</w:t>
            </w:r>
            <w:r>
              <w:rPr>
                <w:rFonts w:hint="eastAsia"/>
              </w:rPr>
              <w:t>）符合《中华人民共和国政府采购法》第二十二条规定；</w:t>
            </w:r>
            <w:r>
              <w:rPr>
                <w:rFonts w:hint="eastAsia"/>
              </w:rPr>
              <w:t xml:space="preserve"> </w:t>
            </w:r>
          </w:p>
          <w:p w:rsidR="00E30261" w:rsidRDefault="00E30261" w:rsidP="00E30261">
            <w:pPr>
              <w:widowControl/>
              <w:spacing w:line="420" w:lineRule="exact"/>
              <w:jc w:val="left"/>
            </w:pPr>
            <w:r>
              <w:rPr>
                <w:rFonts w:hint="eastAsia"/>
              </w:rPr>
              <w:t>（</w:t>
            </w:r>
            <w:r>
              <w:rPr>
                <w:rFonts w:hint="eastAsia"/>
              </w:rPr>
              <w:t>2</w:t>
            </w:r>
            <w:r>
              <w:rPr>
                <w:rFonts w:hint="eastAsia"/>
              </w:rPr>
              <w:t>）具有有效的工商营业执照、组织机构代码证、税务登记证（或三证合一的营业执照），</w:t>
            </w:r>
          </w:p>
          <w:p w:rsidR="00E30261" w:rsidRDefault="00E30261" w:rsidP="00E30261">
            <w:pPr>
              <w:spacing w:line="360" w:lineRule="auto"/>
              <w:ind w:left="600" w:hangingChars="250" w:hanging="600"/>
            </w:pPr>
            <w:r>
              <w:rPr>
                <w:rFonts w:hint="eastAsia"/>
              </w:rPr>
              <w:t>（</w:t>
            </w:r>
            <w:r>
              <w:rPr>
                <w:rFonts w:hint="eastAsia"/>
              </w:rPr>
              <w:t>3</w:t>
            </w:r>
            <w:r>
              <w:rPr>
                <w:rFonts w:hint="eastAsia"/>
              </w:rPr>
              <w:t>）</w:t>
            </w:r>
            <w:r w:rsidRPr="00C92EBB">
              <w:rPr>
                <w:rFonts w:asciiTheme="minorEastAsia" w:eastAsiaTheme="minorEastAsia" w:hAnsiTheme="minorEastAsia" w:hint="eastAsia"/>
                <w:color w:val="000000"/>
                <w:szCs w:val="21"/>
              </w:rPr>
              <w:t>具备履行合同所必需的设备和专业技术能力</w:t>
            </w:r>
            <w:r w:rsidRPr="009442CD">
              <w:rPr>
                <w:rFonts w:asciiTheme="minorEastAsia" w:eastAsiaTheme="minorEastAsia" w:hAnsiTheme="minorEastAsia" w:hint="eastAsia"/>
                <w:color w:val="000000"/>
                <w:szCs w:val="21"/>
              </w:rPr>
              <w:t>，</w:t>
            </w:r>
            <w:r w:rsidRPr="009442CD">
              <w:rPr>
                <w:rFonts w:asciiTheme="minorEastAsia" w:eastAsiaTheme="minorEastAsia" w:hAnsiTheme="minorEastAsia" w:hint="eastAsia"/>
                <w:szCs w:val="21"/>
              </w:rPr>
              <w:t>提供相关证明材料。</w:t>
            </w:r>
          </w:p>
          <w:p w:rsidR="00E30261" w:rsidRDefault="00E30261" w:rsidP="00E30261">
            <w:pPr>
              <w:spacing w:line="360" w:lineRule="auto"/>
              <w:ind w:left="600" w:hangingChars="250" w:hanging="600"/>
              <w:rPr>
                <w:rFonts w:asciiTheme="minorEastAsia" w:eastAsiaTheme="minorEastAsia" w:hAnsiTheme="minorEastAsia" w:cs="宋体"/>
                <w:szCs w:val="21"/>
              </w:rPr>
            </w:pPr>
            <w:r w:rsidRPr="00984C5E">
              <w:rPr>
                <w:rFonts w:hint="eastAsia"/>
              </w:rPr>
              <w:t>（</w:t>
            </w:r>
            <w:r>
              <w:rPr>
                <w:rFonts w:hint="eastAsia"/>
              </w:rPr>
              <w:t>4</w:t>
            </w:r>
            <w:r w:rsidRPr="00984C5E">
              <w:rPr>
                <w:rFonts w:hint="eastAsia"/>
              </w:rPr>
              <w:t>）</w:t>
            </w:r>
            <w:r w:rsidRPr="001B1911">
              <w:rPr>
                <w:rFonts w:asciiTheme="minorEastAsia" w:eastAsiaTheme="minorEastAsia" w:hAnsiTheme="minorEastAsia" w:cs="宋体" w:hint="eastAsia"/>
                <w:szCs w:val="21"/>
              </w:rPr>
              <w:t>参加政府采购活动前3年内在经营活动中没有重大违法记录的书面声明（截至开标日</w:t>
            </w:r>
          </w:p>
          <w:p w:rsidR="00E30261" w:rsidRPr="00B90AAE" w:rsidRDefault="00E30261" w:rsidP="00E30261">
            <w:pPr>
              <w:spacing w:line="360" w:lineRule="auto"/>
              <w:ind w:left="600" w:hangingChars="250" w:hanging="600"/>
              <w:rPr>
                <w:rFonts w:asciiTheme="minorEastAsia" w:eastAsiaTheme="minorEastAsia" w:hAnsiTheme="minorEastAsia" w:cs="宋体"/>
                <w:szCs w:val="21"/>
              </w:rPr>
            </w:pPr>
            <w:r w:rsidRPr="001B1911">
              <w:rPr>
                <w:rFonts w:asciiTheme="minorEastAsia" w:eastAsiaTheme="minorEastAsia" w:hAnsiTheme="minorEastAsia" w:cs="宋体" w:hint="eastAsia"/>
                <w:szCs w:val="21"/>
              </w:rPr>
              <w:t>成立不足3年的供应商可提供自成立以来无重大违法记录的书面声明）；</w:t>
            </w:r>
          </w:p>
          <w:p w:rsidR="00E30261" w:rsidRDefault="00E30261" w:rsidP="00E30261">
            <w:pPr>
              <w:ind w:left="120" w:hangingChars="50" w:hanging="120"/>
            </w:pPr>
            <w:r>
              <w:rPr>
                <w:rFonts w:hint="eastAsia"/>
              </w:rPr>
              <w:t>（</w:t>
            </w:r>
            <w:r>
              <w:rPr>
                <w:rFonts w:hint="eastAsia"/>
              </w:rPr>
              <w:t>5</w:t>
            </w:r>
            <w:r>
              <w:rPr>
                <w:rFonts w:hint="eastAsi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E30261" w:rsidRDefault="00E30261" w:rsidP="00E30261">
            <w:pPr>
              <w:widowControl/>
              <w:spacing w:line="420" w:lineRule="exact"/>
              <w:jc w:val="left"/>
              <w:rPr>
                <w:rFonts w:ascii="宋体" w:hAnsi="宋体" w:cs="宋体"/>
                <w:color w:val="000000"/>
              </w:rPr>
            </w:pPr>
            <w:r>
              <w:rPr>
                <w:rFonts w:hint="eastAsia"/>
                <w:color w:val="000000" w:themeColor="text1"/>
              </w:rPr>
              <w:t>（</w:t>
            </w:r>
            <w:r>
              <w:rPr>
                <w:rFonts w:hint="eastAsia"/>
                <w:color w:val="000000" w:themeColor="text1"/>
              </w:rPr>
              <w:t>6</w:t>
            </w:r>
            <w:r>
              <w:rPr>
                <w:rFonts w:hint="eastAsia"/>
                <w:color w:val="000000" w:themeColor="text1"/>
              </w:rPr>
              <w:t>）</w:t>
            </w:r>
            <w:r>
              <w:rPr>
                <w:rFonts w:ascii="宋体" w:hAnsi="宋体" w:hint="eastAsia"/>
              </w:rPr>
              <w:t>信用记录：</w:t>
            </w:r>
            <w:r>
              <w:rPr>
                <w:rFonts w:ascii="宋体" w:hAnsi="宋体" w:cs="宋体" w:hint="eastAsia"/>
                <w:color w:val="000000"/>
              </w:rPr>
              <w:t>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报价和谈判。（以投标截止日当天在“信用中国”网</w:t>
            </w:r>
            <w:r>
              <w:rPr>
                <w:rFonts w:ascii="宋体" w:hAnsi="宋体" w:cs="宋体" w:hint="eastAsia"/>
                <w:color w:val="000000"/>
              </w:rPr>
              <w:lastRenderedPageBreak/>
              <w:t>站（www.creditchina.gov.cn）、中国政府采购网(www.ccgp.gov.cn)查询结果为准，（如相关失信记录已失效，供应商需提供相关证明资料）；供应商需在谈判文件中提供自本项目发布公告</w:t>
            </w:r>
            <w:proofErr w:type="gramStart"/>
            <w:r>
              <w:rPr>
                <w:rFonts w:ascii="宋体" w:hAnsi="宋体" w:cs="宋体" w:hint="eastAsia"/>
                <w:color w:val="000000"/>
              </w:rPr>
              <w:t>后以上</w:t>
            </w:r>
            <w:proofErr w:type="gramEnd"/>
            <w:r>
              <w:rPr>
                <w:rFonts w:ascii="宋体" w:hAnsi="宋体" w:cs="宋体" w:hint="eastAsia"/>
                <w:color w:val="000000"/>
              </w:rPr>
              <w:t>两个网站信用信息查询记录截图；</w:t>
            </w:r>
          </w:p>
          <w:p w:rsidR="00E30261" w:rsidRPr="009D03EC" w:rsidRDefault="00E30261" w:rsidP="00E30261">
            <w:pPr>
              <w:widowControl/>
              <w:spacing w:line="420" w:lineRule="exact"/>
              <w:jc w:val="left"/>
            </w:pPr>
            <w:r>
              <w:rPr>
                <w:rFonts w:hint="eastAsia"/>
              </w:rPr>
              <w:t>（</w:t>
            </w:r>
            <w:r>
              <w:rPr>
                <w:rFonts w:hint="eastAsia"/>
              </w:rPr>
              <w:t>7</w:t>
            </w:r>
            <w:r>
              <w:rPr>
                <w:rFonts w:hint="eastAsia"/>
              </w:rPr>
              <w:t>）本项目不接受联合体报价。</w:t>
            </w:r>
          </w:p>
        </w:tc>
      </w:tr>
      <w:tr w:rsidR="00E30261" w:rsidTr="00E30261">
        <w:trPr>
          <w:trHeight w:val="724"/>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lastRenderedPageBreak/>
              <w:t>12</w:t>
            </w:r>
          </w:p>
        </w:tc>
        <w:tc>
          <w:tcPr>
            <w:tcW w:w="9639" w:type="dxa"/>
            <w:vAlign w:val="center"/>
          </w:tcPr>
          <w:p w:rsidR="00E30261" w:rsidRDefault="00E30261" w:rsidP="00E30261">
            <w:pPr>
              <w:spacing w:line="360" w:lineRule="auto"/>
              <w:ind w:right="560"/>
              <w:rPr>
                <w:rFonts w:ascii="宋体" w:hAnsi="宋体" w:cs="宋体"/>
                <w:color w:val="000000" w:themeColor="text1"/>
              </w:rPr>
            </w:pPr>
            <w:r>
              <w:rPr>
                <w:rFonts w:ascii="宋体" w:hAnsi="宋体" w:cs="宋体" w:hint="eastAsia"/>
                <w:color w:val="000000" w:themeColor="text1"/>
              </w:rPr>
              <w:t>响应文件有效期：60日(日历日)</w:t>
            </w:r>
          </w:p>
        </w:tc>
      </w:tr>
      <w:tr w:rsidR="00E30261" w:rsidTr="00E30261">
        <w:trPr>
          <w:trHeight w:val="494"/>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13</w:t>
            </w:r>
          </w:p>
        </w:tc>
        <w:tc>
          <w:tcPr>
            <w:tcW w:w="9639" w:type="dxa"/>
            <w:vAlign w:val="center"/>
          </w:tcPr>
          <w:p w:rsidR="00E30261" w:rsidRDefault="00E30261" w:rsidP="00E30261">
            <w:pPr>
              <w:spacing w:line="360" w:lineRule="auto"/>
              <w:ind w:right="-8"/>
              <w:rPr>
                <w:rFonts w:ascii="宋体" w:hAnsi="宋体" w:cs="宋体"/>
                <w:color w:val="000000" w:themeColor="text1"/>
              </w:rPr>
            </w:pPr>
            <w:r>
              <w:rPr>
                <w:rFonts w:ascii="宋体" w:hAnsi="宋体" w:cs="宋体" w:hint="eastAsia"/>
                <w:color w:val="000000" w:themeColor="text1"/>
              </w:rPr>
              <w:t>响应文件的份数：</w:t>
            </w:r>
            <w:r>
              <w:rPr>
                <w:rFonts w:hAnsi="宋体"/>
                <w:b/>
                <w:bCs/>
                <w:color w:val="000000" w:themeColor="text1"/>
              </w:rPr>
              <w:t>正本</w:t>
            </w:r>
            <w:r>
              <w:rPr>
                <w:rFonts w:hAnsi="宋体"/>
                <w:b/>
                <w:bCs/>
                <w:color w:val="000000" w:themeColor="text1"/>
              </w:rPr>
              <w:t>1</w:t>
            </w:r>
            <w:r>
              <w:rPr>
                <w:rFonts w:hAnsi="宋体"/>
                <w:b/>
                <w:bCs/>
                <w:color w:val="000000" w:themeColor="text1"/>
              </w:rPr>
              <w:t>份</w:t>
            </w:r>
            <w:r>
              <w:rPr>
                <w:rFonts w:hAnsi="宋体" w:hint="eastAsia"/>
                <w:b/>
                <w:bCs/>
                <w:color w:val="000000" w:themeColor="text1"/>
              </w:rPr>
              <w:t>（单独密封并盖章）</w:t>
            </w:r>
            <w:r>
              <w:rPr>
                <w:rFonts w:hAnsi="宋体"/>
                <w:b/>
                <w:bCs/>
                <w:color w:val="000000" w:themeColor="text1"/>
              </w:rPr>
              <w:t>、副本</w:t>
            </w:r>
            <w:r>
              <w:rPr>
                <w:rFonts w:hAnsi="宋体" w:hint="eastAsia"/>
                <w:b/>
                <w:bCs/>
                <w:color w:val="000000" w:themeColor="text1"/>
              </w:rPr>
              <w:t>4</w:t>
            </w:r>
            <w:r>
              <w:rPr>
                <w:rFonts w:hAnsi="宋体"/>
                <w:b/>
                <w:bCs/>
                <w:color w:val="000000" w:themeColor="text1"/>
              </w:rPr>
              <w:t>份</w:t>
            </w:r>
            <w:r>
              <w:rPr>
                <w:rFonts w:hAnsi="宋体" w:hint="eastAsia"/>
                <w:b/>
                <w:bCs/>
                <w:color w:val="000000" w:themeColor="text1"/>
              </w:rPr>
              <w:t>（单独密封并盖章）</w:t>
            </w:r>
            <w:r>
              <w:rPr>
                <w:rFonts w:hAnsi="宋体"/>
                <w:b/>
                <w:bCs/>
                <w:color w:val="000000" w:themeColor="text1"/>
              </w:rPr>
              <w:t>，</w:t>
            </w:r>
            <w:r>
              <w:rPr>
                <w:rFonts w:hAnsi="宋体" w:hint="eastAsia"/>
                <w:b/>
                <w:bCs/>
                <w:color w:val="000000" w:themeColor="text1"/>
              </w:rPr>
              <w:t>电子版响应文件一份（单独密封，电子版响应文件为正本</w:t>
            </w:r>
            <w:proofErr w:type="gramStart"/>
            <w:r>
              <w:rPr>
                <w:rFonts w:hAnsi="宋体" w:hint="eastAsia"/>
                <w:b/>
                <w:bCs/>
                <w:color w:val="000000" w:themeColor="text1"/>
              </w:rPr>
              <w:t>加盖鲜章后</w:t>
            </w:r>
            <w:proofErr w:type="gramEnd"/>
            <w:r>
              <w:rPr>
                <w:rFonts w:hAnsi="宋体" w:hint="eastAsia"/>
                <w:b/>
                <w:bCs/>
                <w:color w:val="000000" w:themeColor="text1"/>
              </w:rPr>
              <w:t>扫描成</w:t>
            </w:r>
            <w:r>
              <w:rPr>
                <w:rFonts w:hAnsi="宋体" w:hint="eastAsia"/>
                <w:b/>
                <w:bCs/>
                <w:color w:val="000000" w:themeColor="text1"/>
              </w:rPr>
              <w:t>PDF</w:t>
            </w:r>
            <w:r>
              <w:rPr>
                <w:rFonts w:hAnsi="宋体" w:hint="eastAsia"/>
                <w:b/>
                <w:bCs/>
                <w:color w:val="000000" w:themeColor="text1"/>
              </w:rPr>
              <w:t>格式），内容应与谈判供应商打印产生的纸质响应文件内容一致，如有不同，以纸质响应文件为准，纸质版响应</w:t>
            </w:r>
            <w:r>
              <w:rPr>
                <w:rFonts w:hAnsi="宋体"/>
                <w:b/>
                <w:bCs/>
                <w:color w:val="000000" w:themeColor="text1"/>
              </w:rPr>
              <w:t>文件一律采用胶装。</w:t>
            </w:r>
            <w:r>
              <w:rPr>
                <w:rFonts w:hAnsi="宋体" w:hint="eastAsia"/>
                <w:b/>
                <w:bCs/>
                <w:color w:val="000000" w:themeColor="text1"/>
              </w:rPr>
              <w:t>单独提交一份报价一览表（密封并盖章）</w:t>
            </w:r>
          </w:p>
        </w:tc>
      </w:tr>
      <w:tr w:rsidR="00E30261" w:rsidTr="00E30261">
        <w:trPr>
          <w:trHeight w:val="985"/>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14</w:t>
            </w:r>
          </w:p>
        </w:tc>
        <w:tc>
          <w:tcPr>
            <w:tcW w:w="9639" w:type="dxa"/>
            <w:vAlign w:val="center"/>
          </w:tcPr>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响应文件递交时间:</w:t>
            </w:r>
            <w:r>
              <w:rPr>
                <w:rFonts w:ascii="宋体" w:hAnsi="宋体" w:cs="宋体" w:hint="eastAsia"/>
                <w:color w:val="FF0000"/>
              </w:rPr>
              <w:t>2021年12月</w:t>
            </w:r>
            <w:r w:rsidR="00704C3F">
              <w:rPr>
                <w:rFonts w:ascii="宋体" w:hAnsi="宋体" w:cs="宋体" w:hint="eastAsia"/>
                <w:color w:val="FF0000"/>
              </w:rPr>
              <w:t>02</w:t>
            </w:r>
            <w:r>
              <w:rPr>
                <w:rFonts w:ascii="宋体" w:hAnsi="宋体" w:cs="宋体" w:hint="eastAsia"/>
                <w:color w:val="FF0000"/>
              </w:rPr>
              <w:t>日</w:t>
            </w:r>
            <w:r w:rsidR="007A043E">
              <w:rPr>
                <w:rFonts w:ascii="宋体" w:hAnsi="宋体" w:cs="宋体" w:hint="eastAsia"/>
                <w:color w:val="FF0000"/>
              </w:rPr>
              <w:t>1</w:t>
            </w:r>
            <w:r w:rsidR="00607B83">
              <w:rPr>
                <w:rFonts w:ascii="宋体" w:hAnsi="宋体" w:cs="宋体" w:hint="eastAsia"/>
                <w:color w:val="FF0000"/>
              </w:rPr>
              <w:t>7</w:t>
            </w:r>
            <w:r>
              <w:rPr>
                <w:rFonts w:ascii="宋体" w:hAnsi="宋体" w:cs="宋体" w:hint="eastAsia"/>
                <w:color w:val="FF0000"/>
              </w:rPr>
              <w:t>时</w:t>
            </w:r>
            <w:r w:rsidR="00607B83">
              <w:rPr>
                <w:rFonts w:ascii="宋体" w:hAnsi="宋体" w:cs="宋体" w:hint="eastAsia"/>
                <w:color w:val="FF0000"/>
              </w:rPr>
              <w:t>3</w:t>
            </w:r>
            <w:r w:rsidR="00704C3F">
              <w:rPr>
                <w:rFonts w:ascii="宋体" w:hAnsi="宋体" w:cs="宋体" w:hint="eastAsia"/>
                <w:color w:val="FF0000"/>
              </w:rPr>
              <w:t>0</w:t>
            </w:r>
            <w:r>
              <w:rPr>
                <w:rFonts w:ascii="宋体" w:hAnsi="宋体" w:cs="宋体" w:hint="eastAsia"/>
                <w:color w:val="000000" w:themeColor="text1"/>
              </w:rPr>
              <w:t>（北京时间）</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响应文件递交地点:</w:t>
            </w:r>
            <w:r>
              <w:rPr>
                <w:rFonts w:ascii="宋体" w:hAnsi="宋体" w:hint="eastAsia"/>
                <w:color w:val="000000"/>
              </w:rPr>
              <w:t xml:space="preserve"> 新疆乌鲁木齐市会展大道599号新疆财富中心C座6楼会议室</w:t>
            </w:r>
          </w:p>
        </w:tc>
      </w:tr>
      <w:tr w:rsidR="00E30261" w:rsidTr="00E30261">
        <w:trPr>
          <w:trHeight w:val="535"/>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15</w:t>
            </w:r>
          </w:p>
        </w:tc>
        <w:tc>
          <w:tcPr>
            <w:tcW w:w="9639" w:type="dxa"/>
            <w:vAlign w:val="center"/>
          </w:tcPr>
          <w:p w:rsidR="00E30261" w:rsidRDefault="00E30261" w:rsidP="00607B83">
            <w:pPr>
              <w:spacing w:line="360" w:lineRule="auto"/>
              <w:rPr>
                <w:rFonts w:ascii="宋体" w:hAnsi="宋体" w:cs="宋体"/>
                <w:color w:val="000000" w:themeColor="text1"/>
              </w:rPr>
            </w:pPr>
            <w:r>
              <w:rPr>
                <w:rFonts w:ascii="宋体" w:hAnsi="宋体" w:cs="宋体" w:hint="eastAsia"/>
                <w:color w:val="000000" w:themeColor="text1"/>
              </w:rPr>
              <w:t>谈判时间：</w:t>
            </w:r>
            <w:r>
              <w:rPr>
                <w:rFonts w:ascii="宋体" w:hAnsi="宋体" w:cs="宋体" w:hint="eastAsia"/>
                <w:color w:val="FF0000"/>
              </w:rPr>
              <w:t>2021年12月</w:t>
            </w:r>
            <w:r w:rsidR="00704C3F">
              <w:rPr>
                <w:rFonts w:ascii="宋体" w:hAnsi="宋体" w:cs="宋体" w:hint="eastAsia"/>
                <w:color w:val="FF0000"/>
              </w:rPr>
              <w:t>02</w:t>
            </w:r>
            <w:r>
              <w:rPr>
                <w:rFonts w:ascii="宋体" w:hAnsi="宋体" w:cs="宋体" w:hint="eastAsia"/>
                <w:color w:val="FF0000"/>
              </w:rPr>
              <w:t>日</w:t>
            </w:r>
            <w:r w:rsidR="007A043E">
              <w:rPr>
                <w:rFonts w:ascii="宋体" w:hAnsi="宋体" w:cs="宋体" w:hint="eastAsia"/>
                <w:color w:val="FF0000"/>
              </w:rPr>
              <w:t>1</w:t>
            </w:r>
            <w:r w:rsidR="00607B83">
              <w:rPr>
                <w:rFonts w:ascii="宋体" w:hAnsi="宋体" w:cs="宋体" w:hint="eastAsia"/>
                <w:color w:val="FF0000"/>
              </w:rPr>
              <w:t>7</w:t>
            </w:r>
            <w:r>
              <w:rPr>
                <w:rFonts w:ascii="宋体" w:hAnsi="宋体" w:cs="宋体" w:hint="eastAsia"/>
                <w:color w:val="FF0000"/>
              </w:rPr>
              <w:t>时</w:t>
            </w:r>
            <w:r w:rsidR="00607B83">
              <w:rPr>
                <w:rFonts w:ascii="宋体" w:hAnsi="宋体" w:cs="宋体" w:hint="eastAsia"/>
                <w:color w:val="FF0000"/>
              </w:rPr>
              <w:t>3</w:t>
            </w:r>
            <w:r w:rsidR="007A043E">
              <w:rPr>
                <w:rFonts w:ascii="宋体" w:hAnsi="宋体" w:cs="宋体" w:hint="eastAsia"/>
                <w:color w:val="FF0000"/>
              </w:rPr>
              <w:t>0</w:t>
            </w:r>
            <w:r>
              <w:rPr>
                <w:rFonts w:ascii="宋体" w:hAnsi="宋体" w:cs="宋体" w:hint="eastAsia"/>
                <w:color w:val="000000" w:themeColor="text1"/>
              </w:rPr>
              <w:t>（北京时间）</w:t>
            </w:r>
          </w:p>
        </w:tc>
      </w:tr>
      <w:tr w:rsidR="00E30261" w:rsidTr="00E30261">
        <w:trPr>
          <w:trHeight w:val="548"/>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16</w:t>
            </w:r>
          </w:p>
        </w:tc>
        <w:tc>
          <w:tcPr>
            <w:tcW w:w="9639" w:type="dxa"/>
            <w:vAlign w:val="center"/>
          </w:tcPr>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谈判地点：</w:t>
            </w:r>
            <w:r>
              <w:rPr>
                <w:rFonts w:ascii="宋体" w:hAnsi="宋体" w:hint="eastAsia"/>
                <w:color w:val="000000"/>
              </w:rPr>
              <w:t>新疆乌鲁木齐市会展大道599号新疆财富中心C座6楼会议室</w:t>
            </w:r>
          </w:p>
        </w:tc>
      </w:tr>
      <w:tr w:rsidR="00E30261" w:rsidTr="00E30261">
        <w:trPr>
          <w:trHeight w:val="548"/>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17</w:t>
            </w:r>
          </w:p>
        </w:tc>
        <w:tc>
          <w:tcPr>
            <w:tcW w:w="9639" w:type="dxa"/>
            <w:vAlign w:val="center"/>
          </w:tcPr>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谈判顺序：按递交响应文件的顺序谈判，供应商应在指定的时间内到达谈判地点</w:t>
            </w:r>
          </w:p>
        </w:tc>
      </w:tr>
      <w:tr w:rsidR="00E30261" w:rsidTr="00E30261">
        <w:trPr>
          <w:trHeight w:val="548"/>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18</w:t>
            </w:r>
          </w:p>
        </w:tc>
        <w:tc>
          <w:tcPr>
            <w:tcW w:w="9639" w:type="dxa"/>
            <w:vAlign w:val="center"/>
          </w:tcPr>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谈判内容：谈判小组针对响应文件的商务、价格以及服务等内容进行谈判</w:t>
            </w:r>
          </w:p>
        </w:tc>
      </w:tr>
      <w:tr w:rsidR="00E30261" w:rsidTr="00E30261">
        <w:trPr>
          <w:trHeight w:val="629"/>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19</w:t>
            </w:r>
          </w:p>
        </w:tc>
        <w:tc>
          <w:tcPr>
            <w:tcW w:w="9639" w:type="dxa"/>
            <w:vAlign w:val="center"/>
          </w:tcPr>
          <w:p w:rsidR="00E30261" w:rsidRDefault="00E30261" w:rsidP="00E30261">
            <w:pPr>
              <w:spacing w:line="360" w:lineRule="auto"/>
              <w:ind w:right="560"/>
              <w:jc w:val="left"/>
              <w:rPr>
                <w:rFonts w:ascii="宋体" w:hAnsi="宋体" w:cs="宋体"/>
                <w:color w:val="000000" w:themeColor="text1"/>
              </w:rPr>
            </w:pPr>
            <w:r>
              <w:rPr>
                <w:rFonts w:ascii="宋体" w:hAnsi="宋体" w:cs="宋体" w:hint="eastAsia"/>
                <w:color w:val="000000" w:themeColor="text1"/>
              </w:rPr>
              <w:t>评标办法：最低评标价法（其成交原则为：符合采购需求、质量和服务相等且报价最低的确定为成交供应商）</w:t>
            </w:r>
          </w:p>
        </w:tc>
      </w:tr>
      <w:tr w:rsidR="00E30261" w:rsidTr="00E30261">
        <w:trPr>
          <w:trHeight w:val="480"/>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20</w:t>
            </w:r>
          </w:p>
        </w:tc>
        <w:tc>
          <w:tcPr>
            <w:tcW w:w="9639" w:type="dxa"/>
            <w:vAlign w:val="center"/>
          </w:tcPr>
          <w:p w:rsidR="00E30261" w:rsidRDefault="00E30261" w:rsidP="00E30261">
            <w:pPr>
              <w:spacing w:line="360" w:lineRule="auto"/>
              <w:ind w:right="560"/>
              <w:rPr>
                <w:rFonts w:ascii="宋体" w:hAnsi="宋体" w:cs="宋体"/>
                <w:color w:val="000000" w:themeColor="text1"/>
              </w:rPr>
            </w:pPr>
            <w:r>
              <w:rPr>
                <w:rFonts w:ascii="宋体" w:hAnsi="宋体" w:cs="宋体" w:hint="eastAsia"/>
                <w:color w:val="000000" w:themeColor="text1"/>
              </w:rPr>
              <w:t>签订合同：成交通知书发出30日内</w:t>
            </w:r>
          </w:p>
        </w:tc>
      </w:tr>
      <w:tr w:rsidR="00E30261" w:rsidTr="00E30261">
        <w:trPr>
          <w:trHeight w:val="480"/>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21</w:t>
            </w:r>
          </w:p>
        </w:tc>
        <w:tc>
          <w:tcPr>
            <w:tcW w:w="9639" w:type="dxa"/>
            <w:vAlign w:val="center"/>
          </w:tcPr>
          <w:p w:rsidR="00E30261" w:rsidRDefault="00E30261" w:rsidP="00E30261">
            <w:pPr>
              <w:spacing w:line="360" w:lineRule="auto"/>
              <w:ind w:right="-8"/>
              <w:rPr>
                <w:rFonts w:ascii="宋体" w:hAnsi="宋体" w:cs="宋体"/>
                <w:color w:val="000000" w:themeColor="text1"/>
              </w:rPr>
            </w:pPr>
            <w:r>
              <w:rPr>
                <w:rFonts w:ascii="宋体" w:hAnsi="宋体" w:cs="宋体" w:hint="eastAsia"/>
                <w:color w:val="000000" w:themeColor="text1"/>
              </w:rPr>
              <w:t>付款方式：</w:t>
            </w:r>
            <w:r w:rsidRPr="00E30261">
              <w:rPr>
                <w:rFonts w:ascii="宋体" w:hAnsi="宋体" w:cs="宋体" w:hint="eastAsia"/>
                <w:b/>
                <w:color w:val="000000" w:themeColor="text1"/>
              </w:rPr>
              <w:t>甲乙双方签订合同时自行约定。</w:t>
            </w:r>
          </w:p>
        </w:tc>
      </w:tr>
      <w:tr w:rsidR="00E30261" w:rsidTr="00E30261">
        <w:trPr>
          <w:trHeight w:val="607"/>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22</w:t>
            </w:r>
          </w:p>
        </w:tc>
        <w:tc>
          <w:tcPr>
            <w:tcW w:w="9639" w:type="dxa"/>
            <w:vAlign w:val="center"/>
          </w:tcPr>
          <w:p w:rsidR="00E30261" w:rsidRDefault="00E30261" w:rsidP="00E30261">
            <w:pPr>
              <w:spacing w:line="360" w:lineRule="auto"/>
              <w:ind w:right="-8"/>
              <w:rPr>
                <w:rFonts w:ascii="宋体" w:hAnsi="宋体" w:cs="宋体"/>
                <w:color w:val="000000" w:themeColor="text1"/>
              </w:rPr>
            </w:pPr>
            <w:r>
              <w:rPr>
                <w:rFonts w:ascii="宋体" w:hAnsi="宋体" w:cs="宋体" w:hint="eastAsia"/>
                <w:color w:val="000000" w:themeColor="text1"/>
              </w:rPr>
              <w:t>履约保证金：</w:t>
            </w:r>
            <w:r w:rsidRPr="006846D8">
              <w:rPr>
                <w:rFonts w:ascii="宋体" w:hAnsi="宋体" w:cs="宋体" w:hint="eastAsia"/>
                <w:color w:val="FF0000"/>
              </w:rPr>
              <w:t xml:space="preserve">10 % </w:t>
            </w:r>
          </w:p>
        </w:tc>
      </w:tr>
      <w:tr w:rsidR="00E30261" w:rsidTr="00E30261">
        <w:trPr>
          <w:trHeight w:val="480"/>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23</w:t>
            </w:r>
          </w:p>
        </w:tc>
        <w:tc>
          <w:tcPr>
            <w:tcW w:w="9639" w:type="dxa"/>
            <w:vAlign w:val="center"/>
          </w:tcPr>
          <w:p w:rsidR="00E30261" w:rsidRDefault="00E30261" w:rsidP="00E30261">
            <w:pPr>
              <w:spacing w:line="360" w:lineRule="auto"/>
              <w:ind w:right="-8"/>
              <w:rPr>
                <w:rFonts w:ascii="宋体" w:hAnsi="宋体" w:cs="宋体"/>
                <w:color w:val="000000" w:themeColor="text1"/>
              </w:rPr>
            </w:pPr>
            <w:r>
              <w:rPr>
                <w:rFonts w:ascii="宋体" w:hAnsi="宋体" w:cs="宋体" w:hint="eastAsia"/>
                <w:color w:val="000000" w:themeColor="text1"/>
              </w:rPr>
              <w:t>招标代理服务费：根据国家发展改革委办公厅印发的《国家发展改革委办公厅关于招标代理服务收费有关问题的通知》发改办价格[2003]857号，本次谈判</w:t>
            </w:r>
            <w:proofErr w:type="gramStart"/>
            <w:r>
              <w:rPr>
                <w:rFonts w:ascii="宋体" w:hAnsi="宋体" w:cs="宋体" w:hint="eastAsia"/>
                <w:color w:val="000000" w:themeColor="text1"/>
              </w:rPr>
              <w:t>由成交</w:t>
            </w:r>
            <w:proofErr w:type="gramEnd"/>
            <w:r>
              <w:rPr>
                <w:rFonts w:ascii="宋体" w:hAnsi="宋体" w:cs="宋体" w:hint="eastAsia"/>
                <w:color w:val="000000" w:themeColor="text1"/>
              </w:rPr>
              <w:t>供应商支付招标代理服务费。收费标准按国家发展改革委关于印发《招标代理服务收费管理暂行办法》的通知计价格[2002]1980号计算收取。</w:t>
            </w:r>
          </w:p>
        </w:tc>
      </w:tr>
      <w:tr w:rsidR="00E30261" w:rsidTr="00E30261">
        <w:trPr>
          <w:trHeight w:val="775"/>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t>24</w:t>
            </w:r>
          </w:p>
        </w:tc>
        <w:tc>
          <w:tcPr>
            <w:tcW w:w="9639" w:type="dxa"/>
            <w:vAlign w:val="center"/>
          </w:tcPr>
          <w:p w:rsidR="00E30261" w:rsidRDefault="00E30261" w:rsidP="00E30261">
            <w:pPr>
              <w:spacing w:line="360" w:lineRule="auto"/>
              <w:ind w:right="-8"/>
              <w:rPr>
                <w:rFonts w:hAnsi="宋体" w:cs="宋体"/>
                <w:bCs/>
                <w:color w:val="000000" w:themeColor="text1"/>
              </w:rPr>
            </w:pPr>
            <w:proofErr w:type="gramStart"/>
            <w:r>
              <w:rPr>
                <w:rFonts w:hint="eastAsia"/>
                <w:color w:val="000000" w:themeColor="text1"/>
              </w:rPr>
              <w:t>竞争性竞争性</w:t>
            </w:r>
            <w:proofErr w:type="gramEnd"/>
            <w:r>
              <w:rPr>
                <w:rFonts w:hint="eastAsia"/>
                <w:color w:val="000000" w:themeColor="text1"/>
              </w:rPr>
              <w:t>谈判采购文件中部分加粗、加下划线、废标、无效标、投标被拒绝、不响应竞争性谈判采购文件等字样的条款，为谈判的实质性要求和条件，着重提醒各供应商注意，并认真查看</w:t>
            </w:r>
            <w:proofErr w:type="gramStart"/>
            <w:r>
              <w:rPr>
                <w:rFonts w:hint="eastAsia"/>
                <w:color w:val="000000" w:themeColor="text1"/>
              </w:rPr>
              <w:t>竞争性竞争性</w:t>
            </w:r>
            <w:proofErr w:type="gramEnd"/>
            <w:r>
              <w:rPr>
                <w:rFonts w:hint="eastAsia"/>
                <w:color w:val="000000" w:themeColor="text1"/>
              </w:rPr>
              <w:t>谈判采购文件中的每一个条款及要求，因误读竞争性谈判采购文</w:t>
            </w:r>
            <w:r>
              <w:rPr>
                <w:rFonts w:hint="eastAsia"/>
                <w:color w:val="000000" w:themeColor="text1"/>
              </w:rPr>
              <w:lastRenderedPageBreak/>
              <w:t>件而造成的后果，采购人及采购代理机构概不负责。</w:t>
            </w:r>
          </w:p>
        </w:tc>
      </w:tr>
      <w:tr w:rsidR="00E30261" w:rsidTr="00E30261">
        <w:trPr>
          <w:trHeight w:val="775"/>
        </w:trPr>
        <w:tc>
          <w:tcPr>
            <w:tcW w:w="1135" w:type="dxa"/>
            <w:vAlign w:val="center"/>
          </w:tcPr>
          <w:p w:rsidR="00E30261" w:rsidRDefault="00E30261" w:rsidP="00E30261">
            <w:pPr>
              <w:spacing w:line="360" w:lineRule="auto"/>
              <w:ind w:right="560"/>
              <w:jc w:val="center"/>
              <w:rPr>
                <w:rFonts w:ascii="宋体" w:hAnsi="宋体" w:cs="宋体"/>
                <w:color w:val="000000" w:themeColor="text1"/>
              </w:rPr>
            </w:pPr>
            <w:r>
              <w:rPr>
                <w:rFonts w:ascii="宋体" w:hAnsi="宋体" w:cs="宋体" w:hint="eastAsia"/>
                <w:color w:val="000000" w:themeColor="text1"/>
              </w:rPr>
              <w:lastRenderedPageBreak/>
              <w:t>25</w:t>
            </w:r>
          </w:p>
        </w:tc>
        <w:tc>
          <w:tcPr>
            <w:tcW w:w="9639" w:type="dxa"/>
            <w:vAlign w:val="center"/>
          </w:tcPr>
          <w:p w:rsidR="00E30261" w:rsidRDefault="00E30261" w:rsidP="00E30261">
            <w:pPr>
              <w:rPr>
                <w:rFonts w:ascii="宋体" w:hAnsi="宋体" w:cs="宋体"/>
                <w:szCs w:val="21"/>
              </w:rPr>
            </w:pPr>
            <w:r>
              <w:rPr>
                <w:rFonts w:ascii="宋体" w:hAnsi="宋体" w:cs="宋体" w:hint="eastAsia"/>
                <w:szCs w:val="21"/>
              </w:rPr>
              <w:t>现场踏勘：</w:t>
            </w:r>
            <w:r>
              <w:rPr>
                <w:rFonts w:ascii="宋体" w:hAnsi="宋体" w:cs="宋体" w:hint="eastAsia"/>
                <w:szCs w:val="21"/>
              </w:rPr>
              <w:sym w:font="Wingdings" w:char="F0FE"/>
            </w:r>
            <w:r>
              <w:rPr>
                <w:rFonts w:ascii="宋体" w:hAnsi="宋体" w:cs="宋体" w:hint="eastAsia"/>
                <w:szCs w:val="21"/>
              </w:rPr>
              <w:t>不组织，供应商自行踏勘，无论供应商对现场考察与否，都将被视为熟悉履行合同有关的一切情况。</w:t>
            </w:r>
          </w:p>
        </w:tc>
      </w:tr>
      <w:tr w:rsidR="00E30261" w:rsidTr="00E30261">
        <w:trPr>
          <w:trHeight w:val="775"/>
        </w:trPr>
        <w:tc>
          <w:tcPr>
            <w:tcW w:w="10774" w:type="dxa"/>
            <w:gridSpan w:val="2"/>
            <w:vAlign w:val="center"/>
          </w:tcPr>
          <w:p w:rsidR="00E30261" w:rsidRDefault="00E30261" w:rsidP="00E30261">
            <w:pPr>
              <w:spacing w:line="360" w:lineRule="auto"/>
              <w:ind w:right="560"/>
              <w:rPr>
                <w:b/>
                <w:bCs/>
                <w:color w:val="000000" w:themeColor="text1"/>
              </w:rPr>
            </w:pPr>
            <w:r>
              <w:rPr>
                <w:rFonts w:hint="eastAsia"/>
                <w:b/>
                <w:bCs/>
                <w:color w:val="000000" w:themeColor="text1"/>
              </w:rPr>
              <w:t>采购项目需要落实的政府采购政策</w:t>
            </w:r>
            <w:r>
              <w:rPr>
                <w:rFonts w:hint="eastAsia"/>
                <w:b/>
                <w:bCs/>
                <w:color w:val="000000" w:themeColor="text1"/>
              </w:rPr>
              <w:t xml:space="preserve"> </w:t>
            </w:r>
            <w:r>
              <w:rPr>
                <w:rFonts w:hint="eastAsia"/>
                <w:b/>
                <w:bCs/>
                <w:color w:val="000000" w:themeColor="text1"/>
              </w:rPr>
              <w:t>：</w:t>
            </w:r>
          </w:p>
          <w:p w:rsidR="00E30261" w:rsidRDefault="00E30261" w:rsidP="00E30261">
            <w:pPr>
              <w:spacing w:line="360" w:lineRule="auto"/>
              <w:ind w:right="-77"/>
              <w:rPr>
                <w:b/>
                <w:bCs/>
                <w:color w:val="000000" w:themeColor="text1"/>
              </w:rPr>
            </w:pPr>
            <w:r>
              <w:rPr>
                <w:rFonts w:hint="eastAsia"/>
                <w:b/>
                <w:bCs/>
                <w:color w:val="000000" w:themeColor="text1"/>
              </w:rPr>
              <w:t>1</w:t>
            </w:r>
            <w:r>
              <w:rPr>
                <w:rFonts w:hint="eastAsia"/>
                <w:b/>
                <w:bCs/>
                <w:color w:val="000000" w:themeColor="text1"/>
              </w:rPr>
              <w:t>、根据财政部、工业和信息化部关于印发《政府采购促进中小企业发展暂行办法》的通知</w:t>
            </w:r>
            <w:r>
              <w:rPr>
                <w:rFonts w:hint="eastAsia"/>
                <w:b/>
                <w:bCs/>
                <w:color w:val="000000" w:themeColor="text1"/>
              </w:rPr>
              <w:t>(</w:t>
            </w:r>
            <w:r>
              <w:rPr>
                <w:rFonts w:hint="eastAsia"/>
                <w:b/>
                <w:bCs/>
                <w:color w:val="000000" w:themeColor="text1"/>
              </w:rPr>
              <w:t>财库</w:t>
            </w:r>
            <w:r>
              <w:rPr>
                <w:rFonts w:hint="eastAsia"/>
                <w:b/>
                <w:bCs/>
                <w:color w:val="000000" w:themeColor="text1"/>
              </w:rPr>
              <w:t>[2011]181</w:t>
            </w:r>
            <w:r>
              <w:rPr>
                <w:rFonts w:hint="eastAsia"/>
                <w:b/>
                <w:bCs/>
                <w:color w:val="000000" w:themeColor="text1"/>
              </w:rPr>
              <w:t>号</w:t>
            </w:r>
            <w:r>
              <w:rPr>
                <w:rFonts w:hint="eastAsia"/>
                <w:b/>
                <w:bCs/>
                <w:color w:val="000000" w:themeColor="text1"/>
              </w:rPr>
              <w:t>)</w:t>
            </w:r>
            <w:r>
              <w:rPr>
                <w:rFonts w:hint="eastAsia"/>
                <w:b/>
                <w:bCs/>
                <w:color w:val="000000" w:themeColor="text1"/>
              </w:rPr>
              <w:t>。</w:t>
            </w:r>
          </w:p>
          <w:p w:rsidR="00E30261" w:rsidRDefault="00E30261" w:rsidP="00E30261">
            <w:pPr>
              <w:spacing w:line="360" w:lineRule="auto"/>
              <w:ind w:right="560"/>
              <w:rPr>
                <w:b/>
                <w:bCs/>
                <w:color w:val="000000" w:themeColor="text1"/>
              </w:rPr>
            </w:pPr>
            <w:r>
              <w:rPr>
                <w:rFonts w:hint="eastAsia"/>
                <w:b/>
                <w:bCs/>
                <w:color w:val="000000" w:themeColor="text1"/>
              </w:rPr>
              <w:t>2</w:t>
            </w:r>
            <w:r>
              <w:rPr>
                <w:rFonts w:hint="eastAsia"/>
                <w:b/>
                <w:bCs/>
                <w:color w:val="000000" w:themeColor="text1"/>
              </w:rPr>
              <w:t>、投标供应商及其所投产品的制造商均属于《工业和信息化部、国家统计局、国家发展和改革委员会、财政部关于印发中小企业划型标准规定的通知》</w:t>
            </w:r>
            <w:r>
              <w:rPr>
                <w:rFonts w:hint="eastAsia"/>
                <w:b/>
                <w:bCs/>
                <w:color w:val="000000" w:themeColor="text1"/>
              </w:rPr>
              <w:t>(</w:t>
            </w:r>
            <w:r>
              <w:rPr>
                <w:rFonts w:hint="eastAsia"/>
                <w:b/>
                <w:bCs/>
                <w:color w:val="000000" w:themeColor="text1"/>
              </w:rPr>
              <w:t>工信部联企业</w:t>
            </w:r>
            <w:r>
              <w:rPr>
                <w:rFonts w:hint="eastAsia"/>
                <w:b/>
                <w:bCs/>
                <w:color w:val="000000" w:themeColor="text1"/>
              </w:rPr>
              <w:t>[2011]300</w:t>
            </w:r>
            <w:r>
              <w:rPr>
                <w:rFonts w:hint="eastAsia"/>
                <w:b/>
                <w:bCs/>
                <w:color w:val="000000" w:themeColor="text1"/>
              </w:rPr>
              <w:t>号</w:t>
            </w:r>
            <w:r>
              <w:rPr>
                <w:rFonts w:hint="eastAsia"/>
                <w:b/>
                <w:bCs/>
                <w:color w:val="000000" w:themeColor="text1"/>
              </w:rPr>
              <w:t>)</w:t>
            </w:r>
            <w:r>
              <w:rPr>
                <w:rFonts w:hint="eastAsia"/>
                <w:b/>
                <w:bCs/>
                <w:color w:val="000000" w:themeColor="text1"/>
              </w:rPr>
              <w:t>中规定的小型、微型企业标准的，按竞争性谈判采购文件格式提供《中小企业声明函》等政府采购政策。</w:t>
            </w:r>
          </w:p>
          <w:p w:rsidR="00E30261" w:rsidRDefault="00E30261" w:rsidP="00E30261">
            <w:pPr>
              <w:spacing w:line="360" w:lineRule="auto"/>
              <w:ind w:right="560"/>
              <w:rPr>
                <w:color w:val="000000" w:themeColor="text1"/>
              </w:rPr>
            </w:pPr>
            <w:r>
              <w:rPr>
                <w:rFonts w:hint="eastAsia"/>
                <w:b/>
                <w:bCs/>
                <w:color w:val="000000" w:themeColor="text1"/>
              </w:rPr>
              <w:t>3</w:t>
            </w:r>
            <w:r>
              <w:rPr>
                <w:rFonts w:hint="eastAsia"/>
                <w:b/>
                <w:bCs/>
                <w:color w:val="000000" w:themeColor="text1"/>
              </w:rPr>
              <w:t>、《财政部</w:t>
            </w:r>
            <w:r>
              <w:rPr>
                <w:rFonts w:hint="eastAsia"/>
                <w:b/>
                <w:bCs/>
                <w:color w:val="000000" w:themeColor="text1"/>
              </w:rPr>
              <w:t xml:space="preserve"> </w:t>
            </w:r>
            <w:r>
              <w:rPr>
                <w:rFonts w:hint="eastAsia"/>
                <w:b/>
                <w:bCs/>
                <w:color w:val="000000" w:themeColor="text1"/>
              </w:rPr>
              <w:t>发展改革委</w:t>
            </w:r>
            <w:r>
              <w:rPr>
                <w:rFonts w:hint="eastAsia"/>
                <w:b/>
                <w:bCs/>
                <w:color w:val="000000" w:themeColor="text1"/>
              </w:rPr>
              <w:t xml:space="preserve"> </w:t>
            </w:r>
            <w:r>
              <w:rPr>
                <w:rFonts w:hint="eastAsia"/>
                <w:b/>
                <w:bCs/>
                <w:color w:val="000000" w:themeColor="text1"/>
              </w:rPr>
              <w:t>生态环境部</w:t>
            </w:r>
            <w:r>
              <w:rPr>
                <w:rFonts w:hint="eastAsia"/>
                <w:b/>
                <w:bCs/>
                <w:color w:val="000000" w:themeColor="text1"/>
              </w:rPr>
              <w:t xml:space="preserve"> </w:t>
            </w:r>
            <w:r>
              <w:rPr>
                <w:rFonts w:hint="eastAsia"/>
                <w:b/>
                <w:bCs/>
                <w:color w:val="000000" w:themeColor="text1"/>
              </w:rPr>
              <w:t>市场监管总局</w:t>
            </w:r>
            <w:r>
              <w:rPr>
                <w:rFonts w:hint="eastAsia"/>
                <w:b/>
                <w:bCs/>
                <w:color w:val="000000" w:themeColor="text1"/>
              </w:rPr>
              <w:t xml:space="preserve"> </w:t>
            </w:r>
            <w:r>
              <w:rPr>
                <w:rFonts w:hint="eastAsia"/>
                <w:b/>
                <w:bCs/>
                <w:color w:val="000000" w:themeColor="text1"/>
              </w:rPr>
              <w:t>关于调整优化节能产品、环境标志产品政府采购执行机制的通知》（财库〔</w:t>
            </w:r>
            <w:r>
              <w:rPr>
                <w:rFonts w:hint="eastAsia"/>
                <w:b/>
                <w:bCs/>
                <w:color w:val="000000" w:themeColor="text1"/>
              </w:rPr>
              <w:t>2019</w:t>
            </w:r>
            <w:r>
              <w:rPr>
                <w:rFonts w:hint="eastAsia"/>
                <w:b/>
                <w:bCs/>
                <w:color w:val="000000" w:themeColor="text1"/>
              </w:rPr>
              <w:t>〕</w:t>
            </w:r>
            <w:r>
              <w:rPr>
                <w:rFonts w:hint="eastAsia"/>
                <w:b/>
                <w:bCs/>
                <w:color w:val="000000" w:themeColor="text1"/>
              </w:rPr>
              <w:t>9</w:t>
            </w:r>
            <w:r>
              <w:rPr>
                <w:rFonts w:hint="eastAsia"/>
                <w:b/>
                <w:bCs/>
                <w:color w:val="000000" w:themeColor="text1"/>
              </w:rPr>
              <w:t>号）。</w:t>
            </w:r>
            <w:r>
              <w:rPr>
                <w:rFonts w:hint="eastAsia"/>
                <w:b/>
                <w:bCs/>
                <w:color w:val="000000" w:themeColor="text1"/>
              </w:rPr>
              <w:t xml:space="preserve">   </w:t>
            </w:r>
          </w:p>
        </w:tc>
      </w:tr>
    </w:tbl>
    <w:p w:rsidR="00E30261" w:rsidRDefault="00E30261" w:rsidP="00E30261">
      <w:pPr>
        <w:spacing w:line="360" w:lineRule="auto"/>
        <w:ind w:right="560"/>
        <w:rPr>
          <w:rFonts w:ascii="宋体" w:hAnsi="宋体" w:cs="宋体"/>
          <w:color w:val="000000" w:themeColor="text1"/>
        </w:rPr>
      </w:pPr>
      <w:r>
        <w:rPr>
          <w:rFonts w:ascii="宋体" w:hAnsi="宋体" w:cs="宋体" w:hint="eastAsia"/>
          <w:color w:val="000000" w:themeColor="text1"/>
        </w:rPr>
        <w:br w:type="page"/>
      </w:r>
    </w:p>
    <w:p w:rsidR="00E30261" w:rsidRDefault="00E30261" w:rsidP="00E30261">
      <w:pPr>
        <w:pStyle w:val="2"/>
        <w:spacing w:line="360" w:lineRule="auto"/>
        <w:jc w:val="center"/>
        <w:rPr>
          <w:rFonts w:ascii="宋体" w:hAnsi="宋体" w:cs="宋体"/>
          <w:color w:val="000000" w:themeColor="text1"/>
          <w:sz w:val="32"/>
        </w:rPr>
      </w:pPr>
      <w:bookmarkStart w:id="4" w:name="_Toc3723"/>
      <w:bookmarkStart w:id="5" w:name="_Toc11200"/>
      <w:r>
        <w:rPr>
          <w:rFonts w:ascii="宋体" w:hAnsi="宋体" w:cs="宋体" w:hint="eastAsia"/>
          <w:color w:val="000000" w:themeColor="text1"/>
          <w:sz w:val="32"/>
        </w:rPr>
        <w:lastRenderedPageBreak/>
        <w:t xml:space="preserve">  说   明</w:t>
      </w:r>
      <w:bookmarkEnd w:id="4"/>
      <w:bookmarkEnd w:id="5"/>
    </w:p>
    <w:p w:rsidR="00E30261" w:rsidRDefault="00E30261" w:rsidP="00E30261">
      <w:pPr>
        <w:pStyle w:val="2"/>
        <w:spacing w:line="360" w:lineRule="auto"/>
        <w:rPr>
          <w:rFonts w:ascii="宋体" w:hAnsi="宋体" w:cs="宋体"/>
          <w:color w:val="000000" w:themeColor="text1"/>
          <w:sz w:val="28"/>
          <w:szCs w:val="28"/>
        </w:rPr>
      </w:pPr>
      <w:r>
        <w:rPr>
          <w:rFonts w:ascii="宋体" w:hAnsi="宋体" w:cs="宋体" w:hint="eastAsia"/>
          <w:color w:val="000000" w:themeColor="text1"/>
        </w:rPr>
        <w:t xml:space="preserve">一、适用范围   </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1.1</w:t>
      </w:r>
      <w:r>
        <w:rPr>
          <w:rFonts w:ascii="宋体" w:hAnsi="宋体" w:cs="宋体" w:hint="eastAsia"/>
          <w:color w:val="000000" w:themeColor="text1"/>
        </w:rPr>
        <w:t>本</w:t>
      </w:r>
      <w:proofErr w:type="gramStart"/>
      <w:r>
        <w:rPr>
          <w:rFonts w:ascii="宋体" w:hAnsi="宋体" w:cs="宋体" w:hint="eastAsia"/>
          <w:color w:val="000000" w:themeColor="text1"/>
        </w:rPr>
        <w:t>竞争性竞争性</w:t>
      </w:r>
      <w:proofErr w:type="gramEnd"/>
      <w:r>
        <w:rPr>
          <w:rFonts w:ascii="宋体" w:hAnsi="宋体" w:cs="宋体" w:hint="eastAsia"/>
          <w:color w:val="000000" w:themeColor="text1"/>
        </w:rPr>
        <w:t>谈判采购文件适用于本竞争性谈判邀请中所述项目的报价和谈判。</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w:t>
      </w:r>
      <w:r>
        <w:rPr>
          <w:rFonts w:ascii="宋体" w:hAnsi="宋体" w:cs="宋体" w:hint="eastAsia"/>
          <w:color w:val="000000" w:themeColor="text1"/>
        </w:rPr>
        <w:t>、合格的供应商</w:t>
      </w:r>
    </w:p>
    <w:p w:rsidR="00E30261" w:rsidRDefault="00E30261" w:rsidP="00E30261">
      <w:pPr>
        <w:pStyle w:val="30"/>
        <w:rPr>
          <w:rFonts w:ascii="宋体" w:hAnsi="宋体" w:cs="宋体"/>
          <w:b w:val="0"/>
          <w:bCs w:val="0"/>
          <w:color w:val="000000" w:themeColor="text1"/>
          <w:szCs w:val="24"/>
        </w:rPr>
      </w:pPr>
      <w:r>
        <w:rPr>
          <w:rFonts w:ascii="宋体" w:hAnsi="宋体" w:cs="宋体" w:hint="eastAsia"/>
          <w:b w:val="0"/>
          <w:color w:val="000000" w:themeColor="text1"/>
        </w:rPr>
        <w:t>2.1</w:t>
      </w:r>
      <w:r>
        <w:rPr>
          <w:rFonts w:ascii="宋体" w:hAnsi="宋体" w:cs="宋体" w:hint="eastAsia"/>
          <w:b w:val="0"/>
          <w:bCs w:val="0"/>
          <w:color w:val="000000" w:themeColor="text1"/>
          <w:szCs w:val="24"/>
        </w:rPr>
        <w:t>供应商资格要求（</w:t>
      </w:r>
      <w:proofErr w:type="gramStart"/>
      <w:r>
        <w:rPr>
          <w:rFonts w:ascii="宋体" w:hAnsi="宋体" w:cs="宋体" w:hint="eastAsia"/>
          <w:b w:val="0"/>
          <w:bCs w:val="0"/>
          <w:color w:val="000000" w:themeColor="text1"/>
          <w:szCs w:val="24"/>
        </w:rPr>
        <w:t>见供应</w:t>
      </w:r>
      <w:proofErr w:type="gramEnd"/>
      <w:r>
        <w:rPr>
          <w:rFonts w:ascii="宋体" w:hAnsi="宋体" w:cs="宋体" w:hint="eastAsia"/>
          <w:b w:val="0"/>
          <w:bCs w:val="0"/>
          <w:color w:val="000000" w:themeColor="text1"/>
          <w:szCs w:val="24"/>
        </w:rPr>
        <w:t>商须知前附表</w:t>
      </w:r>
      <w:r>
        <w:rPr>
          <w:rFonts w:ascii="宋体" w:hAnsi="宋体" w:cs="宋体" w:hint="eastAsia"/>
          <w:color w:val="000000" w:themeColor="text1"/>
        </w:rPr>
        <w:t>）</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 xml:space="preserve">2.2 </w:t>
      </w:r>
      <w:r>
        <w:rPr>
          <w:rFonts w:ascii="宋体" w:hAnsi="宋体" w:cs="宋体" w:hint="eastAsia"/>
          <w:color w:val="000000" w:themeColor="text1"/>
        </w:rPr>
        <w:t>供应商在本次竞争性谈判中，必须遵守《中华人民共和国政府采购法》的规定。</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3、</w:t>
      </w:r>
      <w:r>
        <w:rPr>
          <w:rFonts w:ascii="宋体" w:hAnsi="宋体" w:cs="宋体" w:hint="eastAsia"/>
          <w:color w:val="000000" w:themeColor="text1"/>
        </w:rPr>
        <w:t>定义</w:t>
      </w:r>
    </w:p>
    <w:p w:rsidR="00E30261" w:rsidRDefault="00E30261" w:rsidP="00E30261">
      <w:pPr>
        <w:widowControl/>
        <w:shd w:val="clear" w:color="050000" w:fill="FFFFFF"/>
        <w:spacing w:line="440" w:lineRule="exact"/>
        <w:jc w:val="left"/>
        <w:rPr>
          <w:rFonts w:ascii="宋体" w:hAnsi="宋体" w:cs="宋体"/>
          <w:bCs/>
          <w:color w:val="000000" w:themeColor="text1"/>
        </w:rPr>
      </w:pPr>
      <w:r>
        <w:rPr>
          <w:rFonts w:ascii="宋体" w:hAnsi="宋体" w:cs="宋体" w:hint="eastAsia"/>
          <w:b/>
          <w:color w:val="000000" w:themeColor="text1"/>
        </w:rPr>
        <w:t>3.1</w:t>
      </w:r>
      <w:r>
        <w:rPr>
          <w:rFonts w:ascii="宋体" w:hAnsi="宋体" w:cs="宋体" w:hint="eastAsia"/>
          <w:color w:val="000000" w:themeColor="text1"/>
        </w:rPr>
        <w:t xml:space="preserve"> “采购人”为新疆维吾尔自治区人工影响天气办公室</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3.2</w:t>
      </w:r>
      <w:r>
        <w:rPr>
          <w:rFonts w:ascii="宋体" w:hAnsi="宋体" w:cs="宋体" w:hint="eastAsia"/>
          <w:color w:val="000000" w:themeColor="text1"/>
        </w:rPr>
        <w:t xml:space="preserve"> “供应商”系指报名合格、购买了竞争性谈判采购文件、提交了响应文件的供应商，成交后即为成交供应商，签订合同后即为卖方。</w:t>
      </w:r>
    </w:p>
    <w:p w:rsidR="00E30261" w:rsidRDefault="00E30261" w:rsidP="00E30261">
      <w:pPr>
        <w:widowControl/>
        <w:spacing w:line="360" w:lineRule="auto"/>
        <w:jc w:val="left"/>
      </w:pPr>
      <w:r>
        <w:rPr>
          <w:rFonts w:ascii="宋体" w:hAnsi="宋体" w:cs="宋体" w:hint="eastAsia"/>
          <w:b/>
          <w:color w:val="000000" w:themeColor="text1"/>
        </w:rPr>
        <w:t>3.3</w:t>
      </w:r>
      <w:r>
        <w:rPr>
          <w:rFonts w:ascii="宋体" w:hAnsi="宋体" w:cs="宋体" w:hint="eastAsia"/>
          <w:color w:val="000000" w:themeColor="text1"/>
        </w:rPr>
        <w:t xml:space="preserve"> “采购代理机构”为</w:t>
      </w:r>
      <w:proofErr w:type="gramStart"/>
      <w:r>
        <w:rPr>
          <w:rFonts w:hint="eastAsia"/>
        </w:rPr>
        <w:t>新疆诚誉工程项目</w:t>
      </w:r>
      <w:proofErr w:type="gramEnd"/>
      <w:r>
        <w:rPr>
          <w:rFonts w:hint="eastAsia"/>
        </w:rPr>
        <w:t>管理有限公司</w:t>
      </w:r>
      <w:r>
        <w:rPr>
          <w:rFonts w:ascii="宋体" w:hAnsi="宋体" w:cs="宋体" w:hint="eastAsia"/>
          <w:color w:val="000000" w:themeColor="text1"/>
        </w:rPr>
        <w:t>。</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3.4</w:t>
      </w:r>
      <w:r>
        <w:rPr>
          <w:rFonts w:ascii="宋体" w:hAnsi="宋体" w:cs="宋体" w:hint="eastAsia"/>
          <w:color w:val="000000" w:themeColor="text1"/>
        </w:rPr>
        <w:t xml:space="preserve"> “货物” 是指：各种形态和种类的物品，包括原材料、燃料、设备、产品等。</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3.5</w:t>
      </w:r>
      <w:r>
        <w:rPr>
          <w:rFonts w:ascii="宋体" w:hAnsi="宋体" w:cs="宋体" w:hint="eastAsia"/>
          <w:color w:val="000000" w:themeColor="text1"/>
        </w:rPr>
        <w:t xml:space="preserve"> “服务” 是指：除货物和工程以外的其他政府采购对象，投标人应该履行的承诺和义务。</w:t>
      </w:r>
    </w:p>
    <w:p w:rsidR="00E30261" w:rsidRDefault="00E30261" w:rsidP="00E30261">
      <w:pPr>
        <w:pStyle w:val="40"/>
        <w:spacing w:line="500" w:lineRule="exact"/>
        <w:ind w:left="420" w:hanging="420"/>
        <w:rPr>
          <w:rFonts w:ascii="宋体" w:hAnsi="宋体" w:cs="宋体"/>
          <w:color w:val="000000" w:themeColor="text1"/>
          <w:sz w:val="24"/>
          <w:szCs w:val="24"/>
        </w:rPr>
      </w:pPr>
      <w:r>
        <w:rPr>
          <w:rFonts w:ascii="宋体" w:hAnsi="宋体" w:cs="宋体" w:hint="eastAsia"/>
          <w:color w:val="000000" w:themeColor="text1"/>
          <w:sz w:val="24"/>
          <w:szCs w:val="24"/>
        </w:rPr>
        <w:t>3.6“潜在投标人”指符合招标文件各项规定的供应商。</w:t>
      </w:r>
    </w:p>
    <w:p w:rsidR="00E30261" w:rsidRDefault="00E30261" w:rsidP="00E30261">
      <w:pPr>
        <w:pStyle w:val="40"/>
        <w:spacing w:line="500" w:lineRule="exact"/>
        <w:ind w:left="420" w:hanging="420"/>
        <w:rPr>
          <w:rFonts w:ascii="宋体" w:hAnsi="宋体" w:cs="宋体"/>
          <w:color w:val="000000" w:themeColor="text1"/>
          <w:sz w:val="24"/>
          <w:szCs w:val="24"/>
        </w:rPr>
      </w:pPr>
      <w:r>
        <w:rPr>
          <w:rFonts w:ascii="宋体" w:hAnsi="宋体" w:cs="宋体" w:hint="eastAsia"/>
          <w:color w:val="000000" w:themeColor="text1"/>
          <w:sz w:val="24"/>
          <w:szCs w:val="24"/>
        </w:rPr>
        <w:t>3.7“投标人”指符合招标文件规定并参加投标的供应商。</w:t>
      </w:r>
    </w:p>
    <w:p w:rsidR="00E30261" w:rsidRDefault="00E30261" w:rsidP="00E30261">
      <w:pPr>
        <w:pStyle w:val="40"/>
        <w:spacing w:line="500" w:lineRule="exact"/>
        <w:ind w:left="420" w:hanging="420"/>
        <w:rPr>
          <w:rFonts w:ascii="宋体" w:hAnsi="宋体" w:cs="宋体"/>
          <w:color w:val="000000" w:themeColor="text1"/>
          <w:sz w:val="24"/>
          <w:szCs w:val="24"/>
        </w:rPr>
      </w:pPr>
      <w:r>
        <w:rPr>
          <w:rFonts w:ascii="宋体" w:hAnsi="宋体" w:cs="宋体" w:hint="eastAsia"/>
          <w:color w:val="000000" w:themeColor="text1"/>
          <w:sz w:val="24"/>
          <w:szCs w:val="24"/>
        </w:rPr>
        <w:t>3.8“成交供应商”是指：经谈判小组评审、推荐，采购人依法确定并授予合同的谈判供应商。</w:t>
      </w:r>
    </w:p>
    <w:p w:rsidR="00E30261" w:rsidRDefault="00E30261" w:rsidP="00E30261">
      <w:pPr>
        <w:pStyle w:val="40"/>
        <w:spacing w:line="500" w:lineRule="exact"/>
        <w:ind w:left="420" w:hanging="420"/>
        <w:rPr>
          <w:rFonts w:ascii="宋体" w:hAnsi="宋体" w:cs="宋体"/>
          <w:color w:val="000000" w:themeColor="text1"/>
          <w:sz w:val="24"/>
          <w:szCs w:val="24"/>
        </w:rPr>
      </w:pPr>
      <w:r>
        <w:rPr>
          <w:rFonts w:ascii="宋体" w:hAnsi="宋体" w:cs="宋体" w:hint="eastAsia"/>
          <w:color w:val="000000" w:themeColor="text1"/>
          <w:sz w:val="24"/>
          <w:szCs w:val="24"/>
        </w:rPr>
        <w:t>3.9“响应文件”是指：谈判供应商根据本文件要求，编制包含报价、技术和服务等所有内容的文件。</w:t>
      </w:r>
    </w:p>
    <w:p w:rsidR="00E30261" w:rsidRDefault="00E30261" w:rsidP="00E30261">
      <w:pPr>
        <w:pStyle w:val="40"/>
        <w:spacing w:line="500" w:lineRule="exact"/>
        <w:ind w:left="420" w:hanging="420"/>
        <w:rPr>
          <w:rFonts w:ascii="宋体" w:hAnsi="宋体" w:cs="宋体"/>
          <w:color w:val="000000" w:themeColor="text1"/>
          <w:sz w:val="24"/>
          <w:szCs w:val="24"/>
        </w:rPr>
      </w:pPr>
      <w:r>
        <w:rPr>
          <w:rFonts w:ascii="宋体" w:hAnsi="宋体" w:cs="宋体" w:hint="eastAsia"/>
          <w:color w:val="000000" w:themeColor="text1"/>
          <w:sz w:val="24"/>
          <w:szCs w:val="24"/>
        </w:rPr>
        <w:t>3.10 联合体</w:t>
      </w:r>
      <w:r>
        <w:rPr>
          <w:rFonts w:ascii="宋体" w:hAnsi="宋体" w:cs="宋体"/>
          <w:color w:val="000000" w:themeColor="text1"/>
          <w:sz w:val="24"/>
          <w:szCs w:val="24"/>
        </w:rPr>
        <w:tab/>
      </w:r>
    </w:p>
    <w:p w:rsidR="00E30261" w:rsidRDefault="00E30261" w:rsidP="00E30261">
      <w:pPr>
        <w:pStyle w:val="40"/>
        <w:spacing w:line="500" w:lineRule="exact"/>
        <w:rPr>
          <w:rFonts w:ascii="宋体" w:hAnsi="宋体" w:cs="宋体"/>
          <w:color w:val="000000" w:themeColor="text1"/>
          <w:sz w:val="24"/>
          <w:szCs w:val="24"/>
        </w:rPr>
      </w:pPr>
      <w:r>
        <w:rPr>
          <w:rFonts w:ascii="宋体" w:hAnsi="宋体" w:cs="宋体" w:hint="eastAsia"/>
          <w:color w:val="000000" w:themeColor="text1"/>
          <w:sz w:val="24"/>
          <w:szCs w:val="24"/>
        </w:rPr>
        <w:t>3.10.1 两个以上供应商可以组成一个联合体，以一个供应商的身份共同参与谈判。</w:t>
      </w:r>
    </w:p>
    <w:p w:rsidR="00E30261" w:rsidRDefault="00E30261" w:rsidP="00E30261">
      <w:pPr>
        <w:pStyle w:val="40"/>
        <w:spacing w:line="500" w:lineRule="exact"/>
        <w:rPr>
          <w:rFonts w:ascii="宋体" w:hAnsi="宋体" w:cs="宋体"/>
          <w:color w:val="000000" w:themeColor="text1"/>
          <w:sz w:val="24"/>
          <w:szCs w:val="24"/>
        </w:rPr>
      </w:pPr>
      <w:r>
        <w:rPr>
          <w:rFonts w:ascii="宋体" w:hAnsi="宋体" w:cs="宋体" w:hint="eastAsia"/>
          <w:color w:val="000000" w:themeColor="text1"/>
          <w:sz w:val="24"/>
          <w:szCs w:val="24"/>
        </w:rPr>
        <w:t>3.10.2 采取联合体形</w:t>
      </w:r>
      <w:proofErr w:type="gramStart"/>
      <w:r>
        <w:rPr>
          <w:rFonts w:ascii="宋体" w:hAnsi="宋体" w:cs="宋体" w:hint="eastAsia"/>
          <w:color w:val="000000" w:themeColor="text1"/>
          <w:sz w:val="24"/>
          <w:szCs w:val="24"/>
        </w:rPr>
        <w:t>式谈判</w:t>
      </w:r>
      <w:proofErr w:type="gramEnd"/>
      <w:r>
        <w:rPr>
          <w:rFonts w:ascii="宋体" w:hAnsi="宋体" w:cs="宋体" w:hint="eastAsia"/>
          <w:color w:val="000000" w:themeColor="text1"/>
          <w:sz w:val="24"/>
          <w:szCs w:val="24"/>
        </w:rPr>
        <w:t>的，联合体各方均应当符合政府采购法第二十二条规定的条件。采购人根据采购项目的特殊要求规定供应商特定条件的，联合体各方中至少有一方符合招标文件规定的特定条件。</w:t>
      </w:r>
    </w:p>
    <w:p w:rsidR="00E30261" w:rsidRDefault="00E30261" w:rsidP="00E30261">
      <w:pPr>
        <w:pStyle w:val="40"/>
        <w:spacing w:line="500" w:lineRule="exact"/>
        <w:rPr>
          <w:rFonts w:ascii="宋体" w:hAnsi="宋体" w:cs="宋体"/>
          <w:color w:val="000000" w:themeColor="text1"/>
          <w:sz w:val="24"/>
          <w:szCs w:val="24"/>
        </w:rPr>
      </w:pPr>
      <w:r>
        <w:rPr>
          <w:rFonts w:ascii="宋体" w:hAnsi="宋体" w:cs="宋体" w:hint="eastAsia"/>
          <w:color w:val="000000" w:themeColor="text1"/>
          <w:sz w:val="24"/>
          <w:szCs w:val="24"/>
        </w:rPr>
        <w:t>3.10.3 联合体各方之间必须签订联合协议，明确约定联合体主体及各方承担的工作和相应的责任，其响应文件中必须提供联合协议。</w:t>
      </w:r>
    </w:p>
    <w:p w:rsidR="00E30261" w:rsidRDefault="00E30261" w:rsidP="00E30261">
      <w:pPr>
        <w:pStyle w:val="40"/>
        <w:spacing w:line="500" w:lineRule="exact"/>
        <w:rPr>
          <w:rFonts w:ascii="宋体" w:hAnsi="宋体" w:cs="宋体"/>
          <w:color w:val="000000" w:themeColor="text1"/>
          <w:sz w:val="24"/>
          <w:szCs w:val="24"/>
        </w:rPr>
      </w:pPr>
      <w:r>
        <w:rPr>
          <w:rFonts w:ascii="宋体" w:hAnsi="宋体" w:cs="宋体" w:hint="eastAsia"/>
          <w:color w:val="000000" w:themeColor="text1"/>
          <w:sz w:val="24"/>
          <w:szCs w:val="24"/>
        </w:rPr>
        <w:t>3.10.4 以联合体形</w:t>
      </w:r>
      <w:proofErr w:type="gramStart"/>
      <w:r>
        <w:rPr>
          <w:rFonts w:ascii="宋体" w:hAnsi="宋体" w:cs="宋体" w:hint="eastAsia"/>
          <w:color w:val="000000" w:themeColor="text1"/>
          <w:sz w:val="24"/>
          <w:szCs w:val="24"/>
        </w:rPr>
        <w:t>式参加</w:t>
      </w:r>
      <w:proofErr w:type="gramEnd"/>
      <w:r>
        <w:rPr>
          <w:rFonts w:ascii="宋体" w:hAnsi="宋体" w:cs="宋体" w:hint="eastAsia"/>
          <w:color w:val="000000" w:themeColor="text1"/>
          <w:sz w:val="24"/>
          <w:szCs w:val="24"/>
        </w:rPr>
        <w:t>政府采购活动的，联合体各方不得再单独参加或者与其</w:t>
      </w:r>
      <w:proofErr w:type="gramStart"/>
      <w:r>
        <w:rPr>
          <w:rFonts w:ascii="宋体" w:hAnsi="宋体" w:cs="宋体" w:hint="eastAsia"/>
          <w:color w:val="000000" w:themeColor="text1"/>
          <w:sz w:val="24"/>
          <w:szCs w:val="24"/>
        </w:rPr>
        <w:t>他供应</w:t>
      </w:r>
      <w:proofErr w:type="gramEnd"/>
      <w:r>
        <w:rPr>
          <w:rFonts w:ascii="宋体" w:hAnsi="宋体" w:cs="宋体" w:hint="eastAsia"/>
          <w:color w:val="000000" w:themeColor="text1"/>
          <w:sz w:val="24"/>
          <w:szCs w:val="24"/>
        </w:rPr>
        <w:t>商另外组成联合体参加同一合同项下的政府采购活动。</w:t>
      </w:r>
    </w:p>
    <w:p w:rsidR="00E30261" w:rsidRDefault="00E30261" w:rsidP="00E30261">
      <w:pPr>
        <w:pStyle w:val="40"/>
        <w:spacing w:line="500" w:lineRule="exact"/>
        <w:rPr>
          <w:rFonts w:ascii="宋体" w:hAnsi="宋体" w:cs="宋体"/>
          <w:color w:val="000000" w:themeColor="text1"/>
          <w:sz w:val="24"/>
          <w:szCs w:val="24"/>
        </w:rPr>
      </w:pPr>
      <w:r>
        <w:rPr>
          <w:rFonts w:ascii="宋体" w:hAnsi="宋体" w:cs="宋体" w:hint="eastAsia"/>
          <w:color w:val="000000" w:themeColor="text1"/>
          <w:sz w:val="24"/>
          <w:szCs w:val="24"/>
        </w:rPr>
        <w:lastRenderedPageBreak/>
        <w:t>3.10.5 采取联合体形</w:t>
      </w:r>
      <w:proofErr w:type="gramStart"/>
      <w:r>
        <w:rPr>
          <w:rFonts w:ascii="宋体" w:hAnsi="宋体" w:cs="宋体" w:hint="eastAsia"/>
          <w:color w:val="000000" w:themeColor="text1"/>
          <w:sz w:val="24"/>
          <w:szCs w:val="24"/>
        </w:rPr>
        <w:t>式谈判</w:t>
      </w:r>
      <w:proofErr w:type="gramEnd"/>
      <w:r>
        <w:rPr>
          <w:rFonts w:ascii="宋体" w:hAnsi="宋体" w:cs="宋体" w:hint="eastAsia"/>
          <w:color w:val="000000" w:themeColor="text1"/>
          <w:sz w:val="24"/>
          <w:szCs w:val="24"/>
        </w:rPr>
        <w:t>的，其响应文件必须由联合体所有成员或其各自正式书面授权的代表签署（盖章），以便对所有成员作为整体及作为个体均具有法律约束力。</w:t>
      </w:r>
    </w:p>
    <w:p w:rsidR="00E30261" w:rsidRDefault="00E30261" w:rsidP="00E30261">
      <w:pPr>
        <w:pStyle w:val="40"/>
        <w:spacing w:line="500" w:lineRule="exact"/>
        <w:rPr>
          <w:rFonts w:ascii="宋体" w:hAnsi="宋体" w:cs="宋体"/>
          <w:color w:val="000000" w:themeColor="text1"/>
          <w:sz w:val="24"/>
          <w:szCs w:val="24"/>
        </w:rPr>
      </w:pPr>
      <w:r>
        <w:rPr>
          <w:rFonts w:ascii="宋体" w:hAnsi="宋体" w:cs="宋体" w:hint="eastAsia"/>
          <w:color w:val="000000" w:themeColor="text1"/>
          <w:sz w:val="24"/>
          <w:szCs w:val="24"/>
        </w:rPr>
        <w:t>3.10.6 联合体成交的，联合体各方应当共同与采购人签订采购合同。</w:t>
      </w:r>
    </w:p>
    <w:p w:rsidR="00E30261" w:rsidRDefault="00E30261" w:rsidP="00E30261">
      <w:pPr>
        <w:pStyle w:val="40"/>
        <w:spacing w:line="500" w:lineRule="exact"/>
        <w:rPr>
          <w:rFonts w:ascii="宋体" w:hAnsi="宋体" w:cs="宋体"/>
          <w:color w:val="000000" w:themeColor="text1"/>
          <w:sz w:val="24"/>
          <w:szCs w:val="24"/>
        </w:rPr>
      </w:pPr>
      <w:r>
        <w:rPr>
          <w:rFonts w:ascii="宋体" w:hAnsi="宋体" w:cs="宋体" w:hint="eastAsia"/>
          <w:color w:val="000000" w:themeColor="text1"/>
          <w:sz w:val="24"/>
          <w:szCs w:val="24"/>
        </w:rPr>
        <w:t>3.10.7 联合体中有同类资质的供应</w:t>
      </w:r>
      <w:proofErr w:type="gramStart"/>
      <w:r>
        <w:rPr>
          <w:rFonts w:ascii="宋体" w:hAnsi="宋体" w:cs="宋体" w:hint="eastAsia"/>
          <w:color w:val="000000" w:themeColor="text1"/>
          <w:sz w:val="24"/>
          <w:szCs w:val="24"/>
        </w:rPr>
        <w:t>商按照</w:t>
      </w:r>
      <w:proofErr w:type="gramEnd"/>
      <w:r>
        <w:rPr>
          <w:rFonts w:ascii="宋体" w:hAnsi="宋体" w:cs="宋体" w:hint="eastAsia"/>
          <w:color w:val="000000" w:themeColor="text1"/>
          <w:sz w:val="24"/>
          <w:szCs w:val="24"/>
        </w:rPr>
        <w:t>联合体分工承担相同工作的，应当按照资质等级较低的供应商确定资质等级。</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4、谈判费用</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4.1</w:t>
      </w:r>
      <w:r>
        <w:rPr>
          <w:rFonts w:ascii="宋体" w:hAnsi="宋体" w:cs="宋体" w:hint="eastAsia"/>
          <w:color w:val="000000" w:themeColor="text1"/>
        </w:rPr>
        <w:t xml:space="preserve"> 无论本次谈判过程中的方法和结果如何，供应商自行承担所有与参加谈判有关的费用。</w:t>
      </w:r>
      <w:bookmarkStart w:id="6" w:name="_Toc16140"/>
      <w:bookmarkStart w:id="7" w:name="_Toc26514"/>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二、</w:t>
      </w:r>
      <w:proofErr w:type="gramStart"/>
      <w:r>
        <w:rPr>
          <w:rFonts w:ascii="宋体" w:hAnsi="宋体" w:cs="宋体" w:hint="eastAsia"/>
          <w:b/>
          <w:color w:val="000000" w:themeColor="text1"/>
        </w:rPr>
        <w:t>竞争性竞争性</w:t>
      </w:r>
      <w:proofErr w:type="gramEnd"/>
      <w:r>
        <w:rPr>
          <w:rFonts w:ascii="宋体" w:hAnsi="宋体" w:cs="宋体" w:hint="eastAsia"/>
          <w:b/>
          <w:color w:val="000000" w:themeColor="text1"/>
        </w:rPr>
        <w:t>谈判采购文件</w:t>
      </w:r>
      <w:bookmarkEnd w:id="6"/>
      <w:bookmarkEnd w:id="7"/>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5、</w:t>
      </w:r>
      <w:proofErr w:type="gramStart"/>
      <w:r>
        <w:rPr>
          <w:rFonts w:ascii="宋体" w:hAnsi="宋体" w:cs="宋体" w:hint="eastAsia"/>
          <w:b/>
          <w:color w:val="000000" w:themeColor="text1"/>
        </w:rPr>
        <w:t>竞争性竞争性</w:t>
      </w:r>
      <w:proofErr w:type="gramEnd"/>
      <w:r>
        <w:rPr>
          <w:rFonts w:ascii="宋体" w:hAnsi="宋体" w:cs="宋体" w:hint="eastAsia"/>
          <w:b/>
          <w:color w:val="000000" w:themeColor="text1"/>
        </w:rPr>
        <w:t>谈判采购文件</w:t>
      </w:r>
    </w:p>
    <w:p w:rsidR="00E30261" w:rsidRDefault="00E30261" w:rsidP="00E30261">
      <w:pPr>
        <w:tabs>
          <w:tab w:val="left" w:pos="720"/>
        </w:tabs>
        <w:spacing w:line="360" w:lineRule="auto"/>
        <w:ind w:firstLineChars="200" w:firstLine="480"/>
        <w:rPr>
          <w:rFonts w:ascii="宋体" w:hAnsi="宋体" w:cs="宋体"/>
          <w:color w:val="000000"/>
        </w:rPr>
      </w:pPr>
      <w:r>
        <w:rPr>
          <w:rFonts w:ascii="宋体" w:hAnsi="宋体" w:cs="宋体" w:hint="eastAsia"/>
          <w:color w:val="000000"/>
        </w:rPr>
        <w:t>竞争性谈判采购文件包括本文件及所有发出的修改澄清通知，修改澄清与本件不一致的，以最后发出的为准。竞争性谈判采购文件是供应商准备响应文件和参加谈判的依据，同时也是谈判的重要依据，具有</w:t>
      </w:r>
      <w:proofErr w:type="gramStart"/>
      <w:r>
        <w:rPr>
          <w:rFonts w:ascii="宋体" w:hAnsi="宋体" w:cs="宋体" w:hint="eastAsia"/>
          <w:color w:val="000000"/>
        </w:rPr>
        <w:t>准法律</w:t>
      </w:r>
      <w:proofErr w:type="gramEnd"/>
      <w:r>
        <w:rPr>
          <w:rFonts w:ascii="宋体" w:hAnsi="宋体" w:cs="宋体" w:hint="eastAsia"/>
          <w:color w:val="000000"/>
        </w:rPr>
        <w:t>文件性质。竞争性谈判采购文件用以阐明采购项目所需的资质、技术、服务及报价等要求、采购程序、有关规定和注意事项以及合同主要条款等。</w:t>
      </w:r>
    </w:p>
    <w:p w:rsidR="00E30261" w:rsidRDefault="00E30261" w:rsidP="00E30261">
      <w:pPr>
        <w:spacing w:line="360" w:lineRule="auto"/>
        <w:ind w:firstLineChars="200" w:firstLine="480"/>
        <w:rPr>
          <w:rFonts w:ascii="宋体" w:hAnsi="宋体" w:cs="宋体"/>
          <w:color w:val="000000" w:themeColor="text1"/>
        </w:rPr>
      </w:pPr>
      <w:r>
        <w:rPr>
          <w:rFonts w:ascii="宋体" w:hAnsi="宋体" w:cs="宋体" w:hint="eastAsia"/>
          <w:color w:val="000000" w:themeColor="text1"/>
        </w:rPr>
        <w:t>供应商应仔细阅读竞争性谈判采购文件中所有内容，未按照竞争性谈判采购文件的要求提供全部资料或提交的响应文件未对竞争性谈判采购文件做出实质性响应的报价，采购人和采购代理机构有权拒绝。</w:t>
      </w:r>
    </w:p>
    <w:p w:rsidR="00E30261" w:rsidRDefault="00E30261" w:rsidP="00E30261">
      <w:pPr>
        <w:pStyle w:val="20"/>
        <w:ind w:left="960" w:hanging="480"/>
      </w:pPr>
      <w:r>
        <w:rPr>
          <w:rFonts w:hint="eastAsia"/>
        </w:rPr>
        <w:t>竞争性谈判采购文件构成：</w:t>
      </w:r>
    </w:p>
    <w:p w:rsidR="00E30261" w:rsidRDefault="00E30261" w:rsidP="00E30261">
      <w:pPr>
        <w:pStyle w:val="a7"/>
        <w:rPr>
          <w:rFonts w:ascii="Times New Roman" w:hAnsi="Times New Roman"/>
          <w:sz w:val="24"/>
          <w:szCs w:val="24"/>
        </w:rPr>
      </w:pPr>
      <w:r>
        <w:rPr>
          <w:rFonts w:ascii="Times New Roman" w:hAnsi="Times New Roman" w:hint="eastAsia"/>
          <w:sz w:val="24"/>
          <w:szCs w:val="24"/>
        </w:rPr>
        <w:t>1</w:t>
      </w:r>
      <w:r>
        <w:rPr>
          <w:rFonts w:ascii="Times New Roman" w:hAnsi="Times New Roman" w:hint="eastAsia"/>
          <w:sz w:val="24"/>
          <w:szCs w:val="24"/>
        </w:rPr>
        <w:t>、竞争性谈判公告</w:t>
      </w:r>
    </w:p>
    <w:p w:rsidR="00E30261" w:rsidRDefault="00E30261" w:rsidP="00E30261">
      <w:pPr>
        <w:pStyle w:val="a7"/>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、供应商须知</w:t>
      </w:r>
    </w:p>
    <w:p w:rsidR="00E30261" w:rsidRDefault="00E30261" w:rsidP="00E30261">
      <w:pPr>
        <w:pStyle w:val="a7"/>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、采购需求</w:t>
      </w:r>
    </w:p>
    <w:p w:rsidR="00E30261" w:rsidRDefault="00E30261" w:rsidP="00E30261">
      <w:pPr>
        <w:pStyle w:val="a7"/>
        <w:rPr>
          <w:rFonts w:ascii="Times New Roman" w:hAnsi="Times New Roman"/>
          <w:sz w:val="24"/>
          <w:szCs w:val="24"/>
        </w:rPr>
      </w:pPr>
      <w:r>
        <w:rPr>
          <w:rFonts w:ascii="Times New Roman" w:hAnsi="Times New Roman" w:hint="eastAsia"/>
          <w:sz w:val="24"/>
          <w:szCs w:val="24"/>
        </w:rPr>
        <w:t>4</w:t>
      </w:r>
      <w:r>
        <w:rPr>
          <w:rFonts w:ascii="Times New Roman" w:hAnsi="Times New Roman" w:hint="eastAsia"/>
          <w:sz w:val="24"/>
          <w:szCs w:val="24"/>
        </w:rPr>
        <w:t>、响应文件格式（详见第四章）</w:t>
      </w:r>
    </w:p>
    <w:p w:rsidR="00E30261" w:rsidRDefault="00E30261" w:rsidP="00E30261">
      <w:pPr>
        <w:pStyle w:val="a7"/>
        <w:rPr>
          <w:rFonts w:ascii="Times New Roman" w:hAnsi="Times New Roman"/>
          <w:sz w:val="24"/>
          <w:szCs w:val="24"/>
        </w:rPr>
      </w:pPr>
      <w:r>
        <w:rPr>
          <w:rFonts w:ascii="Times New Roman" w:hAnsi="Times New Roman" w:hint="eastAsia"/>
          <w:sz w:val="24"/>
          <w:szCs w:val="24"/>
        </w:rPr>
        <w:t>5</w:t>
      </w:r>
      <w:r>
        <w:rPr>
          <w:rFonts w:ascii="Times New Roman" w:hAnsi="Times New Roman" w:hint="eastAsia"/>
          <w:sz w:val="24"/>
          <w:szCs w:val="24"/>
        </w:rPr>
        <w:t>、合同部分</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6、竞争性谈判采购文件的澄清</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6.1供应商获取</w:t>
      </w:r>
      <w:proofErr w:type="gramStart"/>
      <w:r>
        <w:rPr>
          <w:rFonts w:ascii="宋体" w:hAnsi="宋体" w:cs="宋体" w:hint="eastAsia"/>
          <w:b/>
          <w:color w:val="000000" w:themeColor="text1"/>
        </w:rPr>
        <w:t>竞争性竞争性</w:t>
      </w:r>
      <w:proofErr w:type="gramEnd"/>
      <w:r>
        <w:rPr>
          <w:rFonts w:ascii="宋体" w:hAnsi="宋体" w:cs="宋体" w:hint="eastAsia"/>
          <w:b/>
          <w:color w:val="000000" w:themeColor="text1"/>
        </w:rPr>
        <w:t>谈判采购文件后请仔细阅读，如对</w:t>
      </w:r>
      <w:proofErr w:type="gramStart"/>
      <w:r>
        <w:rPr>
          <w:rFonts w:ascii="宋体" w:hAnsi="宋体" w:cs="宋体" w:hint="eastAsia"/>
          <w:b/>
          <w:color w:val="000000" w:themeColor="text1"/>
        </w:rPr>
        <w:t>竞争性竞争性</w:t>
      </w:r>
      <w:proofErr w:type="gramEnd"/>
      <w:r>
        <w:rPr>
          <w:rFonts w:ascii="宋体" w:hAnsi="宋体" w:cs="宋体" w:hint="eastAsia"/>
          <w:b/>
          <w:color w:val="000000" w:themeColor="text1"/>
        </w:rPr>
        <w:t>谈判采购文件内容有质疑，供应商应自收到采购文件之日（发售截止日之后收到采购文件的，以发售截止日为准）或者采购文件公告期限届满之日（公告发布后的第3个工作日）起5个工作日内以书面形式、应加盖公章通知采购人。采购人认为必要时，将（澄清）修改后的公告发布在新疆政府采购网（http://www.ccgp-xinjiang.gov.cn/），敬请供应商及时关注。在规定期限内供应商未提出质疑的视为供应商默认</w:t>
      </w:r>
      <w:proofErr w:type="gramStart"/>
      <w:r>
        <w:rPr>
          <w:rFonts w:ascii="宋体" w:hAnsi="宋体" w:cs="宋体" w:hint="eastAsia"/>
          <w:b/>
          <w:color w:val="000000" w:themeColor="text1"/>
        </w:rPr>
        <w:t>竞争性竞争性</w:t>
      </w:r>
      <w:proofErr w:type="gramEnd"/>
      <w:r>
        <w:rPr>
          <w:rFonts w:ascii="宋体" w:hAnsi="宋体" w:cs="宋体" w:hint="eastAsia"/>
          <w:b/>
          <w:color w:val="000000" w:themeColor="text1"/>
        </w:rPr>
        <w:t>谈判采购文件不存在质疑的相关问题。超过</w:t>
      </w:r>
      <w:proofErr w:type="gramStart"/>
      <w:r>
        <w:rPr>
          <w:rFonts w:ascii="宋体" w:hAnsi="宋体" w:cs="宋体" w:hint="eastAsia"/>
          <w:b/>
          <w:color w:val="000000" w:themeColor="text1"/>
        </w:rPr>
        <w:t>竞争性竞争性</w:t>
      </w:r>
      <w:proofErr w:type="gramEnd"/>
      <w:r>
        <w:rPr>
          <w:rFonts w:ascii="宋体" w:hAnsi="宋体" w:cs="宋体" w:hint="eastAsia"/>
          <w:b/>
          <w:color w:val="000000" w:themeColor="text1"/>
        </w:rPr>
        <w:t>谈判采购文件质疑时间将不再接受供应商所提出的质疑。</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 xml:space="preserve"> 7、竞争性谈判采购文件的修改</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lastRenderedPageBreak/>
        <w:t>7.1</w:t>
      </w:r>
      <w:r>
        <w:rPr>
          <w:rFonts w:ascii="宋体" w:hAnsi="宋体" w:cs="宋体" w:hint="eastAsia"/>
          <w:color w:val="000000" w:themeColor="text1"/>
        </w:rPr>
        <w:t xml:space="preserve"> 在开标时间</w:t>
      </w:r>
      <w:r>
        <w:rPr>
          <w:rFonts w:ascii="宋体" w:hAnsi="宋体" w:cs="宋体" w:hint="eastAsia"/>
          <w:color w:val="000000" w:themeColor="text1"/>
          <w:u w:val="single"/>
        </w:rPr>
        <w:t>24</w:t>
      </w:r>
      <w:r>
        <w:rPr>
          <w:rFonts w:ascii="宋体" w:hAnsi="宋体" w:cs="宋体" w:hint="eastAsia"/>
          <w:color w:val="000000" w:themeColor="text1"/>
        </w:rPr>
        <w:t>小时以前，采购人都可能以《文件补充》的方式修改</w:t>
      </w:r>
      <w:proofErr w:type="gramStart"/>
      <w:r>
        <w:rPr>
          <w:rFonts w:ascii="宋体" w:hAnsi="宋体" w:cs="宋体" w:hint="eastAsia"/>
          <w:color w:val="000000" w:themeColor="text1"/>
        </w:rPr>
        <w:t>竞争性竞争性</w:t>
      </w:r>
      <w:proofErr w:type="gramEnd"/>
      <w:r>
        <w:rPr>
          <w:rFonts w:ascii="宋体" w:hAnsi="宋体" w:cs="宋体" w:hint="eastAsia"/>
          <w:color w:val="000000" w:themeColor="text1"/>
        </w:rPr>
        <w:t>谈判采购文件</w:t>
      </w:r>
      <w:proofErr w:type="gramStart"/>
      <w:r>
        <w:rPr>
          <w:rFonts w:ascii="宋体" w:hAnsi="宋体" w:cs="宋体" w:hint="eastAsia"/>
          <w:color w:val="000000" w:themeColor="text1"/>
        </w:rPr>
        <w:t>文件</w:t>
      </w:r>
      <w:proofErr w:type="gramEnd"/>
      <w:r>
        <w:rPr>
          <w:rFonts w:ascii="宋体" w:hAnsi="宋体" w:cs="宋体" w:hint="eastAsia"/>
          <w:color w:val="000000" w:themeColor="text1"/>
        </w:rPr>
        <w:t>，代理公司将于开标前2天在本次招标公告刊登的媒体（新疆政府采购网（http://www.ccgp-xinjiang.gov.cn/））上予以公布，该补充或修改的内容为</w:t>
      </w:r>
      <w:proofErr w:type="gramStart"/>
      <w:r>
        <w:rPr>
          <w:rFonts w:ascii="宋体" w:hAnsi="宋体" w:cs="宋体" w:hint="eastAsia"/>
          <w:color w:val="000000" w:themeColor="text1"/>
        </w:rPr>
        <w:t>竞争性竞争性</w:t>
      </w:r>
      <w:proofErr w:type="gramEnd"/>
      <w:r>
        <w:rPr>
          <w:rFonts w:ascii="宋体" w:hAnsi="宋体" w:cs="宋体" w:hint="eastAsia"/>
          <w:color w:val="000000" w:themeColor="text1"/>
        </w:rPr>
        <w:t>谈判采购文件的组成部分；补充或修改不足2天的，应顺延投标截至时间。</w:t>
      </w:r>
    </w:p>
    <w:p w:rsidR="00E30261" w:rsidRDefault="00E30261" w:rsidP="00E30261">
      <w:pPr>
        <w:spacing w:line="360" w:lineRule="auto"/>
        <w:rPr>
          <w:rFonts w:ascii="宋体" w:hAnsi="宋体" w:cs="宋体"/>
          <w:snapToGrid w:val="0"/>
          <w:color w:val="000000" w:themeColor="text1"/>
          <w:kern w:val="0"/>
        </w:rPr>
      </w:pPr>
      <w:r>
        <w:rPr>
          <w:rFonts w:ascii="宋体" w:hAnsi="宋体" w:cs="宋体" w:hint="eastAsia"/>
          <w:b/>
          <w:color w:val="000000" w:themeColor="text1"/>
        </w:rPr>
        <w:t>7.2</w:t>
      </w:r>
      <w:r>
        <w:rPr>
          <w:rFonts w:ascii="宋体" w:hAnsi="宋体" w:cs="宋体" w:hint="eastAsia"/>
          <w:color w:val="000000" w:themeColor="text1"/>
        </w:rPr>
        <w:t xml:space="preserve"> 《竞争性竞争性谈判采购文件补充》作为</w:t>
      </w:r>
      <w:proofErr w:type="gramStart"/>
      <w:r>
        <w:rPr>
          <w:rFonts w:ascii="宋体" w:hAnsi="宋体" w:cs="宋体" w:hint="eastAsia"/>
          <w:color w:val="000000" w:themeColor="text1"/>
        </w:rPr>
        <w:t>竞争性竞争性</w:t>
      </w:r>
      <w:proofErr w:type="gramEnd"/>
      <w:r>
        <w:rPr>
          <w:rFonts w:ascii="宋体" w:hAnsi="宋体" w:cs="宋体" w:hint="eastAsia"/>
          <w:color w:val="000000" w:themeColor="text1"/>
        </w:rPr>
        <w:t>谈判采购文件的组成部分，对采购人具有同等约束力。如果</w:t>
      </w:r>
      <w:proofErr w:type="gramStart"/>
      <w:r>
        <w:rPr>
          <w:rFonts w:ascii="宋体" w:hAnsi="宋体" w:cs="宋体" w:hint="eastAsia"/>
          <w:color w:val="000000" w:themeColor="text1"/>
        </w:rPr>
        <w:t>竞争性竞争性</w:t>
      </w:r>
      <w:proofErr w:type="gramEnd"/>
      <w:r>
        <w:rPr>
          <w:rFonts w:ascii="宋体" w:hAnsi="宋体" w:cs="宋体" w:hint="eastAsia"/>
          <w:color w:val="000000" w:themeColor="text1"/>
        </w:rPr>
        <w:t>谈判采购文件补充内容与此</w:t>
      </w:r>
      <w:proofErr w:type="gramStart"/>
      <w:r>
        <w:rPr>
          <w:rFonts w:ascii="宋体" w:hAnsi="宋体" w:cs="宋体" w:hint="eastAsia"/>
          <w:color w:val="000000" w:themeColor="text1"/>
        </w:rPr>
        <w:t>竞争性竞争性</w:t>
      </w:r>
      <w:proofErr w:type="gramEnd"/>
      <w:r>
        <w:rPr>
          <w:rFonts w:ascii="宋体" w:hAnsi="宋体" w:cs="宋体" w:hint="eastAsia"/>
          <w:color w:val="000000" w:themeColor="text1"/>
        </w:rPr>
        <w:t>谈判采购文件补充发出之前的</w:t>
      </w:r>
      <w:proofErr w:type="gramStart"/>
      <w:r>
        <w:rPr>
          <w:rFonts w:ascii="宋体" w:hAnsi="宋体" w:cs="宋体" w:hint="eastAsia"/>
          <w:color w:val="000000" w:themeColor="text1"/>
        </w:rPr>
        <w:t>竞争性竞争性</w:t>
      </w:r>
      <w:proofErr w:type="gramEnd"/>
      <w:r>
        <w:rPr>
          <w:rFonts w:ascii="宋体" w:hAnsi="宋体" w:cs="宋体" w:hint="eastAsia"/>
          <w:color w:val="000000" w:themeColor="text1"/>
        </w:rPr>
        <w:t>谈判采购文件</w:t>
      </w:r>
      <w:r>
        <w:rPr>
          <w:rFonts w:ascii="宋体" w:hAnsi="宋体" w:cs="宋体" w:hint="eastAsia"/>
          <w:snapToGrid w:val="0"/>
          <w:color w:val="000000" w:themeColor="text1"/>
          <w:kern w:val="0"/>
        </w:rPr>
        <w:t>等书面材料中相关内容相冲突，请投标供应商执行</w:t>
      </w:r>
      <w:proofErr w:type="gramStart"/>
      <w:r>
        <w:rPr>
          <w:rFonts w:ascii="宋体" w:hAnsi="宋体" w:cs="宋体" w:hint="eastAsia"/>
          <w:color w:val="000000" w:themeColor="text1"/>
        </w:rPr>
        <w:t>竞争性竞争性</w:t>
      </w:r>
      <w:proofErr w:type="gramEnd"/>
      <w:r>
        <w:rPr>
          <w:rFonts w:ascii="宋体" w:hAnsi="宋体" w:cs="宋体" w:hint="eastAsia"/>
          <w:color w:val="000000" w:themeColor="text1"/>
        </w:rPr>
        <w:t>谈判采购文件</w:t>
      </w:r>
      <w:r>
        <w:rPr>
          <w:rFonts w:ascii="宋体" w:hAnsi="宋体" w:cs="宋体" w:hint="eastAsia"/>
          <w:snapToGrid w:val="0"/>
          <w:color w:val="000000" w:themeColor="text1"/>
          <w:kern w:val="0"/>
        </w:rPr>
        <w:t>补充的相关内容，先前发出的文件等书面材料中相关内容自动废止。</w:t>
      </w:r>
    </w:p>
    <w:p w:rsidR="00E30261" w:rsidRDefault="00E30261" w:rsidP="00E30261">
      <w:pPr>
        <w:spacing w:line="360" w:lineRule="auto"/>
        <w:rPr>
          <w:rFonts w:ascii="宋体" w:hAnsi="宋体" w:cs="宋体"/>
          <w:snapToGrid w:val="0"/>
          <w:color w:val="000000" w:themeColor="text1"/>
          <w:kern w:val="0"/>
        </w:rPr>
      </w:pPr>
      <w:r>
        <w:rPr>
          <w:rFonts w:ascii="宋体" w:hAnsi="宋体" w:cs="宋体" w:hint="eastAsia"/>
          <w:b/>
          <w:snapToGrid w:val="0"/>
          <w:color w:val="000000" w:themeColor="text1"/>
          <w:kern w:val="0"/>
        </w:rPr>
        <w:t>7.3</w:t>
      </w:r>
      <w:r>
        <w:rPr>
          <w:rFonts w:ascii="宋体" w:hAnsi="宋体" w:cs="宋体" w:hint="eastAsia"/>
          <w:snapToGrid w:val="0"/>
          <w:color w:val="000000" w:themeColor="text1"/>
          <w:kern w:val="0"/>
        </w:rPr>
        <w:t xml:space="preserve"> 为使谈判供应商在编制响应文件时把《文件补充》内容考虑进去，采购人可以相应延长谈判截止日期，具体时间将在《文件补充》中写明。</w:t>
      </w:r>
    </w:p>
    <w:p w:rsidR="00E30261" w:rsidRDefault="00E30261" w:rsidP="00E30261">
      <w:pPr>
        <w:pStyle w:val="a4"/>
        <w:spacing w:line="360" w:lineRule="auto"/>
        <w:ind w:firstLineChars="0" w:firstLine="0"/>
        <w:rPr>
          <w:rFonts w:ascii="宋体" w:hAnsi="宋体" w:cs="宋体"/>
          <w:color w:val="000000" w:themeColor="text1"/>
        </w:rPr>
      </w:pPr>
      <w:r>
        <w:rPr>
          <w:rFonts w:ascii="宋体" w:hAnsi="宋体" w:cs="宋体" w:hint="eastAsia"/>
          <w:b/>
          <w:snapToGrid w:val="0"/>
          <w:color w:val="000000" w:themeColor="text1"/>
          <w:kern w:val="0"/>
        </w:rPr>
        <w:t xml:space="preserve">7.4 </w:t>
      </w:r>
      <w:r>
        <w:rPr>
          <w:rFonts w:ascii="宋体" w:hAnsi="宋体" w:cs="宋体" w:hint="eastAsia"/>
          <w:color w:val="000000" w:themeColor="text1"/>
        </w:rPr>
        <w:t>对于谈判供应商澄清要求有必要时，或者</w:t>
      </w:r>
      <w:proofErr w:type="gramStart"/>
      <w:r>
        <w:rPr>
          <w:rFonts w:ascii="宋体" w:hAnsi="宋体" w:cs="宋体" w:hint="eastAsia"/>
          <w:color w:val="000000" w:themeColor="text1"/>
        </w:rPr>
        <w:t>竞争性竞争性</w:t>
      </w:r>
      <w:proofErr w:type="gramEnd"/>
      <w:r>
        <w:rPr>
          <w:rFonts w:ascii="宋体" w:hAnsi="宋体" w:cs="宋体" w:hint="eastAsia"/>
          <w:color w:val="000000" w:themeColor="text1"/>
        </w:rPr>
        <w:t>谈判采购文件的修改补充文件，采购代理机构均将在本次竞争性谈判公告刊登的媒体为新疆政府采购网。请各谈判供应商注意！</w:t>
      </w:r>
    </w:p>
    <w:p w:rsidR="00E30261" w:rsidRDefault="00E30261" w:rsidP="00E30261">
      <w:pPr>
        <w:pStyle w:val="2"/>
        <w:spacing w:line="360" w:lineRule="auto"/>
        <w:rPr>
          <w:rFonts w:ascii="宋体" w:hAnsi="宋体" w:cs="宋体"/>
          <w:snapToGrid w:val="0"/>
          <w:color w:val="000000" w:themeColor="text1"/>
          <w:kern w:val="0"/>
        </w:rPr>
      </w:pPr>
      <w:bookmarkStart w:id="8" w:name="_Toc15024"/>
      <w:bookmarkStart w:id="9" w:name="_Toc20904"/>
      <w:r>
        <w:rPr>
          <w:rFonts w:ascii="宋体" w:hAnsi="宋体" w:cs="宋体" w:hint="eastAsia"/>
          <w:snapToGrid w:val="0"/>
          <w:color w:val="000000" w:themeColor="text1"/>
          <w:kern w:val="0"/>
        </w:rPr>
        <w:t>三、响应文件的编制</w:t>
      </w:r>
      <w:bookmarkEnd w:id="8"/>
      <w:bookmarkEnd w:id="9"/>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8、响应文件的编写</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8.1</w:t>
      </w:r>
      <w:r>
        <w:rPr>
          <w:rFonts w:ascii="宋体" w:hAnsi="宋体" w:cs="宋体" w:hint="eastAsia"/>
          <w:color w:val="000000" w:themeColor="text1"/>
        </w:rPr>
        <w:t xml:space="preserve"> 供应商应仔细阅读竞争性谈判采购文件，了解文件的要求。在充分理解竞争性谈判采购文件提出的技术要求、服务和商务条件后，编制响应文件。</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9、谈判及报价语言</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 xml:space="preserve">9.1 </w:t>
      </w:r>
      <w:r>
        <w:rPr>
          <w:rFonts w:ascii="宋体" w:hAnsi="宋体" w:cs="宋体" w:hint="eastAsia"/>
          <w:color w:val="000000" w:themeColor="text1"/>
        </w:rPr>
        <w:t>供应商的响应文件以及供应商与采购代理机构就有关谈判活动的所有来往函电均应使用中文。如果响应文件或与谈判有关的其他文件、信件及来往函电以其他语言书写，供应商应将其译成中文。</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9.2</w:t>
      </w:r>
      <w:r>
        <w:rPr>
          <w:rFonts w:ascii="宋体" w:hAnsi="宋体" w:cs="宋体" w:hint="eastAsia"/>
          <w:color w:val="000000" w:themeColor="text1"/>
        </w:rPr>
        <w:t xml:space="preserve"> 响应文件中使用的计量单位除竞争性谈判采购文件中有特殊规定外，一律使用法定计量单位。</w:t>
      </w:r>
    </w:p>
    <w:p w:rsidR="00E30261" w:rsidRDefault="00E30261" w:rsidP="00E30261">
      <w:pPr>
        <w:spacing w:line="440" w:lineRule="exact"/>
        <w:rPr>
          <w:rStyle w:val="NormalCharacter"/>
          <w:rFonts w:ascii="宋体" w:hAnsi="宋体"/>
          <w:b/>
          <w:color w:val="000000" w:themeColor="text1"/>
        </w:rPr>
      </w:pPr>
      <w:r>
        <w:rPr>
          <w:rFonts w:ascii="宋体" w:hAnsi="宋体" w:cs="宋体" w:hint="eastAsia"/>
          <w:b/>
          <w:color w:val="000000" w:themeColor="text1"/>
        </w:rPr>
        <w:t>10、响应文件构成：</w:t>
      </w:r>
    </w:p>
    <w:p w:rsidR="00E30261" w:rsidRPr="00EC4AA2" w:rsidRDefault="00E30261" w:rsidP="00E30261">
      <w:pPr>
        <w:spacing w:line="440" w:lineRule="exact"/>
        <w:rPr>
          <w:rStyle w:val="NormalCharacter"/>
          <w:rFonts w:ascii="宋体" w:hAnsi="宋体"/>
        </w:rPr>
      </w:pPr>
      <w:r w:rsidRPr="00EC4AA2">
        <w:rPr>
          <w:rStyle w:val="NormalCharacter"/>
          <w:rFonts w:ascii="宋体" w:hAnsi="宋体" w:hint="eastAsia"/>
        </w:rPr>
        <w:t>10</w:t>
      </w:r>
      <w:r w:rsidRPr="00EC4AA2">
        <w:rPr>
          <w:rStyle w:val="NormalCharacter"/>
          <w:rFonts w:ascii="宋体" w:hAnsi="宋体"/>
        </w:rPr>
        <w:t xml:space="preserve">.1　</w:t>
      </w:r>
      <w:r w:rsidRPr="00EC4AA2">
        <w:rPr>
          <w:rStyle w:val="NormalCharacter"/>
          <w:rFonts w:ascii="宋体" w:hAnsi="宋体" w:hint="eastAsia"/>
        </w:rPr>
        <w:t>供应商</w:t>
      </w:r>
      <w:r w:rsidRPr="00EC4AA2">
        <w:rPr>
          <w:rStyle w:val="NormalCharacter"/>
          <w:rFonts w:ascii="宋体" w:hAnsi="宋体"/>
        </w:rPr>
        <w:t>编写的</w:t>
      </w:r>
      <w:r w:rsidRPr="00EC4AA2">
        <w:rPr>
          <w:rStyle w:val="NormalCharacter"/>
          <w:rFonts w:ascii="宋体" w:hAnsi="宋体" w:hint="eastAsia"/>
        </w:rPr>
        <w:t>响应文件</w:t>
      </w:r>
      <w:r w:rsidRPr="00EC4AA2">
        <w:rPr>
          <w:rStyle w:val="NormalCharacter"/>
          <w:rFonts w:ascii="宋体" w:hAnsi="宋体"/>
        </w:rPr>
        <w:t>包括下列内容：</w:t>
      </w:r>
    </w:p>
    <w:p w:rsidR="00E30261" w:rsidRDefault="00E30261" w:rsidP="00E30261">
      <w:pPr>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一、投标函</w:t>
      </w:r>
    </w:p>
    <w:p w:rsidR="00E30261" w:rsidRDefault="00E30261" w:rsidP="00E30261">
      <w:pPr>
        <w:adjustRightInd w:val="0"/>
        <w:snapToGrid w:val="0"/>
        <w:spacing w:line="360" w:lineRule="auto"/>
        <w:ind w:firstLineChars="200" w:firstLine="48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附件1：法定代表人身份证明书 </w:t>
      </w:r>
    </w:p>
    <w:p w:rsidR="00E30261" w:rsidRDefault="00E30261" w:rsidP="00E30261">
      <w:pPr>
        <w:adjustRightInd w:val="0"/>
        <w:snapToGrid w:val="0"/>
        <w:spacing w:line="360" w:lineRule="auto"/>
        <w:ind w:firstLineChars="200" w:firstLine="48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附件2：法定代表人授权委托书 </w:t>
      </w:r>
    </w:p>
    <w:p w:rsidR="00E30261" w:rsidRDefault="00E30261" w:rsidP="00E30261">
      <w:pPr>
        <w:adjustRightInd w:val="0"/>
        <w:snapToGrid w:val="0"/>
        <w:spacing w:line="360" w:lineRule="auto"/>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二、竞争性谈判保证金交纳凭证</w:t>
      </w:r>
    </w:p>
    <w:p w:rsidR="00E30261" w:rsidRDefault="00E30261" w:rsidP="00E30261">
      <w:pPr>
        <w:adjustRightInd w:val="0"/>
        <w:snapToGrid w:val="0"/>
        <w:spacing w:line="360" w:lineRule="auto"/>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三、报价一览表及报价明细表</w:t>
      </w:r>
    </w:p>
    <w:p w:rsidR="00E30261" w:rsidRDefault="00E30261" w:rsidP="00E30261">
      <w:pPr>
        <w:adjustRightInd w:val="0"/>
        <w:snapToGrid w:val="0"/>
        <w:spacing w:line="360" w:lineRule="auto"/>
        <w:ind w:firstLineChars="200" w:firstLine="48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附件3：报价一览表</w:t>
      </w:r>
    </w:p>
    <w:p w:rsidR="00E30261" w:rsidRDefault="00E30261" w:rsidP="00E30261">
      <w:pPr>
        <w:adjustRightInd w:val="0"/>
        <w:snapToGrid w:val="0"/>
        <w:spacing w:line="360" w:lineRule="auto"/>
        <w:ind w:firstLineChars="200" w:firstLine="48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附件4：报价明细表</w:t>
      </w:r>
    </w:p>
    <w:p w:rsidR="00E30261" w:rsidRDefault="00E30261" w:rsidP="00E30261">
      <w:pPr>
        <w:adjustRightInd w:val="0"/>
        <w:snapToGrid w:val="0"/>
        <w:spacing w:line="360" w:lineRule="auto"/>
        <w:ind w:firstLineChars="200" w:firstLine="48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附件5：残疾人福利性单位声明函</w:t>
      </w:r>
    </w:p>
    <w:p w:rsidR="00E30261" w:rsidRDefault="00E30261" w:rsidP="00E30261">
      <w:pPr>
        <w:adjustRightInd w:val="0"/>
        <w:snapToGrid w:val="0"/>
        <w:spacing w:line="360" w:lineRule="auto"/>
        <w:ind w:firstLineChars="200" w:firstLine="48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附件6：中小企业声明函</w:t>
      </w:r>
    </w:p>
    <w:p w:rsidR="00E30261" w:rsidRDefault="00E30261" w:rsidP="00E30261">
      <w:pPr>
        <w:adjustRightInd w:val="0"/>
        <w:snapToGrid w:val="0"/>
        <w:spacing w:line="360" w:lineRule="auto"/>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四、商务、服务要求偏离表</w:t>
      </w:r>
    </w:p>
    <w:p w:rsidR="00E30261" w:rsidRDefault="00E30261" w:rsidP="00E30261">
      <w:pPr>
        <w:pStyle w:val="20"/>
        <w:ind w:leftChars="10" w:left="24" w:firstLineChars="200" w:firstLine="48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附件7：商务条款偏离表</w:t>
      </w:r>
    </w:p>
    <w:p w:rsidR="00E30261" w:rsidRDefault="00E30261" w:rsidP="00E30261">
      <w:pPr>
        <w:pStyle w:val="20"/>
        <w:ind w:left="960" w:hanging="48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附件8：服务要求偏离表</w:t>
      </w:r>
    </w:p>
    <w:p w:rsidR="00E30261" w:rsidRDefault="00E30261" w:rsidP="00E30261">
      <w:pPr>
        <w:adjustRightInd w:val="0"/>
        <w:snapToGrid w:val="0"/>
        <w:spacing w:line="360" w:lineRule="auto"/>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五、供应商基本情况</w:t>
      </w:r>
    </w:p>
    <w:p w:rsidR="00E30261" w:rsidRDefault="00E30261" w:rsidP="00E30261">
      <w:pPr>
        <w:adjustRightInd w:val="0"/>
        <w:snapToGrid w:val="0"/>
        <w:spacing w:line="360" w:lineRule="auto"/>
        <w:ind w:firstLineChars="200" w:firstLine="48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附件9：供应商基本情况表</w:t>
      </w:r>
    </w:p>
    <w:p w:rsidR="00E30261" w:rsidRDefault="00E30261" w:rsidP="00E30261">
      <w:pPr>
        <w:adjustRightInd w:val="0"/>
        <w:spacing w:line="360" w:lineRule="auto"/>
        <w:ind w:firstLineChars="200" w:firstLine="480"/>
        <w:rPr>
          <w:rFonts w:ascii="宋体" w:hAnsi="宋体" w:cs="宋体"/>
        </w:rPr>
      </w:pPr>
      <w:r>
        <w:rPr>
          <w:rFonts w:asciiTheme="minorEastAsia" w:eastAsiaTheme="minorEastAsia" w:hAnsiTheme="minorEastAsia" w:hint="eastAsia"/>
          <w:color w:val="000000"/>
          <w:szCs w:val="21"/>
        </w:rPr>
        <w:t>附件10：供应商拟投</w:t>
      </w:r>
      <w:r>
        <w:rPr>
          <w:rFonts w:ascii="宋体" w:hAnsi="宋体" w:cs="宋体" w:hint="eastAsia"/>
        </w:rPr>
        <w:t>本项目人员情况表</w:t>
      </w:r>
    </w:p>
    <w:p w:rsidR="00E30261" w:rsidRDefault="00E30261" w:rsidP="00E30261">
      <w:pPr>
        <w:adjustRightInd w:val="0"/>
        <w:snapToGrid w:val="0"/>
        <w:spacing w:line="360" w:lineRule="auto"/>
        <w:ind w:firstLineChars="200" w:firstLine="48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附件11：近三年完成同类业绩一览表</w:t>
      </w:r>
    </w:p>
    <w:p w:rsidR="00E30261" w:rsidRDefault="00E30261" w:rsidP="00E30261">
      <w:pPr>
        <w:adjustRightInd w:val="0"/>
        <w:snapToGri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六、供应商资格审查资料</w:t>
      </w:r>
    </w:p>
    <w:p w:rsidR="00E30261" w:rsidRDefault="00E30261" w:rsidP="00E30261">
      <w:pPr>
        <w:adjustRightInd w:val="0"/>
        <w:snapToGrid w:val="0"/>
        <w:spacing w:line="360" w:lineRule="auto"/>
        <w:ind w:firstLineChars="200" w:firstLine="48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附件12：具备履行合同所必需的设备和专业技术能力的承诺</w:t>
      </w:r>
    </w:p>
    <w:p w:rsidR="00E30261" w:rsidRDefault="00E30261" w:rsidP="00E30261">
      <w:pPr>
        <w:adjustRightInd w:val="0"/>
        <w:snapToGrid w:val="0"/>
        <w:spacing w:line="360" w:lineRule="auto"/>
        <w:ind w:firstLineChars="200" w:firstLine="48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附件13：无重大违法记录声明书</w:t>
      </w:r>
    </w:p>
    <w:p w:rsidR="00E30261" w:rsidRDefault="00E30261" w:rsidP="00E30261">
      <w:pPr>
        <w:adjustRightInd w:val="0"/>
        <w:snapToGrid w:val="0"/>
        <w:spacing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七、信用记录</w:t>
      </w:r>
    </w:p>
    <w:p w:rsidR="00E30261" w:rsidRDefault="00E30261" w:rsidP="00E30261">
      <w:pPr>
        <w:adjustRightInd w:val="0"/>
        <w:snapToGrid w:val="0"/>
        <w:spacing w:line="360" w:lineRule="auto"/>
        <w:jc w:val="left"/>
        <w:rPr>
          <w:rFonts w:ascii="宋体" w:hAnsi="宋体"/>
          <w:color w:val="000000"/>
          <w:szCs w:val="21"/>
        </w:rPr>
      </w:pPr>
      <w:r>
        <w:rPr>
          <w:rFonts w:ascii="宋体" w:hAnsi="宋体" w:hint="eastAsia"/>
          <w:color w:val="000000"/>
          <w:szCs w:val="21"/>
        </w:rPr>
        <w:t>八、服务方案及承诺</w:t>
      </w:r>
    </w:p>
    <w:p w:rsidR="00E30261" w:rsidRDefault="00E30261" w:rsidP="00E30261">
      <w:pPr>
        <w:pStyle w:val="a7"/>
        <w:adjustRightInd w:val="0"/>
        <w:snapToGrid w:val="0"/>
        <w:spacing w:line="360" w:lineRule="auto"/>
        <w:rPr>
          <w:rStyle w:val="NormalCharacter"/>
          <w:rFonts w:hAnsi="宋体"/>
          <w:color w:val="000000"/>
          <w:sz w:val="24"/>
          <w:szCs w:val="21"/>
        </w:rPr>
      </w:pPr>
      <w:r>
        <w:rPr>
          <w:rFonts w:hAnsi="宋体" w:hint="eastAsia"/>
          <w:color w:val="000000"/>
          <w:sz w:val="24"/>
          <w:szCs w:val="21"/>
        </w:rPr>
        <w:t>九、供应商认为需补充的其它资料或说明</w:t>
      </w:r>
    </w:p>
    <w:p w:rsidR="00E30261" w:rsidRDefault="00E30261" w:rsidP="00E30261">
      <w:pPr>
        <w:spacing w:line="440" w:lineRule="exact"/>
        <w:jc w:val="left"/>
        <w:rPr>
          <w:rStyle w:val="NormalCharacter"/>
          <w:rFonts w:ascii="宋体" w:hAnsi="宋体"/>
          <w:b/>
          <w:color w:val="000000" w:themeColor="text1"/>
        </w:rPr>
      </w:pPr>
      <w:r>
        <w:rPr>
          <w:rStyle w:val="NormalCharacter"/>
          <w:rFonts w:ascii="宋体" w:hAnsi="宋体" w:hint="eastAsia"/>
          <w:b/>
          <w:color w:val="000000" w:themeColor="text1"/>
        </w:rPr>
        <w:t>10</w:t>
      </w:r>
      <w:r>
        <w:rPr>
          <w:rStyle w:val="NormalCharacter"/>
          <w:rFonts w:ascii="宋体" w:hAnsi="宋体"/>
          <w:b/>
          <w:color w:val="000000" w:themeColor="text1"/>
        </w:rPr>
        <w:t xml:space="preserve">.2  </w:t>
      </w:r>
      <w:r>
        <w:rPr>
          <w:rStyle w:val="NormalCharacter"/>
          <w:rFonts w:ascii="宋体" w:hAnsi="宋体" w:hint="eastAsia"/>
          <w:b/>
          <w:color w:val="000000" w:themeColor="text1"/>
        </w:rPr>
        <w:t>供应商</w:t>
      </w:r>
      <w:r>
        <w:rPr>
          <w:rStyle w:val="NormalCharacter"/>
          <w:rFonts w:ascii="宋体" w:hAnsi="宋体"/>
          <w:b/>
          <w:color w:val="000000" w:themeColor="text1"/>
        </w:rPr>
        <w:t>应按下列顺序排列、装订</w:t>
      </w:r>
      <w:r>
        <w:rPr>
          <w:rStyle w:val="NormalCharacter"/>
          <w:rFonts w:ascii="宋体" w:hAnsi="宋体" w:hint="eastAsia"/>
          <w:b/>
          <w:color w:val="000000" w:themeColor="text1"/>
        </w:rPr>
        <w:t>响应</w:t>
      </w:r>
      <w:r>
        <w:rPr>
          <w:rStyle w:val="NormalCharacter"/>
          <w:rFonts w:ascii="宋体" w:hAnsi="宋体"/>
          <w:b/>
          <w:color w:val="000000" w:themeColor="text1"/>
        </w:rPr>
        <w:t>文件：</w:t>
      </w:r>
    </w:p>
    <w:p w:rsidR="00E30261" w:rsidRDefault="00E30261" w:rsidP="00E30261">
      <w:pPr>
        <w:spacing w:line="440" w:lineRule="exact"/>
        <w:ind w:firstLineChars="150" w:firstLine="360"/>
        <w:rPr>
          <w:rStyle w:val="NormalCharacter"/>
          <w:rFonts w:ascii="宋体" w:hAnsi="宋体"/>
          <w:color w:val="000000" w:themeColor="text1"/>
        </w:rPr>
      </w:pPr>
      <w:r>
        <w:rPr>
          <w:rStyle w:val="NormalCharacter"/>
          <w:rFonts w:ascii="宋体" w:hAnsi="宋体" w:hint="eastAsia"/>
          <w:color w:val="000000" w:themeColor="text1"/>
        </w:rPr>
        <w:t>10</w:t>
      </w:r>
      <w:r>
        <w:rPr>
          <w:rStyle w:val="NormalCharacter"/>
          <w:rFonts w:ascii="宋体" w:hAnsi="宋体"/>
          <w:color w:val="000000" w:themeColor="text1"/>
        </w:rPr>
        <w:t>.2.1</w:t>
      </w:r>
      <w:r>
        <w:rPr>
          <w:rStyle w:val="NormalCharacter"/>
          <w:rFonts w:ascii="宋体" w:hAnsi="宋体" w:hint="eastAsia"/>
          <w:color w:val="000000" w:themeColor="text1"/>
        </w:rPr>
        <w:t>谈判供应商</w:t>
      </w:r>
      <w:r>
        <w:rPr>
          <w:rStyle w:val="NormalCharacter"/>
          <w:rFonts w:ascii="宋体" w:hAnsi="宋体"/>
          <w:color w:val="000000" w:themeColor="text1"/>
        </w:rPr>
        <w:t>的服务承诺应按不低于</w:t>
      </w:r>
      <w:r>
        <w:rPr>
          <w:rStyle w:val="NormalCharacter"/>
          <w:rFonts w:ascii="宋体" w:hAnsi="宋体" w:hint="eastAsia"/>
          <w:color w:val="000000" w:themeColor="text1"/>
        </w:rPr>
        <w:t>竞争性谈判采购文件</w:t>
      </w:r>
      <w:r>
        <w:rPr>
          <w:rStyle w:val="NormalCharacter"/>
          <w:rFonts w:ascii="宋体" w:hAnsi="宋体"/>
          <w:color w:val="000000" w:themeColor="text1"/>
        </w:rPr>
        <w:t>中要求的服务标准做出响应。</w:t>
      </w:r>
    </w:p>
    <w:p w:rsidR="00E30261" w:rsidRDefault="00E30261" w:rsidP="00E30261">
      <w:pPr>
        <w:spacing w:line="440" w:lineRule="exact"/>
        <w:ind w:firstLineChars="150" w:firstLine="361"/>
        <w:rPr>
          <w:rStyle w:val="NormalCharacter"/>
          <w:rFonts w:ascii="宋体" w:hAnsi="宋体"/>
          <w:b/>
          <w:color w:val="000000" w:themeColor="text1"/>
          <w:u w:val="single"/>
        </w:rPr>
      </w:pPr>
      <w:r>
        <w:rPr>
          <w:rStyle w:val="NormalCharacter"/>
          <w:rFonts w:ascii="宋体" w:hAnsi="宋体" w:hint="eastAsia"/>
          <w:b/>
          <w:color w:val="000000" w:themeColor="text1"/>
          <w:u w:val="single"/>
        </w:rPr>
        <w:t>10</w:t>
      </w:r>
      <w:r>
        <w:rPr>
          <w:rStyle w:val="NormalCharacter"/>
          <w:rFonts w:ascii="宋体" w:hAnsi="宋体"/>
          <w:b/>
          <w:color w:val="000000" w:themeColor="text1"/>
          <w:u w:val="single"/>
        </w:rPr>
        <w:t>.2.2</w:t>
      </w:r>
      <w:r>
        <w:rPr>
          <w:rStyle w:val="NormalCharacter"/>
          <w:rFonts w:ascii="宋体" w:hAnsi="宋体" w:hint="eastAsia"/>
          <w:b/>
          <w:color w:val="000000" w:themeColor="text1"/>
          <w:u w:val="single"/>
        </w:rPr>
        <w:t>响应文件</w:t>
      </w:r>
      <w:r>
        <w:rPr>
          <w:rStyle w:val="NormalCharacter"/>
          <w:rFonts w:ascii="宋体" w:hAnsi="宋体"/>
          <w:b/>
          <w:color w:val="000000" w:themeColor="text1"/>
          <w:u w:val="single"/>
        </w:rPr>
        <w:t>正本中所提供资料需加盖公章，副本为正本的复印件，正、副本不一致时，以正本为准。</w:t>
      </w:r>
    </w:p>
    <w:p w:rsidR="00E30261" w:rsidRDefault="00E30261" w:rsidP="00E30261">
      <w:pPr>
        <w:spacing w:line="440" w:lineRule="exact"/>
        <w:rPr>
          <w:rStyle w:val="NormalCharacter"/>
          <w:rFonts w:ascii="宋体" w:hAnsi="宋体"/>
          <w:color w:val="000000" w:themeColor="text1"/>
        </w:rPr>
      </w:pPr>
      <w:r>
        <w:rPr>
          <w:rStyle w:val="NormalCharacter"/>
          <w:rFonts w:ascii="宋体" w:hAnsi="宋体" w:hint="eastAsia"/>
          <w:color w:val="000000" w:themeColor="text1"/>
        </w:rPr>
        <w:t>10</w:t>
      </w:r>
      <w:r>
        <w:rPr>
          <w:rStyle w:val="NormalCharacter"/>
          <w:rFonts w:ascii="宋体" w:hAnsi="宋体"/>
          <w:color w:val="000000" w:themeColor="text1"/>
        </w:rPr>
        <w:t xml:space="preserve">.3 </w:t>
      </w:r>
      <w:r>
        <w:rPr>
          <w:rStyle w:val="NormalCharacter"/>
          <w:rFonts w:ascii="宋体" w:hAnsi="宋体" w:hint="eastAsia"/>
          <w:color w:val="000000" w:themeColor="text1"/>
        </w:rPr>
        <w:t>报价</w:t>
      </w:r>
      <w:r>
        <w:rPr>
          <w:rStyle w:val="NormalCharacter"/>
          <w:rFonts w:ascii="宋体" w:hAnsi="宋体"/>
          <w:color w:val="000000" w:themeColor="text1"/>
        </w:rPr>
        <w:t>一览表</w:t>
      </w:r>
    </w:p>
    <w:p w:rsidR="00E30261" w:rsidRDefault="00E30261" w:rsidP="00E30261">
      <w:pPr>
        <w:spacing w:line="360" w:lineRule="exact"/>
        <w:ind w:firstLineChars="200" w:firstLine="480"/>
        <w:rPr>
          <w:rStyle w:val="NormalCharacter"/>
          <w:rFonts w:ascii="宋体" w:hAnsi="宋体"/>
          <w:color w:val="000000" w:themeColor="text1"/>
        </w:rPr>
      </w:pPr>
      <w:r>
        <w:rPr>
          <w:rStyle w:val="NormalCharacter"/>
          <w:rFonts w:ascii="宋体" w:hAnsi="宋体"/>
          <w:color w:val="000000" w:themeColor="text1"/>
        </w:rPr>
        <w:t>提交</w:t>
      </w:r>
      <w:r>
        <w:rPr>
          <w:rStyle w:val="NormalCharacter"/>
          <w:rFonts w:ascii="宋体" w:hAnsi="宋体" w:hint="eastAsia"/>
          <w:color w:val="000000" w:themeColor="text1"/>
        </w:rPr>
        <w:t>报价</w:t>
      </w:r>
      <w:r>
        <w:rPr>
          <w:rStyle w:val="NormalCharacter"/>
          <w:rFonts w:ascii="宋体" w:hAnsi="宋体"/>
          <w:color w:val="000000" w:themeColor="text1"/>
        </w:rPr>
        <w:t>一览表是为了便于开标时唱标，</w:t>
      </w:r>
      <w:r>
        <w:rPr>
          <w:rStyle w:val="NormalCharacter"/>
          <w:rFonts w:ascii="宋体" w:hAnsi="宋体" w:hint="eastAsia"/>
          <w:color w:val="000000" w:themeColor="text1"/>
        </w:rPr>
        <w:t>谈判供应商</w:t>
      </w:r>
      <w:r>
        <w:rPr>
          <w:rStyle w:val="NormalCharacter"/>
          <w:rFonts w:ascii="宋体" w:hAnsi="宋体"/>
          <w:color w:val="000000" w:themeColor="text1"/>
        </w:rPr>
        <w:t>必须按本</w:t>
      </w:r>
      <w:r>
        <w:rPr>
          <w:rStyle w:val="NormalCharacter"/>
          <w:rFonts w:ascii="宋体" w:hAnsi="宋体" w:hint="eastAsia"/>
          <w:color w:val="000000" w:themeColor="text1"/>
        </w:rPr>
        <w:t>竞争性谈判采购文件</w:t>
      </w:r>
      <w:r>
        <w:rPr>
          <w:rStyle w:val="NormalCharacter"/>
          <w:rFonts w:ascii="宋体" w:hAnsi="宋体"/>
          <w:color w:val="000000" w:themeColor="text1"/>
        </w:rPr>
        <w:t>所附的格式填写，签字并加盖公章，</w:t>
      </w:r>
      <w:r>
        <w:rPr>
          <w:rStyle w:val="NormalCharacter"/>
          <w:rFonts w:ascii="宋体" w:hAnsi="宋体" w:hint="eastAsia"/>
          <w:color w:val="000000" w:themeColor="text1"/>
        </w:rPr>
        <w:t>报价</w:t>
      </w:r>
      <w:r>
        <w:rPr>
          <w:rStyle w:val="NormalCharacter"/>
          <w:rFonts w:ascii="宋体" w:hAnsi="宋体"/>
          <w:color w:val="000000" w:themeColor="text1"/>
        </w:rPr>
        <w:t>一览表中小写和大写不符，以大写为准。</w:t>
      </w:r>
      <w:r>
        <w:rPr>
          <w:rStyle w:val="NormalCharacter"/>
          <w:rFonts w:ascii="宋体" w:hAnsi="宋体" w:hint="eastAsia"/>
          <w:color w:val="000000" w:themeColor="text1"/>
        </w:rPr>
        <w:t>报价</w:t>
      </w:r>
      <w:r>
        <w:rPr>
          <w:rStyle w:val="NormalCharacter"/>
          <w:rFonts w:ascii="宋体" w:hAnsi="宋体"/>
          <w:color w:val="000000" w:themeColor="text1"/>
        </w:rPr>
        <w:t>一览表中的大小写均须按法定格式正确填写。</w:t>
      </w:r>
      <w:r>
        <w:rPr>
          <w:rStyle w:val="NormalCharacter"/>
          <w:rFonts w:ascii="宋体" w:hAnsi="宋体" w:hint="eastAsia"/>
          <w:color w:val="000000" w:themeColor="text1"/>
        </w:rPr>
        <w:t>谈判</w:t>
      </w:r>
      <w:r>
        <w:rPr>
          <w:rStyle w:val="NormalCharacter"/>
          <w:rFonts w:ascii="宋体" w:hAnsi="宋体"/>
          <w:color w:val="000000" w:themeColor="text1"/>
        </w:rPr>
        <w:t>报价没有同时填报大写和小写的，其</w:t>
      </w:r>
      <w:r>
        <w:rPr>
          <w:rStyle w:val="NormalCharacter"/>
          <w:rFonts w:ascii="宋体" w:hAnsi="宋体" w:hint="eastAsia"/>
          <w:color w:val="000000" w:themeColor="text1"/>
        </w:rPr>
        <w:t>谈判资格</w:t>
      </w:r>
      <w:r>
        <w:rPr>
          <w:rStyle w:val="NormalCharacter"/>
          <w:rFonts w:ascii="宋体" w:hAnsi="宋体"/>
          <w:color w:val="000000" w:themeColor="text1"/>
        </w:rPr>
        <w:t>将被拒绝。</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11、报价：</w:t>
      </w:r>
    </w:p>
    <w:p w:rsidR="00E30261" w:rsidRDefault="00E30261" w:rsidP="00E30261">
      <w:pPr>
        <w:spacing w:line="360" w:lineRule="auto"/>
        <w:rPr>
          <w:rFonts w:ascii="宋体" w:hAnsi="宋体" w:cs="宋体"/>
          <w:b/>
          <w:bCs/>
          <w:color w:val="000000" w:themeColor="text1"/>
        </w:rPr>
      </w:pPr>
      <w:r>
        <w:rPr>
          <w:rFonts w:ascii="宋体" w:hAnsi="宋体" w:cs="宋体" w:hint="eastAsia"/>
          <w:color w:val="000000" w:themeColor="text1"/>
        </w:rPr>
        <w:t xml:space="preserve">11.1 </w:t>
      </w:r>
      <w:r>
        <w:rPr>
          <w:rFonts w:ascii="宋体" w:hAnsi="宋体" w:cs="宋体" w:hint="eastAsia"/>
          <w:b/>
          <w:bCs/>
          <w:color w:val="000000" w:themeColor="text1"/>
        </w:rPr>
        <w:t>谈判总报价超预算金额的，其报价无效，不进入评审阶段。</w:t>
      </w:r>
    </w:p>
    <w:p w:rsidR="00E30261" w:rsidRDefault="00E30261" w:rsidP="00E30261">
      <w:pPr>
        <w:spacing w:line="440" w:lineRule="exact"/>
        <w:rPr>
          <w:rFonts w:ascii="宋体" w:hAnsi="宋体" w:cs="宋体"/>
          <w:color w:val="000000" w:themeColor="text1"/>
        </w:rPr>
      </w:pPr>
      <w:r>
        <w:rPr>
          <w:rFonts w:ascii="宋体" w:hAnsi="宋体" w:cs="宋体" w:hint="eastAsia"/>
          <w:color w:val="000000" w:themeColor="text1"/>
        </w:rPr>
        <w:t>11.2谈判供应商应在报价明细表上标明综合单价和总价。如综合单价和总价不符，以综合单价累计为准；综合单价金额小数点有明显错位的，应以总价为准，并修改综合单价；小写和大写不符，以大写为准；谈判供应商如果不同意上述修改原则，其谈判资格将被拒绝。供应商应在其报价表中标明其提供的所有货物及其相关工作范围内所有费用的总价，采购方不接受任何有选择性的报价。</w:t>
      </w:r>
    </w:p>
    <w:p w:rsidR="00E30261" w:rsidRDefault="00E30261" w:rsidP="00E30261">
      <w:pPr>
        <w:spacing w:line="440" w:lineRule="exact"/>
        <w:rPr>
          <w:rFonts w:ascii="宋体" w:hAnsi="宋体" w:cs="宋体"/>
          <w:color w:val="000000" w:themeColor="text1"/>
        </w:rPr>
      </w:pPr>
      <w:r>
        <w:rPr>
          <w:rFonts w:ascii="宋体" w:hAnsi="宋体" w:cs="宋体" w:hint="eastAsia"/>
          <w:color w:val="000000" w:themeColor="text1"/>
        </w:rPr>
        <w:t>11.3 供应商如果免费提供某项产品、部件或服务，除在价格栏中填写“0”外，还必须在备注栏中</w:t>
      </w:r>
      <w:r>
        <w:rPr>
          <w:rFonts w:ascii="宋体" w:hAnsi="宋体" w:cs="宋体" w:hint="eastAsia"/>
          <w:color w:val="000000" w:themeColor="text1"/>
        </w:rPr>
        <w:lastRenderedPageBreak/>
        <w:t>声明免费或赠送。</w:t>
      </w:r>
    </w:p>
    <w:p w:rsidR="00E30261" w:rsidRDefault="00E30261" w:rsidP="00E30261">
      <w:pPr>
        <w:spacing w:line="440" w:lineRule="exact"/>
        <w:rPr>
          <w:rFonts w:ascii="宋体" w:hAnsi="宋体" w:cs="宋体"/>
          <w:color w:val="000000" w:themeColor="text1"/>
        </w:rPr>
      </w:pPr>
      <w:r>
        <w:rPr>
          <w:rFonts w:ascii="宋体" w:hAnsi="宋体" w:cs="宋体" w:hint="eastAsia"/>
          <w:color w:val="000000" w:themeColor="text1"/>
        </w:rPr>
        <w:t>11.4 谈判报价时应注意综合单价必须包括但不限于</w:t>
      </w:r>
      <w:r>
        <w:rPr>
          <w:rFonts w:hint="eastAsia"/>
          <w:color w:val="000000" w:themeColor="text1"/>
        </w:rPr>
        <w:t>运输、装卸、安装、调试、税费等</w:t>
      </w:r>
      <w:r>
        <w:rPr>
          <w:rFonts w:ascii="宋体" w:hAnsi="宋体" w:cs="宋体" w:hint="eastAsia"/>
          <w:color w:val="000000" w:themeColor="text1"/>
        </w:rPr>
        <w:t>全部报价。</w:t>
      </w:r>
    </w:p>
    <w:p w:rsidR="00E30261" w:rsidRDefault="00E30261" w:rsidP="00E30261">
      <w:pPr>
        <w:spacing w:line="440" w:lineRule="exact"/>
        <w:rPr>
          <w:rFonts w:ascii="宋体" w:hAnsi="宋体" w:cs="宋体"/>
          <w:color w:val="000000" w:themeColor="text1"/>
        </w:rPr>
      </w:pPr>
      <w:r>
        <w:rPr>
          <w:rFonts w:ascii="宋体" w:hAnsi="宋体" w:cs="宋体" w:hint="eastAsia"/>
          <w:color w:val="000000" w:themeColor="text1"/>
        </w:rPr>
        <w:t xml:space="preserve">11.5 </w:t>
      </w:r>
      <w:r>
        <w:rPr>
          <w:rFonts w:ascii="宋体" w:hAnsi="宋体" w:cs="宋体" w:hint="eastAsia"/>
          <w:bCs/>
          <w:color w:val="000000" w:themeColor="text1"/>
        </w:rPr>
        <w:t>供应商</w:t>
      </w:r>
      <w:r>
        <w:rPr>
          <w:rFonts w:ascii="宋体" w:hAnsi="宋体" w:cs="宋体" w:hint="eastAsia"/>
          <w:color w:val="000000" w:themeColor="text1"/>
        </w:rPr>
        <w:t>应对谈判服务提供完整的详细的书面说明。</w:t>
      </w:r>
    </w:p>
    <w:p w:rsidR="00E30261" w:rsidRDefault="00E30261" w:rsidP="00E30261">
      <w:pPr>
        <w:spacing w:line="440" w:lineRule="exact"/>
        <w:rPr>
          <w:rFonts w:ascii="宋体" w:hAnsi="宋体" w:cs="宋体"/>
          <w:color w:val="000000" w:themeColor="text1"/>
        </w:rPr>
      </w:pPr>
      <w:r>
        <w:rPr>
          <w:rFonts w:ascii="宋体" w:hAnsi="宋体" w:cs="宋体" w:hint="eastAsia"/>
          <w:color w:val="000000" w:themeColor="text1"/>
        </w:rPr>
        <w:t>11.6报价单位为人民币“元”。各项价格必须清楚、准确、详细。</w:t>
      </w:r>
    </w:p>
    <w:p w:rsidR="00E30261" w:rsidRPr="009D03EC" w:rsidRDefault="00E30261" w:rsidP="00E30261">
      <w:pPr>
        <w:spacing w:line="440" w:lineRule="exact"/>
        <w:rPr>
          <w:rFonts w:ascii="宋体" w:hAnsi="宋体" w:cs="宋体"/>
          <w:color w:val="FF0000"/>
        </w:rPr>
      </w:pPr>
      <w:r>
        <w:rPr>
          <w:rFonts w:ascii="宋体" w:hAnsi="宋体" w:cs="宋体" w:hint="eastAsia"/>
          <w:color w:val="000000" w:themeColor="text1"/>
        </w:rPr>
        <w:t>11.7</w:t>
      </w:r>
      <w:r w:rsidRPr="009D03EC">
        <w:rPr>
          <w:rFonts w:ascii="宋体" w:hAnsi="宋体" w:cs="宋体" w:hint="eastAsia"/>
          <w:color w:val="FF0000"/>
        </w:rPr>
        <w:t>供应商报价低于采购预算的50%或者低于其他有效供应商报价算术平均价的40%，有可能影响服务质量或者不能诚信履约的，谈判小组应当要求其在谈判现场合理的时间内提供书面说明，并提交相关证明材料，供应商不能证明其报价合理性的，谈判小组应当将其作为无效处理。</w:t>
      </w:r>
    </w:p>
    <w:p w:rsidR="00E30261" w:rsidRPr="009D03EC" w:rsidRDefault="00E30261" w:rsidP="00E30261">
      <w:pPr>
        <w:pStyle w:val="20"/>
        <w:ind w:leftChars="20" w:left="48" w:firstLineChars="200" w:firstLine="480"/>
        <w:rPr>
          <w:color w:val="FF0000"/>
        </w:rPr>
      </w:pPr>
      <w:r w:rsidRPr="009D03EC">
        <w:rPr>
          <w:rFonts w:hint="eastAsia"/>
          <w:color w:val="FF0000"/>
        </w:rPr>
        <w:t>供应商的书面说明材料应当按照国家财务会计制度的规定要求，逐项就供应商提供的货物、工程和服务的主营业务成本、税金及附加、管理及财务费用等成本构成事项详细陈述。</w:t>
      </w:r>
    </w:p>
    <w:p w:rsidR="00E30261" w:rsidRPr="009D03EC" w:rsidRDefault="00E30261" w:rsidP="00E30261">
      <w:pPr>
        <w:pStyle w:val="20"/>
        <w:ind w:leftChars="20" w:left="48" w:firstLineChars="200" w:firstLine="480"/>
        <w:rPr>
          <w:color w:val="FF0000"/>
        </w:rPr>
      </w:pPr>
      <w:r w:rsidRPr="009D03EC">
        <w:rPr>
          <w:rFonts w:hint="eastAsia"/>
          <w:color w:val="FF0000"/>
        </w:rPr>
        <w:t>供应商书面说明应当签字确认并加盖公章，否则无效。书面说明的签字确认，由其法定代表人或其授权代表签字确认。</w:t>
      </w:r>
    </w:p>
    <w:p w:rsidR="00E30261" w:rsidRPr="009D03EC" w:rsidRDefault="00E30261" w:rsidP="00E30261">
      <w:pPr>
        <w:pStyle w:val="a7"/>
        <w:rPr>
          <w:rFonts w:ascii="Times New Roman" w:hAnsi="Times New Roman"/>
          <w:color w:val="FF0000"/>
          <w:sz w:val="24"/>
          <w:szCs w:val="24"/>
        </w:rPr>
      </w:pPr>
      <w:r w:rsidRPr="009D03EC">
        <w:rPr>
          <w:rFonts w:hint="eastAsia"/>
          <w:color w:val="FF0000"/>
        </w:rPr>
        <w:t xml:space="preserve">       </w:t>
      </w:r>
      <w:r w:rsidRPr="009D03EC">
        <w:rPr>
          <w:rFonts w:ascii="Times New Roman" w:hAnsi="Times New Roman" w:hint="eastAsia"/>
          <w:color w:val="FF0000"/>
          <w:sz w:val="24"/>
          <w:szCs w:val="24"/>
        </w:rPr>
        <w:t xml:space="preserve"> </w:t>
      </w:r>
      <w:r w:rsidRPr="009D03EC">
        <w:rPr>
          <w:rFonts w:ascii="Times New Roman" w:hAnsi="Times New Roman" w:hint="eastAsia"/>
          <w:color w:val="FF0000"/>
          <w:sz w:val="24"/>
          <w:szCs w:val="24"/>
        </w:rPr>
        <w:t>供应商提供书面说明后，谈判小组应当结合采购项目采购需求、专业实际情况、与其</w:t>
      </w:r>
      <w:proofErr w:type="gramStart"/>
      <w:r w:rsidRPr="009D03EC">
        <w:rPr>
          <w:rFonts w:ascii="Times New Roman" w:hAnsi="Times New Roman" w:hint="eastAsia"/>
          <w:color w:val="FF0000"/>
          <w:sz w:val="24"/>
          <w:szCs w:val="24"/>
        </w:rPr>
        <w:t>他供应商比较</w:t>
      </w:r>
      <w:proofErr w:type="gramEnd"/>
      <w:r w:rsidRPr="009D03EC">
        <w:rPr>
          <w:rFonts w:ascii="Times New Roman" w:hAnsi="Times New Roman" w:hint="eastAsia"/>
          <w:color w:val="FF0000"/>
          <w:sz w:val="24"/>
          <w:szCs w:val="24"/>
        </w:rPr>
        <w:t>情况等就供应商书面说明进行审查评价，供应</w:t>
      </w:r>
      <w:proofErr w:type="gramStart"/>
      <w:r w:rsidRPr="009D03EC">
        <w:rPr>
          <w:rFonts w:ascii="Times New Roman" w:hAnsi="Times New Roman" w:hint="eastAsia"/>
          <w:color w:val="FF0000"/>
          <w:sz w:val="24"/>
          <w:szCs w:val="24"/>
        </w:rPr>
        <w:t>商拒绝</w:t>
      </w:r>
      <w:proofErr w:type="gramEnd"/>
      <w:r w:rsidRPr="009D03EC">
        <w:rPr>
          <w:rFonts w:ascii="Times New Roman" w:hAnsi="Times New Roman" w:hint="eastAsia"/>
          <w:color w:val="FF0000"/>
          <w:sz w:val="24"/>
          <w:szCs w:val="24"/>
        </w:rPr>
        <w:t>或者变相拒绝提供有效书面说明或者书面说明不能证明其报价合理性的或未在规定时间内递交有效书面说明书的，谈判小组应当将其响应文件作为无效处理。</w:t>
      </w:r>
    </w:p>
    <w:p w:rsidR="00E30261" w:rsidRPr="009D03EC" w:rsidRDefault="00E30261" w:rsidP="00E30261">
      <w:pPr>
        <w:pStyle w:val="a7"/>
        <w:rPr>
          <w:rFonts w:hAnsi="宋体" w:cs="宋体"/>
          <w:b/>
          <w:color w:val="FF0000"/>
          <w:sz w:val="24"/>
          <w:szCs w:val="24"/>
        </w:rPr>
      </w:pPr>
      <w:r w:rsidRPr="009D03EC">
        <w:rPr>
          <w:rFonts w:hAnsi="宋体" w:cs="宋体" w:hint="eastAsia"/>
          <w:b/>
          <w:color w:val="000000" w:themeColor="text1"/>
          <w:sz w:val="24"/>
          <w:szCs w:val="24"/>
        </w:rPr>
        <w:t>12、报价货币</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12.1</w:t>
      </w:r>
      <w:r>
        <w:rPr>
          <w:rFonts w:ascii="宋体" w:hAnsi="宋体" w:cs="宋体" w:hint="eastAsia"/>
          <w:color w:val="000000" w:themeColor="text1"/>
        </w:rPr>
        <w:t xml:space="preserve"> 本次谈判项目的报价货币为人民币。</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13、证明供应商资格的文件</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13.1</w:t>
      </w:r>
      <w:r>
        <w:rPr>
          <w:rFonts w:ascii="宋体" w:hAnsi="宋体" w:cs="宋体" w:hint="eastAsia"/>
          <w:color w:val="000000" w:themeColor="text1"/>
        </w:rPr>
        <w:t xml:space="preserve"> 供应商应提交证明其有资格参加谈判和一旦成交则有能力履行合同的文件，并作为其响应文件的一部分。详细如下：</w:t>
      </w:r>
    </w:p>
    <w:p w:rsidR="00E30261" w:rsidRDefault="00E30261" w:rsidP="00E30261">
      <w:pPr>
        <w:spacing w:line="360" w:lineRule="auto"/>
        <w:rPr>
          <w:rFonts w:ascii="宋体" w:hAnsi="宋体" w:cs="宋体"/>
          <w:color w:val="000000" w:themeColor="text1"/>
        </w:rPr>
      </w:pPr>
      <w:r>
        <w:rPr>
          <w:rFonts w:ascii="宋体" w:hAnsi="宋体" w:cs="宋体" w:hint="eastAsia"/>
          <w:b/>
          <w:bCs/>
          <w:color w:val="000000" w:themeColor="text1"/>
        </w:rPr>
        <w:t>13.1.1</w:t>
      </w:r>
      <w:r>
        <w:rPr>
          <w:rFonts w:ascii="宋体" w:hAnsi="宋体" w:cs="宋体" w:hint="eastAsia"/>
          <w:color w:val="000000" w:themeColor="text1"/>
        </w:rPr>
        <w:t xml:space="preserve"> 供应</w:t>
      </w:r>
      <w:proofErr w:type="gramStart"/>
      <w:r>
        <w:rPr>
          <w:rFonts w:ascii="宋体" w:hAnsi="宋体" w:cs="宋体" w:hint="eastAsia"/>
          <w:color w:val="000000" w:themeColor="text1"/>
        </w:rPr>
        <w:t>商有效</w:t>
      </w:r>
      <w:proofErr w:type="gramEnd"/>
      <w:r>
        <w:rPr>
          <w:rFonts w:ascii="宋体" w:hAnsi="宋体" w:cs="宋体" w:hint="eastAsia"/>
          <w:color w:val="000000" w:themeColor="text1"/>
        </w:rPr>
        <w:t>“营业执照”副本；</w:t>
      </w:r>
    </w:p>
    <w:p w:rsidR="00E30261" w:rsidRDefault="00E30261" w:rsidP="00E30261">
      <w:pPr>
        <w:spacing w:line="360" w:lineRule="auto"/>
        <w:rPr>
          <w:rFonts w:ascii="宋体" w:hAnsi="宋体" w:cs="宋体"/>
          <w:color w:val="000000" w:themeColor="text1"/>
        </w:rPr>
      </w:pPr>
      <w:r>
        <w:rPr>
          <w:rFonts w:ascii="宋体" w:hAnsi="宋体" w:cs="宋体" w:hint="eastAsia"/>
          <w:b/>
          <w:bCs/>
          <w:color w:val="000000" w:themeColor="text1"/>
        </w:rPr>
        <w:t>13.1.2</w:t>
      </w:r>
      <w:r>
        <w:rPr>
          <w:rFonts w:ascii="宋体" w:hAnsi="宋体" w:cs="宋体" w:hint="eastAsia"/>
          <w:color w:val="000000" w:themeColor="text1"/>
        </w:rPr>
        <w:t xml:space="preserve"> 法定代表人资格证明书或法定代表人授权委托书；</w:t>
      </w:r>
    </w:p>
    <w:p w:rsidR="00E30261" w:rsidRPr="006846D8" w:rsidRDefault="00E30261" w:rsidP="00E30261">
      <w:pPr>
        <w:spacing w:line="360" w:lineRule="auto"/>
        <w:rPr>
          <w:rFonts w:ascii="宋体" w:hAnsi="宋体" w:cs="宋体"/>
          <w:color w:val="000000" w:themeColor="text1"/>
        </w:rPr>
      </w:pPr>
      <w:r>
        <w:rPr>
          <w:rFonts w:ascii="宋体" w:hAnsi="宋体" w:cs="宋体" w:hint="eastAsia"/>
          <w:b/>
          <w:bCs/>
          <w:color w:val="000000" w:themeColor="text1"/>
        </w:rPr>
        <w:t>13.1.3</w:t>
      </w:r>
      <w:r>
        <w:rPr>
          <w:rFonts w:ascii="宋体" w:hAnsi="宋体" w:cs="宋体" w:hint="eastAsia"/>
          <w:color w:val="000000" w:themeColor="text1"/>
        </w:rPr>
        <w:t xml:space="preserve"> 法定表人身份证或法定代表人授权代表身份证；</w:t>
      </w:r>
    </w:p>
    <w:p w:rsidR="00E30261" w:rsidRDefault="00E30261" w:rsidP="00E30261">
      <w:pPr>
        <w:spacing w:line="360" w:lineRule="auto"/>
        <w:ind w:left="602" w:hangingChars="250" w:hanging="602"/>
      </w:pPr>
      <w:r>
        <w:rPr>
          <w:rFonts w:ascii="宋体" w:hAnsi="宋体" w:cs="宋体" w:hint="eastAsia"/>
          <w:b/>
          <w:bCs/>
          <w:color w:val="000000" w:themeColor="text1"/>
        </w:rPr>
        <w:t>13.1.4</w:t>
      </w:r>
      <w:r>
        <w:rPr>
          <w:rFonts w:ascii="宋体" w:hAnsi="宋体" w:cs="宋体" w:hint="eastAsia"/>
          <w:color w:val="000000" w:themeColor="text1"/>
        </w:rPr>
        <w:t>其他竞争性谈判采购文件中要求列出的资格证明文件。</w:t>
      </w:r>
    </w:p>
    <w:p w:rsidR="00E30261" w:rsidRPr="00BD69CF" w:rsidRDefault="00E30261" w:rsidP="00E30261">
      <w:pPr>
        <w:tabs>
          <w:tab w:val="left" w:pos="1573"/>
        </w:tabs>
        <w:adjustRightInd w:val="0"/>
        <w:snapToGrid w:val="0"/>
        <w:spacing w:line="360" w:lineRule="auto"/>
      </w:pPr>
      <w:r>
        <w:rPr>
          <w:rFonts w:ascii="宋体" w:hAnsi="宋体" w:cs="宋体" w:hint="eastAsia"/>
          <w:b/>
          <w:bCs/>
          <w:color w:val="000000" w:themeColor="text1"/>
        </w:rPr>
        <w:t>13.1.5</w:t>
      </w:r>
      <w:r>
        <w:rPr>
          <w:rFonts w:ascii="宋体" w:hAnsi="宋体" w:cs="宋体" w:hint="eastAsia"/>
          <w:color w:val="000000" w:themeColor="text1"/>
        </w:rPr>
        <w:t>供应商认为有必要提供的声明及文件资料。</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14、供应商应逐条详细阅读竞争性谈判采购文件有关要求，表明所提供的服务是否对文件做出实质性响应。</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15、响应文件的有效期</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15.1</w:t>
      </w:r>
      <w:r>
        <w:rPr>
          <w:rFonts w:ascii="宋体" w:hAnsi="宋体" w:cs="宋体" w:hint="eastAsia"/>
          <w:color w:val="000000" w:themeColor="text1"/>
        </w:rPr>
        <w:t xml:space="preserve"> 响应文件从实质谈判之日起  </w:t>
      </w:r>
      <w:r w:rsidRPr="00EC4AA2">
        <w:rPr>
          <w:rFonts w:ascii="宋体" w:hAnsi="宋体" w:cs="宋体" w:hint="eastAsia"/>
          <w:u w:val="single"/>
        </w:rPr>
        <w:t xml:space="preserve"> 60    </w:t>
      </w:r>
      <w:r w:rsidRPr="00EC4AA2">
        <w:rPr>
          <w:rFonts w:ascii="宋体" w:hAnsi="宋体" w:cs="宋体" w:hint="eastAsia"/>
        </w:rPr>
        <w:t>天</w:t>
      </w:r>
      <w:r>
        <w:rPr>
          <w:rFonts w:ascii="宋体" w:hAnsi="宋体" w:cs="宋体" w:hint="eastAsia"/>
          <w:color w:val="000000" w:themeColor="text1"/>
        </w:rPr>
        <w:t>内有效。</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15.2</w:t>
      </w:r>
      <w:r>
        <w:rPr>
          <w:rFonts w:ascii="宋体" w:hAnsi="宋体" w:cs="宋体" w:hint="eastAsia"/>
          <w:color w:val="000000" w:themeColor="text1"/>
        </w:rPr>
        <w:t xml:space="preserve"> 如遇特殊情况，在原报价有效期届满之前，采购人可与供应商协商延长响应文件的有效期，并</w:t>
      </w:r>
      <w:proofErr w:type="gramStart"/>
      <w:r>
        <w:rPr>
          <w:rFonts w:ascii="宋体" w:hAnsi="宋体" w:cs="宋体" w:hint="eastAsia"/>
          <w:color w:val="000000" w:themeColor="text1"/>
        </w:rPr>
        <w:t>经供应</w:t>
      </w:r>
      <w:proofErr w:type="gramEnd"/>
      <w:r>
        <w:rPr>
          <w:rFonts w:ascii="宋体" w:hAnsi="宋体" w:cs="宋体" w:hint="eastAsia"/>
          <w:color w:val="000000" w:themeColor="text1"/>
        </w:rPr>
        <w:t>商确认。</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16、响应文件的份数、签署、字体、装订</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lastRenderedPageBreak/>
        <w:t>16.1</w:t>
      </w:r>
      <w:r>
        <w:rPr>
          <w:rFonts w:ascii="宋体" w:hAnsi="宋体" w:cs="宋体" w:hint="eastAsia"/>
          <w:color w:val="000000" w:themeColor="text1"/>
        </w:rPr>
        <w:t>供应商必须按“供应商须知前附表”中规定的“正本”和“副本”份数，响应文件正本和副本如有不一致之处，以正本为准，电子版投标文件与纸质投标文件不一致时，以纸质投标文件为准，参考资料数量不限。</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16.2</w:t>
      </w:r>
      <w:r>
        <w:rPr>
          <w:rFonts w:ascii="宋体" w:hAnsi="宋体" w:cs="宋体" w:hint="eastAsia"/>
          <w:color w:val="000000" w:themeColor="text1"/>
        </w:rPr>
        <w:t xml:space="preserve"> 响应文件正本与副本须用A4纸用不褪色的墨水笔书写或打印。响应文件的书写应清楚工整，修改处须由供应</w:t>
      </w:r>
      <w:proofErr w:type="gramStart"/>
      <w:r>
        <w:rPr>
          <w:rFonts w:ascii="宋体" w:hAnsi="宋体" w:cs="宋体" w:hint="eastAsia"/>
          <w:color w:val="000000" w:themeColor="text1"/>
        </w:rPr>
        <w:t>商法定</w:t>
      </w:r>
      <w:proofErr w:type="gramEnd"/>
      <w:r>
        <w:rPr>
          <w:rFonts w:ascii="宋体" w:hAnsi="宋体" w:cs="宋体" w:hint="eastAsia"/>
          <w:color w:val="000000" w:themeColor="text1"/>
        </w:rPr>
        <w:t>代表人或被授权代表人签字或盖章。</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16.3</w:t>
      </w:r>
      <w:r>
        <w:rPr>
          <w:rFonts w:ascii="宋体" w:hAnsi="宋体" w:cs="宋体" w:hint="eastAsia"/>
          <w:color w:val="000000" w:themeColor="text1"/>
        </w:rPr>
        <w:t xml:space="preserve"> 响应文件应由供应</w:t>
      </w:r>
      <w:proofErr w:type="gramStart"/>
      <w:r>
        <w:rPr>
          <w:rFonts w:ascii="宋体" w:hAnsi="宋体" w:cs="宋体" w:hint="eastAsia"/>
          <w:color w:val="000000" w:themeColor="text1"/>
        </w:rPr>
        <w:t>商法定</w:t>
      </w:r>
      <w:proofErr w:type="gramEnd"/>
      <w:r>
        <w:rPr>
          <w:rFonts w:ascii="宋体" w:hAnsi="宋体" w:cs="宋体" w:hint="eastAsia"/>
          <w:color w:val="000000" w:themeColor="text1"/>
        </w:rPr>
        <w:t>代表人或被授权代表人在规定签章处逐一签署及加盖单位公章。</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16.4</w:t>
      </w:r>
      <w:r>
        <w:rPr>
          <w:rFonts w:ascii="宋体" w:hAnsi="宋体" w:cs="宋体" w:hint="eastAsia"/>
          <w:color w:val="000000" w:themeColor="text1"/>
        </w:rPr>
        <w:t xml:space="preserve"> </w:t>
      </w:r>
      <w:r>
        <w:rPr>
          <w:rFonts w:ascii="宋体" w:hAnsi="宋体" w:cs="宋体" w:hint="eastAsia"/>
          <w:b/>
          <w:color w:val="000000" w:themeColor="text1"/>
        </w:rPr>
        <w:t>响应文件一律采用胶装方式进行装订。</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17、谈判保证金</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17.1</w:t>
      </w:r>
      <w:r>
        <w:rPr>
          <w:rFonts w:ascii="宋体" w:hAnsi="宋体" w:cs="宋体" w:hint="eastAsia"/>
          <w:color w:val="000000" w:themeColor="text1"/>
        </w:rPr>
        <w:t xml:space="preserve"> 谈判保证金金额详见供应商须知前附表第10条。</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17.2</w:t>
      </w:r>
      <w:r>
        <w:rPr>
          <w:rFonts w:ascii="宋体" w:hAnsi="宋体" w:cs="宋体" w:hint="eastAsia"/>
          <w:color w:val="000000" w:themeColor="text1"/>
        </w:rPr>
        <w:t xml:space="preserve"> 谈判保证金用于应对本次因供应商违规、违约而产生的风险。</w:t>
      </w:r>
    </w:p>
    <w:p w:rsidR="00E30261" w:rsidRDefault="00E30261" w:rsidP="00E30261">
      <w:pPr>
        <w:spacing w:line="360" w:lineRule="auto"/>
        <w:rPr>
          <w:rFonts w:ascii="宋体" w:hAnsi="宋体" w:cs="宋体"/>
          <w:color w:val="000000" w:themeColor="text1"/>
          <w:u w:val="single"/>
        </w:rPr>
      </w:pPr>
      <w:r>
        <w:rPr>
          <w:rFonts w:ascii="宋体" w:hAnsi="宋体" w:cs="宋体" w:hint="eastAsia"/>
          <w:b/>
          <w:color w:val="000000" w:themeColor="text1"/>
        </w:rPr>
        <w:t>17.3</w:t>
      </w:r>
      <w:r>
        <w:rPr>
          <w:rFonts w:ascii="宋体" w:hAnsi="宋体" w:cs="宋体" w:hint="eastAsia"/>
          <w:color w:val="000000" w:themeColor="text1"/>
        </w:rPr>
        <w:t xml:space="preserve"> 谈判保证金须以投标单位基本账户一次性汇出交纳，未成交单位的谈判保证金，退还给原交纳单位。谈判保证金应于谈判时间前存入指定账户（开户信息：见【须知前附表】）。对未按要求提交谈判保证金的响应文件，谈判小组将视为不响应竞争性谈判采购文件予以拒绝。</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17.4</w:t>
      </w:r>
      <w:r>
        <w:rPr>
          <w:rFonts w:ascii="宋体" w:hAnsi="宋体" w:cs="宋体" w:hint="eastAsia"/>
          <w:color w:val="000000" w:themeColor="text1"/>
        </w:rPr>
        <w:t xml:space="preserve"> 谈判保证金须以投标单位基本账户一次性汇出交纳方式提交，不接受现金及银行保函形式的谈判保证金。</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17.5</w:t>
      </w:r>
      <w:r>
        <w:rPr>
          <w:rFonts w:ascii="宋体" w:hAnsi="宋体" w:cs="宋体" w:hint="eastAsia"/>
          <w:color w:val="000000" w:themeColor="text1"/>
        </w:rPr>
        <w:t xml:space="preserve"> 《成交通知书》发出5日内，向未成交方退还谈判保证金。</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17.6</w:t>
      </w:r>
      <w:r>
        <w:rPr>
          <w:rFonts w:ascii="宋体" w:hAnsi="宋体" w:cs="宋体" w:hint="eastAsia"/>
          <w:color w:val="000000" w:themeColor="text1"/>
        </w:rPr>
        <w:t xml:space="preserve"> 在采购方规定的报价有效期满之前，采购方将以书面形式发出《成交通知书》，《成交通知书》一经发出即发生法律效力。</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17.7</w:t>
      </w:r>
      <w:r>
        <w:rPr>
          <w:rFonts w:ascii="宋体" w:hAnsi="宋体" w:cs="宋体" w:hint="eastAsia"/>
          <w:color w:val="000000" w:themeColor="text1"/>
        </w:rPr>
        <w:t>有下列情形之一的，谈判保证金不予退还：</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17.7.1 供应商在提交响应文件截止时间后撤回响应文件的；</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17.7.2供应商在谈判过程中弄虚作假，提供虚假材料的；</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17.7.3成交</w:t>
      </w:r>
      <w:proofErr w:type="gramStart"/>
      <w:r>
        <w:rPr>
          <w:rFonts w:ascii="宋体" w:hAnsi="宋体" w:cs="宋体" w:hint="eastAsia"/>
          <w:color w:val="000000" w:themeColor="text1"/>
        </w:rPr>
        <w:t>供应商无正当</w:t>
      </w:r>
      <w:proofErr w:type="gramEnd"/>
      <w:r>
        <w:rPr>
          <w:rFonts w:ascii="宋体" w:hAnsi="宋体" w:cs="宋体" w:hint="eastAsia"/>
          <w:color w:val="000000" w:themeColor="text1"/>
        </w:rPr>
        <w:t>理由不与采购人签订合同的；</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17.7.4其他严重扰乱谈判程序的；</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17.7.5 成交人未能做到：1、按本章第28条规定签订合同；</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 xml:space="preserve">                       2、按本章第34条交付成交服务费。</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17.7.6 供应商在谈判过程中有其他违反有关法律法规行为的。</w:t>
      </w:r>
    </w:p>
    <w:p w:rsidR="00E30261" w:rsidRDefault="00E30261" w:rsidP="00E30261">
      <w:pPr>
        <w:pStyle w:val="2"/>
        <w:spacing w:line="360" w:lineRule="auto"/>
        <w:rPr>
          <w:rFonts w:ascii="宋体" w:hAnsi="宋体" w:cs="宋体"/>
          <w:color w:val="000000" w:themeColor="text1"/>
        </w:rPr>
      </w:pPr>
      <w:bookmarkStart w:id="10" w:name="_Toc19600"/>
      <w:bookmarkStart w:id="11" w:name="_Toc16246"/>
      <w:r>
        <w:rPr>
          <w:rFonts w:ascii="宋体" w:hAnsi="宋体" w:cs="宋体" w:hint="eastAsia"/>
          <w:color w:val="000000" w:themeColor="text1"/>
        </w:rPr>
        <w:t>四、响应文件递交</w:t>
      </w:r>
      <w:bookmarkEnd w:id="10"/>
      <w:bookmarkEnd w:id="11"/>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18、响应文件的密封与标记</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lastRenderedPageBreak/>
        <w:t>18.1</w:t>
      </w:r>
      <w:r>
        <w:rPr>
          <w:rFonts w:ascii="宋体" w:hAnsi="宋体" w:cs="宋体" w:hint="eastAsia"/>
          <w:color w:val="000000" w:themeColor="text1"/>
        </w:rPr>
        <w:t xml:space="preserve"> </w:t>
      </w:r>
      <w:r>
        <w:rPr>
          <w:rFonts w:ascii="宋体" w:hAnsi="宋体" w:cs="宋体" w:hint="eastAsia"/>
          <w:b/>
          <w:color w:val="000000" w:themeColor="text1"/>
        </w:rPr>
        <w:t>供应商应将响应文件正本、副本、报价一览表、响应文件电子版分别密封，在每个密封件的封面上标明</w:t>
      </w:r>
      <w:r>
        <w:rPr>
          <w:rFonts w:ascii="宋体" w:hAnsi="宋体" w:cs="宋体" w:hint="eastAsia"/>
          <w:b/>
        </w:rPr>
        <w:t>采购单位、</w:t>
      </w:r>
      <w:r>
        <w:rPr>
          <w:rFonts w:ascii="宋体" w:hAnsi="宋体" w:cs="宋体" w:hint="eastAsia"/>
          <w:b/>
          <w:color w:val="000000" w:themeColor="text1"/>
        </w:rPr>
        <w:t>供应商名称（盖章）、法定代表人或其授权委托人（签字或盖章）、地址、联系人及联系方式、日期、正本或副本，在开启处密封并加盖公章，响应文件电子版（</w:t>
      </w:r>
      <w:r>
        <w:rPr>
          <w:rFonts w:hAnsi="宋体" w:hint="eastAsia"/>
          <w:b/>
          <w:bCs/>
          <w:color w:val="000000" w:themeColor="text1"/>
        </w:rPr>
        <w:t>单独密封，电子版响应文件为正本</w:t>
      </w:r>
      <w:proofErr w:type="gramStart"/>
      <w:r>
        <w:rPr>
          <w:rFonts w:hAnsi="宋体" w:hint="eastAsia"/>
          <w:b/>
          <w:bCs/>
          <w:color w:val="000000" w:themeColor="text1"/>
        </w:rPr>
        <w:t>加盖鲜章后</w:t>
      </w:r>
      <w:proofErr w:type="gramEnd"/>
      <w:r>
        <w:rPr>
          <w:rFonts w:hAnsi="宋体" w:hint="eastAsia"/>
          <w:b/>
          <w:bCs/>
          <w:color w:val="000000" w:themeColor="text1"/>
        </w:rPr>
        <w:t>扫描成</w:t>
      </w:r>
      <w:r>
        <w:rPr>
          <w:rFonts w:hAnsi="宋体" w:hint="eastAsia"/>
          <w:b/>
          <w:bCs/>
          <w:color w:val="000000" w:themeColor="text1"/>
        </w:rPr>
        <w:t>PDF</w:t>
      </w:r>
      <w:r>
        <w:rPr>
          <w:rFonts w:hAnsi="宋体" w:hint="eastAsia"/>
          <w:b/>
          <w:bCs/>
          <w:color w:val="000000" w:themeColor="text1"/>
        </w:rPr>
        <w:t>格式</w:t>
      </w:r>
      <w:r>
        <w:rPr>
          <w:rFonts w:ascii="宋体" w:hAnsi="宋体" w:cs="宋体" w:hint="eastAsia"/>
          <w:b/>
          <w:color w:val="000000" w:themeColor="text1"/>
        </w:rPr>
        <w:t>，内容应与供应商打印产生的纸质响应文件内容一致，如有不同，以纸质响应文件为准）。</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18.2</w:t>
      </w:r>
      <w:r>
        <w:rPr>
          <w:rFonts w:ascii="宋体" w:hAnsi="宋体" w:cs="宋体" w:hint="eastAsia"/>
          <w:color w:val="000000" w:themeColor="text1"/>
        </w:rPr>
        <w:t xml:space="preserve"> 所有响应文件信封袋及包装物上均粘贴封条，封条上应注明以上内容。</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18.3</w:t>
      </w:r>
      <w:r>
        <w:rPr>
          <w:rFonts w:ascii="宋体" w:hAnsi="宋体" w:cs="宋体" w:hint="eastAsia"/>
          <w:color w:val="000000" w:themeColor="text1"/>
        </w:rPr>
        <w:t xml:space="preserve"> 未按本须知要求密封、标记、盖章、签署和递交的响应文件，不予接受。</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19、响应文件递交的截止日期</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19.1</w:t>
      </w:r>
      <w:r>
        <w:rPr>
          <w:rFonts w:ascii="宋体" w:hAnsi="宋体" w:cs="宋体" w:hint="eastAsia"/>
          <w:color w:val="000000" w:themeColor="text1"/>
        </w:rPr>
        <w:t xml:space="preserve"> 供应商必须在“供应商须知前附表”中规定的谈判时间前将响应文件送达谈判地点。</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19.2</w:t>
      </w:r>
      <w:r>
        <w:rPr>
          <w:rFonts w:ascii="宋体" w:hAnsi="宋体" w:cs="宋体" w:hint="eastAsia"/>
          <w:color w:val="000000" w:themeColor="text1"/>
        </w:rPr>
        <w:t xml:space="preserve"> 超过竞争性谈判采购文件要求的谈判时间送达或邮寄的响应文件将不予接受。</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20、响应文件的修改和撤回</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20.1</w:t>
      </w:r>
      <w:r>
        <w:rPr>
          <w:rFonts w:ascii="宋体" w:hAnsi="宋体" w:cs="宋体" w:hint="eastAsia"/>
          <w:color w:val="000000" w:themeColor="text1"/>
        </w:rPr>
        <w:t xml:space="preserve"> 供应商在谈判截止时间前，可以对所递交的响应文件进行补充、修改或者撤回，供应商必须将修改响应文件的书面材料密封后提交给采购代理机构，同时在封套上标明“修改谈判响应文件”和“开标时启封”字样。采购人或采购代理机构可以予以接受，但不退换谈判响应文件。</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20.2</w:t>
      </w:r>
      <w:r>
        <w:rPr>
          <w:rFonts w:ascii="宋体" w:hAnsi="宋体" w:cs="宋体" w:hint="eastAsia"/>
          <w:color w:val="000000" w:themeColor="text1"/>
        </w:rPr>
        <w:t xml:space="preserve"> 供应商对响应文件的补充、修改或应按本章第18和19条规定进行签署、盖章、密封、标注和递交，作为谈判响应文件的组成部分。</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20.3</w:t>
      </w:r>
      <w:r>
        <w:rPr>
          <w:rFonts w:ascii="宋体" w:hAnsi="宋体" w:cs="宋体" w:hint="eastAsia"/>
          <w:color w:val="000000" w:themeColor="text1"/>
        </w:rPr>
        <w:t xml:space="preserve"> 谈判开始后不得随意修改响应文件。</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20.4</w:t>
      </w:r>
      <w:r>
        <w:rPr>
          <w:rFonts w:ascii="宋体" w:hAnsi="宋体" w:cs="宋体" w:hint="eastAsia"/>
          <w:color w:val="000000" w:themeColor="text1"/>
        </w:rPr>
        <w:t xml:space="preserve"> 供应商不得在谈判开始起至响应文件有效期满前撤销响应文件，否则采购人将没收谈判保证金，作为对采购人的违约赔偿金。</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20.5响应文件的澄清</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20.5.1</w:t>
      </w:r>
      <w:r>
        <w:rPr>
          <w:rFonts w:ascii="宋体" w:hAnsi="宋体" w:cs="宋体" w:hint="eastAsia"/>
          <w:color w:val="000000" w:themeColor="text1"/>
        </w:rPr>
        <w:t xml:space="preserve"> 谈判小组在谈判过程中有权</w:t>
      </w:r>
      <w:proofErr w:type="gramStart"/>
      <w:r>
        <w:rPr>
          <w:rFonts w:ascii="宋体" w:hAnsi="宋体" w:cs="宋体" w:hint="eastAsia"/>
          <w:color w:val="000000" w:themeColor="text1"/>
        </w:rPr>
        <w:t>随时请</w:t>
      </w:r>
      <w:proofErr w:type="gramEnd"/>
      <w:r>
        <w:rPr>
          <w:rFonts w:ascii="宋体" w:hAnsi="宋体" w:cs="宋体" w:hint="eastAsia"/>
          <w:color w:val="000000" w:themeColor="text1"/>
        </w:rPr>
        <w:t>供应商就响应文件中含混之处加以澄清或答疑。</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20.5.2</w:t>
      </w:r>
      <w:r>
        <w:rPr>
          <w:rFonts w:ascii="宋体" w:hAnsi="宋体" w:cs="宋体" w:hint="eastAsia"/>
          <w:color w:val="000000" w:themeColor="text1"/>
        </w:rPr>
        <w:t xml:space="preserve"> 供应商对要求澄清的问题应以书面形式明确答复，并应有法定代表人或法定代表人委托授权人的签署。</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20.5.3</w:t>
      </w:r>
      <w:r>
        <w:rPr>
          <w:rFonts w:ascii="宋体" w:hAnsi="宋体" w:cs="宋体" w:hint="eastAsia"/>
          <w:color w:val="000000" w:themeColor="text1"/>
        </w:rPr>
        <w:t xml:space="preserve"> 供应商的澄清文件是响应文件的组成部分，并取代响应文件中被澄清的部分。</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20.5.4</w:t>
      </w:r>
      <w:r>
        <w:rPr>
          <w:rFonts w:ascii="宋体" w:hAnsi="宋体" w:cs="宋体" w:hint="eastAsia"/>
          <w:color w:val="000000" w:themeColor="text1"/>
        </w:rPr>
        <w:t xml:space="preserve"> 响应文件的澄清不得改变报价的实质内容。</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 xml:space="preserve">20.5.5 </w:t>
      </w:r>
      <w:r>
        <w:rPr>
          <w:rFonts w:ascii="宋体" w:hAnsi="宋体" w:cs="宋体" w:hint="eastAsia"/>
          <w:color w:val="000000" w:themeColor="text1"/>
        </w:rPr>
        <w:t>如果供应商在响应文件中未对文件中的条款或参数、服务要求提出偏离意见或澄清将视同供应商同意竞争性谈判采购文件的全部或部分要求。</w:t>
      </w:r>
    </w:p>
    <w:p w:rsidR="00E30261" w:rsidRDefault="00E30261" w:rsidP="00E30261">
      <w:pPr>
        <w:pStyle w:val="2"/>
        <w:spacing w:line="360" w:lineRule="auto"/>
        <w:rPr>
          <w:rFonts w:ascii="宋体" w:hAnsi="宋体" w:cs="宋体"/>
          <w:color w:val="000000" w:themeColor="text1"/>
          <w:sz w:val="28"/>
        </w:rPr>
      </w:pPr>
      <w:bookmarkStart w:id="12" w:name="_Toc29267"/>
      <w:bookmarkStart w:id="13" w:name="_Toc20020"/>
      <w:r>
        <w:rPr>
          <w:rFonts w:ascii="宋体" w:hAnsi="宋体" w:cs="宋体" w:hint="eastAsia"/>
          <w:color w:val="000000" w:themeColor="text1"/>
          <w:sz w:val="28"/>
        </w:rPr>
        <w:lastRenderedPageBreak/>
        <w:t>五、谈判</w:t>
      </w:r>
      <w:bookmarkEnd w:id="12"/>
      <w:bookmarkEnd w:id="13"/>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21、谈判</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 xml:space="preserve">21.1 </w:t>
      </w:r>
      <w:r>
        <w:rPr>
          <w:rFonts w:ascii="宋体" w:hAnsi="宋体" w:cs="宋体" w:hint="eastAsia"/>
          <w:color w:val="000000" w:themeColor="text1"/>
        </w:rPr>
        <w:t>代理机构在“供应商须知前附表”中规定的日期、时间和地点组织谈判。届时请监督人和采购方代表参加并签到。</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21.2</w:t>
      </w:r>
      <w:r>
        <w:rPr>
          <w:rFonts w:ascii="宋体" w:hAnsi="宋体" w:cs="宋体" w:hint="eastAsia"/>
          <w:color w:val="000000" w:themeColor="text1"/>
        </w:rPr>
        <w:t xml:space="preserve"> 谈判时先由采购人代表和监督人对供应</w:t>
      </w:r>
      <w:proofErr w:type="gramStart"/>
      <w:r>
        <w:rPr>
          <w:rFonts w:ascii="宋体" w:hAnsi="宋体" w:cs="宋体" w:hint="eastAsia"/>
          <w:color w:val="000000" w:themeColor="text1"/>
        </w:rPr>
        <w:t>商有效</w:t>
      </w:r>
      <w:proofErr w:type="gramEnd"/>
      <w:r>
        <w:rPr>
          <w:rFonts w:ascii="宋体" w:hAnsi="宋体" w:cs="宋体" w:hint="eastAsia"/>
          <w:color w:val="000000" w:themeColor="text1"/>
        </w:rPr>
        <w:t>资质、证件及响应文件的密封性进行核查；唱标人宣读响应文件正本、“报价一览表”有关内容及响应文件的修改、撤销和代理机构认为合适的其他内容。</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21.3</w:t>
      </w:r>
      <w:r>
        <w:rPr>
          <w:rFonts w:ascii="宋体" w:hAnsi="宋体" w:cs="宋体" w:hint="eastAsia"/>
          <w:color w:val="000000" w:themeColor="text1"/>
        </w:rPr>
        <w:t xml:space="preserve"> 资格查验时提供有效证件及相关凭证</w:t>
      </w:r>
    </w:p>
    <w:p w:rsidR="00E30261" w:rsidRPr="00810453" w:rsidRDefault="00E30261" w:rsidP="00E30261">
      <w:pPr>
        <w:spacing w:line="360" w:lineRule="auto"/>
        <w:ind w:firstLineChars="200" w:firstLine="482"/>
        <w:rPr>
          <w:rFonts w:ascii="宋体" w:hAnsi="宋体" w:cs="宋体"/>
          <w:color w:val="000000" w:themeColor="text1"/>
        </w:rPr>
      </w:pPr>
      <w:r w:rsidRPr="00810453">
        <w:rPr>
          <w:rFonts w:ascii="宋体" w:hAnsi="宋体" w:cs="宋体" w:hint="eastAsia"/>
          <w:b/>
          <w:bCs/>
          <w:color w:val="000000" w:themeColor="text1"/>
        </w:rPr>
        <w:t>请供应商随身携带以下有效证件以备查验，敬请供应商特别注意！</w:t>
      </w:r>
    </w:p>
    <w:p w:rsidR="00E30261" w:rsidRPr="00810453" w:rsidRDefault="00E30261" w:rsidP="00E30261">
      <w:pPr>
        <w:spacing w:line="360" w:lineRule="auto"/>
        <w:ind w:firstLineChars="200" w:firstLine="482"/>
        <w:rPr>
          <w:rFonts w:ascii="宋体" w:hAnsi="宋体" w:cs="宋体"/>
          <w:b/>
          <w:bCs/>
          <w:color w:val="000000" w:themeColor="text1"/>
        </w:rPr>
      </w:pPr>
      <w:r w:rsidRPr="00810453">
        <w:rPr>
          <w:rFonts w:ascii="宋体" w:hAnsi="宋体" w:cs="宋体" w:hint="eastAsia"/>
          <w:b/>
          <w:bCs/>
          <w:color w:val="000000" w:themeColor="text1"/>
        </w:rPr>
        <w:t>（1）投标供应商必须携带企业法人三证合一营业执照（复印件须加盖公章）； </w:t>
      </w:r>
    </w:p>
    <w:p w:rsidR="00E30261" w:rsidRPr="00810453" w:rsidRDefault="00E30261" w:rsidP="00E30261">
      <w:pPr>
        <w:spacing w:line="360" w:lineRule="auto"/>
        <w:ind w:firstLineChars="200" w:firstLine="482"/>
        <w:rPr>
          <w:rFonts w:ascii="宋体" w:hAnsi="宋体" w:cs="宋体"/>
          <w:b/>
          <w:bCs/>
          <w:color w:val="000000" w:themeColor="text1"/>
        </w:rPr>
      </w:pPr>
      <w:r w:rsidRPr="00810453">
        <w:rPr>
          <w:rFonts w:ascii="宋体" w:hAnsi="宋体" w:cs="宋体" w:hint="eastAsia"/>
          <w:b/>
          <w:bCs/>
          <w:color w:val="000000" w:themeColor="text1"/>
        </w:rPr>
        <w:t>（2）法定代表人应携带《法定代表人身份证明书》原件及身份证原件，</w:t>
      </w:r>
      <w:r>
        <w:rPr>
          <w:rFonts w:ascii="宋体" w:hAnsi="宋体" w:cs="宋体" w:hint="eastAsia"/>
          <w:b/>
          <w:bCs/>
          <w:color w:val="000000" w:themeColor="text1"/>
        </w:rPr>
        <w:t>被</w:t>
      </w:r>
      <w:r w:rsidRPr="00810453">
        <w:rPr>
          <w:rFonts w:ascii="宋体" w:hAnsi="宋体" w:cs="宋体" w:hint="eastAsia"/>
          <w:b/>
          <w:bCs/>
          <w:color w:val="000000" w:themeColor="text1"/>
        </w:rPr>
        <w:t>授权委托人应携带《法定代表人授权委托书》原件及身份证原件；</w:t>
      </w:r>
    </w:p>
    <w:p w:rsidR="00E30261" w:rsidRPr="00810453" w:rsidRDefault="00E30261" w:rsidP="00E30261">
      <w:pPr>
        <w:pStyle w:val="ae"/>
        <w:numPr>
          <w:ilvl w:val="0"/>
          <w:numId w:val="7"/>
        </w:numPr>
        <w:spacing w:line="360" w:lineRule="auto"/>
        <w:rPr>
          <w:rFonts w:ascii="宋体" w:hAnsi="宋体"/>
          <w:b/>
          <w:bCs/>
          <w:color w:val="000000" w:themeColor="text1"/>
        </w:rPr>
      </w:pPr>
      <w:r w:rsidRPr="00810453">
        <w:rPr>
          <w:rFonts w:ascii="宋体" w:hAnsi="宋体" w:hint="eastAsia"/>
          <w:b/>
          <w:bCs/>
          <w:color w:val="000000" w:themeColor="text1"/>
          <w:sz w:val="24"/>
          <w:szCs w:val="24"/>
        </w:rPr>
        <w:t>提供</w:t>
      </w:r>
      <w:r w:rsidRPr="00810453">
        <w:rPr>
          <w:rFonts w:ascii="宋体" w:hAnsi="宋体" w:hint="eastAsia"/>
          <w:b/>
          <w:bCs/>
          <w:color w:val="000000"/>
          <w:sz w:val="24"/>
        </w:rPr>
        <w:t>自本项目发布公告后通过</w:t>
      </w:r>
      <w:r w:rsidRPr="00810453">
        <w:rPr>
          <w:rFonts w:ascii="宋体" w:hAnsi="宋体" w:hint="eastAsia"/>
          <w:b/>
          <w:sz w:val="24"/>
        </w:rPr>
        <w:t>“信用中国”网站（www.creditchina.gov.cn）和“中</w:t>
      </w:r>
    </w:p>
    <w:p w:rsidR="00E30261" w:rsidRDefault="00E30261" w:rsidP="00E30261">
      <w:pPr>
        <w:spacing w:line="360" w:lineRule="auto"/>
        <w:rPr>
          <w:rFonts w:ascii="宋体" w:hAnsi="宋体"/>
        </w:rPr>
      </w:pPr>
      <w:r w:rsidRPr="00810453">
        <w:rPr>
          <w:rFonts w:ascii="宋体" w:hAnsi="宋体" w:hint="eastAsia"/>
          <w:b/>
        </w:rPr>
        <w:t>国政府采购网（http://www.ccgp.gov.cn/）</w:t>
      </w:r>
      <w:proofErr w:type="gramStart"/>
      <w:r w:rsidRPr="00810453">
        <w:rPr>
          <w:rFonts w:ascii="宋体" w:hAnsi="宋体" w:hint="eastAsia"/>
          <w:b/>
        </w:rPr>
        <w:t>”</w:t>
      </w:r>
      <w:proofErr w:type="gramEnd"/>
      <w:r w:rsidRPr="00810453">
        <w:rPr>
          <w:rFonts w:ascii="宋体" w:hAnsi="宋体" w:hint="eastAsia"/>
          <w:b/>
        </w:rPr>
        <w:t>渠道查询的本单位信用记录的网页查询结果的截图</w:t>
      </w:r>
      <w:r>
        <w:rPr>
          <w:rFonts w:ascii="宋体" w:hAnsi="宋体" w:hint="eastAsia"/>
        </w:rPr>
        <w:t>。</w:t>
      </w:r>
    </w:p>
    <w:p w:rsidR="00E30261" w:rsidRPr="00BD69CF" w:rsidRDefault="00E30261" w:rsidP="00E30261">
      <w:pPr>
        <w:pStyle w:val="3"/>
        <w:ind w:leftChars="0" w:left="0" w:firstLineChars="200" w:firstLine="482"/>
        <w:rPr>
          <w:rFonts w:ascii="宋体" w:hAnsi="宋体"/>
          <w:b/>
        </w:rPr>
      </w:pPr>
      <w:r w:rsidRPr="00BD69CF">
        <w:rPr>
          <w:rFonts w:ascii="宋体" w:hAnsi="宋体" w:hint="eastAsia"/>
          <w:b/>
        </w:rPr>
        <w:t>(</w:t>
      </w:r>
      <w:r>
        <w:rPr>
          <w:rFonts w:ascii="宋体" w:hAnsi="宋体" w:hint="eastAsia"/>
          <w:b/>
        </w:rPr>
        <w:t>4</w:t>
      </w:r>
      <w:r w:rsidRPr="00BD69CF">
        <w:rPr>
          <w:rFonts w:ascii="宋体" w:hAnsi="宋体" w:hint="eastAsia"/>
          <w:b/>
        </w:rPr>
        <w:t>)</w:t>
      </w:r>
      <w:r>
        <w:rPr>
          <w:rFonts w:ascii="宋体" w:hAnsi="宋体" w:hint="eastAsia"/>
          <w:b/>
        </w:rPr>
        <w:t>交纳</w:t>
      </w:r>
      <w:r w:rsidRPr="00BD69CF">
        <w:rPr>
          <w:rFonts w:ascii="宋体" w:hAnsi="宋体" w:cs="宋体" w:hint="eastAsia"/>
          <w:color w:val="000000"/>
        </w:rPr>
        <w:t xml:space="preserve"> </w:t>
      </w:r>
      <w:r w:rsidRPr="00BD69CF">
        <w:rPr>
          <w:rFonts w:ascii="宋体" w:hAnsi="宋体" w:hint="eastAsia"/>
          <w:b/>
        </w:rPr>
        <w:t>谈判保证金</w:t>
      </w:r>
      <w:r>
        <w:rPr>
          <w:rFonts w:ascii="宋体" w:hAnsi="宋体" w:hint="eastAsia"/>
          <w:b/>
        </w:rPr>
        <w:t>的有效凭证</w:t>
      </w:r>
      <w:r w:rsidRPr="00BD69CF">
        <w:rPr>
          <w:rFonts w:ascii="宋体" w:hAnsi="宋体" w:hint="eastAsia"/>
          <w:b/>
        </w:rPr>
        <w:t>（采购代理机构开具的收据或电子汇款凭证）</w:t>
      </w:r>
      <w:r>
        <w:rPr>
          <w:rFonts w:ascii="宋体" w:hAnsi="宋体" w:hint="eastAsia"/>
          <w:b/>
        </w:rPr>
        <w:t>。</w:t>
      </w:r>
    </w:p>
    <w:p w:rsidR="00E30261" w:rsidRPr="00BD69CF" w:rsidRDefault="00E30261" w:rsidP="00E30261">
      <w:pPr>
        <w:spacing w:line="360" w:lineRule="auto"/>
        <w:rPr>
          <w:rFonts w:ascii="宋体" w:hAnsi="宋体"/>
          <w:b/>
        </w:rPr>
      </w:pPr>
      <w:r w:rsidRPr="00BD69CF">
        <w:rPr>
          <w:rFonts w:ascii="宋体" w:hAnsi="宋体" w:hint="eastAsia"/>
          <w:b/>
        </w:rPr>
        <w:t>22、谈判小组</w:t>
      </w:r>
    </w:p>
    <w:p w:rsidR="00E30261" w:rsidRDefault="00E30261" w:rsidP="00E30261">
      <w:pPr>
        <w:spacing w:line="360" w:lineRule="auto"/>
        <w:rPr>
          <w:rFonts w:ascii="宋体" w:hAnsi="宋体" w:cs="宋体"/>
          <w:color w:val="000000" w:themeColor="text1"/>
        </w:rPr>
      </w:pPr>
      <w:r>
        <w:rPr>
          <w:rFonts w:ascii="宋体" w:hAnsi="宋体" w:cs="宋体" w:hint="eastAsia"/>
          <w:b/>
          <w:bCs/>
          <w:color w:val="000000" w:themeColor="text1"/>
        </w:rPr>
        <w:t>22.1</w:t>
      </w:r>
      <w:r>
        <w:rPr>
          <w:rFonts w:ascii="宋体" w:hAnsi="宋体" w:cs="宋体" w:hint="eastAsia"/>
          <w:color w:val="000000" w:themeColor="text1"/>
        </w:rPr>
        <w:t>项目谈判小组按照政府采购法相关规定组成。</w:t>
      </w:r>
    </w:p>
    <w:p w:rsidR="00E30261" w:rsidRDefault="00E30261" w:rsidP="00E30261">
      <w:pPr>
        <w:spacing w:line="360" w:lineRule="auto"/>
        <w:rPr>
          <w:rFonts w:ascii="宋体" w:hAnsi="宋体" w:cs="宋体"/>
          <w:color w:val="000000" w:themeColor="text1"/>
        </w:rPr>
      </w:pPr>
      <w:r>
        <w:rPr>
          <w:rFonts w:ascii="宋体" w:hAnsi="宋体" w:cs="宋体" w:hint="eastAsia"/>
          <w:b/>
          <w:bCs/>
          <w:color w:val="000000" w:themeColor="text1"/>
        </w:rPr>
        <w:t>22.2</w:t>
      </w:r>
      <w:r>
        <w:rPr>
          <w:rFonts w:ascii="宋体" w:hAnsi="宋体" w:cs="宋体" w:hint="eastAsia"/>
          <w:color w:val="000000" w:themeColor="text1"/>
        </w:rPr>
        <w:t>谈判开始时，谈判小组对各响应文件的内容进行全面审查，并确认响应文件是否符合或实质上响应了竞争性谈判采购文件的有关要求，只有实质上响应了竞争性谈判采购文件的响应文件才能被采购人接受。</w:t>
      </w:r>
    </w:p>
    <w:p w:rsidR="00E30261" w:rsidRDefault="00E30261" w:rsidP="00E30261">
      <w:pPr>
        <w:spacing w:line="360" w:lineRule="auto"/>
        <w:ind w:firstLineChars="200" w:firstLine="480"/>
        <w:rPr>
          <w:rFonts w:ascii="宋体" w:hAnsi="宋体" w:cs="宋体"/>
          <w:color w:val="000000" w:themeColor="text1"/>
        </w:rPr>
      </w:pPr>
      <w:r>
        <w:rPr>
          <w:rFonts w:ascii="宋体" w:hAnsi="宋体" w:cs="宋体" w:hint="eastAsia"/>
          <w:color w:val="000000" w:themeColor="text1"/>
        </w:rPr>
        <w:t>如果响应文件实质上不响应竞争性谈判采购文件的要求，采购人将予以否决，并且不允许通过修正或撤销其不符合要求的差异或意见保留，使之成为具有响应性的投标。无效报价的确定按国家计委等七部委发布的《评标委员会和评标方法暂行规定》和本竞争性谈判采购文件的规定执行。</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22.3</w:t>
      </w:r>
      <w:r>
        <w:rPr>
          <w:rFonts w:ascii="宋体" w:hAnsi="宋体" w:cs="宋体" w:hint="eastAsia"/>
          <w:bCs/>
          <w:color w:val="000000" w:themeColor="text1"/>
        </w:rPr>
        <w:t>谈判小组将与进入谈判的供应商依照递交响应文件顺序分别进行一对一谈判。</w:t>
      </w:r>
    </w:p>
    <w:p w:rsidR="00E30261" w:rsidRDefault="00E30261" w:rsidP="00E30261">
      <w:pPr>
        <w:spacing w:line="360" w:lineRule="auto"/>
        <w:rPr>
          <w:rFonts w:ascii="宋体" w:hAnsi="宋体" w:cs="宋体"/>
          <w:bCs/>
          <w:color w:val="000000" w:themeColor="text1"/>
        </w:rPr>
      </w:pPr>
      <w:r>
        <w:rPr>
          <w:rFonts w:ascii="宋体" w:hAnsi="宋体" w:cs="宋体" w:hint="eastAsia"/>
          <w:b/>
          <w:color w:val="000000" w:themeColor="text1"/>
        </w:rPr>
        <w:t>22.4</w:t>
      </w:r>
      <w:r>
        <w:rPr>
          <w:rFonts w:ascii="宋体" w:hAnsi="宋体" w:cs="宋体" w:hint="eastAsia"/>
          <w:bCs/>
          <w:color w:val="000000" w:themeColor="text1"/>
        </w:rPr>
        <w:t>谈判小组可要求供应商就谈判中的具体问题</w:t>
      </w:r>
      <w:proofErr w:type="gramStart"/>
      <w:r>
        <w:rPr>
          <w:rFonts w:ascii="宋体" w:hAnsi="宋体" w:cs="宋体" w:hint="eastAsia"/>
          <w:bCs/>
          <w:color w:val="000000" w:themeColor="text1"/>
        </w:rPr>
        <w:t>作出</w:t>
      </w:r>
      <w:proofErr w:type="gramEnd"/>
      <w:r>
        <w:rPr>
          <w:rFonts w:ascii="宋体" w:hAnsi="宋体" w:cs="宋体" w:hint="eastAsia"/>
          <w:bCs/>
          <w:color w:val="000000" w:themeColor="text1"/>
        </w:rPr>
        <w:t>书面回答或承诺，供应商提交的书面回答或承诺应由法定代表人或授权人委托的签字或盖章，并将作为其响应文件的一部分。谈判次数及每个供应商的谈判时间将由谈判小组根据具体谈判情况确定。在谈判中，谈判小组可以对竞争性谈判采购文件进行调整，但将告知每个参与谈判的供应商。</w:t>
      </w:r>
    </w:p>
    <w:p w:rsidR="00E30261" w:rsidRDefault="00E30261" w:rsidP="00E30261">
      <w:pPr>
        <w:spacing w:line="360" w:lineRule="auto"/>
        <w:ind w:firstLine="480"/>
        <w:rPr>
          <w:rFonts w:ascii="宋体" w:hAnsi="宋体" w:cs="宋体"/>
          <w:bCs/>
          <w:color w:val="000000" w:themeColor="text1"/>
        </w:rPr>
      </w:pPr>
      <w:r>
        <w:rPr>
          <w:rFonts w:ascii="宋体" w:hAnsi="宋体" w:cs="宋体" w:hint="eastAsia"/>
          <w:bCs/>
          <w:color w:val="000000" w:themeColor="text1"/>
        </w:rPr>
        <w:t>在每一轮谈判结束后，谈判小组可能会对竞争性谈判采购文件中有关内容进行调整。任何调整</w:t>
      </w:r>
      <w:r>
        <w:rPr>
          <w:rFonts w:ascii="宋体" w:hAnsi="宋体" w:cs="宋体" w:hint="eastAsia"/>
          <w:bCs/>
          <w:color w:val="000000" w:themeColor="text1"/>
        </w:rPr>
        <w:lastRenderedPageBreak/>
        <w:t>的部分谈判小组将会在下一轮谈判前及供应商提交最终承诺报价前，以书面方式告知每个参加谈判的供应商，该调整构成竞争性谈判采购文件的一部分。</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23.谈判原则</w:t>
      </w:r>
    </w:p>
    <w:p w:rsidR="00E30261" w:rsidRDefault="00E30261" w:rsidP="00E30261">
      <w:pPr>
        <w:spacing w:line="360" w:lineRule="auto"/>
        <w:rPr>
          <w:rFonts w:ascii="宋体" w:hAnsi="宋体" w:cs="宋体"/>
          <w:b/>
          <w:color w:val="000000" w:themeColor="text1"/>
        </w:rPr>
      </w:pPr>
      <w:r>
        <w:rPr>
          <w:rFonts w:ascii="宋体" w:hAnsi="宋体" w:cs="宋体" w:hint="eastAsia"/>
          <w:bCs/>
          <w:color w:val="000000" w:themeColor="text1"/>
        </w:rPr>
        <w:t>谈判小组根据采购文件确定的评审方法，对</w:t>
      </w:r>
      <w:r>
        <w:rPr>
          <w:rFonts w:ascii="宋体" w:hAnsi="宋体" w:cs="宋体" w:hint="eastAsia"/>
          <w:b/>
          <w:color w:val="000000" w:themeColor="text1"/>
        </w:rPr>
        <w:t>符合采购需求、质量、服务相等的供应商</w:t>
      </w:r>
      <w:r>
        <w:rPr>
          <w:rFonts w:ascii="宋体" w:hAnsi="宋体" w:cs="宋体" w:hint="eastAsia"/>
          <w:bCs/>
          <w:color w:val="000000" w:themeColor="text1"/>
        </w:rPr>
        <w:t>并结合其响应文件、最终报价及承诺，</w:t>
      </w:r>
      <w:r>
        <w:rPr>
          <w:rFonts w:ascii="宋体" w:hAnsi="宋体" w:cs="宋体" w:hint="eastAsia"/>
          <w:b/>
          <w:color w:val="000000" w:themeColor="text1"/>
        </w:rPr>
        <w:t>根据采购人的授权确定成交供应商。</w:t>
      </w:r>
    </w:p>
    <w:p w:rsidR="00E30261" w:rsidRDefault="00E30261" w:rsidP="00E30261">
      <w:pPr>
        <w:spacing w:line="360" w:lineRule="auto"/>
        <w:rPr>
          <w:rFonts w:ascii="宋体" w:hAnsi="宋体" w:cs="宋体"/>
          <w:bCs/>
          <w:color w:val="000000" w:themeColor="text1"/>
        </w:rPr>
      </w:pPr>
      <w:r>
        <w:rPr>
          <w:rFonts w:ascii="宋体" w:hAnsi="宋体" w:cs="宋体" w:hint="eastAsia"/>
          <w:b/>
          <w:color w:val="000000" w:themeColor="text1"/>
        </w:rPr>
        <w:t>23.1</w:t>
      </w:r>
      <w:r>
        <w:rPr>
          <w:rFonts w:ascii="宋体" w:hAnsi="宋体" w:cs="宋体" w:hint="eastAsia"/>
          <w:bCs/>
          <w:color w:val="000000" w:themeColor="text1"/>
        </w:rPr>
        <w:t>供应商在响应文件及最终承诺中应对所谈判的内容要求</w:t>
      </w:r>
      <w:proofErr w:type="gramStart"/>
      <w:r>
        <w:rPr>
          <w:rFonts w:ascii="宋体" w:hAnsi="宋体" w:cs="宋体" w:hint="eastAsia"/>
          <w:bCs/>
          <w:color w:val="000000" w:themeColor="text1"/>
        </w:rPr>
        <w:t>作出</w:t>
      </w:r>
      <w:proofErr w:type="gramEnd"/>
      <w:r>
        <w:rPr>
          <w:rFonts w:ascii="宋体" w:hAnsi="宋体" w:cs="宋体" w:hint="eastAsia"/>
          <w:bCs/>
          <w:color w:val="000000" w:themeColor="text1"/>
        </w:rPr>
        <w:t>完全性、真实性的响应。</w:t>
      </w:r>
    </w:p>
    <w:p w:rsidR="00E30261" w:rsidRDefault="00E30261" w:rsidP="00E30261">
      <w:pPr>
        <w:spacing w:line="360" w:lineRule="auto"/>
        <w:rPr>
          <w:rFonts w:ascii="宋体" w:hAnsi="宋体" w:cs="宋体"/>
          <w:bCs/>
          <w:color w:val="000000" w:themeColor="text1"/>
        </w:rPr>
      </w:pPr>
      <w:r>
        <w:rPr>
          <w:rFonts w:ascii="宋体" w:hAnsi="宋体" w:cs="宋体" w:hint="eastAsia"/>
          <w:b/>
          <w:color w:val="000000" w:themeColor="text1"/>
        </w:rPr>
        <w:t>23.2</w:t>
      </w:r>
      <w:r>
        <w:rPr>
          <w:rFonts w:ascii="宋体" w:hAnsi="宋体" w:cs="宋体" w:hint="eastAsia"/>
          <w:bCs/>
          <w:color w:val="000000" w:themeColor="text1"/>
        </w:rPr>
        <w:t>供应商应有能力保证安装、调试等服务计划的实施。</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23.3最终报价</w:t>
      </w:r>
    </w:p>
    <w:p w:rsidR="00E30261" w:rsidRDefault="00E30261" w:rsidP="00E30261">
      <w:pPr>
        <w:spacing w:line="360" w:lineRule="auto"/>
        <w:rPr>
          <w:rFonts w:ascii="宋体" w:hAnsi="宋体" w:cs="宋体"/>
          <w:bCs/>
          <w:color w:val="000000" w:themeColor="text1"/>
        </w:rPr>
      </w:pPr>
      <w:r>
        <w:rPr>
          <w:rFonts w:ascii="宋体" w:hAnsi="宋体" w:cs="宋体" w:hint="eastAsia"/>
          <w:b/>
          <w:color w:val="000000" w:themeColor="text1"/>
        </w:rPr>
        <w:t>23.4</w:t>
      </w:r>
      <w:r>
        <w:rPr>
          <w:rFonts w:ascii="宋体" w:hAnsi="宋体" w:cs="宋体" w:hint="eastAsia"/>
          <w:bCs/>
          <w:color w:val="000000" w:themeColor="text1"/>
        </w:rPr>
        <w:t>在谈判小组谈判结束后，根据供应商报价及谈判情况要求所有参加谈判的供应商在规定时间内同时提交最终报价。</w:t>
      </w:r>
    </w:p>
    <w:p w:rsidR="00E30261" w:rsidRDefault="00E30261" w:rsidP="00E30261">
      <w:pPr>
        <w:pStyle w:val="2"/>
        <w:rPr>
          <w:color w:val="000000" w:themeColor="text1"/>
        </w:rPr>
      </w:pPr>
      <w:bookmarkStart w:id="14" w:name="_Toc17523"/>
      <w:bookmarkStart w:id="15" w:name="_Toc29063"/>
      <w:r>
        <w:rPr>
          <w:rFonts w:hint="eastAsia"/>
          <w:color w:val="000000" w:themeColor="text1"/>
        </w:rPr>
        <w:t>六、成交</w:t>
      </w:r>
      <w:bookmarkEnd w:id="14"/>
      <w:bookmarkEnd w:id="15"/>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24.成交通知书</w:t>
      </w:r>
    </w:p>
    <w:p w:rsidR="00E30261" w:rsidRDefault="00E30261" w:rsidP="00E30261">
      <w:pPr>
        <w:spacing w:line="360" w:lineRule="auto"/>
        <w:rPr>
          <w:rFonts w:ascii="宋体" w:hAnsi="宋体" w:cs="宋体"/>
          <w:bCs/>
          <w:color w:val="000000" w:themeColor="text1"/>
        </w:rPr>
      </w:pPr>
      <w:r>
        <w:rPr>
          <w:rFonts w:ascii="宋体" w:hAnsi="宋体" w:cs="宋体" w:hint="eastAsia"/>
          <w:b/>
          <w:color w:val="000000" w:themeColor="text1"/>
        </w:rPr>
        <w:t>24.1</w:t>
      </w:r>
      <w:r>
        <w:rPr>
          <w:rFonts w:ascii="宋体" w:hAnsi="宋体" w:cs="宋体" w:hint="eastAsia"/>
          <w:bCs/>
          <w:color w:val="000000" w:themeColor="text1"/>
        </w:rPr>
        <w:t>成交人确定后，采购代理机构将向成交人发出成交通知书。</w:t>
      </w:r>
    </w:p>
    <w:p w:rsidR="00E30261" w:rsidRDefault="00E30261" w:rsidP="00E30261">
      <w:pPr>
        <w:spacing w:line="360" w:lineRule="auto"/>
        <w:rPr>
          <w:rFonts w:ascii="宋体" w:hAnsi="宋体" w:cs="宋体"/>
          <w:bCs/>
          <w:color w:val="000000" w:themeColor="text1"/>
        </w:rPr>
      </w:pPr>
      <w:r>
        <w:rPr>
          <w:rFonts w:ascii="宋体" w:hAnsi="宋体" w:cs="宋体" w:hint="eastAsia"/>
          <w:b/>
          <w:color w:val="000000" w:themeColor="text1"/>
        </w:rPr>
        <w:t>24.2</w:t>
      </w:r>
      <w:r>
        <w:rPr>
          <w:rFonts w:ascii="宋体" w:hAnsi="宋体" w:cs="宋体" w:hint="eastAsia"/>
          <w:bCs/>
          <w:color w:val="000000" w:themeColor="text1"/>
        </w:rPr>
        <w:t>成交通知书是合同的一个组成部分。</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25.成交通知</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25.1</w:t>
      </w:r>
      <w:r>
        <w:rPr>
          <w:rFonts w:ascii="宋体" w:hAnsi="宋体" w:cs="宋体" w:hint="eastAsia"/>
          <w:color w:val="000000" w:themeColor="text1"/>
        </w:rPr>
        <w:t>代理机构根据谈判结果，在谈判有效期届满前，以书面形式向成交单位发出成交通知书。</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25.2</w:t>
      </w:r>
      <w:r>
        <w:rPr>
          <w:rFonts w:ascii="宋体" w:hAnsi="宋体" w:cs="宋体" w:hint="eastAsia"/>
          <w:color w:val="000000" w:themeColor="text1"/>
        </w:rPr>
        <w:t>代理机构将谈判结果及时通知未成交的供应商，无需解释未成交原因。</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25.3</w:t>
      </w:r>
      <w:r>
        <w:rPr>
          <w:rFonts w:ascii="宋体" w:hAnsi="宋体" w:cs="宋体" w:hint="eastAsia"/>
          <w:bCs/>
          <w:color w:val="000000" w:themeColor="text1"/>
        </w:rPr>
        <w:t>采购人有</w:t>
      </w:r>
      <w:r>
        <w:rPr>
          <w:rFonts w:ascii="宋体" w:hAnsi="宋体" w:cs="宋体" w:hint="eastAsia"/>
          <w:color w:val="000000" w:themeColor="text1"/>
        </w:rPr>
        <w:t>权在确定成交供应商之前拒绝任何有不正当行为或扰乱正常工作的供应商，由此对供应</w:t>
      </w:r>
      <w:proofErr w:type="gramStart"/>
      <w:r>
        <w:rPr>
          <w:rFonts w:ascii="宋体" w:hAnsi="宋体" w:cs="宋体" w:hint="eastAsia"/>
          <w:color w:val="000000" w:themeColor="text1"/>
        </w:rPr>
        <w:t>商造成</w:t>
      </w:r>
      <w:proofErr w:type="gramEnd"/>
      <w:r>
        <w:rPr>
          <w:rFonts w:ascii="宋体" w:hAnsi="宋体" w:cs="宋体" w:hint="eastAsia"/>
          <w:color w:val="000000" w:themeColor="text1"/>
        </w:rPr>
        <w:t>的损失不负任何责任，同时对此无需做出任何解释。</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27.付款方式：</w:t>
      </w:r>
      <w:r>
        <w:rPr>
          <w:rFonts w:ascii="宋体" w:hAnsi="宋体" w:cs="宋体" w:hint="eastAsia"/>
          <w:color w:val="000000" w:themeColor="text1"/>
        </w:rPr>
        <w:t>按成交人与采购人签订合同的付款方式执行。</w:t>
      </w:r>
    </w:p>
    <w:p w:rsidR="00E30261" w:rsidRDefault="00E30261" w:rsidP="00E30261">
      <w:pPr>
        <w:pStyle w:val="2"/>
        <w:spacing w:line="360" w:lineRule="auto"/>
        <w:rPr>
          <w:rFonts w:ascii="宋体" w:hAnsi="宋体" w:cs="宋体"/>
          <w:color w:val="000000" w:themeColor="text1"/>
        </w:rPr>
      </w:pPr>
      <w:bookmarkStart w:id="16" w:name="_Toc18089"/>
      <w:bookmarkStart w:id="17" w:name="_Toc19776"/>
      <w:r>
        <w:rPr>
          <w:rFonts w:ascii="宋体" w:hAnsi="宋体" w:cs="宋体" w:hint="eastAsia"/>
          <w:color w:val="000000" w:themeColor="text1"/>
        </w:rPr>
        <w:t>七、合同签订</w:t>
      </w:r>
      <w:bookmarkEnd w:id="16"/>
      <w:bookmarkEnd w:id="17"/>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28、签订合同</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28.1</w:t>
      </w:r>
      <w:r>
        <w:rPr>
          <w:rFonts w:ascii="宋体" w:hAnsi="宋体" w:cs="宋体" w:hint="eastAsia"/>
          <w:color w:val="000000" w:themeColor="text1"/>
        </w:rPr>
        <w:t xml:space="preserve"> 采购人和成交人在自成交通知书发出之日起30日内，依据《中华人民共和国合同法》等有关法律法规及响应文件内容签订合同。</w:t>
      </w:r>
    </w:p>
    <w:p w:rsidR="00E30261" w:rsidRDefault="00E30261" w:rsidP="00E30261">
      <w:pPr>
        <w:pStyle w:val="20"/>
        <w:ind w:leftChars="20" w:left="147" w:hangingChars="41" w:hanging="99"/>
      </w:pPr>
      <w:r>
        <w:rPr>
          <w:rFonts w:asciiTheme="minorEastAsia" w:eastAsiaTheme="minorEastAsia" w:hAnsiTheme="minorEastAsia" w:hint="eastAsia"/>
          <w:b/>
        </w:rPr>
        <w:t>28.2</w:t>
      </w:r>
      <w:r>
        <w:rPr>
          <w:rFonts w:hint="eastAsia"/>
        </w:rPr>
        <w:t>采购文件、成交供应商的响应文件以及谈判过程中的有关澄清、说明或者补正文件均为合同的组成部分。</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28.3</w:t>
      </w:r>
      <w:r>
        <w:rPr>
          <w:rFonts w:ascii="宋体" w:hAnsi="宋体" w:cs="宋体" w:hint="eastAsia"/>
          <w:color w:val="000000" w:themeColor="text1"/>
        </w:rPr>
        <w:t xml:space="preserve"> 成交合同不得转让，合同分包需在响应文件中予以说明，并须经采购人同意。否则，采购人有权取消供应商的成交资格。</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lastRenderedPageBreak/>
        <w:t>28.4</w:t>
      </w:r>
      <w:r>
        <w:rPr>
          <w:rFonts w:ascii="宋体" w:hAnsi="宋体" w:cs="宋体" w:hint="eastAsia"/>
          <w:color w:val="000000" w:themeColor="text1"/>
        </w:rPr>
        <w:t xml:space="preserve"> 采购人如</w:t>
      </w:r>
      <w:proofErr w:type="gramStart"/>
      <w:r>
        <w:rPr>
          <w:rFonts w:ascii="宋体" w:hAnsi="宋体" w:cs="宋体" w:hint="eastAsia"/>
          <w:color w:val="000000" w:themeColor="text1"/>
        </w:rPr>
        <w:t>遇成交人</w:t>
      </w:r>
      <w:proofErr w:type="gramEnd"/>
      <w:r>
        <w:rPr>
          <w:rFonts w:ascii="宋体" w:hAnsi="宋体" w:cs="宋体" w:hint="eastAsia"/>
          <w:color w:val="000000" w:themeColor="text1"/>
        </w:rPr>
        <w:t>违约，可从候选成交人中重新选定成交人，并签订经济合同。</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28.5</w:t>
      </w:r>
      <w:r>
        <w:rPr>
          <w:rFonts w:ascii="宋体" w:hAnsi="宋体" w:cs="宋体" w:hint="eastAsia"/>
          <w:color w:val="000000" w:themeColor="text1"/>
        </w:rPr>
        <w:t>不按约定签订或履行合同，给对方造成损失的，应承担赔偿责任。</w:t>
      </w:r>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29、合同组成</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29.1</w:t>
      </w:r>
      <w:r>
        <w:rPr>
          <w:rFonts w:ascii="宋体" w:hAnsi="宋体" w:cs="宋体" w:hint="eastAsia"/>
          <w:color w:val="000000" w:themeColor="text1"/>
        </w:rPr>
        <w:t xml:space="preserve"> 以下文件均为合同不可分割的部分：</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29.1.1 专用合同</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29.1.2 合同条款</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29.1.3 成交通知书</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29.1.4 供应商响应文件</w:t>
      </w: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29.1.5 其它文件</w:t>
      </w:r>
    </w:p>
    <w:p w:rsidR="00E30261" w:rsidRDefault="00E30261" w:rsidP="00E30261">
      <w:pPr>
        <w:spacing w:line="360" w:lineRule="auto"/>
        <w:rPr>
          <w:rFonts w:ascii="宋体" w:hAnsi="宋体" w:cs="宋体"/>
          <w:b/>
          <w:bCs/>
          <w:color w:val="000000" w:themeColor="text1"/>
        </w:rPr>
      </w:pPr>
      <w:r>
        <w:rPr>
          <w:rFonts w:ascii="宋体" w:hAnsi="宋体" w:cs="宋体" w:hint="eastAsia"/>
          <w:b/>
          <w:bCs/>
          <w:color w:val="000000" w:themeColor="text1"/>
        </w:rPr>
        <w:t>30、履约保证金（</w:t>
      </w:r>
      <w:proofErr w:type="gramStart"/>
      <w:r>
        <w:rPr>
          <w:rFonts w:ascii="宋体" w:hAnsi="宋体" w:cs="宋体" w:hint="eastAsia"/>
          <w:b/>
          <w:bCs/>
          <w:color w:val="000000" w:themeColor="text1"/>
        </w:rPr>
        <w:t>见供应</w:t>
      </w:r>
      <w:proofErr w:type="gramEnd"/>
      <w:r>
        <w:rPr>
          <w:rFonts w:ascii="宋体" w:hAnsi="宋体" w:cs="宋体" w:hint="eastAsia"/>
          <w:b/>
          <w:bCs/>
          <w:color w:val="000000" w:themeColor="text1"/>
        </w:rPr>
        <w:t>商须知前附表）</w:t>
      </w:r>
    </w:p>
    <w:p w:rsidR="00E30261" w:rsidRDefault="00E30261" w:rsidP="00E30261">
      <w:pPr>
        <w:spacing w:line="360" w:lineRule="auto"/>
        <w:rPr>
          <w:rFonts w:ascii="宋体" w:hAnsi="宋体" w:cs="宋体"/>
          <w:b/>
          <w:color w:val="000000" w:themeColor="text1"/>
        </w:rPr>
      </w:pPr>
      <w:bookmarkStart w:id="18" w:name="_Toc14192"/>
      <w:bookmarkStart w:id="19" w:name="_Toc8824"/>
      <w:r>
        <w:rPr>
          <w:rFonts w:ascii="宋体" w:hAnsi="宋体" w:cs="宋体" w:hint="eastAsia"/>
          <w:b/>
          <w:color w:val="000000" w:themeColor="text1"/>
        </w:rPr>
        <w:t>八、特别提示</w:t>
      </w:r>
      <w:bookmarkEnd w:id="18"/>
      <w:bookmarkEnd w:id="19"/>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31、</w:t>
      </w:r>
      <w:r>
        <w:rPr>
          <w:rFonts w:ascii="宋体" w:hAnsi="宋体" w:cs="宋体" w:hint="eastAsia"/>
          <w:color w:val="000000" w:themeColor="text1"/>
        </w:rPr>
        <w:t>供应商应认真研读竞争性谈判采购文件，充分考虑文件中的所有要求和合同条款后，编制响应文件。</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32、</w:t>
      </w:r>
      <w:r>
        <w:rPr>
          <w:rFonts w:ascii="宋体" w:hAnsi="宋体" w:cs="宋体" w:hint="eastAsia"/>
          <w:color w:val="000000" w:themeColor="text1"/>
        </w:rPr>
        <w:t>如竞争性谈判采购文件中提供的各类表格样式不适用，供应商可另行设计表格样式，但力求内容完整，表达清晰、准确。</w:t>
      </w:r>
    </w:p>
    <w:p w:rsidR="00E30261" w:rsidRDefault="00E30261" w:rsidP="00E30261">
      <w:pPr>
        <w:pStyle w:val="2"/>
        <w:spacing w:line="360" w:lineRule="auto"/>
        <w:rPr>
          <w:rFonts w:ascii="宋体" w:hAnsi="宋体" w:cs="宋体"/>
          <w:color w:val="000000" w:themeColor="text1"/>
        </w:rPr>
      </w:pPr>
      <w:bookmarkStart w:id="20" w:name="_Toc17177"/>
      <w:bookmarkStart w:id="21" w:name="_Toc21896"/>
      <w:r>
        <w:rPr>
          <w:rFonts w:ascii="宋体" w:hAnsi="宋体" w:cs="宋体" w:hint="eastAsia"/>
          <w:color w:val="000000" w:themeColor="text1"/>
        </w:rPr>
        <w:t>九、其他事项</w:t>
      </w:r>
      <w:bookmarkEnd w:id="20"/>
      <w:bookmarkEnd w:id="21"/>
    </w:p>
    <w:p w:rsidR="00E30261" w:rsidRDefault="00E30261" w:rsidP="00E30261">
      <w:pPr>
        <w:spacing w:line="360" w:lineRule="auto"/>
        <w:rPr>
          <w:rFonts w:ascii="宋体" w:hAnsi="宋体" w:cs="宋体"/>
          <w:b/>
          <w:color w:val="000000" w:themeColor="text1"/>
        </w:rPr>
      </w:pPr>
      <w:r>
        <w:rPr>
          <w:rFonts w:ascii="宋体" w:hAnsi="宋体" w:cs="宋体" w:hint="eastAsia"/>
          <w:b/>
          <w:color w:val="000000" w:themeColor="text1"/>
        </w:rPr>
        <w:t>34、成交服务费</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 xml:space="preserve">34.1 </w:t>
      </w:r>
      <w:r>
        <w:rPr>
          <w:rFonts w:ascii="宋体" w:hAnsi="宋体" w:cs="宋体" w:hint="eastAsia"/>
          <w:color w:val="000000" w:themeColor="text1"/>
        </w:rPr>
        <w:t>成交供应商须在采购工作结束后向代理机构一次性付清成交服务费（即成交人在领取成交通知书时支付）。</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34.2</w:t>
      </w:r>
      <w:r>
        <w:rPr>
          <w:rFonts w:ascii="宋体" w:hAnsi="宋体" w:cs="宋体" w:hint="eastAsia"/>
          <w:color w:val="000000" w:themeColor="text1"/>
        </w:rPr>
        <w:t xml:space="preserve"> 成交服务费：</w:t>
      </w:r>
      <w:r>
        <w:rPr>
          <w:rFonts w:ascii="宋体" w:hAnsi="宋体" w:cs="宋体" w:hint="eastAsia"/>
          <w:color w:val="000000" w:themeColor="text1"/>
          <w:kern w:val="0"/>
        </w:rPr>
        <w:t>详见供应商须知前附表</w:t>
      </w:r>
      <w:r>
        <w:rPr>
          <w:rFonts w:ascii="宋体" w:hAnsi="宋体" w:cs="宋体" w:hint="eastAsia"/>
          <w:color w:val="000000" w:themeColor="text1"/>
        </w:rPr>
        <w:t>。</w:t>
      </w:r>
    </w:p>
    <w:p w:rsidR="00E30261" w:rsidRDefault="00E30261" w:rsidP="00E30261">
      <w:pPr>
        <w:spacing w:line="360" w:lineRule="auto"/>
        <w:rPr>
          <w:rFonts w:ascii="宋体" w:hAnsi="宋体" w:cs="宋体"/>
          <w:color w:val="000000" w:themeColor="text1"/>
        </w:rPr>
      </w:pPr>
      <w:r>
        <w:rPr>
          <w:rFonts w:ascii="宋体" w:hAnsi="宋体" w:cs="宋体" w:hint="eastAsia"/>
          <w:b/>
          <w:color w:val="000000" w:themeColor="text1"/>
        </w:rPr>
        <w:t>35</w:t>
      </w:r>
      <w:r>
        <w:rPr>
          <w:rFonts w:ascii="宋体" w:hAnsi="宋体" w:cs="宋体" w:hint="eastAsia"/>
          <w:color w:val="000000" w:themeColor="text1"/>
        </w:rPr>
        <w:t>本文件依据《中华人民共和国政府采购法》等有关政府采购方面的法律法规文件编制，解释权属</w:t>
      </w:r>
      <w:proofErr w:type="gramStart"/>
      <w:r>
        <w:rPr>
          <w:rFonts w:ascii="宋体" w:hAnsi="宋体" w:cs="宋体" w:hint="eastAsia"/>
          <w:color w:val="000000" w:themeColor="text1"/>
        </w:rPr>
        <w:t>新疆诚誉工程项目</w:t>
      </w:r>
      <w:proofErr w:type="gramEnd"/>
      <w:r>
        <w:rPr>
          <w:rFonts w:ascii="宋体" w:hAnsi="宋体" w:cs="宋体" w:hint="eastAsia"/>
          <w:color w:val="000000" w:themeColor="text1"/>
        </w:rPr>
        <w:t>管理有限公司。</w:t>
      </w:r>
    </w:p>
    <w:p w:rsidR="00E30261" w:rsidRDefault="00E30261" w:rsidP="00E30261">
      <w:pPr>
        <w:pStyle w:val="a7"/>
        <w:rPr>
          <w:rFonts w:ascii="Times New Roman" w:hAnsi="Times New Roman"/>
          <w:sz w:val="24"/>
          <w:szCs w:val="24"/>
        </w:rPr>
      </w:pPr>
    </w:p>
    <w:p w:rsidR="00E30261" w:rsidRDefault="00E30261" w:rsidP="00E30261">
      <w:pPr>
        <w:pStyle w:val="a7"/>
        <w:sectPr w:rsidR="00E30261">
          <w:footerReference w:type="default" r:id="rId8"/>
          <w:pgSz w:w="11907" w:h="16840"/>
          <w:pgMar w:top="1418" w:right="567" w:bottom="1418" w:left="1134" w:header="851" w:footer="992" w:gutter="0"/>
          <w:cols w:space="720"/>
          <w:docGrid w:type="lines" w:linePitch="312"/>
        </w:sectPr>
      </w:pPr>
      <w:r>
        <w:rPr>
          <w:rFonts w:ascii="Times New Roman" w:hAnsi="Times New Roman" w:hint="eastAsia"/>
          <w:sz w:val="24"/>
          <w:szCs w:val="24"/>
        </w:rPr>
        <w:t xml:space="preserve">     </w:t>
      </w:r>
    </w:p>
    <w:p w:rsidR="00E30261" w:rsidRDefault="00E30261" w:rsidP="00E30261">
      <w:pPr>
        <w:pStyle w:val="ab"/>
        <w:spacing w:beforeAutospacing="0" w:after="120" w:afterAutospacing="0"/>
        <w:ind w:firstLineChars="750" w:firstLine="2409"/>
        <w:jc w:val="both"/>
        <w:outlineLvl w:val="0"/>
        <w:rPr>
          <w:rFonts w:ascii="宋体" w:hAnsi="宋体" w:cs="宋体"/>
          <w:b/>
          <w:bCs/>
          <w:color w:val="000000" w:themeColor="text1"/>
          <w:sz w:val="32"/>
          <w:szCs w:val="32"/>
        </w:rPr>
      </w:pPr>
      <w:bookmarkStart w:id="22" w:name="_Toc1354"/>
      <w:bookmarkStart w:id="23" w:name="_Toc23028"/>
      <w:bookmarkStart w:id="24" w:name="_Toc13305"/>
      <w:r>
        <w:rPr>
          <w:rFonts w:ascii="宋体" w:hAnsi="宋体" w:cs="宋体" w:hint="eastAsia"/>
          <w:b/>
          <w:bCs/>
          <w:color w:val="000000" w:themeColor="text1"/>
          <w:sz w:val="32"/>
          <w:szCs w:val="32"/>
        </w:rPr>
        <w:lastRenderedPageBreak/>
        <w:t xml:space="preserve">第三章     评审标准    </w:t>
      </w:r>
      <w:bookmarkStart w:id="25" w:name="_Toc23170"/>
      <w:bookmarkStart w:id="26" w:name="_Toc10275"/>
      <w:bookmarkStart w:id="27" w:name="_Toc1831"/>
      <w:bookmarkStart w:id="28" w:name="_Toc24429"/>
      <w:bookmarkStart w:id="29" w:name="_Toc31168"/>
      <w:bookmarkStart w:id="30" w:name="_Toc381970843"/>
      <w:bookmarkStart w:id="31" w:name="_Toc18595"/>
      <w:bookmarkStart w:id="32" w:name="_Toc501379478"/>
      <w:bookmarkStart w:id="33" w:name="_Toc22992"/>
      <w:bookmarkEnd w:id="22"/>
      <w:bookmarkEnd w:id="23"/>
      <w:bookmarkEnd w:id="24"/>
    </w:p>
    <w:p w:rsidR="00E30261" w:rsidRDefault="00E30261" w:rsidP="00E30261">
      <w:pPr>
        <w:pStyle w:val="2"/>
        <w:spacing w:before="0" w:after="0" w:line="360" w:lineRule="auto"/>
        <w:ind w:firstLineChars="200" w:firstLine="482"/>
        <w:rPr>
          <w:rFonts w:ascii="宋体" w:hAnsi="宋体" w:cs="宋体"/>
          <w:bCs/>
          <w:color w:val="000000"/>
        </w:rPr>
      </w:pPr>
      <w:r>
        <w:rPr>
          <w:rFonts w:ascii="宋体" w:hAnsi="宋体" w:cs="宋体" w:hint="eastAsia"/>
        </w:rPr>
        <w:t>1. 总则</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1.1 根据《中华人民共和国政府采购法》和《政府采购货物和服务招标投标管理办法》（财政部第87号令）等法律规章，结合采购项目特点制定本评标办法。</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 xml:space="preserve">1.2 </w:t>
      </w:r>
      <w:r>
        <w:rPr>
          <w:rFonts w:ascii="宋体" w:hAnsi="宋体" w:cs="宋体" w:hint="eastAsia"/>
          <w:bCs/>
          <w:color w:val="000000"/>
        </w:rPr>
        <w:t>谈判工作由采购人负责组织，具体谈判事务由采购人依法组建的谈判小组负责。谈判小组由采购人代表和有关技术、经济等方面的专家组成。</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1.3 谈判工作应遵循公平、公正、科学及择优的原则，并以相同的谈判程序和标准对待所有的供应商。</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1.4 谈判小组按照谈判文件规定的评审方法和标准进行评审，并独立履行下列职责：</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（1）审查响应文件是否符合谈判文件要求，并</w:t>
      </w:r>
      <w:proofErr w:type="gramStart"/>
      <w:r>
        <w:rPr>
          <w:rFonts w:ascii="宋体" w:hAnsi="宋体" w:cs="宋体" w:hint="eastAsia"/>
          <w:color w:val="000000"/>
        </w:rPr>
        <w:t>作出</w:t>
      </w:r>
      <w:proofErr w:type="gramEnd"/>
      <w:r>
        <w:rPr>
          <w:rFonts w:ascii="宋体" w:hAnsi="宋体" w:cs="宋体" w:hint="eastAsia"/>
          <w:color w:val="000000"/>
        </w:rPr>
        <w:t>评价；</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（2）要求供应商对响应文件有关事项</w:t>
      </w:r>
      <w:proofErr w:type="gramStart"/>
      <w:r>
        <w:rPr>
          <w:rFonts w:ascii="宋体" w:hAnsi="宋体" w:cs="宋体" w:hint="eastAsia"/>
          <w:color w:val="000000"/>
        </w:rPr>
        <w:t>作出</w:t>
      </w:r>
      <w:proofErr w:type="gramEnd"/>
      <w:r>
        <w:rPr>
          <w:rFonts w:ascii="宋体" w:hAnsi="宋体" w:cs="宋体" w:hint="eastAsia"/>
          <w:color w:val="000000"/>
        </w:rPr>
        <w:t>解释或者澄清；</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（3）推荐成交候选供应商名单，或者受采购人委托按照事先确定的办法直接确定成交供应商；</w:t>
      </w:r>
    </w:p>
    <w:p w:rsidR="00E30261" w:rsidRDefault="00E30261" w:rsidP="00E30261">
      <w:pPr>
        <w:spacing w:line="360" w:lineRule="auto"/>
        <w:ind w:firstLineChars="200" w:firstLine="480"/>
        <w:rPr>
          <w:rFonts w:ascii="宋体" w:hAnsi="宋体" w:cs="宋体"/>
        </w:rPr>
      </w:pPr>
      <w:r>
        <w:rPr>
          <w:rFonts w:ascii="宋体" w:hAnsi="宋体" w:cs="宋体" w:hint="eastAsia"/>
        </w:rPr>
        <w:t>（4）向采购单位或者有关部门报告非法干预评审工作的行为。</w:t>
      </w:r>
      <w:bookmarkStart w:id="34" w:name="_Toc217446098"/>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1.5 谈判过程严格保密。供应商对谈判小组的</w:t>
      </w:r>
      <w:proofErr w:type="gramStart"/>
      <w:r>
        <w:rPr>
          <w:rFonts w:ascii="宋体" w:hAnsi="宋体" w:cs="宋体" w:hint="eastAsia"/>
          <w:color w:val="000000"/>
        </w:rPr>
        <w:t>评间过程</w:t>
      </w:r>
      <w:proofErr w:type="gramEnd"/>
      <w:r>
        <w:rPr>
          <w:rFonts w:ascii="宋体" w:hAnsi="宋体" w:cs="宋体" w:hint="eastAsia"/>
          <w:color w:val="000000"/>
        </w:rPr>
        <w:t>或合同授予决定施加影响的任何行为都可能导致其谈判资格被拒绝。</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1.6谈判小组决定响应文件的响应性依据响应文件本身的内容，而不寻求外部的证据。</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1.7谈判小组发现谈判文件表述不明确或需要说明的事项，可提请采购单位书面解释说明。发现谈判文件违反有关法律、法规和规章的，可以拒绝评审，并向采购单位书面说明情况。</w:t>
      </w:r>
    </w:p>
    <w:p w:rsidR="00E30261" w:rsidRDefault="00E30261" w:rsidP="00E30261">
      <w:pPr>
        <w:spacing w:line="360" w:lineRule="auto"/>
        <w:ind w:firstLineChars="200" w:firstLine="482"/>
        <w:outlineLvl w:val="1"/>
        <w:rPr>
          <w:rFonts w:ascii="宋体" w:hAnsi="宋体" w:cs="宋体"/>
        </w:rPr>
      </w:pPr>
      <w:r>
        <w:rPr>
          <w:rFonts w:ascii="宋体" w:hAnsi="宋体" w:cs="宋体" w:hint="eastAsia"/>
          <w:b/>
        </w:rPr>
        <w:t>2</w:t>
      </w:r>
      <w:r>
        <w:rPr>
          <w:rFonts w:ascii="宋体" w:hAnsi="宋体" w:cs="宋体" w:hint="eastAsia"/>
        </w:rPr>
        <w:t xml:space="preserve">. </w:t>
      </w:r>
      <w:r>
        <w:rPr>
          <w:rFonts w:ascii="宋体" w:hAnsi="宋体" w:cs="宋体" w:hint="eastAsia"/>
          <w:b/>
        </w:rPr>
        <w:t>评标方法</w:t>
      </w:r>
    </w:p>
    <w:p w:rsidR="00E30261" w:rsidRDefault="00E30261" w:rsidP="00E30261">
      <w:pPr>
        <w:spacing w:line="360" w:lineRule="auto"/>
        <w:ind w:firstLineChars="200" w:firstLine="480"/>
        <w:rPr>
          <w:rFonts w:ascii="宋体" w:hAnsi="宋体" w:cs="宋体"/>
        </w:rPr>
      </w:pPr>
      <w:r>
        <w:rPr>
          <w:rFonts w:ascii="宋体" w:hAnsi="宋体" w:cs="宋体" w:hint="eastAsia"/>
        </w:rPr>
        <w:t>本项目评标方法为：最低评标价法。</w:t>
      </w:r>
    </w:p>
    <w:p w:rsidR="00E30261" w:rsidRDefault="00E30261" w:rsidP="00E30261">
      <w:pPr>
        <w:pStyle w:val="20"/>
        <w:ind w:left="960" w:hanging="480"/>
      </w:pPr>
      <w:r>
        <w:rPr>
          <w:rFonts w:hint="eastAsia"/>
        </w:rPr>
        <w:t>根据《政府采购法》第三十八条第五款规定，其成交原则为“符合采购需求、</w:t>
      </w:r>
    </w:p>
    <w:p w:rsidR="00E30261" w:rsidRDefault="00E30261" w:rsidP="00E30261">
      <w:pPr>
        <w:pStyle w:val="20"/>
        <w:ind w:leftChars="20" w:left="146" w:hangingChars="41" w:hanging="98"/>
      </w:pPr>
      <w:r>
        <w:rPr>
          <w:rFonts w:hint="eastAsia"/>
        </w:rPr>
        <w:t>质量和服务相等且报价最低的确定为成交供应商。</w:t>
      </w:r>
    </w:p>
    <w:p w:rsidR="00E30261" w:rsidRDefault="00E30261" w:rsidP="00E30261">
      <w:pPr>
        <w:numPr>
          <w:ilvl w:val="0"/>
          <w:numId w:val="3"/>
        </w:numPr>
        <w:spacing w:line="360" w:lineRule="auto"/>
        <w:ind w:firstLineChars="200" w:firstLine="482"/>
        <w:outlineLvl w:val="1"/>
      </w:pPr>
      <w:r>
        <w:rPr>
          <w:rFonts w:ascii="宋体" w:hAnsi="宋体" w:cs="宋体" w:hint="eastAsia"/>
          <w:b/>
        </w:rPr>
        <w:t>评标程序</w:t>
      </w:r>
      <w:bookmarkEnd w:id="34"/>
    </w:p>
    <w:p w:rsidR="00E30261" w:rsidRDefault="00E30261" w:rsidP="00E30261">
      <w:pPr>
        <w:pStyle w:val="21"/>
        <w:ind w:left="480" w:firstLineChars="100" w:firstLine="210"/>
        <w:rPr>
          <w:rFonts w:ascii="宋体" w:hAnsi="宋体" w:cs="宋体"/>
          <w:color w:val="000000"/>
          <w:sz w:val="24"/>
        </w:rPr>
      </w:pPr>
      <w:r>
        <w:rPr>
          <w:rFonts w:hint="eastAsia"/>
        </w:rPr>
        <w:t xml:space="preserve"> </w:t>
      </w:r>
      <w:r>
        <w:rPr>
          <w:rFonts w:ascii="宋体" w:hAnsi="宋体" w:cs="宋体" w:hint="eastAsia"/>
          <w:color w:val="000000"/>
          <w:sz w:val="24"/>
        </w:rPr>
        <w:t>3.1资格评审阶段</w:t>
      </w:r>
    </w:p>
    <w:p w:rsidR="00E30261" w:rsidRDefault="00E30261" w:rsidP="00E30261">
      <w:pPr>
        <w:pStyle w:val="30"/>
        <w:jc w:val="center"/>
        <w:rPr>
          <w:rFonts w:ascii="宋体" w:hAnsi="宋体" w:cs="宋体"/>
          <w:color w:val="000000" w:themeColor="text1"/>
        </w:rPr>
      </w:pPr>
    </w:p>
    <w:p w:rsidR="00E30261" w:rsidRDefault="00E30261" w:rsidP="00E30261"/>
    <w:p w:rsidR="00E30261" w:rsidRDefault="00E30261" w:rsidP="00E30261">
      <w:pPr>
        <w:pStyle w:val="30"/>
        <w:jc w:val="center"/>
        <w:rPr>
          <w:rFonts w:ascii="宋体" w:hAnsi="宋体" w:cs="宋体"/>
          <w:color w:val="000000" w:themeColor="text1"/>
        </w:rPr>
      </w:pPr>
      <w:r>
        <w:rPr>
          <w:rFonts w:ascii="宋体" w:hAnsi="宋体" w:cs="宋体" w:hint="eastAsia"/>
          <w:color w:val="000000" w:themeColor="text1"/>
        </w:rPr>
        <w:lastRenderedPageBreak/>
        <w:t>资格性审查表</w:t>
      </w:r>
    </w:p>
    <w:tbl>
      <w:tblPr>
        <w:tblW w:w="9902" w:type="dxa"/>
        <w:jc w:val="center"/>
        <w:tblInd w:w="-2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6"/>
        <w:gridCol w:w="7568"/>
        <w:gridCol w:w="425"/>
        <w:gridCol w:w="278"/>
        <w:gridCol w:w="19"/>
        <w:gridCol w:w="426"/>
        <w:gridCol w:w="740"/>
      </w:tblGrid>
      <w:tr w:rsidR="00E30261" w:rsidTr="00E30261">
        <w:trPr>
          <w:jc w:val="center"/>
        </w:trPr>
        <w:tc>
          <w:tcPr>
            <w:tcW w:w="8014" w:type="dxa"/>
            <w:gridSpan w:val="2"/>
            <w:vMerge w:val="restart"/>
            <w:tcBorders>
              <w:top w:val="single" w:sz="12" w:space="0" w:color="000000"/>
              <w:left w:val="single" w:sz="12" w:space="0" w:color="000000"/>
              <w:bottom w:val="single" w:sz="6" w:space="0" w:color="000000"/>
              <w:right w:val="single" w:sz="4" w:space="0" w:color="000000"/>
            </w:tcBorders>
            <w:vAlign w:val="center"/>
          </w:tcPr>
          <w:p w:rsidR="00E30261" w:rsidRDefault="00E30261" w:rsidP="00E30261">
            <w:pPr>
              <w:spacing w:line="440" w:lineRule="exact"/>
              <w:ind w:firstLineChars="1130" w:firstLine="2667"/>
              <w:rPr>
                <w:rStyle w:val="NormalCharacter"/>
                <w:rFonts w:ascii="宋体" w:hAnsi="宋体"/>
                <w:color w:val="000000" w:themeColor="text1"/>
                <w:spacing w:val="-2"/>
              </w:rPr>
            </w:pPr>
            <w:r>
              <w:rPr>
                <w:rStyle w:val="NormalCharacter"/>
                <w:rFonts w:ascii="宋体" w:hAnsi="宋体"/>
                <w:color w:val="000000" w:themeColor="text1"/>
                <w:spacing w:val="-2"/>
              </w:rPr>
              <w:t>评</w:t>
            </w:r>
            <w:r>
              <w:rPr>
                <w:rStyle w:val="NormalCharacter"/>
                <w:rFonts w:ascii="宋体" w:hAnsi="宋体" w:hint="eastAsia"/>
                <w:color w:val="000000" w:themeColor="text1"/>
                <w:spacing w:val="-2"/>
              </w:rPr>
              <w:t xml:space="preserve">  </w:t>
            </w:r>
            <w:r>
              <w:rPr>
                <w:rStyle w:val="NormalCharacter"/>
                <w:rFonts w:ascii="宋体" w:hAnsi="宋体"/>
                <w:color w:val="000000" w:themeColor="text1"/>
                <w:spacing w:val="-2"/>
              </w:rPr>
              <w:t>审</w:t>
            </w:r>
            <w:r>
              <w:rPr>
                <w:rStyle w:val="NormalCharacter"/>
                <w:rFonts w:ascii="宋体" w:hAnsi="宋体" w:hint="eastAsia"/>
                <w:color w:val="000000" w:themeColor="text1"/>
                <w:spacing w:val="-2"/>
              </w:rPr>
              <w:t xml:space="preserve">  </w:t>
            </w:r>
            <w:r>
              <w:rPr>
                <w:rStyle w:val="NormalCharacter"/>
                <w:rFonts w:ascii="宋体" w:hAnsi="宋体"/>
                <w:color w:val="000000" w:themeColor="text1"/>
                <w:spacing w:val="-2"/>
              </w:rPr>
              <w:t>内</w:t>
            </w:r>
            <w:r>
              <w:rPr>
                <w:rStyle w:val="NormalCharacter"/>
                <w:rFonts w:ascii="宋体" w:hAnsi="宋体" w:hint="eastAsia"/>
                <w:color w:val="000000" w:themeColor="text1"/>
                <w:spacing w:val="-2"/>
              </w:rPr>
              <w:t xml:space="preserve">  </w:t>
            </w:r>
            <w:r>
              <w:rPr>
                <w:rStyle w:val="NormalCharacter"/>
                <w:rFonts w:ascii="宋体" w:hAnsi="宋体"/>
                <w:color w:val="000000" w:themeColor="text1"/>
                <w:spacing w:val="-2"/>
              </w:rPr>
              <w:t>容</w:t>
            </w:r>
          </w:p>
        </w:tc>
        <w:tc>
          <w:tcPr>
            <w:tcW w:w="1888" w:type="dxa"/>
            <w:gridSpan w:val="5"/>
            <w:tcBorders>
              <w:top w:val="single" w:sz="12" w:space="0" w:color="000000"/>
              <w:left w:val="single" w:sz="4" w:space="0" w:color="000000"/>
              <w:bottom w:val="single" w:sz="4" w:space="0" w:color="000000"/>
              <w:right w:val="single" w:sz="12" w:space="0" w:color="000000"/>
            </w:tcBorders>
            <w:vAlign w:val="center"/>
          </w:tcPr>
          <w:p w:rsidR="00E30261" w:rsidRDefault="00E30261" w:rsidP="00E30261">
            <w:pPr>
              <w:spacing w:line="440" w:lineRule="exact"/>
              <w:ind w:firstLineChars="50" w:firstLine="118"/>
              <w:rPr>
                <w:rStyle w:val="NormalCharacter"/>
                <w:rFonts w:ascii="宋体" w:hAnsi="宋体"/>
                <w:color w:val="000000" w:themeColor="text1"/>
                <w:spacing w:val="-2"/>
              </w:rPr>
            </w:pPr>
            <w:r>
              <w:rPr>
                <w:rStyle w:val="NormalCharacter"/>
                <w:rFonts w:ascii="宋体" w:hAnsi="宋体" w:hint="eastAsia"/>
                <w:color w:val="000000" w:themeColor="text1"/>
                <w:spacing w:val="-2"/>
              </w:rPr>
              <w:t>供应商</w:t>
            </w:r>
            <w:r>
              <w:rPr>
                <w:rStyle w:val="NormalCharacter"/>
                <w:rFonts w:ascii="宋体" w:hAnsi="宋体"/>
                <w:color w:val="000000" w:themeColor="text1"/>
                <w:spacing w:val="-2"/>
              </w:rPr>
              <w:t>名称</w:t>
            </w:r>
          </w:p>
        </w:tc>
      </w:tr>
      <w:tr w:rsidR="00E30261" w:rsidTr="00E30261">
        <w:trPr>
          <w:trHeight w:val="342"/>
          <w:jc w:val="center"/>
        </w:trPr>
        <w:tc>
          <w:tcPr>
            <w:tcW w:w="8014" w:type="dxa"/>
            <w:gridSpan w:val="2"/>
            <w:vMerge/>
            <w:tcBorders>
              <w:top w:val="single" w:sz="6" w:space="0" w:color="000000"/>
              <w:left w:val="single" w:sz="12" w:space="0" w:color="000000"/>
              <w:bottom w:val="single" w:sz="6" w:space="0" w:color="000000"/>
              <w:right w:val="single" w:sz="4" w:space="0" w:color="000000"/>
            </w:tcBorders>
          </w:tcPr>
          <w:p w:rsidR="00E30261" w:rsidRDefault="00E30261" w:rsidP="00E30261">
            <w:pPr>
              <w:spacing w:line="440" w:lineRule="exact"/>
              <w:ind w:firstLineChars="180" w:firstLine="425"/>
              <w:rPr>
                <w:rStyle w:val="NormalCharacter"/>
                <w:rFonts w:ascii="宋体" w:hAnsi="宋体"/>
                <w:color w:val="000000" w:themeColor="text1"/>
                <w:spacing w:val="-2"/>
              </w:rPr>
            </w:pPr>
          </w:p>
        </w:tc>
        <w:tc>
          <w:tcPr>
            <w:tcW w:w="425" w:type="dxa"/>
            <w:tcBorders>
              <w:top w:val="single" w:sz="4" w:space="0" w:color="000000"/>
              <w:left w:val="single" w:sz="4" w:space="0" w:color="000000"/>
              <w:bottom w:val="single" w:sz="6" w:space="0" w:color="000000"/>
              <w:right w:val="single" w:sz="4" w:space="0" w:color="000000"/>
            </w:tcBorders>
          </w:tcPr>
          <w:p w:rsidR="00E30261" w:rsidRDefault="00E30261" w:rsidP="00E30261">
            <w:pPr>
              <w:spacing w:line="440" w:lineRule="exact"/>
              <w:rPr>
                <w:rStyle w:val="NormalCharacter"/>
                <w:rFonts w:ascii="宋体" w:hAnsi="宋体"/>
                <w:color w:val="000000" w:themeColor="text1"/>
                <w:spacing w:val="-2"/>
              </w:rPr>
            </w:pPr>
            <w:r>
              <w:rPr>
                <w:rStyle w:val="NormalCharacter"/>
                <w:rFonts w:ascii="宋体" w:hAnsi="宋体" w:hint="eastAsia"/>
                <w:color w:val="000000" w:themeColor="text1"/>
                <w:spacing w:val="-2"/>
              </w:rPr>
              <w:t>1</w:t>
            </w:r>
          </w:p>
        </w:tc>
        <w:tc>
          <w:tcPr>
            <w:tcW w:w="278" w:type="dxa"/>
            <w:tcBorders>
              <w:top w:val="single" w:sz="4" w:space="0" w:color="000000"/>
              <w:left w:val="single" w:sz="4" w:space="0" w:color="000000"/>
              <w:bottom w:val="single" w:sz="6" w:space="0" w:color="000000"/>
              <w:right w:val="single" w:sz="6" w:space="0" w:color="000000"/>
            </w:tcBorders>
          </w:tcPr>
          <w:p w:rsidR="00E30261" w:rsidRDefault="00E30261" w:rsidP="00E30261">
            <w:pPr>
              <w:spacing w:line="440" w:lineRule="exact"/>
              <w:rPr>
                <w:rStyle w:val="NormalCharacter"/>
                <w:rFonts w:ascii="宋体" w:hAnsi="宋体"/>
                <w:color w:val="000000" w:themeColor="text1"/>
                <w:spacing w:val="-2"/>
              </w:rPr>
            </w:pPr>
            <w:r>
              <w:rPr>
                <w:rStyle w:val="NormalCharacter"/>
                <w:rFonts w:ascii="宋体" w:hAnsi="宋体" w:hint="eastAsia"/>
                <w:color w:val="000000" w:themeColor="text1"/>
                <w:spacing w:val="-2"/>
              </w:rPr>
              <w:t>2</w:t>
            </w:r>
          </w:p>
        </w:tc>
        <w:tc>
          <w:tcPr>
            <w:tcW w:w="445" w:type="dxa"/>
            <w:gridSpan w:val="2"/>
            <w:tcBorders>
              <w:top w:val="single" w:sz="6" w:space="0" w:color="000000"/>
              <w:left w:val="single" w:sz="6" w:space="0" w:color="000000"/>
              <w:bottom w:val="single" w:sz="6" w:space="0" w:color="000000"/>
              <w:right w:val="single" w:sz="6" w:space="0" w:color="000000"/>
            </w:tcBorders>
            <w:vAlign w:val="center"/>
          </w:tcPr>
          <w:p w:rsidR="00E30261" w:rsidRDefault="00E30261" w:rsidP="00E30261">
            <w:pPr>
              <w:spacing w:line="440" w:lineRule="exact"/>
              <w:rPr>
                <w:rStyle w:val="NormalCharacter"/>
                <w:rFonts w:ascii="宋体" w:hAnsi="宋体"/>
                <w:color w:val="000000" w:themeColor="text1"/>
                <w:spacing w:val="-2"/>
              </w:rPr>
            </w:pPr>
            <w:r>
              <w:rPr>
                <w:rStyle w:val="NormalCharacter"/>
                <w:rFonts w:ascii="宋体" w:hAnsi="宋体" w:hint="eastAsia"/>
                <w:color w:val="000000" w:themeColor="text1"/>
                <w:spacing w:val="-2"/>
              </w:rPr>
              <w:t>3</w:t>
            </w:r>
          </w:p>
        </w:tc>
        <w:tc>
          <w:tcPr>
            <w:tcW w:w="740" w:type="dxa"/>
            <w:tcBorders>
              <w:top w:val="single" w:sz="6" w:space="0" w:color="000000"/>
              <w:left w:val="single" w:sz="6" w:space="0" w:color="000000"/>
              <w:bottom w:val="single" w:sz="6" w:space="0" w:color="000000"/>
              <w:right w:val="single" w:sz="12" w:space="0" w:color="000000"/>
            </w:tcBorders>
            <w:vAlign w:val="center"/>
          </w:tcPr>
          <w:p w:rsidR="00E30261" w:rsidRDefault="00E30261" w:rsidP="00E30261">
            <w:pPr>
              <w:jc w:val="center"/>
              <w:rPr>
                <w:rStyle w:val="NormalCharacter"/>
                <w:rFonts w:ascii="宋体" w:hAnsi="宋体"/>
                <w:b/>
                <w:color w:val="000000" w:themeColor="text1"/>
              </w:rPr>
            </w:pPr>
            <w:r>
              <w:rPr>
                <w:rStyle w:val="NormalCharacter"/>
                <w:rFonts w:ascii="宋体" w:hAnsi="宋体"/>
                <w:b/>
                <w:color w:val="000000" w:themeColor="text1"/>
              </w:rPr>
              <w:t>…</w:t>
            </w:r>
          </w:p>
        </w:tc>
      </w:tr>
      <w:tr w:rsidR="00E30261" w:rsidTr="00E30261">
        <w:trPr>
          <w:trHeight w:val="511"/>
          <w:jc w:val="center"/>
        </w:trPr>
        <w:tc>
          <w:tcPr>
            <w:tcW w:w="446" w:type="dxa"/>
            <w:tcBorders>
              <w:top w:val="single" w:sz="6" w:space="0" w:color="000000"/>
              <w:left w:val="single" w:sz="12" w:space="0" w:color="000000"/>
              <w:bottom w:val="single" w:sz="6" w:space="0" w:color="000000"/>
              <w:right w:val="single" w:sz="6" w:space="0" w:color="000000"/>
            </w:tcBorders>
            <w:vAlign w:val="center"/>
          </w:tcPr>
          <w:p w:rsidR="00E30261" w:rsidRDefault="00E30261" w:rsidP="00E30261">
            <w:pPr>
              <w:jc w:val="center"/>
              <w:rPr>
                <w:rStyle w:val="NormalCharacter"/>
                <w:rFonts w:ascii="宋体" w:hAnsi="宋体"/>
                <w:color w:val="000000" w:themeColor="text1"/>
              </w:rPr>
            </w:pPr>
            <w:r>
              <w:rPr>
                <w:rStyle w:val="NormalCharacter"/>
                <w:rFonts w:ascii="宋体" w:hAnsi="宋体"/>
                <w:color w:val="000000" w:themeColor="text1"/>
              </w:rPr>
              <w:t>1</w:t>
            </w:r>
          </w:p>
        </w:tc>
        <w:tc>
          <w:tcPr>
            <w:tcW w:w="7568" w:type="dxa"/>
            <w:tcBorders>
              <w:top w:val="single" w:sz="6" w:space="0" w:color="000000"/>
              <w:left w:val="single" w:sz="6" w:space="0" w:color="000000"/>
              <w:bottom w:val="single" w:sz="6" w:space="0" w:color="000000"/>
              <w:right w:val="single" w:sz="4" w:space="0" w:color="000000"/>
            </w:tcBorders>
            <w:vAlign w:val="center"/>
          </w:tcPr>
          <w:p w:rsidR="00E30261" w:rsidRDefault="00E30261" w:rsidP="00E30261">
            <w:pPr>
              <w:spacing w:line="440" w:lineRule="exact"/>
              <w:jc w:val="left"/>
              <w:rPr>
                <w:rStyle w:val="NormalCharacter"/>
                <w:rFonts w:ascii="宋体" w:hAnsi="宋体"/>
                <w:color w:val="000000" w:themeColor="text1"/>
                <w:spacing w:val="-2"/>
              </w:rPr>
            </w:pPr>
            <w:r>
              <w:rPr>
                <w:rFonts w:hint="eastAsia"/>
              </w:rPr>
              <w:t>是否提供</w:t>
            </w:r>
            <w:r w:rsidRPr="00F65888">
              <w:rPr>
                <w:rFonts w:hint="eastAsia"/>
              </w:rPr>
              <w:t>具有有效的工商营业执照、组织机构代码证、税务登记证（或三证合一的营业执照</w:t>
            </w:r>
            <w:r>
              <w:rPr>
                <w:rFonts w:hint="eastAsia"/>
              </w:rPr>
              <w:t>）；</w:t>
            </w:r>
          </w:p>
        </w:tc>
        <w:tc>
          <w:tcPr>
            <w:tcW w:w="425" w:type="dxa"/>
            <w:tcBorders>
              <w:top w:val="single" w:sz="6" w:space="0" w:color="000000"/>
              <w:left w:val="single" w:sz="4" w:space="0" w:color="000000"/>
              <w:bottom w:val="single" w:sz="6" w:space="0" w:color="000000"/>
              <w:right w:val="single" w:sz="4" w:space="0" w:color="000000"/>
            </w:tcBorders>
            <w:vAlign w:val="center"/>
          </w:tcPr>
          <w:p w:rsidR="00E30261" w:rsidRDefault="00E30261" w:rsidP="00E30261">
            <w:pPr>
              <w:spacing w:line="440" w:lineRule="exact"/>
              <w:ind w:firstLineChars="180" w:firstLine="425"/>
              <w:rPr>
                <w:rStyle w:val="NormalCharacter"/>
                <w:rFonts w:ascii="宋体" w:hAnsi="宋体"/>
                <w:color w:val="000000" w:themeColor="text1"/>
                <w:spacing w:val="-2"/>
              </w:rPr>
            </w:pPr>
          </w:p>
        </w:tc>
        <w:tc>
          <w:tcPr>
            <w:tcW w:w="278" w:type="dxa"/>
            <w:tcBorders>
              <w:top w:val="single" w:sz="6" w:space="0" w:color="000000"/>
              <w:left w:val="single" w:sz="4" w:space="0" w:color="000000"/>
              <w:bottom w:val="single" w:sz="6" w:space="0" w:color="000000"/>
              <w:right w:val="single" w:sz="6" w:space="0" w:color="000000"/>
            </w:tcBorders>
            <w:vAlign w:val="center"/>
          </w:tcPr>
          <w:p w:rsidR="00E30261" w:rsidRDefault="00E30261" w:rsidP="00E30261">
            <w:pPr>
              <w:spacing w:line="440" w:lineRule="exact"/>
              <w:ind w:firstLineChars="180" w:firstLine="425"/>
              <w:rPr>
                <w:rStyle w:val="NormalCharacter"/>
                <w:rFonts w:ascii="宋体" w:hAnsi="宋体"/>
                <w:color w:val="000000" w:themeColor="text1"/>
                <w:spacing w:val="-2"/>
              </w:rPr>
            </w:pPr>
          </w:p>
        </w:tc>
        <w:tc>
          <w:tcPr>
            <w:tcW w:w="445" w:type="dxa"/>
            <w:gridSpan w:val="2"/>
            <w:tcBorders>
              <w:top w:val="single" w:sz="6" w:space="0" w:color="000000"/>
              <w:left w:val="single" w:sz="6" w:space="0" w:color="000000"/>
              <w:bottom w:val="single" w:sz="6" w:space="0" w:color="000000"/>
              <w:right w:val="single" w:sz="4" w:space="0" w:color="000000"/>
            </w:tcBorders>
          </w:tcPr>
          <w:p w:rsidR="00E30261" w:rsidRDefault="00E30261" w:rsidP="00E30261">
            <w:pPr>
              <w:spacing w:line="440" w:lineRule="exact"/>
              <w:ind w:firstLineChars="180" w:firstLine="425"/>
              <w:rPr>
                <w:rStyle w:val="NormalCharacter"/>
                <w:rFonts w:ascii="宋体" w:hAnsi="宋体"/>
                <w:color w:val="000000" w:themeColor="text1"/>
                <w:spacing w:val="-2"/>
              </w:rPr>
            </w:pPr>
          </w:p>
        </w:tc>
        <w:tc>
          <w:tcPr>
            <w:tcW w:w="740" w:type="dxa"/>
            <w:tcBorders>
              <w:top w:val="single" w:sz="6" w:space="0" w:color="000000"/>
              <w:left w:val="single" w:sz="4" w:space="0" w:color="000000"/>
              <w:bottom w:val="single" w:sz="6" w:space="0" w:color="000000"/>
              <w:right w:val="single" w:sz="12" w:space="0" w:color="000000"/>
            </w:tcBorders>
          </w:tcPr>
          <w:p w:rsidR="00E30261" w:rsidRDefault="00E30261" w:rsidP="00E30261">
            <w:pPr>
              <w:rPr>
                <w:rStyle w:val="NormalCharacter"/>
                <w:rFonts w:ascii="宋体" w:hAnsi="宋体"/>
                <w:color w:val="000000" w:themeColor="text1"/>
              </w:rPr>
            </w:pPr>
          </w:p>
        </w:tc>
      </w:tr>
      <w:tr w:rsidR="00E30261" w:rsidTr="00E30261">
        <w:trPr>
          <w:jc w:val="center"/>
        </w:trPr>
        <w:tc>
          <w:tcPr>
            <w:tcW w:w="446" w:type="dxa"/>
            <w:tcBorders>
              <w:top w:val="single" w:sz="6" w:space="0" w:color="000000"/>
              <w:left w:val="single" w:sz="12" w:space="0" w:color="000000"/>
              <w:bottom w:val="single" w:sz="6" w:space="0" w:color="000000"/>
              <w:right w:val="single" w:sz="6" w:space="0" w:color="000000"/>
            </w:tcBorders>
            <w:vAlign w:val="center"/>
          </w:tcPr>
          <w:p w:rsidR="00E30261" w:rsidRDefault="00E30261" w:rsidP="00E30261">
            <w:pPr>
              <w:jc w:val="center"/>
              <w:rPr>
                <w:rStyle w:val="NormalCharacter"/>
                <w:rFonts w:ascii="宋体" w:hAnsi="宋体"/>
                <w:color w:val="000000" w:themeColor="text1"/>
              </w:rPr>
            </w:pPr>
            <w:r>
              <w:rPr>
                <w:rStyle w:val="NormalCharacter"/>
                <w:rFonts w:ascii="宋体" w:hAnsi="宋体" w:hint="eastAsia"/>
                <w:color w:val="000000" w:themeColor="text1"/>
              </w:rPr>
              <w:t>2</w:t>
            </w:r>
          </w:p>
        </w:tc>
        <w:tc>
          <w:tcPr>
            <w:tcW w:w="7568" w:type="dxa"/>
            <w:tcBorders>
              <w:top w:val="single" w:sz="6" w:space="0" w:color="000000"/>
              <w:left w:val="single" w:sz="6" w:space="0" w:color="000000"/>
              <w:bottom w:val="single" w:sz="6" w:space="0" w:color="000000"/>
              <w:right w:val="single" w:sz="4" w:space="0" w:color="000000"/>
            </w:tcBorders>
            <w:vAlign w:val="center"/>
          </w:tcPr>
          <w:p w:rsidR="00E30261" w:rsidRDefault="00E30261" w:rsidP="00E30261">
            <w:pPr>
              <w:jc w:val="left"/>
              <w:rPr>
                <w:rFonts w:asciiTheme="minorEastAsia" w:eastAsiaTheme="minorEastAsia" w:hAnsiTheme="minorEastAsia" w:cs="宋体"/>
                <w:szCs w:val="21"/>
              </w:rPr>
            </w:pPr>
            <w:r w:rsidRPr="00B237F0">
              <w:rPr>
                <w:rFonts w:asciiTheme="minorEastAsia" w:eastAsiaTheme="minorEastAsia" w:hAnsiTheme="minorEastAsia" w:cs="宋体" w:hint="eastAsia"/>
                <w:szCs w:val="21"/>
              </w:rPr>
              <w:t>具有履行合同所必需的设备和专业技术能力，提供相关证明材料；</w:t>
            </w:r>
            <w:r>
              <w:rPr>
                <w:rFonts w:asciiTheme="minorEastAsia" w:eastAsiaTheme="minorEastAsia" w:hAnsiTheme="minorEastAsia" w:cs="宋体"/>
                <w:szCs w:val="21"/>
              </w:rPr>
              <w:t xml:space="preserve"> </w:t>
            </w:r>
          </w:p>
        </w:tc>
        <w:tc>
          <w:tcPr>
            <w:tcW w:w="425" w:type="dxa"/>
            <w:tcBorders>
              <w:top w:val="single" w:sz="6" w:space="0" w:color="000000"/>
              <w:left w:val="single" w:sz="4" w:space="0" w:color="000000"/>
              <w:bottom w:val="single" w:sz="6" w:space="0" w:color="000000"/>
              <w:right w:val="single" w:sz="4" w:space="0" w:color="000000"/>
            </w:tcBorders>
            <w:vAlign w:val="center"/>
          </w:tcPr>
          <w:p w:rsidR="00E30261" w:rsidRDefault="00E30261" w:rsidP="00E30261">
            <w:pPr>
              <w:spacing w:line="440" w:lineRule="exact"/>
              <w:ind w:firstLineChars="180" w:firstLine="425"/>
              <w:rPr>
                <w:rStyle w:val="NormalCharacter"/>
                <w:rFonts w:ascii="宋体" w:hAnsi="宋体"/>
                <w:color w:val="000000" w:themeColor="text1"/>
                <w:spacing w:val="-2"/>
              </w:rPr>
            </w:pPr>
          </w:p>
        </w:tc>
        <w:tc>
          <w:tcPr>
            <w:tcW w:w="297" w:type="dxa"/>
            <w:gridSpan w:val="2"/>
            <w:tcBorders>
              <w:top w:val="single" w:sz="6" w:space="0" w:color="000000"/>
              <w:left w:val="single" w:sz="4" w:space="0" w:color="000000"/>
              <w:bottom w:val="single" w:sz="6" w:space="0" w:color="000000"/>
              <w:right w:val="single" w:sz="6" w:space="0" w:color="000000"/>
            </w:tcBorders>
            <w:vAlign w:val="center"/>
          </w:tcPr>
          <w:p w:rsidR="00E30261" w:rsidRDefault="00E30261" w:rsidP="00E30261">
            <w:pPr>
              <w:spacing w:line="440" w:lineRule="exact"/>
              <w:ind w:firstLineChars="180" w:firstLine="425"/>
              <w:rPr>
                <w:rStyle w:val="NormalCharacter"/>
                <w:rFonts w:ascii="宋体" w:hAnsi="宋体"/>
                <w:color w:val="000000" w:themeColor="text1"/>
                <w:spacing w:val="-2"/>
              </w:rPr>
            </w:pPr>
          </w:p>
        </w:tc>
        <w:tc>
          <w:tcPr>
            <w:tcW w:w="426" w:type="dxa"/>
            <w:tcBorders>
              <w:top w:val="single" w:sz="6" w:space="0" w:color="000000"/>
              <w:left w:val="single" w:sz="6" w:space="0" w:color="000000"/>
              <w:bottom w:val="single" w:sz="6" w:space="0" w:color="000000"/>
              <w:right w:val="single" w:sz="4" w:space="0" w:color="000000"/>
            </w:tcBorders>
          </w:tcPr>
          <w:p w:rsidR="00E30261" w:rsidRDefault="00E30261" w:rsidP="00E30261">
            <w:pPr>
              <w:spacing w:line="440" w:lineRule="exact"/>
              <w:ind w:firstLineChars="180" w:firstLine="425"/>
              <w:rPr>
                <w:rStyle w:val="NormalCharacter"/>
                <w:rFonts w:ascii="宋体" w:hAnsi="宋体"/>
                <w:color w:val="000000" w:themeColor="text1"/>
                <w:spacing w:val="-2"/>
              </w:rPr>
            </w:pPr>
          </w:p>
        </w:tc>
        <w:tc>
          <w:tcPr>
            <w:tcW w:w="740" w:type="dxa"/>
            <w:tcBorders>
              <w:top w:val="single" w:sz="6" w:space="0" w:color="000000"/>
              <w:left w:val="single" w:sz="4" w:space="0" w:color="000000"/>
              <w:bottom w:val="single" w:sz="6" w:space="0" w:color="000000"/>
              <w:right w:val="single" w:sz="12" w:space="0" w:color="000000"/>
            </w:tcBorders>
          </w:tcPr>
          <w:p w:rsidR="00E30261" w:rsidRDefault="00E30261" w:rsidP="00E30261">
            <w:pPr>
              <w:rPr>
                <w:rStyle w:val="NormalCharacter"/>
                <w:rFonts w:ascii="宋体" w:hAnsi="宋体"/>
                <w:color w:val="000000" w:themeColor="text1"/>
              </w:rPr>
            </w:pPr>
          </w:p>
        </w:tc>
      </w:tr>
      <w:tr w:rsidR="00E30261" w:rsidTr="00E30261">
        <w:trPr>
          <w:jc w:val="center"/>
        </w:trPr>
        <w:tc>
          <w:tcPr>
            <w:tcW w:w="446" w:type="dxa"/>
            <w:tcBorders>
              <w:top w:val="single" w:sz="6" w:space="0" w:color="000000"/>
              <w:left w:val="single" w:sz="12" w:space="0" w:color="000000"/>
              <w:bottom w:val="single" w:sz="6" w:space="0" w:color="000000"/>
              <w:right w:val="single" w:sz="6" w:space="0" w:color="000000"/>
            </w:tcBorders>
            <w:vAlign w:val="center"/>
          </w:tcPr>
          <w:p w:rsidR="00E30261" w:rsidRDefault="00E30261" w:rsidP="00E30261">
            <w:pPr>
              <w:jc w:val="center"/>
              <w:rPr>
                <w:rStyle w:val="NormalCharacter"/>
                <w:rFonts w:ascii="宋体" w:hAnsi="宋体"/>
                <w:color w:val="000000" w:themeColor="text1"/>
              </w:rPr>
            </w:pPr>
            <w:r>
              <w:rPr>
                <w:rStyle w:val="NormalCharacter"/>
                <w:rFonts w:ascii="宋体" w:hAnsi="宋体" w:hint="eastAsia"/>
                <w:color w:val="000000" w:themeColor="text1"/>
              </w:rPr>
              <w:t>3</w:t>
            </w:r>
          </w:p>
        </w:tc>
        <w:tc>
          <w:tcPr>
            <w:tcW w:w="7568" w:type="dxa"/>
            <w:tcBorders>
              <w:top w:val="single" w:sz="6" w:space="0" w:color="000000"/>
              <w:left w:val="single" w:sz="6" w:space="0" w:color="000000"/>
              <w:bottom w:val="single" w:sz="6" w:space="0" w:color="000000"/>
              <w:right w:val="single" w:sz="4" w:space="0" w:color="000000"/>
            </w:tcBorders>
            <w:vAlign w:val="center"/>
          </w:tcPr>
          <w:p w:rsidR="00E30261" w:rsidRDefault="00E30261" w:rsidP="00E30261">
            <w:pPr>
              <w:spacing w:line="440" w:lineRule="exact"/>
              <w:jc w:val="left"/>
              <w:rPr>
                <w:rStyle w:val="NormalCharacter"/>
                <w:rFonts w:ascii="宋体" w:hAnsi="宋体"/>
                <w:color w:val="000000" w:themeColor="text1"/>
                <w:spacing w:val="-2"/>
              </w:rPr>
            </w:pPr>
            <w:r>
              <w:rPr>
                <w:rFonts w:asciiTheme="minorEastAsia" w:eastAsiaTheme="minorEastAsia" w:hAnsiTheme="minorEastAsia" w:cs="宋体" w:hint="eastAsia"/>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425" w:type="dxa"/>
            <w:tcBorders>
              <w:top w:val="single" w:sz="6" w:space="0" w:color="000000"/>
              <w:left w:val="single" w:sz="4" w:space="0" w:color="000000"/>
              <w:bottom w:val="single" w:sz="6" w:space="0" w:color="000000"/>
              <w:right w:val="single" w:sz="4" w:space="0" w:color="000000"/>
            </w:tcBorders>
            <w:vAlign w:val="center"/>
          </w:tcPr>
          <w:p w:rsidR="00E30261" w:rsidRDefault="00E30261" w:rsidP="00E30261">
            <w:pPr>
              <w:spacing w:line="440" w:lineRule="exact"/>
              <w:ind w:firstLineChars="180" w:firstLine="425"/>
              <w:rPr>
                <w:rStyle w:val="NormalCharacter"/>
                <w:rFonts w:ascii="宋体" w:hAnsi="宋体"/>
                <w:color w:val="000000" w:themeColor="text1"/>
                <w:spacing w:val="-2"/>
              </w:rPr>
            </w:pPr>
          </w:p>
        </w:tc>
        <w:tc>
          <w:tcPr>
            <w:tcW w:w="297" w:type="dxa"/>
            <w:gridSpan w:val="2"/>
            <w:tcBorders>
              <w:top w:val="single" w:sz="6" w:space="0" w:color="000000"/>
              <w:left w:val="single" w:sz="4" w:space="0" w:color="000000"/>
              <w:bottom w:val="single" w:sz="6" w:space="0" w:color="000000"/>
              <w:right w:val="single" w:sz="6" w:space="0" w:color="000000"/>
            </w:tcBorders>
            <w:vAlign w:val="center"/>
          </w:tcPr>
          <w:p w:rsidR="00E30261" w:rsidRDefault="00E30261" w:rsidP="00E30261">
            <w:pPr>
              <w:spacing w:line="440" w:lineRule="exact"/>
              <w:ind w:firstLineChars="180" w:firstLine="425"/>
              <w:rPr>
                <w:rStyle w:val="NormalCharacter"/>
                <w:rFonts w:ascii="宋体" w:hAnsi="宋体"/>
                <w:color w:val="000000" w:themeColor="text1"/>
                <w:spacing w:val="-2"/>
              </w:rPr>
            </w:pPr>
          </w:p>
        </w:tc>
        <w:tc>
          <w:tcPr>
            <w:tcW w:w="426" w:type="dxa"/>
            <w:tcBorders>
              <w:top w:val="single" w:sz="6" w:space="0" w:color="000000"/>
              <w:left w:val="single" w:sz="6" w:space="0" w:color="000000"/>
              <w:bottom w:val="single" w:sz="6" w:space="0" w:color="000000"/>
              <w:right w:val="single" w:sz="4" w:space="0" w:color="000000"/>
            </w:tcBorders>
          </w:tcPr>
          <w:p w:rsidR="00E30261" w:rsidRDefault="00E30261" w:rsidP="00E30261">
            <w:pPr>
              <w:spacing w:line="440" w:lineRule="exact"/>
              <w:ind w:firstLineChars="180" w:firstLine="425"/>
              <w:rPr>
                <w:rStyle w:val="NormalCharacter"/>
                <w:rFonts w:ascii="宋体" w:hAnsi="宋体"/>
                <w:color w:val="000000" w:themeColor="text1"/>
                <w:spacing w:val="-2"/>
              </w:rPr>
            </w:pPr>
          </w:p>
        </w:tc>
        <w:tc>
          <w:tcPr>
            <w:tcW w:w="740" w:type="dxa"/>
            <w:tcBorders>
              <w:top w:val="single" w:sz="6" w:space="0" w:color="000000"/>
              <w:left w:val="single" w:sz="4" w:space="0" w:color="000000"/>
              <w:bottom w:val="single" w:sz="6" w:space="0" w:color="000000"/>
              <w:right w:val="single" w:sz="12" w:space="0" w:color="000000"/>
            </w:tcBorders>
          </w:tcPr>
          <w:p w:rsidR="00E30261" w:rsidRDefault="00E30261" w:rsidP="00E30261">
            <w:pPr>
              <w:rPr>
                <w:rStyle w:val="NormalCharacter"/>
                <w:rFonts w:ascii="宋体" w:hAnsi="宋体"/>
                <w:color w:val="000000" w:themeColor="text1"/>
              </w:rPr>
            </w:pPr>
          </w:p>
        </w:tc>
      </w:tr>
      <w:tr w:rsidR="00E30261" w:rsidTr="00E30261">
        <w:trPr>
          <w:jc w:val="center"/>
        </w:trPr>
        <w:tc>
          <w:tcPr>
            <w:tcW w:w="446" w:type="dxa"/>
            <w:tcBorders>
              <w:top w:val="single" w:sz="6" w:space="0" w:color="000000"/>
              <w:left w:val="single" w:sz="12" w:space="0" w:color="000000"/>
              <w:bottom w:val="single" w:sz="6" w:space="0" w:color="000000"/>
              <w:right w:val="single" w:sz="6" w:space="0" w:color="000000"/>
            </w:tcBorders>
            <w:vAlign w:val="center"/>
          </w:tcPr>
          <w:p w:rsidR="00E30261" w:rsidRDefault="00E30261" w:rsidP="00E30261">
            <w:pPr>
              <w:jc w:val="center"/>
              <w:rPr>
                <w:rStyle w:val="NormalCharacter"/>
                <w:rFonts w:ascii="宋体" w:hAnsi="宋体"/>
                <w:color w:val="000000" w:themeColor="text1"/>
              </w:rPr>
            </w:pPr>
            <w:r>
              <w:rPr>
                <w:rStyle w:val="NormalCharacter"/>
                <w:rFonts w:ascii="宋体" w:hAnsi="宋体" w:hint="eastAsia"/>
                <w:color w:val="000000" w:themeColor="text1"/>
              </w:rPr>
              <w:t>4</w:t>
            </w:r>
          </w:p>
        </w:tc>
        <w:tc>
          <w:tcPr>
            <w:tcW w:w="7568" w:type="dxa"/>
            <w:tcBorders>
              <w:top w:val="single" w:sz="6" w:space="0" w:color="000000"/>
              <w:left w:val="single" w:sz="4" w:space="0" w:color="000000"/>
              <w:bottom w:val="single" w:sz="12" w:space="0" w:color="000000"/>
              <w:right w:val="single" w:sz="4" w:space="0" w:color="000000"/>
            </w:tcBorders>
          </w:tcPr>
          <w:p w:rsidR="00E30261" w:rsidRPr="00F42911" w:rsidRDefault="00E30261" w:rsidP="00E30261">
            <w:pPr>
              <w:rPr>
                <w:rStyle w:val="NormalCharacter"/>
                <w:rFonts w:ascii="宋体" w:hAnsi="宋体" w:cs="宋体"/>
                <w:color w:val="FF0000"/>
              </w:rPr>
            </w:pPr>
            <w:r w:rsidRPr="00F42911">
              <w:rPr>
                <w:rFonts w:ascii="宋体" w:hAnsi="宋体" w:cs="宋体" w:hint="eastAsia"/>
                <w:szCs w:val="21"/>
              </w:rPr>
              <w:t>参加政府采购活动前三年内，在经营活动中没有重大违法记录；【需提供书面声明（供应商自行承诺并承担后果，声明不实的，按《政府采购法》中提供虚假材料的相关规定给予处罚。）】</w:t>
            </w:r>
          </w:p>
        </w:tc>
        <w:tc>
          <w:tcPr>
            <w:tcW w:w="425" w:type="dxa"/>
            <w:tcBorders>
              <w:top w:val="single" w:sz="6" w:space="0" w:color="000000"/>
              <w:left w:val="single" w:sz="4" w:space="0" w:color="000000"/>
              <w:bottom w:val="single" w:sz="12" w:space="0" w:color="000000"/>
              <w:right w:val="single" w:sz="6" w:space="0" w:color="000000"/>
            </w:tcBorders>
          </w:tcPr>
          <w:p w:rsidR="00E30261" w:rsidRPr="00F42911" w:rsidRDefault="00E30261" w:rsidP="00E30261">
            <w:pPr>
              <w:spacing w:line="440" w:lineRule="exact"/>
              <w:ind w:firstLineChars="180" w:firstLine="425"/>
              <w:rPr>
                <w:rStyle w:val="NormalCharacter"/>
                <w:rFonts w:ascii="宋体" w:hAnsi="宋体"/>
                <w:color w:val="000000" w:themeColor="text1"/>
                <w:spacing w:val="-2"/>
              </w:rPr>
            </w:pPr>
          </w:p>
        </w:tc>
        <w:tc>
          <w:tcPr>
            <w:tcW w:w="297" w:type="dxa"/>
            <w:gridSpan w:val="2"/>
            <w:tcBorders>
              <w:top w:val="single" w:sz="6" w:space="0" w:color="000000"/>
              <w:left w:val="single" w:sz="6" w:space="0" w:color="000000"/>
              <w:bottom w:val="single" w:sz="12" w:space="0" w:color="000000"/>
              <w:right w:val="single" w:sz="6" w:space="0" w:color="000000"/>
            </w:tcBorders>
          </w:tcPr>
          <w:p w:rsidR="00E30261" w:rsidRPr="00F42911" w:rsidRDefault="00E30261" w:rsidP="00E30261">
            <w:pPr>
              <w:spacing w:line="440" w:lineRule="exact"/>
              <w:ind w:firstLineChars="180" w:firstLine="425"/>
              <w:rPr>
                <w:rStyle w:val="NormalCharacter"/>
                <w:rFonts w:ascii="宋体" w:hAnsi="宋体"/>
                <w:color w:val="000000" w:themeColor="text1"/>
                <w:spacing w:val="-2"/>
              </w:rPr>
            </w:pPr>
          </w:p>
        </w:tc>
        <w:tc>
          <w:tcPr>
            <w:tcW w:w="426" w:type="dxa"/>
            <w:tcBorders>
              <w:top w:val="single" w:sz="6" w:space="0" w:color="000000"/>
              <w:left w:val="single" w:sz="6" w:space="0" w:color="000000"/>
              <w:bottom w:val="single" w:sz="12" w:space="0" w:color="000000"/>
              <w:right w:val="single" w:sz="12" w:space="0" w:color="000000"/>
            </w:tcBorders>
          </w:tcPr>
          <w:p w:rsidR="00E30261" w:rsidRPr="00F42911" w:rsidRDefault="00E30261" w:rsidP="00E30261">
            <w:pPr>
              <w:rPr>
                <w:rStyle w:val="NormalCharacter"/>
                <w:rFonts w:ascii="宋体" w:hAnsi="宋体"/>
                <w:color w:val="000000" w:themeColor="text1"/>
                <w:spacing w:val="-2"/>
              </w:rPr>
            </w:pPr>
          </w:p>
        </w:tc>
        <w:tc>
          <w:tcPr>
            <w:tcW w:w="740" w:type="dxa"/>
            <w:tcBorders>
              <w:top w:val="single" w:sz="6" w:space="0" w:color="000000"/>
              <w:left w:val="single" w:sz="4" w:space="0" w:color="000000"/>
              <w:bottom w:val="single" w:sz="6" w:space="0" w:color="000000"/>
              <w:right w:val="single" w:sz="12" w:space="0" w:color="000000"/>
            </w:tcBorders>
          </w:tcPr>
          <w:p w:rsidR="00E30261" w:rsidRDefault="00E30261" w:rsidP="00E30261">
            <w:pPr>
              <w:rPr>
                <w:rStyle w:val="NormalCharacter"/>
                <w:rFonts w:ascii="宋体" w:hAnsi="宋体"/>
                <w:color w:val="000000" w:themeColor="text1"/>
              </w:rPr>
            </w:pPr>
          </w:p>
        </w:tc>
      </w:tr>
      <w:tr w:rsidR="00E30261" w:rsidTr="00E30261">
        <w:trPr>
          <w:jc w:val="center"/>
        </w:trPr>
        <w:tc>
          <w:tcPr>
            <w:tcW w:w="8014" w:type="dxa"/>
            <w:gridSpan w:val="2"/>
            <w:tcBorders>
              <w:top w:val="single" w:sz="6" w:space="0" w:color="000000"/>
              <w:left w:val="single" w:sz="12" w:space="0" w:color="000000"/>
              <w:bottom w:val="single" w:sz="6" w:space="0" w:color="000000"/>
              <w:right w:val="single" w:sz="4" w:space="0" w:color="000000"/>
            </w:tcBorders>
            <w:vAlign w:val="center"/>
          </w:tcPr>
          <w:p w:rsidR="00E30261" w:rsidRPr="00F42911" w:rsidRDefault="00E30261" w:rsidP="00E30261">
            <w:pPr>
              <w:rPr>
                <w:rFonts w:ascii="宋体" w:hAnsi="宋体" w:cs="宋体"/>
                <w:szCs w:val="21"/>
              </w:rPr>
            </w:pPr>
            <w:r>
              <w:rPr>
                <w:rStyle w:val="NormalCharacter"/>
                <w:rFonts w:ascii="宋体" w:hAnsi="宋体"/>
                <w:color w:val="000000" w:themeColor="text1"/>
                <w:spacing w:val="-2"/>
              </w:rPr>
              <w:t>结论：</w:t>
            </w:r>
            <w:r w:rsidRPr="00B2646E">
              <w:rPr>
                <w:rStyle w:val="NormalCharacter"/>
                <w:rFonts w:ascii="宋体" w:hAnsi="宋体" w:hint="eastAsia"/>
                <w:color w:val="000000" w:themeColor="text1"/>
                <w:spacing w:val="-2"/>
              </w:rPr>
              <w:t>是否通过（通过打“√”，不通过打“×”）</w:t>
            </w:r>
          </w:p>
        </w:tc>
        <w:tc>
          <w:tcPr>
            <w:tcW w:w="425" w:type="dxa"/>
            <w:tcBorders>
              <w:top w:val="single" w:sz="6" w:space="0" w:color="000000"/>
              <w:left w:val="single" w:sz="4" w:space="0" w:color="000000"/>
              <w:bottom w:val="single" w:sz="12" w:space="0" w:color="000000"/>
              <w:right w:val="single" w:sz="6" w:space="0" w:color="000000"/>
            </w:tcBorders>
          </w:tcPr>
          <w:p w:rsidR="00E30261" w:rsidRPr="00F42911" w:rsidRDefault="00E30261" w:rsidP="00E30261">
            <w:pPr>
              <w:spacing w:line="440" w:lineRule="exact"/>
              <w:ind w:firstLineChars="180" w:firstLine="425"/>
              <w:rPr>
                <w:rStyle w:val="NormalCharacter"/>
                <w:rFonts w:ascii="宋体" w:hAnsi="宋体"/>
                <w:color w:val="000000" w:themeColor="text1"/>
                <w:spacing w:val="-2"/>
              </w:rPr>
            </w:pPr>
          </w:p>
        </w:tc>
        <w:tc>
          <w:tcPr>
            <w:tcW w:w="297" w:type="dxa"/>
            <w:gridSpan w:val="2"/>
            <w:tcBorders>
              <w:top w:val="single" w:sz="6" w:space="0" w:color="000000"/>
              <w:left w:val="single" w:sz="6" w:space="0" w:color="000000"/>
              <w:bottom w:val="single" w:sz="12" w:space="0" w:color="000000"/>
              <w:right w:val="single" w:sz="6" w:space="0" w:color="000000"/>
            </w:tcBorders>
          </w:tcPr>
          <w:p w:rsidR="00E30261" w:rsidRPr="00F42911" w:rsidRDefault="00E30261" w:rsidP="00E30261">
            <w:pPr>
              <w:spacing w:line="440" w:lineRule="exact"/>
              <w:ind w:firstLineChars="180" w:firstLine="425"/>
              <w:rPr>
                <w:rStyle w:val="NormalCharacter"/>
                <w:rFonts w:ascii="宋体" w:hAnsi="宋体"/>
                <w:color w:val="000000" w:themeColor="text1"/>
                <w:spacing w:val="-2"/>
              </w:rPr>
            </w:pPr>
          </w:p>
        </w:tc>
        <w:tc>
          <w:tcPr>
            <w:tcW w:w="426" w:type="dxa"/>
            <w:tcBorders>
              <w:top w:val="single" w:sz="6" w:space="0" w:color="000000"/>
              <w:left w:val="single" w:sz="6" w:space="0" w:color="000000"/>
              <w:bottom w:val="single" w:sz="12" w:space="0" w:color="000000"/>
              <w:right w:val="single" w:sz="12" w:space="0" w:color="000000"/>
            </w:tcBorders>
          </w:tcPr>
          <w:p w:rsidR="00E30261" w:rsidRPr="00F42911" w:rsidRDefault="00E30261" w:rsidP="00E30261">
            <w:pPr>
              <w:rPr>
                <w:rStyle w:val="NormalCharacter"/>
                <w:rFonts w:ascii="宋体" w:hAnsi="宋体"/>
                <w:color w:val="000000" w:themeColor="text1"/>
                <w:spacing w:val="-2"/>
              </w:rPr>
            </w:pPr>
          </w:p>
        </w:tc>
        <w:tc>
          <w:tcPr>
            <w:tcW w:w="740" w:type="dxa"/>
            <w:tcBorders>
              <w:top w:val="single" w:sz="6" w:space="0" w:color="000000"/>
              <w:left w:val="single" w:sz="4" w:space="0" w:color="000000"/>
              <w:bottom w:val="single" w:sz="6" w:space="0" w:color="000000"/>
              <w:right w:val="single" w:sz="12" w:space="0" w:color="000000"/>
            </w:tcBorders>
          </w:tcPr>
          <w:p w:rsidR="00E30261" w:rsidRDefault="00E30261" w:rsidP="00E30261">
            <w:pPr>
              <w:rPr>
                <w:rStyle w:val="NormalCharacter"/>
                <w:rFonts w:ascii="宋体" w:hAnsi="宋体"/>
                <w:color w:val="000000" w:themeColor="text1"/>
              </w:rPr>
            </w:pPr>
          </w:p>
        </w:tc>
      </w:tr>
    </w:tbl>
    <w:p w:rsidR="00E30261" w:rsidRDefault="00E30261" w:rsidP="00E30261">
      <w:pPr>
        <w:spacing w:line="360" w:lineRule="auto"/>
        <w:ind w:firstLineChars="200" w:firstLine="480"/>
        <w:rPr>
          <w:rFonts w:ascii="宋体" w:hAnsi="宋体" w:cs="宋体"/>
          <w:color w:val="000000"/>
        </w:rPr>
      </w:pP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3.2符合性审查。依据谈判文件的规定，从响应文件的有效性、完整性和对谈判文件的响应程度进行审查，以确定是否对谈判文件的实质性要求</w:t>
      </w:r>
      <w:proofErr w:type="gramStart"/>
      <w:r>
        <w:rPr>
          <w:rFonts w:ascii="宋体" w:hAnsi="宋体" w:cs="宋体" w:hint="eastAsia"/>
          <w:color w:val="000000"/>
        </w:rPr>
        <w:t>作出</w:t>
      </w:r>
      <w:proofErr w:type="gramEnd"/>
      <w:r>
        <w:rPr>
          <w:rFonts w:ascii="宋体" w:hAnsi="宋体" w:cs="宋体" w:hint="eastAsia"/>
          <w:color w:val="000000"/>
        </w:rPr>
        <w:t>响应。供应商响应文件属于下列情况之一的，在符合性检查时按照无效谈判资格处理：</w:t>
      </w:r>
    </w:p>
    <w:p w:rsidR="00E30261" w:rsidRDefault="00E30261" w:rsidP="00E30261">
      <w:pPr>
        <w:pStyle w:val="20"/>
        <w:ind w:leftChars="400" w:left="960" w:firstLineChars="1150" w:firstLine="2760"/>
      </w:pPr>
      <w:r>
        <w:rPr>
          <w:rFonts w:hint="eastAsia"/>
        </w:rPr>
        <w:t>符合性审查表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6239"/>
        <w:gridCol w:w="609"/>
        <w:gridCol w:w="785"/>
      </w:tblGrid>
      <w:tr w:rsidR="00E30261" w:rsidTr="00E30261">
        <w:trPr>
          <w:trHeight w:val="487"/>
          <w:jc w:val="center"/>
        </w:trPr>
        <w:tc>
          <w:tcPr>
            <w:tcW w:w="4161" w:type="pct"/>
            <w:gridSpan w:val="2"/>
            <w:vMerge w:val="restar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评   审   内   容</w:t>
            </w:r>
          </w:p>
        </w:tc>
        <w:tc>
          <w:tcPr>
            <w:tcW w:w="838" w:type="pct"/>
            <w:gridSpan w:val="2"/>
            <w:vAlign w:val="center"/>
          </w:tcPr>
          <w:p w:rsidR="00E30261" w:rsidRDefault="00E30261" w:rsidP="00E30261">
            <w:pPr>
              <w:pStyle w:val="WPSPlain"/>
              <w:textAlignment w:val="center"/>
              <w:rPr>
                <w:rFonts w:ascii="宋体" w:hAnsi="宋体" w:cs="宋体"/>
                <w:color w:val="000000"/>
              </w:rPr>
            </w:pPr>
            <w:r>
              <w:rPr>
                <w:rFonts w:ascii="宋体" w:hAnsi="宋体" w:cs="宋体" w:hint="eastAsia"/>
                <w:color w:val="000000"/>
              </w:rPr>
              <w:t>评审方法</w:t>
            </w:r>
          </w:p>
        </w:tc>
      </w:tr>
      <w:tr w:rsidR="00E30261" w:rsidTr="00E30261">
        <w:trPr>
          <w:trHeight w:val="216"/>
          <w:jc w:val="center"/>
        </w:trPr>
        <w:tc>
          <w:tcPr>
            <w:tcW w:w="4161" w:type="pct"/>
            <w:gridSpan w:val="2"/>
            <w:vMerge/>
            <w:vAlign w:val="center"/>
          </w:tcPr>
          <w:p w:rsidR="00E30261" w:rsidRDefault="00E30261" w:rsidP="00E30261">
            <w:pPr>
              <w:pStyle w:val="WPSPlain"/>
              <w:jc w:val="center"/>
              <w:textAlignment w:val="center"/>
              <w:rPr>
                <w:rFonts w:ascii="宋体" w:hAnsi="宋体" w:cs="宋体"/>
                <w:color w:val="000000"/>
              </w:rPr>
            </w:pPr>
          </w:p>
        </w:tc>
        <w:tc>
          <w:tcPr>
            <w:tcW w:w="366"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符合</w:t>
            </w:r>
          </w:p>
        </w:tc>
        <w:tc>
          <w:tcPr>
            <w:tcW w:w="472"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不符合</w:t>
            </w:r>
          </w:p>
        </w:tc>
      </w:tr>
      <w:tr w:rsidR="00E30261" w:rsidTr="00E30261">
        <w:trPr>
          <w:trHeight w:val="251"/>
          <w:jc w:val="center"/>
        </w:trPr>
        <w:tc>
          <w:tcPr>
            <w:tcW w:w="410"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1</w:t>
            </w:r>
          </w:p>
        </w:tc>
        <w:tc>
          <w:tcPr>
            <w:tcW w:w="3750" w:type="pct"/>
            <w:vAlign w:val="center"/>
          </w:tcPr>
          <w:p w:rsidR="00E30261" w:rsidRDefault="00E30261" w:rsidP="00E30261">
            <w:pPr>
              <w:pStyle w:val="WPSPlain"/>
              <w:textAlignment w:val="center"/>
              <w:rPr>
                <w:rFonts w:ascii="宋体" w:hAnsi="宋体" w:cs="宋体"/>
                <w:color w:val="000000"/>
              </w:rPr>
            </w:pPr>
            <w:r>
              <w:rPr>
                <w:rFonts w:ascii="宋体" w:hAnsi="宋体" w:cs="宋体" w:hint="eastAsia"/>
                <w:color w:val="000000"/>
              </w:rPr>
              <w:t>响应文件的份数和标识符合谈判文件要求；</w:t>
            </w:r>
          </w:p>
        </w:tc>
        <w:tc>
          <w:tcPr>
            <w:tcW w:w="366" w:type="pct"/>
            <w:vAlign w:val="center"/>
          </w:tcPr>
          <w:p w:rsidR="00E30261" w:rsidRDefault="00E30261" w:rsidP="00E30261">
            <w:pPr>
              <w:pStyle w:val="WPSPlain"/>
              <w:jc w:val="center"/>
              <w:textAlignment w:val="center"/>
              <w:rPr>
                <w:rFonts w:ascii="宋体" w:hAnsi="宋体" w:cs="宋体"/>
                <w:color w:val="000000"/>
              </w:rPr>
            </w:pPr>
          </w:p>
        </w:tc>
        <w:tc>
          <w:tcPr>
            <w:tcW w:w="472" w:type="pct"/>
            <w:vAlign w:val="center"/>
          </w:tcPr>
          <w:p w:rsidR="00E30261" w:rsidRDefault="00E30261" w:rsidP="00E30261">
            <w:pPr>
              <w:pStyle w:val="WPSPlain"/>
              <w:jc w:val="center"/>
              <w:textAlignment w:val="center"/>
              <w:rPr>
                <w:rFonts w:ascii="宋体" w:hAnsi="宋体" w:cs="宋体"/>
                <w:color w:val="000000"/>
              </w:rPr>
            </w:pPr>
          </w:p>
        </w:tc>
      </w:tr>
      <w:tr w:rsidR="00E30261" w:rsidTr="00E30261">
        <w:trPr>
          <w:trHeight w:val="429"/>
          <w:jc w:val="center"/>
        </w:trPr>
        <w:tc>
          <w:tcPr>
            <w:tcW w:w="410"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2</w:t>
            </w:r>
          </w:p>
        </w:tc>
        <w:tc>
          <w:tcPr>
            <w:tcW w:w="3750" w:type="pct"/>
            <w:vAlign w:val="center"/>
          </w:tcPr>
          <w:p w:rsidR="00E30261" w:rsidRDefault="00E30261" w:rsidP="00E30261">
            <w:pPr>
              <w:pStyle w:val="WPSPlain"/>
              <w:textAlignment w:val="center"/>
              <w:rPr>
                <w:rFonts w:ascii="宋体" w:hAnsi="宋体" w:cs="宋体"/>
                <w:color w:val="000000"/>
              </w:rPr>
            </w:pPr>
            <w:r>
              <w:rPr>
                <w:rFonts w:ascii="宋体" w:hAnsi="宋体" w:cs="宋体" w:hint="eastAsia"/>
                <w:color w:val="000000"/>
              </w:rPr>
              <w:t>按照谈判文件规定和要求密封、签署、盖章；</w:t>
            </w:r>
          </w:p>
        </w:tc>
        <w:tc>
          <w:tcPr>
            <w:tcW w:w="366" w:type="pct"/>
            <w:vAlign w:val="center"/>
          </w:tcPr>
          <w:p w:rsidR="00E30261" w:rsidRDefault="00E30261" w:rsidP="00E30261">
            <w:pPr>
              <w:pStyle w:val="WPSPlain"/>
              <w:jc w:val="center"/>
              <w:textAlignment w:val="center"/>
              <w:rPr>
                <w:rFonts w:ascii="宋体" w:hAnsi="宋体" w:cs="宋体"/>
                <w:color w:val="000000"/>
              </w:rPr>
            </w:pPr>
          </w:p>
        </w:tc>
        <w:tc>
          <w:tcPr>
            <w:tcW w:w="472" w:type="pct"/>
            <w:vAlign w:val="center"/>
          </w:tcPr>
          <w:p w:rsidR="00E30261" w:rsidRDefault="00E30261" w:rsidP="00E30261">
            <w:pPr>
              <w:pStyle w:val="WPSPlain"/>
              <w:jc w:val="center"/>
              <w:textAlignment w:val="center"/>
              <w:rPr>
                <w:rFonts w:ascii="宋体" w:hAnsi="宋体" w:cs="宋体"/>
                <w:color w:val="000000"/>
              </w:rPr>
            </w:pPr>
          </w:p>
        </w:tc>
      </w:tr>
      <w:tr w:rsidR="00E30261" w:rsidTr="00E30261">
        <w:trPr>
          <w:trHeight w:val="423"/>
          <w:jc w:val="center"/>
        </w:trPr>
        <w:tc>
          <w:tcPr>
            <w:tcW w:w="410"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3</w:t>
            </w:r>
          </w:p>
        </w:tc>
        <w:tc>
          <w:tcPr>
            <w:tcW w:w="3750" w:type="pct"/>
            <w:vAlign w:val="center"/>
          </w:tcPr>
          <w:p w:rsidR="00E30261" w:rsidRDefault="00E30261" w:rsidP="00E30261">
            <w:pPr>
              <w:pStyle w:val="WPSPlain"/>
              <w:textAlignment w:val="center"/>
              <w:rPr>
                <w:rFonts w:ascii="宋体" w:hAnsi="宋体" w:cs="宋体"/>
                <w:color w:val="000000"/>
              </w:rPr>
            </w:pPr>
            <w:r>
              <w:rPr>
                <w:rFonts w:ascii="宋体" w:hAnsi="宋体" w:cs="宋体" w:hint="eastAsia"/>
                <w:color w:val="000000"/>
              </w:rPr>
              <w:t>服务要求响应必须满足谈判文件采购需求；</w:t>
            </w:r>
          </w:p>
        </w:tc>
        <w:tc>
          <w:tcPr>
            <w:tcW w:w="366" w:type="pct"/>
            <w:vAlign w:val="center"/>
          </w:tcPr>
          <w:p w:rsidR="00E30261" w:rsidRDefault="00E30261" w:rsidP="00E30261">
            <w:pPr>
              <w:pStyle w:val="WPSPlain"/>
              <w:jc w:val="center"/>
              <w:textAlignment w:val="center"/>
              <w:rPr>
                <w:rFonts w:ascii="宋体" w:hAnsi="宋体" w:cs="宋体"/>
                <w:color w:val="000000"/>
              </w:rPr>
            </w:pPr>
          </w:p>
        </w:tc>
        <w:tc>
          <w:tcPr>
            <w:tcW w:w="472" w:type="pct"/>
            <w:vAlign w:val="center"/>
          </w:tcPr>
          <w:p w:rsidR="00E30261" w:rsidRDefault="00E30261" w:rsidP="00E30261">
            <w:pPr>
              <w:pStyle w:val="WPSPlain"/>
              <w:jc w:val="center"/>
              <w:textAlignment w:val="center"/>
              <w:rPr>
                <w:rFonts w:ascii="宋体" w:hAnsi="宋体" w:cs="宋体"/>
                <w:color w:val="000000"/>
              </w:rPr>
            </w:pPr>
          </w:p>
        </w:tc>
      </w:tr>
      <w:tr w:rsidR="00E30261" w:rsidTr="00E30261">
        <w:trPr>
          <w:trHeight w:val="417"/>
          <w:jc w:val="center"/>
        </w:trPr>
        <w:tc>
          <w:tcPr>
            <w:tcW w:w="410"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4</w:t>
            </w:r>
          </w:p>
        </w:tc>
        <w:tc>
          <w:tcPr>
            <w:tcW w:w="3750" w:type="pct"/>
            <w:vAlign w:val="center"/>
          </w:tcPr>
          <w:p w:rsidR="00E30261" w:rsidRDefault="00E30261" w:rsidP="00E30261">
            <w:pPr>
              <w:pStyle w:val="WPSPlain"/>
              <w:textAlignment w:val="center"/>
              <w:rPr>
                <w:rFonts w:ascii="宋体" w:hAnsi="宋体" w:cs="宋体"/>
                <w:color w:val="000000"/>
              </w:rPr>
            </w:pPr>
            <w:r>
              <w:rPr>
                <w:rFonts w:ascii="宋体" w:hAnsi="宋体" w:cs="宋体" w:hint="eastAsia"/>
                <w:color w:val="000000"/>
              </w:rPr>
              <w:t>按照谈判文件规定交纳谈判保证金并且交纳主体与谈判供应商一致；</w:t>
            </w:r>
          </w:p>
        </w:tc>
        <w:tc>
          <w:tcPr>
            <w:tcW w:w="366" w:type="pct"/>
            <w:vAlign w:val="center"/>
          </w:tcPr>
          <w:p w:rsidR="00E30261" w:rsidRDefault="00E30261" w:rsidP="00E30261">
            <w:pPr>
              <w:pStyle w:val="WPSPlain"/>
              <w:jc w:val="center"/>
              <w:textAlignment w:val="center"/>
              <w:rPr>
                <w:rFonts w:ascii="宋体" w:hAnsi="宋体" w:cs="宋体"/>
                <w:color w:val="000000"/>
              </w:rPr>
            </w:pPr>
          </w:p>
        </w:tc>
        <w:tc>
          <w:tcPr>
            <w:tcW w:w="472" w:type="pct"/>
            <w:vAlign w:val="center"/>
          </w:tcPr>
          <w:p w:rsidR="00E30261" w:rsidRDefault="00E30261" w:rsidP="00E30261">
            <w:pPr>
              <w:pStyle w:val="WPSPlain"/>
              <w:jc w:val="center"/>
              <w:textAlignment w:val="center"/>
              <w:rPr>
                <w:rFonts w:ascii="宋体" w:hAnsi="宋体" w:cs="宋体"/>
                <w:color w:val="000000"/>
              </w:rPr>
            </w:pPr>
          </w:p>
        </w:tc>
      </w:tr>
      <w:tr w:rsidR="00E30261" w:rsidTr="00E30261">
        <w:trPr>
          <w:trHeight w:val="411"/>
          <w:jc w:val="center"/>
        </w:trPr>
        <w:tc>
          <w:tcPr>
            <w:tcW w:w="410"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5</w:t>
            </w:r>
          </w:p>
        </w:tc>
        <w:tc>
          <w:tcPr>
            <w:tcW w:w="3750" w:type="pct"/>
            <w:vAlign w:val="center"/>
          </w:tcPr>
          <w:p w:rsidR="00E30261" w:rsidRDefault="00E30261" w:rsidP="00E30261">
            <w:pPr>
              <w:pStyle w:val="WPSPlain"/>
              <w:textAlignment w:val="center"/>
              <w:rPr>
                <w:rFonts w:ascii="宋体" w:hAnsi="宋体" w:cs="宋体"/>
                <w:color w:val="000000"/>
              </w:rPr>
            </w:pPr>
            <w:r>
              <w:rPr>
                <w:rFonts w:ascii="宋体" w:hAnsi="宋体" w:cs="宋体" w:hint="eastAsia"/>
                <w:color w:val="000000"/>
              </w:rPr>
              <w:t>谈判报价低于设定的预算金额；</w:t>
            </w:r>
          </w:p>
        </w:tc>
        <w:tc>
          <w:tcPr>
            <w:tcW w:w="366" w:type="pct"/>
            <w:vAlign w:val="center"/>
          </w:tcPr>
          <w:p w:rsidR="00E30261" w:rsidRDefault="00E30261" w:rsidP="00E30261">
            <w:pPr>
              <w:pStyle w:val="WPSPlain"/>
              <w:jc w:val="center"/>
              <w:textAlignment w:val="center"/>
              <w:rPr>
                <w:rFonts w:ascii="宋体" w:hAnsi="宋体" w:cs="宋体"/>
                <w:color w:val="000000"/>
              </w:rPr>
            </w:pPr>
          </w:p>
        </w:tc>
        <w:tc>
          <w:tcPr>
            <w:tcW w:w="472" w:type="pct"/>
            <w:vAlign w:val="center"/>
          </w:tcPr>
          <w:p w:rsidR="00E30261" w:rsidRDefault="00E30261" w:rsidP="00E30261">
            <w:pPr>
              <w:pStyle w:val="WPSPlain"/>
              <w:jc w:val="center"/>
              <w:textAlignment w:val="center"/>
              <w:rPr>
                <w:rFonts w:ascii="宋体" w:hAnsi="宋体" w:cs="宋体"/>
                <w:color w:val="000000"/>
              </w:rPr>
            </w:pPr>
          </w:p>
        </w:tc>
      </w:tr>
      <w:tr w:rsidR="00E30261" w:rsidTr="00E30261">
        <w:trPr>
          <w:trHeight w:val="391"/>
          <w:jc w:val="center"/>
        </w:trPr>
        <w:tc>
          <w:tcPr>
            <w:tcW w:w="410"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6</w:t>
            </w:r>
          </w:p>
        </w:tc>
        <w:tc>
          <w:tcPr>
            <w:tcW w:w="3750" w:type="pct"/>
            <w:vAlign w:val="center"/>
          </w:tcPr>
          <w:p w:rsidR="00E30261" w:rsidRDefault="00E30261" w:rsidP="00E30261">
            <w:pPr>
              <w:pStyle w:val="WPSPlain"/>
              <w:textAlignment w:val="center"/>
              <w:rPr>
                <w:rFonts w:ascii="宋体" w:hAnsi="宋体" w:cs="宋体"/>
                <w:color w:val="000000"/>
              </w:rPr>
            </w:pPr>
            <w:r>
              <w:rPr>
                <w:rFonts w:ascii="宋体" w:hAnsi="宋体" w:cs="宋体" w:hint="eastAsia"/>
                <w:color w:val="000000"/>
              </w:rPr>
              <w:t>服务期符合谈判文件规定期限；</w:t>
            </w:r>
          </w:p>
        </w:tc>
        <w:tc>
          <w:tcPr>
            <w:tcW w:w="366" w:type="pct"/>
            <w:vAlign w:val="center"/>
          </w:tcPr>
          <w:p w:rsidR="00E30261" w:rsidRDefault="00E30261" w:rsidP="00E30261">
            <w:pPr>
              <w:pStyle w:val="WPSPlain"/>
              <w:jc w:val="center"/>
              <w:textAlignment w:val="center"/>
              <w:rPr>
                <w:rFonts w:ascii="宋体" w:hAnsi="宋体" w:cs="宋体"/>
                <w:color w:val="000000"/>
              </w:rPr>
            </w:pPr>
          </w:p>
        </w:tc>
        <w:tc>
          <w:tcPr>
            <w:tcW w:w="472" w:type="pct"/>
            <w:vAlign w:val="center"/>
          </w:tcPr>
          <w:p w:rsidR="00E30261" w:rsidRDefault="00E30261" w:rsidP="00E30261">
            <w:pPr>
              <w:pStyle w:val="WPSPlain"/>
              <w:jc w:val="center"/>
              <w:textAlignment w:val="center"/>
              <w:rPr>
                <w:rFonts w:ascii="宋体" w:hAnsi="宋体" w:cs="宋体"/>
                <w:color w:val="000000"/>
              </w:rPr>
            </w:pPr>
          </w:p>
        </w:tc>
      </w:tr>
      <w:tr w:rsidR="00E30261" w:rsidTr="00E30261">
        <w:trPr>
          <w:trHeight w:val="385"/>
          <w:jc w:val="center"/>
        </w:trPr>
        <w:tc>
          <w:tcPr>
            <w:tcW w:w="410"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7</w:t>
            </w:r>
          </w:p>
        </w:tc>
        <w:tc>
          <w:tcPr>
            <w:tcW w:w="3750" w:type="pct"/>
            <w:vAlign w:val="center"/>
          </w:tcPr>
          <w:p w:rsidR="00E30261" w:rsidRDefault="00E30261" w:rsidP="00E30261">
            <w:pPr>
              <w:pStyle w:val="WPSPlain"/>
              <w:textAlignment w:val="center"/>
              <w:rPr>
                <w:rFonts w:ascii="宋体" w:hAnsi="宋体" w:cs="宋体"/>
                <w:color w:val="000000"/>
              </w:rPr>
            </w:pPr>
            <w:r>
              <w:rPr>
                <w:rFonts w:ascii="宋体" w:hAnsi="宋体" w:cs="宋体" w:hint="eastAsia"/>
                <w:color w:val="000000"/>
              </w:rPr>
              <w:t>响应文件不得附有采购人不能接受的条件；</w:t>
            </w:r>
          </w:p>
        </w:tc>
        <w:tc>
          <w:tcPr>
            <w:tcW w:w="366" w:type="pct"/>
            <w:vAlign w:val="center"/>
          </w:tcPr>
          <w:p w:rsidR="00E30261" w:rsidRDefault="00E30261" w:rsidP="00E30261">
            <w:pPr>
              <w:pStyle w:val="WPSPlain"/>
              <w:jc w:val="center"/>
              <w:textAlignment w:val="center"/>
              <w:rPr>
                <w:rFonts w:ascii="宋体" w:hAnsi="宋体" w:cs="宋体"/>
                <w:color w:val="000000"/>
              </w:rPr>
            </w:pPr>
          </w:p>
        </w:tc>
        <w:tc>
          <w:tcPr>
            <w:tcW w:w="472" w:type="pct"/>
            <w:vAlign w:val="center"/>
          </w:tcPr>
          <w:p w:rsidR="00E30261" w:rsidRDefault="00E30261" w:rsidP="00E30261">
            <w:pPr>
              <w:pStyle w:val="WPSPlain"/>
              <w:jc w:val="center"/>
              <w:textAlignment w:val="center"/>
              <w:rPr>
                <w:rFonts w:ascii="宋体" w:hAnsi="宋体" w:cs="宋体"/>
                <w:color w:val="000000"/>
              </w:rPr>
            </w:pPr>
          </w:p>
        </w:tc>
      </w:tr>
      <w:tr w:rsidR="00E30261" w:rsidTr="00E30261">
        <w:trPr>
          <w:trHeight w:val="379"/>
          <w:jc w:val="center"/>
        </w:trPr>
        <w:tc>
          <w:tcPr>
            <w:tcW w:w="410"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8</w:t>
            </w:r>
          </w:p>
        </w:tc>
        <w:tc>
          <w:tcPr>
            <w:tcW w:w="3750" w:type="pct"/>
            <w:vAlign w:val="center"/>
          </w:tcPr>
          <w:p w:rsidR="00E30261" w:rsidRDefault="00E30261" w:rsidP="00E30261">
            <w:pPr>
              <w:pStyle w:val="WPSPlain"/>
              <w:textAlignment w:val="center"/>
              <w:rPr>
                <w:rFonts w:ascii="宋体" w:hAnsi="宋体" w:cs="宋体"/>
                <w:color w:val="000000"/>
              </w:rPr>
            </w:pPr>
            <w:r>
              <w:rPr>
                <w:rFonts w:ascii="宋体" w:hAnsi="宋体" w:cs="宋体" w:hint="eastAsia"/>
                <w:color w:val="000000"/>
              </w:rPr>
              <w:t>响应文件实质性响应采购文件要求；</w:t>
            </w:r>
          </w:p>
        </w:tc>
        <w:tc>
          <w:tcPr>
            <w:tcW w:w="366" w:type="pct"/>
            <w:vAlign w:val="center"/>
          </w:tcPr>
          <w:p w:rsidR="00E30261" w:rsidRDefault="00E30261" w:rsidP="00E30261">
            <w:pPr>
              <w:pStyle w:val="WPSPlain"/>
              <w:jc w:val="center"/>
              <w:textAlignment w:val="center"/>
              <w:rPr>
                <w:rFonts w:ascii="宋体" w:hAnsi="宋体" w:cs="宋体"/>
                <w:color w:val="000000"/>
              </w:rPr>
            </w:pPr>
          </w:p>
        </w:tc>
        <w:tc>
          <w:tcPr>
            <w:tcW w:w="472" w:type="pct"/>
            <w:vAlign w:val="center"/>
          </w:tcPr>
          <w:p w:rsidR="00E30261" w:rsidRDefault="00E30261" w:rsidP="00E30261">
            <w:pPr>
              <w:pStyle w:val="WPSPlain"/>
              <w:jc w:val="center"/>
              <w:textAlignment w:val="center"/>
              <w:rPr>
                <w:rFonts w:ascii="宋体" w:hAnsi="宋体" w:cs="宋体"/>
                <w:color w:val="000000"/>
              </w:rPr>
            </w:pPr>
          </w:p>
        </w:tc>
      </w:tr>
      <w:tr w:rsidR="00E30261" w:rsidTr="00E30261">
        <w:trPr>
          <w:trHeight w:val="373"/>
          <w:jc w:val="center"/>
        </w:trPr>
        <w:tc>
          <w:tcPr>
            <w:tcW w:w="410" w:type="pct"/>
            <w:vAlign w:val="center"/>
          </w:tcPr>
          <w:p w:rsidR="00E30261" w:rsidRDefault="00E30261" w:rsidP="00E30261">
            <w:pPr>
              <w:pStyle w:val="WPSPlain"/>
              <w:jc w:val="center"/>
              <w:textAlignment w:val="center"/>
              <w:rPr>
                <w:rFonts w:ascii="宋体" w:hAnsi="宋体" w:cs="宋体"/>
                <w:color w:val="000000"/>
              </w:rPr>
            </w:pPr>
            <w:r>
              <w:rPr>
                <w:rFonts w:ascii="宋体" w:hAnsi="宋体" w:cs="宋体" w:hint="eastAsia"/>
                <w:color w:val="000000"/>
              </w:rPr>
              <w:t>9</w:t>
            </w:r>
          </w:p>
        </w:tc>
        <w:tc>
          <w:tcPr>
            <w:tcW w:w="3750" w:type="pct"/>
            <w:vAlign w:val="center"/>
          </w:tcPr>
          <w:p w:rsidR="00E30261" w:rsidRDefault="00E30261" w:rsidP="00E30261">
            <w:pPr>
              <w:pStyle w:val="WPSPlain"/>
              <w:textAlignment w:val="center"/>
              <w:rPr>
                <w:rFonts w:ascii="宋体" w:hAnsi="宋体" w:cs="宋体"/>
                <w:color w:val="000000"/>
              </w:rPr>
            </w:pPr>
            <w:r>
              <w:rPr>
                <w:rFonts w:ascii="宋体" w:hAnsi="宋体" w:cs="宋体" w:hint="eastAsia"/>
                <w:color w:val="000000"/>
              </w:rPr>
              <w:t>响应文件中谈判有效期是否满足采购文件要求的。</w:t>
            </w:r>
          </w:p>
        </w:tc>
        <w:tc>
          <w:tcPr>
            <w:tcW w:w="366" w:type="pct"/>
            <w:vAlign w:val="center"/>
          </w:tcPr>
          <w:p w:rsidR="00E30261" w:rsidRDefault="00E30261" w:rsidP="00E30261">
            <w:pPr>
              <w:pStyle w:val="WPSPlain"/>
              <w:jc w:val="center"/>
              <w:textAlignment w:val="center"/>
              <w:rPr>
                <w:rFonts w:ascii="宋体" w:hAnsi="宋体" w:cs="宋体"/>
                <w:color w:val="000000"/>
              </w:rPr>
            </w:pPr>
          </w:p>
        </w:tc>
        <w:tc>
          <w:tcPr>
            <w:tcW w:w="472" w:type="pct"/>
            <w:vAlign w:val="center"/>
          </w:tcPr>
          <w:p w:rsidR="00E30261" w:rsidRDefault="00E30261" w:rsidP="00E30261">
            <w:pPr>
              <w:pStyle w:val="WPSPlain"/>
              <w:jc w:val="center"/>
              <w:textAlignment w:val="center"/>
              <w:rPr>
                <w:rFonts w:ascii="宋体" w:hAnsi="宋体" w:cs="宋体"/>
                <w:color w:val="000000"/>
              </w:rPr>
            </w:pPr>
          </w:p>
        </w:tc>
      </w:tr>
      <w:tr w:rsidR="00E30261" w:rsidTr="00E30261">
        <w:trPr>
          <w:trHeight w:val="373"/>
          <w:jc w:val="center"/>
        </w:trPr>
        <w:tc>
          <w:tcPr>
            <w:tcW w:w="4161" w:type="pct"/>
            <w:gridSpan w:val="2"/>
            <w:vAlign w:val="center"/>
          </w:tcPr>
          <w:p w:rsidR="00E30261" w:rsidRDefault="00E30261" w:rsidP="00E30261">
            <w:pPr>
              <w:pStyle w:val="WPSPlain"/>
              <w:textAlignment w:val="center"/>
              <w:rPr>
                <w:rFonts w:ascii="宋体" w:hAnsi="宋体" w:cs="宋体"/>
                <w:color w:val="000000"/>
              </w:rPr>
            </w:pPr>
            <w:r>
              <w:rPr>
                <w:rFonts w:cs="宋体"/>
                <w:color w:val="000000"/>
              </w:rPr>
              <w:t>结论：</w:t>
            </w:r>
            <w:r>
              <w:rPr>
                <w:rFonts w:cs="宋体" w:hint="eastAsia"/>
                <w:color w:val="000000"/>
              </w:rPr>
              <w:t>是否符合（符合打“√”，不符合打“×”）</w:t>
            </w:r>
          </w:p>
        </w:tc>
        <w:tc>
          <w:tcPr>
            <w:tcW w:w="366" w:type="pct"/>
            <w:vAlign w:val="center"/>
          </w:tcPr>
          <w:p w:rsidR="00E30261" w:rsidRDefault="00E30261" w:rsidP="00E30261">
            <w:pPr>
              <w:pStyle w:val="WPSPlain"/>
              <w:jc w:val="center"/>
              <w:textAlignment w:val="center"/>
              <w:rPr>
                <w:rFonts w:ascii="宋体" w:hAnsi="宋体" w:cs="宋体"/>
                <w:color w:val="000000"/>
              </w:rPr>
            </w:pPr>
          </w:p>
        </w:tc>
        <w:tc>
          <w:tcPr>
            <w:tcW w:w="472" w:type="pct"/>
            <w:vAlign w:val="center"/>
          </w:tcPr>
          <w:p w:rsidR="00E30261" w:rsidRDefault="00E30261" w:rsidP="00E30261">
            <w:pPr>
              <w:pStyle w:val="WPSPlain"/>
              <w:jc w:val="center"/>
              <w:textAlignment w:val="center"/>
              <w:rPr>
                <w:rFonts w:ascii="宋体" w:hAnsi="宋体" w:cs="宋体"/>
                <w:color w:val="000000"/>
              </w:rPr>
            </w:pPr>
          </w:p>
        </w:tc>
      </w:tr>
    </w:tbl>
    <w:p w:rsidR="00E30261" w:rsidRDefault="00E30261" w:rsidP="00E30261">
      <w:pPr>
        <w:pStyle w:val="a6"/>
        <w:tabs>
          <w:tab w:val="left" w:pos="600"/>
        </w:tabs>
        <w:spacing w:line="360" w:lineRule="auto"/>
        <w:ind w:leftChars="0" w:left="0"/>
        <w:rPr>
          <w:rFonts w:ascii="宋体" w:hAnsi="宋体" w:cs="宋体"/>
          <w:color w:val="000000"/>
          <w:kern w:val="2"/>
          <w:sz w:val="24"/>
        </w:rPr>
      </w:pPr>
      <w:r>
        <w:rPr>
          <w:rFonts w:ascii="宋体" w:hAnsi="宋体" w:cs="宋体" w:hint="eastAsia"/>
          <w:color w:val="000000"/>
          <w:kern w:val="2"/>
          <w:sz w:val="24"/>
        </w:rPr>
        <w:t>备注：如果响应文件中有一项未通过上述审查标准，评标小组将认定整个响应文件不响应谈判文件而予以无效处理，并且不允许供应商通过修改或撤销其不符合</w:t>
      </w:r>
      <w:r>
        <w:rPr>
          <w:rFonts w:ascii="宋体" w:hAnsi="宋体" w:cs="宋体" w:hint="eastAsia"/>
          <w:color w:val="000000"/>
          <w:kern w:val="2"/>
          <w:sz w:val="24"/>
        </w:rPr>
        <w:lastRenderedPageBreak/>
        <w:t>要求的差异或保留，使之成为具有响应性的投标。</w:t>
      </w:r>
    </w:p>
    <w:p w:rsidR="00E30261" w:rsidRDefault="00E30261" w:rsidP="00E30261">
      <w:pPr>
        <w:pStyle w:val="a6"/>
        <w:tabs>
          <w:tab w:val="left" w:pos="600"/>
        </w:tabs>
        <w:spacing w:line="360" w:lineRule="auto"/>
        <w:ind w:leftChars="0" w:left="0"/>
        <w:rPr>
          <w:rFonts w:ascii="宋体" w:hAnsi="宋体" w:cs="宋体"/>
          <w:color w:val="000000"/>
          <w:sz w:val="24"/>
        </w:rPr>
      </w:pPr>
      <w:r>
        <w:rPr>
          <w:rFonts w:ascii="宋体" w:hAnsi="宋体" w:cs="宋体" w:hint="eastAsia"/>
          <w:color w:val="000000"/>
          <w:sz w:val="24"/>
        </w:rPr>
        <w:t>3.3在响应文件符合性审查过程中，如果出现谈判小组成员意见不一致的情况，按照少数服从多数的原则确定，但不得违背政府采购基本原则和谈判文件规定。</w:t>
      </w:r>
    </w:p>
    <w:p w:rsidR="00E30261" w:rsidRDefault="00E30261" w:rsidP="00E30261">
      <w:pPr>
        <w:spacing w:line="360" w:lineRule="auto"/>
        <w:rPr>
          <w:rFonts w:ascii="宋体" w:hAnsi="宋体" w:cs="宋体"/>
          <w:color w:val="000000"/>
        </w:rPr>
      </w:pPr>
      <w:r>
        <w:rPr>
          <w:rFonts w:ascii="宋体" w:hAnsi="宋体" w:cs="宋体" w:hint="eastAsia"/>
          <w:color w:val="000000"/>
        </w:rPr>
        <w:t>3.4澄清有关问题。对响应文件中含义不明确、同类问题表述不一致或者有明显文字和计算错误的内容，谈判小组可以书面形式（应当由谈判小组成员签字）要求供应商</w:t>
      </w:r>
      <w:proofErr w:type="gramStart"/>
      <w:r>
        <w:rPr>
          <w:rFonts w:ascii="宋体" w:hAnsi="宋体" w:cs="宋体" w:hint="eastAsia"/>
          <w:color w:val="000000"/>
        </w:rPr>
        <w:t>作出</w:t>
      </w:r>
      <w:proofErr w:type="gramEnd"/>
      <w:r>
        <w:rPr>
          <w:rFonts w:ascii="宋体" w:hAnsi="宋体" w:cs="宋体" w:hint="eastAsia"/>
          <w:color w:val="000000"/>
        </w:rPr>
        <w:t>必要的澄清、说明或者纠正。供应商的澄清、说明或者补正应当采用书面形式，由法定代表人或其授权委托人签字或盖章，并不得超出响应文件的范围或者改变响应文件的实质性内容。</w:t>
      </w:r>
      <w:bookmarkStart w:id="35" w:name="_Toc183582287"/>
      <w:bookmarkStart w:id="36" w:name="_Toc183682422"/>
      <w:bookmarkStart w:id="37" w:name="_Toc217446104"/>
    </w:p>
    <w:bookmarkEnd w:id="35"/>
    <w:bookmarkEnd w:id="36"/>
    <w:bookmarkEnd w:id="37"/>
    <w:p w:rsidR="00E30261" w:rsidRDefault="00E30261" w:rsidP="00E30261">
      <w:pPr>
        <w:spacing w:line="360" w:lineRule="auto"/>
        <w:rPr>
          <w:rFonts w:ascii="宋体" w:hAnsi="宋体" w:cs="宋体"/>
        </w:rPr>
      </w:pPr>
      <w:r>
        <w:rPr>
          <w:rFonts w:hint="eastAsia"/>
        </w:rPr>
        <w:t>3.5</w:t>
      </w:r>
      <w:r>
        <w:rPr>
          <w:rFonts w:ascii="宋体" w:hAnsi="宋体" w:cs="宋体" w:hint="eastAsia"/>
        </w:rPr>
        <w:t>谈判文件不能够详细列明采购标的</w:t>
      </w:r>
      <w:proofErr w:type="gramStart"/>
      <w:r>
        <w:rPr>
          <w:rFonts w:ascii="宋体" w:hAnsi="宋体" w:cs="宋体" w:hint="eastAsia"/>
        </w:rPr>
        <w:t>的</w:t>
      </w:r>
      <w:proofErr w:type="gramEnd"/>
      <w:r>
        <w:rPr>
          <w:rFonts w:ascii="宋体" w:hAnsi="宋体" w:cs="宋体" w:hint="eastAsia"/>
        </w:rPr>
        <w:t>技术、服务要求的，须经谈判由供应商提供的最终供货方案或解决方案的，谈判结束后，谈判小组应当按照少数服从多数的原则投票推荐3家以上供应商的供货方案或者解决方案，并要求其在规定时间内提交最后报价。最后报价是供应商响应文件的有效组成部分。</w:t>
      </w:r>
    </w:p>
    <w:p w:rsidR="00E30261" w:rsidRDefault="00E30261" w:rsidP="00E30261">
      <w:pPr>
        <w:spacing w:line="360" w:lineRule="auto"/>
        <w:ind w:firstLineChars="200" w:firstLine="480"/>
        <w:rPr>
          <w:rFonts w:ascii="宋体" w:hAnsi="宋体" w:cs="宋体"/>
        </w:rPr>
      </w:pPr>
      <w:r>
        <w:rPr>
          <w:rFonts w:ascii="宋体" w:hAnsi="宋体" w:cs="宋体" w:hint="eastAsia"/>
          <w:color w:val="000000"/>
        </w:rPr>
        <w:t>3.4推荐成交候选人。本项目</w:t>
      </w:r>
      <w:r>
        <w:rPr>
          <w:rFonts w:ascii="宋体" w:hAnsi="宋体" w:cs="宋体" w:hint="eastAsia"/>
        </w:rPr>
        <w:t>采用最低评标价法，经谈判确定最终采购需求和提交最后报价的供应商后，谈判小组根据最后报价由低到高的顺序推荐成交候选供应商名单。</w:t>
      </w:r>
    </w:p>
    <w:p w:rsidR="00E30261" w:rsidRDefault="00E30261" w:rsidP="00E30261">
      <w:pPr>
        <w:spacing w:line="360" w:lineRule="auto"/>
        <w:ind w:firstLineChars="200" w:firstLine="480"/>
        <w:rPr>
          <w:rFonts w:ascii="宋体" w:hAnsi="宋体" w:cs="宋体"/>
        </w:rPr>
      </w:pPr>
      <w:r>
        <w:rPr>
          <w:rFonts w:ascii="宋体" w:hAnsi="宋体" w:cs="宋体" w:hint="eastAsia"/>
          <w:color w:val="000000"/>
        </w:rPr>
        <w:t>3.5</w:t>
      </w:r>
      <w:r>
        <w:rPr>
          <w:rFonts w:ascii="宋体" w:hAnsi="宋体" w:cs="宋体" w:hint="eastAsia"/>
        </w:rPr>
        <w:t>编写评标报告。评标报告是谈判小组根据全体评标成员签字的原始评标记录和评标结果编写的报告，其主要内容包括：</w:t>
      </w:r>
    </w:p>
    <w:p w:rsidR="00E30261" w:rsidRDefault="00E30261" w:rsidP="00E30261">
      <w:pPr>
        <w:spacing w:line="360" w:lineRule="auto"/>
        <w:ind w:firstLineChars="200" w:firstLine="480"/>
        <w:rPr>
          <w:rFonts w:ascii="宋体" w:hAnsi="宋体" w:cs="宋体"/>
        </w:rPr>
      </w:pPr>
      <w:r>
        <w:rPr>
          <w:rFonts w:ascii="宋体" w:hAnsi="宋体" w:cs="宋体" w:hint="eastAsia"/>
          <w:color w:val="000000"/>
        </w:rPr>
        <w:t>（1）</w:t>
      </w:r>
      <w:r>
        <w:rPr>
          <w:rFonts w:ascii="宋体" w:hAnsi="宋体" w:cs="宋体" w:hint="eastAsia"/>
        </w:rPr>
        <w:t>项目概况、开标日期和地点；</w:t>
      </w:r>
    </w:p>
    <w:p w:rsidR="00E30261" w:rsidRDefault="00E30261" w:rsidP="00E30261">
      <w:pPr>
        <w:spacing w:line="360" w:lineRule="auto"/>
        <w:ind w:firstLineChars="200" w:firstLine="480"/>
        <w:rPr>
          <w:rFonts w:ascii="宋体" w:hAnsi="宋体" w:cs="宋体"/>
        </w:rPr>
      </w:pPr>
      <w:r>
        <w:rPr>
          <w:rFonts w:ascii="宋体" w:hAnsi="宋体" w:cs="宋体" w:hint="eastAsia"/>
          <w:color w:val="000000"/>
        </w:rPr>
        <w:t>（2）</w:t>
      </w:r>
      <w:r>
        <w:rPr>
          <w:rFonts w:ascii="宋体" w:hAnsi="宋体" w:cs="宋体" w:hint="eastAsia"/>
        </w:rPr>
        <w:t>购买谈判文件的供应商名单和谈判小组成员名单；</w:t>
      </w:r>
    </w:p>
    <w:p w:rsidR="00E30261" w:rsidRDefault="00E30261" w:rsidP="00E30261">
      <w:pPr>
        <w:spacing w:line="360" w:lineRule="auto"/>
        <w:ind w:firstLineChars="200" w:firstLine="480"/>
        <w:rPr>
          <w:rFonts w:ascii="宋体" w:hAnsi="宋体" w:cs="宋体"/>
        </w:rPr>
      </w:pPr>
      <w:r>
        <w:rPr>
          <w:rFonts w:ascii="宋体" w:hAnsi="宋体" w:cs="宋体" w:hint="eastAsia"/>
          <w:color w:val="000000"/>
        </w:rPr>
        <w:t>（3）</w:t>
      </w:r>
      <w:r>
        <w:rPr>
          <w:rFonts w:ascii="宋体" w:hAnsi="宋体" w:cs="宋体" w:hint="eastAsia"/>
        </w:rPr>
        <w:t>评标方法和标准；</w:t>
      </w:r>
    </w:p>
    <w:p w:rsidR="00E30261" w:rsidRDefault="00E30261" w:rsidP="00E30261">
      <w:pPr>
        <w:spacing w:line="360" w:lineRule="auto"/>
        <w:ind w:firstLineChars="200" w:firstLine="480"/>
        <w:rPr>
          <w:rFonts w:ascii="宋体" w:hAnsi="宋体" w:cs="宋体"/>
        </w:rPr>
      </w:pPr>
      <w:r>
        <w:rPr>
          <w:rFonts w:ascii="宋体" w:hAnsi="宋体" w:cs="宋体" w:hint="eastAsia"/>
          <w:color w:val="000000"/>
        </w:rPr>
        <w:t>（4）</w:t>
      </w:r>
      <w:r>
        <w:rPr>
          <w:rFonts w:ascii="宋体" w:hAnsi="宋体" w:cs="宋体" w:hint="eastAsia"/>
        </w:rPr>
        <w:t>开标记录和评标情况及说明，包括投标无效供应商名单及原因；</w:t>
      </w:r>
    </w:p>
    <w:p w:rsidR="00E30261" w:rsidRDefault="00E30261" w:rsidP="00E30261">
      <w:pPr>
        <w:spacing w:line="360" w:lineRule="auto"/>
        <w:ind w:firstLineChars="200" w:firstLine="480"/>
        <w:rPr>
          <w:rFonts w:ascii="宋体" w:hAnsi="宋体" w:cs="宋体"/>
          <w:b/>
          <w:bCs/>
        </w:rPr>
      </w:pPr>
      <w:r>
        <w:rPr>
          <w:rFonts w:ascii="宋体" w:hAnsi="宋体" w:cs="宋体" w:hint="eastAsia"/>
          <w:color w:val="000000"/>
        </w:rPr>
        <w:t>（5）</w:t>
      </w:r>
      <w:r>
        <w:rPr>
          <w:rFonts w:ascii="宋体" w:hAnsi="宋体" w:cs="宋体" w:hint="eastAsia"/>
        </w:rPr>
        <w:t>评标结果和成交候选供应商排序。</w:t>
      </w:r>
    </w:p>
    <w:p w:rsidR="00E30261" w:rsidRDefault="00E30261" w:rsidP="00E30261">
      <w:pPr>
        <w:pStyle w:val="a6"/>
        <w:tabs>
          <w:tab w:val="left" w:pos="600"/>
        </w:tabs>
        <w:spacing w:line="360" w:lineRule="auto"/>
        <w:ind w:left="480" w:firstLineChars="200" w:firstLine="482"/>
        <w:jc w:val="center"/>
        <w:rPr>
          <w:rFonts w:ascii="宋体" w:hAnsi="宋体" w:cs="宋体"/>
          <w:b/>
          <w:bCs/>
          <w:sz w:val="24"/>
        </w:rPr>
      </w:pPr>
    </w:p>
    <w:p w:rsidR="00E30261" w:rsidRDefault="00E30261" w:rsidP="00E30261">
      <w:pPr>
        <w:pStyle w:val="a6"/>
        <w:tabs>
          <w:tab w:val="left" w:pos="600"/>
        </w:tabs>
        <w:spacing w:line="360" w:lineRule="auto"/>
        <w:ind w:left="480" w:firstLineChars="200" w:firstLine="482"/>
        <w:jc w:val="center"/>
        <w:rPr>
          <w:rFonts w:ascii="宋体" w:hAnsi="宋体" w:cs="宋体"/>
          <w:sz w:val="24"/>
        </w:rPr>
      </w:pPr>
      <w:r>
        <w:rPr>
          <w:rFonts w:ascii="宋体" w:hAnsi="宋体" w:cs="宋体" w:hint="eastAsia"/>
          <w:b/>
          <w:bCs/>
          <w:sz w:val="24"/>
        </w:rPr>
        <w:t>报价部分评定标准</w:t>
      </w:r>
    </w:p>
    <w:tbl>
      <w:tblPr>
        <w:tblW w:w="6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8963"/>
      </w:tblGrid>
      <w:tr w:rsidR="00E30261" w:rsidTr="00E30261">
        <w:trPr>
          <w:trHeight w:val="423"/>
          <w:jc w:val="center"/>
        </w:trPr>
        <w:tc>
          <w:tcPr>
            <w:tcW w:w="744" w:type="pct"/>
            <w:vAlign w:val="center"/>
          </w:tcPr>
          <w:p w:rsidR="00E30261" w:rsidRDefault="00E30261" w:rsidP="00E30261">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评审项目</w:t>
            </w:r>
          </w:p>
        </w:tc>
        <w:tc>
          <w:tcPr>
            <w:tcW w:w="4256" w:type="pct"/>
            <w:vAlign w:val="center"/>
          </w:tcPr>
          <w:p w:rsidR="00E30261" w:rsidRDefault="00E30261" w:rsidP="00E30261">
            <w:pPr>
              <w:autoSpaceDE w:val="0"/>
              <w:autoSpaceDN w:val="0"/>
              <w:adjustRightInd w:val="0"/>
              <w:jc w:val="center"/>
              <w:rPr>
                <w:rFonts w:ascii="宋体" w:hAnsi="宋体" w:cs="宋体"/>
                <w:b/>
                <w:bCs/>
                <w:szCs w:val="21"/>
                <w:lang w:val="zh-CN"/>
              </w:rPr>
            </w:pPr>
            <w:r>
              <w:rPr>
                <w:rFonts w:ascii="宋体" w:hAnsi="宋体" w:cs="宋体" w:hint="eastAsia"/>
                <w:b/>
                <w:bCs/>
                <w:szCs w:val="21"/>
              </w:rPr>
              <w:t>评定</w:t>
            </w:r>
            <w:r>
              <w:rPr>
                <w:rFonts w:ascii="宋体" w:hAnsi="宋体" w:cs="宋体" w:hint="eastAsia"/>
                <w:b/>
                <w:bCs/>
                <w:szCs w:val="21"/>
                <w:lang w:val="zh-CN"/>
              </w:rPr>
              <w:t>标准</w:t>
            </w:r>
          </w:p>
        </w:tc>
      </w:tr>
      <w:tr w:rsidR="00E30261" w:rsidTr="00E30261">
        <w:trPr>
          <w:trHeight w:val="364"/>
          <w:jc w:val="center"/>
        </w:trPr>
        <w:tc>
          <w:tcPr>
            <w:tcW w:w="744" w:type="pct"/>
            <w:vMerge w:val="restart"/>
            <w:vAlign w:val="center"/>
          </w:tcPr>
          <w:p w:rsidR="00E30261" w:rsidRDefault="00E30261" w:rsidP="00E30261">
            <w:pPr>
              <w:autoSpaceDE w:val="0"/>
              <w:autoSpaceDN w:val="0"/>
              <w:adjustRightInd w:val="0"/>
              <w:jc w:val="center"/>
              <w:rPr>
                <w:rFonts w:ascii="宋体" w:hAnsi="宋体" w:cs="宋体"/>
                <w:szCs w:val="21"/>
              </w:rPr>
            </w:pPr>
            <w:r>
              <w:rPr>
                <w:rFonts w:ascii="宋体" w:hAnsi="宋体" w:cs="宋体" w:hint="eastAsia"/>
                <w:szCs w:val="21"/>
              </w:rPr>
              <w:t>投标报价</w:t>
            </w:r>
          </w:p>
        </w:tc>
        <w:tc>
          <w:tcPr>
            <w:tcW w:w="4256" w:type="pct"/>
            <w:vAlign w:val="center"/>
          </w:tcPr>
          <w:p w:rsidR="00E30261" w:rsidRDefault="00E30261" w:rsidP="00E30261">
            <w:pPr>
              <w:autoSpaceDE w:val="0"/>
              <w:autoSpaceDN w:val="0"/>
              <w:adjustRightInd w:val="0"/>
              <w:rPr>
                <w:rFonts w:ascii="宋体" w:hAnsi="宋体" w:cs="宋体"/>
                <w:szCs w:val="21"/>
              </w:rPr>
            </w:pPr>
            <w:r>
              <w:rPr>
                <w:rFonts w:ascii="宋体" w:hAnsi="宋体" w:cs="宋体" w:hint="eastAsia"/>
                <w:szCs w:val="21"/>
              </w:rPr>
              <w:t>通过符合性检查的有效供应商最终提交的报价为该供应商投标报价评定的依据。</w:t>
            </w:r>
          </w:p>
        </w:tc>
      </w:tr>
      <w:tr w:rsidR="00E30261" w:rsidTr="00E30261">
        <w:trPr>
          <w:trHeight w:val="364"/>
          <w:jc w:val="center"/>
        </w:trPr>
        <w:tc>
          <w:tcPr>
            <w:tcW w:w="744" w:type="pct"/>
            <w:vMerge/>
            <w:vAlign w:val="center"/>
          </w:tcPr>
          <w:p w:rsidR="00E30261" w:rsidRDefault="00E30261" w:rsidP="00E30261">
            <w:pPr>
              <w:autoSpaceDE w:val="0"/>
              <w:autoSpaceDN w:val="0"/>
              <w:adjustRightInd w:val="0"/>
              <w:jc w:val="center"/>
              <w:rPr>
                <w:rFonts w:ascii="宋体" w:hAnsi="宋体" w:cs="宋体"/>
                <w:szCs w:val="21"/>
              </w:rPr>
            </w:pPr>
          </w:p>
        </w:tc>
        <w:tc>
          <w:tcPr>
            <w:tcW w:w="4256" w:type="pct"/>
            <w:vAlign w:val="center"/>
          </w:tcPr>
          <w:p w:rsidR="00E30261" w:rsidRDefault="00E30261" w:rsidP="00E30261">
            <w:pPr>
              <w:autoSpaceDE w:val="0"/>
              <w:autoSpaceDN w:val="0"/>
              <w:adjustRightInd w:val="0"/>
              <w:rPr>
                <w:rFonts w:ascii="宋体" w:hAnsi="宋体" w:cs="宋体"/>
                <w:szCs w:val="21"/>
                <w:lang w:val="zh-CN"/>
              </w:rPr>
            </w:pPr>
            <w:r>
              <w:rPr>
                <w:rFonts w:ascii="宋体" w:hAnsi="宋体" w:cs="宋体" w:hint="eastAsia"/>
                <w:szCs w:val="21"/>
                <w:lang w:val="zh-CN"/>
              </w:rPr>
              <w:t>因落实政府采购政策进行价格调整的，以调整后的价格</w:t>
            </w:r>
            <w:r>
              <w:rPr>
                <w:rFonts w:ascii="宋体" w:hAnsi="宋体" w:cs="宋体" w:hint="eastAsia"/>
                <w:szCs w:val="21"/>
              </w:rPr>
              <w:t>作为价格评定的依据</w:t>
            </w:r>
            <w:r>
              <w:rPr>
                <w:rFonts w:ascii="宋体" w:hAnsi="宋体" w:cs="宋体" w:hint="eastAsia"/>
                <w:szCs w:val="21"/>
                <w:lang w:val="zh-CN"/>
              </w:rPr>
              <w:t>。</w:t>
            </w:r>
          </w:p>
        </w:tc>
      </w:tr>
      <w:tr w:rsidR="00E30261" w:rsidTr="00E30261">
        <w:trPr>
          <w:trHeight w:val="227"/>
          <w:jc w:val="center"/>
        </w:trPr>
        <w:tc>
          <w:tcPr>
            <w:tcW w:w="744" w:type="pct"/>
            <w:vMerge w:val="restart"/>
            <w:vAlign w:val="center"/>
          </w:tcPr>
          <w:p w:rsidR="00E30261" w:rsidRDefault="00E30261" w:rsidP="00E30261">
            <w:pPr>
              <w:jc w:val="center"/>
              <w:rPr>
                <w:rFonts w:ascii="宋体" w:hAnsi="宋体" w:cs="宋体"/>
                <w:szCs w:val="21"/>
              </w:rPr>
            </w:pPr>
            <w:r>
              <w:rPr>
                <w:rFonts w:ascii="宋体" w:hAnsi="宋体" w:cs="宋体" w:hint="eastAsia"/>
                <w:szCs w:val="21"/>
              </w:rPr>
              <w:t>中小企业</w:t>
            </w:r>
          </w:p>
        </w:tc>
        <w:tc>
          <w:tcPr>
            <w:tcW w:w="4256" w:type="pct"/>
            <w:vAlign w:val="center"/>
          </w:tcPr>
          <w:p w:rsidR="00E30261" w:rsidRDefault="00E30261" w:rsidP="00E30261">
            <w:pPr>
              <w:rPr>
                <w:rFonts w:ascii="宋体" w:hAnsi="宋体" w:cs="宋体"/>
                <w:bCs/>
                <w:color w:val="000000"/>
                <w:szCs w:val="21"/>
              </w:rPr>
            </w:pPr>
            <w:r>
              <w:rPr>
                <w:rFonts w:ascii="宋体" w:hAnsi="宋体" w:cs="宋体" w:hint="eastAsia"/>
                <w:szCs w:val="21"/>
              </w:rPr>
              <w:t>根据工信部等部委发布的《关于印发中小企业划型标准规定的通知》（工信部联企业</w:t>
            </w:r>
            <w:r>
              <w:rPr>
                <w:rFonts w:ascii="宋体" w:hAnsi="宋体" w:cs="宋体" w:hint="eastAsia"/>
                <w:bCs/>
                <w:color w:val="000000"/>
                <w:szCs w:val="21"/>
              </w:rPr>
              <w:t>〔2011〕300</w:t>
            </w:r>
            <w:r>
              <w:rPr>
                <w:rFonts w:ascii="宋体" w:hAnsi="宋体" w:cs="宋体" w:hint="eastAsia"/>
                <w:szCs w:val="21"/>
              </w:rPr>
              <w:t>号），按照本次采购标的所属行业的划型标准，符合条件的中小企业须提供自拟格式的《中小企业声明函》。</w:t>
            </w:r>
          </w:p>
        </w:tc>
      </w:tr>
      <w:tr w:rsidR="00E30261" w:rsidTr="00E30261">
        <w:trPr>
          <w:trHeight w:val="572"/>
          <w:jc w:val="center"/>
        </w:trPr>
        <w:tc>
          <w:tcPr>
            <w:tcW w:w="744" w:type="pct"/>
            <w:vMerge/>
            <w:vAlign w:val="center"/>
          </w:tcPr>
          <w:p w:rsidR="00E30261" w:rsidRDefault="00E30261" w:rsidP="00E30261">
            <w:pPr>
              <w:jc w:val="center"/>
              <w:rPr>
                <w:rFonts w:ascii="宋体" w:hAnsi="宋体" w:cs="宋体"/>
                <w:szCs w:val="21"/>
              </w:rPr>
            </w:pPr>
          </w:p>
        </w:tc>
        <w:tc>
          <w:tcPr>
            <w:tcW w:w="4256" w:type="pct"/>
            <w:vAlign w:val="center"/>
          </w:tcPr>
          <w:p w:rsidR="00E30261" w:rsidRDefault="00E30261" w:rsidP="00E30261">
            <w:pPr>
              <w:rPr>
                <w:rFonts w:ascii="宋体" w:hAnsi="宋体" w:cs="宋体"/>
                <w:szCs w:val="21"/>
              </w:rPr>
            </w:pPr>
            <w:r>
              <w:rPr>
                <w:rFonts w:ascii="宋体" w:hAnsi="宋体" w:cs="宋体" w:hint="eastAsia"/>
                <w:bCs/>
                <w:color w:val="000000"/>
                <w:szCs w:val="21"/>
              </w:rPr>
              <w:t>根据财政部发布的《政府采购促进中小企业发展暂行办法》（财库〔2011〕</w:t>
            </w:r>
            <w:r>
              <w:rPr>
                <w:rFonts w:ascii="宋体" w:hAnsi="宋体" w:cs="宋体" w:hint="eastAsia"/>
                <w:szCs w:val="21"/>
              </w:rPr>
              <w:t>181号）规定，对小型和微型企业产品的投标价格给予6%的折扣。</w:t>
            </w:r>
          </w:p>
        </w:tc>
      </w:tr>
      <w:tr w:rsidR="00E30261" w:rsidTr="00E30261">
        <w:trPr>
          <w:trHeight w:val="795"/>
          <w:jc w:val="center"/>
        </w:trPr>
        <w:tc>
          <w:tcPr>
            <w:tcW w:w="744" w:type="pct"/>
            <w:vMerge/>
            <w:vAlign w:val="center"/>
          </w:tcPr>
          <w:p w:rsidR="00E30261" w:rsidRDefault="00E30261" w:rsidP="00E30261">
            <w:pPr>
              <w:jc w:val="center"/>
              <w:rPr>
                <w:rFonts w:ascii="宋体" w:hAnsi="宋体" w:cs="宋体"/>
                <w:szCs w:val="21"/>
              </w:rPr>
            </w:pPr>
          </w:p>
        </w:tc>
        <w:tc>
          <w:tcPr>
            <w:tcW w:w="4256" w:type="pct"/>
            <w:vAlign w:val="center"/>
          </w:tcPr>
          <w:p w:rsidR="00E30261" w:rsidRDefault="00E30261" w:rsidP="00E30261">
            <w:pPr>
              <w:rPr>
                <w:rFonts w:ascii="宋体" w:hAnsi="宋体" w:cs="宋体"/>
                <w:bCs/>
                <w:color w:val="000000"/>
                <w:szCs w:val="21"/>
              </w:rPr>
            </w:pPr>
            <w:r>
              <w:rPr>
                <w:rFonts w:ascii="宋体" w:hAnsi="宋体" w:cs="宋体" w:hint="eastAsia"/>
                <w:bCs/>
                <w:color w:val="000000"/>
                <w:szCs w:val="21"/>
              </w:rPr>
              <w:t>小、</w:t>
            </w:r>
            <w:proofErr w:type="gramStart"/>
            <w:r>
              <w:rPr>
                <w:rFonts w:ascii="宋体" w:hAnsi="宋体" w:cs="宋体" w:hint="eastAsia"/>
                <w:bCs/>
                <w:color w:val="000000"/>
                <w:szCs w:val="21"/>
              </w:rPr>
              <w:t>微企业</w:t>
            </w:r>
            <w:proofErr w:type="gramEnd"/>
            <w:r>
              <w:rPr>
                <w:rFonts w:ascii="宋体" w:hAnsi="宋体" w:cs="宋体" w:hint="eastAsia"/>
                <w:bCs/>
                <w:color w:val="000000"/>
                <w:szCs w:val="21"/>
              </w:rPr>
              <w:t>只有提供本企业制造的货物、承担的工程或者服务，或者提供其他小、</w:t>
            </w:r>
            <w:proofErr w:type="gramStart"/>
            <w:r>
              <w:rPr>
                <w:rFonts w:ascii="宋体" w:hAnsi="宋体" w:cs="宋体" w:hint="eastAsia"/>
                <w:bCs/>
                <w:color w:val="000000"/>
                <w:szCs w:val="21"/>
              </w:rPr>
              <w:t>微企业</w:t>
            </w:r>
            <w:proofErr w:type="gramEnd"/>
            <w:r>
              <w:rPr>
                <w:rFonts w:ascii="宋体" w:hAnsi="宋体" w:cs="宋体" w:hint="eastAsia"/>
                <w:bCs/>
                <w:color w:val="000000"/>
                <w:szCs w:val="21"/>
              </w:rPr>
              <w:t>制造的货物，享受投标货物的价格折扣，须如实填写</w:t>
            </w:r>
            <w:r>
              <w:rPr>
                <w:rFonts w:ascii="宋体" w:hAnsi="宋体" w:cs="宋体" w:hint="eastAsia"/>
                <w:szCs w:val="21"/>
              </w:rPr>
              <w:t>自拟格式的</w:t>
            </w:r>
            <w:r>
              <w:rPr>
                <w:rFonts w:ascii="宋体" w:hAnsi="宋体" w:cs="宋体" w:hint="eastAsia"/>
                <w:bCs/>
                <w:color w:val="000000"/>
                <w:szCs w:val="21"/>
              </w:rPr>
              <w:t>《适用政府采购价格折扣优惠政策投标货物明细表》；</w:t>
            </w:r>
          </w:p>
          <w:p w:rsidR="00E30261" w:rsidRDefault="00E30261" w:rsidP="00E30261">
            <w:pPr>
              <w:rPr>
                <w:rFonts w:ascii="宋体" w:hAnsi="宋体" w:cs="宋体"/>
                <w:szCs w:val="21"/>
              </w:rPr>
            </w:pPr>
            <w:r>
              <w:rPr>
                <w:rFonts w:ascii="宋体" w:hAnsi="宋体" w:cs="宋体" w:hint="eastAsia"/>
                <w:bCs/>
                <w:color w:val="000000"/>
                <w:szCs w:val="21"/>
              </w:rPr>
              <w:t>小型、微型企业提供中型企业制造的货物或使用大型企业注册商标货物的，视同为中型企业。</w:t>
            </w:r>
          </w:p>
        </w:tc>
      </w:tr>
      <w:tr w:rsidR="00E30261" w:rsidTr="00E30261">
        <w:trPr>
          <w:trHeight w:val="702"/>
          <w:jc w:val="center"/>
        </w:trPr>
        <w:tc>
          <w:tcPr>
            <w:tcW w:w="744" w:type="pct"/>
            <w:vAlign w:val="center"/>
          </w:tcPr>
          <w:p w:rsidR="00E30261" w:rsidRDefault="00E30261" w:rsidP="00E30261">
            <w:pPr>
              <w:jc w:val="center"/>
              <w:rPr>
                <w:rFonts w:ascii="宋体" w:hAnsi="宋体" w:cs="宋体"/>
                <w:szCs w:val="21"/>
              </w:rPr>
            </w:pPr>
            <w:r>
              <w:rPr>
                <w:rFonts w:ascii="宋体" w:hAnsi="宋体" w:cs="宋体" w:hint="eastAsia"/>
                <w:szCs w:val="21"/>
              </w:rPr>
              <w:t>监狱企业</w:t>
            </w:r>
          </w:p>
        </w:tc>
        <w:tc>
          <w:tcPr>
            <w:tcW w:w="4256" w:type="pct"/>
            <w:vAlign w:val="center"/>
          </w:tcPr>
          <w:p w:rsidR="00E30261" w:rsidRDefault="00E30261" w:rsidP="00E30261">
            <w:pPr>
              <w:rPr>
                <w:rFonts w:ascii="宋体" w:hAnsi="宋体" w:cs="宋体"/>
                <w:szCs w:val="21"/>
              </w:rPr>
            </w:pPr>
            <w:r>
              <w:rPr>
                <w:rFonts w:ascii="宋体" w:hAnsi="宋体" w:cs="宋体" w:hint="eastAsia"/>
                <w:bCs/>
                <w:color w:val="000000"/>
                <w:szCs w:val="21"/>
              </w:rPr>
              <w:t>根据财库〔2014〕68号《财政部司法部关于政府采购支持监狱企业发展有关问题的通知》，能够</w:t>
            </w:r>
            <w:r>
              <w:rPr>
                <w:rFonts w:ascii="宋体" w:hAnsi="宋体" w:cs="宋体" w:hint="eastAsia"/>
                <w:szCs w:val="21"/>
              </w:rPr>
              <w:t>提供由省级以上监狱管理局、戒毒管理局（含新疆生产建设兵团）出具的“属于监狱企业的证明文件”的监狱企业，</w:t>
            </w:r>
            <w:r>
              <w:rPr>
                <w:rFonts w:ascii="宋体" w:hAnsi="宋体" w:cs="宋体" w:hint="eastAsia"/>
                <w:bCs/>
                <w:color w:val="000000"/>
                <w:szCs w:val="21"/>
              </w:rPr>
              <w:t>视同小型、微型企业。</w:t>
            </w:r>
          </w:p>
        </w:tc>
      </w:tr>
      <w:tr w:rsidR="00E30261" w:rsidTr="00E30261">
        <w:trPr>
          <w:trHeight w:val="702"/>
          <w:jc w:val="center"/>
        </w:trPr>
        <w:tc>
          <w:tcPr>
            <w:tcW w:w="744" w:type="pct"/>
            <w:vAlign w:val="center"/>
          </w:tcPr>
          <w:p w:rsidR="00E30261" w:rsidRDefault="00E30261" w:rsidP="00E30261">
            <w:pPr>
              <w:jc w:val="center"/>
              <w:rPr>
                <w:rFonts w:ascii="宋体" w:hAnsi="宋体" w:cs="宋体"/>
                <w:szCs w:val="21"/>
              </w:rPr>
            </w:pPr>
            <w:r>
              <w:rPr>
                <w:rFonts w:ascii="宋体" w:hAnsi="宋体" w:cs="宋体" w:hint="eastAsia"/>
                <w:szCs w:val="21"/>
              </w:rPr>
              <w:t>福利企业</w:t>
            </w:r>
          </w:p>
        </w:tc>
        <w:tc>
          <w:tcPr>
            <w:tcW w:w="4256" w:type="pct"/>
            <w:vAlign w:val="center"/>
          </w:tcPr>
          <w:p w:rsidR="00E30261" w:rsidRDefault="00E30261" w:rsidP="00E30261">
            <w:pPr>
              <w:rPr>
                <w:rFonts w:ascii="宋体" w:hAnsi="宋体" w:cs="宋体"/>
                <w:szCs w:val="21"/>
              </w:rPr>
            </w:pPr>
            <w:r>
              <w:rPr>
                <w:rFonts w:ascii="宋体" w:hAnsi="宋体" w:cs="宋体" w:hint="eastAsia"/>
                <w:bCs/>
                <w:color w:val="000000"/>
                <w:szCs w:val="21"/>
              </w:rPr>
              <w:t>根据财库〔2017〕141号《财政部民政部中国残疾人联合会关于促进残疾人就业政府采购政策的通知》，符合享受政府采购支持政策的残疾人福利性单位条件且提供</w:t>
            </w:r>
            <w:r>
              <w:rPr>
                <w:rFonts w:ascii="宋体" w:hAnsi="宋体" w:cs="宋体" w:hint="eastAsia"/>
                <w:szCs w:val="21"/>
              </w:rPr>
              <w:t>自拟格式的</w:t>
            </w:r>
            <w:r>
              <w:rPr>
                <w:rFonts w:ascii="宋体" w:hAnsi="宋体" w:cs="宋体" w:hint="eastAsia"/>
                <w:bCs/>
                <w:color w:val="000000"/>
                <w:szCs w:val="21"/>
              </w:rPr>
              <w:t>《残疾人福利性单位声明函》的残疾人福利性单位，视同小型、微型企业。</w:t>
            </w:r>
          </w:p>
        </w:tc>
      </w:tr>
    </w:tbl>
    <w:p w:rsidR="00E30261" w:rsidRDefault="00E30261" w:rsidP="00E30261">
      <w:pPr>
        <w:pStyle w:val="2"/>
        <w:spacing w:before="0" w:after="0" w:line="360" w:lineRule="auto"/>
        <w:rPr>
          <w:rFonts w:ascii="宋体" w:hAnsi="宋体" w:cs="宋体"/>
          <w:b w:val="0"/>
        </w:rPr>
      </w:pPr>
      <w:bookmarkStart w:id="38" w:name="_Toc217446060"/>
      <w:r>
        <w:rPr>
          <w:rFonts w:ascii="宋体" w:hAnsi="宋体" w:cs="宋体" w:hint="eastAsia"/>
          <w:b w:val="0"/>
        </w:rPr>
        <w:t>3.6. 废标</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本次政府采购活动中，出现下列情形之一的，予以废标：</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（1）符合专业条件的供应商或者对谈判文件作实质响应的供应商不足三家的；</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（2）出现影响采购公正的违法、违规行为的；</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（3）供应商的报价均超过了采购预算，采购人不能支付的；</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（4）因重大变故，采购任务取消的。</w:t>
      </w:r>
    </w:p>
    <w:p w:rsidR="00E30261" w:rsidRDefault="00E30261" w:rsidP="00E30261">
      <w:pPr>
        <w:spacing w:line="360" w:lineRule="auto"/>
        <w:ind w:firstLineChars="200" w:firstLine="480"/>
        <w:rPr>
          <w:rFonts w:ascii="宋体" w:hAnsi="宋体" w:cs="宋体"/>
          <w:color w:val="000000"/>
        </w:rPr>
      </w:pPr>
      <w:proofErr w:type="gramStart"/>
      <w:r>
        <w:rPr>
          <w:rFonts w:ascii="宋体" w:hAnsi="宋体" w:cs="宋体" w:hint="eastAsia"/>
          <w:color w:val="000000"/>
        </w:rPr>
        <w:t>废标后</w:t>
      </w:r>
      <w:proofErr w:type="gramEnd"/>
      <w:r>
        <w:rPr>
          <w:rFonts w:ascii="宋体" w:hAnsi="宋体" w:cs="宋体" w:hint="eastAsia"/>
          <w:color w:val="000000"/>
        </w:rPr>
        <w:t>，采购代理机构应在发布采购公告的媒体上</w:t>
      </w:r>
      <w:proofErr w:type="gramStart"/>
      <w:r>
        <w:rPr>
          <w:rFonts w:ascii="宋体" w:hAnsi="宋体" w:cs="宋体" w:hint="eastAsia"/>
          <w:color w:val="000000"/>
        </w:rPr>
        <w:t>发布废标公告</w:t>
      </w:r>
      <w:proofErr w:type="gramEnd"/>
      <w:r>
        <w:rPr>
          <w:rFonts w:ascii="宋体" w:hAnsi="宋体" w:cs="宋体" w:hint="eastAsia"/>
          <w:color w:val="000000"/>
        </w:rPr>
        <w:t>，并公告废标的详细理由。</w:t>
      </w:r>
    </w:p>
    <w:p w:rsidR="00E30261" w:rsidRDefault="00E30261" w:rsidP="00E30261">
      <w:pPr>
        <w:pStyle w:val="2"/>
        <w:spacing w:before="0" w:after="0" w:line="360" w:lineRule="auto"/>
        <w:ind w:firstLineChars="200" w:firstLine="480"/>
        <w:rPr>
          <w:rFonts w:ascii="宋体" w:hAnsi="宋体" w:cs="宋体"/>
          <w:b w:val="0"/>
        </w:rPr>
      </w:pPr>
      <w:r>
        <w:rPr>
          <w:rFonts w:ascii="宋体" w:hAnsi="宋体" w:cs="宋体" w:hint="eastAsia"/>
          <w:b w:val="0"/>
        </w:rPr>
        <w:t>3.7 定标</w:t>
      </w:r>
      <w:bookmarkStart w:id="39" w:name="_Toc217446061"/>
      <w:bookmarkEnd w:id="38"/>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3.8. 定标原则</w:t>
      </w:r>
      <w:bookmarkEnd w:id="39"/>
      <w:r>
        <w:rPr>
          <w:rFonts w:ascii="宋体" w:hAnsi="宋体" w:cs="宋体" w:hint="eastAsia"/>
          <w:color w:val="000000"/>
        </w:rPr>
        <w:t>：本项目根据谈判小组推荐的成交候选人名单，按顺序确定成交人。</w:t>
      </w:r>
    </w:p>
    <w:p w:rsidR="00E30261" w:rsidRDefault="00E30261" w:rsidP="00E30261">
      <w:pPr>
        <w:spacing w:line="360" w:lineRule="auto"/>
        <w:ind w:firstLineChars="200" w:firstLine="480"/>
        <w:rPr>
          <w:rFonts w:ascii="宋体" w:hAnsi="宋体" w:cs="宋体"/>
          <w:color w:val="000000"/>
        </w:rPr>
      </w:pPr>
      <w:bookmarkStart w:id="40" w:name="_Toc217446062"/>
      <w:r>
        <w:rPr>
          <w:rFonts w:ascii="宋体" w:hAnsi="宋体" w:cs="宋体" w:hint="eastAsia"/>
          <w:color w:val="000000"/>
        </w:rPr>
        <w:t>3.9. 定标程序</w:t>
      </w:r>
      <w:bookmarkEnd w:id="40"/>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3.9.1 谈判小组将评标情况写出书面报告，推荐成交候选人。</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3.9.2采购代理机构在评标结束后两个工作日内将评标报告送至采购人。</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3.9.3采购人应当自收到评审报告之日起5个工作日内在评审报告推荐的成交候选人中按顺序确定成交供应商。</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3.9.4根据采购人确定的成交人，采购人在采购公告发布的媒体上发布成交公告，同时向成交人发出成交通知书。</w:t>
      </w:r>
    </w:p>
    <w:p w:rsidR="00E30261" w:rsidRDefault="00E30261" w:rsidP="00E30261">
      <w:pPr>
        <w:spacing w:line="360" w:lineRule="auto"/>
        <w:ind w:firstLineChars="200" w:firstLine="480"/>
        <w:rPr>
          <w:rFonts w:ascii="宋体" w:hAnsi="宋体" w:cs="宋体"/>
          <w:color w:val="000000"/>
        </w:rPr>
      </w:pPr>
      <w:r>
        <w:rPr>
          <w:rFonts w:ascii="宋体" w:hAnsi="宋体" w:cs="宋体" w:hint="eastAsia"/>
          <w:color w:val="000000"/>
        </w:rPr>
        <w:t>3.9.5 采购单位不退回响应文件和其他投标资料。</w:t>
      </w:r>
    </w:p>
    <w:p w:rsidR="00E30261" w:rsidRDefault="00E30261" w:rsidP="00E30261">
      <w:pPr>
        <w:pStyle w:val="2"/>
        <w:spacing w:before="0" w:after="0" w:line="360" w:lineRule="auto"/>
        <w:ind w:firstLineChars="200" w:firstLine="482"/>
        <w:rPr>
          <w:rFonts w:ascii="宋体" w:hAnsi="宋体" w:cs="宋体"/>
          <w:bCs/>
          <w:color w:val="000000"/>
        </w:rPr>
      </w:pPr>
      <w:bookmarkStart w:id="41" w:name="_Toc208849022"/>
      <w:bookmarkStart w:id="42" w:name="_Toc183682432"/>
      <w:bookmarkStart w:id="43" w:name="_Toc217446105"/>
      <w:bookmarkStart w:id="44" w:name="_Toc183582297"/>
      <w:r>
        <w:rPr>
          <w:rFonts w:ascii="宋体" w:hAnsi="宋体" w:cs="宋体" w:hint="eastAsia"/>
          <w:bCs/>
        </w:rPr>
        <w:lastRenderedPageBreak/>
        <w:t>3.10.</w:t>
      </w:r>
      <w:r>
        <w:rPr>
          <w:rFonts w:ascii="宋体" w:hAnsi="宋体" w:cs="宋体" w:hint="eastAsia"/>
          <w:bCs/>
          <w:color w:val="FF0000"/>
        </w:rPr>
        <w:t xml:space="preserve"> </w:t>
      </w:r>
      <w:bookmarkEnd w:id="41"/>
      <w:bookmarkEnd w:id="42"/>
      <w:bookmarkEnd w:id="43"/>
      <w:bookmarkEnd w:id="44"/>
      <w:r>
        <w:rPr>
          <w:rFonts w:ascii="宋体" w:hAnsi="宋体" w:cs="宋体" w:hint="eastAsia"/>
        </w:rPr>
        <w:t>评标专家在</w:t>
      </w:r>
      <w:r>
        <w:rPr>
          <w:rFonts w:ascii="宋体" w:hAnsi="宋体" w:cs="宋体" w:hint="eastAsia"/>
          <w:color w:val="000000"/>
        </w:rPr>
        <w:t>政府采购活动</w:t>
      </w:r>
      <w:r>
        <w:rPr>
          <w:rFonts w:ascii="宋体" w:hAnsi="宋体" w:cs="宋体" w:hint="eastAsia"/>
        </w:rPr>
        <w:t>中承担以下义务：</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3.10.1 遵纪守法，客观、公正、廉洁地履行职责。</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3.10.2按照政府采购法律法规和采购文件的规定要求对供应商的资格条件和供应商提供的产品价格、技术、服务等方面严格进行评判，提供科学合理、公平公正的评审意见，参与起草评审报告，并予签字确认。</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3.10.3保守秘密。不得透露采购文件咨询情况，不得泄漏供应商的响应文件及知悉的商业秘密，不得向供应商透露评审情况。</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3.10.4 发现供应商在政府采购活动中有不正当竞争或恶意串通等违规行为，及时向政府采购评审工作的组织者或财政部门报告并加以制止。</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发现采购人、政府采购代理机构及其工作人员在政府采购活动中有干预评审、发表倾向性和歧视性言论、受贿或者接受供应商的其他好处及其他违法违规行为，及时向财政部门报告。</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3.10.5 解答有关方面对政府采购评审工作中有关问题的询问，配合采购人或者政府采购代理机构答复供应商质疑，配合财政部门的投诉处理工作等事宜。</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3.10.6 法律、法规和规章规定的其他义务。</w:t>
      </w:r>
    </w:p>
    <w:p w:rsidR="00E30261" w:rsidRDefault="00E30261" w:rsidP="00E30261">
      <w:pPr>
        <w:widowControl/>
        <w:autoSpaceDE w:val="0"/>
        <w:autoSpaceDN w:val="0"/>
        <w:spacing w:line="360" w:lineRule="auto"/>
        <w:ind w:firstLineChars="200" w:firstLine="482"/>
        <w:textAlignment w:val="bottom"/>
        <w:outlineLvl w:val="1"/>
        <w:rPr>
          <w:rFonts w:ascii="宋体" w:hAnsi="宋体" w:cs="宋体"/>
          <w:b/>
          <w:color w:val="000000"/>
        </w:rPr>
      </w:pPr>
      <w:r>
        <w:rPr>
          <w:rFonts w:ascii="宋体" w:hAnsi="宋体" w:cs="宋体" w:hint="eastAsia"/>
          <w:b/>
          <w:color w:val="000000"/>
        </w:rPr>
        <w:t>3.11</w:t>
      </w:r>
      <w:r>
        <w:rPr>
          <w:rFonts w:ascii="宋体" w:hAnsi="宋体" w:cs="宋体" w:hint="eastAsia"/>
        </w:rPr>
        <w:t xml:space="preserve"> </w:t>
      </w:r>
      <w:r>
        <w:rPr>
          <w:rFonts w:ascii="宋体" w:hAnsi="宋体" w:cs="宋体" w:hint="eastAsia"/>
          <w:b/>
          <w:color w:val="000000"/>
        </w:rPr>
        <w:t>评审专家在政府采购活动中应当遵守以下工作纪律：</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3.11.1 应邀按时参加评审和咨询活动。遇特殊情况不能出席或途中遇阻不能按时参加评审或咨询的，应及时告知财政部门或者采购人或者政府采购代理机构，不得私自转托他人。</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3.11.2 不得参加与自己有利害关系的政府采购项目的评审活动。对与自己有利害关系的评审项目，如受到邀请，应主动提出回避。财政部门、采购人或政府采购代理机构也可要求该评审专家回避。</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3.11.3评审或咨询过程中关闭通讯设备，不得与外界联系。因发生不可预见情况，确实需要与外界联系的，应当有在场工作人员陪同。</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3.11.4评审过程中，不得发表影响评审公正的倾向性、歧视性言论；不得征询或者接受采购人的倾向性意见；不得以任何明示或暗示的方式要求参加该采购</w:t>
      </w:r>
      <w:r>
        <w:rPr>
          <w:rFonts w:ascii="宋体" w:hAnsi="宋体" w:cs="宋体" w:hint="eastAsia"/>
          <w:color w:val="000000"/>
        </w:rPr>
        <w:lastRenderedPageBreak/>
        <w:t>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rsidR="00E30261" w:rsidRDefault="00E30261" w:rsidP="00E30261">
      <w:pPr>
        <w:widowControl/>
        <w:autoSpaceDE w:val="0"/>
        <w:autoSpaceDN w:val="0"/>
        <w:spacing w:line="360" w:lineRule="auto"/>
        <w:ind w:firstLineChars="200" w:firstLine="480"/>
        <w:textAlignment w:val="bottom"/>
        <w:rPr>
          <w:rFonts w:ascii="宋体" w:hAnsi="宋体" w:cs="宋体"/>
          <w:color w:val="000000"/>
        </w:rPr>
      </w:pPr>
      <w:r>
        <w:rPr>
          <w:rFonts w:ascii="宋体" w:hAnsi="宋体" w:cs="宋体" w:hint="eastAsia"/>
          <w:color w:val="000000"/>
        </w:rPr>
        <w:t>3.11.5 在咨询工作中，严格执行国家产业政策和产品标准，认真听取咨询方的合理要求，提出科学合理的、无倾向性和歧视性的咨询方案，并对所提出的意见和建议承担个人责任。</w:t>
      </w:r>
    </w:p>
    <w:p w:rsidR="00E30261" w:rsidRDefault="00E30261" w:rsidP="00E30261">
      <w:pPr>
        <w:rPr>
          <w:rFonts w:ascii="宋体" w:hAnsi="宋体" w:cs="宋体"/>
          <w:color w:val="000000"/>
        </w:rPr>
      </w:pPr>
      <w:r>
        <w:rPr>
          <w:rFonts w:ascii="宋体" w:hAnsi="宋体" w:cs="宋体" w:hint="eastAsia"/>
          <w:color w:val="000000"/>
        </w:rPr>
        <w:br w:type="page"/>
      </w:r>
    </w:p>
    <w:p w:rsidR="00E30261" w:rsidRDefault="00E30261" w:rsidP="00E30261">
      <w:pPr>
        <w:pStyle w:val="ab"/>
        <w:numPr>
          <w:ilvl w:val="0"/>
          <w:numId w:val="4"/>
        </w:numPr>
        <w:spacing w:beforeAutospacing="0" w:after="120" w:afterAutospacing="0"/>
        <w:jc w:val="center"/>
        <w:outlineLvl w:val="0"/>
        <w:rPr>
          <w:rFonts w:ascii="宋体" w:hAnsi="宋体" w:cs="宋体"/>
          <w:b/>
          <w:color w:val="000000" w:themeColor="text1"/>
          <w:sz w:val="32"/>
          <w:szCs w:val="32"/>
        </w:rPr>
      </w:pPr>
      <w:bookmarkStart w:id="45" w:name="_GoBack"/>
      <w:r>
        <w:rPr>
          <w:rFonts w:ascii="宋体" w:hAnsi="宋体" w:cs="宋体" w:hint="eastAsia"/>
          <w:b/>
          <w:color w:val="000000" w:themeColor="text1"/>
          <w:sz w:val="32"/>
          <w:szCs w:val="32"/>
        </w:rPr>
        <w:lastRenderedPageBreak/>
        <w:t xml:space="preserve">     技术要求及参数</w:t>
      </w:r>
    </w:p>
    <w:p w:rsidR="00E30261" w:rsidRDefault="00E30261" w:rsidP="00E30261">
      <w:pPr>
        <w:pStyle w:val="1"/>
        <w:rPr>
          <w:rFonts w:ascii="宋体" w:hAnsi="宋体" w:cs="宋体"/>
          <w:szCs w:val="36"/>
        </w:rPr>
      </w:pPr>
      <w:r>
        <w:rPr>
          <w:rFonts w:ascii="宋体" w:hAnsi="宋体" w:cs="宋体" w:hint="eastAsia"/>
          <w:szCs w:val="36"/>
        </w:rPr>
        <w:t>X</w:t>
      </w:r>
      <w:proofErr w:type="gramStart"/>
      <w:r>
        <w:rPr>
          <w:rFonts w:ascii="宋体" w:hAnsi="宋体" w:cs="宋体" w:hint="eastAsia"/>
          <w:szCs w:val="36"/>
        </w:rPr>
        <w:t>波段双</w:t>
      </w:r>
      <w:proofErr w:type="gramEnd"/>
      <w:r>
        <w:rPr>
          <w:rFonts w:ascii="宋体" w:hAnsi="宋体" w:cs="宋体" w:hint="eastAsia"/>
          <w:szCs w:val="36"/>
        </w:rPr>
        <w:t>偏振天气雷达人影作业指挥应用软件系统</w:t>
      </w:r>
    </w:p>
    <w:p w:rsidR="00E30261" w:rsidRDefault="00E30261" w:rsidP="00E30261">
      <w:pPr>
        <w:pStyle w:val="2"/>
        <w:spacing w:before="0" w:after="0" w:line="288" w:lineRule="auto"/>
        <w:rPr>
          <w:rFonts w:ascii="宋体" w:hAnsi="宋体" w:cs="宋体"/>
          <w:sz w:val="28"/>
          <w:szCs w:val="28"/>
        </w:rPr>
      </w:pPr>
      <w:r>
        <w:rPr>
          <w:rFonts w:ascii="宋体" w:hAnsi="宋体" w:cs="宋体" w:hint="eastAsia"/>
          <w:sz w:val="28"/>
          <w:szCs w:val="28"/>
        </w:rPr>
        <w:t>软件系统服务要求</w:t>
      </w:r>
    </w:p>
    <w:p w:rsidR="00E30261" w:rsidRPr="00E30261" w:rsidRDefault="00E30261" w:rsidP="00E30261">
      <w:pPr>
        <w:spacing w:line="276" w:lineRule="auto"/>
        <w:ind w:firstLineChars="200" w:firstLine="480"/>
        <w:rPr>
          <w:rFonts w:ascii="宋体" w:hAnsi="宋体" w:cs="宋体"/>
        </w:rPr>
      </w:pPr>
      <w:r w:rsidRPr="00E30261">
        <w:rPr>
          <w:rFonts w:ascii="宋体" w:hAnsi="宋体" w:cs="宋体" w:hint="eastAsia"/>
        </w:rPr>
        <w:t>人影应用软件系统应包括雷达观测、数据质量控制、数据分析、预警、作业指挥和作业效果检验6大功能模块，并在甲方指定地点安装。软件系统首先要考虑无缝嵌入到雷达自带控制和应用软件系统中，是该系统功能的扩展。在数据产品的设计中，考虑将系统软件生成的二次数据产品和雷达观测业务系统保持兼容，软件系统的人影作业指挥流程严格遵循新疆人影的作业规范，以辅助指挥人员高效地完成基于天气雷达的作业指挥工作。需求的系统功能架构如下图1所示。</w:t>
      </w:r>
    </w:p>
    <w:p w:rsidR="00E30261" w:rsidRPr="00E30261" w:rsidRDefault="00E30261" w:rsidP="00E30261">
      <w:pPr>
        <w:spacing w:line="276" w:lineRule="auto"/>
        <w:ind w:firstLineChars="200" w:firstLine="480"/>
        <w:rPr>
          <w:rFonts w:ascii="宋体" w:hAnsi="宋体" w:cs="宋体"/>
        </w:rPr>
      </w:pPr>
      <w:r w:rsidRPr="00E30261">
        <w:rPr>
          <w:rFonts w:ascii="宋体" w:hAnsi="宋体" w:cs="宋体" w:hint="eastAsia"/>
        </w:rPr>
        <w:t>软件中的拼图功能符合系统集约化要求，采用B/S 架构设计，运行在Lilux环境，依据《新疆气象信息系统集约化规范》进行开发，能够</w:t>
      </w:r>
      <w:r w:rsidR="00314E7D">
        <w:rPr>
          <w:rFonts w:ascii="宋体" w:hAnsi="宋体" w:cs="宋体" w:hint="eastAsia"/>
        </w:rPr>
        <w:t>直接</w:t>
      </w:r>
      <w:r w:rsidR="00314E7D" w:rsidRPr="00314E7D">
        <w:rPr>
          <w:rFonts w:ascii="宋体" w:hAnsi="宋体" w:cs="宋体" w:hint="eastAsia"/>
        </w:rPr>
        <w:t>解析信息中心业务系统</w:t>
      </w:r>
      <w:r w:rsidRPr="00E30261">
        <w:rPr>
          <w:rFonts w:ascii="宋体" w:hAnsi="宋体" w:cs="宋体" w:hint="eastAsia"/>
        </w:rPr>
        <w:t>的雷达流传输数据，做到：硬件集约化、数据集约化、流程集约化、平台集约化、监控集约化。</w:t>
      </w:r>
    </w:p>
    <w:p w:rsidR="00E30261" w:rsidRPr="00E30261" w:rsidRDefault="00E30261" w:rsidP="00E30261">
      <w:pPr>
        <w:spacing w:line="276" w:lineRule="auto"/>
        <w:ind w:firstLineChars="200" w:firstLine="480"/>
        <w:rPr>
          <w:rFonts w:ascii="宋体" w:hAnsi="宋体" w:cs="宋体"/>
        </w:rPr>
      </w:pPr>
      <w:r w:rsidRPr="00E30261">
        <w:rPr>
          <w:rFonts w:ascii="宋体" w:hAnsi="宋体" w:cs="宋体" w:hint="eastAsia"/>
        </w:rPr>
        <w:t>软件开发优先选用Python、C++、C#编程语言，WEB服务端优先采用Python、PHP、</w:t>
      </w:r>
      <w:r w:rsidRPr="00E30261">
        <w:rPr>
          <w:rFonts w:ascii="宋体" w:hAnsi="宋体" w:cs="宋体"/>
        </w:rPr>
        <w:t>JavaScript</w:t>
      </w:r>
      <w:r w:rsidRPr="00E30261">
        <w:rPr>
          <w:rFonts w:ascii="宋体" w:hAnsi="宋体" w:cs="宋体" w:hint="eastAsia"/>
        </w:rPr>
        <w:t>编程语言，需提供相应硬件支持。源代码需提交甲方，</w:t>
      </w:r>
      <w:r w:rsidR="00314E7D" w:rsidRPr="00314E7D">
        <w:rPr>
          <w:rFonts w:ascii="宋体" w:hAnsi="宋体" w:cs="宋体" w:hint="eastAsia"/>
        </w:rPr>
        <w:t>在甲方指定的运行环境下正常编译并能够跨平台（Windows、Lilux</w:t>
      </w:r>
      <w:r w:rsidR="00314E7D">
        <w:rPr>
          <w:rFonts w:ascii="宋体" w:hAnsi="宋体" w:cs="宋体" w:hint="eastAsia"/>
        </w:rPr>
        <w:t>）正常运行</w:t>
      </w:r>
      <w:r w:rsidRPr="00E30261">
        <w:rPr>
          <w:rFonts w:ascii="宋体" w:hAnsi="宋体" w:cs="宋体" w:hint="eastAsia"/>
        </w:rPr>
        <w:t>，软件按照甲方要求提供8年维护升级服务。</w:t>
      </w:r>
    </w:p>
    <w:p w:rsidR="00E30261" w:rsidRPr="00E30261" w:rsidRDefault="00E30261" w:rsidP="00E30261">
      <w:pPr>
        <w:spacing w:line="276" w:lineRule="auto"/>
        <w:ind w:firstLineChars="200" w:firstLine="480"/>
        <w:rPr>
          <w:rFonts w:ascii="宋体" w:hAnsi="宋体" w:cs="宋体"/>
        </w:rPr>
      </w:pPr>
      <w:r w:rsidRPr="00E30261">
        <w:rPr>
          <w:rFonts w:ascii="宋体" w:hAnsi="宋体" w:cs="宋体" w:hint="eastAsia"/>
        </w:rPr>
        <w:t>雷达观测模块需要根据x</w:t>
      </w:r>
      <w:proofErr w:type="gramStart"/>
      <w:r w:rsidRPr="00E30261">
        <w:rPr>
          <w:rFonts w:ascii="宋体" w:hAnsi="宋体" w:cs="宋体" w:hint="eastAsia"/>
        </w:rPr>
        <w:t>波段双</w:t>
      </w:r>
      <w:proofErr w:type="gramEnd"/>
      <w:r w:rsidRPr="00E30261">
        <w:rPr>
          <w:rFonts w:ascii="宋体" w:hAnsi="宋体" w:cs="宋体" w:hint="eastAsia"/>
        </w:rPr>
        <w:t>偏振天气雷达的站点位置和周围天气雷达布局关系，能够分别支持雷达工作于独立观测模式和协同观测模式。</w:t>
      </w:r>
    </w:p>
    <w:p w:rsidR="00E30261" w:rsidRPr="00E30261" w:rsidRDefault="00E30261" w:rsidP="00E30261">
      <w:pPr>
        <w:spacing w:line="276" w:lineRule="auto"/>
        <w:ind w:firstLineChars="200" w:firstLine="480"/>
        <w:rPr>
          <w:rFonts w:ascii="宋体" w:hAnsi="宋体" w:cs="宋体"/>
        </w:rPr>
      </w:pPr>
      <w:r w:rsidRPr="00E30261">
        <w:rPr>
          <w:rFonts w:ascii="宋体" w:hAnsi="宋体" w:cs="宋体" w:hint="eastAsia"/>
        </w:rPr>
        <w:t>数据质量控制模块应该包括雷达强度场、速度场和双偏振参数的质量控制，包括回波衰减订正、速度退模糊和相位退模糊等。</w:t>
      </w:r>
    </w:p>
    <w:p w:rsidR="00E30261" w:rsidRPr="00E30261" w:rsidRDefault="00E30261" w:rsidP="00E30261">
      <w:pPr>
        <w:spacing w:line="276" w:lineRule="auto"/>
        <w:rPr>
          <w:rFonts w:ascii="宋体" w:hAnsi="宋体"/>
        </w:rPr>
      </w:pPr>
      <w:r w:rsidRPr="00E30261">
        <w:rPr>
          <w:rFonts w:ascii="宋体" w:hAnsi="宋体" w:cs="宋体"/>
          <w:noProof/>
        </w:rPr>
        <mc:AlternateContent>
          <mc:Choice Requires="wpc">
            <w:drawing>
              <wp:inline distT="0" distB="0" distL="0" distR="0" wp14:anchorId="56FCCCAF" wp14:editId="3B452E71">
                <wp:extent cx="5976620" cy="3347085"/>
                <wp:effectExtent l="0" t="0" r="5080" b="0"/>
                <wp:docPr id="223" name="画布 2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224"/>
                        <wps:cNvSpPr txBox="1">
                          <a:spLocks noChangeArrowheads="1"/>
                        </wps:cNvSpPr>
                        <wps:spPr bwMode="auto">
                          <a:xfrm>
                            <a:off x="2108835" y="95885"/>
                            <a:ext cx="1758315" cy="244800"/>
                          </a:xfrm>
                          <a:prstGeom prst="rect">
                            <a:avLst/>
                          </a:prstGeom>
                          <a:solidFill>
                            <a:srgbClr val="FFFFFF"/>
                          </a:solidFill>
                          <a:ln w="9525">
                            <a:solidFill>
                              <a:srgbClr val="000000"/>
                            </a:solidFill>
                            <a:miter lim="800000"/>
                          </a:ln>
                        </wps:spPr>
                        <wps:txbx>
                          <w:txbxContent>
                            <w:p w:rsidR="00314E7D" w:rsidRDefault="00314E7D" w:rsidP="00E30261">
                              <w:pPr>
                                <w:jc w:val="center"/>
                              </w:pPr>
                              <w:r>
                                <w:rPr>
                                  <w:rFonts w:hint="eastAsia"/>
                                </w:rPr>
                                <w:t>人影作业指挥应用软件系统</w:t>
                              </w:r>
                            </w:p>
                          </w:txbxContent>
                        </wps:txbx>
                        <wps:bodyPr rot="0" vert="horz" wrap="square" lIns="54000" tIns="18000" rIns="54000" bIns="36000" anchor="ctr" anchorCtr="0" upright="1">
                          <a:noAutofit/>
                        </wps:bodyPr>
                      </wps:wsp>
                      <wps:wsp>
                        <wps:cNvPr id="192" name="Text Box 225"/>
                        <wps:cNvSpPr txBox="1">
                          <a:spLocks noChangeArrowheads="1"/>
                        </wps:cNvSpPr>
                        <wps:spPr bwMode="auto">
                          <a:xfrm>
                            <a:off x="47706" y="891945"/>
                            <a:ext cx="653415" cy="246380"/>
                          </a:xfrm>
                          <a:prstGeom prst="rect">
                            <a:avLst/>
                          </a:prstGeom>
                          <a:solidFill>
                            <a:srgbClr val="FFFFFF"/>
                          </a:solidFill>
                          <a:ln w="9525">
                            <a:solidFill>
                              <a:srgbClr val="000000"/>
                            </a:solidFill>
                            <a:miter lim="800000"/>
                          </a:ln>
                        </wps:spPr>
                        <wps:txbx>
                          <w:txbxContent>
                            <w:p w:rsidR="00314E7D" w:rsidRDefault="00314E7D" w:rsidP="00E30261">
                              <w:pPr>
                                <w:jc w:val="center"/>
                              </w:pPr>
                              <w:r>
                                <w:rPr>
                                  <w:rFonts w:hint="eastAsia"/>
                                </w:rPr>
                                <w:t>雷达观测</w:t>
                              </w:r>
                            </w:p>
                          </w:txbxContent>
                        </wps:txbx>
                        <wps:bodyPr rot="0" vert="horz" wrap="square" lIns="54000" tIns="18000" rIns="54000" bIns="36000" anchor="ctr" anchorCtr="0" upright="1">
                          <a:noAutofit/>
                        </wps:bodyPr>
                      </wps:wsp>
                      <wps:wsp>
                        <wps:cNvPr id="193" name="Text Box 226"/>
                        <wps:cNvSpPr txBox="1">
                          <a:spLocks noChangeArrowheads="1"/>
                        </wps:cNvSpPr>
                        <wps:spPr bwMode="auto">
                          <a:xfrm>
                            <a:off x="787583" y="891945"/>
                            <a:ext cx="939165" cy="246380"/>
                          </a:xfrm>
                          <a:prstGeom prst="rect">
                            <a:avLst/>
                          </a:prstGeom>
                          <a:solidFill>
                            <a:srgbClr val="FFFFFF"/>
                          </a:solidFill>
                          <a:ln w="9525">
                            <a:solidFill>
                              <a:srgbClr val="000000"/>
                            </a:solidFill>
                            <a:miter lim="800000"/>
                          </a:ln>
                        </wps:spPr>
                        <wps:txbx>
                          <w:txbxContent>
                            <w:p w:rsidR="00314E7D" w:rsidRDefault="00314E7D" w:rsidP="00E30261">
                              <w:pPr>
                                <w:jc w:val="center"/>
                              </w:pPr>
                              <w:r>
                                <w:rPr>
                                  <w:rFonts w:hint="eastAsia"/>
                                </w:rPr>
                                <w:t>数据质量控制</w:t>
                              </w:r>
                            </w:p>
                          </w:txbxContent>
                        </wps:txbx>
                        <wps:bodyPr rot="0" vert="horz" wrap="square" lIns="54000" tIns="18000" rIns="54000" bIns="36000" anchor="ctr" anchorCtr="0" upright="1">
                          <a:noAutofit/>
                        </wps:bodyPr>
                      </wps:wsp>
                      <wps:wsp>
                        <wps:cNvPr id="131" name="Text Box 226"/>
                        <wps:cNvSpPr txBox="1">
                          <a:spLocks noChangeArrowheads="1"/>
                        </wps:cNvSpPr>
                        <wps:spPr bwMode="auto">
                          <a:xfrm>
                            <a:off x="1902112" y="891833"/>
                            <a:ext cx="988842" cy="246380"/>
                          </a:xfrm>
                          <a:prstGeom prst="rect">
                            <a:avLst/>
                          </a:prstGeom>
                          <a:solidFill>
                            <a:srgbClr val="FFFFFF"/>
                          </a:solidFill>
                          <a:ln w="9525">
                            <a:solidFill>
                              <a:srgbClr val="000000"/>
                            </a:solidFill>
                            <a:miter lim="800000"/>
                          </a:ln>
                        </wps:spPr>
                        <wps:txbx>
                          <w:txbxContent>
                            <w:p w:rsidR="00314E7D" w:rsidRDefault="00314E7D" w:rsidP="00E30261">
                              <w:pPr>
                                <w:jc w:val="center"/>
                              </w:pPr>
                              <w:r>
                                <w:rPr>
                                  <w:rFonts w:hint="eastAsia"/>
                                </w:rPr>
                                <w:t>数据分析</w:t>
                              </w:r>
                              <w:r>
                                <w:rPr>
                                  <w:rFonts w:hint="eastAsia"/>
                                </w:rPr>
                                <w:t>/</w:t>
                              </w:r>
                              <w:r>
                                <w:t>产品</w:t>
                              </w:r>
                            </w:p>
                          </w:txbxContent>
                        </wps:txbx>
                        <wps:bodyPr rot="0" vert="horz" wrap="square" lIns="54000" tIns="18000" rIns="54000" bIns="36000" anchor="ctr" anchorCtr="0" upright="1">
                          <a:noAutofit/>
                        </wps:bodyPr>
                      </wps:wsp>
                      <wps:wsp>
                        <wps:cNvPr id="132" name="Text Box 226"/>
                        <wps:cNvSpPr txBox="1">
                          <a:spLocks noChangeArrowheads="1"/>
                        </wps:cNvSpPr>
                        <wps:spPr bwMode="auto">
                          <a:xfrm>
                            <a:off x="3244523" y="891946"/>
                            <a:ext cx="684000" cy="246380"/>
                          </a:xfrm>
                          <a:prstGeom prst="rect">
                            <a:avLst/>
                          </a:prstGeom>
                          <a:solidFill>
                            <a:srgbClr val="FFFFFF"/>
                          </a:solidFill>
                          <a:ln w="9525">
                            <a:solidFill>
                              <a:srgbClr val="000000"/>
                            </a:solidFill>
                            <a:miter lim="800000"/>
                          </a:ln>
                        </wps:spPr>
                        <wps:txbx>
                          <w:txbxContent>
                            <w:p w:rsidR="00314E7D" w:rsidRDefault="00314E7D" w:rsidP="00E30261">
                              <w:pPr>
                                <w:jc w:val="center"/>
                              </w:pPr>
                              <w:r>
                                <w:rPr>
                                  <w:rFonts w:hint="eastAsia"/>
                                </w:rPr>
                                <w:t>作业预警</w:t>
                              </w:r>
                            </w:p>
                          </w:txbxContent>
                        </wps:txbx>
                        <wps:bodyPr rot="0" vert="horz" wrap="square" lIns="54000" tIns="18000" rIns="54000" bIns="36000" anchor="ctr" anchorCtr="0" upright="1">
                          <a:noAutofit/>
                        </wps:bodyPr>
                      </wps:wsp>
                      <wps:wsp>
                        <wps:cNvPr id="133" name="Text Box 226"/>
                        <wps:cNvSpPr txBox="1">
                          <a:spLocks noChangeArrowheads="1"/>
                        </wps:cNvSpPr>
                        <wps:spPr bwMode="auto">
                          <a:xfrm>
                            <a:off x="4170787" y="893960"/>
                            <a:ext cx="683425" cy="246380"/>
                          </a:xfrm>
                          <a:prstGeom prst="rect">
                            <a:avLst/>
                          </a:prstGeom>
                          <a:solidFill>
                            <a:srgbClr val="FFFFFF"/>
                          </a:solidFill>
                          <a:ln w="9525">
                            <a:solidFill>
                              <a:srgbClr val="000000"/>
                            </a:solidFill>
                            <a:miter lim="800000"/>
                          </a:ln>
                        </wps:spPr>
                        <wps:txbx>
                          <w:txbxContent>
                            <w:p w:rsidR="00314E7D" w:rsidRDefault="00314E7D" w:rsidP="00E30261">
                              <w:pPr>
                                <w:jc w:val="center"/>
                              </w:pPr>
                              <w:r>
                                <w:rPr>
                                  <w:rFonts w:hint="eastAsia"/>
                                </w:rPr>
                                <w:t>作业指挥</w:t>
                              </w:r>
                            </w:p>
                          </w:txbxContent>
                        </wps:txbx>
                        <wps:bodyPr rot="0" vert="horz" wrap="square" lIns="54000" tIns="18000" rIns="54000" bIns="36000" anchor="ctr" anchorCtr="0" upright="1">
                          <a:noAutofit/>
                        </wps:bodyPr>
                      </wps:wsp>
                      <wps:wsp>
                        <wps:cNvPr id="134" name="Text Box 226"/>
                        <wps:cNvSpPr txBox="1">
                          <a:spLocks noChangeArrowheads="1"/>
                        </wps:cNvSpPr>
                        <wps:spPr bwMode="auto">
                          <a:xfrm>
                            <a:off x="4977514" y="891945"/>
                            <a:ext cx="946205" cy="246380"/>
                          </a:xfrm>
                          <a:prstGeom prst="rect">
                            <a:avLst/>
                          </a:prstGeom>
                          <a:solidFill>
                            <a:srgbClr val="FFFFFF"/>
                          </a:solidFill>
                          <a:ln w="9525">
                            <a:solidFill>
                              <a:srgbClr val="000000"/>
                            </a:solidFill>
                            <a:miter lim="800000"/>
                          </a:ln>
                        </wps:spPr>
                        <wps:txbx>
                          <w:txbxContent>
                            <w:p w:rsidR="00314E7D" w:rsidRDefault="00314E7D" w:rsidP="00E30261">
                              <w:pPr>
                                <w:jc w:val="center"/>
                              </w:pPr>
                              <w:r>
                                <w:rPr>
                                  <w:rFonts w:hint="eastAsia"/>
                                </w:rPr>
                                <w:t>作业效果评估</w:t>
                              </w:r>
                            </w:p>
                          </w:txbxContent>
                        </wps:txbx>
                        <wps:bodyPr rot="0" vert="horz" wrap="square" lIns="54000" tIns="18000" rIns="54000" bIns="36000" anchor="ctr" anchorCtr="0" upright="1">
                          <a:noAutofit/>
                        </wps:bodyPr>
                      </wps:wsp>
                      <wps:wsp>
                        <wps:cNvPr id="195" name="文本框 195"/>
                        <wps:cNvSpPr txBox="1"/>
                        <wps:spPr>
                          <a:xfrm>
                            <a:off x="55941" y="1574335"/>
                            <a:ext cx="246491" cy="1073974"/>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独立观测</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138" name="文本框 138"/>
                        <wps:cNvSpPr txBox="1"/>
                        <wps:spPr>
                          <a:xfrm>
                            <a:off x="431061" y="1574343"/>
                            <a:ext cx="246405" cy="1073966"/>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协同观测</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196" name="连接符: 肘形 196"/>
                        <wps:cNvCnPr>
                          <a:stCxn id="63" idx="2"/>
                          <a:endCxn id="131" idx="0"/>
                        </wps:cNvCnPr>
                        <wps:spPr>
                          <a:xfrm rot="5400000">
                            <a:off x="2416689" y="320529"/>
                            <a:ext cx="551148" cy="591460"/>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7" name="连接符: 肘形 197"/>
                        <wps:cNvCnPr>
                          <a:stCxn id="63" idx="2"/>
                          <a:endCxn id="193" idx="0"/>
                        </wps:cNvCnPr>
                        <wps:spPr>
                          <a:xfrm rot="5400000">
                            <a:off x="1846950" y="-249098"/>
                            <a:ext cx="551260" cy="1730827"/>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8" name="连接符: 肘形 198"/>
                        <wps:cNvCnPr>
                          <a:stCxn id="63" idx="2"/>
                          <a:endCxn id="192" idx="0"/>
                        </wps:cNvCnPr>
                        <wps:spPr>
                          <a:xfrm rot="5400000">
                            <a:off x="1405574" y="-690474"/>
                            <a:ext cx="551260" cy="2613579"/>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9" name="连接符: 肘形 199"/>
                        <wps:cNvCnPr>
                          <a:stCxn id="63" idx="2"/>
                          <a:endCxn id="132" idx="0"/>
                        </wps:cNvCnPr>
                        <wps:spPr>
                          <a:xfrm rot="16200000" flipH="1">
                            <a:off x="3011628" y="317050"/>
                            <a:ext cx="551261" cy="598530"/>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0" name="连接符: 肘形 200"/>
                        <wps:cNvCnPr>
                          <a:stCxn id="63" idx="2"/>
                          <a:endCxn id="133" idx="0"/>
                        </wps:cNvCnPr>
                        <wps:spPr>
                          <a:xfrm rot="16200000" flipH="1">
                            <a:off x="3473609" y="-144932"/>
                            <a:ext cx="553275" cy="1524507"/>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1" name="连接符: 肘形 201"/>
                        <wps:cNvCnPr>
                          <a:stCxn id="63" idx="2"/>
                          <a:endCxn id="134" idx="0"/>
                        </wps:cNvCnPr>
                        <wps:spPr>
                          <a:xfrm rot="16200000" flipH="1">
                            <a:off x="3943675" y="-614997"/>
                            <a:ext cx="551260" cy="2462624"/>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2" name="连接符: 肘形 202"/>
                        <wps:cNvCnPr>
                          <a:stCxn id="192" idx="2"/>
                          <a:endCxn id="195" idx="0"/>
                        </wps:cNvCnPr>
                        <wps:spPr>
                          <a:xfrm rot="5400000">
                            <a:off x="58796" y="1258717"/>
                            <a:ext cx="436010" cy="195227"/>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 name="连接符: 肘形 203"/>
                        <wps:cNvCnPr>
                          <a:endCxn id="138" idx="0"/>
                        </wps:cNvCnPr>
                        <wps:spPr>
                          <a:xfrm rot="16200000" flipH="1">
                            <a:off x="243512" y="1263591"/>
                            <a:ext cx="434144" cy="1873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147"/>
                        <wps:cNvSpPr txBox="1"/>
                        <wps:spPr>
                          <a:xfrm>
                            <a:off x="787583" y="1574342"/>
                            <a:ext cx="246405" cy="1646030"/>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强度参数质量控制</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148" name="文本框 148"/>
                        <wps:cNvSpPr txBox="1"/>
                        <wps:spPr>
                          <a:xfrm>
                            <a:off x="1137441" y="1574343"/>
                            <a:ext cx="246405" cy="1574298"/>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速度参数质量控制</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150" name="文本框 150"/>
                        <wps:cNvSpPr txBox="1"/>
                        <wps:spPr>
                          <a:xfrm>
                            <a:off x="1480343" y="1574342"/>
                            <a:ext cx="246380" cy="1336285"/>
                          </a:xfrm>
                          <a:prstGeom prst="rect">
                            <a:avLst/>
                          </a:prstGeom>
                          <a:solidFill>
                            <a:schemeClr val="lt1"/>
                          </a:solidFill>
                          <a:ln w="6350">
                            <a:solidFill>
                              <a:prstClr val="black"/>
                            </a:solidFill>
                          </a:ln>
                        </wps:spPr>
                        <wps:txbx>
                          <w:txbxContent>
                            <w:p w:rsidR="00314E7D" w:rsidRPr="00E30261" w:rsidRDefault="00314E7D" w:rsidP="00E30261">
                              <w:pPr>
                                <w:jc w:val="center"/>
                                <w:rPr>
                                  <w:sz w:val="22"/>
                                </w:rPr>
                              </w:pPr>
                              <w:r w:rsidRPr="00E30261">
                                <w:rPr>
                                  <w:rFonts w:hint="eastAsia"/>
                                  <w:sz w:val="22"/>
                                </w:rPr>
                                <w:t>双偏振参数质量控制</w:t>
                              </w:r>
                            </w:p>
                          </w:txbxContent>
                        </wps:txbx>
                        <wps:bodyPr rot="0" spcFirstLastPara="0" vertOverflow="overflow" horzOverflow="overflow" vert="eaVert" wrap="none" lIns="0" tIns="36000" rIns="0" bIns="36000" numCol="1" spcCol="0" rtlCol="0" fromWordArt="0" anchor="ctr" anchorCtr="0" forceAA="0" compatLnSpc="1">
                          <a:noAutofit/>
                        </wps:bodyPr>
                      </wps:wsp>
                      <wps:wsp>
                        <wps:cNvPr id="204" name="连接符: 肘形 204"/>
                        <wps:cNvCnPr>
                          <a:stCxn id="193" idx="2"/>
                          <a:endCxn id="148" idx="0"/>
                        </wps:cNvCnPr>
                        <wps:spPr>
                          <a:xfrm rot="16200000" flipH="1">
                            <a:off x="1040896" y="1354595"/>
                            <a:ext cx="436018" cy="3478"/>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5" name="连接符: 肘形 205"/>
                        <wps:cNvCnPr>
                          <a:stCxn id="193" idx="2"/>
                          <a:endCxn id="147" idx="0"/>
                        </wps:cNvCnPr>
                        <wps:spPr>
                          <a:xfrm rot="5400000">
                            <a:off x="865968" y="1183143"/>
                            <a:ext cx="436017" cy="346380"/>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 name="连接符: 肘形 206"/>
                        <wps:cNvCnPr>
                          <a:stCxn id="193" idx="2"/>
                          <a:endCxn id="150" idx="0"/>
                        </wps:cNvCnPr>
                        <wps:spPr>
                          <a:xfrm rot="16200000" flipH="1">
                            <a:off x="1212341" y="1183149"/>
                            <a:ext cx="436017" cy="346367"/>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4" name="文本框 154"/>
                        <wps:cNvSpPr txBox="1"/>
                        <wps:spPr>
                          <a:xfrm>
                            <a:off x="1805350" y="1574341"/>
                            <a:ext cx="246405" cy="1280597"/>
                          </a:xfrm>
                          <a:prstGeom prst="rect">
                            <a:avLst/>
                          </a:prstGeom>
                          <a:solidFill>
                            <a:schemeClr val="lt1"/>
                          </a:solidFill>
                          <a:ln w="6350">
                            <a:solidFill>
                              <a:prstClr val="black"/>
                            </a:solidFill>
                          </a:ln>
                        </wps:spPr>
                        <wps:txbx>
                          <w:txbxContent>
                            <w:p w:rsidR="00314E7D" w:rsidRPr="00E30261" w:rsidRDefault="00314E7D" w:rsidP="00E30261">
                              <w:r w:rsidRPr="00E30261">
                                <w:rPr>
                                  <w:rFonts w:hint="eastAsia"/>
                                  <w:sz w:val="20"/>
                                </w:rPr>
                                <w:t>多参数基础显示分析</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155" name="文本框 155"/>
                        <wps:cNvSpPr txBox="1"/>
                        <wps:spPr>
                          <a:xfrm>
                            <a:off x="2131353" y="1574343"/>
                            <a:ext cx="246405" cy="1279135"/>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速度场数据分析</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156" name="文本框 156"/>
                        <wps:cNvSpPr txBox="1"/>
                        <wps:spPr>
                          <a:xfrm>
                            <a:off x="2457055" y="1574343"/>
                            <a:ext cx="246405" cy="1279135"/>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双偏振数据分析</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07" name="连接符: 肘形 207"/>
                        <wps:cNvCnPr>
                          <a:stCxn id="131" idx="2"/>
                          <a:endCxn id="155" idx="0"/>
                        </wps:cNvCnPr>
                        <wps:spPr>
                          <a:xfrm rot="5400000">
                            <a:off x="2107480" y="1285290"/>
                            <a:ext cx="436130" cy="141977"/>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8" name="连接符: 肘形 208"/>
                        <wps:cNvCnPr>
                          <a:stCxn id="131" idx="2"/>
                          <a:endCxn id="154" idx="0"/>
                        </wps:cNvCnPr>
                        <wps:spPr>
                          <a:xfrm rot="5400000">
                            <a:off x="1944479" y="1122287"/>
                            <a:ext cx="436128" cy="46798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9" name="连接符: 肘形 209"/>
                        <wps:cNvCnPr>
                          <a:stCxn id="131" idx="2"/>
                          <a:endCxn id="156" idx="0"/>
                        </wps:cNvCnPr>
                        <wps:spPr>
                          <a:xfrm rot="16200000" flipH="1">
                            <a:off x="2270330" y="1264415"/>
                            <a:ext cx="436130" cy="183725"/>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3" name="文本框 213"/>
                        <wps:cNvSpPr txBox="1"/>
                        <wps:spPr>
                          <a:xfrm>
                            <a:off x="3463438" y="1575690"/>
                            <a:ext cx="246491" cy="1026000"/>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回波跟踪</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14" name="文本框 214"/>
                        <wps:cNvSpPr txBox="1"/>
                        <wps:spPr>
                          <a:xfrm>
                            <a:off x="3773539" y="1575683"/>
                            <a:ext cx="246491" cy="1026000"/>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人影预警</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15" name="连接符: 肘形 215"/>
                        <wps:cNvCnPr>
                          <a:stCxn id="132" idx="2"/>
                          <a:endCxn id="213" idx="0"/>
                        </wps:cNvCnPr>
                        <wps:spPr>
                          <a:xfrm rot="16200000" flipH="1">
                            <a:off x="3367921" y="1356927"/>
                            <a:ext cx="437364" cy="161"/>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7" name="连接符: 肘形 217"/>
                        <wps:cNvCnPr>
                          <a:stCxn id="132" idx="2"/>
                          <a:endCxn id="214" idx="0"/>
                        </wps:cNvCnPr>
                        <wps:spPr>
                          <a:xfrm rot="16200000" flipH="1">
                            <a:off x="3522976" y="1201873"/>
                            <a:ext cx="437357" cy="310262"/>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8" name="文本框 218"/>
                        <wps:cNvSpPr txBox="1"/>
                        <wps:spPr>
                          <a:xfrm>
                            <a:off x="4095304" y="1563573"/>
                            <a:ext cx="246491" cy="1025717"/>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作业回波定位</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19" name="文本框 219"/>
                        <wps:cNvSpPr txBox="1"/>
                        <wps:spPr>
                          <a:xfrm>
                            <a:off x="4389502" y="1563573"/>
                            <a:ext cx="246491" cy="1025717"/>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作业参数计算</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20" name="文本框 220"/>
                        <wps:cNvSpPr txBox="1"/>
                        <wps:spPr>
                          <a:xfrm>
                            <a:off x="4683700" y="1563197"/>
                            <a:ext cx="246491" cy="1025717"/>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作业参数分发</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21" name="文本框 221"/>
                        <wps:cNvSpPr txBox="1"/>
                        <wps:spPr>
                          <a:xfrm>
                            <a:off x="4985848" y="1563729"/>
                            <a:ext cx="246491" cy="1025717"/>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作业点管理</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22" name="文本框 222"/>
                        <wps:cNvSpPr txBox="1"/>
                        <wps:spPr>
                          <a:xfrm>
                            <a:off x="5327759" y="1571766"/>
                            <a:ext cx="246491" cy="1025717"/>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回波参数提取</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24" name="文本框 224"/>
                        <wps:cNvSpPr txBox="1"/>
                        <wps:spPr>
                          <a:xfrm>
                            <a:off x="5637860" y="1571766"/>
                            <a:ext cx="246491" cy="1025717"/>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参数统计分析</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26" name="连接符: 肘形 226"/>
                        <wps:cNvCnPr>
                          <a:stCxn id="133" idx="2"/>
                          <a:endCxn id="219" idx="0"/>
                        </wps:cNvCnPr>
                        <wps:spPr>
                          <a:xfrm rot="16200000" flipH="1">
                            <a:off x="4301008" y="1351832"/>
                            <a:ext cx="423233" cy="248"/>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7" name="连接符: 肘形 227"/>
                        <wps:cNvCnPr>
                          <a:stCxn id="133" idx="2"/>
                          <a:endCxn id="218" idx="0"/>
                        </wps:cNvCnPr>
                        <wps:spPr>
                          <a:xfrm rot="5400000">
                            <a:off x="4153909" y="1204981"/>
                            <a:ext cx="423233" cy="2939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8" name="连接符: 肘形 228"/>
                        <wps:cNvCnPr>
                          <a:stCxn id="133" idx="2"/>
                          <a:endCxn id="220" idx="0"/>
                        </wps:cNvCnPr>
                        <wps:spPr>
                          <a:xfrm rot="16200000" flipH="1">
                            <a:off x="4448295" y="1204545"/>
                            <a:ext cx="422857" cy="294446"/>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0" name="连接符: 肘形 230"/>
                        <wps:cNvCnPr>
                          <a:stCxn id="133" idx="2"/>
                          <a:endCxn id="221" idx="0"/>
                        </wps:cNvCnPr>
                        <wps:spPr>
                          <a:xfrm rot="16200000" flipH="1">
                            <a:off x="4599103" y="1053737"/>
                            <a:ext cx="423389" cy="596594"/>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1" name="连接符: 肘形 231"/>
                        <wps:cNvCnPr>
                          <a:stCxn id="134" idx="2"/>
                          <a:endCxn id="222" idx="0"/>
                        </wps:cNvCnPr>
                        <wps:spPr>
                          <a:xfrm rot="16200000" flipH="1">
                            <a:off x="5234091" y="1354851"/>
                            <a:ext cx="433441" cy="388"/>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2" name="连接符: 肘形 232"/>
                        <wps:cNvCnPr>
                          <a:stCxn id="134" idx="2"/>
                          <a:endCxn id="224" idx="0"/>
                        </wps:cNvCnPr>
                        <wps:spPr>
                          <a:xfrm rot="16200000" flipH="1">
                            <a:off x="5389141" y="1199800"/>
                            <a:ext cx="433441" cy="310489"/>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3" name="Text Box 224"/>
                        <wps:cNvSpPr txBox="1">
                          <a:spLocks noChangeArrowheads="1"/>
                        </wps:cNvSpPr>
                        <wps:spPr bwMode="auto">
                          <a:xfrm>
                            <a:off x="1572515" y="2951132"/>
                            <a:ext cx="2825335" cy="269240"/>
                          </a:xfrm>
                          <a:prstGeom prst="rect">
                            <a:avLst/>
                          </a:prstGeom>
                          <a:solidFill>
                            <a:srgbClr val="FFFFFF"/>
                          </a:solidFill>
                          <a:ln w="9525">
                            <a:noFill/>
                            <a:miter lim="800000"/>
                          </a:ln>
                        </wps:spPr>
                        <wps:txbx>
                          <w:txbxContent>
                            <w:p w:rsidR="00314E7D" w:rsidRDefault="00314E7D" w:rsidP="00E30261">
                              <w:pPr>
                                <w:jc w:val="center"/>
                              </w:pPr>
                              <w:r>
                                <w:rPr>
                                  <w:rFonts w:hint="eastAsia"/>
                                </w:rPr>
                                <w:t>图</w:t>
                              </w:r>
                              <w:r>
                                <w:rPr>
                                  <w:rFonts w:hint="eastAsia"/>
                                </w:rPr>
                                <w:t>1</w:t>
                              </w:r>
                              <w:r>
                                <w:t xml:space="preserve"> </w:t>
                              </w:r>
                              <w:r>
                                <w:rPr>
                                  <w:rFonts w:hint="eastAsia"/>
                                </w:rPr>
                                <w:t>人影作业指挥应用软件系统功能模块图</w:t>
                              </w:r>
                            </w:p>
                          </w:txbxContent>
                        </wps:txbx>
                        <wps:bodyPr rot="0" vert="horz" wrap="square" lIns="54000" tIns="36000" rIns="54000" bIns="36000" anchor="ctr" anchorCtr="0" upright="1">
                          <a:noAutofit/>
                        </wps:bodyPr>
                      </wps:wsp>
                      <wps:wsp>
                        <wps:cNvPr id="234" name="文本框 234"/>
                        <wps:cNvSpPr txBox="1"/>
                        <wps:spPr>
                          <a:xfrm>
                            <a:off x="3153337" y="1575776"/>
                            <a:ext cx="246491" cy="1026000"/>
                          </a:xfrm>
                          <a:prstGeom prst="rect">
                            <a:avLst/>
                          </a:prstGeom>
                          <a:solidFill>
                            <a:schemeClr val="lt1"/>
                          </a:solidFill>
                          <a:ln w="6350">
                            <a:solidFill>
                              <a:prstClr val="black"/>
                            </a:solidFill>
                          </a:ln>
                        </wps:spPr>
                        <wps:txbx>
                          <w:txbxContent>
                            <w:p w:rsidR="00314E7D" w:rsidRDefault="00314E7D" w:rsidP="00E30261">
                              <w:pPr>
                                <w:jc w:val="center"/>
                              </w:pPr>
                              <w:r>
                                <w:rPr>
                                  <w:rFonts w:hint="eastAsia"/>
                                </w:rPr>
                                <w:t>作业条件识别</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35" name="连接符: 肘形 235"/>
                        <wps:cNvCnPr>
                          <a:stCxn id="132" idx="2"/>
                          <a:endCxn id="234" idx="0"/>
                        </wps:cNvCnPr>
                        <wps:spPr>
                          <a:xfrm rot="5400000">
                            <a:off x="3212828" y="1202081"/>
                            <a:ext cx="437450" cy="3099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6" name="文本框 236"/>
                        <wps:cNvSpPr txBox="1"/>
                        <wps:spPr>
                          <a:xfrm>
                            <a:off x="2782983" y="1575803"/>
                            <a:ext cx="246405" cy="1279135"/>
                          </a:xfrm>
                          <a:prstGeom prst="rect">
                            <a:avLst/>
                          </a:prstGeom>
                          <a:solidFill>
                            <a:schemeClr val="lt1"/>
                          </a:solidFill>
                          <a:ln w="6350">
                            <a:solidFill>
                              <a:prstClr val="black"/>
                            </a:solidFill>
                          </a:ln>
                        </wps:spPr>
                        <wps:txbx>
                          <w:txbxContent>
                            <w:p w:rsidR="00314E7D" w:rsidRDefault="00314E7D" w:rsidP="00E30261">
                              <w:pPr>
                                <w:jc w:val="center"/>
                              </w:pPr>
                              <w:r>
                                <w:t>数据</w:t>
                              </w:r>
                              <w:r>
                                <w:rPr>
                                  <w:rFonts w:hint="eastAsia"/>
                                </w:rPr>
                                <w:t>产品形成</w:t>
                              </w:r>
                            </w:p>
                          </w:txbxContent>
                        </wps:txbx>
                        <wps:bodyPr rot="0" spcFirstLastPara="0" vertOverflow="overflow" horzOverflow="overflow" vert="eaVert" wrap="square" lIns="0" tIns="36000" rIns="0" bIns="36000" numCol="1" spcCol="0" rtlCol="0" fromWordArt="0" anchor="ctr" anchorCtr="0" forceAA="0" compatLnSpc="1">
                          <a:noAutofit/>
                        </wps:bodyPr>
                      </wps:wsp>
                      <wps:wsp>
                        <wps:cNvPr id="237" name="连接符: 肘形 237"/>
                        <wps:cNvCnPr>
                          <a:stCxn id="131" idx="2"/>
                          <a:endCxn id="236" idx="0"/>
                        </wps:cNvCnPr>
                        <wps:spPr>
                          <a:xfrm rot="16200000" flipH="1">
                            <a:off x="2432592" y="1102013"/>
                            <a:ext cx="437535" cy="509653"/>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223" o:spid="_x0000_s1026" editas="canvas" style="width:470.6pt;height:263.55pt;mso-position-horizontal-relative:char;mso-position-vertical-relative:line" coordsize="59766,33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66;height:33470;visibility:visible;mso-wrap-style:square">
                  <v:fill o:detectmouseclick="t"/>
                  <v:path o:connecttype="none"/>
                </v:shape>
                <v:shapetype id="_x0000_t202" coordsize="21600,21600" o:spt="202" path="m,l,21600r21600,l21600,xe">
                  <v:stroke joinstyle="miter"/>
                  <v:path gradientshapeok="t" o:connecttype="rect"/>
                </v:shapetype>
                <v:shape id="Text Box 224" o:spid="_x0000_s1028" type="#_x0000_t202" style="position:absolute;left:21088;top:958;width:17583;height:2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lQcMA&#10;AADbAAAADwAAAGRycy9kb3ducmV2LnhtbESPT2sCMRDF70K/Q5iCt5pttYusRinWgtfaguttSGb/&#10;0M1km0TdfvtGEDw+3rzfm7dcD7YTZ/KhdazgeZKBINbOtFwr+P76eJqDCBHZYOeYFPxRgPXqYbTE&#10;wrgLf9J5H2uRIBwKVNDE2BdSBt2QxTBxPXHyKuctxiR9LY3HS4LbTr5kWS4ttpwaGuxp05D+2Z9s&#10;egM3voxV/y631eG3LGf6VR+1UuPH4W0BItIQ78e39M4oyKdw3ZIA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FlQcMAAADbAAAADwAAAAAAAAAAAAAAAACYAgAAZHJzL2Rv&#10;d25yZXYueG1sUEsFBgAAAAAEAAQA9QAAAIgDAAAAAA==&#10;">
                  <v:textbox inset="1.5mm,.5mm,1.5mm,1mm">
                    <w:txbxContent>
                      <w:p w:rsidR="00314E7D" w:rsidRDefault="00314E7D" w:rsidP="00E30261">
                        <w:pPr>
                          <w:jc w:val="center"/>
                        </w:pPr>
                        <w:r>
                          <w:rPr>
                            <w:rFonts w:hint="eastAsia"/>
                          </w:rPr>
                          <w:t>人影作业指挥应用软件系统</w:t>
                        </w:r>
                      </w:p>
                    </w:txbxContent>
                  </v:textbox>
                </v:shape>
                <v:shape id="Text Box 225" o:spid="_x0000_s1029" type="#_x0000_t202" style="position:absolute;left:477;top:8919;width:6534;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tusQA&#10;AADcAAAADwAAAGRycy9kb3ducmV2LnhtbESPW2sCMRCF3wX/Qxihb25WqdJujSK2BV+9QLdvQzJ7&#10;oZvJNkl1++9NoeDbDOd8Z86sNoPtxIV8aB0rmGU5CGLtTMu1gvPpffoEIkRkg51jUvBLATbr8WiF&#10;hXFXPtDlGGuRQjgUqKCJsS+kDLohiyFzPXHSKuctxrT6WhqP1xRuOznP86W02HK60GBPu4b01/HH&#10;phq482Ws+lf5Vn18l+WjXuhPrdTDZNi+gIg0xLv5n96bxD3P4e+ZNIF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XbbrEAAAA3AAAAA8AAAAAAAAAAAAAAAAAmAIAAGRycy9k&#10;b3ducmV2LnhtbFBLBQYAAAAABAAEAPUAAACJAwAAAAA=&#10;">
                  <v:textbox inset="1.5mm,.5mm,1.5mm,1mm">
                    <w:txbxContent>
                      <w:p w:rsidR="00314E7D" w:rsidRDefault="00314E7D" w:rsidP="00E30261">
                        <w:pPr>
                          <w:jc w:val="center"/>
                        </w:pPr>
                        <w:r>
                          <w:rPr>
                            <w:rFonts w:hint="eastAsia"/>
                          </w:rPr>
                          <w:t>雷达观测</w:t>
                        </w:r>
                      </w:p>
                    </w:txbxContent>
                  </v:textbox>
                </v:shape>
                <v:shape id="Text Box 226" o:spid="_x0000_s1030" type="#_x0000_t202" style="position:absolute;left:7875;top:8919;width:9392;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IcQA&#10;AADcAAAADwAAAGRycy9kb3ducmV2LnhtbESPT2sCMRDF7wW/Q5hCbzVbq9KuRhHbglet0O1tSGb/&#10;4GayJqmu394IQm8zvPd782a+7G0rTuRD41jByzADQaydabhSsP/+en4DESKywdYxKbhQgOVi8DDH&#10;3Lgzb+m0i5VIIRxyVFDH2OVSBl2TxTB0HXHSSuctxrT6ShqP5xRuWznKsqm02HC6UGNH65r0Yfdn&#10;Uw1c+yKW3Yf8LH+ORTHWE/2rlXp67FczEJH6+G++0xuTuPdXuD2TJp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byCHEAAAA3AAAAA8AAAAAAAAAAAAAAAAAmAIAAGRycy9k&#10;b3ducmV2LnhtbFBLBQYAAAAABAAEAPUAAACJAwAAAAA=&#10;">
                  <v:textbox inset="1.5mm,.5mm,1.5mm,1mm">
                    <w:txbxContent>
                      <w:p w:rsidR="00314E7D" w:rsidRDefault="00314E7D" w:rsidP="00E30261">
                        <w:pPr>
                          <w:jc w:val="center"/>
                        </w:pPr>
                        <w:r>
                          <w:rPr>
                            <w:rFonts w:hint="eastAsia"/>
                          </w:rPr>
                          <w:t>数据质量控制</w:t>
                        </w:r>
                      </w:p>
                    </w:txbxContent>
                  </v:textbox>
                </v:shape>
                <v:shape id="Text Box 226" o:spid="_x0000_s1031" type="#_x0000_t202" style="position:absolute;left:19021;top:8918;width:9888;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Os98QA&#10;AADcAAAADwAAAGRycy9kb3ducmV2LnhtbESPT2sCMRDF74V+hzCF3tysVousRilawWtV6Hobktk/&#10;uJlsk1TXb98UCr3N8N7vzZvlerCduJIPrWMF4ywHQaydablWcDruRnMQISIb7ByTgjsFWK8eH5ZY&#10;GHfjD7oeYi1SCIcCFTQx9oWUQTdkMWSuJ05a5bzFmFZfS+PxlsJtJyd5/iottpwuNNjTpiF9OXzb&#10;VAM3voxVv5Xv1edXWU71TJ+1Us9Pw9sCRKQh/pv/6L1J3MsYfp9JE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jrPfEAAAA3AAAAA8AAAAAAAAAAAAAAAAAmAIAAGRycy9k&#10;b3ducmV2LnhtbFBLBQYAAAAABAAEAPUAAACJAwAAAAA=&#10;">
                  <v:textbox inset="1.5mm,.5mm,1.5mm,1mm">
                    <w:txbxContent>
                      <w:p w:rsidR="00314E7D" w:rsidRDefault="00314E7D" w:rsidP="00E30261">
                        <w:pPr>
                          <w:jc w:val="center"/>
                        </w:pPr>
                        <w:r>
                          <w:rPr>
                            <w:rFonts w:hint="eastAsia"/>
                          </w:rPr>
                          <w:t>数据分析</w:t>
                        </w:r>
                        <w:r>
                          <w:rPr>
                            <w:rFonts w:hint="eastAsia"/>
                          </w:rPr>
                          <w:t>/</w:t>
                        </w:r>
                        <w:r>
                          <w:t>产品</w:t>
                        </w:r>
                      </w:p>
                    </w:txbxContent>
                  </v:textbox>
                </v:shape>
                <v:shape id="Text Box 226" o:spid="_x0000_s1032" type="#_x0000_t202" style="position:absolute;left:32445;top:8919;width:6840;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EygMQA&#10;AADcAAAADwAAAGRycy9kb3ducmV2LnhtbESPW2sCMRCF3wX/Qxihb25Wq6VsjSK2BV+9QLdvQzJ7&#10;oZvJNkl1++9NoeDbDOd8Z86sNoPtxIV8aB0rmGU5CGLtTMu1gvPpffoMIkRkg51jUvBLATbr8WiF&#10;hXFXPtDlGGuRQjgUqKCJsS+kDLohiyFzPXHSKuctxrT6WhqP1xRuOznP8ydpseV0ocGedg3pr+OP&#10;TTVw58tY9a/yrfr4LsuFXupPrdTDZNi+gIg0xLv5n96bxD3O4e+ZNIF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xMoDEAAAA3AAAAA8AAAAAAAAAAAAAAAAAmAIAAGRycy9k&#10;b3ducmV2LnhtbFBLBQYAAAAABAAEAPUAAACJAwAAAAA=&#10;">
                  <v:textbox inset="1.5mm,.5mm,1.5mm,1mm">
                    <w:txbxContent>
                      <w:p w:rsidR="00314E7D" w:rsidRDefault="00314E7D" w:rsidP="00E30261">
                        <w:pPr>
                          <w:jc w:val="center"/>
                        </w:pPr>
                        <w:r>
                          <w:rPr>
                            <w:rFonts w:hint="eastAsia"/>
                          </w:rPr>
                          <w:t>作业预警</w:t>
                        </w:r>
                      </w:p>
                    </w:txbxContent>
                  </v:textbox>
                </v:shape>
                <v:shape id="Text Box 226" o:spid="_x0000_s1033" type="#_x0000_t202" style="position:absolute;left:41707;top:8939;width:6835;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2XG8MA&#10;AADcAAAADwAAAGRycy9kb3ducmV2LnhtbESPT2sCMRDF70K/Q5iCt5qttiKrUYpV6LW24Hobktk/&#10;uJmsSarrt28EwdsM7/3evFmsetuKM/nQOFbwOspAEGtnGq4U/P5sX2YgQkQ22DomBVcKsFo+DRaY&#10;G3fhbzrvYiVSCIccFdQxdrmUQddkMYxcR5y00nmLMa2+ksbjJYXbVo6zbCotNpwu1NjRuiZ93P3Z&#10;VAPXvohl9yk35f5UFG/6XR+0UsPn/mMOIlIfH+Y7/WUSN5nA7Zk0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2XG8MAAADcAAAADwAAAAAAAAAAAAAAAACYAgAAZHJzL2Rv&#10;d25yZXYueG1sUEsFBgAAAAAEAAQA9QAAAIgDAAAAAA==&#10;">
                  <v:textbox inset="1.5mm,.5mm,1.5mm,1mm">
                    <w:txbxContent>
                      <w:p w:rsidR="00314E7D" w:rsidRDefault="00314E7D" w:rsidP="00E30261">
                        <w:pPr>
                          <w:jc w:val="center"/>
                        </w:pPr>
                        <w:r>
                          <w:rPr>
                            <w:rFonts w:hint="eastAsia"/>
                          </w:rPr>
                          <w:t>作业指挥</w:t>
                        </w:r>
                      </w:p>
                    </w:txbxContent>
                  </v:textbox>
                </v:shape>
                <v:shape id="Text Box 226" o:spid="_x0000_s1034" type="#_x0000_t202" style="position:absolute;left:49775;top:8919;width:9462;height:2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QPb8MA&#10;AADcAAAADwAAAGRycy9kb3ducmV2LnhtbESPW2sCMRCF3wv9D2EKfdNs6wVZjVKsBV+rguvbkMxe&#10;cDPZJqmu/74RhL7NcM535sxi1dtWXMiHxrGCt2EGglg703Cl4LD/GsxAhIhssHVMCm4UYLV8flpg&#10;btyVv+myi5VIIRxyVFDH2OVSBl2TxTB0HXHSSuctxrT6ShqP1xRuW/meZVNpseF0ocaO1jXp8+7X&#10;phq49kUsu0+5KY8/RTHWE33SSr2+9B9zEJH6+G9+0FuTuNEY7s+kCe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QPb8MAAADcAAAADwAAAAAAAAAAAAAAAACYAgAAZHJzL2Rv&#10;d25yZXYueG1sUEsFBgAAAAAEAAQA9QAAAIgDAAAAAA==&#10;">
                  <v:textbox inset="1.5mm,.5mm,1.5mm,1mm">
                    <w:txbxContent>
                      <w:p w:rsidR="00314E7D" w:rsidRDefault="00314E7D" w:rsidP="00E30261">
                        <w:pPr>
                          <w:jc w:val="center"/>
                        </w:pPr>
                        <w:r>
                          <w:rPr>
                            <w:rFonts w:hint="eastAsia"/>
                          </w:rPr>
                          <w:t>作业效果评估</w:t>
                        </w:r>
                      </w:p>
                    </w:txbxContent>
                  </v:textbox>
                </v:shape>
                <v:shape id="文本框 195" o:spid="_x0000_s1035" type="#_x0000_t202" style="position:absolute;left:559;top:15743;width:2465;height:10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GsIA&#10;AADcAAAADwAAAGRycy9kb3ducmV2LnhtbERPTWvCQBC9F/wPywje6sZiahvdBAkIgR6kUex1yE6T&#10;YHY2ZLcm/nu3UOhtHu9zdtlkOnGjwbWWFayWEQjiyuqWawXn0+H5DYTzyBo7y6TgTg6ydPa0w0Tb&#10;kT/pVvpahBB2CSpovO8TKV3VkEG3tD1x4L7tYNAHONRSDziGcNPJlyh6lQZbDg0N9pQ3VF3LH6Pg&#10;y8XHlvuP9SgvxXFdb3La5KVSi/m034LwNPl/8Z+70GH+ewy/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sawgAAANwAAAAPAAAAAAAAAAAAAAAAAJgCAABkcnMvZG93&#10;bnJldi54bWxQSwUGAAAAAAQABAD1AAAAhwMAAAAA&#10;" fillcolor="white [3201]" strokeweight=".5pt">
                  <v:textbox style="layout-flow:vertical-ideographic" inset="0,1mm,0,1mm">
                    <w:txbxContent>
                      <w:p w:rsidR="00314E7D" w:rsidRDefault="00314E7D" w:rsidP="00E30261">
                        <w:pPr>
                          <w:jc w:val="center"/>
                        </w:pPr>
                        <w:r>
                          <w:rPr>
                            <w:rFonts w:hint="eastAsia"/>
                          </w:rPr>
                          <w:t>独立观测</w:t>
                        </w:r>
                      </w:p>
                    </w:txbxContent>
                  </v:textbox>
                </v:shape>
                <v:shape id="文本框 138" o:spid="_x0000_s1036" type="#_x0000_t202" style="position:absolute;left:4310;top:15743;width:2464;height:107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rvsQA&#10;AADcAAAADwAAAGRycy9kb3ducmV2LnhtbESPQWvCQBCF70L/wzJCb7qxtVWiq5RAQfAgjUWvQ3ZM&#10;gtnZkN2a9N87B8HbDO/Ne9+st4Nr1I26UHs2MJsmoIgLb2suDfwevydLUCEiW2w8k4F/CrDdvIzW&#10;mFrf8w/d8lgqCeGQooEqxjbVOhQVOQxT3xKLdvGdwyhrV2rbYS/hrtFvSfKpHdYsDRW2lFVUXPM/&#10;Z+AcPg41t/t5r0+7w7xcZLTIcmNex8PXClSkIT7Nj+udFfx3oZVnZAK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Fq77EAAAA3AAAAA8AAAAAAAAAAAAAAAAAmAIAAGRycy9k&#10;b3ducmV2LnhtbFBLBQYAAAAABAAEAPUAAACJAwAAAAA=&#10;" fillcolor="white [3201]" strokeweight=".5pt">
                  <v:textbox style="layout-flow:vertical-ideographic" inset="0,1mm,0,1mm">
                    <w:txbxContent>
                      <w:p w:rsidR="00314E7D" w:rsidRDefault="00314E7D" w:rsidP="00E30261">
                        <w:pPr>
                          <w:jc w:val="center"/>
                        </w:pPr>
                        <w:r>
                          <w:rPr>
                            <w:rFonts w:hint="eastAsia"/>
                          </w:rPr>
                          <w:t>协同观测</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196" o:spid="_x0000_s1037" type="#_x0000_t34" style="position:absolute;left:24166;top:3205;width:5512;height:591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oVb8IAAADcAAAADwAAAGRycy9kb3ducmV2LnhtbERPS2sCMRC+F/wPYQRvNWsP0q5G8bGC&#10;vRTcFrwOm3F3cTOJSequ/74pFHqbj+85y/VgOnEnH1rLCmbTDARxZXXLtYKvz8PzK4gQkTV2lknB&#10;gwKsV6OnJeba9nyiexlrkUI45KigidHlUoaqIYNhah1x4i7WG4wJ+lpqj30KN518ybK5NNhyamjQ&#10;0a6h6lp+GwW9P1+GujiVxf62L/rKvX9svVNqMh42CxCRhvgv/nMfdZr/N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oVb8IAAADcAAAADwAAAAAAAAAAAAAA&#10;AAChAgAAZHJzL2Rvd25yZXYueG1sUEsFBgAAAAAEAAQA+QAAAJADAAAAAA==&#10;" strokecolor="#4579b8 [3044]">
                  <v:stroke endarrow="block"/>
                </v:shape>
                <v:shape id="连接符: 肘形 197" o:spid="_x0000_s1038" type="#_x0000_t34" style="position:absolute;left:18468;top:-2491;width:5513;height:1730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aw9MMAAADcAAAADwAAAGRycy9kb3ducmV2LnhtbERPTWsCMRC9F/wPYQRvNasH265G0bqF&#10;9lJwFbwOm3F3cTNJk+hu/31TKPQ2j/c5q81gOnEnH1rLCmbTDARxZXXLtYLT8e3xGUSIyBo7y6Tg&#10;mwJs1qOHFeba9nygexlrkUI45KigidHlUoaqIYNhah1x4i7WG4wJ+lpqj30KN52cZ9lCGmw5NTTo&#10;6LWh6lrejILeny9DXRzKYv+1L/rKfXzuvFNqMh62SxCRhvgv/nO/6zT/5Ql+n0kX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2sPTDAAAA3AAAAA8AAAAAAAAAAAAA&#10;AAAAoQIAAGRycy9kb3ducmV2LnhtbFBLBQYAAAAABAAEAPkAAACRAwAAAAA=&#10;" strokecolor="#4579b8 [3044]">
                  <v:stroke endarrow="block"/>
                </v:shape>
                <v:shape id="连接符: 肘形 198" o:spid="_x0000_s1039" type="#_x0000_t34" style="position:absolute;left:14055;top:-6905;width:5513;height:2613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kkhsUAAADcAAAADwAAAGRycy9kb3ducmV2LnhtbESPQU/DMAyF70j8h8hI3FjKDoh1y6bB&#10;igQXpBWkXa3Ga6s1Tkiytfx7fEDazdZ7fu/zajO5QV0opt6zgcdZAYq48bbn1sD319vDM6iUkS0O&#10;nsnALyXYrG9vVlhaP/KeLnVulYRwKtFAl3MotU5NRw7TzAdi0Y4+OsyyxlbbiKOEu0HPi+JJO+xZ&#10;GjoM9NpRc6rPzsAYD8eprfZ1tfvZVWMTPj5fYjDm/m7aLkFlmvLV/H/9bgV/IbTyjEy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kkhsUAAADcAAAADwAAAAAAAAAA&#10;AAAAAAChAgAAZHJzL2Rvd25yZXYueG1sUEsFBgAAAAAEAAQA+QAAAJMDAAAAAA==&#10;" strokecolor="#4579b8 [3044]">
                  <v:stroke endarrow="block"/>
                </v:shape>
                <v:shape id="连接符: 肘形 199" o:spid="_x0000_s1040" type="#_x0000_t34" style="position:absolute;left:30115;top:3170;width:5513;height:598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i3MQAAADcAAAADwAAAGRycy9kb3ducmV2LnhtbERPTWvCQBC9F/oflin0UnTXglWjq5RC&#10;Sw+91Ah6HLNjEs3OhuxU47/vFgre5vE+Z7HqfaPO1MU6sIXR0IAiLoKrubSwyd8HU1BRkB02gcnC&#10;lSKslvd3C8xcuPA3nddSqhTCMUMLlUibaR2LijzGYWiJE3cInUdJsCu16/CSwn2jn4150R5rTg0V&#10;tvRWUXFa/3gL+93T1uRCE/nYj7Zfx/HmVObG2seH/nUOSqiXm/jf/enS/NkM/p5JF+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a+LcxAAAANwAAAAPAAAAAAAAAAAA&#10;AAAAAKECAABkcnMvZG93bnJldi54bWxQSwUGAAAAAAQABAD5AAAAkgMAAAAA&#10;" strokecolor="#4579b8 [3044]">
                  <v:stroke endarrow="block"/>
                </v:shape>
                <v:shape id="连接符: 肘形 200" o:spid="_x0000_s1041" type="#_x0000_t34" style="position:absolute;left:34735;top:-1450;width:5533;height:1524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6/usQAAADcAAAADwAAAGRycy9kb3ducmV2LnhtbESPQWvCQBSE7wX/w/KEXoruKtiW6Cql&#10;UOnBS41gj8/sM4lm34bsq8Z/7xYKPQ4z8w2zWPW+URfqYh3YwmRsQBEXwdVcWtjlH6NXUFGQHTaB&#10;ycKNIqyWg4cFZi5c+YsuWylVgnDM0EIl0mZax6Iij3EcWuLkHUPnUZLsSu06vCa4b/TUmGftsea0&#10;UGFL7xUV5+2Pt3D4ftqbXOhF1ofJfnOa7c5lbqx9HPZvc1BCvfyH/9qfzkIiwu+ZdAT0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r+6xAAAANwAAAAPAAAAAAAAAAAA&#10;AAAAAKECAABkcnMvZG93bnJldi54bWxQSwUGAAAAAAQABAD5AAAAkgMAAAAA&#10;" strokecolor="#4579b8 [3044]">
                  <v:stroke endarrow="block"/>
                </v:shape>
                <v:shape id="连接符: 肘形 201" o:spid="_x0000_s1042" type="#_x0000_t34" style="position:absolute;left:39436;top:-6151;width:5513;height:2462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aIcYAAADcAAAADwAAAGRycy9kb3ducmV2LnhtbESPT2vCQBTE74V+h+UVvJS6G6F/SF2l&#10;CIoHLzWCPT6zr0lq9m3IPjV++26h4HGYmd8w0/ngW3WmPjaBLWRjA4q4DK7hysKuWD69gYqC7LAN&#10;TBauFGE+u7+bYu7ChT/pvJVKJQjHHC3UIl2udSxr8hjHoSNO3nfoPUqSfaVdj5cE962eGPOiPTac&#10;FmrsaFFTedyevIXD1+PeFEKvsjpk+83P8+5YFcba0cPw8Q5KaJBb+L+9dhYmJoO/M+kI6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yGiHGAAAA3AAAAA8AAAAAAAAA&#10;AAAAAAAAoQIAAGRycy9kb3ducmV2LnhtbFBLBQYAAAAABAAEAPkAAACUAwAAAAA=&#10;" strokecolor="#4579b8 [3044]">
                  <v:stroke endarrow="block"/>
                </v:shape>
                <v:shape id="连接符: 肘形 202" o:spid="_x0000_s1043" type="#_x0000_t34" style="position:absolute;left:588;top:12586;width:4360;height:195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7nl8QAAADcAAAADwAAAGRycy9kb3ducmV2LnhtbESPQWvCQBSE7wX/w/IEb3VjDlKiq7Sa&#10;Qr0UjEKvj+wzCc2+XXdXE/99t1DocZiZb5j1djS9uJMPnWUFi3kGgri2uuNGwfn0/vwCIkRkjb1l&#10;UvCgANvN5GmNhbYDH+lexUYkCIcCFbQxukLKULdkMMytI07exXqDMUnfSO1xSHDTyzzLltJgx2mh&#10;RUe7lurv6mYUDP7rMjblsSr313051O7w+eadUrPp+LoCEWmM/+G/9odWkGc5/J5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7ueXxAAAANwAAAAPAAAAAAAAAAAA&#10;AAAAAKECAABkcnMvZG93bnJldi54bWxQSwUGAAAAAAQABAD5AAAAkgMAAAAA&#10;" strokecolor="#4579b8 [3044]">
                  <v:stroke endarrow="block"/>
                </v:shape>
                <v:shape id="连接符: 肘形 203" o:spid="_x0000_s1044" type="#_x0000_t34" style="position:absolute;left:2435;top:12635;width:4342;height:187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whzcYAAADcAAAADwAAAGRycy9kb3ducmV2LnhtbESPQWvCQBSE74X+h+UVeim6q1KV6Cql&#10;0NJDLzWCHp/ZZ5KafRuyrxr/fbdQ8DjMzDfMct37Rp2pi3VgC6OhAUVcBFdzaWGbvw3moKIgO2wC&#10;k4UrRViv7u+WmLlw4S86b6RUCcIxQwuVSJtpHYuKPMZhaImTdwydR0myK7Xr8JLgvtFjY6baY81p&#10;ocKWXisqTpsfb+Gwf9qZXGgm74fR7vP7eXsqc2Pt40P/sgAl1Mst/N/+cBbGZgJ/Z9IR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sIc3GAAAA3AAAAA8AAAAAAAAA&#10;AAAAAAAAoQIAAGRycy9kb3ducmV2LnhtbFBLBQYAAAAABAAEAPkAAACUAwAAAAA=&#10;" strokecolor="#4579b8 [3044]">
                  <v:stroke endarrow="block"/>
                </v:shape>
                <v:shape id="文本框 147" o:spid="_x0000_s1045" type="#_x0000_t202" style="position:absolute;left:7875;top:15743;width:2464;height:164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MscIA&#10;AADcAAAADwAAAGRycy9kb3ducmV2LnhtbERPTWvDMAy9F/YfjAa7Nc5G1ow0bhmBQqGHsnRsVxGr&#10;Tlgsh9htsn9fDwa96fE+VW5n24srjb5zrOA5SUEQN053bBR8nnbLNxA+IGvsHZOCX/Kw3TwsSiy0&#10;m/iDrnUwIoawL1BBG8JQSOmbliz6xA3EkTu70WKIcDRSjzjFcNvLlzRdSYsdx4YWB6paan7qi1Xw&#10;7V+PHQ+HbJJf+2Nm8oryqlbq6XF+X4MINIe7+N+913F+lsPfM/EC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nEyxwgAAANwAAAAPAAAAAAAAAAAAAAAAAJgCAABkcnMvZG93&#10;bnJldi54bWxQSwUGAAAAAAQABAD1AAAAhwMAAAAA&#10;" fillcolor="white [3201]" strokeweight=".5pt">
                  <v:textbox style="layout-flow:vertical-ideographic" inset="0,1mm,0,1mm">
                    <w:txbxContent>
                      <w:p w:rsidR="00314E7D" w:rsidRDefault="00314E7D" w:rsidP="00E30261">
                        <w:pPr>
                          <w:jc w:val="center"/>
                        </w:pPr>
                        <w:r>
                          <w:rPr>
                            <w:rFonts w:hint="eastAsia"/>
                          </w:rPr>
                          <w:t>强度参数质量控制</w:t>
                        </w:r>
                      </w:p>
                    </w:txbxContent>
                  </v:textbox>
                </v:shape>
                <v:shape id="文本框 148" o:spid="_x0000_s1046" type="#_x0000_t202" style="position:absolute;left:11374;top:15743;width:2464;height:15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Yw8QA&#10;AADcAAAADwAAAGRycy9kb3ducmV2LnhtbESPQWvCQBCF7wX/wzKCt7qxpFWiq0hAEDxI06LXITsm&#10;wexsyG5N/PedQ6G3Gd6b977Z7EbXqgf1ofFsYDFPQBGX3jZcGfj+OryuQIWIbLH1TAaeFGC3nbxs&#10;MLN+4E96FLFSEsIhQwN1jF2mdShrchjmviMW7eZ7h1HWvtK2x0HCXavfkuRDO2xYGmrsKK+pvBc/&#10;zsA1vJ8b7k7poC/Hc1otc1rmhTGz6bhfg4o0xn/z3/XRCn4qtPKMT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D2MPEAAAA3AAAAA8AAAAAAAAAAAAAAAAAmAIAAGRycy9k&#10;b3ducmV2LnhtbFBLBQYAAAAABAAEAPUAAACJAwAAAAA=&#10;" fillcolor="white [3201]" strokeweight=".5pt">
                  <v:textbox style="layout-flow:vertical-ideographic" inset="0,1mm,0,1mm">
                    <w:txbxContent>
                      <w:p w:rsidR="00314E7D" w:rsidRDefault="00314E7D" w:rsidP="00E30261">
                        <w:pPr>
                          <w:jc w:val="center"/>
                        </w:pPr>
                        <w:r>
                          <w:rPr>
                            <w:rFonts w:hint="eastAsia"/>
                          </w:rPr>
                          <w:t>速度参数质量控制</w:t>
                        </w:r>
                      </w:p>
                    </w:txbxContent>
                  </v:textbox>
                </v:shape>
                <v:shape id="文本框 150" o:spid="_x0000_s1047" type="#_x0000_t202" style="position:absolute;left:14803;top:15743;width:2464;height:1336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tJNccA&#10;AADcAAAADwAAAGRycy9kb3ducmV2LnhtbESPT2sCMRDF74V+hzCFXopm7R+RrVGKInjpoVbQ47iZ&#10;7i4mk+0matpP3zkUvM3w3rz3m+k8e6fO1Mc2sIHRsABFXAXbcm1g+7kaTEDFhGzRBSYDPxRhPru9&#10;mWJpw4U/6LxJtZIQjiUaaFLqSq1j1ZDHOAwdsWhfofeYZO1rbXu8SLh3+rEoxtpjy9LQYEeLhqrj&#10;5uQNvO9/D26J38/jp112uTrSaK0fjLm/y2+voBLldDX/X6+t4L8IvjwjE+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bSTXHAAAA3AAAAA8AAAAAAAAAAAAAAAAAmAIAAGRy&#10;cy9kb3ducmV2LnhtbFBLBQYAAAAABAAEAPUAAACMAwAAAAA=&#10;" fillcolor="white [3201]" strokeweight=".5pt">
                  <v:textbox style="layout-flow:vertical-ideographic" inset="0,1mm,0,1mm">
                    <w:txbxContent>
                      <w:p w:rsidR="00314E7D" w:rsidRPr="00E30261" w:rsidRDefault="00314E7D" w:rsidP="00E30261">
                        <w:pPr>
                          <w:jc w:val="center"/>
                          <w:rPr>
                            <w:sz w:val="22"/>
                          </w:rPr>
                        </w:pPr>
                        <w:r w:rsidRPr="00E30261">
                          <w:rPr>
                            <w:rFonts w:hint="eastAsia"/>
                            <w:sz w:val="22"/>
                          </w:rPr>
                          <w:t>双偏振参数质量控制</w:t>
                        </w:r>
                      </w:p>
                    </w:txbxContent>
                  </v:textbox>
                </v:shape>
                <v:shape id="连接符: 肘形 204" o:spid="_x0000_s1048" type="#_x0000_t34" style="position:absolute;left:10409;top:13545;width:4360;height:3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W5ucYAAADcAAAADwAAAGRycy9kb3ducmV2LnhtbESPQWvCQBSE74X+h+UVeim6q1iV6Cql&#10;0NJDLzWCHp/ZZ5KafRuyrxr/fbdQ8DjMzDfMct37Rp2pi3VgC6OhAUVcBFdzaWGbvw3moKIgO2wC&#10;k4UrRViv7u+WmLlw4S86b6RUCcIxQwuVSJtpHYuKPMZhaImTdwydR0myK7Xr8JLgvtFjY6baY81p&#10;ocKWXisqTpsfb+Gwf9qZXGgm74fR7vP7eXsqc2Pt40P/sgAl1Mst/N/+cBbGZgJ/Z9IR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FubnGAAAA3AAAAA8AAAAAAAAA&#10;AAAAAAAAoQIAAGRycy9kb3ducmV2LnhtbFBLBQYAAAAABAAEAPkAAACUAwAAAAA=&#10;" strokecolor="#4579b8 [3044]">
                  <v:stroke endarrow="block"/>
                </v:shape>
                <v:shape id="连接符: 肘形 205" o:spid="_x0000_s1049" type="#_x0000_t34" style="position:absolute;left:8659;top:11831;width:4360;height:346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d/48UAAADcAAAADwAAAGRycy9kb3ducmV2LnhtbESPT2sCMRTE7wW/Q3iCt5pVsJTVKP7Z&#10;QnspuApeH5vn7uLmJSapu/32TaHQ4zAzv2FWm8F04kE+tJYVzKYZCOLK6pZrBefT2/MriBCRNXaW&#10;ScE3BdisR08rzLXt+UiPMtYiQTjkqKCJ0eVShqohg2FqHXHyrtYbjEn6WmqPfYKbTs6z7EUabDkt&#10;NOho31B1K7+Mgt5frkNdHMvicD8UfeU+PnfeKTUZD9sliEhD/A//td+1gnm2gN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gd/48UAAADcAAAADwAAAAAAAAAA&#10;AAAAAAChAgAAZHJzL2Rvd25yZXYueG1sUEsFBgAAAAAEAAQA+QAAAJMDAAAAAA==&#10;" strokecolor="#4579b8 [3044]">
                  <v:stroke endarrow="block"/>
                </v:shape>
                <v:shape id="连接符: 肘形 206" o:spid="_x0000_s1050" type="#_x0000_t34" style="position:absolute;left:12123;top:11831;width:4360;height:346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uCVcUAAADcAAAADwAAAGRycy9kb3ducmV2LnhtbESPQWvCQBSE74X+h+UVeim6q1CV6Cql&#10;YOmhlxpBj8/sM4lm34bsU9N/3y0UPA4z8w2zWPW+UVfqYh3YwmhoQBEXwdVcWtjm68EMVBRkh01g&#10;svBDEVbLx4cFZi7c+JuuGylVgnDM0EIl0mZax6Iij3EYWuLkHUPnUZLsSu06vCW4b/TYmIn2WHNa&#10;qLCl94qK8+biLRz2LzuTC03l4zDafZ1et+cyN9Y+P/Vvc1BCvdzD/+1PZ2FsJvB3Jh0B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uCVcUAAADcAAAADwAAAAAAAAAA&#10;AAAAAAChAgAAZHJzL2Rvd25yZXYueG1sUEsFBgAAAAAEAAQA+QAAAJMDAAAAAA==&#10;" strokecolor="#4579b8 [3044]">
                  <v:stroke endarrow="block"/>
                </v:shape>
                <v:shape id="文本框 154" o:spid="_x0000_s1051" type="#_x0000_t202" style="position:absolute;left:18053;top:15743;width:2464;height:128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dEG8EA&#10;AADcAAAADwAAAGRycy9kb3ducmV2LnhtbERPTYvCMBC9L/gfwgje1tSlbqUaRQqC4EGsotehGdti&#10;MylN1tZ/v1kQ9jaP9zmrzWAa8aTO1ZYVzKYRCOLC6ppLBZfz7nMBwnlkjY1lUvAiB5v16GOFqbY9&#10;n+iZ+1KEEHYpKqi8b1MpXVGRQTe1LXHg7rYz6APsSqk77EO4aeRXFH1LgzWHhgpbyioqHvmPUXBz&#10;82PN7SHu5XV/jMskoyTLlZqMh+0ShKfB/4vf7r0O8+cx/D0TLp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XRBvBAAAA3AAAAA8AAAAAAAAAAAAAAAAAmAIAAGRycy9kb3du&#10;cmV2LnhtbFBLBQYAAAAABAAEAPUAAACGAwAAAAA=&#10;" fillcolor="white [3201]" strokeweight=".5pt">
                  <v:textbox style="layout-flow:vertical-ideographic" inset="0,1mm,0,1mm">
                    <w:txbxContent>
                      <w:p w:rsidR="00314E7D" w:rsidRPr="00E30261" w:rsidRDefault="00314E7D" w:rsidP="00E30261">
                        <w:r w:rsidRPr="00E30261">
                          <w:rPr>
                            <w:rFonts w:hint="eastAsia"/>
                            <w:sz w:val="20"/>
                          </w:rPr>
                          <w:t>多参数基础显示分析</w:t>
                        </w:r>
                      </w:p>
                    </w:txbxContent>
                  </v:textbox>
                </v:shape>
                <v:shape id="文本框 155" o:spid="_x0000_s1052" type="#_x0000_t202" style="position:absolute;left:21313;top:15743;width:2464;height:127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hgMEA&#10;AADcAAAADwAAAGRycy9kb3ducmV2LnhtbERPTYvCMBC9L/gfwgje1lSx26VrFCkIggexyu51aMa2&#10;2ExKE23990YQ9jaP9znL9WAacafO1ZYVzKYRCOLC6ppLBefT9vMbhPPIGhvLpOBBDtar0ccSU217&#10;PtI996UIIexSVFB536ZSuqIig25qW+LAXWxn0AfYlVJ32Idw08h5FH1JgzWHhgpbyioqrvnNKPhz&#10;8aHmdr/o5e/usCiTjJIsV2oyHjY/IDwN/l/8du90mB/H8HomXC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b4YDBAAAA3AAAAA8AAAAAAAAAAAAAAAAAmAIAAGRycy9kb3du&#10;cmV2LnhtbFBLBQYAAAAABAAEAPUAAACGAwAAAAA=&#10;" fillcolor="white [3201]" strokeweight=".5pt">
                  <v:textbox style="layout-flow:vertical-ideographic" inset="0,1mm,0,1mm">
                    <w:txbxContent>
                      <w:p w:rsidR="00314E7D" w:rsidRDefault="00314E7D" w:rsidP="00E30261">
                        <w:pPr>
                          <w:jc w:val="center"/>
                        </w:pPr>
                        <w:r>
                          <w:rPr>
                            <w:rFonts w:hint="eastAsia"/>
                          </w:rPr>
                          <w:t>速度场数据分析</w:t>
                        </w:r>
                      </w:p>
                    </w:txbxContent>
                  </v:textbox>
                </v:shape>
                <v:shape id="文本框 156" o:spid="_x0000_s1053" type="#_x0000_t202" style="position:absolute;left:24570;top:15743;width:2464;height:127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l/98AA&#10;AADcAAAADwAAAGRycy9kb3ducmV2LnhtbERPy6rCMBDdC/5DGMGdpld80WsUKQiCC7GKbodmbltu&#10;MylNtPXvjSC4m8N5zmrTmUo8qHGlZQU/4wgEcWZ1ybmCy3k3WoJwHlljZZkUPMnBZt3vrTDWtuUT&#10;PVKfixDCLkYFhfd1LKXLCjLoxrYmDtyfbQz6AJtc6gbbEG4qOYmiuTRYcmgosKakoOw/vRsFNzc7&#10;llwfpq287o/TfJHQIkmVGg667S8IT53/ij/uvQ7zZ3N4PxMu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l/98AAAADcAAAADwAAAAAAAAAAAAAAAACYAgAAZHJzL2Rvd25y&#10;ZXYueG1sUEsFBgAAAAAEAAQA9QAAAIUDAAAAAA==&#10;" fillcolor="white [3201]" strokeweight=".5pt">
                  <v:textbox style="layout-flow:vertical-ideographic" inset="0,1mm,0,1mm">
                    <w:txbxContent>
                      <w:p w:rsidR="00314E7D" w:rsidRDefault="00314E7D" w:rsidP="00E30261">
                        <w:pPr>
                          <w:jc w:val="center"/>
                        </w:pPr>
                        <w:r>
                          <w:rPr>
                            <w:rFonts w:hint="eastAsia"/>
                          </w:rPr>
                          <w:t>双偏振数据分析</w:t>
                        </w:r>
                      </w:p>
                    </w:txbxContent>
                  </v:textbox>
                </v:shape>
                <v:shape id="连接符: 肘形 207" o:spid="_x0000_s1054" type="#_x0000_t34" style="position:absolute;left:21074;top:12853;width:4361;height:142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lED8UAAADcAAAADwAAAGRycy9kb3ducmV2LnhtbESPT2sCMRTE7wW/Q3iCt5rVgy2rUfyz&#10;hfZScBW8PjbP3cXNS0xSd/vtm0Khx2FmfsOsNoPpxIN8aC0rmE0zEMSV1S3XCs6nt+dXECEia+ws&#10;k4JvCrBZj55WmGvb85EeZaxFgnDIUUETo8ulDFVDBsPUOuLkXa03GJP0tdQe+wQ3nZxn2UIabDkt&#10;NOho31B1K7+Mgt5frkNdHMvicD8UfeU+PnfeKTUZD9sliEhD/A//td+1gnn2Ar9n0h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lED8UAAADcAAAADwAAAAAAAAAA&#10;AAAAAAChAgAAZHJzL2Rvd25yZXYueG1sUEsFBgAAAAAEAAQA+QAAAJMDAAAAAA==&#10;" strokecolor="#4579b8 [3044]">
                  <v:stroke endarrow="block"/>
                </v:shape>
                <v:shape id="连接符: 肘形 208" o:spid="_x0000_s1055" type="#_x0000_t34" style="position:absolute;left:19444;top:11223;width:4361;height:468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bQfcEAAADcAAAADwAAAGRycy9kb3ducmV2LnhtbERPu2rDMBTdC/0HcQPZGjkZSnEimzxc&#10;aJdCnEDWi3Vjm1hXqqTGzt9XQ6Hj4bw35WQGcScfessKlosMBHFjdc+tgvPp/eUNRIjIGgfLpOBB&#10;Acri+WmDubYjH+lex1akEA45KuhidLmUoenIYFhYR5y4q/UGY4K+ldrjmMLNIFdZ9ioN9pwaOnS0&#10;76i51T9Gwegv16mtjnV1+D5UY+M+v3beKTWfTds1iEhT/Bf/uT+0glWW1qYz6Qj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BtB9wQAAANwAAAAPAAAAAAAAAAAAAAAA&#10;AKECAABkcnMvZG93bnJldi54bWxQSwUGAAAAAAQABAD5AAAAjwMAAAAA&#10;" strokecolor="#4579b8 [3044]">
                  <v:stroke endarrow="block"/>
                </v:shape>
                <v:shape id="连接符: 肘形 209" o:spid="_x0000_s1056" type="#_x0000_t34" style="position:absolute;left:22703;top:12644;width:4361;height:183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QWJ8YAAADcAAAADwAAAGRycy9kb3ducmV2LnhtbESPQWvCQBSE74X+h+UVeim6q2DV6Cql&#10;0NJDLzWCHp/ZZ5KafRuyrxr/fbdQ8DjMzDfMct37Rp2pi3VgC6OhAUVcBFdzaWGbvw1moKIgO2wC&#10;k4UrRViv7u+WmLlw4S86b6RUCcIxQwuVSJtpHYuKPMZhaImTdwydR0myK7Xr8JLgvtFjY561x5rT&#10;QoUtvVZUnDY/3sJh/7QzudBU3g+j3ef3ZHsqc2Pt40P/sgAl1Mst/N/+cBbGZg5/Z9IR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EFifGAAAA3AAAAA8AAAAAAAAA&#10;AAAAAAAAoQIAAGRycy9kb3ducmV2LnhtbFBLBQYAAAAABAAEAPkAAACUAwAAAAA=&#10;" strokecolor="#4579b8 [3044]">
                  <v:stroke endarrow="block"/>
                </v:shape>
                <v:shape id="文本框 213" o:spid="_x0000_s1057" type="#_x0000_t202" style="position:absolute;left:34634;top:15756;width:2465;height:10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E08MA&#10;AADcAAAADwAAAGRycy9kb3ducmV2LnhtbESPT4vCMBTE74LfITzBm039v3SNIoUFwYNYxb0+mrdt&#10;sXkpTdZ2v/1GEDwOM/MbZrPrTS0e1LrKsoJpFIMgzq2uuFBwvXxNPkA4j6yxtkwK/sjBbjscbDDR&#10;tuMzPTJfiABhl6CC0vsmkdLlJRl0kW2Ig/djW4M+yLaQusUuwE0tZ3G8kgYrDgslNpSWlN+zX6Pg&#10;2y1PFTfHRSdvh9OiWKe0TjOlxqN+/wnCU+/f4Vf7oBXMpnN4ng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EE08MAAADcAAAADwAAAAAAAAAAAAAAAACYAgAAZHJzL2Rv&#10;d25yZXYueG1sUEsFBgAAAAAEAAQA9QAAAIgDAAAAAA==&#10;" fillcolor="white [3201]" strokeweight=".5pt">
                  <v:textbox style="layout-flow:vertical-ideographic" inset="0,1mm,0,1mm">
                    <w:txbxContent>
                      <w:p w:rsidR="00314E7D" w:rsidRDefault="00314E7D" w:rsidP="00E30261">
                        <w:pPr>
                          <w:jc w:val="center"/>
                        </w:pPr>
                        <w:r>
                          <w:rPr>
                            <w:rFonts w:hint="eastAsia"/>
                          </w:rPr>
                          <w:t>回波跟踪</w:t>
                        </w:r>
                      </w:p>
                    </w:txbxContent>
                  </v:textbox>
                </v:shape>
                <v:shape id="文本框 214" o:spid="_x0000_s1058" type="#_x0000_t202" style="position:absolute;left:37735;top:15756;width:2465;height:10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cp8IA&#10;AADcAAAADwAAAGRycy9kb3ducmV2LnhtbESPQYvCMBSE7wv+h/AEb2uq1FWqUaSwIHgQq+j10Tzb&#10;YvNSmqyt/94Iwh6HmfmGWW16U4sHta6yrGAyjkAQ51ZXXCg4n36/FyCcR9ZYWyYFT3KwWQ++Vpho&#10;2/GRHpkvRICwS1BB6X2TSOnykgy6sW2Ig3ezrUEfZFtI3WIX4KaW0yj6kQYrDgslNpSWlN+zP6Pg&#10;6maHipt93MnL7hAX85TmaabUaNhvlyA89f4//GnvtILpJIb3mXA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2JynwgAAANwAAAAPAAAAAAAAAAAAAAAAAJgCAABkcnMvZG93&#10;bnJldi54bWxQSwUGAAAAAAQABAD1AAAAhwMAAAAA&#10;" fillcolor="white [3201]" strokeweight=".5pt">
                  <v:textbox style="layout-flow:vertical-ideographic" inset="0,1mm,0,1mm">
                    <w:txbxContent>
                      <w:p w:rsidR="00314E7D" w:rsidRDefault="00314E7D" w:rsidP="00E30261">
                        <w:pPr>
                          <w:jc w:val="center"/>
                        </w:pPr>
                        <w:r>
                          <w:rPr>
                            <w:rFonts w:hint="eastAsia"/>
                          </w:rPr>
                          <w:t>人影预警</w:t>
                        </w:r>
                      </w:p>
                    </w:txbxContent>
                  </v:textbox>
                </v:shape>
                <v:shape id="连接符: 肘形 215" o:spid="_x0000_s1059" type="#_x0000_t34" style="position:absolute;left:33679;top:13569;width:437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CK/8YAAADcAAAADwAAAGRycy9kb3ducmV2LnhtbESPQUvDQBSE74L/YXmCF2l3U6hK2m0R&#10;QfHQi02gHl+zr0na7NuQfbbx33cFweMwM98wy/XoO3WmIbaBLWRTA4q4Cq7l2kJZvE2eQUVBdtgF&#10;Jgs/FGG9ur1ZYu7ChT/pvJVaJQjHHC00In2udawa8hinoSdO3iEMHiXJodZuwEuC+07PjHnUHltO&#10;Cw329NpQddp+ewv7r4edKYSe5H2f7TbHeXmqC2Pt/d34sgAlNMp/+K/94SzMsjn8nklHQK+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Qiv/GAAAA3AAAAA8AAAAAAAAA&#10;AAAAAAAAoQIAAGRycy9kb3ducmV2LnhtbFBLBQYAAAAABAAEAPkAAACUAwAAAAA=&#10;" strokecolor="#4579b8 [3044]">
                  <v:stroke endarrow="block"/>
                </v:shape>
                <v:shape id="连接符: 肘形 217" o:spid="_x0000_s1060" type="#_x0000_t34" style="position:absolute;left:35229;top:12019;width:4373;height:310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6xE8YAAADcAAAADwAAAGRycy9kb3ducmV2LnhtbESPQUvDQBSE74L/YXkFL2J3U9BKmk0R&#10;QfHgxaZQj6/Z1yRt9m3IPtv4711B8DjMzDdMsZ58r840xi6whWxuQBHXwXXcWNhWL3ePoKIgO+wD&#10;k4VvirAur68KzF248AedN9KoBOGYo4VWZMi1jnVLHuM8DMTJO4TRoyQ5NtqNeElw3+uFMQ/aY8dp&#10;ocWBnluqT5svb2H/ebszldBSXvfZ7v14vz01lbH2ZjY9rUAJTfIf/mu/OQuLbAm/Z9IR0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OsRPGAAAA3AAAAA8AAAAAAAAA&#10;AAAAAAAAoQIAAGRycy9kb3ducmV2LnhtbFBLBQYAAAAABAAEAPkAAACUAwAAAAA=&#10;" strokecolor="#4579b8 [3044]">
                  <v:stroke endarrow="block"/>
                </v:shape>
                <v:shape id="文本框 218" o:spid="_x0000_s1061" type="#_x0000_t202" style="position:absolute;left:40953;top:15635;width:2464;height:10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WWosEA&#10;AADcAAAADwAAAGRycy9kb3ducmV2LnhtbERPTWuDQBC9F/Iflgnk1qxK2gSTVYoQEHKQ2tJeB3eq&#10;UndW3G00/757COT4eN+nfDGDuNLkessK4m0EgrixuudWwefH+fkAwnlkjYNlUnAjB3m2ejphqu3M&#10;73StfStCCLsUFXTej6mUrunIoNvakThwP3Yy6AOcWqknnEO4GWQSRa/SYM+hocORio6a3/rPKPh2&#10;L1XP42U3y6+y2rX7gvZFrdRmvbwdQXha/EN8d5daQRKHteFMO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VlqLBAAAA3AAAAA8AAAAAAAAAAAAAAAAAmAIAAGRycy9kb3du&#10;cmV2LnhtbFBLBQYAAAAABAAEAPUAAACGAwAAAAA=&#10;" fillcolor="white [3201]" strokeweight=".5pt">
                  <v:textbox style="layout-flow:vertical-ideographic" inset="0,1mm,0,1mm">
                    <w:txbxContent>
                      <w:p w:rsidR="00314E7D" w:rsidRDefault="00314E7D" w:rsidP="00E30261">
                        <w:pPr>
                          <w:jc w:val="center"/>
                        </w:pPr>
                        <w:r>
                          <w:rPr>
                            <w:rFonts w:hint="eastAsia"/>
                          </w:rPr>
                          <w:t>作业回波定位</w:t>
                        </w:r>
                      </w:p>
                    </w:txbxContent>
                  </v:textbox>
                </v:shape>
                <v:shape id="文本框 219" o:spid="_x0000_s1062" type="#_x0000_t202" style="position:absolute;left:43895;top:15635;width:2464;height:10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zOcMA&#10;AADcAAAADwAAAGRycy9kb3ducmV2LnhtbESPQYvCMBSE7wv+h/AEb2uquFutRpGCIOxBtopeH82z&#10;LTYvpYm2/vvNguBxmJlvmNWmN7V4UOsqywom4wgEcW51xYWC03H3OQfhPLLG2jIpeJKDzXrwscJE&#10;245/6ZH5QgQIuwQVlN43iZQuL8mgG9uGOHhX2xr0QbaF1C12AW5qOY2ib2mw4rBQYkNpSfktuxsF&#10;F/d1qLj5mXXyvD/MijilOM2UGg377RKEp96/w6/2XiuYThbwfy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zOcMAAADcAAAADwAAAAAAAAAAAAAAAACYAgAAZHJzL2Rv&#10;d25yZXYueG1sUEsFBgAAAAAEAAQA9QAAAIgDAAAAAA==&#10;" fillcolor="white [3201]" strokeweight=".5pt">
                  <v:textbox style="layout-flow:vertical-ideographic" inset="0,1mm,0,1mm">
                    <w:txbxContent>
                      <w:p w:rsidR="00314E7D" w:rsidRDefault="00314E7D" w:rsidP="00E30261">
                        <w:pPr>
                          <w:jc w:val="center"/>
                        </w:pPr>
                        <w:r>
                          <w:rPr>
                            <w:rFonts w:hint="eastAsia"/>
                          </w:rPr>
                          <w:t>作业参数计算</w:t>
                        </w:r>
                      </w:p>
                    </w:txbxContent>
                  </v:textbox>
                </v:shape>
                <v:shape id="文本框 220" o:spid="_x0000_s1063" type="#_x0000_t202" style="position:absolute;left:46837;top:15631;width:2464;height:10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9QGb8A&#10;AADcAAAADwAAAGRycy9kb3ducmV2LnhtbERPTYvCMBC9L/gfwgje1tTiqlSjSEEQPIhV9Do0Y1ts&#10;JqWJtv77zUHw+Hjfq01vavGi1lWWFUzGEQji3OqKCwWX8+53AcJ5ZI21ZVLwJgeb9eBnhYm2HZ/o&#10;lflChBB2CSoovW8SKV1ekkE3tg1x4O62NegDbAupW+xCuKllHEUzabDi0FBiQ2lJ+SN7GgU393es&#10;uDlMO3ndH6fFPKV5mik1GvbbJQhPvf+KP+69VhDHYX44E46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j1AZvwAAANwAAAAPAAAAAAAAAAAAAAAAAJgCAABkcnMvZG93bnJl&#10;di54bWxQSwUGAAAAAAQABAD1AAAAhAMAAAAA&#10;" fillcolor="white [3201]" strokeweight=".5pt">
                  <v:textbox style="layout-flow:vertical-ideographic" inset="0,1mm,0,1mm">
                    <w:txbxContent>
                      <w:p w:rsidR="00314E7D" w:rsidRDefault="00314E7D" w:rsidP="00E30261">
                        <w:pPr>
                          <w:jc w:val="center"/>
                        </w:pPr>
                        <w:r>
                          <w:rPr>
                            <w:rFonts w:hint="eastAsia"/>
                          </w:rPr>
                          <w:t>作业参数分发</w:t>
                        </w:r>
                      </w:p>
                    </w:txbxContent>
                  </v:textbox>
                </v:shape>
                <v:shape id="文本框 221" o:spid="_x0000_s1064" type="#_x0000_t202" style="position:absolute;left:49858;top:15637;width:2465;height:10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1gsMA&#10;AADcAAAADwAAAGRycy9kb3ducmV2LnhtbESPQYvCMBSE7wv+h/AEb2tqcbdSjSIFQfAgW0Wvj+bZ&#10;FpuX0kRb/71ZWNjjMDPfMKvNYBrxpM7VlhXMphEI4sLqmksF59PucwHCeWSNjWVS8CIHm/XoY4Wp&#10;tj3/0DP3pQgQdikqqLxvUyldUZFBN7UtcfButjPog+xKqTvsA9w0Mo6ib2mw5rBQYUtZRcU9fxgF&#10;V/d1rLk9zHt52R/nZZJRkuVKTcbDdgnC0+D/w3/tvVYQxzP4P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1gsMAAADcAAAADwAAAAAAAAAAAAAAAACYAgAAZHJzL2Rv&#10;d25yZXYueG1sUEsFBgAAAAAEAAQA9QAAAIgDAAAAAA==&#10;" fillcolor="white [3201]" strokeweight=".5pt">
                  <v:textbox style="layout-flow:vertical-ideographic" inset="0,1mm,0,1mm">
                    <w:txbxContent>
                      <w:p w:rsidR="00314E7D" w:rsidRDefault="00314E7D" w:rsidP="00E30261">
                        <w:pPr>
                          <w:jc w:val="center"/>
                        </w:pPr>
                        <w:r>
                          <w:rPr>
                            <w:rFonts w:hint="eastAsia"/>
                          </w:rPr>
                          <w:t>作业点管理</w:t>
                        </w:r>
                      </w:p>
                    </w:txbxContent>
                  </v:textbox>
                </v:shape>
                <v:shape id="文本框 222" o:spid="_x0000_s1065" type="#_x0000_t202" style="position:absolute;left:53277;top:15717;width:2465;height:10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Fr9cIA&#10;AADcAAAADwAAAGRycy9kb3ducmV2LnhtbESPQYvCMBSE7wv+h/AEb2tq0VWqUaSwIHgQq+j10Tzb&#10;YvNSmqyt/94Iwh6HmfmGWW16U4sHta6yrGAyjkAQ51ZXXCg4n36/FyCcR9ZYWyYFT3KwWQ++Vpho&#10;2/GRHpkvRICwS1BB6X2TSOnykgy6sW2Ig3ezrUEfZFtI3WIX4KaWcRT9SIMVh4USG0pLyu/Zn1Fw&#10;dbNDxc1+2snL7jAt5inN00yp0bDfLkF46v1/+NPeaQVxHM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Wv1wgAAANwAAAAPAAAAAAAAAAAAAAAAAJgCAABkcnMvZG93&#10;bnJldi54bWxQSwUGAAAAAAQABAD1AAAAhwMAAAAA&#10;" fillcolor="white [3201]" strokeweight=".5pt">
                  <v:textbox style="layout-flow:vertical-ideographic" inset="0,1mm,0,1mm">
                    <w:txbxContent>
                      <w:p w:rsidR="00314E7D" w:rsidRDefault="00314E7D" w:rsidP="00E30261">
                        <w:pPr>
                          <w:jc w:val="center"/>
                        </w:pPr>
                        <w:r>
                          <w:rPr>
                            <w:rFonts w:hint="eastAsia"/>
                          </w:rPr>
                          <w:t>回波参数提取</w:t>
                        </w:r>
                      </w:p>
                    </w:txbxContent>
                  </v:textbox>
                </v:shape>
                <v:shape id="文本框 224" o:spid="_x0000_s1066" type="#_x0000_t202" style="position:absolute;left:56378;top:15717;width:2465;height:10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RWGsMA&#10;AADcAAAADwAAAGRycy9kb3ducmV2LnhtbESPQYvCMBSE7wv+h/AEb2tq6a5SjSKFBcGDWEWvj+bZ&#10;FpuX0mRt/fdmQdjjMDPfMKvNYBrxoM7VlhXMphEI4sLqmksF59PP5wKE88gaG8uk4EkONuvRxwpT&#10;bXs+0iP3pQgQdikqqLxvUyldUZFBN7UtcfButjPog+xKqTvsA9w0Mo6ib2mw5rBQYUtZRcU9/zUK&#10;ru7rUHO7T3p52R2Scp7RPMuVmoyH7RKEp8H/h9/tnVYQxwn8nQ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RWGsMAAADcAAAADwAAAAAAAAAAAAAAAACYAgAAZHJzL2Rv&#10;d25yZXYueG1sUEsFBgAAAAAEAAQA9QAAAIgDAAAAAA==&#10;" fillcolor="white [3201]" strokeweight=".5pt">
                  <v:textbox style="layout-flow:vertical-ideographic" inset="0,1mm,0,1mm">
                    <w:txbxContent>
                      <w:p w:rsidR="00314E7D" w:rsidRDefault="00314E7D" w:rsidP="00E30261">
                        <w:pPr>
                          <w:jc w:val="center"/>
                        </w:pPr>
                        <w:r>
                          <w:rPr>
                            <w:rFonts w:hint="eastAsia"/>
                          </w:rPr>
                          <w:t>参数统计分析</w:t>
                        </w:r>
                      </w:p>
                    </w:txbxContent>
                  </v:textbox>
                </v:shape>
                <v:shape id="连接符: 肘形 226" o:spid="_x0000_s1067" type="#_x0000_t34" style="position:absolute;left:43010;top:13518;width:4232;height: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7eNcYAAADcAAAADwAAAGRycy9kb3ducmV2LnhtbESPQUvDQBSE7wX/w/IEL8XuNtAqsdsi&#10;guKhlzaBenzNPpPY7NuQfbbx33cFweMwM98wq83oO3WmIbaBLcxnBhRxFVzLtYWyeL1/BBUF2WEX&#10;mCz8UITN+maywtyFC+/ovJdaJQjHHC00In2udawa8hhnoSdO3mcYPEqSQ63dgJcE953OjFlqjy2n&#10;hQZ7emmoOu2/vYXjx/RgCqEHeTvOD9uvRXmqC2Pt3e34/ARKaJT/8F/73VnIsiX8nklHQ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3jXGAAAA3AAAAA8AAAAAAAAA&#10;AAAAAAAAoQIAAGRycy9kb3ducmV2LnhtbFBLBQYAAAAABAAEAPkAAACUAwAAAAA=&#10;" strokecolor="#4579b8 [3044]">
                  <v:stroke endarrow="block"/>
                </v:shape>
                <v:shape id="连接符: 肘形 227" o:spid="_x0000_s1068" type="#_x0000_t34" style="position:absolute;left:41539;top:12049;width:4232;height:294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wYb8UAAADcAAAADwAAAGRycy9kb3ducmV2LnhtbESPQWvCQBSE7wX/w/IEb3VjDrakrlI1&#10;BXspGIVeH9lnEpp9u+5uTfz33UKhx2FmvmFWm9H04kY+dJYVLOYZCOLa6o4bBefT2+MziBCRNfaW&#10;ScGdAmzWk4cVFtoOfKRbFRuRIBwKVNDG6AopQ92SwTC3jjh5F+sNxiR9I7XHIcFNL/MsW0qDHaeF&#10;Fh3tWqq/qm+jYPCfl7Epj1W5v+7LoXbvH1vvlJpNx9cXEJHG+B/+ax+0gjx/gt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wYb8UAAADcAAAADwAAAAAAAAAA&#10;AAAAAAChAgAAZHJzL2Rvd25yZXYueG1sUEsFBgAAAAAEAAQA+QAAAJMDAAAAAA==&#10;" strokecolor="#4579b8 [3044]">
                  <v:stroke endarrow="block"/>
                </v:shape>
                <v:shape id="连接符: 肘形 228" o:spid="_x0000_s1069" type="#_x0000_t34" style="position:absolute;left:44483;top:12045;width:4228;height:294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3v3MMAAADcAAAADwAAAGRycy9kb3ducmV2LnhtbERPTWvCQBC9F/oflil4KXXXQGuJrlIE&#10;i4deNIIex+yYpGZnQ3aq6b/vHoQeH+97vhx8q67UxyawhcnYgCIug2u4srAv1i/voKIgO2wDk4Vf&#10;irBcPD7MMXfhxlu67qRSKYRjjhZqkS7XOpY1eYzj0BEn7hx6j5JgX2nX4y2F+1Znxrxpjw2nhho7&#10;WtVUXnY/3sLp+HwwhdBUPk+Tw9f36/5SFcba0dPwMQMlNMi/+O7eOAtZltamM+kI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979zDAAAA3AAAAA8AAAAAAAAAAAAA&#10;AAAAoQIAAGRycy9kb3ducmV2LnhtbFBLBQYAAAAABAAEAPkAAACRAwAAAAA=&#10;" strokecolor="#4579b8 [3044]">
                  <v:stroke endarrow="block"/>
                </v:shape>
                <v:shape id="连接符: 肘形 230" o:spid="_x0000_s1070" type="#_x0000_t34" style="position:absolute;left:45991;top:10537;width:4234;height:596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J1B8MAAADcAAAADwAAAGRycy9kb3ducmV2LnhtbERPTWvCQBC9F/oflin0UnRXS1Wiq4jQ&#10;0kMvNYIex+yYRLOzITvV9N93DwWPj/e9WPW+UVfqYh3YwmhoQBEXwdVcWtjl74MZqCjIDpvAZOGX&#10;IqyWjw8LzFy48Tddt1KqFMIxQwuVSJtpHYuKPMZhaIkTdwqdR0mwK7Xr8JbCfaPHxky0x5pTQ4Ut&#10;bSoqLtsfb+F4eNmbXGgqH8fR/uv8truUubH2+alfz0EJ9XIX/7s/nYXxa5qfzqQjo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SdQfDAAAA3AAAAA8AAAAAAAAAAAAA&#10;AAAAoQIAAGRycy9kb3ducmV2LnhtbFBLBQYAAAAABAAEAPkAAACRAwAAAAA=&#10;" strokecolor="#4579b8 [3044]">
                  <v:stroke endarrow="block"/>
                </v:shape>
                <v:shape id="连接符: 肘形 231" o:spid="_x0000_s1071" type="#_x0000_t34" style="position:absolute;left:52341;top:13548;width:4334;height: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7QnMYAAADcAAAADwAAAGRycy9kb3ducmV2LnhtbESPQUvDQBSE70L/w/IEL9LupqItabel&#10;CIoHLzaF9viafU1is29D9tnGf+8KgsdhZr5hluvBt+pCfWwCW8gmBhRxGVzDlYVd8TKeg4qC7LAN&#10;TBa+KcJ6NbpZYu7ClT/ospVKJQjHHC3UIl2udSxr8hgnoSNO3in0HiXJvtKux2uC+1ZPjXnSHhtO&#10;CzV29FxTed5+eQvHw/3eFEIzeT1m+/fPx925Koy1d7fDZgFKaJD/8F/7zVmYPmTweyYdAb3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9e0JzGAAAA3AAAAA8AAAAAAAAA&#10;AAAAAAAAoQIAAGRycy9kb3ducmV2LnhtbFBLBQYAAAAABAAEAPkAAACUAwAAAAA=&#10;" strokecolor="#4579b8 [3044]">
                  <v:stroke endarrow="block"/>
                </v:shape>
                <v:shape id="连接符: 肘形 232" o:spid="_x0000_s1072" type="#_x0000_t34" style="position:absolute;left:53892;top:11997;width:4334;height:310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xO68YAAADcAAAADwAAAGRycy9kb3ducmV2LnhtbESPQUvDQBSE70L/w/IEL9LuNqItabel&#10;CIoHLzaF9viafU1is29D9tnGf+8KgsdhZr5hluvBt+pCfWwCW5hODCjiMriGKwu74mU8BxUF2WEb&#10;mCx8U4T1anSzxNyFK3/QZSuVShCOOVqoRbpc61jW5DFOQkecvFPoPUqSfaVdj9cE963OjHnSHhtO&#10;CzV29FxTed5+eQvHw/3eFEIzeT1O9++fj7tzVRhr726HzQKU0CD/4b/2m7OQPWTweyYdAb3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TuvGAAAA3AAAAA8AAAAAAAAA&#10;AAAAAAAAoQIAAGRycy9kb3ducmV2LnhtbFBLBQYAAAAABAAEAPkAAACUAwAAAAA=&#10;" strokecolor="#4579b8 [3044]">
                  <v:stroke endarrow="block"/>
                </v:shape>
                <v:shape id="Text Box 224" o:spid="_x0000_s1073" type="#_x0000_t202" style="position:absolute;left:15725;top:29511;width:28253;height:2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QcMUA&#10;AADcAAAADwAAAGRycy9kb3ducmV2LnhtbESPQWvCQBSE74L/YXlCb2bTCGKjq1RBqOClSQW9PbLP&#10;JJh9G7LbmPz7bqHQ4zAz3zCb3WAa0VPnassKXqMYBHFhdc2lgq/8OF+BcB5ZY2OZFIzkYLedTjaY&#10;avvkT+ozX4oAYZeigsr7NpXSFRUZdJFtiYN3t51BH2RXSt3hM8BNI5M4XkqDNYeFCls6VFQ8sm+j&#10;4C0/nRO8nJK9vPV5frhm46oflXqZDe9rEJ4G/x/+a39oBcliAb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pNBwxQAAANwAAAAPAAAAAAAAAAAAAAAAAJgCAABkcnMv&#10;ZG93bnJldi54bWxQSwUGAAAAAAQABAD1AAAAigMAAAAA&#10;" stroked="f">
                  <v:textbox inset="1.5mm,1mm,1.5mm,1mm">
                    <w:txbxContent>
                      <w:p w:rsidR="00314E7D" w:rsidRDefault="00314E7D" w:rsidP="00E30261">
                        <w:pPr>
                          <w:jc w:val="center"/>
                        </w:pPr>
                        <w:r>
                          <w:rPr>
                            <w:rFonts w:hint="eastAsia"/>
                          </w:rPr>
                          <w:t>图</w:t>
                        </w:r>
                        <w:r>
                          <w:rPr>
                            <w:rFonts w:hint="eastAsia"/>
                          </w:rPr>
                          <w:t>1</w:t>
                        </w:r>
                        <w:r>
                          <w:t xml:space="preserve"> </w:t>
                        </w:r>
                        <w:r>
                          <w:rPr>
                            <w:rFonts w:hint="eastAsia"/>
                          </w:rPr>
                          <w:t>人影作业指挥应用软件系统功能模块图</w:t>
                        </w:r>
                      </w:p>
                    </w:txbxContent>
                  </v:textbox>
                </v:shape>
                <v:shape id="文本框 234" o:spid="_x0000_s1074" type="#_x0000_t202" style="position:absolute;left:31533;top:15757;width:2465;height:10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3Ax8QA&#10;AADcAAAADwAAAGRycy9kb3ducmV2LnhtbESPQWuDQBSE74H+h+UVeotrU1uDzSYUoSDkEGpKe324&#10;Lyp134q7VfPvs4FAjsPMfMNsdrPpxEiDay0reI5iEMSV1S3XCr6Pn8s1COeRNXaWScGZHOy2D4sN&#10;ZtpO/EVj6WsRIOwyVNB432dSuqohgy6yPXHwTnYw6IMcaqkHnALcdHIVx2/SYMthocGe8oaqv/Lf&#10;KPh1r4eW+30yyZ/ikNRpTmleKvX0OH+8g/A0+3v41i60gtVLAtcz4QjI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twMfEAAAA3AAAAA8AAAAAAAAAAAAAAAAAmAIAAGRycy9k&#10;b3ducmV2LnhtbFBLBQYAAAAABAAEAPUAAACJAwAAAAA=&#10;" fillcolor="white [3201]" strokeweight=".5pt">
                  <v:textbox style="layout-flow:vertical-ideographic" inset="0,1mm,0,1mm">
                    <w:txbxContent>
                      <w:p w:rsidR="00314E7D" w:rsidRDefault="00314E7D" w:rsidP="00E30261">
                        <w:pPr>
                          <w:jc w:val="center"/>
                        </w:pPr>
                        <w:r>
                          <w:rPr>
                            <w:rFonts w:hint="eastAsia"/>
                          </w:rPr>
                          <w:t>作业条件识别</w:t>
                        </w:r>
                      </w:p>
                    </w:txbxContent>
                  </v:textbox>
                </v:shape>
                <v:shape id="连接符: 肘形 235" o:spid="_x0000_s1075" type="#_x0000_t34" style="position:absolute;left:32128;top:12020;width:4374;height:310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u1XsUAAADcAAAADwAAAGRycy9kb3ducmV2LnhtbESPQWsCMRSE7wX/Q3hCbzVbS6WsRql1&#10;C+1FcCt4fWyeu4ubl5ik7vbfN4LgcZiZb5jFajCduJAPrWUFz5MMBHFldcu1gv3P59MbiBCRNXaW&#10;ScEfBVgtRw8LzLXteUeXMtYiQTjkqKCJ0eVShqohg2FiHXHyjtYbjEn6WmqPfYKbTk6zbCYNtpwW&#10;GnT00VB1Kn+Ngt4fjkNd7Mpic94UfeW+t2vvlHocD+9zEJGGeA/f2l9awfTlFa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u1XsUAAADcAAAADwAAAAAAAAAA&#10;AAAAAAChAgAAZHJzL2Rvd25yZXYueG1sUEsFBgAAAAAEAAQA+QAAAJMDAAAAAA==&#10;" strokecolor="#4579b8 [3044]">
                  <v:stroke endarrow="block"/>
                </v:shape>
                <v:shape id="文本框 236" o:spid="_x0000_s1076" type="#_x0000_t202" style="position:absolute;left:27829;top:15758;width:2464;height:127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P7K8MA&#10;AADcAAAADwAAAGRycy9kb3ducmV2LnhtbESPT4vCMBTE74LfITzBm6b+q0s1ihQWBA9ild3ro3nb&#10;FpuX0mRt99tvBMHjMDO/Ybb73tTiQa2rLCuYTSMQxLnVFRcKbtfPyQcI55E11pZJwR852O+Ggy0m&#10;2nZ8oUfmCxEg7BJUUHrfJFK6vCSDbmob4uD92NagD7ItpG6xC3BTy3kUxdJgxWGhxIbSkvJ79msU&#10;fLvVueLmtOzk1/G8LNYprdNMqfGoP2xAeOr9O/xqH7WC+SKG55lwBO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P7K8MAAADcAAAADwAAAAAAAAAAAAAAAACYAgAAZHJzL2Rv&#10;d25yZXYueG1sUEsFBgAAAAAEAAQA9QAAAIgDAAAAAA==&#10;" fillcolor="white [3201]" strokeweight=".5pt">
                  <v:textbox style="layout-flow:vertical-ideographic" inset="0,1mm,0,1mm">
                    <w:txbxContent>
                      <w:p w:rsidR="00314E7D" w:rsidRDefault="00314E7D" w:rsidP="00E30261">
                        <w:pPr>
                          <w:jc w:val="center"/>
                        </w:pPr>
                        <w:r>
                          <w:t>数据</w:t>
                        </w:r>
                        <w:r>
                          <w:rPr>
                            <w:rFonts w:hint="eastAsia"/>
                          </w:rPr>
                          <w:t>产品形成</w:t>
                        </w:r>
                      </w:p>
                    </w:txbxContent>
                  </v:textbox>
                </v:shape>
                <v:shape id="连接符: 肘形 237" o:spid="_x0000_s1077" type="#_x0000_t34" style="position:absolute;left:24325;top:11020;width:4376;height:509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tc8YAAADcAAAADwAAAGRycy9kb3ducmV2LnhtbESPQWvCQBSE74X+h+UJvRTd1VKV6Cql&#10;0NJDLzWCHp/ZZxLNvg3ZV03/fbdQ8DjMzDfMct37Rl2oi3VgC+ORAUVcBFdzaWGbvw3noKIgO2wC&#10;k4UfirBe3d8tMXPhyl902UipEoRjhhYqkTbTOhYVeYyj0BIn7xg6j5JkV2rX4TXBfaMnxky1x5rT&#10;QoUtvVZUnDff3sJh/7gzudBM3g/j3efpeXsuc2Ptw6B/WYAS6uUW/m9/OAuTpxn8nUlH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7XPGAAAA3AAAAA8AAAAAAAAA&#10;AAAAAAAAoQIAAGRycy9kb3ducmV2LnhtbFBLBQYAAAAABAAEAPkAAACUAwAAAAA=&#10;" strokecolor="#4579b8 [3044]">
                  <v:stroke endarrow="block"/>
                </v:shape>
                <w10:anchorlock/>
              </v:group>
            </w:pict>
          </mc:Fallback>
        </mc:AlternateContent>
      </w:r>
    </w:p>
    <w:p w:rsidR="00E30261" w:rsidRPr="00E30261" w:rsidRDefault="00E30261" w:rsidP="00E30261">
      <w:pPr>
        <w:spacing w:line="276" w:lineRule="auto"/>
        <w:ind w:firstLineChars="200" w:firstLine="480"/>
        <w:rPr>
          <w:rFonts w:ascii="宋体" w:hAnsi="宋体" w:cs="宋体"/>
        </w:rPr>
      </w:pPr>
      <w:r w:rsidRPr="00E30261">
        <w:rPr>
          <w:rFonts w:ascii="宋体" w:hAnsi="宋体" w:cs="宋体" w:hint="eastAsia"/>
        </w:rPr>
        <w:lastRenderedPageBreak/>
        <w:t>数据分析模块应该包括雷达数据的显示和基础分析、速度场数据分析、双偏振数据分析功能。分析功能应该支持雷达单站数据或者雷达多站的组网融合数据。显示功能是指在内外网的电脑、手机网页以单站与拼图形式显示全疆C波段、X波段雷达组合反射率、垂直液态含水量、雨强、一小时降水量、回波顶高、回波底高、基本反射率、基本谱宽、径向速度、风场等产品，支持单站数据的任意垂直剖面显示。</w:t>
      </w:r>
    </w:p>
    <w:p w:rsidR="00E30261" w:rsidRPr="00E30261" w:rsidRDefault="00E30261" w:rsidP="00E30261">
      <w:pPr>
        <w:spacing w:line="276" w:lineRule="auto"/>
        <w:ind w:firstLineChars="200" w:firstLine="480"/>
        <w:rPr>
          <w:rFonts w:ascii="宋体" w:hAnsi="宋体" w:cs="宋体"/>
        </w:rPr>
      </w:pPr>
      <w:r w:rsidRPr="00E30261">
        <w:rPr>
          <w:rFonts w:ascii="宋体" w:hAnsi="宋体" w:cs="宋体" w:hint="eastAsia"/>
        </w:rPr>
        <w:t>回波预警模块通过回波形态特征分析，结合传统/现代回波跟踪方法，能够提供作业条件识别和重点关注回波的跟踪预警。</w:t>
      </w:r>
    </w:p>
    <w:p w:rsidR="00E30261" w:rsidRPr="00E30261" w:rsidRDefault="00E30261" w:rsidP="00E30261">
      <w:pPr>
        <w:spacing w:line="276" w:lineRule="auto"/>
        <w:ind w:firstLineChars="200" w:firstLine="480"/>
        <w:rPr>
          <w:rFonts w:ascii="宋体" w:hAnsi="宋体" w:cs="宋体"/>
        </w:rPr>
      </w:pPr>
      <w:r w:rsidRPr="00E30261">
        <w:rPr>
          <w:rFonts w:ascii="宋体" w:hAnsi="宋体" w:cs="宋体" w:hint="eastAsia"/>
        </w:rPr>
        <w:t>作业指挥模块工作在人影预警的基础上，通过特征回波的半自动/自动识别、定位、跟踪，完成作业参数计算和修正，在人影业务系统支持的情况下，通过公共网络，自动分发至作业指挥者方便使用的通信工具上，实现人影作业指挥工作效率的提高。</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作业效果检验模块通过记录作业过程中和作业前后回波参数变化，以求为人影作业的效果检验工作提供一种有益的尝试。</w:t>
      </w:r>
    </w:p>
    <w:p w:rsidR="00E30261" w:rsidRDefault="00E30261" w:rsidP="00E30261">
      <w:pPr>
        <w:pStyle w:val="2"/>
        <w:spacing w:before="0" w:after="0" w:line="288" w:lineRule="auto"/>
        <w:rPr>
          <w:rFonts w:ascii="宋体" w:hAnsi="宋体" w:cs="宋体"/>
          <w:sz w:val="28"/>
          <w:szCs w:val="28"/>
        </w:rPr>
      </w:pPr>
      <w:r>
        <w:rPr>
          <w:rFonts w:ascii="宋体" w:hAnsi="宋体" w:cs="宋体" w:hint="eastAsia"/>
          <w:sz w:val="28"/>
          <w:szCs w:val="28"/>
        </w:rPr>
        <w:t>软件系统技术要求</w:t>
      </w:r>
    </w:p>
    <w:p w:rsidR="00E30261" w:rsidRDefault="00E30261" w:rsidP="00E30261">
      <w:pPr>
        <w:pStyle w:val="2"/>
        <w:spacing w:before="0" w:after="0" w:line="288" w:lineRule="auto"/>
        <w:rPr>
          <w:rFonts w:ascii="宋体" w:hAnsi="宋体" w:cs="宋体"/>
          <w:sz w:val="28"/>
          <w:szCs w:val="28"/>
        </w:rPr>
      </w:pPr>
      <w:r>
        <w:rPr>
          <w:rFonts w:ascii="宋体" w:hAnsi="宋体" w:cs="宋体" w:hint="eastAsia"/>
          <w:sz w:val="28"/>
          <w:szCs w:val="28"/>
        </w:rPr>
        <w:t>一）雷达观测</w:t>
      </w:r>
    </w:p>
    <w:p w:rsidR="00E30261" w:rsidRPr="00E30261" w:rsidRDefault="00E30261" w:rsidP="00E30261">
      <w:pPr>
        <w:spacing w:line="276" w:lineRule="auto"/>
        <w:ind w:firstLine="560"/>
        <w:rPr>
          <w:rFonts w:ascii="宋体" w:hAnsi="宋体"/>
        </w:rPr>
      </w:pPr>
      <w:r w:rsidRPr="00E30261">
        <w:rPr>
          <w:rFonts w:ascii="宋体" w:hAnsi="宋体" w:hint="eastAsia"/>
        </w:rPr>
        <w:t>（一）雷达观测模块应具备控制雷达独立观测的能力</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如果布设的x</w:t>
      </w:r>
      <w:proofErr w:type="gramStart"/>
      <w:r w:rsidRPr="00E30261">
        <w:rPr>
          <w:rFonts w:ascii="宋体" w:hAnsi="宋体" w:hint="eastAsia"/>
        </w:rPr>
        <w:t>波段双</w:t>
      </w:r>
      <w:proofErr w:type="gramEnd"/>
      <w:r w:rsidRPr="00E30261">
        <w:rPr>
          <w:rFonts w:ascii="宋体" w:hAnsi="宋体" w:hint="eastAsia"/>
        </w:rPr>
        <w:t>偏振天气雷达的有效观测范围内，没有其它人影雷达，或者其它人影雷达存在，但指挥业务不需要协同观测，则本地雷达应该工作在独立观测模式，观测软件模块应具备如下功能：</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 扫描图像显示技术</w:t>
      </w:r>
    </w:p>
    <w:p w:rsidR="00E30261" w:rsidRPr="00E30261" w:rsidRDefault="00E30261" w:rsidP="00E30261">
      <w:pPr>
        <w:spacing w:line="276" w:lineRule="auto"/>
        <w:ind w:firstLine="560"/>
        <w:rPr>
          <w:rFonts w:ascii="宋体" w:hAnsi="宋体"/>
        </w:rPr>
      </w:pPr>
      <w:bookmarkStart w:id="46" w:name="_Hlk83545152"/>
      <w:r w:rsidRPr="00E30261">
        <w:rPr>
          <w:rFonts w:ascii="宋体" w:hAnsi="宋体" w:hint="eastAsia"/>
        </w:rPr>
        <w:t>1. 主副屏幕显示模式支持：基于单屏幕或者双屏幕配置，将x</w:t>
      </w:r>
      <w:proofErr w:type="gramStart"/>
      <w:r w:rsidRPr="00E30261">
        <w:rPr>
          <w:rFonts w:ascii="宋体" w:hAnsi="宋体" w:hint="eastAsia"/>
        </w:rPr>
        <w:t>波段双</w:t>
      </w:r>
      <w:proofErr w:type="gramEnd"/>
      <w:r w:rsidRPr="00E30261">
        <w:rPr>
          <w:rFonts w:ascii="宋体" w:hAnsi="宋体" w:hint="eastAsia"/>
        </w:rPr>
        <w:t>偏振多普勒天气雷达的多参数分别配置在不同的屏幕上显示，以使用户不通过操作切换就可以直观地获取全部的强度/多普勒/双偏振参数扫描图像；</w:t>
      </w:r>
    </w:p>
    <w:p w:rsidR="00E30261" w:rsidRPr="00E30261" w:rsidRDefault="00E30261" w:rsidP="00E30261">
      <w:pPr>
        <w:spacing w:line="276" w:lineRule="auto"/>
        <w:ind w:firstLine="560"/>
        <w:rPr>
          <w:rFonts w:ascii="宋体" w:hAnsi="宋体"/>
        </w:rPr>
      </w:pPr>
      <w:r w:rsidRPr="00E30261">
        <w:rPr>
          <w:rFonts w:ascii="宋体" w:hAnsi="宋体" w:hint="eastAsia"/>
        </w:rPr>
        <w:t>2</w:t>
      </w:r>
      <w:r w:rsidRPr="00E30261">
        <w:rPr>
          <w:rFonts w:ascii="宋体" w:hAnsi="宋体"/>
        </w:rPr>
        <w:t xml:space="preserve">. </w:t>
      </w:r>
      <w:r w:rsidRPr="00E30261">
        <w:rPr>
          <w:rFonts w:ascii="宋体" w:hAnsi="宋体" w:hint="eastAsia"/>
        </w:rPr>
        <w:t>屏幕多</w:t>
      </w:r>
      <w:proofErr w:type="gramStart"/>
      <w:r w:rsidRPr="00E30261">
        <w:rPr>
          <w:rFonts w:ascii="宋体" w:hAnsi="宋体" w:hint="eastAsia"/>
        </w:rPr>
        <w:t>图模式</w:t>
      </w:r>
      <w:proofErr w:type="gramEnd"/>
      <w:r w:rsidRPr="00E30261">
        <w:rPr>
          <w:rFonts w:ascii="宋体" w:hAnsi="宋体" w:hint="eastAsia"/>
        </w:rPr>
        <w:t>支持：考虑到屏幕分辨率的限制，在单一的主或者副屏幕上，选择一个核心参数形成较大的主扫描图像，其它参数形成2</w:t>
      </w:r>
      <w:r w:rsidRPr="00E30261">
        <w:rPr>
          <w:rFonts w:ascii="宋体" w:hAnsi="宋体"/>
        </w:rPr>
        <w:t>~4</w:t>
      </w:r>
      <w:r w:rsidRPr="00E30261">
        <w:rPr>
          <w:rFonts w:ascii="宋体" w:hAnsi="宋体" w:hint="eastAsia"/>
        </w:rPr>
        <w:t>个较小的副扫描图像，要求主副图像的显示参数可以便利切换，主副图像之间可以通过鼠标快速切换。</w:t>
      </w:r>
    </w:p>
    <w:bookmarkEnd w:id="46"/>
    <w:p w:rsidR="00E30261" w:rsidRPr="00E30261" w:rsidRDefault="00E30261" w:rsidP="00E30261">
      <w:pPr>
        <w:ind w:firstLine="560"/>
      </w:pPr>
      <w:r w:rsidRPr="00E30261">
        <w:rPr>
          <w:rFonts w:ascii="宋体" w:hAnsi="宋体" w:hint="eastAsia"/>
        </w:rPr>
        <w:t>■ 扫描模式</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1</w:t>
      </w:r>
      <w:r w:rsidRPr="00E30261">
        <w:rPr>
          <w:rFonts w:ascii="宋体" w:hAnsi="宋体"/>
        </w:rPr>
        <w:t xml:space="preserve">. </w:t>
      </w:r>
      <w:r w:rsidRPr="00E30261">
        <w:rPr>
          <w:rFonts w:ascii="宋体" w:hAnsi="宋体" w:hint="eastAsia"/>
        </w:rPr>
        <w:t>全扫描模式支持：支持PPI、RHI、体积扫描和扇形扫描等常见的天气雷达扫描模式；</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2</w:t>
      </w:r>
      <w:r w:rsidRPr="00E30261">
        <w:rPr>
          <w:rFonts w:ascii="宋体" w:hAnsi="宋体"/>
        </w:rPr>
        <w:t xml:space="preserve">. </w:t>
      </w:r>
      <w:r w:rsidRPr="00E30261">
        <w:rPr>
          <w:rFonts w:ascii="宋体" w:hAnsi="宋体" w:hint="eastAsia"/>
        </w:rPr>
        <w:t>PPI/</w:t>
      </w:r>
      <w:r w:rsidRPr="00E30261">
        <w:rPr>
          <w:rFonts w:ascii="宋体" w:hAnsi="宋体"/>
        </w:rPr>
        <w:t>RHI</w:t>
      </w:r>
      <w:r w:rsidRPr="00E30261">
        <w:rPr>
          <w:rFonts w:ascii="宋体" w:hAnsi="宋体" w:hint="eastAsia"/>
        </w:rPr>
        <w:t>扫描的快速切换：考虑到人影指挥业务的需求，软件系统应该实现便利的PPI/</w:t>
      </w:r>
      <w:r w:rsidRPr="00E30261">
        <w:rPr>
          <w:rFonts w:ascii="宋体" w:hAnsi="宋体"/>
        </w:rPr>
        <w:t>RHI</w:t>
      </w:r>
      <w:r w:rsidRPr="00E30261">
        <w:rPr>
          <w:rFonts w:ascii="宋体" w:hAnsi="宋体" w:hint="eastAsia"/>
        </w:rPr>
        <w:t>快速切换。在PPI回波图上，可以拖动方位指示线</w:t>
      </w:r>
      <w:proofErr w:type="gramStart"/>
      <w:r w:rsidRPr="00E30261">
        <w:rPr>
          <w:rFonts w:ascii="宋体" w:hAnsi="宋体" w:hint="eastAsia"/>
        </w:rPr>
        <w:t>至关注</w:t>
      </w:r>
      <w:proofErr w:type="gramEnd"/>
      <w:r w:rsidRPr="00E30261">
        <w:rPr>
          <w:rFonts w:ascii="宋体" w:hAnsi="宋体" w:hint="eastAsia"/>
        </w:rPr>
        <w:t>回波处，控制方位自动到位后，自动完成RHI扫描；</w:t>
      </w:r>
      <w:r w:rsidRPr="00E30261">
        <w:rPr>
          <w:rFonts w:ascii="宋体" w:hAnsi="宋体"/>
        </w:rPr>
        <w:t xml:space="preserve"> </w:t>
      </w:r>
      <w:r w:rsidRPr="00E30261">
        <w:rPr>
          <w:rFonts w:ascii="宋体" w:hAnsi="宋体" w:hint="eastAsia"/>
        </w:rPr>
        <w:t>在</w:t>
      </w:r>
      <w:r w:rsidRPr="00E30261">
        <w:rPr>
          <w:rFonts w:ascii="宋体" w:hAnsi="宋体"/>
        </w:rPr>
        <w:t>RHI</w:t>
      </w:r>
      <w:r w:rsidRPr="00E30261">
        <w:rPr>
          <w:rFonts w:ascii="宋体" w:hAnsi="宋体" w:hint="eastAsia"/>
        </w:rPr>
        <w:t>回波图上，可以拖动仰角指示线</w:t>
      </w:r>
      <w:proofErr w:type="gramStart"/>
      <w:r w:rsidRPr="00E30261">
        <w:rPr>
          <w:rFonts w:ascii="宋体" w:hAnsi="宋体" w:hint="eastAsia"/>
        </w:rPr>
        <w:t>至关注</w:t>
      </w:r>
      <w:proofErr w:type="gramEnd"/>
      <w:r w:rsidRPr="00E30261">
        <w:rPr>
          <w:rFonts w:ascii="宋体" w:hAnsi="宋体" w:hint="eastAsia"/>
        </w:rPr>
        <w:t>回波处，控制仰角自动到位后，自动完成</w:t>
      </w:r>
      <w:r w:rsidRPr="00E30261">
        <w:rPr>
          <w:rFonts w:ascii="宋体" w:hAnsi="宋体"/>
        </w:rPr>
        <w:t>PPI</w:t>
      </w:r>
      <w:r w:rsidRPr="00E30261">
        <w:rPr>
          <w:rFonts w:ascii="宋体" w:hAnsi="宋体" w:hint="eastAsia"/>
        </w:rPr>
        <w:t>扫描；</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3</w:t>
      </w:r>
      <w:r w:rsidRPr="00E30261">
        <w:rPr>
          <w:rFonts w:ascii="宋体" w:hAnsi="宋体"/>
        </w:rPr>
        <w:t xml:space="preserve">. </w:t>
      </w:r>
      <w:r w:rsidRPr="00E30261">
        <w:rPr>
          <w:rFonts w:ascii="宋体" w:hAnsi="宋体" w:hint="eastAsia"/>
        </w:rPr>
        <w:t>PPI回溯：在通过PPI回波快速切换至RHI扫描结束后，根据用户需求，可以不通过扫描回溯上一个PPI图像，以便可以针对更多的特征回波执行RHI</w:t>
      </w:r>
      <w:r w:rsidRPr="00E30261">
        <w:rPr>
          <w:rFonts w:ascii="宋体" w:hAnsi="宋体" w:hint="eastAsia"/>
        </w:rPr>
        <w:lastRenderedPageBreak/>
        <w:t>扫描；</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4</w:t>
      </w:r>
      <w:r w:rsidRPr="00E30261">
        <w:rPr>
          <w:rFonts w:ascii="宋体" w:hAnsi="宋体"/>
        </w:rPr>
        <w:t xml:space="preserve">. </w:t>
      </w:r>
      <w:r w:rsidRPr="00E30261">
        <w:rPr>
          <w:rFonts w:ascii="宋体" w:hAnsi="宋体" w:hint="eastAsia"/>
        </w:rPr>
        <w:t>定时自动扫描：雷达在定时器控制下，按照预置设定的扫描方式，进行PPI/RHI/体积定时扫描，扫描数据自动存储，用户可以配置定时参数；</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5</w:t>
      </w:r>
      <w:r w:rsidRPr="00E30261">
        <w:rPr>
          <w:rFonts w:ascii="宋体" w:hAnsi="宋体"/>
        </w:rPr>
        <w:t xml:space="preserve">. </w:t>
      </w:r>
      <w:r w:rsidRPr="00E30261">
        <w:rPr>
          <w:rFonts w:ascii="宋体" w:hAnsi="宋体" w:hint="eastAsia"/>
        </w:rPr>
        <w:t>实时预警搜索：基于反射率因子的3~5层仰角回波自动扫描、搜索和预警，如果存在强回波，通过屏幕显示、声音或者短信等形式，向业务操作人员/预报人员提供预警信息。</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 运行状态监控</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在雷达厂家的技术支持下，人影应用软件应尽可能地提供雷达基本运行状态的监控。</w:t>
      </w:r>
    </w:p>
    <w:p w:rsidR="00E30261" w:rsidRPr="00E30261" w:rsidRDefault="00E30261" w:rsidP="00E30261">
      <w:pPr>
        <w:spacing w:line="276" w:lineRule="auto"/>
        <w:ind w:left="560"/>
        <w:rPr>
          <w:rFonts w:ascii="宋体" w:hAnsi="宋体"/>
        </w:rPr>
      </w:pPr>
      <w:r w:rsidRPr="00E30261">
        <w:rPr>
          <w:rFonts w:ascii="宋体" w:hAnsi="宋体" w:hint="eastAsia"/>
        </w:rPr>
        <w:t>（二）雷达观测模块应具备控制多部雷达协同观测的能力</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对于局部灾害性天气系统，如果布设的x</w:t>
      </w:r>
      <w:proofErr w:type="gramStart"/>
      <w:r w:rsidRPr="00E30261">
        <w:rPr>
          <w:rFonts w:ascii="宋体" w:hAnsi="宋体" w:hint="eastAsia"/>
        </w:rPr>
        <w:t>波段双</w:t>
      </w:r>
      <w:proofErr w:type="gramEnd"/>
      <w:r w:rsidRPr="00E30261">
        <w:rPr>
          <w:rFonts w:ascii="宋体" w:hAnsi="宋体" w:hint="eastAsia"/>
        </w:rPr>
        <w:t>偏振天气雷达的有效观测范围内，有其它人影雷达存在，因为天气系统的影响范围有限，此时，不需要进行人影作业的雷达可以配合作业指挥的雷达，进行协同观测，以便更好地获取天气系统的结构信息，为人影预警服务。为了支持协同观测，观测软件应具备如下功能：</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 基于协同观测的工作模式支持</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人影业务扫描模式：雷达主要执行PPI扫描和少量的RHI扫描，为人影作业指挥人员提供天气系统的水平分布和垂直结构，便于进行作业指挥；</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协同观测扫描模式：软件按照天气系统结构，以及系统和雷达的相对位置分布，通过协同观测算法分派每个雷达分别进行PPI/RHI/体积扫描，每部雷达具体工作状态由灾害性天气系统的发展决定。</w:t>
      </w:r>
    </w:p>
    <w:p w:rsidR="00E30261" w:rsidRPr="00E30261" w:rsidRDefault="00E30261" w:rsidP="00E30261">
      <w:pPr>
        <w:spacing w:line="276" w:lineRule="auto"/>
        <w:ind w:firstLine="560"/>
        <w:rPr>
          <w:rFonts w:ascii="宋体" w:hAnsi="宋体"/>
        </w:rPr>
      </w:pPr>
      <w:r w:rsidRPr="00E30261">
        <w:rPr>
          <w:rFonts w:ascii="宋体" w:hAnsi="宋体" w:hint="eastAsia"/>
        </w:rPr>
        <w:t>■ 软件系统应具备雷达协同观测的调度指挥能力</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当不是全局性天气系统时，如果在某部雷达防区出现灾害天气，则对应雷达按照人影业务模式工作，另外雷达按照协同观测扫描模式工作，对冰雹</w:t>
      </w:r>
      <w:proofErr w:type="gramStart"/>
      <w:r w:rsidRPr="00E30261">
        <w:rPr>
          <w:rFonts w:ascii="宋体" w:hAnsi="宋体" w:hint="eastAsia"/>
        </w:rPr>
        <w:t>云核心</w:t>
      </w:r>
      <w:proofErr w:type="gramEnd"/>
      <w:r w:rsidRPr="00E30261">
        <w:rPr>
          <w:rFonts w:ascii="宋体" w:hAnsi="宋体" w:hint="eastAsia"/>
        </w:rPr>
        <w:t>部位进行研究工作所需的快速扫描，以获取更多的冰雹云三维结构的观测数据。当冰雹天气系统进入另一部雷达的防区时，对应雷达立即切换至人影业务模式，原来工作于人影业务模式的雷达则可以转换至协同观测扫描模式。</w:t>
      </w:r>
    </w:p>
    <w:p w:rsidR="00E30261" w:rsidRPr="00E30261" w:rsidRDefault="00E30261" w:rsidP="00E30261">
      <w:pPr>
        <w:spacing w:line="276" w:lineRule="auto"/>
        <w:ind w:firstLineChars="200" w:firstLine="480"/>
        <w:rPr>
          <w:rFonts w:ascii="宋体" w:hAnsi="宋体"/>
        </w:rPr>
      </w:pP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（三）雷达观测模块的业务自适应能力</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如果雷达厂家提供的技术支持，不足以支撑招标方开发出具备雷达运行控制能力的雷达观测模块，则招标方提供的软件系统应该具备基于数据文件的准实时显示分析能力，即按照本节（一）中的显示技术开发的准实时雷达图像显示模块。</w:t>
      </w:r>
    </w:p>
    <w:p w:rsidR="00E30261" w:rsidRPr="00E30261" w:rsidRDefault="00E30261" w:rsidP="00E30261">
      <w:pPr>
        <w:spacing w:line="276" w:lineRule="auto"/>
        <w:ind w:firstLineChars="200" w:firstLine="480"/>
        <w:rPr>
          <w:rFonts w:ascii="宋体" w:hAnsi="宋体"/>
        </w:rPr>
      </w:pPr>
    </w:p>
    <w:p w:rsidR="00E30261" w:rsidRPr="00E30261" w:rsidRDefault="00E30261" w:rsidP="00E30261">
      <w:pPr>
        <w:pStyle w:val="2"/>
        <w:spacing w:before="0" w:after="0" w:line="288" w:lineRule="auto"/>
        <w:rPr>
          <w:rFonts w:ascii="宋体" w:hAnsi="宋体" w:cs="宋体"/>
        </w:rPr>
      </w:pPr>
      <w:r w:rsidRPr="00E30261">
        <w:rPr>
          <w:rFonts w:ascii="宋体" w:hAnsi="宋体" w:cs="宋体" w:hint="eastAsia"/>
        </w:rPr>
        <w:t>二）数据质量控制</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招标方提供的人影应用软件系统应充分考虑双偏振参数的测量方法的复杂性和数据敏感性，通过相关数据质量控制算法，提高双偏振参数的观测数据质量，使其能够更好地应用于人影作业指挥。软件系统应该包括下述数据质量控制：</w:t>
      </w:r>
    </w:p>
    <w:p w:rsidR="00E30261" w:rsidRPr="00E30261" w:rsidRDefault="00E30261" w:rsidP="00E30261">
      <w:pPr>
        <w:spacing w:line="276" w:lineRule="auto"/>
        <w:ind w:firstLine="560"/>
        <w:rPr>
          <w:rFonts w:ascii="宋体" w:hAnsi="宋体"/>
        </w:rPr>
      </w:pPr>
      <w:r w:rsidRPr="00E30261">
        <w:rPr>
          <w:rFonts w:ascii="宋体" w:hAnsi="宋体" w:hint="eastAsia"/>
        </w:rPr>
        <w:t>（一）反射率因子质量控制</w:t>
      </w:r>
    </w:p>
    <w:p w:rsidR="00E30261" w:rsidRPr="00E30261" w:rsidRDefault="00E30261" w:rsidP="00E30261">
      <w:pPr>
        <w:ind w:firstLine="560"/>
        <w:rPr>
          <w:rFonts w:ascii="宋体" w:hAnsi="宋体"/>
        </w:rPr>
      </w:pPr>
      <w:r w:rsidRPr="00E30261">
        <w:rPr>
          <w:rFonts w:ascii="宋体" w:hAnsi="宋体" w:hint="eastAsia"/>
        </w:rPr>
        <w:lastRenderedPageBreak/>
        <w:t>反射率因子质量控制包括对雷达</w:t>
      </w:r>
      <w:proofErr w:type="gramStart"/>
      <w:r w:rsidRPr="00E30261">
        <w:rPr>
          <w:rFonts w:ascii="宋体" w:hAnsi="宋体" w:hint="eastAsia"/>
        </w:rPr>
        <w:t>强度场数据</w:t>
      </w:r>
      <w:proofErr w:type="gramEnd"/>
      <w:r w:rsidRPr="00E30261">
        <w:rPr>
          <w:rFonts w:ascii="宋体" w:hAnsi="宋体" w:hint="eastAsia"/>
        </w:rPr>
        <w:t>进行逐径向的杂波滤除（包括地物杂波、大气超折射、电磁干扰和生物回波）、降噪处理、衰减订正处理（特别是基于双偏振参数差分相移的衰减订正方法）。</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（二）速度数据质量控制</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速度数据的质量控制包括降噪处理和速度去模糊。</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（三）双偏振数据质量控制</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双偏振观测的核心参数包括差分反射率Z</w:t>
      </w:r>
      <w:r w:rsidRPr="00E30261">
        <w:rPr>
          <w:rFonts w:ascii="宋体" w:hAnsi="宋体" w:hint="eastAsia"/>
          <w:vertAlign w:val="subscript"/>
        </w:rPr>
        <w:t>DR</w:t>
      </w:r>
      <w:r w:rsidRPr="00E30261">
        <w:rPr>
          <w:rFonts w:ascii="宋体" w:hAnsi="宋体" w:hint="eastAsia"/>
        </w:rPr>
        <w:t>、差分相移φ</w:t>
      </w:r>
      <w:r w:rsidRPr="00E30261">
        <w:rPr>
          <w:rFonts w:ascii="宋体" w:hAnsi="宋体" w:hint="eastAsia"/>
          <w:vertAlign w:val="subscript"/>
        </w:rPr>
        <w:t>DP</w:t>
      </w:r>
      <w:r w:rsidRPr="00E30261">
        <w:rPr>
          <w:rFonts w:ascii="宋体" w:hAnsi="宋体" w:hint="eastAsia"/>
        </w:rPr>
        <w:t>（或者差分相移率K</w:t>
      </w:r>
      <w:r w:rsidRPr="00E30261">
        <w:rPr>
          <w:rFonts w:ascii="宋体" w:hAnsi="宋体" w:hint="eastAsia"/>
          <w:vertAlign w:val="subscript"/>
        </w:rPr>
        <w:t>DP</w:t>
      </w:r>
      <w:r w:rsidRPr="00E30261">
        <w:rPr>
          <w:rFonts w:ascii="宋体" w:hAnsi="宋体" w:hint="eastAsia"/>
        </w:rPr>
        <w:t>）、相关系数ρ</w:t>
      </w:r>
      <w:r w:rsidRPr="00E30261">
        <w:rPr>
          <w:rFonts w:ascii="宋体" w:hAnsi="宋体" w:hint="eastAsia"/>
          <w:vertAlign w:val="subscript"/>
        </w:rPr>
        <w:t>HV</w:t>
      </w:r>
      <w:r w:rsidRPr="00E30261">
        <w:rPr>
          <w:rFonts w:ascii="宋体" w:hAnsi="宋体" w:hint="eastAsia"/>
        </w:rPr>
        <w:t>，其质量控制往往需要引入信噪比SNR或者质量控制因子SQI参数，作为质量控制的核心因素。</w:t>
      </w:r>
    </w:p>
    <w:p w:rsidR="00E30261" w:rsidRPr="00E30261" w:rsidRDefault="00E30261" w:rsidP="00E30261">
      <w:pPr>
        <w:spacing w:line="276" w:lineRule="auto"/>
        <w:ind w:firstLine="560"/>
        <w:rPr>
          <w:rFonts w:ascii="宋体" w:hAnsi="宋体"/>
        </w:rPr>
      </w:pPr>
      <w:r w:rsidRPr="00E30261">
        <w:rPr>
          <w:rFonts w:ascii="宋体" w:hAnsi="宋体" w:hint="eastAsia"/>
        </w:rPr>
        <w:t>■ 软件系统需要实现如下双偏振数据质量控制：</w:t>
      </w:r>
    </w:p>
    <w:p w:rsidR="00E30261" w:rsidRPr="00E30261" w:rsidRDefault="00E30261" w:rsidP="00E30261">
      <w:pPr>
        <w:spacing w:line="276" w:lineRule="auto"/>
        <w:ind w:firstLine="560"/>
        <w:rPr>
          <w:rFonts w:ascii="宋体" w:hAnsi="宋体"/>
        </w:rPr>
      </w:pPr>
      <w:r w:rsidRPr="00E30261">
        <w:rPr>
          <w:rFonts w:ascii="宋体" w:hAnsi="宋体" w:hint="eastAsia"/>
        </w:rPr>
        <w:t>1</w:t>
      </w:r>
      <w:r w:rsidRPr="00E30261">
        <w:rPr>
          <w:rFonts w:ascii="宋体" w:hAnsi="宋体"/>
        </w:rPr>
        <w:t xml:space="preserve">. </w:t>
      </w:r>
      <w:r w:rsidRPr="00E30261">
        <w:rPr>
          <w:rFonts w:ascii="宋体" w:hAnsi="宋体" w:hint="eastAsia"/>
        </w:rPr>
        <w:t>基于小雨法的Z</w:t>
      </w:r>
      <w:r w:rsidRPr="00E30261">
        <w:rPr>
          <w:rFonts w:ascii="宋体" w:hAnsi="宋体" w:hint="eastAsia"/>
          <w:vertAlign w:val="subscript"/>
        </w:rPr>
        <w:t>DR</w:t>
      </w:r>
      <w:r w:rsidRPr="00E30261">
        <w:rPr>
          <w:rFonts w:ascii="宋体" w:hAnsi="宋体" w:hint="eastAsia"/>
        </w:rPr>
        <w:t>订正；</w:t>
      </w:r>
    </w:p>
    <w:p w:rsidR="00E30261" w:rsidRPr="00E30261" w:rsidRDefault="00E30261" w:rsidP="00E30261">
      <w:pPr>
        <w:spacing w:line="276" w:lineRule="auto"/>
        <w:ind w:firstLine="560"/>
        <w:rPr>
          <w:rFonts w:ascii="宋体" w:hAnsi="宋体"/>
        </w:rPr>
      </w:pPr>
      <w:r w:rsidRPr="00E30261">
        <w:rPr>
          <w:rFonts w:ascii="宋体" w:hAnsi="宋体" w:hint="eastAsia"/>
        </w:rPr>
        <w:t>2</w:t>
      </w:r>
      <w:r w:rsidRPr="00E30261">
        <w:rPr>
          <w:rFonts w:ascii="宋体" w:hAnsi="宋体"/>
        </w:rPr>
        <w:t xml:space="preserve">. </w:t>
      </w:r>
      <w:r w:rsidRPr="00E30261">
        <w:rPr>
          <w:rFonts w:ascii="宋体" w:hAnsi="宋体" w:hint="eastAsia"/>
        </w:rPr>
        <w:t>基于SNR的Z</w:t>
      </w:r>
      <w:r w:rsidRPr="00E30261">
        <w:rPr>
          <w:rFonts w:ascii="宋体" w:hAnsi="宋体" w:hint="eastAsia"/>
          <w:vertAlign w:val="subscript"/>
        </w:rPr>
        <w:t>DR</w:t>
      </w:r>
      <w:r w:rsidRPr="00E30261">
        <w:rPr>
          <w:rFonts w:ascii="宋体" w:hAnsi="宋体" w:hint="eastAsia"/>
        </w:rPr>
        <w:t>订正和ρ</w:t>
      </w:r>
      <w:r w:rsidRPr="00E30261">
        <w:rPr>
          <w:rFonts w:ascii="宋体" w:hAnsi="宋体" w:hint="eastAsia"/>
          <w:vertAlign w:val="subscript"/>
        </w:rPr>
        <w:t>HV</w:t>
      </w:r>
      <w:r w:rsidRPr="00E30261">
        <w:rPr>
          <w:rFonts w:ascii="宋体" w:hAnsi="宋体" w:hint="eastAsia"/>
        </w:rPr>
        <w:t>订正；</w:t>
      </w:r>
    </w:p>
    <w:p w:rsidR="00E30261" w:rsidRPr="00E30261" w:rsidRDefault="00E30261" w:rsidP="00E30261">
      <w:pPr>
        <w:spacing w:line="276" w:lineRule="auto"/>
        <w:ind w:firstLine="560"/>
        <w:rPr>
          <w:rFonts w:ascii="宋体" w:hAnsi="宋体"/>
        </w:rPr>
      </w:pPr>
      <w:r w:rsidRPr="00E30261">
        <w:rPr>
          <w:rFonts w:ascii="宋体" w:hAnsi="宋体" w:hint="eastAsia"/>
        </w:rPr>
        <w:t>3</w:t>
      </w:r>
      <w:r w:rsidRPr="00E30261">
        <w:rPr>
          <w:rFonts w:ascii="宋体" w:hAnsi="宋体"/>
        </w:rPr>
        <w:t xml:space="preserve">. </w:t>
      </w:r>
      <w:r w:rsidRPr="00E30261">
        <w:rPr>
          <w:rFonts w:ascii="宋体" w:hAnsi="宋体" w:hint="eastAsia"/>
        </w:rPr>
        <w:t>差分相移φ</w:t>
      </w:r>
      <w:r w:rsidRPr="00E30261">
        <w:rPr>
          <w:rFonts w:ascii="宋体" w:hAnsi="宋体" w:hint="eastAsia"/>
          <w:vertAlign w:val="subscript"/>
        </w:rPr>
        <w:t>DP</w:t>
      </w:r>
      <w:r w:rsidRPr="00E30261">
        <w:rPr>
          <w:rFonts w:ascii="宋体" w:hAnsi="宋体" w:hint="eastAsia"/>
        </w:rPr>
        <w:t>（差分相移率K</w:t>
      </w:r>
      <w:r w:rsidRPr="00E30261">
        <w:rPr>
          <w:rFonts w:ascii="宋体" w:hAnsi="宋体" w:hint="eastAsia"/>
          <w:vertAlign w:val="subscript"/>
        </w:rPr>
        <w:t>DP</w:t>
      </w:r>
      <w:r w:rsidRPr="00E30261">
        <w:rPr>
          <w:rFonts w:ascii="宋体" w:hAnsi="宋体" w:hint="eastAsia"/>
        </w:rPr>
        <w:t>）质量控制。</w:t>
      </w:r>
    </w:p>
    <w:p w:rsidR="00E30261" w:rsidRDefault="00E30261" w:rsidP="00E30261">
      <w:pPr>
        <w:spacing w:line="276" w:lineRule="auto"/>
        <w:ind w:firstLine="560"/>
        <w:rPr>
          <w:rFonts w:ascii="宋体" w:hAnsi="宋体"/>
          <w:sz w:val="28"/>
          <w:szCs w:val="28"/>
        </w:rPr>
      </w:pPr>
    </w:p>
    <w:p w:rsidR="00E30261" w:rsidRDefault="00E30261" w:rsidP="00E30261">
      <w:pPr>
        <w:pStyle w:val="2"/>
        <w:spacing w:before="0" w:after="0" w:line="288" w:lineRule="auto"/>
        <w:rPr>
          <w:rFonts w:ascii="宋体" w:hAnsi="宋体" w:cs="宋体"/>
          <w:sz w:val="28"/>
          <w:szCs w:val="28"/>
        </w:rPr>
      </w:pPr>
      <w:r>
        <w:rPr>
          <w:rFonts w:ascii="宋体" w:hAnsi="宋体" w:cs="宋体" w:hint="eastAsia"/>
          <w:sz w:val="28"/>
          <w:szCs w:val="28"/>
        </w:rPr>
        <w:t>三）数据分析</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人影应用软件系统应包括如下数据分析和产品生成功能。</w:t>
      </w:r>
    </w:p>
    <w:p w:rsidR="00E30261" w:rsidRPr="00E30261" w:rsidRDefault="00E30261" w:rsidP="00E30261">
      <w:pPr>
        <w:spacing w:line="276" w:lineRule="auto"/>
        <w:ind w:firstLine="560"/>
        <w:rPr>
          <w:rFonts w:ascii="宋体" w:hAnsi="宋体"/>
        </w:rPr>
      </w:pPr>
      <w:r w:rsidRPr="00E30261">
        <w:rPr>
          <w:rFonts w:ascii="宋体" w:hAnsi="宋体" w:hint="eastAsia"/>
        </w:rPr>
        <w:t>（一）多参数基础显示分析模块</w:t>
      </w:r>
    </w:p>
    <w:p w:rsidR="00E30261" w:rsidRPr="00E30261" w:rsidRDefault="00E30261" w:rsidP="00E30261">
      <w:pPr>
        <w:spacing w:line="276" w:lineRule="auto"/>
        <w:ind w:firstLine="560"/>
        <w:rPr>
          <w:rFonts w:ascii="宋体" w:hAnsi="宋体"/>
        </w:rPr>
      </w:pPr>
      <w:r w:rsidRPr="00E30261">
        <w:rPr>
          <w:rFonts w:ascii="宋体" w:hAnsi="宋体" w:hint="eastAsia"/>
        </w:rPr>
        <w:t>■ 数据选择</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1</w:t>
      </w:r>
      <w:r w:rsidRPr="00E30261">
        <w:rPr>
          <w:rFonts w:ascii="宋体" w:hAnsi="宋体"/>
        </w:rPr>
        <w:t xml:space="preserve">. </w:t>
      </w:r>
      <w:r w:rsidRPr="00E30261">
        <w:rPr>
          <w:rFonts w:ascii="宋体" w:hAnsi="宋体" w:hint="eastAsia"/>
        </w:rPr>
        <w:t>基于时间轴的数据选择：建立基于年、月、日、时、分的数据选择时间轴，时间轴界面上用清晰的颜色或者形状标记标示数据文件的类型（PPI、RHI和VOL体积扫描）和时间，用户可以直接通过时间轴上的数据标识选择数据进行进一步分析；</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2</w:t>
      </w:r>
      <w:r w:rsidRPr="00E30261">
        <w:rPr>
          <w:rFonts w:ascii="宋体" w:hAnsi="宋体"/>
        </w:rPr>
        <w:t xml:space="preserve">. </w:t>
      </w:r>
      <w:r w:rsidRPr="00E30261">
        <w:rPr>
          <w:rFonts w:ascii="宋体" w:hAnsi="宋体" w:hint="eastAsia"/>
        </w:rPr>
        <w:t>如果用户不习惯1中数据选择方式，</w:t>
      </w:r>
      <w:proofErr w:type="gramStart"/>
      <w:r w:rsidRPr="00E30261">
        <w:rPr>
          <w:rFonts w:ascii="宋体" w:hAnsi="宋体" w:hint="eastAsia"/>
        </w:rPr>
        <w:t>则软件</w:t>
      </w:r>
      <w:proofErr w:type="gramEnd"/>
      <w:r w:rsidRPr="00E30261">
        <w:rPr>
          <w:rFonts w:ascii="宋体" w:hAnsi="宋体" w:hint="eastAsia"/>
        </w:rPr>
        <w:t>系统提供基于文件的传统数据选择：建立基于传统对话框的分析数据选择机制，用户通过时间过滤器、数据类型过滤器、距离量程过滤器等搜索条件，加快分析数据的查找时间。</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3</w:t>
      </w:r>
      <w:r w:rsidRPr="00E30261">
        <w:rPr>
          <w:rFonts w:ascii="宋体" w:hAnsi="宋体"/>
        </w:rPr>
        <w:t xml:space="preserve">. </w:t>
      </w:r>
      <w:r w:rsidRPr="00E30261">
        <w:rPr>
          <w:rFonts w:ascii="宋体" w:hAnsi="宋体" w:hint="eastAsia"/>
        </w:rPr>
        <w:t>PPI/</w:t>
      </w:r>
      <w:r w:rsidRPr="00E30261">
        <w:rPr>
          <w:rFonts w:ascii="宋体" w:hAnsi="宋体"/>
        </w:rPr>
        <w:t>RHI</w:t>
      </w:r>
      <w:r w:rsidRPr="00E30261">
        <w:rPr>
          <w:rFonts w:ascii="宋体" w:hAnsi="宋体" w:hint="eastAsia"/>
        </w:rPr>
        <w:t>联动搜索：当选择一个PPI数据后，系统自动给出在指定时间段的关联RHI数据，方便用户进行</w:t>
      </w:r>
    </w:p>
    <w:p w:rsidR="00E30261" w:rsidRPr="00E30261" w:rsidRDefault="00E30261" w:rsidP="00E30261">
      <w:pPr>
        <w:spacing w:line="276" w:lineRule="auto"/>
        <w:ind w:firstLineChars="200" w:firstLine="480"/>
        <w:rPr>
          <w:rFonts w:ascii="宋体" w:hAnsi="宋体"/>
        </w:rPr>
      </w:pPr>
      <w:bookmarkStart w:id="47" w:name="_Hlk83545991"/>
      <w:r w:rsidRPr="00E30261">
        <w:rPr>
          <w:rFonts w:ascii="宋体" w:hAnsi="宋体" w:hint="eastAsia"/>
        </w:rPr>
        <w:t>■</w:t>
      </w:r>
      <w:bookmarkEnd w:id="47"/>
      <w:r w:rsidRPr="00E30261">
        <w:rPr>
          <w:rFonts w:ascii="宋体" w:hAnsi="宋体" w:hint="eastAsia"/>
        </w:rPr>
        <w:t xml:space="preserve"> 多参数数据显示</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1. 主副屏幕显示模式支持：自动检测计算机系统是单屏配置还是双屏配置，根据检测结果，软件自动启动基于单屏幕或者双屏幕显示功能支持，将双偏振的多种参数分别配置在不同的屏幕上显示，确保用户不通过复杂的切换操作就可以直观地获取全部的强度/多普勒/双偏振参数扫描图像；</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2. 屏幕多</w:t>
      </w:r>
      <w:proofErr w:type="gramStart"/>
      <w:r w:rsidRPr="00E30261">
        <w:rPr>
          <w:rFonts w:ascii="宋体" w:hAnsi="宋体" w:hint="eastAsia"/>
        </w:rPr>
        <w:t>图模式</w:t>
      </w:r>
      <w:proofErr w:type="gramEnd"/>
      <w:r w:rsidRPr="00E30261">
        <w:rPr>
          <w:rFonts w:ascii="宋体" w:hAnsi="宋体" w:hint="eastAsia"/>
        </w:rPr>
        <w:t>支持：</w:t>
      </w:r>
      <w:proofErr w:type="gramStart"/>
      <w:r w:rsidRPr="00E30261">
        <w:rPr>
          <w:rFonts w:ascii="宋体" w:hAnsi="宋体" w:hint="eastAsia"/>
        </w:rPr>
        <w:t>主分析</w:t>
      </w:r>
      <w:proofErr w:type="gramEnd"/>
      <w:r w:rsidRPr="00E30261">
        <w:rPr>
          <w:rFonts w:ascii="宋体" w:hAnsi="宋体" w:hint="eastAsia"/>
        </w:rPr>
        <w:t>图像采取主副图（大小图）同屏显示技术，在单一的主/副屏幕上，选择一个核心参数形成较大的主图像，其它参数形成2~4个较小的副图像，要求主副图像的显示参数可以便利切换，主副图像之间可以通过鼠标快速切换。</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 多</w:t>
      </w:r>
      <w:proofErr w:type="gramStart"/>
      <w:r w:rsidRPr="00E30261">
        <w:rPr>
          <w:rFonts w:ascii="宋体" w:hAnsi="宋体" w:hint="eastAsia"/>
        </w:rPr>
        <w:t>图层信息</w:t>
      </w:r>
      <w:proofErr w:type="gramEnd"/>
      <w:r w:rsidRPr="00E30261">
        <w:rPr>
          <w:rFonts w:ascii="宋体" w:hAnsi="宋体" w:hint="eastAsia"/>
        </w:rPr>
        <w:t>叠加</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lastRenderedPageBreak/>
        <w:t>软件提供站点、区界、重要地形标记等地图要素的叠加，提供基于卫星地图的回波显示，要求软件能够显示/消隐</w:t>
      </w:r>
      <w:proofErr w:type="gramStart"/>
      <w:r w:rsidRPr="00E30261">
        <w:rPr>
          <w:rFonts w:ascii="宋体" w:hAnsi="宋体" w:hint="eastAsia"/>
        </w:rPr>
        <w:t>以上图层信息</w:t>
      </w:r>
      <w:proofErr w:type="gramEnd"/>
      <w:r w:rsidRPr="00E30261">
        <w:rPr>
          <w:rFonts w:ascii="宋体" w:hAnsi="宋体" w:hint="eastAsia"/>
        </w:rPr>
        <w:t>，便于用户进行数据分析和识别。</w:t>
      </w:r>
    </w:p>
    <w:p w:rsidR="00E30261" w:rsidRPr="00E30261" w:rsidRDefault="00E30261" w:rsidP="00E30261">
      <w:pPr>
        <w:spacing w:line="276" w:lineRule="auto"/>
        <w:ind w:firstLineChars="200" w:firstLine="480"/>
        <w:rPr>
          <w:rFonts w:ascii="宋体" w:hAnsi="宋体"/>
        </w:rPr>
      </w:pPr>
      <w:bookmarkStart w:id="48" w:name="_Hlk83551689"/>
      <w:r w:rsidRPr="00E30261">
        <w:rPr>
          <w:rFonts w:ascii="宋体" w:hAnsi="宋体" w:hint="eastAsia"/>
        </w:rPr>
        <w:t>■</w:t>
      </w:r>
      <w:bookmarkEnd w:id="48"/>
      <w:r w:rsidRPr="00E30261">
        <w:rPr>
          <w:rFonts w:ascii="宋体" w:hAnsi="宋体" w:hint="eastAsia"/>
        </w:rPr>
        <w:t xml:space="preserve"> 基础数据分析功能</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1</w:t>
      </w:r>
      <w:r w:rsidRPr="00E30261">
        <w:rPr>
          <w:rFonts w:ascii="宋体" w:hAnsi="宋体"/>
        </w:rPr>
        <w:t xml:space="preserve">. </w:t>
      </w:r>
      <w:r w:rsidRPr="00E30261">
        <w:rPr>
          <w:rFonts w:ascii="宋体" w:hAnsi="宋体" w:hint="eastAsia"/>
        </w:rPr>
        <w:t>游移光标：以显著光标标识，随鼠标移动，查询显示光标点所在的多参数数据、位置和地理标识，同时提供两点之间的相对位置测量；</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2</w:t>
      </w:r>
      <w:r w:rsidRPr="00E30261">
        <w:rPr>
          <w:rFonts w:ascii="宋体" w:hAnsi="宋体"/>
        </w:rPr>
        <w:t xml:space="preserve">. </w:t>
      </w:r>
      <w:r w:rsidRPr="00E30261">
        <w:rPr>
          <w:rFonts w:ascii="宋体" w:hAnsi="宋体" w:hint="eastAsia"/>
        </w:rPr>
        <w:t>图像联动放大：在主参数图像上移动区域窗口，软件系统能够将区域窗口对应的所有参数图像，放大至屏幕右上角，便于用户对比观测放大区域内所有双偏振参数的变化趋势和规律；</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3</w:t>
      </w:r>
      <w:r w:rsidRPr="00E30261">
        <w:rPr>
          <w:rFonts w:ascii="宋体" w:hAnsi="宋体"/>
        </w:rPr>
        <w:t xml:space="preserve">. </w:t>
      </w:r>
      <w:r w:rsidRPr="00E30261">
        <w:rPr>
          <w:rFonts w:ascii="宋体" w:hAnsi="宋体" w:hint="eastAsia"/>
        </w:rPr>
        <w:t>动画：软件支持任意时间段的PPI动画显示，用户可选择时间段起点和终点，可配置显示速度，软件自动匹配参数显示的PPI扫描仰角，将参与动画的数据仰角限定在指定的范围内；</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4</w:t>
      </w:r>
      <w:r w:rsidRPr="00E30261">
        <w:rPr>
          <w:rFonts w:ascii="宋体" w:hAnsi="宋体"/>
        </w:rPr>
        <w:t xml:space="preserve">. </w:t>
      </w:r>
      <w:r w:rsidRPr="00E30261">
        <w:rPr>
          <w:rFonts w:ascii="宋体" w:hAnsi="宋体" w:hint="eastAsia"/>
        </w:rPr>
        <w:t>轮廓叠加：软件支持任意时间段的PPI回波轮廓提取和叠加显示，不同时刻轮廓通过颜色区分，用户可选择时间段起点和终点，软件自动匹配参数显示的PPI扫描仰角，将参与动画的数据仰角限定在指定的范围内；</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5</w:t>
      </w:r>
      <w:r w:rsidRPr="00E30261">
        <w:rPr>
          <w:rFonts w:ascii="宋体" w:hAnsi="宋体"/>
        </w:rPr>
        <w:t xml:space="preserve">. </w:t>
      </w:r>
      <w:r w:rsidRPr="00E30261">
        <w:rPr>
          <w:rFonts w:ascii="宋体" w:hAnsi="宋体" w:hint="eastAsia"/>
        </w:rPr>
        <w:t>PPI/</w:t>
      </w:r>
      <w:r w:rsidRPr="00E30261">
        <w:rPr>
          <w:rFonts w:ascii="宋体" w:hAnsi="宋体"/>
        </w:rPr>
        <w:t>RHI</w:t>
      </w:r>
      <w:r w:rsidRPr="00E30261">
        <w:rPr>
          <w:rFonts w:ascii="宋体" w:hAnsi="宋体" w:hint="eastAsia"/>
        </w:rPr>
        <w:t>联动显示：显示一个PPI数据后，系统自动匹配指定时间段RHI数据，并同屏显示，如果匹配RHI数量超过屏幕的显示能力，则提供便利的数据切换功能，用户可以指定匹配时间段宽度。</w:t>
      </w:r>
    </w:p>
    <w:p w:rsidR="00E30261" w:rsidRPr="00E30261" w:rsidRDefault="00E30261" w:rsidP="00E30261">
      <w:pPr>
        <w:spacing w:line="276" w:lineRule="auto"/>
        <w:ind w:firstLineChars="200" w:firstLine="480"/>
        <w:rPr>
          <w:rFonts w:ascii="宋体" w:hAnsi="宋体"/>
        </w:rPr>
      </w:pP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（二）速度场数据分析模块</w:t>
      </w:r>
    </w:p>
    <w:p w:rsidR="00E30261" w:rsidRPr="00E30261" w:rsidRDefault="00E30261" w:rsidP="00E30261">
      <w:pPr>
        <w:spacing w:line="276" w:lineRule="auto"/>
        <w:ind w:firstLineChars="200" w:firstLine="480"/>
        <w:rPr>
          <w:rFonts w:ascii="宋体" w:hAnsi="宋体"/>
        </w:rPr>
      </w:pPr>
      <w:bookmarkStart w:id="49" w:name="_Hlk83551961"/>
      <w:r w:rsidRPr="00E30261">
        <w:rPr>
          <w:rFonts w:ascii="宋体" w:hAnsi="宋体" w:hint="eastAsia"/>
        </w:rPr>
        <w:t>■</w:t>
      </w:r>
      <w:bookmarkEnd w:id="49"/>
      <w:r w:rsidRPr="00E30261">
        <w:rPr>
          <w:rFonts w:ascii="宋体" w:hAnsi="宋体" w:hint="eastAsia"/>
        </w:rPr>
        <w:t xml:space="preserve"> 切变分析</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软件系统基于径向速度提供基于最小二乘法的径向速度切变分析，要求对速度的切变程度分色显示切变等级，为雷达用户提供速度预警分析。</w:t>
      </w:r>
    </w:p>
    <w:p w:rsidR="00E30261" w:rsidRPr="00E30261" w:rsidRDefault="00E30261" w:rsidP="00E30261">
      <w:pPr>
        <w:spacing w:line="276" w:lineRule="auto"/>
        <w:ind w:firstLine="560"/>
        <w:rPr>
          <w:rFonts w:ascii="宋体" w:hAnsi="宋体"/>
        </w:rPr>
      </w:pPr>
      <w:r w:rsidRPr="00E30261">
        <w:rPr>
          <w:rFonts w:ascii="宋体" w:hAnsi="宋体" w:hint="eastAsia"/>
        </w:rPr>
        <w:t>■ 水平流场反演</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软件系统完成速度场数据质量控制后，基于VAD、VAP、VVP等方法，反演水平流场的风场结构，将反演得到的风矢量以箭头</w:t>
      </w:r>
      <w:proofErr w:type="gramStart"/>
      <w:r w:rsidRPr="00E30261">
        <w:rPr>
          <w:rFonts w:ascii="宋体" w:hAnsi="宋体" w:hint="eastAsia"/>
        </w:rPr>
        <w:t>或者风羽的</w:t>
      </w:r>
      <w:proofErr w:type="gramEnd"/>
      <w:r w:rsidRPr="00E30261">
        <w:rPr>
          <w:rFonts w:ascii="宋体" w:hAnsi="宋体" w:hint="eastAsia"/>
        </w:rPr>
        <w:t>形式和径向速度图像叠加显示。</w:t>
      </w:r>
    </w:p>
    <w:p w:rsidR="00E30261" w:rsidRPr="00E30261" w:rsidRDefault="00E30261" w:rsidP="00E30261">
      <w:pPr>
        <w:spacing w:line="276" w:lineRule="auto"/>
        <w:ind w:firstLine="560"/>
        <w:rPr>
          <w:rFonts w:ascii="宋体" w:hAnsi="宋体"/>
        </w:rPr>
      </w:pPr>
      <w:bookmarkStart w:id="50" w:name="_Hlk83588482"/>
      <w:r w:rsidRPr="00E30261">
        <w:rPr>
          <w:rFonts w:ascii="宋体" w:hAnsi="宋体" w:hint="eastAsia"/>
        </w:rPr>
        <w:t>■</w:t>
      </w:r>
      <w:bookmarkEnd w:id="50"/>
      <w:r w:rsidRPr="00E30261">
        <w:rPr>
          <w:rFonts w:ascii="宋体" w:hAnsi="宋体"/>
        </w:rPr>
        <w:t xml:space="preserve"> </w:t>
      </w:r>
      <w:r w:rsidRPr="00E30261">
        <w:rPr>
          <w:rFonts w:ascii="宋体" w:hAnsi="宋体" w:hint="eastAsia"/>
        </w:rPr>
        <w:t>多部雷达的联合风场反演</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1</w:t>
      </w:r>
      <w:r w:rsidRPr="00E30261">
        <w:rPr>
          <w:rFonts w:ascii="宋体" w:hAnsi="宋体"/>
        </w:rPr>
        <w:t xml:space="preserve">. </w:t>
      </w:r>
      <w:r w:rsidRPr="00E30261">
        <w:rPr>
          <w:rFonts w:ascii="宋体" w:hAnsi="宋体" w:hint="eastAsia"/>
        </w:rPr>
        <w:t>数据格点融合：如果多部雷达的覆盖范围有较大的重叠部分，软件系统对不同雷达的径向速度数据进行格点化处理，进行直角坐标下的格点对齐，为速度场的融合反演做准备；</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2</w:t>
      </w:r>
      <w:r w:rsidRPr="00E30261">
        <w:rPr>
          <w:rFonts w:ascii="宋体" w:hAnsi="宋体"/>
        </w:rPr>
        <w:t xml:space="preserve">. </w:t>
      </w:r>
      <w:r w:rsidRPr="00E30261">
        <w:rPr>
          <w:rFonts w:ascii="宋体" w:hAnsi="宋体" w:hint="eastAsia"/>
        </w:rPr>
        <w:t>联合风场反演：在上述格点</w:t>
      </w:r>
      <w:proofErr w:type="gramStart"/>
      <w:r w:rsidRPr="00E30261">
        <w:rPr>
          <w:rFonts w:ascii="宋体" w:hAnsi="宋体" w:hint="eastAsia"/>
        </w:rPr>
        <w:t>化数据</w:t>
      </w:r>
      <w:proofErr w:type="gramEnd"/>
      <w:r w:rsidRPr="00E30261">
        <w:rPr>
          <w:rFonts w:ascii="宋体" w:hAnsi="宋体" w:hint="eastAsia"/>
        </w:rPr>
        <w:t>的基础上，参考文献中的经典算法，进行格点上的风矢量联合反演。</w:t>
      </w:r>
    </w:p>
    <w:p w:rsidR="00E30261" w:rsidRPr="00E30261" w:rsidRDefault="00E30261" w:rsidP="00E30261">
      <w:pPr>
        <w:spacing w:line="276" w:lineRule="auto"/>
        <w:ind w:firstLineChars="200" w:firstLine="480"/>
        <w:rPr>
          <w:rFonts w:ascii="宋体" w:hAnsi="宋体"/>
        </w:rPr>
      </w:pP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（三）双偏振数据分析模块</w:t>
      </w:r>
    </w:p>
    <w:p w:rsidR="00E30261" w:rsidRPr="00E30261" w:rsidRDefault="00E30261" w:rsidP="00E30261">
      <w:pPr>
        <w:spacing w:line="276" w:lineRule="auto"/>
        <w:ind w:firstLineChars="200" w:firstLine="480"/>
        <w:rPr>
          <w:rFonts w:ascii="宋体" w:hAnsi="宋体"/>
        </w:rPr>
      </w:pPr>
      <w:bookmarkStart w:id="51" w:name="_Hlk83588515"/>
      <w:r w:rsidRPr="00E30261">
        <w:rPr>
          <w:rFonts w:ascii="宋体" w:hAnsi="宋体" w:hint="eastAsia"/>
        </w:rPr>
        <w:t>■</w:t>
      </w:r>
      <w:bookmarkEnd w:id="51"/>
      <w:r w:rsidRPr="00E30261">
        <w:rPr>
          <w:rFonts w:ascii="宋体" w:hAnsi="宋体" w:hint="eastAsia"/>
        </w:rPr>
        <w:t xml:space="preserve"> </w:t>
      </w:r>
      <w:proofErr w:type="gramStart"/>
      <w:r w:rsidRPr="00E30261">
        <w:rPr>
          <w:rFonts w:ascii="宋体" w:hAnsi="宋体" w:hint="eastAsia"/>
        </w:rPr>
        <w:t>零度层亮带</w:t>
      </w:r>
      <w:proofErr w:type="gramEnd"/>
      <w:r w:rsidRPr="00E30261">
        <w:rPr>
          <w:rFonts w:ascii="宋体" w:hAnsi="宋体" w:hint="eastAsia"/>
        </w:rPr>
        <w:t>分析</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软件系统应该具备结合</w:t>
      </w:r>
      <w:proofErr w:type="gramStart"/>
      <w:r w:rsidRPr="00E30261">
        <w:rPr>
          <w:rFonts w:ascii="宋体" w:hAnsi="宋体" w:hint="eastAsia"/>
        </w:rPr>
        <w:t>强度场</w:t>
      </w:r>
      <w:proofErr w:type="gramEnd"/>
      <w:r w:rsidRPr="00E30261">
        <w:rPr>
          <w:rFonts w:ascii="宋体" w:hAnsi="宋体" w:hint="eastAsia"/>
        </w:rPr>
        <w:t>参数反射率因子Z和双偏振参数差分反射率Z</w:t>
      </w:r>
      <w:r w:rsidRPr="00E30261">
        <w:rPr>
          <w:rFonts w:ascii="宋体" w:hAnsi="宋体" w:hint="eastAsia"/>
          <w:vertAlign w:val="subscript"/>
        </w:rPr>
        <w:t>DR</w:t>
      </w:r>
      <w:r w:rsidRPr="00E30261">
        <w:rPr>
          <w:rFonts w:ascii="宋体" w:hAnsi="宋体" w:hint="eastAsia"/>
        </w:rPr>
        <w:t>、差分相移φ</w:t>
      </w:r>
      <w:r w:rsidRPr="00E30261">
        <w:rPr>
          <w:rFonts w:ascii="宋体" w:hAnsi="宋体" w:hint="eastAsia"/>
          <w:vertAlign w:val="subscript"/>
        </w:rPr>
        <w:t>DP</w:t>
      </w:r>
      <w:r w:rsidRPr="00E30261">
        <w:rPr>
          <w:rFonts w:ascii="宋体" w:hAnsi="宋体" w:hint="eastAsia"/>
        </w:rPr>
        <w:t>（或者差分相移率K</w:t>
      </w:r>
      <w:r w:rsidRPr="00E30261">
        <w:rPr>
          <w:rFonts w:ascii="宋体" w:hAnsi="宋体" w:hint="eastAsia"/>
          <w:vertAlign w:val="subscript"/>
        </w:rPr>
        <w:t>DP</w:t>
      </w:r>
      <w:r w:rsidRPr="00E30261">
        <w:rPr>
          <w:rFonts w:ascii="宋体" w:hAnsi="宋体" w:hint="eastAsia"/>
        </w:rPr>
        <w:t>）、相关系数ρ</w:t>
      </w:r>
      <w:r w:rsidRPr="00E30261">
        <w:rPr>
          <w:rFonts w:ascii="宋体" w:hAnsi="宋体" w:hint="eastAsia"/>
          <w:vertAlign w:val="subscript"/>
        </w:rPr>
        <w:t>HV</w:t>
      </w:r>
      <w:r w:rsidRPr="00E30261">
        <w:rPr>
          <w:rFonts w:ascii="宋体" w:hAnsi="宋体" w:hint="eastAsia"/>
        </w:rPr>
        <w:t>，进行</w:t>
      </w:r>
      <w:proofErr w:type="gramStart"/>
      <w:r w:rsidRPr="00E30261">
        <w:rPr>
          <w:rFonts w:ascii="宋体" w:hAnsi="宋体" w:hint="eastAsia"/>
        </w:rPr>
        <w:t>零度层亮带</w:t>
      </w:r>
      <w:proofErr w:type="gramEnd"/>
      <w:r w:rsidRPr="00E30261">
        <w:rPr>
          <w:rFonts w:ascii="宋体" w:hAnsi="宋体" w:hint="eastAsia"/>
        </w:rPr>
        <w:t>的分析</w:t>
      </w:r>
      <w:r w:rsidRPr="00E30261">
        <w:rPr>
          <w:rFonts w:ascii="宋体" w:hAnsi="宋体" w:hint="eastAsia"/>
        </w:rPr>
        <w:lastRenderedPageBreak/>
        <w:t>与识别的能力。</w:t>
      </w:r>
    </w:p>
    <w:p w:rsidR="00E30261" w:rsidRPr="00E30261" w:rsidRDefault="00E30261" w:rsidP="00E30261">
      <w:pPr>
        <w:spacing w:line="276" w:lineRule="auto"/>
        <w:ind w:firstLine="560"/>
        <w:rPr>
          <w:rFonts w:ascii="宋体" w:hAnsi="宋体"/>
        </w:rPr>
      </w:pPr>
      <w:r w:rsidRPr="00E30261">
        <w:rPr>
          <w:rFonts w:ascii="宋体" w:hAnsi="宋体" w:hint="eastAsia"/>
        </w:rPr>
        <w:t>■ 粒子相态识别</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人影作业应用软件系统应采用模糊神经网络等现代模式识别方法，引入雷达的强度参数和双偏振参数，进行粒子相态识别（或者称为水凝物分类），为人影作业预警提供重要依据。</w:t>
      </w:r>
    </w:p>
    <w:p w:rsidR="00E30261" w:rsidRPr="00E30261" w:rsidRDefault="00E30261" w:rsidP="00E30261">
      <w:pPr>
        <w:spacing w:line="276" w:lineRule="auto"/>
        <w:ind w:firstLineChars="200" w:firstLine="480"/>
        <w:rPr>
          <w:rFonts w:ascii="宋体" w:hAnsi="宋体"/>
        </w:rPr>
      </w:pP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（四）数据产品形成</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数据产品形成主要针对基于天气雷达体积扫描的人影作业指挥模式，在此情况下，体积扫描的原始多层PPI数据并不能直接用于人影作业指挥，需要通过人影应用软件加工成不同的二次产品，才能应用于人影指挥工作。</w:t>
      </w:r>
    </w:p>
    <w:p w:rsidR="00E30261" w:rsidRPr="00E30261" w:rsidRDefault="00E30261" w:rsidP="00E30261">
      <w:pPr>
        <w:spacing w:line="276" w:lineRule="auto"/>
        <w:ind w:firstLine="560"/>
        <w:rPr>
          <w:rFonts w:ascii="宋体" w:hAnsi="宋体"/>
        </w:rPr>
      </w:pPr>
      <w:r w:rsidRPr="00E30261">
        <w:rPr>
          <w:rFonts w:ascii="宋体" w:hAnsi="宋体" w:hint="eastAsia"/>
        </w:rPr>
        <w:t>■</w:t>
      </w:r>
      <w:r w:rsidRPr="00E30261">
        <w:rPr>
          <w:rFonts w:ascii="宋体" w:hAnsi="宋体"/>
        </w:rPr>
        <w:t xml:space="preserve"> </w:t>
      </w:r>
      <w:r w:rsidRPr="00E30261">
        <w:rPr>
          <w:rFonts w:ascii="宋体" w:hAnsi="宋体" w:hint="eastAsia"/>
        </w:rPr>
        <w:t>产品形成</w:t>
      </w:r>
    </w:p>
    <w:p w:rsidR="00E30261" w:rsidRPr="00E30261" w:rsidRDefault="00E30261" w:rsidP="00E30261">
      <w:pPr>
        <w:numPr>
          <w:ilvl w:val="0"/>
          <w:numId w:val="8"/>
        </w:numPr>
        <w:spacing w:line="276" w:lineRule="auto"/>
        <w:ind w:firstLine="560"/>
        <w:rPr>
          <w:rFonts w:ascii="宋体" w:hAnsi="宋体"/>
        </w:rPr>
      </w:pPr>
      <w:r w:rsidRPr="00E30261">
        <w:rPr>
          <w:rFonts w:ascii="宋体" w:hAnsi="宋体" w:hint="eastAsia"/>
        </w:rPr>
        <w:t>体积扫描数据的三维格点化：人影应用软件应具备将体积扫描数据三维格点化的处理能力，空间格点化分辨率可以根据用户需求而调整，空间格点化过程中的插值方法可以选择合适的、高精度的方法。</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2</w:t>
      </w:r>
      <w:r w:rsidRPr="00E30261">
        <w:rPr>
          <w:rFonts w:ascii="宋体" w:hAnsi="宋体"/>
        </w:rPr>
        <w:t xml:space="preserve">. </w:t>
      </w:r>
      <w:r w:rsidRPr="00E30261">
        <w:rPr>
          <w:rFonts w:ascii="宋体" w:hAnsi="宋体" w:hint="eastAsia"/>
        </w:rPr>
        <w:t>产品形成：在三维空间格点</w:t>
      </w:r>
      <w:proofErr w:type="gramStart"/>
      <w:r w:rsidRPr="00E30261">
        <w:rPr>
          <w:rFonts w:ascii="宋体" w:hAnsi="宋体" w:hint="eastAsia"/>
        </w:rPr>
        <w:t>化数据</w:t>
      </w:r>
      <w:proofErr w:type="gramEnd"/>
      <w:r w:rsidRPr="00E30261">
        <w:rPr>
          <w:rFonts w:ascii="宋体" w:hAnsi="宋体" w:hint="eastAsia"/>
        </w:rPr>
        <w:t>的基础上，形成等高平面CAPPI、回波顶高水平分布ETPPI、回波底高水平分布ETPPI、组合反射率CR（</w:t>
      </w:r>
      <w:proofErr w:type="gramStart"/>
      <w:r w:rsidRPr="00E30261">
        <w:rPr>
          <w:rFonts w:ascii="宋体" w:hAnsi="宋体" w:hint="eastAsia"/>
        </w:rPr>
        <w:t>体最大</w:t>
      </w:r>
      <w:proofErr w:type="gramEnd"/>
      <w:r w:rsidRPr="00E30261">
        <w:rPr>
          <w:rFonts w:ascii="宋体" w:hAnsi="宋体" w:hint="eastAsia"/>
        </w:rPr>
        <w:t>投影，形成三视图）、垂直剖面显示VCS和垂直积分液态水含量VIL等产品。</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 立体组合图显示</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应用软件按照下述模式形成体积扫描产品的组合显示，一般可包含4个任意方位RHI显示、3~4个任意高度等高平面显示CAPPI、回波顶高水平分布显示ETPPI、组合反射率显示CR及若干个任意路径（人影飞机的飞行航线或者重要水汽输送通道）的垂直剖面显示VCS；可选择将人影指挥流程建立在立体组合图的基础上。</w:t>
      </w:r>
    </w:p>
    <w:p w:rsidR="00E30261" w:rsidRPr="00E30261" w:rsidRDefault="00E30261" w:rsidP="00E30261">
      <w:pPr>
        <w:spacing w:line="276" w:lineRule="auto"/>
        <w:ind w:firstLineChars="200" w:firstLine="480"/>
        <w:rPr>
          <w:rFonts w:ascii="宋体" w:hAnsi="宋体"/>
        </w:rPr>
      </w:pP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（五）兼容显示和拼图</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 数据兼容显示</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人影应用软件的数据处理功能除了能够处理X</w:t>
      </w:r>
      <w:proofErr w:type="gramStart"/>
      <w:r w:rsidRPr="00E30261">
        <w:rPr>
          <w:rFonts w:ascii="宋体" w:hAnsi="宋体" w:hint="eastAsia"/>
        </w:rPr>
        <w:t>波段双</w:t>
      </w:r>
      <w:proofErr w:type="gramEnd"/>
      <w:r w:rsidRPr="00E30261">
        <w:rPr>
          <w:rFonts w:ascii="宋体" w:hAnsi="宋体" w:hint="eastAsia"/>
        </w:rPr>
        <w:t>偏振天气雷达数据外，还应该支持处理全疆C波段、X波段雷达数据，生成产品显示。</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 拼图</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依据《新疆气象信息系统集约化规范》进行此项功能的开发，能够直接解析来自于新疆气象局信息中心业务系统的雷达流传输数据。在电脑或者手机端，通过网页以单站与拼图形式显示全疆C波段、X波段雷达组合反射率、垂直液态含水量、雨强、一小时降水量、回波顶高、回波底高、基本反射率、基本谱宽、径向速度、风场等产品，支持单站数据的任意垂直剖面显示。</w:t>
      </w:r>
    </w:p>
    <w:p w:rsidR="00E30261" w:rsidRDefault="00E30261" w:rsidP="00E30261">
      <w:pPr>
        <w:spacing w:line="276" w:lineRule="auto"/>
        <w:ind w:firstLineChars="200" w:firstLine="560"/>
        <w:rPr>
          <w:rFonts w:ascii="宋体" w:hAnsi="宋体"/>
          <w:sz w:val="28"/>
          <w:szCs w:val="28"/>
        </w:rPr>
      </w:pPr>
    </w:p>
    <w:p w:rsidR="00E30261" w:rsidRDefault="00E30261" w:rsidP="00E30261">
      <w:pPr>
        <w:pStyle w:val="2"/>
        <w:spacing w:before="0" w:after="0" w:line="288" w:lineRule="auto"/>
        <w:rPr>
          <w:rFonts w:ascii="宋体" w:hAnsi="宋体" w:cs="宋体"/>
          <w:sz w:val="28"/>
          <w:szCs w:val="28"/>
        </w:rPr>
      </w:pPr>
      <w:r>
        <w:rPr>
          <w:rFonts w:ascii="宋体" w:hAnsi="宋体" w:cs="宋体" w:hint="eastAsia"/>
          <w:sz w:val="28"/>
          <w:szCs w:val="28"/>
        </w:rPr>
        <w:t>四）人影预警</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人影作业预警模块由作业条件识别、可作业回波识别和作业回波跟踪几个功</w:t>
      </w:r>
      <w:r w:rsidRPr="00E30261">
        <w:rPr>
          <w:rFonts w:ascii="宋体" w:hAnsi="宋体" w:hint="eastAsia"/>
        </w:rPr>
        <w:lastRenderedPageBreak/>
        <w:t>能模块构成。</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（一）作业条件识别</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 回波特征的自动提取</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人影作业应用软件应该具有自动提取、存储回波普通形态特征的能力，提取的数据来源可以是PPI、RHI或者是体积扫描数据及其派生产品，自动提取的特征包括</w:t>
      </w:r>
      <w:proofErr w:type="gramStart"/>
      <w:r w:rsidRPr="00E30261">
        <w:rPr>
          <w:rFonts w:ascii="宋体" w:hAnsi="宋体" w:hint="eastAsia"/>
        </w:rPr>
        <w:t>回波强中心</w:t>
      </w:r>
      <w:proofErr w:type="gramEnd"/>
      <w:r w:rsidRPr="00E30261">
        <w:rPr>
          <w:rFonts w:ascii="宋体" w:hAnsi="宋体" w:hint="eastAsia"/>
        </w:rPr>
        <w:t>强度、</w:t>
      </w:r>
      <w:proofErr w:type="gramStart"/>
      <w:r w:rsidRPr="00E30261">
        <w:rPr>
          <w:rFonts w:ascii="宋体" w:hAnsi="宋体" w:hint="eastAsia"/>
        </w:rPr>
        <w:t>强中心</w:t>
      </w:r>
      <w:proofErr w:type="gramEnd"/>
      <w:r w:rsidRPr="00E30261">
        <w:rPr>
          <w:rFonts w:ascii="宋体" w:hAnsi="宋体" w:hint="eastAsia"/>
        </w:rPr>
        <w:t>高度、强核厚度、面积、回波顶高、回波强度梯度等。回波的形状特征对于冰雹天气系统的识别非常重要，如勾状回波等，形状特征的自动识别非常困难，软件可以考虑人工识别的补充。</w:t>
      </w:r>
    </w:p>
    <w:p w:rsidR="00E30261" w:rsidRPr="00E30261" w:rsidRDefault="00E30261" w:rsidP="00E30261">
      <w:pPr>
        <w:spacing w:line="276" w:lineRule="auto"/>
        <w:ind w:firstLine="560"/>
        <w:rPr>
          <w:rFonts w:ascii="宋体" w:hAnsi="宋体"/>
        </w:rPr>
      </w:pPr>
      <w:r w:rsidRPr="00E30261">
        <w:rPr>
          <w:rFonts w:ascii="宋体" w:hAnsi="宋体" w:hint="eastAsia"/>
        </w:rPr>
        <w:t>■ 作业条件识别</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提取回波特征以后，识别软件应具备分析特征参量的能力，引入作业条件识别阈值，采用模糊神经网络方法，进行作业条件的早期识别。</w:t>
      </w:r>
    </w:p>
    <w:p w:rsidR="00E30261" w:rsidRPr="00E30261" w:rsidRDefault="00E30261" w:rsidP="00E30261">
      <w:pPr>
        <w:spacing w:line="276" w:lineRule="auto"/>
        <w:ind w:firstLineChars="200" w:firstLine="480"/>
        <w:rPr>
          <w:rFonts w:ascii="宋体" w:hAnsi="宋体"/>
        </w:rPr>
      </w:pP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（二）回波跟踪</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当作业条件识别软件识别到可能存在具有破坏能力的雷达回波后，软件应该跟踪特征回波随着时间变化，即其移动和生消演变的趋势，通过有效的跟踪方法，预测回波未来的移动方向和演变趋势，为其移动路径上符合作业条件的作业点进行提前预警，以提高作业的准确性和效率。</w:t>
      </w:r>
    </w:p>
    <w:p w:rsidR="00E30261" w:rsidRPr="00E30261" w:rsidRDefault="00E30261" w:rsidP="00E30261">
      <w:pPr>
        <w:spacing w:line="276" w:lineRule="auto"/>
        <w:ind w:firstLineChars="200" w:firstLine="480"/>
        <w:rPr>
          <w:rFonts w:ascii="宋体" w:hAnsi="宋体"/>
        </w:rPr>
      </w:pP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（三）人影预警</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 作业条件预警</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应用软件在识别到早期作业条件后，在可作业回波远离作业工具影响范围的时候，可以通过图像特殊标记、颜色闪烁、声音等显著形式提醒作业指挥人员注意，同时，软件根据对可作业回波跟踪的结果，输出预警作业点建议，指挥临近作业点进入作业警戒状态；</w:t>
      </w:r>
    </w:p>
    <w:p w:rsidR="00E30261" w:rsidRPr="00E30261" w:rsidRDefault="00E30261" w:rsidP="00E30261">
      <w:pPr>
        <w:spacing w:line="276" w:lineRule="auto"/>
        <w:ind w:firstLine="560"/>
        <w:rPr>
          <w:rFonts w:ascii="宋体" w:hAnsi="宋体"/>
        </w:rPr>
      </w:pPr>
      <w:r w:rsidRPr="00E30261">
        <w:rPr>
          <w:rFonts w:ascii="宋体" w:hAnsi="宋体" w:hint="eastAsia"/>
        </w:rPr>
        <w:t>■ 作业预警</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根据对可作业回波跟踪的结果，当距离移动路径上的作业点接近作业工具影响范围时候，指挥人员可以通知作业点进入作业临界状态；当可作业回波进入作业工具影响范围时候，指导作业人员开始作业；</w:t>
      </w:r>
    </w:p>
    <w:p w:rsidR="00E30261" w:rsidRPr="00E30261" w:rsidRDefault="00E30261" w:rsidP="00E30261">
      <w:pPr>
        <w:spacing w:line="276" w:lineRule="auto"/>
        <w:ind w:firstLine="560"/>
        <w:rPr>
          <w:rFonts w:ascii="宋体" w:hAnsi="宋体"/>
        </w:rPr>
      </w:pPr>
      <w:r w:rsidRPr="00E30261">
        <w:rPr>
          <w:rFonts w:ascii="宋体" w:hAnsi="宋体" w:hint="eastAsia"/>
        </w:rPr>
        <w:t>■</w:t>
      </w:r>
      <w:r w:rsidRPr="00E30261">
        <w:rPr>
          <w:rFonts w:ascii="宋体" w:hAnsi="宋体"/>
        </w:rPr>
        <w:t xml:space="preserve"> </w:t>
      </w:r>
      <w:r w:rsidRPr="00E30261">
        <w:rPr>
          <w:rFonts w:ascii="宋体" w:hAnsi="宋体" w:hint="eastAsia"/>
        </w:rPr>
        <w:t>预警信息分发支持</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如果人影业务系统具有已经建立的预警信息分发机制（如专业人影终端、作业工具智能终端、手机短信平台或者人影应用APP），则人影应用软件应该具备通过上述机制，分发预警信息的能力。</w:t>
      </w:r>
    </w:p>
    <w:p w:rsidR="00E30261" w:rsidRPr="00E30261" w:rsidRDefault="00E30261" w:rsidP="00E30261">
      <w:pPr>
        <w:spacing w:line="276" w:lineRule="auto"/>
        <w:ind w:firstLineChars="200" w:firstLine="480"/>
        <w:rPr>
          <w:rFonts w:ascii="宋体" w:hAnsi="宋体"/>
        </w:rPr>
      </w:pPr>
    </w:p>
    <w:p w:rsidR="00E30261" w:rsidRPr="00E30261" w:rsidRDefault="00E30261" w:rsidP="00E30261">
      <w:pPr>
        <w:pStyle w:val="2"/>
        <w:spacing w:before="0" w:after="0" w:line="288" w:lineRule="auto"/>
        <w:rPr>
          <w:rFonts w:ascii="宋体" w:hAnsi="宋体" w:cs="宋体"/>
        </w:rPr>
      </w:pPr>
      <w:r w:rsidRPr="00E30261">
        <w:rPr>
          <w:rFonts w:ascii="宋体" w:hAnsi="宋体" w:cs="宋体" w:hint="eastAsia"/>
        </w:rPr>
        <w:t>五）作业指挥</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应用软件应具备下述功能：在人影作业过程中，作业指挥人员借助软件系统控制天气雷达搜索可能形成灾害的云雨目标，对作业目标回波进行精确定位并通过通信系统通知作业现场人员，而作业人员依据指挥人员提供的作业参数调整高炮/火箭射角，准确及时地完成人影作业。</w:t>
      </w:r>
    </w:p>
    <w:p w:rsidR="00E30261" w:rsidRPr="00E30261" w:rsidRDefault="00E30261" w:rsidP="00E30261">
      <w:pPr>
        <w:spacing w:line="276" w:lineRule="auto"/>
        <w:ind w:firstLine="560"/>
        <w:rPr>
          <w:rFonts w:ascii="宋体" w:hAnsi="宋体"/>
        </w:rPr>
      </w:pPr>
      <w:r w:rsidRPr="00E30261">
        <w:rPr>
          <w:rFonts w:ascii="宋体" w:hAnsi="宋体" w:hint="eastAsia"/>
        </w:rPr>
        <w:lastRenderedPageBreak/>
        <w:t>■ 作业目标的定位和跟踪</w:t>
      </w:r>
    </w:p>
    <w:p w:rsidR="00E30261" w:rsidRPr="00E30261" w:rsidRDefault="00E30261" w:rsidP="00E30261">
      <w:pPr>
        <w:spacing w:line="276" w:lineRule="auto"/>
        <w:ind w:firstLine="560"/>
        <w:rPr>
          <w:rFonts w:ascii="宋体" w:hAnsi="宋体"/>
        </w:rPr>
      </w:pPr>
      <w:r w:rsidRPr="00E30261">
        <w:rPr>
          <w:rFonts w:ascii="宋体" w:hAnsi="宋体" w:hint="eastAsia"/>
        </w:rPr>
        <w:t>1</w:t>
      </w:r>
      <w:r w:rsidRPr="00E30261">
        <w:rPr>
          <w:rFonts w:ascii="宋体" w:hAnsi="宋体"/>
        </w:rPr>
        <w:t xml:space="preserve">. </w:t>
      </w:r>
      <w:r w:rsidRPr="00E30261">
        <w:rPr>
          <w:rFonts w:ascii="宋体" w:hAnsi="宋体" w:hint="eastAsia"/>
        </w:rPr>
        <w:t>自动定位和跟踪：在作业条件成熟后，指挥系统最重要的工作是对高炮/火箭的可作业目标进行定位，软件系统应该根据扫描数据的种类，分别实现点/面/</w:t>
      </w:r>
      <w:proofErr w:type="gramStart"/>
      <w:r w:rsidRPr="00E30261">
        <w:rPr>
          <w:rFonts w:ascii="宋体" w:hAnsi="宋体" w:hint="eastAsia"/>
        </w:rPr>
        <w:t>体目标</w:t>
      </w:r>
      <w:proofErr w:type="gramEnd"/>
      <w:r w:rsidRPr="00E30261">
        <w:rPr>
          <w:rFonts w:ascii="宋体" w:hAnsi="宋体" w:hint="eastAsia"/>
        </w:rPr>
        <w:t>的搜索定位，软件应具备支持多个作业目标的定位功能；</w:t>
      </w:r>
    </w:p>
    <w:p w:rsidR="00E30261" w:rsidRPr="00E30261" w:rsidRDefault="00E30261" w:rsidP="00E30261">
      <w:pPr>
        <w:spacing w:line="276" w:lineRule="auto"/>
        <w:ind w:firstLine="560"/>
        <w:rPr>
          <w:rFonts w:ascii="宋体" w:hAnsi="宋体"/>
        </w:rPr>
      </w:pPr>
      <w:r w:rsidRPr="00E30261">
        <w:rPr>
          <w:rFonts w:ascii="宋体" w:hAnsi="宋体" w:hint="eastAsia"/>
        </w:rPr>
        <w:t>作业目标往往移动较快，常常导致对一个目标的作业由一系列跟踪作业组成，跟踪作业的本质是目标回波的跟踪，人影应用软件必须解决天气雷达系统中回波跟踪算法的跟踪稳定性问题，从而实现回波目标的自动跟踪。</w:t>
      </w:r>
    </w:p>
    <w:p w:rsidR="00E30261" w:rsidRPr="00E30261" w:rsidRDefault="00E30261" w:rsidP="00E30261">
      <w:pPr>
        <w:spacing w:line="276" w:lineRule="auto"/>
        <w:ind w:firstLine="560"/>
        <w:rPr>
          <w:rFonts w:ascii="宋体" w:hAnsi="宋体"/>
        </w:rPr>
      </w:pPr>
      <w:r w:rsidRPr="00E30261">
        <w:rPr>
          <w:rFonts w:ascii="宋体" w:hAnsi="宋体" w:hint="eastAsia"/>
        </w:rPr>
        <w:t>2</w:t>
      </w:r>
      <w:r w:rsidRPr="00E30261">
        <w:rPr>
          <w:rFonts w:ascii="宋体" w:hAnsi="宋体"/>
        </w:rPr>
        <w:t xml:space="preserve">. </w:t>
      </w:r>
      <w:r w:rsidRPr="00E30261">
        <w:rPr>
          <w:rFonts w:ascii="宋体" w:hAnsi="宋体" w:hint="eastAsia"/>
        </w:rPr>
        <w:t>人工定位和跟踪：当天气系统结构过于复杂，自动定位和跟踪明显失效的情况下，人影应用软件支持在雷达图像上通过鼠标进行操作的简易人工作业目标定位，要求支持点/面目标定位，面目标范围可以人工调整。</w:t>
      </w:r>
    </w:p>
    <w:p w:rsidR="00E30261" w:rsidRPr="00E30261" w:rsidRDefault="00E30261" w:rsidP="00E30261">
      <w:pPr>
        <w:spacing w:line="276" w:lineRule="auto"/>
        <w:ind w:firstLine="560"/>
        <w:rPr>
          <w:rFonts w:ascii="宋体" w:hAnsi="宋体"/>
        </w:rPr>
      </w:pPr>
      <w:r w:rsidRPr="00E30261">
        <w:rPr>
          <w:rFonts w:ascii="宋体" w:hAnsi="宋体" w:hint="eastAsia"/>
        </w:rPr>
        <w:t>■ 作业点匹配和作业参数计算</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作业目标确定后，软件系统为每个作业目标匹配最优的作业点，作业目标和作业点匹配后，软件系统根据作业火器的限制和要求，计算每个作业火器相对于作业目标的作业参数，包括：作业中心方位、方位范围、最低仰角、仰角范围、作业用弹量等。高炮/火箭的作业参数主要是其射击角度，但它不是简单的几何模型的运算，需要依据作业目标范围、作业距离、火器炸点时间、弹道曲线等加以修正，并充分考虑高炮/火箭的禁射区域。同时存在多个作业目标和多个可作业炮点的情况下，软件系统必须解决此种情况下最优作业目标匹配和参数计算。</w:t>
      </w:r>
    </w:p>
    <w:p w:rsidR="00E30261" w:rsidRPr="00E30261" w:rsidRDefault="00E30261" w:rsidP="00E30261">
      <w:pPr>
        <w:spacing w:line="276" w:lineRule="auto"/>
        <w:ind w:firstLine="560"/>
        <w:rPr>
          <w:rFonts w:ascii="宋体" w:hAnsi="宋体"/>
        </w:rPr>
      </w:pPr>
      <w:r w:rsidRPr="00E30261">
        <w:rPr>
          <w:rFonts w:ascii="宋体" w:hAnsi="宋体" w:hint="eastAsia"/>
        </w:rPr>
        <w:t>■</w:t>
      </w:r>
      <w:r w:rsidRPr="00E30261">
        <w:rPr>
          <w:rFonts w:ascii="宋体" w:hAnsi="宋体"/>
        </w:rPr>
        <w:t xml:space="preserve"> </w:t>
      </w:r>
      <w:r w:rsidRPr="00E30261">
        <w:rPr>
          <w:rFonts w:ascii="宋体" w:hAnsi="宋体" w:hint="eastAsia"/>
        </w:rPr>
        <w:t>作业参数分发</w:t>
      </w:r>
      <w:r w:rsidRPr="00E30261">
        <w:rPr>
          <w:rFonts w:ascii="宋体" w:hAnsi="宋体"/>
        </w:rPr>
        <w:tab/>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1</w:t>
      </w:r>
      <w:r w:rsidRPr="00E30261">
        <w:rPr>
          <w:rFonts w:ascii="宋体" w:hAnsi="宋体"/>
        </w:rPr>
        <w:t xml:space="preserve">. </w:t>
      </w:r>
      <w:r w:rsidRPr="00E30261">
        <w:rPr>
          <w:rFonts w:ascii="宋体" w:hAnsi="宋体" w:hint="eastAsia"/>
        </w:rPr>
        <w:t>在高炮/火箭控制系统信息化情况下</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在作业参数计算完成后，人影应用软件系统需要结合高炮/火箭控制系统的控制流程和命令，将作业参数通过网络自动发送至高炮/火箭控制上，由火器信息终端的操作人员在确认作业参数后，向作业火器终端发出最终的作业命令，实现天气雷达/高炮/火箭实时联动作业。在可能的情况下，软件系统需要在火器控制终端厂家的配合下，解决雷达-高炮/火箭的互联、高炮/火箭控制系统自动化和互联数据传输的安全问题。</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2</w:t>
      </w:r>
      <w:r w:rsidRPr="00E30261">
        <w:rPr>
          <w:rFonts w:ascii="宋体" w:hAnsi="宋体"/>
        </w:rPr>
        <w:t xml:space="preserve">. </w:t>
      </w:r>
      <w:r w:rsidRPr="00E30261">
        <w:rPr>
          <w:rFonts w:ascii="宋体" w:hAnsi="宋体" w:hint="eastAsia"/>
        </w:rPr>
        <w:t>利用传统人影指挥通信系统</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对于基于传统人影指挥通信系统的指挥模式，在作业参数计算完成后，人影指挥人员借助于人影应用软件系统将作业参数通过电台、电话、人影信息终端、短信平台或者人影指挥APP等传统媒介，发送给作业点的作业人员，作业人员分发的作业参数，人工控制作业火器的工作状态，完成人影作业。</w:t>
      </w:r>
    </w:p>
    <w:p w:rsidR="00E30261" w:rsidRPr="00E30261" w:rsidRDefault="00E30261" w:rsidP="00E30261">
      <w:pPr>
        <w:spacing w:line="276" w:lineRule="auto"/>
        <w:ind w:firstLine="560"/>
        <w:rPr>
          <w:rFonts w:ascii="宋体" w:hAnsi="宋体"/>
        </w:rPr>
      </w:pPr>
      <w:r w:rsidRPr="00E30261">
        <w:rPr>
          <w:rFonts w:ascii="宋体" w:hAnsi="宋体" w:hint="eastAsia"/>
        </w:rPr>
        <w:t>■</w:t>
      </w:r>
      <w:r w:rsidRPr="00E30261">
        <w:rPr>
          <w:rFonts w:ascii="宋体" w:hAnsi="宋体"/>
        </w:rPr>
        <w:t xml:space="preserve"> </w:t>
      </w:r>
      <w:r w:rsidRPr="00E30261">
        <w:rPr>
          <w:rFonts w:ascii="宋体" w:hAnsi="宋体" w:hint="eastAsia"/>
        </w:rPr>
        <w:t>作业点管理</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1</w:t>
      </w:r>
      <w:r w:rsidRPr="00E30261">
        <w:rPr>
          <w:rFonts w:ascii="宋体" w:hAnsi="宋体"/>
        </w:rPr>
        <w:t xml:space="preserve">. </w:t>
      </w:r>
      <w:r w:rsidRPr="00E30261">
        <w:rPr>
          <w:rFonts w:ascii="宋体" w:hAnsi="宋体" w:hint="eastAsia"/>
        </w:rPr>
        <w:t>作业点/作业火器参数管理</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人影应用软件应具备通过数据库或者电子表格或者专用表格管理作业点参数和作业火器参数的能力，操作人员可以通过简约界面查询、添加、修改和删除作业点或者作业火器的参数记录。</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2</w:t>
      </w:r>
      <w:r w:rsidRPr="00E30261">
        <w:rPr>
          <w:rFonts w:ascii="宋体" w:hAnsi="宋体"/>
        </w:rPr>
        <w:t xml:space="preserve">. </w:t>
      </w:r>
      <w:r w:rsidRPr="00E30261">
        <w:rPr>
          <w:rFonts w:ascii="宋体" w:hAnsi="宋体" w:hint="eastAsia"/>
        </w:rPr>
        <w:t>作业火器显示</w:t>
      </w:r>
    </w:p>
    <w:p w:rsidR="00E30261" w:rsidRPr="00E30261" w:rsidRDefault="00E30261" w:rsidP="00E30261">
      <w:pPr>
        <w:spacing w:line="276" w:lineRule="auto"/>
        <w:ind w:firstLineChars="200" w:firstLine="480"/>
        <w:rPr>
          <w:rFonts w:ascii="宋体" w:hAnsi="宋体"/>
        </w:rPr>
      </w:pPr>
      <w:r w:rsidRPr="00E30261">
        <w:rPr>
          <w:rFonts w:ascii="宋体" w:hAnsi="宋体" w:hint="eastAsia"/>
        </w:rPr>
        <w:t>人影应用软件应该具备在雷达实时采集或者非实时分析/产品形成过程中，</w:t>
      </w:r>
      <w:r w:rsidRPr="00E30261">
        <w:rPr>
          <w:rFonts w:ascii="宋体" w:hAnsi="宋体" w:hint="eastAsia"/>
        </w:rPr>
        <w:lastRenderedPageBreak/>
        <w:t>通过醒目分类的标记，将作业火器的类别和位置展示在显示界面上，在具备火器信息化终端的情况下，软件系统应通过颜色和闪烁变化，标示作业火器是否在线的工作状态；另外，当光标移至火器标记上时，软件应显示火器的位置信息和其它用户需要信息。</w:t>
      </w:r>
    </w:p>
    <w:p w:rsidR="00E30261" w:rsidRDefault="00E30261" w:rsidP="00E30261">
      <w:pPr>
        <w:spacing w:line="360" w:lineRule="auto"/>
        <w:ind w:firstLineChars="200" w:firstLine="482"/>
        <w:rPr>
          <w:rFonts w:ascii="宋体" w:hAnsi="宋体"/>
        </w:rPr>
      </w:pPr>
      <w:r w:rsidRPr="009442CD">
        <w:rPr>
          <w:rFonts w:ascii="宋体" w:hAnsi="宋体" w:hint="eastAsia"/>
          <w:b/>
        </w:rPr>
        <w:t>售后响应情况：</w:t>
      </w:r>
      <w:r w:rsidRPr="009442CD">
        <w:rPr>
          <w:rFonts w:ascii="宋体" w:hAnsi="宋体" w:hint="eastAsia"/>
        </w:rPr>
        <w:t>供应商服务时间应为 7×24小时，当出现难以解决的故障需在48 小时内响应，将在 72小时内到达现场进行维护。</w:t>
      </w:r>
    </w:p>
    <w:p w:rsidR="00E30261" w:rsidRDefault="00E30261" w:rsidP="00E30261">
      <w:pPr>
        <w:pStyle w:val="3"/>
        <w:spacing w:line="360" w:lineRule="auto"/>
        <w:ind w:leftChars="0" w:left="0" w:firstLineChars="200" w:firstLine="482"/>
      </w:pPr>
      <w:r w:rsidRPr="009442CD">
        <w:rPr>
          <w:rFonts w:hint="eastAsia"/>
          <w:b/>
        </w:rPr>
        <w:t>技术培训：</w:t>
      </w:r>
      <w:r w:rsidRPr="009442CD">
        <w:rPr>
          <w:rFonts w:hint="eastAsia"/>
        </w:rPr>
        <w:t>要求提供相应的人员培训和技术支持计划，进行软件产品的使用培训，提供全面、完整、详细的软件技术手册、操作手册，并提供售后服务及升级支持。</w:t>
      </w:r>
      <w:r w:rsidRPr="009442CD">
        <w:rPr>
          <w:rFonts w:hint="eastAsia"/>
        </w:rPr>
        <w:t xml:space="preserve"> </w:t>
      </w:r>
      <w:r w:rsidRPr="009442CD">
        <w:rPr>
          <w:rFonts w:hint="eastAsia"/>
        </w:rPr>
        <w:t>在雷达现场测试完成并对附属设备安装、调试、标定、验收之后，软件产品要安装到位，使相关人员达到熟知操作手册内容，能熟练操作的程度。</w:t>
      </w:r>
    </w:p>
    <w:p w:rsidR="00E30261" w:rsidRDefault="00AE3074" w:rsidP="00EF7246">
      <w:pPr>
        <w:spacing w:line="360" w:lineRule="auto"/>
      </w:pPr>
      <w:r w:rsidRPr="00EF7246">
        <w:rPr>
          <w:rFonts w:hint="eastAsia"/>
          <w:b/>
        </w:rPr>
        <w:t xml:space="preserve">  </w:t>
      </w:r>
      <w:r w:rsidRPr="00EF7246">
        <w:rPr>
          <w:rFonts w:hint="eastAsia"/>
          <w:b/>
        </w:rPr>
        <w:t>项目交付或执行方式</w:t>
      </w:r>
      <w:r w:rsidR="00EF7246" w:rsidRPr="00EF7246">
        <w:rPr>
          <w:rFonts w:hint="eastAsia"/>
          <w:b/>
        </w:rPr>
        <w:t>：</w:t>
      </w:r>
      <w:r w:rsidR="00EF7246" w:rsidRPr="00EF7246">
        <w:rPr>
          <w:rFonts w:hint="eastAsia"/>
        </w:rPr>
        <w:t>1</w:t>
      </w:r>
      <w:r w:rsidR="00EF7246" w:rsidRPr="00EF7246">
        <w:rPr>
          <w:rFonts w:hint="eastAsia"/>
        </w:rPr>
        <w:t>、软件产品安装要求供应商根据不同安装地点的要求，提出项目建设的实施计划，提供雷达站点的软件安装时间，并保证软件安装、调试及运行的安全性。</w:t>
      </w:r>
      <w:r w:rsidR="00EF7246" w:rsidRPr="00EF7246">
        <w:rPr>
          <w:rFonts w:hint="eastAsia"/>
        </w:rPr>
        <w:t>2</w:t>
      </w:r>
      <w:r w:rsidR="00EF7246" w:rsidRPr="00EF7246">
        <w:rPr>
          <w:rFonts w:hint="eastAsia"/>
        </w:rPr>
        <w:t>、源代码需在项目完工时提交甲方，在甲方</w:t>
      </w:r>
      <w:r w:rsidR="00314E7D">
        <w:rPr>
          <w:rFonts w:hint="eastAsia"/>
        </w:rPr>
        <w:t>指定</w:t>
      </w:r>
      <w:r w:rsidR="00EF7246" w:rsidRPr="00EF7246">
        <w:rPr>
          <w:rFonts w:hint="eastAsia"/>
        </w:rPr>
        <w:t>的运行环境下正常编译并能够跨平台（</w:t>
      </w:r>
      <w:r w:rsidR="00EF7246" w:rsidRPr="00EF7246">
        <w:rPr>
          <w:rFonts w:hint="eastAsia"/>
        </w:rPr>
        <w:t>Windows</w:t>
      </w:r>
      <w:r w:rsidR="00EF7246" w:rsidRPr="00EF7246">
        <w:rPr>
          <w:rFonts w:hint="eastAsia"/>
        </w:rPr>
        <w:t>、</w:t>
      </w:r>
      <w:r w:rsidR="00EF7246" w:rsidRPr="00EF7246">
        <w:rPr>
          <w:rFonts w:hint="eastAsia"/>
        </w:rPr>
        <w:t>Lilux</w:t>
      </w:r>
      <w:r w:rsidR="00EF7246" w:rsidRPr="00EF7246">
        <w:rPr>
          <w:rFonts w:hint="eastAsia"/>
        </w:rPr>
        <w:t>）正常运行。</w:t>
      </w:r>
      <w:r w:rsidR="00EF7246" w:rsidRPr="00EF7246">
        <w:rPr>
          <w:rFonts w:hint="eastAsia"/>
        </w:rPr>
        <w:t>3</w:t>
      </w:r>
      <w:r w:rsidR="00EF7246" w:rsidRPr="00EF7246">
        <w:rPr>
          <w:rFonts w:hint="eastAsia"/>
        </w:rPr>
        <w:t>、为保障甲方数据安全，软件开发过程需驻场进行，并签订保密协议。</w:t>
      </w:r>
    </w:p>
    <w:p w:rsidR="00EF7246" w:rsidRPr="00EF7246" w:rsidRDefault="00EF7246" w:rsidP="00EF7246">
      <w:pPr>
        <w:pStyle w:val="3"/>
        <w:ind w:left="960"/>
      </w:pPr>
    </w:p>
    <w:bookmarkEnd w:id="45"/>
    <w:p w:rsidR="00EF7246" w:rsidRPr="00EF7246" w:rsidRDefault="00EF7246" w:rsidP="00EF7246">
      <w:pPr>
        <w:sectPr w:rsidR="00EF7246" w:rsidRPr="00EF7246">
          <w:headerReference w:type="default" r:id="rId9"/>
          <w:footerReference w:type="default" r:id="rId10"/>
          <w:pgSz w:w="11906" w:h="16838"/>
          <w:pgMar w:top="1440" w:right="1800" w:bottom="1440" w:left="1800" w:header="851" w:footer="992" w:gutter="0"/>
          <w:cols w:space="720"/>
          <w:docGrid w:type="lines" w:linePitch="312"/>
        </w:sectPr>
      </w:pPr>
    </w:p>
    <w:p w:rsidR="00E30261" w:rsidRDefault="00E30261" w:rsidP="00E30261">
      <w:pPr>
        <w:pStyle w:val="ab"/>
        <w:spacing w:beforeAutospacing="0" w:after="120" w:afterAutospacing="0"/>
        <w:ind w:firstLineChars="750" w:firstLine="2409"/>
        <w:jc w:val="both"/>
        <w:outlineLvl w:val="0"/>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第五章      响应文件格式</w:t>
      </w:r>
      <w:bookmarkEnd w:id="25"/>
      <w:bookmarkEnd w:id="26"/>
    </w:p>
    <w:tbl>
      <w:tblPr>
        <w:tblpPr w:leftFromText="180" w:rightFromText="180" w:vertAnchor="text" w:horzAnchor="page" w:tblpX="9165" w:tblpY="-969"/>
        <w:tblW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tblGrid>
      <w:tr w:rsidR="00E30261" w:rsidTr="00E30261">
        <w:trPr>
          <w:trHeight w:val="701"/>
        </w:trPr>
        <w:tc>
          <w:tcPr>
            <w:tcW w:w="1668" w:type="dxa"/>
            <w:vAlign w:val="center"/>
          </w:tcPr>
          <w:p w:rsidR="00E30261" w:rsidRDefault="00E30261" w:rsidP="00E30261">
            <w:pPr>
              <w:rPr>
                <w:rFonts w:ascii="黑体" w:eastAsia="黑体"/>
                <w:b/>
                <w:sz w:val="28"/>
                <w:szCs w:val="28"/>
              </w:rPr>
            </w:pPr>
            <w:r>
              <w:rPr>
                <w:rFonts w:ascii="黑体" w:eastAsia="黑体" w:hAnsi="宋体" w:hint="eastAsia"/>
                <w:b/>
                <w:sz w:val="28"/>
                <w:szCs w:val="28"/>
              </w:rPr>
              <w:t>正本或副本</w:t>
            </w:r>
          </w:p>
        </w:tc>
      </w:tr>
    </w:tbl>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 xml:space="preserve">                                                                        </w:t>
      </w:r>
    </w:p>
    <w:p w:rsidR="00E30261" w:rsidRDefault="00E30261" w:rsidP="00E30261">
      <w:pPr>
        <w:spacing w:line="360" w:lineRule="auto"/>
        <w:rPr>
          <w:rFonts w:ascii="宋体" w:hAnsi="宋体" w:cs="宋体"/>
          <w:color w:val="000000" w:themeColor="text1"/>
        </w:rPr>
      </w:pPr>
    </w:p>
    <w:p w:rsidR="00E30261" w:rsidRDefault="00E30261" w:rsidP="00E30261">
      <w:pPr>
        <w:spacing w:line="360" w:lineRule="auto"/>
        <w:rPr>
          <w:rFonts w:ascii="宋体" w:hAnsi="宋体" w:cs="宋体"/>
          <w:color w:val="000000" w:themeColor="text1"/>
        </w:rPr>
      </w:pPr>
    </w:p>
    <w:p w:rsidR="00E30261" w:rsidRDefault="00E30261" w:rsidP="00E30261">
      <w:pPr>
        <w:spacing w:line="360" w:lineRule="auto"/>
        <w:rPr>
          <w:rFonts w:ascii="宋体" w:hAnsi="宋体" w:cs="宋体"/>
          <w:color w:val="000000" w:themeColor="text1"/>
          <w:sz w:val="28"/>
          <w:szCs w:val="28"/>
        </w:rPr>
      </w:pPr>
    </w:p>
    <w:p w:rsidR="00E30261" w:rsidRDefault="00E30261" w:rsidP="00E30261">
      <w:pPr>
        <w:spacing w:line="360" w:lineRule="auto"/>
        <w:rPr>
          <w:rFonts w:ascii="宋体" w:hAnsi="宋体" w:cs="宋体"/>
          <w:color w:val="000000" w:themeColor="text1"/>
          <w:sz w:val="28"/>
          <w:szCs w:val="28"/>
        </w:rPr>
      </w:pPr>
    </w:p>
    <w:p w:rsidR="00E30261" w:rsidRDefault="00E30261" w:rsidP="00E30261">
      <w:pPr>
        <w:spacing w:line="360" w:lineRule="auto"/>
        <w:rPr>
          <w:rFonts w:ascii="宋体" w:hAnsi="宋体" w:cs="宋体"/>
          <w:color w:val="000000" w:themeColor="text1"/>
          <w:sz w:val="28"/>
          <w:szCs w:val="28"/>
        </w:rPr>
      </w:pPr>
    </w:p>
    <w:p w:rsidR="00E30261" w:rsidRDefault="00E30261" w:rsidP="00E30261">
      <w:pPr>
        <w:spacing w:line="360" w:lineRule="auto"/>
        <w:jc w:val="center"/>
        <w:outlineLvl w:val="0"/>
        <w:rPr>
          <w:rFonts w:ascii="宋体" w:hAnsi="宋体" w:cs="宋体"/>
          <w:b/>
          <w:color w:val="000000" w:themeColor="text1"/>
          <w:sz w:val="36"/>
          <w:szCs w:val="36"/>
        </w:rPr>
      </w:pPr>
      <w:bookmarkStart w:id="52" w:name="_Toc16969"/>
      <w:r>
        <w:rPr>
          <w:rFonts w:ascii="宋体" w:hAnsi="宋体" w:cs="宋体" w:hint="eastAsia"/>
          <w:b/>
          <w:color w:val="000000" w:themeColor="text1"/>
          <w:sz w:val="36"/>
          <w:szCs w:val="36"/>
        </w:rPr>
        <w:t>竞争性谈判响应文件</w:t>
      </w:r>
      <w:bookmarkEnd w:id="52"/>
    </w:p>
    <w:p w:rsidR="00E30261" w:rsidRDefault="00E30261" w:rsidP="00E30261">
      <w:pPr>
        <w:spacing w:line="360" w:lineRule="auto"/>
        <w:rPr>
          <w:rFonts w:ascii="宋体" w:hAnsi="宋体" w:cs="宋体"/>
          <w:b/>
          <w:color w:val="000000" w:themeColor="text1"/>
          <w:sz w:val="32"/>
          <w:szCs w:val="32"/>
        </w:rPr>
      </w:pPr>
    </w:p>
    <w:p w:rsidR="00E30261" w:rsidRDefault="00E30261" w:rsidP="00E30261">
      <w:pPr>
        <w:spacing w:line="360" w:lineRule="auto"/>
        <w:ind w:firstLineChars="250" w:firstLine="600"/>
        <w:rPr>
          <w:rFonts w:ascii="宋体" w:hAnsi="宋体" w:cs="宋体"/>
          <w:color w:val="000000" w:themeColor="text1"/>
          <w:u w:val="single"/>
        </w:rPr>
      </w:pPr>
      <w:r>
        <w:rPr>
          <w:rFonts w:ascii="宋体" w:hAnsi="宋体" w:cs="宋体" w:hint="eastAsia"/>
          <w:color w:val="000000" w:themeColor="text1"/>
        </w:rPr>
        <w:t xml:space="preserve">项目名称： </w:t>
      </w:r>
      <w:r>
        <w:rPr>
          <w:rFonts w:ascii="宋体" w:hAnsi="宋体" w:cs="宋体" w:hint="eastAsia"/>
          <w:color w:val="000000" w:themeColor="text1"/>
          <w:u w:val="single"/>
        </w:rPr>
        <w:t xml:space="preserve">                        </w:t>
      </w:r>
    </w:p>
    <w:p w:rsidR="00E30261" w:rsidRDefault="00E30261" w:rsidP="00E30261">
      <w:pPr>
        <w:spacing w:line="360" w:lineRule="auto"/>
        <w:rPr>
          <w:rFonts w:ascii="宋体" w:hAnsi="宋体" w:cs="宋体"/>
          <w:color w:val="000000" w:themeColor="text1"/>
          <w:sz w:val="28"/>
          <w:szCs w:val="28"/>
        </w:rPr>
      </w:pP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sz w:val="28"/>
          <w:szCs w:val="28"/>
        </w:rPr>
        <w:t xml:space="preserve">    </w:t>
      </w:r>
      <w:r>
        <w:rPr>
          <w:rFonts w:ascii="宋体" w:hAnsi="宋体" w:cs="宋体" w:hint="eastAsia"/>
          <w:color w:val="000000" w:themeColor="text1"/>
        </w:rPr>
        <w:t>项目编号：</w:t>
      </w:r>
      <w:r>
        <w:rPr>
          <w:rFonts w:ascii="宋体" w:hAnsi="宋体" w:cs="宋体" w:hint="eastAsia"/>
          <w:color w:val="000000" w:themeColor="text1"/>
          <w:u w:val="single"/>
        </w:rPr>
        <w:t xml:space="preserve">                         </w:t>
      </w:r>
    </w:p>
    <w:p w:rsidR="00E30261" w:rsidRDefault="00E30261" w:rsidP="00E30261">
      <w:pPr>
        <w:spacing w:line="360" w:lineRule="auto"/>
        <w:rPr>
          <w:rFonts w:ascii="宋体" w:hAnsi="宋体" w:cs="宋体"/>
          <w:color w:val="000000" w:themeColor="text1"/>
          <w:sz w:val="28"/>
          <w:szCs w:val="28"/>
        </w:rPr>
      </w:pPr>
    </w:p>
    <w:p w:rsidR="00E30261" w:rsidRDefault="00E30261" w:rsidP="00E30261">
      <w:pPr>
        <w:spacing w:line="360" w:lineRule="auto"/>
        <w:ind w:firstLineChars="200" w:firstLine="482"/>
        <w:rPr>
          <w:rFonts w:ascii="宋体" w:hAnsi="宋体" w:cs="宋体"/>
          <w:color w:val="000000" w:themeColor="text1"/>
        </w:rPr>
      </w:pPr>
      <w:r>
        <w:rPr>
          <w:rFonts w:ascii="宋体" w:hAnsi="宋体" w:cs="宋体" w:hint="eastAsia"/>
          <w:b/>
          <w:color w:val="000000" w:themeColor="text1"/>
        </w:rPr>
        <w:t xml:space="preserve"> </w:t>
      </w:r>
      <w:r>
        <w:rPr>
          <w:rFonts w:ascii="宋体" w:hAnsi="宋体" w:cs="宋体" w:hint="eastAsia"/>
          <w:color w:val="000000" w:themeColor="text1"/>
        </w:rPr>
        <w:t>供应商全称：</w:t>
      </w:r>
      <w:r>
        <w:rPr>
          <w:rFonts w:ascii="宋体" w:hAnsi="宋体" w:cs="宋体" w:hint="eastAsia"/>
          <w:color w:val="000000" w:themeColor="text1"/>
          <w:u w:val="single"/>
        </w:rPr>
        <w:t xml:space="preserve">                       </w:t>
      </w:r>
      <w:r>
        <w:rPr>
          <w:rFonts w:ascii="宋体" w:hAnsi="宋体" w:cs="宋体" w:hint="eastAsia"/>
          <w:color w:val="000000" w:themeColor="text1"/>
        </w:rPr>
        <w:t>（盖公章）</w:t>
      </w:r>
    </w:p>
    <w:p w:rsidR="00E30261" w:rsidRDefault="00E30261" w:rsidP="00E30261">
      <w:pPr>
        <w:spacing w:line="360" w:lineRule="auto"/>
        <w:rPr>
          <w:rFonts w:ascii="宋体" w:hAnsi="宋体" w:cs="宋体"/>
          <w:color w:val="000000" w:themeColor="text1"/>
        </w:rPr>
      </w:pPr>
    </w:p>
    <w:p w:rsidR="00E30261" w:rsidRDefault="00E30261" w:rsidP="00E30261">
      <w:pPr>
        <w:spacing w:line="360" w:lineRule="auto"/>
        <w:rPr>
          <w:rFonts w:ascii="宋体" w:hAnsi="宋体" w:cs="宋体"/>
          <w:color w:val="000000" w:themeColor="text1"/>
        </w:rPr>
      </w:pPr>
      <w:r>
        <w:rPr>
          <w:rFonts w:ascii="宋体" w:hAnsi="宋体" w:cs="宋体" w:hint="eastAsia"/>
          <w:color w:val="000000" w:themeColor="text1"/>
        </w:rPr>
        <w:t xml:space="preserve">     法定代表人或其授权委托人：</w:t>
      </w:r>
      <w:r>
        <w:rPr>
          <w:rFonts w:ascii="宋体" w:hAnsi="宋体" w:cs="宋体" w:hint="eastAsia"/>
          <w:color w:val="000000" w:themeColor="text1"/>
          <w:u w:val="single"/>
        </w:rPr>
        <w:t xml:space="preserve">            </w:t>
      </w:r>
      <w:r>
        <w:rPr>
          <w:rFonts w:ascii="宋体" w:hAnsi="宋体" w:cs="宋体" w:hint="eastAsia"/>
          <w:color w:val="000000" w:themeColor="text1"/>
        </w:rPr>
        <w:t>（签字或盖章）</w:t>
      </w:r>
    </w:p>
    <w:p w:rsidR="00E30261" w:rsidRDefault="00E30261" w:rsidP="00E30261">
      <w:pPr>
        <w:pStyle w:val="20"/>
        <w:ind w:left="960" w:hanging="480"/>
      </w:pPr>
    </w:p>
    <w:p w:rsidR="00E30261" w:rsidRDefault="00E30261" w:rsidP="00E30261">
      <w:pPr>
        <w:spacing w:line="360" w:lineRule="auto"/>
        <w:ind w:firstLineChars="250" w:firstLine="600"/>
        <w:rPr>
          <w:rFonts w:ascii="宋体" w:hAnsi="宋体" w:cs="宋体"/>
          <w:color w:val="000000" w:themeColor="text1"/>
        </w:rPr>
      </w:pPr>
      <w:r>
        <w:rPr>
          <w:rFonts w:ascii="宋体" w:hAnsi="宋体" w:cs="宋体" w:hint="eastAsia"/>
          <w:color w:val="000000" w:themeColor="text1"/>
        </w:rPr>
        <w:t xml:space="preserve">供应商地址：                                     </w:t>
      </w:r>
    </w:p>
    <w:p w:rsidR="00E30261" w:rsidRDefault="00E30261" w:rsidP="00E30261">
      <w:pPr>
        <w:spacing w:line="360" w:lineRule="auto"/>
        <w:rPr>
          <w:rFonts w:ascii="宋体" w:hAnsi="宋体" w:cs="宋体"/>
          <w:color w:val="000000" w:themeColor="text1"/>
        </w:rPr>
      </w:pPr>
    </w:p>
    <w:p w:rsidR="00E30261" w:rsidRDefault="00E30261" w:rsidP="00E30261">
      <w:pPr>
        <w:spacing w:line="360" w:lineRule="auto"/>
        <w:ind w:firstLineChars="250" w:firstLine="600"/>
        <w:rPr>
          <w:rFonts w:ascii="宋体" w:hAnsi="宋体" w:cs="宋体"/>
          <w:color w:val="000000" w:themeColor="text1"/>
        </w:rPr>
      </w:pPr>
      <w:r>
        <w:rPr>
          <w:rFonts w:ascii="宋体" w:hAnsi="宋体" w:cs="宋体" w:hint="eastAsia"/>
          <w:color w:val="000000" w:themeColor="text1"/>
        </w:rPr>
        <w:t xml:space="preserve">联系人：             联系人电话:       </w:t>
      </w:r>
    </w:p>
    <w:p w:rsidR="00E30261" w:rsidRDefault="00E30261" w:rsidP="00E30261">
      <w:pPr>
        <w:spacing w:line="360" w:lineRule="auto"/>
        <w:rPr>
          <w:rFonts w:ascii="宋体" w:hAnsi="宋体" w:cs="宋体"/>
          <w:color w:val="000000" w:themeColor="text1"/>
        </w:rPr>
      </w:pPr>
    </w:p>
    <w:p w:rsidR="00E30261" w:rsidRDefault="00E30261" w:rsidP="00E30261">
      <w:pPr>
        <w:spacing w:line="360" w:lineRule="auto"/>
        <w:ind w:firstLineChars="1450" w:firstLine="3480"/>
        <w:rPr>
          <w:rFonts w:ascii="宋体" w:hAnsi="宋体" w:cs="宋体"/>
          <w:color w:val="000000" w:themeColor="text1"/>
        </w:rPr>
      </w:pPr>
      <w:r>
        <w:rPr>
          <w:rFonts w:ascii="宋体" w:hAnsi="宋体" w:cs="宋体" w:hint="eastAsia"/>
          <w:color w:val="000000" w:themeColor="text1"/>
        </w:rPr>
        <w:t xml:space="preserve">  年      月      日</w:t>
      </w:r>
    </w:p>
    <w:p w:rsidR="00E30261" w:rsidRDefault="00E30261" w:rsidP="00E30261">
      <w:pPr>
        <w:spacing w:line="360" w:lineRule="auto"/>
        <w:rPr>
          <w:rFonts w:ascii="宋体" w:hAnsi="宋体" w:cs="宋体"/>
          <w:color w:val="000000" w:themeColor="text1"/>
        </w:rPr>
      </w:pPr>
    </w:p>
    <w:p w:rsidR="00E30261" w:rsidRDefault="00E30261" w:rsidP="00E30261">
      <w:pPr>
        <w:pStyle w:val="a"/>
        <w:numPr>
          <w:ilvl w:val="0"/>
          <w:numId w:val="0"/>
        </w:numPr>
        <w:rPr>
          <w:color w:val="000000" w:themeColor="text1"/>
        </w:rPr>
      </w:pPr>
    </w:p>
    <w:p w:rsidR="00E30261" w:rsidRDefault="00E30261" w:rsidP="00E30261">
      <w:pPr>
        <w:spacing w:line="440" w:lineRule="exact"/>
        <w:jc w:val="left"/>
        <w:rPr>
          <w:rStyle w:val="NormalCharacter"/>
          <w:rFonts w:ascii="宋体" w:hAnsi="宋体"/>
          <w:b/>
          <w:color w:val="000000" w:themeColor="text1"/>
          <w:sz w:val="32"/>
          <w:szCs w:val="32"/>
        </w:rPr>
      </w:pPr>
      <w:bookmarkStart w:id="53" w:name="_Toc7247"/>
    </w:p>
    <w:p w:rsidR="00E30261" w:rsidRDefault="00E30261" w:rsidP="00E30261">
      <w:pPr>
        <w:spacing w:line="440" w:lineRule="exact"/>
        <w:jc w:val="left"/>
        <w:rPr>
          <w:rStyle w:val="NormalCharacter"/>
          <w:rFonts w:ascii="宋体" w:hAnsi="宋体"/>
          <w:b/>
          <w:color w:val="000000" w:themeColor="text1"/>
          <w:sz w:val="32"/>
          <w:szCs w:val="32"/>
        </w:rPr>
      </w:pPr>
    </w:p>
    <w:p w:rsidR="00E30261" w:rsidRDefault="00E30261" w:rsidP="00E30261">
      <w:pPr>
        <w:spacing w:line="440" w:lineRule="exact"/>
        <w:rPr>
          <w:rStyle w:val="NormalCharacter"/>
          <w:rFonts w:ascii="宋体" w:hAnsi="宋体"/>
          <w:b/>
          <w:color w:val="000000" w:themeColor="text1"/>
          <w:sz w:val="32"/>
          <w:szCs w:val="32"/>
        </w:rPr>
      </w:pPr>
    </w:p>
    <w:p w:rsidR="00E30261" w:rsidRDefault="00E30261" w:rsidP="00E30261">
      <w:pPr>
        <w:spacing w:line="440" w:lineRule="exact"/>
        <w:ind w:firstLineChars="1200" w:firstLine="3855"/>
        <w:rPr>
          <w:rStyle w:val="NormalCharacter"/>
          <w:rFonts w:ascii="宋体" w:hAnsi="宋体"/>
          <w:b/>
          <w:color w:val="000000" w:themeColor="text1"/>
          <w:sz w:val="32"/>
          <w:szCs w:val="32"/>
        </w:rPr>
      </w:pPr>
    </w:p>
    <w:p w:rsidR="00E30261" w:rsidRDefault="00E30261" w:rsidP="00E30261">
      <w:pPr>
        <w:spacing w:line="480" w:lineRule="auto"/>
        <w:ind w:firstLineChars="200" w:firstLine="602"/>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一、</w:t>
      </w:r>
      <w:r>
        <w:rPr>
          <w:rStyle w:val="NormalCharacter"/>
          <w:rFonts w:ascii="宋体" w:hAnsi="宋体"/>
          <w:b/>
          <w:color w:val="000000" w:themeColor="text1"/>
          <w:sz w:val="30"/>
          <w:szCs w:val="30"/>
        </w:rPr>
        <w:t>投标函</w:t>
      </w:r>
    </w:p>
    <w:p w:rsidR="00E30261" w:rsidRDefault="00E30261" w:rsidP="00E30261">
      <w:pPr>
        <w:adjustRightInd w:val="0"/>
        <w:snapToGrid w:val="0"/>
        <w:spacing w:line="480" w:lineRule="auto"/>
        <w:rPr>
          <w:rFonts w:ascii="宋体" w:hAnsi="宋体"/>
          <w:szCs w:val="21"/>
        </w:rPr>
      </w:pPr>
      <w:r>
        <w:rPr>
          <w:rFonts w:ascii="宋体" w:hAnsi="宋体" w:hint="eastAsia"/>
          <w:color w:val="000000"/>
          <w:szCs w:val="21"/>
        </w:rPr>
        <w:t>致：</w:t>
      </w:r>
      <w:proofErr w:type="gramStart"/>
      <w:r>
        <w:rPr>
          <w:rFonts w:ascii="宋体" w:hAnsi="宋体" w:cs="宋体" w:hint="eastAsia"/>
          <w:bCs/>
          <w:color w:val="000000"/>
          <w:kern w:val="0"/>
          <w:szCs w:val="21"/>
        </w:rPr>
        <w:t>新疆诚誉工程项目</w:t>
      </w:r>
      <w:proofErr w:type="gramEnd"/>
      <w:r>
        <w:rPr>
          <w:rFonts w:ascii="宋体" w:hAnsi="宋体" w:cs="宋体" w:hint="eastAsia"/>
          <w:bCs/>
          <w:color w:val="000000"/>
          <w:kern w:val="0"/>
          <w:szCs w:val="21"/>
        </w:rPr>
        <w:t>管理有限公司</w:t>
      </w:r>
    </w:p>
    <w:p w:rsidR="00E30261" w:rsidRDefault="00E30261" w:rsidP="00E30261">
      <w:pPr>
        <w:spacing w:line="480" w:lineRule="auto"/>
        <w:ind w:firstLineChars="200" w:firstLine="480"/>
        <w:rPr>
          <w:rFonts w:ascii="宋体" w:hAnsi="宋体"/>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项目名称)的竞争性谈判采购文件（项目编号：</w:t>
      </w:r>
      <w:r>
        <w:rPr>
          <w:rFonts w:ascii="宋体" w:hAnsi="宋体" w:hint="eastAsia"/>
          <w:szCs w:val="21"/>
          <w:u w:val="single"/>
        </w:rPr>
        <w:t xml:space="preserve">           </w:t>
      </w:r>
      <w:r>
        <w:rPr>
          <w:rFonts w:ascii="宋体" w:hAnsi="宋体" w:hint="eastAsia"/>
          <w:szCs w:val="21"/>
        </w:rPr>
        <w:t xml:space="preserve">）我方针对该项目正式授权的下述签字人  </w:t>
      </w:r>
      <w:r>
        <w:rPr>
          <w:rFonts w:ascii="宋体" w:hAnsi="宋体" w:hint="eastAsia"/>
          <w:szCs w:val="21"/>
          <w:u w:val="single"/>
        </w:rPr>
        <w:t xml:space="preserve">（姓名、职务）  </w:t>
      </w:r>
      <w:r>
        <w:rPr>
          <w:rFonts w:ascii="宋体" w:hAnsi="宋体" w:hint="eastAsia"/>
          <w:szCs w:val="21"/>
        </w:rPr>
        <w:t>代表</w:t>
      </w:r>
      <w:r>
        <w:rPr>
          <w:rFonts w:ascii="宋体" w:hAnsi="宋体" w:hint="eastAsia"/>
          <w:szCs w:val="21"/>
          <w:u w:val="single"/>
        </w:rPr>
        <w:t xml:space="preserve"> （供应商名称、地址） </w:t>
      </w:r>
      <w:r>
        <w:rPr>
          <w:rFonts w:ascii="宋体" w:hAnsi="宋体" w:hint="eastAsia"/>
          <w:szCs w:val="21"/>
        </w:rPr>
        <w:t xml:space="preserve"> 对此项目进行谈判。我方承诺完全同意并接受竞争性谈判采购文件的全部条款且无任何异议。据此函，签字代表宣布并同意如下：</w:t>
      </w:r>
    </w:p>
    <w:p w:rsidR="00E30261" w:rsidRDefault="00E30261" w:rsidP="00E30261">
      <w:pPr>
        <w:pStyle w:val="UserStyle10"/>
        <w:snapToGrid w:val="0"/>
        <w:spacing w:line="480" w:lineRule="auto"/>
        <w:rPr>
          <w:rStyle w:val="NormalCharacter"/>
          <w:color w:val="000000" w:themeColor="text1"/>
          <w:kern w:val="2"/>
        </w:rPr>
      </w:pPr>
      <w:r>
        <w:rPr>
          <w:rStyle w:val="NormalCharacter"/>
          <w:rFonts w:hint="eastAsia"/>
          <w:color w:val="000000" w:themeColor="text1"/>
          <w:kern w:val="2"/>
        </w:rPr>
        <w:t>一、</w:t>
      </w:r>
      <w:r>
        <w:rPr>
          <w:rStyle w:val="NormalCharacter"/>
          <w:color w:val="000000" w:themeColor="text1"/>
          <w:kern w:val="2"/>
        </w:rPr>
        <w:t>我方承诺具备《中华人民共和国政府采购法》</w:t>
      </w:r>
      <w:r>
        <w:rPr>
          <w:rStyle w:val="NormalCharacter"/>
          <w:rFonts w:hint="eastAsia"/>
          <w:color w:val="000000" w:themeColor="text1"/>
          <w:kern w:val="2"/>
        </w:rPr>
        <w:t>第二十二条</w:t>
      </w:r>
      <w:r>
        <w:rPr>
          <w:rStyle w:val="NormalCharacter"/>
          <w:color w:val="000000" w:themeColor="text1"/>
          <w:kern w:val="2"/>
        </w:rPr>
        <w:t>中</w:t>
      </w:r>
      <w:r>
        <w:rPr>
          <w:rStyle w:val="NormalCharacter"/>
          <w:rFonts w:hint="eastAsia"/>
          <w:color w:val="000000" w:themeColor="text1"/>
          <w:kern w:val="2"/>
        </w:rPr>
        <w:t>所</w:t>
      </w:r>
      <w:r>
        <w:rPr>
          <w:rStyle w:val="NormalCharacter"/>
          <w:color w:val="000000" w:themeColor="text1"/>
          <w:kern w:val="2"/>
        </w:rPr>
        <w:t>规定的条件</w:t>
      </w:r>
      <w:r>
        <w:rPr>
          <w:rStyle w:val="NormalCharacter"/>
          <w:rFonts w:hint="eastAsia"/>
          <w:color w:val="000000" w:themeColor="text1"/>
          <w:kern w:val="2"/>
        </w:rPr>
        <w:t>；</w:t>
      </w:r>
    </w:p>
    <w:p w:rsidR="00E30261" w:rsidRDefault="00E30261" w:rsidP="00E30261">
      <w:pPr>
        <w:pStyle w:val="a7"/>
        <w:adjustRightInd w:val="0"/>
        <w:snapToGrid w:val="0"/>
        <w:spacing w:line="480" w:lineRule="auto"/>
        <w:rPr>
          <w:rFonts w:hAnsi="宋体"/>
          <w:sz w:val="24"/>
          <w:szCs w:val="21"/>
        </w:rPr>
      </w:pPr>
      <w:r>
        <w:rPr>
          <w:rFonts w:hAnsi="宋体" w:hint="eastAsia"/>
          <w:sz w:val="24"/>
          <w:szCs w:val="21"/>
        </w:rPr>
        <w:t>二、我方同意在竞争性谈判采购文件中规定的提交响应文件截止时间起</w:t>
      </w:r>
      <w:r>
        <w:rPr>
          <w:rFonts w:hAnsi="宋体" w:hint="eastAsia"/>
          <w:sz w:val="24"/>
          <w:szCs w:val="21"/>
          <w:u w:val="single"/>
        </w:rPr>
        <w:t xml:space="preserve">    </w:t>
      </w:r>
      <w:r>
        <w:rPr>
          <w:rFonts w:hAnsi="宋体" w:hint="eastAsia"/>
          <w:sz w:val="24"/>
          <w:szCs w:val="21"/>
        </w:rPr>
        <w:t>日内(响应文件有效期)遵守本响应文件中的承诺且在此期限期满之前均具有法律约束力；</w:t>
      </w:r>
    </w:p>
    <w:p w:rsidR="00E30261" w:rsidRDefault="00E30261" w:rsidP="00E30261">
      <w:pPr>
        <w:pStyle w:val="a7"/>
        <w:adjustRightInd w:val="0"/>
        <w:snapToGrid w:val="0"/>
        <w:spacing w:line="480" w:lineRule="auto"/>
        <w:rPr>
          <w:rFonts w:hAnsi="宋体"/>
          <w:sz w:val="24"/>
          <w:szCs w:val="21"/>
        </w:rPr>
      </w:pPr>
      <w:r>
        <w:rPr>
          <w:rFonts w:hAnsi="宋体" w:hint="eastAsia"/>
          <w:sz w:val="24"/>
          <w:szCs w:val="21"/>
        </w:rPr>
        <w:t>三、我方提交响应文件正本一份和副本</w:t>
      </w:r>
      <w:r>
        <w:rPr>
          <w:rFonts w:hAnsi="宋体" w:hint="eastAsia"/>
          <w:b/>
          <w:sz w:val="24"/>
          <w:szCs w:val="21"/>
          <w:u w:val="single"/>
        </w:rPr>
        <w:t xml:space="preserve">    </w:t>
      </w:r>
      <w:r>
        <w:rPr>
          <w:rFonts w:hAnsi="宋体" w:hint="eastAsia"/>
          <w:sz w:val="24"/>
          <w:szCs w:val="21"/>
        </w:rPr>
        <w:t xml:space="preserve"> 份，单独密封的报价一览表一份、响应文件电子版一份，并保证响应文件提供的数据和材料是真实、准确的。否则，愿承担《政府采购法》第七十七条规定的法律责任；</w:t>
      </w:r>
    </w:p>
    <w:p w:rsidR="00E30261" w:rsidRDefault="00E30261" w:rsidP="00E30261">
      <w:pPr>
        <w:pStyle w:val="a7"/>
        <w:adjustRightInd w:val="0"/>
        <w:snapToGrid w:val="0"/>
        <w:spacing w:line="480" w:lineRule="auto"/>
        <w:rPr>
          <w:rFonts w:hAnsi="宋体"/>
          <w:sz w:val="24"/>
          <w:szCs w:val="21"/>
        </w:rPr>
      </w:pPr>
      <w:r>
        <w:rPr>
          <w:rFonts w:hAnsi="宋体" w:hint="eastAsia"/>
          <w:sz w:val="24"/>
          <w:szCs w:val="21"/>
        </w:rPr>
        <w:t>四、我方同意按竞争性谈判采购文件规定交纳保证金、成交服务费，遵守</w:t>
      </w:r>
      <w:proofErr w:type="gramStart"/>
      <w:r>
        <w:rPr>
          <w:rFonts w:hAnsi="宋体" w:hint="eastAsia"/>
          <w:sz w:val="24"/>
          <w:szCs w:val="21"/>
        </w:rPr>
        <w:t>贵机构</w:t>
      </w:r>
      <w:proofErr w:type="gramEnd"/>
      <w:r>
        <w:rPr>
          <w:rFonts w:hAnsi="宋体" w:hint="eastAsia"/>
          <w:sz w:val="24"/>
          <w:szCs w:val="21"/>
        </w:rPr>
        <w:t>有关采购的各项规定。我方若未成为成交供应商，</w:t>
      </w:r>
      <w:proofErr w:type="gramStart"/>
      <w:r>
        <w:rPr>
          <w:rFonts w:hAnsi="宋体" w:hint="eastAsia"/>
          <w:sz w:val="24"/>
          <w:szCs w:val="21"/>
        </w:rPr>
        <w:t>贵机构</w:t>
      </w:r>
      <w:proofErr w:type="gramEnd"/>
      <w:r>
        <w:rPr>
          <w:rFonts w:hAnsi="宋体" w:hint="eastAsia"/>
          <w:sz w:val="24"/>
          <w:szCs w:val="21"/>
        </w:rPr>
        <w:t>有权不做任何解释和说明；</w:t>
      </w:r>
    </w:p>
    <w:p w:rsidR="00E30261" w:rsidRDefault="00E30261" w:rsidP="00E30261">
      <w:pPr>
        <w:pStyle w:val="a7"/>
        <w:adjustRightInd w:val="0"/>
        <w:snapToGrid w:val="0"/>
        <w:spacing w:line="480" w:lineRule="auto"/>
        <w:rPr>
          <w:rFonts w:hAnsi="宋体"/>
          <w:sz w:val="24"/>
          <w:szCs w:val="21"/>
        </w:rPr>
      </w:pPr>
      <w:r>
        <w:rPr>
          <w:rFonts w:hAnsi="宋体" w:hint="eastAsia"/>
          <w:sz w:val="24"/>
          <w:szCs w:val="21"/>
        </w:rPr>
        <w:t>四、我方愿意向贵方提供任何与本采购项目有关的数据、情况和技术资料。若贵方需要，我方愿意提供我方</w:t>
      </w:r>
      <w:proofErr w:type="gramStart"/>
      <w:r>
        <w:rPr>
          <w:rFonts w:hAnsi="宋体" w:hint="eastAsia"/>
          <w:sz w:val="24"/>
          <w:szCs w:val="21"/>
        </w:rPr>
        <w:t>作出</w:t>
      </w:r>
      <w:proofErr w:type="gramEnd"/>
      <w:r>
        <w:rPr>
          <w:rFonts w:hAnsi="宋体" w:hint="eastAsia"/>
          <w:sz w:val="24"/>
          <w:szCs w:val="21"/>
        </w:rPr>
        <w:t>的一切承诺的证明材料；</w:t>
      </w:r>
    </w:p>
    <w:p w:rsidR="00E30261" w:rsidRDefault="00E30261" w:rsidP="00E30261">
      <w:pPr>
        <w:snapToGrid w:val="0"/>
        <w:spacing w:line="480" w:lineRule="auto"/>
        <w:rPr>
          <w:rFonts w:ascii="宋体" w:hAnsi="宋体"/>
          <w:szCs w:val="21"/>
        </w:rPr>
      </w:pPr>
      <w:r>
        <w:rPr>
          <w:rFonts w:ascii="宋体" w:hAnsi="宋体" w:hint="eastAsia"/>
          <w:szCs w:val="21"/>
        </w:rPr>
        <w:t>五、我方完全明白并理解最低报价不是成交的唯一条件，你们有选择成交供应商的权力；</w:t>
      </w:r>
    </w:p>
    <w:p w:rsidR="00E30261" w:rsidRDefault="00E30261" w:rsidP="00E30261">
      <w:pPr>
        <w:snapToGrid w:val="0"/>
        <w:spacing w:line="480" w:lineRule="auto"/>
        <w:rPr>
          <w:rStyle w:val="NormalCharacter"/>
          <w:rFonts w:ascii="宋体" w:hAnsi="宋体"/>
          <w:color w:val="000000" w:themeColor="text1"/>
        </w:rPr>
      </w:pPr>
      <w:r>
        <w:rPr>
          <w:rStyle w:val="NormalCharacter"/>
          <w:rFonts w:ascii="宋体" w:hAnsi="宋体" w:hint="eastAsia"/>
          <w:color w:val="000000" w:themeColor="text1"/>
        </w:rPr>
        <w:t>六</w:t>
      </w:r>
      <w:r>
        <w:rPr>
          <w:rStyle w:val="NormalCharacter"/>
          <w:rFonts w:ascii="宋体" w:hAnsi="宋体"/>
          <w:color w:val="000000" w:themeColor="text1"/>
        </w:rPr>
        <w:t>、我方已详细审核全部</w:t>
      </w:r>
      <w:r>
        <w:rPr>
          <w:rStyle w:val="NormalCharacter"/>
          <w:rFonts w:ascii="宋体" w:hAnsi="宋体" w:hint="eastAsia"/>
          <w:color w:val="000000" w:themeColor="text1"/>
        </w:rPr>
        <w:t>竞争性谈判采购文件</w:t>
      </w:r>
      <w:r>
        <w:rPr>
          <w:rStyle w:val="NormalCharacter"/>
          <w:rFonts w:ascii="宋体" w:hAnsi="宋体"/>
          <w:color w:val="000000" w:themeColor="text1"/>
        </w:rPr>
        <w:t>，包括“修改</w:t>
      </w:r>
      <w:r>
        <w:rPr>
          <w:rStyle w:val="NormalCharacter"/>
          <w:rFonts w:ascii="宋体" w:hAnsi="宋体" w:hint="eastAsia"/>
          <w:color w:val="000000" w:themeColor="text1"/>
        </w:rPr>
        <w:t>竞争性谈判采购文件</w:t>
      </w:r>
      <w:r>
        <w:rPr>
          <w:rStyle w:val="NormalCharacter"/>
          <w:rFonts w:ascii="宋体" w:hAnsi="宋体"/>
          <w:color w:val="000000" w:themeColor="text1"/>
        </w:rPr>
        <w:t>”（如有的话）、参考资料及有关附件，确认无误</w:t>
      </w:r>
      <w:r>
        <w:rPr>
          <w:rStyle w:val="NormalCharacter"/>
          <w:rFonts w:ascii="宋体" w:hAnsi="宋体" w:hint="eastAsia"/>
          <w:color w:val="000000" w:themeColor="text1"/>
        </w:rPr>
        <w:t>；</w:t>
      </w:r>
    </w:p>
    <w:p w:rsidR="00E30261" w:rsidRDefault="00E30261" w:rsidP="00E30261">
      <w:pPr>
        <w:pStyle w:val="a7"/>
        <w:adjustRightInd w:val="0"/>
        <w:snapToGrid w:val="0"/>
        <w:spacing w:line="480" w:lineRule="auto"/>
        <w:rPr>
          <w:rFonts w:hAnsi="宋体"/>
          <w:sz w:val="24"/>
          <w:szCs w:val="21"/>
        </w:rPr>
      </w:pPr>
      <w:r>
        <w:rPr>
          <w:rFonts w:hAnsi="宋体" w:hint="eastAsia"/>
          <w:sz w:val="24"/>
          <w:szCs w:val="21"/>
        </w:rPr>
        <w:t>七、我方承诺愿按《中华人民共和国合同法》履行</w:t>
      </w:r>
      <w:proofErr w:type="gramStart"/>
      <w:r>
        <w:rPr>
          <w:rFonts w:hAnsi="宋体" w:hint="eastAsia"/>
          <w:sz w:val="24"/>
          <w:szCs w:val="21"/>
        </w:rPr>
        <w:t>自已</w:t>
      </w:r>
      <w:proofErr w:type="gramEnd"/>
      <w:r>
        <w:rPr>
          <w:rFonts w:hAnsi="宋体" w:hint="eastAsia"/>
          <w:sz w:val="24"/>
          <w:szCs w:val="21"/>
        </w:rPr>
        <w:t>的全部责任；</w:t>
      </w:r>
    </w:p>
    <w:p w:rsidR="00E30261" w:rsidRDefault="00E30261" w:rsidP="00E30261">
      <w:pPr>
        <w:pStyle w:val="a7"/>
        <w:adjustRightInd w:val="0"/>
        <w:snapToGrid w:val="0"/>
        <w:spacing w:line="480" w:lineRule="auto"/>
        <w:rPr>
          <w:rFonts w:hAnsi="宋体"/>
          <w:sz w:val="24"/>
          <w:szCs w:val="21"/>
        </w:rPr>
      </w:pPr>
      <w:r>
        <w:rPr>
          <w:rFonts w:hAnsi="宋体" w:hint="eastAsia"/>
          <w:sz w:val="24"/>
          <w:szCs w:val="21"/>
        </w:rPr>
        <w:t>八、我方承诺遵守《政府采购法》的有关规定，保证在获得成交资格后，按照竞争性谈判采购文件确定的事项签订政府采购合同，履行双方所签订的合同，并承担合同规定的责任和义务。</w:t>
      </w:r>
    </w:p>
    <w:p w:rsidR="00E30261" w:rsidRDefault="00E30261" w:rsidP="00E30261">
      <w:pPr>
        <w:pStyle w:val="a7"/>
        <w:adjustRightInd w:val="0"/>
        <w:snapToGrid w:val="0"/>
        <w:spacing w:line="480" w:lineRule="auto"/>
        <w:ind w:firstLineChars="200" w:firstLine="480"/>
        <w:rPr>
          <w:rFonts w:hAnsi="宋体"/>
          <w:sz w:val="24"/>
          <w:szCs w:val="21"/>
        </w:rPr>
      </w:pPr>
    </w:p>
    <w:p w:rsidR="00E30261" w:rsidRDefault="00E30261" w:rsidP="00E30261">
      <w:pPr>
        <w:pStyle w:val="a7"/>
        <w:adjustRightInd w:val="0"/>
        <w:snapToGrid w:val="0"/>
        <w:spacing w:line="480" w:lineRule="auto"/>
        <w:rPr>
          <w:rFonts w:hAnsi="宋体"/>
          <w:sz w:val="24"/>
          <w:szCs w:val="21"/>
        </w:rPr>
      </w:pPr>
      <w:r>
        <w:rPr>
          <w:rFonts w:hAnsi="宋体" w:hint="eastAsia"/>
          <w:sz w:val="24"/>
          <w:szCs w:val="21"/>
        </w:rPr>
        <w:lastRenderedPageBreak/>
        <w:t>供应商全称（盖公章）：</w:t>
      </w:r>
    </w:p>
    <w:p w:rsidR="00E30261" w:rsidRDefault="00E30261" w:rsidP="00E30261">
      <w:pPr>
        <w:adjustRightInd w:val="0"/>
        <w:snapToGrid w:val="0"/>
        <w:spacing w:line="480" w:lineRule="auto"/>
        <w:rPr>
          <w:rFonts w:ascii="宋体" w:hAnsi="宋体"/>
          <w:szCs w:val="21"/>
        </w:rPr>
      </w:pPr>
      <w:r>
        <w:rPr>
          <w:rFonts w:ascii="宋体" w:hAnsi="宋体" w:hint="eastAsia"/>
          <w:szCs w:val="21"/>
        </w:rPr>
        <w:t xml:space="preserve">法定代表人或其授权委托人 (签字或盖章)：            </w:t>
      </w:r>
    </w:p>
    <w:p w:rsidR="00E30261" w:rsidRDefault="00E30261" w:rsidP="00E30261">
      <w:pPr>
        <w:adjustRightInd w:val="0"/>
        <w:snapToGrid w:val="0"/>
        <w:spacing w:line="480" w:lineRule="auto"/>
        <w:rPr>
          <w:rStyle w:val="NormalCharacter"/>
          <w:rFonts w:ascii="宋体" w:hAnsi="宋体"/>
          <w:szCs w:val="21"/>
        </w:rPr>
      </w:pPr>
      <w:r>
        <w:rPr>
          <w:rFonts w:ascii="宋体" w:hAnsi="宋体" w:hint="eastAsia"/>
          <w:szCs w:val="21"/>
        </w:rPr>
        <w:t xml:space="preserve">日期：      年     月   日         </w:t>
      </w:r>
    </w:p>
    <w:p w:rsidR="00E30261" w:rsidRDefault="00E30261" w:rsidP="00E30261">
      <w:pPr>
        <w:snapToGrid w:val="0"/>
        <w:spacing w:line="480" w:lineRule="auto"/>
        <w:rPr>
          <w:rStyle w:val="NormalCharacter"/>
          <w:rFonts w:ascii="宋体" w:hAnsi="宋体"/>
          <w:color w:val="000000" w:themeColor="text1"/>
        </w:rPr>
      </w:pPr>
    </w:p>
    <w:p w:rsidR="00E30261" w:rsidRDefault="00E30261" w:rsidP="00E30261">
      <w:pPr>
        <w:snapToGrid w:val="0"/>
        <w:spacing w:line="480" w:lineRule="auto"/>
        <w:rPr>
          <w:rStyle w:val="NormalCharacter"/>
          <w:rFonts w:ascii="宋体" w:hAnsi="宋体"/>
          <w:b/>
          <w:color w:val="000000" w:themeColor="text1"/>
        </w:rPr>
      </w:pPr>
      <w:r>
        <w:rPr>
          <w:rStyle w:val="NormalCharacter"/>
          <w:rFonts w:ascii="宋体" w:hAnsi="宋体"/>
          <w:b/>
          <w:color w:val="000000" w:themeColor="text1"/>
        </w:rPr>
        <w:t>注：除可填报</w:t>
      </w:r>
      <w:r>
        <w:rPr>
          <w:rStyle w:val="NormalCharacter"/>
          <w:rFonts w:ascii="宋体" w:hAnsi="宋体" w:hint="eastAsia"/>
          <w:b/>
          <w:color w:val="000000" w:themeColor="text1"/>
        </w:rPr>
        <w:t>带下划线内容</w:t>
      </w:r>
      <w:r>
        <w:rPr>
          <w:rStyle w:val="NormalCharacter"/>
          <w:rFonts w:ascii="宋体" w:hAnsi="宋体"/>
          <w:b/>
          <w:color w:val="000000" w:themeColor="text1"/>
        </w:rPr>
        <w:t>外，对本投标函的任何修改将被视为非实质性响应</w:t>
      </w:r>
      <w:r>
        <w:rPr>
          <w:rStyle w:val="NormalCharacter"/>
          <w:rFonts w:ascii="宋体" w:hAnsi="宋体" w:hint="eastAsia"/>
          <w:b/>
          <w:color w:val="000000" w:themeColor="text1"/>
        </w:rPr>
        <w:t>竞争性谈判采购文件</w:t>
      </w:r>
      <w:r>
        <w:rPr>
          <w:rStyle w:val="NormalCharacter"/>
          <w:rFonts w:ascii="宋体" w:hAnsi="宋体"/>
          <w:b/>
          <w:color w:val="000000" w:themeColor="text1"/>
        </w:rPr>
        <w:t>，从而导致该</w:t>
      </w:r>
      <w:r>
        <w:rPr>
          <w:rStyle w:val="NormalCharacter"/>
          <w:rFonts w:ascii="宋体" w:hAnsi="宋体" w:hint="eastAsia"/>
          <w:b/>
          <w:color w:val="000000" w:themeColor="text1"/>
        </w:rPr>
        <w:t>谈判资格</w:t>
      </w:r>
      <w:r>
        <w:rPr>
          <w:rStyle w:val="NormalCharacter"/>
          <w:rFonts w:ascii="宋体" w:hAnsi="宋体"/>
          <w:b/>
          <w:color w:val="000000" w:themeColor="text1"/>
        </w:rPr>
        <w:t>被拒绝</w:t>
      </w:r>
      <w:r>
        <w:rPr>
          <w:rStyle w:val="NormalCharacter"/>
          <w:rFonts w:ascii="宋体" w:hAnsi="宋体" w:hint="eastAsia"/>
          <w:b/>
          <w:color w:val="000000" w:themeColor="text1"/>
        </w:rPr>
        <w:t>，供应商承担一切责任。</w:t>
      </w:r>
    </w:p>
    <w:p w:rsidR="00E30261" w:rsidRDefault="00E30261" w:rsidP="00E30261">
      <w:pPr>
        <w:spacing w:line="480" w:lineRule="auto"/>
        <w:rPr>
          <w:rStyle w:val="NormalCharacter"/>
          <w:rFonts w:ascii="宋体" w:hAnsi="宋体"/>
          <w:color w:val="000000" w:themeColor="text1"/>
        </w:rPr>
      </w:pPr>
    </w:p>
    <w:p w:rsidR="00E30261" w:rsidRDefault="00E30261" w:rsidP="00E30261">
      <w:pPr>
        <w:spacing w:line="440" w:lineRule="exact"/>
        <w:ind w:firstLineChars="800" w:firstLine="2570"/>
        <w:rPr>
          <w:rStyle w:val="NormalCharacter"/>
          <w:rFonts w:ascii="宋体" w:hAnsi="宋体"/>
          <w:b/>
          <w:bCs/>
          <w:color w:val="000000" w:themeColor="text1"/>
          <w:sz w:val="32"/>
          <w:szCs w:val="32"/>
        </w:rPr>
      </w:pPr>
    </w:p>
    <w:p w:rsidR="00E30261" w:rsidRDefault="00E30261" w:rsidP="00E30261">
      <w:pPr>
        <w:spacing w:line="440" w:lineRule="exact"/>
        <w:ind w:firstLineChars="800" w:firstLine="2570"/>
        <w:rPr>
          <w:rStyle w:val="NormalCharacter"/>
          <w:rFonts w:ascii="宋体" w:hAnsi="宋体"/>
          <w:b/>
          <w:bCs/>
          <w:color w:val="000000" w:themeColor="text1"/>
          <w:sz w:val="32"/>
          <w:szCs w:val="32"/>
        </w:rPr>
      </w:pPr>
    </w:p>
    <w:p w:rsidR="00E30261" w:rsidRDefault="00E30261" w:rsidP="00E30261">
      <w:pPr>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br w:type="page"/>
      </w:r>
    </w:p>
    <w:p w:rsidR="00E30261" w:rsidRDefault="00E30261" w:rsidP="00E30261">
      <w:pPr>
        <w:spacing w:line="560" w:lineRule="exact"/>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 xml:space="preserve">附件1                </w:t>
      </w:r>
    </w:p>
    <w:p w:rsidR="00E30261" w:rsidRDefault="00E30261" w:rsidP="00E30261">
      <w:pPr>
        <w:spacing w:line="560" w:lineRule="exact"/>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法定代表人身份证明书</w:t>
      </w:r>
    </w:p>
    <w:p w:rsidR="00E30261" w:rsidRDefault="00E30261" w:rsidP="00E30261">
      <w:pPr>
        <w:snapToGrid w:val="0"/>
        <w:spacing w:line="480" w:lineRule="auto"/>
        <w:rPr>
          <w:rFonts w:ascii="宋体" w:hAnsi="宋体"/>
          <w:szCs w:val="21"/>
        </w:rPr>
      </w:pPr>
    </w:p>
    <w:p w:rsidR="00E30261" w:rsidRDefault="00E30261" w:rsidP="00E30261">
      <w:pPr>
        <w:autoSpaceDE w:val="0"/>
        <w:autoSpaceDN w:val="0"/>
        <w:adjustRightInd w:val="0"/>
        <w:snapToGrid w:val="0"/>
        <w:spacing w:beforeLines="50" w:before="156" w:line="480" w:lineRule="auto"/>
        <w:jc w:val="left"/>
        <w:rPr>
          <w:rFonts w:ascii="宋体" w:hAnsi="宋体" w:cs="宋体"/>
          <w:kern w:val="0"/>
          <w:szCs w:val="21"/>
        </w:rPr>
      </w:pPr>
      <w:r>
        <w:rPr>
          <w:rFonts w:ascii="宋体" w:hAnsi="宋体" w:hint="eastAsia"/>
          <w:szCs w:val="21"/>
        </w:rPr>
        <w:t>投标人</w:t>
      </w:r>
      <w:r>
        <w:rPr>
          <w:rFonts w:ascii="宋体" w:hAnsi="宋体" w:cs="宋体" w:hint="eastAsia"/>
          <w:kern w:val="0"/>
          <w:szCs w:val="21"/>
        </w:rPr>
        <w:t>名称：</w:t>
      </w:r>
      <w:r>
        <w:rPr>
          <w:rFonts w:ascii="宋体" w:hAnsi="宋体" w:cs="宋体" w:hint="eastAsia"/>
          <w:kern w:val="0"/>
          <w:szCs w:val="21"/>
          <w:u w:val="single"/>
        </w:rPr>
        <w:t xml:space="preserve">                  </w:t>
      </w:r>
      <w:r>
        <w:rPr>
          <w:rFonts w:ascii="宋体" w:hAnsi="宋体" w:cs="宋体" w:hint="eastAsia"/>
          <w:kern w:val="0"/>
          <w:szCs w:val="21"/>
        </w:rPr>
        <w:t xml:space="preserve"> </w:t>
      </w:r>
    </w:p>
    <w:p w:rsidR="00E30261" w:rsidRDefault="00E30261" w:rsidP="00E30261">
      <w:pPr>
        <w:autoSpaceDE w:val="0"/>
        <w:autoSpaceDN w:val="0"/>
        <w:adjustRightInd w:val="0"/>
        <w:snapToGrid w:val="0"/>
        <w:spacing w:beforeLines="50" w:before="156" w:line="480" w:lineRule="auto"/>
        <w:jc w:val="left"/>
        <w:rPr>
          <w:rFonts w:ascii="宋体" w:hAnsi="宋体" w:cs="宋体"/>
          <w:kern w:val="0"/>
          <w:szCs w:val="21"/>
        </w:rPr>
      </w:pPr>
      <w:r>
        <w:rPr>
          <w:rFonts w:ascii="宋体" w:hAnsi="宋体" w:cs="宋体" w:hint="eastAsia"/>
          <w:kern w:val="0"/>
          <w:szCs w:val="21"/>
        </w:rPr>
        <w:t>注册号：</w:t>
      </w:r>
      <w:r>
        <w:rPr>
          <w:rFonts w:ascii="宋体" w:hAnsi="宋体" w:cs="宋体" w:hint="eastAsia"/>
          <w:kern w:val="0"/>
          <w:szCs w:val="21"/>
          <w:u w:val="single"/>
        </w:rPr>
        <w:t xml:space="preserve">                      </w:t>
      </w:r>
    </w:p>
    <w:p w:rsidR="00E30261" w:rsidRDefault="00E30261" w:rsidP="00E30261">
      <w:pPr>
        <w:autoSpaceDE w:val="0"/>
        <w:autoSpaceDN w:val="0"/>
        <w:adjustRightInd w:val="0"/>
        <w:snapToGrid w:val="0"/>
        <w:spacing w:beforeLines="50" w:before="156" w:line="48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E30261" w:rsidRDefault="00E30261" w:rsidP="00E30261">
      <w:pPr>
        <w:autoSpaceDE w:val="0"/>
        <w:autoSpaceDN w:val="0"/>
        <w:adjustRightInd w:val="0"/>
        <w:snapToGrid w:val="0"/>
        <w:spacing w:beforeLines="50" w:before="156" w:line="480" w:lineRule="auto"/>
        <w:jc w:val="left"/>
        <w:rPr>
          <w:rFonts w:ascii="宋体" w:hAnsi="宋体" w:cs="宋体"/>
          <w:kern w:val="0"/>
          <w:szCs w:val="21"/>
        </w:rPr>
      </w:pPr>
      <w:r>
        <w:rPr>
          <w:rFonts w:ascii="宋体" w:hAnsi="宋体" w:cs="宋体" w:hint="eastAsia"/>
          <w:kern w:val="0"/>
          <w:szCs w:val="21"/>
        </w:rPr>
        <w:t xml:space="preserve">成立时间： </w:t>
      </w:r>
      <w:r>
        <w:rPr>
          <w:rFonts w:ascii="宋体" w:hAnsi="宋体" w:cs="宋体" w:hint="eastAsia"/>
          <w:kern w:val="0"/>
          <w:szCs w:val="21"/>
          <w:u w:val="single"/>
        </w:rPr>
        <w:t xml:space="preserve">       </w:t>
      </w:r>
      <w:r>
        <w:rPr>
          <w:rFonts w:ascii="宋体" w:hAnsi="宋体" w:cs="宋体" w:hint="eastAsia"/>
          <w:kern w:val="0"/>
          <w:szCs w:val="21"/>
        </w:rPr>
        <w:t xml:space="preserve">年 </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日                经营期限：</w:t>
      </w:r>
      <w:r>
        <w:rPr>
          <w:rFonts w:ascii="宋体" w:hAnsi="宋体" w:cs="宋体" w:hint="eastAsia"/>
          <w:kern w:val="0"/>
          <w:szCs w:val="21"/>
          <w:u w:val="single"/>
        </w:rPr>
        <w:t xml:space="preserve">                    </w:t>
      </w:r>
    </w:p>
    <w:p w:rsidR="00E30261" w:rsidRDefault="00E30261" w:rsidP="00E30261">
      <w:pPr>
        <w:autoSpaceDE w:val="0"/>
        <w:autoSpaceDN w:val="0"/>
        <w:adjustRightInd w:val="0"/>
        <w:snapToGrid w:val="0"/>
        <w:spacing w:beforeLines="50" w:before="156" w:line="480" w:lineRule="auto"/>
        <w:jc w:val="left"/>
        <w:rPr>
          <w:rFonts w:ascii="宋体" w:hAnsi="宋体" w:cs="宋体"/>
          <w:kern w:val="0"/>
          <w:szCs w:val="21"/>
          <w:u w:val="single"/>
        </w:rPr>
      </w:pPr>
      <w:r>
        <w:rPr>
          <w:rFonts w:ascii="宋体" w:hAnsi="宋体" w:cs="宋体" w:hint="eastAsia"/>
          <w:kern w:val="0"/>
          <w:szCs w:val="21"/>
        </w:rPr>
        <w:t>经营范围：主营：</w:t>
      </w:r>
      <w:r>
        <w:rPr>
          <w:rFonts w:ascii="宋体" w:hAnsi="宋体" w:cs="宋体" w:hint="eastAsia"/>
          <w:kern w:val="0"/>
          <w:szCs w:val="21"/>
          <w:u w:val="single"/>
        </w:rPr>
        <w:t xml:space="preserve">              </w:t>
      </w:r>
      <w:r>
        <w:rPr>
          <w:rFonts w:ascii="宋体" w:hAnsi="宋体" w:cs="宋体" w:hint="eastAsia"/>
          <w:kern w:val="0"/>
          <w:szCs w:val="21"/>
        </w:rPr>
        <w:t xml:space="preserve"> ；兼营：</w:t>
      </w:r>
      <w:r>
        <w:rPr>
          <w:rFonts w:ascii="宋体" w:hAnsi="宋体" w:cs="宋体" w:hint="eastAsia"/>
          <w:kern w:val="0"/>
          <w:szCs w:val="21"/>
          <w:u w:val="single"/>
        </w:rPr>
        <w:t xml:space="preserve">              </w:t>
      </w:r>
    </w:p>
    <w:p w:rsidR="00E30261" w:rsidRDefault="00E30261" w:rsidP="00E30261">
      <w:pPr>
        <w:autoSpaceDE w:val="0"/>
        <w:autoSpaceDN w:val="0"/>
        <w:adjustRightInd w:val="0"/>
        <w:snapToGrid w:val="0"/>
        <w:spacing w:beforeLines="50" w:before="156"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投标人</w:t>
      </w:r>
      <w:r>
        <w:rPr>
          <w:rFonts w:ascii="宋体" w:hAnsi="宋体" w:cs="宋体" w:hint="eastAsia"/>
          <w:kern w:val="0"/>
          <w:szCs w:val="21"/>
        </w:rPr>
        <w:t>名称）的法定代表人。</w:t>
      </w:r>
    </w:p>
    <w:p w:rsidR="00E30261" w:rsidRDefault="00E30261" w:rsidP="00E30261">
      <w:pPr>
        <w:autoSpaceDE w:val="0"/>
        <w:autoSpaceDN w:val="0"/>
        <w:adjustRightInd w:val="0"/>
        <w:snapToGrid w:val="0"/>
        <w:spacing w:beforeLines="50" w:before="156" w:line="480" w:lineRule="auto"/>
        <w:jc w:val="left"/>
        <w:rPr>
          <w:rFonts w:ascii="宋体" w:hAnsi="宋体" w:cs="宋体"/>
          <w:kern w:val="0"/>
          <w:szCs w:val="21"/>
        </w:rPr>
      </w:pPr>
      <w:r>
        <w:rPr>
          <w:rFonts w:ascii="宋体" w:hAnsi="宋体" w:cs="宋体" w:hint="eastAsia"/>
          <w:kern w:val="0"/>
          <w:szCs w:val="21"/>
        </w:rPr>
        <w:t>特此证明。</w:t>
      </w:r>
    </w:p>
    <w:p w:rsidR="00E30261" w:rsidRDefault="00E30261" w:rsidP="00E30261">
      <w:pPr>
        <w:autoSpaceDE w:val="0"/>
        <w:autoSpaceDN w:val="0"/>
        <w:adjustRightInd w:val="0"/>
        <w:snapToGrid w:val="0"/>
        <w:spacing w:beforeLines="50" w:before="156" w:line="480" w:lineRule="auto"/>
        <w:jc w:val="left"/>
        <w:rPr>
          <w:rFonts w:ascii="宋体" w:hAnsi="宋体" w:cs="宋体"/>
          <w:kern w:val="0"/>
          <w:szCs w:val="21"/>
        </w:rPr>
      </w:pPr>
      <w:r>
        <w:rPr>
          <w:rFonts w:ascii="宋体" w:hAnsi="宋体" w:hint="eastAsia"/>
          <w:szCs w:val="21"/>
        </w:rPr>
        <w:t>附：法定代表人身份证复印件（正反面）</w:t>
      </w:r>
    </w:p>
    <w:p w:rsidR="00E30261" w:rsidRDefault="00E30261" w:rsidP="00E30261">
      <w:pPr>
        <w:snapToGrid w:val="0"/>
        <w:spacing w:line="480" w:lineRule="auto"/>
        <w:rPr>
          <w:rFonts w:ascii="宋体" w:hAnsi="宋体"/>
          <w:szCs w:val="21"/>
        </w:rPr>
      </w:pPr>
    </w:p>
    <w:p w:rsidR="00E30261" w:rsidRDefault="00E30261" w:rsidP="00E30261">
      <w:pPr>
        <w:adjustRightInd w:val="0"/>
        <w:snapToGrid w:val="0"/>
        <w:spacing w:line="480" w:lineRule="auto"/>
        <w:ind w:right="420"/>
        <w:rPr>
          <w:rFonts w:ascii="宋体" w:hAnsi="宋体"/>
          <w:szCs w:val="21"/>
        </w:rPr>
      </w:pPr>
      <w:r>
        <w:rPr>
          <w:rFonts w:ascii="宋体" w:hAnsi="宋体" w:hint="eastAsia"/>
          <w:szCs w:val="21"/>
        </w:rPr>
        <w:t>供应部全称（盖公章）：</w:t>
      </w:r>
    </w:p>
    <w:p w:rsidR="00E30261" w:rsidRDefault="00E30261" w:rsidP="00E30261">
      <w:pPr>
        <w:adjustRightInd w:val="0"/>
        <w:snapToGrid w:val="0"/>
        <w:spacing w:line="480" w:lineRule="auto"/>
        <w:ind w:right="420"/>
        <w:rPr>
          <w:rFonts w:ascii="宋体" w:hAnsi="宋体"/>
          <w:szCs w:val="21"/>
        </w:rPr>
      </w:pPr>
      <w:r>
        <w:rPr>
          <w:rFonts w:ascii="宋体" w:hAnsi="宋体" w:hint="eastAsia"/>
          <w:szCs w:val="21"/>
        </w:rPr>
        <w:t xml:space="preserve">日期：   年 月  日      </w:t>
      </w:r>
    </w:p>
    <w:p w:rsidR="00E30261" w:rsidRDefault="00E30261" w:rsidP="00E30261">
      <w:pPr>
        <w:adjustRightInd w:val="0"/>
        <w:snapToGrid w:val="0"/>
        <w:spacing w:beforeLines="50" w:before="156" w:line="480" w:lineRule="auto"/>
        <w:rPr>
          <w:rFonts w:ascii="宋体" w:hAnsi="宋体"/>
          <w:szCs w:val="21"/>
        </w:rPr>
      </w:pPr>
    </w:p>
    <w:p w:rsidR="00E30261" w:rsidRDefault="00E30261" w:rsidP="00E30261">
      <w:pPr>
        <w:rPr>
          <w:rFonts w:ascii="宋体" w:hAnsi="宋体"/>
          <w:bCs/>
          <w:szCs w:val="21"/>
        </w:rPr>
      </w:pPr>
      <w:r>
        <w:rPr>
          <w:rFonts w:ascii="宋体" w:hAnsi="宋体" w:hint="eastAsia"/>
          <w:bCs/>
          <w:szCs w:val="21"/>
        </w:rPr>
        <w:br w:type="page"/>
      </w:r>
    </w:p>
    <w:p w:rsidR="00E30261" w:rsidRDefault="00E30261" w:rsidP="00E30261">
      <w:pPr>
        <w:spacing w:line="480" w:lineRule="auto"/>
        <w:ind w:firstLineChars="200" w:firstLine="602"/>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 xml:space="preserve">附件2               </w:t>
      </w:r>
    </w:p>
    <w:p w:rsidR="00E30261" w:rsidRDefault="00E30261" w:rsidP="00E30261">
      <w:pPr>
        <w:spacing w:line="480" w:lineRule="auto"/>
        <w:ind w:firstLineChars="200" w:firstLine="602"/>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法定代表人授权委托书</w:t>
      </w:r>
    </w:p>
    <w:p w:rsidR="00E30261" w:rsidRDefault="00E30261" w:rsidP="00E30261">
      <w:pPr>
        <w:adjustRightInd w:val="0"/>
        <w:snapToGrid w:val="0"/>
        <w:spacing w:line="480" w:lineRule="auto"/>
        <w:jc w:val="center"/>
        <w:rPr>
          <w:rFonts w:ascii="宋体" w:hAnsi="宋体"/>
          <w:b/>
          <w:szCs w:val="21"/>
        </w:rPr>
      </w:pPr>
    </w:p>
    <w:p w:rsidR="00E30261" w:rsidRDefault="00E30261" w:rsidP="00E30261">
      <w:pPr>
        <w:autoSpaceDE w:val="0"/>
        <w:autoSpaceDN w:val="0"/>
        <w:adjustRightInd w:val="0"/>
        <w:snapToGrid w:val="0"/>
        <w:spacing w:beforeLines="50" w:before="156" w:line="480" w:lineRule="auto"/>
        <w:ind w:firstLineChars="200" w:firstLine="48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（姓名、职务）为我方授权代理人。代理人根据授权，以我方名义：(1)签署、澄清、补正、修改、撤回、提交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投标</w:t>
      </w:r>
      <w:r>
        <w:rPr>
          <w:rFonts w:ascii="宋体" w:hAnsi="宋体" w:cs="宋体" w:hint="eastAsia"/>
          <w:kern w:val="0"/>
          <w:szCs w:val="21"/>
        </w:rPr>
        <w:t>编号）</w:t>
      </w:r>
      <w:r>
        <w:rPr>
          <w:rFonts w:ascii="宋体" w:hAnsi="宋体" w:hint="eastAsia"/>
          <w:szCs w:val="21"/>
        </w:rPr>
        <w:t>响应文件</w:t>
      </w:r>
      <w:r>
        <w:rPr>
          <w:rFonts w:ascii="宋体" w:hAnsi="宋体" w:cs="宋体" w:hint="eastAsia"/>
          <w:kern w:val="0"/>
          <w:szCs w:val="21"/>
        </w:rPr>
        <w:t>及报价； (2)签订合同和处理有关事宜，其法律后果由我方承担。</w:t>
      </w:r>
    </w:p>
    <w:p w:rsidR="00E30261" w:rsidRDefault="00E30261" w:rsidP="00E30261">
      <w:pPr>
        <w:autoSpaceDE w:val="0"/>
        <w:autoSpaceDN w:val="0"/>
        <w:adjustRightInd w:val="0"/>
        <w:snapToGrid w:val="0"/>
        <w:spacing w:beforeLines="50" w:before="156" w:line="480" w:lineRule="auto"/>
        <w:ind w:firstLineChars="200" w:firstLine="480"/>
        <w:jc w:val="left"/>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cs="宋体" w:hint="eastAsia"/>
          <w:kern w:val="0"/>
          <w:szCs w:val="21"/>
        </w:rPr>
        <w:t>。</w:t>
      </w:r>
    </w:p>
    <w:p w:rsidR="00E30261" w:rsidRDefault="00E30261" w:rsidP="00E30261">
      <w:pPr>
        <w:spacing w:line="480" w:lineRule="auto"/>
        <w:ind w:firstLine="435"/>
        <w:rPr>
          <w:rFonts w:ascii="宋体" w:hAnsi="宋体" w:cs="宋体"/>
          <w:kern w:val="0"/>
          <w:szCs w:val="21"/>
        </w:rPr>
      </w:pPr>
      <w:r>
        <w:rPr>
          <w:rFonts w:ascii="宋体" w:hAnsi="宋体" w:cs="宋体" w:hint="eastAsia"/>
          <w:kern w:val="0"/>
          <w:szCs w:val="21"/>
        </w:rPr>
        <w:t>授权委托人无转委托权。</w:t>
      </w:r>
    </w:p>
    <w:p w:rsidR="00E30261" w:rsidRDefault="00E30261" w:rsidP="00E30261">
      <w:pPr>
        <w:spacing w:line="480" w:lineRule="auto"/>
        <w:ind w:firstLine="435"/>
        <w:rPr>
          <w:rFonts w:ascii="宋体" w:hAnsi="宋体"/>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gramStart"/>
      <w:r>
        <w:rPr>
          <w:rFonts w:ascii="宋体" w:hAnsi="宋体" w:hint="eastAsia"/>
          <w:szCs w:val="21"/>
        </w:rPr>
        <w:t>日签署</w:t>
      </w:r>
      <w:proofErr w:type="gramEnd"/>
      <w:r>
        <w:rPr>
          <w:rFonts w:ascii="宋体" w:hAnsi="宋体" w:hint="eastAsia"/>
          <w:szCs w:val="21"/>
        </w:rPr>
        <w:t>生效，特此声明。</w:t>
      </w:r>
    </w:p>
    <w:p w:rsidR="00E30261" w:rsidRDefault="00E30261" w:rsidP="00E30261">
      <w:pPr>
        <w:pStyle w:val="3"/>
        <w:ind w:left="960"/>
        <w:rPr>
          <w:rFonts w:ascii="宋体" w:hAnsi="宋体"/>
          <w:szCs w:val="21"/>
        </w:rPr>
      </w:pPr>
    </w:p>
    <w:p w:rsidR="00E30261" w:rsidRDefault="00E30261" w:rsidP="00E30261">
      <w:pPr>
        <w:rPr>
          <w:rFonts w:ascii="宋体" w:hAnsi="宋体"/>
          <w:szCs w:val="21"/>
        </w:rPr>
      </w:pPr>
    </w:p>
    <w:p w:rsidR="00E30261" w:rsidRDefault="00E30261" w:rsidP="00E30261">
      <w:pPr>
        <w:pStyle w:val="3"/>
        <w:ind w:left="960"/>
        <w:rPr>
          <w:rFonts w:ascii="宋体" w:hAnsi="宋体"/>
          <w:szCs w:val="21"/>
        </w:rPr>
      </w:pPr>
    </w:p>
    <w:p w:rsidR="00E30261" w:rsidRDefault="00E30261" w:rsidP="00E30261"/>
    <w:p w:rsidR="00E30261" w:rsidRDefault="00E30261" w:rsidP="00E30261">
      <w:pPr>
        <w:autoSpaceDE w:val="0"/>
        <w:autoSpaceDN w:val="0"/>
        <w:adjustRightInd w:val="0"/>
        <w:snapToGrid w:val="0"/>
        <w:spacing w:beforeLines="50" w:before="156" w:line="480" w:lineRule="auto"/>
        <w:jc w:val="left"/>
        <w:rPr>
          <w:rFonts w:ascii="宋体" w:hAnsi="宋体" w:cs="宋体"/>
          <w:kern w:val="0"/>
          <w:szCs w:val="21"/>
        </w:rPr>
      </w:pPr>
      <w:r>
        <w:rPr>
          <w:rFonts w:ascii="宋体" w:hAnsi="宋体" w:hint="eastAsia"/>
          <w:szCs w:val="21"/>
        </w:rPr>
        <w:t>附：法定代表人身份证复印件（正反面）</w:t>
      </w:r>
    </w:p>
    <w:p w:rsidR="00E30261" w:rsidRDefault="00E30261" w:rsidP="00E30261">
      <w:pPr>
        <w:autoSpaceDE w:val="0"/>
        <w:autoSpaceDN w:val="0"/>
        <w:adjustRightInd w:val="0"/>
        <w:snapToGrid w:val="0"/>
        <w:spacing w:beforeLines="50" w:before="156" w:line="480" w:lineRule="auto"/>
        <w:jc w:val="left"/>
        <w:rPr>
          <w:rFonts w:ascii="宋体" w:hAnsi="宋体" w:cs="宋体"/>
          <w:kern w:val="0"/>
          <w:szCs w:val="21"/>
        </w:rPr>
      </w:pPr>
      <w:r>
        <w:rPr>
          <w:rFonts w:ascii="宋体" w:hAnsi="宋体" w:hint="eastAsia"/>
          <w:szCs w:val="21"/>
        </w:rPr>
        <w:t>附：被授权委托人身份证复印件（正反面）</w:t>
      </w:r>
    </w:p>
    <w:p w:rsidR="00E30261" w:rsidRDefault="00E30261" w:rsidP="00E30261">
      <w:pPr>
        <w:adjustRightInd w:val="0"/>
        <w:snapToGrid w:val="0"/>
        <w:spacing w:line="360" w:lineRule="auto"/>
        <w:ind w:right="420" w:firstLineChars="2450" w:firstLine="5880"/>
        <w:rPr>
          <w:rFonts w:ascii="宋体" w:hAnsi="宋体"/>
          <w:szCs w:val="21"/>
        </w:rPr>
      </w:pPr>
    </w:p>
    <w:p w:rsidR="00E30261" w:rsidRDefault="00E30261" w:rsidP="00E30261">
      <w:pPr>
        <w:adjustRightInd w:val="0"/>
        <w:snapToGrid w:val="0"/>
        <w:spacing w:line="360" w:lineRule="auto"/>
        <w:ind w:right="420" w:firstLineChars="2450" w:firstLine="5880"/>
        <w:rPr>
          <w:rFonts w:ascii="宋体" w:hAnsi="宋体"/>
          <w:szCs w:val="21"/>
        </w:rPr>
      </w:pPr>
    </w:p>
    <w:p w:rsidR="00E30261" w:rsidRDefault="00E30261" w:rsidP="00E30261">
      <w:pPr>
        <w:adjustRightInd w:val="0"/>
        <w:snapToGrid w:val="0"/>
        <w:spacing w:line="360" w:lineRule="auto"/>
        <w:ind w:right="420" w:firstLineChars="2450" w:firstLine="5880"/>
        <w:rPr>
          <w:rFonts w:ascii="宋体" w:hAnsi="宋体"/>
          <w:szCs w:val="21"/>
        </w:rPr>
      </w:pPr>
      <w:r>
        <w:rPr>
          <w:rFonts w:ascii="宋体" w:hAnsi="宋体" w:hint="eastAsia"/>
          <w:szCs w:val="21"/>
        </w:rPr>
        <w:t xml:space="preserve">供应商全称（盖公章）：                 </w:t>
      </w:r>
    </w:p>
    <w:p w:rsidR="00E30261" w:rsidRDefault="00E30261" w:rsidP="00E30261">
      <w:pPr>
        <w:adjustRightInd w:val="0"/>
        <w:snapToGrid w:val="0"/>
        <w:spacing w:line="360" w:lineRule="auto"/>
        <w:ind w:right="420" w:firstLineChars="2450" w:firstLine="5880"/>
        <w:rPr>
          <w:rFonts w:ascii="宋体" w:hAnsi="宋体"/>
          <w:szCs w:val="21"/>
        </w:rPr>
      </w:pPr>
      <w:r>
        <w:rPr>
          <w:rFonts w:ascii="宋体" w:hAnsi="宋体" w:hint="eastAsia"/>
          <w:szCs w:val="21"/>
        </w:rPr>
        <w:t xml:space="preserve">法定代表人（签字或盖章）：        </w:t>
      </w:r>
      <w:r>
        <w:rPr>
          <w:rFonts w:ascii="宋体" w:hAnsi="宋体" w:hint="eastAsia"/>
          <w:szCs w:val="21"/>
          <w:u w:val="single"/>
        </w:rPr>
        <w:t xml:space="preserve">    </w:t>
      </w:r>
    </w:p>
    <w:p w:rsidR="00E30261" w:rsidRDefault="00E30261" w:rsidP="00E30261">
      <w:pPr>
        <w:adjustRightInd w:val="0"/>
        <w:snapToGrid w:val="0"/>
        <w:spacing w:line="360" w:lineRule="auto"/>
        <w:ind w:right="420" w:firstLineChars="2450" w:firstLine="5880"/>
        <w:rPr>
          <w:rFonts w:ascii="宋体" w:hAnsi="宋体"/>
          <w:szCs w:val="21"/>
        </w:rPr>
      </w:pPr>
      <w:r>
        <w:rPr>
          <w:rFonts w:ascii="宋体" w:hAnsi="宋体" w:hint="eastAsia"/>
          <w:szCs w:val="21"/>
        </w:rPr>
        <w:t>日期：年月日</w:t>
      </w:r>
    </w:p>
    <w:p w:rsidR="00E30261" w:rsidRDefault="00E30261" w:rsidP="00E30261">
      <w:pPr>
        <w:spacing w:line="360" w:lineRule="exact"/>
        <w:rPr>
          <w:rFonts w:ascii="宋体" w:hAnsi="宋体"/>
          <w:b/>
          <w:szCs w:val="21"/>
        </w:rPr>
      </w:pPr>
    </w:p>
    <w:p w:rsidR="00E30261" w:rsidRDefault="00E30261" w:rsidP="00E30261">
      <w:pPr>
        <w:spacing w:line="440" w:lineRule="exact"/>
        <w:ind w:firstLineChars="200" w:firstLine="480"/>
        <w:rPr>
          <w:rFonts w:ascii="宋体" w:hAnsi="宋体"/>
          <w:szCs w:val="21"/>
        </w:rPr>
      </w:pPr>
      <w:r>
        <w:rPr>
          <w:rFonts w:ascii="宋体" w:hAnsi="宋体" w:hint="eastAsia"/>
          <w:szCs w:val="21"/>
        </w:rPr>
        <w:t>注：参加谈判会议的供应商是法定代表人应持《法定代表人身份证明书》原件，参加谈判会议的供应商是被授权委托人应持《法定代表人授权委托书》，以证明其身份。</w:t>
      </w:r>
    </w:p>
    <w:p w:rsidR="00E30261" w:rsidRDefault="00E30261" w:rsidP="00E30261">
      <w:pPr>
        <w:spacing w:line="440" w:lineRule="exact"/>
        <w:ind w:firstLineChars="200" w:firstLine="480"/>
        <w:rPr>
          <w:rFonts w:ascii="仿宋" w:eastAsia="仿宋" w:hAnsi="仿宋"/>
          <w:szCs w:val="21"/>
          <w:em w:val="dot"/>
        </w:rPr>
      </w:pPr>
    </w:p>
    <w:p w:rsidR="00E30261" w:rsidRDefault="00E30261" w:rsidP="00E30261">
      <w:pPr>
        <w:spacing w:line="360" w:lineRule="exact"/>
        <w:rPr>
          <w:rFonts w:ascii="宋体" w:hAnsi="宋体"/>
          <w:b/>
          <w:szCs w:val="21"/>
        </w:rPr>
      </w:pPr>
    </w:p>
    <w:p w:rsidR="00E30261" w:rsidRDefault="00E30261" w:rsidP="00E30261">
      <w:pPr>
        <w:spacing w:line="440" w:lineRule="exact"/>
        <w:rPr>
          <w:rStyle w:val="NormalCharacter"/>
          <w:rFonts w:ascii="宋体" w:hAnsi="宋体"/>
          <w:b/>
          <w:bCs/>
          <w:color w:val="000000" w:themeColor="text1"/>
          <w:sz w:val="32"/>
          <w:szCs w:val="32"/>
        </w:rPr>
      </w:pPr>
    </w:p>
    <w:p w:rsidR="00E30261" w:rsidRDefault="00E30261" w:rsidP="00E30261">
      <w:pPr>
        <w:rPr>
          <w:rFonts w:asciiTheme="minorEastAsia" w:eastAsiaTheme="minorEastAsia" w:hAnsiTheme="minorEastAsia"/>
          <w:sz w:val="32"/>
          <w:szCs w:val="32"/>
        </w:rPr>
      </w:pPr>
    </w:p>
    <w:p w:rsidR="00E30261" w:rsidRDefault="00E30261" w:rsidP="00E30261">
      <w:pPr>
        <w:spacing w:line="480" w:lineRule="auto"/>
        <w:ind w:firstLineChars="200" w:firstLine="602"/>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二、  竞争性谈判保证金交纳凭证</w:t>
      </w:r>
    </w:p>
    <w:p w:rsidR="00E30261" w:rsidRDefault="00E30261" w:rsidP="00E30261">
      <w:pPr>
        <w:spacing w:line="440" w:lineRule="exact"/>
        <w:jc w:val="center"/>
        <w:rPr>
          <w:rFonts w:asciiTheme="minorEastAsia" w:eastAsiaTheme="minorEastAsia" w:hAnsiTheme="minorEastAsia"/>
          <w:sz w:val="32"/>
          <w:szCs w:val="32"/>
        </w:rPr>
      </w:pPr>
      <w:r>
        <w:rPr>
          <w:rFonts w:asciiTheme="minorEastAsia" w:eastAsiaTheme="minorEastAsia" w:hAnsiTheme="minorEastAsia" w:hint="eastAsia"/>
          <w:sz w:val="18"/>
          <w:szCs w:val="18"/>
        </w:rPr>
        <w:t>（由采购代理机构开具的收据或电汇凭证）</w:t>
      </w: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p>
    <w:p w:rsidR="00E30261" w:rsidRDefault="00E30261" w:rsidP="00E30261">
      <w:pPr>
        <w:adjustRightInd w:val="0"/>
        <w:snapToGrid w:val="0"/>
        <w:spacing w:line="360" w:lineRule="auto"/>
        <w:ind w:right="420" w:firstLineChars="1950" w:firstLine="4680"/>
        <w:rPr>
          <w:rFonts w:ascii="宋体" w:hAnsi="宋体"/>
          <w:szCs w:val="21"/>
        </w:rPr>
      </w:pPr>
      <w:r>
        <w:rPr>
          <w:rFonts w:ascii="宋体" w:hAnsi="宋体" w:hint="eastAsia"/>
          <w:szCs w:val="21"/>
        </w:rPr>
        <w:t xml:space="preserve">供应商全称（盖公章）：                 </w:t>
      </w:r>
    </w:p>
    <w:p w:rsidR="00E30261" w:rsidRDefault="00E30261" w:rsidP="00E30261">
      <w:pPr>
        <w:adjustRightInd w:val="0"/>
        <w:snapToGrid w:val="0"/>
        <w:spacing w:line="360" w:lineRule="auto"/>
        <w:ind w:right="420" w:firstLineChars="1950" w:firstLine="4680"/>
        <w:rPr>
          <w:rFonts w:ascii="宋体" w:hAnsi="宋体"/>
          <w:szCs w:val="21"/>
        </w:rPr>
      </w:pPr>
      <w:r>
        <w:rPr>
          <w:rFonts w:ascii="宋体" w:hAnsi="宋体" w:hint="eastAsia"/>
          <w:szCs w:val="21"/>
        </w:rPr>
        <w:t>法定代表人或其授权委托人（签字或盖章）：</w:t>
      </w:r>
    </w:p>
    <w:p w:rsidR="00E30261" w:rsidRDefault="00E30261" w:rsidP="00E30261">
      <w:pPr>
        <w:adjustRightInd w:val="0"/>
        <w:snapToGrid w:val="0"/>
        <w:spacing w:line="360" w:lineRule="auto"/>
        <w:ind w:right="420" w:firstLineChars="1950" w:firstLine="4680"/>
        <w:rPr>
          <w:rFonts w:ascii="宋体" w:hAnsi="宋体"/>
          <w:szCs w:val="21"/>
        </w:rPr>
      </w:pPr>
      <w:r>
        <w:rPr>
          <w:rFonts w:ascii="宋体" w:hAnsi="宋体" w:hint="eastAsia"/>
          <w:szCs w:val="21"/>
        </w:rPr>
        <w:t>日期：     年   月  日</w:t>
      </w:r>
    </w:p>
    <w:p w:rsidR="00E30261" w:rsidRDefault="00E30261" w:rsidP="00E30261">
      <w:pPr>
        <w:adjustRightInd w:val="0"/>
        <w:snapToGrid w:val="0"/>
        <w:spacing w:line="360" w:lineRule="auto"/>
        <w:ind w:right="420" w:firstLineChars="850" w:firstLine="2720"/>
        <w:rPr>
          <w:sz w:val="32"/>
          <w:szCs w:val="32"/>
        </w:rPr>
      </w:pPr>
    </w:p>
    <w:p w:rsidR="00E30261" w:rsidRDefault="00E30261" w:rsidP="00E30261">
      <w:pPr>
        <w:adjustRightInd w:val="0"/>
        <w:snapToGrid w:val="0"/>
        <w:spacing w:line="360" w:lineRule="auto"/>
        <w:ind w:right="420" w:firstLineChars="850" w:firstLine="2720"/>
        <w:rPr>
          <w:sz w:val="32"/>
          <w:szCs w:val="32"/>
        </w:rPr>
      </w:pPr>
    </w:p>
    <w:p w:rsidR="00E30261" w:rsidRDefault="00E30261" w:rsidP="00E30261">
      <w:pPr>
        <w:adjustRightInd w:val="0"/>
        <w:snapToGrid w:val="0"/>
        <w:spacing w:line="360" w:lineRule="auto"/>
        <w:ind w:right="420" w:firstLineChars="850" w:firstLine="2720"/>
        <w:rPr>
          <w:sz w:val="32"/>
          <w:szCs w:val="32"/>
        </w:rPr>
      </w:pPr>
    </w:p>
    <w:p w:rsidR="00E30261" w:rsidRDefault="00E30261" w:rsidP="00E30261">
      <w:pPr>
        <w:adjustRightInd w:val="0"/>
        <w:snapToGrid w:val="0"/>
        <w:spacing w:line="360" w:lineRule="auto"/>
        <w:ind w:right="420" w:firstLineChars="850" w:firstLine="2720"/>
        <w:rPr>
          <w:sz w:val="32"/>
          <w:szCs w:val="32"/>
        </w:rPr>
      </w:pPr>
    </w:p>
    <w:p w:rsidR="00E30261" w:rsidRDefault="00E30261" w:rsidP="00E30261">
      <w:pPr>
        <w:adjustRightInd w:val="0"/>
        <w:snapToGrid w:val="0"/>
        <w:spacing w:line="360" w:lineRule="auto"/>
        <w:ind w:right="420" w:firstLineChars="850" w:firstLine="2720"/>
        <w:rPr>
          <w:sz w:val="32"/>
          <w:szCs w:val="32"/>
        </w:rPr>
      </w:pPr>
    </w:p>
    <w:p w:rsidR="00E30261" w:rsidRDefault="00E30261" w:rsidP="00E30261">
      <w:pPr>
        <w:adjustRightInd w:val="0"/>
        <w:snapToGrid w:val="0"/>
        <w:spacing w:line="360" w:lineRule="auto"/>
        <w:ind w:right="420" w:firstLineChars="850" w:firstLine="2720"/>
        <w:rPr>
          <w:sz w:val="32"/>
          <w:szCs w:val="32"/>
        </w:rPr>
      </w:pPr>
    </w:p>
    <w:p w:rsidR="00E30261" w:rsidRDefault="00E30261" w:rsidP="00E30261">
      <w:pPr>
        <w:adjustRightInd w:val="0"/>
        <w:snapToGrid w:val="0"/>
        <w:spacing w:line="360" w:lineRule="auto"/>
        <w:ind w:right="420" w:firstLineChars="850" w:firstLine="2720"/>
        <w:rPr>
          <w:sz w:val="32"/>
          <w:szCs w:val="32"/>
        </w:rPr>
      </w:pPr>
    </w:p>
    <w:p w:rsidR="00E30261" w:rsidRDefault="00E30261" w:rsidP="00E30261">
      <w:pPr>
        <w:adjustRightInd w:val="0"/>
        <w:snapToGrid w:val="0"/>
        <w:spacing w:line="360" w:lineRule="auto"/>
        <w:ind w:right="420" w:firstLineChars="800" w:firstLine="2560"/>
        <w:rPr>
          <w:sz w:val="32"/>
          <w:szCs w:val="32"/>
        </w:rPr>
      </w:pPr>
    </w:p>
    <w:p w:rsidR="00E30261" w:rsidRDefault="00E30261" w:rsidP="00E30261">
      <w:pPr>
        <w:adjustRightInd w:val="0"/>
        <w:snapToGrid w:val="0"/>
        <w:spacing w:line="360" w:lineRule="auto"/>
        <w:ind w:right="420" w:firstLineChars="800" w:firstLine="2560"/>
        <w:rPr>
          <w:sz w:val="32"/>
          <w:szCs w:val="32"/>
        </w:rPr>
      </w:pPr>
    </w:p>
    <w:p w:rsidR="00E30261" w:rsidRDefault="00E30261" w:rsidP="00E30261">
      <w:pPr>
        <w:adjustRightInd w:val="0"/>
        <w:snapToGrid w:val="0"/>
        <w:spacing w:line="360" w:lineRule="auto"/>
        <w:ind w:right="420" w:firstLineChars="800" w:firstLine="2560"/>
        <w:rPr>
          <w:sz w:val="32"/>
          <w:szCs w:val="32"/>
        </w:rPr>
      </w:pPr>
    </w:p>
    <w:p w:rsidR="00E30261" w:rsidRDefault="00E30261" w:rsidP="00E30261">
      <w:pPr>
        <w:spacing w:line="480" w:lineRule="auto"/>
        <w:ind w:firstLineChars="200" w:firstLine="602"/>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三、报价一览表及报价明细表</w:t>
      </w:r>
    </w:p>
    <w:p w:rsidR="00E30261" w:rsidRDefault="00E30261" w:rsidP="00E30261">
      <w:pPr>
        <w:pStyle w:val="UserStyle17"/>
        <w:spacing w:line="440" w:lineRule="exact"/>
        <w:ind w:leftChars="-36" w:left="276" w:hangingChars="113" w:hanging="362"/>
        <w:jc w:val="both"/>
        <w:rPr>
          <w:color w:val="auto"/>
          <w:kern w:val="2"/>
          <w:sz w:val="32"/>
          <w:szCs w:val="32"/>
        </w:rPr>
      </w:pP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 xml:space="preserve">附件3                    </w:t>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报价一览表</w:t>
      </w:r>
    </w:p>
    <w:p w:rsidR="00E30261" w:rsidRDefault="00E30261" w:rsidP="00E30261">
      <w:pPr>
        <w:pStyle w:val="UserStyle17"/>
        <w:spacing w:line="480" w:lineRule="auto"/>
        <w:ind w:leftChars="-86" w:left="185" w:hangingChars="163" w:hanging="391"/>
        <w:jc w:val="both"/>
        <w:rPr>
          <w:color w:val="auto"/>
          <w:kern w:val="2"/>
          <w:szCs w:val="21"/>
        </w:rPr>
      </w:pPr>
    </w:p>
    <w:p w:rsidR="00E30261" w:rsidRDefault="00E30261" w:rsidP="00E30261">
      <w:pPr>
        <w:pStyle w:val="UserStyle17"/>
        <w:spacing w:line="480" w:lineRule="auto"/>
        <w:ind w:leftChars="-86" w:left="185" w:hangingChars="163" w:hanging="391"/>
        <w:jc w:val="both"/>
        <w:rPr>
          <w:color w:val="auto"/>
          <w:kern w:val="2"/>
          <w:szCs w:val="21"/>
        </w:rPr>
      </w:pPr>
      <w:r>
        <w:rPr>
          <w:color w:val="auto"/>
          <w:kern w:val="2"/>
          <w:szCs w:val="21"/>
        </w:rPr>
        <w:t>项目名称：</w:t>
      </w:r>
      <w:r>
        <w:rPr>
          <w:color w:val="auto"/>
          <w:kern w:val="2"/>
          <w:szCs w:val="21"/>
        </w:rPr>
        <w:t xml:space="preserve">                          </w:t>
      </w:r>
    </w:p>
    <w:p w:rsidR="00E30261" w:rsidRDefault="00E30261" w:rsidP="00E30261">
      <w:pPr>
        <w:pStyle w:val="UserStyle17"/>
        <w:spacing w:line="480" w:lineRule="auto"/>
        <w:ind w:leftChars="-86" w:left="185" w:hangingChars="163" w:hanging="391"/>
        <w:jc w:val="both"/>
        <w:rPr>
          <w:color w:val="auto"/>
          <w:kern w:val="2"/>
          <w:szCs w:val="21"/>
        </w:rPr>
      </w:pPr>
      <w:r>
        <w:rPr>
          <w:rFonts w:hint="eastAsia"/>
          <w:color w:val="auto"/>
          <w:kern w:val="2"/>
          <w:szCs w:val="21"/>
        </w:rPr>
        <w:t>项目</w:t>
      </w:r>
      <w:r>
        <w:rPr>
          <w:color w:val="auto"/>
          <w:kern w:val="2"/>
          <w:szCs w:val="21"/>
        </w:rPr>
        <w:t>编号：</w:t>
      </w:r>
      <w:r>
        <w:rPr>
          <w:color w:val="auto"/>
          <w:kern w:val="2"/>
          <w:szCs w:val="21"/>
        </w:rPr>
        <w:t xml:space="preserve">                               </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67"/>
        <w:gridCol w:w="6687"/>
      </w:tblGrid>
      <w:tr w:rsidR="00E30261" w:rsidTr="00E30261">
        <w:trPr>
          <w:trHeight w:val="433"/>
          <w:jc w:val="center"/>
        </w:trPr>
        <w:tc>
          <w:tcPr>
            <w:tcW w:w="316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谈判</w:t>
            </w:r>
            <w:r>
              <w:rPr>
                <w:szCs w:val="21"/>
              </w:rPr>
              <w:t>内容</w:t>
            </w:r>
          </w:p>
        </w:tc>
        <w:tc>
          <w:tcPr>
            <w:tcW w:w="668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谈判</w:t>
            </w:r>
            <w:r>
              <w:rPr>
                <w:szCs w:val="21"/>
              </w:rPr>
              <w:t>总报价</w:t>
            </w:r>
          </w:p>
        </w:tc>
      </w:tr>
      <w:tr w:rsidR="00E30261" w:rsidTr="00E30261">
        <w:trPr>
          <w:trHeight w:val="396"/>
          <w:jc w:val="center"/>
        </w:trPr>
        <w:tc>
          <w:tcPr>
            <w:tcW w:w="3167" w:type="dxa"/>
            <w:vMerge w:val="restart"/>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p>
        </w:tc>
        <w:tc>
          <w:tcPr>
            <w:tcW w:w="668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left"/>
              <w:rPr>
                <w:szCs w:val="21"/>
              </w:rPr>
            </w:pPr>
            <w:r>
              <w:rPr>
                <w:szCs w:val="21"/>
              </w:rPr>
              <w:t>小写：￥</w:t>
            </w:r>
            <w:r>
              <w:rPr>
                <w:szCs w:val="21"/>
              </w:rPr>
              <w:t xml:space="preserve">                              </w:t>
            </w:r>
            <w:r>
              <w:rPr>
                <w:szCs w:val="21"/>
              </w:rPr>
              <w:t>元</w:t>
            </w:r>
            <w:r>
              <w:rPr>
                <w:szCs w:val="21"/>
              </w:rPr>
              <w:t xml:space="preserve">     </w:t>
            </w:r>
          </w:p>
        </w:tc>
      </w:tr>
      <w:tr w:rsidR="00E30261" w:rsidTr="00E30261">
        <w:trPr>
          <w:trHeight w:val="432"/>
          <w:jc w:val="center"/>
        </w:trPr>
        <w:tc>
          <w:tcPr>
            <w:tcW w:w="3167" w:type="dxa"/>
            <w:vMerge/>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p>
        </w:tc>
        <w:tc>
          <w:tcPr>
            <w:tcW w:w="668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left"/>
              <w:rPr>
                <w:szCs w:val="21"/>
              </w:rPr>
            </w:pPr>
            <w:r>
              <w:rPr>
                <w:szCs w:val="21"/>
              </w:rPr>
              <w:t>大写：</w:t>
            </w:r>
          </w:p>
        </w:tc>
      </w:tr>
      <w:tr w:rsidR="00E30261" w:rsidTr="00E30261">
        <w:trPr>
          <w:trHeight w:val="353"/>
          <w:jc w:val="center"/>
        </w:trPr>
        <w:tc>
          <w:tcPr>
            <w:tcW w:w="316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服务期</w:t>
            </w:r>
          </w:p>
        </w:tc>
        <w:tc>
          <w:tcPr>
            <w:tcW w:w="668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left"/>
              <w:rPr>
                <w:szCs w:val="21"/>
              </w:rPr>
            </w:pPr>
          </w:p>
        </w:tc>
      </w:tr>
      <w:tr w:rsidR="00E30261" w:rsidTr="00E30261">
        <w:trPr>
          <w:trHeight w:val="331"/>
          <w:jc w:val="center"/>
        </w:trPr>
        <w:tc>
          <w:tcPr>
            <w:tcW w:w="316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其他优惠及承诺</w:t>
            </w:r>
          </w:p>
        </w:tc>
        <w:tc>
          <w:tcPr>
            <w:tcW w:w="668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left"/>
              <w:rPr>
                <w:szCs w:val="21"/>
              </w:rPr>
            </w:pPr>
          </w:p>
        </w:tc>
      </w:tr>
    </w:tbl>
    <w:p w:rsidR="00E30261" w:rsidRDefault="00E30261" w:rsidP="00E30261">
      <w:pPr>
        <w:pStyle w:val="UserStyle17"/>
        <w:spacing w:line="480" w:lineRule="auto"/>
        <w:ind w:leftChars="-86" w:left="185" w:hangingChars="163" w:hanging="391"/>
        <w:jc w:val="both"/>
        <w:rPr>
          <w:color w:val="auto"/>
          <w:kern w:val="2"/>
          <w:szCs w:val="21"/>
        </w:rPr>
      </w:pPr>
      <w:r>
        <w:rPr>
          <w:color w:val="auto"/>
          <w:kern w:val="2"/>
          <w:szCs w:val="21"/>
        </w:rPr>
        <w:t>兹声明：以上</w:t>
      </w:r>
      <w:r>
        <w:rPr>
          <w:rFonts w:hint="eastAsia"/>
          <w:color w:val="auto"/>
          <w:kern w:val="2"/>
          <w:szCs w:val="21"/>
        </w:rPr>
        <w:t>谈判</w:t>
      </w:r>
      <w:r>
        <w:rPr>
          <w:color w:val="auto"/>
          <w:kern w:val="2"/>
          <w:szCs w:val="21"/>
        </w:rPr>
        <w:t>报价在</w:t>
      </w:r>
      <w:r>
        <w:rPr>
          <w:rFonts w:hint="eastAsia"/>
          <w:color w:val="auto"/>
          <w:kern w:val="2"/>
          <w:szCs w:val="21"/>
        </w:rPr>
        <w:t>谈判</w:t>
      </w:r>
      <w:r>
        <w:rPr>
          <w:color w:val="auto"/>
          <w:kern w:val="2"/>
          <w:szCs w:val="21"/>
        </w:rPr>
        <w:t>有效期内一直有效。</w:t>
      </w:r>
    </w:p>
    <w:p w:rsidR="00E30261" w:rsidRDefault="00E30261" w:rsidP="00E30261">
      <w:pPr>
        <w:pStyle w:val="UserStyle17"/>
        <w:spacing w:line="480" w:lineRule="auto"/>
        <w:ind w:leftChars="-86" w:left="185" w:hangingChars="163" w:hanging="391"/>
        <w:jc w:val="both"/>
        <w:rPr>
          <w:color w:val="auto"/>
          <w:kern w:val="2"/>
          <w:szCs w:val="21"/>
        </w:rPr>
      </w:pPr>
      <w:r>
        <w:rPr>
          <w:color w:val="auto"/>
          <w:kern w:val="2"/>
          <w:szCs w:val="21"/>
        </w:rPr>
        <w:t>注：</w:t>
      </w:r>
      <w:r>
        <w:rPr>
          <w:color w:val="auto"/>
          <w:kern w:val="2"/>
          <w:szCs w:val="21"/>
        </w:rPr>
        <w:t>1</w:t>
      </w:r>
      <w:r>
        <w:rPr>
          <w:color w:val="auto"/>
          <w:kern w:val="2"/>
          <w:szCs w:val="21"/>
        </w:rPr>
        <w:t>、此表</w:t>
      </w:r>
      <w:r>
        <w:rPr>
          <w:rFonts w:hint="eastAsia"/>
          <w:color w:val="auto"/>
          <w:kern w:val="2"/>
          <w:szCs w:val="21"/>
        </w:rPr>
        <w:t>一式三份</w:t>
      </w:r>
      <w:r>
        <w:rPr>
          <w:color w:val="auto"/>
          <w:kern w:val="2"/>
          <w:szCs w:val="21"/>
        </w:rPr>
        <w:t>需密封后单独提交</w:t>
      </w:r>
      <w:r>
        <w:rPr>
          <w:rFonts w:hint="eastAsia"/>
          <w:color w:val="auto"/>
          <w:kern w:val="2"/>
          <w:szCs w:val="21"/>
        </w:rPr>
        <w:t>，</w:t>
      </w:r>
      <w:r>
        <w:rPr>
          <w:color w:val="auto"/>
          <w:kern w:val="2"/>
          <w:szCs w:val="21"/>
        </w:rPr>
        <w:t>。</w:t>
      </w:r>
    </w:p>
    <w:p w:rsidR="00E30261" w:rsidRDefault="00E30261" w:rsidP="00E30261">
      <w:pPr>
        <w:pStyle w:val="UserStyle17"/>
        <w:spacing w:line="480" w:lineRule="auto"/>
        <w:ind w:leftChars="-86" w:left="185" w:hangingChars="163" w:hanging="391"/>
        <w:jc w:val="both"/>
        <w:rPr>
          <w:color w:val="auto"/>
          <w:kern w:val="2"/>
          <w:szCs w:val="21"/>
        </w:rPr>
      </w:pPr>
      <w:r>
        <w:rPr>
          <w:color w:val="auto"/>
          <w:kern w:val="2"/>
          <w:szCs w:val="21"/>
        </w:rPr>
        <w:t xml:space="preserve">    2</w:t>
      </w:r>
      <w:r>
        <w:rPr>
          <w:color w:val="auto"/>
          <w:kern w:val="2"/>
          <w:szCs w:val="21"/>
        </w:rPr>
        <w:t>、本表格式不得更改，</w:t>
      </w:r>
      <w:r>
        <w:rPr>
          <w:rFonts w:hint="eastAsia"/>
          <w:color w:val="auto"/>
          <w:kern w:val="2"/>
          <w:szCs w:val="21"/>
        </w:rPr>
        <w:t>供应商</w:t>
      </w:r>
      <w:r>
        <w:rPr>
          <w:color w:val="auto"/>
          <w:kern w:val="2"/>
          <w:szCs w:val="21"/>
        </w:rPr>
        <w:t>只能按要求填报，否则</w:t>
      </w:r>
      <w:r>
        <w:rPr>
          <w:rFonts w:hint="eastAsia"/>
          <w:color w:val="auto"/>
          <w:kern w:val="2"/>
          <w:szCs w:val="21"/>
        </w:rPr>
        <w:t>谈判资格作</w:t>
      </w:r>
      <w:r>
        <w:rPr>
          <w:color w:val="auto"/>
          <w:kern w:val="2"/>
          <w:szCs w:val="21"/>
        </w:rPr>
        <w:t>为无效</w:t>
      </w:r>
      <w:r>
        <w:rPr>
          <w:rFonts w:hint="eastAsia"/>
          <w:color w:val="auto"/>
          <w:kern w:val="2"/>
          <w:szCs w:val="21"/>
        </w:rPr>
        <w:t>处理</w:t>
      </w:r>
      <w:r>
        <w:rPr>
          <w:color w:val="auto"/>
          <w:kern w:val="2"/>
          <w:szCs w:val="21"/>
        </w:rPr>
        <w:t>。</w:t>
      </w:r>
    </w:p>
    <w:p w:rsidR="00E30261" w:rsidRDefault="00E30261" w:rsidP="00E30261">
      <w:pPr>
        <w:pStyle w:val="UserStyle17"/>
        <w:spacing w:line="480" w:lineRule="auto"/>
        <w:ind w:firstLineChars="1900" w:firstLine="4560"/>
        <w:jc w:val="both"/>
        <w:rPr>
          <w:color w:val="auto"/>
          <w:kern w:val="2"/>
          <w:szCs w:val="21"/>
        </w:rPr>
      </w:pPr>
      <w:r>
        <w:rPr>
          <w:rFonts w:hint="eastAsia"/>
          <w:color w:val="auto"/>
          <w:kern w:val="2"/>
          <w:szCs w:val="21"/>
        </w:rPr>
        <w:t>供应商全称：（盖公章）</w:t>
      </w:r>
      <w:r>
        <w:rPr>
          <w:rFonts w:hint="eastAsia"/>
          <w:color w:val="auto"/>
          <w:kern w:val="2"/>
          <w:szCs w:val="21"/>
        </w:rPr>
        <w:t xml:space="preserve"> </w:t>
      </w:r>
    </w:p>
    <w:p w:rsidR="00E30261" w:rsidRDefault="00E30261" w:rsidP="00E30261">
      <w:pPr>
        <w:pStyle w:val="UserStyle17"/>
        <w:spacing w:line="480" w:lineRule="auto"/>
        <w:ind w:leftChars="64" w:left="154" w:firstLineChars="1850" w:firstLine="4440"/>
        <w:jc w:val="both"/>
        <w:rPr>
          <w:color w:val="auto"/>
          <w:kern w:val="2"/>
          <w:szCs w:val="21"/>
        </w:rPr>
      </w:pPr>
      <w:r>
        <w:rPr>
          <w:rFonts w:hint="eastAsia"/>
          <w:color w:val="auto"/>
          <w:kern w:val="2"/>
          <w:szCs w:val="21"/>
        </w:rPr>
        <w:t>法定代表人或其授权委托人：</w:t>
      </w:r>
      <w:r>
        <w:rPr>
          <w:rFonts w:hint="eastAsia"/>
          <w:color w:val="auto"/>
          <w:kern w:val="2"/>
          <w:szCs w:val="21"/>
        </w:rPr>
        <w:tab/>
      </w:r>
      <w:r>
        <w:rPr>
          <w:rFonts w:hint="eastAsia"/>
          <w:color w:val="auto"/>
          <w:kern w:val="2"/>
          <w:szCs w:val="21"/>
        </w:rPr>
        <w:t>（签字或盖章）</w:t>
      </w:r>
    </w:p>
    <w:p w:rsidR="00E30261" w:rsidRDefault="00E30261" w:rsidP="00E30261">
      <w:pPr>
        <w:pStyle w:val="UserStyle17"/>
        <w:spacing w:line="480" w:lineRule="auto"/>
        <w:ind w:leftChars="64" w:left="154" w:firstLineChars="1850" w:firstLine="4440"/>
        <w:jc w:val="both"/>
        <w:rPr>
          <w:color w:val="auto"/>
          <w:kern w:val="2"/>
          <w:szCs w:val="21"/>
        </w:rPr>
      </w:pPr>
      <w:r>
        <w:rPr>
          <w:color w:val="auto"/>
          <w:kern w:val="2"/>
          <w:szCs w:val="21"/>
        </w:rPr>
        <w:t>日期：</w:t>
      </w:r>
      <w:r>
        <w:rPr>
          <w:color w:val="auto"/>
          <w:kern w:val="2"/>
          <w:szCs w:val="21"/>
        </w:rPr>
        <w:t xml:space="preserve">   </w:t>
      </w:r>
      <w:r>
        <w:rPr>
          <w:color w:val="auto"/>
          <w:kern w:val="2"/>
          <w:szCs w:val="21"/>
        </w:rPr>
        <w:t>年</w:t>
      </w:r>
      <w:r>
        <w:rPr>
          <w:color w:val="auto"/>
          <w:kern w:val="2"/>
          <w:szCs w:val="21"/>
        </w:rPr>
        <w:t xml:space="preserve">    </w:t>
      </w:r>
      <w:r>
        <w:rPr>
          <w:color w:val="auto"/>
          <w:kern w:val="2"/>
          <w:szCs w:val="21"/>
        </w:rPr>
        <w:t>月</w:t>
      </w:r>
      <w:r>
        <w:rPr>
          <w:color w:val="auto"/>
          <w:kern w:val="2"/>
          <w:szCs w:val="21"/>
        </w:rPr>
        <w:t xml:space="preserve">   </w:t>
      </w:r>
      <w:r>
        <w:rPr>
          <w:color w:val="auto"/>
          <w:kern w:val="2"/>
          <w:szCs w:val="21"/>
        </w:rPr>
        <w:t>日</w:t>
      </w:r>
    </w:p>
    <w:p w:rsidR="00E30261" w:rsidRDefault="00E30261" w:rsidP="00E30261">
      <w:pPr>
        <w:spacing w:line="440" w:lineRule="exact"/>
        <w:jc w:val="center"/>
        <w:rPr>
          <w:szCs w:val="21"/>
        </w:rPr>
      </w:pPr>
    </w:p>
    <w:p w:rsidR="00E30261" w:rsidRDefault="00E30261" w:rsidP="00E30261">
      <w:pPr>
        <w:spacing w:line="440" w:lineRule="exact"/>
        <w:jc w:val="center"/>
        <w:rPr>
          <w:szCs w:val="21"/>
        </w:rPr>
      </w:pPr>
    </w:p>
    <w:p w:rsidR="00E30261" w:rsidRDefault="00E30261" w:rsidP="00E30261">
      <w:pPr>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 xml:space="preserve">附件4                     </w:t>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报价明细表</w:t>
      </w:r>
    </w:p>
    <w:p w:rsidR="00E30261" w:rsidRDefault="00E30261" w:rsidP="00E30261">
      <w:pPr>
        <w:tabs>
          <w:tab w:val="left" w:pos="5100"/>
        </w:tabs>
        <w:spacing w:line="440" w:lineRule="exact"/>
        <w:ind w:firstLineChars="147" w:firstLine="353"/>
        <w:rPr>
          <w:szCs w:val="21"/>
        </w:rPr>
      </w:pPr>
    </w:p>
    <w:p w:rsidR="00E30261" w:rsidRDefault="00E30261" w:rsidP="00E30261">
      <w:pPr>
        <w:tabs>
          <w:tab w:val="left" w:pos="5100"/>
        </w:tabs>
        <w:spacing w:line="480" w:lineRule="auto"/>
        <w:ind w:firstLineChars="147" w:firstLine="353"/>
        <w:rPr>
          <w:szCs w:val="21"/>
        </w:rPr>
      </w:pPr>
      <w:r>
        <w:rPr>
          <w:szCs w:val="21"/>
        </w:rPr>
        <w:t>项目名称：</w:t>
      </w:r>
    </w:p>
    <w:p w:rsidR="00E30261" w:rsidRDefault="00E30261" w:rsidP="00E30261">
      <w:pPr>
        <w:tabs>
          <w:tab w:val="left" w:pos="5100"/>
        </w:tabs>
        <w:spacing w:line="480" w:lineRule="auto"/>
        <w:ind w:firstLineChars="147" w:firstLine="353"/>
        <w:rPr>
          <w:szCs w:val="21"/>
        </w:rPr>
      </w:pPr>
      <w:r>
        <w:rPr>
          <w:rFonts w:hint="eastAsia"/>
          <w:szCs w:val="21"/>
        </w:rPr>
        <w:t>项目编号：</w:t>
      </w:r>
      <w:r>
        <w:rPr>
          <w:szCs w:val="21"/>
        </w:rPr>
        <w:t xml:space="preserve">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4"/>
        <w:gridCol w:w="2119"/>
        <w:gridCol w:w="982"/>
        <w:gridCol w:w="1355"/>
        <w:gridCol w:w="1125"/>
        <w:gridCol w:w="1260"/>
        <w:gridCol w:w="987"/>
        <w:gridCol w:w="1125"/>
      </w:tblGrid>
      <w:tr w:rsidR="00E30261" w:rsidTr="00E30261">
        <w:trPr>
          <w:trHeight w:val="869"/>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序号</w:t>
            </w:r>
          </w:p>
        </w:tc>
        <w:tc>
          <w:tcPr>
            <w:tcW w:w="2119"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名称</w:t>
            </w:r>
          </w:p>
        </w:tc>
        <w:tc>
          <w:tcPr>
            <w:tcW w:w="982"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数量</w:t>
            </w:r>
          </w:p>
        </w:tc>
        <w:tc>
          <w:tcPr>
            <w:tcW w:w="135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规格型号</w:t>
            </w:r>
          </w:p>
        </w:tc>
        <w:tc>
          <w:tcPr>
            <w:tcW w:w="112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品牌</w:t>
            </w:r>
          </w:p>
        </w:tc>
        <w:tc>
          <w:tcPr>
            <w:tcW w:w="1260"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生产厂家</w:t>
            </w:r>
          </w:p>
        </w:tc>
        <w:tc>
          <w:tcPr>
            <w:tcW w:w="98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单价</w:t>
            </w:r>
          </w:p>
        </w:tc>
        <w:tc>
          <w:tcPr>
            <w:tcW w:w="112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合计</w:t>
            </w:r>
          </w:p>
        </w:tc>
      </w:tr>
      <w:tr w:rsidR="00E30261" w:rsidTr="00E30261">
        <w:trPr>
          <w:trHeight w:val="869"/>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2119"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35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r>
      <w:tr w:rsidR="00E30261" w:rsidTr="00E30261">
        <w:trPr>
          <w:trHeight w:val="888"/>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2119"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35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r>
      <w:tr w:rsidR="00E30261" w:rsidTr="00E30261">
        <w:trPr>
          <w:trHeight w:val="888"/>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2119"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35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r>
      <w:tr w:rsidR="00E30261" w:rsidTr="00E30261">
        <w:trPr>
          <w:trHeight w:val="888"/>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r>
              <w:rPr>
                <w:rFonts w:hint="eastAsia"/>
                <w:szCs w:val="21"/>
              </w:rPr>
              <w:t>．．．</w:t>
            </w:r>
          </w:p>
        </w:tc>
        <w:tc>
          <w:tcPr>
            <w:tcW w:w="2119"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35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rPr>
                <w:szCs w:val="21"/>
              </w:rPr>
            </w:pPr>
          </w:p>
        </w:tc>
      </w:tr>
      <w:tr w:rsidR="00E30261" w:rsidTr="00E30261">
        <w:trPr>
          <w:trHeight w:val="888"/>
          <w:jc w:val="center"/>
        </w:trPr>
        <w:tc>
          <w:tcPr>
            <w:tcW w:w="3965" w:type="dxa"/>
            <w:gridSpan w:val="3"/>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jc w:val="center"/>
              <w:rPr>
                <w:szCs w:val="21"/>
              </w:rPr>
            </w:pPr>
            <w:r>
              <w:rPr>
                <w:rFonts w:hint="eastAsia"/>
                <w:szCs w:val="21"/>
              </w:rPr>
              <w:t>合计（元）</w:t>
            </w:r>
          </w:p>
        </w:tc>
        <w:tc>
          <w:tcPr>
            <w:tcW w:w="5852" w:type="dxa"/>
            <w:gridSpan w:val="5"/>
            <w:tcBorders>
              <w:top w:val="single" w:sz="4" w:space="0" w:color="000000"/>
              <w:left w:val="single" w:sz="4" w:space="0" w:color="000000"/>
              <w:bottom w:val="single" w:sz="4" w:space="0" w:color="000000"/>
              <w:right w:val="single" w:sz="4" w:space="0" w:color="000000"/>
            </w:tcBorders>
            <w:vAlign w:val="center"/>
          </w:tcPr>
          <w:p w:rsidR="00E30261" w:rsidRDefault="00E30261" w:rsidP="00E30261">
            <w:pPr>
              <w:spacing w:line="480" w:lineRule="auto"/>
            </w:pPr>
            <w:r>
              <w:rPr>
                <w:rFonts w:hint="eastAsia"/>
              </w:rPr>
              <w:t>大写：</w:t>
            </w:r>
          </w:p>
          <w:p w:rsidR="00E30261" w:rsidRDefault="00E30261" w:rsidP="00E30261">
            <w:pPr>
              <w:pStyle w:val="3"/>
              <w:spacing w:line="480" w:lineRule="auto"/>
              <w:ind w:leftChars="0" w:left="0"/>
            </w:pPr>
            <w:r>
              <w:rPr>
                <w:rFonts w:hint="eastAsia"/>
                <w:szCs w:val="21"/>
              </w:rPr>
              <w:t>小写：</w:t>
            </w:r>
          </w:p>
        </w:tc>
      </w:tr>
    </w:tbl>
    <w:p w:rsidR="00E30261" w:rsidRDefault="00E30261" w:rsidP="00E30261">
      <w:pPr>
        <w:spacing w:line="480" w:lineRule="auto"/>
        <w:rPr>
          <w:szCs w:val="21"/>
        </w:rPr>
      </w:pPr>
      <w:r>
        <w:rPr>
          <w:szCs w:val="21"/>
        </w:rPr>
        <w:t>注：</w:t>
      </w:r>
      <w:r>
        <w:rPr>
          <w:szCs w:val="21"/>
        </w:rPr>
        <w:t>1</w:t>
      </w:r>
      <w:r>
        <w:rPr>
          <w:szCs w:val="21"/>
        </w:rPr>
        <w:t>、合计金额应为各分项价格之和</w:t>
      </w:r>
      <w:r>
        <w:rPr>
          <w:rFonts w:hint="eastAsia"/>
          <w:szCs w:val="21"/>
        </w:rPr>
        <w:t>；</w:t>
      </w:r>
    </w:p>
    <w:p w:rsidR="00E30261" w:rsidRDefault="00E30261" w:rsidP="00E30261">
      <w:pPr>
        <w:spacing w:line="480" w:lineRule="auto"/>
        <w:ind w:leftChars="196" w:left="830" w:hangingChars="150" w:hanging="360"/>
        <w:rPr>
          <w:szCs w:val="21"/>
        </w:rPr>
      </w:pPr>
      <w:r>
        <w:rPr>
          <w:szCs w:val="21"/>
        </w:rPr>
        <w:t>2</w:t>
      </w:r>
      <w:r>
        <w:rPr>
          <w:szCs w:val="21"/>
        </w:rPr>
        <w:t>、请各</w:t>
      </w:r>
      <w:r>
        <w:rPr>
          <w:rFonts w:hint="eastAsia"/>
          <w:szCs w:val="21"/>
        </w:rPr>
        <w:t>供应商</w:t>
      </w:r>
      <w:r>
        <w:rPr>
          <w:szCs w:val="21"/>
        </w:rPr>
        <w:t>根据</w:t>
      </w:r>
      <w:r>
        <w:rPr>
          <w:rFonts w:hint="eastAsia"/>
          <w:szCs w:val="21"/>
        </w:rPr>
        <w:t>谈判</w:t>
      </w:r>
      <w:r>
        <w:rPr>
          <w:szCs w:val="21"/>
        </w:rPr>
        <w:t>方案，在本表中详细写明</w:t>
      </w:r>
      <w:r>
        <w:rPr>
          <w:rFonts w:hint="eastAsia"/>
          <w:szCs w:val="21"/>
        </w:rPr>
        <w:t>包括但不限于</w:t>
      </w:r>
      <w:r>
        <w:rPr>
          <w:szCs w:val="21"/>
        </w:rPr>
        <w:t>运输</w:t>
      </w:r>
      <w:r>
        <w:rPr>
          <w:rFonts w:hint="eastAsia"/>
          <w:szCs w:val="21"/>
        </w:rPr>
        <w:t>、</w:t>
      </w:r>
      <w:r>
        <w:rPr>
          <w:szCs w:val="21"/>
        </w:rPr>
        <w:t>保险</w:t>
      </w:r>
      <w:r>
        <w:rPr>
          <w:rFonts w:hint="eastAsia"/>
          <w:szCs w:val="21"/>
        </w:rPr>
        <w:t>、安装</w:t>
      </w:r>
      <w:r>
        <w:rPr>
          <w:szCs w:val="21"/>
        </w:rPr>
        <w:t>调试、技术支持、售后服务及其它</w:t>
      </w:r>
      <w:r>
        <w:rPr>
          <w:rFonts w:hint="eastAsia"/>
          <w:szCs w:val="21"/>
        </w:rPr>
        <w:t>所</w:t>
      </w:r>
      <w:r>
        <w:rPr>
          <w:szCs w:val="21"/>
        </w:rPr>
        <w:t>需服务的报价</w:t>
      </w:r>
      <w:r>
        <w:rPr>
          <w:rFonts w:hint="eastAsia"/>
          <w:szCs w:val="21"/>
        </w:rPr>
        <w:t>。</w:t>
      </w:r>
    </w:p>
    <w:p w:rsidR="00E30261" w:rsidRDefault="00E30261" w:rsidP="00E30261">
      <w:pPr>
        <w:pStyle w:val="a5"/>
        <w:tabs>
          <w:tab w:val="left" w:pos="8107"/>
          <w:tab w:val="left" w:pos="8227"/>
        </w:tabs>
        <w:kinsoku w:val="0"/>
        <w:overflowPunct w:val="0"/>
        <w:spacing w:line="480" w:lineRule="auto"/>
        <w:ind w:right="118" w:firstLineChars="2100" w:firstLine="5040"/>
        <w:rPr>
          <w:rFonts w:ascii="宋体" w:hAnsi="宋体"/>
          <w:sz w:val="24"/>
        </w:rPr>
      </w:pPr>
    </w:p>
    <w:p w:rsidR="00E30261" w:rsidRDefault="00E30261" w:rsidP="00E30261">
      <w:pPr>
        <w:pStyle w:val="a5"/>
        <w:tabs>
          <w:tab w:val="left" w:pos="8107"/>
          <w:tab w:val="left" w:pos="8227"/>
        </w:tabs>
        <w:kinsoku w:val="0"/>
        <w:overflowPunct w:val="0"/>
        <w:spacing w:line="480" w:lineRule="auto"/>
        <w:ind w:right="118" w:firstLineChars="2100" w:firstLine="5040"/>
        <w:rPr>
          <w:rFonts w:ascii="宋体" w:hAnsi="宋体"/>
          <w:sz w:val="24"/>
        </w:rPr>
      </w:pPr>
      <w:r>
        <w:rPr>
          <w:rFonts w:ascii="宋体" w:hAnsi="宋体" w:hint="eastAsia"/>
          <w:sz w:val="24"/>
        </w:rPr>
        <w:t xml:space="preserve">供应商全称：（盖公章） </w:t>
      </w:r>
    </w:p>
    <w:p w:rsidR="00E30261" w:rsidRDefault="00E30261" w:rsidP="00E30261">
      <w:pPr>
        <w:pStyle w:val="Default"/>
        <w:spacing w:line="480" w:lineRule="auto"/>
        <w:ind w:firstLineChars="2150" w:firstLine="5160"/>
        <w:rPr>
          <w:rFonts w:hAnsi="宋体" w:cs="Times New Roman"/>
          <w:color w:val="auto"/>
          <w:kern w:val="2"/>
          <w:szCs w:val="21"/>
        </w:rPr>
      </w:pPr>
      <w:r>
        <w:rPr>
          <w:rFonts w:hAnsi="宋体" w:cs="Times New Roman" w:hint="eastAsia"/>
          <w:color w:val="auto"/>
          <w:kern w:val="2"/>
          <w:szCs w:val="21"/>
        </w:rPr>
        <w:t>法定代表人或其授权委托人：（签字或盖章）</w:t>
      </w:r>
    </w:p>
    <w:p w:rsidR="00E30261" w:rsidRDefault="00E30261" w:rsidP="00E30261">
      <w:pPr>
        <w:spacing w:line="480" w:lineRule="auto"/>
        <w:ind w:firstLineChars="2150" w:firstLine="5160"/>
        <w:rPr>
          <w:szCs w:val="21"/>
        </w:rPr>
      </w:pPr>
      <w:r>
        <w:rPr>
          <w:szCs w:val="21"/>
        </w:rPr>
        <w:t>日</w:t>
      </w:r>
      <w:r>
        <w:rPr>
          <w:rFonts w:hint="eastAsia"/>
          <w:szCs w:val="21"/>
        </w:rPr>
        <w:t xml:space="preserve">  </w:t>
      </w:r>
      <w:r>
        <w:rPr>
          <w:szCs w:val="21"/>
        </w:rPr>
        <w:t>期：</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E30261" w:rsidRDefault="00E30261" w:rsidP="00E30261">
      <w:pPr>
        <w:pStyle w:val="UserStyle17"/>
        <w:spacing w:line="440" w:lineRule="exact"/>
        <w:ind w:leftChars="-86" w:left="316" w:hangingChars="163" w:hanging="522"/>
        <w:jc w:val="both"/>
        <w:rPr>
          <w:rFonts w:asciiTheme="minorEastAsia" w:eastAsiaTheme="minorEastAsia" w:hAnsiTheme="minorEastAsia"/>
          <w:sz w:val="32"/>
          <w:szCs w:val="32"/>
        </w:rPr>
      </w:pPr>
    </w:p>
    <w:p w:rsidR="00E30261" w:rsidRDefault="00E30261" w:rsidP="00E30261">
      <w:pPr>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 xml:space="preserve">附件5              </w:t>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残疾人福利性单位声明函</w:t>
      </w:r>
    </w:p>
    <w:p w:rsidR="00E30261" w:rsidRDefault="00E30261" w:rsidP="00E30261">
      <w:pPr>
        <w:adjustRightInd w:val="0"/>
        <w:snapToGrid w:val="0"/>
        <w:spacing w:line="480" w:lineRule="auto"/>
        <w:rPr>
          <w:rFonts w:ascii="宋体" w:hAnsi="宋体"/>
          <w:szCs w:val="21"/>
          <w:u w:val="single"/>
        </w:rPr>
      </w:pPr>
    </w:p>
    <w:p w:rsidR="00E30261" w:rsidRDefault="00E30261" w:rsidP="00E30261">
      <w:pPr>
        <w:adjustRightInd w:val="0"/>
        <w:snapToGrid w:val="0"/>
        <w:spacing w:line="480" w:lineRule="auto"/>
        <w:rPr>
          <w:rFonts w:ascii="宋体" w:hAnsi="宋体"/>
          <w:szCs w:val="21"/>
        </w:rPr>
      </w:pPr>
      <w:r>
        <w:rPr>
          <w:rFonts w:ascii="宋体" w:hAnsi="宋体" w:hint="eastAsia"/>
          <w:szCs w:val="21"/>
          <w:u w:val="single"/>
        </w:rPr>
        <w:t xml:space="preserve">（采购人）         </w:t>
      </w:r>
      <w:r>
        <w:rPr>
          <w:rFonts w:ascii="宋体" w:hAnsi="宋体" w:hint="eastAsia"/>
          <w:szCs w:val="21"/>
        </w:rPr>
        <w:t>：</w:t>
      </w:r>
    </w:p>
    <w:p w:rsidR="00E30261" w:rsidRDefault="00E30261" w:rsidP="00E30261">
      <w:pPr>
        <w:adjustRightInd w:val="0"/>
        <w:snapToGrid w:val="0"/>
        <w:spacing w:line="480" w:lineRule="auto"/>
        <w:rPr>
          <w:rFonts w:ascii="宋体" w:hAnsi="宋体"/>
          <w:szCs w:val="21"/>
        </w:rPr>
      </w:pPr>
      <w:r>
        <w:rPr>
          <w:rFonts w:ascii="宋体" w:hAnsi="宋体" w:hint="eastAsia"/>
          <w:szCs w:val="21"/>
          <w:u w:val="single"/>
        </w:rPr>
        <w:t xml:space="preserve">（采购代理机构）   </w:t>
      </w:r>
      <w:r>
        <w:rPr>
          <w:rFonts w:ascii="宋体" w:hAnsi="宋体" w:hint="eastAsia"/>
          <w:szCs w:val="21"/>
        </w:rPr>
        <w:t>：</w:t>
      </w:r>
    </w:p>
    <w:p w:rsidR="00E30261" w:rsidRDefault="00E30261" w:rsidP="00E30261">
      <w:pPr>
        <w:adjustRightInd w:val="0"/>
        <w:snapToGrid w:val="0"/>
        <w:spacing w:line="480" w:lineRule="auto"/>
        <w:ind w:firstLineChars="250" w:firstLine="600"/>
        <w:rPr>
          <w:rFonts w:ascii="宋体" w:hAnsi="宋体"/>
          <w:szCs w:val="21"/>
        </w:rPr>
      </w:pPr>
      <w:r>
        <w:rPr>
          <w:rFonts w:hint="eastAsia"/>
          <w:szCs w:val="21"/>
        </w:rPr>
        <w:t>本单位郑重声明，根据《财政部</w:t>
      </w:r>
      <w:r>
        <w:rPr>
          <w:szCs w:val="21"/>
        </w:rPr>
        <w:t xml:space="preserve"> </w:t>
      </w:r>
      <w:r>
        <w:rPr>
          <w:rFonts w:hint="eastAsia"/>
          <w:szCs w:val="21"/>
        </w:rPr>
        <w:t>民政部</w:t>
      </w:r>
      <w:r>
        <w:rPr>
          <w:szCs w:val="21"/>
        </w:rPr>
        <w:t xml:space="preserve"> </w:t>
      </w:r>
      <w:r>
        <w:rPr>
          <w:rFonts w:hint="eastAsia"/>
          <w:szCs w:val="21"/>
        </w:rPr>
        <w:t>中国残疾人联合会关于促进残疾人就业政府采购政策的通知》（财库〔</w:t>
      </w:r>
      <w:r>
        <w:rPr>
          <w:szCs w:val="21"/>
        </w:rPr>
        <w:t>2017</w:t>
      </w:r>
      <w:r>
        <w:rPr>
          <w:rFonts w:hint="eastAsia"/>
          <w:szCs w:val="21"/>
        </w:rPr>
        <w:t>〕</w:t>
      </w:r>
      <w:r>
        <w:rPr>
          <w:szCs w:val="21"/>
        </w:rPr>
        <w:t xml:space="preserve"> 141</w:t>
      </w:r>
      <w:r>
        <w:rPr>
          <w:rFonts w:hint="eastAsia"/>
          <w:szCs w:val="21"/>
        </w:rPr>
        <w:t>号）的规定，本单位为符合条件的残疾人福利性单位，且本单位参加</w:t>
      </w:r>
      <w:r>
        <w:rPr>
          <w:szCs w:val="21"/>
        </w:rPr>
        <w:t>______</w:t>
      </w:r>
      <w:r>
        <w:rPr>
          <w:rFonts w:hint="eastAsia"/>
          <w:szCs w:val="21"/>
        </w:rPr>
        <w:t>单位的</w:t>
      </w:r>
      <w:r>
        <w:rPr>
          <w:szCs w:val="21"/>
        </w:rPr>
        <w:t>______</w:t>
      </w:r>
      <w:r>
        <w:rPr>
          <w:rFonts w:hint="eastAsia"/>
          <w:szCs w:val="21"/>
        </w:rPr>
        <w:t>项目采购活动提供本单位制造的货物（由本单位承担工程</w:t>
      </w:r>
      <w:r>
        <w:rPr>
          <w:szCs w:val="21"/>
        </w:rPr>
        <w:t>/</w:t>
      </w:r>
      <w:r>
        <w:rPr>
          <w:rFonts w:hint="eastAsia"/>
          <w:szCs w:val="21"/>
        </w:rPr>
        <w:t>提供服务），或者提供其他残疾人福利性单位制造的货物（不包括使用非残疾人福利性单位注册商标的货物）。</w:t>
      </w:r>
    </w:p>
    <w:p w:rsidR="00E30261" w:rsidRDefault="00E30261" w:rsidP="00E30261">
      <w:pPr>
        <w:pStyle w:val="UserStyle17"/>
        <w:spacing w:line="480" w:lineRule="auto"/>
        <w:ind w:leftChars="-86" w:left="185" w:hangingChars="163" w:hanging="391"/>
        <w:jc w:val="both"/>
        <w:rPr>
          <w:color w:val="auto"/>
          <w:kern w:val="2"/>
          <w:szCs w:val="21"/>
        </w:rPr>
      </w:pPr>
      <w:r>
        <w:rPr>
          <w:rFonts w:hint="eastAsia"/>
          <w:color w:val="auto"/>
          <w:kern w:val="2"/>
          <w:szCs w:val="21"/>
        </w:rPr>
        <w:t>本单位对上述声明的真实性负责。如有虚假，将依法承担相应责任。</w:t>
      </w:r>
    </w:p>
    <w:p w:rsidR="00E30261" w:rsidRDefault="00E30261" w:rsidP="00E30261">
      <w:pPr>
        <w:pStyle w:val="UserStyle17"/>
        <w:spacing w:line="480" w:lineRule="auto"/>
        <w:ind w:firstLineChars="2100" w:firstLine="5040"/>
        <w:jc w:val="both"/>
        <w:rPr>
          <w:color w:val="auto"/>
          <w:kern w:val="2"/>
          <w:szCs w:val="21"/>
        </w:rPr>
      </w:pPr>
    </w:p>
    <w:p w:rsidR="00E30261" w:rsidRDefault="00E30261" w:rsidP="00E30261">
      <w:pPr>
        <w:pStyle w:val="UserStyle17"/>
        <w:spacing w:line="480" w:lineRule="auto"/>
        <w:ind w:firstLineChars="2100" w:firstLine="5040"/>
        <w:jc w:val="both"/>
        <w:rPr>
          <w:color w:val="auto"/>
          <w:kern w:val="2"/>
          <w:szCs w:val="21"/>
        </w:rPr>
      </w:pPr>
    </w:p>
    <w:p w:rsidR="00E30261" w:rsidRDefault="00E30261" w:rsidP="00E30261">
      <w:pPr>
        <w:pStyle w:val="UserStyle17"/>
        <w:spacing w:line="480" w:lineRule="auto"/>
        <w:ind w:firstLineChars="2100" w:firstLine="5040"/>
        <w:jc w:val="both"/>
        <w:rPr>
          <w:color w:val="auto"/>
          <w:kern w:val="2"/>
          <w:szCs w:val="21"/>
        </w:rPr>
      </w:pPr>
      <w:r>
        <w:rPr>
          <w:rFonts w:hint="eastAsia"/>
          <w:color w:val="auto"/>
          <w:kern w:val="2"/>
          <w:szCs w:val="21"/>
        </w:rPr>
        <w:t>供应商全称（盖公章）：</w:t>
      </w:r>
      <w:r>
        <w:rPr>
          <w:rFonts w:hint="eastAsia"/>
          <w:color w:val="auto"/>
          <w:kern w:val="2"/>
          <w:szCs w:val="21"/>
        </w:rPr>
        <w:t xml:space="preserve"> </w:t>
      </w:r>
    </w:p>
    <w:p w:rsidR="00E30261" w:rsidRDefault="00E30261" w:rsidP="00E30261">
      <w:pPr>
        <w:pStyle w:val="Default"/>
        <w:spacing w:line="480" w:lineRule="auto"/>
        <w:ind w:leftChars="2100" w:left="5040" w:firstLineChars="50" w:firstLine="120"/>
        <w:rPr>
          <w:color w:val="auto"/>
          <w:kern w:val="2"/>
          <w:szCs w:val="21"/>
        </w:rPr>
      </w:pPr>
      <w:r>
        <w:rPr>
          <w:rFonts w:hint="eastAsia"/>
          <w:color w:val="auto"/>
          <w:kern w:val="2"/>
          <w:szCs w:val="21"/>
        </w:rPr>
        <w:t xml:space="preserve">                                                 </w:t>
      </w:r>
      <w:r>
        <w:rPr>
          <w:rFonts w:hAnsi="宋体" w:cs="Times New Roman" w:hint="eastAsia"/>
          <w:color w:val="auto"/>
          <w:kern w:val="2"/>
          <w:szCs w:val="21"/>
        </w:rPr>
        <w:t>法定代表人或其授权委托人：（签字或盖章）</w:t>
      </w:r>
    </w:p>
    <w:p w:rsidR="00E30261" w:rsidRDefault="00E30261" w:rsidP="00E30261">
      <w:pPr>
        <w:pStyle w:val="UserStyle17"/>
        <w:spacing w:line="480" w:lineRule="auto"/>
        <w:ind w:firstLineChars="2150" w:firstLine="5160"/>
        <w:jc w:val="both"/>
        <w:rPr>
          <w:color w:val="auto"/>
          <w:kern w:val="2"/>
          <w:szCs w:val="21"/>
        </w:rPr>
      </w:pPr>
      <w:r>
        <w:rPr>
          <w:rFonts w:hint="eastAsia"/>
          <w:color w:val="auto"/>
          <w:kern w:val="2"/>
          <w:szCs w:val="21"/>
        </w:rPr>
        <w:t>日期：</w:t>
      </w:r>
      <w:r>
        <w:rPr>
          <w:rFonts w:hint="eastAsia"/>
          <w:color w:val="auto"/>
          <w:kern w:val="2"/>
          <w:szCs w:val="21"/>
        </w:rPr>
        <w:t xml:space="preserve">    </w:t>
      </w:r>
      <w:r>
        <w:rPr>
          <w:rFonts w:hint="eastAsia"/>
          <w:color w:val="auto"/>
          <w:kern w:val="2"/>
          <w:szCs w:val="21"/>
        </w:rPr>
        <w:t>年</w:t>
      </w:r>
      <w:r>
        <w:rPr>
          <w:rFonts w:hint="eastAsia"/>
          <w:color w:val="auto"/>
          <w:kern w:val="2"/>
          <w:szCs w:val="21"/>
        </w:rPr>
        <w:t xml:space="preserve">    </w:t>
      </w:r>
      <w:r>
        <w:rPr>
          <w:rFonts w:hint="eastAsia"/>
          <w:color w:val="auto"/>
          <w:kern w:val="2"/>
          <w:szCs w:val="21"/>
        </w:rPr>
        <w:t>月</w:t>
      </w:r>
      <w:r>
        <w:rPr>
          <w:rFonts w:hint="eastAsia"/>
          <w:color w:val="auto"/>
          <w:kern w:val="2"/>
          <w:szCs w:val="21"/>
        </w:rPr>
        <w:t xml:space="preserve">   </w:t>
      </w:r>
      <w:r>
        <w:rPr>
          <w:rFonts w:hint="eastAsia"/>
          <w:color w:val="auto"/>
          <w:kern w:val="2"/>
          <w:szCs w:val="21"/>
        </w:rPr>
        <w:t>日</w:t>
      </w:r>
    </w:p>
    <w:p w:rsidR="00E30261" w:rsidRDefault="00E30261" w:rsidP="00E30261">
      <w:pPr>
        <w:pStyle w:val="UserStyle17"/>
        <w:spacing w:line="600" w:lineRule="auto"/>
        <w:ind w:leftChars="-86" w:left="185" w:hangingChars="163" w:hanging="391"/>
        <w:jc w:val="both"/>
        <w:rPr>
          <w:color w:val="auto"/>
          <w:kern w:val="2"/>
          <w:szCs w:val="21"/>
        </w:rPr>
      </w:pPr>
    </w:p>
    <w:p w:rsidR="00E30261" w:rsidRDefault="00E30261" w:rsidP="00E30261">
      <w:pPr>
        <w:pStyle w:val="UserStyle17"/>
        <w:spacing w:line="440" w:lineRule="exact"/>
        <w:ind w:leftChars="64" w:left="154" w:firstLineChars="200" w:firstLine="640"/>
        <w:jc w:val="both"/>
        <w:rPr>
          <w:b/>
          <w:color w:val="auto"/>
          <w:kern w:val="2"/>
          <w:sz w:val="32"/>
          <w:szCs w:val="32"/>
        </w:rPr>
      </w:pPr>
      <w:r>
        <w:rPr>
          <w:rFonts w:hint="eastAsia"/>
          <w:color w:val="auto"/>
          <w:kern w:val="2"/>
          <w:sz w:val="32"/>
          <w:szCs w:val="32"/>
        </w:rPr>
        <w:t xml:space="preserve">                 </w:t>
      </w:r>
      <w:r>
        <w:rPr>
          <w:rFonts w:hint="eastAsia"/>
          <w:b/>
          <w:color w:val="auto"/>
          <w:kern w:val="2"/>
          <w:sz w:val="32"/>
          <w:szCs w:val="32"/>
        </w:rPr>
        <w:t xml:space="preserve"> </w:t>
      </w:r>
    </w:p>
    <w:p w:rsidR="00E30261" w:rsidRDefault="00E30261" w:rsidP="00E30261">
      <w:pPr>
        <w:rPr>
          <w:b/>
          <w:sz w:val="32"/>
          <w:szCs w:val="32"/>
        </w:rPr>
      </w:pPr>
      <w:r>
        <w:rPr>
          <w:rFonts w:hint="eastAsia"/>
          <w:b/>
          <w:sz w:val="32"/>
          <w:szCs w:val="32"/>
        </w:rPr>
        <w:br w:type="page"/>
      </w: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 xml:space="preserve">附件6                      </w:t>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中小企业声明函</w:t>
      </w:r>
    </w:p>
    <w:p w:rsidR="00E30261" w:rsidRDefault="00E30261" w:rsidP="00E30261">
      <w:pPr>
        <w:adjustRightInd w:val="0"/>
        <w:snapToGrid w:val="0"/>
        <w:spacing w:line="480" w:lineRule="auto"/>
        <w:rPr>
          <w:rFonts w:ascii="宋体" w:hAnsi="宋体"/>
          <w:szCs w:val="21"/>
        </w:rPr>
      </w:pPr>
      <w:r>
        <w:rPr>
          <w:rFonts w:hint="eastAsia"/>
          <w:szCs w:val="21"/>
        </w:rPr>
        <w:t xml:space="preserve">  </w:t>
      </w:r>
      <w:r>
        <w:rPr>
          <w:rFonts w:ascii="宋体" w:hAnsi="宋体" w:hint="eastAsia"/>
          <w:szCs w:val="21"/>
          <w:u w:val="single"/>
        </w:rPr>
        <w:t xml:space="preserve">（采购人）         </w:t>
      </w:r>
      <w:r>
        <w:rPr>
          <w:rFonts w:ascii="宋体" w:hAnsi="宋体" w:hint="eastAsia"/>
          <w:szCs w:val="21"/>
        </w:rPr>
        <w:t>：</w:t>
      </w:r>
    </w:p>
    <w:p w:rsidR="00E30261" w:rsidRDefault="00E30261" w:rsidP="00E30261">
      <w:pPr>
        <w:adjustRightInd w:val="0"/>
        <w:snapToGrid w:val="0"/>
        <w:spacing w:line="480" w:lineRule="auto"/>
        <w:rPr>
          <w:rFonts w:ascii="宋体" w:hAnsi="宋体"/>
          <w:szCs w:val="21"/>
        </w:rPr>
      </w:pPr>
      <w:r>
        <w:rPr>
          <w:rFonts w:ascii="宋体" w:hAnsi="宋体" w:hint="eastAsia"/>
          <w:szCs w:val="21"/>
          <w:u w:val="single"/>
        </w:rPr>
        <w:t xml:space="preserve">（采购代理机构）   </w:t>
      </w:r>
      <w:r>
        <w:rPr>
          <w:rFonts w:ascii="宋体" w:hAnsi="宋体" w:hint="eastAsia"/>
          <w:szCs w:val="21"/>
        </w:rPr>
        <w:t>：</w:t>
      </w:r>
    </w:p>
    <w:p w:rsidR="00E30261" w:rsidRDefault="00E30261" w:rsidP="00E30261">
      <w:pPr>
        <w:pStyle w:val="UserStyle17"/>
        <w:spacing w:line="480" w:lineRule="auto"/>
        <w:ind w:firstLineChars="250" w:firstLine="600"/>
        <w:jc w:val="both"/>
        <w:rPr>
          <w:color w:val="auto"/>
          <w:kern w:val="2"/>
          <w:szCs w:val="21"/>
        </w:rPr>
      </w:pPr>
      <w:r>
        <w:rPr>
          <w:rFonts w:hint="eastAsia"/>
          <w:color w:val="auto"/>
          <w:kern w:val="2"/>
          <w:szCs w:val="21"/>
        </w:rPr>
        <w:t>本公司郑重声明，根据《政府采购促进中小企业发展暂行办法》（财库</w:t>
      </w:r>
      <w:r>
        <w:rPr>
          <w:rFonts w:hint="eastAsia"/>
          <w:color w:val="auto"/>
          <w:kern w:val="2"/>
          <w:szCs w:val="21"/>
        </w:rPr>
        <w:t>[2020]46</w:t>
      </w:r>
      <w:r>
        <w:rPr>
          <w:rFonts w:hint="eastAsia"/>
          <w:color w:val="auto"/>
          <w:kern w:val="2"/>
          <w:szCs w:val="21"/>
        </w:rPr>
        <w:t>号）的规定，本公司为</w:t>
      </w:r>
      <w:r>
        <w:rPr>
          <w:rFonts w:hint="eastAsia"/>
          <w:b/>
          <w:color w:val="auto"/>
          <w:kern w:val="2"/>
          <w:szCs w:val="21"/>
          <w:u w:val="single"/>
        </w:rPr>
        <w:t xml:space="preserve">    </w:t>
      </w:r>
      <w:r>
        <w:rPr>
          <w:rFonts w:hint="eastAsia"/>
          <w:color w:val="auto"/>
          <w:kern w:val="2"/>
          <w:szCs w:val="21"/>
        </w:rPr>
        <w:t>（请填写：中型、小型、微型）企业。即，本公司同时满足以下条件：</w:t>
      </w:r>
    </w:p>
    <w:p w:rsidR="00E30261" w:rsidRDefault="00E30261" w:rsidP="00E30261">
      <w:pPr>
        <w:pStyle w:val="UserStyle17"/>
        <w:spacing w:line="480" w:lineRule="auto"/>
        <w:ind w:leftChars="-86" w:left="185" w:hangingChars="163" w:hanging="391"/>
        <w:jc w:val="both"/>
        <w:rPr>
          <w:color w:val="auto"/>
          <w:kern w:val="2"/>
          <w:szCs w:val="21"/>
        </w:rPr>
      </w:pPr>
      <w:r>
        <w:rPr>
          <w:rFonts w:hint="eastAsia"/>
          <w:color w:val="auto"/>
          <w:kern w:val="2"/>
          <w:szCs w:val="21"/>
        </w:rPr>
        <w:t>1.</w:t>
      </w:r>
      <w:r>
        <w:rPr>
          <w:rFonts w:hint="eastAsia"/>
          <w:color w:val="auto"/>
          <w:kern w:val="2"/>
          <w:szCs w:val="21"/>
        </w:rPr>
        <w:t>根据《工业和信息化部、国家统计局、国家发展和改革委员会、财政部关于印发中小企业划型标准规定的通知》（工信部联企业</w:t>
      </w:r>
      <w:r>
        <w:rPr>
          <w:rFonts w:hint="eastAsia"/>
          <w:color w:val="auto"/>
          <w:kern w:val="2"/>
          <w:szCs w:val="21"/>
        </w:rPr>
        <w:t>[2011]300</w:t>
      </w:r>
      <w:r>
        <w:rPr>
          <w:rFonts w:hint="eastAsia"/>
          <w:color w:val="auto"/>
          <w:kern w:val="2"/>
          <w:szCs w:val="21"/>
        </w:rPr>
        <w:t>号）规定的划分标准，本公司为</w:t>
      </w:r>
      <w:r>
        <w:rPr>
          <w:rFonts w:hint="eastAsia"/>
          <w:color w:val="auto"/>
          <w:kern w:val="2"/>
          <w:szCs w:val="21"/>
        </w:rPr>
        <w:t xml:space="preserve">     </w:t>
      </w:r>
      <w:r>
        <w:rPr>
          <w:rFonts w:hint="eastAsia"/>
          <w:color w:val="auto"/>
          <w:kern w:val="2"/>
          <w:szCs w:val="21"/>
        </w:rPr>
        <w:t>（请填写：中型、小型、微型）企业。</w:t>
      </w:r>
    </w:p>
    <w:p w:rsidR="00E30261" w:rsidRDefault="00E30261" w:rsidP="00E30261">
      <w:pPr>
        <w:pStyle w:val="UserStyle17"/>
        <w:spacing w:line="480" w:lineRule="auto"/>
        <w:ind w:leftChars="-86" w:left="185" w:hangingChars="163" w:hanging="391"/>
        <w:jc w:val="both"/>
        <w:rPr>
          <w:color w:val="auto"/>
          <w:kern w:val="2"/>
          <w:szCs w:val="21"/>
        </w:rPr>
      </w:pPr>
      <w:r>
        <w:rPr>
          <w:rFonts w:hint="eastAsia"/>
          <w:color w:val="auto"/>
          <w:kern w:val="2"/>
          <w:szCs w:val="21"/>
        </w:rPr>
        <w:t>2.</w:t>
      </w:r>
      <w:r>
        <w:rPr>
          <w:rFonts w:hint="eastAsia"/>
          <w:color w:val="auto"/>
          <w:kern w:val="2"/>
          <w:szCs w:val="21"/>
        </w:rPr>
        <w:t>本公司参加</w:t>
      </w:r>
      <w:r>
        <w:rPr>
          <w:rFonts w:hint="eastAsia"/>
          <w:color w:val="auto"/>
          <w:kern w:val="2"/>
          <w:szCs w:val="21"/>
          <w:u w:val="single"/>
        </w:rPr>
        <w:t xml:space="preserve">    </w:t>
      </w:r>
      <w:r>
        <w:rPr>
          <w:rFonts w:hint="eastAsia"/>
          <w:color w:val="auto"/>
          <w:kern w:val="2"/>
          <w:szCs w:val="21"/>
        </w:rPr>
        <w:t>单位的</w:t>
      </w:r>
      <w:r>
        <w:rPr>
          <w:rFonts w:hint="eastAsia"/>
          <w:color w:val="auto"/>
          <w:kern w:val="2"/>
          <w:szCs w:val="21"/>
          <w:u w:val="single"/>
        </w:rPr>
        <w:t xml:space="preserve">       </w:t>
      </w:r>
      <w:r>
        <w:rPr>
          <w:rFonts w:hint="eastAsia"/>
          <w:color w:val="auto"/>
          <w:kern w:val="2"/>
          <w:szCs w:val="21"/>
        </w:rPr>
        <w:t>项目采购活动提供本企业制造的货物，由本企业承担工程、提供服务，或者提供其他（请填写：中型、小型、微型）企业制造的货物。本条所称货物不包括使用大型企业注册商标的货物。</w:t>
      </w:r>
    </w:p>
    <w:p w:rsidR="00E30261" w:rsidRDefault="00E30261" w:rsidP="00E30261">
      <w:pPr>
        <w:pStyle w:val="UserStyle17"/>
        <w:spacing w:line="480" w:lineRule="auto"/>
        <w:ind w:leftChars="-86" w:left="185" w:hangingChars="163" w:hanging="391"/>
        <w:jc w:val="both"/>
        <w:rPr>
          <w:color w:val="auto"/>
          <w:kern w:val="2"/>
          <w:szCs w:val="21"/>
        </w:rPr>
      </w:pPr>
      <w:r>
        <w:rPr>
          <w:rFonts w:hint="eastAsia"/>
          <w:color w:val="auto"/>
          <w:kern w:val="2"/>
          <w:szCs w:val="21"/>
        </w:rPr>
        <w:t>本公司对上述声明的真实性负责。如有虚假，将依法承担相应责任。</w:t>
      </w:r>
    </w:p>
    <w:p w:rsidR="00E30261" w:rsidRDefault="00E30261" w:rsidP="00E30261">
      <w:pPr>
        <w:pStyle w:val="UserStyle17"/>
        <w:spacing w:line="480" w:lineRule="auto"/>
        <w:ind w:firstLineChars="2100" w:firstLine="5040"/>
        <w:jc w:val="both"/>
        <w:rPr>
          <w:color w:val="auto"/>
          <w:kern w:val="2"/>
          <w:szCs w:val="21"/>
        </w:rPr>
      </w:pPr>
      <w:r>
        <w:rPr>
          <w:rFonts w:hint="eastAsia"/>
          <w:color w:val="auto"/>
          <w:kern w:val="2"/>
          <w:szCs w:val="21"/>
        </w:rPr>
        <w:t>供应商全称（盖公章）：</w:t>
      </w:r>
      <w:r>
        <w:rPr>
          <w:rFonts w:hint="eastAsia"/>
          <w:color w:val="auto"/>
          <w:kern w:val="2"/>
          <w:szCs w:val="21"/>
        </w:rPr>
        <w:t xml:space="preserve">                                                                                                              </w:t>
      </w:r>
    </w:p>
    <w:p w:rsidR="00E30261" w:rsidRDefault="00E30261" w:rsidP="00E30261">
      <w:pPr>
        <w:pStyle w:val="Default"/>
        <w:spacing w:line="480" w:lineRule="auto"/>
        <w:rPr>
          <w:rFonts w:hAnsi="宋体" w:cs="Times New Roman"/>
          <w:color w:val="auto"/>
          <w:kern w:val="2"/>
          <w:szCs w:val="21"/>
        </w:rPr>
      </w:pPr>
      <w:r>
        <w:rPr>
          <w:rFonts w:hint="eastAsia"/>
          <w:color w:val="auto"/>
          <w:kern w:val="2"/>
          <w:szCs w:val="21"/>
        </w:rPr>
        <w:t xml:space="preserve">                                         </w:t>
      </w:r>
      <w:r>
        <w:rPr>
          <w:rFonts w:hAnsi="宋体" w:cs="Times New Roman" w:hint="eastAsia"/>
          <w:color w:val="auto"/>
          <w:kern w:val="2"/>
          <w:szCs w:val="21"/>
        </w:rPr>
        <w:t>法定代表人或其授权委托人：（签字或盖章）</w:t>
      </w:r>
    </w:p>
    <w:p w:rsidR="00E30261" w:rsidRDefault="00E30261" w:rsidP="00E30261">
      <w:pPr>
        <w:pStyle w:val="UserStyle17"/>
        <w:spacing w:line="480" w:lineRule="auto"/>
        <w:ind w:leftChars="-86" w:left="185" w:hangingChars="163" w:hanging="391"/>
        <w:jc w:val="both"/>
        <w:rPr>
          <w:color w:val="auto"/>
          <w:kern w:val="2"/>
          <w:szCs w:val="21"/>
        </w:rPr>
      </w:pPr>
      <w:r>
        <w:rPr>
          <w:rFonts w:hint="eastAsia"/>
          <w:color w:val="auto"/>
          <w:kern w:val="2"/>
          <w:szCs w:val="21"/>
        </w:rPr>
        <w:t xml:space="preserve">                                           </w:t>
      </w:r>
      <w:r>
        <w:rPr>
          <w:rFonts w:hint="eastAsia"/>
          <w:color w:val="auto"/>
          <w:kern w:val="2"/>
          <w:szCs w:val="21"/>
        </w:rPr>
        <w:t>日期：</w:t>
      </w:r>
      <w:r>
        <w:rPr>
          <w:rFonts w:hint="eastAsia"/>
          <w:color w:val="auto"/>
          <w:kern w:val="2"/>
          <w:szCs w:val="21"/>
        </w:rPr>
        <w:t xml:space="preserve">  </w:t>
      </w:r>
      <w:r>
        <w:rPr>
          <w:rFonts w:hint="eastAsia"/>
          <w:color w:val="auto"/>
          <w:kern w:val="2"/>
          <w:szCs w:val="21"/>
        </w:rPr>
        <w:t>年</w:t>
      </w:r>
      <w:r>
        <w:rPr>
          <w:rFonts w:hint="eastAsia"/>
          <w:color w:val="auto"/>
          <w:kern w:val="2"/>
          <w:szCs w:val="21"/>
        </w:rPr>
        <w:t xml:space="preserve">  </w:t>
      </w:r>
      <w:r>
        <w:rPr>
          <w:rFonts w:hint="eastAsia"/>
          <w:color w:val="auto"/>
          <w:kern w:val="2"/>
          <w:szCs w:val="21"/>
        </w:rPr>
        <w:t>月</w:t>
      </w:r>
      <w:r>
        <w:rPr>
          <w:rFonts w:hint="eastAsia"/>
          <w:color w:val="auto"/>
          <w:kern w:val="2"/>
          <w:szCs w:val="21"/>
        </w:rPr>
        <w:t xml:space="preserve">  </w:t>
      </w:r>
      <w:r>
        <w:rPr>
          <w:rFonts w:hint="eastAsia"/>
          <w:color w:val="auto"/>
          <w:kern w:val="2"/>
          <w:szCs w:val="21"/>
        </w:rPr>
        <w:t>日</w:t>
      </w:r>
    </w:p>
    <w:p w:rsidR="00E30261" w:rsidRDefault="00E30261" w:rsidP="00E30261">
      <w:pPr>
        <w:pStyle w:val="UserStyle17"/>
        <w:spacing w:line="480" w:lineRule="auto"/>
        <w:ind w:leftChars="-86" w:left="185" w:hangingChars="163" w:hanging="391"/>
        <w:jc w:val="both"/>
        <w:rPr>
          <w:color w:val="auto"/>
          <w:kern w:val="2"/>
          <w:szCs w:val="21"/>
        </w:rPr>
      </w:pPr>
    </w:p>
    <w:p w:rsidR="00E30261" w:rsidRDefault="00E30261" w:rsidP="00E30261">
      <w:pPr>
        <w:pStyle w:val="UserStyle17"/>
        <w:spacing w:line="480" w:lineRule="auto"/>
        <w:ind w:leftChars="-86" w:left="185" w:hangingChars="163" w:hanging="391"/>
        <w:jc w:val="both"/>
        <w:rPr>
          <w:color w:val="auto"/>
          <w:kern w:val="2"/>
          <w:szCs w:val="21"/>
        </w:rPr>
        <w:sectPr w:rsidR="00E30261">
          <w:pgSz w:w="11906" w:h="16838"/>
          <w:pgMar w:top="1134" w:right="567" w:bottom="567" w:left="1021" w:header="851" w:footer="992" w:gutter="0"/>
          <w:cols w:space="720"/>
          <w:docGrid w:type="lines" w:linePitch="312"/>
        </w:sectPr>
      </w:pPr>
      <w:r>
        <w:rPr>
          <w:rFonts w:hint="eastAsia"/>
          <w:color w:val="auto"/>
          <w:kern w:val="2"/>
          <w:szCs w:val="21"/>
        </w:rPr>
        <w:t>说明：</w:t>
      </w:r>
      <w:r>
        <w:rPr>
          <w:rFonts w:hint="eastAsia"/>
          <w:color w:val="auto"/>
          <w:kern w:val="2"/>
          <w:szCs w:val="21"/>
        </w:rPr>
        <w:t>1</w:t>
      </w:r>
      <w:r>
        <w:rPr>
          <w:rFonts w:hint="eastAsia"/>
          <w:color w:val="auto"/>
          <w:kern w:val="2"/>
          <w:szCs w:val="21"/>
        </w:rPr>
        <w:t>、填写前请认真阅读《工业和信息化部、国家统计局、国家发展和改革委员会、财政部关于印发中小企业划型标准规定的通知》（工信部联企业</w:t>
      </w:r>
      <w:r>
        <w:rPr>
          <w:rFonts w:hint="eastAsia"/>
          <w:color w:val="auto"/>
          <w:kern w:val="2"/>
          <w:szCs w:val="21"/>
        </w:rPr>
        <w:t>[2011]300</w:t>
      </w:r>
      <w:r>
        <w:rPr>
          <w:rFonts w:hint="eastAsia"/>
          <w:color w:val="auto"/>
          <w:kern w:val="2"/>
          <w:szCs w:val="21"/>
        </w:rPr>
        <w:t>号）和《财政部</w:t>
      </w:r>
      <w:r>
        <w:rPr>
          <w:rFonts w:hint="eastAsia"/>
          <w:color w:val="auto"/>
          <w:kern w:val="2"/>
          <w:szCs w:val="21"/>
        </w:rPr>
        <w:t xml:space="preserve"> </w:t>
      </w:r>
      <w:r>
        <w:rPr>
          <w:rFonts w:hint="eastAsia"/>
          <w:color w:val="auto"/>
          <w:kern w:val="2"/>
          <w:szCs w:val="21"/>
        </w:rPr>
        <w:t>工业和信息化部关于印发＜政府采购促进中小企业发展暂行办法＞的通知》</w:t>
      </w:r>
      <w:r>
        <w:rPr>
          <w:rFonts w:hint="eastAsia"/>
          <w:color w:val="auto"/>
          <w:kern w:val="2"/>
          <w:szCs w:val="21"/>
        </w:rPr>
        <w:t>(</w:t>
      </w:r>
      <w:r>
        <w:rPr>
          <w:rFonts w:hint="eastAsia"/>
          <w:color w:val="auto"/>
          <w:kern w:val="2"/>
          <w:szCs w:val="21"/>
        </w:rPr>
        <w:t>财库</w:t>
      </w:r>
      <w:r>
        <w:rPr>
          <w:rFonts w:hint="eastAsia"/>
          <w:color w:val="auto"/>
          <w:kern w:val="2"/>
          <w:szCs w:val="21"/>
        </w:rPr>
        <w:t>[2020]46</w:t>
      </w:r>
      <w:r>
        <w:rPr>
          <w:rFonts w:hint="eastAsia"/>
          <w:color w:val="auto"/>
          <w:kern w:val="2"/>
          <w:szCs w:val="21"/>
        </w:rPr>
        <w:t>号</w:t>
      </w:r>
      <w:r>
        <w:rPr>
          <w:rFonts w:hint="eastAsia"/>
          <w:color w:val="auto"/>
          <w:kern w:val="2"/>
          <w:szCs w:val="21"/>
        </w:rPr>
        <w:t>)</w:t>
      </w:r>
      <w:r>
        <w:rPr>
          <w:rFonts w:hint="eastAsia"/>
          <w:color w:val="auto"/>
          <w:kern w:val="2"/>
          <w:szCs w:val="21"/>
        </w:rPr>
        <w:t>相关规定。</w:t>
      </w:r>
      <w:r>
        <w:rPr>
          <w:rFonts w:hint="eastAsia"/>
          <w:color w:val="auto"/>
          <w:kern w:val="2"/>
          <w:szCs w:val="21"/>
        </w:rPr>
        <w:t>2</w:t>
      </w:r>
      <w:r>
        <w:rPr>
          <w:rFonts w:hint="eastAsia"/>
          <w:color w:val="auto"/>
          <w:kern w:val="2"/>
          <w:szCs w:val="21"/>
        </w:rPr>
        <w:t>、中小企业部分提供其他中小企业制造货物的应另附说明，并与报价</w:t>
      </w:r>
      <w:proofErr w:type="gramStart"/>
      <w:r>
        <w:rPr>
          <w:rFonts w:hint="eastAsia"/>
          <w:color w:val="auto"/>
          <w:kern w:val="2"/>
          <w:szCs w:val="21"/>
        </w:rPr>
        <w:t>一栏表保持</w:t>
      </w:r>
      <w:proofErr w:type="gramEnd"/>
      <w:r>
        <w:rPr>
          <w:rFonts w:hint="eastAsia"/>
          <w:color w:val="auto"/>
          <w:kern w:val="2"/>
          <w:szCs w:val="21"/>
        </w:rPr>
        <w:t>一致。</w:t>
      </w:r>
      <w:r>
        <w:rPr>
          <w:rFonts w:hint="eastAsia"/>
          <w:color w:val="auto"/>
          <w:kern w:val="2"/>
          <w:szCs w:val="21"/>
        </w:rPr>
        <w:t>3</w:t>
      </w:r>
      <w:r>
        <w:rPr>
          <w:rFonts w:hint="eastAsia"/>
          <w:color w:val="auto"/>
          <w:kern w:val="2"/>
          <w:szCs w:val="21"/>
        </w:rPr>
        <w:t>、未按上述要求提供、填写的，评审时不予以考虑。如属于监狱企业，需提供由省级以上监狱管理局、戒毒管理局（含新疆生产建设兵团）出具的属于监狱企业的证明文件。</w:t>
      </w:r>
    </w:p>
    <w:p w:rsidR="00E30261" w:rsidRDefault="00E30261" w:rsidP="00E30261">
      <w:pPr>
        <w:spacing w:line="480" w:lineRule="auto"/>
        <w:ind w:firstLineChars="200" w:firstLine="602"/>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四、  商务、服务要求偏离表</w:t>
      </w:r>
    </w:p>
    <w:p w:rsidR="00E30261" w:rsidRDefault="00E30261" w:rsidP="00E30261">
      <w:pPr>
        <w:pStyle w:val="a7"/>
        <w:spacing w:line="480" w:lineRule="auto"/>
      </w:pP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 xml:space="preserve">附件7                </w:t>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商务条款偏离表</w:t>
      </w:r>
    </w:p>
    <w:p w:rsidR="00E30261" w:rsidRDefault="00E30261" w:rsidP="00E30261">
      <w:pPr>
        <w:tabs>
          <w:tab w:val="left" w:pos="5100"/>
        </w:tabs>
        <w:spacing w:line="480" w:lineRule="auto"/>
        <w:rPr>
          <w:rStyle w:val="NormalCharacter"/>
          <w:rFonts w:ascii="宋体" w:hAnsi="宋体" w:cs="宋体"/>
          <w:bCs/>
          <w:color w:val="000000" w:themeColor="text1"/>
        </w:rPr>
      </w:pPr>
    </w:p>
    <w:p w:rsidR="00E30261" w:rsidRDefault="00E30261" w:rsidP="00E30261">
      <w:pPr>
        <w:tabs>
          <w:tab w:val="left" w:pos="5100"/>
        </w:tabs>
        <w:spacing w:line="480" w:lineRule="auto"/>
        <w:ind w:firstLineChars="147" w:firstLine="353"/>
        <w:jc w:val="left"/>
        <w:rPr>
          <w:rStyle w:val="NormalCharacter"/>
          <w:rFonts w:ascii="宋体" w:hAnsi="宋体" w:cs="宋体"/>
          <w:bCs/>
          <w:color w:val="000000" w:themeColor="text1"/>
        </w:rPr>
      </w:pPr>
      <w:r>
        <w:rPr>
          <w:rStyle w:val="NormalCharacter"/>
          <w:rFonts w:ascii="宋体" w:hAnsi="宋体" w:cs="宋体"/>
          <w:bCs/>
          <w:color w:val="000000" w:themeColor="text1"/>
        </w:rPr>
        <w:t>项目名称：</w:t>
      </w:r>
    </w:p>
    <w:p w:rsidR="00E30261" w:rsidRDefault="00E30261" w:rsidP="00E30261">
      <w:pPr>
        <w:tabs>
          <w:tab w:val="left" w:pos="5100"/>
        </w:tabs>
        <w:spacing w:line="480" w:lineRule="auto"/>
        <w:ind w:firstLineChars="147" w:firstLine="353"/>
        <w:jc w:val="left"/>
        <w:rPr>
          <w:rStyle w:val="NormalCharacter"/>
          <w:rFonts w:ascii="宋体" w:hAnsi="宋体" w:cs="宋体"/>
          <w:bCs/>
          <w:color w:val="000000" w:themeColor="text1"/>
        </w:rPr>
      </w:pPr>
      <w:r>
        <w:rPr>
          <w:rStyle w:val="NormalCharacter"/>
          <w:rFonts w:ascii="宋体" w:hAnsi="宋体" w:cs="宋体" w:hint="eastAsia"/>
          <w:bCs/>
          <w:color w:val="000000" w:themeColor="text1"/>
        </w:rPr>
        <w:t>项目编号：</w:t>
      </w:r>
      <w:r>
        <w:rPr>
          <w:rStyle w:val="NormalCharacter"/>
          <w:rFonts w:ascii="宋体" w:hAnsi="宋体" w:cs="宋体"/>
          <w:bCs/>
          <w:color w:val="000000" w:themeColor="text1"/>
        </w:rPr>
        <w:t xml:space="preserve">                                </w:t>
      </w:r>
      <w:r>
        <w:rPr>
          <w:rStyle w:val="NormalCharacter"/>
          <w:rFonts w:ascii="宋体" w:hAnsi="宋体"/>
          <w:color w:val="000000" w:themeColor="text1"/>
        </w:rPr>
        <w:t xml:space="preserve"> </w:t>
      </w:r>
    </w:p>
    <w:tbl>
      <w:tblPr>
        <w:tblW w:w="50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1"/>
        <w:gridCol w:w="2106"/>
        <w:gridCol w:w="2213"/>
        <w:gridCol w:w="2249"/>
        <w:gridCol w:w="764"/>
      </w:tblGrid>
      <w:tr w:rsidR="00E30261" w:rsidTr="00E30261">
        <w:trPr>
          <w:cantSplit/>
          <w:trHeight w:val="670"/>
        </w:trPr>
        <w:tc>
          <w:tcPr>
            <w:tcW w:w="622"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r w:rsidRPr="00BF311D">
              <w:rPr>
                <w:rStyle w:val="NormalCharacter"/>
                <w:rFonts w:ascii="宋体" w:hAnsi="宋体"/>
                <w:color w:val="0070C0"/>
              </w:rPr>
              <w:t>序号</w:t>
            </w:r>
          </w:p>
        </w:tc>
        <w:tc>
          <w:tcPr>
            <w:tcW w:w="1257"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r w:rsidRPr="00BF311D">
              <w:rPr>
                <w:rStyle w:val="NormalCharacter"/>
                <w:rFonts w:ascii="宋体" w:hAnsi="宋体" w:hint="eastAsia"/>
                <w:color w:val="0070C0"/>
              </w:rPr>
              <w:t>采购文件</w:t>
            </w:r>
            <w:r w:rsidRPr="00BF311D">
              <w:rPr>
                <w:rStyle w:val="NormalCharacter"/>
                <w:rFonts w:ascii="宋体" w:hAnsi="宋体"/>
                <w:color w:val="0070C0"/>
              </w:rPr>
              <w:t>条</w:t>
            </w:r>
            <w:r w:rsidRPr="00BF311D">
              <w:rPr>
                <w:rStyle w:val="NormalCharacter"/>
                <w:rFonts w:ascii="宋体" w:hAnsi="宋体" w:hint="eastAsia"/>
                <w:color w:val="0070C0"/>
              </w:rPr>
              <w:t>款</w:t>
            </w:r>
            <w:r w:rsidRPr="00BF311D">
              <w:rPr>
                <w:rStyle w:val="NormalCharacter"/>
                <w:rFonts w:ascii="宋体" w:hAnsi="宋体"/>
                <w:color w:val="0070C0"/>
              </w:rPr>
              <w:t>号</w:t>
            </w:r>
          </w:p>
        </w:tc>
        <w:tc>
          <w:tcPr>
            <w:tcW w:w="1321"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rPr>
                <w:rStyle w:val="NormalCharacter"/>
                <w:rFonts w:ascii="宋体" w:hAnsi="宋体"/>
                <w:color w:val="0070C0"/>
              </w:rPr>
            </w:pPr>
            <w:r w:rsidRPr="00BF311D">
              <w:rPr>
                <w:rStyle w:val="NormalCharacter"/>
                <w:rFonts w:ascii="宋体" w:hAnsi="宋体" w:hint="eastAsia"/>
                <w:color w:val="0070C0"/>
              </w:rPr>
              <w:t>采购文件</w:t>
            </w:r>
            <w:r w:rsidRPr="00BF311D">
              <w:rPr>
                <w:rStyle w:val="NormalCharacter"/>
                <w:rFonts w:ascii="宋体" w:hAnsi="宋体"/>
                <w:color w:val="0070C0"/>
              </w:rPr>
              <w:t>的商务条款</w:t>
            </w:r>
          </w:p>
        </w:tc>
        <w:tc>
          <w:tcPr>
            <w:tcW w:w="1342"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r w:rsidRPr="00BF311D">
              <w:rPr>
                <w:rStyle w:val="NormalCharacter"/>
                <w:rFonts w:ascii="宋体" w:hAnsi="宋体" w:hint="eastAsia"/>
                <w:color w:val="0070C0"/>
              </w:rPr>
              <w:t>响应文件</w:t>
            </w:r>
            <w:r w:rsidRPr="00BF311D">
              <w:rPr>
                <w:rStyle w:val="NormalCharacter"/>
                <w:rFonts w:ascii="宋体" w:hAnsi="宋体"/>
                <w:color w:val="0070C0"/>
              </w:rPr>
              <w:t>的商务条款</w:t>
            </w:r>
          </w:p>
        </w:tc>
        <w:tc>
          <w:tcPr>
            <w:tcW w:w="456"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r w:rsidRPr="00BF311D">
              <w:rPr>
                <w:rStyle w:val="NormalCharacter"/>
                <w:rFonts w:ascii="宋体" w:hAnsi="宋体" w:hint="eastAsia"/>
                <w:color w:val="0070C0"/>
              </w:rPr>
              <w:t>说明</w:t>
            </w:r>
          </w:p>
        </w:tc>
      </w:tr>
      <w:tr w:rsidR="00E30261" w:rsidTr="00E30261">
        <w:trPr>
          <w:cantSplit/>
          <w:trHeight w:val="445"/>
        </w:trPr>
        <w:tc>
          <w:tcPr>
            <w:tcW w:w="622"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r w:rsidRPr="00BF311D">
              <w:rPr>
                <w:rStyle w:val="NormalCharacter"/>
                <w:rFonts w:ascii="宋体" w:hAnsi="宋体"/>
                <w:color w:val="0070C0"/>
              </w:rPr>
              <w:t>1</w:t>
            </w:r>
          </w:p>
        </w:tc>
        <w:tc>
          <w:tcPr>
            <w:tcW w:w="1257"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c>
          <w:tcPr>
            <w:tcW w:w="1321"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c>
          <w:tcPr>
            <w:tcW w:w="1342"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c>
          <w:tcPr>
            <w:tcW w:w="456"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r>
      <w:tr w:rsidR="00E30261" w:rsidTr="00E30261">
        <w:trPr>
          <w:cantSplit/>
          <w:trHeight w:val="445"/>
        </w:trPr>
        <w:tc>
          <w:tcPr>
            <w:tcW w:w="622"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r w:rsidRPr="00BF311D">
              <w:rPr>
                <w:rStyle w:val="NormalCharacter"/>
                <w:rFonts w:ascii="宋体" w:hAnsi="宋体"/>
                <w:color w:val="0070C0"/>
              </w:rPr>
              <w:t>2</w:t>
            </w:r>
          </w:p>
        </w:tc>
        <w:tc>
          <w:tcPr>
            <w:tcW w:w="1257"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c>
          <w:tcPr>
            <w:tcW w:w="1321"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c>
          <w:tcPr>
            <w:tcW w:w="1342"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c>
          <w:tcPr>
            <w:tcW w:w="456"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r>
      <w:tr w:rsidR="00E30261" w:rsidTr="00E30261">
        <w:trPr>
          <w:cantSplit/>
          <w:trHeight w:val="455"/>
        </w:trPr>
        <w:tc>
          <w:tcPr>
            <w:tcW w:w="622"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r w:rsidRPr="00BF311D">
              <w:rPr>
                <w:rStyle w:val="NormalCharacter"/>
                <w:rFonts w:ascii="宋体" w:hAnsi="宋体"/>
                <w:color w:val="0070C0"/>
              </w:rPr>
              <w:t>…</w:t>
            </w:r>
          </w:p>
        </w:tc>
        <w:tc>
          <w:tcPr>
            <w:tcW w:w="1257"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c>
          <w:tcPr>
            <w:tcW w:w="1321"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c>
          <w:tcPr>
            <w:tcW w:w="1342"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c>
          <w:tcPr>
            <w:tcW w:w="456"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p>
        </w:tc>
      </w:tr>
    </w:tbl>
    <w:p w:rsidR="00E30261" w:rsidRDefault="00E30261" w:rsidP="00E30261">
      <w:pPr>
        <w:pStyle w:val="a5"/>
        <w:tabs>
          <w:tab w:val="left" w:pos="8107"/>
          <w:tab w:val="left" w:pos="8227"/>
        </w:tabs>
        <w:kinsoku w:val="0"/>
        <w:overflowPunct w:val="0"/>
        <w:spacing w:line="480" w:lineRule="auto"/>
        <w:ind w:right="118" w:firstLineChars="1500" w:firstLine="3600"/>
        <w:rPr>
          <w:rStyle w:val="NormalCharacter"/>
          <w:color w:val="000000" w:themeColor="text1"/>
          <w:sz w:val="24"/>
        </w:rPr>
      </w:pPr>
    </w:p>
    <w:p w:rsidR="00E30261" w:rsidRDefault="00E30261" w:rsidP="00E30261">
      <w:pPr>
        <w:pStyle w:val="a5"/>
        <w:tabs>
          <w:tab w:val="left" w:pos="8107"/>
          <w:tab w:val="left" w:pos="8227"/>
        </w:tabs>
        <w:kinsoku w:val="0"/>
        <w:overflowPunct w:val="0"/>
        <w:spacing w:line="480" w:lineRule="auto"/>
        <w:ind w:right="118" w:firstLineChars="1500" w:firstLine="3600"/>
        <w:rPr>
          <w:rStyle w:val="NormalCharacter"/>
          <w:color w:val="000000" w:themeColor="text1"/>
          <w:sz w:val="24"/>
        </w:rPr>
      </w:pPr>
      <w:r>
        <w:rPr>
          <w:rStyle w:val="NormalCharacter"/>
          <w:rFonts w:hint="eastAsia"/>
          <w:color w:val="000000" w:themeColor="text1"/>
          <w:sz w:val="24"/>
        </w:rPr>
        <w:t>供应商全称：（盖公章）</w:t>
      </w:r>
      <w:r>
        <w:rPr>
          <w:rStyle w:val="NormalCharacter"/>
          <w:rFonts w:hint="eastAsia"/>
          <w:color w:val="000000" w:themeColor="text1"/>
          <w:sz w:val="24"/>
        </w:rPr>
        <w:t xml:space="preserve"> </w:t>
      </w:r>
    </w:p>
    <w:p w:rsidR="00E30261" w:rsidRDefault="00E30261" w:rsidP="00E30261">
      <w:pPr>
        <w:pStyle w:val="Default"/>
        <w:spacing w:line="480" w:lineRule="auto"/>
        <w:ind w:firstLineChars="1400" w:firstLine="3360"/>
        <w:rPr>
          <w:rStyle w:val="NormalCharacter"/>
          <w:color w:val="000000" w:themeColor="text1"/>
        </w:rPr>
      </w:pPr>
      <w:r>
        <w:rPr>
          <w:rStyle w:val="NormalCharacter"/>
          <w:rFonts w:hint="eastAsia"/>
          <w:color w:val="000000" w:themeColor="text1"/>
        </w:rPr>
        <w:t>法定代表人或其授权委托人：（签字或盖章）</w:t>
      </w:r>
    </w:p>
    <w:p w:rsidR="00E30261" w:rsidRDefault="00E30261" w:rsidP="00E30261">
      <w:pPr>
        <w:spacing w:line="480" w:lineRule="auto"/>
        <w:ind w:firstLineChars="1450" w:firstLine="3480"/>
        <w:rPr>
          <w:rStyle w:val="NormalCharacter"/>
          <w:rFonts w:ascii="宋体" w:hAnsi="宋体"/>
          <w:color w:val="000000" w:themeColor="text1"/>
        </w:rPr>
      </w:pPr>
      <w:r>
        <w:rPr>
          <w:rStyle w:val="NormalCharacter"/>
          <w:rFonts w:ascii="宋体" w:hAnsi="宋体"/>
          <w:color w:val="000000" w:themeColor="text1"/>
        </w:rPr>
        <w:t>日期：年</w:t>
      </w:r>
      <w:r>
        <w:rPr>
          <w:rStyle w:val="NormalCharacter"/>
          <w:rFonts w:ascii="宋体" w:hAnsi="宋体"/>
          <w:color w:val="000000" w:themeColor="text1"/>
          <w:u w:val="single"/>
        </w:rPr>
        <w:t xml:space="preserve">　</w:t>
      </w:r>
      <w:r>
        <w:rPr>
          <w:rStyle w:val="NormalCharacter"/>
          <w:rFonts w:ascii="宋体" w:hAnsi="宋体"/>
          <w:color w:val="000000" w:themeColor="text1"/>
        </w:rPr>
        <w:t>月</w:t>
      </w:r>
      <w:r>
        <w:rPr>
          <w:rStyle w:val="NormalCharacter"/>
          <w:rFonts w:ascii="宋体" w:hAnsi="宋体"/>
          <w:color w:val="000000" w:themeColor="text1"/>
          <w:u w:val="single"/>
        </w:rPr>
        <w:t xml:space="preserve">　</w:t>
      </w:r>
      <w:r>
        <w:rPr>
          <w:rStyle w:val="NormalCharacter"/>
          <w:rFonts w:ascii="宋体" w:hAnsi="宋体"/>
          <w:color w:val="000000" w:themeColor="text1"/>
        </w:rPr>
        <w:t xml:space="preserve">日　</w:t>
      </w:r>
    </w:p>
    <w:p w:rsidR="00E30261" w:rsidRDefault="00E30261" w:rsidP="00E30261">
      <w:pPr>
        <w:spacing w:line="440" w:lineRule="exact"/>
        <w:rPr>
          <w:rStyle w:val="NormalCharacter"/>
          <w:rFonts w:ascii="宋体" w:hAnsi="宋体"/>
          <w:b/>
          <w:color w:val="000000" w:themeColor="text1"/>
        </w:rPr>
      </w:pPr>
    </w:p>
    <w:p w:rsidR="00E30261" w:rsidRDefault="00E30261" w:rsidP="00E30261">
      <w:pPr>
        <w:pStyle w:val="a7"/>
        <w:rPr>
          <w:rFonts w:ascii="Times New Roman" w:hAnsi="Times New Roman"/>
          <w:sz w:val="24"/>
          <w:szCs w:val="21"/>
        </w:rPr>
      </w:pPr>
    </w:p>
    <w:p w:rsidR="00E30261" w:rsidRDefault="00E30261" w:rsidP="00E30261">
      <w:pPr>
        <w:rPr>
          <w:szCs w:val="21"/>
        </w:rPr>
      </w:pPr>
      <w:r>
        <w:rPr>
          <w:rFonts w:hint="eastAsia"/>
          <w:szCs w:val="21"/>
        </w:rPr>
        <w:br w:type="page"/>
      </w: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 xml:space="preserve">附件8               </w:t>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服务要求偏离表</w:t>
      </w:r>
    </w:p>
    <w:p w:rsidR="00E30261" w:rsidRDefault="00E30261" w:rsidP="00E30261">
      <w:pPr>
        <w:tabs>
          <w:tab w:val="left" w:pos="5100"/>
        </w:tabs>
        <w:spacing w:line="480" w:lineRule="auto"/>
        <w:ind w:firstLineChars="147" w:firstLine="353"/>
        <w:rPr>
          <w:rStyle w:val="NormalCharacter"/>
          <w:rFonts w:ascii="宋体" w:hAnsi="宋体" w:cs="宋体"/>
          <w:bCs/>
          <w:color w:val="000000" w:themeColor="text1"/>
        </w:rPr>
      </w:pPr>
    </w:p>
    <w:p w:rsidR="00E30261" w:rsidRDefault="00E30261" w:rsidP="00E30261">
      <w:pPr>
        <w:tabs>
          <w:tab w:val="left" w:pos="5100"/>
        </w:tabs>
        <w:spacing w:line="480" w:lineRule="auto"/>
        <w:rPr>
          <w:rStyle w:val="NormalCharacter"/>
          <w:rFonts w:ascii="宋体" w:hAnsi="宋体" w:cs="宋体"/>
          <w:bCs/>
          <w:color w:val="000000" w:themeColor="text1"/>
        </w:rPr>
      </w:pPr>
      <w:r>
        <w:rPr>
          <w:rStyle w:val="NormalCharacter"/>
          <w:rFonts w:ascii="宋体" w:hAnsi="宋体" w:cs="宋体"/>
          <w:bCs/>
          <w:color w:val="000000" w:themeColor="text1"/>
        </w:rPr>
        <w:t>项目名称：</w:t>
      </w:r>
    </w:p>
    <w:p w:rsidR="00E30261" w:rsidRDefault="00E30261" w:rsidP="00E30261">
      <w:pPr>
        <w:spacing w:line="480" w:lineRule="auto"/>
        <w:rPr>
          <w:rStyle w:val="NormalCharacter"/>
          <w:rFonts w:ascii="宋体" w:hAnsi="宋体"/>
          <w:b/>
          <w:color w:val="000000" w:themeColor="text1"/>
        </w:rPr>
      </w:pPr>
      <w:r>
        <w:rPr>
          <w:rStyle w:val="NormalCharacter"/>
          <w:rFonts w:ascii="宋体" w:hAnsi="宋体" w:cs="宋体" w:hint="eastAsia"/>
          <w:bCs/>
          <w:color w:val="000000" w:themeColor="text1"/>
        </w:rPr>
        <w:t>项目编号：</w:t>
      </w:r>
    </w:p>
    <w:tbl>
      <w:tblPr>
        <w:tblW w:w="50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7"/>
        <w:gridCol w:w="1448"/>
        <w:gridCol w:w="1692"/>
        <w:gridCol w:w="1569"/>
        <w:gridCol w:w="1569"/>
        <w:gridCol w:w="977"/>
        <w:gridCol w:w="579"/>
      </w:tblGrid>
      <w:tr w:rsidR="00E30261" w:rsidRPr="00BF311D" w:rsidTr="00E30261">
        <w:trPr>
          <w:cantSplit/>
          <w:trHeight w:val="481"/>
        </w:trPr>
        <w:tc>
          <w:tcPr>
            <w:tcW w:w="343"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rPr>
                <w:rStyle w:val="NormalCharacter"/>
                <w:rFonts w:ascii="宋体" w:hAnsi="宋体"/>
                <w:color w:val="0070C0"/>
              </w:rPr>
            </w:pPr>
            <w:r w:rsidRPr="00BF311D">
              <w:rPr>
                <w:rStyle w:val="NormalCharacter"/>
                <w:rFonts w:ascii="宋体" w:hAnsi="宋体"/>
                <w:color w:val="0070C0"/>
              </w:rPr>
              <w:t>序号</w:t>
            </w:r>
          </w:p>
        </w:tc>
        <w:tc>
          <w:tcPr>
            <w:tcW w:w="860"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jc w:val="center"/>
              <w:rPr>
                <w:rStyle w:val="NormalCharacter"/>
                <w:rFonts w:ascii="宋体" w:hAnsi="宋体"/>
                <w:color w:val="0070C0"/>
              </w:rPr>
            </w:pPr>
            <w:r w:rsidRPr="00BF311D">
              <w:rPr>
                <w:rStyle w:val="NormalCharacter"/>
                <w:rFonts w:ascii="宋体" w:hAnsi="宋体" w:hint="eastAsia"/>
                <w:color w:val="0070C0"/>
              </w:rPr>
              <w:t>服务要求</w:t>
            </w:r>
          </w:p>
        </w:tc>
        <w:tc>
          <w:tcPr>
            <w:tcW w:w="1005"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r w:rsidRPr="00BF311D">
              <w:rPr>
                <w:rStyle w:val="NormalCharacter"/>
                <w:rFonts w:ascii="宋体" w:hAnsi="宋体" w:hint="eastAsia"/>
                <w:color w:val="0070C0"/>
              </w:rPr>
              <w:t>采购文件</w:t>
            </w:r>
            <w:r w:rsidRPr="00BF311D">
              <w:rPr>
                <w:rStyle w:val="NormalCharacter"/>
                <w:rFonts w:ascii="宋体" w:hAnsi="宋体"/>
                <w:color w:val="0070C0"/>
              </w:rPr>
              <w:t>条</w:t>
            </w:r>
            <w:r w:rsidRPr="00BF311D">
              <w:rPr>
                <w:rStyle w:val="NormalCharacter"/>
                <w:rFonts w:ascii="宋体" w:hAnsi="宋体" w:hint="eastAsia"/>
                <w:color w:val="0070C0"/>
              </w:rPr>
              <w:t>款</w:t>
            </w:r>
            <w:r w:rsidRPr="00BF311D">
              <w:rPr>
                <w:rStyle w:val="NormalCharacter"/>
                <w:rFonts w:ascii="宋体" w:hAnsi="宋体"/>
                <w:color w:val="0070C0"/>
              </w:rPr>
              <w:t>号</w:t>
            </w:r>
          </w:p>
        </w:tc>
        <w:tc>
          <w:tcPr>
            <w:tcW w:w="932"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rPr>
                <w:rStyle w:val="NormalCharacter"/>
                <w:rFonts w:ascii="宋体" w:hAnsi="宋体"/>
                <w:color w:val="0070C0"/>
              </w:rPr>
            </w:pPr>
            <w:r w:rsidRPr="00BF311D">
              <w:rPr>
                <w:rStyle w:val="NormalCharacter"/>
                <w:rFonts w:ascii="宋体" w:hAnsi="宋体" w:hint="eastAsia"/>
                <w:color w:val="0070C0"/>
              </w:rPr>
              <w:t>采购文件要求</w:t>
            </w:r>
          </w:p>
        </w:tc>
        <w:tc>
          <w:tcPr>
            <w:tcW w:w="932"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jc w:val="center"/>
              <w:rPr>
                <w:rStyle w:val="NormalCharacter"/>
                <w:rFonts w:ascii="宋体" w:hAnsi="宋体"/>
                <w:color w:val="0070C0"/>
              </w:rPr>
            </w:pPr>
            <w:r w:rsidRPr="00BF311D">
              <w:rPr>
                <w:rStyle w:val="NormalCharacter"/>
                <w:rFonts w:ascii="宋体" w:hAnsi="宋体" w:hint="eastAsia"/>
                <w:color w:val="0070C0"/>
              </w:rPr>
              <w:t>报价文件响应</w:t>
            </w:r>
          </w:p>
        </w:tc>
        <w:tc>
          <w:tcPr>
            <w:tcW w:w="581"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jc w:val="center"/>
              <w:rPr>
                <w:rStyle w:val="NormalCharacter"/>
                <w:rFonts w:ascii="宋体" w:hAnsi="宋体"/>
                <w:color w:val="0070C0"/>
              </w:rPr>
            </w:pPr>
            <w:r w:rsidRPr="00BF311D">
              <w:rPr>
                <w:rStyle w:val="NormalCharacter"/>
                <w:rFonts w:ascii="宋体" w:hAnsi="宋体" w:hint="eastAsia"/>
                <w:color w:val="0070C0"/>
              </w:rPr>
              <w:t>偏差内容</w:t>
            </w:r>
          </w:p>
        </w:tc>
        <w:tc>
          <w:tcPr>
            <w:tcW w:w="344" w:type="pct"/>
            <w:tcBorders>
              <w:top w:val="single" w:sz="4" w:space="0" w:color="000000"/>
              <w:left w:val="single" w:sz="4" w:space="0" w:color="000000"/>
              <w:bottom w:val="single" w:sz="4" w:space="0" w:color="000000"/>
              <w:right w:val="single" w:sz="4" w:space="0" w:color="000000"/>
            </w:tcBorders>
            <w:vAlign w:val="center"/>
          </w:tcPr>
          <w:p w:rsidR="00E30261" w:rsidRPr="00BF311D" w:rsidRDefault="00E30261" w:rsidP="00E30261">
            <w:pPr>
              <w:spacing w:line="480" w:lineRule="auto"/>
              <w:rPr>
                <w:rStyle w:val="NormalCharacter"/>
                <w:rFonts w:ascii="宋体" w:hAnsi="宋体"/>
                <w:color w:val="0070C0"/>
              </w:rPr>
            </w:pPr>
            <w:r w:rsidRPr="00BF311D">
              <w:rPr>
                <w:rStyle w:val="NormalCharacter"/>
                <w:rFonts w:ascii="宋体" w:hAnsi="宋体"/>
                <w:color w:val="0070C0"/>
              </w:rPr>
              <w:t>说明</w:t>
            </w:r>
          </w:p>
        </w:tc>
      </w:tr>
      <w:tr w:rsidR="00E30261" w:rsidRPr="00BF311D" w:rsidTr="00E30261">
        <w:trPr>
          <w:cantSplit/>
          <w:trHeight w:val="445"/>
        </w:trPr>
        <w:tc>
          <w:tcPr>
            <w:tcW w:w="343"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r w:rsidRPr="00BF311D">
              <w:rPr>
                <w:rStyle w:val="NormalCharacter"/>
                <w:rFonts w:ascii="宋体" w:hAnsi="宋体"/>
                <w:color w:val="0070C0"/>
              </w:rPr>
              <w:t>1</w:t>
            </w:r>
          </w:p>
        </w:tc>
        <w:tc>
          <w:tcPr>
            <w:tcW w:w="860"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1005"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932"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932"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581"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344"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r>
      <w:tr w:rsidR="00E30261" w:rsidRPr="00BF311D" w:rsidTr="00E30261">
        <w:trPr>
          <w:cantSplit/>
          <w:trHeight w:val="445"/>
        </w:trPr>
        <w:tc>
          <w:tcPr>
            <w:tcW w:w="343"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r w:rsidRPr="00BF311D">
              <w:rPr>
                <w:rStyle w:val="NormalCharacter"/>
                <w:rFonts w:ascii="宋体" w:hAnsi="宋体"/>
                <w:color w:val="0070C0"/>
              </w:rPr>
              <w:t>2</w:t>
            </w:r>
          </w:p>
        </w:tc>
        <w:tc>
          <w:tcPr>
            <w:tcW w:w="860"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1005"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932"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932"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581"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344"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r>
      <w:tr w:rsidR="00E30261" w:rsidRPr="00BF311D" w:rsidTr="00E30261">
        <w:trPr>
          <w:cantSplit/>
          <w:trHeight w:val="455"/>
        </w:trPr>
        <w:tc>
          <w:tcPr>
            <w:tcW w:w="343"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r w:rsidRPr="00BF311D">
              <w:rPr>
                <w:rStyle w:val="NormalCharacter"/>
                <w:rFonts w:ascii="宋体" w:hAnsi="宋体"/>
                <w:color w:val="0070C0"/>
              </w:rPr>
              <w:t>…</w:t>
            </w:r>
          </w:p>
        </w:tc>
        <w:tc>
          <w:tcPr>
            <w:tcW w:w="860"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1005"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932"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932"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581"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c>
          <w:tcPr>
            <w:tcW w:w="344" w:type="pct"/>
            <w:tcBorders>
              <w:top w:val="single" w:sz="4" w:space="0" w:color="000000"/>
              <w:left w:val="single" w:sz="4" w:space="0" w:color="000000"/>
              <w:bottom w:val="single" w:sz="4" w:space="0" w:color="000000"/>
              <w:right w:val="single" w:sz="4" w:space="0" w:color="000000"/>
            </w:tcBorders>
          </w:tcPr>
          <w:p w:rsidR="00E30261" w:rsidRPr="00BF311D" w:rsidRDefault="00E30261" w:rsidP="00E30261">
            <w:pPr>
              <w:spacing w:line="480" w:lineRule="auto"/>
              <w:rPr>
                <w:rStyle w:val="NormalCharacter"/>
                <w:rFonts w:ascii="宋体" w:hAnsi="宋体"/>
                <w:color w:val="0070C0"/>
              </w:rPr>
            </w:pPr>
          </w:p>
        </w:tc>
      </w:tr>
    </w:tbl>
    <w:p w:rsidR="00E30261" w:rsidRDefault="00E30261" w:rsidP="00E30261">
      <w:pPr>
        <w:pStyle w:val="a7"/>
        <w:spacing w:line="480" w:lineRule="auto"/>
        <w:rPr>
          <w:rFonts w:ascii="Times New Roman" w:hAnsi="Times New Roman"/>
          <w:sz w:val="24"/>
          <w:szCs w:val="24"/>
        </w:rPr>
      </w:pPr>
      <w:r>
        <w:rPr>
          <w:rFonts w:ascii="Times New Roman" w:hAnsi="Times New Roman" w:hint="eastAsia"/>
          <w:sz w:val="24"/>
          <w:szCs w:val="24"/>
        </w:rPr>
        <w:t>注：存在偏离的注明偏离情况，无偏离的写明“无”</w:t>
      </w:r>
    </w:p>
    <w:p w:rsidR="00E30261" w:rsidRDefault="00E30261" w:rsidP="00E30261">
      <w:pPr>
        <w:pStyle w:val="a5"/>
        <w:tabs>
          <w:tab w:val="left" w:pos="8107"/>
          <w:tab w:val="left" w:pos="8227"/>
        </w:tabs>
        <w:kinsoku w:val="0"/>
        <w:overflowPunct w:val="0"/>
        <w:spacing w:line="480" w:lineRule="auto"/>
        <w:ind w:right="118" w:firstLineChars="1700" w:firstLine="3584"/>
        <w:rPr>
          <w:rStyle w:val="NormalCharacter"/>
          <w:rFonts w:ascii="宋体" w:hAnsi="宋体"/>
          <w:b/>
          <w:color w:val="000000" w:themeColor="text1"/>
        </w:rPr>
      </w:pPr>
      <w:r>
        <w:rPr>
          <w:rStyle w:val="NormalCharacter"/>
          <w:rFonts w:ascii="宋体" w:hAnsi="宋体" w:hint="eastAsia"/>
          <w:b/>
          <w:color w:val="000000" w:themeColor="text1"/>
        </w:rPr>
        <w:t xml:space="preserve"> </w:t>
      </w:r>
    </w:p>
    <w:p w:rsidR="00E30261" w:rsidRDefault="00E30261" w:rsidP="00E30261">
      <w:pPr>
        <w:pStyle w:val="a5"/>
        <w:tabs>
          <w:tab w:val="left" w:pos="8107"/>
          <w:tab w:val="left" w:pos="8227"/>
        </w:tabs>
        <w:kinsoku w:val="0"/>
        <w:overflowPunct w:val="0"/>
        <w:spacing w:line="480" w:lineRule="auto"/>
        <w:ind w:right="118" w:firstLineChars="1500" w:firstLine="3600"/>
        <w:rPr>
          <w:rStyle w:val="NormalCharacter"/>
          <w:color w:val="000000" w:themeColor="text1"/>
          <w:sz w:val="24"/>
        </w:rPr>
      </w:pPr>
      <w:r>
        <w:rPr>
          <w:rStyle w:val="NormalCharacter"/>
          <w:rFonts w:hint="eastAsia"/>
          <w:color w:val="000000" w:themeColor="text1"/>
          <w:sz w:val="24"/>
        </w:rPr>
        <w:t>供应商全称：（盖公章）</w:t>
      </w:r>
      <w:r>
        <w:rPr>
          <w:rStyle w:val="NormalCharacter"/>
          <w:rFonts w:hint="eastAsia"/>
          <w:color w:val="000000" w:themeColor="text1"/>
          <w:sz w:val="24"/>
        </w:rPr>
        <w:t xml:space="preserve"> </w:t>
      </w:r>
    </w:p>
    <w:p w:rsidR="00E30261" w:rsidRDefault="00E30261" w:rsidP="00E30261">
      <w:pPr>
        <w:pStyle w:val="Default"/>
        <w:spacing w:line="480" w:lineRule="auto"/>
        <w:ind w:firstLineChars="1500" w:firstLine="3600"/>
        <w:rPr>
          <w:rStyle w:val="NormalCharacter"/>
          <w:color w:val="000000" w:themeColor="text1"/>
        </w:rPr>
      </w:pPr>
      <w:r>
        <w:rPr>
          <w:rStyle w:val="NormalCharacter"/>
          <w:rFonts w:hint="eastAsia"/>
          <w:color w:val="000000" w:themeColor="text1"/>
        </w:rPr>
        <w:t>法定代表人或其授权委托人：（签字或盖章）</w:t>
      </w:r>
    </w:p>
    <w:p w:rsidR="00E30261" w:rsidRDefault="00E30261" w:rsidP="00E30261">
      <w:pPr>
        <w:spacing w:line="480" w:lineRule="auto"/>
        <w:ind w:firstLineChars="1500" w:firstLine="3600"/>
        <w:rPr>
          <w:rStyle w:val="NormalCharacter"/>
          <w:rFonts w:ascii="宋体" w:hAnsi="宋体"/>
          <w:color w:val="000000" w:themeColor="text1"/>
        </w:rPr>
      </w:pPr>
      <w:r>
        <w:rPr>
          <w:rStyle w:val="NormalCharacter"/>
          <w:rFonts w:ascii="宋体" w:hAnsi="宋体"/>
          <w:color w:val="000000" w:themeColor="text1"/>
        </w:rPr>
        <w:t>日期：年</w:t>
      </w:r>
      <w:r>
        <w:rPr>
          <w:rStyle w:val="NormalCharacter"/>
          <w:rFonts w:ascii="宋体" w:hAnsi="宋体"/>
          <w:color w:val="000000" w:themeColor="text1"/>
          <w:u w:val="single"/>
        </w:rPr>
        <w:t xml:space="preserve">　</w:t>
      </w:r>
      <w:r>
        <w:rPr>
          <w:rStyle w:val="NormalCharacter"/>
          <w:rFonts w:ascii="宋体" w:hAnsi="宋体"/>
          <w:color w:val="000000" w:themeColor="text1"/>
        </w:rPr>
        <w:t>月</w:t>
      </w:r>
      <w:r>
        <w:rPr>
          <w:rStyle w:val="NormalCharacter"/>
          <w:rFonts w:ascii="宋体" w:hAnsi="宋体"/>
          <w:color w:val="000000" w:themeColor="text1"/>
          <w:u w:val="single"/>
        </w:rPr>
        <w:t xml:space="preserve">　</w:t>
      </w:r>
      <w:r>
        <w:rPr>
          <w:rStyle w:val="NormalCharacter"/>
          <w:rFonts w:ascii="宋体" w:hAnsi="宋体"/>
          <w:color w:val="000000" w:themeColor="text1"/>
        </w:rPr>
        <w:t xml:space="preserve">日　</w:t>
      </w:r>
    </w:p>
    <w:p w:rsidR="00E30261" w:rsidRDefault="00E30261" w:rsidP="00E30261">
      <w:pPr>
        <w:rPr>
          <w:rStyle w:val="NormalCharacter"/>
          <w:b/>
          <w:color w:val="000000" w:themeColor="text1"/>
          <w:sz w:val="32"/>
          <w:szCs w:val="32"/>
        </w:rPr>
      </w:pPr>
      <w:r>
        <w:rPr>
          <w:rStyle w:val="NormalCharacter"/>
          <w:rFonts w:hint="eastAsia"/>
          <w:b/>
          <w:color w:val="000000" w:themeColor="text1"/>
          <w:sz w:val="32"/>
          <w:szCs w:val="32"/>
        </w:rPr>
        <w:br w:type="page"/>
      </w:r>
    </w:p>
    <w:p w:rsidR="00E30261" w:rsidRDefault="00E30261" w:rsidP="00E30261">
      <w:pPr>
        <w:spacing w:line="480" w:lineRule="auto"/>
        <w:ind w:firstLineChars="200" w:firstLine="602"/>
        <w:jc w:val="center"/>
        <w:outlineLvl w:val="2"/>
        <w:rPr>
          <w:rFonts w:ascii="宋体" w:hAnsi="宋体" w:cs="宋体"/>
          <w:bCs/>
          <w:kern w:val="0"/>
          <w:sz w:val="32"/>
          <w:szCs w:val="32"/>
        </w:rPr>
      </w:pPr>
      <w:r>
        <w:rPr>
          <w:rStyle w:val="NormalCharacter"/>
          <w:rFonts w:ascii="宋体" w:hAnsi="宋体" w:hint="eastAsia"/>
          <w:b/>
          <w:color w:val="000000" w:themeColor="text1"/>
          <w:sz w:val="30"/>
          <w:szCs w:val="30"/>
        </w:rPr>
        <w:lastRenderedPageBreak/>
        <w:t>五、供应商基本情况</w:t>
      </w: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 xml:space="preserve">附件9        </w:t>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供应商基本情况表</w:t>
      </w:r>
    </w:p>
    <w:p w:rsidR="00E30261" w:rsidRDefault="00E30261" w:rsidP="00E30261">
      <w:pPr>
        <w:tabs>
          <w:tab w:val="left" w:pos="5100"/>
        </w:tabs>
        <w:spacing w:line="440" w:lineRule="exact"/>
        <w:rPr>
          <w:rStyle w:val="NormalCharacter"/>
          <w:rFonts w:ascii="宋体" w:hAnsi="宋体" w:cs="宋体"/>
          <w:bCs/>
          <w:color w:val="000000" w:themeColor="text1"/>
        </w:rPr>
      </w:pPr>
      <w:r>
        <w:rPr>
          <w:rStyle w:val="NormalCharacter"/>
          <w:rFonts w:ascii="宋体" w:hAnsi="宋体" w:cs="宋体"/>
          <w:bCs/>
          <w:color w:val="000000" w:themeColor="text1"/>
        </w:rPr>
        <w:t>项目名称：</w:t>
      </w:r>
    </w:p>
    <w:p w:rsidR="00E30261" w:rsidRDefault="00E30261" w:rsidP="00E30261">
      <w:pPr>
        <w:spacing w:line="440" w:lineRule="exact"/>
        <w:rPr>
          <w:rFonts w:ascii="宋体" w:hAnsi="宋体"/>
          <w:b/>
          <w:color w:val="000000" w:themeColor="text1"/>
        </w:rPr>
      </w:pPr>
      <w:r>
        <w:rPr>
          <w:rStyle w:val="NormalCharacter"/>
          <w:rFonts w:ascii="宋体" w:hAnsi="宋体" w:cs="宋体" w:hint="eastAsia"/>
          <w:bCs/>
          <w:color w:val="000000" w:themeColor="text1"/>
        </w:rPr>
        <w:t>项目编号：</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39"/>
        <w:gridCol w:w="580"/>
        <w:gridCol w:w="925"/>
        <w:gridCol w:w="850"/>
        <w:gridCol w:w="590"/>
        <w:gridCol w:w="294"/>
        <w:gridCol w:w="1083"/>
        <w:gridCol w:w="1522"/>
        <w:gridCol w:w="1538"/>
      </w:tblGrid>
      <w:tr w:rsidR="00E30261" w:rsidTr="00E30261">
        <w:trPr>
          <w:trHeight w:val="561"/>
        </w:trPr>
        <w:tc>
          <w:tcPr>
            <w:tcW w:w="1838" w:type="dxa"/>
            <w:gridSpan w:val="3"/>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投标人</w:t>
            </w:r>
            <w:r>
              <w:rPr>
                <w:rFonts w:ascii="宋体" w:hAnsi="宋体"/>
                <w:szCs w:val="21"/>
              </w:rPr>
              <w:t>名称</w:t>
            </w:r>
          </w:p>
        </w:tc>
        <w:tc>
          <w:tcPr>
            <w:tcW w:w="3742" w:type="dxa"/>
            <w:gridSpan w:val="5"/>
            <w:vAlign w:val="center"/>
          </w:tcPr>
          <w:p w:rsidR="00E30261" w:rsidRDefault="00E30261" w:rsidP="00E30261">
            <w:pPr>
              <w:topLinePunct/>
              <w:spacing w:line="440" w:lineRule="exact"/>
              <w:jc w:val="center"/>
              <w:rPr>
                <w:rFonts w:ascii="宋体" w:hAnsi="宋体"/>
                <w:szCs w:val="21"/>
              </w:rPr>
            </w:pPr>
          </w:p>
        </w:tc>
        <w:tc>
          <w:tcPr>
            <w:tcW w:w="1522" w:type="dxa"/>
            <w:vAlign w:val="center"/>
          </w:tcPr>
          <w:p w:rsidR="00E30261" w:rsidRDefault="00E30261" w:rsidP="00E30261">
            <w:pPr>
              <w:topLinePunct/>
              <w:spacing w:line="440" w:lineRule="exact"/>
              <w:jc w:val="center"/>
              <w:rPr>
                <w:rFonts w:ascii="宋体" w:hAnsi="宋体"/>
                <w:szCs w:val="21"/>
              </w:rPr>
            </w:pPr>
            <w:r>
              <w:rPr>
                <w:rFonts w:ascii="宋体" w:hAnsi="宋体"/>
                <w:szCs w:val="21"/>
              </w:rPr>
              <w:t>法定代表人</w:t>
            </w:r>
          </w:p>
        </w:tc>
        <w:tc>
          <w:tcPr>
            <w:tcW w:w="1538" w:type="dxa"/>
            <w:vAlign w:val="center"/>
          </w:tcPr>
          <w:p w:rsidR="00E30261" w:rsidRDefault="00E30261" w:rsidP="00E30261">
            <w:pPr>
              <w:topLinePunct/>
              <w:spacing w:line="440" w:lineRule="exact"/>
              <w:jc w:val="center"/>
              <w:rPr>
                <w:rFonts w:ascii="宋体" w:hAnsi="宋体"/>
                <w:szCs w:val="21"/>
              </w:rPr>
            </w:pPr>
          </w:p>
        </w:tc>
      </w:tr>
      <w:tr w:rsidR="00E30261" w:rsidTr="00E30261">
        <w:trPr>
          <w:trHeight w:val="611"/>
        </w:trPr>
        <w:tc>
          <w:tcPr>
            <w:tcW w:w="1838" w:type="dxa"/>
            <w:gridSpan w:val="3"/>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组织机构代码</w:t>
            </w:r>
          </w:p>
        </w:tc>
        <w:tc>
          <w:tcPr>
            <w:tcW w:w="3742" w:type="dxa"/>
            <w:gridSpan w:val="5"/>
            <w:vAlign w:val="center"/>
          </w:tcPr>
          <w:p w:rsidR="00E30261" w:rsidRDefault="00E30261" w:rsidP="00E30261">
            <w:pPr>
              <w:topLinePunct/>
              <w:spacing w:line="440" w:lineRule="exact"/>
              <w:jc w:val="center"/>
              <w:rPr>
                <w:rFonts w:ascii="宋体" w:hAnsi="宋体"/>
                <w:szCs w:val="21"/>
              </w:rPr>
            </w:pPr>
          </w:p>
        </w:tc>
        <w:tc>
          <w:tcPr>
            <w:tcW w:w="1522" w:type="dxa"/>
            <w:vAlign w:val="center"/>
          </w:tcPr>
          <w:p w:rsidR="00E30261" w:rsidRDefault="00E30261" w:rsidP="00E30261">
            <w:pPr>
              <w:topLinePunct/>
              <w:spacing w:line="440" w:lineRule="exact"/>
              <w:jc w:val="center"/>
              <w:rPr>
                <w:rFonts w:ascii="宋体" w:hAnsi="宋体"/>
                <w:szCs w:val="21"/>
              </w:rPr>
            </w:pPr>
            <w:r>
              <w:rPr>
                <w:rFonts w:ascii="宋体" w:hAnsi="宋体"/>
                <w:szCs w:val="21"/>
              </w:rPr>
              <w:t>邮政编码</w:t>
            </w:r>
          </w:p>
        </w:tc>
        <w:tc>
          <w:tcPr>
            <w:tcW w:w="1538" w:type="dxa"/>
            <w:vAlign w:val="center"/>
          </w:tcPr>
          <w:p w:rsidR="00E30261" w:rsidRDefault="00E30261" w:rsidP="00E30261">
            <w:pPr>
              <w:topLinePunct/>
              <w:spacing w:line="440" w:lineRule="exact"/>
              <w:jc w:val="center"/>
              <w:rPr>
                <w:rFonts w:ascii="宋体" w:hAnsi="宋体"/>
                <w:szCs w:val="21"/>
              </w:rPr>
            </w:pPr>
          </w:p>
        </w:tc>
      </w:tr>
      <w:tr w:rsidR="00E30261" w:rsidTr="00E30261">
        <w:trPr>
          <w:trHeight w:val="608"/>
        </w:trPr>
        <w:tc>
          <w:tcPr>
            <w:tcW w:w="1838" w:type="dxa"/>
            <w:gridSpan w:val="3"/>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委托代理</w:t>
            </w:r>
            <w:r>
              <w:rPr>
                <w:rFonts w:ascii="宋体" w:hAnsi="宋体"/>
                <w:szCs w:val="21"/>
              </w:rPr>
              <w:t>人</w:t>
            </w:r>
          </w:p>
        </w:tc>
        <w:tc>
          <w:tcPr>
            <w:tcW w:w="3742" w:type="dxa"/>
            <w:gridSpan w:val="5"/>
            <w:vAlign w:val="center"/>
          </w:tcPr>
          <w:p w:rsidR="00E30261" w:rsidRDefault="00E30261" w:rsidP="00E30261">
            <w:pPr>
              <w:topLinePunct/>
              <w:spacing w:line="440" w:lineRule="exact"/>
              <w:jc w:val="center"/>
              <w:rPr>
                <w:rFonts w:ascii="宋体" w:hAnsi="宋体"/>
                <w:szCs w:val="21"/>
              </w:rPr>
            </w:pPr>
          </w:p>
        </w:tc>
        <w:tc>
          <w:tcPr>
            <w:tcW w:w="1522" w:type="dxa"/>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电子邮箱</w:t>
            </w:r>
          </w:p>
        </w:tc>
        <w:tc>
          <w:tcPr>
            <w:tcW w:w="1538" w:type="dxa"/>
            <w:vAlign w:val="center"/>
          </w:tcPr>
          <w:p w:rsidR="00E30261" w:rsidRDefault="00E30261" w:rsidP="00E30261">
            <w:pPr>
              <w:topLinePunct/>
              <w:spacing w:line="440" w:lineRule="exact"/>
              <w:jc w:val="center"/>
              <w:rPr>
                <w:rFonts w:ascii="宋体" w:hAnsi="宋体"/>
                <w:szCs w:val="21"/>
              </w:rPr>
            </w:pPr>
          </w:p>
        </w:tc>
      </w:tr>
      <w:tr w:rsidR="00E30261" w:rsidTr="00E30261">
        <w:trPr>
          <w:trHeight w:val="608"/>
        </w:trPr>
        <w:tc>
          <w:tcPr>
            <w:tcW w:w="1838" w:type="dxa"/>
            <w:gridSpan w:val="3"/>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上年营业收入</w:t>
            </w:r>
          </w:p>
        </w:tc>
        <w:tc>
          <w:tcPr>
            <w:tcW w:w="3742" w:type="dxa"/>
            <w:gridSpan w:val="5"/>
            <w:vAlign w:val="center"/>
          </w:tcPr>
          <w:p w:rsidR="00E30261" w:rsidRDefault="00E30261" w:rsidP="00E30261">
            <w:pPr>
              <w:topLinePunct/>
              <w:spacing w:line="440" w:lineRule="exact"/>
              <w:jc w:val="center"/>
              <w:rPr>
                <w:rFonts w:ascii="宋体" w:hAnsi="宋体"/>
                <w:szCs w:val="21"/>
              </w:rPr>
            </w:pPr>
          </w:p>
        </w:tc>
        <w:tc>
          <w:tcPr>
            <w:tcW w:w="1522" w:type="dxa"/>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员工总人数</w:t>
            </w:r>
          </w:p>
        </w:tc>
        <w:tc>
          <w:tcPr>
            <w:tcW w:w="1538" w:type="dxa"/>
            <w:vAlign w:val="center"/>
          </w:tcPr>
          <w:p w:rsidR="00E30261" w:rsidRDefault="00E30261" w:rsidP="00E30261">
            <w:pPr>
              <w:topLinePunct/>
              <w:spacing w:line="440" w:lineRule="exact"/>
              <w:jc w:val="center"/>
              <w:rPr>
                <w:rFonts w:ascii="宋体" w:hAnsi="宋体"/>
                <w:szCs w:val="21"/>
              </w:rPr>
            </w:pPr>
          </w:p>
        </w:tc>
      </w:tr>
      <w:tr w:rsidR="00E30261" w:rsidTr="00E30261">
        <w:trPr>
          <w:trHeight w:val="608"/>
        </w:trPr>
        <w:tc>
          <w:tcPr>
            <w:tcW w:w="1838" w:type="dxa"/>
            <w:gridSpan w:val="3"/>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固定电话</w:t>
            </w:r>
          </w:p>
        </w:tc>
        <w:tc>
          <w:tcPr>
            <w:tcW w:w="3742" w:type="dxa"/>
            <w:gridSpan w:val="5"/>
            <w:vAlign w:val="center"/>
          </w:tcPr>
          <w:p w:rsidR="00E30261" w:rsidRDefault="00E30261" w:rsidP="00E30261">
            <w:pPr>
              <w:topLinePunct/>
              <w:spacing w:line="440" w:lineRule="exact"/>
              <w:jc w:val="center"/>
              <w:rPr>
                <w:rFonts w:ascii="宋体" w:hAnsi="宋体"/>
                <w:szCs w:val="21"/>
              </w:rPr>
            </w:pPr>
          </w:p>
        </w:tc>
        <w:tc>
          <w:tcPr>
            <w:tcW w:w="1522" w:type="dxa"/>
            <w:vAlign w:val="center"/>
          </w:tcPr>
          <w:p w:rsidR="00E30261" w:rsidRDefault="00E30261" w:rsidP="00E30261">
            <w:pPr>
              <w:topLinePunct/>
              <w:spacing w:line="440" w:lineRule="exact"/>
              <w:jc w:val="center"/>
              <w:rPr>
                <w:rFonts w:ascii="宋体" w:hAnsi="宋体"/>
                <w:szCs w:val="21"/>
              </w:rPr>
            </w:pPr>
          </w:p>
        </w:tc>
        <w:tc>
          <w:tcPr>
            <w:tcW w:w="1538" w:type="dxa"/>
            <w:vAlign w:val="center"/>
          </w:tcPr>
          <w:p w:rsidR="00E30261" w:rsidRDefault="00E30261" w:rsidP="00E30261">
            <w:pPr>
              <w:topLinePunct/>
              <w:spacing w:line="440" w:lineRule="exact"/>
              <w:jc w:val="center"/>
              <w:rPr>
                <w:rFonts w:ascii="宋体" w:hAnsi="宋体"/>
                <w:szCs w:val="21"/>
              </w:rPr>
            </w:pPr>
          </w:p>
        </w:tc>
      </w:tr>
      <w:tr w:rsidR="00E30261" w:rsidTr="00E30261">
        <w:trPr>
          <w:trHeight w:val="410"/>
        </w:trPr>
        <w:tc>
          <w:tcPr>
            <w:tcW w:w="719" w:type="dxa"/>
            <w:vMerge w:val="restart"/>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营业执照</w:t>
            </w:r>
          </w:p>
        </w:tc>
        <w:tc>
          <w:tcPr>
            <w:tcW w:w="2044" w:type="dxa"/>
            <w:gridSpan w:val="3"/>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注册号码</w:t>
            </w:r>
          </w:p>
        </w:tc>
        <w:tc>
          <w:tcPr>
            <w:tcW w:w="1440" w:type="dxa"/>
            <w:gridSpan w:val="2"/>
            <w:vAlign w:val="center"/>
          </w:tcPr>
          <w:p w:rsidR="00E30261" w:rsidRDefault="00E30261" w:rsidP="00E30261">
            <w:pPr>
              <w:topLinePunct/>
              <w:spacing w:line="440" w:lineRule="exact"/>
              <w:jc w:val="center"/>
              <w:rPr>
                <w:rFonts w:ascii="宋体" w:hAnsi="宋体"/>
                <w:szCs w:val="21"/>
              </w:rPr>
            </w:pPr>
          </w:p>
        </w:tc>
        <w:tc>
          <w:tcPr>
            <w:tcW w:w="1377" w:type="dxa"/>
            <w:gridSpan w:val="2"/>
            <w:vAlign w:val="center"/>
          </w:tcPr>
          <w:p w:rsidR="00E30261" w:rsidRDefault="00E30261" w:rsidP="00E30261">
            <w:pPr>
              <w:topLinePunct/>
              <w:spacing w:line="440" w:lineRule="exact"/>
              <w:ind w:firstLineChars="50" w:firstLine="120"/>
              <w:jc w:val="center"/>
              <w:rPr>
                <w:rFonts w:ascii="宋体" w:hAnsi="宋体"/>
                <w:szCs w:val="21"/>
              </w:rPr>
            </w:pPr>
            <w:r>
              <w:rPr>
                <w:rFonts w:ascii="宋体" w:hAnsi="宋体" w:hint="eastAsia"/>
                <w:szCs w:val="21"/>
              </w:rPr>
              <w:t>注册地址</w:t>
            </w:r>
          </w:p>
        </w:tc>
        <w:tc>
          <w:tcPr>
            <w:tcW w:w="3060" w:type="dxa"/>
            <w:gridSpan w:val="2"/>
            <w:vAlign w:val="center"/>
          </w:tcPr>
          <w:p w:rsidR="00E30261" w:rsidRDefault="00E30261" w:rsidP="00E30261">
            <w:pPr>
              <w:topLinePunct/>
              <w:spacing w:line="440" w:lineRule="exact"/>
              <w:ind w:firstLineChars="50" w:firstLine="120"/>
              <w:jc w:val="center"/>
              <w:rPr>
                <w:rFonts w:ascii="宋体" w:hAnsi="宋体"/>
                <w:szCs w:val="21"/>
              </w:rPr>
            </w:pPr>
          </w:p>
        </w:tc>
      </w:tr>
      <w:tr w:rsidR="00E30261" w:rsidTr="00E30261">
        <w:trPr>
          <w:trHeight w:val="624"/>
        </w:trPr>
        <w:tc>
          <w:tcPr>
            <w:tcW w:w="719" w:type="dxa"/>
            <w:vMerge/>
            <w:vAlign w:val="center"/>
          </w:tcPr>
          <w:p w:rsidR="00E30261" w:rsidRDefault="00E30261" w:rsidP="00E30261">
            <w:pPr>
              <w:topLinePunct/>
              <w:spacing w:line="440" w:lineRule="exact"/>
              <w:jc w:val="center"/>
              <w:rPr>
                <w:rFonts w:ascii="宋体" w:hAnsi="宋体"/>
                <w:szCs w:val="21"/>
              </w:rPr>
            </w:pPr>
          </w:p>
        </w:tc>
        <w:tc>
          <w:tcPr>
            <w:tcW w:w="2044" w:type="dxa"/>
            <w:gridSpan w:val="3"/>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发证机关</w:t>
            </w:r>
          </w:p>
        </w:tc>
        <w:tc>
          <w:tcPr>
            <w:tcW w:w="1440" w:type="dxa"/>
            <w:gridSpan w:val="2"/>
            <w:vAlign w:val="center"/>
          </w:tcPr>
          <w:p w:rsidR="00E30261" w:rsidRDefault="00E30261" w:rsidP="00E30261">
            <w:pPr>
              <w:topLinePunct/>
              <w:spacing w:line="440" w:lineRule="exact"/>
              <w:jc w:val="center"/>
              <w:rPr>
                <w:rFonts w:ascii="宋体" w:hAnsi="宋体"/>
                <w:szCs w:val="21"/>
              </w:rPr>
            </w:pPr>
          </w:p>
        </w:tc>
        <w:tc>
          <w:tcPr>
            <w:tcW w:w="1377" w:type="dxa"/>
            <w:gridSpan w:val="2"/>
            <w:vAlign w:val="center"/>
          </w:tcPr>
          <w:p w:rsidR="00E30261" w:rsidRDefault="00E30261" w:rsidP="00E30261">
            <w:pPr>
              <w:topLinePunct/>
              <w:spacing w:line="440" w:lineRule="exact"/>
              <w:ind w:firstLineChars="50" w:firstLine="120"/>
              <w:jc w:val="center"/>
              <w:rPr>
                <w:rFonts w:ascii="宋体" w:hAnsi="宋体"/>
                <w:szCs w:val="21"/>
              </w:rPr>
            </w:pPr>
            <w:r>
              <w:rPr>
                <w:rFonts w:ascii="宋体" w:hAnsi="宋体" w:hint="eastAsia"/>
                <w:szCs w:val="21"/>
              </w:rPr>
              <w:t>发证日期</w:t>
            </w:r>
          </w:p>
        </w:tc>
        <w:tc>
          <w:tcPr>
            <w:tcW w:w="3060" w:type="dxa"/>
            <w:gridSpan w:val="2"/>
            <w:vAlign w:val="center"/>
          </w:tcPr>
          <w:p w:rsidR="00E30261" w:rsidRDefault="00E30261" w:rsidP="00E30261">
            <w:pPr>
              <w:topLinePunct/>
              <w:spacing w:line="440" w:lineRule="exact"/>
              <w:ind w:firstLineChars="50" w:firstLine="120"/>
              <w:jc w:val="center"/>
              <w:rPr>
                <w:rFonts w:ascii="宋体" w:hAnsi="宋体"/>
                <w:szCs w:val="21"/>
              </w:rPr>
            </w:pPr>
          </w:p>
        </w:tc>
      </w:tr>
      <w:tr w:rsidR="00E30261" w:rsidTr="00E30261">
        <w:trPr>
          <w:trHeight w:val="624"/>
        </w:trPr>
        <w:tc>
          <w:tcPr>
            <w:tcW w:w="719" w:type="dxa"/>
            <w:vMerge/>
            <w:vAlign w:val="center"/>
          </w:tcPr>
          <w:p w:rsidR="00E30261" w:rsidRDefault="00E30261" w:rsidP="00E30261">
            <w:pPr>
              <w:topLinePunct/>
              <w:spacing w:line="440" w:lineRule="exact"/>
              <w:jc w:val="center"/>
              <w:rPr>
                <w:rFonts w:ascii="宋体" w:hAnsi="宋体"/>
                <w:szCs w:val="21"/>
              </w:rPr>
            </w:pPr>
          </w:p>
        </w:tc>
        <w:tc>
          <w:tcPr>
            <w:tcW w:w="2044" w:type="dxa"/>
            <w:gridSpan w:val="3"/>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营业范围（主营）</w:t>
            </w:r>
          </w:p>
        </w:tc>
        <w:tc>
          <w:tcPr>
            <w:tcW w:w="5877" w:type="dxa"/>
            <w:gridSpan w:val="6"/>
            <w:vAlign w:val="center"/>
          </w:tcPr>
          <w:p w:rsidR="00E30261" w:rsidRDefault="00E30261" w:rsidP="00E30261">
            <w:pPr>
              <w:topLinePunct/>
              <w:spacing w:line="440" w:lineRule="exact"/>
              <w:ind w:firstLineChars="50" w:firstLine="120"/>
              <w:jc w:val="center"/>
              <w:rPr>
                <w:rFonts w:ascii="宋体" w:hAnsi="宋体"/>
                <w:szCs w:val="21"/>
              </w:rPr>
            </w:pPr>
          </w:p>
        </w:tc>
      </w:tr>
      <w:tr w:rsidR="00E30261" w:rsidTr="00E30261">
        <w:trPr>
          <w:trHeight w:val="624"/>
        </w:trPr>
        <w:tc>
          <w:tcPr>
            <w:tcW w:w="719" w:type="dxa"/>
            <w:vMerge/>
            <w:vAlign w:val="center"/>
          </w:tcPr>
          <w:p w:rsidR="00E30261" w:rsidRDefault="00E30261" w:rsidP="00E30261">
            <w:pPr>
              <w:topLinePunct/>
              <w:spacing w:line="440" w:lineRule="exact"/>
              <w:jc w:val="center"/>
              <w:rPr>
                <w:rFonts w:ascii="宋体" w:hAnsi="宋体"/>
                <w:szCs w:val="21"/>
              </w:rPr>
            </w:pPr>
          </w:p>
        </w:tc>
        <w:tc>
          <w:tcPr>
            <w:tcW w:w="2044" w:type="dxa"/>
            <w:gridSpan w:val="3"/>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营业范围（兼营）</w:t>
            </w:r>
          </w:p>
        </w:tc>
        <w:tc>
          <w:tcPr>
            <w:tcW w:w="5877" w:type="dxa"/>
            <w:gridSpan w:val="6"/>
            <w:vAlign w:val="center"/>
          </w:tcPr>
          <w:p w:rsidR="00E30261" w:rsidRDefault="00E30261" w:rsidP="00E30261">
            <w:pPr>
              <w:topLinePunct/>
              <w:spacing w:line="440" w:lineRule="exact"/>
              <w:ind w:firstLineChars="50" w:firstLine="120"/>
              <w:jc w:val="center"/>
              <w:rPr>
                <w:rFonts w:ascii="宋体" w:hAnsi="宋体"/>
                <w:szCs w:val="21"/>
              </w:rPr>
            </w:pPr>
          </w:p>
        </w:tc>
      </w:tr>
      <w:tr w:rsidR="00E30261" w:rsidTr="00E30261">
        <w:trPr>
          <w:cantSplit/>
          <w:trHeight w:val="658"/>
        </w:trPr>
        <w:tc>
          <w:tcPr>
            <w:tcW w:w="2763" w:type="dxa"/>
            <w:gridSpan w:val="4"/>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基本账户开户行及</w:t>
            </w:r>
            <w:proofErr w:type="gramStart"/>
            <w:r>
              <w:rPr>
                <w:rFonts w:ascii="宋体" w:hAnsi="宋体" w:hint="eastAsia"/>
                <w:szCs w:val="21"/>
              </w:rPr>
              <w:t>帐号</w:t>
            </w:r>
            <w:proofErr w:type="gramEnd"/>
          </w:p>
        </w:tc>
        <w:tc>
          <w:tcPr>
            <w:tcW w:w="5877" w:type="dxa"/>
            <w:gridSpan w:val="6"/>
            <w:vAlign w:val="center"/>
          </w:tcPr>
          <w:p w:rsidR="00E30261" w:rsidRDefault="00E30261" w:rsidP="00E30261">
            <w:pPr>
              <w:topLinePunct/>
              <w:spacing w:line="440" w:lineRule="exact"/>
              <w:jc w:val="center"/>
              <w:rPr>
                <w:rFonts w:ascii="宋体" w:hAnsi="宋体"/>
                <w:szCs w:val="21"/>
              </w:rPr>
            </w:pPr>
          </w:p>
        </w:tc>
      </w:tr>
      <w:tr w:rsidR="00E30261" w:rsidTr="00E30261">
        <w:trPr>
          <w:cantSplit/>
          <w:trHeight w:val="658"/>
        </w:trPr>
        <w:tc>
          <w:tcPr>
            <w:tcW w:w="2763" w:type="dxa"/>
            <w:gridSpan w:val="4"/>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税务登记机关</w:t>
            </w:r>
          </w:p>
        </w:tc>
        <w:tc>
          <w:tcPr>
            <w:tcW w:w="5877" w:type="dxa"/>
            <w:gridSpan w:val="6"/>
            <w:vAlign w:val="center"/>
          </w:tcPr>
          <w:p w:rsidR="00E30261" w:rsidRDefault="00E30261" w:rsidP="00E30261">
            <w:pPr>
              <w:topLinePunct/>
              <w:spacing w:line="440" w:lineRule="exact"/>
              <w:jc w:val="center"/>
              <w:rPr>
                <w:rFonts w:ascii="宋体" w:hAnsi="宋体"/>
                <w:szCs w:val="21"/>
              </w:rPr>
            </w:pPr>
          </w:p>
        </w:tc>
      </w:tr>
      <w:tr w:rsidR="00E30261" w:rsidTr="00E30261">
        <w:trPr>
          <w:cantSplit/>
          <w:trHeight w:val="604"/>
        </w:trPr>
        <w:tc>
          <w:tcPr>
            <w:tcW w:w="3613" w:type="dxa"/>
            <w:gridSpan w:val="5"/>
            <w:vAlign w:val="center"/>
          </w:tcPr>
          <w:p w:rsidR="00E30261" w:rsidRDefault="00E30261" w:rsidP="00E30261">
            <w:pPr>
              <w:topLinePunct/>
              <w:spacing w:line="440" w:lineRule="exact"/>
              <w:jc w:val="center"/>
              <w:rPr>
                <w:rFonts w:ascii="宋体" w:hAnsi="宋体"/>
                <w:szCs w:val="21"/>
              </w:rPr>
            </w:pPr>
            <w:r>
              <w:rPr>
                <w:rFonts w:ascii="宋体" w:hAnsi="宋体"/>
                <w:szCs w:val="21"/>
              </w:rPr>
              <w:t>资质</w:t>
            </w:r>
            <w:r>
              <w:rPr>
                <w:rFonts w:ascii="宋体" w:hAnsi="宋体" w:hint="eastAsia"/>
                <w:szCs w:val="21"/>
              </w:rPr>
              <w:t>名称</w:t>
            </w:r>
          </w:p>
        </w:tc>
        <w:tc>
          <w:tcPr>
            <w:tcW w:w="884" w:type="dxa"/>
            <w:gridSpan w:val="2"/>
            <w:vAlign w:val="center"/>
          </w:tcPr>
          <w:p w:rsidR="00E30261" w:rsidRDefault="00E30261" w:rsidP="00E30261">
            <w:pPr>
              <w:topLinePunct/>
              <w:spacing w:line="440" w:lineRule="exact"/>
              <w:jc w:val="center"/>
              <w:rPr>
                <w:rFonts w:ascii="宋体" w:hAnsi="宋体"/>
                <w:szCs w:val="21"/>
              </w:rPr>
            </w:pPr>
            <w:r>
              <w:rPr>
                <w:rFonts w:ascii="宋体" w:hAnsi="宋体"/>
                <w:szCs w:val="21"/>
              </w:rPr>
              <w:t>等级</w:t>
            </w:r>
          </w:p>
        </w:tc>
        <w:tc>
          <w:tcPr>
            <w:tcW w:w="1083" w:type="dxa"/>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发证机关</w:t>
            </w:r>
          </w:p>
        </w:tc>
        <w:tc>
          <w:tcPr>
            <w:tcW w:w="3060" w:type="dxa"/>
            <w:gridSpan w:val="2"/>
            <w:vAlign w:val="center"/>
          </w:tcPr>
          <w:p w:rsidR="00E30261" w:rsidRDefault="00E30261" w:rsidP="00E30261">
            <w:pPr>
              <w:topLinePunct/>
              <w:spacing w:line="440" w:lineRule="exact"/>
              <w:jc w:val="center"/>
              <w:rPr>
                <w:rFonts w:ascii="宋体" w:hAnsi="宋体"/>
                <w:szCs w:val="21"/>
              </w:rPr>
            </w:pPr>
            <w:r>
              <w:rPr>
                <w:rFonts w:ascii="宋体" w:hAnsi="宋体" w:hint="eastAsia"/>
                <w:szCs w:val="21"/>
              </w:rPr>
              <w:t>有效期</w:t>
            </w:r>
          </w:p>
        </w:tc>
      </w:tr>
      <w:tr w:rsidR="00E30261" w:rsidTr="00E30261">
        <w:trPr>
          <w:cantSplit/>
          <w:trHeight w:val="359"/>
        </w:trPr>
        <w:tc>
          <w:tcPr>
            <w:tcW w:w="3613" w:type="dxa"/>
            <w:gridSpan w:val="5"/>
            <w:vAlign w:val="center"/>
          </w:tcPr>
          <w:p w:rsidR="00E30261" w:rsidRDefault="00E30261" w:rsidP="00E30261">
            <w:pPr>
              <w:topLinePunct/>
              <w:spacing w:line="440" w:lineRule="exact"/>
              <w:jc w:val="center"/>
              <w:rPr>
                <w:rFonts w:ascii="宋体" w:hAnsi="宋体"/>
                <w:szCs w:val="21"/>
              </w:rPr>
            </w:pPr>
          </w:p>
        </w:tc>
        <w:tc>
          <w:tcPr>
            <w:tcW w:w="884" w:type="dxa"/>
            <w:gridSpan w:val="2"/>
            <w:vAlign w:val="center"/>
          </w:tcPr>
          <w:p w:rsidR="00E30261" w:rsidRDefault="00E30261" w:rsidP="00E30261">
            <w:pPr>
              <w:topLinePunct/>
              <w:spacing w:line="440" w:lineRule="exact"/>
              <w:jc w:val="center"/>
              <w:rPr>
                <w:rFonts w:ascii="宋体" w:hAnsi="宋体"/>
                <w:szCs w:val="21"/>
              </w:rPr>
            </w:pPr>
          </w:p>
        </w:tc>
        <w:tc>
          <w:tcPr>
            <w:tcW w:w="1083" w:type="dxa"/>
            <w:vAlign w:val="center"/>
          </w:tcPr>
          <w:p w:rsidR="00E30261" w:rsidRDefault="00E30261" w:rsidP="00E30261">
            <w:pPr>
              <w:topLinePunct/>
              <w:spacing w:line="440" w:lineRule="exact"/>
              <w:jc w:val="center"/>
              <w:rPr>
                <w:rFonts w:ascii="宋体" w:hAnsi="宋体"/>
                <w:szCs w:val="21"/>
              </w:rPr>
            </w:pPr>
          </w:p>
        </w:tc>
        <w:tc>
          <w:tcPr>
            <w:tcW w:w="3060" w:type="dxa"/>
            <w:gridSpan w:val="2"/>
            <w:vAlign w:val="center"/>
          </w:tcPr>
          <w:p w:rsidR="00E30261" w:rsidRDefault="00E30261" w:rsidP="00E30261">
            <w:pPr>
              <w:topLinePunct/>
              <w:spacing w:line="440" w:lineRule="exact"/>
              <w:jc w:val="center"/>
              <w:rPr>
                <w:rFonts w:ascii="宋体" w:hAnsi="宋体"/>
                <w:szCs w:val="21"/>
              </w:rPr>
            </w:pPr>
          </w:p>
        </w:tc>
      </w:tr>
      <w:tr w:rsidR="00E30261" w:rsidTr="00E30261">
        <w:trPr>
          <w:cantSplit/>
          <w:trHeight w:val="337"/>
        </w:trPr>
        <w:tc>
          <w:tcPr>
            <w:tcW w:w="3613" w:type="dxa"/>
            <w:gridSpan w:val="5"/>
            <w:vAlign w:val="center"/>
          </w:tcPr>
          <w:p w:rsidR="00E30261" w:rsidRDefault="00E30261" w:rsidP="00E30261">
            <w:pPr>
              <w:topLinePunct/>
              <w:spacing w:line="440" w:lineRule="exact"/>
              <w:jc w:val="center"/>
              <w:rPr>
                <w:rFonts w:ascii="宋体" w:hAnsi="宋体"/>
                <w:szCs w:val="21"/>
              </w:rPr>
            </w:pPr>
          </w:p>
        </w:tc>
        <w:tc>
          <w:tcPr>
            <w:tcW w:w="884" w:type="dxa"/>
            <w:gridSpan w:val="2"/>
            <w:vAlign w:val="center"/>
          </w:tcPr>
          <w:p w:rsidR="00E30261" w:rsidRDefault="00E30261" w:rsidP="00E30261">
            <w:pPr>
              <w:topLinePunct/>
              <w:spacing w:line="440" w:lineRule="exact"/>
              <w:jc w:val="center"/>
              <w:rPr>
                <w:rFonts w:ascii="宋体" w:hAnsi="宋体"/>
                <w:szCs w:val="21"/>
              </w:rPr>
            </w:pPr>
          </w:p>
        </w:tc>
        <w:tc>
          <w:tcPr>
            <w:tcW w:w="1083" w:type="dxa"/>
            <w:vAlign w:val="center"/>
          </w:tcPr>
          <w:p w:rsidR="00E30261" w:rsidRDefault="00E30261" w:rsidP="00E30261">
            <w:pPr>
              <w:topLinePunct/>
              <w:spacing w:line="440" w:lineRule="exact"/>
              <w:jc w:val="center"/>
              <w:rPr>
                <w:rFonts w:ascii="宋体" w:hAnsi="宋体"/>
                <w:szCs w:val="21"/>
              </w:rPr>
            </w:pPr>
          </w:p>
        </w:tc>
        <w:tc>
          <w:tcPr>
            <w:tcW w:w="3060" w:type="dxa"/>
            <w:gridSpan w:val="2"/>
            <w:vAlign w:val="center"/>
          </w:tcPr>
          <w:p w:rsidR="00E30261" w:rsidRDefault="00E30261" w:rsidP="00E30261">
            <w:pPr>
              <w:topLinePunct/>
              <w:spacing w:line="440" w:lineRule="exact"/>
              <w:jc w:val="center"/>
              <w:rPr>
                <w:rFonts w:ascii="宋体" w:hAnsi="宋体"/>
                <w:szCs w:val="21"/>
              </w:rPr>
            </w:pPr>
          </w:p>
        </w:tc>
      </w:tr>
      <w:tr w:rsidR="00E30261" w:rsidTr="00E30261">
        <w:trPr>
          <w:trHeight w:val="464"/>
        </w:trPr>
        <w:tc>
          <w:tcPr>
            <w:tcW w:w="1258" w:type="dxa"/>
            <w:gridSpan w:val="2"/>
            <w:vAlign w:val="center"/>
          </w:tcPr>
          <w:p w:rsidR="00E30261" w:rsidRDefault="00E30261" w:rsidP="00E30261">
            <w:pPr>
              <w:topLinePunct/>
              <w:spacing w:line="440" w:lineRule="exact"/>
              <w:jc w:val="center"/>
              <w:rPr>
                <w:rFonts w:ascii="宋体" w:hAnsi="宋体"/>
                <w:szCs w:val="21"/>
              </w:rPr>
            </w:pPr>
            <w:r>
              <w:rPr>
                <w:rFonts w:ascii="宋体" w:hAnsi="宋体"/>
                <w:szCs w:val="21"/>
              </w:rPr>
              <w:t>备注</w:t>
            </w:r>
          </w:p>
        </w:tc>
        <w:tc>
          <w:tcPr>
            <w:tcW w:w="7382" w:type="dxa"/>
            <w:gridSpan w:val="8"/>
            <w:vAlign w:val="center"/>
          </w:tcPr>
          <w:p w:rsidR="00E30261" w:rsidRDefault="00E30261" w:rsidP="00E30261">
            <w:pPr>
              <w:topLinePunct/>
              <w:spacing w:line="440" w:lineRule="exact"/>
              <w:rPr>
                <w:rFonts w:ascii="宋体" w:hAnsi="宋体"/>
                <w:szCs w:val="21"/>
              </w:rPr>
            </w:pPr>
          </w:p>
        </w:tc>
      </w:tr>
    </w:tbl>
    <w:p w:rsidR="00E30261" w:rsidRDefault="00E30261" w:rsidP="00E30261">
      <w:pPr>
        <w:adjustRightInd w:val="0"/>
        <w:snapToGrid w:val="0"/>
        <w:spacing w:line="360" w:lineRule="auto"/>
        <w:jc w:val="center"/>
        <w:rPr>
          <w:rFonts w:ascii="宋体" w:hAnsi="宋体"/>
          <w:sz w:val="18"/>
          <w:szCs w:val="18"/>
        </w:rPr>
      </w:pPr>
    </w:p>
    <w:p w:rsidR="00E30261" w:rsidRDefault="00E30261" w:rsidP="00E30261">
      <w:pPr>
        <w:pStyle w:val="a8"/>
        <w:adjustRightInd w:val="0"/>
        <w:snapToGrid w:val="0"/>
        <w:spacing w:line="360" w:lineRule="auto"/>
        <w:ind w:leftChars="0" w:firstLineChars="1050" w:firstLine="2520"/>
        <w:rPr>
          <w:rFonts w:ascii="宋体" w:hAnsi="宋体"/>
          <w:sz w:val="24"/>
          <w:szCs w:val="21"/>
        </w:rPr>
      </w:pPr>
      <w:r>
        <w:rPr>
          <w:rFonts w:ascii="宋体" w:hAnsi="宋体" w:hint="eastAsia"/>
          <w:sz w:val="24"/>
          <w:szCs w:val="21"/>
        </w:rPr>
        <w:t>供应商全称（盖公章）：</w:t>
      </w:r>
    </w:p>
    <w:p w:rsidR="00E30261" w:rsidRDefault="00E30261" w:rsidP="00E30261">
      <w:pPr>
        <w:tabs>
          <w:tab w:val="left" w:pos="7242"/>
        </w:tabs>
        <w:adjustRightInd w:val="0"/>
        <w:snapToGrid w:val="0"/>
        <w:spacing w:line="360" w:lineRule="auto"/>
        <w:ind w:firstLineChars="1100" w:firstLine="2640"/>
        <w:rPr>
          <w:rFonts w:ascii="宋体" w:hAnsi="宋体"/>
          <w:szCs w:val="21"/>
        </w:rPr>
      </w:pPr>
      <w:r>
        <w:rPr>
          <w:rFonts w:ascii="宋体" w:hAnsi="宋体" w:hint="eastAsia"/>
          <w:szCs w:val="21"/>
        </w:rPr>
        <w:t>法定代表人或其授权委托人（签字或盖章）：</w:t>
      </w:r>
    </w:p>
    <w:p w:rsidR="00E30261" w:rsidRDefault="00E30261" w:rsidP="00E30261">
      <w:pPr>
        <w:adjustRightInd w:val="0"/>
        <w:snapToGrid w:val="0"/>
        <w:spacing w:line="360" w:lineRule="auto"/>
        <w:ind w:firstLineChars="1100" w:firstLine="2640"/>
        <w:rPr>
          <w:rFonts w:ascii="宋体" w:hAnsi="宋体"/>
          <w:szCs w:val="21"/>
        </w:rPr>
      </w:pPr>
      <w:r>
        <w:rPr>
          <w:rFonts w:ascii="宋体" w:hAnsi="宋体" w:hint="eastAsia"/>
          <w:szCs w:val="21"/>
        </w:rPr>
        <w:t>日   期： 年 月 日</w:t>
      </w:r>
    </w:p>
    <w:p w:rsidR="00E30261" w:rsidRDefault="00E30261" w:rsidP="00E30261">
      <w:pPr>
        <w:pStyle w:val="ae"/>
        <w:numPr>
          <w:ilvl w:val="0"/>
          <w:numId w:val="5"/>
        </w:numPr>
        <w:tabs>
          <w:tab w:val="left" w:pos="678"/>
        </w:tabs>
        <w:spacing w:line="480" w:lineRule="exact"/>
        <w:rPr>
          <w:rFonts w:ascii="宋体" w:hAnsi="宋体"/>
          <w:sz w:val="18"/>
          <w:szCs w:val="18"/>
        </w:rPr>
        <w:sectPr w:rsidR="00E30261">
          <w:pgSz w:w="11906" w:h="16838"/>
          <w:pgMar w:top="1440" w:right="1800" w:bottom="1440" w:left="1800" w:header="851" w:footer="992" w:gutter="0"/>
          <w:cols w:space="720"/>
          <w:docGrid w:type="lines" w:linePitch="312"/>
        </w:sectPr>
      </w:pP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 xml:space="preserve">附件10       </w:t>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供应商拟投本项目人员情况表</w:t>
      </w:r>
    </w:p>
    <w:p w:rsidR="00E30261" w:rsidRDefault="00E30261" w:rsidP="00E30261">
      <w:pPr>
        <w:tabs>
          <w:tab w:val="left" w:pos="5100"/>
        </w:tabs>
        <w:spacing w:line="360" w:lineRule="auto"/>
        <w:rPr>
          <w:rStyle w:val="NormalCharacter"/>
          <w:rFonts w:ascii="宋体" w:hAnsi="宋体" w:cs="宋体"/>
          <w:bCs/>
          <w:color w:val="000000" w:themeColor="text1"/>
        </w:rPr>
      </w:pPr>
      <w:r>
        <w:rPr>
          <w:rStyle w:val="NormalCharacter"/>
          <w:rFonts w:ascii="宋体" w:hAnsi="宋体" w:cs="宋体"/>
          <w:bCs/>
          <w:color w:val="000000" w:themeColor="text1"/>
        </w:rPr>
        <w:t>项目名称：</w:t>
      </w:r>
    </w:p>
    <w:p w:rsidR="00E30261" w:rsidRDefault="00E30261" w:rsidP="00E30261">
      <w:pPr>
        <w:spacing w:line="360" w:lineRule="auto"/>
        <w:rPr>
          <w:rFonts w:ascii="宋体" w:hAnsi="宋体"/>
          <w:b/>
          <w:color w:val="000000" w:themeColor="text1"/>
        </w:rPr>
      </w:pPr>
      <w:r>
        <w:rPr>
          <w:rStyle w:val="NormalCharacter"/>
          <w:rFonts w:ascii="宋体" w:hAnsi="宋体" w:cs="宋体" w:hint="eastAsia"/>
          <w:bCs/>
          <w:color w:val="000000" w:themeColor="text1"/>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269"/>
        <w:gridCol w:w="1227"/>
        <w:gridCol w:w="1140"/>
        <w:gridCol w:w="1035"/>
        <w:gridCol w:w="1233"/>
        <w:gridCol w:w="709"/>
        <w:gridCol w:w="704"/>
        <w:gridCol w:w="743"/>
      </w:tblGrid>
      <w:tr w:rsidR="00E30261" w:rsidTr="00E30261">
        <w:trPr>
          <w:cantSplit/>
          <w:trHeight w:val="447"/>
          <w:jc w:val="center"/>
        </w:trPr>
        <w:tc>
          <w:tcPr>
            <w:tcW w:w="1188" w:type="dxa"/>
            <w:vMerge w:val="restart"/>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类别</w:t>
            </w:r>
          </w:p>
        </w:tc>
        <w:tc>
          <w:tcPr>
            <w:tcW w:w="1269" w:type="dxa"/>
            <w:vMerge w:val="restart"/>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姓名</w:t>
            </w:r>
          </w:p>
        </w:tc>
        <w:tc>
          <w:tcPr>
            <w:tcW w:w="1227" w:type="dxa"/>
            <w:vMerge w:val="restart"/>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联系方式</w:t>
            </w:r>
          </w:p>
        </w:tc>
        <w:tc>
          <w:tcPr>
            <w:tcW w:w="1140" w:type="dxa"/>
            <w:vMerge w:val="restart"/>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职称或职务</w:t>
            </w:r>
          </w:p>
        </w:tc>
        <w:tc>
          <w:tcPr>
            <w:tcW w:w="1035" w:type="dxa"/>
            <w:vMerge w:val="restart"/>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常住地</w:t>
            </w:r>
          </w:p>
        </w:tc>
        <w:tc>
          <w:tcPr>
            <w:tcW w:w="3389" w:type="dxa"/>
            <w:gridSpan w:val="4"/>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资格证明</w:t>
            </w:r>
          </w:p>
        </w:tc>
      </w:tr>
      <w:tr w:rsidR="00E30261" w:rsidTr="00E30261">
        <w:trPr>
          <w:cantSplit/>
          <w:trHeight w:val="408"/>
          <w:jc w:val="center"/>
        </w:trPr>
        <w:tc>
          <w:tcPr>
            <w:tcW w:w="1188" w:type="dxa"/>
            <w:vMerge/>
            <w:vAlign w:val="center"/>
          </w:tcPr>
          <w:p w:rsidR="00E30261" w:rsidRDefault="00E30261" w:rsidP="00E30261">
            <w:pPr>
              <w:spacing w:line="480" w:lineRule="auto"/>
              <w:jc w:val="center"/>
              <w:rPr>
                <w:rFonts w:ascii="宋体" w:hAnsi="宋体" w:cs="宋体"/>
                <w:color w:val="000000"/>
              </w:rPr>
            </w:pPr>
          </w:p>
        </w:tc>
        <w:tc>
          <w:tcPr>
            <w:tcW w:w="1269" w:type="dxa"/>
            <w:vMerge/>
            <w:vAlign w:val="center"/>
          </w:tcPr>
          <w:p w:rsidR="00E30261" w:rsidRDefault="00E30261" w:rsidP="00E30261">
            <w:pPr>
              <w:spacing w:line="480" w:lineRule="auto"/>
              <w:jc w:val="center"/>
              <w:rPr>
                <w:rFonts w:ascii="宋体" w:hAnsi="宋体" w:cs="宋体"/>
                <w:color w:val="000000"/>
              </w:rPr>
            </w:pPr>
          </w:p>
        </w:tc>
        <w:tc>
          <w:tcPr>
            <w:tcW w:w="1227" w:type="dxa"/>
            <w:vMerge/>
            <w:vAlign w:val="center"/>
          </w:tcPr>
          <w:p w:rsidR="00E30261" w:rsidRDefault="00E30261" w:rsidP="00E30261">
            <w:pPr>
              <w:spacing w:line="480" w:lineRule="auto"/>
              <w:jc w:val="center"/>
              <w:rPr>
                <w:rFonts w:ascii="宋体" w:hAnsi="宋体" w:cs="宋体"/>
                <w:color w:val="000000"/>
              </w:rPr>
            </w:pPr>
          </w:p>
        </w:tc>
        <w:tc>
          <w:tcPr>
            <w:tcW w:w="1140" w:type="dxa"/>
            <w:vMerge/>
            <w:vAlign w:val="center"/>
          </w:tcPr>
          <w:p w:rsidR="00E30261" w:rsidRDefault="00E30261" w:rsidP="00E30261">
            <w:pPr>
              <w:spacing w:line="480" w:lineRule="auto"/>
              <w:jc w:val="center"/>
              <w:rPr>
                <w:rFonts w:ascii="宋体" w:hAnsi="宋体" w:cs="宋体"/>
                <w:color w:val="000000"/>
              </w:rPr>
            </w:pPr>
          </w:p>
        </w:tc>
        <w:tc>
          <w:tcPr>
            <w:tcW w:w="1035" w:type="dxa"/>
            <w:vMerge/>
            <w:vAlign w:val="center"/>
          </w:tcPr>
          <w:p w:rsidR="00E30261" w:rsidRDefault="00E30261" w:rsidP="00E30261">
            <w:pPr>
              <w:spacing w:line="480" w:lineRule="auto"/>
              <w:jc w:val="center"/>
              <w:rPr>
                <w:rFonts w:ascii="宋体" w:hAnsi="宋体" w:cs="宋体"/>
                <w:color w:val="000000"/>
              </w:rPr>
            </w:pPr>
          </w:p>
        </w:tc>
        <w:tc>
          <w:tcPr>
            <w:tcW w:w="1233" w:type="dxa"/>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证书名称</w:t>
            </w:r>
          </w:p>
        </w:tc>
        <w:tc>
          <w:tcPr>
            <w:tcW w:w="709" w:type="dxa"/>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级别</w:t>
            </w:r>
          </w:p>
        </w:tc>
        <w:tc>
          <w:tcPr>
            <w:tcW w:w="704" w:type="dxa"/>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证号</w:t>
            </w:r>
          </w:p>
        </w:tc>
        <w:tc>
          <w:tcPr>
            <w:tcW w:w="743" w:type="dxa"/>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专业</w:t>
            </w:r>
          </w:p>
        </w:tc>
      </w:tr>
      <w:tr w:rsidR="00E30261" w:rsidTr="00E30261">
        <w:trPr>
          <w:cantSplit/>
          <w:trHeight w:val="531"/>
          <w:jc w:val="center"/>
        </w:trPr>
        <w:tc>
          <w:tcPr>
            <w:tcW w:w="1188" w:type="dxa"/>
            <w:vMerge w:val="restart"/>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项目负责人</w:t>
            </w:r>
          </w:p>
        </w:tc>
        <w:tc>
          <w:tcPr>
            <w:tcW w:w="1269" w:type="dxa"/>
          </w:tcPr>
          <w:p w:rsidR="00E30261" w:rsidRDefault="00E30261" w:rsidP="00E30261">
            <w:pPr>
              <w:spacing w:line="480" w:lineRule="auto"/>
              <w:jc w:val="center"/>
              <w:rPr>
                <w:rFonts w:ascii="宋体" w:hAnsi="宋体" w:cs="宋体"/>
                <w:color w:val="000000"/>
                <w:sz w:val="28"/>
              </w:rPr>
            </w:pPr>
          </w:p>
        </w:tc>
        <w:tc>
          <w:tcPr>
            <w:tcW w:w="1227" w:type="dxa"/>
          </w:tcPr>
          <w:p w:rsidR="00E30261" w:rsidRDefault="00E30261" w:rsidP="00E30261">
            <w:pPr>
              <w:spacing w:line="480" w:lineRule="auto"/>
              <w:jc w:val="center"/>
              <w:rPr>
                <w:rFonts w:ascii="宋体" w:hAnsi="宋体" w:cs="宋体"/>
                <w:color w:val="000000"/>
                <w:sz w:val="28"/>
              </w:rPr>
            </w:pPr>
          </w:p>
        </w:tc>
        <w:tc>
          <w:tcPr>
            <w:tcW w:w="1140" w:type="dxa"/>
          </w:tcPr>
          <w:p w:rsidR="00E30261" w:rsidRDefault="00E30261" w:rsidP="00E30261">
            <w:pPr>
              <w:spacing w:line="480" w:lineRule="auto"/>
              <w:jc w:val="center"/>
              <w:rPr>
                <w:rFonts w:ascii="宋体" w:hAnsi="宋体" w:cs="宋体"/>
                <w:color w:val="000000"/>
                <w:sz w:val="28"/>
              </w:rPr>
            </w:pPr>
          </w:p>
        </w:tc>
        <w:tc>
          <w:tcPr>
            <w:tcW w:w="1035" w:type="dxa"/>
          </w:tcPr>
          <w:p w:rsidR="00E30261" w:rsidRDefault="00E30261" w:rsidP="00E30261">
            <w:pPr>
              <w:spacing w:line="480" w:lineRule="auto"/>
              <w:jc w:val="center"/>
              <w:rPr>
                <w:rFonts w:ascii="宋体" w:hAnsi="宋体" w:cs="宋体"/>
                <w:color w:val="000000"/>
                <w:sz w:val="28"/>
              </w:rPr>
            </w:pPr>
          </w:p>
        </w:tc>
        <w:tc>
          <w:tcPr>
            <w:tcW w:w="1233" w:type="dxa"/>
          </w:tcPr>
          <w:p w:rsidR="00E30261" w:rsidRDefault="00E30261" w:rsidP="00E30261">
            <w:pPr>
              <w:spacing w:line="480" w:lineRule="auto"/>
              <w:jc w:val="center"/>
              <w:rPr>
                <w:rFonts w:ascii="宋体" w:hAnsi="宋体" w:cs="宋体"/>
                <w:color w:val="000000"/>
                <w:sz w:val="28"/>
              </w:rPr>
            </w:pPr>
          </w:p>
        </w:tc>
        <w:tc>
          <w:tcPr>
            <w:tcW w:w="709" w:type="dxa"/>
          </w:tcPr>
          <w:p w:rsidR="00E30261" w:rsidRDefault="00E30261" w:rsidP="00E30261">
            <w:pPr>
              <w:spacing w:line="480" w:lineRule="auto"/>
              <w:jc w:val="center"/>
              <w:rPr>
                <w:rFonts w:ascii="宋体" w:hAnsi="宋体" w:cs="宋体"/>
                <w:color w:val="000000"/>
                <w:sz w:val="28"/>
              </w:rPr>
            </w:pPr>
          </w:p>
        </w:tc>
        <w:tc>
          <w:tcPr>
            <w:tcW w:w="704" w:type="dxa"/>
          </w:tcPr>
          <w:p w:rsidR="00E30261" w:rsidRDefault="00E30261" w:rsidP="00E30261">
            <w:pPr>
              <w:spacing w:line="480" w:lineRule="auto"/>
              <w:jc w:val="center"/>
              <w:rPr>
                <w:rFonts w:ascii="宋体" w:hAnsi="宋体" w:cs="宋体"/>
                <w:color w:val="000000"/>
                <w:sz w:val="28"/>
              </w:rPr>
            </w:pPr>
          </w:p>
        </w:tc>
        <w:tc>
          <w:tcPr>
            <w:tcW w:w="743" w:type="dxa"/>
          </w:tcPr>
          <w:p w:rsidR="00E30261" w:rsidRDefault="00E30261" w:rsidP="00E30261">
            <w:pPr>
              <w:spacing w:line="480" w:lineRule="auto"/>
              <w:jc w:val="center"/>
              <w:rPr>
                <w:rFonts w:ascii="宋体" w:hAnsi="宋体" w:cs="宋体"/>
                <w:color w:val="000000"/>
                <w:sz w:val="28"/>
              </w:rPr>
            </w:pPr>
          </w:p>
        </w:tc>
      </w:tr>
      <w:tr w:rsidR="00E30261" w:rsidTr="00E30261">
        <w:trPr>
          <w:cantSplit/>
          <w:trHeight w:val="530"/>
          <w:jc w:val="center"/>
        </w:trPr>
        <w:tc>
          <w:tcPr>
            <w:tcW w:w="1188" w:type="dxa"/>
            <w:vMerge/>
            <w:vAlign w:val="center"/>
          </w:tcPr>
          <w:p w:rsidR="00E30261" w:rsidRDefault="00E30261" w:rsidP="00E30261">
            <w:pPr>
              <w:spacing w:line="480" w:lineRule="auto"/>
              <w:jc w:val="center"/>
              <w:rPr>
                <w:rFonts w:ascii="宋体" w:hAnsi="宋体" w:cs="宋体"/>
                <w:color w:val="000000"/>
                <w:sz w:val="28"/>
              </w:rPr>
            </w:pPr>
          </w:p>
        </w:tc>
        <w:tc>
          <w:tcPr>
            <w:tcW w:w="1269" w:type="dxa"/>
          </w:tcPr>
          <w:p w:rsidR="00E30261" w:rsidRDefault="00E30261" w:rsidP="00E30261">
            <w:pPr>
              <w:spacing w:line="480" w:lineRule="auto"/>
              <w:jc w:val="center"/>
              <w:rPr>
                <w:rFonts w:ascii="宋体" w:hAnsi="宋体" w:cs="宋体"/>
                <w:color w:val="000000"/>
                <w:sz w:val="28"/>
              </w:rPr>
            </w:pPr>
          </w:p>
        </w:tc>
        <w:tc>
          <w:tcPr>
            <w:tcW w:w="1227" w:type="dxa"/>
          </w:tcPr>
          <w:p w:rsidR="00E30261" w:rsidRDefault="00E30261" w:rsidP="00E30261">
            <w:pPr>
              <w:spacing w:line="480" w:lineRule="auto"/>
              <w:jc w:val="center"/>
              <w:rPr>
                <w:rFonts w:ascii="宋体" w:hAnsi="宋体" w:cs="宋体"/>
                <w:color w:val="000000"/>
                <w:sz w:val="28"/>
              </w:rPr>
            </w:pPr>
          </w:p>
        </w:tc>
        <w:tc>
          <w:tcPr>
            <w:tcW w:w="1140" w:type="dxa"/>
          </w:tcPr>
          <w:p w:rsidR="00E30261" w:rsidRDefault="00E30261" w:rsidP="00E30261">
            <w:pPr>
              <w:spacing w:line="480" w:lineRule="auto"/>
              <w:jc w:val="center"/>
              <w:rPr>
                <w:rFonts w:ascii="宋体" w:hAnsi="宋体" w:cs="宋体"/>
                <w:color w:val="000000"/>
                <w:sz w:val="28"/>
              </w:rPr>
            </w:pPr>
          </w:p>
        </w:tc>
        <w:tc>
          <w:tcPr>
            <w:tcW w:w="1035" w:type="dxa"/>
          </w:tcPr>
          <w:p w:rsidR="00E30261" w:rsidRDefault="00E30261" w:rsidP="00E30261">
            <w:pPr>
              <w:spacing w:line="480" w:lineRule="auto"/>
              <w:jc w:val="center"/>
              <w:rPr>
                <w:rFonts w:ascii="宋体" w:hAnsi="宋体" w:cs="宋体"/>
                <w:color w:val="000000"/>
                <w:sz w:val="28"/>
              </w:rPr>
            </w:pPr>
          </w:p>
        </w:tc>
        <w:tc>
          <w:tcPr>
            <w:tcW w:w="1233" w:type="dxa"/>
          </w:tcPr>
          <w:p w:rsidR="00E30261" w:rsidRDefault="00E30261" w:rsidP="00E30261">
            <w:pPr>
              <w:spacing w:line="480" w:lineRule="auto"/>
              <w:jc w:val="center"/>
              <w:rPr>
                <w:rFonts w:ascii="宋体" w:hAnsi="宋体" w:cs="宋体"/>
                <w:color w:val="000000"/>
                <w:sz w:val="28"/>
              </w:rPr>
            </w:pPr>
          </w:p>
        </w:tc>
        <w:tc>
          <w:tcPr>
            <w:tcW w:w="709" w:type="dxa"/>
          </w:tcPr>
          <w:p w:rsidR="00E30261" w:rsidRDefault="00E30261" w:rsidP="00E30261">
            <w:pPr>
              <w:spacing w:line="480" w:lineRule="auto"/>
              <w:jc w:val="center"/>
              <w:rPr>
                <w:rFonts w:ascii="宋体" w:hAnsi="宋体" w:cs="宋体"/>
                <w:color w:val="000000"/>
                <w:sz w:val="28"/>
              </w:rPr>
            </w:pPr>
          </w:p>
        </w:tc>
        <w:tc>
          <w:tcPr>
            <w:tcW w:w="704" w:type="dxa"/>
          </w:tcPr>
          <w:p w:rsidR="00E30261" w:rsidRDefault="00E30261" w:rsidP="00E30261">
            <w:pPr>
              <w:spacing w:line="480" w:lineRule="auto"/>
              <w:jc w:val="center"/>
              <w:rPr>
                <w:rFonts w:ascii="宋体" w:hAnsi="宋体" w:cs="宋体"/>
                <w:color w:val="000000"/>
                <w:sz w:val="28"/>
              </w:rPr>
            </w:pPr>
          </w:p>
        </w:tc>
        <w:tc>
          <w:tcPr>
            <w:tcW w:w="743" w:type="dxa"/>
          </w:tcPr>
          <w:p w:rsidR="00E30261" w:rsidRDefault="00E30261" w:rsidP="00E30261">
            <w:pPr>
              <w:spacing w:line="480" w:lineRule="auto"/>
              <w:jc w:val="center"/>
              <w:rPr>
                <w:rFonts w:ascii="宋体" w:hAnsi="宋体" w:cs="宋体"/>
                <w:color w:val="000000"/>
                <w:sz w:val="28"/>
              </w:rPr>
            </w:pPr>
          </w:p>
        </w:tc>
      </w:tr>
      <w:tr w:rsidR="00E30261" w:rsidTr="00E30261">
        <w:trPr>
          <w:cantSplit/>
          <w:trHeight w:val="531"/>
          <w:jc w:val="center"/>
        </w:trPr>
        <w:tc>
          <w:tcPr>
            <w:tcW w:w="1188" w:type="dxa"/>
            <w:vMerge/>
            <w:vAlign w:val="center"/>
          </w:tcPr>
          <w:p w:rsidR="00E30261" w:rsidRDefault="00E30261" w:rsidP="00E30261">
            <w:pPr>
              <w:spacing w:line="480" w:lineRule="auto"/>
              <w:jc w:val="center"/>
              <w:rPr>
                <w:rFonts w:ascii="宋体" w:hAnsi="宋体" w:cs="宋体"/>
                <w:color w:val="000000"/>
                <w:sz w:val="28"/>
              </w:rPr>
            </w:pPr>
          </w:p>
        </w:tc>
        <w:tc>
          <w:tcPr>
            <w:tcW w:w="1269" w:type="dxa"/>
          </w:tcPr>
          <w:p w:rsidR="00E30261" w:rsidRDefault="00E30261" w:rsidP="00E30261">
            <w:pPr>
              <w:spacing w:line="480" w:lineRule="auto"/>
              <w:jc w:val="center"/>
              <w:rPr>
                <w:rFonts w:ascii="宋体" w:hAnsi="宋体" w:cs="宋体"/>
                <w:color w:val="000000"/>
                <w:sz w:val="28"/>
              </w:rPr>
            </w:pPr>
          </w:p>
        </w:tc>
        <w:tc>
          <w:tcPr>
            <w:tcW w:w="1227" w:type="dxa"/>
          </w:tcPr>
          <w:p w:rsidR="00E30261" w:rsidRDefault="00E30261" w:rsidP="00E30261">
            <w:pPr>
              <w:spacing w:line="480" w:lineRule="auto"/>
              <w:jc w:val="center"/>
              <w:rPr>
                <w:rFonts w:ascii="宋体" w:hAnsi="宋体" w:cs="宋体"/>
                <w:color w:val="000000"/>
                <w:sz w:val="28"/>
              </w:rPr>
            </w:pPr>
          </w:p>
        </w:tc>
        <w:tc>
          <w:tcPr>
            <w:tcW w:w="1140" w:type="dxa"/>
          </w:tcPr>
          <w:p w:rsidR="00E30261" w:rsidRDefault="00E30261" w:rsidP="00E30261">
            <w:pPr>
              <w:spacing w:line="480" w:lineRule="auto"/>
              <w:jc w:val="center"/>
              <w:rPr>
                <w:rFonts w:ascii="宋体" w:hAnsi="宋体" w:cs="宋体"/>
                <w:color w:val="000000"/>
                <w:sz w:val="28"/>
              </w:rPr>
            </w:pPr>
          </w:p>
        </w:tc>
        <w:tc>
          <w:tcPr>
            <w:tcW w:w="1035" w:type="dxa"/>
          </w:tcPr>
          <w:p w:rsidR="00E30261" w:rsidRDefault="00E30261" w:rsidP="00E30261">
            <w:pPr>
              <w:spacing w:line="480" w:lineRule="auto"/>
              <w:jc w:val="center"/>
              <w:rPr>
                <w:rFonts w:ascii="宋体" w:hAnsi="宋体" w:cs="宋体"/>
                <w:color w:val="000000"/>
                <w:sz w:val="28"/>
              </w:rPr>
            </w:pPr>
          </w:p>
        </w:tc>
        <w:tc>
          <w:tcPr>
            <w:tcW w:w="1233" w:type="dxa"/>
          </w:tcPr>
          <w:p w:rsidR="00E30261" w:rsidRDefault="00E30261" w:rsidP="00E30261">
            <w:pPr>
              <w:spacing w:line="480" w:lineRule="auto"/>
              <w:jc w:val="center"/>
              <w:rPr>
                <w:rFonts w:ascii="宋体" w:hAnsi="宋体" w:cs="宋体"/>
                <w:color w:val="000000"/>
                <w:sz w:val="28"/>
              </w:rPr>
            </w:pPr>
          </w:p>
        </w:tc>
        <w:tc>
          <w:tcPr>
            <w:tcW w:w="709" w:type="dxa"/>
          </w:tcPr>
          <w:p w:rsidR="00E30261" w:rsidRDefault="00E30261" w:rsidP="00E30261">
            <w:pPr>
              <w:spacing w:line="480" w:lineRule="auto"/>
              <w:jc w:val="center"/>
              <w:rPr>
                <w:rFonts w:ascii="宋体" w:hAnsi="宋体" w:cs="宋体"/>
                <w:color w:val="000000"/>
                <w:sz w:val="28"/>
              </w:rPr>
            </w:pPr>
          </w:p>
        </w:tc>
        <w:tc>
          <w:tcPr>
            <w:tcW w:w="704" w:type="dxa"/>
          </w:tcPr>
          <w:p w:rsidR="00E30261" w:rsidRDefault="00E30261" w:rsidP="00E30261">
            <w:pPr>
              <w:spacing w:line="480" w:lineRule="auto"/>
              <w:jc w:val="center"/>
              <w:rPr>
                <w:rFonts w:ascii="宋体" w:hAnsi="宋体" w:cs="宋体"/>
                <w:color w:val="000000"/>
                <w:sz w:val="28"/>
              </w:rPr>
            </w:pPr>
          </w:p>
        </w:tc>
        <w:tc>
          <w:tcPr>
            <w:tcW w:w="743" w:type="dxa"/>
          </w:tcPr>
          <w:p w:rsidR="00E30261" w:rsidRDefault="00E30261" w:rsidP="00E30261">
            <w:pPr>
              <w:spacing w:line="480" w:lineRule="auto"/>
              <w:jc w:val="center"/>
              <w:rPr>
                <w:rFonts w:ascii="宋体" w:hAnsi="宋体" w:cs="宋体"/>
                <w:color w:val="000000"/>
                <w:sz w:val="28"/>
              </w:rPr>
            </w:pPr>
          </w:p>
        </w:tc>
      </w:tr>
      <w:tr w:rsidR="00E30261" w:rsidTr="00E30261">
        <w:trPr>
          <w:cantSplit/>
          <w:trHeight w:val="530"/>
          <w:jc w:val="center"/>
        </w:trPr>
        <w:tc>
          <w:tcPr>
            <w:tcW w:w="1188" w:type="dxa"/>
            <w:vMerge w:val="restart"/>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服务人员</w:t>
            </w:r>
          </w:p>
        </w:tc>
        <w:tc>
          <w:tcPr>
            <w:tcW w:w="1269" w:type="dxa"/>
          </w:tcPr>
          <w:p w:rsidR="00E30261" w:rsidRDefault="00E30261" w:rsidP="00E30261">
            <w:pPr>
              <w:spacing w:line="480" w:lineRule="auto"/>
              <w:jc w:val="center"/>
              <w:rPr>
                <w:rFonts w:ascii="宋体" w:hAnsi="宋体" w:cs="宋体"/>
                <w:color w:val="000000"/>
                <w:sz w:val="28"/>
              </w:rPr>
            </w:pPr>
          </w:p>
        </w:tc>
        <w:tc>
          <w:tcPr>
            <w:tcW w:w="1227" w:type="dxa"/>
          </w:tcPr>
          <w:p w:rsidR="00E30261" w:rsidRDefault="00E30261" w:rsidP="00E30261">
            <w:pPr>
              <w:spacing w:line="480" w:lineRule="auto"/>
              <w:jc w:val="center"/>
              <w:rPr>
                <w:rFonts w:ascii="宋体" w:hAnsi="宋体" w:cs="宋体"/>
                <w:color w:val="000000"/>
                <w:sz w:val="28"/>
              </w:rPr>
            </w:pPr>
          </w:p>
        </w:tc>
        <w:tc>
          <w:tcPr>
            <w:tcW w:w="1140" w:type="dxa"/>
          </w:tcPr>
          <w:p w:rsidR="00E30261" w:rsidRDefault="00E30261" w:rsidP="00E30261">
            <w:pPr>
              <w:spacing w:line="480" w:lineRule="auto"/>
              <w:jc w:val="center"/>
              <w:rPr>
                <w:rFonts w:ascii="宋体" w:hAnsi="宋体" w:cs="宋体"/>
                <w:color w:val="000000"/>
                <w:sz w:val="28"/>
              </w:rPr>
            </w:pPr>
          </w:p>
        </w:tc>
        <w:tc>
          <w:tcPr>
            <w:tcW w:w="1035" w:type="dxa"/>
          </w:tcPr>
          <w:p w:rsidR="00E30261" w:rsidRDefault="00E30261" w:rsidP="00E30261">
            <w:pPr>
              <w:spacing w:line="480" w:lineRule="auto"/>
              <w:jc w:val="center"/>
              <w:rPr>
                <w:rFonts w:ascii="宋体" w:hAnsi="宋体" w:cs="宋体"/>
                <w:color w:val="000000"/>
                <w:sz w:val="28"/>
              </w:rPr>
            </w:pPr>
          </w:p>
        </w:tc>
        <w:tc>
          <w:tcPr>
            <w:tcW w:w="1233" w:type="dxa"/>
          </w:tcPr>
          <w:p w:rsidR="00E30261" w:rsidRDefault="00E30261" w:rsidP="00E30261">
            <w:pPr>
              <w:spacing w:line="480" w:lineRule="auto"/>
              <w:jc w:val="center"/>
              <w:rPr>
                <w:rFonts w:ascii="宋体" w:hAnsi="宋体" w:cs="宋体"/>
                <w:color w:val="000000"/>
                <w:sz w:val="28"/>
              </w:rPr>
            </w:pPr>
          </w:p>
        </w:tc>
        <w:tc>
          <w:tcPr>
            <w:tcW w:w="709" w:type="dxa"/>
          </w:tcPr>
          <w:p w:rsidR="00E30261" w:rsidRDefault="00E30261" w:rsidP="00E30261">
            <w:pPr>
              <w:spacing w:line="480" w:lineRule="auto"/>
              <w:jc w:val="center"/>
              <w:rPr>
                <w:rFonts w:ascii="宋体" w:hAnsi="宋体" w:cs="宋体"/>
                <w:color w:val="000000"/>
                <w:sz w:val="28"/>
              </w:rPr>
            </w:pPr>
          </w:p>
        </w:tc>
        <w:tc>
          <w:tcPr>
            <w:tcW w:w="704" w:type="dxa"/>
          </w:tcPr>
          <w:p w:rsidR="00E30261" w:rsidRDefault="00E30261" w:rsidP="00E30261">
            <w:pPr>
              <w:spacing w:line="480" w:lineRule="auto"/>
              <w:jc w:val="center"/>
              <w:rPr>
                <w:rFonts w:ascii="宋体" w:hAnsi="宋体" w:cs="宋体"/>
                <w:color w:val="000000"/>
                <w:sz w:val="28"/>
              </w:rPr>
            </w:pPr>
          </w:p>
        </w:tc>
        <w:tc>
          <w:tcPr>
            <w:tcW w:w="743" w:type="dxa"/>
          </w:tcPr>
          <w:p w:rsidR="00E30261" w:rsidRDefault="00E30261" w:rsidP="00E30261">
            <w:pPr>
              <w:spacing w:line="480" w:lineRule="auto"/>
              <w:jc w:val="center"/>
              <w:rPr>
                <w:rFonts w:ascii="宋体" w:hAnsi="宋体" w:cs="宋体"/>
                <w:color w:val="000000"/>
                <w:sz w:val="28"/>
              </w:rPr>
            </w:pPr>
          </w:p>
        </w:tc>
      </w:tr>
      <w:tr w:rsidR="00E30261" w:rsidTr="00E30261">
        <w:trPr>
          <w:cantSplit/>
          <w:trHeight w:val="531"/>
          <w:jc w:val="center"/>
        </w:trPr>
        <w:tc>
          <w:tcPr>
            <w:tcW w:w="1188" w:type="dxa"/>
            <w:vMerge/>
            <w:vAlign w:val="center"/>
          </w:tcPr>
          <w:p w:rsidR="00E30261" w:rsidRDefault="00E30261" w:rsidP="00E30261">
            <w:pPr>
              <w:spacing w:line="480" w:lineRule="auto"/>
              <w:jc w:val="center"/>
              <w:rPr>
                <w:rFonts w:ascii="宋体" w:hAnsi="宋体" w:cs="宋体"/>
                <w:color w:val="000000"/>
              </w:rPr>
            </w:pPr>
          </w:p>
        </w:tc>
        <w:tc>
          <w:tcPr>
            <w:tcW w:w="1269" w:type="dxa"/>
          </w:tcPr>
          <w:p w:rsidR="00E30261" w:rsidRDefault="00E30261" w:rsidP="00E30261">
            <w:pPr>
              <w:spacing w:line="480" w:lineRule="auto"/>
              <w:jc w:val="center"/>
              <w:rPr>
                <w:rFonts w:ascii="宋体" w:hAnsi="宋体" w:cs="宋体"/>
                <w:color w:val="000000"/>
                <w:sz w:val="28"/>
              </w:rPr>
            </w:pPr>
          </w:p>
        </w:tc>
        <w:tc>
          <w:tcPr>
            <w:tcW w:w="1227" w:type="dxa"/>
          </w:tcPr>
          <w:p w:rsidR="00E30261" w:rsidRDefault="00E30261" w:rsidP="00E30261">
            <w:pPr>
              <w:spacing w:line="480" w:lineRule="auto"/>
              <w:jc w:val="center"/>
              <w:rPr>
                <w:rFonts w:ascii="宋体" w:hAnsi="宋体" w:cs="宋体"/>
                <w:color w:val="000000"/>
                <w:sz w:val="28"/>
              </w:rPr>
            </w:pPr>
          </w:p>
        </w:tc>
        <w:tc>
          <w:tcPr>
            <w:tcW w:w="1140" w:type="dxa"/>
          </w:tcPr>
          <w:p w:rsidR="00E30261" w:rsidRDefault="00E30261" w:rsidP="00E30261">
            <w:pPr>
              <w:spacing w:line="480" w:lineRule="auto"/>
              <w:jc w:val="center"/>
              <w:rPr>
                <w:rFonts w:ascii="宋体" w:hAnsi="宋体" w:cs="宋体"/>
                <w:color w:val="000000"/>
                <w:sz w:val="28"/>
              </w:rPr>
            </w:pPr>
          </w:p>
        </w:tc>
        <w:tc>
          <w:tcPr>
            <w:tcW w:w="1035" w:type="dxa"/>
          </w:tcPr>
          <w:p w:rsidR="00E30261" w:rsidRDefault="00E30261" w:rsidP="00E30261">
            <w:pPr>
              <w:spacing w:line="480" w:lineRule="auto"/>
              <w:jc w:val="center"/>
              <w:rPr>
                <w:rFonts w:ascii="宋体" w:hAnsi="宋体" w:cs="宋体"/>
                <w:color w:val="000000"/>
                <w:sz w:val="28"/>
              </w:rPr>
            </w:pPr>
          </w:p>
        </w:tc>
        <w:tc>
          <w:tcPr>
            <w:tcW w:w="1233" w:type="dxa"/>
          </w:tcPr>
          <w:p w:rsidR="00E30261" w:rsidRDefault="00E30261" w:rsidP="00E30261">
            <w:pPr>
              <w:spacing w:line="480" w:lineRule="auto"/>
              <w:jc w:val="center"/>
              <w:rPr>
                <w:rFonts w:ascii="宋体" w:hAnsi="宋体" w:cs="宋体"/>
                <w:color w:val="000000"/>
                <w:sz w:val="28"/>
              </w:rPr>
            </w:pPr>
          </w:p>
        </w:tc>
        <w:tc>
          <w:tcPr>
            <w:tcW w:w="709" w:type="dxa"/>
          </w:tcPr>
          <w:p w:rsidR="00E30261" w:rsidRDefault="00E30261" w:rsidP="00E30261">
            <w:pPr>
              <w:spacing w:line="480" w:lineRule="auto"/>
              <w:jc w:val="center"/>
              <w:rPr>
                <w:rFonts w:ascii="宋体" w:hAnsi="宋体" w:cs="宋体"/>
                <w:color w:val="000000"/>
                <w:sz w:val="28"/>
              </w:rPr>
            </w:pPr>
          </w:p>
        </w:tc>
        <w:tc>
          <w:tcPr>
            <w:tcW w:w="704" w:type="dxa"/>
          </w:tcPr>
          <w:p w:rsidR="00E30261" w:rsidRDefault="00E30261" w:rsidP="00E30261">
            <w:pPr>
              <w:spacing w:line="480" w:lineRule="auto"/>
              <w:jc w:val="center"/>
              <w:rPr>
                <w:rFonts w:ascii="宋体" w:hAnsi="宋体" w:cs="宋体"/>
                <w:color w:val="000000"/>
                <w:sz w:val="28"/>
              </w:rPr>
            </w:pPr>
          </w:p>
        </w:tc>
        <w:tc>
          <w:tcPr>
            <w:tcW w:w="743" w:type="dxa"/>
          </w:tcPr>
          <w:p w:rsidR="00E30261" w:rsidRDefault="00E30261" w:rsidP="00E30261">
            <w:pPr>
              <w:spacing w:line="480" w:lineRule="auto"/>
              <w:jc w:val="center"/>
              <w:rPr>
                <w:rFonts w:ascii="宋体" w:hAnsi="宋体" w:cs="宋体"/>
                <w:color w:val="000000"/>
                <w:sz w:val="28"/>
              </w:rPr>
            </w:pPr>
          </w:p>
        </w:tc>
      </w:tr>
      <w:tr w:rsidR="00E30261" w:rsidTr="00E30261">
        <w:trPr>
          <w:cantSplit/>
          <w:trHeight w:val="470"/>
          <w:jc w:val="center"/>
        </w:trPr>
        <w:tc>
          <w:tcPr>
            <w:tcW w:w="1188" w:type="dxa"/>
            <w:vMerge/>
            <w:vAlign w:val="center"/>
          </w:tcPr>
          <w:p w:rsidR="00E30261" w:rsidRDefault="00E30261" w:rsidP="00E30261">
            <w:pPr>
              <w:spacing w:line="480" w:lineRule="auto"/>
              <w:jc w:val="center"/>
              <w:rPr>
                <w:rFonts w:ascii="宋体" w:hAnsi="宋体" w:cs="宋体"/>
                <w:color w:val="000000"/>
              </w:rPr>
            </w:pPr>
          </w:p>
        </w:tc>
        <w:tc>
          <w:tcPr>
            <w:tcW w:w="1269" w:type="dxa"/>
          </w:tcPr>
          <w:p w:rsidR="00E30261" w:rsidRDefault="00E30261" w:rsidP="00E30261">
            <w:pPr>
              <w:spacing w:line="480" w:lineRule="auto"/>
              <w:jc w:val="center"/>
              <w:rPr>
                <w:rFonts w:ascii="宋体" w:hAnsi="宋体" w:cs="宋体"/>
                <w:color w:val="000000"/>
                <w:sz w:val="28"/>
              </w:rPr>
            </w:pPr>
          </w:p>
        </w:tc>
        <w:tc>
          <w:tcPr>
            <w:tcW w:w="1227" w:type="dxa"/>
          </w:tcPr>
          <w:p w:rsidR="00E30261" w:rsidRDefault="00E30261" w:rsidP="00E30261">
            <w:pPr>
              <w:spacing w:line="480" w:lineRule="auto"/>
              <w:jc w:val="center"/>
              <w:rPr>
                <w:rFonts w:ascii="宋体" w:hAnsi="宋体" w:cs="宋体"/>
                <w:color w:val="000000"/>
                <w:sz w:val="28"/>
              </w:rPr>
            </w:pPr>
          </w:p>
        </w:tc>
        <w:tc>
          <w:tcPr>
            <w:tcW w:w="1140" w:type="dxa"/>
          </w:tcPr>
          <w:p w:rsidR="00E30261" w:rsidRDefault="00E30261" w:rsidP="00E30261">
            <w:pPr>
              <w:spacing w:line="480" w:lineRule="auto"/>
              <w:jc w:val="center"/>
              <w:rPr>
                <w:rFonts w:ascii="宋体" w:hAnsi="宋体" w:cs="宋体"/>
                <w:color w:val="000000"/>
                <w:sz w:val="28"/>
              </w:rPr>
            </w:pPr>
          </w:p>
        </w:tc>
        <w:tc>
          <w:tcPr>
            <w:tcW w:w="1035" w:type="dxa"/>
          </w:tcPr>
          <w:p w:rsidR="00E30261" w:rsidRDefault="00E30261" w:rsidP="00E30261">
            <w:pPr>
              <w:spacing w:line="480" w:lineRule="auto"/>
              <w:jc w:val="center"/>
              <w:rPr>
                <w:rFonts w:ascii="宋体" w:hAnsi="宋体" w:cs="宋体"/>
                <w:color w:val="000000"/>
                <w:sz w:val="28"/>
              </w:rPr>
            </w:pPr>
          </w:p>
        </w:tc>
        <w:tc>
          <w:tcPr>
            <w:tcW w:w="1233" w:type="dxa"/>
          </w:tcPr>
          <w:p w:rsidR="00E30261" w:rsidRDefault="00E30261" w:rsidP="00E30261">
            <w:pPr>
              <w:spacing w:line="480" w:lineRule="auto"/>
              <w:jc w:val="center"/>
              <w:rPr>
                <w:rFonts w:ascii="宋体" w:hAnsi="宋体" w:cs="宋体"/>
                <w:color w:val="000000"/>
                <w:sz w:val="28"/>
              </w:rPr>
            </w:pPr>
          </w:p>
        </w:tc>
        <w:tc>
          <w:tcPr>
            <w:tcW w:w="709" w:type="dxa"/>
          </w:tcPr>
          <w:p w:rsidR="00E30261" w:rsidRDefault="00E30261" w:rsidP="00E30261">
            <w:pPr>
              <w:spacing w:line="480" w:lineRule="auto"/>
              <w:jc w:val="center"/>
              <w:rPr>
                <w:rFonts w:ascii="宋体" w:hAnsi="宋体" w:cs="宋体"/>
                <w:color w:val="000000"/>
                <w:sz w:val="28"/>
              </w:rPr>
            </w:pPr>
          </w:p>
        </w:tc>
        <w:tc>
          <w:tcPr>
            <w:tcW w:w="704" w:type="dxa"/>
          </w:tcPr>
          <w:p w:rsidR="00E30261" w:rsidRDefault="00E30261" w:rsidP="00E30261">
            <w:pPr>
              <w:spacing w:line="480" w:lineRule="auto"/>
              <w:jc w:val="center"/>
              <w:rPr>
                <w:rFonts w:ascii="宋体" w:hAnsi="宋体" w:cs="宋体"/>
                <w:color w:val="000000"/>
                <w:sz w:val="28"/>
              </w:rPr>
            </w:pPr>
          </w:p>
        </w:tc>
        <w:tc>
          <w:tcPr>
            <w:tcW w:w="743" w:type="dxa"/>
          </w:tcPr>
          <w:p w:rsidR="00E30261" w:rsidRDefault="00E30261" w:rsidP="00E30261">
            <w:pPr>
              <w:spacing w:line="480" w:lineRule="auto"/>
              <w:jc w:val="center"/>
              <w:rPr>
                <w:rFonts w:ascii="宋体" w:hAnsi="宋体" w:cs="宋体"/>
                <w:color w:val="000000"/>
                <w:sz w:val="28"/>
              </w:rPr>
            </w:pPr>
          </w:p>
        </w:tc>
      </w:tr>
      <w:tr w:rsidR="00E30261" w:rsidTr="00E30261">
        <w:trPr>
          <w:cantSplit/>
          <w:trHeight w:val="531"/>
          <w:jc w:val="center"/>
        </w:trPr>
        <w:tc>
          <w:tcPr>
            <w:tcW w:w="1188" w:type="dxa"/>
            <w:vMerge w:val="restart"/>
            <w:vAlign w:val="center"/>
          </w:tcPr>
          <w:p w:rsidR="00E30261" w:rsidRDefault="00E30261" w:rsidP="00E30261">
            <w:pPr>
              <w:spacing w:line="480" w:lineRule="auto"/>
              <w:jc w:val="center"/>
              <w:rPr>
                <w:rFonts w:ascii="宋体" w:hAnsi="宋体" w:cs="宋体"/>
                <w:color w:val="000000"/>
              </w:rPr>
            </w:pPr>
            <w:r>
              <w:rPr>
                <w:rFonts w:ascii="宋体" w:hAnsi="宋体" w:cs="宋体" w:hint="eastAsia"/>
                <w:color w:val="000000"/>
              </w:rPr>
              <w:t>其他人员</w:t>
            </w:r>
          </w:p>
        </w:tc>
        <w:tc>
          <w:tcPr>
            <w:tcW w:w="1269" w:type="dxa"/>
          </w:tcPr>
          <w:p w:rsidR="00E30261" w:rsidRDefault="00E30261" w:rsidP="00E30261">
            <w:pPr>
              <w:spacing w:line="480" w:lineRule="auto"/>
              <w:jc w:val="center"/>
              <w:rPr>
                <w:rFonts w:ascii="宋体" w:hAnsi="宋体" w:cs="宋体"/>
                <w:color w:val="000000"/>
                <w:sz w:val="28"/>
              </w:rPr>
            </w:pPr>
          </w:p>
        </w:tc>
        <w:tc>
          <w:tcPr>
            <w:tcW w:w="1227" w:type="dxa"/>
          </w:tcPr>
          <w:p w:rsidR="00E30261" w:rsidRDefault="00E30261" w:rsidP="00E30261">
            <w:pPr>
              <w:spacing w:line="480" w:lineRule="auto"/>
              <w:jc w:val="center"/>
              <w:rPr>
                <w:rFonts w:ascii="宋体" w:hAnsi="宋体" w:cs="宋体"/>
                <w:color w:val="000000"/>
                <w:sz w:val="28"/>
              </w:rPr>
            </w:pPr>
          </w:p>
        </w:tc>
        <w:tc>
          <w:tcPr>
            <w:tcW w:w="1140" w:type="dxa"/>
          </w:tcPr>
          <w:p w:rsidR="00E30261" w:rsidRDefault="00E30261" w:rsidP="00E30261">
            <w:pPr>
              <w:spacing w:line="480" w:lineRule="auto"/>
              <w:jc w:val="center"/>
              <w:rPr>
                <w:rFonts w:ascii="宋体" w:hAnsi="宋体" w:cs="宋体"/>
                <w:color w:val="000000"/>
                <w:sz w:val="28"/>
              </w:rPr>
            </w:pPr>
          </w:p>
        </w:tc>
        <w:tc>
          <w:tcPr>
            <w:tcW w:w="1035" w:type="dxa"/>
          </w:tcPr>
          <w:p w:rsidR="00E30261" w:rsidRDefault="00E30261" w:rsidP="00E30261">
            <w:pPr>
              <w:spacing w:line="480" w:lineRule="auto"/>
              <w:jc w:val="center"/>
              <w:rPr>
                <w:rFonts w:ascii="宋体" w:hAnsi="宋体" w:cs="宋体"/>
                <w:color w:val="000000"/>
                <w:sz w:val="28"/>
              </w:rPr>
            </w:pPr>
          </w:p>
        </w:tc>
        <w:tc>
          <w:tcPr>
            <w:tcW w:w="1233" w:type="dxa"/>
          </w:tcPr>
          <w:p w:rsidR="00E30261" w:rsidRDefault="00E30261" w:rsidP="00E30261">
            <w:pPr>
              <w:spacing w:line="480" w:lineRule="auto"/>
              <w:jc w:val="center"/>
              <w:rPr>
                <w:rFonts w:ascii="宋体" w:hAnsi="宋体" w:cs="宋体"/>
                <w:color w:val="000000"/>
                <w:sz w:val="28"/>
              </w:rPr>
            </w:pPr>
          </w:p>
        </w:tc>
        <w:tc>
          <w:tcPr>
            <w:tcW w:w="709" w:type="dxa"/>
          </w:tcPr>
          <w:p w:rsidR="00E30261" w:rsidRDefault="00E30261" w:rsidP="00E30261">
            <w:pPr>
              <w:spacing w:line="480" w:lineRule="auto"/>
              <w:jc w:val="center"/>
              <w:rPr>
                <w:rFonts w:ascii="宋体" w:hAnsi="宋体" w:cs="宋体"/>
                <w:color w:val="000000"/>
                <w:sz w:val="28"/>
              </w:rPr>
            </w:pPr>
          </w:p>
        </w:tc>
        <w:tc>
          <w:tcPr>
            <w:tcW w:w="704" w:type="dxa"/>
          </w:tcPr>
          <w:p w:rsidR="00E30261" w:rsidRDefault="00E30261" w:rsidP="00E30261">
            <w:pPr>
              <w:spacing w:line="480" w:lineRule="auto"/>
              <w:jc w:val="center"/>
              <w:rPr>
                <w:rFonts w:ascii="宋体" w:hAnsi="宋体" w:cs="宋体"/>
                <w:color w:val="000000"/>
                <w:sz w:val="28"/>
              </w:rPr>
            </w:pPr>
          </w:p>
        </w:tc>
        <w:tc>
          <w:tcPr>
            <w:tcW w:w="743" w:type="dxa"/>
          </w:tcPr>
          <w:p w:rsidR="00E30261" w:rsidRDefault="00E30261" w:rsidP="00E30261">
            <w:pPr>
              <w:spacing w:line="480" w:lineRule="auto"/>
              <w:jc w:val="center"/>
              <w:rPr>
                <w:rFonts w:ascii="宋体" w:hAnsi="宋体" w:cs="宋体"/>
                <w:color w:val="000000"/>
                <w:sz w:val="28"/>
              </w:rPr>
            </w:pPr>
          </w:p>
        </w:tc>
      </w:tr>
      <w:tr w:rsidR="00E30261" w:rsidTr="00E30261">
        <w:trPr>
          <w:cantSplit/>
          <w:trHeight w:val="530"/>
          <w:jc w:val="center"/>
        </w:trPr>
        <w:tc>
          <w:tcPr>
            <w:tcW w:w="1188" w:type="dxa"/>
            <w:vMerge/>
          </w:tcPr>
          <w:p w:rsidR="00E30261" w:rsidRDefault="00E30261" w:rsidP="00E30261">
            <w:pPr>
              <w:spacing w:line="480" w:lineRule="auto"/>
              <w:jc w:val="center"/>
              <w:rPr>
                <w:rFonts w:ascii="宋体" w:hAnsi="宋体" w:cs="宋体"/>
                <w:color w:val="000000"/>
                <w:sz w:val="28"/>
              </w:rPr>
            </w:pPr>
          </w:p>
        </w:tc>
        <w:tc>
          <w:tcPr>
            <w:tcW w:w="1269" w:type="dxa"/>
          </w:tcPr>
          <w:p w:rsidR="00E30261" w:rsidRDefault="00E30261" w:rsidP="00E30261">
            <w:pPr>
              <w:spacing w:line="480" w:lineRule="auto"/>
              <w:jc w:val="center"/>
              <w:rPr>
                <w:rFonts w:ascii="宋体" w:hAnsi="宋体" w:cs="宋体"/>
                <w:color w:val="000000"/>
                <w:sz w:val="28"/>
              </w:rPr>
            </w:pPr>
          </w:p>
        </w:tc>
        <w:tc>
          <w:tcPr>
            <w:tcW w:w="1227" w:type="dxa"/>
          </w:tcPr>
          <w:p w:rsidR="00E30261" w:rsidRDefault="00E30261" w:rsidP="00E30261">
            <w:pPr>
              <w:spacing w:line="480" w:lineRule="auto"/>
              <w:jc w:val="center"/>
              <w:rPr>
                <w:rFonts w:ascii="宋体" w:hAnsi="宋体" w:cs="宋体"/>
                <w:b/>
                <w:bCs/>
                <w:color w:val="000000"/>
                <w:sz w:val="28"/>
              </w:rPr>
            </w:pPr>
          </w:p>
        </w:tc>
        <w:tc>
          <w:tcPr>
            <w:tcW w:w="1140" w:type="dxa"/>
          </w:tcPr>
          <w:p w:rsidR="00E30261" w:rsidRDefault="00E30261" w:rsidP="00E30261">
            <w:pPr>
              <w:spacing w:line="480" w:lineRule="auto"/>
              <w:jc w:val="center"/>
              <w:rPr>
                <w:rFonts w:ascii="宋体" w:hAnsi="宋体" w:cs="宋体"/>
                <w:b/>
                <w:bCs/>
                <w:color w:val="000000"/>
                <w:sz w:val="28"/>
              </w:rPr>
            </w:pPr>
          </w:p>
        </w:tc>
        <w:tc>
          <w:tcPr>
            <w:tcW w:w="1035" w:type="dxa"/>
          </w:tcPr>
          <w:p w:rsidR="00E30261" w:rsidRDefault="00E30261" w:rsidP="00E30261">
            <w:pPr>
              <w:spacing w:line="480" w:lineRule="auto"/>
              <w:jc w:val="center"/>
              <w:rPr>
                <w:rFonts w:ascii="宋体" w:hAnsi="宋体" w:cs="宋体"/>
                <w:b/>
                <w:bCs/>
                <w:color w:val="000000"/>
                <w:sz w:val="28"/>
              </w:rPr>
            </w:pPr>
          </w:p>
        </w:tc>
        <w:tc>
          <w:tcPr>
            <w:tcW w:w="1233" w:type="dxa"/>
          </w:tcPr>
          <w:p w:rsidR="00E30261" w:rsidRDefault="00E30261" w:rsidP="00E30261">
            <w:pPr>
              <w:spacing w:line="480" w:lineRule="auto"/>
              <w:jc w:val="center"/>
              <w:rPr>
                <w:rFonts w:ascii="宋体" w:hAnsi="宋体" w:cs="宋体"/>
                <w:b/>
                <w:bCs/>
                <w:color w:val="000000"/>
                <w:sz w:val="28"/>
              </w:rPr>
            </w:pPr>
          </w:p>
        </w:tc>
        <w:tc>
          <w:tcPr>
            <w:tcW w:w="709" w:type="dxa"/>
          </w:tcPr>
          <w:p w:rsidR="00E30261" w:rsidRDefault="00E30261" w:rsidP="00E30261">
            <w:pPr>
              <w:spacing w:line="480" w:lineRule="auto"/>
              <w:jc w:val="center"/>
              <w:rPr>
                <w:rFonts w:ascii="宋体" w:hAnsi="宋体" w:cs="宋体"/>
                <w:b/>
                <w:bCs/>
                <w:color w:val="000000"/>
                <w:sz w:val="28"/>
              </w:rPr>
            </w:pPr>
          </w:p>
        </w:tc>
        <w:tc>
          <w:tcPr>
            <w:tcW w:w="704" w:type="dxa"/>
          </w:tcPr>
          <w:p w:rsidR="00E30261" w:rsidRDefault="00E30261" w:rsidP="00E30261">
            <w:pPr>
              <w:spacing w:line="480" w:lineRule="auto"/>
              <w:jc w:val="center"/>
              <w:rPr>
                <w:rFonts w:ascii="宋体" w:hAnsi="宋体" w:cs="宋体"/>
                <w:b/>
                <w:bCs/>
                <w:color w:val="000000"/>
                <w:sz w:val="28"/>
              </w:rPr>
            </w:pPr>
          </w:p>
        </w:tc>
        <w:tc>
          <w:tcPr>
            <w:tcW w:w="743" w:type="dxa"/>
          </w:tcPr>
          <w:p w:rsidR="00E30261" w:rsidRDefault="00E30261" w:rsidP="00E30261">
            <w:pPr>
              <w:spacing w:line="480" w:lineRule="auto"/>
              <w:jc w:val="center"/>
              <w:rPr>
                <w:rFonts w:ascii="宋体" w:hAnsi="宋体" w:cs="宋体"/>
                <w:b/>
                <w:bCs/>
                <w:color w:val="000000"/>
                <w:sz w:val="28"/>
              </w:rPr>
            </w:pPr>
          </w:p>
        </w:tc>
      </w:tr>
      <w:tr w:rsidR="00E30261" w:rsidTr="00E30261">
        <w:trPr>
          <w:cantSplit/>
          <w:trHeight w:val="531"/>
          <w:jc w:val="center"/>
        </w:trPr>
        <w:tc>
          <w:tcPr>
            <w:tcW w:w="1188" w:type="dxa"/>
            <w:vMerge/>
          </w:tcPr>
          <w:p w:rsidR="00E30261" w:rsidRDefault="00E30261" w:rsidP="00E30261">
            <w:pPr>
              <w:spacing w:line="480" w:lineRule="auto"/>
              <w:jc w:val="center"/>
              <w:rPr>
                <w:rFonts w:ascii="宋体" w:hAnsi="宋体" w:cs="宋体"/>
                <w:color w:val="000000"/>
                <w:sz w:val="28"/>
              </w:rPr>
            </w:pPr>
          </w:p>
        </w:tc>
        <w:tc>
          <w:tcPr>
            <w:tcW w:w="1269" w:type="dxa"/>
          </w:tcPr>
          <w:p w:rsidR="00E30261" w:rsidRDefault="00E30261" w:rsidP="00E30261">
            <w:pPr>
              <w:spacing w:line="480" w:lineRule="auto"/>
              <w:jc w:val="center"/>
              <w:rPr>
                <w:rFonts w:ascii="宋体" w:hAnsi="宋体" w:cs="宋体"/>
                <w:color w:val="000000"/>
                <w:sz w:val="28"/>
              </w:rPr>
            </w:pPr>
          </w:p>
        </w:tc>
        <w:tc>
          <w:tcPr>
            <w:tcW w:w="1227" w:type="dxa"/>
          </w:tcPr>
          <w:p w:rsidR="00E30261" w:rsidRDefault="00E30261" w:rsidP="00E30261">
            <w:pPr>
              <w:spacing w:line="480" w:lineRule="auto"/>
              <w:jc w:val="center"/>
              <w:rPr>
                <w:rFonts w:ascii="宋体" w:hAnsi="宋体" w:cs="宋体"/>
                <w:b/>
                <w:bCs/>
                <w:color w:val="000000"/>
                <w:sz w:val="28"/>
              </w:rPr>
            </w:pPr>
          </w:p>
        </w:tc>
        <w:tc>
          <w:tcPr>
            <w:tcW w:w="1140" w:type="dxa"/>
          </w:tcPr>
          <w:p w:rsidR="00E30261" w:rsidRDefault="00E30261" w:rsidP="00E30261">
            <w:pPr>
              <w:spacing w:line="480" w:lineRule="auto"/>
              <w:jc w:val="center"/>
              <w:rPr>
                <w:rFonts w:ascii="宋体" w:hAnsi="宋体" w:cs="宋体"/>
                <w:b/>
                <w:bCs/>
                <w:color w:val="000000"/>
                <w:sz w:val="28"/>
              </w:rPr>
            </w:pPr>
          </w:p>
        </w:tc>
        <w:tc>
          <w:tcPr>
            <w:tcW w:w="1035" w:type="dxa"/>
          </w:tcPr>
          <w:p w:rsidR="00E30261" w:rsidRDefault="00E30261" w:rsidP="00E30261">
            <w:pPr>
              <w:spacing w:line="480" w:lineRule="auto"/>
              <w:jc w:val="center"/>
              <w:rPr>
                <w:rFonts w:ascii="宋体" w:hAnsi="宋体" w:cs="宋体"/>
                <w:b/>
                <w:bCs/>
                <w:color w:val="000000"/>
                <w:sz w:val="28"/>
              </w:rPr>
            </w:pPr>
          </w:p>
        </w:tc>
        <w:tc>
          <w:tcPr>
            <w:tcW w:w="1233" w:type="dxa"/>
          </w:tcPr>
          <w:p w:rsidR="00E30261" w:rsidRDefault="00E30261" w:rsidP="00E30261">
            <w:pPr>
              <w:spacing w:line="480" w:lineRule="auto"/>
              <w:jc w:val="center"/>
              <w:rPr>
                <w:rFonts w:ascii="宋体" w:hAnsi="宋体" w:cs="宋体"/>
                <w:b/>
                <w:bCs/>
                <w:color w:val="000000"/>
                <w:sz w:val="28"/>
              </w:rPr>
            </w:pPr>
          </w:p>
        </w:tc>
        <w:tc>
          <w:tcPr>
            <w:tcW w:w="709" w:type="dxa"/>
          </w:tcPr>
          <w:p w:rsidR="00E30261" w:rsidRDefault="00E30261" w:rsidP="00E30261">
            <w:pPr>
              <w:spacing w:line="480" w:lineRule="auto"/>
              <w:jc w:val="center"/>
              <w:rPr>
                <w:rFonts w:ascii="宋体" w:hAnsi="宋体" w:cs="宋体"/>
                <w:b/>
                <w:bCs/>
                <w:color w:val="000000"/>
                <w:sz w:val="28"/>
              </w:rPr>
            </w:pPr>
          </w:p>
        </w:tc>
        <w:tc>
          <w:tcPr>
            <w:tcW w:w="704" w:type="dxa"/>
          </w:tcPr>
          <w:p w:rsidR="00E30261" w:rsidRDefault="00E30261" w:rsidP="00E30261">
            <w:pPr>
              <w:spacing w:line="480" w:lineRule="auto"/>
              <w:jc w:val="center"/>
              <w:rPr>
                <w:rFonts w:ascii="宋体" w:hAnsi="宋体" w:cs="宋体"/>
                <w:b/>
                <w:bCs/>
                <w:color w:val="000000"/>
                <w:sz w:val="28"/>
              </w:rPr>
            </w:pPr>
          </w:p>
        </w:tc>
        <w:tc>
          <w:tcPr>
            <w:tcW w:w="743" w:type="dxa"/>
          </w:tcPr>
          <w:p w:rsidR="00E30261" w:rsidRDefault="00E30261" w:rsidP="00E30261">
            <w:pPr>
              <w:spacing w:line="480" w:lineRule="auto"/>
              <w:jc w:val="center"/>
              <w:rPr>
                <w:rFonts w:ascii="宋体" w:hAnsi="宋体" w:cs="宋体"/>
                <w:b/>
                <w:bCs/>
                <w:color w:val="000000"/>
                <w:sz w:val="28"/>
              </w:rPr>
            </w:pPr>
          </w:p>
        </w:tc>
      </w:tr>
    </w:tbl>
    <w:p w:rsidR="00E30261" w:rsidRDefault="00E30261" w:rsidP="00E30261">
      <w:pPr>
        <w:adjustRightInd w:val="0"/>
        <w:spacing w:line="480" w:lineRule="auto"/>
        <w:ind w:firstLineChars="375" w:firstLine="900"/>
        <w:jc w:val="left"/>
        <w:rPr>
          <w:rFonts w:ascii="宋体" w:hAnsi="宋体" w:cs="宋体"/>
          <w:bCs/>
        </w:rPr>
      </w:pPr>
      <w:r>
        <w:rPr>
          <w:rFonts w:ascii="宋体" w:hAnsi="宋体" w:cs="宋体" w:hint="eastAsia"/>
          <w:bCs/>
        </w:rPr>
        <w:t>后附相关证书复印件</w:t>
      </w:r>
    </w:p>
    <w:p w:rsidR="00E30261" w:rsidRDefault="00E30261" w:rsidP="00E30261">
      <w:pPr>
        <w:spacing w:line="480" w:lineRule="auto"/>
        <w:rPr>
          <w:rStyle w:val="NormalCharacter"/>
          <w:rFonts w:ascii="宋体" w:hAnsi="宋体" w:cs="宋体"/>
          <w:color w:val="000000" w:themeColor="text1"/>
        </w:rPr>
      </w:pPr>
      <w:r>
        <w:rPr>
          <w:rStyle w:val="NormalCharacter"/>
          <w:rFonts w:ascii="宋体" w:hAnsi="宋体"/>
          <w:color w:val="000000" w:themeColor="text1"/>
        </w:rPr>
        <w:t>注：1、须提供近6个月内任意3个月的社会保险费征集计划明细单及个人明细表，模糊件无效。</w:t>
      </w:r>
    </w:p>
    <w:p w:rsidR="00E30261" w:rsidRDefault="00E30261" w:rsidP="00E30261">
      <w:pPr>
        <w:pStyle w:val="a8"/>
        <w:adjustRightInd w:val="0"/>
        <w:snapToGrid w:val="0"/>
        <w:spacing w:line="480" w:lineRule="auto"/>
        <w:ind w:leftChars="0" w:firstLineChars="1550" w:firstLine="4340"/>
        <w:rPr>
          <w:rFonts w:ascii="宋体" w:hAnsi="宋体"/>
          <w:sz w:val="24"/>
          <w:szCs w:val="21"/>
        </w:rPr>
      </w:pPr>
      <w:r>
        <w:rPr>
          <w:rStyle w:val="NormalCharacter"/>
          <w:rFonts w:ascii="宋体" w:hAnsi="宋体" w:cs="宋体" w:hint="eastAsia"/>
          <w:color w:val="000000" w:themeColor="text1"/>
        </w:rPr>
        <w:t xml:space="preserve"> </w:t>
      </w:r>
      <w:r>
        <w:rPr>
          <w:rFonts w:ascii="宋体" w:hAnsi="宋体" w:hint="eastAsia"/>
          <w:sz w:val="24"/>
          <w:szCs w:val="21"/>
        </w:rPr>
        <w:t>供应商全称（盖公章）：</w:t>
      </w:r>
    </w:p>
    <w:p w:rsidR="00E30261" w:rsidRDefault="00E30261" w:rsidP="00E30261">
      <w:pPr>
        <w:tabs>
          <w:tab w:val="left" w:pos="7242"/>
        </w:tabs>
        <w:adjustRightInd w:val="0"/>
        <w:snapToGrid w:val="0"/>
        <w:spacing w:line="480" w:lineRule="auto"/>
        <w:ind w:firstLineChars="1900" w:firstLine="4560"/>
        <w:rPr>
          <w:rFonts w:ascii="宋体" w:hAnsi="宋体"/>
          <w:szCs w:val="21"/>
        </w:rPr>
      </w:pPr>
      <w:r>
        <w:rPr>
          <w:rFonts w:ascii="宋体" w:hAnsi="宋体" w:hint="eastAsia"/>
          <w:szCs w:val="21"/>
        </w:rPr>
        <w:t>法定代表人或其授权委托人（签字或盖章）：</w:t>
      </w:r>
    </w:p>
    <w:p w:rsidR="00E30261" w:rsidRDefault="00E30261" w:rsidP="00E30261">
      <w:pPr>
        <w:adjustRightInd w:val="0"/>
        <w:snapToGrid w:val="0"/>
        <w:spacing w:line="480" w:lineRule="auto"/>
        <w:ind w:firstLineChars="1900" w:firstLine="4560"/>
        <w:rPr>
          <w:rFonts w:ascii="宋体" w:hAnsi="宋体"/>
          <w:szCs w:val="21"/>
        </w:rPr>
      </w:pPr>
      <w:r>
        <w:rPr>
          <w:rFonts w:ascii="宋体" w:hAnsi="宋体" w:hint="eastAsia"/>
          <w:szCs w:val="21"/>
        </w:rPr>
        <w:t>日   期： 年 月 日</w:t>
      </w: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 xml:space="preserve">附件11            </w:t>
      </w:r>
    </w:p>
    <w:p w:rsidR="00E30261" w:rsidRDefault="00E30261" w:rsidP="00E30261">
      <w:pPr>
        <w:spacing w:line="480" w:lineRule="auto"/>
        <w:jc w:val="center"/>
        <w:outlineLvl w:val="2"/>
        <w:rPr>
          <w:rFonts w:ascii="宋体" w:hAnsi="宋体"/>
          <w:szCs w:val="21"/>
        </w:rPr>
      </w:pPr>
      <w:r>
        <w:rPr>
          <w:rStyle w:val="NormalCharacter"/>
          <w:rFonts w:ascii="宋体" w:hAnsi="宋体" w:hint="eastAsia"/>
          <w:b/>
          <w:color w:val="000000" w:themeColor="text1"/>
          <w:sz w:val="30"/>
          <w:szCs w:val="30"/>
        </w:rPr>
        <w:t>近三年完成同类业绩一览表</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00"/>
        <w:gridCol w:w="1620"/>
        <w:gridCol w:w="1080"/>
        <w:gridCol w:w="1080"/>
        <w:gridCol w:w="720"/>
        <w:gridCol w:w="1080"/>
        <w:gridCol w:w="1080"/>
      </w:tblGrid>
      <w:tr w:rsidR="00E30261" w:rsidTr="00E30261">
        <w:tc>
          <w:tcPr>
            <w:tcW w:w="1187" w:type="dxa"/>
            <w:vAlign w:val="center"/>
          </w:tcPr>
          <w:p w:rsidR="00E30261" w:rsidRDefault="00E30261" w:rsidP="00E30261">
            <w:pPr>
              <w:spacing w:line="400" w:lineRule="exact"/>
              <w:jc w:val="center"/>
              <w:rPr>
                <w:rFonts w:ascii="宋体" w:hAnsi="宋体"/>
                <w:szCs w:val="21"/>
              </w:rPr>
            </w:pPr>
            <w:r>
              <w:rPr>
                <w:rFonts w:ascii="宋体" w:hAnsi="宋体"/>
                <w:szCs w:val="21"/>
              </w:rPr>
              <w:t>项目名称</w:t>
            </w:r>
          </w:p>
        </w:tc>
        <w:tc>
          <w:tcPr>
            <w:tcW w:w="900" w:type="dxa"/>
            <w:vAlign w:val="center"/>
          </w:tcPr>
          <w:p w:rsidR="00E30261" w:rsidRDefault="00E30261" w:rsidP="00E30261">
            <w:pPr>
              <w:spacing w:line="400" w:lineRule="exact"/>
              <w:jc w:val="center"/>
              <w:rPr>
                <w:rFonts w:ascii="宋体" w:hAnsi="宋体"/>
                <w:szCs w:val="21"/>
              </w:rPr>
            </w:pPr>
            <w:r>
              <w:rPr>
                <w:rFonts w:ascii="宋体" w:hAnsi="宋体" w:hint="eastAsia"/>
                <w:szCs w:val="21"/>
              </w:rPr>
              <w:t>采购人</w:t>
            </w:r>
          </w:p>
        </w:tc>
        <w:tc>
          <w:tcPr>
            <w:tcW w:w="1620" w:type="dxa"/>
            <w:vAlign w:val="center"/>
          </w:tcPr>
          <w:p w:rsidR="00E30261" w:rsidRDefault="00E30261" w:rsidP="00E30261">
            <w:pPr>
              <w:spacing w:line="400" w:lineRule="exact"/>
              <w:jc w:val="center"/>
              <w:rPr>
                <w:rFonts w:ascii="宋体" w:hAnsi="宋体"/>
                <w:szCs w:val="21"/>
              </w:rPr>
            </w:pPr>
            <w:r>
              <w:rPr>
                <w:rFonts w:ascii="宋体" w:hAnsi="宋体" w:hint="eastAsia"/>
                <w:szCs w:val="21"/>
              </w:rPr>
              <w:t>采购人联系人及联系电话</w:t>
            </w:r>
          </w:p>
        </w:tc>
        <w:tc>
          <w:tcPr>
            <w:tcW w:w="1080" w:type="dxa"/>
            <w:vAlign w:val="center"/>
          </w:tcPr>
          <w:p w:rsidR="00E30261" w:rsidRDefault="00E30261" w:rsidP="00E30261">
            <w:pPr>
              <w:spacing w:line="400" w:lineRule="exact"/>
              <w:jc w:val="center"/>
              <w:rPr>
                <w:rFonts w:ascii="宋体" w:hAnsi="宋体"/>
                <w:szCs w:val="21"/>
              </w:rPr>
            </w:pPr>
            <w:r>
              <w:rPr>
                <w:rFonts w:ascii="宋体" w:hAnsi="宋体" w:hint="eastAsia"/>
                <w:szCs w:val="21"/>
              </w:rPr>
              <w:t>服务期限</w:t>
            </w:r>
          </w:p>
        </w:tc>
        <w:tc>
          <w:tcPr>
            <w:tcW w:w="1080" w:type="dxa"/>
            <w:vAlign w:val="center"/>
          </w:tcPr>
          <w:p w:rsidR="00E30261" w:rsidRDefault="00E30261" w:rsidP="00E30261">
            <w:pPr>
              <w:spacing w:line="400" w:lineRule="exact"/>
              <w:jc w:val="center"/>
              <w:rPr>
                <w:rFonts w:ascii="宋体" w:hAnsi="宋体"/>
                <w:szCs w:val="21"/>
              </w:rPr>
            </w:pPr>
            <w:r>
              <w:rPr>
                <w:rFonts w:ascii="宋体" w:hAnsi="宋体" w:hint="eastAsia"/>
                <w:szCs w:val="21"/>
              </w:rPr>
              <w:t>项目地点</w:t>
            </w:r>
          </w:p>
        </w:tc>
        <w:tc>
          <w:tcPr>
            <w:tcW w:w="720" w:type="dxa"/>
            <w:vAlign w:val="center"/>
          </w:tcPr>
          <w:p w:rsidR="00E30261" w:rsidRDefault="00E30261" w:rsidP="00E30261">
            <w:pPr>
              <w:spacing w:line="400" w:lineRule="exact"/>
              <w:jc w:val="center"/>
              <w:rPr>
                <w:rFonts w:ascii="宋体" w:hAnsi="宋体"/>
                <w:szCs w:val="21"/>
              </w:rPr>
            </w:pPr>
            <w:r>
              <w:rPr>
                <w:rFonts w:ascii="宋体" w:hAnsi="宋体"/>
                <w:szCs w:val="21"/>
              </w:rPr>
              <w:t>规模</w:t>
            </w:r>
          </w:p>
        </w:tc>
        <w:tc>
          <w:tcPr>
            <w:tcW w:w="1080" w:type="dxa"/>
            <w:vAlign w:val="center"/>
          </w:tcPr>
          <w:p w:rsidR="00E30261" w:rsidRDefault="00E30261" w:rsidP="00E30261">
            <w:pPr>
              <w:spacing w:line="400" w:lineRule="exact"/>
              <w:jc w:val="center"/>
              <w:rPr>
                <w:rFonts w:ascii="宋体" w:hAnsi="宋体"/>
                <w:spacing w:val="-16"/>
                <w:szCs w:val="21"/>
              </w:rPr>
            </w:pPr>
            <w:r>
              <w:rPr>
                <w:rFonts w:ascii="宋体" w:hAnsi="宋体" w:hint="eastAsia"/>
                <w:spacing w:val="-16"/>
                <w:szCs w:val="21"/>
              </w:rPr>
              <w:t>签约合同金额</w:t>
            </w:r>
          </w:p>
        </w:tc>
        <w:tc>
          <w:tcPr>
            <w:tcW w:w="1080" w:type="dxa"/>
            <w:vAlign w:val="center"/>
          </w:tcPr>
          <w:p w:rsidR="00E30261" w:rsidRDefault="00E30261" w:rsidP="00E30261">
            <w:pPr>
              <w:spacing w:line="400" w:lineRule="exact"/>
              <w:jc w:val="center"/>
              <w:rPr>
                <w:rFonts w:ascii="宋体" w:hAnsi="宋体"/>
                <w:spacing w:val="-16"/>
                <w:szCs w:val="21"/>
              </w:rPr>
            </w:pPr>
            <w:r>
              <w:rPr>
                <w:rFonts w:ascii="宋体" w:hAnsi="宋体" w:hint="eastAsia"/>
                <w:spacing w:val="-16"/>
                <w:szCs w:val="21"/>
              </w:rPr>
              <w:t>合同服务内容</w:t>
            </w:r>
          </w:p>
        </w:tc>
      </w:tr>
      <w:tr w:rsidR="00E30261" w:rsidTr="00E30261">
        <w:tc>
          <w:tcPr>
            <w:tcW w:w="1187" w:type="dxa"/>
          </w:tcPr>
          <w:p w:rsidR="00E30261" w:rsidRDefault="00E30261" w:rsidP="00E30261">
            <w:pPr>
              <w:spacing w:line="400" w:lineRule="exact"/>
              <w:rPr>
                <w:rFonts w:ascii="宋体" w:hAnsi="宋体"/>
                <w:szCs w:val="21"/>
              </w:rPr>
            </w:pPr>
          </w:p>
        </w:tc>
        <w:tc>
          <w:tcPr>
            <w:tcW w:w="900" w:type="dxa"/>
          </w:tcPr>
          <w:p w:rsidR="00E30261" w:rsidRDefault="00E30261" w:rsidP="00E30261">
            <w:pPr>
              <w:spacing w:line="400" w:lineRule="exact"/>
              <w:rPr>
                <w:rFonts w:ascii="宋体" w:hAnsi="宋体"/>
                <w:szCs w:val="21"/>
              </w:rPr>
            </w:pPr>
          </w:p>
        </w:tc>
        <w:tc>
          <w:tcPr>
            <w:tcW w:w="16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7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r>
      <w:tr w:rsidR="00E30261" w:rsidTr="00E30261">
        <w:tc>
          <w:tcPr>
            <w:tcW w:w="1187" w:type="dxa"/>
          </w:tcPr>
          <w:p w:rsidR="00E30261" w:rsidRDefault="00E30261" w:rsidP="00E30261">
            <w:pPr>
              <w:spacing w:line="400" w:lineRule="exact"/>
              <w:rPr>
                <w:rFonts w:ascii="宋体" w:hAnsi="宋体"/>
                <w:szCs w:val="21"/>
              </w:rPr>
            </w:pPr>
          </w:p>
        </w:tc>
        <w:tc>
          <w:tcPr>
            <w:tcW w:w="900" w:type="dxa"/>
          </w:tcPr>
          <w:p w:rsidR="00E30261" w:rsidRDefault="00E30261" w:rsidP="00E30261">
            <w:pPr>
              <w:spacing w:line="400" w:lineRule="exact"/>
              <w:rPr>
                <w:rFonts w:ascii="宋体" w:hAnsi="宋体"/>
                <w:szCs w:val="21"/>
              </w:rPr>
            </w:pPr>
          </w:p>
        </w:tc>
        <w:tc>
          <w:tcPr>
            <w:tcW w:w="16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7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r>
      <w:tr w:rsidR="00E30261" w:rsidTr="00E30261">
        <w:tc>
          <w:tcPr>
            <w:tcW w:w="1187" w:type="dxa"/>
          </w:tcPr>
          <w:p w:rsidR="00E30261" w:rsidRDefault="00E30261" w:rsidP="00E30261">
            <w:pPr>
              <w:spacing w:line="400" w:lineRule="exact"/>
              <w:rPr>
                <w:rFonts w:ascii="宋体" w:hAnsi="宋体"/>
                <w:szCs w:val="21"/>
              </w:rPr>
            </w:pPr>
          </w:p>
        </w:tc>
        <w:tc>
          <w:tcPr>
            <w:tcW w:w="900" w:type="dxa"/>
          </w:tcPr>
          <w:p w:rsidR="00E30261" w:rsidRDefault="00E30261" w:rsidP="00E30261">
            <w:pPr>
              <w:spacing w:line="400" w:lineRule="exact"/>
              <w:rPr>
                <w:rFonts w:ascii="宋体" w:hAnsi="宋体"/>
                <w:szCs w:val="21"/>
              </w:rPr>
            </w:pPr>
          </w:p>
        </w:tc>
        <w:tc>
          <w:tcPr>
            <w:tcW w:w="16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7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r>
      <w:tr w:rsidR="00E30261" w:rsidTr="00E30261">
        <w:tc>
          <w:tcPr>
            <w:tcW w:w="1187" w:type="dxa"/>
          </w:tcPr>
          <w:p w:rsidR="00E30261" w:rsidRDefault="00E30261" w:rsidP="00E30261">
            <w:pPr>
              <w:spacing w:line="400" w:lineRule="exact"/>
              <w:rPr>
                <w:rFonts w:ascii="宋体" w:hAnsi="宋体"/>
                <w:szCs w:val="21"/>
              </w:rPr>
            </w:pPr>
          </w:p>
        </w:tc>
        <w:tc>
          <w:tcPr>
            <w:tcW w:w="900" w:type="dxa"/>
          </w:tcPr>
          <w:p w:rsidR="00E30261" w:rsidRDefault="00E30261" w:rsidP="00E30261">
            <w:pPr>
              <w:spacing w:line="400" w:lineRule="exact"/>
              <w:rPr>
                <w:rFonts w:ascii="宋体" w:hAnsi="宋体"/>
                <w:szCs w:val="21"/>
              </w:rPr>
            </w:pPr>
          </w:p>
        </w:tc>
        <w:tc>
          <w:tcPr>
            <w:tcW w:w="16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7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r>
      <w:tr w:rsidR="00E30261" w:rsidTr="00E30261">
        <w:tc>
          <w:tcPr>
            <w:tcW w:w="1187" w:type="dxa"/>
          </w:tcPr>
          <w:p w:rsidR="00E30261" w:rsidRDefault="00E30261" w:rsidP="00E30261">
            <w:pPr>
              <w:spacing w:line="400" w:lineRule="exact"/>
              <w:rPr>
                <w:rFonts w:ascii="宋体" w:hAnsi="宋体"/>
                <w:szCs w:val="21"/>
              </w:rPr>
            </w:pPr>
          </w:p>
        </w:tc>
        <w:tc>
          <w:tcPr>
            <w:tcW w:w="900" w:type="dxa"/>
          </w:tcPr>
          <w:p w:rsidR="00E30261" w:rsidRDefault="00E30261" w:rsidP="00E30261">
            <w:pPr>
              <w:spacing w:line="400" w:lineRule="exact"/>
              <w:rPr>
                <w:rFonts w:ascii="宋体" w:hAnsi="宋体"/>
                <w:szCs w:val="21"/>
              </w:rPr>
            </w:pPr>
          </w:p>
        </w:tc>
        <w:tc>
          <w:tcPr>
            <w:tcW w:w="16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7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r>
      <w:tr w:rsidR="00E30261" w:rsidTr="00E30261">
        <w:tc>
          <w:tcPr>
            <w:tcW w:w="1187" w:type="dxa"/>
          </w:tcPr>
          <w:p w:rsidR="00E30261" w:rsidRDefault="00E30261" w:rsidP="00E30261">
            <w:pPr>
              <w:spacing w:line="400" w:lineRule="exact"/>
              <w:rPr>
                <w:rFonts w:ascii="宋体" w:hAnsi="宋体"/>
                <w:szCs w:val="21"/>
              </w:rPr>
            </w:pPr>
          </w:p>
        </w:tc>
        <w:tc>
          <w:tcPr>
            <w:tcW w:w="900" w:type="dxa"/>
          </w:tcPr>
          <w:p w:rsidR="00E30261" w:rsidRDefault="00E30261" w:rsidP="00E30261">
            <w:pPr>
              <w:spacing w:line="400" w:lineRule="exact"/>
              <w:rPr>
                <w:rFonts w:ascii="宋体" w:hAnsi="宋体"/>
                <w:szCs w:val="21"/>
              </w:rPr>
            </w:pPr>
          </w:p>
        </w:tc>
        <w:tc>
          <w:tcPr>
            <w:tcW w:w="16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7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r>
      <w:tr w:rsidR="00E30261" w:rsidTr="00E30261">
        <w:tc>
          <w:tcPr>
            <w:tcW w:w="1187" w:type="dxa"/>
          </w:tcPr>
          <w:p w:rsidR="00E30261" w:rsidRDefault="00E30261" w:rsidP="00E30261">
            <w:pPr>
              <w:spacing w:line="400" w:lineRule="exact"/>
              <w:rPr>
                <w:rFonts w:ascii="宋体" w:hAnsi="宋体"/>
                <w:szCs w:val="21"/>
              </w:rPr>
            </w:pPr>
            <w:r>
              <w:rPr>
                <w:rFonts w:ascii="宋体" w:hAnsi="宋体"/>
                <w:szCs w:val="21"/>
              </w:rPr>
              <w:t>…</w:t>
            </w:r>
          </w:p>
        </w:tc>
        <w:tc>
          <w:tcPr>
            <w:tcW w:w="900" w:type="dxa"/>
          </w:tcPr>
          <w:p w:rsidR="00E30261" w:rsidRDefault="00E30261" w:rsidP="00E30261">
            <w:pPr>
              <w:spacing w:line="400" w:lineRule="exact"/>
              <w:rPr>
                <w:rFonts w:ascii="宋体" w:hAnsi="宋体"/>
                <w:szCs w:val="21"/>
              </w:rPr>
            </w:pPr>
          </w:p>
        </w:tc>
        <w:tc>
          <w:tcPr>
            <w:tcW w:w="16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72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c>
          <w:tcPr>
            <w:tcW w:w="1080" w:type="dxa"/>
          </w:tcPr>
          <w:p w:rsidR="00E30261" w:rsidRDefault="00E30261" w:rsidP="00E30261">
            <w:pPr>
              <w:spacing w:line="400" w:lineRule="exact"/>
              <w:rPr>
                <w:rFonts w:ascii="宋体" w:hAnsi="宋体"/>
                <w:szCs w:val="21"/>
              </w:rPr>
            </w:pPr>
          </w:p>
        </w:tc>
      </w:tr>
      <w:tr w:rsidR="00E30261" w:rsidTr="00E30261">
        <w:trPr>
          <w:cantSplit/>
          <w:trHeight w:val="105"/>
        </w:trPr>
        <w:tc>
          <w:tcPr>
            <w:tcW w:w="8747" w:type="dxa"/>
            <w:gridSpan w:val="8"/>
            <w:vAlign w:val="center"/>
          </w:tcPr>
          <w:p w:rsidR="00E30261" w:rsidRDefault="00E30261" w:rsidP="00E30261">
            <w:pPr>
              <w:spacing w:line="400" w:lineRule="exact"/>
              <w:rPr>
                <w:rFonts w:ascii="宋体" w:hAnsi="宋体"/>
                <w:szCs w:val="21"/>
              </w:rPr>
            </w:pPr>
            <w:r>
              <w:rPr>
                <w:rFonts w:ascii="宋体" w:hAnsi="宋体" w:hint="eastAsia"/>
                <w:szCs w:val="21"/>
              </w:rPr>
              <w:t>说明：须提供项目所对应的中标通知书（成交通知书）或合同、协议书复印件,否则不予采信.</w:t>
            </w:r>
            <w:r>
              <w:rPr>
                <w:rStyle w:val="NormalCharacter"/>
                <w:rFonts w:ascii="宋体" w:hAnsi="宋体"/>
                <w:color w:val="000000" w:themeColor="text1"/>
              </w:rPr>
              <w:t xml:space="preserve"> 模糊件无效</w:t>
            </w:r>
            <w:r>
              <w:rPr>
                <w:rStyle w:val="NormalCharacter"/>
                <w:rFonts w:ascii="宋体" w:hAnsi="宋体" w:hint="eastAsia"/>
                <w:color w:val="000000" w:themeColor="text1"/>
              </w:rPr>
              <w:t>。</w:t>
            </w:r>
          </w:p>
        </w:tc>
      </w:tr>
    </w:tbl>
    <w:p w:rsidR="00E30261" w:rsidRDefault="00E30261" w:rsidP="00E30261">
      <w:pPr>
        <w:pStyle w:val="BodyText1I2"/>
        <w:ind w:left="480" w:firstLine="480"/>
        <w:rPr>
          <w:rStyle w:val="NormalCharacter"/>
          <w:rFonts w:ascii="宋体" w:hAnsi="宋体"/>
          <w:color w:val="000000" w:themeColor="text1"/>
          <w:sz w:val="24"/>
          <w:u w:val="single"/>
        </w:rPr>
      </w:pPr>
    </w:p>
    <w:p w:rsidR="00E30261" w:rsidRDefault="00E30261" w:rsidP="00E30261">
      <w:pPr>
        <w:pStyle w:val="a8"/>
        <w:adjustRightInd w:val="0"/>
        <w:snapToGrid w:val="0"/>
        <w:spacing w:line="360" w:lineRule="auto"/>
        <w:ind w:leftChars="0" w:firstLineChars="1050" w:firstLine="2520"/>
        <w:rPr>
          <w:rFonts w:ascii="宋体" w:hAnsi="宋体"/>
          <w:sz w:val="24"/>
          <w:szCs w:val="21"/>
        </w:rPr>
      </w:pPr>
    </w:p>
    <w:p w:rsidR="00E30261" w:rsidRDefault="00E30261" w:rsidP="00E30261">
      <w:pPr>
        <w:pStyle w:val="a8"/>
        <w:adjustRightInd w:val="0"/>
        <w:snapToGrid w:val="0"/>
        <w:spacing w:line="360" w:lineRule="auto"/>
        <w:ind w:leftChars="0" w:firstLineChars="1050" w:firstLine="2520"/>
        <w:rPr>
          <w:rFonts w:ascii="宋体" w:hAnsi="宋体"/>
          <w:sz w:val="24"/>
          <w:szCs w:val="21"/>
        </w:rPr>
      </w:pPr>
    </w:p>
    <w:p w:rsidR="00E30261" w:rsidRDefault="00E30261" w:rsidP="00E30261">
      <w:pPr>
        <w:pStyle w:val="a8"/>
        <w:adjustRightInd w:val="0"/>
        <w:snapToGrid w:val="0"/>
        <w:spacing w:line="360" w:lineRule="auto"/>
        <w:ind w:leftChars="0" w:firstLineChars="1050" w:firstLine="2520"/>
        <w:rPr>
          <w:rFonts w:ascii="宋体" w:hAnsi="宋体"/>
          <w:sz w:val="24"/>
          <w:szCs w:val="21"/>
        </w:rPr>
      </w:pPr>
    </w:p>
    <w:p w:rsidR="00E30261" w:rsidRDefault="00E30261" w:rsidP="00E30261">
      <w:pPr>
        <w:pStyle w:val="a8"/>
        <w:adjustRightInd w:val="0"/>
        <w:snapToGrid w:val="0"/>
        <w:spacing w:line="360" w:lineRule="auto"/>
        <w:ind w:leftChars="0" w:firstLineChars="1050" w:firstLine="2520"/>
        <w:rPr>
          <w:rFonts w:ascii="宋体" w:hAnsi="宋体"/>
          <w:sz w:val="24"/>
          <w:szCs w:val="21"/>
        </w:rPr>
      </w:pPr>
    </w:p>
    <w:p w:rsidR="00E30261" w:rsidRDefault="00E30261" w:rsidP="00E30261">
      <w:pPr>
        <w:pStyle w:val="a8"/>
        <w:adjustRightInd w:val="0"/>
        <w:snapToGrid w:val="0"/>
        <w:spacing w:line="360" w:lineRule="auto"/>
        <w:ind w:leftChars="0" w:firstLineChars="1450" w:firstLine="3480"/>
        <w:rPr>
          <w:rFonts w:ascii="宋体" w:hAnsi="宋体"/>
          <w:sz w:val="24"/>
          <w:szCs w:val="21"/>
        </w:rPr>
      </w:pPr>
      <w:r>
        <w:rPr>
          <w:rFonts w:ascii="宋体" w:hAnsi="宋体" w:hint="eastAsia"/>
          <w:sz w:val="24"/>
          <w:szCs w:val="21"/>
        </w:rPr>
        <w:t>供应商全称（盖公章）：</w:t>
      </w:r>
    </w:p>
    <w:p w:rsidR="00E30261" w:rsidRDefault="00E30261" w:rsidP="00E30261">
      <w:pPr>
        <w:tabs>
          <w:tab w:val="left" w:pos="7242"/>
        </w:tabs>
        <w:adjustRightInd w:val="0"/>
        <w:snapToGrid w:val="0"/>
        <w:spacing w:line="360" w:lineRule="auto"/>
        <w:ind w:firstLineChars="1500" w:firstLine="3600"/>
        <w:rPr>
          <w:rFonts w:ascii="宋体" w:hAnsi="宋体"/>
          <w:szCs w:val="21"/>
        </w:rPr>
      </w:pPr>
      <w:r>
        <w:rPr>
          <w:rFonts w:ascii="宋体" w:hAnsi="宋体" w:hint="eastAsia"/>
          <w:szCs w:val="21"/>
        </w:rPr>
        <w:t>法定代表人或其授权委托人（签字或盖章）：</w:t>
      </w:r>
    </w:p>
    <w:p w:rsidR="00E30261" w:rsidRDefault="00E30261" w:rsidP="00E30261">
      <w:pPr>
        <w:adjustRightInd w:val="0"/>
        <w:snapToGrid w:val="0"/>
        <w:spacing w:line="360" w:lineRule="auto"/>
        <w:ind w:firstLineChars="1500" w:firstLine="3600"/>
        <w:rPr>
          <w:rFonts w:ascii="宋体" w:hAnsi="宋体"/>
          <w:szCs w:val="21"/>
        </w:rPr>
      </w:pPr>
      <w:r>
        <w:rPr>
          <w:rFonts w:ascii="宋体" w:hAnsi="宋体" w:hint="eastAsia"/>
          <w:szCs w:val="21"/>
        </w:rPr>
        <w:t>日   期： 年 月 日</w:t>
      </w:r>
    </w:p>
    <w:p w:rsidR="00E30261" w:rsidRDefault="00E30261" w:rsidP="00E30261">
      <w:pPr>
        <w:pStyle w:val="20"/>
        <w:ind w:leftChars="400" w:left="960" w:firstLineChars="200" w:firstLine="643"/>
        <w:rPr>
          <w:b/>
          <w:sz w:val="32"/>
          <w:szCs w:val="32"/>
        </w:rPr>
      </w:pPr>
    </w:p>
    <w:p w:rsidR="00E30261" w:rsidRDefault="00E30261" w:rsidP="00E30261">
      <w:pPr>
        <w:pStyle w:val="20"/>
        <w:ind w:leftChars="400" w:left="960" w:firstLineChars="200" w:firstLine="643"/>
        <w:rPr>
          <w:b/>
          <w:sz w:val="32"/>
          <w:szCs w:val="32"/>
        </w:rPr>
      </w:pPr>
    </w:p>
    <w:p w:rsidR="00E30261" w:rsidRDefault="00E30261" w:rsidP="00E30261">
      <w:pPr>
        <w:rPr>
          <w:b/>
          <w:sz w:val="32"/>
          <w:szCs w:val="32"/>
        </w:rPr>
      </w:pPr>
      <w:r>
        <w:rPr>
          <w:rFonts w:hint="eastAsia"/>
          <w:b/>
          <w:sz w:val="32"/>
          <w:szCs w:val="32"/>
        </w:rPr>
        <w:br w:type="page"/>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六、供应商资格审查资料</w:t>
      </w:r>
    </w:p>
    <w:p w:rsidR="00E30261" w:rsidRDefault="00E30261" w:rsidP="00E30261">
      <w:pPr>
        <w:pStyle w:val="20"/>
        <w:spacing w:line="480" w:lineRule="auto"/>
        <w:ind w:leftChars="0" w:left="99" w:hangingChars="42" w:hanging="99"/>
        <w:rPr>
          <w:rStyle w:val="NormalCharacter"/>
          <w:rFonts w:ascii="宋体" w:hAnsi="Courier New"/>
          <w:color w:val="000000" w:themeColor="text1"/>
          <w:spacing w:val="-2"/>
        </w:rPr>
      </w:pPr>
      <w:r>
        <w:rPr>
          <w:rStyle w:val="NormalCharacter"/>
          <w:rFonts w:ascii="宋体" w:hAnsi="宋体" w:hint="eastAsia"/>
          <w:color w:val="000000" w:themeColor="text1"/>
          <w:spacing w:val="-2"/>
        </w:rPr>
        <w:t>1、</w:t>
      </w:r>
      <w:r>
        <w:rPr>
          <w:rFonts w:hint="eastAsia"/>
        </w:rPr>
        <w:t>提供具有有效的工商营</w:t>
      </w:r>
      <w:r>
        <w:rPr>
          <w:rStyle w:val="NormalCharacter"/>
          <w:rFonts w:ascii="宋体" w:hAnsi="Courier New" w:hint="eastAsia"/>
          <w:color w:val="000000" w:themeColor="text1"/>
          <w:spacing w:val="-2"/>
        </w:rPr>
        <w:t>业执照、组织机构代码证、税务登记证（或三证合一的营业执照）；</w:t>
      </w:r>
    </w:p>
    <w:p w:rsidR="00E30261" w:rsidRDefault="00E30261" w:rsidP="00E30261">
      <w:pPr>
        <w:spacing w:line="480" w:lineRule="auto"/>
        <w:ind w:left="600" w:hangingChars="250" w:hanging="600"/>
      </w:pPr>
      <w:r>
        <w:rPr>
          <w:rFonts w:hint="eastAsia"/>
        </w:rPr>
        <w:t>2</w:t>
      </w:r>
      <w:r>
        <w:rPr>
          <w:rFonts w:hint="eastAsia"/>
        </w:rPr>
        <w:t>、</w:t>
      </w:r>
      <w:r w:rsidRPr="006846D8">
        <w:rPr>
          <w:rFonts w:hint="eastAsia"/>
        </w:rPr>
        <w:t>近三年内在经营活动中没有重大违法记录的书面声明</w:t>
      </w:r>
      <w:r w:rsidRPr="006846D8">
        <w:rPr>
          <w:rFonts w:hint="eastAsia"/>
        </w:rPr>
        <w:t xml:space="preserve"> </w:t>
      </w:r>
      <w:r>
        <w:rPr>
          <w:rFonts w:hint="eastAsia"/>
        </w:rPr>
        <w:t>。</w:t>
      </w:r>
    </w:p>
    <w:p w:rsidR="00E30261" w:rsidRPr="00BF311D" w:rsidRDefault="00E30261" w:rsidP="00E30261">
      <w:pPr>
        <w:pStyle w:val="3"/>
        <w:ind w:leftChars="0" w:left="0"/>
      </w:pPr>
      <w:r w:rsidRPr="006846D8">
        <w:rPr>
          <w:rFonts w:hint="eastAsia"/>
        </w:rPr>
        <w:t xml:space="preserve">     </w:t>
      </w:r>
    </w:p>
    <w:p w:rsidR="00E30261" w:rsidRDefault="00E30261" w:rsidP="00E30261">
      <w:pPr>
        <w:pStyle w:val="20"/>
        <w:ind w:leftChars="10" w:left="123" w:hangingChars="42" w:hanging="99"/>
        <w:rPr>
          <w:rStyle w:val="NormalCharacter"/>
          <w:rFonts w:ascii="宋体" w:hAnsi="宋体"/>
          <w:color w:val="000000" w:themeColor="text1"/>
          <w:spacing w:val="-2"/>
        </w:rPr>
      </w:pPr>
    </w:p>
    <w:p w:rsidR="00E30261" w:rsidRDefault="00E30261" w:rsidP="00E30261">
      <w:pPr>
        <w:adjustRightInd w:val="0"/>
        <w:snapToGrid w:val="0"/>
        <w:spacing w:line="360" w:lineRule="auto"/>
        <w:jc w:val="left"/>
        <w:rPr>
          <w:rFonts w:ascii="宋体" w:hAnsi="宋体"/>
          <w:bCs/>
          <w:sz w:val="32"/>
          <w:szCs w:val="32"/>
        </w:rPr>
      </w:pPr>
      <w:r>
        <w:rPr>
          <w:rStyle w:val="NormalCharacter"/>
          <w:rFonts w:ascii="宋体" w:hAnsi="宋体" w:hint="eastAsia"/>
          <w:color w:val="000000" w:themeColor="text1"/>
          <w:spacing w:val="-2"/>
        </w:rPr>
        <w:t xml:space="preserve">  </w:t>
      </w:r>
      <w:r>
        <w:rPr>
          <w:rFonts w:ascii="宋体" w:hAnsi="宋体" w:hint="eastAsia"/>
          <w:bCs/>
          <w:sz w:val="32"/>
          <w:szCs w:val="32"/>
        </w:rPr>
        <w:t xml:space="preserve"> </w:t>
      </w:r>
    </w:p>
    <w:p w:rsidR="00E30261" w:rsidRDefault="00E30261" w:rsidP="00E30261">
      <w:pPr>
        <w:adjustRightInd w:val="0"/>
        <w:snapToGrid w:val="0"/>
        <w:spacing w:line="360" w:lineRule="auto"/>
        <w:jc w:val="left"/>
        <w:rPr>
          <w:rFonts w:ascii="宋体" w:hAnsi="宋体"/>
          <w:bCs/>
          <w:sz w:val="32"/>
          <w:szCs w:val="32"/>
        </w:rPr>
      </w:pPr>
    </w:p>
    <w:p w:rsidR="00E30261" w:rsidRDefault="00E30261" w:rsidP="00E30261">
      <w:pPr>
        <w:adjustRightInd w:val="0"/>
        <w:snapToGrid w:val="0"/>
        <w:spacing w:line="360" w:lineRule="auto"/>
        <w:jc w:val="left"/>
        <w:rPr>
          <w:rFonts w:ascii="宋体" w:hAnsi="宋体"/>
          <w:bCs/>
          <w:sz w:val="32"/>
          <w:szCs w:val="32"/>
        </w:rPr>
      </w:pPr>
    </w:p>
    <w:p w:rsidR="00E30261" w:rsidRDefault="00E30261" w:rsidP="00E30261">
      <w:pPr>
        <w:adjustRightInd w:val="0"/>
        <w:snapToGrid w:val="0"/>
        <w:spacing w:line="360" w:lineRule="auto"/>
        <w:jc w:val="left"/>
        <w:rPr>
          <w:rFonts w:ascii="宋体" w:hAnsi="宋体"/>
          <w:bCs/>
          <w:sz w:val="32"/>
          <w:szCs w:val="32"/>
        </w:rPr>
      </w:pPr>
    </w:p>
    <w:p w:rsidR="00E30261" w:rsidRDefault="00E30261" w:rsidP="00E30261">
      <w:pPr>
        <w:adjustRightInd w:val="0"/>
        <w:snapToGrid w:val="0"/>
        <w:spacing w:line="360" w:lineRule="auto"/>
        <w:jc w:val="left"/>
        <w:rPr>
          <w:rFonts w:ascii="宋体" w:hAnsi="宋体"/>
          <w:bCs/>
          <w:sz w:val="32"/>
          <w:szCs w:val="32"/>
        </w:rPr>
      </w:pPr>
    </w:p>
    <w:p w:rsidR="00E30261" w:rsidRDefault="00E30261" w:rsidP="00E30261">
      <w:pPr>
        <w:rPr>
          <w:rFonts w:ascii="宋体" w:hAnsi="宋体"/>
          <w:bCs/>
          <w:sz w:val="32"/>
          <w:szCs w:val="32"/>
        </w:rPr>
      </w:pPr>
      <w:r>
        <w:rPr>
          <w:rFonts w:ascii="宋体" w:hAnsi="宋体" w:hint="eastAsia"/>
          <w:bCs/>
          <w:sz w:val="32"/>
          <w:szCs w:val="32"/>
        </w:rPr>
        <w:br w:type="page"/>
      </w: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 xml:space="preserve">附件12     </w:t>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具备履行合同所必需的设备和专业技术能力的承诺</w:t>
      </w:r>
    </w:p>
    <w:p w:rsidR="00E30261" w:rsidRDefault="00E30261" w:rsidP="00E30261">
      <w:pPr>
        <w:pStyle w:val="3"/>
        <w:ind w:leftChars="0" w:left="0"/>
        <w:jc w:val="center"/>
        <w:rPr>
          <w:rStyle w:val="NormalCharacter"/>
          <w:rFonts w:ascii="宋体" w:hAnsi="宋体"/>
          <w:b/>
          <w:color w:val="000000" w:themeColor="text1"/>
        </w:rPr>
      </w:pPr>
      <w:r>
        <w:rPr>
          <w:rStyle w:val="NormalCharacter"/>
          <w:rFonts w:ascii="宋体" w:hAnsi="宋体" w:hint="eastAsia"/>
          <w:b/>
          <w:color w:val="000000" w:themeColor="text1"/>
        </w:rPr>
        <w:t>（格式自拟）</w:t>
      </w: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Pr>
        <w:rPr>
          <w:rStyle w:val="NormalCharacter"/>
          <w:rFonts w:ascii="宋体" w:hAnsi="宋体"/>
          <w:b/>
          <w:color w:val="000000" w:themeColor="text1"/>
        </w:rPr>
      </w:pPr>
    </w:p>
    <w:p w:rsidR="00E30261" w:rsidRDefault="00E30261" w:rsidP="00E30261">
      <w:pPr>
        <w:pStyle w:val="3"/>
        <w:ind w:left="960"/>
        <w:rPr>
          <w:rStyle w:val="NormalCharacter"/>
          <w:rFonts w:ascii="宋体" w:hAnsi="宋体"/>
          <w:b/>
          <w:color w:val="000000" w:themeColor="text1"/>
        </w:rPr>
      </w:pPr>
    </w:p>
    <w:p w:rsidR="00E30261" w:rsidRDefault="00E30261" w:rsidP="00E30261"/>
    <w:p w:rsidR="00E30261" w:rsidRDefault="00E30261" w:rsidP="00E30261">
      <w:pPr>
        <w:adjustRightInd w:val="0"/>
        <w:snapToGrid w:val="0"/>
        <w:spacing w:line="480" w:lineRule="auto"/>
        <w:ind w:firstLineChars="300" w:firstLine="540"/>
        <w:rPr>
          <w:rFonts w:ascii="宋体" w:hAnsi="宋体" w:cs="宋体"/>
          <w:color w:val="FF0000"/>
          <w:sz w:val="18"/>
          <w:szCs w:val="18"/>
        </w:rPr>
      </w:pPr>
    </w:p>
    <w:p w:rsidR="00E30261" w:rsidRDefault="00E30261" w:rsidP="00E30261">
      <w:pPr>
        <w:adjustRightInd w:val="0"/>
        <w:snapToGrid w:val="0"/>
        <w:spacing w:line="480" w:lineRule="auto"/>
        <w:ind w:firstLineChars="300" w:firstLine="540"/>
        <w:rPr>
          <w:rFonts w:ascii="宋体" w:hAnsi="宋体"/>
          <w:sz w:val="18"/>
          <w:szCs w:val="18"/>
        </w:rPr>
      </w:pPr>
      <w:r>
        <w:rPr>
          <w:rFonts w:ascii="宋体" w:hAnsi="宋体" w:cs="宋体" w:hint="eastAsia"/>
          <w:color w:val="FF0000"/>
          <w:sz w:val="18"/>
          <w:szCs w:val="18"/>
        </w:rPr>
        <w:t>注：供应商需提供①相关设备或设施的购置发票或单据（任一）；②专业人员用工合同（任一人）或技术人员的职称证书或职业（执业）资格证或等级证书等相关证书（任一人）等的相关证明材料</w:t>
      </w:r>
      <w:r>
        <w:rPr>
          <w:rFonts w:ascii="宋体" w:hAnsi="宋体" w:cs="宋体" w:hint="eastAsia"/>
          <w:sz w:val="18"/>
          <w:szCs w:val="18"/>
        </w:rPr>
        <w:t>。</w:t>
      </w:r>
    </w:p>
    <w:p w:rsidR="00E30261" w:rsidRDefault="00E30261" w:rsidP="00E30261">
      <w:pPr>
        <w:autoSpaceDE w:val="0"/>
        <w:autoSpaceDN w:val="0"/>
        <w:adjustRightInd w:val="0"/>
        <w:spacing w:line="480" w:lineRule="auto"/>
        <w:jc w:val="left"/>
        <w:rPr>
          <w:rFonts w:ascii="宋体" w:cs="宋体"/>
          <w:color w:val="000000"/>
          <w:kern w:val="0"/>
          <w:szCs w:val="21"/>
        </w:rPr>
      </w:pPr>
    </w:p>
    <w:p w:rsidR="00E30261" w:rsidRDefault="00E30261" w:rsidP="00E30261">
      <w:pPr>
        <w:pStyle w:val="a8"/>
        <w:adjustRightInd w:val="0"/>
        <w:snapToGrid w:val="0"/>
        <w:spacing w:line="480" w:lineRule="auto"/>
        <w:ind w:leftChars="41" w:left="98" w:firstLineChars="1750" w:firstLine="4200"/>
        <w:rPr>
          <w:rFonts w:ascii="宋体" w:hAnsi="宋体"/>
          <w:sz w:val="24"/>
          <w:szCs w:val="21"/>
        </w:rPr>
      </w:pPr>
      <w:r>
        <w:rPr>
          <w:rFonts w:ascii="宋体" w:hAnsi="宋体" w:hint="eastAsia"/>
          <w:sz w:val="24"/>
          <w:szCs w:val="21"/>
        </w:rPr>
        <w:t>供应商全称（盖公章）：</w:t>
      </w:r>
    </w:p>
    <w:p w:rsidR="00E30261" w:rsidRDefault="00E30261" w:rsidP="00E30261">
      <w:pPr>
        <w:adjustRightInd w:val="0"/>
        <w:snapToGrid w:val="0"/>
        <w:spacing w:line="480" w:lineRule="auto"/>
        <w:ind w:firstLineChars="1800" w:firstLine="4320"/>
        <w:rPr>
          <w:rFonts w:ascii="宋体" w:hAnsi="宋体"/>
          <w:szCs w:val="21"/>
        </w:rPr>
      </w:pPr>
      <w:r>
        <w:rPr>
          <w:rFonts w:ascii="宋体" w:hAnsi="宋体" w:hint="eastAsia"/>
          <w:szCs w:val="21"/>
        </w:rPr>
        <w:t>法定代表人或其授权委托人（签字或盖章）：</w:t>
      </w:r>
    </w:p>
    <w:p w:rsidR="00E30261" w:rsidRDefault="00E30261" w:rsidP="00E30261">
      <w:pPr>
        <w:adjustRightInd w:val="0"/>
        <w:snapToGrid w:val="0"/>
        <w:spacing w:line="480" w:lineRule="auto"/>
        <w:ind w:firstLineChars="1850" w:firstLine="4440"/>
        <w:rPr>
          <w:rFonts w:ascii="宋体" w:hAnsi="宋体"/>
          <w:szCs w:val="21"/>
        </w:rPr>
      </w:pPr>
      <w:r>
        <w:rPr>
          <w:rFonts w:ascii="宋体" w:hAnsi="宋体" w:hint="eastAsia"/>
          <w:szCs w:val="21"/>
        </w:rPr>
        <w:t>日  期： 年 月 日</w:t>
      </w:r>
    </w:p>
    <w:p w:rsidR="00E30261" w:rsidRDefault="00E30261" w:rsidP="00E30261">
      <w:pPr>
        <w:adjustRightInd w:val="0"/>
        <w:snapToGrid w:val="0"/>
        <w:spacing w:line="360" w:lineRule="auto"/>
        <w:ind w:firstLineChars="1850" w:firstLine="4440"/>
        <w:rPr>
          <w:rFonts w:ascii="宋体" w:hAnsi="宋体"/>
          <w:szCs w:val="21"/>
        </w:rPr>
      </w:pPr>
    </w:p>
    <w:p w:rsidR="00E30261" w:rsidRDefault="00E30261" w:rsidP="00E30261">
      <w:pPr>
        <w:adjustRightInd w:val="0"/>
        <w:snapToGrid w:val="0"/>
        <w:spacing w:line="360" w:lineRule="auto"/>
        <w:rPr>
          <w:rFonts w:ascii="宋体" w:hAnsi="宋体"/>
          <w:szCs w:val="21"/>
        </w:rPr>
      </w:pPr>
    </w:p>
    <w:p w:rsidR="00E30261" w:rsidRDefault="00E30261" w:rsidP="00E30261">
      <w:pPr>
        <w:adjustRightInd w:val="0"/>
        <w:snapToGrid w:val="0"/>
        <w:spacing w:line="360" w:lineRule="auto"/>
        <w:rPr>
          <w:rFonts w:ascii="宋体" w:hAnsi="宋体"/>
          <w:szCs w:val="21"/>
        </w:rPr>
      </w:pPr>
    </w:p>
    <w:p w:rsidR="00E30261" w:rsidRDefault="00E30261" w:rsidP="00E30261">
      <w:pPr>
        <w:spacing w:line="480" w:lineRule="auto"/>
        <w:jc w:val="left"/>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 xml:space="preserve">附件13                </w:t>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无重大违法记录声明书</w:t>
      </w:r>
    </w:p>
    <w:p w:rsidR="00E30261" w:rsidRDefault="00E30261" w:rsidP="00E30261">
      <w:pPr>
        <w:adjustRightInd w:val="0"/>
        <w:snapToGrid w:val="0"/>
        <w:spacing w:line="360" w:lineRule="auto"/>
        <w:ind w:firstLineChars="200" w:firstLine="480"/>
        <w:rPr>
          <w:rFonts w:ascii="宋体" w:hAnsi="宋体"/>
          <w:szCs w:val="21"/>
        </w:rPr>
      </w:pPr>
      <w:r>
        <w:rPr>
          <w:rFonts w:ascii="宋体" w:hAnsi="宋体"/>
          <w:szCs w:val="21"/>
        </w:rPr>
        <w:tab/>
      </w:r>
    </w:p>
    <w:p w:rsidR="00E30261" w:rsidRDefault="00E30261" w:rsidP="00E30261">
      <w:pPr>
        <w:adjustRightInd w:val="0"/>
        <w:snapToGrid w:val="0"/>
        <w:spacing w:line="480" w:lineRule="auto"/>
        <w:rPr>
          <w:rFonts w:ascii="宋体" w:hAnsi="宋体"/>
          <w:szCs w:val="21"/>
        </w:rPr>
      </w:pPr>
      <w:r>
        <w:rPr>
          <w:rFonts w:ascii="宋体" w:hAnsi="宋体" w:hint="eastAsia"/>
          <w:szCs w:val="21"/>
          <w:u w:val="single"/>
        </w:rPr>
        <w:t xml:space="preserve">（采购人）         </w:t>
      </w:r>
      <w:r>
        <w:rPr>
          <w:rFonts w:ascii="宋体" w:hAnsi="宋体" w:hint="eastAsia"/>
          <w:szCs w:val="21"/>
        </w:rPr>
        <w:t>：</w:t>
      </w:r>
    </w:p>
    <w:p w:rsidR="00E30261" w:rsidRDefault="00E30261" w:rsidP="00E30261">
      <w:pPr>
        <w:adjustRightInd w:val="0"/>
        <w:snapToGrid w:val="0"/>
        <w:spacing w:line="480" w:lineRule="auto"/>
        <w:rPr>
          <w:rFonts w:ascii="宋体" w:hAnsi="宋体"/>
          <w:szCs w:val="21"/>
        </w:rPr>
      </w:pPr>
      <w:r>
        <w:rPr>
          <w:rFonts w:ascii="宋体" w:hAnsi="宋体" w:hint="eastAsia"/>
          <w:szCs w:val="21"/>
          <w:u w:val="single"/>
        </w:rPr>
        <w:t xml:space="preserve">（采购代理机构）   </w:t>
      </w:r>
      <w:r>
        <w:rPr>
          <w:rFonts w:ascii="宋体" w:hAnsi="宋体" w:hint="eastAsia"/>
          <w:szCs w:val="21"/>
        </w:rPr>
        <w:t>：</w:t>
      </w:r>
    </w:p>
    <w:p w:rsidR="00E30261" w:rsidRDefault="00E30261" w:rsidP="00E30261">
      <w:pPr>
        <w:pStyle w:val="20"/>
        <w:spacing w:line="480" w:lineRule="auto"/>
        <w:ind w:left="960" w:hanging="480"/>
      </w:pPr>
    </w:p>
    <w:p w:rsidR="00E30261" w:rsidRDefault="00E30261" w:rsidP="00E30261">
      <w:pPr>
        <w:adjustRightInd w:val="0"/>
        <w:snapToGrid w:val="0"/>
        <w:spacing w:line="480" w:lineRule="auto"/>
        <w:ind w:firstLineChars="200" w:firstLine="480"/>
        <w:rPr>
          <w:rFonts w:ascii="宋体" w:hAnsi="宋体"/>
          <w:szCs w:val="21"/>
        </w:rPr>
      </w:pPr>
      <w:r>
        <w:rPr>
          <w:rFonts w:ascii="宋体" w:hAnsi="宋体" w:hint="eastAsia"/>
          <w:szCs w:val="21"/>
        </w:rPr>
        <w:t>我公司参与</w:t>
      </w:r>
      <w:r>
        <w:rPr>
          <w:rFonts w:ascii="宋体" w:hAnsi="宋体" w:hint="eastAsia"/>
          <w:szCs w:val="21"/>
          <w:u w:val="single"/>
        </w:rPr>
        <w:t xml:space="preserve">                          （</w:t>
      </w:r>
      <w:r>
        <w:rPr>
          <w:rFonts w:ascii="宋体" w:hAnsi="宋体" w:hint="eastAsia"/>
          <w:szCs w:val="21"/>
        </w:rPr>
        <w:t>项目名称、编号）竞争性谈判，本公司郑重声明，我方参加本项目政府采购活动前三年内无重大违法记录，符合《政府采购法》规定的供应商资格条件。若贵方在本项目采购过程中发现我方政府采购活动前三年内有重大违法记录，我公司将无条件退出本项目，并承担因此引起的一切后果。我方对此声明负全部法律责任。</w:t>
      </w:r>
    </w:p>
    <w:p w:rsidR="00E30261" w:rsidRDefault="00E30261" w:rsidP="00E30261">
      <w:pPr>
        <w:adjustRightInd w:val="0"/>
        <w:snapToGrid w:val="0"/>
        <w:spacing w:line="480" w:lineRule="auto"/>
        <w:ind w:firstLineChars="200" w:firstLine="480"/>
        <w:rPr>
          <w:rFonts w:ascii="宋体" w:hAnsi="宋体"/>
          <w:szCs w:val="21"/>
        </w:rPr>
      </w:pPr>
      <w:r>
        <w:rPr>
          <w:rFonts w:ascii="宋体" w:hAnsi="宋体" w:hint="eastAsia"/>
          <w:szCs w:val="21"/>
        </w:rPr>
        <w:t xml:space="preserve">特此声明  </w:t>
      </w:r>
    </w:p>
    <w:p w:rsidR="00E30261" w:rsidRDefault="00E30261" w:rsidP="00E30261">
      <w:pPr>
        <w:pStyle w:val="a8"/>
        <w:adjustRightInd w:val="0"/>
        <w:snapToGrid w:val="0"/>
        <w:spacing w:line="48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48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48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48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480" w:lineRule="auto"/>
        <w:ind w:leftChars="41" w:left="98" w:firstLineChars="1700" w:firstLine="4080"/>
        <w:rPr>
          <w:rFonts w:ascii="宋体" w:hAnsi="宋体"/>
          <w:sz w:val="24"/>
          <w:szCs w:val="21"/>
        </w:rPr>
      </w:pPr>
      <w:r>
        <w:rPr>
          <w:rFonts w:ascii="宋体" w:hAnsi="宋体" w:hint="eastAsia"/>
          <w:sz w:val="24"/>
          <w:szCs w:val="21"/>
        </w:rPr>
        <w:t>供应商全称（盖公章）：</w:t>
      </w:r>
    </w:p>
    <w:p w:rsidR="00E30261" w:rsidRDefault="00E30261" w:rsidP="00E30261">
      <w:pPr>
        <w:adjustRightInd w:val="0"/>
        <w:snapToGrid w:val="0"/>
        <w:spacing w:line="480" w:lineRule="auto"/>
        <w:ind w:firstLineChars="1750" w:firstLine="4200"/>
        <w:rPr>
          <w:rFonts w:ascii="宋体" w:hAnsi="宋体"/>
          <w:szCs w:val="21"/>
        </w:rPr>
      </w:pPr>
      <w:r>
        <w:rPr>
          <w:rFonts w:ascii="宋体" w:hAnsi="宋体" w:hint="eastAsia"/>
          <w:szCs w:val="21"/>
        </w:rPr>
        <w:t>法定代表人或其授权委托人（签字或盖章）：</w:t>
      </w:r>
    </w:p>
    <w:p w:rsidR="00E30261" w:rsidRDefault="00E30261" w:rsidP="00E30261">
      <w:pPr>
        <w:adjustRightInd w:val="0"/>
        <w:snapToGrid w:val="0"/>
        <w:spacing w:line="480" w:lineRule="auto"/>
        <w:ind w:firstLineChars="1750" w:firstLine="4200"/>
        <w:rPr>
          <w:rFonts w:ascii="宋体" w:hAnsi="宋体"/>
          <w:szCs w:val="21"/>
        </w:rPr>
      </w:pPr>
      <w:r>
        <w:rPr>
          <w:rFonts w:ascii="宋体" w:hAnsi="宋体" w:hint="eastAsia"/>
          <w:szCs w:val="21"/>
        </w:rPr>
        <w:t>日 期： 年  月 日</w:t>
      </w:r>
    </w:p>
    <w:p w:rsidR="00E30261" w:rsidRDefault="00E30261" w:rsidP="00E30261">
      <w:pPr>
        <w:adjustRightInd w:val="0"/>
        <w:snapToGrid w:val="0"/>
        <w:spacing w:line="360" w:lineRule="auto"/>
        <w:ind w:firstLineChars="200" w:firstLine="480"/>
        <w:rPr>
          <w:rFonts w:ascii="宋体" w:hAnsi="宋体"/>
          <w:szCs w:val="21"/>
        </w:rPr>
      </w:pPr>
    </w:p>
    <w:p w:rsidR="00E30261" w:rsidRDefault="00E30261" w:rsidP="00E30261">
      <w:pPr>
        <w:autoSpaceDE w:val="0"/>
        <w:autoSpaceDN w:val="0"/>
        <w:adjustRightInd w:val="0"/>
        <w:rPr>
          <w:rFonts w:ascii="宋体" w:hAnsi="宋体" w:cs="宋体"/>
          <w:b/>
          <w:sz w:val="32"/>
          <w:szCs w:val="32"/>
        </w:rPr>
      </w:pPr>
      <w:r>
        <w:rPr>
          <w:rFonts w:ascii="宋体" w:hint="eastAsia"/>
          <w:b/>
          <w:kern w:val="0"/>
          <w:sz w:val="32"/>
          <w:szCs w:val="32"/>
        </w:rPr>
        <w:t xml:space="preserve">  </w:t>
      </w:r>
      <w:r>
        <w:rPr>
          <w:rFonts w:ascii="宋体" w:hint="eastAsia"/>
          <w:kern w:val="0"/>
          <w:sz w:val="32"/>
          <w:szCs w:val="32"/>
        </w:rPr>
        <w:t xml:space="preserve">      </w:t>
      </w:r>
    </w:p>
    <w:p w:rsidR="00E30261" w:rsidRDefault="00E30261" w:rsidP="00E30261">
      <w:pPr>
        <w:rPr>
          <w:rFonts w:ascii="宋体"/>
          <w:b/>
          <w:kern w:val="0"/>
          <w:sz w:val="32"/>
          <w:szCs w:val="32"/>
        </w:rPr>
      </w:pPr>
      <w:r>
        <w:rPr>
          <w:rFonts w:ascii="宋体" w:hint="eastAsia"/>
          <w:b/>
          <w:kern w:val="0"/>
          <w:sz w:val="32"/>
          <w:szCs w:val="32"/>
        </w:rPr>
        <w:br w:type="page"/>
      </w:r>
    </w:p>
    <w:p w:rsidR="00E30261" w:rsidRDefault="00E30261" w:rsidP="00E30261">
      <w:pPr>
        <w:spacing w:line="480" w:lineRule="auto"/>
        <w:jc w:val="center"/>
        <w:outlineLvl w:val="2"/>
        <w:rPr>
          <w:rFonts w:ascii="宋体" w:hAnsi="宋体" w:cs="宋体"/>
          <w:spacing w:val="6"/>
          <w:kern w:val="0"/>
          <w:szCs w:val="21"/>
        </w:rPr>
      </w:pPr>
      <w:r>
        <w:rPr>
          <w:rStyle w:val="NormalCharacter"/>
          <w:rFonts w:ascii="宋体" w:hAnsi="宋体" w:hint="eastAsia"/>
          <w:b/>
          <w:color w:val="000000" w:themeColor="text1"/>
          <w:sz w:val="30"/>
          <w:szCs w:val="30"/>
        </w:rPr>
        <w:lastRenderedPageBreak/>
        <w:t>七、 信  用  记  录</w:t>
      </w:r>
    </w:p>
    <w:p w:rsidR="00E30261" w:rsidRDefault="00E30261" w:rsidP="00E30261">
      <w:pPr>
        <w:widowControl/>
        <w:adjustRightInd w:val="0"/>
        <w:snapToGrid w:val="0"/>
        <w:spacing w:line="360" w:lineRule="auto"/>
        <w:ind w:firstLineChars="200" w:firstLine="504"/>
        <w:jc w:val="left"/>
        <w:rPr>
          <w:rFonts w:ascii="宋体" w:hAnsi="宋体" w:cs="宋体"/>
          <w:spacing w:val="6"/>
          <w:kern w:val="0"/>
          <w:szCs w:val="21"/>
        </w:rPr>
      </w:pPr>
    </w:p>
    <w:p w:rsidR="00E30261" w:rsidRDefault="00E30261" w:rsidP="00E30261">
      <w:pPr>
        <w:widowControl/>
        <w:adjustRightInd w:val="0"/>
        <w:snapToGrid w:val="0"/>
        <w:spacing w:line="480" w:lineRule="auto"/>
        <w:ind w:firstLineChars="200" w:firstLine="504"/>
        <w:jc w:val="left"/>
        <w:rPr>
          <w:rFonts w:ascii="宋体" w:hAnsi="宋体" w:cs="宋体"/>
          <w:spacing w:val="6"/>
          <w:kern w:val="0"/>
          <w:szCs w:val="21"/>
        </w:rPr>
      </w:pPr>
      <w:r w:rsidRPr="00BF311D">
        <w:rPr>
          <w:rFonts w:ascii="宋体" w:hAnsi="宋体" w:cs="宋体" w:hint="eastAsia"/>
          <w:color w:val="000000" w:themeColor="text1"/>
          <w:spacing w:val="6"/>
          <w:kern w:val="0"/>
          <w:szCs w:val="21"/>
        </w:rPr>
        <w:t>依据财库</w:t>
      </w:r>
      <w:r w:rsidRPr="00BF311D">
        <w:rPr>
          <w:rFonts w:ascii="宋体" w:hAnsi="宋体" w:cs="宋体"/>
          <w:color w:val="000000" w:themeColor="text1"/>
          <w:spacing w:val="6"/>
          <w:kern w:val="0"/>
          <w:szCs w:val="21"/>
        </w:rPr>
        <w:t>[2016]125</w:t>
      </w:r>
      <w:r>
        <w:rPr>
          <w:rFonts w:ascii="宋体" w:hAnsi="宋体" w:cs="宋体" w:hint="eastAsia"/>
          <w:spacing w:val="6"/>
          <w:kern w:val="0"/>
          <w:szCs w:val="21"/>
        </w:rPr>
        <w:t>号文件规定，供应商须符合《关于在政府采购活动中查询及使用信用记录有关问题的通知》的相关要求，即具有良好的信用记录。</w:t>
      </w:r>
    </w:p>
    <w:p w:rsidR="00E30261" w:rsidRDefault="00E30261" w:rsidP="00E30261">
      <w:pPr>
        <w:pStyle w:val="3"/>
        <w:spacing w:line="480" w:lineRule="auto"/>
        <w:ind w:leftChars="0" w:left="0" w:firstLineChars="250" w:firstLine="630"/>
        <w:rPr>
          <w:b/>
          <w:sz w:val="32"/>
          <w:szCs w:val="32"/>
        </w:rPr>
      </w:pPr>
      <w:r>
        <w:rPr>
          <w:rFonts w:ascii="宋体" w:hAnsi="宋体" w:cs="宋体" w:hint="eastAsia"/>
          <w:spacing w:val="6"/>
          <w:kern w:val="0"/>
          <w:szCs w:val="21"/>
        </w:rPr>
        <w:t>供应商须</w:t>
      </w:r>
      <w:r>
        <w:rPr>
          <w:rFonts w:ascii="宋体" w:hAnsi="宋体" w:hint="eastAsia"/>
          <w:bCs/>
          <w:color w:val="000000"/>
        </w:rPr>
        <w:t>提供自本项目发布公告后通过</w:t>
      </w:r>
      <w:r>
        <w:rPr>
          <w:rFonts w:ascii="宋体" w:hAnsi="宋体" w:hint="eastAsia"/>
        </w:rPr>
        <w:t>“信用中国”网站（www.creditchina.gov.cn）和“中国政府采购网（http://www.ccgp.gov.cn/）”渠道查询的本单位信用记录的网页查询结果的截图并加盖公章；</w:t>
      </w:r>
    </w:p>
    <w:p w:rsidR="00E30261" w:rsidRDefault="00E30261" w:rsidP="00E30261">
      <w:pPr>
        <w:pStyle w:val="20"/>
        <w:spacing w:line="480" w:lineRule="auto"/>
        <w:ind w:leftChars="20" w:left="148" w:hangingChars="31" w:hanging="100"/>
        <w:rPr>
          <w:b/>
          <w:sz w:val="32"/>
          <w:szCs w:val="32"/>
        </w:rPr>
      </w:pPr>
    </w:p>
    <w:p w:rsidR="00E30261" w:rsidRDefault="00E30261" w:rsidP="00E30261">
      <w:pPr>
        <w:widowControl/>
        <w:adjustRightInd w:val="0"/>
        <w:snapToGrid w:val="0"/>
        <w:spacing w:line="480" w:lineRule="auto"/>
        <w:ind w:firstLineChars="200" w:firstLine="504"/>
        <w:jc w:val="left"/>
        <w:rPr>
          <w:rFonts w:ascii="宋体" w:hAnsi="宋体" w:cs="宋体"/>
          <w:spacing w:val="6"/>
          <w:kern w:val="0"/>
          <w:szCs w:val="21"/>
        </w:rPr>
      </w:pPr>
      <w:proofErr w:type="gramStart"/>
      <w:r>
        <w:rPr>
          <w:rFonts w:ascii="宋体" w:hAnsi="宋体" w:cs="宋体" w:hint="eastAsia"/>
          <w:spacing w:val="6"/>
          <w:kern w:val="0"/>
          <w:szCs w:val="21"/>
        </w:rPr>
        <w:t>截图含</w:t>
      </w:r>
      <w:proofErr w:type="gramEnd"/>
      <w:r>
        <w:rPr>
          <w:rFonts w:ascii="宋体" w:hAnsi="宋体" w:cs="宋体" w:hint="eastAsia"/>
          <w:spacing w:val="6"/>
          <w:kern w:val="0"/>
          <w:szCs w:val="21"/>
        </w:rPr>
        <w:t>1）被列入失信被执行人</w:t>
      </w:r>
    </w:p>
    <w:p w:rsidR="00E30261" w:rsidRDefault="00E30261" w:rsidP="00E30261">
      <w:pPr>
        <w:widowControl/>
        <w:adjustRightInd w:val="0"/>
        <w:snapToGrid w:val="0"/>
        <w:spacing w:line="480" w:lineRule="auto"/>
        <w:ind w:firstLineChars="550" w:firstLine="1386"/>
        <w:jc w:val="left"/>
        <w:rPr>
          <w:rFonts w:ascii="宋体" w:hAnsi="宋体" w:cs="宋体"/>
          <w:spacing w:val="6"/>
          <w:kern w:val="0"/>
          <w:szCs w:val="21"/>
        </w:rPr>
      </w:pPr>
      <w:r>
        <w:rPr>
          <w:rFonts w:ascii="宋体" w:hAnsi="宋体" w:cs="宋体" w:hint="eastAsia"/>
          <w:spacing w:val="6"/>
          <w:kern w:val="0"/>
          <w:szCs w:val="21"/>
        </w:rPr>
        <w:t>2）重大税收违法案件当事人名单的投标人</w:t>
      </w:r>
    </w:p>
    <w:p w:rsidR="00E30261" w:rsidRDefault="00E30261" w:rsidP="00E30261">
      <w:pPr>
        <w:widowControl/>
        <w:adjustRightInd w:val="0"/>
        <w:snapToGrid w:val="0"/>
        <w:spacing w:line="480" w:lineRule="auto"/>
        <w:ind w:firstLineChars="550" w:firstLine="1386"/>
        <w:jc w:val="left"/>
        <w:rPr>
          <w:rFonts w:ascii="宋体" w:hAnsi="宋体" w:cs="宋体"/>
          <w:spacing w:val="6"/>
          <w:kern w:val="0"/>
          <w:szCs w:val="21"/>
        </w:rPr>
      </w:pPr>
      <w:r>
        <w:rPr>
          <w:rFonts w:ascii="宋体" w:hAnsi="宋体" w:cs="宋体" w:hint="eastAsia"/>
          <w:spacing w:val="6"/>
          <w:kern w:val="0"/>
          <w:szCs w:val="21"/>
        </w:rPr>
        <w:t>3）列入政府采购严重违法失信行为记录名单</w:t>
      </w:r>
    </w:p>
    <w:p w:rsidR="00E30261" w:rsidRDefault="00E30261" w:rsidP="00E30261">
      <w:pPr>
        <w:pStyle w:val="a8"/>
        <w:adjustRightInd w:val="0"/>
        <w:snapToGrid w:val="0"/>
        <w:spacing w:line="48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48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48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48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480" w:lineRule="auto"/>
        <w:ind w:leftChars="41" w:left="98" w:firstLineChars="1700" w:firstLine="4080"/>
        <w:rPr>
          <w:rFonts w:ascii="宋体" w:hAnsi="宋体"/>
          <w:sz w:val="24"/>
          <w:szCs w:val="21"/>
        </w:rPr>
      </w:pPr>
      <w:r>
        <w:rPr>
          <w:rFonts w:ascii="宋体" w:hAnsi="宋体" w:hint="eastAsia"/>
          <w:sz w:val="24"/>
          <w:szCs w:val="21"/>
        </w:rPr>
        <w:t>供应商全称（盖公章）：</w:t>
      </w:r>
    </w:p>
    <w:p w:rsidR="00E30261" w:rsidRDefault="00E30261" w:rsidP="00E30261">
      <w:pPr>
        <w:adjustRightInd w:val="0"/>
        <w:snapToGrid w:val="0"/>
        <w:spacing w:line="480" w:lineRule="auto"/>
        <w:ind w:firstLineChars="1750" w:firstLine="4200"/>
        <w:rPr>
          <w:rFonts w:ascii="宋体" w:hAnsi="宋体"/>
          <w:szCs w:val="21"/>
        </w:rPr>
      </w:pPr>
      <w:r>
        <w:rPr>
          <w:rFonts w:ascii="宋体" w:hAnsi="宋体" w:hint="eastAsia"/>
          <w:szCs w:val="21"/>
        </w:rPr>
        <w:t>法定代表人或其授权委托人（签字或盖章）：</w:t>
      </w:r>
    </w:p>
    <w:p w:rsidR="00E30261" w:rsidRDefault="00E30261" w:rsidP="00E30261">
      <w:pPr>
        <w:adjustRightInd w:val="0"/>
        <w:snapToGrid w:val="0"/>
        <w:spacing w:line="480" w:lineRule="auto"/>
        <w:ind w:firstLineChars="1750" w:firstLine="4200"/>
        <w:rPr>
          <w:rFonts w:ascii="宋体" w:hAnsi="宋体"/>
          <w:szCs w:val="21"/>
        </w:rPr>
      </w:pPr>
      <w:r>
        <w:rPr>
          <w:rFonts w:ascii="宋体" w:hAnsi="宋体" w:hint="eastAsia"/>
          <w:szCs w:val="21"/>
        </w:rPr>
        <w:t>日 期： 年  月 日</w:t>
      </w:r>
    </w:p>
    <w:p w:rsidR="00E30261" w:rsidRDefault="00E30261" w:rsidP="00E30261">
      <w:pPr>
        <w:spacing w:line="480" w:lineRule="exact"/>
        <w:rPr>
          <w:rFonts w:ascii="宋体" w:hAnsi="宋体" w:cs="宋体"/>
          <w:spacing w:val="6"/>
          <w:kern w:val="0"/>
          <w:szCs w:val="21"/>
        </w:rPr>
      </w:pPr>
    </w:p>
    <w:p w:rsidR="00E30261" w:rsidRDefault="00E30261" w:rsidP="00E30261">
      <w:pPr>
        <w:pStyle w:val="20"/>
        <w:ind w:left="960" w:hanging="480"/>
      </w:pPr>
    </w:p>
    <w:p w:rsidR="00E30261" w:rsidRDefault="00E30261" w:rsidP="00E30261">
      <w:pPr>
        <w:jc w:val="center"/>
        <w:rPr>
          <w:rFonts w:ascii="宋体" w:hAnsi="Courier New"/>
          <w:sz w:val="11"/>
          <w:szCs w:val="20"/>
        </w:rPr>
      </w:pPr>
    </w:p>
    <w:p w:rsidR="00E30261" w:rsidRDefault="00E30261" w:rsidP="00E30261">
      <w:pPr>
        <w:jc w:val="center"/>
        <w:rPr>
          <w:rFonts w:ascii="宋体" w:hAnsi="Courier New"/>
          <w:sz w:val="11"/>
          <w:szCs w:val="20"/>
        </w:rPr>
      </w:pPr>
    </w:p>
    <w:p w:rsidR="00E30261" w:rsidRDefault="00E30261" w:rsidP="00E30261">
      <w:pPr>
        <w:rPr>
          <w:rStyle w:val="NormalCharacter"/>
          <w:rFonts w:ascii="宋体" w:hAnsi="宋体"/>
          <w:b/>
          <w:color w:val="000000" w:themeColor="text1"/>
          <w:sz w:val="32"/>
          <w:szCs w:val="32"/>
        </w:rPr>
      </w:pPr>
      <w:r>
        <w:rPr>
          <w:rStyle w:val="NormalCharacter"/>
          <w:rFonts w:ascii="宋体" w:hAnsi="宋体" w:hint="eastAsia"/>
          <w:b/>
          <w:color w:val="000000" w:themeColor="text1"/>
          <w:sz w:val="32"/>
          <w:szCs w:val="32"/>
        </w:rPr>
        <w:br w:type="page"/>
      </w: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lastRenderedPageBreak/>
        <w:t>八、服务实施方案及承诺（自行编制）</w:t>
      </w:r>
    </w:p>
    <w:p w:rsidR="00E30261" w:rsidRDefault="00E30261" w:rsidP="00E30261">
      <w:pPr>
        <w:jc w:val="center"/>
        <w:rPr>
          <w:rStyle w:val="NormalCharacter"/>
          <w:rFonts w:ascii="宋体" w:hAnsi="宋体"/>
          <w:b/>
          <w:color w:val="000000" w:themeColor="text1"/>
          <w:sz w:val="32"/>
          <w:szCs w:val="32"/>
        </w:rPr>
      </w:pPr>
    </w:p>
    <w:p w:rsidR="00E30261" w:rsidRDefault="00E30261" w:rsidP="00E30261">
      <w:pPr>
        <w:pStyle w:val="3"/>
        <w:ind w:left="960"/>
        <w:rPr>
          <w:rStyle w:val="NormalCharacter"/>
          <w:rFonts w:ascii="宋体" w:hAnsi="宋体"/>
          <w:b/>
          <w:color w:val="000000" w:themeColor="text1"/>
          <w:sz w:val="32"/>
          <w:szCs w:val="32"/>
        </w:rPr>
      </w:pPr>
    </w:p>
    <w:p w:rsidR="00E30261" w:rsidRDefault="00E30261" w:rsidP="00E30261"/>
    <w:p w:rsidR="00E30261" w:rsidRDefault="00E30261" w:rsidP="00E30261">
      <w:pPr>
        <w:jc w:val="center"/>
        <w:rPr>
          <w:rStyle w:val="NormalCharacter"/>
          <w:rFonts w:ascii="宋体" w:hAnsi="宋体"/>
          <w:b/>
          <w:color w:val="000000" w:themeColor="text1"/>
          <w:sz w:val="32"/>
          <w:szCs w:val="32"/>
        </w:rPr>
      </w:pPr>
    </w:p>
    <w:p w:rsidR="00E30261" w:rsidRDefault="00E30261" w:rsidP="00E30261">
      <w:pPr>
        <w:pStyle w:val="a8"/>
        <w:adjustRightInd w:val="0"/>
        <w:snapToGrid w:val="0"/>
        <w:spacing w:line="36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360" w:lineRule="auto"/>
        <w:ind w:leftChars="41" w:left="98" w:firstLineChars="1700" w:firstLine="4080"/>
        <w:rPr>
          <w:rFonts w:ascii="宋体" w:hAnsi="宋体"/>
          <w:sz w:val="24"/>
          <w:szCs w:val="21"/>
        </w:rPr>
      </w:pPr>
      <w:r>
        <w:rPr>
          <w:rFonts w:ascii="宋体" w:hAnsi="宋体" w:hint="eastAsia"/>
          <w:sz w:val="24"/>
          <w:szCs w:val="21"/>
        </w:rPr>
        <w:t>供应商全称（盖公章）：</w:t>
      </w:r>
    </w:p>
    <w:p w:rsidR="00E30261" w:rsidRDefault="00E30261" w:rsidP="00E30261">
      <w:pPr>
        <w:adjustRightInd w:val="0"/>
        <w:snapToGrid w:val="0"/>
        <w:spacing w:line="360" w:lineRule="auto"/>
        <w:ind w:firstLineChars="1750" w:firstLine="4200"/>
        <w:rPr>
          <w:rFonts w:ascii="宋体" w:hAnsi="宋体"/>
          <w:szCs w:val="21"/>
        </w:rPr>
      </w:pPr>
      <w:r>
        <w:rPr>
          <w:rFonts w:ascii="宋体" w:hAnsi="宋体" w:hint="eastAsia"/>
          <w:szCs w:val="21"/>
        </w:rPr>
        <w:t>法定代表人或其授权委托人（签字或盖章）：</w:t>
      </w:r>
    </w:p>
    <w:p w:rsidR="00E30261" w:rsidRDefault="00E30261" w:rsidP="00E30261">
      <w:pPr>
        <w:adjustRightInd w:val="0"/>
        <w:snapToGrid w:val="0"/>
        <w:spacing w:line="360" w:lineRule="auto"/>
        <w:ind w:firstLineChars="1750" w:firstLine="4200"/>
        <w:rPr>
          <w:rFonts w:ascii="宋体" w:hAnsi="宋体"/>
          <w:szCs w:val="21"/>
        </w:rPr>
      </w:pPr>
      <w:r>
        <w:rPr>
          <w:rFonts w:ascii="宋体" w:hAnsi="宋体" w:hint="eastAsia"/>
          <w:szCs w:val="21"/>
        </w:rPr>
        <w:t>日 期： 年  月 日</w:t>
      </w:r>
    </w:p>
    <w:p w:rsidR="00E30261" w:rsidRDefault="00E30261" w:rsidP="00E30261">
      <w:pPr>
        <w:jc w:val="center"/>
        <w:rPr>
          <w:rStyle w:val="NormalCharacter"/>
          <w:rFonts w:ascii="宋体" w:hAnsi="宋体"/>
          <w:b/>
          <w:color w:val="000000" w:themeColor="text1"/>
          <w:sz w:val="32"/>
          <w:szCs w:val="32"/>
        </w:rPr>
      </w:pPr>
    </w:p>
    <w:p w:rsidR="00E30261" w:rsidRDefault="00E30261" w:rsidP="00E30261">
      <w:pPr>
        <w:jc w:val="center"/>
        <w:rPr>
          <w:rStyle w:val="NormalCharacter"/>
          <w:rFonts w:ascii="宋体" w:hAnsi="宋体"/>
          <w:b/>
          <w:color w:val="000000" w:themeColor="text1"/>
          <w:sz w:val="32"/>
          <w:szCs w:val="32"/>
        </w:rPr>
      </w:pPr>
    </w:p>
    <w:p w:rsidR="00E30261" w:rsidRDefault="00E30261" w:rsidP="00E30261">
      <w:pPr>
        <w:spacing w:line="480" w:lineRule="auto"/>
        <w:jc w:val="center"/>
        <w:outlineLvl w:val="2"/>
        <w:rPr>
          <w:rStyle w:val="NormalCharacter"/>
          <w:rFonts w:ascii="宋体" w:hAnsi="宋体"/>
          <w:b/>
          <w:color w:val="000000" w:themeColor="text1"/>
          <w:sz w:val="30"/>
          <w:szCs w:val="30"/>
        </w:rPr>
      </w:pPr>
      <w:r>
        <w:rPr>
          <w:rStyle w:val="NormalCharacter"/>
          <w:rFonts w:ascii="宋体" w:hAnsi="宋体" w:hint="eastAsia"/>
          <w:b/>
          <w:color w:val="000000" w:themeColor="text1"/>
          <w:sz w:val="30"/>
          <w:szCs w:val="30"/>
        </w:rPr>
        <w:t>九、供应商认为需要提供的其它说明和资料（自行编制）</w:t>
      </w:r>
    </w:p>
    <w:p w:rsidR="00E30261" w:rsidRDefault="00E30261" w:rsidP="00E30261">
      <w:pPr>
        <w:pStyle w:val="a7"/>
      </w:pPr>
    </w:p>
    <w:p w:rsidR="00E30261" w:rsidRDefault="00E30261" w:rsidP="00E30261">
      <w:pPr>
        <w:pStyle w:val="a8"/>
        <w:adjustRightInd w:val="0"/>
        <w:snapToGrid w:val="0"/>
        <w:spacing w:line="36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36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36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360" w:lineRule="auto"/>
        <w:ind w:leftChars="41" w:left="98" w:firstLineChars="1700" w:firstLine="4080"/>
        <w:rPr>
          <w:rFonts w:ascii="宋体" w:hAnsi="宋体"/>
          <w:sz w:val="24"/>
          <w:szCs w:val="21"/>
        </w:rPr>
      </w:pPr>
    </w:p>
    <w:p w:rsidR="00E30261" w:rsidRDefault="00E30261" w:rsidP="00E30261">
      <w:pPr>
        <w:pStyle w:val="a8"/>
        <w:adjustRightInd w:val="0"/>
        <w:snapToGrid w:val="0"/>
        <w:spacing w:line="360" w:lineRule="auto"/>
        <w:ind w:leftChars="41" w:left="98" w:firstLineChars="1700" w:firstLine="4080"/>
        <w:rPr>
          <w:rFonts w:ascii="宋体" w:hAnsi="宋体"/>
          <w:sz w:val="24"/>
          <w:szCs w:val="21"/>
        </w:rPr>
      </w:pPr>
      <w:r>
        <w:rPr>
          <w:rFonts w:ascii="宋体" w:hAnsi="宋体" w:hint="eastAsia"/>
          <w:sz w:val="24"/>
          <w:szCs w:val="21"/>
        </w:rPr>
        <w:t>供应商全称（盖公章）：</w:t>
      </w:r>
    </w:p>
    <w:p w:rsidR="00E30261" w:rsidRDefault="00E30261" w:rsidP="00E30261">
      <w:pPr>
        <w:adjustRightInd w:val="0"/>
        <w:snapToGrid w:val="0"/>
        <w:spacing w:line="360" w:lineRule="auto"/>
        <w:ind w:firstLineChars="1750" w:firstLine="4200"/>
        <w:rPr>
          <w:rFonts w:ascii="宋体" w:hAnsi="宋体"/>
          <w:szCs w:val="21"/>
        </w:rPr>
      </w:pPr>
      <w:r>
        <w:rPr>
          <w:rFonts w:ascii="宋体" w:hAnsi="宋体" w:hint="eastAsia"/>
          <w:szCs w:val="21"/>
        </w:rPr>
        <w:t>法定代表人或其授权委托人（签字或盖章）：</w:t>
      </w:r>
    </w:p>
    <w:p w:rsidR="00E30261" w:rsidRDefault="00E30261" w:rsidP="00E30261">
      <w:pPr>
        <w:adjustRightInd w:val="0"/>
        <w:snapToGrid w:val="0"/>
        <w:spacing w:line="360" w:lineRule="auto"/>
        <w:ind w:firstLineChars="1750" w:firstLine="4200"/>
        <w:rPr>
          <w:rFonts w:ascii="宋体" w:hAnsi="宋体"/>
          <w:szCs w:val="21"/>
        </w:rPr>
      </w:pPr>
      <w:r>
        <w:rPr>
          <w:rFonts w:ascii="宋体" w:hAnsi="宋体" w:hint="eastAsia"/>
          <w:szCs w:val="21"/>
        </w:rPr>
        <w:t>日 期： 年  月 日</w:t>
      </w:r>
    </w:p>
    <w:p w:rsidR="00E30261" w:rsidRDefault="00E30261" w:rsidP="00E30261">
      <w:pPr>
        <w:pStyle w:val="a7"/>
        <w:sectPr w:rsidR="00E30261">
          <w:pgSz w:w="11906" w:h="16838"/>
          <w:pgMar w:top="1134" w:right="907" w:bottom="1134" w:left="1418" w:header="851" w:footer="992" w:gutter="0"/>
          <w:cols w:space="720"/>
          <w:docGrid w:linePitch="312"/>
        </w:sectPr>
      </w:pPr>
    </w:p>
    <w:p w:rsidR="00E30261" w:rsidRDefault="00E30261" w:rsidP="00E30261">
      <w:pPr>
        <w:adjustRightInd w:val="0"/>
        <w:snapToGrid w:val="0"/>
        <w:spacing w:line="360" w:lineRule="auto"/>
        <w:ind w:firstLineChars="200" w:firstLine="480"/>
        <w:rPr>
          <w:rFonts w:ascii="宋体" w:hAnsi="宋体"/>
          <w:szCs w:val="21"/>
        </w:rPr>
      </w:pPr>
    </w:p>
    <w:p w:rsidR="00E30261" w:rsidRDefault="00E30261" w:rsidP="00E30261">
      <w:pPr>
        <w:ind w:firstLineChars="700" w:firstLine="2249"/>
        <w:jc w:val="left"/>
        <w:rPr>
          <w:rStyle w:val="NormalCharacter"/>
          <w:rFonts w:ascii="宋体" w:hAnsi="宋体"/>
          <w:b/>
          <w:color w:val="000000" w:themeColor="text1"/>
          <w:sz w:val="32"/>
          <w:szCs w:val="32"/>
        </w:rPr>
      </w:pPr>
    </w:p>
    <w:bookmarkEnd w:id="53"/>
    <w:p w:rsidR="00E30261" w:rsidRDefault="00E30261" w:rsidP="00E30261">
      <w:pPr>
        <w:numPr>
          <w:ilvl w:val="0"/>
          <w:numId w:val="6"/>
        </w:numPr>
        <w:spacing w:line="480" w:lineRule="auto"/>
        <w:jc w:val="center"/>
        <w:outlineLvl w:val="2"/>
        <w:rPr>
          <w:rStyle w:val="NormalCharacter"/>
          <w:rFonts w:ascii="宋体" w:hAnsi="宋体"/>
          <w:b/>
          <w:color w:val="000000" w:themeColor="text1"/>
          <w:sz w:val="40"/>
          <w:szCs w:val="40"/>
        </w:rPr>
      </w:pPr>
      <w:r>
        <w:rPr>
          <w:rStyle w:val="NormalCharacter"/>
          <w:rFonts w:ascii="宋体" w:hAnsi="宋体" w:hint="eastAsia"/>
          <w:b/>
          <w:color w:val="000000" w:themeColor="text1"/>
          <w:sz w:val="40"/>
          <w:szCs w:val="40"/>
        </w:rPr>
        <w:t xml:space="preserve">  合同部分</w:t>
      </w:r>
      <w:bookmarkEnd w:id="27"/>
    </w:p>
    <w:bookmarkEnd w:id="28"/>
    <w:bookmarkEnd w:id="29"/>
    <w:bookmarkEnd w:id="30"/>
    <w:bookmarkEnd w:id="31"/>
    <w:bookmarkEnd w:id="32"/>
    <w:bookmarkEnd w:id="33"/>
    <w:p w:rsidR="00E30261" w:rsidRDefault="00E30261" w:rsidP="00E30261">
      <w:pPr>
        <w:widowControl/>
        <w:jc w:val="center"/>
        <w:textAlignment w:val="center"/>
        <w:rPr>
          <w:color w:val="000000" w:themeColor="text1"/>
        </w:rPr>
      </w:pPr>
      <w:r>
        <w:rPr>
          <w:rFonts w:hint="eastAsia"/>
          <w:color w:val="000000" w:themeColor="text1"/>
        </w:rPr>
        <w:t>（以实际签订合同为准）</w:t>
      </w:r>
    </w:p>
    <w:p w:rsidR="00E30261" w:rsidRDefault="00E30261" w:rsidP="00E30261"/>
    <w:p w:rsidR="00E30261" w:rsidRDefault="00E30261" w:rsidP="00E30261"/>
    <w:p w:rsidR="0083135D" w:rsidRPr="00E30261" w:rsidRDefault="0083135D"/>
    <w:sectPr w:rsidR="0083135D" w:rsidRPr="00E30261" w:rsidSect="00E30261">
      <w:headerReference w:type="default" r:id="rId11"/>
      <w:footerReference w:type="default" r:id="rId12"/>
      <w:pgSz w:w="11907" w:h="16840"/>
      <w:pgMar w:top="1021" w:right="1287" w:bottom="1021" w:left="124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6CC" w:rsidRDefault="002656CC">
      <w:r>
        <w:separator/>
      </w:r>
    </w:p>
  </w:endnote>
  <w:endnote w:type="continuationSeparator" w:id="0">
    <w:p w:rsidR="002656CC" w:rsidRDefault="0026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7D" w:rsidRDefault="00314E7D">
    <w:pPr>
      <w:pStyle w:val="a9"/>
    </w:pPr>
  </w:p>
  <w:p w:rsidR="00314E7D" w:rsidRDefault="00314E7D"/>
  <w:p w:rsidR="00314E7D" w:rsidRDefault="00314E7D">
    <w:pPr>
      <w:pStyle w:val="a9"/>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53035" cy="175260"/>
              <wp:effectExtent l="0" t="0" r="9525" b="6350"/>
              <wp:wrapNone/>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w="9525">
                        <a:noFill/>
                      </a:ln>
                      <a:effectLst/>
                    </wps:spPr>
                    <wps:txbx>
                      <w:txbxContent>
                        <w:p w:rsidR="00314E7D" w:rsidRDefault="00314E7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D6FA0" w:rsidRPr="002D6FA0">
                            <w:rPr>
                              <w:noProof/>
                            </w:rPr>
                            <w:t>1</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3" o:spid="_x0000_s1078" type="#_x0000_t202" style="position:absolute;margin-left:0;margin-top:0;width:12.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" filled="f" stroked="f">
              <v:path arrowok="t"/>
              <v:textbox style="mso-fit-shape-to-text:t" inset="0,0,0,0">
                <w:txbxContent>
                  <w:p w:rsidR="00314E7D" w:rsidRDefault="00314E7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D6FA0" w:rsidRPr="002D6FA0">
                      <w:rPr>
                        <w:noProof/>
                      </w:rPr>
                      <w:t>1</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7D" w:rsidRDefault="00314E7D">
    <w:pPr>
      <w:pStyle w:val="a9"/>
      <w:jc w:val="center"/>
    </w:pPr>
    <w:r>
      <w:fldChar w:fldCharType="begin"/>
    </w:r>
    <w:r>
      <w:instrText xml:space="preserve"> PAGE   \* MERGEFORMAT </w:instrText>
    </w:r>
    <w:r>
      <w:fldChar w:fldCharType="separate"/>
    </w:r>
    <w:r w:rsidR="002D6FA0" w:rsidRPr="002D6FA0">
      <w:rPr>
        <w:noProof/>
        <w:lang w:val="zh-CN"/>
      </w:rPr>
      <w:t>26</w:t>
    </w:r>
    <w:r>
      <w:rPr>
        <w:lang w:val="zh-CN"/>
      </w:rPr>
      <w:fldChar w:fldCharType="end"/>
    </w:r>
  </w:p>
  <w:p w:rsidR="00314E7D" w:rsidRDefault="00314E7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7D" w:rsidRDefault="00314E7D">
    <w:pPr>
      <w:pStyle w:val="a9"/>
      <w:ind w:right="36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a:noFill/>
                      </a:ln>
                      <a:effectLst/>
                    </wps:spPr>
                    <wps:txbx>
                      <w:txbxContent>
                        <w:p w:rsidR="00314E7D" w:rsidRDefault="00314E7D">
                          <w:pPr>
                            <w:pStyle w:val="Default"/>
                          </w:pPr>
                          <w:r>
                            <w:fldChar w:fldCharType="begin"/>
                          </w:r>
                          <w:r>
                            <w:instrText xml:space="preserve"> PAGE  \* MERGEFORMAT </w:instrText>
                          </w:r>
                          <w:r>
                            <w:fldChar w:fldCharType="separate"/>
                          </w:r>
                          <w:r w:rsidR="002D6FA0">
                            <w:rPr>
                              <w:noProof/>
                            </w:rPr>
                            <w:t>54</w:t>
                          </w:r>
                          <w:r>
                            <w:rPr>
                              <w:noProof/>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2" o:spid="_x0000_s1079" type="#_x0000_t202" style="position:absolute;left:0;text-align:left;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" filled="f" stroked="f">
              <v:path arrowok="t"/>
              <v:textbox style="mso-fit-shape-to-text:t" inset="0,0,0,0">
                <w:txbxContent>
                  <w:p w:rsidR="00314E7D" w:rsidRDefault="00314E7D">
                    <w:pPr>
                      <w:pStyle w:val="Default"/>
                    </w:pPr>
                    <w:r>
                      <w:fldChar w:fldCharType="begin"/>
                    </w:r>
                    <w:r>
                      <w:instrText xml:space="preserve"> PAGE  \* MERGEFORMAT </w:instrText>
                    </w:r>
                    <w:r>
                      <w:fldChar w:fldCharType="separate"/>
                    </w:r>
                    <w:r w:rsidR="002D6FA0">
                      <w:rPr>
                        <w:noProof/>
                      </w:rPr>
                      <w:t>54</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6CC" w:rsidRDefault="002656CC">
      <w:r>
        <w:separator/>
      </w:r>
    </w:p>
  </w:footnote>
  <w:footnote w:type="continuationSeparator" w:id="0">
    <w:p w:rsidR="002656CC" w:rsidRDefault="00265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7D" w:rsidRDefault="00314E7D">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E7D" w:rsidRDefault="00314E7D">
    <w:pPr>
      <w:pStyle w:val="aa"/>
      <w:pBdr>
        <w:bottom w:val="none" w:sz="0"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1D83C7"/>
    <w:multiLevelType w:val="singleLevel"/>
    <w:tmpl w:val="A21D83C7"/>
    <w:lvl w:ilvl="0">
      <w:start w:val="6"/>
      <w:numFmt w:val="chineseCounting"/>
      <w:suff w:val="space"/>
      <w:lvlText w:val="第%1章"/>
      <w:lvlJc w:val="left"/>
      <w:rPr>
        <w:rFonts w:hint="eastAsia"/>
      </w:rPr>
    </w:lvl>
  </w:abstractNum>
  <w:abstractNum w:abstractNumId="1">
    <w:nsid w:val="B71D0094"/>
    <w:multiLevelType w:val="singleLevel"/>
    <w:tmpl w:val="B71D0094"/>
    <w:lvl w:ilvl="0">
      <w:start w:val="4"/>
      <w:numFmt w:val="chineseCounting"/>
      <w:suff w:val="space"/>
      <w:lvlText w:val="第%1章"/>
      <w:lvlJc w:val="left"/>
      <w:rPr>
        <w:rFonts w:hint="eastAsia"/>
      </w:rPr>
    </w:lvl>
  </w:abstractNum>
  <w:abstractNum w:abstractNumId="2">
    <w:nsid w:val="FB0C2F26"/>
    <w:multiLevelType w:val="singleLevel"/>
    <w:tmpl w:val="FB0C2F26"/>
    <w:lvl w:ilvl="0">
      <w:start w:val="3"/>
      <w:numFmt w:val="decimal"/>
      <w:suff w:val="space"/>
      <w:lvlText w:val="%1."/>
      <w:lvlJc w:val="left"/>
    </w:lvl>
  </w:abstractNum>
  <w:abstractNum w:abstractNumId="3">
    <w:nsid w:val="32A36244"/>
    <w:multiLevelType w:val="multilevel"/>
    <w:tmpl w:val="32A362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983044D"/>
    <w:multiLevelType w:val="multilevel"/>
    <w:tmpl w:val="3983044D"/>
    <w:lvl w:ilvl="0">
      <w:start w:val="1"/>
      <w:numFmt w:val="decimal"/>
      <w:pStyle w:val="a"/>
      <w:lvlText w:val="第%1章"/>
      <w:lvlJc w:val="left"/>
      <w:pPr>
        <w:tabs>
          <w:tab w:val="left" w:pos="425"/>
        </w:tabs>
        <w:ind w:left="425" w:hanging="425"/>
      </w:pPr>
      <w:rPr>
        <w:rFonts w:ascii="Times New Roman" w:hAnsi="Times New Roman" w:cs="Times New Roman" w:hint="eastAsia"/>
        <w:i w:val="0"/>
        <w:iCs w:val="0"/>
        <w:caps w:val="0"/>
        <w:smallCaps w:val="0"/>
        <w:strike w:val="0"/>
        <w:dstrike w:val="0"/>
        <w:vanish w:val="0"/>
        <w:spacing w:val="0"/>
        <w:position w:val="0"/>
        <w:u w:val="none"/>
        <w:vertAlign w:val="baseline"/>
      </w:rPr>
    </w:lvl>
    <w:lvl w:ilvl="1">
      <w:start w:val="1"/>
      <w:numFmt w:val="decimal"/>
      <w:isLgl/>
      <w:lvlText w:val="%1.%2"/>
      <w:lvlJc w:val="left"/>
      <w:pPr>
        <w:tabs>
          <w:tab w:val="left" w:pos="709"/>
        </w:tabs>
        <w:ind w:left="709" w:hanging="567"/>
      </w:pPr>
      <w:rPr>
        <w:rFonts w:ascii="Times New Roman" w:hAnsi="Times New Roman" w:cs="Times New Roman" w:hint="default"/>
        <w:lang w:val="en-US"/>
      </w:rPr>
    </w:lvl>
    <w:lvl w:ilvl="2">
      <w:start w:val="1"/>
      <w:numFmt w:val="decimal"/>
      <w:isLgl/>
      <w:lvlText w:val="%1.%2.%3"/>
      <w:lvlJc w:val="left"/>
      <w:pPr>
        <w:tabs>
          <w:tab w:val="left" w:pos="709"/>
        </w:tabs>
        <w:ind w:left="709" w:hanging="709"/>
      </w:pPr>
      <w:rPr>
        <w:rFonts w:hint="eastAsia"/>
        <w:sz w:val="32"/>
        <w:szCs w:val="32"/>
      </w:rPr>
    </w:lvl>
    <w:lvl w:ilvl="3">
      <w:start w:val="1"/>
      <w:numFmt w:val="decimal"/>
      <w:isLgl/>
      <w:lvlText w:val="%1.%2.%3.%4."/>
      <w:lvlJc w:val="left"/>
      <w:pPr>
        <w:tabs>
          <w:tab w:val="left" w:pos="851"/>
        </w:tabs>
        <w:ind w:left="851" w:hanging="851"/>
      </w:pPr>
      <w:rPr>
        <w:rFonts w:hint="eastAsia"/>
      </w:rPr>
    </w:lvl>
    <w:lvl w:ilvl="4">
      <w:start w:val="1"/>
      <w:numFmt w:val="decimal"/>
      <w:isLg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4B3DB2D3"/>
    <w:multiLevelType w:val="singleLevel"/>
    <w:tmpl w:val="4B3DB2D3"/>
    <w:lvl w:ilvl="0">
      <w:start w:val="1"/>
      <w:numFmt w:val="decimal"/>
      <w:suff w:val="space"/>
      <w:lvlText w:val="%1."/>
      <w:lvlJc w:val="left"/>
    </w:lvl>
  </w:abstractNum>
  <w:abstractNum w:abstractNumId="6">
    <w:nsid w:val="6B073B77"/>
    <w:multiLevelType w:val="hybridMultilevel"/>
    <w:tmpl w:val="49745E48"/>
    <w:lvl w:ilvl="0" w:tplc="60DE83CA">
      <w:start w:val="3"/>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76B96046"/>
    <w:multiLevelType w:val="multilevel"/>
    <w:tmpl w:val="76B9604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7"/>
  </w:num>
  <w:num w:numId="3">
    <w:abstractNumId w:val="2"/>
  </w:num>
  <w:num w:numId="4">
    <w:abstractNumId w:val="1"/>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61"/>
    <w:rsid w:val="000F15F8"/>
    <w:rsid w:val="001152C8"/>
    <w:rsid w:val="002656CC"/>
    <w:rsid w:val="002D6FA0"/>
    <w:rsid w:val="003071C2"/>
    <w:rsid w:val="00314E7D"/>
    <w:rsid w:val="00607B83"/>
    <w:rsid w:val="00704C3F"/>
    <w:rsid w:val="007A043E"/>
    <w:rsid w:val="0083135D"/>
    <w:rsid w:val="00AE3074"/>
    <w:rsid w:val="00D216F7"/>
    <w:rsid w:val="00DB3707"/>
    <w:rsid w:val="00E30261"/>
    <w:rsid w:val="00EA7F21"/>
    <w:rsid w:val="00EF7246"/>
    <w:rsid w:val="00FF5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35" w:qFormat="1"/>
    <w:lsdException w:name="List" w:uiPriority="0"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3"/>
    <w:qFormat/>
    <w:rsid w:val="00E30261"/>
    <w:pPr>
      <w:widowControl w:val="0"/>
      <w:jc w:val="both"/>
    </w:pPr>
    <w:rPr>
      <w:rFonts w:ascii="Times New Roman" w:eastAsia="宋体" w:hAnsi="Times New Roman" w:cs="Times New Roman"/>
      <w:sz w:val="24"/>
      <w:szCs w:val="24"/>
    </w:rPr>
  </w:style>
  <w:style w:type="paragraph" w:styleId="1">
    <w:name w:val="heading 1"/>
    <w:basedOn w:val="a0"/>
    <w:next w:val="a0"/>
    <w:link w:val="1Char"/>
    <w:qFormat/>
    <w:rsid w:val="00E30261"/>
    <w:pPr>
      <w:keepNext/>
      <w:keepLines/>
      <w:spacing w:before="100" w:after="90" w:line="576" w:lineRule="auto"/>
      <w:jc w:val="center"/>
      <w:outlineLvl w:val="0"/>
    </w:pPr>
    <w:rPr>
      <w:b/>
      <w:kern w:val="44"/>
      <w:sz w:val="36"/>
      <w:szCs w:val="44"/>
    </w:rPr>
  </w:style>
  <w:style w:type="paragraph" w:styleId="2">
    <w:name w:val="heading 2"/>
    <w:basedOn w:val="a0"/>
    <w:next w:val="a0"/>
    <w:link w:val="2Char"/>
    <w:unhideWhenUsed/>
    <w:qFormat/>
    <w:rsid w:val="00E30261"/>
    <w:pPr>
      <w:keepNext/>
      <w:keepLines/>
      <w:spacing w:before="240" w:after="240"/>
      <w:outlineLvl w:val="1"/>
    </w:pPr>
    <w:rPr>
      <w:rFonts w:ascii="Arial" w:hAnsi="Arial"/>
      <w:b/>
    </w:rPr>
  </w:style>
  <w:style w:type="paragraph" w:styleId="30">
    <w:name w:val="heading 3"/>
    <w:basedOn w:val="a0"/>
    <w:next w:val="a0"/>
    <w:link w:val="3Char"/>
    <w:unhideWhenUsed/>
    <w:qFormat/>
    <w:rsid w:val="00E30261"/>
    <w:pPr>
      <w:keepNext/>
      <w:keepLines/>
      <w:jc w:val="left"/>
      <w:outlineLvl w:val="2"/>
    </w:pPr>
    <w:rPr>
      <w:b/>
      <w:bCs/>
      <w:szCs w:val="32"/>
    </w:rPr>
  </w:style>
  <w:style w:type="paragraph" w:styleId="4">
    <w:name w:val="heading 4"/>
    <w:basedOn w:val="a0"/>
    <w:next w:val="a0"/>
    <w:link w:val="4Char"/>
    <w:qFormat/>
    <w:rsid w:val="00E30261"/>
    <w:pPr>
      <w:keepNext/>
      <w:keepLines/>
      <w:spacing w:before="280" w:after="290" w:line="440" w:lineRule="exac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30261"/>
    <w:rPr>
      <w:rFonts w:ascii="Times New Roman" w:eastAsia="宋体" w:hAnsi="Times New Roman" w:cs="Times New Roman"/>
      <w:b/>
      <w:kern w:val="44"/>
      <w:sz w:val="36"/>
      <w:szCs w:val="44"/>
    </w:rPr>
  </w:style>
  <w:style w:type="character" w:customStyle="1" w:styleId="2Char">
    <w:name w:val="标题 2 Char"/>
    <w:basedOn w:val="a1"/>
    <w:link w:val="2"/>
    <w:rsid w:val="00E30261"/>
    <w:rPr>
      <w:rFonts w:ascii="Arial" w:eastAsia="宋体" w:hAnsi="Arial" w:cs="Times New Roman"/>
      <w:b/>
      <w:sz w:val="24"/>
      <w:szCs w:val="24"/>
    </w:rPr>
  </w:style>
  <w:style w:type="character" w:customStyle="1" w:styleId="3Char">
    <w:name w:val="标题 3 Char"/>
    <w:basedOn w:val="a1"/>
    <w:link w:val="30"/>
    <w:qFormat/>
    <w:rsid w:val="00E30261"/>
    <w:rPr>
      <w:rFonts w:ascii="Times New Roman" w:eastAsia="宋体" w:hAnsi="Times New Roman" w:cs="Times New Roman"/>
      <w:b/>
      <w:bCs/>
      <w:sz w:val="24"/>
      <w:szCs w:val="32"/>
    </w:rPr>
  </w:style>
  <w:style w:type="character" w:customStyle="1" w:styleId="4Char">
    <w:name w:val="标题 4 Char"/>
    <w:basedOn w:val="a1"/>
    <w:link w:val="4"/>
    <w:rsid w:val="00E30261"/>
    <w:rPr>
      <w:rFonts w:ascii="Cambria" w:eastAsia="宋体" w:hAnsi="Cambria" w:cs="Times New Roman"/>
      <w:b/>
      <w:bCs/>
      <w:sz w:val="28"/>
      <w:szCs w:val="28"/>
    </w:rPr>
  </w:style>
  <w:style w:type="paragraph" w:styleId="3">
    <w:name w:val="toc 3"/>
    <w:basedOn w:val="a0"/>
    <w:next w:val="a0"/>
    <w:qFormat/>
    <w:rsid w:val="00E30261"/>
    <w:pPr>
      <w:ind w:leftChars="400" w:left="840"/>
    </w:pPr>
  </w:style>
  <w:style w:type="paragraph" w:styleId="a4">
    <w:name w:val="Normal Indent"/>
    <w:basedOn w:val="a0"/>
    <w:next w:val="a0"/>
    <w:unhideWhenUsed/>
    <w:qFormat/>
    <w:rsid w:val="00E30261"/>
    <w:pPr>
      <w:ind w:firstLineChars="200" w:firstLine="420"/>
    </w:pPr>
  </w:style>
  <w:style w:type="paragraph" w:styleId="a5">
    <w:name w:val="Body Text"/>
    <w:basedOn w:val="a0"/>
    <w:next w:val="Default"/>
    <w:link w:val="Char"/>
    <w:qFormat/>
    <w:rsid w:val="00E30261"/>
    <w:pPr>
      <w:spacing w:after="120"/>
    </w:pPr>
    <w:rPr>
      <w:sz w:val="21"/>
    </w:rPr>
  </w:style>
  <w:style w:type="character" w:customStyle="1" w:styleId="Char">
    <w:name w:val="正文文本 Char"/>
    <w:basedOn w:val="a1"/>
    <w:link w:val="a5"/>
    <w:rsid w:val="00E30261"/>
    <w:rPr>
      <w:rFonts w:ascii="Times New Roman" w:eastAsia="宋体" w:hAnsi="Times New Roman" w:cs="Times New Roman"/>
      <w:szCs w:val="24"/>
    </w:rPr>
  </w:style>
  <w:style w:type="paragraph" w:customStyle="1" w:styleId="Default">
    <w:name w:val="Default"/>
    <w:qFormat/>
    <w:rsid w:val="00E30261"/>
    <w:pPr>
      <w:widowControl w:val="0"/>
      <w:autoSpaceDE w:val="0"/>
      <w:autoSpaceDN w:val="0"/>
      <w:adjustRightInd w:val="0"/>
    </w:pPr>
    <w:rPr>
      <w:rFonts w:ascii="宋体" w:eastAsia="宋体" w:hAnsi="Times New Roman" w:cs="宋体"/>
      <w:color w:val="000000"/>
      <w:kern w:val="0"/>
      <w:sz w:val="24"/>
      <w:szCs w:val="24"/>
    </w:rPr>
  </w:style>
  <w:style w:type="paragraph" w:styleId="a6">
    <w:name w:val="Body Text Indent"/>
    <w:basedOn w:val="a0"/>
    <w:next w:val="4"/>
    <w:link w:val="Char0"/>
    <w:qFormat/>
    <w:rsid w:val="00E30261"/>
    <w:pPr>
      <w:spacing w:after="120"/>
      <w:ind w:leftChars="200" w:left="420"/>
    </w:pPr>
    <w:rPr>
      <w:kern w:val="0"/>
      <w:sz w:val="20"/>
    </w:rPr>
  </w:style>
  <w:style w:type="character" w:customStyle="1" w:styleId="Char0">
    <w:name w:val="正文文本缩进 Char"/>
    <w:basedOn w:val="a1"/>
    <w:link w:val="a6"/>
    <w:rsid w:val="00E30261"/>
    <w:rPr>
      <w:rFonts w:ascii="Times New Roman" w:eastAsia="宋体" w:hAnsi="Times New Roman" w:cs="Times New Roman"/>
      <w:kern w:val="0"/>
      <w:sz w:val="20"/>
      <w:szCs w:val="24"/>
    </w:rPr>
  </w:style>
  <w:style w:type="paragraph" w:styleId="20">
    <w:name w:val="List 2"/>
    <w:basedOn w:val="a0"/>
    <w:next w:val="a7"/>
    <w:qFormat/>
    <w:rsid w:val="00E30261"/>
    <w:pPr>
      <w:ind w:leftChars="200" w:left="100" w:hangingChars="200" w:hanging="200"/>
    </w:pPr>
  </w:style>
  <w:style w:type="paragraph" w:styleId="a7">
    <w:name w:val="Plain Text"/>
    <w:basedOn w:val="a0"/>
    <w:link w:val="Char1"/>
    <w:qFormat/>
    <w:rsid w:val="00E30261"/>
    <w:rPr>
      <w:rFonts w:ascii="宋体" w:hAnsi="Courier New"/>
      <w:sz w:val="11"/>
      <w:szCs w:val="20"/>
    </w:rPr>
  </w:style>
  <w:style w:type="character" w:customStyle="1" w:styleId="Char1">
    <w:name w:val="纯文本 Char"/>
    <w:basedOn w:val="a1"/>
    <w:link w:val="a7"/>
    <w:rsid w:val="00E30261"/>
    <w:rPr>
      <w:rFonts w:ascii="宋体" w:eastAsia="宋体" w:hAnsi="Courier New" w:cs="Times New Roman"/>
      <w:sz w:val="11"/>
      <w:szCs w:val="20"/>
    </w:rPr>
  </w:style>
  <w:style w:type="paragraph" w:styleId="a8">
    <w:name w:val="Date"/>
    <w:basedOn w:val="a0"/>
    <w:next w:val="a0"/>
    <w:link w:val="Char2"/>
    <w:qFormat/>
    <w:rsid w:val="00E30261"/>
    <w:pPr>
      <w:ind w:leftChars="2500" w:left="100"/>
    </w:pPr>
    <w:rPr>
      <w:sz w:val="28"/>
    </w:rPr>
  </w:style>
  <w:style w:type="character" w:customStyle="1" w:styleId="Char2">
    <w:name w:val="日期 Char"/>
    <w:basedOn w:val="a1"/>
    <w:link w:val="a8"/>
    <w:rsid w:val="00E30261"/>
    <w:rPr>
      <w:rFonts w:ascii="Times New Roman" w:eastAsia="宋体" w:hAnsi="Times New Roman" w:cs="Times New Roman"/>
      <w:sz w:val="28"/>
      <w:szCs w:val="24"/>
    </w:rPr>
  </w:style>
  <w:style w:type="paragraph" w:styleId="a9">
    <w:name w:val="footer"/>
    <w:basedOn w:val="a0"/>
    <w:link w:val="Char3"/>
    <w:qFormat/>
    <w:rsid w:val="00E30261"/>
    <w:pPr>
      <w:tabs>
        <w:tab w:val="center" w:pos="4153"/>
        <w:tab w:val="right" w:pos="8306"/>
      </w:tabs>
      <w:snapToGrid w:val="0"/>
      <w:jc w:val="left"/>
    </w:pPr>
    <w:rPr>
      <w:sz w:val="18"/>
      <w:szCs w:val="18"/>
    </w:rPr>
  </w:style>
  <w:style w:type="character" w:customStyle="1" w:styleId="Char3">
    <w:name w:val="页脚 Char"/>
    <w:basedOn w:val="a1"/>
    <w:link w:val="a9"/>
    <w:rsid w:val="00E30261"/>
    <w:rPr>
      <w:rFonts w:ascii="Times New Roman" w:eastAsia="宋体" w:hAnsi="Times New Roman" w:cs="Times New Roman"/>
      <w:sz w:val="18"/>
      <w:szCs w:val="18"/>
    </w:rPr>
  </w:style>
  <w:style w:type="paragraph" w:styleId="aa">
    <w:name w:val="header"/>
    <w:basedOn w:val="a0"/>
    <w:link w:val="Char4"/>
    <w:unhideWhenUsed/>
    <w:qFormat/>
    <w:rsid w:val="00E30261"/>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4">
    <w:name w:val="页眉 Char"/>
    <w:basedOn w:val="a1"/>
    <w:link w:val="aa"/>
    <w:rsid w:val="00E30261"/>
    <w:rPr>
      <w:rFonts w:ascii="Calibri" w:eastAsia="宋体" w:hAnsi="Calibri" w:cs="Times New Roman"/>
      <w:kern w:val="0"/>
      <w:sz w:val="18"/>
      <w:szCs w:val="18"/>
    </w:rPr>
  </w:style>
  <w:style w:type="paragraph" w:styleId="a">
    <w:name w:val="List"/>
    <w:basedOn w:val="a0"/>
    <w:qFormat/>
    <w:rsid w:val="00E30261"/>
    <w:pPr>
      <w:numPr>
        <w:numId w:val="1"/>
      </w:numPr>
      <w:adjustRightInd w:val="0"/>
      <w:spacing w:line="360" w:lineRule="auto"/>
      <w:textAlignment w:val="baseline"/>
    </w:pPr>
    <w:rPr>
      <w:rFonts w:ascii="Arial" w:hAnsi="Arial"/>
      <w:kern w:val="0"/>
    </w:rPr>
  </w:style>
  <w:style w:type="paragraph" w:styleId="ab">
    <w:name w:val="Normal (Web)"/>
    <w:basedOn w:val="a0"/>
    <w:uiPriority w:val="99"/>
    <w:qFormat/>
    <w:rsid w:val="00E30261"/>
    <w:pPr>
      <w:spacing w:beforeAutospacing="1" w:afterAutospacing="1"/>
      <w:jc w:val="left"/>
    </w:pPr>
    <w:rPr>
      <w:kern w:val="0"/>
    </w:rPr>
  </w:style>
  <w:style w:type="paragraph" w:styleId="ac">
    <w:name w:val="Body Text First Indent"/>
    <w:basedOn w:val="a5"/>
    <w:link w:val="Char5"/>
    <w:qFormat/>
    <w:rsid w:val="00E30261"/>
    <w:pPr>
      <w:ind w:firstLineChars="100" w:firstLine="420"/>
    </w:pPr>
    <w:rPr>
      <w:sz w:val="24"/>
    </w:rPr>
  </w:style>
  <w:style w:type="character" w:customStyle="1" w:styleId="Char5">
    <w:name w:val="正文首行缩进 Char"/>
    <w:basedOn w:val="Char"/>
    <w:link w:val="ac"/>
    <w:rsid w:val="00E30261"/>
    <w:rPr>
      <w:rFonts w:ascii="Times New Roman" w:eastAsia="宋体" w:hAnsi="Times New Roman" w:cs="Times New Roman"/>
      <w:sz w:val="24"/>
      <w:szCs w:val="24"/>
    </w:rPr>
  </w:style>
  <w:style w:type="paragraph" w:styleId="21">
    <w:name w:val="Body Text First Indent 2"/>
    <w:basedOn w:val="a6"/>
    <w:next w:val="a4"/>
    <w:link w:val="2Char0"/>
    <w:qFormat/>
    <w:rsid w:val="00E30261"/>
    <w:pPr>
      <w:ind w:firstLineChars="200" w:firstLine="420"/>
    </w:pPr>
    <w:rPr>
      <w:sz w:val="21"/>
    </w:rPr>
  </w:style>
  <w:style w:type="character" w:customStyle="1" w:styleId="2Char0">
    <w:name w:val="正文首行缩进 2 Char"/>
    <w:basedOn w:val="Char0"/>
    <w:link w:val="21"/>
    <w:rsid w:val="00E30261"/>
    <w:rPr>
      <w:rFonts w:ascii="Times New Roman" w:eastAsia="宋体" w:hAnsi="Times New Roman" w:cs="Times New Roman"/>
      <w:kern w:val="0"/>
      <w:sz w:val="20"/>
      <w:szCs w:val="24"/>
    </w:rPr>
  </w:style>
  <w:style w:type="table" w:styleId="ad">
    <w:name w:val="Table Grid"/>
    <w:basedOn w:val="a2"/>
    <w:qFormat/>
    <w:rsid w:val="00E3026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3">
    <w:name w:val="WPSOffice手动目录 3"/>
    <w:qFormat/>
    <w:rsid w:val="00E30261"/>
    <w:pPr>
      <w:ind w:leftChars="400" w:left="400"/>
    </w:pPr>
    <w:rPr>
      <w:rFonts w:ascii="Times New Roman" w:eastAsia="宋体" w:hAnsi="Times New Roman" w:cs="Times New Roman"/>
      <w:kern w:val="0"/>
      <w:sz w:val="20"/>
      <w:szCs w:val="20"/>
    </w:rPr>
  </w:style>
  <w:style w:type="paragraph" w:customStyle="1" w:styleId="WPSOffice1">
    <w:name w:val="WPSOffice手动目录 1"/>
    <w:qFormat/>
    <w:rsid w:val="00E30261"/>
    <w:rPr>
      <w:rFonts w:ascii="Times New Roman" w:eastAsia="宋体" w:hAnsi="Times New Roman" w:cs="Times New Roman"/>
      <w:kern w:val="0"/>
      <w:sz w:val="20"/>
      <w:szCs w:val="20"/>
    </w:rPr>
  </w:style>
  <w:style w:type="paragraph" w:styleId="ae">
    <w:name w:val="List Paragraph"/>
    <w:basedOn w:val="a0"/>
    <w:qFormat/>
    <w:rsid w:val="00E30261"/>
    <w:pPr>
      <w:ind w:left="720"/>
    </w:pPr>
    <w:rPr>
      <w:rFonts w:cs="宋体"/>
      <w:sz w:val="22"/>
      <w:szCs w:val="22"/>
    </w:rPr>
  </w:style>
  <w:style w:type="paragraph" w:customStyle="1" w:styleId="40">
    <w:name w:val="正文_4"/>
    <w:qFormat/>
    <w:rsid w:val="00E30261"/>
    <w:pPr>
      <w:widowControl w:val="0"/>
      <w:jc w:val="both"/>
    </w:pPr>
    <w:rPr>
      <w:rFonts w:ascii="Calibri" w:eastAsia="宋体" w:hAnsi="Calibri" w:cs="Times New Roman"/>
    </w:rPr>
  </w:style>
  <w:style w:type="character" w:customStyle="1" w:styleId="NormalCharacter">
    <w:name w:val="NormalCharacter"/>
    <w:semiHidden/>
    <w:qFormat/>
    <w:rsid w:val="00E30261"/>
  </w:style>
  <w:style w:type="paragraph" w:customStyle="1" w:styleId="WPSPlain">
    <w:name w:val="WPS Plain"/>
    <w:basedOn w:val="a0"/>
    <w:qFormat/>
    <w:rsid w:val="00E30261"/>
    <w:pPr>
      <w:widowControl/>
      <w:jc w:val="left"/>
    </w:pPr>
  </w:style>
  <w:style w:type="paragraph" w:customStyle="1" w:styleId="UserStyle10">
    <w:name w:val="UserStyle_10"/>
    <w:basedOn w:val="a0"/>
    <w:qFormat/>
    <w:rsid w:val="00E30261"/>
    <w:pPr>
      <w:jc w:val="left"/>
    </w:pPr>
    <w:rPr>
      <w:rFonts w:ascii="宋体" w:hAnsi="宋体"/>
      <w:kern w:val="0"/>
    </w:rPr>
  </w:style>
  <w:style w:type="paragraph" w:customStyle="1" w:styleId="UserStyle17">
    <w:name w:val="UserStyle_17"/>
    <w:qFormat/>
    <w:rsid w:val="00E30261"/>
    <w:pPr>
      <w:textAlignment w:val="baseline"/>
    </w:pPr>
    <w:rPr>
      <w:rFonts w:ascii="Calibri" w:eastAsia="宋体" w:hAnsi="Calibri" w:cs="Times New Roman"/>
      <w:color w:val="000000"/>
      <w:kern w:val="0"/>
      <w:sz w:val="24"/>
      <w:szCs w:val="24"/>
    </w:rPr>
  </w:style>
  <w:style w:type="paragraph" w:customStyle="1" w:styleId="BodyText1I2">
    <w:name w:val="BodyText1I2"/>
    <w:basedOn w:val="BodyTextIndent"/>
    <w:qFormat/>
    <w:rsid w:val="00E30261"/>
    <w:pPr>
      <w:ind w:firstLineChars="200" w:firstLine="420"/>
    </w:pPr>
    <w:rPr>
      <w:sz w:val="21"/>
    </w:rPr>
  </w:style>
  <w:style w:type="paragraph" w:customStyle="1" w:styleId="BodyTextIndent">
    <w:name w:val="BodyTextIndent"/>
    <w:basedOn w:val="a0"/>
    <w:qFormat/>
    <w:rsid w:val="00E30261"/>
    <w:pPr>
      <w:spacing w:after="120"/>
      <w:ind w:leftChars="200" w:left="420"/>
    </w:pPr>
    <w:rPr>
      <w:kern w:val="0"/>
      <w:sz w:val="20"/>
    </w:rPr>
  </w:style>
  <w:style w:type="paragraph" w:customStyle="1" w:styleId="10">
    <w:name w:val="正文_1"/>
    <w:qFormat/>
    <w:rsid w:val="00E30261"/>
    <w:pPr>
      <w:widowControl w:val="0"/>
      <w:jc w:val="both"/>
    </w:pPr>
    <w:rPr>
      <w:rFonts w:ascii="Calibri" w:eastAsia="宋体" w:hAnsi="Calibri" w:cs="Times New Roman"/>
      <w:szCs w:val="24"/>
    </w:rPr>
  </w:style>
  <w:style w:type="paragraph" w:customStyle="1" w:styleId="UserStyle9">
    <w:name w:val="UserStyle_9"/>
    <w:basedOn w:val="a0"/>
    <w:qFormat/>
    <w:rsid w:val="00E30261"/>
    <w:pPr>
      <w:ind w:firstLine="420"/>
      <w:jc w:val="left"/>
    </w:pPr>
    <w:rPr>
      <w:rFonts w:ascii="宋体"/>
      <w:szCs w:val="22"/>
    </w:rPr>
  </w:style>
  <w:style w:type="paragraph" w:customStyle="1" w:styleId="UserStyle12">
    <w:name w:val="UserStyle_12"/>
    <w:basedOn w:val="a0"/>
    <w:next w:val="a0"/>
    <w:qFormat/>
    <w:rsid w:val="00E30261"/>
    <w:pPr>
      <w:spacing w:line="360" w:lineRule="auto"/>
    </w:pPr>
    <w:rPr>
      <w:rFonts w:ascii="仿宋_GB2312" w:eastAsia="仿宋_GB2312"/>
    </w:rPr>
  </w:style>
  <w:style w:type="paragraph" w:customStyle="1" w:styleId="UserStyle21">
    <w:name w:val="UserStyle_21"/>
    <w:basedOn w:val="a0"/>
    <w:qFormat/>
    <w:rsid w:val="00E30261"/>
    <w:rPr>
      <w:rFonts w:ascii="宋体" w:hAnsi="Courier New"/>
      <w:szCs w:val="22"/>
    </w:rPr>
  </w:style>
  <w:style w:type="paragraph" w:styleId="af">
    <w:name w:val="Balloon Text"/>
    <w:basedOn w:val="a0"/>
    <w:link w:val="Char6"/>
    <w:rsid w:val="00E30261"/>
    <w:rPr>
      <w:sz w:val="18"/>
      <w:szCs w:val="18"/>
    </w:rPr>
  </w:style>
  <w:style w:type="character" w:customStyle="1" w:styleId="Char6">
    <w:name w:val="批注框文本 Char"/>
    <w:basedOn w:val="a1"/>
    <w:link w:val="af"/>
    <w:rsid w:val="00E3026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uiPriority="0" w:qFormat="1"/>
    <w:lsdException w:name="caption" w:uiPriority="35" w:qFormat="1"/>
    <w:lsdException w:name="List" w:uiPriority="0"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3"/>
    <w:qFormat/>
    <w:rsid w:val="00E30261"/>
    <w:pPr>
      <w:widowControl w:val="0"/>
      <w:jc w:val="both"/>
    </w:pPr>
    <w:rPr>
      <w:rFonts w:ascii="Times New Roman" w:eastAsia="宋体" w:hAnsi="Times New Roman" w:cs="Times New Roman"/>
      <w:sz w:val="24"/>
      <w:szCs w:val="24"/>
    </w:rPr>
  </w:style>
  <w:style w:type="paragraph" w:styleId="1">
    <w:name w:val="heading 1"/>
    <w:basedOn w:val="a0"/>
    <w:next w:val="a0"/>
    <w:link w:val="1Char"/>
    <w:qFormat/>
    <w:rsid w:val="00E30261"/>
    <w:pPr>
      <w:keepNext/>
      <w:keepLines/>
      <w:spacing w:before="100" w:after="90" w:line="576" w:lineRule="auto"/>
      <w:jc w:val="center"/>
      <w:outlineLvl w:val="0"/>
    </w:pPr>
    <w:rPr>
      <w:b/>
      <w:kern w:val="44"/>
      <w:sz w:val="36"/>
      <w:szCs w:val="44"/>
    </w:rPr>
  </w:style>
  <w:style w:type="paragraph" w:styleId="2">
    <w:name w:val="heading 2"/>
    <w:basedOn w:val="a0"/>
    <w:next w:val="a0"/>
    <w:link w:val="2Char"/>
    <w:unhideWhenUsed/>
    <w:qFormat/>
    <w:rsid w:val="00E30261"/>
    <w:pPr>
      <w:keepNext/>
      <w:keepLines/>
      <w:spacing w:before="240" w:after="240"/>
      <w:outlineLvl w:val="1"/>
    </w:pPr>
    <w:rPr>
      <w:rFonts w:ascii="Arial" w:hAnsi="Arial"/>
      <w:b/>
    </w:rPr>
  </w:style>
  <w:style w:type="paragraph" w:styleId="30">
    <w:name w:val="heading 3"/>
    <w:basedOn w:val="a0"/>
    <w:next w:val="a0"/>
    <w:link w:val="3Char"/>
    <w:unhideWhenUsed/>
    <w:qFormat/>
    <w:rsid w:val="00E30261"/>
    <w:pPr>
      <w:keepNext/>
      <w:keepLines/>
      <w:jc w:val="left"/>
      <w:outlineLvl w:val="2"/>
    </w:pPr>
    <w:rPr>
      <w:b/>
      <w:bCs/>
      <w:szCs w:val="32"/>
    </w:rPr>
  </w:style>
  <w:style w:type="paragraph" w:styleId="4">
    <w:name w:val="heading 4"/>
    <w:basedOn w:val="a0"/>
    <w:next w:val="a0"/>
    <w:link w:val="4Char"/>
    <w:qFormat/>
    <w:rsid w:val="00E30261"/>
    <w:pPr>
      <w:keepNext/>
      <w:keepLines/>
      <w:spacing w:before="280" w:after="290" w:line="440" w:lineRule="exac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30261"/>
    <w:rPr>
      <w:rFonts w:ascii="Times New Roman" w:eastAsia="宋体" w:hAnsi="Times New Roman" w:cs="Times New Roman"/>
      <w:b/>
      <w:kern w:val="44"/>
      <w:sz w:val="36"/>
      <w:szCs w:val="44"/>
    </w:rPr>
  </w:style>
  <w:style w:type="character" w:customStyle="1" w:styleId="2Char">
    <w:name w:val="标题 2 Char"/>
    <w:basedOn w:val="a1"/>
    <w:link w:val="2"/>
    <w:rsid w:val="00E30261"/>
    <w:rPr>
      <w:rFonts w:ascii="Arial" w:eastAsia="宋体" w:hAnsi="Arial" w:cs="Times New Roman"/>
      <w:b/>
      <w:sz w:val="24"/>
      <w:szCs w:val="24"/>
    </w:rPr>
  </w:style>
  <w:style w:type="character" w:customStyle="1" w:styleId="3Char">
    <w:name w:val="标题 3 Char"/>
    <w:basedOn w:val="a1"/>
    <w:link w:val="30"/>
    <w:qFormat/>
    <w:rsid w:val="00E30261"/>
    <w:rPr>
      <w:rFonts w:ascii="Times New Roman" w:eastAsia="宋体" w:hAnsi="Times New Roman" w:cs="Times New Roman"/>
      <w:b/>
      <w:bCs/>
      <w:sz w:val="24"/>
      <w:szCs w:val="32"/>
    </w:rPr>
  </w:style>
  <w:style w:type="character" w:customStyle="1" w:styleId="4Char">
    <w:name w:val="标题 4 Char"/>
    <w:basedOn w:val="a1"/>
    <w:link w:val="4"/>
    <w:rsid w:val="00E30261"/>
    <w:rPr>
      <w:rFonts w:ascii="Cambria" w:eastAsia="宋体" w:hAnsi="Cambria" w:cs="Times New Roman"/>
      <w:b/>
      <w:bCs/>
      <w:sz w:val="28"/>
      <w:szCs w:val="28"/>
    </w:rPr>
  </w:style>
  <w:style w:type="paragraph" w:styleId="3">
    <w:name w:val="toc 3"/>
    <w:basedOn w:val="a0"/>
    <w:next w:val="a0"/>
    <w:qFormat/>
    <w:rsid w:val="00E30261"/>
    <w:pPr>
      <w:ind w:leftChars="400" w:left="840"/>
    </w:pPr>
  </w:style>
  <w:style w:type="paragraph" w:styleId="a4">
    <w:name w:val="Normal Indent"/>
    <w:basedOn w:val="a0"/>
    <w:next w:val="a0"/>
    <w:unhideWhenUsed/>
    <w:qFormat/>
    <w:rsid w:val="00E30261"/>
    <w:pPr>
      <w:ind w:firstLineChars="200" w:firstLine="420"/>
    </w:pPr>
  </w:style>
  <w:style w:type="paragraph" w:styleId="a5">
    <w:name w:val="Body Text"/>
    <w:basedOn w:val="a0"/>
    <w:next w:val="Default"/>
    <w:link w:val="Char"/>
    <w:qFormat/>
    <w:rsid w:val="00E30261"/>
    <w:pPr>
      <w:spacing w:after="120"/>
    </w:pPr>
    <w:rPr>
      <w:sz w:val="21"/>
    </w:rPr>
  </w:style>
  <w:style w:type="character" w:customStyle="1" w:styleId="Char">
    <w:name w:val="正文文本 Char"/>
    <w:basedOn w:val="a1"/>
    <w:link w:val="a5"/>
    <w:rsid w:val="00E30261"/>
    <w:rPr>
      <w:rFonts w:ascii="Times New Roman" w:eastAsia="宋体" w:hAnsi="Times New Roman" w:cs="Times New Roman"/>
      <w:szCs w:val="24"/>
    </w:rPr>
  </w:style>
  <w:style w:type="paragraph" w:customStyle="1" w:styleId="Default">
    <w:name w:val="Default"/>
    <w:qFormat/>
    <w:rsid w:val="00E30261"/>
    <w:pPr>
      <w:widowControl w:val="0"/>
      <w:autoSpaceDE w:val="0"/>
      <w:autoSpaceDN w:val="0"/>
      <w:adjustRightInd w:val="0"/>
    </w:pPr>
    <w:rPr>
      <w:rFonts w:ascii="宋体" w:eastAsia="宋体" w:hAnsi="Times New Roman" w:cs="宋体"/>
      <w:color w:val="000000"/>
      <w:kern w:val="0"/>
      <w:sz w:val="24"/>
      <w:szCs w:val="24"/>
    </w:rPr>
  </w:style>
  <w:style w:type="paragraph" w:styleId="a6">
    <w:name w:val="Body Text Indent"/>
    <w:basedOn w:val="a0"/>
    <w:next w:val="4"/>
    <w:link w:val="Char0"/>
    <w:qFormat/>
    <w:rsid w:val="00E30261"/>
    <w:pPr>
      <w:spacing w:after="120"/>
      <w:ind w:leftChars="200" w:left="420"/>
    </w:pPr>
    <w:rPr>
      <w:kern w:val="0"/>
      <w:sz w:val="20"/>
    </w:rPr>
  </w:style>
  <w:style w:type="character" w:customStyle="1" w:styleId="Char0">
    <w:name w:val="正文文本缩进 Char"/>
    <w:basedOn w:val="a1"/>
    <w:link w:val="a6"/>
    <w:rsid w:val="00E30261"/>
    <w:rPr>
      <w:rFonts w:ascii="Times New Roman" w:eastAsia="宋体" w:hAnsi="Times New Roman" w:cs="Times New Roman"/>
      <w:kern w:val="0"/>
      <w:sz w:val="20"/>
      <w:szCs w:val="24"/>
    </w:rPr>
  </w:style>
  <w:style w:type="paragraph" w:styleId="20">
    <w:name w:val="List 2"/>
    <w:basedOn w:val="a0"/>
    <w:next w:val="a7"/>
    <w:qFormat/>
    <w:rsid w:val="00E30261"/>
    <w:pPr>
      <w:ind w:leftChars="200" w:left="100" w:hangingChars="200" w:hanging="200"/>
    </w:pPr>
  </w:style>
  <w:style w:type="paragraph" w:styleId="a7">
    <w:name w:val="Plain Text"/>
    <w:basedOn w:val="a0"/>
    <w:link w:val="Char1"/>
    <w:qFormat/>
    <w:rsid w:val="00E30261"/>
    <w:rPr>
      <w:rFonts w:ascii="宋体" w:hAnsi="Courier New"/>
      <w:sz w:val="11"/>
      <w:szCs w:val="20"/>
    </w:rPr>
  </w:style>
  <w:style w:type="character" w:customStyle="1" w:styleId="Char1">
    <w:name w:val="纯文本 Char"/>
    <w:basedOn w:val="a1"/>
    <w:link w:val="a7"/>
    <w:rsid w:val="00E30261"/>
    <w:rPr>
      <w:rFonts w:ascii="宋体" w:eastAsia="宋体" w:hAnsi="Courier New" w:cs="Times New Roman"/>
      <w:sz w:val="11"/>
      <w:szCs w:val="20"/>
    </w:rPr>
  </w:style>
  <w:style w:type="paragraph" w:styleId="a8">
    <w:name w:val="Date"/>
    <w:basedOn w:val="a0"/>
    <w:next w:val="a0"/>
    <w:link w:val="Char2"/>
    <w:qFormat/>
    <w:rsid w:val="00E30261"/>
    <w:pPr>
      <w:ind w:leftChars="2500" w:left="100"/>
    </w:pPr>
    <w:rPr>
      <w:sz w:val="28"/>
    </w:rPr>
  </w:style>
  <w:style w:type="character" w:customStyle="1" w:styleId="Char2">
    <w:name w:val="日期 Char"/>
    <w:basedOn w:val="a1"/>
    <w:link w:val="a8"/>
    <w:rsid w:val="00E30261"/>
    <w:rPr>
      <w:rFonts w:ascii="Times New Roman" w:eastAsia="宋体" w:hAnsi="Times New Roman" w:cs="Times New Roman"/>
      <w:sz w:val="28"/>
      <w:szCs w:val="24"/>
    </w:rPr>
  </w:style>
  <w:style w:type="paragraph" w:styleId="a9">
    <w:name w:val="footer"/>
    <w:basedOn w:val="a0"/>
    <w:link w:val="Char3"/>
    <w:qFormat/>
    <w:rsid w:val="00E30261"/>
    <w:pPr>
      <w:tabs>
        <w:tab w:val="center" w:pos="4153"/>
        <w:tab w:val="right" w:pos="8306"/>
      </w:tabs>
      <w:snapToGrid w:val="0"/>
      <w:jc w:val="left"/>
    </w:pPr>
    <w:rPr>
      <w:sz w:val="18"/>
      <w:szCs w:val="18"/>
    </w:rPr>
  </w:style>
  <w:style w:type="character" w:customStyle="1" w:styleId="Char3">
    <w:name w:val="页脚 Char"/>
    <w:basedOn w:val="a1"/>
    <w:link w:val="a9"/>
    <w:rsid w:val="00E30261"/>
    <w:rPr>
      <w:rFonts w:ascii="Times New Roman" w:eastAsia="宋体" w:hAnsi="Times New Roman" w:cs="Times New Roman"/>
      <w:sz w:val="18"/>
      <w:szCs w:val="18"/>
    </w:rPr>
  </w:style>
  <w:style w:type="paragraph" w:styleId="aa">
    <w:name w:val="header"/>
    <w:basedOn w:val="a0"/>
    <w:link w:val="Char4"/>
    <w:unhideWhenUsed/>
    <w:qFormat/>
    <w:rsid w:val="00E30261"/>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4">
    <w:name w:val="页眉 Char"/>
    <w:basedOn w:val="a1"/>
    <w:link w:val="aa"/>
    <w:rsid w:val="00E30261"/>
    <w:rPr>
      <w:rFonts w:ascii="Calibri" w:eastAsia="宋体" w:hAnsi="Calibri" w:cs="Times New Roman"/>
      <w:kern w:val="0"/>
      <w:sz w:val="18"/>
      <w:szCs w:val="18"/>
    </w:rPr>
  </w:style>
  <w:style w:type="paragraph" w:styleId="a">
    <w:name w:val="List"/>
    <w:basedOn w:val="a0"/>
    <w:qFormat/>
    <w:rsid w:val="00E30261"/>
    <w:pPr>
      <w:numPr>
        <w:numId w:val="1"/>
      </w:numPr>
      <w:adjustRightInd w:val="0"/>
      <w:spacing w:line="360" w:lineRule="auto"/>
      <w:textAlignment w:val="baseline"/>
    </w:pPr>
    <w:rPr>
      <w:rFonts w:ascii="Arial" w:hAnsi="Arial"/>
      <w:kern w:val="0"/>
    </w:rPr>
  </w:style>
  <w:style w:type="paragraph" w:styleId="ab">
    <w:name w:val="Normal (Web)"/>
    <w:basedOn w:val="a0"/>
    <w:uiPriority w:val="99"/>
    <w:qFormat/>
    <w:rsid w:val="00E30261"/>
    <w:pPr>
      <w:spacing w:beforeAutospacing="1" w:afterAutospacing="1"/>
      <w:jc w:val="left"/>
    </w:pPr>
    <w:rPr>
      <w:kern w:val="0"/>
    </w:rPr>
  </w:style>
  <w:style w:type="paragraph" w:styleId="ac">
    <w:name w:val="Body Text First Indent"/>
    <w:basedOn w:val="a5"/>
    <w:link w:val="Char5"/>
    <w:qFormat/>
    <w:rsid w:val="00E30261"/>
    <w:pPr>
      <w:ind w:firstLineChars="100" w:firstLine="420"/>
    </w:pPr>
    <w:rPr>
      <w:sz w:val="24"/>
    </w:rPr>
  </w:style>
  <w:style w:type="character" w:customStyle="1" w:styleId="Char5">
    <w:name w:val="正文首行缩进 Char"/>
    <w:basedOn w:val="Char"/>
    <w:link w:val="ac"/>
    <w:rsid w:val="00E30261"/>
    <w:rPr>
      <w:rFonts w:ascii="Times New Roman" w:eastAsia="宋体" w:hAnsi="Times New Roman" w:cs="Times New Roman"/>
      <w:sz w:val="24"/>
      <w:szCs w:val="24"/>
    </w:rPr>
  </w:style>
  <w:style w:type="paragraph" w:styleId="21">
    <w:name w:val="Body Text First Indent 2"/>
    <w:basedOn w:val="a6"/>
    <w:next w:val="a4"/>
    <w:link w:val="2Char0"/>
    <w:qFormat/>
    <w:rsid w:val="00E30261"/>
    <w:pPr>
      <w:ind w:firstLineChars="200" w:firstLine="420"/>
    </w:pPr>
    <w:rPr>
      <w:sz w:val="21"/>
    </w:rPr>
  </w:style>
  <w:style w:type="character" w:customStyle="1" w:styleId="2Char0">
    <w:name w:val="正文首行缩进 2 Char"/>
    <w:basedOn w:val="Char0"/>
    <w:link w:val="21"/>
    <w:rsid w:val="00E30261"/>
    <w:rPr>
      <w:rFonts w:ascii="Times New Roman" w:eastAsia="宋体" w:hAnsi="Times New Roman" w:cs="Times New Roman"/>
      <w:kern w:val="0"/>
      <w:sz w:val="20"/>
      <w:szCs w:val="24"/>
    </w:rPr>
  </w:style>
  <w:style w:type="table" w:styleId="ad">
    <w:name w:val="Table Grid"/>
    <w:basedOn w:val="a2"/>
    <w:qFormat/>
    <w:rsid w:val="00E3026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SOffice3">
    <w:name w:val="WPSOffice手动目录 3"/>
    <w:qFormat/>
    <w:rsid w:val="00E30261"/>
    <w:pPr>
      <w:ind w:leftChars="400" w:left="400"/>
    </w:pPr>
    <w:rPr>
      <w:rFonts w:ascii="Times New Roman" w:eastAsia="宋体" w:hAnsi="Times New Roman" w:cs="Times New Roman"/>
      <w:kern w:val="0"/>
      <w:sz w:val="20"/>
      <w:szCs w:val="20"/>
    </w:rPr>
  </w:style>
  <w:style w:type="paragraph" w:customStyle="1" w:styleId="WPSOffice1">
    <w:name w:val="WPSOffice手动目录 1"/>
    <w:qFormat/>
    <w:rsid w:val="00E30261"/>
    <w:rPr>
      <w:rFonts w:ascii="Times New Roman" w:eastAsia="宋体" w:hAnsi="Times New Roman" w:cs="Times New Roman"/>
      <w:kern w:val="0"/>
      <w:sz w:val="20"/>
      <w:szCs w:val="20"/>
    </w:rPr>
  </w:style>
  <w:style w:type="paragraph" w:styleId="ae">
    <w:name w:val="List Paragraph"/>
    <w:basedOn w:val="a0"/>
    <w:qFormat/>
    <w:rsid w:val="00E30261"/>
    <w:pPr>
      <w:ind w:left="720"/>
    </w:pPr>
    <w:rPr>
      <w:rFonts w:cs="宋体"/>
      <w:sz w:val="22"/>
      <w:szCs w:val="22"/>
    </w:rPr>
  </w:style>
  <w:style w:type="paragraph" w:customStyle="1" w:styleId="40">
    <w:name w:val="正文_4"/>
    <w:qFormat/>
    <w:rsid w:val="00E30261"/>
    <w:pPr>
      <w:widowControl w:val="0"/>
      <w:jc w:val="both"/>
    </w:pPr>
    <w:rPr>
      <w:rFonts w:ascii="Calibri" w:eastAsia="宋体" w:hAnsi="Calibri" w:cs="Times New Roman"/>
    </w:rPr>
  </w:style>
  <w:style w:type="character" w:customStyle="1" w:styleId="NormalCharacter">
    <w:name w:val="NormalCharacter"/>
    <w:semiHidden/>
    <w:qFormat/>
    <w:rsid w:val="00E30261"/>
  </w:style>
  <w:style w:type="paragraph" w:customStyle="1" w:styleId="WPSPlain">
    <w:name w:val="WPS Plain"/>
    <w:basedOn w:val="a0"/>
    <w:qFormat/>
    <w:rsid w:val="00E30261"/>
    <w:pPr>
      <w:widowControl/>
      <w:jc w:val="left"/>
    </w:pPr>
  </w:style>
  <w:style w:type="paragraph" w:customStyle="1" w:styleId="UserStyle10">
    <w:name w:val="UserStyle_10"/>
    <w:basedOn w:val="a0"/>
    <w:qFormat/>
    <w:rsid w:val="00E30261"/>
    <w:pPr>
      <w:jc w:val="left"/>
    </w:pPr>
    <w:rPr>
      <w:rFonts w:ascii="宋体" w:hAnsi="宋体"/>
      <w:kern w:val="0"/>
    </w:rPr>
  </w:style>
  <w:style w:type="paragraph" w:customStyle="1" w:styleId="UserStyle17">
    <w:name w:val="UserStyle_17"/>
    <w:qFormat/>
    <w:rsid w:val="00E30261"/>
    <w:pPr>
      <w:textAlignment w:val="baseline"/>
    </w:pPr>
    <w:rPr>
      <w:rFonts w:ascii="Calibri" w:eastAsia="宋体" w:hAnsi="Calibri" w:cs="Times New Roman"/>
      <w:color w:val="000000"/>
      <w:kern w:val="0"/>
      <w:sz w:val="24"/>
      <w:szCs w:val="24"/>
    </w:rPr>
  </w:style>
  <w:style w:type="paragraph" w:customStyle="1" w:styleId="BodyText1I2">
    <w:name w:val="BodyText1I2"/>
    <w:basedOn w:val="BodyTextIndent"/>
    <w:qFormat/>
    <w:rsid w:val="00E30261"/>
    <w:pPr>
      <w:ind w:firstLineChars="200" w:firstLine="420"/>
    </w:pPr>
    <w:rPr>
      <w:sz w:val="21"/>
    </w:rPr>
  </w:style>
  <w:style w:type="paragraph" w:customStyle="1" w:styleId="BodyTextIndent">
    <w:name w:val="BodyTextIndent"/>
    <w:basedOn w:val="a0"/>
    <w:qFormat/>
    <w:rsid w:val="00E30261"/>
    <w:pPr>
      <w:spacing w:after="120"/>
      <w:ind w:leftChars="200" w:left="420"/>
    </w:pPr>
    <w:rPr>
      <w:kern w:val="0"/>
      <w:sz w:val="20"/>
    </w:rPr>
  </w:style>
  <w:style w:type="paragraph" w:customStyle="1" w:styleId="10">
    <w:name w:val="正文_1"/>
    <w:qFormat/>
    <w:rsid w:val="00E30261"/>
    <w:pPr>
      <w:widowControl w:val="0"/>
      <w:jc w:val="both"/>
    </w:pPr>
    <w:rPr>
      <w:rFonts w:ascii="Calibri" w:eastAsia="宋体" w:hAnsi="Calibri" w:cs="Times New Roman"/>
      <w:szCs w:val="24"/>
    </w:rPr>
  </w:style>
  <w:style w:type="paragraph" w:customStyle="1" w:styleId="UserStyle9">
    <w:name w:val="UserStyle_9"/>
    <w:basedOn w:val="a0"/>
    <w:qFormat/>
    <w:rsid w:val="00E30261"/>
    <w:pPr>
      <w:ind w:firstLine="420"/>
      <w:jc w:val="left"/>
    </w:pPr>
    <w:rPr>
      <w:rFonts w:ascii="宋体"/>
      <w:szCs w:val="22"/>
    </w:rPr>
  </w:style>
  <w:style w:type="paragraph" w:customStyle="1" w:styleId="UserStyle12">
    <w:name w:val="UserStyle_12"/>
    <w:basedOn w:val="a0"/>
    <w:next w:val="a0"/>
    <w:qFormat/>
    <w:rsid w:val="00E30261"/>
    <w:pPr>
      <w:spacing w:line="360" w:lineRule="auto"/>
    </w:pPr>
    <w:rPr>
      <w:rFonts w:ascii="仿宋_GB2312" w:eastAsia="仿宋_GB2312"/>
    </w:rPr>
  </w:style>
  <w:style w:type="paragraph" w:customStyle="1" w:styleId="UserStyle21">
    <w:name w:val="UserStyle_21"/>
    <w:basedOn w:val="a0"/>
    <w:qFormat/>
    <w:rsid w:val="00E30261"/>
    <w:rPr>
      <w:rFonts w:ascii="宋体" w:hAnsi="Courier New"/>
      <w:szCs w:val="22"/>
    </w:rPr>
  </w:style>
  <w:style w:type="paragraph" w:styleId="af">
    <w:name w:val="Balloon Text"/>
    <w:basedOn w:val="a0"/>
    <w:link w:val="Char6"/>
    <w:rsid w:val="00E30261"/>
    <w:rPr>
      <w:sz w:val="18"/>
      <w:szCs w:val="18"/>
    </w:rPr>
  </w:style>
  <w:style w:type="character" w:customStyle="1" w:styleId="Char6">
    <w:name w:val="批注框文本 Char"/>
    <w:basedOn w:val="a1"/>
    <w:link w:val="af"/>
    <w:rsid w:val="00E3026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54</Pages>
  <Words>4781</Words>
  <Characters>27255</Characters>
  <Application>Microsoft Office Word</Application>
  <DocSecurity>0</DocSecurity>
  <Lines>227</Lines>
  <Paragraphs>63</Paragraphs>
  <ScaleCrop>false</ScaleCrop>
  <Company>Microsoft</Company>
  <LinksUpToDate>false</LinksUpToDate>
  <CharactersWithSpaces>31973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2021-11-26T09:35:00Z</dcterms:created>
  <dcterms:modified xsi:type="dcterms:W3CDTF">2021-11-26T11:15:00Z</dcterms:modified>
</cp:coreProperties>
</file>