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450" w:lineRule="atLeast"/>
        <w:jc w:val="center"/>
        <w:rPr>
          <w:sz w:val="36"/>
          <w:szCs w:val="36"/>
        </w:rPr>
      </w:pPr>
      <w:r>
        <w:rPr>
          <w:rFonts w:hint="eastAsia"/>
          <w:sz w:val="36"/>
          <w:szCs w:val="36"/>
          <w:lang w:val="en-US" w:eastAsia="zh-CN"/>
        </w:rPr>
        <w:t>库车市2021年塔里木河流域生态修复项目（封沙育林）工程</w:t>
      </w:r>
      <w:r>
        <w:rPr>
          <w:sz w:val="36"/>
          <w:szCs w:val="36"/>
        </w:rPr>
        <w:t>公开招标公告</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ascii="仿宋" w:hAnsi="仿宋" w:eastAsia="仿宋"/>
          <w:sz w:val="28"/>
          <w:szCs w:val="28"/>
          <w:lang w:val="en-US" w:eastAsia="zh-CN"/>
        </w:rPr>
        <w:t>库车市2021年塔里木河流域生态修复项目(封沙育林)工程</w:t>
      </w:r>
      <w:r>
        <w:rPr>
          <w:rFonts w:hint="eastAsia" w:ascii="仿宋" w:hAnsi="仿宋" w:eastAsia="仿宋"/>
          <w:sz w:val="28"/>
          <w:szCs w:val="28"/>
        </w:rPr>
        <w:t>招标项目的潜在投标人应在</w:t>
      </w:r>
      <w:r>
        <w:rPr>
          <w:rFonts w:hint="eastAsia" w:ascii="仿宋" w:hAnsi="仿宋" w:eastAsia="仿宋"/>
          <w:sz w:val="28"/>
          <w:szCs w:val="28"/>
          <w:lang w:eastAsia="zh-CN"/>
        </w:rPr>
        <w:t>新疆政府采购网</w:t>
      </w:r>
      <w:r>
        <w:rPr>
          <w:rFonts w:hint="eastAsia" w:ascii="仿宋" w:hAnsi="仿宋" w:eastAsia="仿宋"/>
          <w:color w:val="auto"/>
          <w:sz w:val="28"/>
          <w:szCs w:val="28"/>
        </w:rPr>
        <w:t>获</w:t>
      </w:r>
      <w:r>
        <w:rPr>
          <w:rFonts w:hint="eastAsia" w:ascii="仿宋" w:hAnsi="仿宋" w:eastAsia="仿宋"/>
          <w:sz w:val="28"/>
          <w:szCs w:val="28"/>
        </w:rPr>
        <w:t>取招标文件，</w:t>
      </w:r>
      <w:r>
        <w:rPr>
          <w:rFonts w:hint="eastAsia" w:ascii="仿宋" w:hAnsi="仿宋" w:eastAsia="仿宋" w:cs="Times New Roman"/>
          <w:sz w:val="28"/>
          <w:szCs w:val="28"/>
        </w:rPr>
        <w:t>并于</w:t>
      </w:r>
      <w:r>
        <w:rPr>
          <w:rFonts w:hint="eastAsia" w:ascii="仿宋" w:hAnsi="仿宋" w:eastAsia="仿宋" w:cs="Times New Roman"/>
          <w:color w:val="auto"/>
          <w:sz w:val="28"/>
          <w:szCs w:val="28"/>
        </w:rPr>
        <w:t>202</w:t>
      </w:r>
      <w:r>
        <w:rPr>
          <w:rFonts w:hint="eastAsia" w:ascii="仿宋" w:hAnsi="仿宋" w:eastAsia="仿宋" w:cs="Times New Roman"/>
          <w:color w:val="auto"/>
          <w:sz w:val="28"/>
          <w:szCs w:val="28"/>
          <w:lang w:val="en-US" w:eastAsia="zh-CN"/>
        </w:rPr>
        <w:t>1</w:t>
      </w:r>
      <w:r>
        <w:rPr>
          <w:rFonts w:hint="eastAsia" w:ascii="仿宋" w:hAnsi="仿宋" w:eastAsia="仿宋" w:cs="Times New Roman"/>
          <w:color w:val="auto"/>
          <w:sz w:val="28"/>
          <w:szCs w:val="28"/>
        </w:rPr>
        <w:t>年</w:t>
      </w:r>
      <w:r>
        <w:rPr>
          <w:rFonts w:hint="eastAsia" w:ascii="仿宋" w:hAnsi="仿宋" w:eastAsia="仿宋" w:cs="Times New Roman"/>
          <w:color w:val="auto"/>
          <w:sz w:val="28"/>
          <w:szCs w:val="28"/>
          <w:lang w:val="en-US" w:eastAsia="zh-CN"/>
        </w:rPr>
        <w:t>11</w:t>
      </w:r>
      <w:r>
        <w:rPr>
          <w:rFonts w:hint="eastAsia" w:ascii="仿宋" w:hAnsi="仿宋" w:eastAsia="仿宋" w:cs="Times New Roman"/>
          <w:color w:val="auto"/>
          <w:sz w:val="28"/>
          <w:szCs w:val="28"/>
        </w:rPr>
        <w:t>月</w:t>
      </w:r>
      <w:r>
        <w:rPr>
          <w:rFonts w:hint="eastAsia" w:ascii="仿宋" w:hAnsi="仿宋" w:eastAsia="仿宋" w:cs="Times New Roman"/>
          <w:color w:val="auto"/>
          <w:sz w:val="28"/>
          <w:szCs w:val="28"/>
          <w:lang w:val="en-US" w:eastAsia="zh-CN"/>
        </w:rPr>
        <w:t>30</w:t>
      </w:r>
      <w:r>
        <w:rPr>
          <w:rFonts w:hint="eastAsia" w:ascii="仿宋" w:hAnsi="仿宋" w:eastAsia="仿宋" w:cs="Times New Roman"/>
          <w:color w:val="auto"/>
          <w:sz w:val="28"/>
          <w:szCs w:val="28"/>
        </w:rPr>
        <w:t>日 1</w:t>
      </w:r>
      <w:r>
        <w:rPr>
          <w:rFonts w:hint="eastAsia" w:ascii="仿宋" w:hAnsi="仿宋" w:eastAsia="仿宋" w:cs="Times New Roman"/>
          <w:color w:val="auto"/>
          <w:sz w:val="28"/>
          <w:szCs w:val="28"/>
          <w:lang w:val="en-US" w:eastAsia="zh-CN"/>
        </w:rPr>
        <w:t>1</w:t>
      </w:r>
      <w:r>
        <w:rPr>
          <w:rFonts w:hint="eastAsia" w:ascii="仿宋" w:hAnsi="仿宋" w:eastAsia="仿宋" w:cs="Times New Roman"/>
          <w:color w:val="auto"/>
          <w:sz w:val="28"/>
          <w:szCs w:val="28"/>
        </w:rPr>
        <w:t>:</w:t>
      </w:r>
      <w:r>
        <w:rPr>
          <w:rFonts w:hint="eastAsia" w:ascii="仿宋" w:hAnsi="仿宋" w:eastAsia="仿宋" w:cs="Times New Roman"/>
          <w:color w:val="auto"/>
          <w:sz w:val="28"/>
          <w:szCs w:val="28"/>
          <w:lang w:val="en-US" w:eastAsia="zh-CN"/>
        </w:rPr>
        <w:t>0</w:t>
      </w:r>
      <w:r>
        <w:rPr>
          <w:rFonts w:hint="eastAsia" w:ascii="仿宋" w:hAnsi="仿宋" w:eastAsia="仿宋" w:cs="Times New Roman"/>
          <w:color w:val="auto"/>
          <w:sz w:val="28"/>
          <w:szCs w:val="28"/>
        </w:rPr>
        <w:t>0</w:t>
      </w:r>
      <w:r>
        <w:rPr>
          <w:rFonts w:hint="eastAsia" w:ascii="仿宋" w:hAnsi="仿宋" w:eastAsia="仿宋" w:cs="Times New Roman"/>
          <w:sz w:val="28"/>
          <w:szCs w:val="28"/>
        </w:rPr>
        <w:t>（北京时间）前递交投标文件</w:t>
      </w:r>
    </w:p>
    <w:p>
      <w:pPr>
        <w:pStyle w:val="4"/>
        <w:pageBreakBefore w:val="0"/>
        <w:widowControl w:val="0"/>
        <w:kinsoku/>
        <w:wordWrap/>
        <w:overflowPunct/>
        <w:topLinePunct w:val="0"/>
        <w:autoSpaceDE/>
        <w:autoSpaceDN/>
        <w:bidi w:val="0"/>
        <w:adjustRightInd/>
        <w:snapToGrid/>
        <w:spacing w:line="360" w:lineRule="auto"/>
        <w:textAlignment w:val="auto"/>
        <w:rPr>
          <w:rFonts w:ascii="黑体" w:hAnsi="黑体" w:cs="宋体"/>
          <w:b w:val="0"/>
          <w:sz w:val="28"/>
          <w:szCs w:val="28"/>
        </w:rPr>
      </w:pPr>
      <w:bookmarkStart w:id="0" w:name="_Toc35393621"/>
      <w:bookmarkStart w:id="1" w:name="_Toc28359079"/>
      <w:bookmarkStart w:id="2" w:name="_Toc28359002"/>
      <w:bookmarkStart w:id="3" w:name="_Toc35393790"/>
      <w:bookmarkStart w:id="4" w:name="_Hlk24379207"/>
      <w:r>
        <w:rPr>
          <w:rFonts w:hint="eastAsia" w:ascii="黑体" w:hAnsi="黑体" w:cs="宋体"/>
          <w:b w:val="0"/>
          <w:sz w:val="28"/>
          <w:szCs w:val="28"/>
        </w:rPr>
        <w:t>一、项目基本情况</w:t>
      </w:r>
      <w:bookmarkEnd w:id="0"/>
      <w:bookmarkEnd w:id="1"/>
      <w:bookmarkEnd w:id="2"/>
      <w:bookmarkEnd w:id="3"/>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eastAsia="zh-CN"/>
        </w:rPr>
        <w:t>：</w:t>
      </w:r>
      <w:r>
        <w:rPr>
          <w:rFonts w:hint="eastAsia" w:ascii="仿宋" w:hAnsi="仿宋" w:eastAsia="仿宋"/>
          <w:sz w:val="28"/>
          <w:szCs w:val="28"/>
          <w:lang w:val="en-US" w:eastAsia="zh-CN"/>
        </w:rPr>
        <w:t>KCS2021-WT166</w:t>
      </w:r>
    </w:p>
    <w:p>
      <w:pPr>
        <w:pageBreakBefore w:val="0"/>
        <w:widowControl w:val="0"/>
        <w:kinsoku/>
        <w:wordWrap/>
        <w:overflowPunct/>
        <w:topLinePunct w:val="0"/>
        <w:autoSpaceDE/>
        <w:autoSpaceDN/>
        <w:bidi w:val="0"/>
        <w:adjustRightInd/>
        <w:snapToGrid/>
        <w:spacing w:line="360" w:lineRule="auto"/>
        <w:ind w:left="559" w:leftChars="266" w:firstLine="0" w:firstLineChars="0"/>
        <w:textAlignment w:val="auto"/>
        <w:rPr>
          <w:rFonts w:hint="eastAsia" w:ascii="仿宋" w:hAnsi="仿宋" w:eastAsia="仿宋"/>
          <w:sz w:val="28"/>
          <w:szCs w:val="28"/>
          <w:lang w:val="en-US" w:eastAsia="zh-CN"/>
        </w:rPr>
      </w:pPr>
      <w:r>
        <w:rPr>
          <w:rFonts w:hint="eastAsia" w:ascii="仿宋" w:hAnsi="仿宋" w:eastAsia="仿宋"/>
          <w:sz w:val="28"/>
          <w:szCs w:val="28"/>
        </w:rPr>
        <w:t>项目名称：</w:t>
      </w:r>
      <w:bookmarkEnd w:id="4"/>
      <w:r>
        <w:rPr>
          <w:rFonts w:hint="eastAsia" w:ascii="仿宋" w:hAnsi="仿宋" w:eastAsia="仿宋"/>
          <w:sz w:val="28"/>
          <w:szCs w:val="28"/>
          <w:lang w:val="en-US" w:eastAsia="zh-CN"/>
        </w:rPr>
        <w:t>库车市2021年塔里木河流域生态修复项目(封沙育林)工程</w:t>
      </w:r>
    </w:p>
    <w:p>
      <w:pPr>
        <w:pageBreakBefore w:val="0"/>
        <w:widowControl w:val="0"/>
        <w:kinsoku/>
        <w:wordWrap/>
        <w:overflowPunct/>
        <w:topLinePunct w:val="0"/>
        <w:autoSpaceDE/>
        <w:autoSpaceDN/>
        <w:bidi w:val="0"/>
        <w:adjustRightInd/>
        <w:snapToGrid/>
        <w:spacing w:line="360" w:lineRule="auto"/>
        <w:ind w:left="559" w:leftChars="266" w:firstLine="0" w:firstLineChars="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采购方式：公开招标</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2529392.81元</w:t>
      </w:r>
      <w:bookmarkStart w:id="27" w:name="_GoBack"/>
      <w:bookmarkEnd w:id="27"/>
    </w:p>
    <w:p>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包含河道清淤18.374KM、新建引洪渠挖土方4.995KM，安装刺铁丝围栏。（详见工程量清单及图纸）</w:t>
      </w:r>
    </w:p>
    <w:p>
      <w:pPr>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自合同签订起30日历天</w:t>
      </w:r>
    </w:p>
    <w:p>
      <w:pPr>
        <w:pageBreakBefore w:val="0"/>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rPr>
        <w:t>本项目不接受联合体投标。</w:t>
      </w:r>
    </w:p>
    <w:p>
      <w:pPr>
        <w:pStyle w:val="4"/>
        <w:pageBreakBefore w:val="0"/>
        <w:kinsoku/>
        <w:wordWrap/>
        <w:overflowPunct/>
        <w:topLinePunct w:val="0"/>
        <w:autoSpaceDE/>
        <w:autoSpaceDN/>
        <w:bidi w:val="0"/>
        <w:adjustRightInd/>
        <w:snapToGrid/>
        <w:spacing w:line="360" w:lineRule="auto"/>
        <w:textAlignment w:val="auto"/>
        <w:rPr>
          <w:rFonts w:ascii="黑体" w:hAnsi="黑体" w:cs="宋体"/>
          <w:b w:val="0"/>
          <w:sz w:val="28"/>
          <w:szCs w:val="28"/>
        </w:rPr>
      </w:pPr>
      <w:bookmarkStart w:id="5" w:name="_Toc28359080"/>
      <w:bookmarkStart w:id="6" w:name="_Toc28359003"/>
      <w:bookmarkStart w:id="7" w:name="_Toc35393622"/>
      <w:bookmarkStart w:id="8" w:name="_Toc35393791"/>
      <w:r>
        <w:rPr>
          <w:rFonts w:hint="eastAsia" w:ascii="黑体" w:hAnsi="黑体" w:cs="宋体"/>
          <w:b w:val="0"/>
          <w:sz w:val="28"/>
          <w:szCs w:val="28"/>
        </w:rPr>
        <w:t>二、申请人的资格要求：</w:t>
      </w:r>
      <w:bookmarkEnd w:id="5"/>
      <w:bookmarkEnd w:id="6"/>
      <w:bookmarkEnd w:id="7"/>
      <w:bookmarkEnd w:id="8"/>
    </w:p>
    <w:p>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1.满足《中华人民共和国政府采购法》第二十二条规定；</w:t>
      </w:r>
      <w:bookmarkStart w:id="9" w:name="_Toc28359004"/>
      <w:bookmarkStart w:id="10" w:name="_Toc28359081"/>
    </w:p>
    <w:p>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2.落实政府采购政策需满足的资格要求：（1）《中华人民共和国政府采购法》、《中华人民共和国政府采购法实施条例》 （2）《政府采购促进中小企业发展暂行办法》（财库〔2011〕181号）； （3）《财政部、司法部关于政府采购支持监狱企业发展有关问题的通知》（财库〔2014〕68号）； （4）《国务院办公厅关于建立政府强制采购节能产品制度的通知》（国办发〔2007〕51号）； （5）《财政部民政部中国残疾人联合会关于促进残疾人就业政府采购政策的通知》财库〔2017〕141号。</w:t>
      </w:r>
    </w:p>
    <w:p>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3.本项目的特定资格要求：</w:t>
      </w:r>
      <w:bookmarkStart w:id="11" w:name="_Toc35393623"/>
      <w:bookmarkStart w:id="12" w:name="_Toc35393792"/>
    </w:p>
    <w:p>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1、有效经年检的三证合一营业执照；</w:t>
      </w:r>
    </w:p>
    <w:p>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 xml:space="preserve">2、具备[建筑工程施工总承包三级](含)以上资质，外省企业已办理进疆备案、有生产许可证；项目经理须具备【建筑工程二级】(含)以上注册建造师资格，具备有效的生产考核合格证书，且未担任其他在建项目的项目经理； </w:t>
      </w:r>
    </w:p>
    <w:p>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 xml:space="preserve"> 3、完税证明</w:t>
      </w:r>
    </w:p>
    <w:p>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4、授权委托人在本公司近三个月社保缴纳凭证（退休人员提供退休证）</w:t>
      </w:r>
    </w:p>
    <w:p>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5、近三年财务审计报告或财务报表（成立不足一年的需提供成立至今的财务报表）</w:t>
      </w:r>
    </w:p>
    <w:p>
      <w:pPr>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6、未被“信用中国”、中国政府采购网列入失信被执行人、重大税收违法案件当事人名单、政府采购严重违法失信行为记录名单；</w:t>
      </w:r>
    </w:p>
    <w:p>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将拒绝其参加本次采购活动。</w:t>
      </w:r>
    </w:p>
    <w:p>
      <w:pPr>
        <w:pageBreakBefore w:val="0"/>
        <w:kinsoku/>
        <w:wordWrap/>
        <w:overflowPunct/>
        <w:topLinePunct w:val="0"/>
        <w:autoSpaceDE/>
        <w:autoSpaceDN/>
        <w:bidi w:val="0"/>
        <w:adjustRightInd/>
        <w:snapToGrid/>
        <w:spacing w:line="360" w:lineRule="auto"/>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三、获取招标文件</w:t>
      </w:r>
      <w:bookmarkEnd w:id="9"/>
      <w:bookmarkEnd w:id="10"/>
      <w:bookmarkEnd w:id="11"/>
      <w:bookmarkEnd w:id="12"/>
    </w:p>
    <w:p>
      <w:pPr>
        <w:pageBreakBefore w:val="0"/>
        <w:kinsoku/>
        <w:wordWrap/>
        <w:overflowPunct/>
        <w:topLinePunct w:val="0"/>
        <w:autoSpaceDE/>
        <w:autoSpaceDN/>
        <w:bidi w:val="0"/>
        <w:adjustRightInd/>
        <w:snapToGrid/>
        <w:spacing w:line="360" w:lineRule="auto"/>
        <w:ind w:firstLine="540"/>
        <w:textAlignment w:val="auto"/>
        <w:rPr>
          <w:rFonts w:hint="eastAsia"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u w:val="single"/>
          <w:lang w:val="en-US" w:eastAsia="zh-CN"/>
        </w:rPr>
        <w:t>2021</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11</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09</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rPr>
        <w:t xml:space="preserve"> </w:t>
      </w:r>
      <w:r>
        <w:rPr>
          <w:rFonts w:hint="eastAsia" w:ascii="仿宋" w:hAnsi="仿宋" w:eastAsia="仿宋" w:cs="宋体"/>
          <w:color w:val="auto"/>
          <w:sz w:val="28"/>
          <w:szCs w:val="28"/>
          <w:u w:val="single"/>
          <w:lang w:val="en-US" w:eastAsia="zh-CN"/>
        </w:rPr>
        <w:t>2021</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11</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16</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（提供期限自本公告发布之日起不得少于5个工作日），上午10:00至1</w:t>
      </w:r>
      <w:r>
        <w:rPr>
          <w:rFonts w:hint="eastAsia" w:ascii="仿宋" w:hAnsi="仿宋" w:eastAsia="仿宋" w:cs="宋体"/>
          <w:color w:val="auto"/>
          <w:sz w:val="28"/>
          <w:szCs w:val="28"/>
          <w:lang w:val="en-US" w:eastAsia="zh-CN"/>
        </w:rPr>
        <w:t>4</w:t>
      </w:r>
      <w:r>
        <w:rPr>
          <w:rFonts w:hint="eastAsia" w:ascii="仿宋" w:hAnsi="仿宋" w:eastAsia="仿宋" w:cs="宋体"/>
          <w:color w:val="auto"/>
          <w:sz w:val="28"/>
          <w:szCs w:val="28"/>
        </w:rPr>
        <w:t>:00，下午1</w:t>
      </w: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rPr>
        <w:t>:</w:t>
      </w:r>
      <w:r>
        <w:rPr>
          <w:rFonts w:hint="eastAsia" w:ascii="仿宋" w:hAnsi="仿宋" w:eastAsia="仿宋" w:cs="宋体"/>
          <w:color w:val="auto"/>
          <w:sz w:val="28"/>
          <w:szCs w:val="28"/>
          <w:lang w:val="en-US" w:eastAsia="zh-CN"/>
        </w:rPr>
        <w:t>3</w:t>
      </w:r>
      <w:r>
        <w:rPr>
          <w:rFonts w:hint="eastAsia" w:ascii="仿宋" w:hAnsi="仿宋" w:eastAsia="仿宋" w:cs="宋体"/>
          <w:color w:val="auto"/>
          <w:sz w:val="28"/>
          <w:szCs w:val="28"/>
        </w:rPr>
        <w:t>0至</w:t>
      </w:r>
      <w:r>
        <w:rPr>
          <w:rFonts w:hint="eastAsia" w:ascii="仿宋" w:hAnsi="仿宋" w:eastAsia="仿宋" w:cs="宋体"/>
          <w:color w:val="auto"/>
          <w:sz w:val="28"/>
          <w:szCs w:val="28"/>
          <w:lang w:val="en-US" w:eastAsia="zh-CN"/>
        </w:rPr>
        <w:t>19</w:t>
      </w:r>
      <w:r>
        <w:rPr>
          <w:rFonts w:hint="eastAsia" w:ascii="仿宋" w:hAnsi="仿宋" w:eastAsia="仿宋" w:cs="宋体"/>
          <w:color w:val="auto"/>
          <w:sz w:val="28"/>
          <w:szCs w:val="28"/>
        </w:rPr>
        <w:t>:</w:t>
      </w:r>
      <w:r>
        <w:rPr>
          <w:rFonts w:hint="eastAsia" w:ascii="仿宋" w:hAnsi="仿宋" w:eastAsia="仿宋" w:cs="宋体"/>
          <w:color w:val="auto"/>
          <w:sz w:val="28"/>
          <w:szCs w:val="28"/>
          <w:lang w:val="en-US" w:eastAsia="zh-CN"/>
        </w:rPr>
        <w:t>3</w:t>
      </w:r>
      <w:r>
        <w:rPr>
          <w:rFonts w:hint="eastAsia" w:ascii="仿宋" w:hAnsi="仿宋" w:eastAsia="仿宋" w:cs="宋体"/>
          <w:color w:val="auto"/>
          <w:sz w:val="28"/>
          <w:szCs w:val="28"/>
        </w:rPr>
        <w:t>0（北京时间，法定节假日除外）</w:t>
      </w:r>
    </w:p>
    <w:p>
      <w:pPr>
        <w:pageBreakBefore w:val="0"/>
        <w:kinsoku/>
        <w:wordWrap/>
        <w:overflowPunct/>
        <w:topLinePunct w:val="0"/>
        <w:autoSpaceDE/>
        <w:autoSpaceDN/>
        <w:bidi w:val="0"/>
        <w:adjustRightInd/>
        <w:snapToGrid/>
        <w:spacing w:line="360" w:lineRule="auto"/>
        <w:ind w:firstLine="540"/>
        <w:textAlignment w:val="auto"/>
        <w:rPr>
          <w:rFonts w:ascii="仿宋" w:hAnsi="仿宋" w:eastAsia="仿宋" w:cs="宋体"/>
          <w:sz w:val="28"/>
          <w:szCs w:val="28"/>
          <w:u w:val="single"/>
        </w:rPr>
      </w:pPr>
      <w:r>
        <w:rPr>
          <w:rFonts w:hint="eastAsia" w:ascii="仿宋" w:hAnsi="仿宋" w:eastAsia="仿宋" w:cs="宋体"/>
          <w:sz w:val="28"/>
          <w:szCs w:val="28"/>
        </w:rPr>
        <w:t>地点：政采云平台</w:t>
      </w:r>
    </w:p>
    <w:p>
      <w:pPr>
        <w:pageBreakBefore w:val="0"/>
        <w:kinsoku/>
        <w:wordWrap/>
        <w:overflowPunct/>
        <w:topLinePunct w:val="0"/>
        <w:autoSpaceDE/>
        <w:autoSpaceDN/>
        <w:bidi w:val="0"/>
        <w:adjustRightInd/>
        <w:snapToGrid/>
        <w:spacing w:line="360" w:lineRule="auto"/>
        <w:ind w:firstLine="540"/>
        <w:textAlignment w:val="auto"/>
        <w:rPr>
          <w:rFonts w:ascii="仿宋" w:hAnsi="仿宋" w:eastAsia="仿宋" w:cs="宋体"/>
          <w:sz w:val="28"/>
          <w:szCs w:val="28"/>
          <w:u w:val="single"/>
        </w:rPr>
      </w:pPr>
      <w:r>
        <w:rPr>
          <w:rFonts w:hint="eastAsia" w:ascii="仿宋" w:hAnsi="仿宋" w:eastAsia="仿宋" w:cs="宋体"/>
          <w:sz w:val="28"/>
          <w:szCs w:val="28"/>
        </w:rPr>
        <w:t>方式：政采云平台下载</w:t>
      </w:r>
    </w:p>
    <w:p>
      <w:pPr>
        <w:pageBreakBefore w:val="0"/>
        <w:kinsoku/>
        <w:wordWrap/>
        <w:overflowPunct/>
        <w:topLinePunct w:val="0"/>
        <w:autoSpaceDE/>
        <w:autoSpaceDN/>
        <w:bidi w:val="0"/>
        <w:adjustRightInd/>
        <w:snapToGrid/>
        <w:spacing w:line="360" w:lineRule="auto"/>
        <w:ind w:firstLine="54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0元</w:t>
      </w:r>
      <w:bookmarkStart w:id="13" w:name="_Toc28359005"/>
      <w:bookmarkStart w:id="14" w:name="_Toc28359082"/>
      <w:bookmarkStart w:id="15" w:name="_Toc35393624"/>
      <w:bookmarkStart w:id="16" w:name="_Toc35393793"/>
    </w:p>
    <w:p>
      <w:pPr>
        <w:pageBreakBefore w:val="0"/>
        <w:kinsoku/>
        <w:wordWrap/>
        <w:overflowPunct/>
        <w:topLinePunct w:val="0"/>
        <w:autoSpaceDE/>
        <w:autoSpaceDN/>
        <w:bidi w:val="0"/>
        <w:adjustRightInd/>
        <w:snapToGrid/>
        <w:spacing w:line="360" w:lineRule="auto"/>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四、提交投标文件</w:t>
      </w:r>
      <w:bookmarkEnd w:id="13"/>
      <w:bookmarkEnd w:id="14"/>
      <w:r>
        <w:rPr>
          <w:rFonts w:hint="eastAsia" w:ascii="黑体" w:hAnsi="黑体" w:eastAsia="黑体" w:cs="宋体"/>
          <w:b w:val="0"/>
          <w:bCs/>
          <w:kern w:val="2"/>
          <w:sz w:val="28"/>
          <w:szCs w:val="28"/>
          <w:lang w:val="en-US" w:eastAsia="zh-CN" w:bidi="ar-SA"/>
        </w:rPr>
        <w:t>截止时间、开标时间和地点</w:t>
      </w:r>
      <w:bookmarkEnd w:id="15"/>
      <w:bookmarkEnd w:id="16"/>
    </w:p>
    <w:p>
      <w:pPr>
        <w:pageBreakBefore w:val="0"/>
        <w:kinsoku/>
        <w:wordWrap/>
        <w:overflowPunct/>
        <w:topLinePunct w:val="0"/>
        <w:autoSpaceDE/>
        <w:autoSpaceDN/>
        <w:bidi w:val="0"/>
        <w:adjustRightInd/>
        <w:snapToGrid/>
        <w:spacing w:line="360" w:lineRule="auto"/>
        <w:ind w:firstLine="560" w:firstLineChars="200"/>
        <w:textAlignment w:val="auto"/>
        <w:rPr>
          <w:rFonts w:ascii="仿宋" w:hAnsi="仿宋" w:eastAsia="仿宋"/>
          <w:bCs/>
          <w:sz w:val="28"/>
          <w:szCs w:val="28"/>
          <w:u w:val="single"/>
        </w:rPr>
      </w:pPr>
      <w:r>
        <w:rPr>
          <w:rFonts w:hint="eastAsia" w:ascii="仿宋" w:hAnsi="仿宋" w:eastAsia="仿宋"/>
          <w:bCs/>
          <w:color w:val="auto"/>
          <w:sz w:val="28"/>
          <w:szCs w:val="28"/>
          <w:u w:val="single"/>
          <w:lang w:val="en-US" w:eastAsia="zh-CN"/>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sz w:val="28"/>
          <w:szCs w:val="28"/>
        </w:rPr>
        <w:t>（北京时间）</w:t>
      </w:r>
    </w:p>
    <w:p>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地点：</w:t>
      </w:r>
      <w:bookmarkStart w:id="17" w:name="_Toc35393794"/>
      <w:bookmarkStart w:id="18" w:name="_Toc35393625"/>
      <w:bookmarkStart w:id="19" w:name="_Toc28359007"/>
      <w:bookmarkStart w:id="20" w:name="_Toc28359084"/>
      <w:r>
        <w:rPr>
          <w:rFonts w:hint="eastAsia" w:ascii="仿宋" w:hAnsi="仿宋" w:eastAsia="仿宋"/>
          <w:sz w:val="28"/>
          <w:szCs w:val="28"/>
          <w:lang w:eastAsia="zh-CN"/>
        </w:rPr>
        <w:t>政采云网上不见面开标系统</w:t>
      </w:r>
    </w:p>
    <w:p>
      <w:pPr>
        <w:pageBreakBefore w:val="0"/>
        <w:kinsoku/>
        <w:wordWrap/>
        <w:overflowPunct/>
        <w:topLinePunct w:val="0"/>
        <w:autoSpaceDE/>
        <w:autoSpaceDN/>
        <w:bidi w:val="0"/>
        <w:adjustRightInd/>
        <w:snapToGrid/>
        <w:spacing w:line="360" w:lineRule="auto"/>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五、公告期限</w:t>
      </w:r>
      <w:bookmarkEnd w:id="17"/>
      <w:bookmarkEnd w:id="18"/>
      <w:bookmarkEnd w:id="19"/>
      <w:bookmarkEnd w:id="20"/>
    </w:p>
    <w:p>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bookmarkStart w:id="21" w:name="_Toc35393626"/>
      <w:bookmarkStart w:id="22" w:name="_Toc35393795"/>
    </w:p>
    <w:p>
      <w:pPr>
        <w:pageBreakBefore w:val="0"/>
        <w:numPr>
          <w:ilvl w:val="0"/>
          <w:numId w:val="0"/>
        </w:numPr>
        <w:kinsoku/>
        <w:wordWrap/>
        <w:overflowPunct/>
        <w:topLinePunct w:val="0"/>
        <w:autoSpaceDE/>
        <w:autoSpaceDN/>
        <w:bidi w:val="0"/>
        <w:adjustRightInd/>
        <w:snapToGrid/>
        <w:spacing w:line="360" w:lineRule="auto"/>
        <w:textAlignment w:val="auto"/>
        <w:rPr>
          <w:rFonts w:hint="default" w:ascii="黑体" w:hAnsi="黑体" w:cs="宋体"/>
          <w:b w:val="0"/>
          <w:sz w:val="28"/>
          <w:szCs w:val="28"/>
          <w:lang w:val="en-US" w:eastAsia="zh-CN"/>
        </w:rPr>
      </w:pPr>
      <w:r>
        <w:rPr>
          <w:rFonts w:hint="eastAsia" w:ascii="黑体" w:hAnsi="黑体" w:eastAsia="黑体" w:cs="宋体"/>
          <w:b w:val="0"/>
          <w:bCs/>
          <w:kern w:val="2"/>
          <w:sz w:val="28"/>
          <w:szCs w:val="28"/>
          <w:lang w:val="en-US" w:eastAsia="zh-CN" w:bidi="ar-SA"/>
        </w:rPr>
        <w:t>六、其他补充事宜</w:t>
      </w:r>
      <w:bookmarkEnd w:id="21"/>
      <w:bookmarkEnd w:id="22"/>
      <w:r>
        <w:rPr>
          <w:rFonts w:hint="eastAsia" w:ascii="黑体" w:hAnsi="黑体" w:eastAsia="黑体" w:cs="宋体"/>
          <w:b w:val="0"/>
          <w:bCs/>
          <w:kern w:val="2"/>
          <w:sz w:val="28"/>
          <w:szCs w:val="28"/>
          <w:lang w:val="en-US" w:eastAsia="zh-CN" w:bidi="ar-SA"/>
        </w:rPr>
        <w:t>：</w:t>
      </w:r>
      <w:bookmarkStart w:id="23" w:name="_Toc35393796"/>
      <w:bookmarkStart w:id="24" w:name="_Toc28359008"/>
      <w:bookmarkStart w:id="25" w:name="_Toc28359085"/>
      <w:bookmarkStart w:id="26" w:name="_Toc35393627"/>
      <w:r>
        <w:rPr>
          <w:rFonts w:hint="eastAsia" w:ascii="仿宋" w:hAnsi="仿宋" w:eastAsia="仿宋" w:cs="宋体"/>
          <w:kern w:val="0"/>
          <w:sz w:val="28"/>
          <w:szCs w:val="28"/>
          <w:lang w:eastAsia="zh-CN"/>
        </w:rPr>
        <w:t>本项目为政采云网上不见面开标，投标单位须提前办理</w:t>
      </w:r>
      <w:r>
        <w:rPr>
          <w:rFonts w:hint="eastAsia" w:ascii="仿宋" w:hAnsi="仿宋" w:eastAsia="仿宋" w:cs="宋体"/>
          <w:kern w:val="0"/>
          <w:sz w:val="28"/>
          <w:szCs w:val="28"/>
          <w:lang w:val="en-US" w:eastAsia="zh-CN"/>
        </w:rPr>
        <w:t>CA锁。</w:t>
      </w:r>
    </w:p>
    <w:p>
      <w:pPr>
        <w:pageBreakBefore w:val="0"/>
        <w:numPr>
          <w:ilvl w:val="0"/>
          <w:numId w:val="0"/>
        </w:numPr>
        <w:kinsoku/>
        <w:wordWrap/>
        <w:overflowPunct/>
        <w:topLinePunct w:val="0"/>
        <w:autoSpaceDE/>
        <w:autoSpaceDN/>
        <w:bidi w:val="0"/>
        <w:adjustRightInd/>
        <w:snapToGrid/>
        <w:spacing w:line="360" w:lineRule="auto"/>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七、对本次招标提出询问，请按以下方式联系。</w:t>
      </w:r>
      <w:bookmarkEnd w:id="23"/>
      <w:bookmarkEnd w:id="24"/>
      <w:bookmarkEnd w:id="25"/>
      <w:bookmarkEnd w:id="26"/>
    </w:p>
    <w:p>
      <w:pPr>
        <w:spacing w:line="440" w:lineRule="exact"/>
        <w:rPr>
          <w:rFonts w:hint="eastAsia" w:ascii="宋体" w:hAnsi="宋体"/>
          <w:b w:val="0"/>
          <w:bCs/>
          <w:sz w:val="28"/>
          <w:szCs w:val="28"/>
        </w:rPr>
      </w:pPr>
      <w:r>
        <w:rPr>
          <w:rFonts w:hint="eastAsia" w:ascii="宋体" w:hAnsi="宋体"/>
          <w:b w:val="0"/>
          <w:bCs/>
          <w:sz w:val="28"/>
          <w:szCs w:val="28"/>
        </w:rPr>
        <w:t>1.采购人信息</w:t>
      </w:r>
    </w:p>
    <w:p>
      <w:pPr>
        <w:spacing w:line="44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rPr>
        <w:t>名 称：</w:t>
      </w:r>
      <w:r>
        <w:rPr>
          <w:rFonts w:hint="eastAsia" w:ascii="仿宋" w:hAnsi="仿宋" w:eastAsia="仿宋" w:cs="仿宋"/>
          <w:b w:val="0"/>
          <w:bCs/>
          <w:sz w:val="28"/>
          <w:szCs w:val="28"/>
          <w:lang w:val="en-US" w:eastAsia="zh-CN"/>
        </w:rPr>
        <w:t>库车市林业和草原局</w:t>
      </w:r>
    </w:p>
    <w:p>
      <w:pPr>
        <w:spacing w:line="44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rPr>
        <w:t>地 址：库车</w:t>
      </w:r>
      <w:r>
        <w:rPr>
          <w:rFonts w:hint="eastAsia" w:ascii="仿宋" w:hAnsi="仿宋" w:eastAsia="仿宋" w:cs="仿宋"/>
          <w:b w:val="0"/>
          <w:bCs/>
          <w:sz w:val="28"/>
          <w:szCs w:val="28"/>
          <w:lang w:val="en-US" w:eastAsia="zh-CN"/>
        </w:rPr>
        <w:t>市农林大厦</w:t>
      </w:r>
    </w:p>
    <w:p>
      <w:pPr>
        <w:spacing w:line="440" w:lineRule="exact"/>
        <w:rPr>
          <w:rFonts w:hint="eastAsia" w:ascii="仿宋" w:hAnsi="仿宋" w:eastAsia="仿宋" w:cs="仿宋"/>
          <w:b w:val="0"/>
          <w:bCs/>
          <w:sz w:val="28"/>
          <w:szCs w:val="28"/>
        </w:rPr>
      </w:pPr>
      <w:r>
        <w:rPr>
          <w:rFonts w:hint="eastAsia" w:ascii="仿宋" w:hAnsi="仿宋" w:eastAsia="仿宋" w:cs="仿宋"/>
          <w:b w:val="0"/>
          <w:bCs/>
          <w:sz w:val="28"/>
          <w:szCs w:val="28"/>
        </w:rPr>
        <w:t>联系方式：0997-6691587</w:t>
      </w:r>
    </w:p>
    <w:p>
      <w:pPr>
        <w:spacing w:line="440" w:lineRule="exact"/>
        <w:rPr>
          <w:rFonts w:hint="eastAsia" w:ascii="宋体" w:hAnsi="宋体" w:eastAsia="宋体" w:cs="宋体"/>
          <w:b w:val="0"/>
          <w:bCs/>
          <w:sz w:val="28"/>
          <w:szCs w:val="28"/>
        </w:rPr>
      </w:pPr>
      <w:r>
        <w:rPr>
          <w:rFonts w:hint="eastAsia" w:ascii="宋体" w:hAnsi="宋体" w:eastAsia="宋体" w:cs="宋体"/>
          <w:b w:val="0"/>
          <w:bCs/>
          <w:sz w:val="28"/>
          <w:szCs w:val="28"/>
        </w:rPr>
        <w:t>2.采购代理机构信息</w:t>
      </w:r>
    </w:p>
    <w:p>
      <w:pPr>
        <w:spacing w:line="44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rPr>
        <w:t>名 称：</w:t>
      </w:r>
      <w:r>
        <w:rPr>
          <w:rFonts w:hint="eastAsia" w:ascii="仿宋" w:hAnsi="仿宋" w:eastAsia="仿宋" w:cs="仿宋"/>
          <w:b w:val="0"/>
          <w:bCs/>
          <w:sz w:val="28"/>
          <w:szCs w:val="28"/>
          <w:lang w:val="en-US" w:eastAsia="zh-CN"/>
        </w:rPr>
        <w:t>新疆卓丰工程咨询有限公司</w:t>
      </w:r>
    </w:p>
    <w:p>
      <w:pPr>
        <w:spacing w:line="44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rPr>
        <w:t>地 址：新疆阿克苏地区阿克苏市英阿瓦提路27号辉煌大酒店</w:t>
      </w:r>
      <w:r>
        <w:rPr>
          <w:rFonts w:hint="eastAsia" w:ascii="仿宋" w:hAnsi="仿宋" w:eastAsia="仿宋" w:cs="仿宋"/>
          <w:b w:val="0"/>
          <w:bCs/>
          <w:sz w:val="28"/>
          <w:szCs w:val="28"/>
          <w:lang w:val="en-US" w:eastAsia="zh-CN"/>
        </w:rPr>
        <w:t>9层</w:t>
      </w:r>
    </w:p>
    <w:p>
      <w:pPr>
        <w:spacing w:line="44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rPr>
        <w:t>联系方式：</w:t>
      </w:r>
      <w:r>
        <w:rPr>
          <w:rFonts w:hint="eastAsia" w:ascii="仿宋" w:hAnsi="仿宋" w:eastAsia="仿宋" w:cs="仿宋"/>
          <w:b w:val="0"/>
          <w:bCs/>
          <w:sz w:val="28"/>
          <w:szCs w:val="28"/>
          <w:lang w:val="en-US" w:eastAsia="zh-CN"/>
        </w:rPr>
        <w:t>19809970936</w:t>
      </w:r>
    </w:p>
    <w:p>
      <w:pPr>
        <w:spacing w:line="440" w:lineRule="exact"/>
        <w:rPr>
          <w:rFonts w:hint="eastAsia" w:ascii="宋体" w:hAnsi="宋体" w:eastAsia="宋体" w:cs="宋体"/>
          <w:b w:val="0"/>
          <w:bCs/>
          <w:sz w:val="28"/>
          <w:szCs w:val="28"/>
        </w:rPr>
      </w:pPr>
      <w:r>
        <w:rPr>
          <w:rFonts w:hint="eastAsia" w:ascii="宋体" w:hAnsi="宋体" w:eastAsia="宋体" w:cs="宋体"/>
          <w:b w:val="0"/>
          <w:bCs/>
          <w:sz w:val="28"/>
          <w:szCs w:val="28"/>
        </w:rPr>
        <w:t>3.项目联系方式</w:t>
      </w:r>
    </w:p>
    <w:p>
      <w:pPr>
        <w:spacing w:line="44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rPr>
        <w:t>项目联系人：</w:t>
      </w:r>
      <w:r>
        <w:rPr>
          <w:rFonts w:hint="eastAsia" w:ascii="仿宋" w:hAnsi="仿宋" w:eastAsia="仿宋" w:cs="仿宋"/>
          <w:b w:val="0"/>
          <w:bCs/>
          <w:sz w:val="28"/>
          <w:szCs w:val="28"/>
          <w:lang w:val="en-US" w:eastAsia="zh-CN"/>
        </w:rPr>
        <w:t>杨锋</w:t>
      </w:r>
    </w:p>
    <w:p>
      <w:pPr>
        <w:spacing w:line="44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rPr>
        <w:t>电 话：</w:t>
      </w:r>
      <w:r>
        <w:rPr>
          <w:rFonts w:hint="eastAsia" w:ascii="仿宋" w:hAnsi="仿宋" w:eastAsia="仿宋" w:cs="仿宋"/>
          <w:b w:val="0"/>
          <w:bCs/>
          <w:sz w:val="28"/>
          <w:szCs w:val="28"/>
          <w:lang w:val="en-US" w:eastAsia="zh-CN"/>
        </w:rPr>
        <w:t>19809970936</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D32A6"/>
    <w:rsid w:val="07C84CC6"/>
    <w:rsid w:val="0C37250B"/>
    <w:rsid w:val="35EA0AC1"/>
    <w:rsid w:val="3B24610A"/>
    <w:rsid w:val="3B573A00"/>
    <w:rsid w:val="434D17C8"/>
    <w:rsid w:val="4882647E"/>
    <w:rsid w:val="586B5E11"/>
    <w:rsid w:val="74D60FD6"/>
    <w:rsid w:val="7D6D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2">
    <w:name w:val="heading 3"/>
    <w:basedOn w:val="1"/>
    <w:next w:val="1"/>
    <w:qFormat/>
    <w:uiPriority w:val="0"/>
    <w:pPr>
      <w:keepNext/>
      <w:keepLines/>
      <w:spacing w:before="260" w:beforeLines="0" w:after="260" w:afterLines="0" w:line="412"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Body Text"/>
    <w:basedOn w:val="1"/>
    <w:next w:val="1"/>
    <w:qFormat/>
    <w:uiPriority w:val="0"/>
    <w:pPr>
      <w:spacing w:line="600" w:lineRule="exact"/>
      <w:jc w:val="center"/>
    </w:pPr>
    <w:rPr>
      <w:b/>
      <w:kern w:val="0"/>
      <w:sz w:val="105"/>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2021-11-05T02:33:00Z</dcterms:created>
  <dc:creator>Administrator</dc:creator>
  <cp:lastModifiedBy>Administrator</cp:lastModifiedBy>
  <dcterms:modified xsi:type="dcterms:W3CDTF">2021-11-08T08:26:52Z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E80627A2E61C48F2A1C39CEDDDD7AE17</vt:lpwstr>
  </property>
</Properties>
</file>