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89E" w:rsidRDefault="005C589E" w:rsidP="005C589E">
      <w:pPr>
        <w:widowControl/>
        <w:spacing w:line="360" w:lineRule="auto"/>
        <w:jc w:val="center"/>
        <w:outlineLvl w:val="0"/>
        <w:rPr>
          <w:rFonts w:ascii="宋体" w:eastAsia="宋体" w:hAnsi="宋体" w:cs="宋体"/>
          <w:kern w:val="36"/>
          <w:sz w:val="36"/>
          <w:szCs w:val="36"/>
        </w:rPr>
      </w:pPr>
      <w:r w:rsidRPr="00E1146E">
        <w:rPr>
          <w:rFonts w:ascii="宋体" w:eastAsia="宋体" w:hAnsi="宋体" w:cs="宋体" w:hint="eastAsia"/>
          <w:kern w:val="36"/>
          <w:sz w:val="36"/>
          <w:szCs w:val="36"/>
        </w:rPr>
        <w:t>米东区城镇排水管网新建及改造项目-跟踪审计服务</w:t>
      </w:r>
    </w:p>
    <w:p w:rsidR="005C589E" w:rsidRDefault="005C589E" w:rsidP="005C589E">
      <w:pPr>
        <w:widowControl/>
        <w:spacing w:line="360" w:lineRule="auto"/>
        <w:jc w:val="center"/>
        <w:outlineLvl w:val="0"/>
        <w:rPr>
          <w:rFonts w:ascii="宋体" w:eastAsia="宋体" w:hAnsi="宋体" w:cs="宋体"/>
          <w:kern w:val="36"/>
          <w:sz w:val="36"/>
          <w:szCs w:val="36"/>
        </w:rPr>
      </w:pPr>
      <w:r>
        <w:rPr>
          <w:rFonts w:ascii="宋体" w:eastAsia="宋体" w:hAnsi="宋体" w:cs="宋体"/>
          <w:kern w:val="36"/>
          <w:sz w:val="36"/>
          <w:szCs w:val="36"/>
        </w:rPr>
        <w:t>公开招标公告</w:t>
      </w:r>
    </w:p>
    <w:p w:rsidR="005C589E" w:rsidRDefault="005C589E" w:rsidP="005C589E">
      <w:pPr>
        <w:widowControl/>
        <w:spacing w:line="360" w:lineRule="auto"/>
        <w:ind w:firstLineChars="250" w:firstLine="600"/>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新疆诚晟源项目管理咨询有限公司受乌鲁木齐市米东区水务局的委托，对</w:t>
      </w:r>
      <w:r w:rsidRPr="00E1146E">
        <w:rPr>
          <w:rFonts w:ascii="仿宋" w:eastAsia="宋体" w:hAnsi="仿宋" w:cs="宋体" w:hint="eastAsia"/>
          <w:color w:val="000000"/>
          <w:kern w:val="0"/>
          <w:sz w:val="24"/>
          <w:szCs w:val="24"/>
        </w:rPr>
        <w:t>米东区城镇排水管网新建及改造项目</w:t>
      </w:r>
      <w:r w:rsidRPr="00E1146E">
        <w:rPr>
          <w:rFonts w:ascii="仿宋" w:eastAsia="宋体" w:hAnsi="仿宋" w:cs="宋体" w:hint="eastAsia"/>
          <w:color w:val="000000"/>
          <w:kern w:val="0"/>
          <w:sz w:val="24"/>
          <w:szCs w:val="24"/>
        </w:rPr>
        <w:t>-</w:t>
      </w:r>
      <w:r w:rsidRPr="00E1146E">
        <w:rPr>
          <w:rFonts w:ascii="仿宋" w:eastAsia="宋体" w:hAnsi="仿宋" w:cs="宋体" w:hint="eastAsia"/>
          <w:color w:val="000000"/>
          <w:kern w:val="0"/>
          <w:sz w:val="24"/>
          <w:szCs w:val="24"/>
        </w:rPr>
        <w:t>跟踪审计服务</w:t>
      </w:r>
      <w:r>
        <w:rPr>
          <w:rFonts w:ascii="仿宋" w:eastAsia="宋体" w:hAnsi="仿宋" w:cs="宋体" w:hint="eastAsia"/>
          <w:color w:val="000000"/>
          <w:kern w:val="0"/>
          <w:sz w:val="24"/>
          <w:szCs w:val="24"/>
        </w:rPr>
        <w:t>进行公开招标，欢迎具有条件的投标人参与。</w:t>
      </w:r>
    </w:p>
    <w:p w:rsidR="005C589E" w:rsidRDefault="005C589E" w:rsidP="005C589E">
      <w:pPr>
        <w:widowControl/>
        <w:spacing w:line="360" w:lineRule="auto"/>
        <w:jc w:val="left"/>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一、</w:t>
      </w:r>
      <w:r>
        <w:rPr>
          <w:rStyle w:val="a5"/>
          <w:rFonts w:ascii="黑体" w:eastAsia="黑体" w:hAnsi="黑体" w:hint="eastAsia"/>
          <w:color w:val="000000"/>
          <w:sz w:val="27"/>
          <w:szCs w:val="27"/>
        </w:rPr>
        <w:t>项目基本情况</w:t>
      </w:r>
    </w:p>
    <w:p w:rsidR="005C589E" w:rsidRDefault="005C589E" w:rsidP="005C589E">
      <w:pPr>
        <w:widowControl/>
        <w:spacing w:line="360" w:lineRule="auto"/>
        <w:jc w:val="left"/>
        <w:rPr>
          <w:rFonts w:ascii="宋体" w:hAnsi="宋体" w:cs="Arial"/>
          <w:color w:val="000000"/>
          <w:kern w:val="0"/>
          <w:sz w:val="24"/>
          <w:szCs w:val="24"/>
        </w:rPr>
      </w:pPr>
      <w:r>
        <w:rPr>
          <w:rFonts w:ascii="仿宋" w:eastAsia="宋体" w:hAnsi="仿宋" w:cs="宋体" w:hint="eastAsia"/>
          <w:color w:val="000000"/>
          <w:kern w:val="0"/>
          <w:sz w:val="27"/>
          <w:szCs w:val="27"/>
        </w:rPr>
        <w:t>1</w:t>
      </w:r>
      <w:r>
        <w:rPr>
          <w:rFonts w:ascii="仿宋" w:eastAsia="宋体" w:hAnsi="仿宋" w:cs="宋体" w:hint="eastAsia"/>
          <w:color w:val="000000"/>
          <w:kern w:val="0"/>
          <w:sz w:val="27"/>
          <w:szCs w:val="27"/>
        </w:rPr>
        <w:t>、</w:t>
      </w:r>
      <w:r>
        <w:rPr>
          <w:rFonts w:ascii="仿宋" w:eastAsia="宋体" w:hAnsi="仿宋" w:cs="宋体"/>
          <w:color w:val="000000"/>
          <w:kern w:val="0"/>
          <w:sz w:val="24"/>
          <w:szCs w:val="24"/>
        </w:rPr>
        <w:t>项目编号：</w:t>
      </w:r>
      <w:r w:rsidR="007751CE" w:rsidRPr="007751CE">
        <w:rPr>
          <w:rFonts w:ascii="仿宋" w:eastAsia="宋体" w:hAnsi="仿宋" w:cs="宋体" w:hint="eastAsia"/>
          <w:color w:val="000000"/>
          <w:kern w:val="0"/>
          <w:sz w:val="24"/>
          <w:szCs w:val="24"/>
        </w:rPr>
        <w:t>[2021]5585</w:t>
      </w:r>
      <w:r w:rsidR="007751CE" w:rsidRPr="007751CE">
        <w:rPr>
          <w:rFonts w:ascii="仿宋" w:eastAsia="宋体" w:hAnsi="仿宋" w:cs="宋体" w:hint="eastAsia"/>
          <w:color w:val="000000"/>
          <w:kern w:val="0"/>
          <w:sz w:val="24"/>
          <w:szCs w:val="24"/>
        </w:rPr>
        <w:t>号</w:t>
      </w:r>
      <w:r w:rsidR="007751CE" w:rsidRPr="007751CE">
        <w:rPr>
          <w:rFonts w:ascii="仿宋" w:eastAsia="宋体" w:hAnsi="仿宋" w:cs="宋体" w:hint="eastAsia"/>
          <w:color w:val="000000"/>
          <w:kern w:val="0"/>
          <w:sz w:val="24"/>
          <w:szCs w:val="24"/>
        </w:rPr>
        <w:t>-001</w:t>
      </w:r>
    </w:p>
    <w:p w:rsidR="005C589E" w:rsidRDefault="005C589E" w:rsidP="005C589E">
      <w:pPr>
        <w:widowControl/>
        <w:spacing w:line="360" w:lineRule="auto"/>
        <w:jc w:val="left"/>
        <w:rPr>
          <w:rFonts w:ascii="宋体" w:hAnsi="宋体" w:cs="Arial"/>
          <w:color w:val="000000"/>
          <w:kern w:val="0"/>
          <w:sz w:val="24"/>
          <w:szCs w:val="24"/>
        </w:rPr>
      </w:pPr>
      <w:r>
        <w:rPr>
          <w:rFonts w:ascii="仿宋" w:eastAsia="宋体" w:hAnsi="仿宋" w:cs="宋体" w:hint="eastAsia"/>
          <w:color w:val="000000"/>
          <w:kern w:val="0"/>
          <w:sz w:val="24"/>
          <w:szCs w:val="24"/>
        </w:rPr>
        <w:t>2</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项目名称：</w:t>
      </w:r>
      <w:r w:rsidRPr="00E1146E">
        <w:rPr>
          <w:rFonts w:ascii="宋体" w:hAnsi="宋体" w:cs="Arial" w:hint="eastAsia"/>
          <w:color w:val="000000"/>
          <w:kern w:val="0"/>
          <w:sz w:val="24"/>
          <w:szCs w:val="24"/>
        </w:rPr>
        <w:t>米东区城镇排水管网新建及改造项目-跟踪审计服务</w:t>
      </w:r>
    </w:p>
    <w:p w:rsidR="005C589E" w:rsidRPr="003F46F6" w:rsidRDefault="005C589E" w:rsidP="005C589E">
      <w:pPr>
        <w:widowControl/>
        <w:spacing w:line="360" w:lineRule="auto"/>
        <w:jc w:val="left"/>
        <w:rPr>
          <w:rFonts w:ascii="宋体" w:hAnsi="宋体" w:cs="Arial"/>
          <w:color w:val="000000"/>
          <w:kern w:val="0"/>
          <w:sz w:val="24"/>
          <w:szCs w:val="24"/>
        </w:rPr>
      </w:pPr>
      <w:r>
        <w:rPr>
          <w:rFonts w:ascii="仿宋" w:eastAsia="宋体" w:hAnsi="仿宋" w:cs="宋体" w:hint="eastAsia"/>
          <w:color w:val="000000"/>
          <w:kern w:val="0"/>
          <w:sz w:val="24"/>
          <w:szCs w:val="24"/>
        </w:rPr>
        <w:t>3</w:t>
      </w:r>
      <w:r>
        <w:rPr>
          <w:rFonts w:ascii="仿宋" w:eastAsia="宋体" w:hAnsi="仿宋" w:cs="宋体" w:hint="eastAsia"/>
          <w:color w:val="000000"/>
          <w:kern w:val="0"/>
          <w:sz w:val="24"/>
          <w:szCs w:val="24"/>
        </w:rPr>
        <w:t>、</w:t>
      </w:r>
      <w:r w:rsidRPr="003F46F6">
        <w:rPr>
          <w:rFonts w:ascii="宋体" w:hAnsi="宋体" w:cs="Arial"/>
          <w:color w:val="000000"/>
          <w:kern w:val="0"/>
          <w:sz w:val="24"/>
          <w:szCs w:val="24"/>
        </w:rPr>
        <w:t>预算金额（元）：</w:t>
      </w:r>
      <w:r w:rsidR="0095527A">
        <w:rPr>
          <w:rFonts w:ascii="宋体" w:hAnsi="宋体" w:cs="Arial" w:hint="eastAsia"/>
          <w:color w:val="000000"/>
          <w:kern w:val="0"/>
          <w:sz w:val="24"/>
          <w:szCs w:val="24"/>
        </w:rPr>
        <w:t>299.06</w:t>
      </w:r>
      <w:r w:rsidR="004F4D5F">
        <w:rPr>
          <w:rFonts w:ascii="宋体" w:hAnsi="宋体" w:cs="Arial" w:hint="eastAsia"/>
          <w:color w:val="000000"/>
          <w:kern w:val="0"/>
          <w:sz w:val="24"/>
          <w:szCs w:val="24"/>
        </w:rPr>
        <w:t>万</w:t>
      </w:r>
      <w:r w:rsidRPr="003F46F6">
        <w:rPr>
          <w:rFonts w:ascii="宋体" w:hAnsi="宋体" w:cs="Arial"/>
          <w:color w:val="000000"/>
          <w:kern w:val="0"/>
          <w:sz w:val="24"/>
          <w:szCs w:val="24"/>
        </w:rPr>
        <w:t>元</w:t>
      </w:r>
    </w:p>
    <w:p w:rsidR="005C589E" w:rsidRDefault="005C589E" w:rsidP="005C589E">
      <w:pPr>
        <w:widowControl/>
        <w:spacing w:before="75" w:after="75"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4</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标项一</w:t>
      </w:r>
      <w:r>
        <w:rPr>
          <w:rFonts w:ascii="仿宋" w:eastAsia="宋体" w:hAnsi="仿宋" w:cs="宋体"/>
          <w:color w:val="000000"/>
          <w:kern w:val="0"/>
          <w:sz w:val="24"/>
          <w:szCs w:val="24"/>
        </w:rPr>
        <w:t>:</w:t>
      </w:r>
    </w:p>
    <w:p w:rsidR="005C589E" w:rsidRDefault="005C589E" w:rsidP="005C589E">
      <w:pPr>
        <w:widowControl/>
        <w:spacing w:before="75" w:after="75" w:line="360" w:lineRule="auto"/>
        <w:ind w:firstLine="345"/>
        <w:jc w:val="left"/>
        <w:rPr>
          <w:rFonts w:ascii="宋体" w:hAnsi="宋体" w:cs="Arial"/>
          <w:color w:val="000000"/>
          <w:kern w:val="0"/>
          <w:sz w:val="24"/>
          <w:szCs w:val="24"/>
        </w:rPr>
      </w:pPr>
      <w:r>
        <w:rPr>
          <w:rFonts w:ascii="仿宋" w:eastAsia="宋体" w:hAnsi="仿宋" w:cs="宋体"/>
          <w:color w:val="000000"/>
          <w:kern w:val="0"/>
          <w:sz w:val="24"/>
          <w:szCs w:val="24"/>
        </w:rPr>
        <w:t>标项名称</w:t>
      </w:r>
      <w:r>
        <w:rPr>
          <w:rFonts w:ascii="仿宋" w:eastAsia="宋体" w:hAnsi="仿宋" w:cs="宋体"/>
          <w:color w:val="000000"/>
          <w:kern w:val="0"/>
          <w:sz w:val="24"/>
          <w:szCs w:val="24"/>
        </w:rPr>
        <w:t>:</w:t>
      </w:r>
      <w:r w:rsidRPr="00E1146E">
        <w:rPr>
          <w:rFonts w:ascii="宋体" w:hAnsi="宋体" w:cs="Arial" w:hint="eastAsia"/>
          <w:color w:val="000000"/>
          <w:kern w:val="0"/>
          <w:sz w:val="24"/>
          <w:szCs w:val="24"/>
        </w:rPr>
        <w:t>米东区城镇排水管网新建及改造项目-跟踪审计服务</w:t>
      </w:r>
    </w:p>
    <w:p w:rsidR="005C589E" w:rsidRDefault="005C589E" w:rsidP="005C589E">
      <w:pPr>
        <w:widowControl/>
        <w:spacing w:before="75" w:after="75" w:line="360" w:lineRule="auto"/>
        <w:ind w:firstLine="345"/>
        <w:jc w:val="left"/>
        <w:rPr>
          <w:rFonts w:ascii="仿宋" w:eastAsia="宋体" w:hAnsi="仿宋" w:cs="宋体"/>
          <w:color w:val="000000"/>
          <w:kern w:val="0"/>
          <w:sz w:val="24"/>
          <w:szCs w:val="24"/>
        </w:rPr>
      </w:pPr>
      <w:r>
        <w:rPr>
          <w:rFonts w:ascii="仿宋" w:eastAsia="宋体" w:hAnsi="仿宋" w:cs="宋体"/>
          <w:color w:val="000000"/>
          <w:kern w:val="0"/>
          <w:sz w:val="24"/>
          <w:szCs w:val="24"/>
        </w:rPr>
        <w:t>简要规格描述或项目基本概况介绍、用途：</w:t>
      </w:r>
      <w:r w:rsidRPr="00FB2AC3">
        <w:rPr>
          <w:rFonts w:ascii="仿宋" w:eastAsia="宋体" w:hAnsi="仿宋" w:cs="宋体" w:hint="eastAsia"/>
          <w:color w:val="000000"/>
          <w:kern w:val="0"/>
          <w:sz w:val="24"/>
          <w:szCs w:val="24"/>
        </w:rPr>
        <w:t>全过程造价跟踪审计</w:t>
      </w:r>
    </w:p>
    <w:p w:rsidR="005C589E" w:rsidRDefault="005C589E" w:rsidP="005C589E">
      <w:pPr>
        <w:widowControl/>
        <w:spacing w:before="75" w:after="75" w:line="360" w:lineRule="auto"/>
        <w:ind w:firstLine="345"/>
        <w:jc w:val="left"/>
        <w:rPr>
          <w:rFonts w:ascii="仿宋" w:eastAsia="宋体" w:hAnsi="仿宋" w:cs="宋体"/>
          <w:color w:val="000000"/>
          <w:kern w:val="0"/>
          <w:sz w:val="24"/>
          <w:szCs w:val="24"/>
        </w:rPr>
      </w:pPr>
      <w:r>
        <w:rPr>
          <w:rFonts w:ascii="仿宋" w:eastAsia="宋体" w:hAnsi="仿宋" w:cs="宋体"/>
          <w:color w:val="000000"/>
          <w:kern w:val="0"/>
          <w:sz w:val="24"/>
          <w:szCs w:val="24"/>
        </w:rPr>
        <w:t>合同履约期限：</w:t>
      </w:r>
      <w:r>
        <w:rPr>
          <w:rFonts w:ascii="仿宋" w:eastAsia="宋体" w:hAnsi="仿宋" w:cs="宋体" w:hint="eastAsia"/>
          <w:color w:val="000000"/>
          <w:kern w:val="0"/>
          <w:sz w:val="24"/>
          <w:szCs w:val="24"/>
        </w:rPr>
        <w:t>详见合同</w:t>
      </w:r>
    </w:p>
    <w:p w:rsidR="005C589E" w:rsidRDefault="005C589E" w:rsidP="005C589E">
      <w:pPr>
        <w:widowControl/>
        <w:spacing w:line="360" w:lineRule="auto"/>
        <w:ind w:firstLineChars="150" w:firstLine="360"/>
        <w:jc w:val="left"/>
        <w:rPr>
          <w:rFonts w:ascii="仿宋" w:eastAsia="宋体" w:hAnsi="仿宋" w:cs="宋体"/>
          <w:color w:val="000000"/>
          <w:kern w:val="0"/>
          <w:sz w:val="24"/>
          <w:szCs w:val="24"/>
        </w:rPr>
      </w:pPr>
      <w:r>
        <w:rPr>
          <w:rFonts w:ascii="仿宋" w:eastAsia="宋体" w:hAnsi="仿宋" w:cs="宋体"/>
          <w:color w:val="000000"/>
          <w:kern w:val="0"/>
          <w:sz w:val="24"/>
          <w:szCs w:val="24"/>
        </w:rPr>
        <w:t>本项目（否）接受联合体投标。</w:t>
      </w:r>
    </w:p>
    <w:p w:rsidR="005C589E" w:rsidRDefault="005C589E" w:rsidP="005C589E">
      <w:pPr>
        <w:widowControl/>
        <w:spacing w:line="360" w:lineRule="auto"/>
        <w:jc w:val="left"/>
        <w:rPr>
          <w:rFonts w:ascii="仿宋" w:eastAsia="宋体" w:hAnsi="仿宋" w:cs="宋体"/>
          <w:color w:val="000000"/>
          <w:kern w:val="0"/>
          <w:sz w:val="24"/>
          <w:szCs w:val="24"/>
        </w:rPr>
      </w:pPr>
      <w:r>
        <w:rPr>
          <w:rFonts w:ascii="黑体" w:eastAsia="黑体" w:hAnsi="黑体" w:cs="宋体" w:hint="eastAsia"/>
          <w:b/>
          <w:bCs/>
          <w:color w:val="000000"/>
          <w:kern w:val="0"/>
          <w:sz w:val="27"/>
          <w:szCs w:val="27"/>
        </w:rPr>
        <w:t>二、申请人的资格要求（详细要求查阅招标文件）：</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1</w:t>
      </w:r>
      <w:r>
        <w:rPr>
          <w:rFonts w:ascii="仿宋" w:eastAsia="宋体" w:hAnsi="仿宋" w:cs="宋体" w:hint="eastAsia"/>
          <w:color w:val="000000"/>
          <w:kern w:val="0"/>
          <w:sz w:val="24"/>
          <w:szCs w:val="24"/>
        </w:rPr>
        <w:t>、投标人必须符合《中华人民共和国政府采购法》第二十二条规定的条件；</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2</w:t>
      </w:r>
      <w:r>
        <w:rPr>
          <w:rFonts w:ascii="仿宋" w:eastAsia="宋体" w:hAnsi="仿宋" w:cs="宋体" w:hint="eastAsia"/>
          <w:color w:val="000000"/>
          <w:kern w:val="0"/>
          <w:sz w:val="24"/>
          <w:szCs w:val="24"/>
        </w:rPr>
        <w:t>、</w:t>
      </w:r>
      <w:r w:rsidRPr="00776E29">
        <w:rPr>
          <w:rFonts w:ascii="宋体" w:eastAsia="宋体" w:hAnsi="宋体" w:cs="Arial" w:hint="eastAsia"/>
          <w:color w:val="000000"/>
          <w:kern w:val="0"/>
          <w:sz w:val="24"/>
          <w:szCs w:val="24"/>
        </w:rPr>
        <w:t>在中华人民共和国境内注册的合法投标人，具有效的营业执照(营业执照经营范围须包含本次招标内容)；</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3</w:t>
      </w:r>
      <w:r>
        <w:rPr>
          <w:rFonts w:ascii="仿宋" w:eastAsia="宋体" w:hAnsi="仿宋" w:cs="宋体" w:hint="eastAsia"/>
          <w:color w:val="000000"/>
          <w:kern w:val="0"/>
          <w:sz w:val="24"/>
          <w:szCs w:val="24"/>
        </w:rPr>
        <w:t>、</w:t>
      </w:r>
      <w:r w:rsidRPr="00242A45">
        <w:rPr>
          <w:rFonts w:ascii="仿宋" w:eastAsia="宋体" w:hAnsi="仿宋" w:cs="宋体" w:hint="eastAsia"/>
          <w:color w:val="000000"/>
          <w:kern w:val="0"/>
          <w:sz w:val="24"/>
          <w:szCs w:val="24"/>
        </w:rPr>
        <w:t>投标人在“信用中国”（</w:t>
      </w:r>
      <w:r w:rsidRPr="00242A45">
        <w:rPr>
          <w:rFonts w:ascii="仿宋" w:eastAsia="宋体" w:hAnsi="仿宋" w:cs="宋体" w:hint="eastAsia"/>
          <w:color w:val="000000"/>
          <w:kern w:val="0"/>
          <w:sz w:val="24"/>
          <w:szCs w:val="24"/>
        </w:rPr>
        <w:t>www.creditchina.gov.cn</w:t>
      </w:r>
      <w:r w:rsidRPr="00242A45">
        <w:rPr>
          <w:rFonts w:ascii="仿宋" w:eastAsia="宋体" w:hAnsi="仿宋" w:cs="宋体" w:hint="eastAsia"/>
          <w:color w:val="000000"/>
          <w:kern w:val="0"/>
          <w:sz w:val="24"/>
          <w:szCs w:val="24"/>
        </w:rPr>
        <w:t>）下载信用报告和中国政府采购网（</w:t>
      </w:r>
      <w:r w:rsidRPr="00242A45">
        <w:rPr>
          <w:rFonts w:ascii="仿宋" w:eastAsia="宋体" w:hAnsi="仿宋" w:cs="宋体" w:hint="eastAsia"/>
          <w:color w:val="000000"/>
          <w:kern w:val="0"/>
          <w:sz w:val="24"/>
          <w:szCs w:val="24"/>
        </w:rPr>
        <w:t>www.ccgp.gov.cn</w:t>
      </w:r>
      <w:r w:rsidRPr="00242A45">
        <w:rPr>
          <w:rFonts w:ascii="仿宋" w:eastAsia="宋体" w:hAnsi="仿宋" w:cs="宋体" w:hint="eastAsia"/>
          <w:color w:val="000000"/>
          <w:kern w:val="0"/>
          <w:sz w:val="24"/>
          <w:szCs w:val="24"/>
        </w:rPr>
        <w:t>）网站“政府采购严重违法失信行为信息记录”查询，失信被执行人、重大税收违法案件当事人名单、政府采购严重违法失信行为记录查询，尚在处罚期内的将拒绝本次政府采购活动；</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4</w:t>
      </w:r>
      <w:r>
        <w:rPr>
          <w:rFonts w:ascii="仿宋" w:eastAsia="宋体" w:hAnsi="仿宋" w:cs="宋体" w:hint="eastAsia"/>
          <w:color w:val="000000"/>
          <w:kern w:val="0"/>
          <w:sz w:val="24"/>
          <w:szCs w:val="24"/>
        </w:rPr>
        <w:t>、本次招标不接受联合体投标；</w:t>
      </w:r>
    </w:p>
    <w:p w:rsidR="005C589E" w:rsidRDefault="005C589E" w:rsidP="005C589E">
      <w:pPr>
        <w:widowControl/>
        <w:spacing w:before="75" w:after="75"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5</w:t>
      </w:r>
      <w:r>
        <w:rPr>
          <w:rFonts w:ascii="仿宋" w:eastAsia="宋体" w:hAnsi="仿宋" w:cs="宋体" w:hint="eastAsia"/>
          <w:color w:val="000000"/>
          <w:kern w:val="0"/>
          <w:sz w:val="24"/>
          <w:szCs w:val="24"/>
        </w:rPr>
        <w:t>、其他说明</w:t>
      </w:r>
      <w:r>
        <w:rPr>
          <w:rFonts w:ascii="仿宋" w:eastAsia="宋体" w:hAnsi="仿宋" w:cs="宋体" w:hint="eastAsia"/>
          <w:color w:val="000000"/>
          <w:kern w:val="0"/>
          <w:sz w:val="24"/>
          <w:szCs w:val="24"/>
        </w:rPr>
        <w:t xml:space="preserve">: (1) </w:t>
      </w:r>
      <w:r>
        <w:rPr>
          <w:rFonts w:ascii="仿宋" w:eastAsia="宋体" w:hAnsi="仿宋" w:cs="宋体" w:hint="eastAsia"/>
          <w:color w:val="000000"/>
          <w:kern w:val="0"/>
          <w:sz w:val="24"/>
          <w:szCs w:val="24"/>
        </w:rPr>
        <w:t>与招标人存在利害关系可能影响招标公正性的法人、其他组织或者个人，不得参加投标</w:t>
      </w:r>
      <w:r>
        <w:rPr>
          <w:rFonts w:ascii="仿宋" w:eastAsia="宋体" w:hAnsi="仿宋" w:cs="宋体" w:hint="eastAsia"/>
          <w:color w:val="000000"/>
          <w:kern w:val="0"/>
          <w:sz w:val="24"/>
          <w:szCs w:val="24"/>
        </w:rPr>
        <w:t xml:space="preserve">: (2) </w:t>
      </w:r>
      <w:r>
        <w:rPr>
          <w:rFonts w:ascii="仿宋" w:eastAsia="宋体" w:hAnsi="仿宋" w:cs="宋体" w:hint="eastAsia"/>
          <w:color w:val="000000"/>
          <w:kern w:val="0"/>
          <w:sz w:val="24"/>
          <w:szCs w:val="24"/>
        </w:rPr>
        <w:t>单位负责人为同一人或者存在控股、管理</w:t>
      </w:r>
      <w:r>
        <w:rPr>
          <w:rFonts w:ascii="仿宋" w:eastAsia="宋体" w:hAnsi="仿宋" w:cs="宋体" w:hint="eastAsia"/>
          <w:color w:val="000000"/>
          <w:kern w:val="0"/>
          <w:sz w:val="24"/>
          <w:szCs w:val="24"/>
        </w:rPr>
        <w:lastRenderedPageBreak/>
        <w:t>关系的不同单位，不得参加同一标段投标或者未划分标段的同一招标项目投标。违反上述两款规定的，相关投标均无效。</w:t>
      </w:r>
    </w:p>
    <w:p w:rsidR="005C589E" w:rsidRDefault="005C589E" w:rsidP="005C589E">
      <w:pPr>
        <w:widowControl/>
        <w:spacing w:line="360" w:lineRule="auto"/>
        <w:ind w:firstLine="40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备注：凡有意参加的投标人，请经办人按公告要求的全部资料扫描件加盖公章、法人授权委托书（或法定代表人身份证明书）及身份证原件。</w:t>
      </w:r>
    </w:p>
    <w:p w:rsidR="005C589E" w:rsidRDefault="005C589E" w:rsidP="005C589E">
      <w:pPr>
        <w:widowControl/>
        <w:spacing w:line="360" w:lineRule="auto"/>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三、获取招标文件</w:t>
      </w:r>
      <w:r>
        <w:rPr>
          <w:rFonts w:ascii="宋体" w:eastAsia="宋体" w:hAnsi="宋体" w:cs="宋体" w:hint="eastAsia"/>
          <w:color w:val="000000"/>
          <w:kern w:val="0"/>
          <w:sz w:val="27"/>
          <w:szCs w:val="27"/>
        </w:rPr>
        <w:t> </w:t>
      </w:r>
    </w:p>
    <w:p w:rsidR="005C589E" w:rsidRDefault="005C589E" w:rsidP="005C589E">
      <w:pPr>
        <w:widowControl/>
        <w:spacing w:line="360" w:lineRule="auto"/>
        <w:ind w:firstLine="343"/>
        <w:jc w:val="left"/>
        <w:rPr>
          <w:rFonts w:ascii="仿宋" w:eastAsia="宋体" w:hAnsi="仿宋" w:cs="宋体"/>
          <w:color w:val="000000"/>
          <w:kern w:val="0"/>
          <w:sz w:val="24"/>
          <w:szCs w:val="24"/>
        </w:rPr>
      </w:pPr>
      <w:r>
        <w:rPr>
          <w:rFonts w:ascii="仿宋" w:eastAsia="宋体" w:hAnsi="仿宋" w:cs="宋体"/>
          <w:color w:val="000000"/>
          <w:kern w:val="0"/>
          <w:sz w:val="24"/>
          <w:szCs w:val="24"/>
        </w:rPr>
        <w:t>时间：</w:t>
      </w:r>
      <w:r>
        <w:rPr>
          <w:rFonts w:ascii="仿宋" w:eastAsia="宋体" w:hAnsi="仿宋" w:cs="宋体"/>
          <w:color w:val="000000"/>
          <w:kern w:val="0"/>
          <w:sz w:val="24"/>
          <w:szCs w:val="24"/>
        </w:rPr>
        <w:t>202</w:t>
      </w:r>
      <w:r>
        <w:rPr>
          <w:rFonts w:ascii="仿宋" w:eastAsia="宋体" w:hAnsi="仿宋" w:cs="宋体" w:hint="eastAsia"/>
          <w:color w:val="000000"/>
          <w:kern w:val="0"/>
          <w:sz w:val="24"/>
          <w:szCs w:val="24"/>
        </w:rPr>
        <w:t>1</w:t>
      </w:r>
      <w:r>
        <w:rPr>
          <w:rFonts w:ascii="仿宋" w:eastAsia="宋体" w:hAnsi="仿宋" w:cs="宋体"/>
          <w:color w:val="000000"/>
          <w:kern w:val="0"/>
          <w:sz w:val="24"/>
          <w:szCs w:val="24"/>
        </w:rPr>
        <w:t>年</w:t>
      </w:r>
      <w:r w:rsidR="004F4D5F">
        <w:rPr>
          <w:rFonts w:ascii="仿宋" w:eastAsia="宋体" w:hAnsi="仿宋" w:cs="宋体" w:hint="eastAsia"/>
          <w:color w:val="000000"/>
          <w:kern w:val="0"/>
          <w:sz w:val="24"/>
          <w:szCs w:val="24"/>
        </w:rPr>
        <w:t>11</w:t>
      </w:r>
      <w:r>
        <w:rPr>
          <w:rFonts w:ascii="仿宋" w:eastAsia="宋体" w:hAnsi="仿宋" w:cs="宋体"/>
          <w:color w:val="000000"/>
          <w:kern w:val="0"/>
          <w:sz w:val="24"/>
          <w:szCs w:val="24"/>
        </w:rPr>
        <w:t>月</w:t>
      </w:r>
      <w:r w:rsidR="004F4D5F">
        <w:rPr>
          <w:rFonts w:ascii="仿宋" w:eastAsia="宋体" w:hAnsi="仿宋" w:cs="宋体" w:hint="eastAsia"/>
          <w:color w:val="000000"/>
          <w:kern w:val="0"/>
          <w:sz w:val="24"/>
          <w:szCs w:val="24"/>
        </w:rPr>
        <w:t>16</w:t>
      </w:r>
      <w:r>
        <w:rPr>
          <w:rFonts w:ascii="仿宋" w:eastAsia="宋体" w:hAnsi="仿宋" w:cs="宋体"/>
          <w:color w:val="000000"/>
          <w:kern w:val="0"/>
          <w:sz w:val="24"/>
          <w:szCs w:val="24"/>
        </w:rPr>
        <w:t>日至</w:t>
      </w:r>
      <w:r>
        <w:rPr>
          <w:rFonts w:ascii="仿宋" w:eastAsia="宋体" w:hAnsi="仿宋" w:cs="宋体"/>
          <w:color w:val="000000"/>
          <w:kern w:val="0"/>
          <w:sz w:val="24"/>
          <w:szCs w:val="24"/>
        </w:rPr>
        <w:t>202</w:t>
      </w:r>
      <w:r>
        <w:rPr>
          <w:rFonts w:ascii="仿宋" w:eastAsia="宋体" w:hAnsi="仿宋" w:cs="宋体" w:hint="eastAsia"/>
          <w:color w:val="000000"/>
          <w:kern w:val="0"/>
          <w:sz w:val="24"/>
          <w:szCs w:val="24"/>
        </w:rPr>
        <w:t>1</w:t>
      </w:r>
      <w:r>
        <w:rPr>
          <w:rFonts w:ascii="仿宋" w:eastAsia="宋体" w:hAnsi="仿宋" w:cs="宋体"/>
          <w:color w:val="000000"/>
          <w:kern w:val="0"/>
          <w:sz w:val="24"/>
          <w:szCs w:val="24"/>
        </w:rPr>
        <w:t>年</w:t>
      </w:r>
      <w:r w:rsidR="004F4D5F">
        <w:rPr>
          <w:rFonts w:ascii="仿宋" w:eastAsia="宋体" w:hAnsi="仿宋" w:cs="宋体" w:hint="eastAsia"/>
          <w:color w:val="000000"/>
          <w:kern w:val="0"/>
          <w:sz w:val="24"/>
          <w:szCs w:val="24"/>
        </w:rPr>
        <w:t>11</w:t>
      </w:r>
      <w:r>
        <w:rPr>
          <w:rFonts w:ascii="仿宋" w:eastAsia="宋体" w:hAnsi="仿宋" w:cs="宋体"/>
          <w:color w:val="000000"/>
          <w:kern w:val="0"/>
          <w:sz w:val="24"/>
          <w:szCs w:val="24"/>
        </w:rPr>
        <w:t>月</w:t>
      </w:r>
      <w:r w:rsidR="004F4D5F">
        <w:rPr>
          <w:rFonts w:ascii="仿宋" w:eastAsia="宋体" w:hAnsi="仿宋" w:cs="宋体" w:hint="eastAsia"/>
          <w:color w:val="000000"/>
          <w:kern w:val="0"/>
          <w:sz w:val="24"/>
          <w:szCs w:val="24"/>
        </w:rPr>
        <w:t>23</w:t>
      </w:r>
      <w:r>
        <w:rPr>
          <w:rFonts w:ascii="仿宋" w:eastAsia="宋体" w:hAnsi="仿宋" w:cs="宋体"/>
          <w:color w:val="000000"/>
          <w:kern w:val="0"/>
          <w:sz w:val="24"/>
          <w:szCs w:val="24"/>
        </w:rPr>
        <w:t>日</w:t>
      </w:r>
      <w:r>
        <w:rPr>
          <w:rFonts w:ascii="仿宋" w:eastAsia="宋体" w:hAnsi="仿宋" w:cs="宋体" w:hint="eastAsia"/>
          <w:color w:val="000000"/>
          <w:kern w:val="0"/>
          <w:sz w:val="24"/>
          <w:szCs w:val="24"/>
        </w:rPr>
        <w:t>，每天上午</w:t>
      </w:r>
      <w:r>
        <w:rPr>
          <w:rFonts w:ascii="仿宋" w:eastAsia="宋体" w:hAnsi="仿宋" w:cs="宋体" w:hint="eastAsia"/>
          <w:color w:val="000000"/>
          <w:kern w:val="0"/>
          <w:sz w:val="24"/>
          <w:szCs w:val="24"/>
        </w:rPr>
        <w:t xml:space="preserve"> 10:</w:t>
      </w:r>
      <w:r w:rsidR="00F430AC">
        <w:rPr>
          <w:rFonts w:ascii="仿宋" w:eastAsia="宋体" w:hAnsi="仿宋" w:cs="宋体" w:hint="eastAsia"/>
          <w:color w:val="000000"/>
          <w:kern w:val="0"/>
          <w:sz w:val="24"/>
          <w:szCs w:val="24"/>
        </w:rPr>
        <w:t>30</w:t>
      </w:r>
      <w:r>
        <w:rPr>
          <w:rFonts w:ascii="仿宋" w:eastAsia="宋体" w:hAnsi="仿宋" w:cs="宋体" w:hint="eastAsia"/>
          <w:color w:val="000000"/>
          <w:kern w:val="0"/>
          <w:sz w:val="24"/>
          <w:szCs w:val="24"/>
        </w:rPr>
        <w:t>至</w:t>
      </w:r>
      <w:r>
        <w:rPr>
          <w:rFonts w:ascii="仿宋" w:eastAsia="宋体" w:hAnsi="仿宋" w:cs="宋体" w:hint="eastAsia"/>
          <w:color w:val="000000"/>
          <w:kern w:val="0"/>
          <w:sz w:val="24"/>
          <w:szCs w:val="24"/>
        </w:rPr>
        <w:t xml:space="preserve">13:30 </w:t>
      </w:r>
      <w:r>
        <w:rPr>
          <w:rFonts w:ascii="仿宋" w:eastAsia="宋体" w:hAnsi="仿宋" w:cs="宋体" w:hint="eastAsia"/>
          <w:color w:val="000000"/>
          <w:kern w:val="0"/>
          <w:sz w:val="24"/>
          <w:szCs w:val="24"/>
        </w:rPr>
        <w:t>，下午</w:t>
      </w:r>
      <w:r>
        <w:rPr>
          <w:rFonts w:ascii="仿宋" w:eastAsia="宋体" w:hAnsi="仿宋" w:cs="宋体" w:hint="eastAsia"/>
          <w:color w:val="000000"/>
          <w:kern w:val="0"/>
          <w:sz w:val="24"/>
          <w:szCs w:val="24"/>
        </w:rPr>
        <w:t xml:space="preserve"> 15:30</w:t>
      </w:r>
      <w:r>
        <w:rPr>
          <w:rFonts w:ascii="仿宋" w:eastAsia="宋体" w:hAnsi="仿宋" w:cs="宋体" w:hint="eastAsia"/>
          <w:color w:val="000000"/>
          <w:kern w:val="0"/>
          <w:sz w:val="24"/>
          <w:szCs w:val="24"/>
        </w:rPr>
        <w:t>至</w:t>
      </w:r>
      <w:r w:rsidR="004F4D5F">
        <w:rPr>
          <w:rFonts w:ascii="仿宋" w:eastAsia="宋体" w:hAnsi="仿宋" w:cs="宋体" w:hint="eastAsia"/>
          <w:color w:val="000000"/>
          <w:kern w:val="0"/>
          <w:sz w:val="24"/>
          <w:szCs w:val="24"/>
        </w:rPr>
        <w:t>1</w:t>
      </w:r>
      <w:r w:rsidR="00F430AC">
        <w:rPr>
          <w:rFonts w:ascii="仿宋" w:eastAsia="宋体" w:hAnsi="仿宋" w:cs="宋体" w:hint="eastAsia"/>
          <w:color w:val="000000"/>
          <w:kern w:val="0"/>
          <w:sz w:val="24"/>
          <w:szCs w:val="24"/>
        </w:rPr>
        <w:t>9</w:t>
      </w:r>
      <w:r>
        <w:rPr>
          <w:rFonts w:ascii="仿宋" w:eastAsia="宋体" w:hAnsi="仿宋" w:cs="宋体" w:hint="eastAsia"/>
          <w:color w:val="000000"/>
          <w:kern w:val="0"/>
          <w:sz w:val="24"/>
          <w:szCs w:val="24"/>
        </w:rPr>
        <w:t>:</w:t>
      </w:r>
      <w:r w:rsidR="00F430AC">
        <w:rPr>
          <w:rFonts w:ascii="仿宋" w:eastAsia="宋体" w:hAnsi="仿宋" w:cs="宋体" w:hint="eastAsia"/>
          <w:color w:val="000000"/>
          <w:kern w:val="0"/>
          <w:sz w:val="24"/>
          <w:szCs w:val="24"/>
        </w:rPr>
        <w:t>00</w:t>
      </w:r>
      <w:r>
        <w:rPr>
          <w:rFonts w:ascii="仿宋" w:eastAsia="宋体" w:hAnsi="仿宋" w:cs="宋体" w:hint="eastAsia"/>
          <w:color w:val="000000"/>
          <w:kern w:val="0"/>
          <w:sz w:val="24"/>
          <w:szCs w:val="24"/>
        </w:rPr>
        <w:t xml:space="preserve"> </w:t>
      </w:r>
      <w:r>
        <w:rPr>
          <w:rFonts w:ascii="仿宋" w:eastAsia="宋体" w:hAnsi="仿宋" w:cs="宋体" w:hint="eastAsia"/>
          <w:color w:val="000000"/>
          <w:kern w:val="0"/>
          <w:sz w:val="24"/>
          <w:szCs w:val="24"/>
        </w:rPr>
        <w:t>（北京时间，</w:t>
      </w:r>
      <w:r>
        <w:rPr>
          <w:rFonts w:ascii="仿宋" w:eastAsia="宋体" w:hAnsi="仿宋" w:cs="宋体"/>
          <w:color w:val="000000"/>
          <w:kern w:val="0"/>
          <w:sz w:val="24"/>
          <w:szCs w:val="24"/>
        </w:rPr>
        <w:t>法定节假日除外）</w:t>
      </w:r>
    </w:p>
    <w:p w:rsidR="005C589E" w:rsidRDefault="005C589E" w:rsidP="005C589E">
      <w:pPr>
        <w:widowControl/>
        <w:spacing w:line="360" w:lineRule="auto"/>
        <w:ind w:firstLine="34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地址：</w:t>
      </w:r>
      <w:r w:rsidRPr="00EB417E">
        <w:rPr>
          <w:rFonts w:ascii="仿宋" w:eastAsia="宋体" w:hAnsi="仿宋" w:cs="宋体" w:hint="eastAsia"/>
          <w:color w:val="000000"/>
          <w:kern w:val="0"/>
          <w:sz w:val="24"/>
          <w:szCs w:val="24"/>
        </w:rPr>
        <w:t>乌市水磨沟区龙盛街</w:t>
      </w:r>
      <w:r w:rsidRPr="00EB417E">
        <w:rPr>
          <w:rFonts w:ascii="仿宋" w:eastAsia="宋体" w:hAnsi="仿宋" w:cs="宋体" w:hint="eastAsia"/>
          <w:color w:val="000000"/>
          <w:kern w:val="0"/>
          <w:sz w:val="24"/>
          <w:szCs w:val="24"/>
        </w:rPr>
        <w:t>2799</w:t>
      </w:r>
      <w:r w:rsidRPr="00EB417E">
        <w:rPr>
          <w:rFonts w:ascii="仿宋" w:eastAsia="宋体" w:hAnsi="仿宋" w:cs="宋体" w:hint="eastAsia"/>
          <w:color w:val="000000"/>
          <w:kern w:val="0"/>
          <w:sz w:val="24"/>
          <w:szCs w:val="24"/>
        </w:rPr>
        <w:t>号金昊•浙商大厦</w:t>
      </w:r>
      <w:r w:rsidRPr="00EB417E">
        <w:rPr>
          <w:rFonts w:ascii="仿宋" w:eastAsia="宋体" w:hAnsi="仿宋" w:cs="宋体" w:hint="eastAsia"/>
          <w:color w:val="000000"/>
          <w:kern w:val="0"/>
          <w:sz w:val="24"/>
          <w:szCs w:val="24"/>
        </w:rPr>
        <w:t>1501</w:t>
      </w:r>
      <w:r w:rsidRPr="00EB417E">
        <w:rPr>
          <w:rFonts w:ascii="仿宋" w:eastAsia="宋体" w:hAnsi="仿宋" w:cs="宋体" w:hint="eastAsia"/>
          <w:color w:val="000000"/>
          <w:kern w:val="0"/>
          <w:sz w:val="24"/>
          <w:szCs w:val="24"/>
        </w:rPr>
        <w:t>号</w:t>
      </w:r>
    </w:p>
    <w:p w:rsidR="005C589E" w:rsidRDefault="005C589E" w:rsidP="005C589E">
      <w:pPr>
        <w:widowControl/>
        <w:spacing w:line="360" w:lineRule="auto"/>
        <w:ind w:firstLine="343"/>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招标文件费</w:t>
      </w:r>
      <w:r>
        <w:rPr>
          <w:rFonts w:ascii="仿宋" w:eastAsia="宋体" w:hAnsi="仿宋" w:cs="宋体"/>
          <w:color w:val="000000"/>
          <w:kern w:val="0"/>
          <w:sz w:val="24"/>
          <w:szCs w:val="24"/>
        </w:rPr>
        <w:t>：</w:t>
      </w:r>
      <w:r>
        <w:rPr>
          <w:rFonts w:ascii="仿宋" w:eastAsia="宋体" w:hAnsi="仿宋" w:cs="宋体" w:hint="eastAsia"/>
          <w:color w:val="000000"/>
          <w:kern w:val="0"/>
          <w:sz w:val="24"/>
          <w:szCs w:val="24"/>
        </w:rPr>
        <w:t>200</w:t>
      </w:r>
      <w:r>
        <w:rPr>
          <w:rFonts w:ascii="仿宋" w:eastAsia="宋体" w:hAnsi="仿宋" w:cs="宋体" w:hint="eastAsia"/>
          <w:color w:val="000000"/>
          <w:kern w:val="0"/>
          <w:sz w:val="24"/>
          <w:szCs w:val="24"/>
        </w:rPr>
        <w:t>元（现场购买）</w:t>
      </w:r>
    </w:p>
    <w:p w:rsidR="005C589E" w:rsidRDefault="005C589E" w:rsidP="005C589E">
      <w:pPr>
        <w:widowControl/>
        <w:spacing w:line="360" w:lineRule="auto"/>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四、提交投标文件截止时间、开标时间和地点</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7"/>
          <w:szCs w:val="27"/>
        </w:rPr>
        <w:t>1</w:t>
      </w:r>
      <w:r>
        <w:rPr>
          <w:rFonts w:ascii="仿宋" w:eastAsia="宋体" w:hAnsi="仿宋" w:cs="宋体" w:hint="eastAsia"/>
          <w:color w:val="000000"/>
          <w:kern w:val="0"/>
          <w:sz w:val="27"/>
          <w:szCs w:val="27"/>
        </w:rPr>
        <w:t>、</w:t>
      </w:r>
      <w:r>
        <w:rPr>
          <w:rFonts w:ascii="仿宋" w:eastAsia="宋体" w:hAnsi="仿宋" w:cs="宋体" w:hint="eastAsia"/>
          <w:color w:val="000000"/>
          <w:kern w:val="0"/>
          <w:sz w:val="24"/>
          <w:szCs w:val="24"/>
        </w:rPr>
        <w:t>提交投标文件截止时间</w:t>
      </w:r>
      <w:r>
        <w:rPr>
          <w:rFonts w:ascii="仿宋" w:eastAsia="宋体" w:hAnsi="仿宋" w:cs="宋体"/>
          <w:color w:val="000000"/>
          <w:kern w:val="0"/>
          <w:sz w:val="24"/>
          <w:szCs w:val="24"/>
        </w:rPr>
        <w:t>：</w:t>
      </w:r>
      <w:r>
        <w:rPr>
          <w:rFonts w:ascii="仿宋" w:eastAsia="宋体" w:hAnsi="仿宋" w:cs="宋体"/>
          <w:color w:val="000000"/>
          <w:kern w:val="0"/>
          <w:sz w:val="24"/>
          <w:szCs w:val="24"/>
        </w:rPr>
        <w:t>202</w:t>
      </w:r>
      <w:r>
        <w:rPr>
          <w:rFonts w:ascii="仿宋" w:eastAsia="宋体" w:hAnsi="仿宋" w:cs="宋体" w:hint="eastAsia"/>
          <w:color w:val="000000"/>
          <w:kern w:val="0"/>
          <w:sz w:val="24"/>
          <w:szCs w:val="24"/>
        </w:rPr>
        <w:t>1</w:t>
      </w:r>
      <w:r>
        <w:rPr>
          <w:rFonts w:ascii="仿宋" w:eastAsia="宋体" w:hAnsi="仿宋" w:cs="宋体"/>
          <w:color w:val="000000"/>
          <w:kern w:val="0"/>
          <w:sz w:val="24"/>
          <w:szCs w:val="24"/>
        </w:rPr>
        <w:t>年</w:t>
      </w:r>
      <w:r w:rsidR="004F4D5F">
        <w:rPr>
          <w:rFonts w:ascii="仿宋" w:eastAsia="宋体" w:hAnsi="仿宋" w:cs="宋体" w:hint="eastAsia"/>
          <w:color w:val="000000"/>
          <w:kern w:val="0"/>
          <w:sz w:val="24"/>
          <w:szCs w:val="24"/>
        </w:rPr>
        <w:t>12</w:t>
      </w:r>
      <w:r>
        <w:rPr>
          <w:rFonts w:ascii="仿宋" w:eastAsia="宋体" w:hAnsi="仿宋" w:cs="宋体"/>
          <w:color w:val="000000"/>
          <w:kern w:val="0"/>
          <w:sz w:val="24"/>
          <w:szCs w:val="24"/>
        </w:rPr>
        <w:t>月</w:t>
      </w:r>
      <w:r w:rsidR="004F4D5F">
        <w:rPr>
          <w:rFonts w:ascii="仿宋" w:eastAsia="宋体" w:hAnsi="仿宋" w:cs="宋体" w:hint="eastAsia"/>
          <w:color w:val="000000"/>
          <w:kern w:val="0"/>
          <w:sz w:val="24"/>
          <w:szCs w:val="24"/>
        </w:rPr>
        <w:t>06</w:t>
      </w:r>
      <w:r>
        <w:rPr>
          <w:rFonts w:ascii="仿宋" w:eastAsia="宋体" w:hAnsi="仿宋" w:cs="宋体"/>
          <w:color w:val="000000"/>
          <w:kern w:val="0"/>
          <w:sz w:val="24"/>
          <w:szCs w:val="24"/>
        </w:rPr>
        <w:t>日</w:t>
      </w:r>
      <w:r>
        <w:rPr>
          <w:rFonts w:ascii="仿宋" w:eastAsia="宋体" w:hAnsi="仿宋" w:cs="宋体"/>
          <w:color w:val="000000"/>
          <w:kern w:val="0"/>
          <w:sz w:val="24"/>
          <w:szCs w:val="24"/>
        </w:rPr>
        <w:t xml:space="preserve"> 1</w:t>
      </w:r>
      <w:r>
        <w:rPr>
          <w:rFonts w:ascii="仿宋" w:eastAsia="宋体" w:hAnsi="仿宋" w:cs="宋体" w:hint="eastAsia"/>
          <w:color w:val="000000"/>
          <w:kern w:val="0"/>
          <w:sz w:val="24"/>
          <w:szCs w:val="24"/>
        </w:rPr>
        <w:t>6</w:t>
      </w:r>
      <w:r>
        <w:rPr>
          <w:rFonts w:ascii="仿宋" w:eastAsia="宋体" w:hAnsi="仿宋" w:cs="宋体"/>
          <w:color w:val="000000"/>
          <w:kern w:val="0"/>
          <w:sz w:val="24"/>
          <w:szCs w:val="24"/>
        </w:rPr>
        <w:t>:</w:t>
      </w:r>
      <w:r>
        <w:rPr>
          <w:rFonts w:ascii="仿宋" w:eastAsia="宋体" w:hAnsi="仿宋" w:cs="宋体" w:hint="eastAsia"/>
          <w:color w:val="000000"/>
          <w:kern w:val="0"/>
          <w:sz w:val="24"/>
          <w:szCs w:val="24"/>
        </w:rPr>
        <w:t>0</w:t>
      </w:r>
      <w:r>
        <w:rPr>
          <w:rFonts w:ascii="仿宋" w:eastAsia="宋体" w:hAnsi="仿宋" w:cs="宋体"/>
          <w:color w:val="000000"/>
          <w:kern w:val="0"/>
          <w:sz w:val="24"/>
          <w:szCs w:val="24"/>
        </w:rPr>
        <w:t>0</w:t>
      </w:r>
      <w:r>
        <w:rPr>
          <w:rFonts w:ascii="仿宋" w:eastAsia="宋体" w:hAnsi="仿宋" w:cs="宋体"/>
          <w:color w:val="000000"/>
          <w:kern w:val="0"/>
          <w:sz w:val="24"/>
          <w:szCs w:val="24"/>
        </w:rPr>
        <w:t>（北京时间）</w:t>
      </w:r>
    </w:p>
    <w:p w:rsidR="005C589E" w:rsidRDefault="005C589E" w:rsidP="005C589E">
      <w:pPr>
        <w:widowControl/>
        <w:spacing w:before="75" w:after="75"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2</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投标地点：</w:t>
      </w:r>
      <w:r w:rsidRPr="00EB417E">
        <w:rPr>
          <w:rFonts w:ascii="仿宋" w:eastAsia="宋体" w:hAnsi="仿宋" w:cs="宋体" w:hint="eastAsia"/>
          <w:color w:val="000000"/>
          <w:kern w:val="0"/>
          <w:sz w:val="24"/>
          <w:szCs w:val="24"/>
        </w:rPr>
        <w:t>乌市水磨沟区龙盛街</w:t>
      </w:r>
      <w:r w:rsidRPr="00EB417E">
        <w:rPr>
          <w:rFonts w:ascii="仿宋" w:eastAsia="宋体" w:hAnsi="仿宋" w:cs="宋体" w:hint="eastAsia"/>
          <w:color w:val="000000"/>
          <w:kern w:val="0"/>
          <w:sz w:val="24"/>
          <w:szCs w:val="24"/>
        </w:rPr>
        <w:t>2799</w:t>
      </w:r>
      <w:r w:rsidRPr="00EB417E">
        <w:rPr>
          <w:rFonts w:ascii="仿宋" w:eastAsia="宋体" w:hAnsi="仿宋" w:cs="宋体" w:hint="eastAsia"/>
          <w:color w:val="000000"/>
          <w:kern w:val="0"/>
          <w:sz w:val="24"/>
          <w:szCs w:val="24"/>
        </w:rPr>
        <w:t>号金昊•浙商大厦</w:t>
      </w:r>
      <w:r w:rsidRPr="00EB417E">
        <w:rPr>
          <w:rFonts w:ascii="仿宋" w:eastAsia="宋体" w:hAnsi="仿宋" w:cs="宋体" w:hint="eastAsia"/>
          <w:color w:val="000000"/>
          <w:kern w:val="0"/>
          <w:sz w:val="24"/>
          <w:szCs w:val="24"/>
        </w:rPr>
        <w:t>1501</w:t>
      </w:r>
      <w:r w:rsidRPr="00EB417E">
        <w:rPr>
          <w:rFonts w:ascii="仿宋" w:eastAsia="宋体" w:hAnsi="仿宋" w:cs="宋体" w:hint="eastAsia"/>
          <w:color w:val="000000"/>
          <w:kern w:val="0"/>
          <w:sz w:val="24"/>
          <w:szCs w:val="24"/>
        </w:rPr>
        <w:t>号</w:t>
      </w:r>
    </w:p>
    <w:p w:rsidR="005C589E" w:rsidRDefault="005C589E" w:rsidP="005C589E">
      <w:pPr>
        <w:widowControl/>
        <w:spacing w:before="75" w:after="75"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3</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开标时间：</w:t>
      </w:r>
      <w:r>
        <w:rPr>
          <w:rFonts w:ascii="仿宋" w:eastAsia="宋体" w:hAnsi="仿宋" w:cs="宋体"/>
          <w:color w:val="000000"/>
          <w:kern w:val="0"/>
          <w:sz w:val="24"/>
          <w:szCs w:val="24"/>
        </w:rPr>
        <w:t>202</w:t>
      </w:r>
      <w:r>
        <w:rPr>
          <w:rFonts w:ascii="仿宋" w:eastAsia="宋体" w:hAnsi="仿宋" w:cs="宋体" w:hint="eastAsia"/>
          <w:color w:val="000000"/>
          <w:kern w:val="0"/>
          <w:sz w:val="24"/>
          <w:szCs w:val="24"/>
        </w:rPr>
        <w:t>1</w:t>
      </w:r>
      <w:r>
        <w:rPr>
          <w:rFonts w:ascii="仿宋" w:eastAsia="宋体" w:hAnsi="仿宋" w:cs="宋体"/>
          <w:color w:val="000000"/>
          <w:kern w:val="0"/>
          <w:sz w:val="24"/>
          <w:szCs w:val="24"/>
        </w:rPr>
        <w:t>年</w:t>
      </w:r>
      <w:r w:rsidR="004F4D5F">
        <w:rPr>
          <w:rFonts w:ascii="仿宋" w:eastAsia="宋体" w:hAnsi="仿宋" w:cs="宋体" w:hint="eastAsia"/>
          <w:color w:val="000000"/>
          <w:kern w:val="0"/>
          <w:sz w:val="24"/>
          <w:szCs w:val="24"/>
        </w:rPr>
        <w:t>12</w:t>
      </w:r>
      <w:r>
        <w:rPr>
          <w:rFonts w:ascii="仿宋" w:eastAsia="宋体" w:hAnsi="仿宋" w:cs="宋体"/>
          <w:color w:val="000000"/>
          <w:kern w:val="0"/>
          <w:sz w:val="24"/>
          <w:szCs w:val="24"/>
        </w:rPr>
        <w:t>月</w:t>
      </w:r>
      <w:r w:rsidR="004F4D5F">
        <w:rPr>
          <w:rFonts w:ascii="仿宋" w:eastAsia="宋体" w:hAnsi="仿宋" w:cs="宋体" w:hint="eastAsia"/>
          <w:color w:val="000000"/>
          <w:kern w:val="0"/>
          <w:sz w:val="24"/>
          <w:szCs w:val="24"/>
        </w:rPr>
        <w:t>06</w:t>
      </w:r>
      <w:r>
        <w:rPr>
          <w:rFonts w:ascii="仿宋" w:eastAsia="宋体" w:hAnsi="仿宋" w:cs="宋体"/>
          <w:color w:val="000000"/>
          <w:kern w:val="0"/>
          <w:sz w:val="24"/>
          <w:szCs w:val="24"/>
        </w:rPr>
        <w:t>日</w:t>
      </w:r>
      <w:r>
        <w:rPr>
          <w:rFonts w:ascii="仿宋" w:eastAsia="宋体" w:hAnsi="仿宋" w:cs="宋体"/>
          <w:color w:val="000000"/>
          <w:kern w:val="0"/>
          <w:sz w:val="24"/>
          <w:szCs w:val="24"/>
        </w:rPr>
        <w:t xml:space="preserve"> 1</w:t>
      </w:r>
      <w:r>
        <w:rPr>
          <w:rFonts w:ascii="仿宋" w:eastAsia="宋体" w:hAnsi="仿宋" w:cs="宋体" w:hint="eastAsia"/>
          <w:color w:val="000000"/>
          <w:kern w:val="0"/>
          <w:sz w:val="24"/>
          <w:szCs w:val="24"/>
        </w:rPr>
        <w:t>6</w:t>
      </w:r>
      <w:r>
        <w:rPr>
          <w:rFonts w:ascii="仿宋" w:eastAsia="宋体" w:hAnsi="仿宋" w:cs="宋体"/>
          <w:color w:val="000000"/>
          <w:kern w:val="0"/>
          <w:sz w:val="24"/>
          <w:szCs w:val="24"/>
        </w:rPr>
        <w:t>:</w:t>
      </w:r>
      <w:r>
        <w:rPr>
          <w:rFonts w:ascii="仿宋" w:eastAsia="宋体" w:hAnsi="仿宋" w:cs="宋体" w:hint="eastAsia"/>
          <w:color w:val="000000"/>
          <w:kern w:val="0"/>
          <w:sz w:val="24"/>
          <w:szCs w:val="24"/>
        </w:rPr>
        <w:t>0</w:t>
      </w:r>
      <w:r>
        <w:rPr>
          <w:rFonts w:ascii="仿宋" w:eastAsia="宋体" w:hAnsi="仿宋" w:cs="宋体"/>
          <w:color w:val="000000"/>
          <w:kern w:val="0"/>
          <w:sz w:val="24"/>
          <w:szCs w:val="24"/>
        </w:rPr>
        <w:t>0</w:t>
      </w:r>
      <w:r>
        <w:rPr>
          <w:rFonts w:ascii="宋体" w:hAnsi="宋体" w:cs="宋体" w:hint="eastAsia"/>
          <w:color w:val="000000"/>
          <w:kern w:val="0"/>
          <w:sz w:val="24"/>
        </w:rPr>
        <w:t>（北京时间）</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4</w:t>
      </w:r>
      <w:r>
        <w:rPr>
          <w:rFonts w:ascii="仿宋" w:eastAsia="宋体" w:hAnsi="仿宋" w:cs="宋体" w:hint="eastAsia"/>
          <w:color w:val="000000"/>
          <w:kern w:val="0"/>
          <w:sz w:val="24"/>
          <w:szCs w:val="24"/>
        </w:rPr>
        <w:t>、</w:t>
      </w:r>
      <w:r>
        <w:rPr>
          <w:rFonts w:ascii="仿宋" w:eastAsia="宋体" w:hAnsi="仿宋" w:cs="宋体"/>
          <w:color w:val="000000"/>
          <w:kern w:val="0"/>
          <w:sz w:val="24"/>
          <w:szCs w:val="24"/>
        </w:rPr>
        <w:t>开标地点：</w:t>
      </w:r>
      <w:r w:rsidRPr="00EB417E">
        <w:rPr>
          <w:rFonts w:ascii="仿宋" w:eastAsia="宋体" w:hAnsi="仿宋" w:cs="宋体" w:hint="eastAsia"/>
          <w:color w:val="000000"/>
          <w:kern w:val="0"/>
          <w:sz w:val="24"/>
          <w:szCs w:val="24"/>
        </w:rPr>
        <w:t>乌市水磨沟区龙盛街</w:t>
      </w:r>
      <w:r w:rsidRPr="00EB417E">
        <w:rPr>
          <w:rFonts w:ascii="仿宋" w:eastAsia="宋体" w:hAnsi="仿宋" w:cs="宋体" w:hint="eastAsia"/>
          <w:color w:val="000000"/>
          <w:kern w:val="0"/>
          <w:sz w:val="24"/>
          <w:szCs w:val="24"/>
        </w:rPr>
        <w:t>2799</w:t>
      </w:r>
      <w:r w:rsidRPr="00EB417E">
        <w:rPr>
          <w:rFonts w:ascii="仿宋" w:eastAsia="宋体" w:hAnsi="仿宋" w:cs="宋体" w:hint="eastAsia"/>
          <w:color w:val="000000"/>
          <w:kern w:val="0"/>
          <w:sz w:val="24"/>
          <w:szCs w:val="24"/>
        </w:rPr>
        <w:t>号金昊•浙商大厦</w:t>
      </w:r>
      <w:r w:rsidRPr="00EB417E">
        <w:rPr>
          <w:rFonts w:ascii="仿宋" w:eastAsia="宋体" w:hAnsi="仿宋" w:cs="宋体" w:hint="eastAsia"/>
          <w:color w:val="000000"/>
          <w:kern w:val="0"/>
          <w:sz w:val="24"/>
          <w:szCs w:val="24"/>
        </w:rPr>
        <w:t>1501</w:t>
      </w:r>
      <w:r w:rsidRPr="00EB417E">
        <w:rPr>
          <w:rFonts w:ascii="仿宋" w:eastAsia="宋体" w:hAnsi="仿宋" w:cs="宋体" w:hint="eastAsia"/>
          <w:color w:val="000000"/>
          <w:kern w:val="0"/>
          <w:sz w:val="24"/>
          <w:szCs w:val="24"/>
        </w:rPr>
        <w:t>号</w:t>
      </w:r>
    </w:p>
    <w:p w:rsidR="005C589E" w:rsidRDefault="005C589E" w:rsidP="005C589E">
      <w:pPr>
        <w:widowControl/>
        <w:spacing w:line="360" w:lineRule="auto"/>
        <w:jc w:val="left"/>
        <w:rPr>
          <w:rFonts w:ascii="黑体" w:eastAsia="黑体" w:hAnsi="黑体" w:cs="宋体"/>
          <w:color w:val="000000"/>
          <w:kern w:val="0"/>
          <w:sz w:val="32"/>
          <w:szCs w:val="32"/>
        </w:rPr>
      </w:pPr>
      <w:r>
        <w:rPr>
          <w:rFonts w:ascii="黑体" w:eastAsia="黑体" w:hAnsi="黑体" w:cs="宋体" w:hint="eastAsia"/>
          <w:b/>
          <w:bCs/>
          <w:color w:val="000000"/>
          <w:kern w:val="0"/>
          <w:sz w:val="27"/>
          <w:szCs w:val="27"/>
        </w:rPr>
        <w:t>五、公告期限</w:t>
      </w:r>
      <w:r>
        <w:rPr>
          <w:rFonts w:ascii="宋体" w:eastAsia="宋体" w:hAnsi="宋体" w:cs="宋体" w:hint="eastAsia"/>
          <w:color w:val="000000"/>
          <w:kern w:val="0"/>
          <w:sz w:val="32"/>
          <w:szCs w:val="32"/>
        </w:rPr>
        <w:t> </w:t>
      </w:r>
    </w:p>
    <w:p w:rsidR="005C589E" w:rsidRDefault="005C589E" w:rsidP="005C589E">
      <w:pPr>
        <w:widowControl/>
        <w:spacing w:line="360" w:lineRule="auto"/>
        <w:jc w:val="left"/>
        <w:rPr>
          <w:rFonts w:ascii="Arial" w:eastAsia="宋体" w:hAnsi="Arial" w:cs="Arial"/>
          <w:color w:val="000000"/>
          <w:kern w:val="0"/>
          <w:sz w:val="24"/>
          <w:szCs w:val="24"/>
        </w:rPr>
      </w:pPr>
      <w:r>
        <w:rPr>
          <w:rFonts w:ascii="仿宋" w:eastAsia="宋体" w:hAnsi="仿宋" w:cs="宋体" w:hint="eastAsia"/>
          <w:color w:val="000000"/>
          <w:kern w:val="0"/>
          <w:sz w:val="24"/>
          <w:szCs w:val="24"/>
        </w:rPr>
        <w:t>自本公告发布之日起</w:t>
      </w:r>
      <w:r>
        <w:rPr>
          <w:rFonts w:ascii="仿宋" w:eastAsia="宋体" w:hAnsi="仿宋" w:cs="宋体" w:hint="eastAsia"/>
          <w:color w:val="000000"/>
          <w:kern w:val="0"/>
          <w:sz w:val="24"/>
          <w:szCs w:val="24"/>
        </w:rPr>
        <w:t>5</w:t>
      </w:r>
      <w:r>
        <w:rPr>
          <w:rFonts w:ascii="仿宋" w:eastAsia="宋体" w:hAnsi="仿宋" w:cs="宋体" w:hint="eastAsia"/>
          <w:color w:val="000000"/>
          <w:kern w:val="0"/>
          <w:sz w:val="24"/>
          <w:szCs w:val="24"/>
        </w:rPr>
        <w:t>个工作日。</w:t>
      </w:r>
    </w:p>
    <w:p w:rsidR="005C589E" w:rsidRDefault="005C589E" w:rsidP="005C589E">
      <w:pPr>
        <w:widowControl/>
        <w:spacing w:line="360" w:lineRule="auto"/>
        <w:jc w:val="left"/>
        <w:rPr>
          <w:rFonts w:ascii="黑体" w:eastAsia="黑体" w:hAnsi="黑体" w:cs="宋体"/>
          <w:b/>
          <w:bCs/>
          <w:color w:val="000000"/>
          <w:kern w:val="0"/>
          <w:sz w:val="27"/>
          <w:szCs w:val="27"/>
        </w:rPr>
      </w:pPr>
      <w:r>
        <w:rPr>
          <w:rFonts w:ascii="黑体" w:eastAsia="黑体" w:hAnsi="黑体" w:cs="宋体" w:hint="eastAsia"/>
          <w:b/>
          <w:bCs/>
          <w:color w:val="000000"/>
          <w:kern w:val="0"/>
          <w:sz w:val="27"/>
          <w:szCs w:val="27"/>
        </w:rPr>
        <w:t>六、联系方式</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1</w:t>
      </w:r>
      <w:r>
        <w:rPr>
          <w:rFonts w:ascii="仿宋" w:eastAsia="宋体" w:hAnsi="仿宋" w:cs="宋体" w:hint="eastAsia"/>
          <w:color w:val="000000"/>
          <w:kern w:val="0"/>
          <w:sz w:val="24"/>
          <w:szCs w:val="24"/>
        </w:rPr>
        <w:t>、采购单位：乌鲁木齐市米东区水务局</w:t>
      </w:r>
    </w:p>
    <w:p w:rsidR="004F4D5F"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项目联系人：</w:t>
      </w:r>
      <w:r w:rsidR="004F4D5F">
        <w:rPr>
          <w:rFonts w:ascii="仿宋" w:eastAsia="宋体" w:hAnsi="仿宋" w:cs="宋体" w:hint="eastAsia"/>
          <w:color w:val="000000"/>
          <w:kern w:val="0"/>
          <w:sz w:val="24"/>
          <w:szCs w:val="24"/>
        </w:rPr>
        <w:t>钱文虎</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项目联系方式：</w:t>
      </w:r>
      <w:r w:rsidR="004F4D5F">
        <w:rPr>
          <w:rFonts w:ascii="仿宋" w:eastAsia="宋体" w:hAnsi="仿宋" w:cs="宋体" w:hint="eastAsia"/>
          <w:color w:val="000000"/>
          <w:kern w:val="0"/>
          <w:sz w:val="24"/>
          <w:szCs w:val="24"/>
        </w:rPr>
        <w:t>0991-3380499</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2</w:t>
      </w:r>
      <w:r>
        <w:rPr>
          <w:rFonts w:ascii="仿宋" w:eastAsia="宋体" w:hAnsi="仿宋" w:cs="宋体" w:hint="eastAsia"/>
          <w:color w:val="000000"/>
          <w:kern w:val="0"/>
          <w:sz w:val="24"/>
          <w:szCs w:val="24"/>
        </w:rPr>
        <w:t>、采购代理机构：新疆诚晟源项目管理咨询有限公司</w:t>
      </w:r>
    </w:p>
    <w:p w:rsidR="005C589E"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地址：</w:t>
      </w:r>
      <w:r w:rsidRPr="00EB417E">
        <w:rPr>
          <w:rFonts w:ascii="仿宋" w:eastAsia="宋体" w:hAnsi="仿宋" w:cs="宋体" w:hint="eastAsia"/>
          <w:color w:val="000000"/>
          <w:kern w:val="0"/>
          <w:sz w:val="24"/>
          <w:szCs w:val="24"/>
        </w:rPr>
        <w:t>乌市水磨沟区龙盛街</w:t>
      </w:r>
      <w:r w:rsidRPr="00EB417E">
        <w:rPr>
          <w:rFonts w:ascii="仿宋" w:eastAsia="宋体" w:hAnsi="仿宋" w:cs="宋体" w:hint="eastAsia"/>
          <w:color w:val="000000"/>
          <w:kern w:val="0"/>
          <w:sz w:val="24"/>
          <w:szCs w:val="24"/>
        </w:rPr>
        <w:t>2799</w:t>
      </w:r>
      <w:r w:rsidRPr="00EB417E">
        <w:rPr>
          <w:rFonts w:ascii="仿宋" w:eastAsia="宋体" w:hAnsi="仿宋" w:cs="宋体" w:hint="eastAsia"/>
          <w:color w:val="000000"/>
          <w:kern w:val="0"/>
          <w:sz w:val="24"/>
          <w:szCs w:val="24"/>
        </w:rPr>
        <w:t>号金昊•浙商大厦</w:t>
      </w:r>
      <w:r w:rsidRPr="00EB417E">
        <w:rPr>
          <w:rFonts w:ascii="仿宋" w:eastAsia="宋体" w:hAnsi="仿宋" w:cs="宋体" w:hint="eastAsia"/>
          <w:color w:val="000000"/>
          <w:kern w:val="0"/>
          <w:sz w:val="24"/>
          <w:szCs w:val="24"/>
        </w:rPr>
        <w:t>1501</w:t>
      </w:r>
      <w:r w:rsidRPr="00EB417E">
        <w:rPr>
          <w:rFonts w:ascii="仿宋" w:eastAsia="宋体" w:hAnsi="仿宋" w:cs="宋体" w:hint="eastAsia"/>
          <w:color w:val="000000"/>
          <w:kern w:val="0"/>
          <w:sz w:val="24"/>
          <w:szCs w:val="24"/>
        </w:rPr>
        <w:t>号</w:t>
      </w:r>
    </w:p>
    <w:p w:rsidR="004F4D5F"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项目联系人：王龙</w:t>
      </w:r>
    </w:p>
    <w:p w:rsidR="005C589E" w:rsidRPr="00787071" w:rsidRDefault="005C589E" w:rsidP="005C589E">
      <w:pPr>
        <w:widowControl/>
        <w:spacing w:line="360" w:lineRule="auto"/>
        <w:jc w:val="left"/>
        <w:rPr>
          <w:rFonts w:ascii="仿宋" w:eastAsia="宋体" w:hAnsi="仿宋" w:cs="宋体"/>
          <w:color w:val="000000"/>
          <w:kern w:val="0"/>
          <w:sz w:val="24"/>
          <w:szCs w:val="24"/>
        </w:rPr>
      </w:pPr>
      <w:r>
        <w:rPr>
          <w:rFonts w:ascii="仿宋" w:eastAsia="宋体" w:hAnsi="仿宋" w:cs="宋体" w:hint="eastAsia"/>
          <w:color w:val="000000"/>
          <w:kern w:val="0"/>
          <w:sz w:val="24"/>
          <w:szCs w:val="24"/>
        </w:rPr>
        <w:t>项目联系方式：</w:t>
      </w:r>
      <w:r>
        <w:rPr>
          <w:rFonts w:ascii="仿宋" w:eastAsia="宋体" w:hAnsi="仿宋" w:cs="宋体" w:hint="eastAsia"/>
          <w:color w:val="000000"/>
          <w:kern w:val="0"/>
          <w:sz w:val="24"/>
          <w:szCs w:val="24"/>
        </w:rPr>
        <w:t>18160532849</w:t>
      </w:r>
      <w:r>
        <w:rPr>
          <w:rFonts w:ascii="仿宋" w:eastAsia="宋体" w:hAnsi="仿宋" w:cs="宋体" w:hint="eastAsia"/>
          <w:color w:val="000000"/>
          <w:kern w:val="0"/>
          <w:sz w:val="24"/>
          <w:szCs w:val="24"/>
        </w:rPr>
        <w:t>、</w:t>
      </w:r>
      <w:r>
        <w:rPr>
          <w:rFonts w:ascii="仿宋" w:eastAsia="宋体" w:hAnsi="仿宋" w:cs="宋体" w:hint="eastAsia"/>
          <w:color w:val="000000"/>
          <w:kern w:val="0"/>
          <w:sz w:val="24"/>
          <w:szCs w:val="24"/>
        </w:rPr>
        <w:t>15099052937</w:t>
      </w:r>
    </w:p>
    <w:p w:rsidR="005C589E" w:rsidRDefault="005C589E" w:rsidP="005C589E">
      <w:pPr>
        <w:widowControl/>
        <w:jc w:val="center"/>
        <w:rPr>
          <w:rFonts w:ascii="宋体" w:hAnsi="宋体" w:cs="宋体"/>
          <w:b/>
          <w:sz w:val="28"/>
          <w:szCs w:val="24"/>
        </w:rPr>
      </w:pPr>
    </w:p>
    <w:p w:rsidR="008D14E4" w:rsidRPr="005C589E" w:rsidRDefault="008D14E4"/>
    <w:sectPr w:rsidR="008D14E4" w:rsidRPr="005C589E" w:rsidSect="002C67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481" w:rsidRDefault="003E4481" w:rsidP="005C589E">
      <w:r>
        <w:separator/>
      </w:r>
    </w:p>
  </w:endnote>
  <w:endnote w:type="continuationSeparator" w:id="1">
    <w:p w:rsidR="003E4481" w:rsidRDefault="003E4481" w:rsidP="005C58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481" w:rsidRDefault="003E4481" w:rsidP="005C589E">
      <w:r>
        <w:separator/>
      </w:r>
    </w:p>
  </w:footnote>
  <w:footnote w:type="continuationSeparator" w:id="1">
    <w:p w:rsidR="003E4481" w:rsidRDefault="003E4481" w:rsidP="005C58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589E"/>
    <w:rsid w:val="001F768A"/>
    <w:rsid w:val="002C67C0"/>
    <w:rsid w:val="003E4481"/>
    <w:rsid w:val="004A3717"/>
    <w:rsid w:val="004F4D5F"/>
    <w:rsid w:val="005C589E"/>
    <w:rsid w:val="00675FBA"/>
    <w:rsid w:val="007751CE"/>
    <w:rsid w:val="008D14E4"/>
    <w:rsid w:val="0095527A"/>
    <w:rsid w:val="00E042A6"/>
    <w:rsid w:val="00F430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58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589E"/>
    <w:rPr>
      <w:sz w:val="18"/>
      <w:szCs w:val="18"/>
    </w:rPr>
  </w:style>
  <w:style w:type="paragraph" w:styleId="a4">
    <w:name w:val="footer"/>
    <w:basedOn w:val="a"/>
    <w:link w:val="Char0"/>
    <w:uiPriority w:val="99"/>
    <w:semiHidden/>
    <w:unhideWhenUsed/>
    <w:rsid w:val="005C58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589E"/>
    <w:rPr>
      <w:sz w:val="18"/>
      <w:szCs w:val="18"/>
    </w:rPr>
  </w:style>
  <w:style w:type="character" w:styleId="a5">
    <w:name w:val="Strong"/>
    <w:basedOn w:val="a0"/>
    <w:uiPriority w:val="99"/>
    <w:qFormat/>
    <w:rsid w:val="005C589E"/>
    <w:rPr>
      <w:rFonts w:cs="Times New Roman"/>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2021-11-15T10:11:00Z</dcterms:created>
  <dcterms:modified xsi:type="dcterms:W3CDTF">2021-11-16T04:44:00Z</dcterms:modified>
</cp:coreProperties>
</file>