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阜康市耕地“非农化”监测项目</w:t>
      </w: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竞争性磋商公告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eastAsia="zh-CN"/>
        </w:rPr>
        <w:t>阜康市耕地“非农化”监测项目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的潜在供应商应在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乌鲁木齐市水磨沟区南湖南路133号新疆城建大厦11楼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获取采购文件，并于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（北京时间）前提交响应</w:t>
      </w:r>
      <w:r>
        <w:rPr>
          <w:rFonts w:ascii="宋体" w:hAnsi="宋体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00"/>
        <w:textAlignment w:val="auto"/>
        <w:rPr>
          <w:rFonts w:ascii="宋体" w:hAnsi="宋体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0" w:name="_Toc35393798"/>
      <w:bookmarkStart w:id="1" w:name="_Toc35393629"/>
      <w:bookmarkStart w:id="2" w:name="_Toc28359089"/>
      <w:bookmarkStart w:id="3" w:name="_Toc28359012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项目编号：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HCCJ2021CG095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项目名称：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阜康市耕地“非农化”监测项目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采购方式：竞争性磋商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总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预算金额：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74.00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需求：根据自治区下发的7273个耕地“非农化”图斑，结合多种专题数据成果进行套核分析，对“非农化”图斑进行分类并开展外业举证工作，根据非农化图斑矢量数据及整改处置结果建立合格数据库。具体详见竞争性磋商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合同履行期限：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合同签订后一年内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本项目（</w:t>
      </w:r>
      <w:r>
        <w:rPr>
          <w:rFonts w:ascii="宋体" w:hAnsi="宋体"/>
          <w:i/>
          <w:color w:val="auto"/>
          <w:sz w:val="28"/>
          <w:szCs w:val="28"/>
          <w:highlight w:val="none"/>
        </w:rPr>
        <w:t>否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）接受联合体。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4" w:name="_Toc35393799"/>
      <w:bookmarkStart w:id="5" w:name="_Toc28359090"/>
      <w:bookmarkStart w:id="6" w:name="_Toc35393630"/>
      <w:bookmarkStart w:id="7" w:name="_Toc28359013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二、申请人的资格要求：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bookmarkStart w:id="8" w:name="_Toc28359014"/>
      <w:bookmarkStart w:id="9" w:name="_Toc28359091"/>
      <w:r>
        <w:rPr>
          <w:rFonts w:ascii="宋体" w:hAnsi="宋体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.落实政府采购政策需满足的资格要求：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（1）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单位负责人为同一人或者存在直接控股、管理关系的不同供应商，不得同时参加本项目同一包的投标；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（2）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为本项目某包提供整体设计、规范编制或者项目管理、监理、检测等服务的供应商，不得参加该包的投标；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（3）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未被“信用中国”网站（www.creditchina.gov.cn）、“中国政府采购网”（www.ccgp.gov.cn）列入失信被执行人、重大税收违法案件当事人名单、政府采购严重失信行为记录名单；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u w:val="single"/>
          <w:lang w:val="en-US" w:eastAsia="zh-CN"/>
        </w:rPr>
        <w:t>本项目非专门面向中小企业采购。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3.本项目的特定资格要求：</w:t>
      </w:r>
      <w:bookmarkStart w:id="10" w:name="_Toc35393800"/>
      <w:bookmarkStart w:id="11" w:name="_Toc35393631"/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三、获取采购文件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10:30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13:30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，下午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15:30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>18: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  <w:t xml:space="preserve">0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（北京时间，</w:t>
      </w:r>
      <w:r>
        <w:rPr>
          <w:rFonts w:ascii="宋体" w:hAnsi="宋体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除外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地点：乌鲁木齐市水磨沟区南湖南路133号新</w:t>
      </w:r>
      <w:bookmarkStart w:id="42" w:name="_GoBack"/>
      <w:bookmarkEnd w:id="42"/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方式：现场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文件需携带有效的法人或者其他组织的营业执照等证明文件（复印件加盖公章）、法定代表人授权书原件、被授权人身份证复印件加盖公章。未向采购代理机构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竞争性磋商文件的潜在供应商均无资格参加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。文件售后不退。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售价：￥300元/份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12" w:name="_Toc28359015"/>
      <w:bookmarkStart w:id="13" w:name="_Toc28359092"/>
      <w:bookmarkStart w:id="14" w:name="_Toc35393632"/>
      <w:bookmarkStart w:id="15" w:name="_Toc35393801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四、响应文件提交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截止时间：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06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16" w:name="_Toc35393802"/>
      <w:bookmarkStart w:id="17" w:name="_Toc28359093"/>
      <w:bookmarkStart w:id="18" w:name="_Toc28359016"/>
      <w:bookmarkStart w:id="19" w:name="_Toc35393633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五、开启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202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1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06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0" w:name="_Toc28359017"/>
      <w:bookmarkStart w:id="21" w:name="_Toc28359094"/>
      <w:bookmarkStart w:id="22" w:name="_Toc35393634"/>
      <w:bookmarkStart w:id="23" w:name="_Toc35393803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六、公告期限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自本公告发布之日起3个工作日。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4" w:name="_Toc35393635"/>
      <w:bookmarkStart w:id="25" w:name="_Toc35393804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七、其他补充事宜</w:t>
      </w:r>
      <w:bookmarkEnd w:id="24"/>
      <w:bookmarkEnd w:id="2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1.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采购项目需要落实的政府采购政策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：节约能源、保护环境、扶持不发达地区和少数民族地区、促进中小企业发展、支持监狱企业发展、促进残疾人就业、政府采购信用担保等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2.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采购公告发布媒体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新疆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政府采购网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昌吉州公共资源交易网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26" w:name="_Toc35393636"/>
      <w:bookmarkStart w:id="27" w:name="_Toc35393805"/>
      <w:bookmarkStart w:id="28" w:name="_Toc28359018"/>
      <w:bookmarkStart w:id="29" w:name="_Toc28359095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八、凡对本次采购提出询问，请按</w:t>
      </w:r>
      <w:r>
        <w:rPr>
          <w:rFonts w:ascii="宋体" w:hAnsi="宋体" w:cs="宋体"/>
          <w:b/>
          <w:color w:val="auto"/>
          <w:sz w:val="28"/>
          <w:szCs w:val="28"/>
          <w:highlight w:val="none"/>
        </w:rPr>
        <w:t>以下方式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联系。</w:t>
      </w:r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bookmarkStart w:id="30" w:name="_Toc35393806"/>
      <w:bookmarkStart w:id="31" w:name="_Toc35393637"/>
      <w:bookmarkStart w:id="32" w:name="_Toc28359019"/>
      <w:bookmarkStart w:id="33" w:name="_Toc28359096"/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1959" w:leftChars="266" w:hanging="1400" w:hangingChars="500"/>
        <w:jc w:val="left"/>
        <w:textAlignment w:val="auto"/>
        <w:rPr>
          <w:rFonts w:ascii="宋体" w:hAnsi="宋体" w:cs="宋体"/>
          <w:color w:val="auto"/>
          <w:sz w:val="28"/>
          <w:szCs w:val="21"/>
          <w:highlight w:val="none"/>
        </w:rPr>
      </w:pPr>
      <w:bookmarkStart w:id="34" w:name="_Toc28359097"/>
      <w:bookmarkStart w:id="35" w:name="_Toc35393638"/>
      <w:bookmarkStart w:id="36" w:name="_Toc28359020"/>
      <w:bookmarkStart w:id="37" w:name="_Toc35393807"/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名    称：</w:t>
      </w:r>
      <w:r>
        <w:rPr>
          <w:rFonts w:hint="eastAsia"/>
          <w:color w:val="auto"/>
          <w:sz w:val="28"/>
          <w:szCs w:val="21"/>
          <w:highlight w:val="none"/>
          <w:u w:val="single"/>
          <w:lang w:eastAsia="zh-CN"/>
        </w:rPr>
        <w:t>阜康市自然资源局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地    址：</w:t>
      </w:r>
      <w:r>
        <w:rPr>
          <w:rFonts w:hint="eastAsia" w:ascii="宋体" w:hAnsi="宋体" w:cs="宋体"/>
          <w:color w:val="auto"/>
          <w:kern w:val="0"/>
          <w:sz w:val="28"/>
          <w:szCs w:val="21"/>
          <w:highlight w:val="none"/>
          <w:u w:val="single"/>
          <w:lang w:val="en-US" w:eastAsia="zh-CN"/>
        </w:rPr>
        <w:t>阜康市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  <w:shd w:val="clear"/>
        </w:rPr>
        <w:t>联系方式：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shd w:val="clear"/>
          <w:lang w:val="en-US" w:eastAsia="zh-CN"/>
        </w:rPr>
        <w:t>0994-32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>52160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2.采购代理机构信息</w:t>
      </w:r>
      <w:bookmarkEnd w:id="34"/>
      <w:bookmarkEnd w:id="35"/>
      <w:bookmarkEnd w:id="36"/>
      <w:bookmarkEnd w:id="3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bookmarkStart w:id="38" w:name="_Toc35393639"/>
      <w:bookmarkStart w:id="39" w:name="_Toc35393808"/>
      <w:bookmarkStart w:id="40" w:name="_Toc28359098"/>
      <w:bookmarkStart w:id="41" w:name="_Toc28359021"/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名    称：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华诚博远工程咨询有限公司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地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lang w:eastAsia="zh-CN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址：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>胡婧怡、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>0991-4630007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3.项目联系</w:t>
      </w:r>
      <w:r>
        <w:rPr>
          <w:rFonts w:ascii="宋体" w:hAnsi="宋体" w:cs="宋体"/>
          <w:color w:val="auto"/>
          <w:sz w:val="28"/>
          <w:szCs w:val="28"/>
          <w:highlight w:val="none"/>
        </w:rPr>
        <w:t>方式</w:t>
      </w:r>
      <w:bookmarkEnd w:id="38"/>
      <w:bookmarkEnd w:id="39"/>
      <w:bookmarkEnd w:id="40"/>
      <w:bookmarkEnd w:id="41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hAnsi="宋体" w:cs="宋体"/>
          <w:color w:val="auto"/>
          <w:sz w:val="28"/>
          <w:szCs w:val="28"/>
          <w:highlight w:val="none"/>
        </w:rPr>
      </w:pPr>
      <w:r>
        <w:rPr>
          <w:rFonts w:hint="eastAsia" w:hAnsi="宋体" w:cs="宋体"/>
          <w:color w:val="auto"/>
          <w:sz w:val="28"/>
          <w:szCs w:val="28"/>
          <w:highlight w:val="none"/>
        </w:rPr>
        <w:t>项目联系人：</w:t>
      </w:r>
      <w:r>
        <w:rPr>
          <w:rFonts w:hint="eastAsia" w:hAnsi="宋体" w:cs="宋体"/>
          <w:color w:val="auto"/>
          <w:sz w:val="28"/>
          <w:szCs w:val="28"/>
          <w:highlight w:val="none"/>
          <w:u w:val="single"/>
        </w:rPr>
        <w:t xml:space="preserve">   胡婧怡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60" w:beforeAutospacing="0" w:after="60" w:afterAutospacing="0" w:line="600" w:lineRule="exact"/>
        <w:ind w:firstLine="560" w:firstLineChars="200"/>
        <w:textAlignment w:val="auto"/>
        <w:rPr>
          <w:color w:val="auto"/>
          <w:sz w:val="28"/>
          <w:szCs w:val="28"/>
          <w:highlight w:val="none"/>
          <w:u w:val="single"/>
        </w:rPr>
      </w:pPr>
      <w:r>
        <w:rPr>
          <w:color w:val="auto"/>
          <w:sz w:val="28"/>
          <w:szCs w:val="28"/>
          <w:highlight w:val="none"/>
        </w:rPr>
        <w:t>电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 xml:space="preserve">    </w:t>
      </w:r>
      <w:r>
        <w:rPr>
          <w:color w:val="auto"/>
          <w:sz w:val="28"/>
          <w:szCs w:val="28"/>
          <w:highlight w:val="none"/>
        </w:rPr>
        <w:t xml:space="preserve"> 话：</w:t>
      </w:r>
      <w:r>
        <w:rPr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1"/>
          <w:highlight w:val="none"/>
          <w:u w:val="single"/>
          <w:lang w:val="en-US" w:eastAsia="zh-CN"/>
        </w:rPr>
        <w:t>0991-4630007</w:t>
      </w:r>
      <w:r>
        <w:rPr>
          <w:color w:val="auto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4.财政监督电话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        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阜康市财政局政府采购办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60" w:beforeAutospacing="0" w:after="60" w:afterAutospacing="0" w:line="600" w:lineRule="exact"/>
        <w:ind w:firstLine="560" w:firstLineChars="200"/>
        <w:textAlignment w:val="auto"/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监督投诉电话：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0994-3222516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C21F2"/>
    <w:rsid w:val="03031491"/>
    <w:rsid w:val="03DF1EFE"/>
    <w:rsid w:val="05976809"/>
    <w:rsid w:val="0749768F"/>
    <w:rsid w:val="07FD6DF7"/>
    <w:rsid w:val="105C48D7"/>
    <w:rsid w:val="1E0B5246"/>
    <w:rsid w:val="21F4671D"/>
    <w:rsid w:val="292D0766"/>
    <w:rsid w:val="30647164"/>
    <w:rsid w:val="33615BDC"/>
    <w:rsid w:val="36EC7EB3"/>
    <w:rsid w:val="3E505DFD"/>
    <w:rsid w:val="401C21F2"/>
    <w:rsid w:val="40A84E4B"/>
    <w:rsid w:val="41831414"/>
    <w:rsid w:val="41C21F3C"/>
    <w:rsid w:val="469A6FE4"/>
    <w:rsid w:val="4ACB00B3"/>
    <w:rsid w:val="50C555A5"/>
    <w:rsid w:val="57B02EBF"/>
    <w:rsid w:val="58F00CE5"/>
    <w:rsid w:val="5C0F5926"/>
    <w:rsid w:val="5D6879E4"/>
    <w:rsid w:val="5DE03A1E"/>
    <w:rsid w:val="62A019CE"/>
    <w:rsid w:val="6CCF26ED"/>
    <w:rsid w:val="70974410"/>
    <w:rsid w:val="75894543"/>
    <w:rsid w:val="7CE8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 w:val="24"/>
      <w:szCs w:val="21"/>
    </w:rPr>
  </w:style>
  <w:style w:type="paragraph" w:styleId="4">
    <w:name w:val="Normal (Web)"/>
    <w:basedOn w:val="1"/>
    <w:qFormat/>
    <w:uiPriority w:val="0"/>
    <w:pPr>
      <w:widowControl/>
      <w:adjustRightInd w:val="0"/>
      <w:spacing w:before="100" w:beforeLines="0" w:beforeAutospacing="1" w:after="100" w:afterLines="0" w:afterAutospacing="1" w:line="360" w:lineRule="atLeast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2021-11-23T03:02:00Z</dcterms:created>
  <dc:creator>清樾</dc:creator>
  <cp:lastModifiedBy>清樾</cp:lastModifiedBy>
  <dcterms:modified xsi:type="dcterms:W3CDTF">2021-11-23T03:08:07Z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C0EC6BE26F4A45669C44776C4D5875C9</vt:lpwstr>
  </property>
</Properties>
</file>