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line="400" w:lineRule="exact"/>
        <w:jc w:val="center"/>
        <w:rPr>
          <w:rFonts w:hint="eastAsia" w:ascii="仿宋" w:hAnsi="仿宋" w:eastAsia="仿宋" w:cs="仿宋"/>
        </w:rPr>
      </w:pPr>
      <w:bookmarkStart w:id="0" w:name="_Toc73007086"/>
      <w:r>
        <w:rPr>
          <w:rFonts w:hint="eastAsia" w:ascii="仿宋" w:hAnsi="仿宋" w:eastAsia="仿宋" w:cs="仿宋"/>
          <w:sz w:val="32"/>
          <w:szCs w:val="32"/>
        </w:rPr>
        <w:t>招标公告</w:t>
      </w:r>
      <w:bookmarkEnd w:id="0"/>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120" w:after="120" w:line="42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120" w:after="120" w:line="420" w:lineRule="exact"/>
        <w:ind w:firstLine="480" w:firstLineChars="200"/>
        <w:textAlignment w:val="auto"/>
        <w:rPr>
          <w:rFonts w:hint="eastAsia" w:ascii="仿宋" w:hAnsi="仿宋" w:eastAsia="仿宋" w:cs="仿宋"/>
          <w:color w:val="auto"/>
          <w:kern w:val="0"/>
          <w:sz w:val="24"/>
          <w:szCs w:val="24"/>
        </w:rPr>
      </w:pPr>
      <w:r>
        <w:rPr>
          <w:rFonts w:hint="eastAsia" w:ascii="仿宋" w:hAnsi="仿宋" w:eastAsia="仿宋" w:cs="仿宋"/>
          <w:sz w:val="24"/>
          <w:szCs w:val="24"/>
        </w:rPr>
        <w:t>乌鲁木齐友爱医院2021年</w:t>
      </w:r>
      <w:r>
        <w:rPr>
          <w:rFonts w:hint="eastAsia" w:ascii="仿宋" w:hAnsi="仿宋" w:eastAsia="仿宋" w:cs="仿宋"/>
          <w:sz w:val="24"/>
          <w:szCs w:val="24"/>
          <w:lang w:val="en-US" w:eastAsia="zh-CN"/>
        </w:rPr>
        <w:t>医疗设备采购项目的潜在投标人应在新疆航宸建设工程项目管理咨询有限公司获取招标文件，并于20</w:t>
      </w:r>
      <w:r>
        <w:rPr>
          <w:rFonts w:hint="eastAsia" w:ascii="仿宋" w:hAnsi="仿宋" w:eastAsia="仿宋" w:cs="仿宋"/>
          <w:color w:val="auto"/>
          <w:kern w:val="0"/>
          <w:sz w:val="24"/>
          <w:szCs w:val="24"/>
        </w:rPr>
        <w:t>21年</w:t>
      </w:r>
      <w:r>
        <w:rPr>
          <w:rFonts w:hint="eastAsia" w:ascii="仿宋" w:hAnsi="仿宋" w:eastAsia="仿宋" w:cs="仿宋"/>
          <w:color w:val="auto"/>
          <w:kern w:val="0"/>
          <w:sz w:val="24"/>
          <w:szCs w:val="24"/>
          <w:lang w:val="en-US" w:eastAsia="zh-CN"/>
        </w:rPr>
        <w:t>12</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rPr>
        <w:t>日1</w:t>
      </w:r>
      <w:r>
        <w:rPr>
          <w:rFonts w:hint="eastAsia" w:ascii="仿宋" w:hAnsi="仿宋" w:eastAsia="仿宋" w:cs="仿宋"/>
          <w:color w:val="auto"/>
          <w:kern w:val="0"/>
          <w:sz w:val="24"/>
          <w:szCs w:val="24"/>
          <w:lang w:val="en-US" w:eastAsia="zh-CN"/>
        </w:rPr>
        <w:t>0</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0分（北京时间）前递交投标文件。</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jc w:val="left"/>
        <w:textAlignment w:val="auto"/>
        <w:rPr>
          <w:rFonts w:hint="eastAsia" w:ascii="仿宋" w:hAnsi="仿宋" w:eastAsia="仿宋" w:cs="仿宋"/>
          <w:sz w:val="24"/>
          <w:szCs w:val="24"/>
        </w:rPr>
      </w:pPr>
      <w:r>
        <w:rPr>
          <w:rStyle w:val="7"/>
          <w:rFonts w:hint="eastAsia" w:ascii="仿宋" w:hAnsi="仿宋" w:eastAsia="仿宋" w:cs="仿宋"/>
          <w:b/>
          <w:bCs w:val="0"/>
          <w:sz w:val="24"/>
          <w:szCs w:val="24"/>
        </w:rPr>
        <w:t>一、项目基本情况</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2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项目编号：</w:t>
      </w:r>
      <w:r>
        <w:rPr>
          <w:rFonts w:hint="eastAsia" w:ascii="仿宋" w:hAnsi="仿宋" w:eastAsia="仿宋" w:cs="仿宋"/>
          <w:sz w:val="24"/>
          <w:szCs w:val="24"/>
          <w:lang w:val="en-US" w:eastAsia="zh-CN"/>
        </w:rPr>
        <w:t>XJHCZB-2021-006</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right="-92" w:rightChars="-44" w:firstLine="42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项目名称：</w:t>
      </w:r>
      <w:r>
        <w:rPr>
          <w:rFonts w:hint="eastAsia" w:ascii="仿宋" w:hAnsi="仿宋" w:eastAsia="仿宋" w:cs="仿宋"/>
          <w:color w:val="000000" w:themeColor="text1"/>
          <w:sz w:val="24"/>
          <w:szCs w:val="24"/>
          <w14:textFill>
            <w14:solidFill>
              <w14:schemeClr w14:val="tx1"/>
            </w14:solidFill>
          </w14:textFill>
        </w:rPr>
        <w:t>乌鲁木齐友爱医院2021年</w:t>
      </w:r>
      <w:r>
        <w:rPr>
          <w:rFonts w:hint="eastAsia" w:ascii="仿宋" w:hAnsi="仿宋" w:eastAsia="仿宋" w:cs="仿宋"/>
          <w:color w:val="000000" w:themeColor="text1"/>
          <w:sz w:val="24"/>
          <w:szCs w:val="24"/>
          <w:lang w:val="en-US" w:eastAsia="zh-CN"/>
          <w14:textFill>
            <w14:solidFill>
              <w14:schemeClr w14:val="tx1"/>
            </w14:solidFill>
          </w14:textFill>
        </w:rPr>
        <w:t>医疗设备采购项目</w:t>
      </w:r>
      <w:r>
        <w:rPr>
          <w:rFonts w:hint="eastAsia" w:ascii="仿宋" w:hAnsi="仿宋" w:eastAsia="仿宋" w:cs="仿宋"/>
          <w:color w:val="000000" w:themeColor="text1"/>
          <w:sz w:val="24"/>
          <w:szCs w:val="24"/>
          <w:lang w:eastAsia="zh-CN"/>
          <w14:textFill>
            <w14:solidFill>
              <w14:schemeClr w14:val="tx1"/>
            </w14:solidFill>
          </w14:textFill>
        </w:rPr>
        <w:t xml:space="preserve"> </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2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采购方式：公开招标</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2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预算金额：</w:t>
      </w:r>
      <w:r>
        <w:rPr>
          <w:rFonts w:hint="eastAsia" w:ascii="仿宋" w:hAnsi="仿宋" w:eastAsia="仿宋" w:cs="仿宋"/>
          <w:color w:val="000000" w:themeColor="text1"/>
          <w:sz w:val="24"/>
          <w:szCs w:val="24"/>
          <w:lang w:val="en-US" w:eastAsia="zh-CN"/>
          <w14:textFill>
            <w14:solidFill>
              <w14:schemeClr w14:val="tx1"/>
            </w14:solidFill>
          </w14:textFill>
        </w:rPr>
        <w:t>117.85万元</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20"/>
        <w:jc w:val="left"/>
        <w:textAlignment w:val="auto"/>
        <w:rPr>
          <w:rFonts w:hint="eastAsia" w:ascii="仿宋" w:hAnsi="仿宋" w:eastAsia="仿宋" w:cs="仿宋"/>
          <w:sz w:val="24"/>
          <w:szCs w:val="24"/>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 xml:space="preserve">最高限价：117.85万元    </w:t>
      </w:r>
      <w:r>
        <w:rPr>
          <w:rFonts w:hint="eastAsia" w:ascii="仿宋" w:hAnsi="仿宋" w:eastAsia="仿宋" w:cs="仿宋"/>
          <w:sz w:val="24"/>
          <w:szCs w:val="24"/>
          <w:lang w:val="en-US" w:eastAsia="zh-CN"/>
        </w:rPr>
        <w:t xml:space="preserve"> </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2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采购需求：</w:t>
      </w:r>
    </w:p>
    <w:tbl>
      <w:tblPr>
        <w:tblStyle w:val="5"/>
        <w:tblW w:w="9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3491"/>
        <w:gridCol w:w="1600"/>
        <w:gridCol w:w="882"/>
        <w:gridCol w:w="3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shd w:val="clear" w:color="auto" w:fill="auto"/>
            <w:noWrap w:val="0"/>
            <w:vAlign w:val="center"/>
          </w:tcPr>
          <w:p>
            <w:pPr>
              <w:pStyle w:val="4"/>
              <w:keepNext w:val="0"/>
              <w:keepLines w:val="0"/>
              <w:pageBreakBefore w:val="0"/>
              <w:widowControl/>
              <w:kinsoku/>
              <w:wordWrap/>
              <w:overflowPunct/>
              <w:topLinePunct w:val="0"/>
              <w:autoSpaceDE/>
              <w:autoSpaceDN/>
              <w:bidi w:val="0"/>
              <w:adjustRightInd/>
              <w:snapToGrid/>
              <w:spacing w:before="40" w:beforeAutospacing="0" w:after="4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包段</w:t>
            </w:r>
          </w:p>
        </w:tc>
        <w:tc>
          <w:tcPr>
            <w:tcW w:w="3491" w:type="dxa"/>
            <w:shd w:val="clear" w:color="auto" w:fill="auto"/>
            <w:noWrap w:val="0"/>
            <w:vAlign w:val="center"/>
          </w:tcPr>
          <w:p>
            <w:pPr>
              <w:pStyle w:val="4"/>
              <w:keepNext w:val="0"/>
              <w:keepLines w:val="0"/>
              <w:pageBreakBefore w:val="0"/>
              <w:widowControl/>
              <w:kinsoku/>
              <w:wordWrap/>
              <w:overflowPunct/>
              <w:topLinePunct w:val="0"/>
              <w:autoSpaceDE/>
              <w:autoSpaceDN/>
              <w:bidi w:val="0"/>
              <w:adjustRightInd/>
              <w:snapToGrid/>
              <w:spacing w:before="40" w:beforeAutospacing="0" w:after="4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采购内容</w:t>
            </w:r>
          </w:p>
        </w:tc>
        <w:tc>
          <w:tcPr>
            <w:tcW w:w="1600" w:type="dxa"/>
            <w:shd w:val="clear" w:color="auto" w:fill="auto"/>
            <w:noWrap w:val="0"/>
            <w:vAlign w:val="center"/>
          </w:tcPr>
          <w:p>
            <w:pPr>
              <w:pStyle w:val="4"/>
              <w:keepNext w:val="0"/>
              <w:keepLines w:val="0"/>
              <w:pageBreakBefore w:val="0"/>
              <w:widowControl/>
              <w:kinsoku/>
              <w:wordWrap/>
              <w:overflowPunct/>
              <w:topLinePunct w:val="0"/>
              <w:autoSpaceDE/>
              <w:autoSpaceDN/>
              <w:bidi w:val="0"/>
              <w:adjustRightInd/>
              <w:snapToGrid/>
              <w:spacing w:before="40" w:beforeAutospacing="0" w:after="4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预算总额</w:t>
            </w:r>
          </w:p>
          <w:p>
            <w:pPr>
              <w:pStyle w:val="4"/>
              <w:keepNext w:val="0"/>
              <w:keepLines w:val="0"/>
              <w:pageBreakBefore w:val="0"/>
              <w:widowControl/>
              <w:kinsoku/>
              <w:wordWrap/>
              <w:overflowPunct/>
              <w:topLinePunct w:val="0"/>
              <w:autoSpaceDE/>
              <w:autoSpaceDN/>
              <w:bidi w:val="0"/>
              <w:adjustRightInd/>
              <w:snapToGrid/>
              <w:spacing w:before="40" w:beforeAutospacing="0" w:after="4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（万元）</w:t>
            </w:r>
          </w:p>
        </w:tc>
        <w:tc>
          <w:tcPr>
            <w:tcW w:w="882" w:type="dxa"/>
            <w:shd w:val="clear" w:color="auto" w:fill="auto"/>
            <w:noWrap w:val="0"/>
            <w:vAlign w:val="center"/>
          </w:tcPr>
          <w:p>
            <w:pPr>
              <w:pStyle w:val="4"/>
              <w:keepNext w:val="0"/>
              <w:keepLines w:val="0"/>
              <w:pageBreakBefore w:val="0"/>
              <w:widowControl/>
              <w:kinsoku/>
              <w:wordWrap/>
              <w:overflowPunct/>
              <w:topLinePunct w:val="0"/>
              <w:autoSpaceDE/>
              <w:autoSpaceDN/>
              <w:bidi w:val="0"/>
              <w:adjustRightInd/>
              <w:snapToGrid/>
              <w:spacing w:before="40" w:beforeAutospacing="0" w:after="4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数量单位</w:t>
            </w:r>
          </w:p>
        </w:tc>
        <w:tc>
          <w:tcPr>
            <w:tcW w:w="3072" w:type="dxa"/>
            <w:shd w:val="clear" w:color="auto" w:fill="auto"/>
            <w:noWrap w:val="0"/>
            <w:vAlign w:val="center"/>
          </w:tcPr>
          <w:p>
            <w:pPr>
              <w:pStyle w:val="4"/>
              <w:keepNext w:val="0"/>
              <w:keepLines w:val="0"/>
              <w:pageBreakBefore w:val="0"/>
              <w:widowControl/>
              <w:kinsoku/>
              <w:wordWrap/>
              <w:overflowPunct/>
              <w:topLinePunct w:val="0"/>
              <w:autoSpaceDE/>
              <w:autoSpaceDN/>
              <w:bidi w:val="0"/>
              <w:adjustRightInd/>
              <w:snapToGrid/>
              <w:spacing w:before="40" w:beforeAutospacing="0" w:after="4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shd w:val="clear" w:color="auto" w:fill="auto"/>
            <w:noWrap w:val="0"/>
            <w:vAlign w:val="center"/>
          </w:tcPr>
          <w:p>
            <w:pPr>
              <w:pStyle w:val="4"/>
              <w:keepNext w:val="0"/>
              <w:keepLines w:val="0"/>
              <w:pageBreakBefore w:val="0"/>
              <w:widowControl/>
              <w:kinsoku/>
              <w:wordWrap/>
              <w:overflowPunct/>
              <w:topLinePunct w:val="0"/>
              <w:autoSpaceDE/>
              <w:autoSpaceDN/>
              <w:bidi w:val="0"/>
              <w:adjustRightInd/>
              <w:snapToGrid/>
              <w:spacing w:before="40" w:beforeAutospacing="0" w:after="4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第1包</w:t>
            </w:r>
          </w:p>
        </w:tc>
        <w:tc>
          <w:tcPr>
            <w:tcW w:w="3491" w:type="dxa"/>
            <w:shd w:val="clear" w:color="auto" w:fill="auto"/>
            <w:noWrap w:val="0"/>
            <w:vAlign w:val="center"/>
          </w:tcPr>
          <w:p>
            <w:pPr>
              <w:pStyle w:val="4"/>
              <w:keepNext w:val="0"/>
              <w:keepLines w:val="0"/>
              <w:pageBreakBefore w:val="0"/>
              <w:widowControl/>
              <w:kinsoku/>
              <w:wordWrap/>
              <w:overflowPunct/>
              <w:topLinePunct w:val="0"/>
              <w:autoSpaceDE/>
              <w:autoSpaceDN/>
              <w:bidi w:val="0"/>
              <w:adjustRightInd/>
              <w:snapToGrid/>
              <w:spacing w:before="40" w:beforeAutospacing="0" w:after="40" w:afterAutospacing="0" w:line="240" w:lineRule="auto"/>
              <w:jc w:val="center"/>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宫腔镜手术系统（进口）</w:t>
            </w:r>
          </w:p>
        </w:tc>
        <w:tc>
          <w:tcPr>
            <w:tcW w:w="160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42</w:t>
            </w:r>
          </w:p>
        </w:tc>
        <w:tc>
          <w:tcPr>
            <w:tcW w:w="882" w:type="dxa"/>
            <w:shd w:val="clear" w:color="auto" w:fill="auto"/>
            <w:noWrap w:val="0"/>
            <w:vAlign w:val="center"/>
          </w:tcPr>
          <w:p>
            <w:pPr>
              <w:pStyle w:val="4"/>
              <w:keepNext w:val="0"/>
              <w:keepLines w:val="0"/>
              <w:pageBreakBefore w:val="0"/>
              <w:widowControl/>
              <w:kinsoku/>
              <w:wordWrap/>
              <w:overflowPunct/>
              <w:topLinePunct w:val="0"/>
              <w:autoSpaceDE/>
              <w:autoSpaceDN/>
              <w:bidi w:val="0"/>
              <w:adjustRightInd/>
              <w:snapToGrid/>
              <w:spacing w:before="40" w:beforeAutospacing="0" w:after="40" w:afterAutospacing="0" w:line="240" w:lineRule="auto"/>
              <w:jc w:val="center"/>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1批</w:t>
            </w:r>
          </w:p>
        </w:tc>
        <w:tc>
          <w:tcPr>
            <w:tcW w:w="3072" w:type="dxa"/>
            <w:shd w:val="clear" w:color="auto" w:fill="auto"/>
            <w:noWrap w:val="0"/>
            <w:vAlign w:val="center"/>
          </w:tcPr>
          <w:p>
            <w:pPr>
              <w:pStyle w:val="4"/>
              <w:keepNext w:val="0"/>
              <w:keepLines w:val="0"/>
              <w:pageBreakBefore w:val="0"/>
              <w:widowControl/>
              <w:kinsoku/>
              <w:wordWrap/>
              <w:overflowPunct/>
              <w:topLinePunct w:val="0"/>
              <w:autoSpaceDE/>
              <w:autoSpaceDN/>
              <w:bidi w:val="0"/>
              <w:adjustRightInd/>
              <w:snapToGrid/>
              <w:spacing w:before="40" w:beforeAutospacing="0" w:after="4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sz w:val="24"/>
                <w:szCs w:val="24"/>
              </w:rPr>
              <w:t>具体数量、规格等参数见招标文件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shd w:val="clear" w:color="auto" w:fill="auto"/>
            <w:noWrap w:val="0"/>
            <w:vAlign w:val="center"/>
          </w:tcPr>
          <w:p>
            <w:pPr>
              <w:pStyle w:val="4"/>
              <w:keepNext w:val="0"/>
              <w:keepLines w:val="0"/>
              <w:pageBreakBefore w:val="0"/>
              <w:widowControl/>
              <w:kinsoku/>
              <w:wordWrap/>
              <w:overflowPunct/>
              <w:topLinePunct w:val="0"/>
              <w:autoSpaceDE/>
              <w:autoSpaceDN/>
              <w:bidi w:val="0"/>
              <w:adjustRightInd/>
              <w:snapToGrid/>
              <w:spacing w:before="40" w:beforeAutospacing="0" w:after="4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第2包</w:t>
            </w:r>
          </w:p>
        </w:tc>
        <w:tc>
          <w:tcPr>
            <w:tcW w:w="3491" w:type="dxa"/>
            <w:shd w:val="clear" w:color="auto" w:fill="auto"/>
            <w:noWrap w:val="0"/>
            <w:vAlign w:val="center"/>
          </w:tcPr>
          <w:p>
            <w:pPr>
              <w:pStyle w:val="4"/>
              <w:keepNext w:val="0"/>
              <w:keepLines w:val="0"/>
              <w:pageBreakBefore w:val="0"/>
              <w:widowControl/>
              <w:kinsoku/>
              <w:wordWrap/>
              <w:overflowPunct/>
              <w:topLinePunct w:val="0"/>
              <w:autoSpaceDE/>
              <w:autoSpaceDN/>
              <w:bidi w:val="0"/>
              <w:adjustRightInd/>
              <w:snapToGrid/>
              <w:spacing w:before="40" w:beforeAutospacing="0" w:after="40" w:afterAutospacing="0" w:line="240" w:lineRule="auto"/>
              <w:jc w:val="center"/>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一体化电子高清腹腔镜（进口）</w:t>
            </w:r>
          </w:p>
        </w:tc>
        <w:tc>
          <w:tcPr>
            <w:tcW w:w="160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60</w:t>
            </w:r>
          </w:p>
        </w:tc>
        <w:tc>
          <w:tcPr>
            <w:tcW w:w="88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1批</w:t>
            </w:r>
          </w:p>
        </w:tc>
        <w:tc>
          <w:tcPr>
            <w:tcW w:w="307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40" w:beforeAutospacing="0" w:after="4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sz w:val="24"/>
                <w:szCs w:val="24"/>
              </w:rPr>
              <w:t>具体数量、规格等参数见招标文件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shd w:val="clear" w:color="auto" w:fill="auto"/>
            <w:noWrap w:val="0"/>
            <w:vAlign w:val="center"/>
          </w:tcPr>
          <w:p>
            <w:pPr>
              <w:pStyle w:val="4"/>
              <w:keepNext w:val="0"/>
              <w:keepLines w:val="0"/>
              <w:pageBreakBefore w:val="0"/>
              <w:widowControl/>
              <w:kinsoku/>
              <w:wordWrap/>
              <w:overflowPunct/>
              <w:topLinePunct w:val="0"/>
              <w:autoSpaceDE/>
              <w:autoSpaceDN/>
              <w:bidi w:val="0"/>
              <w:adjustRightInd/>
              <w:snapToGrid/>
              <w:spacing w:before="40" w:beforeAutospacing="0" w:after="4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第3包</w:t>
            </w:r>
          </w:p>
        </w:tc>
        <w:tc>
          <w:tcPr>
            <w:tcW w:w="349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腺样体刨削头及动力系统</w:t>
            </w:r>
          </w:p>
        </w:tc>
        <w:tc>
          <w:tcPr>
            <w:tcW w:w="160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5.85</w:t>
            </w:r>
          </w:p>
        </w:tc>
        <w:tc>
          <w:tcPr>
            <w:tcW w:w="88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1批</w:t>
            </w:r>
          </w:p>
        </w:tc>
        <w:tc>
          <w:tcPr>
            <w:tcW w:w="307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40" w:beforeAutospacing="0" w:after="4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sz w:val="24"/>
                <w:szCs w:val="24"/>
              </w:rPr>
              <w:t>具体数量、规格等参数见招标文件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94" w:type="dxa"/>
            <w:shd w:val="clear" w:color="auto" w:fill="auto"/>
            <w:noWrap w:val="0"/>
            <w:vAlign w:val="center"/>
          </w:tcPr>
          <w:p>
            <w:pPr>
              <w:pStyle w:val="4"/>
              <w:keepNext w:val="0"/>
              <w:keepLines w:val="0"/>
              <w:pageBreakBefore w:val="0"/>
              <w:widowControl/>
              <w:kinsoku/>
              <w:wordWrap/>
              <w:overflowPunct/>
              <w:topLinePunct w:val="0"/>
              <w:autoSpaceDE/>
              <w:autoSpaceDN/>
              <w:bidi w:val="0"/>
              <w:adjustRightInd/>
              <w:snapToGrid/>
              <w:spacing w:before="40" w:beforeAutospacing="0" w:after="4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第4包</w:t>
            </w:r>
          </w:p>
        </w:tc>
        <w:tc>
          <w:tcPr>
            <w:tcW w:w="349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高级婴儿车</w:t>
            </w:r>
          </w:p>
        </w:tc>
        <w:tc>
          <w:tcPr>
            <w:tcW w:w="160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10</w:t>
            </w:r>
          </w:p>
        </w:tc>
        <w:tc>
          <w:tcPr>
            <w:tcW w:w="88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50辆</w:t>
            </w:r>
          </w:p>
        </w:tc>
        <w:tc>
          <w:tcPr>
            <w:tcW w:w="307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40" w:beforeAutospacing="0" w:after="40" w:afterAutospacing="0" w:line="240" w:lineRule="auto"/>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sz w:val="24"/>
                <w:szCs w:val="24"/>
              </w:rPr>
              <w:t>具体数量、规格等参数见招标文件</w:t>
            </w:r>
          </w:p>
        </w:tc>
      </w:tr>
    </w:tbl>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2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合同履约期限：</w:t>
      </w:r>
      <w:r>
        <w:rPr>
          <w:rFonts w:hint="eastAsia" w:ascii="仿宋" w:hAnsi="仿宋" w:eastAsia="仿宋" w:cs="仿宋"/>
          <w:color w:val="000000" w:themeColor="text1"/>
          <w:sz w:val="24"/>
          <w:szCs w:val="24"/>
          <w14:textFill>
            <w14:solidFill>
              <w14:schemeClr w14:val="tx1"/>
            </w14:solidFill>
          </w14:textFill>
        </w:rPr>
        <w:t>自</w:t>
      </w:r>
      <w:r>
        <w:rPr>
          <w:rFonts w:hint="eastAsia" w:ascii="仿宋" w:hAnsi="仿宋" w:eastAsia="仿宋" w:cs="仿宋"/>
          <w:color w:val="000000" w:themeColor="text1"/>
          <w:sz w:val="24"/>
          <w:szCs w:val="24"/>
          <w:lang w:val="en-US" w:eastAsia="zh-CN"/>
          <w14:textFill>
            <w14:solidFill>
              <w14:schemeClr w14:val="tx1"/>
            </w14:solidFill>
          </w14:textFill>
        </w:rPr>
        <w:t>合同签订</w:t>
      </w:r>
      <w:r>
        <w:rPr>
          <w:rFonts w:hint="eastAsia" w:ascii="仿宋" w:hAnsi="仿宋" w:eastAsia="仿宋" w:cs="仿宋"/>
          <w:color w:val="000000" w:themeColor="text1"/>
          <w:sz w:val="24"/>
          <w:szCs w:val="24"/>
          <w14:textFill>
            <w14:solidFill>
              <w14:schemeClr w14:val="tx1"/>
            </w14:solidFill>
          </w14:textFill>
        </w:rPr>
        <w:t>之日起</w:t>
      </w:r>
      <w:r>
        <w:rPr>
          <w:rFonts w:hint="eastAsia" w:ascii="仿宋" w:hAnsi="仿宋" w:eastAsia="仿宋" w:cs="仿宋"/>
          <w:color w:val="000000" w:themeColor="text1"/>
          <w:sz w:val="24"/>
          <w:szCs w:val="24"/>
          <w:lang w:val="en-US" w:eastAsia="zh-CN"/>
          <w14:textFill>
            <w14:solidFill>
              <w14:schemeClr w14:val="tx1"/>
            </w14:solidFill>
          </w14:textFill>
        </w:rPr>
        <w:t>国产30</w:t>
      </w:r>
      <w:r>
        <w:rPr>
          <w:rFonts w:hint="eastAsia" w:ascii="仿宋" w:hAnsi="仿宋" w:eastAsia="仿宋" w:cs="仿宋"/>
          <w:color w:val="000000" w:themeColor="text1"/>
          <w:sz w:val="24"/>
          <w:szCs w:val="24"/>
          <w14:textFill>
            <w14:solidFill>
              <w14:schemeClr w14:val="tx1"/>
            </w14:solidFill>
          </w14:textFill>
        </w:rPr>
        <w:t>日历日</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进口</w:t>
      </w:r>
      <w:r>
        <w:rPr>
          <w:rFonts w:hint="eastAsia" w:ascii="仿宋" w:hAnsi="仿宋" w:eastAsia="仿宋" w:cs="仿宋"/>
          <w:color w:val="000000" w:themeColor="text1"/>
          <w:sz w:val="24"/>
          <w:szCs w:val="24"/>
          <w:lang w:val="en-US" w:eastAsia="zh-CN"/>
          <w14:textFill>
            <w14:solidFill>
              <w14:schemeClr w14:val="tx1"/>
            </w14:solidFill>
          </w14:textFill>
        </w:rPr>
        <w:t>90</w:t>
      </w:r>
      <w:r>
        <w:rPr>
          <w:rFonts w:hint="eastAsia" w:ascii="仿宋" w:hAnsi="仿宋" w:eastAsia="仿宋" w:cs="仿宋"/>
          <w:color w:val="000000" w:themeColor="text1"/>
          <w:sz w:val="24"/>
          <w:szCs w:val="24"/>
          <w14:textFill>
            <w14:solidFill>
              <w14:schemeClr w14:val="tx1"/>
            </w14:solidFill>
          </w14:textFill>
        </w:rPr>
        <w:t>日历日内完成供货、安装、调试等</w:t>
      </w:r>
      <w:r>
        <w:rPr>
          <w:rFonts w:hint="eastAsia" w:ascii="仿宋" w:hAnsi="仿宋" w:eastAsia="仿宋" w:cs="仿宋"/>
          <w:color w:val="000000" w:themeColor="text1"/>
          <w:sz w:val="24"/>
          <w:szCs w:val="24"/>
          <w:lang w:eastAsia="zh-CN"/>
          <w14:textFill>
            <w14:solidFill>
              <w14:schemeClr w14:val="tx1"/>
            </w14:solidFill>
          </w14:textFill>
        </w:rPr>
        <w:t>。</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2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本项目不接受联合体投标</w:t>
      </w:r>
    </w:p>
    <w:p>
      <w:pPr>
        <w:pStyle w:val="4"/>
        <w:keepNext w:val="0"/>
        <w:keepLines w:val="0"/>
        <w:pageBreakBefore w:val="0"/>
        <w:numPr>
          <w:ilvl w:val="0"/>
          <w:numId w:val="2"/>
        </w:numPr>
        <w:kinsoku/>
        <w:wordWrap/>
        <w:overflowPunct/>
        <w:topLinePunct w:val="0"/>
        <w:autoSpaceDE/>
        <w:autoSpaceDN/>
        <w:bidi w:val="0"/>
        <w:adjustRightInd/>
        <w:snapToGrid/>
        <w:spacing w:before="40" w:beforeAutospacing="0" w:after="40" w:afterAutospacing="0" w:line="420" w:lineRule="exact"/>
        <w:jc w:val="left"/>
        <w:textAlignment w:val="auto"/>
        <w:rPr>
          <w:rStyle w:val="7"/>
          <w:rFonts w:hint="eastAsia" w:ascii="仿宋" w:hAnsi="仿宋" w:eastAsia="仿宋" w:cs="仿宋"/>
          <w:sz w:val="24"/>
          <w:szCs w:val="24"/>
        </w:rPr>
      </w:pPr>
      <w:r>
        <w:rPr>
          <w:rStyle w:val="7"/>
          <w:rFonts w:hint="eastAsia" w:ascii="仿宋" w:hAnsi="仿宋" w:eastAsia="仿宋" w:cs="仿宋"/>
          <w:sz w:val="24"/>
          <w:szCs w:val="24"/>
        </w:rPr>
        <w:t>申请人的资格要求：</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1.满足《中华人民共和国政府采购法》第二十二条规定；</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落实政府采购政策需满足的资格要求：(1)财政部、国家发展改革委《关于印发《节能产品政府采购实施意见》的通知》（财库[2004]185号）；(2)《财政部、环保总局关于环境标志产品政府采购实施的意见》（财库[2006]90号）；（3）《财政部、司法部关于政府采购支持监狱企业发展有关问题的通知》（财库〔2014〕68号）；（4）《财政部、民政部、中国残疾人联合会关于促进残疾人就业政府采购政策的通知》财库〔2017〕141号。（5）《政府采购促进中小企业发展管理办法》（财库〔2020〕46号）；</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80" w:firstLineChars="200"/>
        <w:jc w:val="left"/>
        <w:textAlignment w:val="auto"/>
        <w:rPr>
          <w:rStyle w:val="7"/>
          <w:rFonts w:hint="eastAsia" w:ascii="仿宋" w:hAnsi="仿宋" w:eastAsia="仿宋" w:cs="仿宋"/>
          <w:sz w:val="24"/>
          <w:szCs w:val="24"/>
        </w:rPr>
      </w:pPr>
      <w:r>
        <w:rPr>
          <w:rFonts w:hint="eastAsia" w:ascii="仿宋" w:hAnsi="仿宋" w:eastAsia="仿宋" w:cs="仿宋"/>
          <w:sz w:val="24"/>
          <w:szCs w:val="24"/>
          <w:lang w:val="en-US" w:eastAsia="zh-CN"/>
        </w:rPr>
        <w:t>3.本项目的特定资格要求：</w:t>
      </w:r>
    </w:p>
    <w:p>
      <w:pPr>
        <w:pStyle w:val="4"/>
        <w:keepNext w:val="0"/>
        <w:keepLines w:val="0"/>
        <w:pageBreakBefore w:val="0"/>
        <w:widowControl/>
        <w:kinsoku/>
        <w:wordWrap/>
        <w:overflowPunct/>
        <w:topLinePunct w:val="0"/>
        <w:autoSpaceDE/>
        <w:autoSpaceDN/>
        <w:bidi w:val="0"/>
        <w:adjustRightInd/>
        <w:snapToGrid/>
        <w:spacing w:before="40" w:beforeAutospacing="0" w:after="40" w:afterAutospacing="0" w:line="42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（1）供应商须具有有效的工商营业执照副本、税务登记证副本、组织机构代码证副本或“三证合一”的营业执照； </w:t>
      </w:r>
    </w:p>
    <w:p>
      <w:pPr>
        <w:pStyle w:val="4"/>
        <w:keepNext w:val="0"/>
        <w:keepLines w:val="0"/>
        <w:pageBreakBefore w:val="0"/>
        <w:widowControl/>
        <w:kinsoku/>
        <w:wordWrap/>
        <w:overflowPunct/>
        <w:topLinePunct w:val="0"/>
        <w:autoSpaceDE/>
        <w:autoSpaceDN/>
        <w:bidi w:val="0"/>
        <w:adjustRightInd/>
        <w:snapToGrid/>
        <w:spacing w:before="40" w:beforeAutospacing="0" w:after="40" w:afterAutospacing="0"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（2）法人代表或其委托代理人应携带本人身份证原件，委托代理人还应携带《法人代表授权委托书》及近3个月社保缴费证明复印件加盖公章；</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pStyle w:val="4"/>
        <w:keepNext w:val="0"/>
        <w:keepLines w:val="0"/>
        <w:pageBreakBefore w:val="0"/>
        <w:widowControl/>
        <w:kinsoku/>
        <w:wordWrap/>
        <w:overflowPunct/>
        <w:topLinePunct w:val="0"/>
        <w:autoSpaceDE/>
        <w:autoSpaceDN/>
        <w:bidi w:val="0"/>
        <w:adjustRightInd/>
        <w:snapToGrid/>
        <w:spacing w:before="40" w:beforeAutospacing="0" w:after="40" w:afterAutospacing="0"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（4）所投产品为进口产品的需提供生产厂家针对本项目的唯一授权； </w:t>
      </w:r>
    </w:p>
    <w:p>
      <w:pPr>
        <w:pStyle w:val="4"/>
        <w:keepNext w:val="0"/>
        <w:keepLines w:val="0"/>
        <w:pageBreakBefore w:val="0"/>
        <w:widowControl/>
        <w:kinsoku/>
        <w:wordWrap/>
        <w:overflowPunct/>
        <w:topLinePunct w:val="0"/>
        <w:autoSpaceDE/>
        <w:autoSpaceDN/>
        <w:bidi w:val="0"/>
        <w:adjustRightInd/>
        <w:snapToGrid/>
        <w:spacing w:before="40" w:beforeAutospacing="0" w:after="40" w:afterAutospacing="0"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（5）凡参加本次招标项目的投标人，需提供“信用中国”网（www.creditchina.gov.cn）、中国政府采购网（www.ccgp.gov.cn）、国家企业信用信息公示系统 （www.gsxt.gov.cn）网络查询截图加盖投标企业公章一套，如被列入失信被执行人、重大税收违法案件当事人名单、政府采购严重违法失信行为记录名单及其他不符合规定条件  的供应商，将拒绝其参加本次政府采购活动；</w:t>
      </w:r>
    </w:p>
    <w:p>
      <w:pPr>
        <w:pStyle w:val="4"/>
        <w:keepNext w:val="0"/>
        <w:keepLines w:val="0"/>
        <w:pageBreakBefore w:val="0"/>
        <w:widowControl/>
        <w:kinsoku/>
        <w:wordWrap/>
        <w:overflowPunct/>
        <w:topLinePunct w:val="0"/>
        <w:autoSpaceDE/>
        <w:autoSpaceDN/>
        <w:bidi w:val="0"/>
        <w:adjustRightInd/>
        <w:snapToGrid/>
        <w:spacing w:before="40" w:beforeAutospacing="0" w:after="40" w:afterAutospacing="0"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4"/>
        <w:keepNext w:val="0"/>
        <w:keepLines w:val="0"/>
        <w:pageBreakBefore w:val="0"/>
        <w:widowControl/>
        <w:kinsoku/>
        <w:wordWrap/>
        <w:overflowPunct/>
        <w:topLinePunct w:val="0"/>
        <w:autoSpaceDE/>
        <w:autoSpaceDN/>
        <w:bidi w:val="0"/>
        <w:adjustRightInd/>
        <w:snapToGrid/>
        <w:spacing w:before="40" w:beforeAutospacing="0" w:after="40" w:afterAutospacing="0" w:line="42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（7）本项目不接受联合体投标;</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jc w:val="left"/>
        <w:textAlignment w:val="auto"/>
        <w:rPr>
          <w:rFonts w:hint="eastAsia" w:ascii="仿宋" w:hAnsi="仿宋" w:eastAsia="仿宋" w:cs="仿宋"/>
          <w:sz w:val="24"/>
          <w:szCs w:val="24"/>
        </w:rPr>
      </w:pPr>
      <w:r>
        <w:rPr>
          <w:rStyle w:val="7"/>
          <w:rFonts w:hint="eastAsia" w:ascii="仿宋" w:hAnsi="仿宋" w:eastAsia="仿宋" w:cs="仿宋"/>
          <w:sz w:val="24"/>
          <w:szCs w:val="24"/>
        </w:rPr>
        <w:t>三、获取招标文件</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20"/>
        <w:jc w:val="left"/>
        <w:textAlignment w:val="auto"/>
        <w:rPr>
          <w:rFonts w:hint="eastAsia" w:ascii="仿宋" w:hAnsi="仿宋" w:eastAsia="仿宋" w:cs="仿宋"/>
          <w:color w:val="auto"/>
          <w:sz w:val="24"/>
          <w:szCs w:val="24"/>
        </w:rPr>
      </w:pPr>
      <w:r>
        <w:rPr>
          <w:rFonts w:hint="eastAsia" w:ascii="仿宋" w:hAnsi="仿宋" w:eastAsia="仿宋" w:cs="仿宋"/>
          <w:sz w:val="24"/>
          <w:szCs w:val="24"/>
        </w:rPr>
        <w:t>时间</w:t>
      </w:r>
      <w:r>
        <w:rPr>
          <w:rFonts w:hint="eastAsia" w:ascii="仿宋" w:hAnsi="仿宋" w:eastAsia="仿宋" w:cs="仿宋"/>
          <w:color w:val="auto"/>
          <w:sz w:val="24"/>
          <w:szCs w:val="24"/>
        </w:rPr>
        <w:t>：2021年</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日至2021年</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月</w:t>
      </w:r>
      <w:r>
        <w:rPr>
          <w:rFonts w:hint="eastAsia" w:ascii="仿宋" w:hAnsi="仿宋" w:eastAsia="仿宋" w:cs="仿宋"/>
          <w:color w:val="000000" w:themeColor="text1"/>
          <w:sz w:val="24"/>
          <w:szCs w:val="24"/>
          <w:lang w:val="en-US" w:eastAsia="zh-CN"/>
          <w14:textFill>
            <w14:solidFill>
              <w14:schemeClr w14:val="tx1"/>
            </w14:solidFill>
          </w14:textFill>
        </w:rPr>
        <w:t>02</w:t>
      </w:r>
      <w:r>
        <w:rPr>
          <w:rFonts w:hint="eastAsia" w:ascii="仿宋" w:hAnsi="仿宋" w:eastAsia="仿宋" w:cs="仿宋"/>
          <w:color w:val="auto"/>
          <w:sz w:val="24"/>
          <w:szCs w:val="24"/>
        </w:rPr>
        <w:t>日，每天上午10:</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0至1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0，下午1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:30至</w:t>
      </w: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0（北京时间，法定节假日除外）</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2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地点：</w:t>
      </w:r>
      <w:r>
        <w:rPr>
          <w:rFonts w:hint="eastAsia" w:ascii="仿宋" w:hAnsi="仿宋" w:eastAsia="仿宋" w:cs="仿宋"/>
          <w:color w:val="000000" w:themeColor="text1"/>
          <w:sz w:val="24"/>
          <w:szCs w:val="24"/>
          <w14:textFill>
            <w14:solidFill>
              <w14:schemeClr w14:val="tx1"/>
            </w14:solidFill>
          </w14:textFill>
        </w:rPr>
        <w:t>乌鲁木齐市头屯河区荣盛三街88号广东大厦5栋270</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室</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2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000000" w:themeColor="text1"/>
          <w:kern w:val="0"/>
          <w:sz w:val="24"/>
          <w:szCs w:val="24"/>
          <w14:textFill>
            <w14:solidFill>
              <w14:schemeClr w14:val="tx1"/>
            </w14:solidFill>
          </w14:textFill>
        </w:rPr>
        <w:t>方式：线下获取</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投标</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lang w:val="en-US" w:eastAsia="zh-CN"/>
        </w:rPr>
        <w:t>需根据所投包段</w:t>
      </w:r>
      <w:r>
        <w:rPr>
          <w:rFonts w:hint="eastAsia" w:ascii="仿宋" w:hAnsi="仿宋" w:eastAsia="仿宋" w:cs="仿宋"/>
          <w:color w:val="auto"/>
          <w:sz w:val="24"/>
          <w:szCs w:val="24"/>
          <w:lang w:eastAsia="zh-CN"/>
        </w:rPr>
        <w:t>需</w:t>
      </w:r>
      <w:r>
        <w:rPr>
          <w:rFonts w:hint="eastAsia" w:ascii="仿宋" w:hAnsi="仿宋" w:eastAsia="仿宋" w:cs="仿宋"/>
          <w:color w:val="auto"/>
          <w:sz w:val="24"/>
          <w:szCs w:val="24"/>
          <w:lang w:val="en-US" w:eastAsia="zh-CN"/>
        </w:rPr>
        <w:t>分别</w:t>
      </w:r>
      <w:r>
        <w:rPr>
          <w:rFonts w:hint="eastAsia" w:ascii="仿宋" w:hAnsi="仿宋" w:eastAsia="仿宋" w:cs="仿宋"/>
          <w:color w:val="auto"/>
          <w:sz w:val="24"/>
          <w:szCs w:val="24"/>
        </w:rPr>
        <w:t>提供</w:t>
      </w:r>
      <w:r>
        <w:rPr>
          <w:rFonts w:hint="eastAsia" w:ascii="仿宋" w:hAnsi="仿宋" w:eastAsia="仿宋" w:cs="仿宋"/>
          <w:sz w:val="24"/>
          <w:szCs w:val="24"/>
          <w:lang w:val="en-US" w:eastAsia="zh-CN"/>
        </w:rPr>
        <w:t>特定资格要</w:t>
      </w:r>
      <w:r>
        <w:rPr>
          <w:rFonts w:hint="eastAsia" w:ascii="仿宋" w:hAnsi="仿宋" w:eastAsia="仿宋" w:cs="仿宋"/>
          <w:color w:val="auto"/>
          <w:sz w:val="24"/>
          <w:szCs w:val="24"/>
          <w:lang w:val="en-US" w:eastAsia="zh-CN"/>
        </w:rPr>
        <w:t>求中1-5条所有资料复印件一套并加盖公章,否则不予获取文件。</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20"/>
        <w:jc w:val="left"/>
        <w:textAlignment w:val="auto"/>
        <w:rPr>
          <w:rFonts w:hint="eastAsia" w:ascii="仿宋" w:hAnsi="仿宋" w:eastAsia="仿宋" w:cs="仿宋"/>
          <w:sz w:val="24"/>
          <w:szCs w:val="24"/>
        </w:rPr>
      </w:pPr>
      <w:r>
        <w:rPr>
          <w:rFonts w:hint="eastAsia" w:ascii="仿宋" w:hAnsi="仿宋" w:eastAsia="仿宋" w:cs="仿宋"/>
          <w:sz w:val="24"/>
          <w:szCs w:val="24"/>
        </w:rPr>
        <w:t>售价（元）：200</w:t>
      </w:r>
      <w:r>
        <w:rPr>
          <w:rFonts w:hint="eastAsia" w:ascii="仿宋" w:hAnsi="仿宋" w:eastAsia="仿宋" w:cs="仿宋"/>
          <w:sz w:val="24"/>
          <w:szCs w:val="24"/>
          <w:lang w:val="en-US" w:eastAsia="zh-CN"/>
        </w:rPr>
        <w:t>元</w:t>
      </w:r>
      <w:r>
        <w:rPr>
          <w:rFonts w:hint="eastAsia" w:ascii="仿宋" w:hAnsi="仿宋" w:eastAsia="仿宋" w:cs="仿宋"/>
          <w:sz w:val="24"/>
          <w:szCs w:val="24"/>
        </w:rPr>
        <w:t>/份，售后不退。</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jc w:val="left"/>
        <w:textAlignment w:val="auto"/>
        <w:rPr>
          <w:rFonts w:hint="eastAsia" w:ascii="仿宋" w:hAnsi="仿宋" w:eastAsia="仿宋" w:cs="仿宋"/>
          <w:sz w:val="24"/>
          <w:szCs w:val="24"/>
        </w:rPr>
      </w:pPr>
      <w:r>
        <w:rPr>
          <w:rStyle w:val="7"/>
          <w:rFonts w:hint="eastAsia" w:ascii="仿宋" w:hAnsi="仿宋" w:eastAsia="仿宋" w:cs="仿宋"/>
          <w:sz w:val="24"/>
          <w:szCs w:val="24"/>
        </w:rPr>
        <w:t>四、提交投标文件截止时间、开标时间和地点</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20"/>
        <w:jc w:val="left"/>
        <w:textAlignment w:val="auto"/>
        <w:rPr>
          <w:rFonts w:hint="eastAsia" w:ascii="仿宋" w:hAnsi="仿宋" w:eastAsia="仿宋" w:cs="仿宋"/>
          <w:sz w:val="24"/>
          <w:szCs w:val="24"/>
        </w:rPr>
      </w:pPr>
      <w:r>
        <w:rPr>
          <w:rFonts w:hint="eastAsia" w:ascii="仿宋" w:hAnsi="仿宋" w:eastAsia="仿宋" w:cs="仿宋"/>
          <w:sz w:val="24"/>
          <w:szCs w:val="24"/>
        </w:rPr>
        <w:t>提交投标文件截止时间：2021年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15</w:t>
      </w:r>
      <w:r>
        <w:rPr>
          <w:rFonts w:hint="eastAsia" w:ascii="仿宋" w:hAnsi="仿宋" w:eastAsia="仿宋" w:cs="仿宋"/>
          <w:sz w:val="24"/>
          <w:szCs w:val="24"/>
        </w:rPr>
        <w:t>日1</w:t>
      </w:r>
      <w:r>
        <w:rPr>
          <w:rFonts w:hint="eastAsia" w:ascii="仿宋" w:hAnsi="仿宋" w:eastAsia="仿宋" w:cs="仿宋"/>
          <w:sz w:val="24"/>
          <w:szCs w:val="24"/>
          <w:lang w:val="en-US" w:eastAsia="zh-CN"/>
        </w:rPr>
        <w:t>0</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0（北京时间）</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20"/>
        <w:jc w:val="left"/>
        <w:textAlignment w:val="auto"/>
        <w:rPr>
          <w:rFonts w:hint="eastAsia" w:ascii="仿宋" w:hAnsi="仿宋" w:eastAsia="仿宋" w:cs="仿宋"/>
          <w:color w:val="auto"/>
          <w:sz w:val="24"/>
          <w:szCs w:val="24"/>
        </w:rPr>
      </w:pPr>
      <w:r>
        <w:rPr>
          <w:rFonts w:hint="eastAsia" w:ascii="仿宋" w:hAnsi="仿宋" w:eastAsia="仿宋" w:cs="仿宋"/>
          <w:sz w:val="24"/>
          <w:szCs w:val="24"/>
        </w:rPr>
        <w:t>投标地点：</w:t>
      </w:r>
      <w:r>
        <w:rPr>
          <w:rFonts w:hint="eastAsia" w:ascii="仿宋" w:hAnsi="仿宋" w:eastAsia="仿宋" w:cs="仿宋"/>
          <w:color w:val="000000" w:themeColor="text1"/>
          <w:sz w:val="24"/>
          <w:szCs w:val="24"/>
          <w14:textFill>
            <w14:solidFill>
              <w14:schemeClr w14:val="tx1"/>
            </w14:solidFill>
          </w14:textFill>
        </w:rPr>
        <w:t>乌鲁木齐市头屯河区荣盛三街88号广东大厦5栋270</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室</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20"/>
        <w:jc w:val="left"/>
        <w:textAlignment w:val="auto"/>
        <w:rPr>
          <w:rFonts w:hint="eastAsia" w:ascii="仿宋" w:hAnsi="仿宋" w:eastAsia="仿宋" w:cs="仿宋"/>
          <w:sz w:val="24"/>
          <w:szCs w:val="24"/>
        </w:rPr>
      </w:pPr>
      <w:r>
        <w:rPr>
          <w:rFonts w:hint="eastAsia" w:ascii="仿宋" w:hAnsi="仿宋" w:eastAsia="仿宋" w:cs="仿宋"/>
          <w:sz w:val="24"/>
          <w:szCs w:val="24"/>
        </w:rPr>
        <w:t>开标时间：2021年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15</w:t>
      </w:r>
      <w:r>
        <w:rPr>
          <w:rFonts w:hint="eastAsia" w:ascii="仿宋" w:hAnsi="仿宋" w:eastAsia="仿宋" w:cs="仿宋"/>
          <w:sz w:val="24"/>
          <w:szCs w:val="24"/>
        </w:rPr>
        <w:t>日1</w:t>
      </w:r>
      <w:r>
        <w:rPr>
          <w:rFonts w:hint="eastAsia" w:ascii="仿宋" w:hAnsi="仿宋" w:eastAsia="仿宋" w:cs="仿宋"/>
          <w:sz w:val="24"/>
          <w:szCs w:val="24"/>
          <w:lang w:val="en-US" w:eastAsia="zh-CN"/>
        </w:rPr>
        <w:t>0</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0（北京时间）</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20"/>
        <w:jc w:val="left"/>
        <w:textAlignment w:val="auto"/>
        <w:rPr>
          <w:rFonts w:hint="eastAsia" w:ascii="仿宋" w:hAnsi="仿宋" w:eastAsia="仿宋" w:cs="仿宋"/>
          <w:color w:val="auto"/>
          <w:sz w:val="24"/>
          <w:szCs w:val="24"/>
        </w:rPr>
      </w:pPr>
      <w:r>
        <w:rPr>
          <w:rFonts w:hint="eastAsia" w:ascii="仿宋" w:hAnsi="仿宋" w:eastAsia="仿宋" w:cs="仿宋"/>
          <w:sz w:val="24"/>
          <w:szCs w:val="24"/>
        </w:rPr>
        <w:t>开标地点：</w:t>
      </w:r>
      <w:r>
        <w:rPr>
          <w:rFonts w:hint="eastAsia" w:ascii="仿宋" w:hAnsi="仿宋" w:eastAsia="仿宋" w:cs="仿宋"/>
          <w:color w:val="000000" w:themeColor="text1"/>
          <w:sz w:val="24"/>
          <w:szCs w:val="24"/>
          <w14:textFill>
            <w14:solidFill>
              <w14:schemeClr w14:val="tx1"/>
            </w14:solidFill>
          </w14:textFill>
        </w:rPr>
        <w:t>乌鲁木齐市头屯河区荣盛三街88号广东大厦5栋270</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室</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jc w:val="left"/>
        <w:textAlignment w:val="auto"/>
        <w:rPr>
          <w:rFonts w:hint="eastAsia" w:ascii="仿宋" w:hAnsi="仿宋" w:eastAsia="仿宋" w:cs="仿宋"/>
          <w:sz w:val="24"/>
          <w:szCs w:val="24"/>
        </w:rPr>
      </w:pPr>
      <w:r>
        <w:rPr>
          <w:rStyle w:val="7"/>
          <w:rFonts w:hint="eastAsia" w:ascii="仿宋" w:hAnsi="仿宋" w:eastAsia="仿宋" w:cs="仿宋"/>
          <w:sz w:val="24"/>
          <w:szCs w:val="24"/>
        </w:rPr>
        <w:t>五、公告期限</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20"/>
        <w:jc w:val="left"/>
        <w:textAlignment w:val="auto"/>
        <w:rPr>
          <w:rFonts w:hint="eastAsia" w:ascii="仿宋" w:hAnsi="仿宋" w:eastAsia="仿宋" w:cs="仿宋"/>
          <w:sz w:val="24"/>
          <w:szCs w:val="24"/>
        </w:rPr>
      </w:pPr>
      <w:r>
        <w:rPr>
          <w:rFonts w:hint="eastAsia" w:ascii="仿宋" w:hAnsi="仿宋" w:eastAsia="仿宋" w:cs="仿宋"/>
          <w:sz w:val="24"/>
          <w:szCs w:val="24"/>
        </w:rPr>
        <w:t>自本公告发布之日起5个工作日。</w:t>
      </w:r>
    </w:p>
    <w:p>
      <w:pPr>
        <w:pStyle w:val="4"/>
        <w:keepNext w:val="0"/>
        <w:keepLines w:val="0"/>
        <w:pageBreakBefore w:val="0"/>
        <w:numPr>
          <w:ilvl w:val="0"/>
          <w:numId w:val="3"/>
        </w:numPr>
        <w:kinsoku/>
        <w:wordWrap/>
        <w:overflowPunct/>
        <w:topLinePunct w:val="0"/>
        <w:autoSpaceDE/>
        <w:autoSpaceDN/>
        <w:bidi w:val="0"/>
        <w:adjustRightInd/>
        <w:snapToGrid/>
        <w:spacing w:before="40" w:beforeAutospacing="0" w:after="40" w:afterAutospacing="0" w:line="420" w:lineRule="exact"/>
        <w:jc w:val="left"/>
        <w:textAlignment w:val="auto"/>
        <w:rPr>
          <w:rStyle w:val="7"/>
          <w:rFonts w:hint="eastAsia" w:ascii="仿宋" w:hAnsi="仿宋" w:eastAsia="仿宋" w:cs="仿宋"/>
          <w:sz w:val="24"/>
          <w:szCs w:val="24"/>
          <w:lang w:eastAsia="zh-CN"/>
        </w:rPr>
      </w:pPr>
      <w:r>
        <w:rPr>
          <w:rStyle w:val="7"/>
          <w:rFonts w:hint="eastAsia" w:ascii="仿宋" w:hAnsi="仿宋" w:eastAsia="仿宋" w:cs="仿宋"/>
          <w:sz w:val="24"/>
          <w:szCs w:val="24"/>
          <w:lang w:eastAsia="zh-CN"/>
        </w:rPr>
        <w:t>其他补充事宜</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2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4"/>
        <w:keepNext w:val="0"/>
        <w:keepLines w:val="0"/>
        <w:pageBreakBefore w:val="0"/>
        <w:numPr>
          <w:ilvl w:val="0"/>
          <w:numId w:val="3"/>
        </w:numPr>
        <w:kinsoku/>
        <w:wordWrap/>
        <w:overflowPunct/>
        <w:topLinePunct w:val="0"/>
        <w:autoSpaceDE/>
        <w:autoSpaceDN/>
        <w:bidi w:val="0"/>
        <w:adjustRightInd/>
        <w:snapToGrid/>
        <w:spacing w:before="40" w:beforeAutospacing="0" w:after="40" w:afterAutospacing="0" w:line="420" w:lineRule="exact"/>
        <w:jc w:val="left"/>
        <w:textAlignment w:val="auto"/>
        <w:rPr>
          <w:rStyle w:val="7"/>
          <w:rFonts w:hint="eastAsia" w:ascii="仿宋" w:hAnsi="仿宋" w:eastAsia="仿宋" w:cs="仿宋"/>
          <w:sz w:val="24"/>
          <w:szCs w:val="24"/>
          <w:lang w:eastAsia="zh-CN"/>
        </w:rPr>
      </w:pPr>
      <w:r>
        <w:rPr>
          <w:rStyle w:val="7"/>
          <w:rFonts w:hint="eastAsia" w:ascii="仿宋" w:hAnsi="仿宋" w:eastAsia="仿宋" w:cs="仿宋"/>
          <w:sz w:val="24"/>
          <w:szCs w:val="24"/>
          <w:lang w:eastAsia="zh-CN"/>
        </w:rPr>
        <w:t>对本次采购提出询问，请按以下方式联系</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名 称：乌鲁木齐友爱医院</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地 址：乌鲁木齐市会展大道东侧南邻奥体中心</w:t>
      </w:r>
    </w:p>
    <w:p>
      <w:pPr>
        <w:ind w:firstLine="480" w:firstLineChars="200"/>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sz w:val="24"/>
          <w:szCs w:val="24"/>
          <w:lang w:eastAsia="zh-CN"/>
        </w:rPr>
        <w:t>联系人：</w:t>
      </w:r>
      <w:bookmarkStart w:id="1" w:name="_GoBack"/>
      <w:r>
        <w:rPr>
          <w:rFonts w:hint="eastAsia" w:ascii="仿宋" w:hAnsi="仿宋" w:eastAsia="仿宋" w:cs="仿宋"/>
          <w:color w:val="000000" w:themeColor="text1"/>
          <w:sz w:val="24"/>
          <w:szCs w:val="24"/>
          <w14:textFill>
            <w14:solidFill>
              <w14:schemeClr w14:val="tx1"/>
            </w14:solidFill>
          </w14:textFill>
        </w:rPr>
        <w:t>王东海</w:t>
      </w:r>
    </w:p>
    <w:p>
      <w:pPr>
        <w:pStyle w:val="4"/>
        <w:keepNext w:val="0"/>
        <w:keepLines w:val="0"/>
        <w:pageBreakBefore w:val="0"/>
        <w:kinsoku/>
        <w:wordWrap/>
        <w:overflowPunct/>
        <w:topLinePunct w:val="0"/>
        <w:autoSpaceDE/>
        <w:autoSpaceDN/>
        <w:bidi w:val="0"/>
        <w:adjustRightInd/>
        <w:snapToGrid/>
        <w:spacing w:before="40" w:beforeAutospacing="0" w:after="40" w:afterAutospacing="0" w:line="42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联系方式：0991-8554667 </w:t>
      </w:r>
    </w:p>
    <w:bookmarkEnd w:id="1"/>
    <w:p>
      <w:pPr>
        <w:pStyle w:val="4"/>
        <w:keepNext w:val="0"/>
        <w:keepLines w:val="0"/>
        <w:pageBreakBefore w:val="0"/>
        <w:numPr>
          <w:ilvl w:val="0"/>
          <w:numId w:val="4"/>
        </w:numPr>
        <w:kinsoku/>
        <w:wordWrap/>
        <w:overflowPunct/>
        <w:topLinePunct w:val="0"/>
        <w:autoSpaceDE/>
        <w:autoSpaceDN/>
        <w:bidi w:val="0"/>
        <w:adjustRightInd/>
        <w:snapToGrid/>
        <w:spacing w:before="40" w:beforeAutospacing="0" w:after="40" w:afterAutospacing="0" w:line="4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采购代理机构信息</w:t>
      </w:r>
    </w:p>
    <w:p>
      <w:pPr>
        <w:pStyle w:val="4"/>
        <w:keepNext w:val="0"/>
        <w:keepLines w:val="0"/>
        <w:pageBreakBefore w:val="0"/>
        <w:numPr>
          <w:ilvl w:val="0"/>
          <w:numId w:val="0"/>
        </w:numPr>
        <w:kinsoku/>
        <w:wordWrap/>
        <w:overflowPunct/>
        <w:topLinePunct w:val="0"/>
        <w:autoSpaceDE/>
        <w:autoSpaceDN/>
        <w:bidi w:val="0"/>
        <w:adjustRightInd/>
        <w:snapToGrid/>
        <w:spacing w:before="40" w:beforeAutospacing="0" w:after="40" w:afterAutospacing="0" w:line="4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名 称：新疆</w:t>
      </w:r>
      <w:r>
        <w:rPr>
          <w:rFonts w:hint="eastAsia" w:ascii="仿宋" w:hAnsi="仿宋" w:eastAsia="仿宋" w:cs="仿宋"/>
          <w:sz w:val="24"/>
          <w:szCs w:val="24"/>
          <w:lang w:val="en-US" w:eastAsia="zh-CN"/>
        </w:rPr>
        <w:t>航宸</w:t>
      </w:r>
      <w:r>
        <w:rPr>
          <w:rFonts w:hint="eastAsia" w:ascii="仿宋" w:hAnsi="仿宋" w:eastAsia="仿宋" w:cs="仿宋"/>
          <w:sz w:val="24"/>
          <w:szCs w:val="24"/>
        </w:rPr>
        <w:t>建设工程项目管理咨询有限公司</w:t>
      </w:r>
    </w:p>
    <w:p>
      <w:pPr>
        <w:pStyle w:val="4"/>
        <w:keepNext w:val="0"/>
        <w:keepLines w:val="0"/>
        <w:pageBreakBefore w:val="0"/>
        <w:numPr>
          <w:ilvl w:val="0"/>
          <w:numId w:val="0"/>
        </w:numPr>
        <w:kinsoku/>
        <w:wordWrap/>
        <w:overflowPunct/>
        <w:topLinePunct w:val="0"/>
        <w:autoSpaceDE/>
        <w:autoSpaceDN/>
        <w:bidi w:val="0"/>
        <w:adjustRightInd/>
        <w:snapToGrid/>
        <w:spacing w:before="40" w:beforeAutospacing="0" w:after="40" w:afterAutospacing="0" w:line="4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color w:val="000000" w:themeColor="text1"/>
          <w:sz w:val="24"/>
          <w:szCs w:val="24"/>
          <w14:textFill>
            <w14:solidFill>
              <w14:schemeClr w14:val="tx1"/>
            </w14:solidFill>
          </w14:textFill>
        </w:rPr>
        <w:t>乌鲁木齐市头屯河区荣盛三街88号广东大厦5栋270</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室</w:t>
      </w:r>
      <w:r>
        <w:rPr>
          <w:rFonts w:hint="eastAsia" w:ascii="仿宋" w:hAnsi="仿宋" w:eastAsia="仿宋" w:cs="仿宋"/>
          <w:sz w:val="24"/>
          <w:szCs w:val="24"/>
        </w:rPr>
        <w:t xml:space="preserve"> </w:t>
      </w:r>
    </w:p>
    <w:p>
      <w:pPr>
        <w:pStyle w:val="4"/>
        <w:keepNext w:val="0"/>
        <w:keepLines w:val="0"/>
        <w:pageBreakBefore w:val="0"/>
        <w:numPr>
          <w:ilvl w:val="0"/>
          <w:numId w:val="0"/>
        </w:numPr>
        <w:kinsoku/>
        <w:wordWrap/>
        <w:overflowPunct/>
        <w:topLinePunct w:val="0"/>
        <w:autoSpaceDE/>
        <w:autoSpaceDN/>
        <w:bidi w:val="0"/>
        <w:adjustRightInd/>
        <w:snapToGrid/>
        <w:spacing w:before="40" w:beforeAutospacing="0" w:after="40" w:afterAutospacing="0" w:line="42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马俊杰</w:t>
      </w:r>
    </w:p>
    <w:p>
      <w:pPr>
        <w:pStyle w:val="4"/>
        <w:keepNext w:val="0"/>
        <w:keepLines w:val="0"/>
        <w:pageBreakBefore w:val="0"/>
        <w:numPr>
          <w:ilvl w:val="0"/>
          <w:numId w:val="0"/>
        </w:numPr>
        <w:kinsoku/>
        <w:wordWrap/>
        <w:overflowPunct/>
        <w:topLinePunct w:val="0"/>
        <w:autoSpaceDE/>
        <w:autoSpaceDN/>
        <w:bidi w:val="0"/>
        <w:adjustRightInd/>
        <w:snapToGrid/>
        <w:spacing w:before="40" w:beforeAutospacing="0" w:after="40" w:afterAutospacing="0" w:line="4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rPr>
        <w:t>3.</w:t>
      </w:r>
      <w:r>
        <w:rPr>
          <w:rFonts w:hint="eastAsia" w:ascii="仿宋" w:hAnsi="仿宋" w:eastAsia="仿宋" w:cs="仿宋"/>
          <w:sz w:val="24"/>
          <w:szCs w:val="24"/>
        </w:rPr>
        <w:t>项目联系方式</w:t>
      </w:r>
    </w:p>
    <w:p>
      <w:pPr>
        <w:pStyle w:val="4"/>
        <w:keepNext w:val="0"/>
        <w:keepLines w:val="0"/>
        <w:pageBreakBefore w:val="0"/>
        <w:numPr>
          <w:ilvl w:val="0"/>
          <w:numId w:val="0"/>
        </w:numPr>
        <w:kinsoku/>
        <w:wordWrap/>
        <w:overflowPunct/>
        <w:topLinePunct w:val="0"/>
        <w:autoSpaceDE/>
        <w:autoSpaceDN/>
        <w:bidi w:val="0"/>
        <w:adjustRightInd/>
        <w:snapToGrid/>
        <w:spacing w:before="40" w:beforeAutospacing="0" w:after="40" w:afterAutospacing="0" w:line="42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项目联系人：</w:t>
      </w:r>
      <w:r>
        <w:rPr>
          <w:rFonts w:hint="eastAsia" w:ascii="仿宋" w:hAnsi="仿宋" w:eastAsia="仿宋" w:cs="仿宋"/>
          <w:sz w:val="24"/>
          <w:szCs w:val="24"/>
          <w:lang w:val="en-US" w:eastAsia="zh-CN"/>
        </w:rPr>
        <w:t>马俊杰</w:t>
      </w:r>
    </w:p>
    <w:p>
      <w:pPr>
        <w:pStyle w:val="4"/>
        <w:keepNext w:val="0"/>
        <w:keepLines w:val="0"/>
        <w:pageBreakBefore w:val="0"/>
        <w:numPr>
          <w:ilvl w:val="0"/>
          <w:numId w:val="0"/>
        </w:numPr>
        <w:kinsoku/>
        <w:wordWrap/>
        <w:overflowPunct/>
        <w:topLinePunct w:val="0"/>
        <w:autoSpaceDE/>
        <w:autoSpaceDN/>
        <w:bidi w:val="0"/>
        <w:adjustRightInd/>
        <w:snapToGrid/>
        <w:spacing w:before="40" w:beforeAutospacing="0" w:after="40" w:afterAutospacing="0" w:line="4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lang w:val="en-US" w:eastAsia="zh-CN"/>
        </w:rPr>
        <w:t>18690864055</w:t>
      </w:r>
      <w:r>
        <w:rPr>
          <w:rFonts w:hint="eastAsia" w:ascii="仿宋" w:hAnsi="仿宋" w:eastAsia="仿宋" w:cs="仿宋"/>
          <w:sz w:val="24"/>
          <w:szCs w:val="24"/>
        </w:rPr>
        <w:t>　</w:t>
      </w:r>
    </w:p>
    <w:p>
      <w:pPr>
        <w:pStyle w:val="4"/>
        <w:keepNext w:val="0"/>
        <w:keepLines w:val="0"/>
        <w:pageBreakBefore w:val="0"/>
        <w:numPr>
          <w:ilvl w:val="0"/>
          <w:numId w:val="0"/>
        </w:numPr>
        <w:kinsoku/>
        <w:wordWrap/>
        <w:overflowPunct/>
        <w:topLinePunct w:val="0"/>
        <w:autoSpaceDE/>
        <w:autoSpaceDN/>
        <w:bidi w:val="0"/>
        <w:adjustRightInd/>
        <w:snapToGrid/>
        <w:spacing w:before="40" w:beforeAutospacing="0" w:after="40" w:afterAutospacing="0" w:line="336" w:lineRule="auto"/>
        <w:ind w:left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财政监督电话：0991-2822689　</w:t>
      </w:r>
    </w:p>
    <w:p>
      <w:pPr>
        <w:pStyle w:val="4"/>
        <w:keepNext w:val="0"/>
        <w:keepLines w:val="0"/>
        <w:pageBreakBefore w:val="0"/>
        <w:numPr>
          <w:ilvl w:val="0"/>
          <w:numId w:val="0"/>
        </w:numPr>
        <w:kinsoku/>
        <w:wordWrap/>
        <w:overflowPunct/>
        <w:topLinePunct w:val="0"/>
        <w:autoSpaceDE/>
        <w:autoSpaceDN/>
        <w:bidi w:val="0"/>
        <w:adjustRightInd/>
        <w:snapToGrid/>
        <w:spacing w:before="40" w:beforeAutospacing="0" w:after="40" w:afterAutospacing="0" w:line="420" w:lineRule="exact"/>
        <w:ind w:firstLine="480" w:firstLineChars="200"/>
        <w:jc w:val="left"/>
        <w:textAlignment w:val="auto"/>
        <w:rPr>
          <w:rFonts w:hint="eastAsia" w:ascii="仿宋" w:hAnsi="仿宋" w:eastAsia="仿宋" w:cs="仿宋"/>
          <w:sz w:val="24"/>
          <w:szCs w:val="24"/>
        </w:rPr>
      </w:pPr>
    </w:p>
    <w:p>
      <w:pPr>
        <w:pStyle w:val="4"/>
        <w:keepNext w:val="0"/>
        <w:keepLines w:val="0"/>
        <w:pageBreakBefore w:val="0"/>
        <w:numPr>
          <w:ilvl w:val="0"/>
          <w:numId w:val="0"/>
        </w:numPr>
        <w:kinsoku/>
        <w:wordWrap/>
        <w:overflowPunct/>
        <w:topLinePunct w:val="0"/>
        <w:autoSpaceDE/>
        <w:autoSpaceDN/>
        <w:bidi w:val="0"/>
        <w:adjustRightInd/>
        <w:snapToGrid/>
        <w:spacing w:before="40" w:beforeAutospacing="0" w:after="40" w:afterAutospacing="0" w:line="420" w:lineRule="exact"/>
        <w:jc w:val="both"/>
        <w:textAlignment w:val="auto"/>
        <w:rPr>
          <w:rFonts w:hint="eastAsia" w:ascii="仿宋" w:hAnsi="仿宋" w:eastAsia="仿宋" w:cs="仿宋"/>
          <w:kern w:val="0"/>
          <w:sz w:val="24"/>
          <w:szCs w:val="24"/>
        </w:rPr>
      </w:pPr>
    </w:p>
    <w:p>
      <w:pPr>
        <w:pStyle w:val="4"/>
        <w:keepNext w:val="0"/>
        <w:keepLines w:val="0"/>
        <w:pageBreakBefore w:val="0"/>
        <w:numPr>
          <w:ilvl w:val="0"/>
          <w:numId w:val="0"/>
        </w:numPr>
        <w:kinsoku/>
        <w:wordWrap/>
        <w:overflowPunct/>
        <w:topLinePunct w:val="0"/>
        <w:autoSpaceDE/>
        <w:autoSpaceDN/>
        <w:bidi w:val="0"/>
        <w:adjustRightInd/>
        <w:snapToGrid/>
        <w:spacing w:before="40" w:beforeAutospacing="0" w:after="40" w:afterAutospacing="0" w:line="420" w:lineRule="exact"/>
        <w:ind w:firstLine="5040" w:firstLineChars="21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新疆</w:t>
      </w:r>
      <w:r>
        <w:rPr>
          <w:rFonts w:hint="eastAsia" w:ascii="仿宋" w:hAnsi="仿宋" w:eastAsia="仿宋" w:cs="仿宋"/>
          <w:kern w:val="0"/>
          <w:sz w:val="24"/>
          <w:szCs w:val="24"/>
          <w:lang w:val="en-US" w:eastAsia="zh-CN"/>
        </w:rPr>
        <w:t>航宸</w:t>
      </w:r>
      <w:r>
        <w:rPr>
          <w:rFonts w:hint="eastAsia" w:ascii="仿宋" w:hAnsi="仿宋" w:eastAsia="仿宋" w:cs="仿宋"/>
          <w:kern w:val="0"/>
          <w:sz w:val="24"/>
          <w:szCs w:val="24"/>
        </w:rPr>
        <w:t>建设工程项目管理咨询有限公司</w:t>
      </w:r>
    </w:p>
    <w:p>
      <w:pPr>
        <w:pStyle w:val="4"/>
        <w:keepNext w:val="0"/>
        <w:keepLines w:val="0"/>
        <w:pageBreakBefore w:val="0"/>
        <w:numPr>
          <w:ilvl w:val="0"/>
          <w:numId w:val="0"/>
        </w:numPr>
        <w:kinsoku/>
        <w:wordWrap/>
        <w:overflowPunct/>
        <w:topLinePunct w:val="0"/>
        <w:autoSpaceDE/>
        <w:autoSpaceDN/>
        <w:bidi w:val="0"/>
        <w:adjustRightInd/>
        <w:snapToGrid/>
        <w:spacing w:before="40" w:beforeAutospacing="0" w:after="40" w:afterAutospacing="0" w:line="420" w:lineRule="exact"/>
        <w:ind w:firstLine="6480" w:firstLineChars="2700"/>
        <w:jc w:val="both"/>
        <w:textAlignment w:val="auto"/>
        <w:rPr>
          <w:rFonts w:hint="eastAsia" w:ascii="仿宋" w:hAnsi="仿宋" w:eastAsia="仿宋" w:cs="仿宋"/>
          <w:sz w:val="24"/>
          <w:szCs w:val="24"/>
        </w:rPr>
      </w:pPr>
      <w:r>
        <w:rPr>
          <w:rFonts w:hint="eastAsia" w:ascii="仿宋" w:hAnsi="仿宋" w:eastAsia="仿宋" w:cs="仿宋"/>
          <w:kern w:val="0"/>
          <w:sz w:val="24"/>
          <w:szCs w:val="24"/>
        </w:rPr>
        <w:t>2021年</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24</w:t>
      </w:r>
      <w:r>
        <w:rPr>
          <w:rFonts w:hint="eastAsia" w:ascii="仿宋" w:hAnsi="仿宋" w:eastAsia="仿宋" w:cs="仿宋"/>
          <w:kern w:val="0"/>
          <w:sz w:val="24"/>
          <w:szCs w:val="24"/>
        </w:rPr>
        <w:t>日</w:t>
      </w:r>
    </w:p>
    <w:sectPr>
      <w:pgSz w:w="11906" w:h="16838"/>
      <w:pgMar w:top="1440" w:right="1083" w:bottom="1440" w:left="108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CDED6"/>
    <w:multiLevelType w:val="singleLevel"/>
    <w:tmpl w:val="AE3CDED6"/>
    <w:lvl w:ilvl="0" w:tentative="0">
      <w:start w:val="6"/>
      <w:numFmt w:val="chineseCounting"/>
      <w:suff w:val="nothing"/>
      <w:lvlText w:val="%1、"/>
      <w:lvlJc w:val="left"/>
      <w:rPr>
        <w:rFonts w:hint="eastAsia"/>
      </w:rPr>
    </w:lvl>
  </w:abstractNum>
  <w:abstractNum w:abstractNumId="1">
    <w:nsid w:val="D6987A01"/>
    <w:multiLevelType w:val="singleLevel"/>
    <w:tmpl w:val="D6987A01"/>
    <w:lvl w:ilvl="0" w:tentative="0">
      <w:start w:val="2"/>
      <w:numFmt w:val="decimal"/>
      <w:lvlText w:val="%1."/>
      <w:lvlJc w:val="left"/>
      <w:pPr>
        <w:tabs>
          <w:tab w:val="left" w:pos="312"/>
        </w:tabs>
      </w:pPr>
    </w:lvl>
  </w:abstractNum>
  <w:abstractNum w:abstractNumId="2">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6EDEDA79"/>
    <w:multiLevelType w:val="singleLevel"/>
    <w:tmpl w:val="6EDEDA79"/>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A6C3B"/>
    <w:rsid w:val="10772875"/>
    <w:rsid w:val="1080556E"/>
    <w:rsid w:val="14EF1875"/>
    <w:rsid w:val="1A9223BA"/>
    <w:rsid w:val="21240A32"/>
    <w:rsid w:val="268040A5"/>
    <w:rsid w:val="4E166BBC"/>
    <w:rsid w:val="56664312"/>
    <w:rsid w:val="64752FCB"/>
    <w:rsid w:val="7D044FE0"/>
    <w:rsid w:val="7D167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numPr>
        <w:ilvl w:val="0"/>
        <w:numId w:val="1"/>
      </w:numPr>
      <w:outlineLvl w:val="0"/>
    </w:pPr>
    <w:rPr>
      <w:b/>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rFonts w:ascii="Arial Unicode MS" w:hAnsi="Arial Unicode MS" w:cs="Arial Unicode MS"/>
      <w:kern w:val="0"/>
      <w:sz w:val="24"/>
      <w:szCs w:val="24"/>
    </w:rPr>
  </w:style>
  <w:style w:type="character" w:styleId="7">
    <w:name w:val="Strong"/>
    <w:basedOn w:val="6"/>
    <w:qFormat/>
    <w:uiPriority w:val="99"/>
    <w:rPr>
      <w:rFonts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2021-11-23T02:03:00Z</dcterms:created>
  <dc:creator>招标部综合办公</dc:creator>
  <cp:lastModifiedBy>招标部综合办公</cp:lastModifiedBy>
  <dcterms:modified xsi:type="dcterms:W3CDTF">2021-11-24T07:24:10Z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942FD1A9BB5642F79508719F857D9196</vt:lpwstr>
  </property>
</Properties>
</file>