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wordWrap/>
        <w:overflowPunct/>
        <w:bidi w:val="0"/>
        <w:spacing w:beforeAutospacing="0" w:line="500" w:lineRule="exact"/>
        <w:ind w:left="0" w:leftChars="0" w:right="0" w:rightChars="0"/>
        <w:jc w:val="center"/>
        <w:textAlignment w:val="auto"/>
        <w:outlineLvl w:val="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乌鲁木齐市第一人民医院医疗设备采购项目</w:t>
      </w:r>
      <w:r>
        <w:rPr>
          <w:rFonts w:hint="eastAsia" w:ascii="仿宋" w:hAnsi="仿宋" w:eastAsia="仿宋" w:cs="仿宋"/>
          <w:b/>
          <w:color w:val="auto"/>
          <w:sz w:val="24"/>
          <w:szCs w:val="24"/>
          <w:highlight w:val="none"/>
          <w:lang w:val="en-US" w:eastAsia="zh-CN"/>
        </w:rPr>
        <w:t>招标公告</w:t>
      </w:r>
    </w:p>
    <w:p>
      <w:pPr>
        <w:pBdr>
          <w:top w:val="single" w:color="auto" w:sz="4" w:space="1"/>
          <w:left w:val="single" w:color="auto" w:sz="4" w:space="4"/>
          <w:bottom w:val="single" w:color="auto" w:sz="4" w:space="1"/>
          <w:right w:val="single" w:color="auto" w:sz="4" w:space="4"/>
        </w:pBdr>
        <w:kinsoku/>
        <w:wordWrap/>
        <w:overflowPunct/>
        <w:bidi w:val="0"/>
        <w:spacing w:line="50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pPr>
        <w:pBdr>
          <w:top w:val="single" w:color="auto" w:sz="4" w:space="1"/>
          <w:left w:val="single" w:color="auto" w:sz="4" w:space="4"/>
          <w:bottom w:val="single" w:color="auto" w:sz="4" w:space="1"/>
          <w:right w:val="single" w:color="auto" w:sz="4" w:space="4"/>
        </w:pBdr>
        <w:kinsoku/>
        <w:wordWrap/>
        <w:overflowPunct/>
        <w:bidi w:val="0"/>
        <w:spacing w:line="500" w:lineRule="exact"/>
        <w:ind w:left="0" w:firstLine="480" w:firstLineChars="200"/>
        <w:rPr>
          <w:rFonts w:hint="eastAsia" w:ascii="仿宋" w:hAnsi="仿宋" w:eastAsia="仿宋" w:cs="仿宋"/>
          <w:sz w:val="24"/>
          <w:szCs w:val="24"/>
        </w:rPr>
      </w:pPr>
      <w:r>
        <w:rPr>
          <w:rFonts w:hint="eastAsia" w:ascii="仿宋" w:hAnsi="仿宋" w:eastAsia="仿宋" w:cs="仿宋"/>
          <w:color w:val="auto"/>
          <w:sz w:val="24"/>
          <w:szCs w:val="24"/>
          <w:highlight w:val="none"/>
          <w:lang w:eastAsia="zh-CN"/>
        </w:rPr>
        <w:t>乌鲁木齐市第一人民医院医疗设备采购项目</w:t>
      </w:r>
      <w:r>
        <w:rPr>
          <w:rFonts w:hint="eastAsia" w:ascii="仿宋" w:hAnsi="仿宋" w:eastAsia="仿宋" w:cs="仿宋"/>
          <w:color w:val="auto"/>
          <w:sz w:val="24"/>
          <w:szCs w:val="24"/>
          <w:highlight w:val="none"/>
        </w:rPr>
        <w:t>的潜在投标人应在</w:t>
      </w:r>
      <w:r>
        <w:rPr>
          <w:rFonts w:hint="eastAsia" w:ascii="仿宋" w:hAnsi="仿宋" w:eastAsia="仿宋" w:cs="仿宋"/>
          <w:color w:val="auto"/>
          <w:sz w:val="24"/>
          <w:szCs w:val="24"/>
          <w:highlight w:val="none"/>
          <w:u w:val="none"/>
        </w:rPr>
        <w:t>乌鲁木齐市水磨沟区龙腾路1118号中央公园二期9栋商务办公楼</w:t>
      </w:r>
      <w:r>
        <w:rPr>
          <w:rFonts w:hint="eastAsia" w:ascii="仿宋" w:hAnsi="仿宋" w:eastAsia="仿宋" w:cs="仿宋"/>
          <w:color w:val="auto"/>
          <w:sz w:val="24"/>
          <w:szCs w:val="24"/>
          <w:highlight w:val="none"/>
          <w:u w:val="none"/>
          <w:lang w:eastAsia="zh-CN"/>
        </w:rPr>
        <w:t>办公用房503室</w:t>
      </w:r>
      <w:r>
        <w:rPr>
          <w:rFonts w:hint="eastAsia" w:ascii="仿宋" w:hAnsi="仿宋" w:eastAsia="仿宋" w:cs="仿宋"/>
          <w:color w:val="auto"/>
          <w:sz w:val="24"/>
          <w:szCs w:val="24"/>
          <w:highlight w:val="none"/>
        </w:rPr>
        <w:t>获取招标文件，并于</w:t>
      </w:r>
      <w:r>
        <w:rPr>
          <w:rFonts w:hint="eastAsia" w:ascii="仿宋" w:hAnsi="仿宋" w:eastAsia="仿宋" w:cs="仿宋"/>
          <w:color w:val="auto"/>
          <w:sz w:val="24"/>
          <w:szCs w:val="24"/>
          <w:highlight w:val="cyan"/>
          <w:u w:val="none"/>
        </w:rPr>
        <w:t>2021年</w:t>
      </w:r>
      <w:r>
        <w:rPr>
          <w:rFonts w:hint="eastAsia" w:ascii="仿宋" w:hAnsi="仿宋" w:eastAsia="仿宋" w:cs="仿宋"/>
          <w:color w:val="auto"/>
          <w:sz w:val="24"/>
          <w:szCs w:val="24"/>
          <w:highlight w:val="cyan"/>
          <w:u w:val="none"/>
          <w:lang w:val="en-US" w:eastAsia="zh-CN"/>
        </w:rPr>
        <w:t>12</w:t>
      </w:r>
      <w:r>
        <w:rPr>
          <w:rFonts w:hint="eastAsia" w:ascii="仿宋" w:hAnsi="仿宋" w:eastAsia="仿宋" w:cs="仿宋"/>
          <w:color w:val="auto"/>
          <w:sz w:val="24"/>
          <w:szCs w:val="24"/>
          <w:highlight w:val="cyan"/>
          <w:u w:val="none"/>
        </w:rPr>
        <w:t>月</w:t>
      </w:r>
      <w:r>
        <w:rPr>
          <w:rFonts w:hint="eastAsia" w:ascii="仿宋" w:hAnsi="仿宋" w:eastAsia="仿宋" w:cs="仿宋"/>
          <w:color w:val="auto"/>
          <w:sz w:val="24"/>
          <w:szCs w:val="24"/>
          <w:highlight w:val="cyan"/>
          <w:u w:val="none"/>
          <w:lang w:val="en-US" w:eastAsia="zh-CN"/>
        </w:rPr>
        <w:t>23</w:t>
      </w:r>
      <w:r>
        <w:rPr>
          <w:rFonts w:hint="eastAsia" w:ascii="仿宋" w:hAnsi="仿宋" w:eastAsia="仿宋" w:cs="仿宋"/>
          <w:color w:val="auto"/>
          <w:sz w:val="24"/>
          <w:szCs w:val="24"/>
          <w:highlight w:val="cyan"/>
          <w:u w:val="none"/>
        </w:rPr>
        <w:t>日 11:00（北京时间）</w:t>
      </w:r>
      <w:r>
        <w:rPr>
          <w:rFonts w:hint="eastAsia" w:ascii="仿宋" w:hAnsi="仿宋" w:eastAsia="仿宋" w:cs="仿宋"/>
          <w:color w:val="auto"/>
          <w:sz w:val="24"/>
          <w:szCs w:val="24"/>
          <w:highlight w:val="none"/>
          <w:u w:val="none"/>
        </w:rPr>
        <w:t>前递交投标文件。</w:t>
      </w:r>
    </w:p>
    <w:p>
      <w:pPr>
        <w:pStyle w:val="4"/>
        <w:kinsoku/>
        <w:wordWrap/>
        <w:overflowPunct/>
        <w:bidi w:val="0"/>
        <w:spacing w:beforeLines="0" w:afterLines="0" w:line="500" w:lineRule="exact"/>
        <w:ind w:left="0"/>
        <w:rPr>
          <w:rFonts w:hint="eastAsia" w:ascii="仿宋" w:hAnsi="仿宋" w:eastAsia="仿宋" w:cs="仿宋"/>
          <w:b w:val="0"/>
          <w:sz w:val="24"/>
          <w:szCs w:val="24"/>
        </w:rPr>
      </w:pPr>
      <w:bookmarkStart w:id="0" w:name="_Toc35393621"/>
      <w:bookmarkStart w:id="1" w:name="_Toc86229022"/>
      <w:bookmarkStart w:id="2" w:name="_Toc35393790"/>
      <w:bookmarkStart w:id="3" w:name="_Toc28359079"/>
      <w:bookmarkStart w:id="4" w:name="_Toc28359002"/>
      <w:bookmarkStart w:id="5" w:name="_Hlk24379207"/>
      <w:r>
        <w:rPr>
          <w:rFonts w:hint="eastAsia" w:ascii="仿宋" w:hAnsi="仿宋" w:eastAsia="仿宋" w:cs="仿宋"/>
          <w:b w:val="0"/>
          <w:sz w:val="24"/>
          <w:szCs w:val="24"/>
        </w:rPr>
        <w:t>一、项目基本情况</w:t>
      </w:r>
      <w:bookmarkEnd w:id="0"/>
      <w:bookmarkEnd w:id="1"/>
      <w:bookmarkEnd w:id="2"/>
      <w:bookmarkEnd w:id="3"/>
      <w:bookmarkEnd w:id="4"/>
    </w:p>
    <w:p>
      <w:pPr>
        <w:kinsoku/>
        <w:wordWrap/>
        <w:overflowPunct/>
        <w:bidi w:val="0"/>
        <w:spacing w:line="50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i w:val="0"/>
          <w:caps w:val="0"/>
          <w:color w:val="auto"/>
          <w:spacing w:val="0"/>
          <w:sz w:val="24"/>
          <w:szCs w:val="24"/>
          <w:highlight w:val="none"/>
        </w:rPr>
        <w:t>XJPC</w:t>
      </w:r>
      <w:r>
        <w:rPr>
          <w:rFonts w:hint="eastAsia" w:ascii="仿宋" w:hAnsi="仿宋" w:eastAsia="仿宋" w:cs="仿宋"/>
          <w:i w:val="0"/>
          <w:caps w:val="0"/>
          <w:color w:val="auto"/>
          <w:spacing w:val="0"/>
          <w:sz w:val="24"/>
          <w:szCs w:val="24"/>
          <w:highlight w:val="none"/>
          <w:lang w:val="en-US" w:eastAsia="zh-CN"/>
        </w:rPr>
        <w:t>-</w:t>
      </w:r>
      <w:r>
        <w:rPr>
          <w:rFonts w:hint="eastAsia" w:ascii="仿宋" w:hAnsi="仿宋" w:eastAsia="仿宋" w:cs="仿宋"/>
          <w:i w:val="0"/>
          <w:caps w:val="0"/>
          <w:color w:val="auto"/>
          <w:spacing w:val="0"/>
          <w:sz w:val="24"/>
          <w:szCs w:val="24"/>
          <w:highlight w:val="none"/>
        </w:rPr>
        <w:t>2021-</w:t>
      </w:r>
      <w:r>
        <w:rPr>
          <w:rFonts w:hint="eastAsia" w:ascii="仿宋" w:hAnsi="仿宋" w:eastAsia="仿宋" w:cs="仿宋"/>
          <w:i w:val="0"/>
          <w:caps w:val="0"/>
          <w:color w:val="auto"/>
          <w:spacing w:val="0"/>
          <w:sz w:val="24"/>
          <w:szCs w:val="24"/>
          <w:highlight w:val="none"/>
          <w:lang w:val="en-US" w:eastAsia="zh-CN"/>
        </w:rPr>
        <w:t>034</w:t>
      </w:r>
    </w:p>
    <w:bookmarkEnd w:id="5"/>
    <w:p>
      <w:pPr>
        <w:kinsoku/>
        <w:wordWrap/>
        <w:overflowPunct/>
        <w:bidi w:val="0"/>
        <w:spacing w:line="500" w:lineRule="exact"/>
        <w:ind w:left="0"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乌鲁木齐市第一人民医院医疗设备采购项目</w:t>
      </w:r>
    </w:p>
    <w:p>
      <w:pPr>
        <w:kinsoku/>
        <w:wordWrap/>
        <w:overflowPunct/>
        <w:bidi w:val="0"/>
        <w:spacing w:line="500" w:lineRule="exact"/>
        <w:ind w:left="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采购方式：</w:t>
      </w:r>
      <w:r>
        <w:rPr>
          <w:rFonts w:hint="eastAsia" w:ascii="仿宋" w:hAnsi="仿宋" w:eastAsia="仿宋" w:cs="仿宋"/>
          <w:sz w:val="24"/>
          <w:szCs w:val="24"/>
          <w:lang w:val="en-US" w:eastAsia="zh-CN"/>
        </w:rPr>
        <w:t>公开招标</w:t>
      </w:r>
    </w:p>
    <w:p>
      <w:pPr>
        <w:kinsoku/>
        <w:wordWrap/>
        <w:overflowPunct/>
        <w:bidi w:val="0"/>
        <w:spacing w:line="500" w:lineRule="exact"/>
        <w:ind w:left="0" w:firstLine="480" w:firstLineChars="200"/>
        <w:rPr>
          <w:rFonts w:hint="eastAsia" w:ascii="仿宋" w:hAnsi="仿宋" w:eastAsia="仿宋" w:cs="仿宋"/>
          <w:color w:val="0000FF"/>
          <w:sz w:val="24"/>
          <w:szCs w:val="24"/>
        </w:rPr>
      </w:pPr>
      <w:r>
        <w:rPr>
          <w:rFonts w:hint="eastAsia" w:ascii="仿宋" w:hAnsi="仿宋" w:eastAsia="仿宋" w:cs="仿宋"/>
          <w:sz w:val="24"/>
          <w:szCs w:val="24"/>
        </w:rPr>
        <w:t>预算金额：</w:t>
      </w:r>
      <w:r>
        <w:rPr>
          <w:rFonts w:hint="eastAsia" w:ascii="仿宋" w:hAnsi="仿宋" w:eastAsia="仿宋" w:cs="仿宋"/>
          <w:color w:val="0000FF"/>
          <w:sz w:val="24"/>
          <w:szCs w:val="24"/>
          <w:lang w:val="en-US" w:eastAsia="zh-CN"/>
        </w:rPr>
        <w:t>744.99</w:t>
      </w:r>
      <w:r>
        <w:rPr>
          <w:rFonts w:hint="eastAsia" w:ascii="仿宋" w:hAnsi="仿宋" w:eastAsia="仿宋" w:cs="仿宋"/>
          <w:color w:val="0000FF"/>
          <w:sz w:val="24"/>
          <w:szCs w:val="24"/>
        </w:rPr>
        <w:t>万元</w:t>
      </w:r>
    </w:p>
    <w:p>
      <w:pPr>
        <w:kinsoku/>
        <w:wordWrap/>
        <w:overflowPunct/>
        <w:bidi w:val="0"/>
        <w:spacing w:line="500" w:lineRule="exact"/>
        <w:ind w:left="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最高限价：</w:t>
      </w:r>
      <w:r>
        <w:rPr>
          <w:rFonts w:hint="eastAsia" w:ascii="仿宋" w:hAnsi="仿宋" w:eastAsia="仿宋" w:cs="仿宋"/>
          <w:sz w:val="24"/>
          <w:szCs w:val="24"/>
          <w:lang w:val="en-US" w:eastAsia="zh-CN"/>
        </w:rPr>
        <w:t>744.99</w:t>
      </w:r>
      <w:r>
        <w:rPr>
          <w:rFonts w:hint="eastAsia" w:ascii="仿宋" w:hAnsi="仿宋" w:eastAsia="仿宋" w:cs="仿宋"/>
          <w:sz w:val="24"/>
          <w:szCs w:val="24"/>
        </w:rPr>
        <w:t>万元</w:t>
      </w:r>
      <w:bookmarkStart w:id="39" w:name="_GoBack"/>
      <w:bookmarkEnd w:id="39"/>
    </w:p>
    <w:tbl>
      <w:tblPr>
        <w:tblStyle w:val="6"/>
        <w:tblpPr w:leftFromText="180" w:rightFromText="180" w:vertAnchor="text" w:horzAnchor="page" w:tblpX="1828" w:tblpY="478"/>
        <w:tblOverlap w:val="never"/>
        <w:tblW w:w="92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3"/>
        <w:gridCol w:w="3369"/>
        <w:gridCol w:w="1500"/>
        <w:gridCol w:w="884"/>
        <w:gridCol w:w="1416"/>
        <w:gridCol w:w="1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包段编号</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设备名称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产地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单价限价（万元）</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包段金额（万元）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儿童康复综合评估系统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麻醉工作站</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进口</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电动送风式防护头罩套装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1.52</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负压隔离转运舱</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电子鼻咽喉镜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进口</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温度冷链控制系统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UPS电池</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0.075</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血沉分析仪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酶标仪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双开门展示柜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0.6</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C02普通孵箱</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洗板机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FF0000"/>
                <w:kern w:val="0"/>
                <w:sz w:val="24"/>
                <w:szCs w:val="24"/>
                <w:highlight w:val="none"/>
                <w:u w:val="none"/>
                <w:lang w:val="en-US" w:eastAsia="zh-CN" w:bidi="ar"/>
              </w:rPr>
              <w:t>评估工具套装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FF0000"/>
                <w:kern w:val="0"/>
                <w:sz w:val="24"/>
                <w:szCs w:val="24"/>
                <w:highlight w:val="none"/>
                <w:u w:val="none"/>
                <w:lang w:val="en-US" w:eastAsia="zh-CN" w:bidi="ar"/>
              </w:rPr>
              <w:t>进口</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1.2</w:t>
            </w:r>
          </w:p>
        </w:tc>
        <w:tc>
          <w:tcPr>
            <w:tcW w:w="118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FF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儿童综合素质测试仪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18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FF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85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数字式十二道心电图机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POCT免疫荧光定量分析仪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血气生化分析仪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关节镜配件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手动病床（儿童多功能石膏工作站）</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18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显微镜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裂隙灯显微镜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医用冷藏箱</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118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胰岛素泵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3.98</w:t>
            </w:r>
          </w:p>
        </w:tc>
        <w:tc>
          <w:tcPr>
            <w:tcW w:w="118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数字化胸腔引流系统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进口</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多功能无线网络生理参数检测仪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小儿腹腔镜器械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超声多普勒胎心监测仪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0.29</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婴儿车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0.26</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五官科手术器械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1批</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宫腔镜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妇科手术床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生物刺激反馈仪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团体生物反馈仪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微波治疗仪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超声波清洗机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高压蒸汽灭菌器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全自动立式离心洗板机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压力蒸汽灭菌器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可调式移液器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0.22</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免散瞳眼底照相机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高频电刀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伍德灯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微波治疗仪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气垫床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0.15</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输液架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0.02</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中频治疗仪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PRP血液离心机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新生儿专用心电监护仪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经皮测黄疸仪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经皮黄疸仪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1.57</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33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红外治疗仪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超短波治疗仪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中频脉冲电治疗仪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红外治疗仪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超短波治疗仪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中频脉冲电治疗仪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33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呼吸湿化仪（高流量吸氧设备）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3"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输液泵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0.5</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双道注射泵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0.7</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3"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营养泵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0.5</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被服消毒机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壁挂式消毒机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多参数生命体征监护仪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多功能麻醉机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120担架车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内窥镜清洗消毒工作站</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电动起立床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电动升降两折PT训练床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中频治疗仪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X线屏蔽设备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个人剂量报警仪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0.2</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X线防护具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0.42</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除颤仪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国产</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w:t>
            </w:r>
          </w:p>
        </w:tc>
        <w:tc>
          <w:tcPr>
            <w:tcW w:w="3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500" w:lineRule="exact"/>
              <w:ind w:left="0" w:right="0" w:firstLine="480" w:firstLineChars="200"/>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744.99万元</w:t>
            </w:r>
          </w:p>
        </w:tc>
      </w:tr>
    </w:tbl>
    <w:p>
      <w:pPr>
        <w:kinsoku/>
        <w:wordWrap/>
        <w:overflowPunct/>
        <w:bidi w:val="0"/>
        <w:spacing w:line="50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 xml:space="preserve">采购需求： </w:t>
      </w:r>
    </w:p>
    <w:p>
      <w:pPr>
        <w:kinsoku/>
        <w:wordWrap/>
        <w:overflowPunct/>
        <w:bidi w:val="0"/>
        <w:spacing w:line="500" w:lineRule="exact"/>
        <w:ind w:left="0" w:firstLine="480" w:firstLineChars="200"/>
        <w:rPr>
          <w:rFonts w:hint="eastAsia" w:ascii="仿宋" w:hAnsi="仿宋" w:eastAsia="仿宋" w:cs="仿宋"/>
          <w:sz w:val="24"/>
          <w:szCs w:val="24"/>
        </w:rPr>
      </w:pPr>
    </w:p>
    <w:p>
      <w:pPr>
        <w:kinsoku/>
        <w:wordWrap/>
        <w:overflowPunct/>
        <w:bidi w:val="0"/>
        <w:spacing w:line="500" w:lineRule="exact"/>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rPr>
        <w:t>合同履行期限：</w:t>
      </w:r>
      <w:r>
        <w:rPr>
          <w:rFonts w:hint="eastAsia" w:ascii="仿宋" w:hAnsi="仿宋" w:eastAsia="仿宋" w:cs="仿宋"/>
          <w:sz w:val="24"/>
          <w:szCs w:val="24"/>
          <w:highlight w:val="none"/>
        </w:rPr>
        <w:t>合同签订后30天内交货，经验收合格交付采购人使用。</w:t>
      </w:r>
    </w:p>
    <w:p>
      <w:pPr>
        <w:kinsoku/>
        <w:wordWrap/>
        <w:overflowPunct/>
        <w:bidi w:val="0"/>
        <w:spacing w:line="50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本项目不接受联合体。</w:t>
      </w:r>
    </w:p>
    <w:p>
      <w:pPr>
        <w:pStyle w:val="4"/>
        <w:kinsoku/>
        <w:wordWrap/>
        <w:overflowPunct/>
        <w:bidi w:val="0"/>
        <w:spacing w:beforeLines="0" w:afterLines="0" w:line="500" w:lineRule="exact"/>
        <w:ind w:left="0"/>
        <w:rPr>
          <w:rFonts w:hint="eastAsia" w:ascii="仿宋" w:hAnsi="仿宋" w:eastAsia="仿宋" w:cs="仿宋"/>
          <w:b w:val="0"/>
          <w:sz w:val="24"/>
          <w:szCs w:val="24"/>
        </w:rPr>
      </w:pPr>
      <w:bookmarkStart w:id="6" w:name="_Toc28359013"/>
      <w:bookmarkStart w:id="7" w:name="_Toc28359090"/>
      <w:bookmarkStart w:id="8" w:name="_Toc86229023"/>
      <w:bookmarkStart w:id="9" w:name="_Toc35393799"/>
      <w:bookmarkStart w:id="10" w:name="_Toc35393630"/>
      <w:r>
        <w:rPr>
          <w:rFonts w:hint="eastAsia" w:ascii="仿宋" w:hAnsi="仿宋" w:eastAsia="仿宋" w:cs="仿宋"/>
          <w:b w:val="0"/>
          <w:sz w:val="24"/>
          <w:szCs w:val="24"/>
        </w:rPr>
        <w:t>二、申请人的资格要求：</w:t>
      </w:r>
      <w:bookmarkEnd w:id="6"/>
      <w:bookmarkEnd w:id="7"/>
      <w:bookmarkEnd w:id="8"/>
      <w:bookmarkEnd w:id="9"/>
      <w:bookmarkEnd w:id="10"/>
    </w:p>
    <w:p>
      <w:pPr>
        <w:kinsoku/>
        <w:wordWrap/>
        <w:overflowPunct/>
        <w:bidi w:val="0"/>
        <w:spacing w:line="500" w:lineRule="exact"/>
        <w:ind w:left="0"/>
        <w:rPr>
          <w:rFonts w:hint="eastAsia" w:ascii="仿宋" w:hAnsi="仿宋" w:eastAsia="仿宋" w:cs="仿宋"/>
          <w:sz w:val="24"/>
          <w:szCs w:val="24"/>
        </w:rPr>
      </w:pPr>
      <w:bookmarkStart w:id="11" w:name="_Toc28359091"/>
      <w:bookmarkStart w:id="12" w:name="_Toc28359014"/>
      <w:r>
        <w:rPr>
          <w:rFonts w:hint="eastAsia" w:ascii="仿宋" w:hAnsi="仿宋" w:eastAsia="仿宋" w:cs="仿宋"/>
          <w:sz w:val="24"/>
          <w:szCs w:val="24"/>
        </w:rPr>
        <w:t>1.满足《中华人民共和国政府采购法》第二十二条规定；</w:t>
      </w:r>
    </w:p>
    <w:p>
      <w:pPr>
        <w:kinsoku/>
        <w:wordWrap/>
        <w:overflowPunct/>
        <w:bidi w:val="0"/>
        <w:spacing w:line="500" w:lineRule="exact"/>
        <w:ind w:left="0"/>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pPr>
        <w:kinsoku/>
        <w:wordWrap/>
        <w:overflowPunct/>
        <w:bidi w:val="0"/>
        <w:spacing w:line="500" w:lineRule="exact"/>
        <w:ind w:left="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《关于印发《节能产品政府采购实施意见》的通知》（财库【2004】185号文）；</w:t>
      </w:r>
    </w:p>
    <w:p>
      <w:pPr>
        <w:kinsoku/>
        <w:wordWrap/>
        <w:overflowPunct/>
        <w:bidi w:val="0"/>
        <w:spacing w:line="500" w:lineRule="exact"/>
        <w:ind w:left="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 xml:space="preserve">《财政部、环保总局关于环境标志产品政府采购实施的意见》（财库【2006】90号文）； </w:t>
      </w:r>
    </w:p>
    <w:p>
      <w:pPr>
        <w:kinsoku/>
        <w:wordWrap/>
        <w:overflowPunct/>
        <w:bidi w:val="0"/>
        <w:spacing w:line="500" w:lineRule="exact"/>
        <w:ind w:left="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 xml:space="preserve">《关于印发《政府采购促进中小企业展暂行办法》的通知》（财库【2011】181号文）； </w:t>
      </w:r>
    </w:p>
    <w:p>
      <w:pPr>
        <w:kinsoku/>
        <w:wordWrap/>
        <w:overflowPunct/>
        <w:bidi w:val="0"/>
        <w:spacing w:line="500" w:lineRule="exact"/>
        <w:ind w:left="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 xml:space="preserve">《关于促进残疾人就业政府采购政策的通知》（财库【2017】141号）。（中小企业优惠、监狱企业、节能产品、环境标志产品等）； </w:t>
      </w:r>
    </w:p>
    <w:p>
      <w:pPr>
        <w:kinsoku/>
        <w:wordWrap/>
        <w:overflowPunct/>
        <w:bidi w:val="0"/>
        <w:spacing w:line="500" w:lineRule="exact"/>
        <w:ind w:left="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《政府采购促进中小企业发展管理办法》（财库〔2020〕46号）文。</w:t>
      </w:r>
    </w:p>
    <w:p>
      <w:pPr>
        <w:kinsoku/>
        <w:wordWrap/>
        <w:overflowPunct/>
        <w:bidi w:val="0"/>
        <w:spacing w:line="500" w:lineRule="exact"/>
        <w:ind w:left="0"/>
        <w:rPr>
          <w:rFonts w:hint="eastAsia" w:ascii="仿宋" w:hAnsi="仿宋" w:eastAsia="仿宋" w:cs="仿宋"/>
          <w:sz w:val="24"/>
          <w:szCs w:val="24"/>
        </w:rPr>
      </w:pPr>
      <w:r>
        <w:rPr>
          <w:rFonts w:hint="eastAsia" w:ascii="仿宋" w:hAnsi="仿宋" w:eastAsia="仿宋" w:cs="仿宋"/>
          <w:sz w:val="24"/>
          <w:szCs w:val="24"/>
        </w:rPr>
        <w:t>3.本项目的特定资格要求：</w:t>
      </w:r>
    </w:p>
    <w:p>
      <w:pPr>
        <w:kinsoku/>
        <w:wordWrap/>
        <w:overflowPunct/>
        <w:bidi w:val="0"/>
        <w:spacing w:line="500" w:lineRule="exact"/>
        <w:ind w:left="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 xml:space="preserve">供应商须具有合格有效的工商营业执照； </w:t>
      </w:r>
    </w:p>
    <w:p>
      <w:pPr>
        <w:kinsoku/>
        <w:wordWrap/>
        <w:overflowPunct/>
        <w:bidi w:val="0"/>
        <w:spacing w:line="500" w:lineRule="exact"/>
        <w:ind w:left="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本项目的特定资格要求：所投产品属于第二类医疗器械的，还需提供有效的行政主管部门颁发的</w:t>
      </w:r>
      <w:r>
        <w:rPr>
          <w:rFonts w:hint="eastAsia" w:ascii="仿宋" w:hAnsi="仿宋" w:eastAsia="仿宋" w:cs="仿宋"/>
          <w:sz w:val="24"/>
          <w:szCs w:val="24"/>
          <w:lang w:eastAsia="zh-CN"/>
        </w:rPr>
        <w:t>《</w:t>
      </w:r>
      <w:r>
        <w:rPr>
          <w:rFonts w:hint="eastAsia" w:ascii="仿宋" w:hAnsi="仿宋" w:eastAsia="仿宋" w:cs="仿宋"/>
          <w:sz w:val="24"/>
          <w:szCs w:val="24"/>
        </w:rPr>
        <w:t>医疗器械经营备案凭证</w:t>
      </w:r>
      <w:r>
        <w:rPr>
          <w:rFonts w:hint="eastAsia" w:ascii="仿宋" w:hAnsi="仿宋" w:eastAsia="仿宋" w:cs="仿宋"/>
          <w:sz w:val="24"/>
          <w:szCs w:val="24"/>
          <w:lang w:eastAsia="zh-CN"/>
        </w:rPr>
        <w:t>》</w:t>
      </w:r>
      <w:r>
        <w:rPr>
          <w:rFonts w:hint="eastAsia" w:ascii="仿宋" w:hAnsi="仿宋" w:eastAsia="仿宋" w:cs="仿宋"/>
          <w:sz w:val="24"/>
          <w:szCs w:val="24"/>
        </w:rPr>
        <w:t>（或</w:t>
      </w:r>
      <w:r>
        <w:rPr>
          <w:rFonts w:hint="eastAsia" w:ascii="仿宋" w:hAnsi="仿宋" w:eastAsia="仿宋" w:cs="仿宋"/>
          <w:sz w:val="24"/>
          <w:szCs w:val="24"/>
          <w:lang w:eastAsia="zh-CN"/>
        </w:rPr>
        <w:t>《</w:t>
      </w:r>
      <w:r>
        <w:rPr>
          <w:rFonts w:hint="eastAsia" w:ascii="仿宋" w:hAnsi="仿宋" w:eastAsia="仿宋" w:cs="仿宋"/>
          <w:sz w:val="24"/>
          <w:szCs w:val="24"/>
        </w:rPr>
        <w:t>医疗器械生产许可证</w:t>
      </w:r>
      <w:r>
        <w:rPr>
          <w:rFonts w:hint="eastAsia" w:ascii="仿宋" w:hAnsi="仿宋" w:eastAsia="仿宋" w:cs="仿宋"/>
          <w:sz w:val="24"/>
          <w:szCs w:val="24"/>
          <w:lang w:eastAsia="zh-CN"/>
        </w:rPr>
        <w:t>》</w:t>
      </w:r>
      <w:r>
        <w:rPr>
          <w:rFonts w:hint="eastAsia" w:ascii="仿宋" w:hAnsi="仿宋" w:eastAsia="仿宋" w:cs="仿宋"/>
          <w:sz w:val="24"/>
          <w:szCs w:val="24"/>
        </w:rPr>
        <w:t>或</w:t>
      </w:r>
      <w:r>
        <w:rPr>
          <w:rFonts w:hint="eastAsia" w:ascii="仿宋" w:hAnsi="仿宋" w:eastAsia="仿宋" w:cs="仿宋"/>
          <w:sz w:val="24"/>
          <w:szCs w:val="24"/>
          <w:lang w:eastAsia="zh-CN"/>
        </w:rPr>
        <w:t>《</w:t>
      </w:r>
      <w:r>
        <w:rPr>
          <w:rFonts w:hint="eastAsia" w:ascii="仿宋" w:hAnsi="仿宋" w:eastAsia="仿宋" w:cs="仿宋"/>
          <w:sz w:val="24"/>
          <w:szCs w:val="24"/>
        </w:rPr>
        <w:t>医疗器械经营许可证</w:t>
      </w:r>
      <w:r>
        <w:rPr>
          <w:rFonts w:hint="eastAsia" w:ascii="仿宋" w:hAnsi="仿宋" w:eastAsia="仿宋" w:cs="仿宋"/>
          <w:sz w:val="24"/>
          <w:szCs w:val="24"/>
          <w:lang w:eastAsia="zh-CN"/>
        </w:rPr>
        <w:t>》</w:t>
      </w:r>
      <w:r>
        <w:rPr>
          <w:rFonts w:hint="eastAsia" w:ascii="仿宋" w:hAnsi="仿宋" w:eastAsia="仿宋" w:cs="仿宋"/>
          <w:sz w:val="24"/>
          <w:szCs w:val="24"/>
        </w:rPr>
        <w:t>或其他医疗器械生产经营许可证明文件）；所投产品属于第三类医疗器械的，还需提供有效的行政主管部门颁发的</w:t>
      </w:r>
      <w:r>
        <w:rPr>
          <w:rFonts w:hint="eastAsia" w:ascii="仿宋" w:hAnsi="仿宋" w:eastAsia="仿宋" w:cs="仿宋"/>
          <w:sz w:val="24"/>
          <w:szCs w:val="24"/>
          <w:lang w:eastAsia="zh-CN"/>
        </w:rPr>
        <w:t>《</w:t>
      </w:r>
      <w:r>
        <w:rPr>
          <w:rFonts w:hint="eastAsia" w:ascii="仿宋" w:hAnsi="仿宋" w:eastAsia="仿宋" w:cs="仿宋"/>
          <w:sz w:val="24"/>
          <w:szCs w:val="24"/>
        </w:rPr>
        <w:t>医疗器械生产许可证</w:t>
      </w:r>
      <w:r>
        <w:rPr>
          <w:rFonts w:hint="eastAsia" w:ascii="仿宋" w:hAnsi="仿宋" w:eastAsia="仿宋" w:cs="仿宋"/>
          <w:sz w:val="24"/>
          <w:szCs w:val="24"/>
          <w:lang w:eastAsia="zh-CN"/>
        </w:rPr>
        <w:t>》</w:t>
      </w:r>
      <w:r>
        <w:rPr>
          <w:rFonts w:hint="eastAsia" w:ascii="仿宋" w:hAnsi="仿宋" w:eastAsia="仿宋" w:cs="仿宋"/>
          <w:sz w:val="24"/>
          <w:szCs w:val="24"/>
        </w:rPr>
        <w:t>（或</w:t>
      </w:r>
      <w:r>
        <w:rPr>
          <w:rFonts w:hint="eastAsia" w:ascii="仿宋" w:hAnsi="仿宋" w:eastAsia="仿宋" w:cs="仿宋"/>
          <w:sz w:val="24"/>
          <w:szCs w:val="24"/>
          <w:lang w:eastAsia="zh-CN"/>
        </w:rPr>
        <w:t>《</w:t>
      </w:r>
      <w:r>
        <w:rPr>
          <w:rFonts w:hint="eastAsia" w:ascii="仿宋" w:hAnsi="仿宋" w:eastAsia="仿宋" w:cs="仿宋"/>
          <w:sz w:val="24"/>
          <w:szCs w:val="24"/>
        </w:rPr>
        <w:t>医疗器械经营许可证</w:t>
      </w:r>
      <w:r>
        <w:rPr>
          <w:rFonts w:hint="eastAsia" w:ascii="仿宋" w:hAnsi="仿宋" w:eastAsia="仿宋" w:cs="仿宋"/>
          <w:sz w:val="24"/>
          <w:szCs w:val="24"/>
          <w:lang w:eastAsia="zh-CN"/>
        </w:rPr>
        <w:t>》</w:t>
      </w:r>
      <w:r>
        <w:rPr>
          <w:rFonts w:hint="eastAsia" w:ascii="仿宋" w:hAnsi="仿宋" w:eastAsia="仿宋" w:cs="仿宋"/>
          <w:sz w:val="24"/>
          <w:szCs w:val="24"/>
        </w:rPr>
        <w:t>或其他医疗器械生产经营许可证明文件）；</w:t>
      </w:r>
    </w:p>
    <w:p>
      <w:pPr>
        <w:kinsoku/>
        <w:wordWrap/>
        <w:overflowPunct/>
        <w:bidi w:val="0"/>
        <w:spacing w:line="500" w:lineRule="exact"/>
        <w:ind w:left="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lang w:val="en-US" w:eastAsia="zh-CN"/>
        </w:rPr>
        <w:t>3</w:t>
      </w: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rPr>
        <w:t>所投产品为进口产品的需具有生产厂家针对本项目的唯一授权；</w:t>
      </w:r>
    </w:p>
    <w:p>
      <w:pPr>
        <w:kinsoku/>
        <w:wordWrap/>
        <w:overflowPunct/>
        <w:bidi w:val="0"/>
        <w:spacing w:line="500" w:lineRule="exact"/>
        <w:ind w:left="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法定代表人投标需携带法定代表人证明书（原件）及法定代表人身份证（原件），委托代理人投标需携带法定代表人授权委托书（原件）及委托代理人身份证（原件）；</w:t>
      </w:r>
      <w:bookmarkStart w:id="13" w:name="_Toc86229024"/>
      <w:bookmarkStart w:id="14" w:name="_Toc35393631"/>
      <w:bookmarkStart w:id="15" w:name="_Toc35393800"/>
    </w:p>
    <w:p>
      <w:pPr>
        <w:kinsoku/>
        <w:wordWrap/>
        <w:overflowPunct/>
        <w:bidi w:val="0"/>
        <w:spacing w:line="500" w:lineRule="exact"/>
        <w:ind w:left="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kinsoku/>
        <w:wordWrap/>
        <w:overflowPunct/>
        <w:bidi w:val="0"/>
        <w:spacing w:line="500" w:lineRule="exact"/>
        <w:ind w:left="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w:t>
      </w:r>
    </w:p>
    <w:p>
      <w:pPr>
        <w:pStyle w:val="4"/>
        <w:kinsoku/>
        <w:wordWrap/>
        <w:overflowPunct/>
        <w:bidi w:val="0"/>
        <w:spacing w:beforeLines="0" w:afterLines="0" w:line="500" w:lineRule="exact"/>
        <w:ind w:left="0"/>
        <w:rPr>
          <w:rFonts w:hint="eastAsia" w:ascii="仿宋" w:hAnsi="仿宋" w:eastAsia="仿宋" w:cs="仿宋"/>
          <w:b w:val="0"/>
          <w:sz w:val="24"/>
          <w:szCs w:val="24"/>
        </w:rPr>
      </w:pPr>
      <w:r>
        <w:rPr>
          <w:rFonts w:hint="eastAsia" w:ascii="仿宋" w:hAnsi="仿宋" w:eastAsia="仿宋" w:cs="仿宋"/>
          <w:b w:val="0"/>
          <w:sz w:val="24"/>
          <w:szCs w:val="24"/>
        </w:rPr>
        <w:t>三、获取采购文件</w:t>
      </w:r>
      <w:bookmarkEnd w:id="11"/>
      <w:bookmarkEnd w:id="12"/>
      <w:bookmarkEnd w:id="13"/>
      <w:bookmarkEnd w:id="14"/>
      <w:bookmarkEnd w:id="15"/>
    </w:p>
    <w:p>
      <w:pPr>
        <w:kinsoku/>
        <w:wordWrap/>
        <w:overflowPunct/>
        <w:bidi w:val="0"/>
        <w:spacing w:line="500" w:lineRule="exact"/>
        <w:ind w:lef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时间：</w:t>
      </w:r>
      <w:r>
        <w:rPr>
          <w:rFonts w:hint="eastAsia" w:ascii="仿宋" w:hAnsi="仿宋" w:eastAsia="仿宋" w:cs="仿宋"/>
          <w:sz w:val="24"/>
          <w:szCs w:val="24"/>
          <w:highlight w:val="cyan"/>
          <w:lang w:val="en-US" w:eastAsia="zh-CN"/>
        </w:rPr>
        <w:t>2021年12月3日至2021年12月9日00:00</w:t>
      </w:r>
      <w:r>
        <w:rPr>
          <w:rFonts w:hint="eastAsia" w:ascii="仿宋" w:hAnsi="仿宋" w:eastAsia="仿宋" w:cs="仿宋"/>
          <w:sz w:val="24"/>
          <w:szCs w:val="24"/>
          <w:lang w:val="en-US" w:eastAsia="zh-CN"/>
        </w:rPr>
        <w:t>（北京时间），每天上午10:00至14:00，下午15:30至19:30（北京时间，法定节假日除外）；</w:t>
      </w:r>
    </w:p>
    <w:p>
      <w:pPr>
        <w:kinsoku/>
        <w:wordWrap/>
        <w:overflowPunct/>
        <w:bidi w:val="0"/>
        <w:spacing w:line="500" w:lineRule="exact"/>
        <w:ind w:left="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地点：乌鲁木齐市水磨沟区龙腾路1118号中央公园二期9栋商务办公楼办公用房503室；</w:t>
      </w:r>
    </w:p>
    <w:p>
      <w:pPr>
        <w:kinsoku/>
        <w:wordWrap/>
        <w:overflowPunct/>
        <w:bidi w:val="0"/>
        <w:spacing w:line="500" w:lineRule="exact"/>
        <w:ind w:left="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方式：现场获取</w:t>
      </w:r>
    </w:p>
    <w:p>
      <w:pPr>
        <w:kinsoku/>
        <w:wordWrap/>
        <w:overflowPunct/>
        <w:bidi w:val="0"/>
        <w:spacing w:line="500" w:lineRule="exact"/>
        <w:ind w:left="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购买招标文件时须提供：（1）营业执照；（2）法定代表人投标需携带法定代表人证明</w:t>
      </w:r>
      <w:r>
        <w:rPr>
          <w:rFonts w:hint="eastAsia" w:ascii="仿宋" w:hAnsi="仿宋" w:eastAsia="仿宋" w:cs="仿宋"/>
          <w:sz w:val="24"/>
          <w:szCs w:val="24"/>
          <w:lang w:val="en-US" w:eastAsia="zh-CN"/>
        </w:rPr>
        <w:t>书及法定代表人身份证，委托代理人投标需携带法定代表人授权委托书及委托代理人身份证；（3）“中国政府采购网”网站截图材料及</w:t>
      </w:r>
      <w:r>
        <w:rPr>
          <w:rFonts w:hint="eastAsia" w:ascii="仿宋" w:hAnsi="仿宋" w:eastAsia="仿宋" w:cs="仿宋"/>
          <w:kern w:val="2"/>
          <w:sz w:val="24"/>
          <w:szCs w:val="24"/>
          <w:lang w:val="en-US" w:eastAsia="zh-CN" w:bidi="ar-SA"/>
        </w:rPr>
        <w:t>“信用中国”网站信用报告。</w:t>
      </w:r>
    </w:p>
    <w:p>
      <w:pPr>
        <w:kinsoku/>
        <w:wordWrap/>
        <w:overflowPunct/>
        <w:bidi w:val="0"/>
        <w:spacing w:line="500" w:lineRule="exact"/>
        <w:ind w:left="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售价：人民币200元/本，售后不退。</w:t>
      </w:r>
    </w:p>
    <w:p>
      <w:pPr>
        <w:pStyle w:val="4"/>
        <w:kinsoku/>
        <w:wordWrap/>
        <w:overflowPunct/>
        <w:bidi w:val="0"/>
        <w:spacing w:beforeLines="0" w:afterLines="0" w:line="500" w:lineRule="exact"/>
        <w:ind w:left="0"/>
        <w:rPr>
          <w:rFonts w:hint="eastAsia" w:ascii="仿宋" w:hAnsi="仿宋" w:eastAsia="仿宋" w:cs="仿宋"/>
          <w:b w:val="0"/>
          <w:sz w:val="24"/>
          <w:szCs w:val="24"/>
        </w:rPr>
      </w:pPr>
      <w:bookmarkStart w:id="16" w:name="_Toc28359015"/>
      <w:bookmarkStart w:id="17" w:name="_Toc86229025"/>
      <w:bookmarkStart w:id="18" w:name="_Toc35393632"/>
      <w:bookmarkStart w:id="19" w:name="_Toc35393801"/>
      <w:bookmarkStart w:id="20" w:name="_Toc28359092"/>
      <w:r>
        <w:rPr>
          <w:rFonts w:hint="eastAsia" w:ascii="仿宋" w:hAnsi="仿宋" w:eastAsia="仿宋" w:cs="仿宋"/>
          <w:b w:val="0"/>
          <w:sz w:val="24"/>
          <w:szCs w:val="24"/>
        </w:rPr>
        <w:t>四、响应文件提交</w:t>
      </w:r>
      <w:bookmarkEnd w:id="16"/>
      <w:bookmarkEnd w:id="17"/>
      <w:bookmarkEnd w:id="18"/>
      <w:bookmarkEnd w:id="19"/>
      <w:bookmarkEnd w:id="20"/>
    </w:p>
    <w:p>
      <w:pPr>
        <w:kinsoku/>
        <w:wordWrap/>
        <w:overflowPunct/>
        <w:bidi w:val="0"/>
        <w:spacing w:line="500" w:lineRule="exact"/>
        <w:ind w:left="0" w:firstLine="480" w:firstLineChars="200"/>
        <w:rPr>
          <w:rFonts w:hint="eastAsia" w:ascii="仿宋" w:hAnsi="仿宋" w:eastAsia="仿宋" w:cs="仿宋"/>
          <w:bCs/>
          <w:sz w:val="24"/>
          <w:szCs w:val="24"/>
          <w:u w:val="single"/>
        </w:rPr>
      </w:pPr>
      <w:r>
        <w:rPr>
          <w:rFonts w:hint="eastAsia" w:ascii="仿宋" w:hAnsi="仿宋" w:eastAsia="仿宋" w:cs="仿宋"/>
          <w:sz w:val="24"/>
          <w:szCs w:val="24"/>
        </w:rPr>
        <w:t>截止时间：</w:t>
      </w:r>
      <w:r>
        <w:rPr>
          <w:rFonts w:hint="eastAsia" w:ascii="仿宋" w:hAnsi="仿宋" w:eastAsia="仿宋" w:cs="仿宋"/>
          <w:color w:val="auto"/>
          <w:sz w:val="24"/>
          <w:szCs w:val="24"/>
          <w:highlight w:val="cyan"/>
          <w:u w:val="none"/>
        </w:rPr>
        <w:t>2021年</w:t>
      </w:r>
      <w:r>
        <w:rPr>
          <w:rFonts w:hint="eastAsia" w:ascii="仿宋" w:hAnsi="仿宋" w:eastAsia="仿宋" w:cs="仿宋"/>
          <w:color w:val="auto"/>
          <w:sz w:val="24"/>
          <w:szCs w:val="24"/>
          <w:highlight w:val="cyan"/>
          <w:u w:val="none"/>
          <w:lang w:val="en-US" w:eastAsia="zh-CN"/>
        </w:rPr>
        <w:t>12</w:t>
      </w:r>
      <w:r>
        <w:rPr>
          <w:rFonts w:hint="eastAsia" w:ascii="仿宋" w:hAnsi="仿宋" w:eastAsia="仿宋" w:cs="仿宋"/>
          <w:color w:val="auto"/>
          <w:sz w:val="24"/>
          <w:szCs w:val="24"/>
          <w:highlight w:val="cyan"/>
          <w:u w:val="none"/>
        </w:rPr>
        <w:t>月</w:t>
      </w:r>
      <w:r>
        <w:rPr>
          <w:rFonts w:hint="eastAsia" w:ascii="仿宋" w:hAnsi="仿宋" w:eastAsia="仿宋" w:cs="仿宋"/>
          <w:color w:val="auto"/>
          <w:sz w:val="24"/>
          <w:szCs w:val="24"/>
          <w:highlight w:val="cyan"/>
          <w:u w:val="none"/>
          <w:lang w:val="en-US" w:eastAsia="zh-CN"/>
        </w:rPr>
        <w:t>23</w:t>
      </w:r>
      <w:r>
        <w:rPr>
          <w:rFonts w:hint="eastAsia" w:ascii="仿宋" w:hAnsi="仿宋" w:eastAsia="仿宋" w:cs="仿宋"/>
          <w:color w:val="auto"/>
          <w:sz w:val="24"/>
          <w:szCs w:val="24"/>
          <w:highlight w:val="cyan"/>
          <w:u w:val="none"/>
        </w:rPr>
        <w:t>日 11:00（北京时间）</w:t>
      </w:r>
    </w:p>
    <w:p>
      <w:pPr>
        <w:pStyle w:val="5"/>
        <w:kinsoku/>
        <w:wordWrap/>
        <w:overflowPunct/>
        <w:bidi w:val="0"/>
        <w:spacing w:before="0" w:beforeAutospacing="0" w:after="0" w:afterAutospacing="0" w:line="500" w:lineRule="exact"/>
        <w:ind w:left="0" w:leftChars="0"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地点：乌鲁木齐市水磨沟区龙腾路1118号中央公园二期9栋商务办公楼办公用房401室</w:t>
      </w:r>
    </w:p>
    <w:p>
      <w:pPr>
        <w:pStyle w:val="4"/>
        <w:kinsoku/>
        <w:wordWrap/>
        <w:overflowPunct/>
        <w:bidi w:val="0"/>
        <w:spacing w:beforeLines="0" w:afterLines="0" w:line="500" w:lineRule="exact"/>
        <w:ind w:left="0"/>
        <w:rPr>
          <w:rFonts w:hint="eastAsia" w:ascii="仿宋" w:hAnsi="仿宋" w:eastAsia="仿宋" w:cs="仿宋"/>
          <w:b w:val="0"/>
          <w:sz w:val="24"/>
          <w:szCs w:val="24"/>
        </w:rPr>
      </w:pPr>
      <w:bookmarkStart w:id="21" w:name="_Toc28359016"/>
      <w:bookmarkStart w:id="22" w:name="_Toc28359093"/>
      <w:bookmarkStart w:id="23" w:name="_Toc35393802"/>
      <w:bookmarkStart w:id="24" w:name="_Toc86229026"/>
      <w:bookmarkStart w:id="25" w:name="_Toc35393633"/>
      <w:r>
        <w:rPr>
          <w:rFonts w:hint="eastAsia" w:ascii="仿宋" w:hAnsi="仿宋" w:eastAsia="仿宋" w:cs="仿宋"/>
          <w:b w:val="0"/>
          <w:sz w:val="24"/>
          <w:szCs w:val="24"/>
        </w:rPr>
        <w:t>五、开启</w:t>
      </w:r>
      <w:bookmarkEnd w:id="21"/>
      <w:bookmarkEnd w:id="22"/>
      <w:bookmarkEnd w:id="23"/>
      <w:bookmarkEnd w:id="24"/>
      <w:bookmarkEnd w:id="25"/>
    </w:p>
    <w:p>
      <w:pPr>
        <w:kinsoku/>
        <w:wordWrap/>
        <w:overflowPunct/>
        <w:bidi w:val="0"/>
        <w:spacing w:line="500" w:lineRule="exact"/>
        <w:ind w:left="0" w:firstLine="480" w:firstLineChars="200"/>
        <w:rPr>
          <w:rFonts w:hint="eastAsia" w:ascii="仿宋" w:hAnsi="仿宋" w:eastAsia="仿宋" w:cs="仿宋"/>
          <w:color w:val="auto"/>
          <w:sz w:val="24"/>
          <w:szCs w:val="24"/>
          <w:highlight w:val="cyan"/>
          <w:u w:val="none"/>
        </w:rPr>
      </w:pPr>
      <w:r>
        <w:rPr>
          <w:rFonts w:hint="eastAsia" w:ascii="仿宋" w:hAnsi="仿宋" w:eastAsia="仿宋" w:cs="仿宋"/>
          <w:sz w:val="24"/>
          <w:szCs w:val="24"/>
        </w:rPr>
        <w:t>时间：</w:t>
      </w:r>
      <w:r>
        <w:rPr>
          <w:rFonts w:hint="eastAsia" w:ascii="仿宋" w:hAnsi="仿宋" w:eastAsia="仿宋" w:cs="仿宋"/>
          <w:color w:val="auto"/>
          <w:sz w:val="24"/>
          <w:szCs w:val="24"/>
          <w:highlight w:val="cyan"/>
          <w:u w:val="none"/>
        </w:rPr>
        <w:t>2021年</w:t>
      </w:r>
      <w:r>
        <w:rPr>
          <w:rFonts w:hint="eastAsia" w:ascii="仿宋" w:hAnsi="仿宋" w:eastAsia="仿宋" w:cs="仿宋"/>
          <w:color w:val="auto"/>
          <w:sz w:val="24"/>
          <w:szCs w:val="24"/>
          <w:highlight w:val="cyan"/>
          <w:u w:val="none"/>
          <w:lang w:val="en-US" w:eastAsia="zh-CN"/>
        </w:rPr>
        <w:t>12</w:t>
      </w:r>
      <w:r>
        <w:rPr>
          <w:rFonts w:hint="eastAsia" w:ascii="仿宋" w:hAnsi="仿宋" w:eastAsia="仿宋" w:cs="仿宋"/>
          <w:color w:val="auto"/>
          <w:sz w:val="24"/>
          <w:szCs w:val="24"/>
          <w:highlight w:val="cyan"/>
          <w:u w:val="none"/>
        </w:rPr>
        <w:t>月</w:t>
      </w:r>
      <w:r>
        <w:rPr>
          <w:rFonts w:hint="eastAsia" w:ascii="仿宋" w:hAnsi="仿宋" w:eastAsia="仿宋" w:cs="仿宋"/>
          <w:color w:val="auto"/>
          <w:sz w:val="24"/>
          <w:szCs w:val="24"/>
          <w:highlight w:val="cyan"/>
          <w:u w:val="none"/>
          <w:lang w:val="en-US" w:eastAsia="zh-CN"/>
        </w:rPr>
        <w:t>23</w:t>
      </w:r>
      <w:r>
        <w:rPr>
          <w:rFonts w:hint="eastAsia" w:ascii="仿宋" w:hAnsi="仿宋" w:eastAsia="仿宋" w:cs="仿宋"/>
          <w:color w:val="auto"/>
          <w:sz w:val="24"/>
          <w:szCs w:val="24"/>
          <w:highlight w:val="cyan"/>
          <w:u w:val="none"/>
        </w:rPr>
        <w:t>日 11:00（北京时间）</w:t>
      </w:r>
    </w:p>
    <w:p>
      <w:pPr>
        <w:pStyle w:val="5"/>
        <w:kinsoku/>
        <w:wordWrap/>
        <w:overflowPunct/>
        <w:bidi w:val="0"/>
        <w:spacing w:before="0" w:beforeAutospacing="0" w:after="0" w:afterAutospacing="0" w:line="500" w:lineRule="exact"/>
        <w:ind w:left="0" w:leftChars="0"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地点：乌鲁木齐市水磨沟区龙腾路1118号中央公园二期9栋商务办公楼办公用房401室</w:t>
      </w:r>
    </w:p>
    <w:p>
      <w:pPr>
        <w:pStyle w:val="4"/>
        <w:kinsoku/>
        <w:wordWrap/>
        <w:overflowPunct/>
        <w:bidi w:val="0"/>
        <w:spacing w:beforeLines="0" w:afterLines="0" w:line="500" w:lineRule="exact"/>
        <w:ind w:left="0"/>
        <w:rPr>
          <w:rFonts w:hint="eastAsia" w:ascii="仿宋" w:hAnsi="仿宋" w:eastAsia="仿宋" w:cs="仿宋"/>
          <w:b w:val="0"/>
          <w:sz w:val="24"/>
          <w:szCs w:val="24"/>
        </w:rPr>
      </w:pPr>
      <w:bookmarkStart w:id="26" w:name="_Toc86229027"/>
      <w:bookmarkStart w:id="27" w:name="_Toc35393634"/>
      <w:bookmarkStart w:id="28" w:name="_Toc35393803"/>
      <w:bookmarkStart w:id="29" w:name="_Toc28359017"/>
      <w:bookmarkStart w:id="30" w:name="_Toc28359094"/>
      <w:r>
        <w:rPr>
          <w:rFonts w:hint="eastAsia" w:ascii="仿宋" w:hAnsi="仿宋" w:eastAsia="仿宋" w:cs="仿宋"/>
          <w:b w:val="0"/>
          <w:sz w:val="24"/>
          <w:szCs w:val="24"/>
        </w:rPr>
        <w:t>六、公告期限</w:t>
      </w:r>
      <w:bookmarkEnd w:id="26"/>
      <w:bookmarkEnd w:id="27"/>
      <w:bookmarkEnd w:id="28"/>
      <w:bookmarkEnd w:id="29"/>
      <w:bookmarkEnd w:id="30"/>
    </w:p>
    <w:p>
      <w:pPr>
        <w:kinsoku/>
        <w:wordWrap/>
        <w:overflowPunct/>
        <w:bidi w:val="0"/>
        <w:spacing w:line="500" w:lineRule="exact"/>
        <w:ind w:left="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自本公告发布之日起5个工作日。</w:t>
      </w:r>
    </w:p>
    <w:p>
      <w:pPr>
        <w:pStyle w:val="4"/>
        <w:numPr>
          <w:ilvl w:val="0"/>
          <w:numId w:val="1"/>
        </w:numPr>
        <w:kinsoku/>
        <w:wordWrap/>
        <w:overflowPunct/>
        <w:bidi w:val="0"/>
        <w:spacing w:beforeLines="0" w:afterLines="0" w:line="500" w:lineRule="exact"/>
        <w:ind w:left="0"/>
        <w:rPr>
          <w:rFonts w:hint="eastAsia" w:ascii="仿宋" w:hAnsi="仿宋" w:eastAsia="仿宋" w:cs="仿宋"/>
          <w:b w:val="0"/>
          <w:kern w:val="2"/>
          <w:sz w:val="24"/>
          <w:szCs w:val="24"/>
          <w:lang w:val="en-US" w:eastAsia="zh-CN" w:bidi="ar-SA"/>
        </w:rPr>
      </w:pPr>
      <w:bookmarkStart w:id="31" w:name="_Toc35393635"/>
      <w:bookmarkStart w:id="32" w:name="_Toc86229028"/>
      <w:bookmarkStart w:id="33" w:name="_Toc35393804"/>
      <w:r>
        <w:rPr>
          <w:rFonts w:hint="eastAsia" w:ascii="仿宋" w:hAnsi="仿宋" w:eastAsia="仿宋" w:cs="仿宋"/>
          <w:b w:val="0"/>
          <w:sz w:val="24"/>
          <w:szCs w:val="24"/>
        </w:rPr>
        <w:t>其他补充事宜</w:t>
      </w:r>
      <w:bookmarkEnd w:id="31"/>
      <w:bookmarkEnd w:id="32"/>
      <w:bookmarkEnd w:id="33"/>
      <w:r>
        <w:rPr>
          <w:rFonts w:hint="eastAsia" w:ascii="仿宋" w:hAnsi="仿宋" w:eastAsia="仿宋" w:cs="仿宋"/>
          <w:sz w:val="24"/>
          <w:szCs w:val="24"/>
        </w:rPr>
        <w:t xml:space="preserve">  </w:t>
      </w:r>
      <w:r>
        <w:rPr>
          <w:rFonts w:hint="eastAsia" w:ascii="仿宋" w:hAnsi="仿宋" w:eastAsia="仿宋" w:cs="仿宋"/>
          <w:b w:val="0"/>
          <w:bCs/>
          <w:sz w:val="24"/>
          <w:szCs w:val="24"/>
        </w:rPr>
        <w:t xml:space="preserve"> </w:t>
      </w:r>
      <w:bookmarkStart w:id="34" w:name="_Toc28359095"/>
      <w:bookmarkStart w:id="35" w:name="_Toc35393636"/>
      <w:bookmarkStart w:id="36" w:name="_Toc35393805"/>
      <w:bookmarkStart w:id="37" w:name="_Toc28359018"/>
      <w:bookmarkStart w:id="38" w:name="_Toc86229029"/>
    </w:p>
    <w:p>
      <w:pPr>
        <w:kinsoku/>
        <w:wordWrap/>
        <w:overflowPunct/>
        <w:bidi w:val="0"/>
        <w:spacing w:line="500" w:lineRule="exact"/>
        <w:ind w:left="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购买招标文件时须提供：（1）营业执照；（2）法定代表人投标需携带法定代表人证明书及法定代表人身份证，委托代理人投标需携带法定代表人授权委托书及委托代理人身份证；（3）“中国政府采购网”网站截图材料及“信用中国”网站信用报告。</w:t>
      </w:r>
    </w:p>
    <w:p>
      <w:pPr>
        <w:pStyle w:val="4"/>
        <w:numPr>
          <w:ilvl w:val="0"/>
          <w:numId w:val="0"/>
        </w:numPr>
        <w:kinsoku/>
        <w:wordWrap/>
        <w:overflowPunct/>
        <w:bidi w:val="0"/>
        <w:spacing w:beforeLines="0" w:afterLines="0" w:line="500" w:lineRule="exact"/>
        <w:ind w:left="0" w:firstLine="480" w:firstLineChars="200"/>
        <w:rPr>
          <w:rFonts w:hint="eastAsia" w:ascii="仿宋" w:hAnsi="仿宋" w:eastAsia="仿宋" w:cs="仿宋"/>
          <w:b w:val="0"/>
          <w:sz w:val="24"/>
          <w:szCs w:val="24"/>
        </w:rPr>
      </w:pPr>
      <w:r>
        <w:rPr>
          <w:rFonts w:hint="eastAsia" w:ascii="仿宋" w:hAnsi="仿宋" w:eastAsia="仿宋" w:cs="仿宋"/>
          <w:b w:val="0"/>
          <w:sz w:val="24"/>
          <w:szCs w:val="24"/>
        </w:rPr>
        <w:t>八、凡对本次采购提出询问，请按以下方式联系。</w:t>
      </w:r>
      <w:bookmarkEnd w:id="34"/>
      <w:bookmarkEnd w:id="35"/>
      <w:bookmarkEnd w:id="36"/>
      <w:bookmarkEnd w:id="37"/>
      <w:bookmarkEnd w:id="38"/>
    </w:p>
    <w:p>
      <w:pPr>
        <w:pStyle w:val="5"/>
        <w:kinsoku/>
        <w:wordWrap/>
        <w:overflowPunct/>
        <w:bidi w:val="0"/>
        <w:spacing w:before="0" w:beforeAutospacing="0" w:after="0" w:afterAutospacing="0" w:line="500" w:lineRule="exact"/>
        <w:ind w:left="0" w:leftChars="0" w:right="0" w:right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 xml:space="preserve"> 1.采购人信息</w:t>
      </w:r>
    </w:p>
    <w:p>
      <w:pPr>
        <w:pStyle w:val="5"/>
        <w:kinsoku/>
        <w:wordWrap/>
        <w:overflowPunct/>
        <w:bidi w:val="0"/>
        <w:spacing w:before="0" w:beforeAutospacing="0" w:after="0" w:afterAutospacing="0" w:line="500" w:lineRule="exact"/>
        <w:ind w:left="0" w:leftChars="0" w:right="0" w:right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名 称：乌鲁木齐市第一人民医院　　　　　</w:t>
      </w:r>
    </w:p>
    <w:p>
      <w:pPr>
        <w:pStyle w:val="5"/>
        <w:kinsoku/>
        <w:wordWrap/>
        <w:overflowPunct/>
        <w:bidi w:val="0"/>
        <w:spacing w:before="0" w:beforeAutospacing="0" w:after="0" w:afterAutospacing="0" w:line="500" w:lineRule="exact"/>
        <w:ind w:left="0" w:leftChars="0" w:right="0" w:right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地址：新疆乌鲁木齐市新市区河南东路　　　　　　　　</w:t>
      </w:r>
    </w:p>
    <w:p>
      <w:pPr>
        <w:pStyle w:val="5"/>
        <w:kinsoku/>
        <w:wordWrap/>
        <w:overflowPunct/>
        <w:bidi w:val="0"/>
        <w:spacing w:before="0" w:beforeAutospacing="0" w:after="0" w:afterAutospacing="0" w:line="500" w:lineRule="exact"/>
        <w:ind w:left="0" w:leftChars="0" w:right="0" w:right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联系方式：邓女士　　　　</w:t>
      </w:r>
    </w:p>
    <w:p>
      <w:pPr>
        <w:pStyle w:val="5"/>
        <w:kinsoku/>
        <w:wordWrap/>
        <w:overflowPunct/>
        <w:bidi w:val="0"/>
        <w:spacing w:before="0" w:beforeAutospacing="0" w:after="0" w:afterAutospacing="0" w:line="500" w:lineRule="exact"/>
        <w:ind w:left="0" w:leftChars="0" w:right="0" w:right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 xml:space="preserve">项目联系方式：0991-3833304 </w:t>
      </w:r>
    </w:p>
    <w:p>
      <w:pPr>
        <w:pStyle w:val="5"/>
        <w:kinsoku/>
        <w:wordWrap/>
        <w:overflowPunct/>
        <w:bidi w:val="0"/>
        <w:spacing w:before="0" w:beforeAutospacing="0" w:after="0" w:afterAutospacing="0" w:line="500" w:lineRule="exact"/>
        <w:ind w:left="0" w:leftChars="0" w:right="0" w:rightChars="0"/>
        <w:textAlignment w:val="auto"/>
        <w:rPr>
          <w:rFonts w:hint="eastAsia" w:ascii="仿宋" w:hAnsi="仿宋" w:eastAsia="仿宋" w:cs="仿宋"/>
          <w:b w:val="0"/>
          <w:kern w:val="2"/>
          <w:sz w:val="24"/>
          <w:szCs w:val="24"/>
          <w:lang w:val="en-US" w:eastAsia="zh-CN" w:bidi="ar-SA"/>
        </w:rPr>
      </w:pPr>
    </w:p>
    <w:p>
      <w:pPr>
        <w:pStyle w:val="5"/>
        <w:kinsoku/>
        <w:wordWrap/>
        <w:overflowPunct/>
        <w:bidi w:val="0"/>
        <w:spacing w:before="0" w:beforeAutospacing="0" w:after="0" w:afterAutospacing="0" w:line="500" w:lineRule="exact"/>
        <w:ind w:left="0" w:leftChars="0" w:right="0" w:right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2.采购代理机构信息</w:t>
      </w:r>
    </w:p>
    <w:p>
      <w:pPr>
        <w:pStyle w:val="5"/>
        <w:kinsoku/>
        <w:wordWrap/>
        <w:overflowPunct/>
        <w:bidi w:val="0"/>
        <w:spacing w:before="0" w:beforeAutospacing="0" w:after="0" w:afterAutospacing="0" w:line="500" w:lineRule="exact"/>
        <w:ind w:left="0" w:leftChars="0" w:right="0" w:right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名    称：新疆谱诚项目管理咨询有限公司</w:t>
      </w:r>
    </w:p>
    <w:p>
      <w:pPr>
        <w:pStyle w:val="5"/>
        <w:kinsoku/>
        <w:wordWrap/>
        <w:overflowPunct/>
        <w:bidi w:val="0"/>
        <w:spacing w:before="0" w:beforeAutospacing="0" w:after="0" w:afterAutospacing="0" w:line="500" w:lineRule="exact"/>
        <w:ind w:left="0" w:leftChars="0" w:right="0" w:right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地    址：乌鲁木齐市水磨沟区龙腾路1118号中央公园二期9栋商务办公楼办公用房503室</w:t>
      </w:r>
    </w:p>
    <w:p>
      <w:pPr>
        <w:pStyle w:val="5"/>
        <w:kinsoku/>
        <w:wordWrap/>
        <w:overflowPunct/>
        <w:bidi w:val="0"/>
        <w:spacing w:before="0" w:beforeAutospacing="0" w:after="0" w:afterAutospacing="0" w:line="500" w:lineRule="exact"/>
        <w:ind w:left="0" w:leftChars="0" w:right="0" w:right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项目联系人：刘婧、杨茜茜</w:t>
      </w:r>
    </w:p>
    <w:p>
      <w:pPr>
        <w:pStyle w:val="5"/>
        <w:kinsoku/>
        <w:wordWrap/>
        <w:overflowPunct/>
        <w:bidi w:val="0"/>
        <w:spacing w:before="0" w:beforeAutospacing="0" w:after="0" w:afterAutospacing="0" w:line="500" w:lineRule="exact"/>
        <w:ind w:left="0" w:leftChars="0" w:right="0" w:right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项目联系方式：15899126306</w:t>
      </w:r>
    </w:p>
    <w:p>
      <w:pPr>
        <w:kinsoku/>
        <w:wordWrap/>
        <w:overflowPunct/>
        <w:bidi w:val="0"/>
        <w:spacing w:beforeAutospacing="0" w:line="500" w:lineRule="exact"/>
        <w:ind w:left="0" w:leftChars="0" w:right="0" w:right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2021年12月2日</w:t>
      </w:r>
    </w:p>
    <w:p>
      <w:pPr>
        <w:pStyle w:val="5"/>
        <w:kinsoku/>
        <w:wordWrap/>
        <w:overflowPunct/>
        <w:bidi w:val="0"/>
        <w:spacing w:before="0" w:beforeAutospacing="0" w:after="0" w:afterAutospacing="0" w:line="500" w:lineRule="exact"/>
        <w:ind w:left="0" w:leftChars="0" w:right="0" w:rightChars="0"/>
        <w:textAlignment w:val="auto"/>
        <w:rPr>
          <w:rFonts w:hint="eastAsia" w:ascii="仿宋" w:hAnsi="仿宋" w:eastAsia="仿宋" w:cs="仿宋"/>
          <w:color w:val="auto"/>
          <w:sz w:val="24"/>
          <w:szCs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59F0A"/>
    <w:multiLevelType w:val="singleLevel"/>
    <w:tmpl w:val="9BA59F0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03FF6"/>
    <w:rsid w:val="0CAA5235"/>
    <w:rsid w:val="29D03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djustRightInd w:val="0"/>
      <w:spacing w:beforeLines="50" w:afterLines="50"/>
      <w:ind w:firstLine="200" w:firstLineChars="200"/>
      <w:jc w:val="left"/>
      <w:textAlignment w:val="baseline"/>
      <w:outlineLvl w:val="1"/>
    </w:pPr>
    <w:rPr>
      <w:rFonts w:ascii="Arial" w:hAnsi="Arial" w:eastAsia="黑体"/>
      <w:b/>
      <w:kern w:val="0"/>
      <w:sz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after="120" w:line="240" w:lineRule="auto"/>
      <w:ind w:left="420" w:leftChars="200" w:firstLine="420" w:firstLineChars="200"/>
      <w:jc w:val="both"/>
    </w:pPr>
    <w:rPr>
      <w:rFonts w:eastAsia="宋体"/>
      <w:b w:val="0"/>
      <w:bCs w:val="0"/>
      <w:color w:val="auto"/>
      <w:kern w:val="2"/>
      <w:sz w:val="21"/>
      <w:szCs w:val="24"/>
    </w:rPr>
  </w:style>
  <w:style w:type="paragraph" w:styleId="3">
    <w:name w:val="Body Text Indent"/>
    <w:basedOn w:val="1"/>
    <w:qFormat/>
    <w:uiPriority w:val="0"/>
    <w:pPr>
      <w:autoSpaceDE w:val="0"/>
      <w:autoSpaceDN w:val="0"/>
      <w:adjustRightInd w:val="0"/>
      <w:spacing w:line="360" w:lineRule="auto"/>
      <w:ind w:firstLine="480"/>
      <w:jc w:val="left"/>
    </w:pPr>
    <w:rPr>
      <w:rFonts w:eastAsia="仿宋_GB2312"/>
      <w:b/>
      <w:bCs/>
      <w:color w:val="000000"/>
      <w:kern w:val="0"/>
      <w:sz w:val="32"/>
      <w:szCs w:val="2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2021-12-02T10:24:00Z</dcterms:created>
  <dc:creator>Administrator</dc:creator>
  <cp:lastModifiedBy>Administrator</cp:lastModifiedBy>
  <cp:lastPrinted>2021-12-02T11:01:32Z</cp:lastPrinted>
  <dcterms:modified xsi:type="dcterms:W3CDTF">2021-12-02T11:03:11Z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50F71FBA1A884B3CB608887E474C5ECB</vt:lpwstr>
  </property>
</Properties>
</file>