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outlineLvl w:val="0"/>
        <w:rPr>
          <w:rFonts w:hint="eastAsia" w:ascii="黑体" w:hAnsi="黑体" w:eastAsia="黑体"/>
          <w:b/>
          <w:sz w:val="44"/>
          <w:szCs w:val="44"/>
        </w:rPr>
      </w:pPr>
      <w:r>
        <w:rPr>
          <w:rFonts w:hint="eastAsia" w:ascii="黑体" w:hAnsi="黑体" w:eastAsia="黑体"/>
          <w:b/>
          <w:sz w:val="44"/>
          <w:szCs w:val="44"/>
          <w:lang w:val="en-US" w:eastAsia="zh-CN"/>
        </w:rPr>
        <w:t>2021年城区街道绿化养护项目</w:t>
      </w:r>
      <w:r>
        <w:rPr>
          <w:rFonts w:hint="eastAsia" w:ascii="黑体" w:hAnsi="黑体" w:eastAsia="黑体"/>
          <w:b/>
          <w:sz w:val="44"/>
          <w:szCs w:val="44"/>
        </w:rPr>
        <w:t>招标文件</w:t>
      </w:r>
    </w:p>
    <w:p>
      <w:pPr>
        <w:pStyle w:val="11"/>
        <w:spacing w:line="360" w:lineRule="auto"/>
        <w:jc w:val="left"/>
        <w:outlineLvl w:val="0"/>
        <w:rPr>
          <w:rFonts w:hint="eastAsia" w:hAnsi="宋体"/>
          <w:color w:val="000000"/>
          <w:sz w:val="44"/>
          <w:szCs w:val="44"/>
        </w:rPr>
      </w:pPr>
    </w:p>
    <w:p>
      <w:pPr>
        <w:pStyle w:val="11"/>
        <w:spacing w:line="360" w:lineRule="auto"/>
        <w:jc w:val="left"/>
        <w:outlineLvl w:val="0"/>
        <w:rPr>
          <w:rFonts w:hint="eastAsia" w:hAnsi="宋体"/>
          <w:color w:val="000000"/>
          <w:sz w:val="44"/>
          <w:szCs w:val="44"/>
        </w:rPr>
      </w:pPr>
    </w:p>
    <w:p>
      <w:pPr>
        <w:pStyle w:val="11"/>
        <w:spacing w:line="360" w:lineRule="auto"/>
        <w:jc w:val="center"/>
        <w:outlineLvl w:val="0"/>
        <w:rPr>
          <w:rFonts w:hint="eastAsia" w:hAnsi="宋体" w:eastAsia="宋体"/>
          <w:color w:val="000000"/>
          <w:sz w:val="44"/>
          <w:szCs w:val="44"/>
          <w:lang w:val="en-US" w:eastAsia="zh-CN"/>
        </w:rPr>
      </w:pPr>
      <w:r>
        <w:rPr>
          <w:rFonts w:hint="eastAsia" w:hAnsi="宋体"/>
          <w:color w:val="000000"/>
          <w:sz w:val="44"/>
          <w:szCs w:val="44"/>
        </w:rPr>
        <w:t>招标编号：ZFCG</w:t>
      </w:r>
      <w:r>
        <w:rPr>
          <w:rFonts w:hint="eastAsia" w:hAnsi="宋体"/>
          <w:color w:val="000000"/>
          <w:sz w:val="44"/>
          <w:szCs w:val="44"/>
          <w:lang w:val="en-US" w:eastAsia="zh-CN"/>
        </w:rPr>
        <w:t>A</w:t>
      </w:r>
      <w:r>
        <w:rPr>
          <w:rFonts w:hint="eastAsia" w:hAnsi="宋体"/>
          <w:color w:val="000000"/>
          <w:sz w:val="44"/>
          <w:szCs w:val="44"/>
        </w:rPr>
        <w:t>-</w:t>
      </w:r>
      <w:r>
        <w:rPr>
          <w:rFonts w:hint="eastAsia" w:hAnsi="宋体"/>
          <w:color w:val="000000"/>
          <w:sz w:val="44"/>
          <w:szCs w:val="44"/>
          <w:lang w:val="en-US" w:eastAsia="zh-CN"/>
        </w:rPr>
        <w:t>JTSZ</w:t>
      </w:r>
      <w:r>
        <w:rPr>
          <w:rFonts w:hint="eastAsia" w:hAnsi="宋体"/>
          <w:color w:val="000000"/>
          <w:sz w:val="44"/>
          <w:szCs w:val="44"/>
        </w:rPr>
        <w:t>ZB202</w:t>
      </w:r>
      <w:r>
        <w:rPr>
          <w:rFonts w:hint="eastAsia" w:hAnsi="宋体"/>
          <w:color w:val="000000"/>
          <w:sz w:val="44"/>
          <w:szCs w:val="44"/>
          <w:lang w:val="en-US" w:eastAsia="zh-CN"/>
        </w:rPr>
        <w:t>1</w:t>
      </w:r>
      <w:r>
        <w:rPr>
          <w:rFonts w:hint="eastAsia" w:hAnsi="宋体"/>
          <w:color w:val="000000"/>
          <w:sz w:val="44"/>
          <w:szCs w:val="44"/>
        </w:rPr>
        <w:t>-</w:t>
      </w:r>
      <w:r>
        <w:rPr>
          <w:rFonts w:hint="eastAsia" w:hAnsi="宋体"/>
          <w:color w:val="000000"/>
          <w:sz w:val="44"/>
          <w:szCs w:val="44"/>
          <w:lang w:val="en-US" w:eastAsia="zh-CN"/>
        </w:rPr>
        <w:t>045</w:t>
      </w:r>
    </w:p>
    <w:p>
      <w:pPr>
        <w:pStyle w:val="11"/>
        <w:spacing w:line="360" w:lineRule="auto"/>
        <w:ind w:firstLine="883"/>
        <w:jc w:val="center"/>
        <w:rPr>
          <w:rFonts w:hint="eastAsia" w:hAnsi="宋体"/>
          <w:b/>
          <w:sz w:val="44"/>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ind w:firstLine="422"/>
        <w:jc w:val="center"/>
        <w:rPr>
          <w:rFonts w:hint="eastAsia" w:hAnsi="宋体"/>
          <w:b/>
        </w:rPr>
      </w:pPr>
    </w:p>
    <w:p>
      <w:pPr>
        <w:pStyle w:val="11"/>
        <w:spacing w:line="360" w:lineRule="auto"/>
        <w:rPr>
          <w:rFonts w:hint="eastAsia" w:hAnsi="宋体"/>
          <w:b/>
        </w:rPr>
      </w:pPr>
    </w:p>
    <w:p>
      <w:pPr>
        <w:pStyle w:val="11"/>
        <w:spacing w:line="360" w:lineRule="auto"/>
        <w:ind w:firstLine="422"/>
        <w:jc w:val="center"/>
        <w:rPr>
          <w:rFonts w:hint="eastAsia" w:hAnsi="宋体"/>
          <w:b/>
        </w:rPr>
      </w:pPr>
    </w:p>
    <w:p>
      <w:pPr>
        <w:pStyle w:val="11"/>
        <w:spacing w:line="360" w:lineRule="auto"/>
        <w:ind w:firstLine="602" w:firstLineChars="200"/>
        <w:rPr>
          <w:rFonts w:hint="eastAsia" w:ascii="华文中宋" w:hAnsi="华文中宋" w:eastAsia="华文中宋"/>
          <w:b/>
          <w:sz w:val="30"/>
          <w:szCs w:val="30"/>
        </w:rPr>
      </w:pPr>
      <w:r>
        <w:rPr>
          <w:rFonts w:hint="eastAsia" w:ascii="华文中宋" w:hAnsi="华文中宋" w:eastAsia="华文中宋"/>
          <w:b/>
          <w:sz w:val="30"/>
          <w:szCs w:val="30"/>
        </w:rPr>
        <w:t>招   标   人：</w:t>
      </w:r>
      <w:r>
        <w:rPr>
          <w:rFonts w:hint="eastAsia" w:ascii="华文中宋" w:hAnsi="华文中宋" w:eastAsia="华文中宋"/>
          <w:b/>
          <w:sz w:val="30"/>
          <w:szCs w:val="30"/>
          <w:lang w:eastAsia="zh-CN"/>
        </w:rPr>
        <w:t>阿勒泰市园林绿化中心</w:t>
      </w:r>
    </w:p>
    <w:p>
      <w:pPr>
        <w:pStyle w:val="11"/>
        <w:spacing w:line="360" w:lineRule="auto"/>
        <w:ind w:firstLine="602" w:firstLineChars="200"/>
        <w:rPr>
          <w:rFonts w:hint="eastAsia" w:ascii="华文中宋" w:hAnsi="华文中宋" w:eastAsia="华文中宋"/>
          <w:b/>
          <w:sz w:val="30"/>
          <w:szCs w:val="30"/>
        </w:rPr>
      </w:pPr>
    </w:p>
    <w:p>
      <w:pPr>
        <w:pStyle w:val="11"/>
        <w:spacing w:line="360" w:lineRule="auto"/>
        <w:ind w:firstLine="602" w:firstLineChars="200"/>
        <w:rPr>
          <w:rFonts w:ascii="华文中宋" w:hAnsi="华文中宋" w:eastAsia="华文中宋"/>
          <w:b/>
          <w:sz w:val="30"/>
          <w:szCs w:val="30"/>
        </w:rPr>
      </w:pPr>
      <w:r>
        <w:rPr>
          <w:rFonts w:hint="eastAsia" w:ascii="华文中宋" w:hAnsi="华文中宋" w:eastAsia="华文中宋"/>
          <w:b/>
          <w:sz w:val="30"/>
          <w:szCs w:val="30"/>
        </w:rPr>
        <w:t>招标代理机构：新疆</w:t>
      </w:r>
      <w:r>
        <w:rPr>
          <w:rFonts w:hint="eastAsia" w:ascii="华文中宋" w:hAnsi="华文中宋" w:eastAsia="华文中宋"/>
          <w:b/>
          <w:sz w:val="30"/>
          <w:szCs w:val="30"/>
          <w:lang w:eastAsia="zh-CN"/>
        </w:rPr>
        <w:t>金泰首致</w:t>
      </w:r>
      <w:r>
        <w:rPr>
          <w:rFonts w:hint="eastAsia" w:ascii="华文中宋" w:hAnsi="华文中宋" w:eastAsia="华文中宋"/>
          <w:b/>
          <w:sz w:val="30"/>
          <w:szCs w:val="30"/>
        </w:rPr>
        <w:t>项目管理咨询有限公司</w:t>
      </w:r>
    </w:p>
    <w:p>
      <w:pPr>
        <w:pStyle w:val="11"/>
        <w:spacing w:line="360" w:lineRule="auto"/>
        <w:ind w:firstLine="602" w:firstLineChars="200"/>
        <w:rPr>
          <w:rFonts w:hint="eastAsia" w:ascii="华文中宋" w:hAnsi="华文中宋" w:eastAsia="华文中宋"/>
          <w:b/>
          <w:sz w:val="30"/>
          <w:szCs w:val="30"/>
        </w:rPr>
      </w:pPr>
    </w:p>
    <w:p>
      <w:pPr>
        <w:pStyle w:val="11"/>
        <w:spacing w:line="360" w:lineRule="auto"/>
        <w:ind w:firstLine="602" w:firstLineChars="200"/>
        <w:rPr>
          <w:rFonts w:ascii="华文中宋" w:hAnsi="华文中宋" w:eastAsia="华文中宋"/>
          <w:b/>
          <w:sz w:val="30"/>
          <w:szCs w:val="30"/>
        </w:rPr>
      </w:pPr>
      <w:r>
        <w:rPr>
          <w:rFonts w:hint="eastAsia" w:ascii="华文中宋" w:hAnsi="华文中宋" w:eastAsia="华文中宋"/>
          <w:b/>
          <w:sz w:val="30"/>
          <w:szCs w:val="30"/>
        </w:rPr>
        <w:t>日        期： 20</w:t>
      </w:r>
      <w:r>
        <w:rPr>
          <w:rFonts w:hint="eastAsia" w:ascii="华文中宋" w:hAnsi="华文中宋" w:eastAsia="华文中宋"/>
          <w:b/>
          <w:sz w:val="30"/>
          <w:szCs w:val="30"/>
          <w:lang w:val="en-US" w:eastAsia="zh-CN"/>
        </w:rPr>
        <w:t>21</w:t>
      </w:r>
      <w:r>
        <w:rPr>
          <w:rFonts w:hint="eastAsia" w:ascii="华文中宋" w:hAnsi="华文中宋" w:eastAsia="华文中宋"/>
          <w:b/>
          <w:sz w:val="30"/>
          <w:szCs w:val="30"/>
        </w:rPr>
        <w:t>年</w:t>
      </w:r>
      <w:r>
        <w:rPr>
          <w:rFonts w:hint="eastAsia" w:ascii="华文中宋" w:hAnsi="华文中宋" w:eastAsia="华文中宋"/>
          <w:b/>
          <w:sz w:val="30"/>
          <w:szCs w:val="30"/>
          <w:lang w:val="en-US" w:eastAsia="zh-CN"/>
        </w:rPr>
        <w:t>12</w:t>
      </w:r>
      <w:r>
        <w:rPr>
          <w:rFonts w:hint="eastAsia" w:ascii="华文中宋" w:hAnsi="华文中宋" w:eastAsia="华文中宋"/>
          <w:b/>
          <w:sz w:val="30"/>
          <w:szCs w:val="30"/>
        </w:rPr>
        <w:t>月</w:t>
      </w:r>
    </w:p>
    <w:p/>
    <w:p>
      <w:pPr>
        <w:spacing w:line="800" w:lineRule="exact"/>
        <w:rPr>
          <w:rFonts w:ascii="宋体" w:hAnsi="宋体"/>
          <w:bCs/>
          <w:sz w:val="24"/>
        </w:rPr>
      </w:pPr>
    </w:p>
    <w:p>
      <w:pPr>
        <w:spacing w:line="460" w:lineRule="exact"/>
        <w:rPr>
          <w:rFonts w:ascii="宋体" w:hAnsi="宋体" w:cs="宋体"/>
          <w:b/>
          <w:bCs/>
          <w:color w:val="000000"/>
          <w:sz w:val="24"/>
          <w:lang w:val="zh-CN"/>
        </w:rPr>
      </w:pPr>
    </w:p>
    <w:p>
      <w:pPr>
        <w:rPr>
          <w:rFonts w:ascii="宋体" w:hAnsi="宋体"/>
          <w:b/>
          <w:sz w:val="24"/>
        </w:rPr>
        <w:sectPr>
          <w:headerReference r:id="rId3" w:type="default"/>
          <w:footerReference r:id="rId4" w:type="default"/>
          <w:footerReference r:id="rId5" w:type="even"/>
          <w:pgSz w:w="11906" w:h="16838"/>
          <w:pgMar w:top="1418" w:right="1418" w:bottom="1418" w:left="1418" w:header="851" w:footer="1134" w:gutter="0"/>
          <w:cols w:space="720" w:num="1"/>
          <w:docGrid w:type="lines" w:linePitch="312" w:charSpace="0"/>
        </w:sectPr>
      </w:pPr>
    </w:p>
    <w:p>
      <w:pPr>
        <w:ind w:firstLine="4337" w:firstLineChars="1800"/>
        <w:rPr>
          <w:b/>
          <w:bCs/>
          <w:sz w:val="24"/>
        </w:rPr>
      </w:pPr>
      <w:bookmarkStart w:id="0" w:name="_Toc35393797"/>
      <w:bookmarkStart w:id="1" w:name="_Toc28359011"/>
      <w:r>
        <w:rPr>
          <w:rFonts w:hint="eastAsia"/>
          <w:b/>
          <w:bCs/>
          <w:sz w:val="24"/>
        </w:rPr>
        <w:t>目录</w:t>
      </w:r>
    </w:p>
    <w:p>
      <w:pPr>
        <w:jc w:val="center"/>
        <w:rPr>
          <w:b/>
          <w:bCs/>
          <w:sz w:val="24"/>
        </w:rPr>
      </w:pPr>
    </w:p>
    <w:p>
      <w:pPr>
        <w:rPr>
          <w:sz w:val="24"/>
        </w:rPr>
      </w:pPr>
      <w:r>
        <w:rPr>
          <w:rFonts w:hint="eastAsia"/>
          <w:sz w:val="24"/>
        </w:rPr>
        <w:t>投标人须知前附表</w:t>
      </w:r>
      <w:r>
        <w:rPr>
          <w:rFonts w:hint="eastAsia" w:ascii="宋体" w:hAnsi="宋体"/>
          <w:sz w:val="24"/>
        </w:rPr>
        <w:t>………………………………………………………………第01页</w:t>
      </w:r>
    </w:p>
    <w:p>
      <w:pPr>
        <w:rPr>
          <w:sz w:val="24"/>
        </w:rPr>
      </w:pPr>
    </w:p>
    <w:p>
      <w:pPr>
        <w:rPr>
          <w:sz w:val="24"/>
        </w:rPr>
      </w:pPr>
      <w:r>
        <w:rPr>
          <w:rFonts w:hint="eastAsia"/>
          <w:sz w:val="24"/>
        </w:rPr>
        <w:t>第一章投标须知</w:t>
      </w:r>
      <w:r>
        <w:rPr>
          <w:rFonts w:hint="eastAsia" w:ascii="宋体" w:hAnsi="宋体"/>
          <w:sz w:val="24"/>
        </w:rPr>
        <w:t>…………………………………………………………………第03页</w:t>
      </w:r>
    </w:p>
    <w:p>
      <w:pPr>
        <w:rPr>
          <w:sz w:val="24"/>
        </w:rPr>
      </w:pPr>
    </w:p>
    <w:p>
      <w:pPr>
        <w:rPr>
          <w:sz w:val="24"/>
        </w:rPr>
      </w:pPr>
      <w:r>
        <w:rPr>
          <w:rFonts w:hint="eastAsia"/>
          <w:sz w:val="24"/>
        </w:rPr>
        <w:t>第二章评标办法</w:t>
      </w:r>
      <w:r>
        <w:rPr>
          <w:rFonts w:hint="eastAsia" w:ascii="宋体" w:hAnsi="宋体"/>
          <w:sz w:val="24"/>
        </w:rPr>
        <w:t>…………………………………………………………………第10页</w:t>
      </w:r>
    </w:p>
    <w:p>
      <w:pPr>
        <w:rPr>
          <w:b/>
          <w:bCs/>
          <w:sz w:val="24"/>
        </w:rPr>
      </w:pPr>
    </w:p>
    <w:p>
      <w:pPr>
        <w:rPr>
          <w:sz w:val="24"/>
        </w:rPr>
      </w:pPr>
      <w:r>
        <w:rPr>
          <w:rFonts w:hint="eastAsia"/>
          <w:sz w:val="24"/>
        </w:rPr>
        <w:t>第三章合同</w:t>
      </w:r>
      <w:r>
        <w:rPr>
          <w:rFonts w:hint="eastAsia" w:ascii="宋体" w:hAnsi="宋体"/>
          <w:sz w:val="24"/>
        </w:rPr>
        <w:t>………………………………………………………………………第16页</w:t>
      </w:r>
    </w:p>
    <w:p>
      <w:pPr>
        <w:rPr>
          <w:b/>
          <w:bCs/>
          <w:sz w:val="24"/>
        </w:rPr>
      </w:pPr>
    </w:p>
    <w:p>
      <w:pPr>
        <w:rPr>
          <w:b/>
          <w:bCs/>
          <w:sz w:val="24"/>
        </w:rPr>
      </w:pPr>
      <w:r>
        <w:rPr>
          <w:rFonts w:hint="eastAsia"/>
          <w:sz w:val="24"/>
        </w:rPr>
        <w:t>第四章</w:t>
      </w:r>
      <w:r>
        <w:rPr>
          <w:rFonts w:hint="eastAsia" w:ascii="宋体" w:hAnsi="宋体"/>
          <w:bCs/>
          <w:sz w:val="24"/>
        </w:rPr>
        <w:t>有关规范、标准</w:t>
      </w:r>
      <w:r>
        <w:rPr>
          <w:rFonts w:hint="eastAsia" w:ascii="宋体" w:hAnsi="宋体"/>
          <w:sz w:val="24"/>
        </w:rPr>
        <w:t>…………………………………………………………第17页</w:t>
      </w:r>
    </w:p>
    <w:p>
      <w:pPr>
        <w:rPr>
          <w:b/>
          <w:bCs/>
          <w:sz w:val="24"/>
        </w:rPr>
      </w:pPr>
    </w:p>
    <w:p>
      <w:pPr>
        <w:rPr>
          <w:b/>
          <w:bCs/>
          <w:sz w:val="24"/>
        </w:rPr>
      </w:pPr>
      <w:r>
        <w:rPr>
          <w:rFonts w:hint="eastAsia"/>
          <w:sz w:val="24"/>
        </w:rPr>
        <w:t>第五章</w:t>
      </w:r>
      <w:r>
        <w:rPr>
          <w:rFonts w:hint="eastAsia"/>
          <w:bCs/>
          <w:sz w:val="24"/>
        </w:rPr>
        <w:t>技术资料</w:t>
      </w:r>
      <w:r>
        <w:rPr>
          <w:rFonts w:hint="eastAsia" w:ascii="宋体" w:hAnsi="宋体"/>
          <w:sz w:val="24"/>
        </w:rPr>
        <w:t>…………………………………………………………………第18页</w:t>
      </w:r>
    </w:p>
    <w:p>
      <w:pPr>
        <w:rPr>
          <w:b/>
          <w:bCs/>
          <w:sz w:val="24"/>
        </w:rPr>
      </w:pPr>
    </w:p>
    <w:p>
      <w:pPr>
        <w:rPr>
          <w:b/>
          <w:bCs/>
          <w:sz w:val="24"/>
        </w:rPr>
      </w:pPr>
      <w:r>
        <w:rPr>
          <w:rFonts w:hint="eastAsia"/>
          <w:sz w:val="24"/>
        </w:rPr>
        <w:t>第六章</w:t>
      </w:r>
      <w:r>
        <w:rPr>
          <w:rFonts w:hint="eastAsia" w:ascii="宋体" w:hAnsi="宋体"/>
          <w:sz w:val="24"/>
        </w:rPr>
        <w:t>投标文件格式……………………………………………………………第19页</w:t>
      </w:r>
    </w:p>
    <w:p>
      <w:pPr>
        <w:jc w:val="center"/>
        <w:rPr>
          <w:rFonts w:ascii="宋体" w:hAnsi="宋体"/>
          <w:b/>
          <w:bCs/>
          <w:sz w:val="24"/>
        </w:rPr>
        <w:sectPr>
          <w:headerReference r:id="rId6" w:type="default"/>
          <w:footerReference r:id="rId7" w:type="default"/>
          <w:footerReference r:id="rId8" w:type="even"/>
          <w:pgSz w:w="11906" w:h="16838"/>
          <w:pgMar w:top="1418" w:right="1206" w:bottom="1281" w:left="1460" w:header="851" w:footer="992" w:gutter="0"/>
          <w:cols w:space="720" w:num="1"/>
          <w:titlePg/>
          <w:docGrid w:type="lines" w:linePitch="312" w:charSpace="0"/>
        </w:sectPr>
      </w:pPr>
    </w:p>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eastAsia="zh-CN"/>
        </w:rPr>
        <w:t>公开招标</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2021年城区街道绿化养护项目</w:t>
      </w:r>
      <w:r>
        <w:rPr>
          <w:rFonts w:hint="eastAsia" w:ascii="仿宋" w:hAnsi="仿宋" w:eastAsia="仿宋"/>
          <w:sz w:val="28"/>
          <w:szCs w:val="28"/>
        </w:rPr>
        <w:t>项目的潜在供应商应在</w:t>
      </w:r>
      <w:r>
        <w:rPr>
          <w:rFonts w:hint="eastAsia" w:ascii="仿宋" w:hAnsi="仿宋" w:eastAsia="仿宋"/>
          <w:sz w:val="28"/>
          <w:szCs w:val="28"/>
          <w:u w:val="single"/>
          <w:lang w:val="en-US" w:eastAsia="zh-CN"/>
        </w:rPr>
        <w:t>新疆金泰首致项目管理咨询有限公司</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28359089"/>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项目编号：</w:t>
      </w:r>
      <w:r>
        <w:rPr>
          <w:rFonts w:hint="eastAsia" w:ascii="仿宋" w:hAnsi="仿宋" w:eastAsia="仿宋"/>
          <w:sz w:val="28"/>
          <w:szCs w:val="28"/>
          <w:u w:val="single"/>
        </w:rPr>
        <w:t>ZFCG</w:t>
      </w:r>
      <w:r>
        <w:rPr>
          <w:rFonts w:hint="eastAsia" w:ascii="仿宋" w:hAnsi="仿宋" w:eastAsia="仿宋"/>
          <w:sz w:val="28"/>
          <w:szCs w:val="28"/>
          <w:u w:val="single"/>
          <w:lang w:val="en-US" w:eastAsia="zh-CN"/>
        </w:rPr>
        <w:t>A</w:t>
      </w:r>
      <w:r>
        <w:rPr>
          <w:rFonts w:hint="eastAsia" w:ascii="仿宋" w:hAnsi="仿宋" w:eastAsia="仿宋"/>
          <w:sz w:val="28"/>
          <w:szCs w:val="28"/>
          <w:u w:val="single"/>
        </w:rPr>
        <w:t>-</w:t>
      </w:r>
      <w:r>
        <w:rPr>
          <w:rFonts w:hint="eastAsia" w:ascii="仿宋" w:hAnsi="仿宋" w:eastAsia="仿宋"/>
          <w:sz w:val="28"/>
          <w:szCs w:val="28"/>
          <w:u w:val="single"/>
          <w:lang w:val="en-US" w:eastAsia="zh-CN"/>
        </w:rPr>
        <w:t>JTSZ</w:t>
      </w:r>
      <w:r>
        <w:rPr>
          <w:rFonts w:hint="eastAsia" w:ascii="仿宋" w:hAnsi="仿宋" w:eastAsia="仿宋"/>
          <w:sz w:val="28"/>
          <w:szCs w:val="28"/>
          <w:u w:val="single"/>
        </w:rPr>
        <w:t>ZB202</w:t>
      </w:r>
      <w:r>
        <w:rPr>
          <w:rFonts w:hint="eastAsia" w:ascii="仿宋" w:hAnsi="仿宋" w:eastAsia="仿宋"/>
          <w:sz w:val="28"/>
          <w:szCs w:val="28"/>
          <w:u w:val="single"/>
          <w:lang w:val="en-US" w:eastAsia="zh-CN"/>
        </w:rPr>
        <w:t>1</w:t>
      </w:r>
      <w:r>
        <w:rPr>
          <w:rFonts w:hint="eastAsia" w:ascii="仿宋" w:hAnsi="仿宋" w:eastAsia="仿宋"/>
          <w:sz w:val="28"/>
          <w:szCs w:val="28"/>
          <w:u w:val="single"/>
        </w:rPr>
        <w:t>-</w:t>
      </w:r>
      <w:r>
        <w:rPr>
          <w:rFonts w:hint="eastAsia" w:ascii="仿宋" w:hAnsi="仿宋" w:eastAsia="仿宋"/>
          <w:sz w:val="28"/>
          <w:szCs w:val="28"/>
          <w:u w:val="single"/>
          <w:lang w:val="en-US" w:eastAsia="zh-CN"/>
        </w:rPr>
        <w:t>045</w:t>
      </w:r>
    </w:p>
    <w:p>
      <w:pPr>
        <w:ind w:left="1959" w:leftChars="266" w:hanging="1400" w:hangingChars="5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2021年城区街道绿化养护项目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采购方式：</w:t>
      </w:r>
      <w:r>
        <w:rPr>
          <w:rFonts w:hint="eastAsia" w:ascii="仿宋" w:hAnsi="仿宋" w:eastAsia="仿宋"/>
          <w:sz w:val="28"/>
          <w:szCs w:val="28"/>
          <w:lang w:eastAsia="zh-CN"/>
        </w:rPr>
        <w:t>公开招标</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3980000.00元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采购内容：绿化养护，详见招标文件</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双方协商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90"/>
      <w:bookmarkStart w:id="7" w:name="_Toc35393799"/>
      <w:bookmarkStart w:id="8" w:name="_Toc35393630"/>
      <w:bookmarkStart w:id="9" w:name="_Toc28359013"/>
      <w:r>
        <w:rPr>
          <w:rFonts w:hint="eastAsia" w:ascii="黑体" w:hAnsi="黑体" w:cs="宋体"/>
          <w:b w:val="0"/>
          <w:sz w:val="28"/>
          <w:szCs w:val="28"/>
        </w:rPr>
        <w:t>二、申请人的资格要求：</w:t>
      </w:r>
      <w:bookmarkEnd w:id="6"/>
      <w:bookmarkEnd w:id="7"/>
      <w:bookmarkEnd w:id="8"/>
      <w:bookmarkEnd w:id="9"/>
    </w:p>
    <w:p>
      <w:pPr>
        <w:rPr>
          <w:rFonts w:hint="eastAsia" w:ascii="仿宋" w:hAnsi="仿宋" w:eastAsia="仿宋"/>
          <w:sz w:val="28"/>
          <w:szCs w:val="28"/>
        </w:rPr>
      </w:pPr>
      <w:r>
        <w:rPr>
          <w:rFonts w:hint="eastAsia" w:ascii="仿宋" w:hAnsi="仿宋" w:eastAsia="仿宋"/>
          <w:sz w:val="28"/>
          <w:szCs w:val="28"/>
        </w:rPr>
        <w:t>1.满足《中华人民共和国政府采购法》第二十二条规定；</w:t>
      </w:r>
      <w:bookmarkStart w:id="10" w:name="_Toc35393631"/>
      <w:bookmarkStart w:id="11" w:name="_Toc28359091"/>
      <w:bookmarkStart w:id="12" w:name="_Toc28359014"/>
      <w:bookmarkStart w:id="13" w:name="_Toc35393800"/>
    </w:p>
    <w:p>
      <w:pPr>
        <w:numPr>
          <w:ilvl w:val="0"/>
          <w:numId w:val="0"/>
        </w:numPr>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根据</w:t>
      </w:r>
      <w:r>
        <w:rPr>
          <w:rFonts w:ascii="仿宋" w:hAnsi="仿宋" w:eastAsia="仿宋" w:cs="仿宋"/>
          <w:i w:val="0"/>
          <w:iCs w:val="0"/>
          <w:caps w:val="0"/>
          <w:color w:val="000000"/>
          <w:spacing w:val="0"/>
          <w:sz w:val="27"/>
          <w:szCs w:val="27"/>
        </w:rPr>
        <w:t>财库﹝2020﹞46 号</w:t>
      </w:r>
      <w:r>
        <w:rPr>
          <w:rFonts w:hint="eastAsia" w:ascii="仿宋" w:hAnsi="仿宋" w:eastAsia="仿宋"/>
          <w:sz w:val="28"/>
          <w:szCs w:val="28"/>
          <w:lang w:val="en-US" w:eastAsia="zh-CN"/>
        </w:rPr>
        <w:t>财政部发布的《政府采购促进中小企业发展暂行办法》规定，本项目对小型和微型企业产品的价格给予相应的扣除。</w:t>
      </w:r>
    </w:p>
    <w:p>
      <w:pPr>
        <w:numPr>
          <w:ilvl w:val="0"/>
          <w:numId w:val="0"/>
        </w:numPr>
        <w:rPr>
          <w:rFonts w:hint="eastAsia" w:ascii="仿宋" w:hAnsi="仿宋" w:eastAsia="仿宋"/>
          <w:i/>
          <w:iCs/>
          <w:sz w:val="28"/>
          <w:szCs w:val="28"/>
          <w:u w:val="single"/>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pStyle w:val="2"/>
        <w:rPr>
          <w:rFonts w:hint="eastAsia"/>
        </w:rPr>
      </w:pPr>
    </w:p>
    <w:p>
      <w:pPr>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3.1</w:t>
      </w:r>
      <w:r>
        <w:rPr>
          <w:rFonts w:hint="eastAsia" w:ascii="仿宋" w:hAnsi="仿宋" w:eastAsia="仿宋" w:cs="仿宋"/>
          <w:b w:val="0"/>
          <w:sz w:val="28"/>
          <w:szCs w:val="28"/>
        </w:rPr>
        <w:t>要求投标人须具有：</w:t>
      </w:r>
      <w:r>
        <w:rPr>
          <w:rFonts w:hint="eastAsia" w:ascii="仿宋" w:hAnsi="仿宋" w:eastAsia="仿宋" w:cs="仿宋"/>
          <w:b w:val="0"/>
          <w:sz w:val="28"/>
          <w:szCs w:val="28"/>
          <w:lang w:eastAsia="zh-CN"/>
        </w:rPr>
        <w:t>市政公用</w:t>
      </w:r>
      <w:r>
        <w:rPr>
          <w:rFonts w:hint="eastAsia" w:ascii="仿宋" w:hAnsi="仿宋" w:eastAsia="仿宋" w:cs="仿宋"/>
          <w:b w:val="0"/>
          <w:sz w:val="28"/>
          <w:szCs w:val="28"/>
        </w:rPr>
        <w:t>工程施工总承包三级及以上（含三级）资质，具有有效的安全生产许可证，外省企业已办理进疆</w:t>
      </w:r>
      <w:r>
        <w:rPr>
          <w:rFonts w:hint="eastAsia" w:ascii="仿宋" w:hAnsi="仿宋" w:eastAsia="仿宋" w:cs="仿宋"/>
          <w:b w:val="0"/>
          <w:sz w:val="28"/>
          <w:szCs w:val="28"/>
          <w:lang w:eastAsia="zh-CN"/>
        </w:rPr>
        <w:t>报送资料</w:t>
      </w:r>
      <w:r>
        <w:rPr>
          <w:rFonts w:hint="eastAsia" w:ascii="仿宋" w:hAnsi="仿宋" w:eastAsia="仿宋" w:cs="仿宋"/>
          <w:b w:val="0"/>
          <w:sz w:val="28"/>
          <w:szCs w:val="28"/>
        </w:rPr>
        <w:t>。项目</w:t>
      </w:r>
      <w:r>
        <w:rPr>
          <w:rFonts w:hint="eastAsia" w:ascii="仿宋" w:hAnsi="仿宋" w:eastAsia="仿宋" w:cs="仿宋"/>
          <w:b w:val="0"/>
          <w:sz w:val="28"/>
          <w:szCs w:val="28"/>
          <w:lang w:eastAsia="zh-CN"/>
        </w:rPr>
        <w:t>负责人</w:t>
      </w:r>
      <w:r>
        <w:rPr>
          <w:rFonts w:hint="eastAsia" w:ascii="仿宋" w:hAnsi="仿宋" w:eastAsia="仿宋" w:cs="仿宋"/>
          <w:b w:val="0"/>
          <w:sz w:val="28"/>
          <w:szCs w:val="28"/>
        </w:rPr>
        <w:t>须具备</w:t>
      </w:r>
      <w:r>
        <w:rPr>
          <w:rFonts w:hint="eastAsia" w:ascii="仿宋" w:hAnsi="仿宋" w:eastAsia="仿宋" w:cs="仿宋"/>
          <w:b w:val="0"/>
          <w:sz w:val="28"/>
          <w:szCs w:val="28"/>
          <w:lang w:eastAsia="zh-CN"/>
        </w:rPr>
        <w:t>市政公用工程专业</w:t>
      </w:r>
      <w:r>
        <w:rPr>
          <w:rFonts w:hint="eastAsia" w:ascii="仿宋" w:hAnsi="仿宋" w:eastAsia="仿宋" w:cs="仿宋"/>
          <w:b w:val="0"/>
          <w:sz w:val="28"/>
          <w:szCs w:val="28"/>
        </w:rPr>
        <w:t>贰级以上含贰级注册建造师执业资格，具备有效的安全生产考核合格证书，且未担任其他在施建设工程项目的项目经理</w:t>
      </w:r>
      <w:r>
        <w:rPr>
          <w:rFonts w:hint="eastAsia" w:ascii="仿宋" w:hAnsi="仿宋" w:eastAsia="仿宋" w:cs="仿宋"/>
          <w:b w:val="0"/>
          <w:sz w:val="28"/>
          <w:szCs w:val="28"/>
          <w:lang w:eastAsia="zh-CN"/>
        </w:rPr>
        <w:t>。</w:t>
      </w:r>
    </w:p>
    <w:p>
      <w:pPr>
        <w:pStyle w:val="4"/>
        <w:spacing w:line="360" w:lineRule="auto"/>
        <w:ind w:firstLine="560" w:firstLineChars="200"/>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4、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政府采购活动。</w:t>
      </w:r>
    </w:p>
    <w:p>
      <w:pPr>
        <w:rPr>
          <w:rFonts w:hint="eastAsia" w:ascii="仿宋" w:hAnsi="仿宋" w:eastAsia="仿宋" w:cs="Times New Roman"/>
          <w:sz w:val="28"/>
          <w:szCs w:val="28"/>
        </w:rPr>
      </w:pP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、与招标人存在利害关系可能影响招标公正性的法人、其他组织或者个人，不得参加投标；</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bookmarkStart w:id="14" w:name="_Toc28359092"/>
      <w:bookmarkStart w:id="15" w:name="_Toc35393632"/>
      <w:bookmarkStart w:id="16" w:name="_Toc28359015"/>
      <w:bookmarkStart w:id="17" w:name="_Toc35393801"/>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14</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60" w:firstLineChars="200"/>
        <w:rPr>
          <w:rFonts w:hint="eastAsia" w:ascii="仿宋" w:hAnsi="仿宋" w:eastAsia="仿宋" w:cs="宋体"/>
          <w:sz w:val="28"/>
          <w:szCs w:val="28"/>
          <w:u w:val="single"/>
          <w:lang w:val="en-US" w:eastAsia="zh-CN"/>
        </w:rPr>
      </w:pPr>
      <w:r>
        <w:rPr>
          <w:rFonts w:hint="eastAsia" w:ascii="仿宋" w:hAnsi="仿宋" w:eastAsia="仿宋" w:cs="宋体"/>
          <w:sz w:val="28"/>
          <w:szCs w:val="28"/>
        </w:rPr>
        <w:t>地点：新疆</w:t>
      </w:r>
      <w:r>
        <w:rPr>
          <w:rFonts w:hint="eastAsia" w:ascii="仿宋" w:hAnsi="仿宋" w:eastAsia="仿宋" w:cs="宋体"/>
          <w:sz w:val="28"/>
          <w:szCs w:val="28"/>
          <w:lang w:eastAsia="zh-CN"/>
        </w:rPr>
        <w:t>金泰首致</w:t>
      </w:r>
      <w:r>
        <w:rPr>
          <w:rFonts w:hint="eastAsia" w:ascii="仿宋" w:hAnsi="仿宋" w:eastAsia="仿宋" w:cs="宋体"/>
          <w:sz w:val="28"/>
          <w:szCs w:val="28"/>
        </w:rPr>
        <w:t>项目管理咨询有限公司</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color w:val="auto"/>
          <w:sz w:val="28"/>
          <w:szCs w:val="28"/>
        </w:rPr>
        <w:t>：</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pStyle w:val="4"/>
        <w:spacing w:line="360" w:lineRule="auto"/>
        <w:rPr>
          <w:rFonts w:ascii="黑体" w:hAnsi="黑体" w:cs="宋体"/>
          <w:b w:val="0"/>
          <w:sz w:val="28"/>
          <w:szCs w:val="28"/>
        </w:rPr>
      </w:pPr>
      <w:bookmarkStart w:id="18" w:name="_Toc35393802"/>
      <w:bookmarkStart w:id="19" w:name="_Toc28359093"/>
      <w:bookmarkStart w:id="20" w:name="_Toc28359016"/>
      <w:bookmarkStart w:id="21" w:name="_Toc3539363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pStyle w:val="4"/>
        <w:spacing w:line="360" w:lineRule="auto"/>
        <w:rPr>
          <w:rFonts w:ascii="黑体" w:hAnsi="黑体" w:cs="宋体"/>
          <w:b w:val="0"/>
          <w:sz w:val="28"/>
          <w:szCs w:val="28"/>
        </w:rPr>
      </w:pPr>
      <w:bookmarkStart w:id="22" w:name="_Toc28359094"/>
      <w:bookmarkStart w:id="23" w:name="_Toc35393803"/>
      <w:bookmarkStart w:id="24" w:name="_Toc35393634"/>
      <w:bookmarkStart w:id="25" w:name="_Toc28359017"/>
      <w:r>
        <w:rPr>
          <w:rFonts w:hint="eastAsia" w:ascii="黑体" w:hAnsi="黑体" w:cs="宋体"/>
          <w:b w:val="0"/>
          <w:sz w:val="28"/>
          <w:szCs w:val="28"/>
        </w:rPr>
        <w:t>六、公告期限</w:t>
      </w:r>
      <w:bookmarkEnd w:id="22"/>
      <w:bookmarkEnd w:id="23"/>
      <w:bookmarkEnd w:id="24"/>
      <w:bookmarkEnd w:id="25"/>
    </w:p>
    <w:p>
      <w:pPr>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bookmarkStart w:id="26" w:name="_Toc35393804"/>
      <w:bookmarkStart w:id="27" w:name="_Toc35393635"/>
    </w:p>
    <w:p>
      <w:p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七、其他补充事宜</w:t>
      </w:r>
      <w:bookmarkEnd w:id="26"/>
      <w:bookmarkEnd w:id="27"/>
      <w:bookmarkStart w:id="28" w:name="_Toc35393805"/>
      <w:bookmarkStart w:id="29" w:name="_Toc28359018"/>
      <w:bookmarkStart w:id="30" w:name="_Toc28359095"/>
      <w:bookmarkStart w:id="31" w:name="_Toc35393636"/>
    </w:p>
    <w:p>
      <w:pPr>
        <w:rPr>
          <w:rFonts w:hint="eastAsia" w:ascii="仿宋" w:hAnsi="仿宋" w:eastAsia="仿宋" w:cs="宋体"/>
          <w:b w:val="0"/>
          <w:sz w:val="28"/>
          <w:szCs w:val="28"/>
        </w:rPr>
      </w:pPr>
      <w:r>
        <w:rPr>
          <w:rFonts w:hint="eastAsia" w:ascii="仿宋" w:hAnsi="仿宋" w:eastAsia="仿宋" w:cs="宋体"/>
          <w:b w:val="0"/>
          <w:bCs w:val="0"/>
          <w:kern w:val="2"/>
          <w:sz w:val="28"/>
          <w:szCs w:val="28"/>
          <w:lang w:val="en-US" w:eastAsia="zh-CN" w:bidi="ar-SA"/>
        </w:rPr>
        <w:t>获取采购文件</w:t>
      </w:r>
      <w:r>
        <w:rPr>
          <w:rFonts w:hint="eastAsia" w:ascii="仿宋" w:hAnsi="仿宋" w:eastAsia="仿宋" w:cs="宋体"/>
          <w:b w:val="0"/>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14</w:t>
      </w:r>
      <w:r>
        <w:rPr>
          <w:rFonts w:hint="eastAsia" w:ascii="仿宋" w:hAnsi="仿宋" w:eastAsia="仿宋" w:cs="宋体"/>
          <w:sz w:val="28"/>
          <w:szCs w:val="28"/>
          <w:u w:val="single"/>
        </w:rPr>
        <w:t>日</w:t>
      </w:r>
      <w:r>
        <w:rPr>
          <w:rFonts w:hint="eastAsia" w:ascii="仿宋" w:hAnsi="仿宋" w:eastAsia="仿宋" w:cs="宋体"/>
          <w:b w:val="0"/>
          <w:sz w:val="28"/>
          <w:szCs w:val="28"/>
        </w:rPr>
        <w:t>，每天上午</w:t>
      </w:r>
      <w:r>
        <w:rPr>
          <w:rFonts w:hint="eastAsia" w:ascii="仿宋" w:hAnsi="仿宋" w:eastAsia="仿宋" w:cs="宋体"/>
          <w:b w:val="0"/>
          <w:sz w:val="28"/>
          <w:szCs w:val="28"/>
          <w:lang w:val="en-US" w:eastAsia="zh-CN"/>
        </w:rPr>
        <w:t>10:00</w:t>
      </w:r>
      <w:r>
        <w:rPr>
          <w:rFonts w:hint="eastAsia" w:ascii="仿宋" w:hAnsi="仿宋" w:eastAsia="仿宋" w:cs="宋体"/>
          <w:b w:val="0"/>
          <w:sz w:val="28"/>
          <w:szCs w:val="28"/>
        </w:rPr>
        <w:t>至</w:t>
      </w:r>
      <w:r>
        <w:rPr>
          <w:rFonts w:hint="eastAsia" w:ascii="仿宋" w:hAnsi="仿宋" w:eastAsia="仿宋" w:cs="宋体"/>
          <w:b w:val="0"/>
          <w:sz w:val="28"/>
          <w:szCs w:val="28"/>
          <w:lang w:val="en-US" w:eastAsia="zh-CN"/>
        </w:rPr>
        <w:t>14:00</w:t>
      </w:r>
      <w:r>
        <w:rPr>
          <w:rFonts w:hint="eastAsia" w:ascii="仿宋" w:hAnsi="仿宋" w:eastAsia="仿宋" w:cs="宋体"/>
          <w:b w:val="0"/>
          <w:sz w:val="28"/>
          <w:szCs w:val="28"/>
        </w:rPr>
        <w:t>，下午</w:t>
      </w:r>
      <w:r>
        <w:rPr>
          <w:rFonts w:hint="eastAsia" w:ascii="仿宋" w:hAnsi="仿宋" w:eastAsia="仿宋" w:cs="宋体"/>
          <w:b w:val="0"/>
          <w:sz w:val="28"/>
          <w:szCs w:val="28"/>
          <w:lang w:val="en-US" w:eastAsia="zh-CN"/>
        </w:rPr>
        <w:t>16:00</w:t>
      </w:r>
      <w:r>
        <w:rPr>
          <w:rFonts w:hint="eastAsia" w:ascii="仿宋" w:hAnsi="仿宋" w:eastAsia="仿宋" w:cs="宋体"/>
          <w:b w:val="0"/>
          <w:sz w:val="28"/>
          <w:szCs w:val="28"/>
        </w:rPr>
        <w:t>至</w:t>
      </w:r>
      <w:r>
        <w:rPr>
          <w:rFonts w:hint="eastAsia" w:ascii="仿宋" w:hAnsi="仿宋" w:eastAsia="仿宋" w:cs="宋体"/>
          <w:b w:val="0"/>
          <w:sz w:val="28"/>
          <w:szCs w:val="28"/>
          <w:lang w:val="en-US" w:eastAsia="zh-CN"/>
        </w:rPr>
        <w:t>19:30</w:t>
      </w:r>
      <w:r>
        <w:rPr>
          <w:rFonts w:hint="eastAsia" w:ascii="仿宋" w:hAnsi="仿宋" w:eastAsia="仿宋" w:cs="宋体"/>
          <w:b w:val="0"/>
          <w:sz w:val="28"/>
          <w:szCs w:val="28"/>
        </w:rPr>
        <w:t>（北京时间，法定节假日除外）</w:t>
      </w:r>
      <w:r>
        <w:rPr>
          <w:rFonts w:hint="eastAsia" w:ascii="仿宋" w:hAnsi="仿宋" w:eastAsia="仿宋" w:cs="宋体"/>
          <w:b w:val="0"/>
          <w:sz w:val="28"/>
          <w:szCs w:val="28"/>
          <w:lang w:val="en-US" w:eastAsia="zh-CN"/>
        </w:rPr>
        <w:t>;</w:t>
      </w:r>
      <w:r>
        <w:rPr>
          <w:rFonts w:hint="eastAsia" w:ascii="仿宋" w:hAnsi="仿宋" w:eastAsia="仿宋" w:cs="宋体"/>
          <w:b w:val="0"/>
          <w:sz w:val="28"/>
          <w:szCs w:val="28"/>
        </w:rPr>
        <w:t>请投标人将①法定代表人授权委托书；②被委托人身份证；③营业执照副本；</w:t>
      </w:r>
      <w:r>
        <w:rPr>
          <w:rFonts w:hint="eastAsia" w:ascii="仿宋" w:hAnsi="仿宋" w:eastAsia="仿宋" w:cs="宋体"/>
          <w:b w:val="0"/>
          <w:sz w:val="28"/>
          <w:szCs w:val="28"/>
          <w:lang w:eastAsia="zh-CN"/>
        </w:rPr>
        <w:t>④</w:t>
      </w:r>
      <w:r>
        <w:rPr>
          <w:rFonts w:hint="eastAsia" w:ascii="仿宋" w:hAnsi="仿宋" w:eastAsia="仿宋" w:cs="宋体"/>
          <w:b w:val="0"/>
          <w:sz w:val="28"/>
          <w:szCs w:val="28"/>
          <w:lang w:val="en-US" w:eastAsia="zh-CN"/>
        </w:rPr>
        <w:t>安全生产许可证；资质证书；</w:t>
      </w:r>
      <w:r>
        <w:rPr>
          <w:rFonts w:hint="eastAsia" w:ascii="仿宋" w:hAnsi="仿宋" w:eastAsia="仿宋" w:cs="宋体"/>
          <w:b w:val="0"/>
          <w:sz w:val="28"/>
          <w:szCs w:val="28"/>
          <w:lang w:eastAsia="zh-CN"/>
        </w:rPr>
        <w:t>⑤</w:t>
      </w:r>
      <w:r>
        <w:rPr>
          <w:rFonts w:hint="eastAsia" w:ascii="仿宋" w:hAnsi="仿宋" w:eastAsia="仿宋" w:cs="宋体"/>
          <w:b w:val="0"/>
          <w:sz w:val="28"/>
          <w:szCs w:val="28"/>
        </w:rPr>
        <w:t>建造师</w:t>
      </w:r>
      <w:r>
        <w:rPr>
          <w:rFonts w:hint="eastAsia" w:ascii="仿宋" w:hAnsi="仿宋" w:eastAsia="仿宋" w:cs="宋体"/>
          <w:b w:val="0"/>
          <w:sz w:val="28"/>
          <w:szCs w:val="28"/>
          <w:lang w:eastAsia="zh-CN"/>
        </w:rPr>
        <w:t>执业资格</w:t>
      </w:r>
      <w:r>
        <w:rPr>
          <w:rFonts w:hint="eastAsia" w:ascii="仿宋" w:hAnsi="仿宋" w:eastAsia="仿宋" w:cs="宋体"/>
          <w:b w:val="0"/>
          <w:sz w:val="28"/>
          <w:szCs w:val="28"/>
        </w:rPr>
        <w:t>证(或建造员证）⑥建造师(或建造员）安全考核证</w:t>
      </w:r>
      <w:r>
        <w:rPr>
          <w:rFonts w:hint="eastAsia" w:ascii="仿宋" w:hAnsi="仿宋" w:eastAsia="仿宋" w:cs="宋体"/>
          <w:b w:val="0"/>
          <w:sz w:val="28"/>
          <w:szCs w:val="28"/>
          <w:lang w:eastAsia="zh-CN"/>
        </w:rPr>
        <w:t>；⑦</w:t>
      </w:r>
      <w:r>
        <w:rPr>
          <w:rFonts w:hint="eastAsia" w:ascii="仿宋" w:hAnsi="仿宋" w:eastAsia="仿宋" w:cs="宋体"/>
          <w:b w:val="0"/>
          <w:sz w:val="28"/>
          <w:szCs w:val="28"/>
        </w:rPr>
        <w:t>疆外企业须提供进疆施工</w:t>
      </w:r>
      <w:r>
        <w:rPr>
          <w:rFonts w:hint="eastAsia" w:ascii="仿宋" w:hAnsi="仿宋" w:eastAsia="仿宋" w:cs="宋体"/>
          <w:b w:val="0"/>
          <w:sz w:val="28"/>
          <w:szCs w:val="28"/>
          <w:lang w:eastAsia="zh-CN"/>
        </w:rPr>
        <w:t>报送资料；⑧</w:t>
      </w:r>
      <w:r>
        <w:rPr>
          <w:rFonts w:hint="eastAsia" w:ascii="仿宋" w:hAnsi="仿宋" w:eastAsia="仿宋" w:cs="宋体"/>
          <w:b w:val="0"/>
          <w:sz w:val="28"/>
          <w:szCs w:val="28"/>
        </w:rPr>
        <w:t xml:space="preserve">网上信用记录证明打印件加盖公章：含“信用中国”网站（www.creditchina.gov.cn </w:t>
      </w:r>
      <w:r>
        <w:rPr>
          <w:rFonts w:hint="eastAsia" w:ascii="仿宋" w:hAnsi="仿宋" w:eastAsia="仿宋" w:cs="宋体"/>
          <w:b w:val="0"/>
          <w:sz w:val="28"/>
          <w:szCs w:val="28"/>
        </w:rPr>
        <w:fldChar w:fldCharType="begin"/>
      </w:r>
      <w:r>
        <w:rPr>
          <w:rFonts w:hint="eastAsia" w:ascii="仿宋" w:hAnsi="仿宋" w:eastAsia="仿宋" w:cs="宋体"/>
          <w:b w:val="0"/>
          <w:sz w:val="28"/>
          <w:szCs w:val="28"/>
        </w:rPr>
        <w:instrText xml:space="preserve"> HYPERLINK "mailto:）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投标人信息的，亦须按照上述要求打印）。以上资料需加盖投标单位公章扫描发送至邮箱27889514@qq.com。" </w:instrText>
      </w:r>
      <w:r>
        <w:rPr>
          <w:rFonts w:hint="eastAsia" w:ascii="仿宋" w:hAnsi="仿宋" w:eastAsia="仿宋" w:cs="宋体"/>
          <w:b w:val="0"/>
          <w:sz w:val="28"/>
          <w:szCs w:val="28"/>
        </w:rPr>
        <w:fldChar w:fldCharType="separate"/>
      </w:r>
      <w:r>
        <w:rPr>
          <w:rFonts w:hint="eastAsia" w:ascii="仿宋" w:hAnsi="仿宋" w:eastAsia="仿宋" w:cs="宋体"/>
          <w:b w:val="0"/>
          <w:sz w:val="28"/>
          <w:szCs w:val="28"/>
        </w:rPr>
        <w:t>）中企业信用信息查询结果；“中国政府采购网”中“政府采购严重违法失信行为信息记录”查询结果</w:t>
      </w:r>
      <w:r>
        <w:rPr>
          <w:rFonts w:hint="eastAsia" w:ascii="仿宋" w:hAnsi="仿宋" w:eastAsia="仿宋" w:cs="宋体"/>
          <w:b w:val="0"/>
          <w:sz w:val="28"/>
          <w:szCs w:val="28"/>
          <w:lang w:eastAsia="zh-CN"/>
        </w:rPr>
        <w:t>，</w:t>
      </w:r>
      <w:r>
        <w:rPr>
          <w:rFonts w:hint="eastAsia" w:ascii="仿宋" w:hAnsi="仿宋" w:eastAsia="仿宋" w:cs="宋体"/>
          <w:b w:val="0"/>
          <w:sz w:val="28"/>
          <w:szCs w:val="28"/>
        </w:rPr>
        <w:t>（提供“信用中国”、“中国政府采购网”官网的查询页面打印件，页面无法打印的可以截图打印，打印件须体现投标人单位全称、查询时间和查询网址，查询时间不能早于本项目</w:t>
      </w:r>
      <w:r>
        <w:rPr>
          <w:rFonts w:hint="eastAsia" w:ascii="仿宋" w:hAnsi="仿宋" w:eastAsia="仿宋" w:cs="宋体"/>
          <w:b w:val="0"/>
          <w:sz w:val="28"/>
          <w:szCs w:val="28"/>
          <w:lang w:val="en-US" w:eastAsia="zh-CN"/>
        </w:rPr>
        <w:t>谈判</w:t>
      </w:r>
      <w:r>
        <w:rPr>
          <w:rFonts w:hint="eastAsia" w:ascii="仿宋" w:hAnsi="仿宋" w:eastAsia="仿宋" w:cs="宋体"/>
          <w:b w:val="0"/>
          <w:sz w:val="28"/>
          <w:szCs w:val="28"/>
        </w:rPr>
        <w:t>公告发布之日。查询结果如显示无投标人信息的，亦须按照上述要求打印）。</w:t>
      </w:r>
      <w:r>
        <w:rPr>
          <w:rFonts w:hint="eastAsia" w:ascii="仿宋" w:hAnsi="仿宋" w:eastAsia="仿宋" w:cs="宋体"/>
          <w:b w:val="0"/>
          <w:sz w:val="28"/>
          <w:szCs w:val="28"/>
        </w:rPr>
        <w:fldChar w:fldCharType="end"/>
      </w:r>
      <w:r>
        <w:rPr>
          <w:rFonts w:hint="eastAsia" w:ascii="仿宋" w:hAnsi="仿宋" w:eastAsia="仿宋" w:cs="宋体"/>
          <w:b w:val="0"/>
          <w:sz w:val="28"/>
          <w:szCs w:val="28"/>
        </w:rPr>
        <w:t>以上资料</w:t>
      </w:r>
      <w:r>
        <w:rPr>
          <w:rFonts w:hint="eastAsia" w:ascii="仿宋" w:hAnsi="仿宋" w:eastAsia="仿宋" w:cs="宋体"/>
          <w:b w:val="0"/>
          <w:sz w:val="28"/>
          <w:szCs w:val="28"/>
          <w:lang w:eastAsia="zh-CN"/>
        </w:rPr>
        <w:t>提供</w:t>
      </w:r>
      <w:r>
        <w:rPr>
          <w:rFonts w:hint="eastAsia" w:ascii="仿宋" w:hAnsi="仿宋" w:eastAsia="仿宋" w:cs="仿宋"/>
          <w:color w:val="auto"/>
          <w:sz w:val="28"/>
          <w:szCs w:val="28"/>
          <w:highlight w:val="none"/>
          <w:lang w:val="en-US" w:eastAsia="zh-CN"/>
        </w:rPr>
        <w:t>原件查验，</w:t>
      </w:r>
      <w:r>
        <w:rPr>
          <w:rFonts w:hint="eastAsia" w:ascii="仿宋" w:hAnsi="仿宋" w:eastAsia="仿宋" w:cs="宋体"/>
          <w:b w:val="0"/>
          <w:sz w:val="28"/>
          <w:szCs w:val="28"/>
        </w:rPr>
        <w:t>还须提供一套加盖公章的复印件供招标代理机构留存</w:t>
      </w:r>
      <w:r>
        <w:rPr>
          <w:rFonts w:hint="eastAsia" w:ascii="仿宋" w:hAnsi="仿宋" w:eastAsia="仿宋" w:cs="宋体"/>
          <w:b w:val="0"/>
          <w:sz w:val="28"/>
          <w:szCs w:val="28"/>
          <w:lang w:eastAsia="zh-CN"/>
        </w:rPr>
        <w:t>。</w:t>
      </w:r>
      <w:r>
        <w:rPr>
          <w:rFonts w:hint="eastAsia" w:ascii="仿宋" w:hAnsi="仿宋" w:eastAsia="仿宋" w:cs="宋体"/>
          <w:b w:val="0"/>
          <w:sz w:val="28"/>
          <w:szCs w:val="28"/>
        </w:rPr>
        <w:t>到新疆</w:t>
      </w:r>
      <w:r>
        <w:rPr>
          <w:rFonts w:hint="eastAsia" w:ascii="仿宋" w:hAnsi="仿宋" w:eastAsia="仿宋" w:cs="宋体"/>
          <w:b w:val="0"/>
          <w:sz w:val="28"/>
          <w:szCs w:val="28"/>
          <w:lang w:eastAsia="zh-CN"/>
        </w:rPr>
        <w:t>金泰首致</w:t>
      </w:r>
      <w:r>
        <w:rPr>
          <w:rFonts w:hint="eastAsia" w:ascii="仿宋" w:hAnsi="仿宋" w:eastAsia="仿宋" w:cs="宋体"/>
          <w:b w:val="0"/>
          <w:sz w:val="28"/>
          <w:szCs w:val="28"/>
        </w:rPr>
        <w:t>项目管理</w:t>
      </w:r>
      <w:r>
        <w:rPr>
          <w:rFonts w:hint="eastAsia" w:ascii="仿宋" w:hAnsi="仿宋" w:eastAsia="仿宋" w:cs="宋体"/>
          <w:b w:val="0"/>
          <w:sz w:val="28"/>
          <w:szCs w:val="28"/>
          <w:lang w:eastAsia="zh-CN"/>
        </w:rPr>
        <w:t>咨询</w:t>
      </w:r>
      <w:r>
        <w:rPr>
          <w:rFonts w:hint="eastAsia" w:ascii="仿宋" w:hAnsi="仿宋" w:eastAsia="仿宋" w:cs="宋体"/>
          <w:b w:val="0"/>
          <w:sz w:val="28"/>
          <w:szCs w:val="28"/>
        </w:rPr>
        <w:t>有限公司报名，审核通过后发售招标文件。</w:t>
      </w:r>
    </w:p>
    <w:p>
      <w:pPr>
        <w:numPr>
          <w:ilvl w:val="0"/>
          <w:numId w:val="0"/>
        </w:numPr>
        <w:spacing w:line="360" w:lineRule="auto"/>
        <w:ind w:leftChars="0"/>
        <w:rPr>
          <w:rFonts w:hint="eastAsia" w:ascii="黑体" w:hAnsi="黑体" w:cs="宋体"/>
          <w:b w:val="0"/>
          <w:sz w:val="28"/>
          <w:szCs w:val="28"/>
        </w:rPr>
      </w:pPr>
      <w:r>
        <w:rPr>
          <w:rFonts w:hint="eastAsia" w:ascii="黑体" w:hAnsi="黑体" w:cs="宋体"/>
          <w:b w:val="0"/>
          <w:sz w:val="28"/>
          <w:szCs w:val="28"/>
          <w:lang w:eastAsia="zh-CN"/>
        </w:rPr>
        <w:t>八、</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bookmarkStart w:id="32" w:name="_Toc35393806"/>
      <w:bookmarkStart w:id="33" w:name="_Toc35393637"/>
      <w:bookmarkStart w:id="34" w:name="_Toc28359019"/>
      <w:bookmarkStart w:id="35" w:name="_Toc28359096"/>
    </w:p>
    <w:p>
      <w:pPr>
        <w:numPr>
          <w:ilvl w:val="0"/>
          <w:numId w:val="0"/>
        </w:numPr>
        <w:spacing w:line="360" w:lineRule="auto"/>
        <w:ind w:leftChars="0"/>
        <w:rPr>
          <w:rFonts w:ascii="仿宋" w:hAnsi="仿宋" w:eastAsia="仿宋" w:cs="宋体"/>
          <w:b w:val="0"/>
          <w:sz w:val="28"/>
          <w:szCs w:val="28"/>
        </w:rPr>
      </w:pPr>
      <w:r>
        <w:rPr>
          <w:rFonts w:hint="eastAsia" w:ascii="仿宋" w:hAnsi="仿宋" w:eastAsia="仿宋" w:cs="宋体"/>
          <w:b w:val="0"/>
          <w:sz w:val="28"/>
          <w:szCs w:val="28"/>
        </w:rPr>
        <w:t>1.采购人信息</w:t>
      </w:r>
      <w:bookmarkEnd w:id="32"/>
      <w:bookmarkEnd w:id="33"/>
      <w:bookmarkEnd w:id="34"/>
      <w:bookmarkEnd w:id="35"/>
    </w:p>
    <w:p>
      <w:pPr>
        <w:spacing w:line="360" w:lineRule="auto"/>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阿勒泰市园林绿化中心</w:t>
      </w:r>
    </w:p>
    <w:p>
      <w:pPr>
        <w:spacing w:line="360" w:lineRule="auto"/>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阿勒泰市</w:t>
      </w:r>
      <w:r>
        <w:rPr>
          <w:rFonts w:hint="eastAsia" w:ascii="仿宋" w:hAnsi="仿宋" w:eastAsia="仿宋"/>
          <w:sz w:val="28"/>
          <w:szCs w:val="28"/>
          <w:u w:val="single"/>
        </w:rPr>
        <w:t>　</w:t>
      </w:r>
    </w:p>
    <w:p>
      <w:pPr>
        <w:spacing w:line="360" w:lineRule="auto"/>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15809061009</w:t>
      </w:r>
    </w:p>
    <w:p>
      <w:pPr>
        <w:pStyle w:val="4"/>
        <w:spacing w:line="360" w:lineRule="auto"/>
        <w:rPr>
          <w:rFonts w:ascii="仿宋" w:hAnsi="仿宋" w:eastAsia="仿宋" w:cs="宋体"/>
          <w:b w:val="0"/>
          <w:sz w:val="28"/>
          <w:szCs w:val="28"/>
        </w:rPr>
      </w:pPr>
      <w:bookmarkStart w:id="36" w:name="_Toc28359020"/>
      <w:bookmarkStart w:id="37" w:name="_Toc35393638"/>
      <w:bookmarkStart w:id="38" w:name="_Toc28359097"/>
      <w:bookmarkStart w:id="39" w:name="_Toc35393807"/>
      <w:r>
        <w:rPr>
          <w:rFonts w:hint="eastAsia" w:ascii="仿宋" w:hAnsi="仿宋" w:eastAsia="仿宋" w:cs="宋体"/>
          <w:b w:val="0"/>
          <w:sz w:val="28"/>
          <w:szCs w:val="28"/>
        </w:rPr>
        <w:t>2.采购代理机构信息</w:t>
      </w:r>
      <w:bookmarkEnd w:id="36"/>
      <w:bookmarkEnd w:id="37"/>
      <w:bookmarkEnd w:id="38"/>
      <w:bookmarkEnd w:id="39"/>
    </w:p>
    <w:p>
      <w:pPr>
        <w:spacing w:line="360" w:lineRule="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　</w:t>
      </w:r>
    </w:p>
    <w:p>
      <w:pPr>
        <w:spacing w:line="360" w:lineRule="auto"/>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val="en-US" w:eastAsia="zh-CN"/>
        </w:rPr>
        <w:t>王曼曼</w:t>
      </w:r>
      <w:r>
        <w:rPr>
          <w:rFonts w:hint="eastAsia" w:ascii="仿宋" w:hAnsi="仿宋" w:eastAsia="仿宋"/>
          <w:sz w:val="28"/>
          <w:szCs w:val="28"/>
          <w:u w:val="single"/>
        </w:rPr>
        <w:t xml:space="preserve">   　　　</w:t>
      </w:r>
    </w:p>
    <w:p>
      <w:pPr>
        <w:spacing w:line="360" w:lineRule="auto"/>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18809068299 </w:t>
      </w:r>
      <w:r>
        <w:rPr>
          <w:rFonts w:hint="eastAsia" w:ascii="仿宋" w:hAnsi="仿宋" w:eastAsia="仿宋"/>
          <w:sz w:val="28"/>
          <w:szCs w:val="28"/>
          <w:u w:val="single"/>
        </w:rPr>
        <w:t>　</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widowControl/>
        <w:jc w:val="left"/>
        <w:rPr>
          <w:b/>
          <w:bCs/>
          <w:sz w:val="24"/>
        </w:rPr>
      </w:pPr>
      <w:r>
        <w:rPr>
          <w:b/>
          <w:bCs/>
          <w:sz w:val="2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eastAsia="宋体" w:cs="宋体"/>
          <w:sz w:val="32"/>
          <w:szCs w:val="32"/>
        </w:rPr>
      </w:pPr>
      <w:r>
        <w:rPr>
          <w:rFonts w:hint="eastAsia" w:ascii="宋体" w:hAnsi="宋体"/>
          <w:b/>
          <w:color w:val="auto"/>
          <w:sz w:val="36"/>
          <w:szCs w:val="36"/>
          <w:lang w:eastAsia="zh-CN"/>
        </w:rPr>
        <w:t>供应商</w:t>
      </w:r>
      <w:r>
        <w:rPr>
          <w:rFonts w:hint="eastAsia" w:ascii="宋体" w:hAnsi="宋体"/>
          <w:b/>
          <w:sz w:val="36"/>
          <w:szCs w:val="36"/>
        </w:rPr>
        <w:t>须知</w:t>
      </w:r>
      <w:bookmarkStart w:id="40" w:name="_Hlt100115888"/>
      <w:bookmarkEnd w:id="4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32"/>
          <w:szCs w:val="32"/>
        </w:rPr>
      </w:pPr>
      <w:bookmarkStart w:id="41" w:name="_Toc26026"/>
      <w:r>
        <w:rPr>
          <w:rFonts w:hint="eastAsia" w:ascii="宋体" w:hAnsi="宋体" w:cs="宋体"/>
          <w:color w:val="auto"/>
          <w:sz w:val="32"/>
          <w:szCs w:val="32"/>
          <w:lang w:eastAsia="zh-CN"/>
        </w:rPr>
        <w:t>供应商</w:t>
      </w:r>
      <w:r>
        <w:rPr>
          <w:rFonts w:hint="eastAsia" w:ascii="宋体" w:hAnsi="宋体" w:eastAsia="宋体" w:cs="宋体"/>
          <w:sz w:val="32"/>
          <w:szCs w:val="32"/>
        </w:rPr>
        <w:t>须知前附表</w:t>
      </w:r>
      <w:bookmarkEnd w:id="4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kern w:val="2"/>
          <w:sz w:val="36"/>
          <w:szCs w:val="36"/>
          <w:lang w:val="en-US" w:eastAsia="zh-CN" w:bidi="ar-SA"/>
        </w:rPr>
      </w:pPr>
      <w:r>
        <w:rPr>
          <w:rFonts w:hint="eastAsia" w:ascii="宋体" w:hAnsi="宋体" w:eastAsia="宋体" w:cs="宋体"/>
          <w:b/>
          <w:sz w:val="24"/>
          <w:szCs w:val="24"/>
        </w:rPr>
        <w:t>各</w:t>
      </w:r>
      <w:r>
        <w:rPr>
          <w:rFonts w:hint="eastAsia" w:ascii="宋体" w:hAnsi="宋体" w:cs="宋体"/>
          <w:b/>
          <w:sz w:val="24"/>
          <w:szCs w:val="24"/>
          <w:lang w:eastAsia="zh-CN"/>
        </w:rPr>
        <w:t>供应商</w:t>
      </w:r>
      <w:r>
        <w:rPr>
          <w:rFonts w:hint="eastAsia" w:ascii="宋体" w:hAnsi="宋体" w:eastAsia="宋体" w:cs="宋体"/>
          <w:b/>
          <w:sz w:val="24"/>
          <w:szCs w:val="24"/>
        </w:rPr>
        <w:t>注意：凡招标文件本章的其他部分相关内容与本《</w:t>
      </w:r>
      <w:r>
        <w:rPr>
          <w:rFonts w:hint="eastAsia" w:ascii="宋体" w:hAnsi="宋体" w:cs="宋体"/>
          <w:b/>
          <w:sz w:val="24"/>
          <w:szCs w:val="24"/>
          <w:lang w:eastAsia="zh-CN"/>
        </w:rPr>
        <w:t>供应商</w:t>
      </w:r>
      <w:r>
        <w:rPr>
          <w:rFonts w:hint="eastAsia" w:ascii="宋体" w:hAnsi="宋体" w:eastAsia="宋体" w:cs="宋体"/>
          <w:b/>
          <w:sz w:val="24"/>
          <w:szCs w:val="24"/>
        </w:rPr>
        <w:t>须知前附表》中的相关内容不一致的，以本《前附表》为准。</w:t>
      </w:r>
      <w:r>
        <w:rPr>
          <w:rFonts w:hint="eastAsia" w:ascii="宋体" w:hAnsi="宋体" w:cs="Times New Roman"/>
          <w:b/>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Times New Roman" w:eastAsia="宋体" w:cs="Times New Roman"/>
                <w:color w:val="auto"/>
                <w:kern w:val="2"/>
                <w:sz w:val="24"/>
                <w:szCs w:val="24"/>
                <w:highlight w:val="none"/>
                <w:u w:val="none"/>
                <w:lang w:val="en-US" w:eastAsia="zh-CN" w:bidi="ar-SA"/>
              </w:rPr>
            </w:pPr>
            <w:r>
              <w:rPr>
                <w:rFonts w:hint="eastAsia" w:ascii="宋体" w:cs="Times New Roman"/>
                <w:color w:val="auto"/>
                <w:kern w:val="2"/>
                <w:sz w:val="24"/>
                <w:szCs w:val="24"/>
                <w:highlight w:val="none"/>
                <w:u w:val="none"/>
                <w:lang w:val="en-US" w:eastAsia="zh-CN" w:bidi="ar-SA"/>
              </w:rPr>
              <w:t>2021年城区街道绿化养护项目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eastAsia="宋体"/>
                <w:sz w:val="24"/>
                <w:szCs w:val="24"/>
                <w:lang w:val="en-US" w:eastAsia="zh-CN"/>
              </w:rPr>
            </w:pPr>
            <w:r>
              <w:rPr>
                <w:rFonts w:hint="eastAsia" w:ascii="宋体" w:hAnsi="宋体"/>
                <w:sz w:val="24"/>
                <w:szCs w:val="24"/>
                <w:lang w:val="en-US" w:eastAsia="zh-CN"/>
              </w:rPr>
              <w:t>阿勒泰市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绿化养护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eastAsia="宋体"/>
                <w:sz w:val="24"/>
                <w:szCs w:val="24"/>
                <w:lang w:val="en-US" w:eastAsia="zh-CN"/>
              </w:rPr>
            </w:pPr>
            <w:r>
              <w:rPr>
                <w:rFonts w:hint="eastAsia" w:ascii="宋体" w:hAnsi="宋体"/>
                <w:sz w:val="24"/>
                <w:szCs w:val="24"/>
                <w:lang w:val="en-US" w:eastAsia="zh-CN"/>
              </w:rPr>
              <w:t>地方配套资金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sz w:val="24"/>
                <w:szCs w:val="24"/>
                <w:lang w:val="en-US" w:eastAsia="zh-CN"/>
              </w:rPr>
            </w:pPr>
            <w:r>
              <w:rPr>
                <w:rFonts w:hint="eastAsia" w:ascii="宋体" w:hAnsi="宋体"/>
                <w:sz w:val="24"/>
                <w:szCs w:val="24"/>
                <w:highlight w:val="none"/>
                <w:lang w:val="en-US" w:eastAsia="zh-CN"/>
              </w:rPr>
              <w:t>3957071.61元（叁佰玖拾伍万柒仟零柒拾壹元陆角壹分）</w:t>
            </w:r>
            <w:r>
              <w:rPr>
                <w:rFonts w:hint="eastAsia" w:ascii="宋体" w:hAnsi="宋体"/>
                <w:sz w:val="24"/>
                <w:szCs w:val="24"/>
                <w:lang w:val="en-US" w:eastAsia="zh-CN"/>
              </w:rPr>
              <w:t>（</w:t>
            </w:r>
            <w:r>
              <w:rPr>
                <w:rFonts w:hint="eastAsia" w:ascii="宋体" w:hAnsi="宋体"/>
                <w:b/>
                <w:bCs/>
                <w:sz w:val="24"/>
                <w:szCs w:val="24"/>
                <w:lang w:val="en-US" w:eastAsia="zh-CN"/>
              </w:rPr>
              <w:t>高于或等于控制价的投标报价为无效报价！</w:t>
            </w:r>
            <w:bookmarkStart w:id="154" w:name="_GoBack"/>
            <w:bookmarkEnd w:id="154"/>
            <w:r>
              <w:rPr>
                <w:rFonts w:hint="eastAsia" w:ascii="宋体" w:hAnsi="宋体"/>
                <w:b/>
                <w:bCs/>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lang w:eastAsia="zh-CN"/>
              </w:rPr>
              <w:t>采</w:t>
            </w:r>
            <w:r>
              <w:rPr>
                <w:rFonts w:hint="eastAsia" w:ascii="宋体" w:hAnsi="宋体"/>
                <w:b/>
                <w:bCs/>
                <w:color w:val="auto"/>
                <w:kern w:val="0"/>
                <w:sz w:val="24"/>
                <w:highlight w:val="none"/>
                <w:u w:val="none"/>
                <w:lang w:val="en-US" w:eastAsia="zh-CN"/>
              </w:rPr>
              <w:t xml:space="preserve"> </w:t>
            </w:r>
            <w:r>
              <w:rPr>
                <w:rFonts w:hint="eastAsia" w:ascii="宋体" w:hAnsi="宋体"/>
                <w:b/>
                <w:bCs/>
                <w:color w:val="auto"/>
                <w:kern w:val="0"/>
                <w:sz w:val="24"/>
                <w:highlight w:val="none"/>
                <w:u w:val="none"/>
                <w:lang w:eastAsia="zh-CN"/>
              </w:rPr>
              <w:t>购</w:t>
            </w:r>
            <w:r>
              <w:rPr>
                <w:rFonts w:hint="eastAsia" w:ascii="宋体" w:hAnsi="宋体"/>
                <w:b/>
                <w:bCs/>
                <w:color w:val="auto"/>
                <w:kern w:val="0"/>
                <w:sz w:val="24"/>
                <w:highlight w:val="none"/>
                <w:u w:val="none"/>
              </w:rPr>
              <w:t>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 w:val="24"/>
                <w:szCs w:val="24"/>
                <w:lang w:val="en-US" w:eastAsia="zh-CN"/>
              </w:rPr>
            </w:pPr>
            <w:r>
              <w:rPr>
                <w:rFonts w:hint="eastAsia" w:ascii="宋体" w:hAnsi="宋体"/>
                <w:sz w:val="24"/>
                <w:szCs w:val="24"/>
              </w:rPr>
              <w:t>施工图纸设计及工程量清单中的全部内容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 w:val="24"/>
                <w:szCs w:val="24"/>
              </w:rPr>
            </w:pPr>
            <w:r>
              <w:rPr>
                <w:rFonts w:hint="eastAsia" w:ascii="宋体" w:hAnsi="宋体"/>
                <w:sz w:val="24"/>
                <w:szCs w:val="24"/>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总工期：</w:t>
            </w:r>
            <w:r>
              <w:rPr>
                <w:rFonts w:hint="eastAsia" w:ascii="宋体" w:hAnsi="宋体"/>
                <w:sz w:val="24"/>
                <w:szCs w:val="24"/>
                <w:highlight w:val="none"/>
                <w:lang w:val="en-US" w:eastAsia="zh-CN"/>
              </w:rPr>
              <w:t>120天（日历日） 计划：2022年01月02日开工，2022 年05月01日竣工</w:t>
            </w:r>
            <w:r>
              <w:rPr>
                <w:rFonts w:hint="eastAsia" w:ascii="宋体" w:hAnsi="宋体"/>
                <w:sz w:val="24"/>
                <w:szCs w:val="24"/>
                <w:lang w:val="en-US" w:eastAsia="zh-CN"/>
              </w:rPr>
              <w:t>（如遇冬季无法施工，工期顺延，总工期不变）。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9"/>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采购人地址：</w:t>
            </w:r>
          </w:p>
          <w:p>
            <w:pPr>
              <w:pStyle w:val="9"/>
              <w:topLinePun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采购人名称：</w:t>
            </w:r>
          </w:p>
          <w:p>
            <w:pPr>
              <w:widowControl/>
              <w:numPr>
                <w:ilvl w:val="0"/>
                <w:numId w:val="0"/>
              </w:num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 目 名称：</w:t>
            </w:r>
          </w:p>
          <w:p>
            <w:pPr>
              <w:pStyle w:val="9"/>
              <w:topLinePunct/>
              <w:ind w:left="1260" w:hanging="1440" w:hangingChars="6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响应</w:t>
            </w:r>
            <w:r>
              <w:rPr>
                <w:rFonts w:hint="eastAsia" w:ascii="宋体" w:hAnsi="宋体" w:eastAsia="宋体" w:cs="Times New Roman"/>
                <w:kern w:val="2"/>
                <w:sz w:val="24"/>
                <w:szCs w:val="24"/>
                <w:lang w:val="en-US" w:eastAsia="zh-CN" w:bidi="ar-SA"/>
              </w:rPr>
              <w:t>文件在</w:t>
            </w:r>
            <w:r>
              <w:rPr>
                <w:rFonts w:hint="eastAsia"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年</w:t>
            </w:r>
            <w:r>
              <w:rPr>
                <w:rFonts w:hint="eastAsia"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月</w:t>
            </w:r>
            <w:r>
              <w:rPr>
                <w:rFonts w:hint="eastAsia"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日</w:t>
            </w:r>
            <w:r>
              <w:rPr>
                <w:rFonts w:hint="eastAsia"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点</w:t>
            </w:r>
            <w:r>
              <w:rPr>
                <w:rFonts w:hint="eastAsia"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分不得开启</w:t>
            </w:r>
          </w:p>
          <w:p>
            <w:pPr>
              <w:pStyle w:val="9"/>
              <w:topLinePunct/>
              <w:ind w:left="1260" w:hanging="1440" w:hangingChars="6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 xml:space="preserve">名称：          </w:t>
            </w:r>
          </w:p>
          <w:p>
            <w:pPr>
              <w:widowControl/>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供应商</w:t>
            </w:r>
            <w:r>
              <w:rPr>
                <w:rFonts w:hint="eastAsia" w:ascii="宋体" w:hAnsi="宋体" w:eastAsia="宋体" w:cs="Times New Roman"/>
                <w:kern w:val="2"/>
                <w:sz w:val="24"/>
                <w:szCs w:val="24"/>
                <w:lang w:val="en-US" w:eastAsia="zh-CN" w:bidi="ar-SA"/>
              </w:rPr>
              <w:t xml:space="preserve">地址：          </w:t>
            </w:r>
          </w:p>
          <w:p>
            <w:pPr>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法定代表人：          </w:t>
            </w:r>
          </w:p>
          <w:p>
            <w:pPr>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联系人：              </w:t>
            </w:r>
          </w:p>
          <w:p>
            <w:pPr>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联系电话：            </w:t>
            </w:r>
          </w:p>
          <w:p>
            <w:pPr>
              <w:widowControl/>
              <w:spacing w:line="32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w:t>
            </w:r>
            <w:r>
              <w:rPr>
                <w:rFonts w:hint="eastAsia" w:ascii="宋体" w:hAnsi="宋体" w:cs="Times New Roman"/>
                <w:kern w:val="2"/>
                <w:sz w:val="24"/>
                <w:szCs w:val="24"/>
                <w:lang w:val="en-US" w:eastAsia="zh-CN" w:bidi="ar-SA"/>
              </w:rPr>
              <w:t>启</w:t>
            </w:r>
            <w:r>
              <w:rPr>
                <w:rFonts w:hint="eastAsia" w:ascii="宋体" w:hAnsi="宋体" w:eastAsia="宋体" w:cs="Times New Roman"/>
                <w:kern w:val="2"/>
                <w:sz w:val="24"/>
                <w:szCs w:val="24"/>
                <w:lang w:val="en-US" w:eastAsia="zh-CN" w:bidi="ar-SA"/>
              </w:rPr>
              <w:t>封口处</w:t>
            </w:r>
            <w:r>
              <w:rPr>
                <w:rFonts w:hint="eastAsia" w:ascii="宋体" w:hAnsi="宋体" w:cs="Times New Roman"/>
                <w:kern w:val="2"/>
                <w:sz w:val="24"/>
                <w:szCs w:val="24"/>
                <w:lang w:val="en-US" w:eastAsia="zh-CN" w:bidi="ar-SA"/>
              </w:rPr>
              <w:t>法定代表人或授权委托人盖章或签字，电子版报价单光盘与投标文件一同封装。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供应商</w:t>
            </w:r>
            <w:r>
              <w:rPr>
                <w:rFonts w:hint="eastAsia" w:ascii="宋体" w:hAnsi="宋体" w:cs="Times New Roman"/>
                <w:b/>
                <w:bCs/>
                <w:color w:val="auto"/>
                <w:kern w:val="0"/>
                <w:sz w:val="24"/>
                <w:szCs w:val="22"/>
                <w:highlight w:val="none"/>
              </w:rPr>
              <w:t>的</w:t>
            </w:r>
            <w:r>
              <w:rPr>
                <w:rFonts w:hint="eastAsia" w:ascii="宋体" w:hAnsi="宋体"/>
                <w:b/>
                <w:bCs/>
                <w:color w:val="auto"/>
                <w:kern w:val="0"/>
                <w:sz w:val="24"/>
                <w:highlight w:val="none"/>
              </w:rPr>
              <w:t>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1.满足《中华人民共和国政府采购法》第二十二条规定；</w:t>
            </w:r>
          </w:p>
          <w:p>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2.落实政府采购政策需满足的资格要求：根据财库﹝2020﹞46 号财政部发布的《政府采购促进中小企业发展暂行办法》规定，本项目对小型和微型企业产品的价格给予相应的扣除。</w:t>
            </w:r>
          </w:p>
          <w:p>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3.本项目的特定资格要求：</w:t>
            </w:r>
          </w:p>
          <w:p>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3.1要求投标人须具有：市政公用工程施工总承包三级及以上（含三级）资质，具有有效的安全生产许可证，外省企业已办理进疆报送资料。项目负责人须具备市政公用工程专业贰级以上含贰级注册建造师执业资格，具备有效的安全生产考核合格证书，且未担任其他在施建设工程项目的项目经理。</w:t>
            </w:r>
          </w:p>
          <w:p>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政府采购活动。</w:t>
            </w:r>
          </w:p>
          <w:p>
            <w:pP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5、与招标人存在利害关系可能影响招标公正性的法人、其他组织或者个人，不得参加投标；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贰份，正本</w:t>
            </w:r>
            <w:r>
              <w:rPr>
                <w:rFonts w:hint="eastAsia" w:ascii="Times New Roman" w:hAnsi="Times New Roman" w:eastAsia="宋体" w:cs="Times New Roman"/>
                <w:color w:val="auto"/>
                <w:kern w:val="2"/>
                <w:sz w:val="24"/>
                <w:szCs w:val="24"/>
                <w:u w:val="single"/>
                <w:lang w:val="en-US" w:eastAsia="zh-CN" w:bidi="ar-SA"/>
              </w:rPr>
              <w:t xml:space="preserve"> 壹 </w:t>
            </w:r>
            <w:r>
              <w:rPr>
                <w:rFonts w:hint="eastAsia" w:ascii="Times New Roman" w:hAnsi="Times New Roman" w:eastAsia="宋体" w:cs="Times New Roman"/>
                <w:color w:val="auto"/>
                <w:kern w:val="2"/>
                <w:sz w:val="24"/>
                <w:szCs w:val="24"/>
                <w:lang w:val="en-US" w:eastAsia="zh-CN" w:bidi="ar-SA"/>
              </w:rPr>
              <w:t>份，副本</w:t>
            </w:r>
            <w:r>
              <w:rPr>
                <w:rFonts w:hint="eastAsia" w:ascii="Times New Roman" w:hAnsi="Times New Roman" w:eastAsia="宋体" w:cs="Times New Roman"/>
                <w:color w:val="auto"/>
                <w:kern w:val="2"/>
                <w:sz w:val="24"/>
                <w:szCs w:val="24"/>
                <w:u w:val="single"/>
                <w:lang w:val="en-US" w:eastAsia="zh-CN" w:bidi="ar-SA"/>
              </w:rPr>
              <w:t xml:space="preserve"> 壹 </w:t>
            </w:r>
            <w:r>
              <w:rPr>
                <w:rFonts w:hint="eastAsia" w:ascii="Times New Roman" w:hAnsi="Times New Roman" w:eastAsia="宋体" w:cs="Times New Roman"/>
                <w:color w:val="auto"/>
                <w:kern w:val="2"/>
                <w:sz w:val="24"/>
                <w:szCs w:val="24"/>
                <w:lang w:val="en-US" w:eastAsia="zh-CN" w:bidi="ar-SA"/>
              </w:rPr>
              <w:t>份，</w:t>
            </w:r>
            <w:r>
              <w:rPr>
                <w:rFonts w:hint="eastAsia" w:cs="Times New Roman"/>
                <w:color w:val="auto"/>
                <w:kern w:val="2"/>
                <w:sz w:val="24"/>
                <w:szCs w:val="24"/>
                <w:lang w:val="en-US" w:eastAsia="zh-CN" w:bidi="ar-SA"/>
              </w:rPr>
              <w:t>电子</w:t>
            </w:r>
            <w:r>
              <w:rPr>
                <w:rFonts w:hint="eastAsia" w:ascii="Times New Roman" w:hAnsi="Times New Roman" w:eastAsia="宋体" w:cs="Times New Roman"/>
                <w:color w:val="auto"/>
                <w:kern w:val="2"/>
                <w:sz w:val="24"/>
                <w:szCs w:val="24"/>
                <w:lang w:val="en-US" w:eastAsia="zh-CN" w:bidi="ar-SA"/>
              </w:rPr>
              <w:t>优盘1份（含商务、报价及技术）。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截止日期： 2021年</w:t>
            </w:r>
            <w:r>
              <w:rPr>
                <w:rFonts w:hint="eastAsia" w:cs="Times New Roman"/>
                <w:color w:val="auto"/>
                <w:kern w:val="2"/>
                <w:sz w:val="24"/>
                <w:szCs w:val="24"/>
                <w:lang w:val="en-US" w:eastAsia="zh-CN" w:bidi="ar-SA"/>
              </w:rPr>
              <w:t>12</w:t>
            </w:r>
            <w:r>
              <w:rPr>
                <w:rFonts w:hint="eastAsia" w:ascii="Times New Roman" w:hAnsi="Times New Roman" w:eastAsia="宋体" w:cs="Times New Roman"/>
                <w:color w:val="auto"/>
                <w:kern w:val="2"/>
                <w:sz w:val="24"/>
                <w:szCs w:val="24"/>
                <w:lang w:val="en-US" w:eastAsia="zh-CN" w:bidi="ar-SA"/>
              </w:rPr>
              <w:t>月</w:t>
            </w:r>
            <w:r>
              <w:rPr>
                <w:rFonts w:hint="eastAsia" w:cs="Times New Roman"/>
                <w:color w:val="auto"/>
                <w:kern w:val="2"/>
                <w:sz w:val="24"/>
                <w:szCs w:val="24"/>
                <w:lang w:val="en-US" w:eastAsia="zh-CN" w:bidi="ar-SA"/>
              </w:rPr>
              <w:t>28</w:t>
            </w:r>
            <w:r>
              <w:rPr>
                <w:rFonts w:hint="eastAsia" w:ascii="Times New Roman" w:hAnsi="Times New Roman" w:eastAsia="宋体" w:cs="Times New Roman"/>
                <w:color w:val="auto"/>
                <w:kern w:val="2"/>
                <w:sz w:val="24"/>
                <w:szCs w:val="24"/>
                <w:lang w:val="en-US" w:eastAsia="zh-CN" w:bidi="ar-SA"/>
              </w:rPr>
              <w:t>日；</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截止时间： 1</w:t>
            </w:r>
            <w:r>
              <w:rPr>
                <w:rFonts w:hint="eastAsia"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 xml:space="preserve">时 </w:t>
            </w:r>
            <w:r>
              <w:rPr>
                <w:rFonts w:hint="eastAsia" w:eastAsia="宋体"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30天（日历日）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cs="Times New Roman"/>
                <w:b/>
                <w:bCs/>
                <w:color w:val="auto"/>
                <w:kern w:val="0"/>
                <w:sz w:val="24"/>
                <w:szCs w:val="22"/>
                <w:highlight w:val="none"/>
              </w:rPr>
              <w:t>文</w:t>
            </w:r>
            <w:r>
              <w:rPr>
                <w:rFonts w:hint="eastAsia" w:ascii="宋体" w:hAnsi="宋体"/>
                <w:b/>
                <w:bCs/>
                <w:color w:val="auto"/>
                <w:kern w:val="0"/>
                <w:sz w:val="24"/>
                <w:highlight w:val="none"/>
              </w:rPr>
              <w:t>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递交地点：新疆金泰首致项目管理咨询有限公司</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详细地址：阿勒泰地区阿勒泰市六方广场1栋第1层95号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开标</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截止日期： 2021年</w:t>
            </w:r>
            <w:r>
              <w:rPr>
                <w:rFonts w:hint="eastAsia" w:cs="Times New Roman"/>
                <w:color w:val="auto"/>
                <w:kern w:val="2"/>
                <w:sz w:val="24"/>
                <w:szCs w:val="24"/>
                <w:lang w:val="en-US" w:eastAsia="zh-CN" w:bidi="ar-SA"/>
              </w:rPr>
              <w:t>12</w:t>
            </w:r>
            <w:r>
              <w:rPr>
                <w:rFonts w:hint="eastAsia" w:ascii="Times New Roman" w:hAnsi="Times New Roman" w:eastAsia="宋体" w:cs="Times New Roman"/>
                <w:color w:val="auto"/>
                <w:kern w:val="2"/>
                <w:sz w:val="24"/>
                <w:szCs w:val="24"/>
                <w:lang w:val="en-US" w:eastAsia="zh-CN" w:bidi="ar-SA"/>
              </w:rPr>
              <w:t>月</w:t>
            </w:r>
            <w:r>
              <w:rPr>
                <w:rFonts w:hint="eastAsia" w:cs="Times New Roman"/>
                <w:color w:val="auto"/>
                <w:kern w:val="2"/>
                <w:sz w:val="24"/>
                <w:szCs w:val="24"/>
                <w:lang w:val="en-US" w:eastAsia="zh-CN" w:bidi="ar-SA"/>
              </w:rPr>
              <w:t>28</w:t>
            </w:r>
            <w:r>
              <w:rPr>
                <w:rFonts w:hint="eastAsia" w:ascii="Times New Roman" w:hAnsi="Times New Roman" w:eastAsia="宋体" w:cs="Times New Roman"/>
                <w:color w:val="auto"/>
                <w:kern w:val="2"/>
                <w:sz w:val="24"/>
                <w:szCs w:val="24"/>
                <w:lang w:val="en-US" w:eastAsia="zh-CN" w:bidi="ar-SA"/>
              </w:rPr>
              <w:t>日；</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截止时间： 1</w:t>
            </w:r>
            <w:r>
              <w:rPr>
                <w:rFonts w:hint="eastAsia"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 xml:space="preserve"> 时 </w:t>
            </w:r>
            <w:r>
              <w:rPr>
                <w:rFonts w:hint="eastAsia" w:eastAsia="宋体"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0 分（北京时间，下同）</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开标地址：新疆金泰首致项目管理咨询有限公司会议室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综合评分法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b/>
                <w:bCs/>
                <w:color w:val="auto"/>
                <w:kern w:val="0"/>
                <w:sz w:val="24"/>
                <w:highlight w:val="none"/>
              </w:rPr>
            </w:pPr>
            <w:r>
              <w:rPr>
                <w:rFonts w:hint="eastAsia" w:ascii="宋体" w:hAnsi="宋体"/>
                <w:b/>
                <w:bCs/>
                <w:color w:val="auto"/>
                <w:kern w:val="0"/>
                <w:sz w:val="24"/>
                <w:highlight w:val="none"/>
                <w:lang w:val="en-US" w:eastAsia="zh-CN"/>
              </w:rPr>
              <w:t>竞争性谈判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Times New Roman"/>
                <w:sz w:val="24"/>
                <w:szCs w:val="24"/>
              </w:rPr>
            </w:pPr>
            <w:r>
              <w:rPr>
                <w:rFonts w:hint="eastAsia" w:ascii="Times New Roman" w:hAnsi="Times New Roman" w:cs="Times New Roman"/>
                <w:sz w:val="24"/>
                <w:szCs w:val="24"/>
              </w:rPr>
              <w:t>投标保证金的形式：</w:t>
            </w:r>
            <w:r>
              <w:rPr>
                <w:rFonts w:hint="eastAsia" w:ascii="Times New Roman" w:hAnsi="Times New Roman" w:cs="Times New Roman"/>
                <w:sz w:val="24"/>
                <w:szCs w:val="24"/>
                <w:lang w:eastAsia="zh-CN"/>
              </w:rPr>
              <w:t>转账</w:t>
            </w:r>
            <w:r>
              <w:rPr>
                <w:rFonts w:hint="eastAsia" w:ascii="Times New Roman" w:hAnsi="Times New Roman" w:cs="Times New Roman"/>
                <w:sz w:val="24"/>
                <w:szCs w:val="24"/>
                <w:lang w:val="en-US" w:eastAsia="zh-CN"/>
              </w:rPr>
              <w:t>或</w:t>
            </w:r>
            <w:r>
              <w:rPr>
                <w:rFonts w:hint="eastAsia" w:ascii="Times New Roman" w:hAnsi="Times New Roman" w:cs="Times New Roman"/>
                <w:sz w:val="24"/>
                <w:szCs w:val="24"/>
                <w:lang w:eastAsia="zh-CN"/>
              </w:rPr>
              <w:t>电汇</w:t>
            </w:r>
            <w:r>
              <w:rPr>
                <w:rFonts w:hint="eastAsia" w:ascii="Times New Roman" w:hAnsi="Times New Roman" w:cs="Times New Roman"/>
                <w:sz w:val="24"/>
                <w:szCs w:val="24"/>
                <w:lang w:val="en-US" w:eastAsia="zh-CN"/>
              </w:rPr>
              <w:t>或银行保函或保险保函</w:t>
            </w:r>
          </w:p>
          <w:p>
            <w:pPr>
              <w:spacing w:line="440" w:lineRule="exact"/>
              <w:rPr>
                <w:rFonts w:hint="eastAsia" w:ascii="Times New Roman" w:hAnsi="Times New Roman" w:cs="Times New Roman"/>
                <w:sz w:val="24"/>
                <w:szCs w:val="24"/>
              </w:rPr>
            </w:pPr>
            <w:r>
              <w:rPr>
                <w:rFonts w:hint="eastAsia" w:ascii="Times New Roman" w:hAnsi="Times New Roman" w:cs="Times New Roman"/>
                <w:sz w:val="24"/>
                <w:szCs w:val="24"/>
              </w:rPr>
              <w:t>投标保证金的金额：</w:t>
            </w:r>
            <w:r>
              <w:rPr>
                <w:rFonts w:hint="eastAsia" w:cs="Times New Roman"/>
                <w:sz w:val="24"/>
                <w:szCs w:val="24"/>
                <w:lang w:val="en-US" w:eastAsia="zh-CN"/>
              </w:rPr>
              <w:t>35</w:t>
            </w:r>
            <w:r>
              <w:rPr>
                <w:rFonts w:hint="eastAsia" w:ascii="Times New Roman" w:hAnsi="Times New Roman" w:cs="Times New Roman"/>
                <w:sz w:val="24"/>
                <w:szCs w:val="24"/>
                <w:lang w:val="en-US" w:eastAsia="zh-CN"/>
              </w:rPr>
              <w:t>000</w:t>
            </w:r>
            <w:r>
              <w:rPr>
                <w:rFonts w:hint="eastAsia" w:ascii="Times New Roman" w:hAnsi="Times New Roman" w:cs="Times New Roman"/>
                <w:sz w:val="24"/>
                <w:szCs w:val="24"/>
              </w:rPr>
              <w:t>元（</w:t>
            </w:r>
            <w:r>
              <w:rPr>
                <w:rFonts w:hint="eastAsia" w:cs="Times New Roman"/>
                <w:sz w:val="24"/>
                <w:szCs w:val="24"/>
                <w:lang w:eastAsia="zh-CN"/>
              </w:rPr>
              <w:t>叁万伍仟元整</w:t>
            </w:r>
            <w:r>
              <w:rPr>
                <w:rFonts w:hint="eastAsia" w:ascii="Times New Roman" w:hAnsi="Times New Roman" w:cs="Times New Roman"/>
                <w:sz w:val="24"/>
                <w:szCs w:val="24"/>
              </w:rPr>
              <w:t>）/单位</w:t>
            </w:r>
          </w:p>
          <w:p>
            <w:pPr>
              <w:spacing w:line="440" w:lineRule="exact"/>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开户名称：新疆金泰首致项目管理咨询有限公司</w:t>
            </w:r>
          </w:p>
          <w:p>
            <w:pPr>
              <w:spacing w:line="440" w:lineRule="exact"/>
              <w:rPr>
                <w:rFonts w:hint="eastAsia" w:ascii="Times New Roman" w:hAnsi="Times New Roman" w:cs="Times New Roman"/>
                <w:sz w:val="24"/>
                <w:szCs w:val="24"/>
              </w:rPr>
            </w:pPr>
            <w:r>
              <w:rPr>
                <w:rFonts w:hint="eastAsia" w:ascii="Times New Roman" w:hAnsi="Times New Roman" w:cs="Times New Roman"/>
                <w:sz w:val="24"/>
                <w:szCs w:val="24"/>
              </w:rPr>
              <w:t>开户银行：中国农业银行股份有限公司阿勒</w:t>
            </w:r>
            <w:r>
              <w:rPr>
                <w:rFonts w:hint="eastAsia" w:ascii="Times New Roman" w:hAnsi="Times New Roman" w:cs="Times New Roman"/>
                <w:sz w:val="24"/>
                <w:szCs w:val="24"/>
                <w:lang w:eastAsia="zh-CN"/>
              </w:rPr>
              <w:t>泰市支行</w:t>
            </w:r>
          </w:p>
          <w:p>
            <w:pPr>
              <w:spacing w:line="440" w:lineRule="exact"/>
              <w:rPr>
                <w:rFonts w:hint="eastAsia" w:ascii="Times New Roman" w:hAnsi="Times New Roman" w:cs="Times New Roman"/>
                <w:sz w:val="24"/>
                <w:szCs w:val="24"/>
              </w:rPr>
            </w:pPr>
            <w:r>
              <w:rPr>
                <w:rFonts w:hint="eastAsia" w:ascii="Times New Roman" w:hAnsi="Times New Roman" w:cs="Times New Roman"/>
                <w:sz w:val="24"/>
                <w:szCs w:val="24"/>
              </w:rPr>
              <w:t>账    号：3015</w:t>
            </w:r>
            <w:r>
              <w:rPr>
                <w:rFonts w:hint="eastAsia" w:ascii="Times New Roman" w:hAnsi="Times New Roman" w:cs="Times New Roman"/>
                <w:sz w:val="24"/>
                <w:szCs w:val="24"/>
                <w:lang w:val="en-US" w:eastAsia="zh-CN"/>
              </w:rPr>
              <w:t>0801040007147</w:t>
            </w:r>
          </w:p>
          <w:p>
            <w:pPr>
              <w:spacing w:line="440" w:lineRule="exact"/>
              <w:rPr>
                <w:rFonts w:hint="eastAsia" w:ascii="宋体" w:hAnsi="宋体"/>
                <w:bCs/>
                <w:color w:val="auto"/>
                <w:kern w:val="0"/>
                <w:sz w:val="24"/>
                <w:szCs w:val="24"/>
                <w:highlight w:val="none"/>
                <w:lang w:val="en-US"/>
              </w:rPr>
            </w:pPr>
            <w:r>
              <w:rPr>
                <w:rFonts w:hint="eastAsia" w:ascii="Times New Roman" w:hAnsi="Times New Roman" w:cs="Times New Roman"/>
                <w:sz w:val="24"/>
                <w:szCs w:val="24"/>
              </w:rPr>
              <w:t>注：投标保证金须在20</w:t>
            </w:r>
            <w:r>
              <w:rPr>
                <w:rFonts w:hint="eastAsia" w:ascii="Times New Roman" w:hAnsi="Times New Roman" w:cs="Times New Roman"/>
                <w:sz w:val="24"/>
                <w:szCs w:val="24"/>
                <w:lang w:val="en-US" w:eastAsia="zh-CN"/>
              </w:rPr>
              <w:t>2</w:t>
            </w:r>
            <w:r>
              <w:rPr>
                <w:rFonts w:hint="eastAsia" w:cs="Times New Roman"/>
                <w:sz w:val="24"/>
                <w:szCs w:val="24"/>
                <w:lang w:val="en-US" w:eastAsia="zh-CN"/>
              </w:rPr>
              <w:t>1</w:t>
            </w:r>
            <w:r>
              <w:rPr>
                <w:rFonts w:hint="eastAsia" w:ascii="Times New Roman" w:hAnsi="Times New Roman" w:cs="Times New Roman"/>
                <w:sz w:val="24"/>
                <w:szCs w:val="24"/>
              </w:rPr>
              <w:t>年</w:t>
            </w:r>
            <w:r>
              <w:rPr>
                <w:rFonts w:hint="eastAsia" w:cs="Times New Roman"/>
                <w:sz w:val="24"/>
                <w:szCs w:val="24"/>
                <w:lang w:val="en-US" w:eastAsia="zh-CN"/>
              </w:rPr>
              <w:t>12</w:t>
            </w:r>
            <w:r>
              <w:rPr>
                <w:rFonts w:hint="eastAsia" w:ascii="Times New Roman" w:hAnsi="Times New Roman" w:cs="Times New Roman"/>
                <w:sz w:val="24"/>
                <w:szCs w:val="24"/>
              </w:rPr>
              <w:t>月</w:t>
            </w:r>
            <w:r>
              <w:rPr>
                <w:rFonts w:hint="eastAsia" w:cs="Times New Roman"/>
                <w:sz w:val="24"/>
                <w:szCs w:val="24"/>
                <w:lang w:val="en-US" w:eastAsia="zh-CN"/>
              </w:rPr>
              <w:t>28</w:t>
            </w:r>
            <w:r>
              <w:rPr>
                <w:rFonts w:hint="eastAsia" w:ascii="Times New Roman" w:hAnsi="Times New Roman" w:cs="Times New Roman"/>
                <w:sz w:val="24"/>
                <w:szCs w:val="24"/>
              </w:rPr>
              <w:t>日1</w:t>
            </w:r>
            <w:r>
              <w:rPr>
                <w:rFonts w:hint="eastAsia" w:cs="Times New Roman"/>
                <w:sz w:val="24"/>
                <w:szCs w:val="24"/>
                <w:lang w:val="en-US" w:eastAsia="zh-CN"/>
              </w:rPr>
              <w:t>6</w:t>
            </w:r>
            <w:r>
              <w:rPr>
                <w:rFonts w:hint="eastAsia" w:ascii="Times New Roman" w:hAnsi="Times New Roman" w:cs="Times New Roman"/>
                <w:sz w:val="24"/>
                <w:szCs w:val="24"/>
              </w:rPr>
              <w:t>：</w:t>
            </w:r>
            <w:r>
              <w:rPr>
                <w:rFonts w:hint="eastAsia" w:cs="Times New Roman"/>
                <w:sz w:val="24"/>
                <w:szCs w:val="24"/>
                <w:lang w:val="en-US" w:eastAsia="zh-CN"/>
              </w:rPr>
              <w:t>3</w:t>
            </w:r>
            <w:r>
              <w:rPr>
                <w:rFonts w:hint="eastAsia" w:ascii="Times New Roman" w:hAnsi="Times New Roman" w:cs="Times New Roman"/>
                <w:sz w:val="24"/>
                <w:szCs w:val="24"/>
              </w:rPr>
              <w:t>0前到帐。投标人按上述要求从基本户递交投标保证金后，请携带银行电汇或转账凭据到阿勒泰</w:t>
            </w:r>
            <w:r>
              <w:rPr>
                <w:rFonts w:hint="eastAsia" w:ascii="Times New Roman" w:hAnsi="Times New Roman" w:cs="Times New Roman"/>
                <w:sz w:val="24"/>
                <w:szCs w:val="24"/>
                <w:lang w:eastAsia="zh-CN"/>
              </w:rPr>
              <w:t>地区</w:t>
            </w:r>
            <w:r>
              <w:rPr>
                <w:rFonts w:hint="eastAsia" w:ascii="Times New Roman" w:hAnsi="Times New Roman" w:cs="Times New Roman"/>
                <w:sz w:val="24"/>
                <w:szCs w:val="24"/>
              </w:rPr>
              <w:t>阿勒泰市</w:t>
            </w:r>
            <w:r>
              <w:rPr>
                <w:rFonts w:hint="eastAsia" w:ascii="Times New Roman" w:hAnsi="Times New Roman" w:cs="Times New Roman"/>
                <w:sz w:val="24"/>
                <w:szCs w:val="24"/>
                <w:lang w:eastAsia="zh-CN"/>
              </w:rPr>
              <w:t>六方广场</w:t>
            </w:r>
            <w:r>
              <w:rPr>
                <w:rFonts w:hint="eastAsia" w:ascii="Times New Roman" w:hAnsi="Times New Roman" w:cs="Times New Roman"/>
                <w:sz w:val="24"/>
                <w:szCs w:val="24"/>
                <w:lang w:val="en-US" w:eastAsia="zh-CN"/>
              </w:rPr>
              <w:t>1栋第1层95号</w:t>
            </w:r>
            <w:r>
              <w:rPr>
                <w:rFonts w:hint="eastAsia" w:ascii="Times New Roman" w:hAnsi="Times New Roman" w:cs="Times New Roman"/>
                <w:sz w:val="24"/>
                <w:szCs w:val="24"/>
              </w:rPr>
              <w:t>领取招标代理机构开具的投标保证金收款收据，联系电话：0906-</w:t>
            </w:r>
            <w:r>
              <w:rPr>
                <w:rFonts w:hint="eastAsia" w:ascii="Times New Roman" w:hAnsi="Times New Roman" w:cs="Times New Roman"/>
                <w:sz w:val="24"/>
                <w:szCs w:val="24"/>
                <w:lang w:val="en-US" w:eastAsia="zh-CN"/>
              </w:rPr>
              <w:t>2110976</w:t>
            </w:r>
            <w:r>
              <w:rPr>
                <w:rFonts w:hint="eastAsia" w:ascii="Times New Roman" w:hAnsi="Times New Roman" w:cs="Times New Roman"/>
                <w:sz w:val="24"/>
                <w:szCs w:val="24"/>
              </w:rPr>
              <w:t>。递交投标保证金时请注明项目编号</w:t>
            </w:r>
            <w:r>
              <w:rPr>
                <w:rFonts w:hint="eastAsia" w:ascii="Times New Roman" w:hAnsi="Times New Roman" w:cs="Times New Roman"/>
                <w:sz w:val="24"/>
                <w:szCs w:val="24"/>
                <w:lang w:eastAsia="zh-CN"/>
              </w:rPr>
              <w:t>及用途</w:t>
            </w:r>
            <w:r>
              <w:rPr>
                <w:rFonts w:hint="eastAsia" w:ascii="Times New Roman" w:hAnsi="Times New Roman" w:cs="Times New Roman"/>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7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sz w:val="24"/>
                <w:szCs w:val="24"/>
              </w:rPr>
            </w:pPr>
            <w:r>
              <w:rPr>
                <w:rFonts w:hint="eastAsia"/>
                <w:sz w:val="24"/>
                <w:szCs w:val="24"/>
              </w:rPr>
              <w:t>开标前，请各</w:t>
            </w:r>
            <w:r>
              <w:rPr>
                <w:rFonts w:hint="eastAsia"/>
                <w:sz w:val="24"/>
                <w:szCs w:val="24"/>
                <w:lang w:eastAsia="zh-CN"/>
              </w:rPr>
              <w:t>供应商</w:t>
            </w:r>
            <w:r>
              <w:rPr>
                <w:rFonts w:hint="eastAsia"/>
                <w:sz w:val="24"/>
                <w:szCs w:val="24"/>
              </w:rPr>
              <w:t>随身携带下列有效证件以备随时查验：</w:t>
            </w:r>
          </w:p>
          <w:p>
            <w:pPr>
              <w:spacing w:line="440" w:lineRule="exact"/>
              <w:rPr>
                <w:rFonts w:hint="eastAsia"/>
                <w:sz w:val="24"/>
                <w:szCs w:val="24"/>
              </w:rPr>
            </w:pPr>
            <w:r>
              <w:rPr>
                <w:rFonts w:hint="eastAsia"/>
                <w:sz w:val="24"/>
                <w:szCs w:val="24"/>
                <w:lang w:val="en-US" w:eastAsia="zh-CN"/>
              </w:rPr>
              <w:t>1.</w:t>
            </w:r>
            <w:r>
              <w:rPr>
                <w:rFonts w:hint="eastAsia"/>
                <w:sz w:val="24"/>
                <w:szCs w:val="24"/>
              </w:rPr>
              <w:t>法定代表人授权委托书及被委托人身份证原件</w:t>
            </w:r>
            <w:r>
              <w:rPr>
                <w:rFonts w:hint="eastAsia"/>
                <w:sz w:val="24"/>
                <w:szCs w:val="24"/>
                <w:lang w:eastAsia="zh-CN"/>
              </w:rPr>
              <w:t>（如法定代表人参与投标需提供法人身份证明和身份证原件）</w:t>
            </w:r>
            <w:r>
              <w:rPr>
                <w:rFonts w:hint="eastAsia"/>
                <w:sz w:val="24"/>
                <w:szCs w:val="24"/>
              </w:rPr>
              <w:t>；</w:t>
            </w:r>
          </w:p>
          <w:p>
            <w:pPr>
              <w:spacing w:line="440" w:lineRule="exact"/>
              <w:rPr>
                <w:rFonts w:hint="eastAsia"/>
                <w:sz w:val="24"/>
                <w:szCs w:val="24"/>
              </w:rPr>
            </w:pPr>
            <w:r>
              <w:rPr>
                <w:rFonts w:hint="eastAsia"/>
                <w:sz w:val="24"/>
                <w:szCs w:val="24"/>
              </w:rPr>
              <w:t>2.企业营业执照副本</w:t>
            </w:r>
            <w:r>
              <w:rPr>
                <w:rFonts w:hint="eastAsia"/>
                <w:sz w:val="24"/>
                <w:szCs w:val="24"/>
                <w:lang w:val="en-US" w:eastAsia="zh-CN"/>
              </w:rPr>
              <w:t>原件</w:t>
            </w:r>
            <w:r>
              <w:rPr>
                <w:rFonts w:hint="eastAsia"/>
                <w:sz w:val="24"/>
                <w:szCs w:val="24"/>
              </w:rPr>
              <w:t>；</w:t>
            </w:r>
          </w:p>
          <w:p>
            <w:pPr>
              <w:spacing w:line="440" w:lineRule="exact"/>
              <w:rPr>
                <w:rFonts w:hint="eastAsia"/>
                <w:sz w:val="24"/>
                <w:szCs w:val="24"/>
              </w:rPr>
            </w:pPr>
            <w:r>
              <w:rPr>
                <w:rFonts w:hint="eastAsia"/>
                <w:sz w:val="24"/>
                <w:szCs w:val="24"/>
              </w:rPr>
              <w:t>3.资质</w:t>
            </w:r>
            <w:r>
              <w:rPr>
                <w:rFonts w:hint="eastAsia"/>
                <w:sz w:val="24"/>
                <w:szCs w:val="24"/>
                <w:lang w:eastAsia="zh-CN"/>
              </w:rPr>
              <w:t>证书</w:t>
            </w:r>
            <w:r>
              <w:rPr>
                <w:rFonts w:hint="eastAsia"/>
                <w:sz w:val="24"/>
                <w:szCs w:val="24"/>
              </w:rPr>
              <w:t>原件；</w:t>
            </w:r>
          </w:p>
          <w:p>
            <w:pPr>
              <w:spacing w:line="440" w:lineRule="exact"/>
              <w:rPr>
                <w:rFonts w:hint="eastAsia"/>
                <w:sz w:val="24"/>
                <w:szCs w:val="24"/>
              </w:rPr>
            </w:pPr>
            <w:r>
              <w:rPr>
                <w:rFonts w:hint="eastAsia"/>
                <w:sz w:val="24"/>
                <w:szCs w:val="24"/>
              </w:rPr>
              <w:t>4.安全生产许可证原件；</w:t>
            </w:r>
          </w:p>
          <w:p>
            <w:pPr>
              <w:spacing w:line="440" w:lineRule="exact"/>
              <w:rPr>
                <w:rFonts w:hint="eastAsia"/>
                <w:sz w:val="24"/>
                <w:szCs w:val="24"/>
              </w:rPr>
            </w:pPr>
            <w:r>
              <w:rPr>
                <w:rFonts w:hint="eastAsia"/>
                <w:sz w:val="24"/>
                <w:szCs w:val="24"/>
              </w:rPr>
              <w:t>5.本工程拟派项目经理的建造师证书原件和建造师安全生产考核合格证书原件；</w:t>
            </w:r>
          </w:p>
          <w:p>
            <w:pPr>
              <w:spacing w:line="440" w:lineRule="exact"/>
              <w:rPr>
                <w:rFonts w:hint="eastAsia"/>
                <w:sz w:val="24"/>
                <w:szCs w:val="24"/>
              </w:rPr>
            </w:pPr>
            <w:r>
              <w:rPr>
                <w:rFonts w:hint="eastAsia"/>
                <w:sz w:val="24"/>
                <w:szCs w:val="24"/>
              </w:rPr>
              <w:t>6</w:t>
            </w:r>
            <w:r>
              <w:rPr>
                <w:rFonts w:hint="eastAsia"/>
                <w:sz w:val="24"/>
                <w:szCs w:val="24"/>
                <w:lang w:val="en-US" w:eastAsia="zh-CN"/>
              </w:rPr>
              <w:t>.</w:t>
            </w:r>
            <w:r>
              <w:rPr>
                <w:rFonts w:hint="eastAsia"/>
                <w:sz w:val="24"/>
                <w:szCs w:val="24"/>
              </w:rPr>
              <w:t>外省</w:t>
            </w:r>
            <w:r>
              <w:rPr>
                <w:rFonts w:hint="eastAsia"/>
                <w:sz w:val="24"/>
                <w:szCs w:val="24"/>
                <w:lang w:val="en-US" w:eastAsia="zh-CN"/>
              </w:rPr>
              <w:t>单位</w:t>
            </w:r>
            <w:r>
              <w:rPr>
                <w:rFonts w:hint="eastAsia"/>
                <w:sz w:val="24"/>
                <w:szCs w:val="24"/>
                <w:lang w:eastAsia="zh-CN"/>
              </w:rPr>
              <w:t>提供</w:t>
            </w:r>
            <w:r>
              <w:rPr>
                <w:rFonts w:hint="eastAsia"/>
                <w:sz w:val="24"/>
                <w:szCs w:val="24"/>
              </w:rPr>
              <w:t>进疆</w:t>
            </w:r>
            <w:r>
              <w:rPr>
                <w:rFonts w:hint="eastAsia"/>
                <w:sz w:val="24"/>
                <w:szCs w:val="24"/>
                <w:lang w:eastAsia="zh-CN"/>
              </w:rPr>
              <w:t>企业信息报送手续</w:t>
            </w:r>
            <w:r>
              <w:rPr>
                <w:rFonts w:hint="eastAsia"/>
                <w:sz w:val="24"/>
                <w:szCs w:val="24"/>
                <w:highlight w:val="none"/>
                <w:lang w:val="en-US" w:eastAsia="zh-CN"/>
              </w:rPr>
              <w:t>网上打印件</w:t>
            </w:r>
            <w:r>
              <w:rPr>
                <w:rFonts w:hint="eastAsia"/>
                <w:sz w:val="24"/>
                <w:szCs w:val="24"/>
              </w:rPr>
              <w:t>；</w:t>
            </w:r>
          </w:p>
          <w:p>
            <w:pPr>
              <w:spacing w:line="440" w:lineRule="exact"/>
              <w:rPr>
                <w:rFonts w:hint="eastAsia"/>
                <w:sz w:val="24"/>
                <w:szCs w:val="24"/>
                <w:lang w:val="en-US" w:eastAsia="zh-CN"/>
              </w:rPr>
            </w:pPr>
            <w:r>
              <w:rPr>
                <w:rFonts w:hint="eastAsia"/>
                <w:sz w:val="24"/>
                <w:szCs w:val="24"/>
                <w:lang w:val="en-US" w:eastAsia="zh-CN"/>
              </w:rPr>
              <w:t>7.提供“信用中国”网站（www.creditchina.gov.cn）和“中国政府采购网”（ www.ccgp.gov.cn）中“政府采购严重违法失信行为信息记录”查询结果的截图并加盖公章。</w:t>
            </w:r>
          </w:p>
          <w:p>
            <w:pPr>
              <w:spacing w:line="440" w:lineRule="exact"/>
              <w:rPr>
                <w:rFonts w:hint="default"/>
                <w:sz w:val="24"/>
                <w:szCs w:val="24"/>
                <w:lang w:val="en-US" w:eastAsia="zh-CN"/>
              </w:rPr>
            </w:pPr>
            <w:r>
              <w:rPr>
                <w:rFonts w:hint="eastAsia"/>
                <w:sz w:val="24"/>
                <w:szCs w:val="24"/>
                <w:lang w:val="en-US" w:eastAsia="zh-CN"/>
              </w:rPr>
              <w:t>8.投标保证金缴纳凭证</w:t>
            </w:r>
          </w:p>
          <w:p>
            <w:pPr>
              <w:spacing w:line="440" w:lineRule="exact"/>
              <w:rPr>
                <w:rFonts w:hint="eastAsia"/>
                <w:sz w:val="24"/>
                <w:szCs w:val="24"/>
                <w:lang w:eastAsia="zh-CN"/>
              </w:rPr>
            </w:pPr>
            <w:r>
              <w:rPr>
                <w:rFonts w:hint="eastAsia"/>
                <w:sz w:val="24"/>
                <w:szCs w:val="24"/>
                <w:lang w:eastAsia="zh-CN"/>
              </w:rPr>
              <w:t>证件齐全满足要求的供应商为有效供应商。</w:t>
            </w:r>
          </w:p>
          <w:p>
            <w:pPr>
              <w:spacing w:line="440" w:lineRule="exact"/>
              <w:rPr>
                <w:rFonts w:hint="default"/>
                <w:sz w:val="24"/>
                <w:szCs w:val="24"/>
                <w:lang w:val="en-US"/>
              </w:rPr>
            </w:pPr>
            <w:r>
              <w:rPr>
                <w:rFonts w:hint="eastAsia"/>
                <w:sz w:val="24"/>
                <w:szCs w:val="24"/>
                <w:lang w:val="en-US" w:eastAsia="zh-CN"/>
              </w:rPr>
              <w:t>注：上述影印件未查询到相应结果，其后果由供应商自行承担</w:t>
            </w:r>
            <w:r>
              <w:rPr>
                <w:rFonts w:hint="eastAsia" w:ascii="宋体"/>
                <w:b w:val="0"/>
                <w:bCs w:val="0"/>
                <w:color w:val="auto"/>
                <w:sz w:val="24"/>
                <w:szCs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0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4"/>
                <w:szCs w:val="24"/>
                <w:lang w:val="en-US" w:eastAsia="zh-CN" w:bidi="ar-SA"/>
              </w:rPr>
            </w:pPr>
            <w:r>
              <w:rPr>
                <w:rFonts w:hint="eastAsia" w:ascii="宋体" w:hAnsi="宋体" w:cs="宋体"/>
                <w:color w:val="auto"/>
                <w:kern w:val="0"/>
                <w:sz w:val="24"/>
                <w:szCs w:val="24"/>
                <w:highlight w:val="none"/>
                <w:lang w:val="en-US" w:eastAsia="zh-CN"/>
              </w:rPr>
              <w:t xml:space="preserve">在评审过程中，供应商报价低于采购预算50%或者低于其他有效供应商报价算术平均价30%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供应商拒绝或者变相拒绝提供有效书面说明或者书面说明不能证明其报价合理性的，评审委员会应当将其响应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 xml:space="preserve">根据财库《2011》181号第五条财政部发布的《政府采购促进中小企业发展暂行办法》规定，本项目对小型和微型企业产品的价格给予相应的扣除。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以成交金额参照计价格【2002】1980号文、发改办【2003】857号文执行。</w:t>
            </w:r>
          </w:p>
        </w:tc>
      </w:tr>
    </w:tbl>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ascii="宋体" w:hAnsi="宋体"/>
          <w:b/>
          <w:sz w:val="24"/>
        </w:rPr>
      </w:pPr>
      <w:r>
        <w:rPr>
          <w:rFonts w:hint="eastAsia" w:ascii="宋体" w:hAnsi="宋体"/>
          <w:b/>
          <w:sz w:val="24"/>
        </w:rPr>
        <w:t>第一章投标须知</w:t>
      </w:r>
    </w:p>
    <w:p>
      <w:pPr>
        <w:spacing w:line="440" w:lineRule="exact"/>
        <w:rPr>
          <w:rFonts w:ascii="宋体" w:hAnsi="宋体"/>
          <w:b/>
          <w:sz w:val="24"/>
        </w:rPr>
      </w:pPr>
      <w:r>
        <w:rPr>
          <w:rFonts w:hint="eastAsia" w:ascii="宋体" w:hAnsi="宋体"/>
          <w:b/>
          <w:sz w:val="24"/>
        </w:rPr>
        <w:t>1、总则</w:t>
      </w:r>
    </w:p>
    <w:p>
      <w:pPr>
        <w:spacing w:line="440" w:lineRule="exact"/>
        <w:ind w:firstLine="420"/>
        <w:rPr>
          <w:rFonts w:ascii="宋体" w:hAnsi="宋体"/>
          <w:bCs/>
          <w:sz w:val="24"/>
        </w:rPr>
      </w:pPr>
      <w:r>
        <w:rPr>
          <w:rFonts w:hint="eastAsia" w:ascii="宋体" w:hAnsi="宋体"/>
          <w:bCs/>
          <w:sz w:val="24"/>
        </w:rPr>
        <w:t>1.1、工程概况</w:t>
      </w:r>
    </w:p>
    <w:p>
      <w:pPr>
        <w:spacing w:line="440" w:lineRule="exact"/>
        <w:ind w:firstLine="420"/>
        <w:rPr>
          <w:rFonts w:ascii="宋体" w:hAnsi="宋体"/>
          <w:sz w:val="24"/>
        </w:rPr>
      </w:pPr>
      <w:bookmarkStart w:id="42" w:name="_Hlk18990937"/>
      <w:bookmarkStart w:id="43" w:name="_Hlk18990938"/>
      <w:bookmarkStart w:id="44" w:name="_Hlk18990939"/>
      <w:bookmarkStart w:id="45" w:name="_Hlk57105332"/>
      <w:bookmarkStart w:id="46" w:name="_Hlk57105334"/>
      <w:bookmarkStart w:id="47" w:name="_Hlk57105333"/>
      <w:r>
        <w:rPr>
          <w:rFonts w:hint="eastAsia" w:ascii="宋体" w:hAnsi="宋体"/>
          <w:bCs/>
          <w:sz w:val="24"/>
        </w:rPr>
        <w:t>1.1</w:t>
      </w:r>
      <w:bookmarkEnd w:id="42"/>
      <w:bookmarkEnd w:id="43"/>
      <w:bookmarkEnd w:id="44"/>
      <w:r>
        <w:rPr>
          <w:rFonts w:hint="eastAsia" w:ascii="宋体" w:hAnsi="宋体"/>
          <w:bCs/>
          <w:sz w:val="24"/>
        </w:rPr>
        <w:t>.1</w:t>
      </w:r>
      <w:bookmarkEnd w:id="45"/>
      <w:bookmarkEnd w:id="46"/>
      <w:bookmarkEnd w:id="47"/>
      <w:r>
        <w:rPr>
          <w:rFonts w:hint="eastAsia" w:ascii="宋体" w:hAnsi="宋体"/>
          <w:bCs/>
          <w:sz w:val="24"/>
        </w:rPr>
        <w:t>、本招标工程的工程概况</w:t>
      </w:r>
      <w:r>
        <w:rPr>
          <w:rFonts w:hint="eastAsia" w:ascii="宋体" w:hAnsi="宋体"/>
          <w:bCs/>
          <w:sz w:val="24"/>
          <w:lang w:eastAsia="zh-CN"/>
        </w:rPr>
        <w:t>详见</w:t>
      </w:r>
      <w:r>
        <w:rPr>
          <w:rFonts w:hint="eastAsia" w:ascii="宋体" w:hAnsi="宋体"/>
          <w:bCs/>
          <w:sz w:val="24"/>
        </w:rPr>
        <w:t>投标人须知前附表。</w:t>
      </w:r>
    </w:p>
    <w:p>
      <w:pPr>
        <w:spacing w:line="440" w:lineRule="exact"/>
        <w:ind w:firstLine="420"/>
        <w:rPr>
          <w:rFonts w:ascii="宋体" w:hAnsi="宋体"/>
          <w:sz w:val="24"/>
        </w:rPr>
      </w:pPr>
      <w:r>
        <w:rPr>
          <w:rFonts w:hint="eastAsia" w:ascii="宋体" w:hAnsi="宋体"/>
          <w:sz w:val="24"/>
        </w:rPr>
        <w:t>1.2、工程招标内容</w:t>
      </w:r>
    </w:p>
    <w:p>
      <w:pPr>
        <w:spacing w:line="440" w:lineRule="exact"/>
        <w:ind w:firstLine="420"/>
        <w:rPr>
          <w:rFonts w:ascii="宋体" w:hAnsi="宋体"/>
          <w:bCs/>
          <w:sz w:val="24"/>
        </w:rPr>
      </w:pPr>
      <w:bookmarkStart w:id="48" w:name="_Hlk57105362"/>
      <w:bookmarkStart w:id="49" w:name="_Hlk57105360"/>
      <w:bookmarkStart w:id="50" w:name="_Hlk57105361"/>
      <w:r>
        <w:rPr>
          <w:rFonts w:hint="eastAsia" w:ascii="宋体" w:hAnsi="宋体"/>
          <w:sz w:val="24"/>
        </w:rPr>
        <w:t>1.2.1</w:t>
      </w:r>
      <w:bookmarkEnd w:id="48"/>
      <w:bookmarkEnd w:id="49"/>
      <w:bookmarkEnd w:id="50"/>
      <w:r>
        <w:rPr>
          <w:rFonts w:hint="eastAsia" w:ascii="宋体" w:hAnsi="宋体"/>
          <w:sz w:val="24"/>
        </w:rPr>
        <w:t>、本工程招标内容</w:t>
      </w:r>
      <w:r>
        <w:rPr>
          <w:rFonts w:hint="eastAsia" w:ascii="宋体" w:hAnsi="宋体"/>
          <w:bCs/>
          <w:sz w:val="24"/>
          <w:lang w:eastAsia="zh-CN"/>
        </w:rPr>
        <w:t>详见</w:t>
      </w:r>
      <w:r>
        <w:rPr>
          <w:rFonts w:hint="eastAsia" w:ascii="宋体" w:hAnsi="宋体"/>
          <w:bCs/>
          <w:sz w:val="24"/>
        </w:rPr>
        <w:t>投标人须知前附表，投标人除非接到招标人发布的《招标文件补充》，否则不得擅自增加或删减工程招标内容。</w:t>
      </w:r>
    </w:p>
    <w:p>
      <w:pPr>
        <w:spacing w:line="440" w:lineRule="exact"/>
        <w:ind w:firstLine="420"/>
        <w:rPr>
          <w:rFonts w:ascii="宋体" w:hAnsi="宋体"/>
          <w:bCs/>
          <w:sz w:val="24"/>
        </w:rPr>
      </w:pPr>
      <w:r>
        <w:rPr>
          <w:rFonts w:hint="eastAsia" w:ascii="宋体" w:hAnsi="宋体"/>
          <w:bCs/>
          <w:sz w:val="24"/>
        </w:rPr>
        <w:t>1.3、工程资金</w:t>
      </w:r>
    </w:p>
    <w:p>
      <w:pPr>
        <w:spacing w:line="440" w:lineRule="exact"/>
        <w:ind w:firstLine="420"/>
        <w:rPr>
          <w:rFonts w:ascii="宋体" w:hAnsi="宋体"/>
          <w:bCs/>
          <w:sz w:val="24"/>
        </w:rPr>
      </w:pPr>
      <w:bookmarkStart w:id="51" w:name="_Hlk57105384"/>
      <w:bookmarkStart w:id="52" w:name="_Hlk57105383"/>
      <w:bookmarkStart w:id="53" w:name="_Hlk18990997"/>
      <w:bookmarkStart w:id="54" w:name="_Hlk18990999"/>
      <w:bookmarkStart w:id="55" w:name="_Hlk57105385"/>
      <w:bookmarkStart w:id="56" w:name="_Hlk18990998"/>
      <w:r>
        <w:rPr>
          <w:rFonts w:hint="eastAsia" w:ascii="宋体" w:hAnsi="宋体"/>
          <w:bCs/>
          <w:sz w:val="24"/>
        </w:rPr>
        <w:t>1.3.1</w:t>
      </w:r>
      <w:bookmarkEnd w:id="51"/>
      <w:bookmarkEnd w:id="52"/>
      <w:bookmarkEnd w:id="53"/>
      <w:bookmarkEnd w:id="54"/>
      <w:bookmarkEnd w:id="55"/>
      <w:bookmarkEnd w:id="56"/>
      <w:r>
        <w:rPr>
          <w:rFonts w:hint="eastAsia" w:ascii="宋体" w:hAnsi="宋体"/>
          <w:bCs/>
          <w:sz w:val="24"/>
        </w:rPr>
        <w:t>、本招标工程的资金来源</w:t>
      </w:r>
      <w:r>
        <w:rPr>
          <w:rFonts w:hint="eastAsia" w:ascii="宋体" w:hAnsi="宋体"/>
          <w:bCs/>
          <w:sz w:val="24"/>
          <w:lang w:eastAsia="zh-CN"/>
        </w:rPr>
        <w:t>详见</w:t>
      </w:r>
      <w:r>
        <w:rPr>
          <w:rFonts w:hint="eastAsia" w:ascii="宋体" w:hAnsi="宋体"/>
          <w:bCs/>
          <w:sz w:val="24"/>
        </w:rPr>
        <w:t>投标人须知前附表。</w:t>
      </w:r>
    </w:p>
    <w:p>
      <w:pPr>
        <w:spacing w:line="440" w:lineRule="exact"/>
        <w:ind w:firstLine="480" w:firstLineChars="200"/>
        <w:rPr>
          <w:rFonts w:ascii="宋体" w:hAnsi="宋体"/>
          <w:sz w:val="24"/>
        </w:rPr>
      </w:pPr>
      <w:r>
        <w:rPr>
          <w:rFonts w:hint="eastAsia" w:ascii="宋体" w:hAnsi="宋体"/>
          <w:sz w:val="24"/>
        </w:rPr>
        <w:t>1.4、招标方式及备案</w:t>
      </w:r>
    </w:p>
    <w:p>
      <w:pPr>
        <w:spacing w:line="440" w:lineRule="exact"/>
        <w:ind w:firstLine="480" w:firstLineChars="200"/>
        <w:rPr>
          <w:rFonts w:ascii="宋体" w:hAnsi="宋体"/>
          <w:bCs/>
          <w:sz w:val="24"/>
        </w:rPr>
      </w:pPr>
      <w:bookmarkStart w:id="57" w:name="_Hlk18991061"/>
      <w:bookmarkStart w:id="58" w:name="_Hlk18991060"/>
      <w:bookmarkStart w:id="59" w:name="_Hlk57105428"/>
      <w:bookmarkStart w:id="60" w:name="_Hlk18991059"/>
      <w:bookmarkStart w:id="61" w:name="_Hlk57105426"/>
      <w:bookmarkStart w:id="62" w:name="_Hlk57105427"/>
      <w:r>
        <w:rPr>
          <w:rFonts w:hint="eastAsia" w:ascii="宋体" w:hAnsi="宋体"/>
          <w:sz w:val="24"/>
        </w:rPr>
        <w:t>1.4.1</w:t>
      </w:r>
      <w:bookmarkEnd w:id="57"/>
      <w:bookmarkEnd w:id="58"/>
      <w:bookmarkEnd w:id="59"/>
      <w:bookmarkEnd w:id="60"/>
      <w:bookmarkEnd w:id="61"/>
      <w:bookmarkEnd w:id="62"/>
      <w:r>
        <w:rPr>
          <w:rFonts w:hint="eastAsia" w:ascii="宋体" w:hAnsi="宋体"/>
          <w:sz w:val="24"/>
        </w:rPr>
        <w:t>、本招标工程方式</w:t>
      </w:r>
      <w:r>
        <w:rPr>
          <w:rFonts w:hint="eastAsia" w:ascii="宋体" w:hAnsi="宋体"/>
          <w:bCs/>
          <w:sz w:val="24"/>
          <w:lang w:eastAsia="zh-CN"/>
        </w:rPr>
        <w:t>详见</w:t>
      </w:r>
      <w:r>
        <w:rPr>
          <w:rFonts w:hint="eastAsia" w:ascii="宋体" w:hAnsi="宋体"/>
          <w:bCs/>
          <w:sz w:val="24"/>
        </w:rPr>
        <w:t>投标人须知前附表。</w:t>
      </w:r>
    </w:p>
    <w:p>
      <w:pPr>
        <w:spacing w:line="440" w:lineRule="exact"/>
        <w:ind w:firstLine="480" w:firstLineChars="200"/>
        <w:rPr>
          <w:rFonts w:ascii="宋体" w:hAnsi="宋体"/>
          <w:sz w:val="24"/>
        </w:rPr>
      </w:pPr>
      <w:r>
        <w:rPr>
          <w:rFonts w:hint="eastAsia" w:ascii="宋体" w:hAnsi="宋体"/>
          <w:bCs/>
          <w:sz w:val="24"/>
        </w:rPr>
        <w:t>1.4.2、</w:t>
      </w:r>
      <w:r>
        <w:rPr>
          <w:rFonts w:hint="eastAsia" w:ascii="宋体" w:hAnsi="宋体"/>
          <w:sz w:val="24"/>
        </w:rPr>
        <w:t>本招标工程按有关法律法规规定，已申请了备案。</w:t>
      </w:r>
    </w:p>
    <w:p>
      <w:pPr>
        <w:spacing w:line="440" w:lineRule="exact"/>
        <w:ind w:firstLine="480" w:firstLineChars="200"/>
        <w:rPr>
          <w:rFonts w:ascii="宋体" w:hAnsi="宋体"/>
          <w:sz w:val="24"/>
        </w:rPr>
      </w:pPr>
      <w:r>
        <w:rPr>
          <w:rFonts w:hint="eastAsia" w:ascii="宋体" w:hAnsi="宋体"/>
          <w:sz w:val="24"/>
        </w:rPr>
        <w:t>1.5、合格投标人</w:t>
      </w:r>
    </w:p>
    <w:p>
      <w:pPr>
        <w:spacing w:line="440" w:lineRule="exact"/>
        <w:ind w:firstLine="480" w:firstLineChars="200"/>
        <w:rPr>
          <w:rFonts w:ascii="宋体" w:hAnsi="宋体"/>
          <w:sz w:val="24"/>
        </w:rPr>
      </w:pPr>
      <w:bookmarkStart w:id="63" w:name="_Hlk57105446"/>
      <w:bookmarkStart w:id="64" w:name="_Hlk18991074"/>
      <w:bookmarkStart w:id="65" w:name="_Hlk18991073"/>
      <w:bookmarkStart w:id="66" w:name="_Hlk57105448"/>
      <w:bookmarkStart w:id="67" w:name="_Hlk57105447"/>
      <w:bookmarkStart w:id="68" w:name="_Hlk18991072"/>
      <w:r>
        <w:rPr>
          <w:rFonts w:hint="eastAsia" w:ascii="宋体" w:hAnsi="宋体"/>
          <w:sz w:val="24"/>
        </w:rPr>
        <w:t>1.5.1</w:t>
      </w:r>
      <w:bookmarkEnd w:id="63"/>
      <w:bookmarkEnd w:id="64"/>
      <w:bookmarkEnd w:id="65"/>
      <w:bookmarkEnd w:id="66"/>
      <w:bookmarkEnd w:id="67"/>
      <w:bookmarkEnd w:id="68"/>
      <w:r>
        <w:rPr>
          <w:rFonts w:hint="eastAsia" w:ascii="宋体" w:hAnsi="宋体"/>
          <w:sz w:val="24"/>
        </w:rPr>
        <w:t>、参加竞标的投标人资质要求</w:t>
      </w:r>
      <w:r>
        <w:rPr>
          <w:rFonts w:hint="eastAsia" w:ascii="宋体" w:hAnsi="宋体"/>
          <w:bCs/>
          <w:sz w:val="24"/>
          <w:highlight w:val="none"/>
          <w:lang w:eastAsia="zh-CN"/>
        </w:rPr>
        <w:t>详见</w:t>
      </w:r>
      <w:r>
        <w:rPr>
          <w:rFonts w:hint="eastAsia" w:ascii="宋体" w:hAnsi="宋体"/>
          <w:bCs/>
          <w:sz w:val="24"/>
          <w:highlight w:val="none"/>
        </w:rPr>
        <w:t>投标人须知前附表</w:t>
      </w:r>
      <w:r>
        <w:rPr>
          <w:rFonts w:hint="eastAsia" w:ascii="宋体" w:hAnsi="宋体"/>
          <w:sz w:val="24"/>
          <w:highlight w:val="none"/>
        </w:rPr>
        <w:t>。</w:t>
      </w:r>
    </w:p>
    <w:p>
      <w:pPr>
        <w:spacing w:line="440" w:lineRule="exact"/>
        <w:ind w:firstLine="480" w:firstLineChars="200"/>
        <w:rPr>
          <w:rFonts w:ascii="宋体" w:hAnsi="宋体"/>
          <w:b/>
          <w:bCs/>
          <w:sz w:val="24"/>
        </w:rPr>
      </w:pPr>
      <w:r>
        <w:rPr>
          <w:rFonts w:hint="eastAsia" w:ascii="宋体" w:hAnsi="宋体"/>
          <w:sz w:val="24"/>
        </w:rPr>
        <w:t>1.5.2、招标人有权要求各投标人提供更为完整、更详细的投标人资料，以便招标人做好资格审查工作。</w:t>
      </w:r>
    </w:p>
    <w:p>
      <w:pPr>
        <w:spacing w:line="440" w:lineRule="exact"/>
        <w:ind w:firstLine="480" w:firstLineChars="200"/>
        <w:rPr>
          <w:rFonts w:ascii="宋体" w:hAnsi="宋体"/>
          <w:b/>
          <w:bCs/>
          <w:sz w:val="24"/>
        </w:rPr>
      </w:pPr>
      <w:r>
        <w:rPr>
          <w:rFonts w:hint="eastAsia" w:ascii="宋体" w:hAnsi="宋体"/>
          <w:sz w:val="24"/>
        </w:rPr>
        <w:t>1.6、投标费用</w:t>
      </w:r>
    </w:p>
    <w:p>
      <w:pPr>
        <w:pStyle w:val="16"/>
        <w:ind w:firstLine="480"/>
        <w:rPr>
          <w:sz w:val="24"/>
          <w:szCs w:val="24"/>
        </w:rPr>
      </w:pPr>
      <w:r>
        <w:rPr>
          <w:rFonts w:hint="eastAsia"/>
          <w:sz w:val="24"/>
          <w:szCs w:val="24"/>
        </w:rPr>
        <w:t>1.6.1、投标人应承担其编制投标文件与递交投标文件所涉及的一切费用，不论投标结果如何，招标人对上述费用不做任何补偿。</w:t>
      </w:r>
    </w:p>
    <w:p>
      <w:pPr>
        <w:pStyle w:val="10"/>
        <w:spacing w:line="440" w:lineRule="exact"/>
        <w:ind w:firstLine="0"/>
        <w:rPr>
          <w:rFonts w:ascii="宋体" w:hAnsi="宋体" w:eastAsia="宋体"/>
          <w:b/>
          <w:sz w:val="24"/>
          <w:szCs w:val="24"/>
        </w:rPr>
      </w:pPr>
      <w:r>
        <w:rPr>
          <w:rFonts w:hint="eastAsia" w:ascii="宋体" w:hAnsi="宋体" w:eastAsia="宋体"/>
          <w:b/>
          <w:sz w:val="24"/>
          <w:szCs w:val="24"/>
        </w:rPr>
        <w:t>2、招标文件</w:t>
      </w:r>
    </w:p>
    <w:p>
      <w:pPr>
        <w:spacing w:line="440" w:lineRule="exact"/>
        <w:ind w:firstLine="480" w:firstLineChars="200"/>
        <w:rPr>
          <w:rFonts w:ascii="宋体" w:hAnsi="宋体"/>
          <w:b/>
          <w:bCs/>
          <w:sz w:val="24"/>
        </w:rPr>
      </w:pPr>
      <w:r>
        <w:rPr>
          <w:rFonts w:hint="eastAsia" w:ascii="宋体" w:hAnsi="宋体"/>
          <w:sz w:val="24"/>
        </w:rPr>
        <w:t>2.1、招标文件的组成</w:t>
      </w:r>
    </w:p>
    <w:p>
      <w:pPr>
        <w:spacing w:line="440" w:lineRule="exact"/>
        <w:ind w:firstLine="480" w:firstLineChars="200"/>
        <w:rPr>
          <w:rFonts w:ascii="宋体" w:hAnsi="宋体"/>
          <w:sz w:val="24"/>
        </w:rPr>
      </w:pPr>
      <w:r>
        <w:rPr>
          <w:rFonts w:hint="eastAsia" w:ascii="宋体" w:hAnsi="宋体"/>
          <w:sz w:val="24"/>
        </w:rPr>
        <w:t>2.1.1、招标文件由本文件及按本文件有关规定发出的《招标文件补充》组成。</w:t>
      </w:r>
    </w:p>
    <w:p>
      <w:pPr>
        <w:pStyle w:val="16"/>
        <w:ind w:firstLine="480"/>
        <w:rPr>
          <w:sz w:val="24"/>
          <w:szCs w:val="24"/>
        </w:rPr>
      </w:pPr>
      <w:r>
        <w:rPr>
          <w:rFonts w:hint="eastAsia"/>
          <w:sz w:val="24"/>
          <w:szCs w:val="24"/>
        </w:rPr>
        <w:t>2.1.2、投标人应认真研究本招标文件所有内容，尤其应注意有“</w:t>
      </w:r>
      <w:r>
        <w:rPr>
          <w:rFonts w:hint="eastAsia"/>
          <w:b/>
          <w:bCs/>
          <w:sz w:val="24"/>
          <w:szCs w:val="24"/>
        </w:rPr>
        <w:t>废标”、“拒绝评审”</w:t>
      </w:r>
      <w:r>
        <w:rPr>
          <w:rFonts w:hint="eastAsia"/>
          <w:sz w:val="24"/>
          <w:szCs w:val="24"/>
        </w:rPr>
        <w:t>字样的条款，否则引起的后果由投标人自负。</w:t>
      </w:r>
    </w:p>
    <w:p>
      <w:pPr>
        <w:spacing w:line="440" w:lineRule="exact"/>
        <w:ind w:firstLine="480" w:firstLineChars="200"/>
        <w:rPr>
          <w:rFonts w:ascii="宋体" w:hAnsi="宋体"/>
          <w:sz w:val="24"/>
        </w:rPr>
      </w:pPr>
      <w:r>
        <w:rPr>
          <w:rFonts w:hint="eastAsia" w:ascii="宋体" w:hAnsi="宋体"/>
          <w:sz w:val="24"/>
        </w:rPr>
        <w:t>2.2、招标文件的解释</w:t>
      </w:r>
    </w:p>
    <w:p>
      <w:pPr>
        <w:spacing w:line="440" w:lineRule="exact"/>
        <w:ind w:firstLine="480" w:firstLineChars="200"/>
        <w:rPr>
          <w:rFonts w:ascii="宋体" w:hAnsi="宋体"/>
          <w:sz w:val="24"/>
        </w:rPr>
      </w:pPr>
      <w:r>
        <w:rPr>
          <w:rFonts w:hint="eastAsia" w:ascii="宋体" w:hAnsi="宋体"/>
          <w:sz w:val="24"/>
        </w:rPr>
        <w:t>2.2.1、投标人在收到招标文件后，若有疑问需要澄清的，应于收到招标文件日起至投标截止时间10日前以书面形式向招标人提出，招标人将以《招标文件补充》形式予以解答，并及时送至所有投标人。</w:t>
      </w:r>
    </w:p>
    <w:p>
      <w:pPr>
        <w:spacing w:line="440" w:lineRule="exact"/>
        <w:ind w:firstLine="480" w:firstLineChars="200"/>
        <w:rPr>
          <w:rFonts w:ascii="宋体" w:hAnsi="宋体"/>
          <w:sz w:val="24"/>
        </w:rPr>
      </w:pPr>
      <w:r>
        <w:rPr>
          <w:rFonts w:hint="eastAsia" w:ascii="宋体" w:hAnsi="宋体"/>
          <w:sz w:val="24"/>
        </w:rPr>
        <w:t>2.3、招标文件的修改</w:t>
      </w:r>
    </w:p>
    <w:p>
      <w:pPr>
        <w:spacing w:line="440" w:lineRule="exact"/>
        <w:ind w:firstLine="480" w:firstLineChars="200"/>
        <w:rPr>
          <w:rFonts w:ascii="宋体" w:hAnsi="宋体"/>
          <w:sz w:val="24"/>
        </w:rPr>
      </w:pPr>
      <w:r>
        <w:rPr>
          <w:rFonts w:hint="eastAsia" w:ascii="宋体" w:hAnsi="宋体"/>
          <w:sz w:val="24"/>
        </w:rPr>
        <w:t>2.3.1、在投标截止时间15日以前，招标人都可能会以《招标文件补充》的方式修改招标文件。</w:t>
      </w:r>
    </w:p>
    <w:p>
      <w:pPr>
        <w:spacing w:line="440" w:lineRule="exact"/>
        <w:ind w:firstLine="480" w:firstLineChars="200"/>
        <w:rPr>
          <w:rFonts w:ascii="宋体" w:hAnsi="宋体"/>
          <w:sz w:val="24"/>
        </w:rPr>
      </w:pPr>
      <w:r>
        <w:rPr>
          <w:rFonts w:hint="eastAsia" w:ascii="宋体" w:hAnsi="宋体"/>
          <w:sz w:val="24"/>
        </w:rPr>
        <w:t>2.3.2、《招标文件补充》作为招标文件的组成部分，对投标人起同等约束作用。</w:t>
      </w:r>
    </w:p>
    <w:p>
      <w:pPr>
        <w:spacing w:line="440" w:lineRule="exact"/>
        <w:ind w:firstLine="480" w:firstLineChars="200"/>
        <w:rPr>
          <w:rFonts w:ascii="宋体" w:hAnsi="宋体"/>
          <w:sz w:val="24"/>
        </w:rPr>
      </w:pPr>
      <w:r>
        <w:rPr>
          <w:rFonts w:hint="eastAsia" w:ascii="宋体" w:hAnsi="宋体"/>
          <w:sz w:val="24"/>
        </w:rPr>
        <w:t>2.3.3、为使投标人在编制投标文件时把《招标文件补充》内容考虑进去，招标人可以延长递交投标文件的截止时间，具体时间将在《招标文件补充》中写明。</w:t>
      </w:r>
    </w:p>
    <w:p>
      <w:pPr>
        <w:spacing w:line="440" w:lineRule="exact"/>
        <w:ind w:firstLine="482" w:firstLineChars="200"/>
        <w:rPr>
          <w:rFonts w:ascii="宋体" w:hAnsi="宋体"/>
          <w:sz w:val="24"/>
        </w:rPr>
      </w:pPr>
      <w:r>
        <w:rPr>
          <w:rFonts w:hint="eastAsia" w:ascii="宋体" w:hAnsi="宋体"/>
          <w:b/>
          <w:bCs/>
          <w:sz w:val="24"/>
        </w:rPr>
        <w:t>2.3.4、</w:t>
      </w:r>
      <w:r>
        <w:rPr>
          <w:rFonts w:hint="eastAsia" w:ascii="宋体" w:hAnsi="宋体"/>
          <w:sz w:val="24"/>
        </w:rPr>
        <w:t>招标文件的澄清、修改、招标答疑会</w:t>
      </w:r>
      <w:r>
        <w:rPr>
          <w:rFonts w:hint="eastAsia" w:ascii="宋体" w:hAnsi="宋体"/>
          <w:sz w:val="24"/>
          <w:lang w:val="en-US" w:eastAsia="zh-CN"/>
        </w:rPr>
        <w:t>议</w:t>
      </w:r>
      <w:r>
        <w:rPr>
          <w:rFonts w:hint="eastAsia" w:ascii="宋体" w:hAnsi="宋体"/>
          <w:sz w:val="24"/>
        </w:rPr>
        <w:t>纪要等书面材料在本招标工程中均称《招标文件补充》。如果《招标文件补充》内容与在此《招标文件补充》发出之前的招标文件等书面材料中相关内容相冲突，请投标人执行《招标文件补充》的相关规定，先前发出的招标文件等书面材料中相关内容自动废止。</w:t>
      </w:r>
    </w:p>
    <w:p>
      <w:pPr>
        <w:spacing w:line="440" w:lineRule="exact"/>
        <w:ind w:firstLine="480" w:firstLineChars="200"/>
        <w:rPr>
          <w:rFonts w:ascii="宋体" w:hAnsi="宋体"/>
          <w:sz w:val="24"/>
        </w:rPr>
      </w:pPr>
      <w:bookmarkStart w:id="69" w:name="_Hlk23929643"/>
      <w:bookmarkStart w:id="70" w:name="_Hlk23929641"/>
      <w:bookmarkStart w:id="71" w:name="_Hlk23929642"/>
      <w:r>
        <w:rPr>
          <w:rFonts w:hint="eastAsia" w:ascii="宋体" w:hAnsi="宋体"/>
          <w:sz w:val="24"/>
        </w:rPr>
        <w:t>2.4、所有的《招标文件补充》都将及时发布在新疆建设工程信息网上。</w:t>
      </w:r>
      <w:bookmarkEnd w:id="69"/>
      <w:bookmarkEnd w:id="70"/>
      <w:bookmarkEnd w:id="71"/>
    </w:p>
    <w:p>
      <w:pPr>
        <w:spacing w:line="440" w:lineRule="exact"/>
        <w:rPr>
          <w:rFonts w:ascii="宋体" w:hAnsi="宋体"/>
          <w:b/>
          <w:bCs/>
          <w:sz w:val="24"/>
        </w:rPr>
      </w:pPr>
      <w:r>
        <w:rPr>
          <w:rFonts w:hint="eastAsia" w:ascii="宋体" w:hAnsi="宋体"/>
          <w:b/>
          <w:bCs/>
          <w:sz w:val="24"/>
        </w:rPr>
        <w:t>3、投标报价</w:t>
      </w:r>
    </w:p>
    <w:p>
      <w:pPr>
        <w:spacing w:line="400" w:lineRule="exact"/>
        <w:ind w:firstLine="480" w:firstLineChars="200"/>
        <w:rPr>
          <w:rFonts w:ascii="宋体" w:hAnsi="宋体"/>
          <w:color w:val="000000"/>
          <w:sz w:val="24"/>
        </w:rPr>
      </w:pPr>
      <w:bookmarkStart w:id="72" w:name="_Hlk57023442"/>
      <w:bookmarkStart w:id="73" w:name="_Hlk57105491"/>
      <w:bookmarkStart w:id="74" w:name="_Hlk23590009"/>
      <w:bookmarkStart w:id="75" w:name="_Hlk57105492"/>
      <w:bookmarkStart w:id="76" w:name="_Hlk23568493"/>
      <w:bookmarkStart w:id="77" w:name="_Hlk23744219"/>
      <w:bookmarkStart w:id="78" w:name="_Hlk23745029"/>
      <w:bookmarkStart w:id="79" w:name="_Hlk23568495"/>
      <w:bookmarkStart w:id="80" w:name="_Hlk23744218"/>
      <w:bookmarkStart w:id="81" w:name="_Hlk23568494"/>
      <w:bookmarkStart w:id="82" w:name="_Hlk23590011"/>
      <w:bookmarkStart w:id="83" w:name="_Hlk23745030"/>
      <w:bookmarkStart w:id="84" w:name="_Hlk23590010"/>
      <w:bookmarkStart w:id="85" w:name="_Hlk57105490"/>
      <w:bookmarkStart w:id="86" w:name="_Hlk57023443"/>
      <w:bookmarkStart w:id="87" w:name="_Hlk23744220"/>
      <w:bookmarkStart w:id="88" w:name="_Hlk23745028"/>
      <w:bookmarkStart w:id="89" w:name="_Hlk57023444"/>
      <w:r>
        <w:rPr>
          <w:rFonts w:hint="eastAsia" w:ascii="宋体" w:hAnsi="宋体"/>
          <w:sz w:val="24"/>
        </w:rPr>
        <w:t>3.1</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sz w:val="24"/>
        </w:rPr>
        <w:t>、</w:t>
      </w:r>
      <w:bookmarkStart w:id="90" w:name="_Hlk170185034"/>
      <w:r>
        <w:rPr>
          <w:rFonts w:hint="eastAsia" w:ascii="宋体" w:hAnsi="宋体"/>
          <w:color w:val="000000"/>
          <w:sz w:val="24"/>
        </w:rPr>
        <w:t>投标人应按第五章“投标文件格式”的要求填写相应表格。</w:t>
      </w:r>
    </w:p>
    <w:p>
      <w:pPr>
        <w:spacing w:line="440" w:lineRule="exact"/>
        <w:ind w:firstLine="480" w:firstLineChars="200"/>
        <w:rPr>
          <w:rFonts w:ascii="宋体" w:hAnsi="宋体"/>
          <w:sz w:val="24"/>
        </w:rPr>
      </w:pPr>
      <w:r>
        <w:rPr>
          <w:rFonts w:hint="eastAsia" w:ascii="宋体" w:hAnsi="宋体"/>
          <w:sz w:val="24"/>
        </w:rPr>
        <w:t>3.2</w:t>
      </w:r>
      <w:bookmarkEnd w:id="90"/>
      <w:r>
        <w:rPr>
          <w:rFonts w:hint="eastAsia" w:ascii="宋体" w:hAnsi="宋体"/>
          <w:sz w:val="24"/>
        </w:rPr>
        <w:t>、按招标文件给定的资料及现行规范的相应规定，在充分考虑本工程的实际工作量、技术含量、难易程度、复杂性等因素，结合本工程特点、市场条件，以及自身承受能力自主报价。投标报价应包括投标人中标后为完成本项目的全部工作的一切费用。</w:t>
      </w:r>
    </w:p>
    <w:p>
      <w:pPr>
        <w:spacing w:line="440" w:lineRule="exact"/>
        <w:rPr>
          <w:rFonts w:ascii="宋体" w:hAnsi="宋体"/>
          <w:b/>
          <w:bCs/>
          <w:sz w:val="24"/>
        </w:rPr>
      </w:pPr>
      <w:r>
        <w:rPr>
          <w:rFonts w:hint="eastAsia" w:ascii="宋体" w:hAnsi="宋体"/>
          <w:b/>
          <w:bCs/>
          <w:sz w:val="24"/>
        </w:rPr>
        <w:t>4、投标保证金</w:t>
      </w:r>
    </w:p>
    <w:p>
      <w:pPr>
        <w:spacing w:line="440" w:lineRule="exact"/>
        <w:ind w:firstLine="480" w:firstLineChars="200"/>
        <w:rPr>
          <w:rFonts w:ascii="宋体" w:hAnsi="宋体"/>
          <w:color w:val="000000"/>
          <w:sz w:val="24"/>
        </w:rPr>
      </w:pPr>
      <w:bookmarkStart w:id="91" w:name="_Hlk57105506"/>
      <w:bookmarkStart w:id="92" w:name="_Hlk57105508"/>
      <w:bookmarkStart w:id="93" w:name="_Hlk57105507"/>
      <w:r>
        <w:rPr>
          <w:rFonts w:hint="eastAsia" w:ascii="宋体" w:hAnsi="宋体"/>
          <w:sz w:val="24"/>
        </w:rPr>
        <w:t>4.1</w:t>
      </w:r>
      <w:bookmarkEnd w:id="91"/>
      <w:bookmarkEnd w:id="92"/>
      <w:bookmarkEnd w:id="93"/>
      <w:r>
        <w:rPr>
          <w:rFonts w:hint="eastAsia" w:ascii="宋体" w:hAnsi="宋体"/>
          <w:color w:val="000000"/>
          <w:sz w:val="24"/>
        </w:rPr>
        <w:t>、投标人在领取招标文件时，应提供不少于</w:t>
      </w:r>
      <w:r>
        <w:rPr>
          <w:rFonts w:hint="eastAsia" w:ascii="宋体" w:hAnsi="宋体"/>
          <w:bCs/>
          <w:color w:val="000000"/>
          <w:sz w:val="24"/>
        </w:rPr>
        <w:t>投标人须知前附表第</w:t>
      </w:r>
      <w:r>
        <w:fldChar w:fldCharType="begin"/>
      </w:r>
      <w:r>
        <w:instrText xml:space="preserve"> HYPERLINK \l "_Hlk170185857" \s "1,1658,1660,0,,10" </w:instrText>
      </w:r>
      <w:r>
        <w:fldChar w:fldCharType="separate"/>
      </w:r>
      <w:r>
        <w:rPr>
          <w:rStyle w:val="26"/>
          <w:rFonts w:hint="eastAsia"/>
          <w:color w:val="000000"/>
          <w:sz w:val="24"/>
        </w:rPr>
        <w:t>8</w:t>
      </w:r>
      <w:r>
        <w:rPr>
          <w:rStyle w:val="26"/>
          <w:color w:val="000000"/>
          <w:sz w:val="24"/>
        </w:rPr>
        <w:fldChar w:fldCharType="end"/>
      </w:r>
      <w:r>
        <w:rPr>
          <w:rFonts w:hint="eastAsia" w:ascii="宋体" w:hAnsi="宋体"/>
          <w:bCs/>
          <w:color w:val="000000"/>
          <w:sz w:val="24"/>
        </w:rPr>
        <w:t>项</w:t>
      </w:r>
      <w:r>
        <w:rPr>
          <w:rFonts w:hint="eastAsia" w:ascii="宋体" w:hAnsi="宋体"/>
          <w:color w:val="000000"/>
          <w:sz w:val="24"/>
        </w:rPr>
        <w:t>规定的投标保证金。</w:t>
      </w:r>
    </w:p>
    <w:p>
      <w:pPr>
        <w:spacing w:line="440" w:lineRule="exact"/>
        <w:ind w:firstLine="480" w:firstLineChars="200"/>
        <w:rPr>
          <w:rFonts w:ascii="宋体" w:hAnsi="宋体"/>
          <w:color w:val="000000"/>
          <w:sz w:val="24"/>
        </w:rPr>
      </w:pPr>
      <w:r>
        <w:rPr>
          <w:rFonts w:hint="eastAsia" w:ascii="宋体" w:hAnsi="宋体"/>
          <w:color w:val="000000"/>
          <w:sz w:val="24"/>
        </w:rPr>
        <w:t>4.2、投标人有下列情形之一者，投标保证金将被没收：</w:t>
      </w:r>
    </w:p>
    <w:p>
      <w:pPr>
        <w:spacing w:line="440" w:lineRule="exact"/>
        <w:ind w:firstLine="480" w:firstLineChars="200"/>
        <w:rPr>
          <w:rFonts w:ascii="宋体" w:hAnsi="宋体"/>
          <w:color w:val="000000"/>
          <w:sz w:val="24"/>
        </w:rPr>
      </w:pPr>
      <w:r>
        <w:rPr>
          <w:rFonts w:hint="eastAsia" w:ascii="宋体" w:hAnsi="宋体"/>
          <w:color w:val="000000"/>
          <w:sz w:val="24"/>
        </w:rPr>
        <w:t>4.2.1、投标人在投标有效期内撤回其投标文件；</w:t>
      </w:r>
    </w:p>
    <w:p>
      <w:pPr>
        <w:spacing w:line="440" w:lineRule="exact"/>
        <w:ind w:firstLine="480" w:firstLineChars="200"/>
        <w:rPr>
          <w:rFonts w:ascii="宋体" w:hAnsi="宋体"/>
          <w:color w:val="000000"/>
          <w:sz w:val="24"/>
        </w:rPr>
      </w:pPr>
      <w:r>
        <w:rPr>
          <w:rFonts w:hint="eastAsia" w:ascii="宋体" w:hAnsi="宋体"/>
          <w:color w:val="000000"/>
          <w:sz w:val="24"/>
        </w:rPr>
        <w:t>4.2.2、中标人未能在规定期限内签署合同协议书或提交所要求的履约保证金；</w:t>
      </w:r>
    </w:p>
    <w:p>
      <w:pPr>
        <w:spacing w:line="440" w:lineRule="exact"/>
        <w:rPr>
          <w:b/>
          <w:bCs/>
          <w:sz w:val="24"/>
        </w:rPr>
      </w:pPr>
      <w:r>
        <w:rPr>
          <w:rFonts w:hint="eastAsia" w:ascii="宋体" w:hAnsi="宋体"/>
          <w:b/>
          <w:bCs/>
          <w:sz w:val="24"/>
        </w:rPr>
        <w:t>5</w:t>
      </w:r>
      <w:r>
        <w:rPr>
          <w:rFonts w:hint="eastAsia"/>
          <w:b/>
          <w:bCs/>
          <w:sz w:val="24"/>
        </w:rPr>
        <w:t>、投标文件</w:t>
      </w:r>
    </w:p>
    <w:p>
      <w:pPr>
        <w:spacing w:line="440" w:lineRule="exact"/>
        <w:ind w:firstLine="480" w:firstLineChars="200"/>
        <w:rPr>
          <w:rFonts w:ascii="宋体" w:hAnsi="宋体"/>
          <w:sz w:val="24"/>
        </w:rPr>
      </w:pPr>
      <w:r>
        <w:rPr>
          <w:rFonts w:hint="eastAsia" w:ascii="宋体" w:hAnsi="宋体"/>
          <w:sz w:val="24"/>
        </w:rPr>
        <w:t>5.1投标文件由商务标、技术标二部分组成：</w:t>
      </w:r>
    </w:p>
    <w:p>
      <w:pPr>
        <w:spacing w:line="440" w:lineRule="exact"/>
        <w:ind w:firstLine="480" w:firstLineChars="200"/>
        <w:rPr>
          <w:rFonts w:ascii="宋体" w:hAnsi="宋体"/>
          <w:sz w:val="24"/>
        </w:rPr>
      </w:pPr>
      <w:r>
        <w:rPr>
          <w:rFonts w:hint="eastAsia" w:ascii="宋体" w:hAnsi="宋体"/>
          <w:sz w:val="24"/>
        </w:rPr>
        <w:t>5.1.1商务标部分包括下列内容：</w:t>
      </w:r>
    </w:p>
    <w:p>
      <w:pPr>
        <w:spacing w:line="440" w:lineRule="exact"/>
        <w:ind w:firstLine="480" w:firstLineChars="200"/>
        <w:rPr>
          <w:rFonts w:ascii="宋体" w:hAnsi="宋体"/>
          <w:sz w:val="24"/>
        </w:rPr>
      </w:pPr>
      <w:r>
        <w:rPr>
          <w:rFonts w:hint="eastAsia" w:ascii="宋体" w:hAnsi="宋体"/>
          <w:sz w:val="24"/>
        </w:rPr>
        <w:t>5.1.1.1投标承诺书（一）</w:t>
      </w:r>
    </w:p>
    <w:p>
      <w:pPr>
        <w:spacing w:line="440" w:lineRule="exact"/>
        <w:ind w:firstLine="480" w:firstLineChars="200"/>
        <w:rPr>
          <w:rFonts w:ascii="宋体" w:hAnsi="宋体"/>
          <w:sz w:val="24"/>
        </w:rPr>
      </w:pPr>
      <w:r>
        <w:rPr>
          <w:rFonts w:hint="eastAsia" w:ascii="宋体" w:hAnsi="宋体"/>
          <w:sz w:val="24"/>
        </w:rPr>
        <w:t>5.1.1.2投标承诺书（二）</w:t>
      </w:r>
    </w:p>
    <w:p>
      <w:pPr>
        <w:spacing w:line="440" w:lineRule="exact"/>
        <w:ind w:firstLine="480" w:firstLineChars="200"/>
        <w:rPr>
          <w:rFonts w:ascii="宋体" w:hAnsi="宋体"/>
          <w:sz w:val="24"/>
        </w:rPr>
      </w:pPr>
      <w:r>
        <w:rPr>
          <w:rFonts w:hint="eastAsia" w:ascii="宋体" w:hAnsi="宋体"/>
          <w:sz w:val="24"/>
        </w:rPr>
        <w:t>5.1.1.3投标人概况</w:t>
      </w:r>
    </w:p>
    <w:p>
      <w:pPr>
        <w:spacing w:line="440" w:lineRule="exact"/>
        <w:ind w:firstLine="480" w:firstLineChars="200"/>
        <w:rPr>
          <w:rFonts w:ascii="宋体" w:hAnsi="宋体"/>
          <w:sz w:val="24"/>
        </w:rPr>
      </w:pPr>
      <w:r>
        <w:rPr>
          <w:rFonts w:hint="eastAsia" w:ascii="宋体" w:hAnsi="宋体"/>
          <w:sz w:val="24"/>
        </w:rPr>
        <w:t>5.1.1.4营业执照</w:t>
      </w:r>
    </w:p>
    <w:p>
      <w:pPr>
        <w:spacing w:line="440" w:lineRule="exact"/>
        <w:ind w:firstLine="480" w:firstLineChars="200"/>
        <w:rPr>
          <w:rFonts w:ascii="宋体" w:hAnsi="宋体"/>
          <w:sz w:val="24"/>
        </w:rPr>
      </w:pPr>
      <w:r>
        <w:rPr>
          <w:rFonts w:hint="eastAsia" w:ascii="宋体" w:hAnsi="宋体"/>
          <w:sz w:val="24"/>
        </w:rPr>
        <w:t>5.1.1.5资质证书</w:t>
      </w:r>
    </w:p>
    <w:p>
      <w:pPr>
        <w:spacing w:line="440" w:lineRule="exact"/>
        <w:ind w:firstLine="480" w:firstLineChars="200"/>
        <w:rPr>
          <w:rFonts w:hint="eastAsia" w:ascii="宋体" w:hAnsi="宋体" w:eastAsia="宋体"/>
          <w:sz w:val="24"/>
          <w:highlight w:val="none"/>
          <w:lang w:eastAsia="zh-CN"/>
        </w:rPr>
      </w:pPr>
      <w:r>
        <w:rPr>
          <w:rFonts w:hint="eastAsia" w:ascii="宋体" w:hAnsi="宋体"/>
          <w:sz w:val="24"/>
          <w:highlight w:val="none"/>
        </w:rPr>
        <w:t>5.1.1.6</w:t>
      </w:r>
      <w:r>
        <w:rPr>
          <w:rFonts w:hint="eastAsia" w:ascii="宋体" w:hAnsi="宋体"/>
          <w:color w:val="000000"/>
          <w:sz w:val="24"/>
          <w:highlight w:val="none"/>
        </w:rPr>
        <w:t>投标保证金</w:t>
      </w:r>
      <w:r>
        <w:rPr>
          <w:rFonts w:hint="eastAsia" w:ascii="宋体" w:hAnsi="宋体"/>
          <w:color w:val="000000"/>
          <w:sz w:val="24"/>
          <w:highlight w:val="none"/>
          <w:lang w:eastAsia="zh-CN"/>
        </w:rPr>
        <w:t>或银行保函</w:t>
      </w:r>
    </w:p>
    <w:p>
      <w:pPr>
        <w:spacing w:line="440" w:lineRule="exact"/>
        <w:ind w:firstLine="480" w:firstLineChars="200"/>
        <w:rPr>
          <w:rFonts w:ascii="宋体" w:hAnsi="宋体"/>
          <w:sz w:val="24"/>
        </w:rPr>
      </w:pPr>
      <w:r>
        <w:rPr>
          <w:rFonts w:hint="eastAsia" w:ascii="宋体" w:hAnsi="宋体"/>
          <w:sz w:val="24"/>
        </w:rPr>
        <w:t>5.1.1.7法定代表人身份证明书</w:t>
      </w:r>
    </w:p>
    <w:p>
      <w:pPr>
        <w:spacing w:line="440" w:lineRule="exact"/>
        <w:ind w:firstLine="480" w:firstLineChars="200"/>
        <w:rPr>
          <w:rFonts w:ascii="宋体" w:hAnsi="宋体"/>
          <w:sz w:val="24"/>
        </w:rPr>
      </w:pPr>
      <w:r>
        <w:rPr>
          <w:rFonts w:hint="eastAsia" w:ascii="宋体" w:hAnsi="宋体"/>
          <w:sz w:val="24"/>
        </w:rPr>
        <w:t>5.1.1.8法定代表人授权委托书</w:t>
      </w:r>
    </w:p>
    <w:p>
      <w:pPr>
        <w:spacing w:line="440" w:lineRule="exact"/>
        <w:ind w:firstLine="480" w:firstLineChars="200"/>
        <w:rPr>
          <w:rFonts w:ascii="宋体" w:hAnsi="宋体"/>
          <w:sz w:val="24"/>
          <w:highlight w:val="none"/>
        </w:rPr>
      </w:pPr>
      <w:r>
        <w:rPr>
          <w:rFonts w:hint="eastAsia" w:ascii="宋体" w:hAnsi="宋体"/>
          <w:sz w:val="24"/>
        </w:rPr>
        <w:t>5.1.1.9企业近三年完成的类似</w:t>
      </w:r>
      <w:r>
        <w:rPr>
          <w:rFonts w:hint="eastAsia" w:ascii="宋体" w:hAnsi="宋体"/>
          <w:sz w:val="24"/>
          <w:lang w:eastAsia="zh-CN"/>
        </w:rPr>
        <w:t>项目</w:t>
      </w:r>
      <w:r>
        <w:rPr>
          <w:rFonts w:hint="eastAsia" w:ascii="宋体" w:hAnsi="宋体"/>
          <w:sz w:val="24"/>
        </w:rPr>
        <w:t>业绩</w:t>
      </w:r>
      <w:r>
        <w:rPr>
          <w:rFonts w:hint="eastAsia" w:ascii="宋体" w:hAnsi="宋体"/>
          <w:sz w:val="24"/>
          <w:highlight w:val="none"/>
        </w:rPr>
        <w:t>(附合同</w:t>
      </w:r>
      <w:r>
        <w:rPr>
          <w:rFonts w:hint="eastAsia" w:ascii="宋体" w:hAnsi="宋体"/>
          <w:sz w:val="24"/>
          <w:highlight w:val="none"/>
          <w:lang w:eastAsia="zh-CN"/>
        </w:rPr>
        <w:t>及</w:t>
      </w:r>
      <w:r>
        <w:rPr>
          <w:rFonts w:hint="eastAsia" w:ascii="宋体" w:hAnsi="宋体"/>
          <w:sz w:val="24"/>
          <w:highlight w:val="none"/>
        </w:rPr>
        <w:t>中标通知书)</w:t>
      </w:r>
    </w:p>
    <w:p>
      <w:pPr>
        <w:spacing w:line="440" w:lineRule="exact"/>
        <w:ind w:firstLine="480" w:firstLineChars="200"/>
        <w:rPr>
          <w:rFonts w:ascii="宋体" w:hAnsi="宋体"/>
          <w:sz w:val="24"/>
        </w:rPr>
      </w:pPr>
      <w:r>
        <w:rPr>
          <w:rFonts w:hint="eastAsia" w:ascii="宋体" w:hAnsi="宋体"/>
          <w:sz w:val="24"/>
        </w:rPr>
        <w:t>5.1.1.10项目负责人简历</w:t>
      </w:r>
    </w:p>
    <w:p>
      <w:pPr>
        <w:spacing w:line="440" w:lineRule="exact"/>
        <w:ind w:firstLine="480" w:firstLineChars="200"/>
        <w:rPr>
          <w:rFonts w:ascii="宋体" w:hAnsi="宋体"/>
          <w:sz w:val="24"/>
        </w:rPr>
      </w:pPr>
      <w:r>
        <w:rPr>
          <w:rFonts w:hint="eastAsia" w:ascii="宋体" w:hAnsi="宋体"/>
          <w:sz w:val="24"/>
        </w:rPr>
        <w:t>5.1.1.11项目负责人</w:t>
      </w:r>
      <w:r>
        <w:rPr>
          <w:rFonts w:hint="eastAsia" w:ascii="宋体" w:hAnsi="宋体"/>
          <w:sz w:val="24"/>
          <w:lang w:eastAsia="zh-CN"/>
        </w:rPr>
        <w:t>证书</w:t>
      </w:r>
    </w:p>
    <w:p>
      <w:pPr>
        <w:spacing w:line="440" w:lineRule="exact"/>
        <w:ind w:firstLine="480" w:firstLineChars="200"/>
        <w:rPr>
          <w:rFonts w:ascii="宋体" w:hAnsi="宋体"/>
          <w:sz w:val="24"/>
        </w:rPr>
      </w:pPr>
      <w:r>
        <w:rPr>
          <w:rFonts w:hint="eastAsia" w:ascii="宋体" w:hAnsi="宋体"/>
          <w:sz w:val="24"/>
        </w:rPr>
        <w:t>5.1.1.12项目专业人员介绍</w:t>
      </w:r>
    </w:p>
    <w:p>
      <w:pPr>
        <w:spacing w:line="440" w:lineRule="exact"/>
        <w:ind w:firstLine="480" w:firstLineChars="200"/>
        <w:rPr>
          <w:rFonts w:ascii="宋体" w:hAnsi="宋体"/>
          <w:sz w:val="24"/>
        </w:rPr>
      </w:pPr>
      <w:r>
        <w:rPr>
          <w:rFonts w:hint="eastAsia" w:ascii="宋体" w:hAnsi="宋体"/>
          <w:sz w:val="24"/>
        </w:rPr>
        <w:t>5.1.1.13其它优惠条件及承诺</w:t>
      </w:r>
    </w:p>
    <w:p>
      <w:pPr>
        <w:spacing w:line="440" w:lineRule="exact"/>
        <w:ind w:firstLine="480" w:firstLineChars="200"/>
        <w:rPr>
          <w:rFonts w:ascii="宋体" w:hAnsi="宋体"/>
          <w:sz w:val="24"/>
        </w:rPr>
      </w:pPr>
      <w:r>
        <w:rPr>
          <w:rFonts w:hint="eastAsia" w:ascii="宋体" w:hAnsi="宋体"/>
          <w:sz w:val="24"/>
        </w:rPr>
        <w:t>5.1.1.14项目初步设计、设计周期与进度计划</w:t>
      </w:r>
    </w:p>
    <w:p>
      <w:pPr>
        <w:spacing w:line="440" w:lineRule="exact"/>
        <w:ind w:firstLine="480" w:firstLineChars="200"/>
        <w:rPr>
          <w:rFonts w:ascii="宋体" w:hAnsi="宋体"/>
          <w:sz w:val="24"/>
        </w:rPr>
      </w:pPr>
      <w:r>
        <w:rPr>
          <w:rFonts w:hint="eastAsia" w:ascii="宋体" w:hAnsi="宋体"/>
          <w:sz w:val="24"/>
        </w:rPr>
        <w:t>5.1.1.15项目设计质量、后期服务的保证措施</w:t>
      </w:r>
    </w:p>
    <w:p>
      <w:pPr>
        <w:spacing w:line="440" w:lineRule="exact"/>
        <w:ind w:firstLine="480" w:firstLineChars="200"/>
        <w:rPr>
          <w:rFonts w:ascii="宋体" w:hAnsi="宋体"/>
          <w:sz w:val="24"/>
        </w:rPr>
      </w:pPr>
      <w:r>
        <w:rPr>
          <w:rFonts w:hint="eastAsia" w:ascii="宋体" w:hAnsi="宋体"/>
          <w:sz w:val="24"/>
        </w:rPr>
        <w:t>5.1.1.16严格按照国家、地方有关规定及现有规划条件编制的项目初步设计任务大纲内容</w:t>
      </w:r>
    </w:p>
    <w:p>
      <w:pPr>
        <w:spacing w:line="440" w:lineRule="exact"/>
        <w:ind w:firstLine="480" w:firstLineChars="200"/>
        <w:rPr>
          <w:rFonts w:ascii="宋体" w:hAnsi="宋体"/>
          <w:sz w:val="24"/>
        </w:rPr>
      </w:pPr>
      <w:r>
        <w:rPr>
          <w:rFonts w:hint="eastAsia" w:ascii="宋体" w:hAnsi="宋体"/>
          <w:sz w:val="24"/>
        </w:rPr>
        <w:t>5.1.1.17企业信誉情况</w:t>
      </w:r>
    </w:p>
    <w:p>
      <w:pPr>
        <w:spacing w:line="440" w:lineRule="exact"/>
        <w:ind w:firstLine="480" w:firstLineChars="200"/>
        <w:rPr>
          <w:rFonts w:ascii="宋体" w:hAnsi="宋体"/>
          <w:sz w:val="24"/>
        </w:rPr>
      </w:pPr>
      <w:r>
        <w:rPr>
          <w:rFonts w:hint="eastAsia" w:ascii="宋体" w:hAnsi="宋体"/>
          <w:sz w:val="24"/>
        </w:rPr>
        <w:t>5.1.1.18其他投标资料</w:t>
      </w:r>
    </w:p>
    <w:p>
      <w:pPr>
        <w:spacing w:line="440" w:lineRule="exact"/>
        <w:ind w:firstLine="480" w:firstLineChars="200"/>
        <w:rPr>
          <w:rFonts w:hint="eastAsia" w:ascii="宋体" w:hAnsi="宋体"/>
          <w:sz w:val="24"/>
        </w:rPr>
      </w:pPr>
      <w:r>
        <w:rPr>
          <w:rFonts w:hint="eastAsia" w:ascii="宋体" w:hAnsi="宋体"/>
          <w:sz w:val="24"/>
        </w:rPr>
        <w:t>5.1.2技术标部分包括下列内容：设计方案</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5.1.2.</w:t>
      </w:r>
      <w:r>
        <w:rPr>
          <w:rFonts w:hint="eastAsia" w:ascii="宋体" w:hAnsi="宋体"/>
          <w:sz w:val="24"/>
          <w:highlight w:val="none"/>
        </w:rPr>
        <w:t>1项目方案设计、设计周期与进度计划</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5.1.2.</w:t>
      </w:r>
      <w:r>
        <w:rPr>
          <w:rFonts w:hint="eastAsia" w:ascii="宋体" w:hAnsi="宋体"/>
          <w:sz w:val="24"/>
          <w:highlight w:val="none"/>
        </w:rPr>
        <w:t>2项目设计质量、后期服务的保证措施</w:t>
      </w:r>
    </w:p>
    <w:p>
      <w:pPr>
        <w:spacing w:line="440" w:lineRule="exact"/>
        <w:ind w:firstLine="480" w:firstLineChars="200"/>
      </w:pPr>
      <w:r>
        <w:rPr>
          <w:rFonts w:hint="eastAsia" w:ascii="宋体" w:hAnsi="宋体"/>
          <w:sz w:val="24"/>
          <w:highlight w:val="none"/>
          <w:lang w:val="en-US" w:eastAsia="zh-CN"/>
        </w:rPr>
        <w:t>5.1.2.</w:t>
      </w:r>
      <w:r>
        <w:rPr>
          <w:rFonts w:hint="eastAsia" w:ascii="宋体" w:hAnsi="宋体"/>
          <w:sz w:val="24"/>
          <w:highlight w:val="none"/>
        </w:rPr>
        <w:t>3严格按照国家、地方有关规定及现有规划条件编制的项目方案设计任务大纲内容</w:t>
      </w:r>
    </w:p>
    <w:p>
      <w:pPr>
        <w:spacing w:line="440" w:lineRule="exact"/>
        <w:ind w:firstLine="480" w:firstLineChars="200"/>
        <w:rPr>
          <w:rFonts w:ascii="宋体" w:hAnsi="宋体"/>
          <w:sz w:val="24"/>
        </w:rPr>
      </w:pPr>
      <w:r>
        <w:rPr>
          <w:rFonts w:hint="eastAsia" w:ascii="宋体" w:hAnsi="宋体"/>
          <w:sz w:val="24"/>
        </w:rPr>
        <w:t>一、投标人按照</w:t>
      </w:r>
      <w:r>
        <w:rPr>
          <w:rFonts w:hint="eastAsia" w:ascii="宋体" w:hAnsi="宋体"/>
          <w:bCs/>
          <w:sz w:val="24"/>
        </w:rPr>
        <w:t>投标人须知前附表</w:t>
      </w:r>
      <w:r>
        <w:rPr>
          <w:rFonts w:hint="eastAsia" w:ascii="宋体" w:hAnsi="宋体"/>
          <w:bCs/>
          <w:sz w:val="24"/>
          <w:lang w:eastAsia="zh-CN"/>
        </w:rPr>
        <w:t>的</w:t>
      </w:r>
      <w:r>
        <w:rPr>
          <w:rFonts w:hint="eastAsia" w:ascii="宋体" w:hAnsi="宋体"/>
          <w:sz w:val="24"/>
        </w:rPr>
        <w:t>规定的要求及份数提供以上内容。</w:t>
      </w:r>
    </w:p>
    <w:p>
      <w:pPr>
        <w:spacing w:line="440" w:lineRule="exact"/>
        <w:ind w:firstLine="480" w:firstLineChars="200"/>
        <w:rPr>
          <w:rFonts w:ascii="宋体" w:hAnsi="宋体"/>
          <w:sz w:val="24"/>
        </w:rPr>
      </w:pPr>
      <w:r>
        <w:rPr>
          <w:rFonts w:hint="eastAsia" w:ascii="宋体" w:hAnsi="宋体"/>
          <w:sz w:val="24"/>
        </w:rPr>
        <w:t>二、投标文件的度量衡单位均采用国家法定计量单位。</w:t>
      </w:r>
    </w:p>
    <w:p>
      <w:pPr>
        <w:spacing w:line="440" w:lineRule="exact"/>
        <w:ind w:firstLine="480" w:firstLineChars="200"/>
        <w:rPr>
          <w:rFonts w:ascii="宋体" w:hAnsi="宋体"/>
          <w:sz w:val="24"/>
        </w:rPr>
      </w:pPr>
      <w:r>
        <w:rPr>
          <w:rFonts w:hint="eastAsia" w:ascii="宋体" w:hAnsi="宋体"/>
          <w:sz w:val="24"/>
        </w:rPr>
        <w:t>三、投标文件纸张要求</w:t>
      </w:r>
    </w:p>
    <w:p>
      <w:pPr>
        <w:spacing w:line="440" w:lineRule="exact"/>
        <w:ind w:firstLine="482" w:firstLineChars="200"/>
        <w:rPr>
          <w:rFonts w:ascii="宋体" w:hAnsi="宋体"/>
          <w:b/>
          <w:sz w:val="24"/>
        </w:rPr>
      </w:pPr>
      <w:r>
        <w:rPr>
          <w:rFonts w:hint="eastAsia" w:ascii="宋体" w:hAnsi="宋体"/>
          <w:b/>
          <w:sz w:val="24"/>
        </w:rPr>
        <w:t>1、投标文件商务标的内容采用A4打印纸。</w:t>
      </w:r>
    </w:p>
    <w:p>
      <w:pPr>
        <w:spacing w:line="440" w:lineRule="exact"/>
        <w:ind w:firstLine="482" w:firstLineChars="200"/>
        <w:rPr>
          <w:rFonts w:ascii="宋体" w:hAnsi="宋体"/>
          <w:b/>
          <w:sz w:val="24"/>
        </w:rPr>
      </w:pPr>
      <w:bookmarkStart w:id="94" w:name="_Hlk40073500"/>
      <w:bookmarkStart w:id="95" w:name="_Hlk40073498"/>
      <w:bookmarkStart w:id="96" w:name="_Hlk40073499"/>
      <w:r>
        <w:rPr>
          <w:rFonts w:hint="eastAsia" w:ascii="宋体" w:hAnsi="宋体"/>
          <w:b/>
          <w:sz w:val="24"/>
        </w:rPr>
        <w:t>2</w:t>
      </w:r>
      <w:bookmarkEnd w:id="94"/>
      <w:bookmarkEnd w:id="95"/>
      <w:bookmarkEnd w:id="96"/>
      <w:r>
        <w:rPr>
          <w:rFonts w:hint="eastAsia" w:ascii="宋体" w:hAnsi="宋体"/>
          <w:b/>
          <w:sz w:val="24"/>
        </w:rPr>
        <w:t>、投标文件技术标中正文内容采用A4打印纸，如纸幅大于A4打印纸,也应折叠成A4大小。</w:t>
      </w:r>
    </w:p>
    <w:p>
      <w:pPr>
        <w:spacing w:line="440" w:lineRule="exact"/>
        <w:ind w:firstLine="482" w:firstLineChars="200"/>
        <w:rPr>
          <w:rFonts w:ascii="宋体" w:hAnsi="宋体"/>
          <w:b/>
          <w:sz w:val="24"/>
        </w:rPr>
      </w:pPr>
      <w:r>
        <w:rPr>
          <w:rFonts w:hint="eastAsia" w:ascii="宋体" w:hAnsi="宋体"/>
          <w:b/>
          <w:sz w:val="24"/>
        </w:rPr>
        <w:t>3、投标人技术标中应充分体现可行性、经济性、合理性。</w:t>
      </w:r>
    </w:p>
    <w:p>
      <w:pPr>
        <w:spacing w:line="440" w:lineRule="exact"/>
        <w:ind w:firstLine="480" w:firstLineChars="200"/>
        <w:rPr>
          <w:rFonts w:hint="eastAsia" w:ascii="宋体" w:hAnsi="宋体" w:eastAsia="宋体"/>
          <w:sz w:val="24"/>
          <w:u w:val="single"/>
          <w:lang w:eastAsia="zh-CN"/>
        </w:rPr>
      </w:pPr>
      <w:r>
        <w:rPr>
          <w:rFonts w:hint="eastAsia" w:ascii="宋体" w:hAnsi="宋体"/>
          <w:sz w:val="24"/>
        </w:rPr>
        <w:t>投标文件书写要求：</w:t>
      </w:r>
      <w:r>
        <w:rPr>
          <w:rFonts w:hint="eastAsia" w:ascii="宋体" w:hAnsi="宋体"/>
          <w:sz w:val="24"/>
          <w:u w:val="single"/>
        </w:rPr>
        <w:t>投标文件技术标必须采用打印方式书写</w:t>
      </w:r>
      <w:r>
        <w:rPr>
          <w:rFonts w:hint="eastAsia" w:ascii="宋体" w:hAnsi="宋体"/>
          <w:sz w:val="24"/>
          <w:u w:val="single"/>
          <w:lang w:eastAsia="zh-CN"/>
        </w:rPr>
        <w:t>；</w:t>
      </w:r>
    </w:p>
    <w:p>
      <w:pPr>
        <w:spacing w:line="440" w:lineRule="exact"/>
        <w:ind w:firstLine="480" w:firstLineChars="200"/>
        <w:rPr>
          <w:rFonts w:hint="eastAsia" w:ascii="宋体" w:hAnsi="宋体" w:eastAsia="宋体"/>
          <w:sz w:val="24"/>
          <w:u w:val="single"/>
          <w:lang w:eastAsia="zh-CN"/>
        </w:rPr>
      </w:pPr>
      <w:r>
        <w:rPr>
          <w:rFonts w:hint="eastAsia" w:ascii="宋体" w:hAnsi="宋体"/>
          <w:sz w:val="24"/>
        </w:rPr>
        <w:t>投标文件装订要求：</w:t>
      </w:r>
      <w:r>
        <w:rPr>
          <w:rFonts w:hint="eastAsia" w:ascii="宋体" w:hAnsi="宋体"/>
          <w:sz w:val="24"/>
          <w:u w:val="single"/>
        </w:rPr>
        <w:t>投标文件应按封面、目录、正文顺序装订</w:t>
      </w:r>
      <w:r>
        <w:rPr>
          <w:rFonts w:hint="eastAsia" w:ascii="宋体" w:hAnsi="宋体"/>
          <w:sz w:val="24"/>
          <w:u w:val="single"/>
          <w:lang w:eastAsia="zh-CN"/>
        </w:rPr>
        <w:t>；</w:t>
      </w:r>
    </w:p>
    <w:p>
      <w:pPr>
        <w:spacing w:line="440" w:lineRule="exact"/>
        <w:ind w:firstLine="480" w:firstLineChars="200"/>
        <w:rPr>
          <w:rFonts w:hint="eastAsia" w:ascii="宋体" w:hAnsi="宋体" w:eastAsia="宋体"/>
          <w:sz w:val="24"/>
          <w:u w:val="single"/>
          <w:lang w:eastAsia="zh-CN"/>
        </w:rPr>
      </w:pPr>
      <w:r>
        <w:rPr>
          <w:rFonts w:hint="eastAsia" w:ascii="宋体" w:hAnsi="宋体"/>
          <w:sz w:val="24"/>
        </w:rPr>
        <w:t>投标文件字体要求：</w:t>
      </w:r>
      <w:r>
        <w:rPr>
          <w:rFonts w:hint="eastAsia" w:ascii="宋体" w:hAnsi="宋体"/>
          <w:sz w:val="24"/>
          <w:u w:val="single"/>
        </w:rPr>
        <w:t>投标文件所采用字体，以能够供</w:t>
      </w:r>
      <w:r>
        <w:rPr>
          <w:rFonts w:hint="eastAsia" w:ascii="宋体" w:hAnsi="宋体"/>
          <w:sz w:val="24"/>
          <w:u w:val="single"/>
          <w:lang w:eastAsia="zh-CN"/>
        </w:rPr>
        <w:t>评标委员会</w:t>
      </w:r>
      <w:r>
        <w:rPr>
          <w:rFonts w:hint="eastAsia" w:ascii="宋体" w:hAnsi="宋体"/>
          <w:sz w:val="24"/>
          <w:u w:val="single"/>
        </w:rPr>
        <w:t>识别看清为准</w:t>
      </w:r>
      <w:r>
        <w:rPr>
          <w:rFonts w:hint="eastAsia" w:ascii="宋体" w:hAnsi="宋体"/>
          <w:sz w:val="24"/>
          <w:u w:val="single"/>
          <w:lang w:eastAsia="zh-CN"/>
        </w:rPr>
        <w:t>；</w:t>
      </w:r>
    </w:p>
    <w:p>
      <w:pPr>
        <w:spacing w:line="440" w:lineRule="exact"/>
        <w:ind w:firstLine="480" w:firstLineChars="200"/>
        <w:rPr>
          <w:rFonts w:hint="eastAsia" w:ascii="宋体" w:hAnsi="宋体" w:eastAsia="宋体"/>
          <w:sz w:val="24"/>
          <w:lang w:eastAsia="zh-CN"/>
        </w:rPr>
      </w:pPr>
      <w:r>
        <w:rPr>
          <w:rFonts w:hint="eastAsia" w:ascii="宋体" w:hAnsi="宋体"/>
          <w:sz w:val="24"/>
        </w:rPr>
        <w:t>投标文件封面要求：</w:t>
      </w:r>
      <w:r>
        <w:rPr>
          <w:rFonts w:hint="eastAsia" w:ascii="宋体" w:hAnsi="宋体"/>
          <w:sz w:val="24"/>
          <w:u w:val="single"/>
        </w:rPr>
        <w:t>投标文件封面应按招标文件规定格式编制</w:t>
      </w:r>
      <w:r>
        <w:rPr>
          <w:rFonts w:hint="eastAsia" w:ascii="宋体" w:hAnsi="宋体"/>
          <w:sz w:val="24"/>
          <w:u w:val="single"/>
          <w:lang w:eastAsia="zh-CN"/>
        </w:rPr>
        <w:t>；</w:t>
      </w:r>
    </w:p>
    <w:p>
      <w:pPr>
        <w:spacing w:line="440" w:lineRule="exact"/>
        <w:ind w:firstLine="480" w:firstLineChars="200"/>
        <w:rPr>
          <w:rFonts w:ascii="宋体" w:hAnsi="宋体"/>
          <w:sz w:val="24"/>
          <w:u w:val="single"/>
        </w:rPr>
      </w:pPr>
      <w:r>
        <w:rPr>
          <w:rFonts w:hint="eastAsia" w:ascii="宋体" w:hAnsi="宋体"/>
          <w:sz w:val="24"/>
        </w:rPr>
        <w:t>投标文件目录要求：</w:t>
      </w:r>
      <w:r>
        <w:rPr>
          <w:rFonts w:hint="eastAsia" w:ascii="宋体" w:hAnsi="宋体"/>
          <w:sz w:val="24"/>
          <w:u w:val="single"/>
        </w:rPr>
        <w:t>为便于评审，投标文件目录宜按本招标文件相关内容先后顺序编排。</w:t>
      </w:r>
    </w:p>
    <w:p>
      <w:pPr>
        <w:spacing w:line="440" w:lineRule="exact"/>
        <w:ind w:firstLine="480" w:firstLineChars="200"/>
        <w:rPr>
          <w:rFonts w:ascii="宋体" w:hAnsi="宋体"/>
          <w:sz w:val="24"/>
        </w:rPr>
      </w:pPr>
      <w:r>
        <w:rPr>
          <w:rFonts w:hint="eastAsia" w:ascii="宋体" w:hAnsi="宋体"/>
          <w:sz w:val="24"/>
        </w:rPr>
        <w:t>5.2</w:t>
      </w:r>
      <w:r>
        <w:rPr>
          <w:rFonts w:hint="eastAsia" w:ascii="宋体" w:hAnsi="宋体"/>
          <w:bCs/>
          <w:sz w:val="24"/>
        </w:rPr>
        <w:t>、</w:t>
      </w:r>
      <w:r>
        <w:rPr>
          <w:rFonts w:hint="eastAsia" w:ascii="宋体" w:hAnsi="宋体"/>
          <w:sz w:val="24"/>
        </w:rPr>
        <w:t>投标文件的份数和签署</w:t>
      </w:r>
      <w:bookmarkStart w:id="97" w:name="_Hlk57105526"/>
      <w:bookmarkStart w:id="98" w:name="_Hlk57105527"/>
      <w:bookmarkStart w:id="99" w:name="_Hlk57105525"/>
    </w:p>
    <w:p>
      <w:pPr>
        <w:spacing w:line="440" w:lineRule="exact"/>
        <w:ind w:firstLine="480" w:firstLineChars="200"/>
        <w:rPr>
          <w:rFonts w:ascii="宋体" w:hAnsi="宋体"/>
          <w:sz w:val="24"/>
        </w:rPr>
      </w:pPr>
      <w:r>
        <w:rPr>
          <w:rFonts w:hint="eastAsia" w:ascii="宋体" w:hAnsi="宋体"/>
          <w:sz w:val="24"/>
        </w:rPr>
        <w:t>5.2.1</w:t>
      </w:r>
      <w:bookmarkEnd w:id="97"/>
      <w:bookmarkEnd w:id="98"/>
      <w:bookmarkEnd w:id="99"/>
      <w:r>
        <w:rPr>
          <w:rFonts w:hint="eastAsia" w:ascii="宋体" w:hAnsi="宋体"/>
          <w:sz w:val="24"/>
        </w:rPr>
        <w:t>、投标人必须按</w:t>
      </w:r>
      <w:r>
        <w:rPr>
          <w:rFonts w:hint="eastAsia" w:ascii="宋体" w:hAnsi="宋体"/>
          <w:bCs/>
          <w:sz w:val="24"/>
        </w:rPr>
        <w:t>投标人须知前附表</w:t>
      </w:r>
      <w:r>
        <w:rPr>
          <w:rFonts w:hint="eastAsia" w:ascii="宋体" w:hAnsi="宋体"/>
          <w:bCs/>
          <w:sz w:val="24"/>
          <w:lang w:eastAsia="zh-CN"/>
        </w:rPr>
        <w:t>的</w:t>
      </w:r>
      <w:r>
        <w:rPr>
          <w:rFonts w:hint="eastAsia" w:ascii="宋体" w:hAnsi="宋体"/>
          <w:sz w:val="24"/>
        </w:rPr>
        <w:t>规定，编制投标文件“正本”和“副本”份数，投标文件正本和副本如有不一致之处，以正本为准。</w:t>
      </w:r>
    </w:p>
    <w:p>
      <w:pPr>
        <w:spacing w:line="440" w:lineRule="exact"/>
        <w:ind w:firstLine="480" w:firstLineChars="200"/>
        <w:rPr>
          <w:rFonts w:ascii="宋体" w:hAnsi="宋体"/>
          <w:sz w:val="24"/>
        </w:rPr>
      </w:pPr>
      <w:r>
        <w:rPr>
          <w:rFonts w:hint="eastAsia" w:ascii="宋体" w:hAnsi="宋体"/>
          <w:sz w:val="24"/>
        </w:rPr>
        <w:t>5.2.2、投标文件中凡是要求盖投标人</w:t>
      </w:r>
      <w:r>
        <w:rPr>
          <w:rFonts w:hint="eastAsia" w:ascii="宋体" w:hAnsi="宋体"/>
          <w:sz w:val="24"/>
          <w:lang w:eastAsia="zh-CN"/>
        </w:rPr>
        <w:t>公</w:t>
      </w:r>
      <w:r>
        <w:rPr>
          <w:rFonts w:hint="eastAsia" w:ascii="宋体" w:hAnsi="宋体"/>
          <w:sz w:val="24"/>
        </w:rPr>
        <w:t>章和法定代表人章或</w:t>
      </w:r>
      <w:r>
        <w:rPr>
          <w:rFonts w:hint="eastAsia" w:ascii="宋体" w:hAnsi="宋体"/>
          <w:sz w:val="24"/>
          <w:lang w:eastAsia="zh-CN"/>
        </w:rPr>
        <w:t>被授权代理人签字</w:t>
      </w:r>
      <w:r>
        <w:rPr>
          <w:rFonts w:hint="eastAsia" w:ascii="宋体" w:hAnsi="宋体"/>
          <w:sz w:val="24"/>
        </w:rPr>
        <w:t>的，必须</w:t>
      </w:r>
      <w:r>
        <w:rPr>
          <w:rFonts w:hint="eastAsia" w:ascii="宋体" w:hAnsi="宋体"/>
          <w:sz w:val="24"/>
          <w:lang w:eastAsia="zh-CN"/>
        </w:rPr>
        <w:t>加盖公章或签字</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5.2.3、投标文件封面右上角必须注明“正本”或“副本”字样。</w:t>
      </w:r>
    </w:p>
    <w:p>
      <w:pPr>
        <w:spacing w:line="440" w:lineRule="exact"/>
        <w:ind w:firstLine="480" w:firstLineChars="200"/>
        <w:rPr>
          <w:b/>
          <w:sz w:val="24"/>
        </w:rPr>
      </w:pPr>
      <w:r>
        <w:rPr>
          <w:rFonts w:hint="eastAsia" w:ascii="宋体" w:hAnsi="宋体"/>
          <w:sz w:val="24"/>
        </w:rPr>
        <w:t>5.3</w:t>
      </w:r>
      <w:r>
        <w:rPr>
          <w:rFonts w:hint="eastAsia"/>
          <w:sz w:val="24"/>
        </w:rPr>
        <w:t>、全套投标文件应无涂改和行间插字，除非这些删改是根据招标人的指示进行的，或者是投标人造成的必须修改的错误。修改处应加盖</w:t>
      </w:r>
      <w:r>
        <w:rPr>
          <w:rFonts w:hint="eastAsia" w:ascii="宋体" w:hAnsi="宋体"/>
          <w:sz w:val="24"/>
        </w:rPr>
        <w:t>单位法人代表</w:t>
      </w:r>
      <w:r>
        <w:rPr>
          <w:rFonts w:hint="eastAsia" w:ascii="宋体" w:hAnsi="宋体"/>
          <w:sz w:val="24"/>
          <w:lang w:eastAsia="zh-CN"/>
        </w:rPr>
        <w:t>章</w:t>
      </w:r>
      <w:r>
        <w:rPr>
          <w:rFonts w:hint="eastAsia" w:ascii="宋体" w:hAnsi="宋体"/>
          <w:sz w:val="24"/>
        </w:rPr>
        <w:t>或</w:t>
      </w:r>
      <w:r>
        <w:rPr>
          <w:rFonts w:hint="eastAsia" w:ascii="宋体" w:hAnsi="宋体"/>
          <w:sz w:val="24"/>
          <w:lang w:eastAsia="zh-CN"/>
        </w:rPr>
        <w:t>被授权</w:t>
      </w:r>
      <w:r>
        <w:rPr>
          <w:rFonts w:hint="eastAsia" w:ascii="宋体" w:hAnsi="宋体"/>
          <w:sz w:val="24"/>
        </w:rPr>
        <w:t>代理人</w:t>
      </w:r>
      <w:r>
        <w:rPr>
          <w:rFonts w:hint="eastAsia" w:ascii="宋体" w:hAnsi="宋体"/>
          <w:sz w:val="24"/>
          <w:lang w:eastAsia="zh-CN"/>
        </w:rPr>
        <w:t>签字</w:t>
      </w:r>
      <w:r>
        <w:rPr>
          <w:rFonts w:hint="eastAsia"/>
          <w:sz w:val="24"/>
        </w:rPr>
        <w:t>。</w:t>
      </w:r>
    </w:p>
    <w:p>
      <w:pPr>
        <w:spacing w:line="440" w:lineRule="exact"/>
        <w:ind w:firstLine="480" w:firstLineChars="200"/>
        <w:rPr>
          <w:rFonts w:ascii="宋体" w:hAnsi="宋体"/>
          <w:b/>
          <w:bCs/>
          <w:sz w:val="24"/>
        </w:rPr>
      </w:pPr>
      <w:r>
        <w:rPr>
          <w:rFonts w:hint="eastAsia" w:ascii="宋体" w:hAnsi="宋体"/>
          <w:sz w:val="24"/>
        </w:rPr>
        <w:t>5.4、投标文件的密封与标志</w:t>
      </w:r>
    </w:p>
    <w:p>
      <w:pPr>
        <w:spacing w:line="440" w:lineRule="exact"/>
        <w:ind w:firstLine="480" w:firstLineChars="200"/>
        <w:rPr>
          <w:rFonts w:ascii="宋体" w:hAnsi="宋体"/>
          <w:sz w:val="24"/>
        </w:rPr>
      </w:pPr>
      <w:r>
        <w:rPr>
          <w:rFonts w:hint="eastAsia" w:ascii="宋体" w:hAnsi="宋体"/>
          <w:sz w:val="24"/>
        </w:rPr>
        <w:t>5.4.1、投标人应将所有的投标文件的技术标</w:t>
      </w:r>
      <w:r>
        <w:rPr>
          <w:rFonts w:hint="eastAsia" w:ascii="宋体" w:hAnsi="宋体"/>
          <w:sz w:val="24"/>
          <w:lang w:eastAsia="zh-CN"/>
        </w:rPr>
        <w:t>（</w:t>
      </w:r>
      <w:r>
        <w:rPr>
          <w:rFonts w:hint="eastAsia" w:ascii="宋体" w:hAnsi="宋体"/>
          <w:sz w:val="24"/>
        </w:rPr>
        <w:t>效果图</w:t>
      </w:r>
      <w:r>
        <w:rPr>
          <w:rFonts w:hint="eastAsia" w:ascii="宋体" w:hAnsi="宋体"/>
          <w:sz w:val="24"/>
          <w:lang w:eastAsia="zh-CN"/>
        </w:rPr>
        <w:t>如有）</w:t>
      </w:r>
      <w:r>
        <w:rPr>
          <w:rFonts w:hint="eastAsia" w:ascii="宋体" w:hAnsi="宋体"/>
          <w:sz w:val="24"/>
        </w:rPr>
        <w:t>、商务标分别密封在封袋中，在封袋正面注明：“技术标”、“商务标”的投标字样以及招标人及投标人名称及工程名称。</w:t>
      </w:r>
    </w:p>
    <w:p>
      <w:pPr>
        <w:spacing w:line="440" w:lineRule="exact"/>
        <w:ind w:firstLine="480" w:firstLineChars="200"/>
        <w:rPr>
          <w:rFonts w:ascii="宋体" w:hAnsi="宋体"/>
          <w:sz w:val="24"/>
        </w:rPr>
      </w:pPr>
      <w:r>
        <w:rPr>
          <w:rFonts w:hint="eastAsia" w:ascii="宋体" w:hAnsi="宋体"/>
          <w:sz w:val="24"/>
        </w:rPr>
        <w:t>5.4.2、封袋必须在开启处密封，并加盖投标人公章和法定代表人（或</w:t>
      </w:r>
      <w:r>
        <w:rPr>
          <w:rFonts w:hint="eastAsia" w:ascii="宋体" w:hAnsi="宋体"/>
          <w:sz w:val="24"/>
          <w:lang w:eastAsia="zh-CN"/>
        </w:rPr>
        <w:t>被授权代理人</w:t>
      </w:r>
      <w:r>
        <w:rPr>
          <w:rFonts w:hint="eastAsia" w:ascii="宋体" w:hAnsi="宋体"/>
          <w:sz w:val="24"/>
        </w:rPr>
        <w:t>）签字或盖章。</w:t>
      </w:r>
    </w:p>
    <w:p>
      <w:pPr>
        <w:spacing w:line="440" w:lineRule="exact"/>
        <w:ind w:firstLine="480" w:firstLineChars="200"/>
        <w:rPr>
          <w:rFonts w:ascii="宋体" w:hAnsi="宋体"/>
          <w:sz w:val="24"/>
        </w:rPr>
      </w:pPr>
      <w:r>
        <w:rPr>
          <w:rFonts w:hint="eastAsia" w:ascii="宋体" w:hAnsi="宋体"/>
          <w:sz w:val="24"/>
        </w:rPr>
        <w:t>5.5、投标文件递交</w:t>
      </w:r>
    </w:p>
    <w:p>
      <w:pPr>
        <w:spacing w:line="440" w:lineRule="exact"/>
        <w:ind w:firstLine="480" w:firstLineChars="200"/>
        <w:rPr>
          <w:rFonts w:ascii="宋体" w:hAnsi="宋体"/>
          <w:sz w:val="24"/>
        </w:rPr>
      </w:pPr>
      <w:bookmarkStart w:id="100" w:name="_Hlk18820305"/>
      <w:bookmarkStart w:id="101" w:name="_Hlk23746209"/>
      <w:bookmarkStart w:id="102" w:name="_Hlk18820304"/>
      <w:bookmarkStart w:id="103" w:name="_Hlk23651228"/>
      <w:bookmarkStart w:id="104" w:name="_Hlk23651230"/>
      <w:bookmarkStart w:id="105" w:name="_Hlk57105548"/>
      <w:bookmarkStart w:id="106" w:name="_Hlk57105549"/>
      <w:bookmarkStart w:id="107" w:name="_Hlk22461103"/>
      <w:bookmarkStart w:id="108" w:name="_Hlk22461105"/>
      <w:bookmarkStart w:id="109" w:name="_Hlk22461104"/>
      <w:bookmarkStart w:id="110" w:name="_Hlk23746210"/>
      <w:bookmarkStart w:id="111" w:name="_Hlk23651229"/>
      <w:bookmarkStart w:id="112" w:name="_Hlk57105547"/>
      <w:bookmarkStart w:id="113" w:name="_Hlk18820306"/>
      <w:bookmarkStart w:id="114" w:name="_Hlk23746208"/>
      <w:r>
        <w:rPr>
          <w:rFonts w:hint="eastAsia" w:ascii="宋体" w:hAnsi="宋体"/>
          <w:sz w:val="24"/>
        </w:rPr>
        <w:t>5.5.1</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宋体" w:hAnsi="宋体"/>
          <w:sz w:val="24"/>
        </w:rPr>
        <w:t>、投标人必须按</w:t>
      </w:r>
      <w:r>
        <w:rPr>
          <w:rFonts w:hint="eastAsia" w:ascii="宋体" w:hAnsi="宋体"/>
          <w:bCs/>
          <w:sz w:val="24"/>
        </w:rPr>
        <w:t>投标人须知前附表</w:t>
      </w:r>
      <w:r>
        <w:rPr>
          <w:rFonts w:hint="eastAsia" w:ascii="宋体" w:hAnsi="宋体"/>
          <w:bCs/>
          <w:sz w:val="24"/>
          <w:lang w:eastAsia="zh-CN"/>
        </w:rPr>
        <w:t>的</w:t>
      </w:r>
      <w:r>
        <w:rPr>
          <w:rFonts w:hint="eastAsia" w:ascii="宋体" w:hAnsi="宋体"/>
          <w:sz w:val="24"/>
        </w:rPr>
        <w:t>规定，将投标文件送达</w:t>
      </w:r>
      <w:r>
        <w:rPr>
          <w:rFonts w:hint="eastAsia"/>
          <w:sz w:val="24"/>
        </w:rPr>
        <w:t>投标文件递交地点并</w:t>
      </w:r>
      <w:r>
        <w:rPr>
          <w:rFonts w:hint="eastAsia" w:ascii="宋体" w:hAnsi="宋体"/>
          <w:sz w:val="24"/>
        </w:rPr>
        <w:t>注明时间后，递交给招标人。违反的将视为整个投标文件不响应招标文件,而予以拒绝评审。</w:t>
      </w:r>
    </w:p>
    <w:p>
      <w:pPr>
        <w:spacing w:line="440" w:lineRule="exact"/>
        <w:ind w:firstLine="480" w:firstLineChars="200"/>
        <w:rPr>
          <w:rFonts w:ascii="宋体" w:hAnsi="宋体"/>
          <w:sz w:val="24"/>
        </w:rPr>
      </w:pPr>
      <w:r>
        <w:rPr>
          <w:rFonts w:hint="eastAsia" w:ascii="宋体" w:hAnsi="宋体"/>
          <w:sz w:val="24"/>
        </w:rPr>
        <w:t>5.5.2、招标人事先约定延长投标截止时间的，招标人与投标人以前的投标截止期方面的全部权利、责任和义务，将适用延长至新的投标截止期。</w:t>
      </w:r>
    </w:p>
    <w:p>
      <w:pPr>
        <w:spacing w:line="440" w:lineRule="exact"/>
        <w:ind w:firstLine="480" w:firstLineChars="200"/>
        <w:rPr>
          <w:rFonts w:ascii="宋体" w:hAnsi="宋体"/>
          <w:sz w:val="24"/>
        </w:rPr>
      </w:pPr>
      <w:r>
        <w:rPr>
          <w:rFonts w:hint="eastAsia" w:ascii="宋体" w:hAnsi="宋体"/>
          <w:sz w:val="24"/>
        </w:rPr>
        <w:t>5.6、投标文件修改与撤回</w:t>
      </w:r>
    </w:p>
    <w:p>
      <w:pPr>
        <w:pStyle w:val="16"/>
        <w:ind w:firstLine="480"/>
        <w:rPr>
          <w:sz w:val="24"/>
          <w:szCs w:val="24"/>
        </w:rPr>
      </w:pPr>
      <w:r>
        <w:rPr>
          <w:rFonts w:hint="eastAsia"/>
          <w:sz w:val="24"/>
          <w:szCs w:val="24"/>
        </w:rPr>
        <w:t>5.6.1、投标人可以在递交投标文件以后，在规定的投标截止时间前，以书面形式向招标人递交修改或撤回其投标文件的通知，并将此通知报阿勒泰市</w:t>
      </w:r>
      <w:r>
        <w:rPr>
          <w:rFonts w:hint="eastAsia"/>
          <w:sz w:val="24"/>
          <w:szCs w:val="24"/>
          <w:lang w:val="en-US" w:eastAsia="zh-CN"/>
        </w:rPr>
        <w:t>住建局</w:t>
      </w:r>
      <w:r>
        <w:rPr>
          <w:rFonts w:hint="eastAsia"/>
          <w:sz w:val="24"/>
          <w:szCs w:val="24"/>
        </w:rPr>
        <w:t>建设工程招投标管理办公室备案。</w:t>
      </w:r>
    </w:p>
    <w:p>
      <w:pPr>
        <w:spacing w:line="440" w:lineRule="exact"/>
        <w:ind w:firstLine="480" w:firstLineChars="200"/>
        <w:rPr>
          <w:rFonts w:ascii="宋体" w:hAnsi="宋体"/>
          <w:sz w:val="24"/>
        </w:rPr>
      </w:pPr>
      <w:r>
        <w:rPr>
          <w:rFonts w:hint="eastAsia" w:ascii="宋体" w:hAnsi="宋体"/>
          <w:sz w:val="24"/>
        </w:rPr>
        <w:t>5.6.2、投标文件的修改或撤回，同样应按本招标文件有关规定进行编制、密封、标志、盖章和递交，并且密封袋上应</w:t>
      </w:r>
      <w:r>
        <w:rPr>
          <w:rFonts w:hint="eastAsia" w:ascii="宋体" w:hAnsi="宋体"/>
          <w:sz w:val="24"/>
          <w:lang w:val="en-US" w:eastAsia="zh-CN"/>
        </w:rPr>
        <w:t>标</w:t>
      </w:r>
      <w:r>
        <w:rPr>
          <w:rFonts w:hint="eastAsia" w:ascii="宋体" w:hAnsi="宋体"/>
          <w:sz w:val="24"/>
        </w:rPr>
        <w:t>明“修改”或“撤回”字样。</w:t>
      </w:r>
    </w:p>
    <w:p>
      <w:pPr>
        <w:spacing w:line="440" w:lineRule="exact"/>
        <w:ind w:firstLine="480" w:firstLineChars="200"/>
        <w:rPr>
          <w:rFonts w:ascii="宋体" w:hAnsi="宋体"/>
          <w:sz w:val="24"/>
        </w:rPr>
      </w:pPr>
      <w:r>
        <w:rPr>
          <w:rFonts w:hint="eastAsia" w:ascii="宋体" w:hAnsi="宋体"/>
          <w:sz w:val="24"/>
        </w:rPr>
        <w:t>5.6.3、投标截止时间后，投标人不得撤回或修改投标文件。</w:t>
      </w:r>
    </w:p>
    <w:p>
      <w:pPr>
        <w:spacing w:line="440" w:lineRule="exact"/>
        <w:ind w:firstLine="480" w:firstLineChars="200"/>
        <w:rPr>
          <w:rFonts w:ascii="宋体" w:hAnsi="宋体"/>
          <w:bCs/>
          <w:sz w:val="24"/>
        </w:rPr>
      </w:pPr>
      <w:r>
        <w:rPr>
          <w:rFonts w:hint="eastAsia" w:ascii="宋体" w:hAnsi="宋体"/>
          <w:bCs/>
          <w:sz w:val="24"/>
        </w:rPr>
        <w:t>5.7、投标文件的澄清</w:t>
      </w:r>
    </w:p>
    <w:p>
      <w:pPr>
        <w:pStyle w:val="16"/>
        <w:ind w:firstLine="480"/>
        <w:rPr>
          <w:b/>
          <w:sz w:val="24"/>
          <w:szCs w:val="24"/>
        </w:rPr>
      </w:pPr>
      <w:r>
        <w:rPr>
          <w:rFonts w:hint="eastAsia"/>
          <w:sz w:val="24"/>
          <w:szCs w:val="24"/>
        </w:rPr>
        <w:t>5.7.1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440" w:lineRule="exact"/>
        <w:ind w:firstLine="480" w:firstLineChars="200"/>
        <w:rPr>
          <w:rFonts w:ascii="宋体" w:hAnsi="宋体"/>
          <w:sz w:val="24"/>
        </w:rPr>
      </w:pPr>
      <w:r>
        <w:rPr>
          <w:rFonts w:hint="eastAsia" w:ascii="宋体" w:hAnsi="宋体"/>
          <w:sz w:val="24"/>
        </w:rPr>
        <w:t>5.8、投标文件格式</w:t>
      </w:r>
    </w:p>
    <w:p>
      <w:pPr>
        <w:spacing w:line="440" w:lineRule="exact"/>
        <w:ind w:firstLine="480" w:firstLineChars="200"/>
        <w:rPr>
          <w:rFonts w:ascii="宋体" w:hAnsi="宋体"/>
          <w:sz w:val="24"/>
        </w:rPr>
      </w:pPr>
      <w:r>
        <w:rPr>
          <w:rFonts w:hint="eastAsia" w:ascii="宋体" w:hAnsi="宋体"/>
          <w:sz w:val="24"/>
        </w:rPr>
        <w:t>5.8.1、投标文件格式见第六章。</w:t>
      </w:r>
    </w:p>
    <w:p>
      <w:pPr>
        <w:spacing w:line="440" w:lineRule="exact"/>
        <w:ind w:firstLine="480" w:firstLineChars="200"/>
        <w:rPr>
          <w:rFonts w:ascii="宋体" w:hAnsi="宋体"/>
          <w:sz w:val="24"/>
        </w:rPr>
      </w:pPr>
      <w:r>
        <w:rPr>
          <w:rFonts w:hint="eastAsia" w:ascii="宋体" w:hAnsi="宋体"/>
          <w:sz w:val="24"/>
        </w:rPr>
        <w:t>5.8.2、投标人必须使用本招标文件后面提供的投标文件格式填写，如不够用时，投标人可按同样格式自行编制和填补，如果本招标文件未提供格式的，投标人可自行编制。</w:t>
      </w:r>
    </w:p>
    <w:p>
      <w:pPr>
        <w:spacing w:line="440" w:lineRule="exact"/>
        <w:rPr>
          <w:rFonts w:ascii="宋体" w:hAnsi="宋体"/>
          <w:sz w:val="24"/>
        </w:rPr>
      </w:pPr>
      <w:r>
        <w:rPr>
          <w:rFonts w:hint="eastAsia" w:ascii="宋体" w:hAnsi="宋体"/>
          <w:b/>
          <w:bCs/>
          <w:sz w:val="24"/>
        </w:rPr>
        <w:t>6、</w:t>
      </w:r>
      <w:r>
        <w:rPr>
          <w:rFonts w:hint="eastAsia" w:ascii="宋体" w:hAnsi="宋体"/>
          <w:b/>
          <w:sz w:val="24"/>
        </w:rPr>
        <w:t>开标</w:t>
      </w:r>
    </w:p>
    <w:p>
      <w:pPr>
        <w:spacing w:line="440" w:lineRule="exact"/>
        <w:ind w:firstLine="480" w:firstLineChars="200"/>
        <w:rPr>
          <w:rFonts w:ascii="宋体" w:hAnsi="宋体"/>
          <w:color w:val="000000"/>
          <w:sz w:val="24"/>
        </w:rPr>
      </w:pPr>
      <w:r>
        <w:rPr>
          <w:rFonts w:hint="eastAsia" w:ascii="宋体" w:hAnsi="宋体"/>
          <w:sz w:val="24"/>
        </w:rPr>
        <w:t>6.1开标时间和地点</w:t>
      </w:r>
    </w:p>
    <w:p>
      <w:pPr>
        <w:spacing w:line="400" w:lineRule="exact"/>
        <w:rPr>
          <w:rFonts w:ascii="宋体" w:hAnsi="宋体"/>
          <w:color w:val="000000"/>
          <w:sz w:val="24"/>
        </w:rPr>
      </w:pPr>
      <w:r>
        <w:rPr>
          <w:rFonts w:hint="eastAsia" w:ascii="宋体" w:hAnsi="宋体"/>
          <w:color w:val="000000"/>
          <w:sz w:val="24"/>
        </w:rPr>
        <w:t>招标人在投标人须知前附表规定的投标截止时间（开标时间）和投标人须知前附表规定的地点公开开标，并邀请所有投标人的法定代表人或其</w:t>
      </w:r>
      <w:r>
        <w:rPr>
          <w:rFonts w:hint="eastAsia" w:ascii="宋体" w:hAnsi="宋体"/>
          <w:color w:val="000000"/>
          <w:sz w:val="24"/>
          <w:lang w:eastAsia="zh-CN"/>
        </w:rPr>
        <w:t>被委托代理人</w:t>
      </w:r>
      <w:r>
        <w:rPr>
          <w:rFonts w:hint="eastAsia" w:ascii="宋体" w:hAnsi="宋体"/>
          <w:color w:val="000000"/>
          <w:sz w:val="24"/>
        </w:rPr>
        <w:t>准时参加。</w:t>
      </w:r>
    </w:p>
    <w:p>
      <w:pPr>
        <w:spacing w:line="440" w:lineRule="exact"/>
        <w:ind w:firstLine="480" w:firstLineChars="200"/>
        <w:rPr>
          <w:rFonts w:ascii="宋体" w:hAnsi="宋体"/>
          <w:sz w:val="24"/>
        </w:rPr>
      </w:pPr>
      <w:r>
        <w:rPr>
          <w:rFonts w:hint="eastAsia" w:ascii="宋体" w:hAnsi="宋体"/>
          <w:sz w:val="24"/>
        </w:rPr>
        <w:t>6.2开标程序</w:t>
      </w:r>
    </w:p>
    <w:p>
      <w:pPr>
        <w:spacing w:line="440" w:lineRule="exact"/>
        <w:ind w:firstLine="480" w:firstLineChars="200"/>
        <w:rPr>
          <w:rFonts w:ascii="宋体" w:hAnsi="宋体"/>
          <w:sz w:val="24"/>
        </w:rPr>
      </w:pPr>
      <w:r>
        <w:rPr>
          <w:rFonts w:hint="eastAsia" w:ascii="宋体" w:hAnsi="宋体"/>
          <w:sz w:val="24"/>
        </w:rPr>
        <w:t>主持人按下列程序进行开标：</w:t>
      </w:r>
    </w:p>
    <w:p>
      <w:pPr>
        <w:spacing w:line="440" w:lineRule="exact"/>
        <w:ind w:firstLine="480" w:firstLineChars="200"/>
        <w:rPr>
          <w:rFonts w:ascii="宋体" w:hAnsi="宋体"/>
          <w:sz w:val="24"/>
        </w:rPr>
      </w:pPr>
      <w:r>
        <w:rPr>
          <w:rFonts w:hint="eastAsia" w:ascii="宋体" w:hAnsi="宋体"/>
          <w:sz w:val="24"/>
        </w:rPr>
        <w:t>（1）宣布开标纪律；</w:t>
      </w:r>
    </w:p>
    <w:p>
      <w:pPr>
        <w:spacing w:line="440" w:lineRule="exact"/>
        <w:ind w:firstLine="480" w:firstLineChars="200"/>
        <w:rPr>
          <w:rFonts w:ascii="宋体" w:hAnsi="宋体"/>
          <w:sz w:val="24"/>
        </w:rPr>
      </w:pPr>
      <w:r>
        <w:rPr>
          <w:rFonts w:hint="eastAsia" w:ascii="宋体" w:hAnsi="宋体"/>
          <w:sz w:val="24"/>
        </w:rPr>
        <w:t>（2）公布在投标截止时间前递交投标文件的投标人名称，并点名确认投标人是否派人到场；</w:t>
      </w:r>
    </w:p>
    <w:p>
      <w:pPr>
        <w:spacing w:line="440" w:lineRule="exact"/>
        <w:ind w:firstLine="480" w:firstLineChars="200"/>
        <w:rPr>
          <w:rFonts w:ascii="宋体" w:hAnsi="宋体"/>
          <w:sz w:val="24"/>
        </w:rPr>
      </w:pPr>
      <w:r>
        <w:rPr>
          <w:rFonts w:hint="eastAsia" w:ascii="宋体" w:hAnsi="宋体"/>
          <w:sz w:val="24"/>
        </w:rPr>
        <w:t>（3）宣布开标人、唱标人、记录人、监标人等有关人员姓名；</w:t>
      </w:r>
    </w:p>
    <w:p>
      <w:pPr>
        <w:spacing w:line="440" w:lineRule="exact"/>
        <w:ind w:firstLine="480" w:firstLineChars="200"/>
        <w:rPr>
          <w:rFonts w:ascii="宋体" w:hAnsi="宋体"/>
          <w:sz w:val="24"/>
          <w:highlight w:val="none"/>
        </w:rPr>
      </w:pPr>
      <w:r>
        <w:rPr>
          <w:rFonts w:hint="eastAsia" w:ascii="宋体" w:hAnsi="宋体"/>
          <w:sz w:val="24"/>
        </w:rPr>
        <w:t>（4）监督人按招标</w:t>
      </w:r>
      <w:r>
        <w:rPr>
          <w:rFonts w:hint="eastAsia" w:ascii="宋体" w:hAnsi="宋体"/>
          <w:sz w:val="24"/>
          <w:highlight w:val="none"/>
        </w:rPr>
        <w:t>文件</w:t>
      </w:r>
      <w:r>
        <w:rPr>
          <w:rFonts w:hint="eastAsia" w:ascii="宋体" w:hAnsi="宋体"/>
          <w:sz w:val="24"/>
          <w:highlight w:val="none"/>
          <w:lang w:eastAsia="zh-CN"/>
        </w:rPr>
        <w:t>供应商</w:t>
      </w:r>
      <w:r>
        <w:rPr>
          <w:rFonts w:hint="eastAsia" w:ascii="宋体" w:hAnsi="宋体"/>
          <w:sz w:val="24"/>
          <w:highlight w:val="none"/>
        </w:rPr>
        <w:t>须知前附表</w:t>
      </w:r>
      <w:r>
        <w:rPr>
          <w:rFonts w:hint="eastAsia" w:ascii="宋体" w:hAnsi="宋体"/>
          <w:sz w:val="24"/>
          <w:highlight w:val="none"/>
          <w:lang w:val="en-US" w:eastAsia="zh-CN"/>
        </w:rPr>
        <w:t>7</w:t>
      </w:r>
      <w:r>
        <w:rPr>
          <w:rFonts w:hint="eastAsia" w:ascii="宋体" w:hAnsi="宋体"/>
          <w:sz w:val="24"/>
          <w:highlight w:val="none"/>
        </w:rPr>
        <w:t>条规定查验投标人的相关证件；</w:t>
      </w:r>
    </w:p>
    <w:p>
      <w:pPr>
        <w:spacing w:line="440" w:lineRule="exact"/>
        <w:ind w:firstLine="480" w:firstLineChars="200"/>
        <w:rPr>
          <w:rFonts w:ascii="宋体" w:hAnsi="宋体"/>
          <w:sz w:val="24"/>
          <w:highlight w:val="none"/>
        </w:rPr>
      </w:pPr>
      <w:r>
        <w:rPr>
          <w:rFonts w:hint="eastAsia" w:ascii="宋体" w:hAnsi="宋体"/>
          <w:sz w:val="24"/>
          <w:highlight w:val="none"/>
        </w:rPr>
        <w:t>（5）按照招标文件</w:t>
      </w:r>
      <w:r>
        <w:rPr>
          <w:rFonts w:hint="eastAsia" w:ascii="宋体" w:hAnsi="宋体"/>
          <w:sz w:val="24"/>
          <w:highlight w:val="none"/>
          <w:lang w:val="en-US" w:eastAsia="zh-CN"/>
        </w:rPr>
        <w:t>6</w:t>
      </w:r>
      <w:r>
        <w:rPr>
          <w:rFonts w:hint="eastAsia" w:ascii="宋体" w:hAnsi="宋体"/>
          <w:sz w:val="24"/>
          <w:highlight w:val="none"/>
        </w:rPr>
        <w:t>条规定检查投标文件的密封情况；</w:t>
      </w:r>
    </w:p>
    <w:p>
      <w:pPr>
        <w:spacing w:line="440" w:lineRule="exact"/>
        <w:ind w:right="218" w:rightChars="104" w:firstLine="480" w:firstLineChars="200"/>
        <w:rPr>
          <w:rFonts w:ascii="宋体" w:hAnsi="宋体"/>
          <w:sz w:val="24"/>
        </w:rPr>
      </w:pPr>
      <w:r>
        <w:rPr>
          <w:rFonts w:hint="eastAsia" w:ascii="宋体" w:hAnsi="宋体"/>
          <w:sz w:val="24"/>
        </w:rPr>
        <w:t>（6）按照投标人须知前附表的规定确定并宣布投标文件开标顺序；</w:t>
      </w:r>
    </w:p>
    <w:p>
      <w:pPr>
        <w:spacing w:line="440" w:lineRule="exact"/>
        <w:ind w:firstLine="480" w:firstLineChars="200"/>
        <w:rPr>
          <w:rFonts w:ascii="宋体" w:hAnsi="宋体"/>
          <w:sz w:val="24"/>
        </w:rPr>
      </w:pPr>
      <w:r>
        <w:rPr>
          <w:rFonts w:hint="eastAsia" w:ascii="宋体" w:hAnsi="宋体"/>
          <w:sz w:val="24"/>
        </w:rPr>
        <w:t>（7）按照宣布的开标顺序当众开启投标文件，公布投标人名称、标段名称、投标报价</w:t>
      </w:r>
      <w:r>
        <w:rPr>
          <w:rFonts w:hint="eastAsia" w:ascii="宋体" w:hAnsi="宋体"/>
          <w:sz w:val="24"/>
          <w:lang w:eastAsia="zh-CN"/>
        </w:rPr>
        <w:t>、</w:t>
      </w:r>
      <w:r>
        <w:rPr>
          <w:rFonts w:hint="eastAsia" w:ascii="宋体" w:hAnsi="宋体"/>
          <w:sz w:val="24"/>
        </w:rPr>
        <w:t>设计周期</w:t>
      </w:r>
      <w:r>
        <w:rPr>
          <w:rFonts w:hint="eastAsia" w:ascii="宋体" w:hAnsi="宋体"/>
          <w:sz w:val="24"/>
          <w:lang w:eastAsia="zh-CN"/>
        </w:rPr>
        <w:t>等内容</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（8）投标人代表、招标人代表等有关人员在开标记录表上签字确认；</w:t>
      </w:r>
    </w:p>
    <w:p>
      <w:pPr>
        <w:spacing w:line="440" w:lineRule="exact"/>
        <w:ind w:firstLine="480" w:firstLineChars="200"/>
        <w:rPr>
          <w:rFonts w:ascii="宋体" w:hAnsi="宋体"/>
          <w:sz w:val="24"/>
        </w:rPr>
      </w:pPr>
      <w:r>
        <w:rPr>
          <w:rFonts w:hint="eastAsia" w:ascii="宋体" w:hAnsi="宋体"/>
          <w:sz w:val="24"/>
        </w:rPr>
        <w:t>（9）商务标开标完毕，投标人退场；</w:t>
      </w:r>
    </w:p>
    <w:p>
      <w:pPr>
        <w:spacing w:line="440" w:lineRule="exact"/>
        <w:ind w:firstLine="480" w:firstLineChars="200"/>
        <w:rPr>
          <w:rFonts w:ascii="宋体" w:hAnsi="宋体"/>
          <w:sz w:val="24"/>
        </w:rPr>
      </w:pPr>
      <w:r>
        <w:rPr>
          <w:rFonts w:hint="eastAsia" w:ascii="宋体" w:hAnsi="宋体"/>
          <w:sz w:val="24"/>
        </w:rPr>
        <w:t>6.3、开标时间、地点</w:t>
      </w:r>
    </w:p>
    <w:p>
      <w:pPr>
        <w:spacing w:line="440" w:lineRule="exact"/>
        <w:ind w:firstLine="480" w:firstLineChars="200"/>
        <w:rPr>
          <w:rFonts w:ascii="宋体" w:hAnsi="宋体"/>
          <w:sz w:val="24"/>
        </w:rPr>
      </w:pPr>
      <w:r>
        <w:rPr>
          <w:rFonts w:hint="eastAsia" w:ascii="宋体" w:hAnsi="宋体"/>
          <w:sz w:val="24"/>
        </w:rPr>
        <w:t>6.3.1、招标工程开标的时间</w:t>
      </w:r>
      <w:r>
        <w:rPr>
          <w:rFonts w:hint="eastAsia" w:ascii="宋体" w:hAnsi="宋体"/>
          <w:sz w:val="24"/>
          <w:highlight w:val="none"/>
        </w:rPr>
        <w:t>、地点</w:t>
      </w:r>
      <w:r>
        <w:rPr>
          <w:rFonts w:hint="eastAsia" w:ascii="宋体" w:hAnsi="宋体"/>
          <w:sz w:val="24"/>
          <w:highlight w:val="none"/>
          <w:lang w:val="en-US" w:eastAsia="zh-CN"/>
        </w:rPr>
        <w:t>详见</w:t>
      </w:r>
      <w:r>
        <w:rPr>
          <w:rFonts w:hint="eastAsia" w:ascii="宋体" w:hAnsi="宋体"/>
          <w:bCs/>
          <w:sz w:val="24"/>
          <w:highlight w:val="none"/>
        </w:rPr>
        <w:t>投</w:t>
      </w:r>
      <w:r>
        <w:rPr>
          <w:rFonts w:hint="eastAsia" w:ascii="宋体" w:hAnsi="宋体"/>
          <w:bCs/>
          <w:sz w:val="24"/>
        </w:rPr>
        <w:t>标人须知前附表</w:t>
      </w:r>
      <w:r>
        <w:rPr>
          <w:rFonts w:hint="eastAsia" w:ascii="宋体" w:hAnsi="宋体"/>
          <w:sz w:val="24"/>
        </w:rPr>
        <w:t>。</w:t>
      </w:r>
    </w:p>
    <w:p>
      <w:pPr>
        <w:spacing w:line="440" w:lineRule="exact"/>
        <w:ind w:firstLine="480" w:firstLineChars="200"/>
        <w:rPr>
          <w:rFonts w:hint="eastAsia" w:ascii="宋体" w:hAnsi="宋体" w:cs="Times New Roman"/>
          <w:sz w:val="24"/>
        </w:rPr>
      </w:pPr>
      <w:r>
        <w:rPr>
          <w:rFonts w:hint="eastAsia" w:ascii="宋体" w:hAnsi="宋体"/>
          <w:sz w:val="24"/>
        </w:rPr>
        <w:t>6.3.2、招标</w:t>
      </w:r>
      <w:r>
        <w:rPr>
          <w:rFonts w:hint="eastAsia" w:ascii="宋体" w:hAnsi="宋体" w:cs="Times New Roman"/>
          <w:sz w:val="24"/>
        </w:rPr>
        <w:t>人将邀请所有投标人代表参加开标会。</w:t>
      </w:r>
      <w:r>
        <w:rPr>
          <w:rFonts w:hint="eastAsia" w:ascii="宋体" w:hAnsi="宋体" w:cs="Times New Roman"/>
          <w:sz w:val="24"/>
          <w:lang w:eastAsia="zh-CN"/>
        </w:rPr>
        <w:t>并在开标会议过程中检查投标人的有效证件：</w:t>
      </w:r>
      <w:r>
        <w:rPr>
          <w:rFonts w:hint="eastAsia" w:ascii="宋体" w:hAnsi="宋体"/>
          <w:sz w:val="24"/>
        </w:rPr>
        <w:t>法定代表人授权委托书原件及</w:t>
      </w:r>
      <w:r>
        <w:rPr>
          <w:rFonts w:hint="eastAsia" w:ascii="宋体" w:hAnsi="宋体"/>
          <w:sz w:val="24"/>
          <w:lang w:eastAsia="zh-CN"/>
        </w:rPr>
        <w:t>被委托代理人</w:t>
      </w:r>
      <w:r>
        <w:rPr>
          <w:rFonts w:hint="eastAsia" w:ascii="宋体" w:hAnsi="宋体"/>
          <w:sz w:val="24"/>
        </w:rPr>
        <w:t>身份证、</w:t>
      </w:r>
      <w:r>
        <w:rPr>
          <w:rFonts w:hint="eastAsia" w:ascii="宋体" w:hAnsi="宋体"/>
          <w:sz w:val="24"/>
          <w:lang w:eastAsia="zh-CN"/>
        </w:rPr>
        <w:t>投标保证金</w:t>
      </w:r>
      <w:r>
        <w:rPr>
          <w:rFonts w:hint="eastAsia" w:ascii="宋体" w:hAnsi="宋体"/>
          <w:sz w:val="24"/>
          <w:lang w:val="en-US" w:eastAsia="zh-CN"/>
        </w:rPr>
        <w:t>缴纳情况、电子版投标文件加密情况</w:t>
      </w:r>
      <w:r>
        <w:rPr>
          <w:rFonts w:hint="eastAsia" w:ascii="宋体" w:hAnsi="宋体"/>
          <w:sz w:val="24"/>
        </w:rPr>
        <w:t>；以上证件原件不全、不符合要求的其投标将被拒绝。</w:t>
      </w:r>
      <w:r>
        <w:rPr>
          <w:rFonts w:hint="eastAsia" w:ascii="宋体" w:hAnsi="宋体" w:cs="Times New Roman"/>
          <w:sz w:val="24"/>
        </w:rPr>
        <w:t>。</w:t>
      </w:r>
    </w:p>
    <w:p>
      <w:pPr>
        <w:spacing w:line="440" w:lineRule="exact"/>
        <w:ind w:firstLine="480" w:firstLineChars="200"/>
        <w:rPr>
          <w:rFonts w:hint="eastAsia" w:ascii="宋体" w:hAnsi="宋体" w:cs="Times New Roman"/>
          <w:sz w:val="24"/>
        </w:rPr>
      </w:pPr>
      <w:r>
        <w:rPr>
          <w:rFonts w:hint="eastAsia" w:ascii="宋体" w:hAnsi="宋体" w:cs="Times New Roman"/>
          <w:sz w:val="24"/>
        </w:rPr>
        <w:t>评标</w:t>
      </w:r>
    </w:p>
    <w:p>
      <w:pPr>
        <w:spacing w:line="440" w:lineRule="exact"/>
        <w:rPr>
          <w:rFonts w:ascii="宋体" w:hAnsi="宋体"/>
          <w:sz w:val="24"/>
        </w:rPr>
      </w:pPr>
      <w:r>
        <w:rPr>
          <w:rFonts w:hint="eastAsia" w:ascii="宋体" w:hAnsi="宋体"/>
          <w:sz w:val="24"/>
        </w:rPr>
        <w:t>7.1评标委员会</w:t>
      </w:r>
    </w:p>
    <w:p>
      <w:pPr>
        <w:spacing w:line="440" w:lineRule="exact"/>
        <w:ind w:firstLine="480" w:firstLineChars="200"/>
        <w:rPr>
          <w:rFonts w:ascii="宋体" w:hAnsi="宋体"/>
          <w:sz w:val="24"/>
        </w:rPr>
      </w:pPr>
      <w:r>
        <w:rPr>
          <w:rFonts w:hint="eastAsia" w:ascii="宋体" w:hAnsi="宋体"/>
          <w:sz w:val="24"/>
        </w:rPr>
        <w:t>7.1.1评标由招标人依法组建的评标委员会负责。评标委员会由招标人以及有关技术、经济等方面的专家组成。评标委员会成员人数以及技术、经济等方面专家的确定方式见投标人须知前附表。</w:t>
      </w:r>
    </w:p>
    <w:p>
      <w:pPr>
        <w:spacing w:line="440" w:lineRule="exact"/>
        <w:rPr>
          <w:rFonts w:ascii="宋体" w:hAnsi="宋体"/>
          <w:sz w:val="24"/>
        </w:rPr>
      </w:pPr>
      <w:r>
        <w:rPr>
          <w:rFonts w:hint="eastAsia" w:ascii="宋体" w:hAnsi="宋体"/>
          <w:sz w:val="24"/>
        </w:rPr>
        <w:t>7.1.2评标委员会成员有下列情形之一的，应当回避：</w:t>
      </w:r>
    </w:p>
    <w:p>
      <w:pPr>
        <w:spacing w:line="440" w:lineRule="exact"/>
        <w:rPr>
          <w:rFonts w:ascii="宋体" w:hAnsi="宋体"/>
          <w:sz w:val="24"/>
        </w:rPr>
      </w:pPr>
      <w:r>
        <w:rPr>
          <w:rFonts w:hint="eastAsia" w:ascii="宋体" w:hAnsi="宋体"/>
          <w:sz w:val="24"/>
        </w:rPr>
        <w:t>（1）招标人或投标人的主要负责人的近亲属；</w:t>
      </w:r>
    </w:p>
    <w:p>
      <w:pPr>
        <w:spacing w:line="440" w:lineRule="exact"/>
        <w:rPr>
          <w:rFonts w:ascii="宋体" w:hAnsi="宋体"/>
          <w:sz w:val="24"/>
        </w:rPr>
      </w:pPr>
      <w:r>
        <w:rPr>
          <w:rFonts w:hint="eastAsia" w:ascii="宋体" w:hAnsi="宋体"/>
          <w:sz w:val="24"/>
        </w:rPr>
        <w:t>（2）项目主管部门或者行政监督部门的人员；</w:t>
      </w:r>
    </w:p>
    <w:p>
      <w:pPr>
        <w:spacing w:line="440" w:lineRule="exact"/>
        <w:rPr>
          <w:rFonts w:ascii="宋体" w:hAnsi="宋体"/>
          <w:sz w:val="24"/>
        </w:rPr>
      </w:pPr>
      <w:r>
        <w:rPr>
          <w:rFonts w:hint="eastAsia" w:ascii="宋体" w:hAnsi="宋体"/>
          <w:sz w:val="24"/>
        </w:rPr>
        <w:t>（3）与投标人有经济利益关系，可能影响对投标公正评审的；</w:t>
      </w:r>
    </w:p>
    <w:p>
      <w:pPr>
        <w:spacing w:line="440" w:lineRule="exact"/>
        <w:rPr>
          <w:rFonts w:ascii="宋体" w:hAnsi="宋体"/>
          <w:sz w:val="24"/>
        </w:rPr>
      </w:pPr>
      <w:r>
        <w:rPr>
          <w:rFonts w:hint="eastAsia" w:ascii="宋体" w:hAnsi="宋体"/>
          <w:sz w:val="24"/>
        </w:rPr>
        <w:t>（4）曾因在招标、评标以及其他与招标投标有关活动中从事违法行为而受过行政处罚或刑事处罚的。</w:t>
      </w:r>
    </w:p>
    <w:p>
      <w:pPr>
        <w:spacing w:line="440" w:lineRule="exact"/>
        <w:rPr>
          <w:rFonts w:ascii="宋体" w:hAnsi="宋体"/>
          <w:sz w:val="24"/>
        </w:rPr>
      </w:pPr>
      <w:r>
        <w:rPr>
          <w:rFonts w:hint="eastAsia" w:ascii="宋体" w:hAnsi="宋体"/>
          <w:sz w:val="24"/>
        </w:rPr>
        <w:t>7.2评标原则</w:t>
      </w:r>
      <w:r>
        <w:rPr>
          <w:rFonts w:hint="eastAsia" w:ascii="宋体" w:hAnsi="宋体"/>
          <w:sz w:val="24"/>
        </w:rPr>
        <w:tab/>
      </w:r>
    </w:p>
    <w:p>
      <w:pPr>
        <w:spacing w:line="440" w:lineRule="exact"/>
        <w:rPr>
          <w:rFonts w:ascii="宋体" w:hAnsi="宋体"/>
          <w:sz w:val="24"/>
        </w:rPr>
      </w:pPr>
      <w:r>
        <w:rPr>
          <w:rFonts w:hint="eastAsia" w:ascii="宋体" w:hAnsi="宋体"/>
          <w:sz w:val="24"/>
        </w:rPr>
        <w:t>评标活动遵循公平、公正、科学和择优的原则。</w:t>
      </w:r>
    </w:p>
    <w:p>
      <w:pPr>
        <w:spacing w:line="440" w:lineRule="exact"/>
        <w:ind w:firstLine="480" w:firstLineChars="200"/>
        <w:rPr>
          <w:rFonts w:ascii="宋体" w:hAnsi="宋体"/>
          <w:sz w:val="24"/>
        </w:rPr>
      </w:pPr>
      <w:r>
        <w:rPr>
          <w:rFonts w:hint="eastAsia" w:ascii="宋体" w:hAnsi="宋体"/>
          <w:sz w:val="24"/>
        </w:rPr>
        <w:t>7.3评标</w:t>
      </w:r>
    </w:p>
    <w:p>
      <w:pPr>
        <w:spacing w:line="440" w:lineRule="exact"/>
        <w:ind w:firstLine="480" w:firstLineChars="200"/>
        <w:rPr>
          <w:rFonts w:ascii="宋体" w:hAnsi="宋体"/>
          <w:sz w:val="24"/>
        </w:rPr>
      </w:pPr>
      <w:r>
        <w:rPr>
          <w:rFonts w:hint="eastAsia" w:ascii="宋体" w:hAnsi="宋体"/>
          <w:sz w:val="24"/>
        </w:rPr>
        <w:t>评标委员会按照第二章“评标办法”规定的方法、评审因素、标准和程序对投标文件进行评审。第二章“评标办法”没有规定的方法、评审因素和标准，不作为评标依据。</w:t>
      </w:r>
    </w:p>
    <w:p>
      <w:pPr>
        <w:spacing w:line="440" w:lineRule="exact"/>
        <w:ind w:firstLine="480" w:firstLineChars="200"/>
        <w:rPr>
          <w:rFonts w:ascii="宋体" w:hAnsi="宋体"/>
          <w:sz w:val="24"/>
        </w:rPr>
      </w:pPr>
      <w:r>
        <w:rPr>
          <w:rFonts w:hint="eastAsia" w:ascii="宋体" w:hAnsi="宋体"/>
          <w:sz w:val="24"/>
        </w:rPr>
        <w:t>8.合同授予</w:t>
      </w:r>
    </w:p>
    <w:p>
      <w:pPr>
        <w:spacing w:line="440" w:lineRule="exact"/>
        <w:ind w:firstLine="480" w:firstLineChars="200"/>
        <w:rPr>
          <w:rFonts w:ascii="宋体" w:hAnsi="宋体"/>
          <w:sz w:val="24"/>
        </w:rPr>
      </w:pPr>
      <w:r>
        <w:rPr>
          <w:rFonts w:hint="eastAsia" w:ascii="宋体" w:hAnsi="宋体"/>
          <w:sz w:val="24"/>
        </w:rPr>
        <w:t>8.1定标方式</w:t>
      </w:r>
    </w:p>
    <w:p>
      <w:pPr>
        <w:spacing w:line="440" w:lineRule="exact"/>
        <w:ind w:firstLine="480" w:firstLineChars="200"/>
        <w:rPr>
          <w:rFonts w:ascii="宋体" w:hAnsi="宋体"/>
          <w:sz w:val="24"/>
        </w:rPr>
      </w:pPr>
      <w:r>
        <w:rPr>
          <w:rFonts w:hint="eastAsia" w:ascii="宋体" w:hAnsi="宋体"/>
          <w:sz w:val="24"/>
        </w:rPr>
        <w:t>8.1.1除投标人须知前附表规定评标委员会直接确定中标人外，招标人依据评标委员会推荐的中标候选人确定中标人，评标委员会推荐中标候选人的人数见投标人须知前附表。</w:t>
      </w:r>
    </w:p>
    <w:p>
      <w:pPr>
        <w:spacing w:line="440" w:lineRule="exact"/>
        <w:ind w:firstLine="480" w:firstLineChars="200"/>
        <w:jc w:val="left"/>
        <w:rPr>
          <w:rFonts w:ascii="宋体" w:hAnsi="宋体"/>
          <w:sz w:val="24"/>
        </w:rPr>
      </w:pPr>
      <w:r>
        <w:rPr>
          <w:rFonts w:hint="eastAsia" w:ascii="宋体" w:hAnsi="宋体"/>
          <w:sz w:val="24"/>
        </w:rPr>
        <w:t>8.1.2招标人根据评标委员会的评标报告，应以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w:t>
      </w:r>
      <w:r>
        <w:rPr>
          <w:rFonts w:hint="eastAsia" w:ascii="宋体" w:hAnsi="宋体"/>
          <w:sz w:val="24"/>
          <w:highlight w:val="none"/>
        </w:rPr>
        <w:t>排序依次确定其他中标候选人为中标人，也可以重新招标。</w:t>
      </w:r>
      <w:r>
        <w:rPr>
          <w:rFonts w:hint="eastAsia" w:ascii="宋体" w:hAnsi="宋体"/>
          <w:sz w:val="24"/>
          <w:highlight w:val="yellow"/>
        </w:rPr>
        <w:br w:type="textWrapping"/>
      </w:r>
      <w:r>
        <w:rPr>
          <w:rFonts w:hint="eastAsia" w:ascii="宋体" w:hAnsi="宋体"/>
          <w:sz w:val="24"/>
        </w:rPr>
        <w:t>8.2中标通知</w:t>
      </w:r>
    </w:p>
    <w:p>
      <w:pPr>
        <w:spacing w:line="440" w:lineRule="exact"/>
        <w:ind w:firstLine="480" w:firstLineChars="200"/>
        <w:rPr>
          <w:rFonts w:ascii="宋体" w:hAnsi="宋体"/>
          <w:sz w:val="24"/>
        </w:rPr>
      </w:pPr>
      <w:r>
        <w:rPr>
          <w:rFonts w:hint="eastAsia" w:ascii="宋体" w:hAnsi="宋体"/>
          <w:sz w:val="24"/>
        </w:rPr>
        <w:t>在</w:t>
      </w:r>
      <w:r>
        <w:rPr>
          <w:rFonts w:hint="eastAsia" w:ascii="宋体" w:hAnsi="宋体"/>
          <w:sz w:val="24"/>
          <w:highlight w:val="none"/>
        </w:rPr>
        <w:t>本章第3.3款规定的投标有效期内，招标人以书面形式</w:t>
      </w:r>
      <w:r>
        <w:rPr>
          <w:rFonts w:hint="eastAsia" w:ascii="宋体" w:hAnsi="宋体"/>
          <w:sz w:val="24"/>
        </w:rPr>
        <w:t>向中标人发出中标通知书，同时将中标结果通知未中标的投标人。</w:t>
      </w:r>
    </w:p>
    <w:p>
      <w:pPr>
        <w:spacing w:line="440" w:lineRule="exact"/>
        <w:ind w:firstLine="480" w:firstLineChars="200"/>
        <w:rPr>
          <w:rFonts w:ascii="宋体" w:hAnsi="宋体"/>
          <w:sz w:val="24"/>
        </w:rPr>
      </w:pPr>
      <w:r>
        <w:rPr>
          <w:rFonts w:hint="eastAsia" w:ascii="宋体" w:hAnsi="宋体"/>
          <w:sz w:val="24"/>
        </w:rPr>
        <w:t>8.3履约担保</w:t>
      </w:r>
    </w:p>
    <w:p>
      <w:pPr>
        <w:spacing w:line="440" w:lineRule="exact"/>
        <w:ind w:firstLine="480" w:firstLineChars="200"/>
        <w:rPr>
          <w:rFonts w:ascii="宋体" w:hAnsi="宋体"/>
          <w:sz w:val="24"/>
        </w:rPr>
      </w:pPr>
      <w:r>
        <w:rPr>
          <w:rFonts w:hint="eastAsia" w:ascii="宋体" w:hAnsi="宋体"/>
          <w:sz w:val="24"/>
        </w:rPr>
        <w:t>8.3.1在签订合同后五日，中标人应按投标人须知前附表规定的金额、担保形式向招标人提交履约担保。联合体中标的，其履约担保由牵头人递交，并应符合投标人须知前附表规定的金额、担保形式。</w:t>
      </w:r>
    </w:p>
    <w:p>
      <w:pPr>
        <w:spacing w:line="440" w:lineRule="exact"/>
        <w:ind w:firstLine="480" w:firstLineChars="200"/>
        <w:rPr>
          <w:rFonts w:ascii="宋体" w:hAnsi="宋体"/>
          <w:sz w:val="24"/>
        </w:rPr>
      </w:pPr>
      <w:r>
        <w:rPr>
          <w:rFonts w:hint="eastAsia" w:ascii="宋体" w:hAnsi="宋体"/>
          <w:sz w:val="24"/>
        </w:rPr>
        <w:t>8.3.2中标人不能按投标人须知前附表中</w:t>
      </w:r>
      <w:r>
        <w:rPr>
          <w:rFonts w:hint="eastAsia" w:ascii="宋体" w:hAnsi="宋体"/>
          <w:sz w:val="24"/>
          <w:lang w:eastAsia="zh-CN"/>
        </w:rPr>
        <w:t>的</w:t>
      </w:r>
      <w:r>
        <w:rPr>
          <w:rFonts w:hint="eastAsia" w:ascii="宋体" w:hAnsi="宋体"/>
          <w:sz w:val="24"/>
        </w:rPr>
        <w:t>要求提交履约担保的，视为放弃中标，其投标保证金不予退还，给招标人造成的损失超过投标保证金数额的，中标人还应当对超过部分予以赔偿。</w:t>
      </w:r>
    </w:p>
    <w:p>
      <w:pPr>
        <w:spacing w:line="440" w:lineRule="exact"/>
        <w:ind w:firstLine="480" w:firstLineChars="200"/>
        <w:rPr>
          <w:rFonts w:ascii="宋体" w:hAnsi="宋体"/>
          <w:sz w:val="24"/>
        </w:rPr>
      </w:pPr>
      <w:r>
        <w:rPr>
          <w:rFonts w:hint="eastAsia" w:ascii="宋体" w:hAnsi="宋体"/>
          <w:sz w:val="24"/>
        </w:rPr>
        <w:t>8.4签订合同</w:t>
      </w:r>
    </w:p>
    <w:p>
      <w:pPr>
        <w:spacing w:line="440" w:lineRule="exact"/>
        <w:ind w:firstLine="480" w:firstLineChars="200"/>
        <w:rPr>
          <w:rFonts w:ascii="宋体" w:hAnsi="宋体"/>
          <w:sz w:val="24"/>
        </w:rPr>
      </w:pPr>
      <w:r>
        <w:rPr>
          <w:rFonts w:hint="eastAsia" w:ascii="宋体" w:hAnsi="宋体"/>
          <w:sz w:val="24"/>
        </w:rPr>
        <w:t>8.4.1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80" w:firstLineChars="200"/>
        <w:rPr>
          <w:rFonts w:ascii="宋体" w:hAnsi="宋体"/>
          <w:sz w:val="24"/>
        </w:rPr>
      </w:pPr>
      <w:r>
        <w:rPr>
          <w:rFonts w:hint="eastAsia" w:ascii="宋体" w:hAnsi="宋体"/>
          <w:sz w:val="24"/>
        </w:rPr>
        <w:t>8.4.2发出中标通知书后，招标人无正当理由拒签合同的，招标人向中标人退还投标保证金；给中标人造成损失的，还应当赔偿损失及承担相关法律责任。</w:t>
      </w:r>
    </w:p>
    <w:p>
      <w:pPr>
        <w:spacing w:line="440" w:lineRule="exact"/>
        <w:ind w:firstLine="480" w:firstLineChars="200"/>
        <w:rPr>
          <w:rFonts w:ascii="宋体" w:hAnsi="宋体"/>
          <w:sz w:val="24"/>
        </w:rPr>
      </w:pPr>
      <w:r>
        <w:rPr>
          <w:rFonts w:hint="eastAsia" w:ascii="宋体" w:hAnsi="宋体"/>
          <w:sz w:val="24"/>
        </w:rPr>
        <w:t>9.重新招标</w:t>
      </w:r>
    </w:p>
    <w:p>
      <w:pPr>
        <w:spacing w:line="440" w:lineRule="exact"/>
        <w:ind w:firstLine="480" w:firstLineChars="200"/>
        <w:rPr>
          <w:rFonts w:ascii="宋体" w:hAnsi="宋体"/>
          <w:sz w:val="24"/>
        </w:rPr>
      </w:pPr>
      <w:r>
        <w:rPr>
          <w:rFonts w:hint="eastAsia" w:ascii="宋体" w:hAnsi="宋体"/>
          <w:sz w:val="24"/>
        </w:rPr>
        <w:t>9.1重新招标</w:t>
      </w:r>
    </w:p>
    <w:p>
      <w:pPr>
        <w:spacing w:line="440" w:lineRule="exact"/>
        <w:ind w:firstLine="480" w:firstLineChars="200"/>
        <w:rPr>
          <w:rFonts w:hint="eastAsia" w:ascii="宋体" w:hAnsi="宋体"/>
          <w:sz w:val="24"/>
        </w:rPr>
      </w:pPr>
      <w:r>
        <w:rPr>
          <w:rFonts w:hint="eastAsia" w:ascii="宋体" w:hAnsi="宋体"/>
          <w:sz w:val="24"/>
        </w:rPr>
        <w:t>有下列情形之一的，招标人将重新招标：</w:t>
      </w:r>
    </w:p>
    <w:p>
      <w:pPr>
        <w:numPr>
          <w:ilvl w:val="0"/>
          <w:numId w:val="1"/>
        </w:numPr>
        <w:spacing w:line="440" w:lineRule="exact"/>
        <w:ind w:firstLine="480" w:firstLineChars="200"/>
        <w:rPr>
          <w:rFonts w:ascii="宋体" w:hAnsi="宋体" w:cs="宋体"/>
          <w:kern w:val="0"/>
          <w:sz w:val="24"/>
        </w:rPr>
      </w:pPr>
      <w:r>
        <w:rPr>
          <w:rFonts w:ascii="宋体" w:hAnsi="宋体" w:cs="宋体"/>
          <w:kern w:val="0"/>
          <w:sz w:val="24"/>
        </w:rPr>
        <w:t>资格预审合格的潜在投标人不足三个的；</w:t>
      </w:r>
    </w:p>
    <w:p>
      <w:pPr>
        <w:numPr>
          <w:ilvl w:val="0"/>
          <w:numId w:val="1"/>
        </w:numPr>
        <w:spacing w:line="440" w:lineRule="exact"/>
        <w:ind w:firstLine="480" w:firstLineChars="200"/>
        <w:rPr>
          <w:sz w:val="24"/>
        </w:rPr>
      </w:pPr>
      <w:r>
        <w:rPr>
          <w:rFonts w:ascii="宋体" w:hAnsi="宋体" w:cs="宋体"/>
          <w:kern w:val="0"/>
          <w:sz w:val="24"/>
        </w:rPr>
        <w:t>在投标截止时间前提交投标文件的投标人少于三个的；</w:t>
      </w:r>
    </w:p>
    <w:p>
      <w:pPr>
        <w:numPr>
          <w:ilvl w:val="0"/>
          <w:numId w:val="1"/>
        </w:numPr>
        <w:spacing w:line="440" w:lineRule="exact"/>
        <w:ind w:firstLine="480" w:firstLineChars="200"/>
        <w:rPr>
          <w:sz w:val="24"/>
        </w:rPr>
      </w:pPr>
      <w:r>
        <w:rPr>
          <w:rFonts w:ascii="宋体" w:hAnsi="宋体" w:cs="宋体"/>
          <w:kern w:val="0"/>
          <w:sz w:val="24"/>
        </w:rPr>
        <w:t>所有投标均被否决的；</w:t>
      </w:r>
    </w:p>
    <w:p>
      <w:pPr>
        <w:numPr>
          <w:ilvl w:val="0"/>
          <w:numId w:val="1"/>
        </w:numPr>
        <w:spacing w:line="440" w:lineRule="exact"/>
        <w:ind w:firstLine="480" w:firstLineChars="200"/>
        <w:rPr>
          <w:sz w:val="24"/>
        </w:rPr>
      </w:pPr>
      <w:r>
        <w:rPr>
          <w:rFonts w:ascii="宋体" w:hAnsi="宋体" w:cs="宋体"/>
          <w:kern w:val="0"/>
          <w:sz w:val="24"/>
        </w:rPr>
        <w:t>评标委员会否决不合格投标后，因有效投标不足三个使得投标明显缺乏竞争，评标委员会决定否决全部投标的；</w:t>
      </w:r>
    </w:p>
    <w:p>
      <w:pPr>
        <w:numPr>
          <w:ilvl w:val="0"/>
          <w:numId w:val="1"/>
        </w:numPr>
        <w:spacing w:line="440" w:lineRule="exact"/>
        <w:ind w:firstLine="480" w:firstLineChars="200"/>
        <w:rPr>
          <w:sz w:val="24"/>
        </w:rPr>
      </w:pPr>
      <w:r>
        <w:rPr>
          <w:rFonts w:ascii="宋体" w:hAnsi="宋体" w:cs="宋体"/>
          <w:kern w:val="0"/>
          <w:sz w:val="24"/>
        </w:rPr>
        <w:t>根据第四十六条规定，同意延长投标有效期的投标人少于三个的。</w:t>
      </w:r>
    </w:p>
    <w:p>
      <w:pPr>
        <w:spacing w:line="440" w:lineRule="exact"/>
        <w:ind w:firstLine="480" w:firstLineChars="200"/>
        <w:rPr>
          <w:rFonts w:ascii="宋体" w:hAnsi="宋体"/>
          <w:sz w:val="24"/>
        </w:rPr>
      </w:pPr>
      <w:r>
        <w:rPr>
          <w:rFonts w:hint="eastAsia" w:ascii="宋体" w:hAnsi="宋体"/>
          <w:sz w:val="24"/>
        </w:rPr>
        <w:t>10.纪律和监督</w:t>
      </w:r>
    </w:p>
    <w:p>
      <w:pPr>
        <w:spacing w:line="440" w:lineRule="exact"/>
        <w:ind w:firstLine="480" w:firstLineChars="200"/>
        <w:rPr>
          <w:rFonts w:ascii="宋体" w:hAnsi="宋体"/>
          <w:sz w:val="24"/>
        </w:rPr>
      </w:pPr>
      <w:r>
        <w:rPr>
          <w:rFonts w:hint="eastAsia" w:ascii="宋体" w:hAnsi="宋体"/>
          <w:sz w:val="24"/>
        </w:rPr>
        <w:t>10.1对招标人的纪律要求</w:t>
      </w:r>
    </w:p>
    <w:p>
      <w:pPr>
        <w:spacing w:line="440" w:lineRule="exact"/>
        <w:ind w:firstLine="480" w:firstLineChars="200"/>
        <w:rPr>
          <w:rFonts w:ascii="宋体" w:hAnsi="宋体"/>
          <w:sz w:val="24"/>
        </w:rPr>
      </w:pPr>
      <w:r>
        <w:rPr>
          <w:rFonts w:hint="eastAsia" w:ascii="宋体" w:hAnsi="宋体"/>
          <w:sz w:val="24"/>
        </w:rPr>
        <w:t>招标人不得泄漏招标投标活动中应当保密的情况和资料，不得与投标人串通损害国家利益、社会公共利益或者他人合法权益。</w:t>
      </w:r>
    </w:p>
    <w:p>
      <w:pPr>
        <w:spacing w:line="440" w:lineRule="exact"/>
        <w:ind w:firstLine="480" w:firstLineChars="200"/>
        <w:rPr>
          <w:rFonts w:ascii="宋体" w:hAnsi="宋体"/>
          <w:sz w:val="24"/>
        </w:rPr>
      </w:pPr>
      <w:r>
        <w:rPr>
          <w:rFonts w:hint="eastAsia" w:ascii="宋体" w:hAnsi="宋体"/>
          <w:sz w:val="24"/>
        </w:rPr>
        <w:t>10.2对投标人的纪律要求</w:t>
      </w:r>
    </w:p>
    <w:p>
      <w:pPr>
        <w:spacing w:line="440" w:lineRule="exact"/>
        <w:ind w:firstLine="480" w:firstLineChars="200"/>
        <w:rPr>
          <w:rFonts w:ascii="宋体" w:hAnsi="宋体"/>
          <w:sz w:val="24"/>
        </w:rPr>
      </w:pPr>
      <w:r>
        <w:rPr>
          <w:rFonts w:hint="eastAsia" w:ascii="宋体" w:hAnsi="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480" w:firstLineChars="200"/>
        <w:rPr>
          <w:rFonts w:ascii="宋体" w:hAnsi="宋体"/>
          <w:sz w:val="24"/>
        </w:rPr>
      </w:pPr>
      <w:r>
        <w:rPr>
          <w:rFonts w:hint="eastAsia" w:ascii="宋体" w:hAnsi="宋体"/>
          <w:sz w:val="24"/>
        </w:rPr>
        <w:t>10.3对评标委员会成员的纪律要求</w:t>
      </w:r>
    </w:p>
    <w:p>
      <w:pPr>
        <w:spacing w:line="440" w:lineRule="exact"/>
        <w:ind w:firstLine="480" w:firstLineChars="200"/>
        <w:rPr>
          <w:rFonts w:ascii="宋体" w:hAnsi="宋体"/>
          <w:sz w:val="24"/>
        </w:rPr>
      </w:pPr>
      <w:r>
        <w:rPr>
          <w:rFonts w:hint="eastAsia" w:ascii="宋体" w:hAnsi="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pPr>
        <w:spacing w:line="440" w:lineRule="exact"/>
        <w:ind w:firstLine="480" w:firstLineChars="200"/>
        <w:rPr>
          <w:rFonts w:ascii="宋体" w:hAnsi="宋体"/>
          <w:sz w:val="24"/>
        </w:rPr>
      </w:pPr>
      <w:r>
        <w:rPr>
          <w:rFonts w:hint="eastAsia" w:ascii="宋体" w:hAnsi="宋体"/>
          <w:sz w:val="24"/>
        </w:rPr>
        <w:t>10.4对与评标活动有关的工作人员的纪律要求</w:t>
      </w:r>
    </w:p>
    <w:p>
      <w:pPr>
        <w:spacing w:line="440" w:lineRule="exact"/>
        <w:ind w:firstLine="480" w:firstLineChars="200"/>
        <w:rPr>
          <w:rFonts w:ascii="宋体" w:hAnsi="宋体"/>
          <w:sz w:val="24"/>
        </w:rPr>
      </w:pPr>
      <w:r>
        <w:rPr>
          <w:rFonts w:hint="eastAsia" w:ascii="宋体" w:hAns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40" w:lineRule="exact"/>
        <w:ind w:firstLine="480" w:firstLineChars="200"/>
        <w:rPr>
          <w:rFonts w:ascii="宋体" w:hAnsi="宋体"/>
          <w:sz w:val="24"/>
        </w:rPr>
      </w:pPr>
      <w:r>
        <w:rPr>
          <w:rFonts w:hint="eastAsia" w:ascii="宋体" w:hAnsi="宋体"/>
          <w:sz w:val="24"/>
        </w:rPr>
        <w:t>10.5投诉</w:t>
      </w:r>
    </w:p>
    <w:p>
      <w:pPr>
        <w:spacing w:line="440" w:lineRule="exact"/>
        <w:ind w:firstLine="480" w:firstLineChars="200"/>
        <w:rPr>
          <w:rFonts w:ascii="宋体" w:hAnsi="宋体"/>
          <w:sz w:val="24"/>
        </w:rPr>
      </w:pPr>
      <w:r>
        <w:rPr>
          <w:rFonts w:hint="eastAsia" w:ascii="宋体" w:hAnsi="宋体"/>
          <w:sz w:val="24"/>
        </w:rPr>
        <w:t>投标人和其他利害关系人认为本次招标活动违反法律、法规和规章规定的，有权向有关行政监督部门投诉。</w:t>
      </w:r>
    </w:p>
    <w:p>
      <w:pPr>
        <w:spacing w:line="440" w:lineRule="exact"/>
        <w:ind w:firstLine="480" w:firstLineChars="200"/>
        <w:rPr>
          <w:rFonts w:ascii="宋体" w:hAnsi="宋体"/>
          <w:sz w:val="24"/>
        </w:rPr>
      </w:pPr>
      <w:r>
        <w:rPr>
          <w:rFonts w:hint="eastAsia" w:ascii="宋体" w:hAnsi="宋体"/>
          <w:sz w:val="24"/>
        </w:rPr>
        <w:t>11、投标有效期</w:t>
      </w:r>
    </w:p>
    <w:p>
      <w:pPr>
        <w:spacing w:line="440" w:lineRule="exact"/>
        <w:ind w:firstLine="480" w:firstLineChars="200"/>
        <w:rPr>
          <w:rFonts w:ascii="宋体" w:hAnsi="宋体"/>
          <w:sz w:val="24"/>
        </w:rPr>
      </w:pPr>
      <w:bookmarkStart w:id="115" w:name="_Hlk23651904"/>
      <w:bookmarkStart w:id="116" w:name="_Hlk22461202"/>
      <w:bookmarkStart w:id="117" w:name="_Hlk57105699"/>
      <w:bookmarkStart w:id="118" w:name="_Hlk23651902"/>
      <w:bookmarkStart w:id="119" w:name="_Hlk23746338"/>
      <w:bookmarkStart w:id="120" w:name="_Hlk18820774"/>
      <w:bookmarkStart w:id="121" w:name="_Hlk23746336"/>
      <w:bookmarkStart w:id="122" w:name="_Hlk22461200"/>
      <w:bookmarkStart w:id="123" w:name="_Hlk22461201"/>
      <w:bookmarkStart w:id="124" w:name="_Hlk18820775"/>
      <w:bookmarkStart w:id="125" w:name="_Hlk18820776"/>
      <w:bookmarkStart w:id="126" w:name="_Hlk57105698"/>
      <w:bookmarkStart w:id="127" w:name="_Hlk23746337"/>
      <w:bookmarkStart w:id="128" w:name="_Hlk23651903"/>
      <w:bookmarkStart w:id="129" w:name="_Hlk57105697"/>
      <w:r>
        <w:rPr>
          <w:rFonts w:hint="eastAsia" w:ascii="宋体" w:hAnsi="宋体"/>
          <w:sz w:val="24"/>
        </w:rPr>
        <w:t>11.1</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sz w:val="24"/>
        </w:rPr>
        <w:t>、评标和定标将在投标人须知前附</w:t>
      </w:r>
      <w:r>
        <w:rPr>
          <w:rFonts w:hint="eastAsia" w:ascii="宋体" w:hAnsi="宋体"/>
          <w:sz w:val="24"/>
          <w:highlight w:val="none"/>
        </w:rPr>
        <w:t>表</w:t>
      </w:r>
      <w:r>
        <w:rPr>
          <w:rFonts w:hint="eastAsia" w:ascii="宋体" w:hAnsi="宋体"/>
          <w:sz w:val="24"/>
          <w:highlight w:val="none"/>
          <w:lang w:eastAsia="zh-CN"/>
        </w:rPr>
        <w:t>中的</w:t>
      </w:r>
      <w:r>
        <w:rPr>
          <w:rFonts w:hint="eastAsia" w:ascii="宋体" w:hAnsi="宋体"/>
          <w:sz w:val="24"/>
          <w:highlight w:val="none"/>
        </w:rPr>
        <w:t>规定完成</w:t>
      </w:r>
      <w:r>
        <w:rPr>
          <w:rFonts w:hint="eastAsia" w:ascii="宋体" w:hAnsi="宋体"/>
          <w:sz w:val="24"/>
        </w:rPr>
        <w:t>，如果不能完成，招标人应通知投标人延长投标有效期。</w:t>
      </w:r>
    </w:p>
    <w:p>
      <w:pPr>
        <w:numPr>
          <w:ilvl w:val="0"/>
          <w:numId w:val="2"/>
        </w:numPr>
        <w:spacing w:line="440" w:lineRule="exact"/>
        <w:ind w:firstLine="480" w:firstLineChars="200"/>
        <w:rPr>
          <w:rFonts w:ascii="宋体" w:hAnsi="宋体"/>
          <w:sz w:val="24"/>
        </w:rPr>
      </w:pPr>
      <w:r>
        <w:rPr>
          <w:rFonts w:hint="eastAsia" w:ascii="宋体" w:hAnsi="宋体"/>
          <w:sz w:val="24"/>
        </w:rPr>
        <w:t>需要补充的其他内容</w:t>
      </w:r>
    </w:p>
    <w:p>
      <w:pPr>
        <w:spacing w:line="440" w:lineRule="exact"/>
        <w:ind w:firstLine="480" w:firstLineChars="200"/>
        <w:rPr>
          <w:rFonts w:ascii="宋体" w:hAnsi="宋体"/>
          <w:sz w:val="24"/>
        </w:rPr>
      </w:pPr>
      <w:r>
        <w:rPr>
          <w:rFonts w:hint="eastAsia" w:ascii="宋体" w:hAnsi="宋体"/>
          <w:sz w:val="24"/>
        </w:rPr>
        <w:t>需要补充的其他内容：见投标人须知前附表</w:t>
      </w:r>
    </w:p>
    <w:p>
      <w:pPr>
        <w:spacing w:line="440" w:lineRule="exact"/>
        <w:ind w:firstLine="480" w:firstLineChars="200"/>
        <w:rPr>
          <w:rFonts w:hint="eastAsia" w:ascii="宋体" w:hAnsi="宋体" w:cs="Times New Roman"/>
          <w:sz w:val="24"/>
        </w:rPr>
      </w:pPr>
      <w:r>
        <w:rPr>
          <w:rFonts w:hint="eastAsia" w:ascii="宋体" w:hAnsi="宋体" w:cs="Times New Roman"/>
          <w:sz w:val="24"/>
          <w:lang w:val="en-US" w:eastAsia="zh-CN"/>
        </w:rPr>
        <w:t>13.</w:t>
      </w:r>
      <w:r>
        <w:rPr>
          <w:rFonts w:hint="eastAsia" w:ascii="宋体" w:hAnsi="宋体" w:cs="Times New Roman"/>
          <w:sz w:val="24"/>
        </w:rPr>
        <w:t>招标代理服务费：</w:t>
      </w:r>
      <w:r>
        <w:rPr>
          <w:rFonts w:hint="eastAsia" w:ascii="宋体" w:hAnsi="宋体" w:cs="Times New Roman"/>
          <w:sz w:val="24"/>
          <w:lang w:val="en-US" w:eastAsia="zh-CN"/>
        </w:rPr>
        <w:t>以中标金额按计价格【2002】1980号文、发改办【2003】857号文执行。</w:t>
      </w:r>
    </w:p>
    <w:p>
      <w:pPr>
        <w:spacing w:line="440" w:lineRule="exact"/>
        <w:rPr>
          <w:rFonts w:ascii="宋体" w:hAnsi="宋体"/>
          <w:sz w:val="24"/>
        </w:rPr>
      </w:pPr>
    </w:p>
    <w:p>
      <w:pPr>
        <w:pStyle w:val="3"/>
        <w:keepNext w:val="0"/>
        <w:keepLines w:val="0"/>
        <w:spacing w:before="120" w:after="120" w:line="840" w:lineRule="exact"/>
        <w:jc w:val="center"/>
        <w:rPr>
          <w:rFonts w:ascii="宋体" w:hAnsi="宋体"/>
          <w:bCs w:val="0"/>
          <w:sz w:val="44"/>
          <w:szCs w:val="44"/>
        </w:rPr>
      </w:pPr>
      <w:r>
        <w:rPr>
          <w:rFonts w:hint="eastAsia" w:ascii="宋体" w:hAnsi="宋体"/>
          <w:bCs w:val="0"/>
          <w:sz w:val="44"/>
          <w:szCs w:val="44"/>
        </w:rPr>
        <w:t>第二章评标办法</w:t>
      </w:r>
    </w:p>
    <w:p>
      <w:pPr>
        <w:spacing w:line="400" w:lineRule="exact"/>
        <w:jc w:val="center"/>
        <w:rPr>
          <w:rFonts w:ascii="宋体" w:hAnsi="宋体"/>
          <w:b/>
          <w:sz w:val="24"/>
        </w:rPr>
      </w:pPr>
      <w:r>
        <w:rPr>
          <w:rFonts w:hint="eastAsia" w:ascii="宋体" w:hAnsi="宋体"/>
          <w:b/>
          <w:sz w:val="24"/>
        </w:rPr>
        <w:t>评标办法（综合评</w:t>
      </w:r>
      <w:r>
        <w:rPr>
          <w:rFonts w:hint="eastAsia" w:ascii="宋体" w:hAnsi="宋体"/>
          <w:b/>
          <w:sz w:val="24"/>
          <w:lang w:eastAsia="zh-CN"/>
        </w:rPr>
        <w:t>分</w:t>
      </w:r>
      <w:r>
        <w:rPr>
          <w:rFonts w:hint="eastAsia" w:ascii="宋体" w:hAnsi="宋体"/>
          <w:b/>
          <w:sz w:val="24"/>
        </w:rPr>
        <w:t>法）正文部分</w:t>
      </w:r>
    </w:p>
    <w:p>
      <w:pPr>
        <w:spacing w:line="400" w:lineRule="exact"/>
        <w:rPr>
          <w:rFonts w:ascii="宋体" w:hAnsi="宋体" w:eastAsia="宋体"/>
          <w:kern w:val="0"/>
          <w:sz w:val="24"/>
          <w:szCs w:val="24"/>
        </w:rPr>
      </w:pPr>
      <w:r>
        <w:rPr>
          <w:rFonts w:hint="eastAsia" w:ascii="宋体" w:hAnsi="宋体"/>
          <w:b/>
          <w:sz w:val="24"/>
        </w:rPr>
        <w:t>1.评标方法</w:t>
      </w:r>
    </w:p>
    <w:p>
      <w:pPr>
        <w:spacing w:line="440" w:lineRule="exact"/>
        <w:ind w:firstLine="480" w:firstLineChars="200"/>
        <w:rPr>
          <w:rFonts w:ascii="宋体" w:hAnsi="宋体"/>
          <w:sz w:val="24"/>
        </w:rPr>
      </w:pPr>
      <w:r>
        <w:rPr>
          <w:rFonts w:hint="eastAsia" w:ascii="宋体" w:hAnsi="宋体"/>
          <w:sz w:val="24"/>
        </w:rPr>
        <w:t>1.1、本招标工程评标定标奉行公开、公平、公正和诚实守信的原则，评标中各评委若发生意见分歧，以少数服从多数为原则决定。</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1.2评标办法如下：</w:t>
      </w:r>
    </w:p>
    <w:tbl>
      <w:tblPr>
        <w:tblStyle w:val="20"/>
        <w:tblW w:w="94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5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Borders>
              <w:top w:val="single" w:color="auto" w:sz="12" w:space="0"/>
            </w:tcBorders>
            <w:vAlign w:val="center"/>
          </w:tcPr>
          <w:p>
            <w:pPr>
              <w:spacing w:line="276"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评分因素</w:t>
            </w:r>
          </w:p>
        </w:tc>
        <w:tc>
          <w:tcPr>
            <w:tcW w:w="5706" w:type="dxa"/>
            <w:tcBorders>
              <w:top w:val="single" w:color="auto" w:sz="12" w:space="0"/>
            </w:tcBorders>
            <w:vAlign w:val="center"/>
          </w:tcPr>
          <w:p>
            <w:pPr>
              <w:spacing w:line="276"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分值分配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727" w:type="dxa"/>
            <w:vAlign w:val="center"/>
          </w:tcPr>
          <w:p>
            <w:pPr>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价格部分</w:t>
            </w:r>
          </w:p>
        </w:tc>
        <w:tc>
          <w:tcPr>
            <w:tcW w:w="5706" w:type="dxa"/>
            <w:vAlign w:val="center"/>
          </w:tcPr>
          <w:p>
            <w:pPr>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vAlign w:val="center"/>
          </w:tcPr>
          <w:p>
            <w:pPr>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商务部分</w:t>
            </w:r>
          </w:p>
        </w:tc>
        <w:tc>
          <w:tcPr>
            <w:tcW w:w="5706" w:type="dxa"/>
            <w:vAlign w:val="center"/>
          </w:tcPr>
          <w:p>
            <w:pPr>
              <w:spacing w:line="27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70</w:t>
            </w:r>
            <w:r>
              <w:rPr>
                <w:rFonts w:hint="eastAsia" w:ascii="仿宋_GB2312" w:hAnsi="仿宋_GB2312" w:eastAsia="仿宋_GB2312" w:cs="仿宋_GB2312"/>
                <w:sz w:val="21"/>
                <w:szCs w:val="21"/>
              </w:rPr>
              <w:t>分</w:t>
            </w:r>
          </w:p>
        </w:tc>
      </w:tr>
    </w:tbl>
    <w:p>
      <w:pPr>
        <w:spacing w:line="400" w:lineRule="exact"/>
        <w:rPr>
          <w:rFonts w:ascii="宋体" w:hAnsi="宋体"/>
          <w:b/>
          <w:sz w:val="24"/>
        </w:rPr>
      </w:pPr>
      <w:r>
        <w:rPr>
          <w:rFonts w:hint="eastAsia" w:ascii="宋体" w:hAnsi="宋体"/>
          <w:b/>
          <w:sz w:val="24"/>
        </w:rPr>
        <w:t>2.评标程序</w:t>
      </w:r>
    </w:p>
    <w:p>
      <w:pPr>
        <w:spacing w:line="400" w:lineRule="exact"/>
        <w:rPr>
          <w:rFonts w:ascii="宋体" w:hAnsi="宋体"/>
          <w:sz w:val="24"/>
        </w:rPr>
      </w:pPr>
      <w:r>
        <w:rPr>
          <w:rFonts w:hint="eastAsia" w:ascii="宋体" w:hAnsi="宋体"/>
          <w:sz w:val="24"/>
        </w:rPr>
        <w:t>评标活动将按以下五个步骤进行：</w:t>
      </w:r>
    </w:p>
    <w:p>
      <w:pPr>
        <w:spacing w:line="400" w:lineRule="exact"/>
        <w:rPr>
          <w:rFonts w:ascii="宋体" w:hAnsi="宋体"/>
          <w:sz w:val="24"/>
        </w:rPr>
      </w:pPr>
      <w:r>
        <w:rPr>
          <w:rFonts w:hint="eastAsia" w:ascii="宋体" w:hAnsi="宋体"/>
          <w:sz w:val="24"/>
        </w:rPr>
        <w:t>（1）评标标前会议；</w:t>
      </w:r>
    </w:p>
    <w:p>
      <w:pPr>
        <w:spacing w:line="400" w:lineRule="exact"/>
        <w:rPr>
          <w:rFonts w:ascii="宋体" w:hAnsi="宋体"/>
          <w:sz w:val="24"/>
        </w:rPr>
      </w:pPr>
      <w:r>
        <w:rPr>
          <w:rFonts w:hint="eastAsia" w:ascii="宋体" w:hAnsi="宋体"/>
          <w:sz w:val="24"/>
        </w:rPr>
        <w:t>（2）初步评审；</w:t>
      </w:r>
    </w:p>
    <w:p>
      <w:pPr>
        <w:spacing w:line="400" w:lineRule="exact"/>
        <w:rPr>
          <w:rFonts w:ascii="宋体" w:hAnsi="宋体"/>
          <w:sz w:val="24"/>
        </w:rPr>
      </w:pPr>
      <w:r>
        <w:rPr>
          <w:rFonts w:hint="eastAsia" w:ascii="宋体" w:hAnsi="宋体"/>
          <w:sz w:val="24"/>
        </w:rPr>
        <w:t>（3）</w:t>
      </w:r>
      <w:r>
        <w:rPr>
          <w:rFonts w:hint="eastAsia" w:ascii="宋体" w:hAnsi="宋体"/>
          <w:color w:val="000000"/>
          <w:sz w:val="24"/>
        </w:rPr>
        <w:t>技术部分评审；</w:t>
      </w:r>
    </w:p>
    <w:p>
      <w:pPr>
        <w:spacing w:line="400" w:lineRule="exact"/>
        <w:rPr>
          <w:rFonts w:hint="eastAsia" w:ascii="宋体" w:hAnsi="宋体" w:eastAsia="宋体"/>
          <w:sz w:val="24"/>
          <w:lang w:eastAsia="zh-CN"/>
        </w:rPr>
      </w:pPr>
      <w:r>
        <w:rPr>
          <w:rFonts w:hint="eastAsia" w:ascii="宋体" w:hAnsi="宋体"/>
          <w:sz w:val="24"/>
        </w:rPr>
        <w:t>（4）投标报价部分评审</w:t>
      </w:r>
      <w:r>
        <w:rPr>
          <w:rFonts w:hint="eastAsia" w:ascii="宋体" w:hAnsi="宋体"/>
          <w:sz w:val="24"/>
          <w:lang w:eastAsia="zh-CN"/>
        </w:rPr>
        <w:t>；</w:t>
      </w:r>
    </w:p>
    <w:p>
      <w:pPr>
        <w:spacing w:line="400" w:lineRule="exact"/>
        <w:rPr>
          <w:rFonts w:ascii="宋体" w:hAnsi="宋体"/>
          <w:color w:val="000000"/>
          <w:sz w:val="24"/>
        </w:rPr>
      </w:pPr>
      <w:r>
        <w:rPr>
          <w:rFonts w:hint="eastAsia" w:ascii="宋体" w:hAnsi="宋体"/>
          <w:sz w:val="24"/>
        </w:rPr>
        <w:t>（5）</w:t>
      </w:r>
      <w:r>
        <w:rPr>
          <w:rFonts w:hint="eastAsia" w:ascii="宋体" w:hAnsi="宋体"/>
          <w:color w:val="000000"/>
          <w:sz w:val="24"/>
        </w:rPr>
        <w:t>推荐中标候选人及提交评标报告。</w:t>
      </w:r>
    </w:p>
    <w:p>
      <w:pPr>
        <w:spacing w:line="400" w:lineRule="exact"/>
        <w:rPr>
          <w:rFonts w:ascii="宋体" w:hAnsi="宋体"/>
          <w:b/>
          <w:sz w:val="24"/>
        </w:rPr>
      </w:pPr>
      <w:r>
        <w:rPr>
          <w:rFonts w:hint="eastAsia" w:ascii="宋体" w:hAnsi="宋体"/>
          <w:b/>
          <w:sz w:val="24"/>
        </w:rPr>
        <w:t>3.评标标前会议</w:t>
      </w:r>
    </w:p>
    <w:p>
      <w:pPr>
        <w:spacing w:line="420" w:lineRule="exact"/>
        <w:ind w:firstLine="480" w:firstLineChars="200"/>
        <w:rPr>
          <w:rFonts w:ascii="宋体" w:hAnsi="宋体"/>
          <w:sz w:val="24"/>
        </w:rPr>
      </w:pPr>
      <w:r>
        <w:rPr>
          <w:rFonts w:hint="eastAsia" w:ascii="宋体" w:hAnsi="宋体"/>
          <w:sz w:val="24"/>
        </w:rPr>
        <w:t>评标委员会成员由随机抽取专家名册中的专家和招标人专家组成。评标委员会首先推选一名评标委员会主任，原则上评委会主任由专家名册产生，评标委员会主任负责评标活动的组织领导工作。</w:t>
      </w:r>
    </w:p>
    <w:p>
      <w:pPr>
        <w:spacing w:line="420" w:lineRule="exact"/>
        <w:ind w:firstLine="480" w:firstLineChars="200"/>
        <w:rPr>
          <w:rFonts w:ascii="宋体" w:hAnsi="宋体"/>
          <w:sz w:val="24"/>
        </w:rPr>
      </w:pPr>
      <w:r>
        <w:rPr>
          <w:rFonts w:hint="eastAsia" w:ascii="宋体" w:hAnsi="宋体"/>
          <w:sz w:val="24"/>
        </w:rPr>
        <w:t>3.1招标人或招标代理机构应向评标委员会提供评标所需的信息和数据，包括招标文件、未在开标会上当场拒绝的各投标文件、开标会记录、有关的法律、法规、规章、国家标准以及招标人或评标委员会认为必要的其他信息和数据。</w:t>
      </w:r>
    </w:p>
    <w:p>
      <w:pPr>
        <w:spacing w:line="420" w:lineRule="exact"/>
        <w:ind w:firstLine="480" w:firstLineChars="200"/>
        <w:rPr>
          <w:rFonts w:ascii="宋体" w:hAnsi="宋体"/>
          <w:sz w:val="24"/>
        </w:rPr>
      </w:pPr>
      <w:r>
        <w:rPr>
          <w:rFonts w:hint="eastAsia" w:ascii="宋体" w:hAnsi="宋体"/>
          <w:sz w:val="24"/>
        </w:rPr>
        <w:t>3.2评标委员会主任应组织评标委员会成员认真研究招标文件，了解和熟悉招标目的、招标范围、主要合同条件、技术标准和要求和设计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pStyle w:val="41"/>
        <w:spacing w:line="420" w:lineRule="exact"/>
        <w:rPr>
          <w:rFonts w:ascii="宋体" w:hAnsi="宋体" w:eastAsia="宋体"/>
          <w:b/>
          <w:sz w:val="24"/>
          <w:szCs w:val="24"/>
        </w:rPr>
      </w:pPr>
      <w:r>
        <w:rPr>
          <w:rFonts w:hint="eastAsia" w:ascii="宋体" w:hAnsi="宋体" w:eastAsia="宋体"/>
          <w:b/>
          <w:sz w:val="24"/>
          <w:szCs w:val="24"/>
        </w:rPr>
        <w:t>4.评审标准</w:t>
      </w:r>
    </w:p>
    <w:p>
      <w:pPr>
        <w:pStyle w:val="44"/>
        <w:spacing w:line="420" w:lineRule="exact"/>
        <w:ind w:firstLine="360" w:firstLineChars="150"/>
        <w:rPr>
          <w:rFonts w:ascii="宋体" w:hAnsi="宋体" w:eastAsia="宋体"/>
          <w:szCs w:val="24"/>
        </w:rPr>
      </w:pPr>
      <w:r>
        <w:rPr>
          <w:rFonts w:hint="eastAsia" w:ascii="宋体" w:hAnsi="宋体" w:eastAsia="宋体"/>
          <w:szCs w:val="24"/>
        </w:rPr>
        <w:t>4.1初步评审标准</w:t>
      </w:r>
    </w:p>
    <w:p>
      <w:pPr>
        <w:spacing w:line="420" w:lineRule="exact"/>
        <w:ind w:firstLine="480" w:firstLineChars="200"/>
        <w:rPr>
          <w:rFonts w:ascii="宋体" w:hAnsi="宋体"/>
          <w:bCs/>
          <w:sz w:val="24"/>
        </w:rPr>
      </w:pPr>
      <w:r>
        <w:rPr>
          <w:rFonts w:hint="eastAsia" w:ascii="宋体" w:hAnsi="宋体"/>
          <w:bCs/>
          <w:sz w:val="24"/>
        </w:rPr>
        <w:t>本招标工程投标人的初步评审采取资格后审方式。评标委员会将首先对投标人进行形式评审和资格评审，通过形式评审和资格评审的投标人为合格的投标人。初步评审标准中一项未通过者不参加下阶段评审。</w:t>
      </w:r>
      <w:r>
        <w:rPr>
          <w:rFonts w:hint="eastAsia" w:ascii="宋体" w:hAnsi="宋体"/>
          <w:color w:val="000000"/>
          <w:sz w:val="24"/>
        </w:rPr>
        <w:t>审查内容：（详附表一）</w:t>
      </w:r>
    </w:p>
    <w:p>
      <w:pPr>
        <w:spacing w:line="420" w:lineRule="exact"/>
        <w:ind w:firstLine="480" w:firstLineChars="200"/>
        <w:rPr>
          <w:rFonts w:ascii="宋体" w:hAnsi="宋体"/>
          <w:color w:val="000000"/>
          <w:sz w:val="24"/>
          <w:highlight w:val="none"/>
        </w:rPr>
      </w:pPr>
      <w:r>
        <w:rPr>
          <w:rFonts w:hint="eastAsia" w:ascii="宋体" w:hAnsi="宋体"/>
          <w:color w:val="000000"/>
          <w:sz w:val="24"/>
        </w:rPr>
        <w:t>4.1.1、</w:t>
      </w:r>
      <w:r>
        <w:rPr>
          <w:rFonts w:hint="eastAsia" w:ascii="宋体" w:hAnsi="宋体"/>
          <w:color w:val="000000"/>
          <w:sz w:val="24"/>
          <w:highlight w:val="none"/>
        </w:rPr>
        <w:t>形式评审因素：</w:t>
      </w:r>
    </w:p>
    <w:p>
      <w:pPr>
        <w:spacing w:line="420" w:lineRule="exact"/>
        <w:rPr>
          <w:rFonts w:hint="eastAsia" w:ascii="宋体" w:hAnsi="Times New Roman" w:eastAsia="宋体"/>
          <w:w w:val="100"/>
          <w:sz w:val="24"/>
          <w:highlight w:val="none"/>
        </w:rPr>
      </w:pPr>
      <w:r>
        <w:rPr>
          <w:rFonts w:hint="eastAsia" w:ascii="宋体" w:hAnsi="宋体"/>
          <w:color w:val="000000"/>
          <w:sz w:val="24"/>
          <w:highlight w:val="none"/>
        </w:rPr>
        <w:t>（1）</w:t>
      </w:r>
      <w:r>
        <w:rPr>
          <w:rFonts w:hint="eastAsia" w:ascii="宋体" w:hAnsi="Times New Roman" w:eastAsia="宋体"/>
          <w:w w:val="100"/>
          <w:sz w:val="24"/>
          <w:szCs w:val="22"/>
          <w:highlight w:val="none"/>
          <w:lang w:eastAsia="zh-CN"/>
        </w:rPr>
        <w:t>响应</w:t>
      </w:r>
      <w:r>
        <w:rPr>
          <w:rFonts w:hint="eastAsia" w:ascii="宋体" w:hAnsi="Times New Roman" w:eastAsia="宋体"/>
          <w:w w:val="100"/>
          <w:sz w:val="24"/>
          <w:highlight w:val="none"/>
        </w:rPr>
        <w:t>文件未加盖</w:t>
      </w:r>
      <w:r>
        <w:rPr>
          <w:rFonts w:hint="eastAsia" w:ascii="宋体"/>
          <w:w w:val="100"/>
          <w:sz w:val="24"/>
          <w:highlight w:val="none"/>
          <w:lang w:val="en-US" w:eastAsia="zh-CN"/>
        </w:rPr>
        <w:t>供应商</w:t>
      </w:r>
      <w:r>
        <w:rPr>
          <w:rFonts w:hint="eastAsia" w:ascii="宋体" w:hAnsi="Times New Roman" w:eastAsia="宋体"/>
          <w:w w:val="100"/>
          <w:sz w:val="24"/>
          <w:highlight w:val="none"/>
        </w:rPr>
        <w:t>公章及法定代表人或者</w:t>
      </w:r>
      <w:r>
        <w:rPr>
          <w:rFonts w:hint="eastAsia" w:ascii="宋体"/>
          <w:w w:val="100"/>
          <w:sz w:val="24"/>
          <w:highlight w:val="none"/>
          <w:lang w:val="en-US" w:eastAsia="zh-CN"/>
        </w:rPr>
        <w:t>被授权</w:t>
      </w:r>
      <w:r>
        <w:rPr>
          <w:rFonts w:hint="eastAsia" w:ascii="宋体" w:hAnsi="Times New Roman" w:eastAsia="宋体"/>
          <w:w w:val="100"/>
          <w:sz w:val="24"/>
          <w:highlight w:val="none"/>
        </w:rPr>
        <w:t>委托代理人签字（印章）的；</w:t>
      </w:r>
    </w:p>
    <w:p>
      <w:pPr>
        <w:spacing w:line="420" w:lineRule="exact"/>
        <w:rPr>
          <w:rFonts w:hint="eastAsia" w:ascii="宋体" w:hAnsi="Times New Roman" w:eastAsia="宋体"/>
          <w:w w:val="100"/>
          <w:sz w:val="24"/>
          <w:highlight w:val="none"/>
        </w:rPr>
      </w:pPr>
      <w:r>
        <w:rPr>
          <w:rFonts w:hint="eastAsia" w:ascii="宋体" w:hAnsi="宋体"/>
          <w:color w:val="000000"/>
          <w:sz w:val="24"/>
          <w:highlight w:val="none"/>
        </w:rPr>
        <w:t>（2）</w:t>
      </w:r>
      <w:r>
        <w:rPr>
          <w:rFonts w:hint="eastAsia" w:ascii="宋体" w:hAnsi="Times New Roman" w:eastAsia="宋体"/>
          <w:w w:val="100"/>
          <w:sz w:val="24"/>
          <w:highlight w:val="none"/>
        </w:rPr>
        <w:t>未按</w:t>
      </w:r>
      <w:r>
        <w:rPr>
          <w:rFonts w:hint="eastAsia" w:ascii="宋体" w:eastAsia="宋体"/>
          <w:w w:val="100"/>
          <w:sz w:val="24"/>
          <w:highlight w:val="none"/>
          <w:lang w:eastAsia="zh-CN"/>
        </w:rPr>
        <w:t>招标文件</w:t>
      </w:r>
      <w:r>
        <w:rPr>
          <w:rFonts w:hint="eastAsia" w:ascii="宋体" w:hAnsi="Times New Roman" w:eastAsia="宋体"/>
          <w:w w:val="100"/>
          <w:sz w:val="24"/>
          <w:highlight w:val="none"/>
        </w:rPr>
        <w:t>要求提供</w:t>
      </w:r>
      <w:r>
        <w:rPr>
          <w:rFonts w:hint="eastAsia" w:ascii="宋体"/>
          <w:w w:val="100"/>
          <w:sz w:val="24"/>
          <w:highlight w:val="none"/>
          <w:lang w:val="en-US" w:eastAsia="zh-CN"/>
        </w:rPr>
        <w:t>投标</w:t>
      </w:r>
      <w:r>
        <w:rPr>
          <w:rFonts w:hint="eastAsia" w:ascii="宋体" w:hAnsi="Times New Roman" w:eastAsia="宋体"/>
          <w:w w:val="100"/>
          <w:sz w:val="24"/>
          <w:highlight w:val="none"/>
        </w:rPr>
        <w:t>保证金，或保证金的缴纳主体与</w:t>
      </w:r>
      <w:r>
        <w:rPr>
          <w:rFonts w:hint="eastAsia" w:ascii="宋体"/>
          <w:w w:val="100"/>
          <w:sz w:val="24"/>
          <w:highlight w:val="none"/>
          <w:lang w:eastAsia="zh-CN"/>
        </w:rPr>
        <w:t>供应商</w:t>
      </w:r>
      <w:r>
        <w:rPr>
          <w:rFonts w:hint="eastAsia" w:ascii="宋体" w:hAnsi="Times New Roman" w:eastAsia="宋体"/>
          <w:w w:val="100"/>
          <w:sz w:val="24"/>
          <w:highlight w:val="none"/>
        </w:rPr>
        <w:t>不一致的；</w:t>
      </w:r>
    </w:p>
    <w:p>
      <w:pPr>
        <w:spacing w:line="420" w:lineRule="exact"/>
        <w:rPr>
          <w:rFonts w:hint="eastAsia" w:ascii="宋体" w:hAnsi="Times New Roman" w:eastAsia="宋体"/>
          <w:w w:val="100"/>
          <w:sz w:val="24"/>
          <w:highlight w:val="none"/>
        </w:rPr>
      </w:pPr>
      <w:r>
        <w:rPr>
          <w:rFonts w:hint="eastAsia" w:ascii="宋体" w:hAnsi="宋体"/>
          <w:color w:val="000000"/>
          <w:sz w:val="24"/>
          <w:highlight w:val="none"/>
        </w:rPr>
        <w:t>（3）</w:t>
      </w:r>
      <w:r>
        <w:rPr>
          <w:rFonts w:hint="eastAsia" w:ascii="宋体"/>
          <w:w w:val="100"/>
          <w:sz w:val="24"/>
          <w:highlight w:val="none"/>
          <w:lang w:eastAsia="zh-CN"/>
        </w:rPr>
        <w:t>供应商</w:t>
      </w:r>
      <w:r>
        <w:rPr>
          <w:rFonts w:hint="eastAsia" w:ascii="宋体" w:hAnsi="Times New Roman" w:eastAsia="宋体"/>
          <w:w w:val="100"/>
          <w:sz w:val="24"/>
          <w:highlight w:val="none"/>
        </w:rPr>
        <w:t>的项目负责人不是</w:t>
      </w:r>
      <w:r>
        <w:rPr>
          <w:rFonts w:hint="eastAsia" w:ascii="宋体"/>
          <w:w w:val="100"/>
          <w:sz w:val="24"/>
          <w:highlight w:val="none"/>
          <w:lang w:eastAsia="zh-CN"/>
        </w:rPr>
        <w:t>供应商</w:t>
      </w:r>
      <w:r>
        <w:rPr>
          <w:rFonts w:hint="eastAsia" w:ascii="宋体" w:hAnsi="Times New Roman" w:eastAsia="宋体"/>
          <w:w w:val="100"/>
          <w:sz w:val="24"/>
          <w:highlight w:val="none"/>
        </w:rPr>
        <w:t>（备案的）注册执业人员，或者不具备项目负责人资格条件的；</w:t>
      </w:r>
    </w:p>
    <w:p>
      <w:pPr>
        <w:spacing w:line="420" w:lineRule="exact"/>
        <w:rPr>
          <w:sz w:val="24"/>
          <w:highlight w:val="none"/>
        </w:rPr>
      </w:pPr>
      <w:r>
        <w:rPr>
          <w:rFonts w:hint="eastAsia" w:ascii="宋体" w:hAnsi="宋体"/>
          <w:color w:val="000000"/>
          <w:sz w:val="24"/>
          <w:highlight w:val="none"/>
        </w:rPr>
        <w:t>（4）</w:t>
      </w:r>
      <w:r>
        <w:rPr>
          <w:rFonts w:hint="eastAsia" w:ascii="宋体"/>
          <w:w w:val="100"/>
          <w:sz w:val="24"/>
          <w:highlight w:val="none"/>
          <w:lang w:val="en-US" w:eastAsia="zh-CN"/>
        </w:rPr>
        <w:t>响应文件中的</w:t>
      </w:r>
      <w:r>
        <w:rPr>
          <w:rFonts w:hint="eastAsia" w:ascii="宋体" w:hAnsi="Times New Roman" w:eastAsia="宋体"/>
          <w:w w:val="100"/>
          <w:sz w:val="24"/>
          <w:highlight w:val="none"/>
        </w:rPr>
        <w:t>施工、装修、附属材料设备采购、工程监理完成期限超过</w:t>
      </w:r>
      <w:r>
        <w:rPr>
          <w:rFonts w:hint="eastAsia" w:ascii="宋体"/>
          <w:w w:val="100"/>
          <w:sz w:val="24"/>
          <w:highlight w:val="none"/>
          <w:lang w:eastAsia="zh-CN"/>
        </w:rPr>
        <w:t>招标文件</w:t>
      </w:r>
      <w:r>
        <w:rPr>
          <w:rFonts w:hint="eastAsia" w:ascii="宋体" w:hAnsi="Times New Roman" w:eastAsia="宋体"/>
          <w:w w:val="100"/>
          <w:sz w:val="24"/>
          <w:highlight w:val="none"/>
        </w:rPr>
        <w:t>规定期限的；</w:t>
      </w:r>
    </w:p>
    <w:p>
      <w:pPr>
        <w:spacing w:line="420" w:lineRule="exact"/>
        <w:rPr>
          <w:rFonts w:ascii="宋体" w:hAnsi="宋体"/>
          <w:sz w:val="24"/>
          <w:highlight w:val="none"/>
        </w:rPr>
      </w:pPr>
      <w:r>
        <w:rPr>
          <w:rFonts w:hint="eastAsia" w:ascii="宋体" w:hAnsi="宋体"/>
          <w:color w:val="000000"/>
          <w:sz w:val="24"/>
          <w:highlight w:val="none"/>
        </w:rPr>
        <w:t>（5）</w:t>
      </w:r>
      <w:r>
        <w:rPr>
          <w:rFonts w:hint="eastAsia" w:ascii="宋体" w:hAnsi="Times New Roman" w:eastAsia="宋体"/>
          <w:w w:val="100"/>
          <w:sz w:val="24"/>
          <w:highlight w:val="none"/>
        </w:rPr>
        <w:t>没有按</w:t>
      </w:r>
      <w:r>
        <w:rPr>
          <w:rFonts w:hint="eastAsia" w:ascii="宋体"/>
          <w:w w:val="100"/>
          <w:sz w:val="24"/>
          <w:highlight w:val="none"/>
          <w:lang w:eastAsia="zh-CN"/>
        </w:rPr>
        <w:t>招标文件</w:t>
      </w:r>
      <w:r>
        <w:rPr>
          <w:rFonts w:hint="eastAsia" w:ascii="宋体" w:hAnsi="Times New Roman" w:eastAsia="宋体"/>
          <w:w w:val="100"/>
          <w:sz w:val="24"/>
          <w:highlight w:val="none"/>
        </w:rPr>
        <w:t>要求提供电子版报价文件的；</w:t>
      </w:r>
    </w:p>
    <w:p>
      <w:pPr>
        <w:spacing w:line="420" w:lineRule="exact"/>
        <w:rPr>
          <w:rFonts w:hint="eastAsia" w:ascii="宋体" w:hAnsi="Times New Roman" w:eastAsia="宋体"/>
          <w:w w:val="100"/>
          <w:sz w:val="24"/>
          <w:highlight w:val="none"/>
        </w:rPr>
      </w:pPr>
      <w:r>
        <w:rPr>
          <w:rFonts w:hint="eastAsia" w:ascii="宋体" w:hAnsi="宋体"/>
          <w:color w:val="000000"/>
          <w:sz w:val="24"/>
          <w:highlight w:val="none"/>
        </w:rPr>
        <w:t>（6）</w:t>
      </w:r>
      <w:r>
        <w:rPr>
          <w:rFonts w:hint="eastAsia" w:ascii="宋体"/>
          <w:w w:val="100"/>
          <w:sz w:val="24"/>
          <w:highlight w:val="none"/>
          <w:lang w:eastAsia="zh-CN"/>
        </w:rPr>
        <w:t>响应</w:t>
      </w:r>
      <w:r>
        <w:rPr>
          <w:rFonts w:hint="eastAsia" w:ascii="宋体" w:hAnsi="Times New Roman" w:eastAsia="宋体"/>
          <w:w w:val="100"/>
          <w:sz w:val="24"/>
          <w:highlight w:val="none"/>
        </w:rPr>
        <w:t>文件附有</w:t>
      </w:r>
      <w:r>
        <w:rPr>
          <w:rFonts w:hint="eastAsia" w:ascii="宋体"/>
          <w:w w:val="100"/>
          <w:sz w:val="24"/>
          <w:highlight w:val="none"/>
          <w:lang w:eastAsia="zh-CN"/>
        </w:rPr>
        <w:t>采购人</w:t>
      </w:r>
      <w:r>
        <w:rPr>
          <w:rFonts w:hint="eastAsia" w:ascii="宋体" w:hAnsi="Times New Roman" w:eastAsia="宋体"/>
          <w:w w:val="100"/>
          <w:sz w:val="24"/>
          <w:highlight w:val="none"/>
        </w:rPr>
        <w:t>不能接受条件的；</w:t>
      </w:r>
    </w:p>
    <w:p>
      <w:pPr>
        <w:pStyle w:val="2"/>
        <w:rPr>
          <w:rFonts w:hint="eastAsia" w:eastAsia="宋体"/>
          <w:highlight w:val="none"/>
          <w:lang w:eastAsia="zh-CN"/>
        </w:rPr>
      </w:pPr>
      <w:r>
        <w:rPr>
          <w:rFonts w:hint="eastAsia" w:ascii="宋体"/>
          <w:w w:val="100"/>
          <w:sz w:val="24"/>
          <w:highlight w:val="none"/>
          <w:lang w:eastAsia="zh-CN"/>
        </w:rPr>
        <w:t>（</w:t>
      </w:r>
      <w:r>
        <w:rPr>
          <w:rFonts w:hint="eastAsia" w:ascii="宋体"/>
          <w:w w:val="100"/>
          <w:sz w:val="24"/>
          <w:highlight w:val="none"/>
          <w:lang w:val="en-US" w:eastAsia="zh-CN"/>
        </w:rPr>
        <w:t>7</w:t>
      </w:r>
      <w:r>
        <w:rPr>
          <w:rFonts w:hint="eastAsia" w:ascii="宋体"/>
          <w:w w:val="100"/>
          <w:sz w:val="24"/>
          <w:highlight w:val="none"/>
          <w:lang w:eastAsia="zh-CN"/>
        </w:rPr>
        <w:t>）</w:t>
      </w:r>
      <w:r>
        <w:rPr>
          <w:rFonts w:hint="eastAsia" w:ascii="宋体" w:hAnsi="Times New Roman" w:eastAsia="宋体"/>
          <w:w w:val="100"/>
          <w:sz w:val="24"/>
          <w:highlight w:val="none"/>
        </w:rPr>
        <w:t>不满足</w:t>
      </w:r>
      <w:r>
        <w:rPr>
          <w:rFonts w:hint="eastAsia" w:ascii="宋体"/>
          <w:w w:val="100"/>
          <w:sz w:val="24"/>
          <w:highlight w:val="none"/>
          <w:lang w:eastAsia="zh-CN"/>
        </w:rPr>
        <w:t>招标文件</w:t>
      </w:r>
      <w:r>
        <w:rPr>
          <w:rFonts w:hint="eastAsia" w:ascii="宋体" w:hAnsi="Times New Roman" w:eastAsia="宋体"/>
          <w:w w:val="100"/>
          <w:sz w:val="24"/>
          <w:highlight w:val="none"/>
        </w:rPr>
        <w:t>实质性要求的其他情形；</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4.1.2、资格评审因素:（本条适用于资格后审）</w:t>
      </w:r>
    </w:p>
    <w:p>
      <w:pPr>
        <w:spacing w:line="420" w:lineRule="exact"/>
        <w:rPr>
          <w:rFonts w:ascii="宋体" w:hAnsi="宋体"/>
          <w:b/>
          <w:bCs/>
          <w:color w:val="000000"/>
          <w:sz w:val="24"/>
          <w:highlight w:val="none"/>
        </w:rPr>
      </w:pPr>
      <w:r>
        <w:rPr>
          <w:rFonts w:hint="eastAsia" w:ascii="宋体" w:hAnsi="宋体"/>
          <w:color w:val="000000"/>
          <w:sz w:val="24"/>
          <w:highlight w:val="none"/>
        </w:rPr>
        <w:t>（1）</w:t>
      </w:r>
      <w:r>
        <w:rPr>
          <w:rFonts w:hint="eastAsia" w:ascii="宋体" w:hAnsi="Times New Roman" w:eastAsia="宋体"/>
          <w:w w:val="100"/>
          <w:sz w:val="24"/>
          <w:highlight w:val="none"/>
        </w:rPr>
        <w:t>是否提供合格的营业执照；</w:t>
      </w:r>
    </w:p>
    <w:p>
      <w:pPr>
        <w:spacing w:line="420" w:lineRule="exact"/>
        <w:rPr>
          <w:rFonts w:ascii="宋体" w:hAnsi="宋体"/>
          <w:color w:val="000000"/>
          <w:sz w:val="24"/>
          <w:highlight w:val="none"/>
        </w:rPr>
      </w:pPr>
      <w:r>
        <w:rPr>
          <w:rFonts w:hint="eastAsia" w:ascii="宋体" w:hAnsi="宋体"/>
          <w:color w:val="000000"/>
          <w:sz w:val="24"/>
          <w:highlight w:val="none"/>
        </w:rPr>
        <w:t>（2）</w:t>
      </w:r>
      <w:r>
        <w:rPr>
          <w:rFonts w:hint="eastAsia" w:ascii="宋体" w:hAnsi="Times New Roman" w:eastAsia="宋体"/>
          <w:w w:val="100"/>
          <w:sz w:val="24"/>
          <w:highlight w:val="none"/>
        </w:rPr>
        <w:t>是否具有满足</w:t>
      </w:r>
      <w:r>
        <w:rPr>
          <w:rFonts w:hint="eastAsia" w:ascii="宋体"/>
          <w:w w:val="100"/>
          <w:sz w:val="24"/>
          <w:highlight w:val="none"/>
          <w:lang w:val="en-US" w:eastAsia="zh-CN"/>
        </w:rPr>
        <w:t>采购</w:t>
      </w:r>
      <w:r>
        <w:rPr>
          <w:rFonts w:hint="eastAsia" w:ascii="宋体" w:hAnsi="Times New Roman" w:eastAsia="宋体"/>
          <w:w w:val="100"/>
          <w:sz w:val="24"/>
          <w:highlight w:val="none"/>
        </w:rPr>
        <w:t>项目需要的资质等级；</w:t>
      </w:r>
    </w:p>
    <w:p>
      <w:pPr>
        <w:spacing w:line="420" w:lineRule="exact"/>
        <w:rPr>
          <w:rFonts w:ascii="宋体" w:hAnsi="宋体"/>
          <w:bCs/>
          <w:color w:val="000000"/>
          <w:sz w:val="24"/>
          <w:highlight w:val="none"/>
        </w:rPr>
      </w:pPr>
      <w:r>
        <w:rPr>
          <w:rFonts w:hint="eastAsia" w:ascii="宋体" w:hAnsi="宋体"/>
          <w:color w:val="000000"/>
          <w:sz w:val="24"/>
          <w:highlight w:val="none"/>
        </w:rPr>
        <w:t>（3）</w:t>
      </w:r>
      <w:r>
        <w:rPr>
          <w:rFonts w:hint="eastAsia" w:ascii="宋体" w:hAnsi="Times New Roman" w:eastAsia="宋体"/>
          <w:w w:val="100"/>
          <w:sz w:val="24"/>
          <w:highlight w:val="none"/>
        </w:rPr>
        <w:t>是否具备合格的安全生产许可证；</w:t>
      </w:r>
    </w:p>
    <w:p>
      <w:pPr>
        <w:spacing w:line="420" w:lineRule="exact"/>
        <w:rPr>
          <w:rFonts w:ascii="宋体" w:hAnsi="宋体"/>
          <w:b/>
          <w:bCs/>
          <w:color w:val="000000"/>
          <w:sz w:val="24"/>
          <w:highlight w:val="none"/>
        </w:rPr>
      </w:pPr>
      <w:r>
        <w:rPr>
          <w:rFonts w:hint="eastAsia" w:ascii="宋体" w:hAnsi="宋体"/>
          <w:color w:val="000000"/>
          <w:sz w:val="24"/>
          <w:highlight w:val="none"/>
        </w:rPr>
        <w:t>（4）</w:t>
      </w:r>
      <w:r>
        <w:rPr>
          <w:rFonts w:hint="eastAsia" w:ascii="宋体" w:hAnsi="Times New Roman" w:eastAsia="宋体"/>
          <w:w w:val="100"/>
          <w:sz w:val="24"/>
          <w:highlight w:val="none"/>
        </w:rPr>
        <w:t>类似项目业绩是否满足</w:t>
      </w:r>
      <w:r>
        <w:rPr>
          <w:rFonts w:hint="eastAsia" w:ascii="宋体"/>
          <w:w w:val="100"/>
          <w:sz w:val="24"/>
          <w:highlight w:val="none"/>
          <w:lang w:eastAsia="zh-CN"/>
        </w:rPr>
        <w:t>招标文件</w:t>
      </w:r>
      <w:r>
        <w:rPr>
          <w:rFonts w:hint="eastAsia" w:ascii="宋体" w:hAnsi="Times New Roman" w:eastAsia="宋体"/>
          <w:w w:val="100"/>
          <w:sz w:val="24"/>
          <w:highlight w:val="none"/>
        </w:rPr>
        <w:t xml:space="preserve">的要求； </w:t>
      </w:r>
    </w:p>
    <w:p>
      <w:pPr>
        <w:spacing w:line="420" w:lineRule="exact"/>
        <w:rPr>
          <w:rFonts w:hint="eastAsia" w:ascii="宋体" w:hAnsi="宋体"/>
          <w:color w:val="000000"/>
          <w:sz w:val="24"/>
          <w:highlight w:val="none"/>
        </w:rPr>
      </w:pPr>
      <w:r>
        <w:rPr>
          <w:rFonts w:hint="eastAsia" w:ascii="宋体" w:hAnsi="宋体"/>
          <w:color w:val="000000"/>
          <w:sz w:val="24"/>
          <w:highlight w:val="none"/>
        </w:rPr>
        <w:t>（5）企业信誉是否满足</w:t>
      </w:r>
      <w:r>
        <w:rPr>
          <w:rFonts w:hint="eastAsia" w:ascii="宋体" w:hAnsi="宋体"/>
          <w:color w:val="000000"/>
          <w:sz w:val="24"/>
          <w:highlight w:val="none"/>
          <w:lang w:eastAsia="zh-CN"/>
        </w:rPr>
        <w:t>招标文件</w:t>
      </w:r>
      <w:r>
        <w:rPr>
          <w:rFonts w:hint="eastAsia" w:ascii="宋体" w:hAnsi="宋体"/>
          <w:color w:val="000000"/>
          <w:sz w:val="24"/>
          <w:highlight w:val="none"/>
        </w:rPr>
        <w:t xml:space="preserve">的要求； </w:t>
      </w:r>
    </w:p>
    <w:p>
      <w:pPr>
        <w:spacing w:line="420" w:lineRule="exact"/>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（6）项目负责人（建造师）条件是否满足招标文件的要求；</w:t>
      </w:r>
    </w:p>
    <w:p>
      <w:pPr>
        <w:spacing w:line="420" w:lineRule="exact"/>
        <w:rPr>
          <w:rFonts w:hint="eastAsia" w:ascii="宋体" w:hAnsi="宋体"/>
          <w:color w:val="000000"/>
          <w:sz w:val="24"/>
          <w:highlight w:val="none"/>
        </w:rPr>
      </w:pPr>
      <w:r>
        <w:rPr>
          <w:rFonts w:hint="eastAsia" w:ascii="宋体" w:hAnsi="宋体"/>
          <w:color w:val="000000"/>
          <w:sz w:val="24"/>
          <w:highlight w:val="none"/>
          <w:lang w:val="en-US" w:eastAsia="zh-CN"/>
        </w:rPr>
        <w:t>（7）外</w:t>
      </w:r>
      <w:r>
        <w:rPr>
          <w:rFonts w:hint="eastAsia" w:ascii="宋体" w:hAnsi="宋体"/>
          <w:color w:val="000000"/>
          <w:sz w:val="24"/>
          <w:highlight w:val="none"/>
        </w:rPr>
        <w:t>省企业</w:t>
      </w:r>
      <w:r>
        <w:rPr>
          <w:rFonts w:hint="eastAsia" w:ascii="宋体" w:hAnsi="宋体"/>
          <w:color w:val="000000"/>
          <w:sz w:val="24"/>
          <w:highlight w:val="none"/>
          <w:lang w:eastAsia="zh-CN"/>
        </w:rPr>
        <w:t>是否</w:t>
      </w:r>
      <w:r>
        <w:rPr>
          <w:rFonts w:hint="eastAsia" w:ascii="宋体" w:hAnsi="宋体"/>
          <w:color w:val="000000"/>
          <w:sz w:val="24"/>
          <w:highlight w:val="none"/>
        </w:rPr>
        <w:t>已办理进疆</w:t>
      </w:r>
      <w:r>
        <w:rPr>
          <w:rFonts w:hint="eastAsia" w:ascii="宋体" w:hAnsi="宋体"/>
          <w:color w:val="000000"/>
          <w:sz w:val="24"/>
          <w:highlight w:val="none"/>
          <w:lang w:eastAsia="zh-CN"/>
        </w:rPr>
        <w:t>企业信息报送手续</w:t>
      </w:r>
      <w:r>
        <w:rPr>
          <w:rFonts w:hint="eastAsia" w:ascii="宋体" w:hAnsi="宋体"/>
          <w:color w:val="000000"/>
          <w:sz w:val="24"/>
          <w:highlight w:val="none"/>
        </w:rPr>
        <w:t>；</w:t>
      </w:r>
    </w:p>
    <w:p>
      <w:pPr>
        <w:spacing w:line="420" w:lineRule="exact"/>
      </w:pP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8</w:t>
      </w:r>
      <w:r>
        <w:rPr>
          <w:rFonts w:hint="eastAsia" w:ascii="宋体" w:hAnsi="宋体"/>
          <w:color w:val="000000"/>
          <w:sz w:val="24"/>
          <w:highlight w:val="none"/>
          <w:lang w:eastAsia="zh-CN"/>
        </w:rPr>
        <w:t>）</w:t>
      </w:r>
      <w:r>
        <w:rPr>
          <w:rFonts w:hint="eastAsia" w:ascii="宋体" w:hAnsi="宋体"/>
          <w:color w:val="000000"/>
          <w:sz w:val="24"/>
          <w:highlight w:val="none"/>
        </w:rPr>
        <w:t>现场管理班子中是否配备管理人员，其中</w:t>
      </w:r>
      <w:r>
        <w:rPr>
          <w:rFonts w:hint="eastAsia" w:ascii="宋体" w:hAnsi="Times New Roman" w:eastAsia="宋体"/>
          <w:w w:val="100"/>
          <w:sz w:val="24"/>
          <w:highlight w:val="none"/>
        </w:rPr>
        <w:t>安全员还必须具备两证（岗位证、安全考核证）</w:t>
      </w:r>
    </w:p>
    <w:p>
      <w:pPr>
        <w:spacing w:line="400" w:lineRule="exact"/>
        <w:ind w:left="691" w:leftChars="157" w:hanging="361" w:hangingChars="150"/>
        <w:rPr>
          <w:rFonts w:ascii="宋体" w:hAnsi="宋体"/>
          <w:b/>
          <w:sz w:val="24"/>
        </w:rPr>
      </w:pPr>
      <w:r>
        <w:rPr>
          <w:rFonts w:hint="eastAsia" w:ascii="宋体" w:hAnsi="宋体"/>
          <w:b/>
          <w:sz w:val="24"/>
        </w:rPr>
        <w:t>4.2详细评审</w:t>
      </w:r>
    </w:p>
    <w:p>
      <w:pPr>
        <w:spacing w:line="360" w:lineRule="auto"/>
        <w:ind w:firstLine="480" w:firstLineChars="200"/>
        <w:rPr>
          <w:rFonts w:ascii="宋体" w:hAnsi="宋体"/>
          <w:bCs/>
          <w:color w:val="000000"/>
          <w:sz w:val="24"/>
        </w:rPr>
      </w:pPr>
      <w:r>
        <w:rPr>
          <w:rFonts w:hint="eastAsia" w:ascii="宋体" w:hAnsi="宋体"/>
          <w:bCs/>
          <w:sz w:val="24"/>
        </w:rPr>
        <w:t>评标委员会只对通过上述评审的投标文件进行详细评审，看其是否有计算或表达上的错误，修改错误的原则</w:t>
      </w:r>
      <w:r>
        <w:rPr>
          <w:rFonts w:hint="eastAsia" w:ascii="宋体" w:hAnsi="宋体"/>
          <w:bCs/>
          <w:color w:val="000000"/>
          <w:sz w:val="24"/>
        </w:rPr>
        <w:t>如下：1、评标委员会认为各投标报价有出入的，以投标报价计算公式为准。</w:t>
      </w:r>
    </w:p>
    <w:p>
      <w:pPr>
        <w:spacing w:line="360" w:lineRule="auto"/>
        <w:ind w:firstLine="480" w:firstLineChars="200"/>
        <w:rPr>
          <w:rFonts w:ascii="宋体" w:hAnsi="宋体"/>
          <w:bCs/>
          <w:color w:val="000000"/>
          <w:kern w:val="0"/>
          <w:sz w:val="24"/>
        </w:rPr>
      </w:pPr>
      <w:r>
        <w:rPr>
          <w:rFonts w:hint="eastAsia" w:ascii="宋体" w:hAnsi="宋体"/>
          <w:bCs/>
          <w:color w:val="000000"/>
          <w:sz w:val="24"/>
        </w:rPr>
        <w:t>2、如果各投标报价中大写金额与小写金额不符，以大写金额报价为准。</w:t>
      </w:r>
    </w:p>
    <w:p>
      <w:pPr>
        <w:spacing w:line="360" w:lineRule="auto"/>
        <w:ind w:firstLine="480" w:firstLineChars="200"/>
        <w:rPr>
          <w:rFonts w:ascii="宋体" w:hAnsi="宋体"/>
          <w:bCs/>
          <w:kern w:val="0"/>
          <w:sz w:val="24"/>
        </w:rPr>
      </w:pPr>
      <w:r>
        <w:rPr>
          <w:rFonts w:hint="eastAsia" w:ascii="宋体" w:hAnsi="宋体"/>
          <w:bCs/>
          <w:sz w:val="24"/>
        </w:rPr>
        <w:t>4.2.1、评标委员会将按照《设计评分标准》（技术部分）</w:t>
      </w:r>
      <w:r>
        <w:rPr>
          <w:rFonts w:hint="eastAsia" w:ascii="宋体" w:hAnsi="宋体"/>
          <w:sz w:val="24"/>
        </w:rPr>
        <w:t>（评审标准详附表二）</w:t>
      </w:r>
      <w:r>
        <w:rPr>
          <w:rFonts w:hint="eastAsia" w:ascii="宋体" w:hAnsi="宋体"/>
          <w:bCs/>
          <w:sz w:val="24"/>
        </w:rPr>
        <w:t>对通过初评的投标文件进行详细评</w:t>
      </w:r>
      <w:r>
        <w:rPr>
          <w:rFonts w:hint="eastAsia" w:ascii="宋体" w:hAnsi="宋体"/>
          <w:bCs/>
          <w:sz w:val="24"/>
          <w:highlight w:val="none"/>
        </w:rPr>
        <w:t>审，在进行技术标评分汇总时，应在分项项目专家评分进行算术平均。</w:t>
      </w:r>
      <w:r>
        <w:rPr>
          <w:rFonts w:hint="eastAsia" w:ascii="宋体" w:hAnsi="宋体"/>
          <w:bCs/>
          <w:kern w:val="0"/>
          <w:sz w:val="24"/>
          <w:highlight w:val="none"/>
        </w:rPr>
        <w:t>计算公式的计算结果值在</w:t>
      </w:r>
      <w:r>
        <w:rPr>
          <w:rFonts w:hint="eastAsia" w:ascii="宋体" w:hAnsi="宋体"/>
          <w:bCs/>
          <w:kern w:val="0"/>
          <w:sz w:val="24"/>
        </w:rPr>
        <w:t>小数点后均保留两位小数，后余位数四舍五入计。</w:t>
      </w:r>
    </w:p>
    <w:p>
      <w:pPr>
        <w:spacing w:line="360" w:lineRule="auto"/>
        <w:ind w:firstLine="480" w:firstLineChars="200"/>
        <w:rPr>
          <w:rFonts w:ascii="宋体"/>
          <w:sz w:val="24"/>
        </w:rPr>
      </w:pPr>
      <w:bookmarkStart w:id="130" w:name="_Hlk170185927"/>
      <w:r>
        <w:rPr>
          <w:rFonts w:hint="eastAsia" w:ascii="宋体" w:hAnsi="宋体"/>
          <w:bCs/>
          <w:sz w:val="24"/>
        </w:rPr>
        <w:t>4.2.2</w:t>
      </w:r>
      <w:bookmarkEnd w:id="130"/>
      <w:r>
        <w:rPr>
          <w:rFonts w:hint="eastAsia" w:ascii="宋体" w:hAnsi="宋体"/>
          <w:bCs/>
          <w:sz w:val="24"/>
        </w:rPr>
        <w:t>、</w:t>
      </w:r>
      <w:r>
        <w:rPr>
          <w:rFonts w:hint="eastAsia" w:ascii="宋体"/>
          <w:sz w:val="24"/>
        </w:rPr>
        <w:t>投标报价评审计算方法：</w:t>
      </w:r>
    </w:p>
    <w:p>
      <w:pPr>
        <w:spacing w:line="360" w:lineRule="auto"/>
        <w:ind w:firstLine="480" w:firstLineChars="200"/>
        <w:rPr>
          <w:rFonts w:ascii="宋体" w:hAnsi="宋体"/>
          <w:bCs/>
          <w:sz w:val="24"/>
        </w:rPr>
      </w:pPr>
      <w:r>
        <w:rPr>
          <w:rFonts w:hint="eastAsia" w:ascii="宋体" w:hAnsi="宋体"/>
          <w:bCs/>
          <w:sz w:val="24"/>
          <w:lang w:eastAsia="zh-CN"/>
        </w:rPr>
        <w:t>报价得分</w:t>
      </w:r>
      <w:r>
        <w:rPr>
          <w:rFonts w:hint="eastAsia" w:ascii="宋体" w:hAnsi="宋体"/>
          <w:bCs/>
          <w:sz w:val="24"/>
        </w:rPr>
        <w:t>计算规则（总分</w:t>
      </w:r>
      <w:r>
        <w:rPr>
          <w:rFonts w:hint="eastAsia" w:ascii="宋体" w:hAnsi="宋体"/>
          <w:bCs/>
          <w:sz w:val="24"/>
          <w:lang w:val="en-US" w:eastAsia="zh-CN"/>
        </w:rPr>
        <w:t>30</w:t>
      </w:r>
      <w:r>
        <w:rPr>
          <w:rFonts w:hint="eastAsia" w:ascii="宋体" w:hAnsi="宋体"/>
          <w:bCs/>
          <w:sz w:val="24"/>
        </w:rPr>
        <w:t>分）</w:t>
      </w:r>
    </w:p>
    <w:p>
      <w:pPr>
        <w:spacing w:line="360" w:lineRule="auto"/>
        <w:ind w:firstLine="480" w:firstLineChars="200"/>
        <w:rPr>
          <w:rFonts w:ascii="宋体" w:hAnsi="宋体"/>
          <w:bCs/>
          <w:kern w:val="0"/>
          <w:sz w:val="24"/>
        </w:rPr>
      </w:pPr>
      <w:r>
        <w:rPr>
          <w:rFonts w:hint="eastAsia" w:ascii="宋体" w:hAnsi="宋体"/>
          <w:bCs/>
          <w:kern w:val="0"/>
          <w:sz w:val="24"/>
        </w:rPr>
        <w:t>投标人投标报价根据国家现行的收费管理规定</w:t>
      </w:r>
      <w:r>
        <w:rPr>
          <w:rFonts w:hint="eastAsia" w:ascii="宋体" w:hAnsi="宋体"/>
          <w:bCs/>
          <w:kern w:val="0"/>
          <w:sz w:val="24"/>
          <w:highlight w:val="none"/>
        </w:rPr>
        <w:t>的相关要求，满足招标文件要求且投标价格最低的投标报价为评标基准价，即为满分</w:t>
      </w:r>
      <w:r>
        <w:rPr>
          <w:rFonts w:hint="eastAsia" w:ascii="宋体" w:hAnsi="宋体"/>
          <w:bCs/>
          <w:kern w:val="0"/>
          <w:sz w:val="24"/>
          <w:highlight w:val="none"/>
          <w:lang w:val="en-US" w:eastAsia="zh-CN"/>
        </w:rPr>
        <w:t>30</w:t>
      </w:r>
      <w:r>
        <w:rPr>
          <w:rFonts w:hint="eastAsia" w:ascii="宋体" w:hAnsi="宋体"/>
          <w:bCs/>
          <w:kern w:val="0"/>
          <w:sz w:val="24"/>
          <w:highlight w:val="none"/>
        </w:rPr>
        <w:t>分。</w:t>
      </w:r>
    </w:p>
    <w:p>
      <w:pPr>
        <w:spacing w:line="360" w:lineRule="auto"/>
        <w:ind w:firstLine="480" w:firstLineChars="200"/>
        <w:rPr>
          <w:rFonts w:ascii="宋体" w:hAnsi="宋体"/>
          <w:bCs/>
          <w:kern w:val="0"/>
          <w:sz w:val="24"/>
        </w:rPr>
      </w:pPr>
      <w:r>
        <w:rPr>
          <w:rFonts w:hint="eastAsia" w:ascii="宋体" w:hAnsi="宋体"/>
          <w:bCs/>
          <w:kern w:val="0"/>
          <w:sz w:val="24"/>
        </w:rPr>
        <w:t>计算公式如下：</w:t>
      </w:r>
    </w:p>
    <w:p>
      <w:pPr>
        <w:spacing w:line="360" w:lineRule="auto"/>
        <w:ind w:firstLine="480" w:firstLineChars="200"/>
        <w:rPr>
          <w:rFonts w:hint="eastAsia" w:ascii="宋体" w:hAnsi="宋体" w:eastAsia="宋体"/>
          <w:bCs/>
          <w:kern w:val="0"/>
          <w:sz w:val="24"/>
          <w:highlight w:val="none"/>
          <w:lang w:eastAsia="zh-CN"/>
        </w:rPr>
      </w:pPr>
      <w:r>
        <w:rPr>
          <w:rFonts w:hint="eastAsia" w:ascii="宋体" w:hAnsi="宋体"/>
          <w:bCs/>
          <w:kern w:val="0"/>
          <w:sz w:val="24"/>
          <w:highlight w:val="none"/>
          <w:lang w:eastAsia="zh-CN"/>
        </w:rPr>
        <w:t>报价得分</w:t>
      </w:r>
      <w:r>
        <w:rPr>
          <w:rFonts w:hint="eastAsia" w:ascii="宋体" w:hAnsi="宋体"/>
          <w:bCs/>
          <w:kern w:val="0"/>
          <w:sz w:val="24"/>
          <w:highlight w:val="none"/>
        </w:rPr>
        <w:t>=（评标基准价/</w:t>
      </w:r>
      <w:r>
        <w:rPr>
          <w:rFonts w:hint="eastAsia" w:ascii="宋体" w:hAnsi="宋体"/>
          <w:bCs/>
          <w:kern w:val="0"/>
          <w:sz w:val="24"/>
          <w:highlight w:val="none"/>
          <w:lang w:eastAsia="zh-CN"/>
        </w:rPr>
        <w:t>投标报价</w:t>
      </w:r>
      <w:r>
        <w:rPr>
          <w:rFonts w:hint="eastAsia" w:ascii="宋体" w:hAnsi="宋体"/>
          <w:bCs/>
          <w:kern w:val="0"/>
          <w:sz w:val="24"/>
          <w:highlight w:val="none"/>
        </w:rPr>
        <w:t>）*</w:t>
      </w:r>
      <w:r>
        <w:rPr>
          <w:rFonts w:hint="eastAsia" w:ascii="宋体" w:hAnsi="宋体"/>
          <w:bCs/>
          <w:kern w:val="0"/>
          <w:sz w:val="24"/>
          <w:highlight w:val="none"/>
          <w:lang w:val="en-US" w:eastAsia="zh-CN"/>
        </w:rPr>
        <w:t>3</w:t>
      </w:r>
      <w:r>
        <w:rPr>
          <w:rFonts w:hint="eastAsia" w:ascii="宋体" w:hAnsi="宋体"/>
          <w:bCs/>
          <w:kern w:val="0"/>
          <w:sz w:val="24"/>
          <w:highlight w:val="none"/>
        </w:rPr>
        <w:t>0</w:t>
      </w:r>
      <w:r>
        <w:rPr>
          <w:rFonts w:hint="eastAsia" w:ascii="宋体" w:hAnsi="宋体"/>
          <w:bCs/>
          <w:kern w:val="0"/>
          <w:sz w:val="24"/>
          <w:highlight w:val="none"/>
          <w:lang w:eastAsia="zh-CN"/>
        </w:rPr>
        <w:t>，基准价=投标报价有效范围内最低报价</w:t>
      </w:r>
    </w:p>
    <w:p>
      <w:pPr>
        <w:spacing w:line="360" w:lineRule="auto"/>
        <w:ind w:firstLine="480" w:firstLineChars="200"/>
        <w:rPr>
          <w:rFonts w:ascii="宋体" w:hAnsi="宋体"/>
          <w:bCs/>
          <w:kern w:val="0"/>
          <w:sz w:val="24"/>
        </w:rPr>
      </w:pPr>
      <w:r>
        <w:rPr>
          <w:rFonts w:hint="eastAsia" w:ascii="宋体" w:hAnsi="宋体"/>
          <w:bCs/>
          <w:kern w:val="0"/>
          <w:sz w:val="24"/>
        </w:rPr>
        <w:t>计算公式的计算结果值在小数点后均保留两位小数，后余位数四舍五入计。</w:t>
      </w:r>
    </w:p>
    <w:p>
      <w:pPr>
        <w:spacing w:line="360" w:lineRule="auto"/>
        <w:ind w:firstLine="480" w:firstLineChars="200"/>
        <w:rPr>
          <w:rFonts w:ascii="宋体" w:hAnsi="宋体"/>
          <w:bCs/>
          <w:sz w:val="24"/>
        </w:rPr>
      </w:pPr>
      <w:r>
        <w:rPr>
          <w:rFonts w:hint="eastAsia" w:ascii="宋体" w:hAnsi="宋体"/>
          <w:bCs/>
          <w:color w:val="000000"/>
          <w:sz w:val="24"/>
        </w:rPr>
        <w:t>4.2.3、投标人最终得分等于技术评审部分与</w:t>
      </w:r>
      <w:r>
        <w:rPr>
          <w:rFonts w:hint="eastAsia" w:ascii="宋体" w:hAnsi="宋体"/>
          <w:bCs/>
          <w:color w:val="000000"/>
          <w:kern w:val="0"/>
          <w:sz w:val="24"/>
        </w:rPr>
        <w:t>投标报价部分</w:t>
      </w:r>
      <w:r>
        <w:rPr>
          <w:rFonts w:hint="eastAsia" w:ascii="宋体" w:hAnsi="宋体"/>
          <w:bCs/>
          <w:color w:val="000000"/>
          <w:sz w:val="24"/>
        </w:rPr>
        <w:t>二者</w:t>
      </w:r>
      <w:r>
        <w:rPr>
          <w:rFonts w:hint="eastAsia" w:ascii="宋体" w:hAnsi="宋体"/>
          <w:bCs/>
          <w:sz w:val="24"/>
        </w:rPr>
        <w:t>得分之和。</w:t>
      </w:r>
    </w:p>
    <w:p>
      <w:pPr>
        <w:spacing w:line="440" w:lineRule="exact"/>
        <w:ind w:firstLine="480" w:firstLineChars="200"/>
        <w:rPr>
          <w:rFonts w:ascii="宋体" w:hAnsi="宋体"/>
          <w:bCs/>
          <w:sz w:val="24"/>
        </w:rPr>
      </w:pPr>
      <w:r>
        <w:rPr>
          <w:rFonts w:hint="eastAsia" w:ascii="宋体" w:hAnsi="宋体"/>
          <w:bCs/>
          <w:sz w:val="24"/>
        </w:rPr>
        <w:t>4.2.4、评标委员会按照投标人最终得分由高到底顺序确定出各投标人排名顺序。</w:t>
      </w:r>
    </w:p>
    <w:p>
      <w:pPr>
        <w:spacing w:line="440" w:lineRule="exact"/>
        <w:ind w:firstLine="480" w:firstLineChars="200"/>
        <w:rPr>
          <w:rFonts w:ascii="宋体" w:hAnsi="宋体"/>
          <w:bCs/>
          <w:sz w:val="24"/>
        </w:rPr>
      </w:pPr>
      <w:r>
        <w:rPr>
          <w:rFonts w:hint="eastAsia" w:ascii="宋体" w:hAnsi="宋体"/>
          <w:bCs/>
          <w:sz w:val="24"/>
        </w:rPr>
        <w:t>4.3、定标原则</w:t>
      </w:r>
    </w:p>
    <w:p>
      <w:pPr>
        <w:spacing w:line="440" w:lineRule="exact"/>
        <w:ind w:left="420" w:leftChars="200"/>
        <w:rPr>
          <w:rFonts w:ascii="宋体" w:hAnsi="宋体"/>
          <w:bCs/>
          <w:sz w:val="24"/>
        </w:rPr>
      </w:pPr>
      <w:r>
        <w:rPr>
          <w:rFonts w:hint="eastAsia" w:ascii="宋体" w:hAnsi="宋体"/>
          <w:sz w:val="24"/>
        </w:rPr>
        <w:t>4</w:t>
      </w:r>
      <w:r>
        <w:rPr>
          <w:rFonts w:ascii="宋体" w:hAnsi="宋体"/>
          <w:sz w:val="24"/>
        </w:rPr>
        <w:t>.3</w:t>
      </w:r>
      <w:r>
        <w:rPr>
          <w:rFonts w:hint="eastAsia" w:ascii="宋体" w:hAnsi="宋体"/>
          <w:sz w:val="24"/>
        </w:rPr>
        <w:t>.1、</w:t>
      </w:r>
      <w:r>
        <w:rPr>
          <w:rFonts w:hint="eastAsia" w:ascii="宋体" w:hAnsi="宋体"/>
          <w:bCs/>
          <w:sz w:val="24"/>
        </w:rPr>
        <w:t>评标委员会确定投标人最终得分并按有关条款按照排序确定出前三名作为中标候选人推荐给招标人。</w:t>
      </w:r>
    </w:p>
    <w:p>
      <w:pPr>
        <w:tabs>
          <w:tab w:val="left" w:pos="900"/>
        </w:tabs>
        <w:rPr>
          <w:rFonts w:ascii="宋体" w:hAnsi="宋体"/>
          <w:color w:val="000000"/>
          <w:sz w:val="24"/>
        </w:rPr>
      </w:pPr>
      <w:r>
        <w:rPr>
          <w:rFonts w:ascii="宋体" w:hAnsi="宋体"/>
          <w:bCs/>
          <w:sz w:val="24"/>
        </w:rPr>
        <w:br w:type="page"/>
      </w:r>
      <w:r>
        <w:rPr>
          <w:rFonts w:hint="eastAsia" w:ascii="宋体" w:hAnsi="宋体"/>
          <w:color w:val="000000"/>
          <w:sz w:val="24"/>
        </w:rPr>
        <w:t>附表一</w:t>
      </w:r>
    </w:p>
    <w:p>
      <w:pPr>
        <w:autoSpaceDE/>
        <w:autoSpaceDN/>
        <w:snapToGrid/>
        <w:spacing w:before="0" w:after="0" w:line="240" w:lineRule="auto"/>
        <w:ind w:left="0" w:firstLine="0"/>
        <w:jc w:val="both"/>
        <w:rPr>
          <w:rFonts w:hint="eastAsia" w:ascii="Times New Roman" w:hAnsi="Times New Roman" w:eastAsia="宋体"/>
          <w:w w:val="100"/>
          <w:sz w:val="28"/>
        </w:rPr>
      </w:pPr>
      <w:r>
        <w:rPr>
          <w:rFonts w:hint="eastAsia" w:ascii="Times New Roman" w:hAnsi="Times New Roman" w:eastAsia="宋体"/>
          <w:w w:val="100"/>
          <w:sz w:val="28"/>
        </w:rPr>
        <w:t xml:space="preserve"> 初步评审标准</w:t>
      </w: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szCs w:val="22"/>
                <w:lang w:eastAsia="zh-CN"/>
              </w:rPr>
              <w:t>响应</w:t>
            </w:r>
            <w:r>
              <w:rPr>
                <w:rFonts w:hint="eastAsia" w:ascii="宋体" w:hAnsi="Times New Roman" w:eastAsia="宋体"/>
                <w:w w:val="100"/>
                <w:sz w:val="24"/>
              </w:rPr>
              <w:t>文件未加盖</w:t>
            </w:r>
            <w:r>
              <w:rPr>
                <w:rFonts w:hint="eastAsia" w:ascii="宋体"/>
                <w:w w:val="100"/>
                <w:sz w:val="24"/>
                <w:lang w:val="en-US" w:eastAsia="zh-CN"/>
              </w:rPr>
              <w:t>供应商</w:t>
            </w:r>
            <w:r>
              <w:rPr>
                <w:rFonts w:hint="eastAsia" w:ascii="宋体" w:hAnsi="Times New Roman" w:eastAsia="宋体"/>
                <w:w w:val="100"/>
                <w:sz w:val="24"/>
              </w:rPr>
              <w:t>公章及法定代表人或者</w:t>
            </w:r>
            <w:r>
              <w:rPr>
                <w:rFonts w:hint="eastAsia" w:ascii="宋体"/>
                <w:w w:val="100"/>
                <w:sz w:val="24"/>
                <w:lang w:val="en-US" w:eastAsia="zh-CN"/>
              </w:rPr>
              <w:t>被授权</w:t>
            </w:r>
            <w:r>
              <w:rPr>
                <w:rFonts w:hint="eastAsia" w:ascii="宋体" w:hAnsi="Times New Roman" w:eastAsia="宋体"/>
                <w:w w:val="100"/>
                <w:sz w:val="24"/>
              </w:rPr>
              <w:t>委托代理人签字（印章）的；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w:t>
            </w:r>
            <w:r>
              <w:rPr>
                <w:rFonts w:hint="eastAsia" w:ascii="宋体" w:eastAsia="宋体"/>
                <w:w w:val="100"/>
                <w:sz w:val="24"/>
                <w:lang w:eastAsia="zh-CN"/>
              </w:rPr>
              <w:t>招标文件</w:t>
            </w:r>
            <w:r>
              <w:rPr>
                <w:rFonts w:hint="eastAsia" w:ascii="宋体" w:hAnsi="Times New Roman" w:eastAsia="宋体"/>
                <w:w w:val="100"/>
                <w:sz w:val="24"/>
              </w:rPr>
              <w:t>要求提供</w:t>
            </w:r>
            <w:r>
              <w:rPr>
                <w:rFonts w:hint="eastAsia" w:ascii="宋体"/>
                <w:w w:val="100"/>
                <w:sz w:val="24"/>
                <w:lang w:val="en-US" w:eastAsia="zh-CN"/>
              </w:rPr>
              <w:t>投标</w:t>
            </w:r>
            <w:r>
              <w:rPr>
                <w:rFonts w:hint="eastAsia" w:ascii="宋体" w:hAnsi="Times New Roman" w:eastAsia="宋体"/>
                <w:w w:val="100"/>
                <w:sz w:val="24"/>
              </w:rPr>
              <w:t>保证金，或保证金的缴纳主体与</w:t>
            </w:r>
            <w:r>
              <w:rPr>
                <w:rFonts w:hint="eastAsia" w:ascii="宋体"/>
                <w:w w:val="100"/>
                <w:sz w:val="24"/>
                <w:lang w:eastAsia="zh-CN"/>
              </w:rPr>
              <w:t>供应商</w:t>
            </w:r>
            <w:r>
              <w:rPr>
                <w:rFonts w:hint="eastAsia" w:ascii="宋体" w:hAnsi="Times New Roman" w:eastAsia="宋体"/>
                <w:w w:val="100"/>
                <w:sz w:val="24"/>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供应商</w:t>
            </w:r>
            <w:r>
              <w:rPr>
                <w:rFonts w:hint="eastAsia" w:ascii="宋体" w:hAnsi="Times New Roman" w:eastAsia="宋体"/>
                <w:w w:val="100"/>
                <w:sz w:val="24"/>
              </w:rPr>
              <w:t>的项目负责人不是</w:t>
            </w:r>
            <w:r>
              <w:rPr>
                <w:rFonts w:hint="eastAsia" w:ascii="宋体"/>
                <w:w w:val="100"/>
                <w:sz w:val="24"/>
                <w:lang w:eastAsia="zh-CN"/>
              </w:rPr>
              <w:t>供应商</w:t>
            </w:r>
            <w:r>
              <w:rPr>
                <w:rFonts w:hint="eastAsia" w:ascii="宋体" w:hAnsi="Times New Roman" w:eastAsia="宋体"/>
                <w:w w:val="100"/>
                <w:sz w:val="24"/>
              </w:rPr>
              <w:t>（备案的）注册执业人员，或者不具备项目负责人资格条件的；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szCs w:val="24"/>
                <w:lang w:val="en-US" w:eastAsia="zh-CN" w:bidi="ar-SA"/>
              </w:rPr>
            </w:pPr>
            <w:r>
              <w:rPr>
                <w:rFonts w:hint="eastAsia" w:ascii="宋体"/>
                <w:w w:val="100"/>
                <w:sz w:val="24"/>
                <w:lang w:val="en-US" w:eastAsia="zh-CN"/>
              </w:rPr>
              <w:t>响应文件中的</w:t>
            </w:r>
            <w:r>
              <w:rPr>
                <w:rFonts w:hint="eastAsia" w:ascii="宋体" w:hAnsi="Times New Roman" w:eastAsia="宋体"/>
                <w:w w:val="100"/>
                <w:sz w:val="24"/>
              </w:rPr>
              <w:t>施工、装修、附属材料设备采购、工程监理完成期限超过</w:t>
            </w:r>
            <w:r>
              <w:rPr>
                <w:rFonts w:hint="eastAsia" w:ascii="宋体"/>
                <w:w w:val="100"/>
                <w:sz w:val="24"/>
                <w:lang w:eastAsia="zh-CN"/>
              </w:rPr>
              <w:t>招标文件</w:t>
            </w:r>
            <w:r>
              <w:rPr>
                <w:rFonts w:hint="eastAsia" w:ascii="宋体" w:hAnsi="Times New Roman" w:eastAsia="宋体"/>
                <w:w w:val="100"/>
                <w:sz w:val="24"/>
              </w:rPr>
              <w:t>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szCs w:val="24"/>
                <w:lang w:val="en-US" w:eastAsia="zh-CN" w:bidi="ar-SA"/>
              </w:rPr>
            </w:pPr>
            <w:r>
              <w:rPr>
                <w:rFonts w:hint="eastAsia" w:ascii="宋体" w:hAnsi="Times New Roman" w:eastAsia="宋体"/>
                <w:w w:val="100"/>
                <w:sz w:val="24"/>
              </w:rPr>
              <w:t>没有按</w:t>
            </w:r>
            <w:r>
              <w:rPr>
                <w:rFonts w:hint="eastAsia" w:ascii="宋体"/>
                <w:w w:val="100"/>
                <w:sz w:val="24"/>
                <w:lang w:eastAsia="zh-CN"/>
              </w:rPr>
              <w:t>招标文件</w:t>
            </w:r>
            <w:r>
              <w:rPr>
                <w:rFonts w:hint="eastAsia" w:ascii="宋体" w:hAnsi="Times New Roman" w:eastAsia="宋体"/>
                <w:w w:val="100"/>
                <w:sz w:val="24"/>
              </w:rPr>
              <w:t>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szCs w:val="24"/>
                <w:lang w:val="en-US" w:eastAsia="zh-CN" w:bidi="ar-SA"/>
              </w:rPr>
            </w:pPr>
            <w:r>
              <w:rPr>
                <w:rFonts w:hint="eastAsia" w:ascii="宋体"/>
                <w:w w:val="100"/>
                <w:sz w:val="24"/>
                <w:lang w:eastAsia="zh-CN"/>
              </w:rPr>
              <w:t>响应</w:t>
            </w:r>
            <w:r>
              <w:rPr>
                <w:rFonts w:hint="eastAsia" w:ascii="宋体" w:hAnsi="Times New Roman" w:eastAsia="宋体"/>
                <w:w w:val="100"/>
                <w:sz w:val="24"/>
              </w:rPr>
              <w:t>文件附有</w:t>
            </w:r>
            <w:r>
              <w:rPr>
                <w:rFonts w:hint="eastAsia" w:ascii="宋体"/>
                <w:w w:val="100"/>
                <w:sz w:val="24"/>
                <w:lang w:eastAsia="zh-CN"/>
              </w:rPr>
              <w:t>采购人</w:t>
            </w:r>
            <w:r>
              <w:rPr>
                <w:rFonts w:hint="eastAsia" w:ascii="宋体" w:hAnsi="Times New Roman" w:eastAsia="宋体"/>
                <w:w w:val="100"/>
                <w:sz w:val="24"/>
              </w:rPr>
              <w:t>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szCs w:val="24"/>
                <w:lang w:val="en-US" w:eastAsia="zh-CN" w:bidi="ar-SA"/>
              </w:rPr>
            </w:pPr>
            <w:r>
              <w:rPr>
                <w:rFonts w:hint="eastAsia" w:ascii="宋体" w:hAnsi="Times New Roman" w:eastAsia="宋体"/>
                <w:w w:val="100"/>
                <w:sz w:val="24"/>
              </w:rPr>
              <w:t>不满足</w:t>
            </w:r>
            <w:r>
              <w:rPr>
                <w:rFonts w:hint="eastAsia" w:ascii="宋体"/>
                <w:w w:val="100"/>
                <w:sz w:val="24"/>
                <w:lang w:eastAsia="zh-CN"/>
              </w:rPr>
              <w:t>招标文件</w:t>
            </w:r>
            <w:r>
              <w:rPr>
                <w:rFonts w:hint="eastAsia" w:ascii="宋体" w:hAnsi="Times New Roman" w:eastAsia="宋体"/>
                <w:w w:val="100"/>
                <w:sz w:val="24"/>
              </w:rPr>
              <w:t>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是否具有满足</w:t>
            </w:r>
            <w:r>
              <w:rPr>
                <w:rFonts w:hint="eastAsia" w:ascii="宋体"/>
                <w:w w:val="100"/>
                <w:sz w:val="24"/>
                <w:lang w:val="en-US" w:eastAsia="zh-CN"/>
              </w:rPr>
              <w:t>采购</w:t>
            </w:r>
            <w:r>
              <w:rPr>
                <w:rFonts w:hint="eastAsia" w:ascii="宋体" w:hAnsi="Times New Roman" w:eastAsia="宋体"/>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类似项目业绩是否满足</w:t>
            </w:r>
            <w:r>
              <w:rPr>
                <w:rFonts w:hint="eastAsia" w:ascii="宋体"/>
                <w:w w:val="100"/>
                <w:sz w:val="24"/>
                <w:lang w:eastAsia="zh-CN"/>
              </w:rPr>
              <w:t>招标文件</w:t>
            </w:r>
            <w:r>
              <w:rPr>
                <w:rFonts w:hint="eastAsia" w:ascii="宋体" w:hAnsi="Times New Roman" w:eastAsia="宋体"/>
                <w:w w:val="100"/>
                <w:sz w:val="24"/>
              </w:rPr>
              <w:t xml:space="preserve">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企业信誉是否满足</w:t>
            </w:r>
            <w:r>
              <w:rPr>
                <w:rFonts w:hint="eastAsia" w:ascii="宋体"/>
                <w:w w:val="100"/>
                <w:sz w:val="24"/>
                <w:lang w:eastAsia="zh-CN"/>
              </w:rPr>
              <w:t>招标文件</w:t>
            </w:r>
            <w:r>
              <w:rPr>
                <w:rFonts w:hint="eastAsia" w:ascii="宋体" w:hAnsi="Times New Roman" w:eastAsia="宋体"/>
                <w:w w:val="100"/>
                <w:sz w:val="24"/>
              </w:rPr>
              <w:t xml:space="preserve">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项目负责人（建造师）条件是否满足</w:t>
            </w:r>
            <w:r>
              <w:rPr>
                <w:rFonts w:hint="eastAsia" w:ascii="宋体"/>
                <w:w w:val="100"/>
                <w:sz w:val="24"/>
                <w:lang w:eastAsia="zh-CN"/>
              </w:rPr>
              <w:t>招标文件</w:t>
            </w:r>
            <w:r>
              <w:rPr>
                <w:rFonts w:hint="eastAsia" w:ascii="宋体" w:hAnsi="Times New Roman" w:eastAsia="宋体"/>
                <w:w w:val="100"/>
                <w:sz w:val="24"/>
              </w:rPr>
              <w:t>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szCs w:val="22"/>
              </w:rPr>
              <w:t>外省企业</w:t>
            </w:r>
            <w:r>
              <w:rPr>
                <w:rFonts w:hint="eastAsia" w:ascii="宋体" w:hAnsi="Times New Roman" w:eastAsia="宋体"/>
                <w:w w:val="100"/>
                <w:sz w:val="24"/>
                <w:szCs w:val="22"/>
                <w:lang w:eastAsia="zh-CN"/>
              </w:rPr>
              <w:t>是否</w:t>
            </w:r>
            <w:r>
              <w:rPr>
                <w:rFonts w:hint="eastAsia" w:ascii="宋体" w:hAnsi="Times New Roman" w:eastAsia="宋体"/>
                <w:w w:val="100"/>
                <w:sz w:val="24"/>
                <w:szCs w:val="22"/>
              </w:rPr>
              <w:t>已办理进疆</w:t>
            </w:r>
            <w:r>
              <w:rPr>
                <w:rFonts w:hint="eastAsia" w:ascii="宋体" w:hAnsi="Times New Roman" w:eastAsia="宋体"/>
                <w:w w:val="100"/>
                <w:sz w:val="24"/>
                <w:szCs w:val="22"/>
                <w:lang w:eastAsia="zh-CN"/>
              </w:rPr>
              <w:t>企业信息报送手续</w:t>
            </w:r>
            <w:r>
              <w:rPr>
                <w:rFonts w:hint="eastAsia" w:ascii="宋体" w:hAnsi="Times New Roman" w:eastAsia="宋体"/>
                <w:w w:val="100"/>
                <w:sz w:val="24"/>
                <w:szCs w:val="22"/>
              </w:rPr>
              <w:t xml:space="preserve">；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p>
            <w:pPr>
              <w:autoSpaceDE/>
              <w:autoSpaceDN/>
              <w:snapToGrid/>
              <w:spacing w:before="0" w:after="0" w:line="240" w:lineRule="auto"/>
              <w:ind w:left="0" w:firstLine="0"/>
              <w:jc w:val="both"/>
              <w:rPr>
                <w:rFonts w:hint="eastAsia" w:ascii="宋体" w:hAnsi="Times New Roman" w:eastAsia="宋体"/>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hint="eastAsia" w:ascii="宋体" w:hAnsi="宋体" w:eastAsia="宋体"/>
          <w:color w:val="000000"/>
          <w:sz w:val="24"/>
          <w:lang w:eastAsia="zh-CN"/>
        </w:rPr>
      </w:pPr>
    </w:p>
    <w:p>
      <w:pPr>
        <w:pStyle w:val="19"/>
        <w:rPr>
          <w:rFonts w:hint="eastAsia" w:ascii="宋体" w:hAnsi="宋体" w:eastAsia="宋体"/>
          <w:color w:val="000000"/>
          <w:sz w:val="24"/>
          <w:lang w:eastAsia="zh-CN"/>
        </w:rPr>
      </w:pPr>
    </w:p>
    <w:p>
      <w:pPr>
        <w:pStyle w:val="19"/>
        <w:rPr>
          <w:rFonts w:hint="eastAsia" w:ascii="宋体" w:hAnsi="宋体" w:eastAsia="宋体"/>
          <w:color w:val="000000"/>
          <w:sz w:val="24"/>
          <w:lang w:eastAsia="zh-CN"/>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ascii="宋体" w:hAnsi="宋体"/>
          <w:color w:val="000000"/>
          <w:sz w:val="24"/>
        </w:rPr>
      </w:pPr>
      <w:r>
        <w:rPr>
          <w:rFonts w:hint="eastAsia" w:ascii="宋体" w:hAnsi="宋体"/>
          <w:color w:val="000000"/>
          <w:sz w:val="24"/>
        </w:rPr>
        <w:t>附表二</w:t>
      </w:r>
    </w:p>
    <w:p>
      <w:pPr>
        <w:jc w:val="center"/>
        <w:rPr>
          <w:rFonts w:ascii="宋体" w:hAnsi="宋体"/>
          <w:b/>
          <w:sz w:val="24"/>
        </w:rPr>
      </w:pPr>
      <w:r>
        <w:rPr>
          <w:rFonts w:hint="eastAsia" w:ascii="宋体" w:hAnsi="宋体"/>
          <w:b/>
          <w:sz w:val="24"/>
        </w:rPr>
        <w:t>评分标准</w:t>
      </w:r>
    </w:p>
    <w:p>
      <w:pPr>
        <w:jc w:val="center"/>
        <w:rPr>
          <w:rFonts w:ascii="宋体" w:hAnsi="宋体"/>
          <w:bCs/>
          <w:sz w:val="24"/>
        </w:rPr>
      </w:pPr>
      <w:r>
        <w:rPr>
          <w:rFonts w:hint="eastAsia" w:ascii="宋体" w:hAnsi="宋体"/>
          <w:b/>
          <w:sz w:val="24"/>
        </w:rPr>
        <w:t>（技术部分）</w:t>
      </w:r>
    </w:p>
    <w:tbl>
      <w:tblPr>
        <w:tblStyle w:val="20"/>
        <w:tblpPr w:leftFromText="180" w:rightFromText="180" w:vertAnchor="text" w:horzAnchor="page" w:tblpX="1159" w:tblpY="209"/>
        <w:tblOverlap w:val="never"/>
        <w:tblW w:w="96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2255"/>
        <w:gridCol w:w="842"/>
        <w:gridCol w:w="5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blHeader/>
        </w:trPr>
        <w:tc>
          <w:tcPr>
            <w:tcW w:w="3073" w:type="dxa"/>
            <w:gridSpan w:val="2"/>
            <w:vAlign w:val="center"/>
          </w:tcPr>
          <w:p>
            <w:pPr>
              <w:adjustRightInd w:val="0"/>
              <w:snapToGrid w:val="0"/>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评分内容</w:t>
            </w:r>
          </w:p>
        </w:tc>
        <w:tc>
          <w:tcPr>
            <w:tcW w:w="842" w:type="dxa"/>
            <w:vAlign w:val="center"/>
          </w:tcPr>
          <w:p>
            <w:pPr>
              <w:adjustRightInd w:val="0"/>
              <w:snapToGrid w:val="0"/>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分值</w:t>
            </w:r>
          </w:p>
        </w:tc>
        <w:tc>
          <w:tcPr>
            <w:tcW w:w="5744" w:type="dxa"/>
            <w:vAlign w:val="center"/>
          </w:tcPr>
          <w:p>
            <w:pPr>
              <w:adjustRightInd w:val="0"/>
              <w:snapToGrid w:val="0"/>
              <w:jc w:val="center"/>
              <w:rPr>
                <w:rFonts w:hint="eastAsia"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4" w:hRule="atLeast"/>
        </w:trPr>
        <w:tc>
          <w:tcPr>
            <w:tcW w:w="818" w:type="dxa"/>
            <w:vAlign w:val="center"/>
          </w:tcPr>
          <w:p>
            <w:pPr>
              <w:adjustRightInd w:val="0"/>
              <w:snapToGrid w:val="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价格</w:t>
            </w:r>
            <w:r>
              <w:rPr>
                <w:rFonts w:hint="eastAsia" w:ascii="仿宋_GB2312" w:hAnsi="仿宋_GB2312" w:eastAsia="仿宋_GB2312" w:cs="仿宋_GB2312"/>
                <w:kern w:val="0"/>
                <w:sz w:val="21"/>
                <w:szCs w:val="21"/>
                <w:lang w:eastAsia="zh-CN"/>
              </w:rPr>
              <w:t>部分</w:t>
            </w:r>
          </w:p>
          <w:p>
            <w:pPr>
              <w:adjustRightInd w:val="0"/>
              <w:snapToGrid w:val="0"/>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30分</w:t>
            </w:r>
          </w:p>
        </w:tc>
        <w:tc>
          <w:tcPr>
            <w:tcW w:w="2255" w:type="dxa"/>
            <w:vAlign w:val="center"/>
          </w:tcPr>
          <w:p>
            <w:pPr>
              <w:snapToGrid w:val="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eastAsia="zh-CN"/>
              </w:rPr>
              <w:t>投标</w:t>
            </w:r>
            <w:r>
              <w:rPr>
                <w:rFonts w:hint="eastAsia" w:ascii="仿宋_GB2312" w:hAnsi="仿宋_GB2312" w:eastAsia="仿宋_GB2312" w:cs="仿宋_GB2312"/>
                <w:kern w:val="2"/>
                <w:sz w:val="21"/>
                <w:szCs w:val="21"/>
              </w:rPr>
              <w:t>报价</w:t>
            </w:r>
          </w:p>
        </w:tc>
        <w:tc>
          <w:tcPr>
            <w:tcW w:w="842"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30分</w:t>
            </w:r>
          </w:p>
        </w:tc>
        <w:tc>
          <w:tcPr>
            <w:tcW w:w="5744"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评</w:t>
            </w:r>
            <w:r>
              <w:rPr>
                <w:rFonts w:hint="eastAsia" w:ascii="仿宋_GB2312" w:hAnsi="仿宋_GB2312" w:eastAsia="仿宋_GB2312" w:cs="仿宋_GB2312"/>
                <w:kern w:val="2"/>
                <w:sz w:val="21"/>
                <w:szCs w:val="21"/>
                <w:lang w:eastAsia="zh-CN"/>
              </w:rPr>
              <w:t>标</w:t>
            </w:r>
            <w:r>
              <w:rPr>
                <w:rFonts w:hint="eastAsia" w:ascii="仿宋_GB2312" w:hAnsi="仿宋_GB2312" w:eastAsia="仿宋_GB2312" w:cs="仿宋_GB2312"/>
                <w:kern w:val="2"/>
                <w:sz w:val="21"/>
                <w:szCs w:val="21"/>
              </w:rPr>
              <w:t>基准价</w:t>
            </w:r>
            <w:r>
              <w:rPr>
                <w:rFonts w:hint="eastAsia" w:ascii="仿宋_GB2312" w:hAnsi="仿宋_GB2312" w:eastAsia="仿宋_GB2312" w:cs="仿宋_GB2312"/>
                <w:kern w:val="2"/>
                <w:sz w:val="21"/>
                <w:szCs w:val="21"/>
                <w:lang w:val="en-US" w:eastAsia="zh-CN"/>
              </w:rPr>
              <w:t>=</w:t>
            </w:r>
            <w:r>
              <w:rPr>
                <w:rFonts w:hint="eastAsia" w:ascii="仿宋_GB2312" w:hAnsi="仿宋_GB2312" w:eastAsia="仿宋_GB2312" w:cs="仿宋_GB2312"/>
                <w:kern w:val="2"/>
                <w:sz w:val="21"/>
                <w:szCs w:val="21"/>
              </w:rPr>
              <w:t>有效投标</w:t>
            </w:r>
            <w:r>
              <w:rPr>
                <w:rFonts w:hint="eastAsia" w:ascii="仿宋_GB2312" w:hAnsi="仿宋_GB2312" w:eastAsia="仿宋_GB2312" w:cs="仿宋_GB2312"/>
                <w:kern w:val="2"/>
                <w:sz w:val="21"/>
                <w:szCs w:val="21"/>
                <w:lang w:eastAsia="zh-CN"/>
              </w:rPr>
              <w:t>单位的最低报价</w:t>
            </w:r>
          </w:p>
          <w:p>
            <w:pPr>
              <w:snapToGrid w:val="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投标报价得分</w:t>
            </w:r>
            <w:r>
              <w:rPr>
                <w:rFonts w:hint="eastAsia" w:ascii="仿宋_GB2312" w:hAnsi="仿宋_GB2312" w:eastAsia="仿宋_GB2312" w:cs="仿宋_GB2312"/>
                <w:kern w:val="2"/>
                <w:sz w:val="21"/>
                <w:szCs w:val="21"/>
                <w:lang w:val="en-US"/>
              </w:rPr>
              <w:t>=</w:t>
            </w:r>
            <w:r>
              <w:rPr>
                <w:rFonts w:hint="eastAsia" w:ascii="仿宋_GB2312" w:hAnsi="仿宋_GB2312" w:eastAsia="仿宋_GB2312" w:cs="仿宋_GB2312"/>
                <w:kern w:val="2"/>
                <w:sz w:val="21"/>
                <w:szCs w:val="21"/>
              </w:rPr>
              <w:t>（评标基准价</w:t>
            </w:r>
            <w:r>
              <w:rPr>
                <w:rFonts w:hint="eastAsia" w:ascii="仿宋_GB2312" w:hAnsi="仿宋_GB2312" w:eastAsia="仿宋_GB2312" w:cs="仿宋_GB2312"/>
                <w:kern w:val="2"/>
                <w:sz w:val="21"/>
                <w:szCs w:val="21"/>
                <w:lang w:val="en-US"/>
              </w:rPr>
              <w:t>/</w:t>
            </w:r>
            <w:r>
              <w:rPr>
                <w:rFonts w:hint="eastAsia" w:ascii="仿宋_GB2312" w:hAnsi="仿宋_GB2312" w:eastAsia="仿宋_GB2312" w:cs="仿宋_GB2312"/>
                <w:kern w:val="2"/>
                <w:sz w:val="21"/>
                <w:szCs w:val="21"/>
              </w:rPr>
              <w:t>投标报价）</w:t>
            </w:r>
            <w:r>
              <w:rPr>
                <w:rFonts w:hint="eastAsia" w:ascii="仿宋_GB2312" w:hAnsi="仿宋_GB2312" w:eastAsia="仿宋_GB2312" w:cs="仿宋_GB2312"/>
                <w:kern w:val="2"/>
                <w:sz w:val="21"/>
                <w:szCs w:val="21"/>
                <w:lang w:val="en-US"/>
              </w:rPr>
              <w:t>×</w:t>
            </w:r>
            <w:r>
              <w:rPr>
                <w:rFonts w:hint="eastAsia" w:ascii="仿宋_GB2312" w:hAnsi="仿宋_GB2312" w:eastAsia="仿宋_GB2312" w:cs="仿宋_GB2312"/>
                <w:kern w:val="2"/>
                <w:sz w:val="21"/>
                <w:szCs w:val="21"/>
              </w:rPr>
              <w:t>价格权重</w:t>
            </w:r>
            <w:r>
              <w:rPr>
                <w:rFonts w:hint="eastAsia" w:ascii="仿宋_GB2312" w:hAnsi="仿宋_GB2312" w:eastAsia="仿宋_GB2312" w:cs="仿宋_GB2312"/>
                <w:kern w:val="2"/>
                <w:sz w:val="21"/>
                <w:szCs w:val="21"/>
                <w:lang w:val="en-US"/>
              </w:rPr>
              <w:t>×100</w:t>
            </w:r>
            <w:r>
              <w:rPr>
                <w:rFonts w:hint="eastAsia" w:ascii="仿宋_GB2312" w:hAnsi="仿宋_GB2312" w:eastAsia="仿宋_GB2312" w:cs="仿宋_GB2312"/>
                <w:kern w:val="2"/>
                <w:sz w:val="21"/>
                <w:szCs w:val="21"/>
              </w:rPr>
              <w:t>。</w:t>
            </w:r>
          </w:p>
          <w:p>
            <w:pPr>
              <w:snapToGrid w:val="0"/>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rPr>
              <w:t>有效投标报价为通过初步审查的供应商报价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818" w:type="dxa"/>
            <w:vMerge w:val="restart"/>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rPr>
              <w:t>商务</w:t>
            </w:r>
            <w:r>
              <w:rPr>
                <w:rFonts w:hint="eastAsia" w:ascii="仿宋_GB2312" w:hAnsi="仿宋_GB2312" w:eastAsia="仿宋_GB2312" w:cs="仿宋_GB2312"/>
                <w:color w:val="auto"/>
                <w:kern w:val="2"/>
                <w:sz w:val="21"/>
                <w:szCs w:val="21"/>
                <w:lang w:eastAsia="zh-CN"/>
              </w:rPr>
              <w:t>部分</w:t>
            </w:r>
          </w:p>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70分</w:t>
            </w:r>
          </w:p>
        </w:tc>
        <w:tc>
          <w:tcPr>
            <w:tcW w:w="2255"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类似业绩</w:t>
            </w:r>
          </w:p>
        </w:tc>
        <w:tc>
          <w:tcPr>
            <w:tcW w:w="842"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5分</w:t>
            </w:r>
          </w:p>
        </w:tc>
        <w:tc>
          <w:tcPr>
            <w:tcW w:w="5744"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企业近三年有一个类似业绩(2分)、企业近二年内有二个类似业绩（5分）（新成立公司不适用）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trPr>
        <w:tc>
          <w:tcPr>
            <w:tcW w:w="818" w:type="dxa"/>
            <w:vMerge w:val="continue"/>
            <w:vAlign w:val="center"/>
          </w:tcPr>
          <w:p>
            <w:pPr>
              <w:snapToGrid w:val="0"/>
              <w:rPr>
                <w:rFonts w:hint="eastAsia" w:ascii="仿宋_GB2312" w:hAnsi="仿宋_GB2312" w:eastAsia="仿宋_GB2312" w:cs="仿宋_GB2312"/>
                <w:color w:val="auto"/>
                <w:kern w:val="2"/>
                <w:sz w:val="21"/>
                <w:szCs w:val="21"/>
                <w:lang w:val="en-US" w:eastAsia="zh-CN"/>
              </w:rPr>
            </w:pPr>
          </w:p>
        </w:tc>
        <w:tc>
          <w:tcPr>
            <w:tcW w:w="2255"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售后服务及零配件供应的可靠性</w:t>
            </w:r>
          </w:p>
        </w:tc>
        <w:tc>
          <w:tcPr>
            <w:tcW w:w="842"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6分</w:t>
            </w:r>
          </w:p>
        </w:tc>
        <w:tc>
          <w:tcPr>
            <w:tcW w:w="5744"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服务力量雄厚，装备齐全，设备配置合理（3-6分）、服务力量一般，装备较全，设备 配置较合理（0-3分）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18" w:type="dxa"/>
            <w:vMerge w:val="continue"/>
            <w:vAlign w:val="center"/>
          </w:tcPr>
          <w:p>
            <w:pPr>
              <w:snapToGrid w:val="0"/>
              <w:rPr>
                <w:rFonts w:hint="eastAsia" w:ascii="仿宋_GB2312" w:hAnsi="仿宋_GB2312" w:eastAsia="仿宋_GB2312" w:cs="仿宋_GB2312"/>
                <w:color w:val="auto"/>
                <w:kern w:val="2"/>
                <w:sz w:val="21"/>
                <w:szCs w:val="21"/>
                <w:lang w:val="en-US" w:eastAsia="zh-CN"/>
              </w:rPr>
            </w:pPr>
          </w:p>
        </w:tc>
        <w:tc>
          <w:tcPr>
            <w:tcW w:w="2255"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标函质量及履约措施</w:t>
            </w:r>
          </w:p>
        </w:tc>
        <w:tc>
          <w:tcPr>
            <w:tcW w:w="842"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4分</w:t>
            </w:r>
          </w:p>
        </w:tc>
        <w:tc>
          <w:tcPr>
            <w:tcW w:w="5744"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优秀得4分，良好得3-2分，一般得1-0分。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818" w:type="dxa"/>
            <w:vMerge w:val="continue"/>
            <w:vAlign w:val="center"/>
          </w:tcPr>
          <w:p>
            <w:pPr>
              <w:snapToGrid w:val="0"/>
              <w:rPr>
                <w:rFonts w:hint="eastAsia" w:ascii="仿宋_GB2312" w:hAnsi="仿宋_GB2312" w:eastAsia="仿宋_GB2312" w:cs="仿宋_GB2312"/>
                <w:color w:val="auto"/>
                <w:kern w:val="2"/>
                <w:sz w:val="21"/>
                <w:szCs w:val="21"/>
                <w:lang w:val="en-US" w:eastAsia="zh-CN"/>
              </w:rPr>
            </w:pPr>
          </w:p>
        </w:tc>
        <w:tc>
          <w:tcPr>
            <w:tcW w:w="2255"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企业的承诺、优惠性条件、合理化建议</w:t>
            </w:r>
          </w:p>
        </w:tc>
        <w:tc>
          <w:tcPr>
            <w:tcW w:w="842"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10分</w:t>
            </w:r>
          </w:p>
        </w:tc>
        <w:tc>
          <w:tcPr>
            <w:tcW w:w="5744"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 有非常满意的承诺和优惠条件，现场服务到位，对缩短工期、提高质量、节省投资方面的建议合理（5～10）有较好的承诺和优惠条件，现场服务较到位，对缩短工期、提高质量、节省投资方面的建议较合理（2～5）承诺较差、优惠条件一般，现场服务一般，对缩短工期、提高质量、节省投资方面无合理建议（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818" w:type="dxa"/>
            <w:vMerge w:val="continue"/>
            <w:vAlign w:val="center"/>
          </w:tcPr>
          <w:p>
            <w:pPr>
              <w:snapToGrid w:val="0"/>
              <w:rPr>
                <w:rFonts w:hint="eastAsia" w:ascii="仿宋_GB2312" w:hAnsi="仿宋_GB2312" w:eastAsia="仿宋_GB2312" w:cs="仿宋_GB2312"/>
                <w:color w:val="auto"/>
                <w:kern w:val="2"/>
                <w:sz w:val="21"/>
                <w:szCs w:val="21"/>
                <w:lang w:val="en-US" w:eastAsia="zh-CN"/>
              </w:rPr>
            </w:pPr>
          </w:p>
        </w:tc>
        <w:tc>
          <w:tcPr>
            <w:tcW w:w="2255"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企业经营情况</w:t>
            </w:r>
          </w:p>
        </w:tc>
        <w:tc>
          <w:tcPr>
            <w:tcW w:w="842"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5分</w:t>
            </w:r>
          </w:p>
        </w:tc>
        <w:tc>
          <w:tcPr>
            <w:tcW w:w="5744" w:type="dxa"/>
            <w:vAlign w:val="center"/>
          </w:tcPr>
          <w:p>
            <w:pPr>
              <w:snapToGrid w:val="0"/>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企业经营稳定稳步增长，产品市场占有率高（3～5）企业经营较稳定，产品市场占有率一般（2～3）企业经营不稳定较差，产品市场占有率低（0～2）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7" w:hRule="atLeast"/>
        </w:trPr>
        <w:tc>
          <w:tcPr>
            <w:tcW w:w="818" w:type="dxa"/>
            <w:vMerge w:val="continue"/>
            <w:vAlign w:val="center"/>
          </w:tcPr>
          <w:p>
            <w:pPr>
              <w:snapToGrid w:val="0"/>
              <w:rPr>
                <w:rFonts w:hint="eastAsia" w:ascii="仿宋_GB2312" w:hAnsi="仿宋_GB2312" w:eastAsia="仿宋_GB2312" w:cs="仿宋_GB2312"/>
                <w:kern w:val="2"/>
                <w:sz w:val="21"/>
                <w:szCs w:val="21"/>
                <w:lang w:val="en-US" w:eastAsia="zh-CN"/>
              </w:rPr>
            </w:pPr>
          </w:p>
        </w:tc>
        <w:tc>
          <w:tcPr>
            <w:tcW w:w="2255"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项目需求和实施方案</w:t>
            </w:r>
          </w:p>
        </w:tc>
        <w:tc>
          <w:tcPr>
            <w:tcW w:w="842"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10分</w:t>
            </w:r>
          </w:p>
        </w:tc>
        <w:tc>
          <w:tcPr>
            <w:tcW w:w="5744"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能够深入理解项目要求，制订切实可行的实施方案，方案具体、明确，技术路线科学、合理，完全满足国家规范和用户要求</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较好得8-10分；一般得5-8分 ，较差得0-5分</w:t>
            </w:r>
            <w:r>
              <w:rPr>
                <w:rFonts w:hint="eastAsia" w:ascii="仿宋_GB2312" w:hAnsi="仿宋_GB2312" w:eastAsia="仿宋_GB2312" w:cs="仿宋_GB2312"/>
                <w:kern w:val="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7" w:hRule="atLeast"/>
        </w:trPr>
        <w:tc>
          <w:tcPr>
            <w:tcW w:w="818" w:type="dxa"/>
            <w:vMerge w:val="continue"/>
            <w:vAlign w:val="center"/>
          </w:tcPr>
          <w:p>
            <w:pPr>
              <w:snapToGrid w:val="0"/>
              <w:rPr>
                <w:rFonts w:hint="eastAsia" w:ascii="仿宋_GB2312" w:hAnsi="仿宋_GB2312" w:eastAsia="仿宋_GB2312" w:cs="仿宋_GB2312"/>
                <w:kern w:val="2"/>
                <w:sz w:val="21"/>
                <w:szCs w:val="21"/>
                <w:lang w:val="en-US" w:eastAsia="zh-CN"/>
              </w:rPr>
            </w:pPr>
          </w:p>
        </w:tc>
        <w:tc>
          <w:tcPr>
            <w:tcW w:w="2255"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进度计划及保障措施</w:t>
            </w:r>
          </w:p>
        </w:tc>
        <w:tc>
          <w:tcPr>
            <w:tcW w:w="842"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10分</w:t>
            </w:r>
          </w:p>
        </w:tc>
        <w:tc>
          <w:tcPr>
            <w:tcW w:w="5744" w:type="dxa"/>
            <w:vAlign w:val="top"/>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进度计划合理，能按</w:t>
            </w:r>
            <w:r>
              <w:rPr>
                <w:rFonts w:hint="eastAsia" w:ascii="仿宋_GB2312" w:hAnsi="仿宋_GB2312" w:eastAsia="仿宋_GB2312" w:cs="仿宋_GB2312"/>
                <w:kern w:val="2"/>
                <w:sz w:val="21"/>
                <w:szCs w:val="21"/>
                <w:lang w:eastAsia="zh-CN"/>
              </w:rPr>
              <w:t>招标</w:t>
            </w:r>
            <w:r>
              <w:rPr>
                <w:rFonts w:hint="eastAsia" w:ascii="仿宋_GB2312" w:hAnsi="仿宋_GB2312" w:eastAsia="仿宋_GB2312" w:cs="仿宋_GB2312"/>
                <w:kern w:val="2"/>
                <w:sz w:val="21"/>
                <w:szCs w:val="21"/>
              </w:rPr>
              <w:t>文件要求完成，保障措施有力， 有保障方案和落实措施 ，较好得8-10分；一般得5-8分 ，较差得0-5分</w:t>
            </w:r>
            <w:r>
              <w:rPr>
                <w:rFonts w:hint="eastAsia" w:ascii="仿宋_GB2312" w:hAnsi="仿宋_GB2312" w:eastAsia="仿宋_GB2312" w:cs="仿宋_GB2312"/>
                <w:kern w:val="2"/>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818" w:type="dxa"/>
            <w:vMerge w:val="continue"/>
            <w:vAlign w:val="center"/>
          </w:tcPr>
          <w:p>
            <w:pPr>
              <w:snapToGrid w:val="0"/>
              <w:rPr>
                <w:rFonts w:hint="eastAsia" w:ascii="仿宋_GB2312" w:hAnsi="仿宋_GB2312" w:eastAsia="仿宋_GB2312" w:cs="仿宋_GB2312"/>
                <w:kern w:val="2"/>
                <w:sz w:val="21"/>
                <w:szCs w:val="21"/>
                <w:lang w:val="en-US" w:eastAsia="zh-CN"/>
              </w:rPr>
            </w:pPr>
          </w:p>
        </w:tc>
        <w:tc>
          <w:tcPr>
            <w:tcW w:w="2255"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服务内容、服务时间</w:t>
            </w:r>
          </w:p>
        </w:tc>
        <w:tc>
          <w:tcPr>
            <w:tcW w:w="842"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1</w:t>
            </w:r>
            <w:r>
              <w:rPr>
                <w:rFonts w:hint="eastAsia" w:ascii="仿宋_GB2312" w:hAnsi="仿宋_GB2312" w:eastAsia="仿宋_GB2312" w:cs="仿宋_GB2312"/>
                <w:kern w:val="2"/>
                <w:sz w:val="21"/>
                <w:szCs w:val="21"/>
                <w:lang w:val="en-US" w:eastAsia="zh-CN"/>
              </w:rPr>
              <w:t>0分</w:t>
            </w:r>
          </w:p>
        </w:tc>
        <w:tc>
          <w:tcPr>
            <w:tcW w:w="5744" w:type="dxa"/>
            <w:vAlign w:val="top"/>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根据投标人对服务内容、团队人员、服务时间的情况，</w:t>
            </w:r>
            <w:r>
              <w:rPr>
                <w:rFonts w:hint="eastAsia" w:ascii="仿宋_GB2312" w:hAnsi="仿宋_GB2312" w:eastAsia="仿宋_GB2312" w:cs="仿宋_GB2312"/>
                <w:kern w:val="2"/>
                <w:sz w:val="21"/>
                <w:szCs w:val="21"/>
                <w:lang w:eastAsia="zh-CN"/>
              </w:rPr>
              <w:t>较好得</w:t>
            </w:r>
            <w:r>
              <w:rPr>
                <w:rFonts w:hint="eastAsia" w:ascii="仿宋_GB2312" w:hAnsi="仿宋_GB2312" w:eastAsia="仿宋_GB2312" w:cs="仿宋_GB2312"/>
                <w:kern w:val="2"/>
                <w:sz w:val="21"/>
                <w:szCs w:val="21"/>
                <w:lang w:val="en-US" w:eastAsia="zh-CN"/>
              </w:rPr>
              <w:t>8-10；一般得4</w:t>
            </w:r>
            <w:r>
              <w:rPr>
                <w:rFonts w:hint="eastAsia" w:ascii="仿宋_GB2312" w:hAnsi="仿宋_GB2312" w:eastAsia="仿宋_GB2312" w:cs="仿宋_GB2312"/>
                <w:kern w:val="2"/>
                <w:sz w:val="21"/>
                <w:szCs w:val="21"/>
                <w:lang w:val="en-US"/>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rPr>
              <w:t xml:space="preserve">分 </w:t>
            </w:r>
            <w:r>
              <w:rPr>
                <w:rFonts w:hint="eastAsia" w:ascii="仿宋_GB2312" w:hAnsi="仿宋_GB2312" w:eastAsia="仿宋_GB2312" w:cs="仿宋_GB2312"/>
                <w:kern w:val="2"/>
                <w:sz w:val="21"/>
                <w:szCs w:val="21"/>
                <w:lang w:eastAsia="zh-CN"/>
              </w:rPr>
              <w:t>，较差得</w:t>
            </w:r>
            <w:r>
              <w:rPr>
                <w:rFonts w:hint="eastAsia" w:ascii="仿宋_GB2312" w:hAnsi="仿宋_GB2312" w:eastAsia="仿宋_GB2312" w:cs="仿宋_GB2312"/>
                <w:kern w:val="2"/>
                <w:sz w:val="21"/>
                <w:szCs w:val="21"/>
                <w:lang w:val="en-US" w:eastAsia="zh-CN"/>
              </w:rPr>
              <w:t>0-3</w:t>
            </w:r>
            <w:r>
              <w:rPr>
                <w:rFonts w:hint="eastAsia" w:ascii="仿宋_GB2312" w:hAnsi="仿宋_GB2312" w:eastAsia="仿宋_GB2312" w:cs="仿宋_GB2312"/>
                <w:kern w:val="2"/>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818" w:type="dxa"/>
            <w:vMerge w:val="continue"/>
            <w:vAlign w:val="center"/>
          </w:tcPr>
          <w:p>
            <w:pPr>
              <w:snapToGrid w:val="0"/>
              <w:rPr>
                <w:rFonts w:hint="eastAsia" w:ascii="仿宋_GB2312" w:hAnsi="仿宋_GB2312" w:eastAsia="仿宋_GB2312" w:cs="仿宋_GB2312"/>
                <w:kern w:val="2"/>
                <w:sz w:val="21"/>
                <w:szCs w:val="21"/>
                <w:lang w:val="en-US" w:eastAsia="zh-CN"/>
              </w:rPr>
            </w:pPr>
          </w:p>
        </w:tc>
        <w:tc>
          <w:tcPr>
            <w:tcW w:w="2255"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对</w:t>
            </w:r>
            <w:r>
              <w:rPr>
                <w:rFonts w:hint="eastAsia" w:ascii="仿宋_GB2312" w:hAnsi="仿宋_GB2312" w:eastAsia="仿宋_GB2312" w:cs="仿宋_GB2312"/>
                <w:kern w:val="2"/>
                <w:sz w:val="21"/>
                <w:szCs w:val="21"/>
                <w:lang w:eastAsia="zh-CN"/>
              </w:rPr>
              <w:t>招标</w:t>
            </w:r>
            <w:r>
              <w:rPr>
                <w:rFonts w:hint="eastAsia" w:ascii="仿宋_GB2312" w:hAnsi="仿宋_GB2312" w:eastAsia="仿宋_GB2312" w:cs="仿宋_GB2312"/>
                <w:kern w:val="2"/>
                <w:sz w:val="21"/>
                <w:szCs w:val="21"/>
              </w:rPr>
              <w:t>文件的响应程度和响应文件的编制质量</w:t>
            </w:r>
          </w:p>
        </w:tc>
        <w:tc>
          <w:tcPr>
            <w:tcW w:w="842" w:type="dxa"/>
            <w:vAlign w:val="center"/>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10</w:t>
            </w:r>
            <w:r>
              <w:rPr>
                <w:rFonts w:hint="eastAsia" w:ascii="仿宋_GB2312" w:hAnsi="仿宋_GB2312" w:eastAsia="仿宋_GB2312" w:cs="仿宋_GB2312"/>
                <w:kern w:val="2"/>
                <w:sz w:val="21"/>
                <w:szCs w:val="21"/>
                <w:lang w:eastAsia="zh-CN"/>
              </w:rPr>
              <w:t>分</w:t>
            </w:r>
          </w:p>
        </w:tc>
        <w:tc>
          <w:tcPr>
            <w:tcW w:w="5744" w:type="dxa"/>
            <w:vAlign w:val="top"/>
          </w:tcPr>
          <w:p>
            <w:pPr>
              <w:snapToGrid w:val="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rPr>
              <w:t>根据投标人编制的投标文件对</w:t>
            </w:r>
            <w:r>
              <w:rPr>
                <w:rFonts w:hint="eastAsia" w:ascii="仿宋_GB2312" w:hAnsi="仿宋_GB2312" w:eastAsia="仿宋_GB2312" w:cs="仿宋_GB2312"/>
                <w:kern w:val="2"/>
                <w:sz w:val="21"/>
                <w:szCs w:val="21"/>
                <w:lang w:eastAsia="zh-CN"/>
              </w:rPr>
              <w:t>招标</w:t>
            </w:r>
            <w:r>
              <w:rPr>
                <w:rFonts w:hint="eastAsia" w:ascii="仿宋_GB2312" w:hAnsi="仿宋_GB2312" w:eastAsia="仿宋_GB2312" w:cs="仿宋_GB2312"/>
                <w:kern w:val="2"/>
                <w:sz w:val="21"/>
                <w:szCs w:val="21"/>
              </w:rPr>
              <w:t>文件的响应程度以及响应文件编制质量，较好得</w:t>
            </w:r>
            <w:r>
              <w:rPr>
                <w:rFonts w:hint="eastAsia" w:ascii="仿宋_GB2312" w:hAnsi="仿宋_GB2312" w:eastAsia="仿宋_GB2312" w:cs="仿宋_GB2312"/>
                <w:kern w:val="2"/>
                <w:sz w:val="21"/>
                <w:szCs w:val="21"/>
                <w:lang w:val="en-US" w:eastAsia="zh-CN"/>
              </w:rPr>
              <w:t>8-10</w:t>
            </w:r>
            <w:r>
              <w:rPr>
                <w:rFonts w:hint="eastAsia" w:ascii="仿宋_GB2312" w:hAnsi="仿宋_GB2312" w:eastAsia="仿宋_GB2312" w:cs="仿宋_GB2312"/>
                <w:kern w:val="2"/>
                <w:sz w:val="21"/>
                <w:szCs w:val="21"/>
              </w:rPr>
              <w:t>，一般得</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rPr>
              <w:t>，较差得0-</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分。</w:t>
            </w:r>
          </w:p>
        </w:tc>
      </w:tr>
    </w:tbl>
    <w:p>
      <w:pPr>
        <w:rPr>
          <w:rFonts w:ascii="宋体" w:hAnsi="宋体"/>
          <w:b/>
          <w:sz w:val="24"/>
        </w:rPr>
      </w:pPr>
    </w:p>
    <w:p>
      <w:pPr>
        <w:rPr>
          <w:rFonts w:ascii="宋体" w:hAnsi="宋体"/>
          <w:sz w:val="24"/>
        </w:rPr>
      </w:pPr>
      <w:r>
        <w:rPr>
          <w:rFonts w:hint="eastAsia" w:ascii="宋体" w:hAnsi="宋体"/>
          <w:b/>
          <w:sz w:val="24"/>
        </w:rPr>
        <w:t>注：</w:t>
      </w:r>
      <w:r>
        <w:rPr>
          <w:rFonts w:hint="eastAsia" w:ascii="宋体" w:hAnsi="宋体"/>
          <w:sz w:val="24"/>
        </w:rPr>
        <w:t>1、提示评委：评委应在认真理解本招标文件和工程有关情况后，做出须自己负责的按上述内容对投标人进行评审。</w:t>
      </w:r>
    </w:p>
    <w:p>
      <w:pPr>
        <w:rPr>
          <w:rFonts w:ascii="宋体" w:hAnsi="宋体"/>
          <w:sz w:val="24"/>
        </w:rPr>
      </w:pPr>
      <w:r>
        <w:rPr>
          <w:rFonts w:hint="eastAsia" w:ascii="宋体" w:hAnsi="宋体"/>
          <w:sz w:val="24"/>
        </w:rPr>
        <w:t>2、在进行技术标评分汇总时，</w:t>
      </w:r>
      <w:r>
        <w:rPr>
          <w:rFonts w:hint="eastAsia" w:ascii="宋体" w:hAnsi="宋体"/>
          <w:sz w:val="24"/>
          <w:highlight w:val="none"/>
        </w:rPr>
        <w:t>应在分项项目专家评分进行算术平均。</w:t>
      </w:r>
      <w:r>
        <w:rPr>
          <w:rFonts w:hint="eastAsia" w:ascii="宋体" w:hAnsi="宋体"/>
          <w:bCs/>
          <w:color w:val="000000"/>
          <w:sz w:val="24"/>
          <w:highlight w:val="none"/>
        </w:rPr>
        <w:t>计</w:t>
      </w:r>
      <w:r>
        <w:rPr>
          <w:rFonts w:hint="eastAsia" w:ascii="宋体" w:hAnsi="宋体"/>
          <w:bCs/>
          <w:color w:val="000000"/>
          <w:sz w:val="24"/>
        </w:rPr>
        <w:t>算公式的计算结果值在小数点后均保留两位小数，后余位数四舍五入计。</w:t>
      </w:r>
    </w:p>
    <w:p>
      <w:pPr>
        <w:spacing w:line="360" w:lineRule="auto"/>
        <w:rPr>
          <w:rFonts w:ascii="宋体" w:hAnsi="宋体"/>
          <w:b/>
          <w:bCs/>
          <w:sz w:val="24"/>
        </w:rPr>
      </w:pPr>
      <w:r>
        <w:rPr>
          <w:b/>
          <w:bCs/>
          <w:sz w:val="24"/>
        </w:rPr>
        <w:br w:type="page"/>
      </w:r>
      <w:r>
        <w:rPr>
          <w:rFonts w:hint="eastAsia" w:ascii="宋体" w:hAnsi="宋体"/>
          <w:b/>
          <w:bCs/>
          <w:sz w:val="24"/>
        </w:rPr>
        <w:t>第三章合同</w:t>
      </w:r>
    </w:p>
    <w:p>
      <w:pPr>
        <w:spacing w:line="360" w:lineRule="auto"/>
        <w:ind w:firstLine="480" w:firstLineChars="200"/>
        <w:jc w:val="center"/>
        <w:rPr>
          <w:rFonts w:ascii="宋体" w:hAnsi="宋体"/>
          <w:sz w:val="24"/>
        </w:rPr>
      </w:pPr>
      <w:r>
        <w:rPr>
          <w:rFonts w:hint="eastAsia" w:ascii="宋体" w:hAnsi="宋体"/>
          <w:sz w:val="24"/>
        </w:rPr>
        <w:t>第一节通用合同条款</w:t>
      </w:r>
    </w:p>
    <w:p>
      <w:pPr>
        <w:spacing w:line="360" w:lineRule="auto"/>
        <w:ind w:firstLine="480" w:firstLineChars="200"/>
        <w:rPr>
          <w:rFonts w:ascii="宋体" w:hAnsi="宋体"/>
          <w:sz w:val="24"/>
        </w:rPr>
      </w:pPr>
      <w:r>
        <w:rPr>
          <w:rFonts w:hint="eastAsia" w:ascii="宋体" w:hAnsi="宋体"/>
          <w:sz w:val="24"/>
        </w:rPr>
        <w:t>房屋建筑和市政工程等工程设计项目招标使用《建设工程设计合同示范文本（房屋建筑工程）》（GF-2015-0209）、《建设工程设计合同示范文本（专业建设工程）》（GF-2015-</w:t>
      </w:r>
    </w:p>
    <w:p>
      <w:pPr>
        <w:spacing w:line="360" w:lineRule="auto"/>
        <w:ind w:firstLine="480" w:firstLineChars="200"/>
        <w:rPr>
          <w:rFonts w:ascii="宋体" w:hAnsi="宋体"/>
          <w:sz w:val="24"/>
        </w:rPr>
      </w:pPr>
      <w:r>
        <w:rPr>
          <w:rFonts w:hint="eastAsia" w:ascii="宋体" w:hAnsi="宋体"/>
          <w:sz w:val="24"/>
        </w:rPr>
        <w:t>0210），此处略。</w:t>
      </w:r>
    </w:p>
    <w:p>
      <w:pPr>
        <w:spacing w:line="360" w:lineRule="auto"/>
        <w:ind w:firstLine="480" w:firstLineChars="200"/>
        <w:rPr>
          <w:rFonts w:ascii="宋体" w:hAnsi="宋体"/>
          <w:sz w:val="24"/>
        </w:rPr>
      </w:pPr>
    </w:p>
    <w:p>
      <w:pPr>
        <w:widowControl/>
        <w:jc w:val="left"/>
        <w:rPr>
          <w:rFonts w:ascii="宋体" w:hAnsi="宋体"/>
          <w:sz w:val="24"/>
        </w:rPr>
      </w:pPr>
      <w:r>
        <w:rPr>
          <w:rFonts w:ascii="宋体" w:hAnsi="宋体"/>
          <w:sz w:val="24"/>
        </w:rPr>
        <w:br w:type="page"/>
      </w:r>
    </w:p>
    <w:p>
      <w:pPr>
        <w:spacing w:line="360" w:lineRule="auto"/>
        <w:ind w:firstLine="480" w:firstLineChars="200"/>
        <w:jc w:val="center"/>
        <w:rPr>
          <w:sz w:val="24"/>
        </w:rPr>
      </w:pPr>
      <w:r>
        <w:rPr>
          <w:rFonts w:hint="eastAsia"/>
          <w:sz w:val="24"/>
        </w:rPr>
        <w:t>第二节专用合同条款</w:t>
      </w:r>
    </w:p>
    <w:p>
      <w:pPr>
        <w:spacing w:line="360" w:lineRule="auto"/>
        <w:ind w:firstLine="480" w:firstLineChars="200"/>
        <w:rPr>
          <w:sz w:val="24"/>
        </w:rPr>
      </w:pPr>
      <w:r>
        <w:rPr>
          <w:rFonts w:hint="eastAsia"/>
          <w:sz w:val="24"/>
        </w:rPr>
        <w:t>5</w:t>
      </w:r>
      <w:r>
        <w:rPr>
          <w:rFonts w:hint="eastAsia"/>
          <w:sz w:val="24"/>
        </w:rPr>
        <w:tab/>
      </w:r>
      <w:r>
        <w:rPr>
          <w:rFonts w:hint="eastAsia"/>
          <w:sz w:val="24"/>
        </w:rPr>
        <w:t>一般约定</w:t>
      </w:r>
    </w:p>
    <w:p>
      <w:pPr>
        <w:spacing w:line="360" w:lineRule="auto"/>
        <w:ind w:firstLine="480" w:firstLineChars="200"/>
        <w:rPr>
          <w:sz w:val="24"/>
        </w:rPr>
      </w:pPr>
      <w:r>
        <w:rPr>
          <w:rFonts w:hint="eastAsia"/>
          <w:sz w:val="24"/>
        </w:rPr>
        <w:t>5.1</w:t>
      </w:r>
      <w:r>
        <w:rPr>
          <w:rFonts w:hint="eastAsia"/>
          <w:sz w:val="24"/>
        </w:rPr>
        <w:tab/>
      </w:r>
      <w:r>
        <w:rPr>
          <w:rFonts w:hint="eastAsia"/>
          <w:sz w:val="24"/>
        </w:rPr>
        <w:t>词语定义与解释</w:t>
      </w:r>
    </w:p>
    <w:p>
      <w:pPr>
        <w:spacing w:line="360" w:lineRule="auto"/>
        <w:ind w:firstLine="480" w:firstLineChars="200"/>
        <w:rPr>
          <w:sz w:val="24"/>
        </w:rPr>
      </w:pPr>
      <w:r>
        <w:rPr>
          <w:rFonts w:hint="eastAsia"/>
          <w:sz w:val="24"/>
          <w:lang w:val="en-US" w:eastAsia="zh-CN"/>
        </w:rPr>
        <w:t>5</w:t>
      </w:r>
      <w:r>
        <w:rPr>
          <w:rFonts w:hint="eastAsia"/>
          <w:sz w:val="24"/>
        </w:rPr>
        <w:t>.1.1合同</w:t>
      </w:r>
    </w:p>
    <w:p>
      <w:pPr>
        <w:spacing w:line="360" w:lineRule="auto"/>
        <w:ind w:firstLine="480" w:firstLineChars="200"/>
        <w:rPr>
          <w:sz w:val="24"/>
        </w:rPr>
      </w:pPr>
      <w:r>
        <w:rPr>
          <w:rFonts w:hint="eastAsia"/>
          <w:sz w:val="24"/>
          <w:lang w:val="en-US" w:eastAsia="zh-CN"/>
        </w:rPr>
        <w:t>5</w:t>
      </w:r>
      <w:r>
        <w:rPr>
          <w:rFonts w:hint="eastAsia"/>
          <w:sz w:val="24"/>
        </w:rPr>
        <w:t>.1.1.</w:t>
      </w:r>
      <w:r>
        <w:rPr>
          <w:rFonts w:hint="eastAsia"/>
          <w:sz w:val="24"/>
          <w:lang w:val="en-US" w:eastAsia="zh-CN"/>
        </w:rPr>
        <w:t>2</w:t>
      </w:r>
      <w:r>
        <w:rPr>
          <w:rFonts w:hint="eastAsia"/>
          <w:sz w:val="24"/>
        </w:rPr>
        <w:t>其他合同文件包括：</w:t>
      </w:r>
      <w:r>
        <w:rPr>
          <w:rFonts w:hint="eastAsia"/>
          <w:sz w:val="24"/>
          <w:u w:val="single"/>
        </w:rPr>
        <w:t>招标文件</w:t>
      </w:r>
      <w:r>
        <w:rPr>
          <w:rFonts w:hint="eastAsia"/>
          <w:sz w:val="24"/>
          <w:u w:val="single"/>
          <w:lang w:eastAsia="zh-CN"/>
        </w:rPr>
        <w:t>、</w:t>
      </w:r>
      <w:r>
        <w:rPr>
          <w:rFonts w:hint="eastAsia"/>
          <w:sz w:val="24"/>
          <w:u w:val="single"/>
        </w:rPr>
        <w:t>招标文件补充</w:t>
      </w:r>
      <w:r>
        <w:rPr>
          <w:rFonts w:hint="eastAsia"/>
          <w:sz w:val="24"/>
          <w:u w:val="single"/>
          <w:lang w:eastAsia="zh-CN"/>
        </w:rPr>
        <w:t>、</w:t>
      </w:r>
      <w:r>
        <w:rPr>
          <w:rFonts w:hint="eastAsia"/>
          <w:sz w:val="24"/>
          <w:u w:val="single"/>
          <w:lang w:val="en-US" w:eastAsia="zh-CN"/>
        </w:rPr>
        <w:t>投标文件及投标文件补充、中标通知书</w:t>
      </w:r>
      <w:r>
        <w:rPr>
          <w:rFonts w:hint="eastAsia"/>
          <w:sz w:val="24"/>
        </w:rPr>
        <w:t>。</w:t>
      </w:r>
    </w:p>
    <w:p>
      <w:pPr>
        <w:spacing w:line="360" w:lineRule="auto"/>
        <w:ind w:firstLine="480" w:firstLineChars="200"/>
        <w:rPr>
          <w:sz w:val="24"/>
        </w:rPr>
      </w:pPr>
      <w:r>
        <w:rPr>
          <w:rFonts w:hint="eastAsia"/>
          <w:sz w:val="24"/>
        </w:rPr>
        <w:t>5.</w:t>
      </w:r>
      <w:r>
        <w:rPr>
          <w:rFonts w:hint="eastAsia"/>
          <w:sz w:val="24"/>
          <w:lang w:val="en-US" w:eastAsia="zh-CN"/>
        </w:rPr>
        <w:t>1.2</w:t>
      </w:r>
      <w:r>
        <w:rPr>
          <w:rFonts w:hint="eastAsia"/>
          <w:sz w:val="24"/>
        </w:rPr>
        <w:t>法律</w:t>
      </w:r>
    </w:p>
    <w:p>
      <w:pPr>
        <w:spacing w:line="360" w:lineRule="auto"/>
        <w:ind w:firstLine="480" w:firstLineChars="200"/>
        <w:rPr>
          <w:sz w:val="24"/>
        </w:rPr>
      </w:pPr>
      <w:r>
        <w:rPr>
          <w:rFonts w:hint="eastAsia"/>
          <w:sz w:val="24"/>
        </w:rPr>
        <w:t>适用于合同的其他规范性文件：</w:t>
      </w:r>
      <w:r>
        <w:rPr>
          <w:rFonts w:hint="eastAsia"/>
          <w:sz w:val="24"/>
          <w:u w:val="single"/>
        </w:rPr>
        <w:t>相关现行国家、地方和行业的法律法规、技术标准、技术规范，在具体执行中按就高不就低的原则执行。</w:t>
      </w:r>
    </w:p>
    <w:p>
      <w:pPr>
        <w:spacing w:line="360" w:lineRule="auto"/>
        <w:ind w:firstLine="480" w:firstLineChars="200"/>
        <w:rPr>
          <w:sz w:val="24"/>
        </w:rPr>
      </w:pPr>
      <w:r>
        <w:rPr>
          <w:rFonts w:hint="eastAsia"/>
          <w:sz w:val="24"/>
        </w:rPr>
        <w:t>5.2</w:t>
      </w:r>
      <w:r>
        <w:rPr>
          <w:rFonts w:hint="eastAsia"/>
          <w:sz w:val="24"/>
        </w:rPr>
        <w:tab/>
      </w:r>
      <w:r>
        <w:rPr>
          <w:rFonts w:hint="eastAsia"/>
          <w:sz w:val="24"/>
        </w:rPr>
        <w:t>技术标准</w:t>
      </w:r>
    </w:p>
    <w:p>
      <w:pPr>
        <w:spacing w:line="360" w:lineRule="auto"/>
        <w:ind w:firstLine="480" w:firstLineChars="200"/>
        <w:rPr>
          <w:sz w:val="24"/>
        </w:rPr>
      </w:pPr>
      <w:r>
        <w:rPr>
          <w:rFonts w:hint="eastAsia"/>
          <w:sz w:val="24"/>
        </w:rPr>
        <w:t>5.2.1</w:t>
      </w:r>
      <w:r>
        <w:rPr>
          <w:rFonts w:hint="eastAsia"/>
          <w:sz w:val="24"/>
        </w:rPr>
        <w:tab/>
      </w:r>
      <w:r>
        <w:rPr>
          <w:rFonts w:hint="eastAsia"/>
          <w:sz w:val="24"/>
        </w:rPr>
        <w:t>适用于工程的技术标准包括：</w:t>
      </w:r>
      <w:r>
        <w:rPr>
          <w:rFonts w:hint="eastAsia"/>
          <w:sz w:val="24"/>
          <w:u w:val="single"/>
        </w:rPr>
        <w:t>相关现行有效的国家标准、行业标准、工程所在地的地方性标准，以及相应的规范、规程等</w:t>
      </w:r>
      <w:r>
        <w:rPr>
          <w:rFonts w:hint="eastAsia"/>
          <w:sz w:val="24"/>
          <w:u w:val="single"/>
        </w:rPr>
        <w:tab/>
      </w:r>
      <w:r>
        <w:rPr>
          <w:rFonts w:hint="eastAsia"/>
          <w:sz w:val="24"/>
          <w:u w:val="none"/>
        </w:rPr>
        <w:t>。</w:t>
      </w:r>
    </w:p>
    <w:p>
      <w:pPr>
        <w:spacing w:line="360" w:lineRule="auto"/>
        <w:ind w:firstLine="480" w:firstLineChars="200"/>
        <w:rPr>
          <w:sz w:val="24"/>
        </w:rPr>
      </w:pPr>
      <w:r>
        <w:rPr>
          <w:rFonts w:hint="eastAsia"/>
          <w:sz w:val="24"/>
        </w:rPr>
        <w:t>5.2.2</w:t>
      </w:r>
      <w:r>
        <w:rPr>
          <w:rFonts w:hint="eastAsia"/>
          <w:sz w:val="24"/>
        </w:rPr>
        <w:tab/>
      </w:r>
      <w:r>
        <w:rPr>
          <w:rFonts w:hint="eastAsia"/>
          <w:sz w:val="24"/>
        </w:rPr>
        <w:t>国外技术标准原文版本和中文译本的提供方：/；</w:t>
      </w:r>
    </w:p>
    <w:p>
      <w:pPr>
        <w:spacing w:line="360" w:lineRule="auto"/>
        <w:ind w:firstLine="480" w:firstLineChars="200"/>
        <w:rPr>
          <w:sz w:val="24"/>
        </w:rPr>
      </w:pPr>
      <w:r>
        <w:rPr>
          <w:rFonts w:hint="eastAsia"/>
          <w:sz w:val="24"/>
        </w:rPr>
        <w:t>提供国外技术标准的名称：/；</w:t>
      </w:r>
    </w:p>
    <w:p>
      <w:pPr>
        <w:spacing w:line="360" w:lineRule="auto"/>
        <w:ind w:firstLine="480" w:firstLineChars="200"/>
        <w:rPr>
          <w:sz w:val="24"/>
        </w:rPr>
      </w:pPr>
      <w:r>
        <w:rPr>
          <w:rFonts w:hint="eastAsia"/>
          <w:sz w:val="24"/>
        </w:rPr>
        <w:t>提供国外技术标准的份数：/；</w:t>
      </w:r>
    </w:p>
    <w:p>
      <w:pPr>
        <w:spacing w:line="360" w:lineRule="auto"/>
        <w:ind w:firstLine="480" w:firstLineChars="200"/>
        <w:rPr>
          <w:sz w:val="24"/>
        </w:rPr>
      </w:pPr>
      <w:r>
        <w:rPr>
          <w:rFonts w:hint="eastAsia"/>
          <w:sz w:val="24"/>
        </w:rPr>
        <w:t>提供国外技术标准的时间：/；</w:t>
      </w:r>
    </w:p>
    <w:p>
      <w:pPr>
        <w:spacing w:line="360" w:lineRule="auto"/>
        <w:ind w:firstLine="480" w:firstLineChars="200"/>
        <w:rPr>
          <w:sz w:val="24"/>
        </w:rPr>
      </w:pPr>
      <w:r>
        <w:rPr>
          <w:rFonts w:hint="eastAsia"/>
          <w:sz w:val="24"/>
        </w:rPr>
        <w:t>提供国外技术标准的费用承担：。</w:t>
      </w:r>
    </w:p>
    <w:p>
      <w:pPr>
        <w:spacing w:line="360" w:lineRule="auto"/>
        <w:ind w:firstLine="480" w:firstLineChars="200"/>
        <w:rPr>
          <w:sz w:val="24"/>
        </w:rPr>
      </w:pPr>
      <w:r>
        <w:rPr>
          <w:rFonts w:hint="eastAsia"/>
          <w:sz w:val="24"/>
        </w:rPr>
        <w:t>5.2.3</w:t>
      </w:r>
      <w:r>
        <w:rPr>
          <w:rFonts w:hint="eastAsia"/>
          <w:sz w:val="24"/>
        </w:rPr>
        <w:tab/>
      </w:r>
      <w:r>
        <w:rPr>
          <w:rFonts w:hint="eastAsia"/>
          <w:sz w:val="24"/>
        </w:rPr>
        <w:t>发包人对工程的技术标准和功能要求的特殊要求：/。</w:t>
      </w:r>
    </w:p>
    <w:p>
      <w:pPr>
        <w:spacing w:line="360" w:lineRule="auto"/>
        <w:ind w:firstLine="480" w:firstLineChars="200"/>
        <w:rPr>
          <w:sz w:val="24"/>
        </w:rPr>
      </w:pPr>
      <w:r>
        <w:rPr>
          <w:rFonts w:hint="eastAsia"/>
          <w:sz w:val="24"/>
          <w:lang w:val="en-US" w:eastAsia="zh-CN"/>
        </w:rPr>
        <w:t>5</w:t>
      </w:r>
      <w:r>
        <w:rPr>
          <w:rFonts w:hint="eastAsia"/>
          <w:sz w:val="24"/>
        </w:rPr>
        <w:t>.</w:t>
      </w:r>
      <w:r>
        <w:rPr>
          <w:rFonts w:hint="eastAsia"/>
          <w:sz w:val="24"/>
          <w:lang w:val="en-US" w:eastAsia="zh-CN"/>
        </w:rPr>
        <w:t>3</w:t>
      </w:r>
      <w:r>
        <w:rPr>
          <w:rFonts w:hint="eastAsia"/>
          <w:sz w:val="24"/>
        </w:rPr>
        <w:tab/>
      </w:r>
      <w:r>
        <w:rPr>
          <w:rFonts w:hint="eastAsia"/>
          <w:sz w:val="24"/>
        </w:rPr>
        <w:t>合同文件的优先顺序</w:t>
      </w:r>
    </w:p>
    <w:p>
      <w:pPr>
        <w:spacing w:line="360" w:lineRule="auto"/>
        <w:ind w:firstLine="480" w:firstLineChars="200"/>
        <w:rPr>
          <w:sz w:val="24"/>
        </w:rPr>
      </w:pPr>
      <w:r>
        <w:rPr>
          <w:rFonts w:hint="eastAsia"/>
          <w:sz w:val="24"/>
        </w:rPr>
        <w:t>合同文件组成及优先顺序为：</w:t>
      </w:r>
      <w:r>
        <w:rPr>
          <w:rFonts w:hint="eastAsia"/>
          <w:sz w:val="24"/>
          <w:u w:val="single"/>
        </w:rPr>
        <w:t>（1）合同协议书；（2）专用合同条款及其附件；（3）技术标准；（4）发包人要求；（5）通用合同条款；（6）中标通知书；（7）其他合同文件；（8）投标函及其附录。</w:t>
      </w:r>
    </w:p>
    <w:p>
      <w:pPr>
        <w:spacing w:line="360" w:lineRule="auto"/>
        <w:ind w:firstLine="480" w:firstLineChars="200"/>
        <w:rPr>
          <w:sz w:val="24"/>
          <w:u w:val="single"/>
        </w:rPr>
      </w:pPr>
      <w:r>
        <w:rPr>
          <w:rFonts w:hint="eastAsia"/>
          <w:sz w:val="24"/>
          <w:u w:val="single"/>
        </w:rPr>
        <w:t>上述各项合同文件包括合同当事人就该项合同文件所作出的补充和修改，属于同一类内容的文件，应以最新签署的为准。</w:t>
      </w:r>
    </w:p>
    <w:p>
      <w:pPr>
        <w:spacing w:line="360" w:lineRule="auto"/>
        <w:ind w:firstLine="480" w:firstLineChars="200"/>
        <w:rPr>
          <w:sz w:val="24"/>
        </w:rPr>
      </w:pPr>
      <w:r>
        <w:rPr>
          <w:rFonts w:hint="eastAsia"/>
          <w:sz w:val="24"/>
          <w:lang w:val="en-US" w:eastAsia="zh-CN"/>
        </w:rPr>
        <w:t>5</w:t>
      </w:r>
      <w:r>
        <w:rPr>
          <w:rFonts w:hint="eastAsia"/>
          <w:sz w:val="24"/>
        </w:rPr>
        <w:t>.</w:t>
      </w:r>
      <w:r>
        <w:rPr>
          <w:rFonts w:hint="eastAsia"/>
          <w:sz w:val="24"/>
          <w:lang w:val="en-US" w:eastAsia="zh-CN"/>
        </w:rPr>
        <w:t>4</w:t>
      </w:r>
      <w:r>
        <w:rPr>
          <w:rFonts w:hint="eastAsia"/>
          <w:sz w:val="24"/>
        </w:rPr>
        <w:t>联络</w:t>
      </w:r>
    </w:p>
    <w:p>
      <w:pPr>
        <w:spacing w:line="360" w:lineRule="auto"/>
        <w:ind w:firstLine="480" w:firstLineChars="200"/>
        <w:rPr>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4</w:t>
      </w:r>
      <w:r>
        <w:rPr>
          <w:rFonts w:hint="eastAsia"/>
          <w:sz w:val="24"/>
          <w:highlight w:val="none"/>
        </w:rPr>
        <w:t>.</w:t>
      </w:r>
      <w:r>
        <w:rPr>
          <w:rFonts w:hint="eastAsia"/>
          <w:sz w:val="24"/>
          <w:highlight w:val="none"/>
          <w:lang w:val="en-US" w:eastAsia="zh-CN"/>
        </w:rPr>
        <w:t>1</w:t>
      </w:r>
      <w:r>
        <w:rPr>
          <w:rFonts w:hint="eastAsia"/>
          <w:sz w:val="24"/>
          <w:highlight w:val="none"/>
        </w:rPr>
        <w:tab/>
      </w:r>
      <w:r>
        <w:rPr>
          <w:rFonts w:hint="eastAsia"/>
          <w:sz w:val="24"/>
          <w:highlight w:val="none"/>
        </w:rPr>
        <w:t>发包人和</w:t>
      </w:r>
      <w:r>
        <w:rPr>
          <w:rFonts w:hint="eastAsia"/>
          <w:sz w:val="24"/>
          <w:highlight w:val="none"/>
          <w:lang w:eastAsia="zh-CN"/>
        </w:rPr>
        <w:t>供应商</w:t>
      </w:r>
      <w:r>
        <w:rPr>
          <w:rFonts w:hint="eastAsia"/>
          <w:sz w:val="24"/>
          <w:highlight w:val="none"/>
        </w:rPr>
        <w:t>应当在3天内将与合同有关的通知、批准、证明、证书、指示、指令、要求、请求、同意、确定和决定等书面函件送达对方当事人。</w:t>
      </w:r>
    </w:p>
    <w:p>
      <w:pPr>
        <w:spacing w:line="360" w:lineRule="auto"/>
        <w:ind w:firstLine="480" w:firstLineChars="200"/>
        <w:rPr>
          <w:sz w:val="24"/>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4</w:t>
      </w:r>
      <w:r>
        <w:rPr>
          <w:rFonts w:hint="eastAsia"/>
          <w:sz w:val="24"/>
          <w:highlight w:val="none"/>
        </w:rPr>
        <w:t>.</w:t>
      </w:r>
      <w:r>
        <w:rPr>
          <w:rFonts w:hint="eastAsia"/>
          <w:sz w:val="24"/>
          <w:highlight w:val="none"/>
          <w:lang w:val="en-US" w:eastAsia="zh-CN"/>
        </w:rPr>
        <w:t>2</w:t>
      </w:r>
      <w:r>
        <w:rPr>
          <w:rFonts w:hint="eastAsia"/>
          <w:sz w:val="24"/>
        </w:rPr>
        <w:tab/>
      </w:r>
      <w:r>
        <w:rPr>
          <w:rFonts w:hint="eastAsia"/>
          <w:sz w:val="24"/>
        </w:rPr>
        <w:t>发包人与</w:t>
      </w:r>
      <w:r>
        <w:rPr>
          <w:rFonts w:hint="eastAsia"/>
          <w:sz w:val="24"/>
          <w:lang w:eastAsia="zh-CN"/>
        </w:rPr>
        <w:t>供应商</w:t>
      </w:r>
      <w:r>
        <w:rPr>
          <w:rFonts w:hint="eastAsia"/>
          <w:sz w:val="24"/>
        </w:rPr>
        <w:t>联系信息</w:t>
      </w:r>
    </w:p>
    <w:p>
      <w:pPr>
        <w:spacing w:line="360" w:lineRule="auto"/>
        <w:ind w:firstLine="480" w:firstLineChars="200"/>
        <w:rPr>
          <w:sz w:val="24"/>
        </w:rPr>
      </w:pPr>
      <w:r>
        <w:rPr>
          <w:rFonts w:hint="eastAsia"/>
          <w:sz w:val="24"/>
        </w:rPr>
        <w:t>发包人接收文件的地点：</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发包人指定的接收人为：</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发包人指定的联系电话及传真号码：</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发包人指定的电子邮箱：。</w:t>
      </w:r>
    </w:p>
    <w:p>
      <w:pPr>
        <w:spacing w:line="360" w:lineRule="auto"/>
        <w:ind w:firstLine="480" w:firstLineChars="200"/>
        <w:rPr>
          <w:sz w:val="24"/>
        </w:rPr>
      </w:pPr>
      <w:r>
        <w:rPr>
          <w:rFonts w:hint="eastAsia"/>
          <w:sz w:val="24"/>
          <w:lang w:eastAsia="zh-CN"/>
        </w:rPr>
        <w:t>供应商</w:t>
      </w:r>
      <w:r>
        <w:rPr>
          <w:rFonts w:hint="eastAsia"/>
          <w:sz w:val="24"/>
        </w:rPr>
        <w:t>接收文件的地点：</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lang w:eastAsia="zh-CN"/>
        </w:rPr>
        <w:t>供应商</w:t>
      </w:r>
      <w:r>
        <w:rPr>
          <w:rFonts w:hint="eastAsia"/>
          <w:sz w:val="24"/>
        </w:rPr>
        <w:t>指定的接收人为：</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lang w:eastAsia="zh-CN"/>
        </w:rPr>
        <w:t>供应商</w:t>
      </w:r>
      <w:r>
        <w:rPr>
          <w:rFonts w:hint="eastAsia"/>
          <w:sz w:val="24"/>
        </w:rPr>
        <w:t>指定的联系电话及传真号码</w:t>
      </w:r>
      <w:r>
        <w:rPr>
          <w:rFonts w:hint="eastAsia"/>
          <w:sz w:val="24"/>
          <w:u w:val="single"/>
        </w:rPr>
        <w:t>：</w:t>
      </w:r>
      <w:r>
        <w:rPr>
          <w:rFonts w:hint="eastAsia"/>
          <w:sz w:val="24"/>
          <w:u w:val="single"/>
        </w:rPr>
        <w:tab/>
      </w:r>
      <w:r>
        <w:rPr>
          <w:rFonts w:hint="eastAsia"/>
          <w:sz w:val="24"/>
          <w:u w:val="single"/>
        </w:rPr>
        <w:tab/>
      </w:r>
      <w:r>
        <w:rPr>
          <w:rFonts w:hint="eastAsia"/>
          <w:sz w:val="24"/>
        </w:rPr>
        <w:t>；</w:t>
      </w:r>
      <w:r>
        <w:rPr>
          <w:rFonts w:hint="eastAsia"/>
          <w:sz w:val="24"/>
          <w:lang w:eastAsia="zh-CN"/>
        </w:rPr>
        <w:t>供应商</w:t>
      </w:r>
      <w:r>
        <w:rPr>
          <w:rFonts w:hint="eastAsia"/>
          <w:sz w:val="24"/>
        </w:rPr>
        <w:t>指定的电子邮箱：。</w:t>
      </w:r>
    </w:p>
    <w:p>
      <w:pPr>
        <w:spacing w:line="360" w:lineRule="auto"/>
        <w:ind w:firstLine="480" w:firstLineChars="200"/>
        <w:rPr>
          <w:sz w:val="24"/>
        </w:rPr>
      </w:pPr>
      <w:r>
        <w:rPr>
          <w:rFonts w:hint="eastAsia"/>
          <w:sz w:val="24"/>
          <w:lang w:val="en-US" w:eastAsia="zh-CN"/>
        </w:rPr>
        <w:t>5.5</w:t>
      </w:r>
      <w:r>
        <w:rPr>
          <w:rFonts w:hint="eastAsia"/>
          <w:sz w:val="24"/>
        </w:rPr>
        <w:t>保密</w:t>
      </w:r>
    </w:p>
    <w:p>
      <w:pPr>
        <w:spacing w:line="360" w:lineRule="auto"/>
        <w:ind w:firstLine="480" w:firstLineChars="200"/>
        <w:rPr>
          <w:sz w:val="24"/>
        </w:rPr>
      </w:pPr>
      <w:r>
        <w:rPr>
          <w:rFonts w:hint="eastAsia"/>
          <w:sz w:val="24"/>
        </w:rPr>
        <w:t>保密期限：</w:t>
      </w:r>
      <w:r>
        <w:rPr>
          <w:rFonts w:hint="eastAsia"/>
          <w:sz w:val="24"/>
          <w:u w:val="single"/>
        </w:rPr>
        <w:t>按发包人要求。</w:t>
      </w:r>
    </w:p>
    <w:p>
      <w:pPr>
        <w:spacing w:line="360" w:lineRule="auto"/>
        <w:ind w:firstLine="480" w:firstLineChars="200"/>
        <w:rPr>
          <w:sz w:val="24"/>
          <w:highlight w:val="none"/>
        </w:rPr>
      </w:pPr>
      <w:r>
        <w:rPr>
          <w:rFonts w:hint="eastAsia"/>
          <w:sz w:val="24"/>
          <w:highlight w:val="none"/>
        </w:rPr>
        <w:t>6</w:t>
      </w:r>
      <w:r>
        <w:rPr>
          <w:rFonts w:hint="eastAsia"/>
          <w:sz w:val="24"/>
          <w:highlight w:val="none"/>
        </w:rPr>
        <w:tab/>
      </w:r>
      <w:r>
        <w:rPr>
          <w:rFonts w:hint="eastAsia"/>
          <w:sz w:val="24"/>
          <w:highlight w:val="none"/>
        </w:rPr>
        <w:t>发包人</w:t>
      </w:r>
    </w:p>
    <w:p>
      <w:pPr>
        <w:spacing w:line="360" w:lineRule="auto"/>
        <w:ind w:firstLine="480" w:firstLineChars="200"/>
        <w:rPr>
          <w:sz w:val="24"/>
          <w:highlight w:val="none"/>
        </w:rPr>
      </w:pPr>
      <w:r>
        <w:rPr>
          <w:rFonts w:hint="eastAsia"/>
          <w:sz w:val="24"/>
          <w:highlight w:val="none"/>
        </w:rPr>
        <w:t>6.1</w:t>
      </w:r>
      <w:r>
        <w:rPr>
          <w:rFonts w:hint="eastAsia"/>
          <w:sz w:val="24"/>
          <w:highlight w:val="none"/>
        </w:rPr>
        <w:tab/>
      </w:r>
      <w:r>
        <w:rPr>
          <w:rFonts w:hint="eastAsia"/>
          <w:sz w:val="24"/>
          <w:highlight w:val="none"/>
        </w:rPr>
        <w:t>发包人一般义务</w:t>
      </w:r>
    </w:p>
    <w:p>
      <w:pPr>
        <w:spacing w:line="360" w:lineRule="auto"/>
        <w:ind w:firstLine="480" w:firstLineChars="200"/>
        <w:rPr>
          <w:sz w:val="24"/>
          <w:highlight w:val="none"/>
        </w:rPr>
      </w:pPr>
      <w:r>
        <w:rPr>
          <w:rFonts w:hint="eastAsia"/>
          <w:sz w:val="24"/>
          <w:highlight w:val="none"/>
          <w:lang w:val="en-US" w:eastAsia="zh-CN"/>
        </w:rPr>
        <w:t>6</w:t>
      </w:r>
      <w:r>
        <w:rPr>
          <w:rFonts w:hint="eastAsia"/>
          <w:sz w:val="24"/>
          <w:highlight w:val="none"/>
        </w:rPr>
        <w:t>.</w:t>
      </w:r>
      <w:r>
        <w:rPr>
          <w:rFonts w:hint="eastAsia"/>
          <w:sz w:val="24"/>
          <w:highlight w:val="none"/>
          <w:lang w:val="en-US" w:eastAsia="zh-CN"/>
        </w:rPr>
        <w:t>2</w:t>
      </w:r>
      <w:r>
        <w:rPr>
          <w:rFonts w:hint="eastAsia"/>
          <w:sz w:val="24"/>
          <w:highlight w:val="none"/>
        </w:rPr>
        <w:t>发包人其他义务：/。</w:t>
      </w:r>
    </w:p>
    <w:p>
      <w:pPr>
        <w:spacing w:line="360" w:lineRule="auto"/>
        <w:ind w:firstLine="480" w:firstLineChars="200"/>
        <w:rPr>
          <w:sz w:val="24"/>
        </w:rPr>
      </w:pPr>
      <w:r>
        <w:rPr>
          <w:rFonts w:hint="eastAsia"/>
          <w:sz w:val="24"/>
          <w:highlight w:val="none"/>
          <w:lang w:val="en-US" w:eastAsia="zh-CN"/>
        </w:rPr>
        <w:t>6</w:t>
      </w:r>
      <w:r>
        <w:rPr>
          <w:rFonts w:hint="eastAsia"/>
          <w:sz w:val="24"/>
          <w:highlight w:val="none"/>
        </w:rPr>
        <w:t>.</w:t>
      </w:r>
      <w:r>
        <w:rPr>
          <w:rFonts w:hint="eastAsia"/>
          <w:sz w:val="24"/>
          <w:highlight w:val="none"/>
          <w:lang w:val="en-US" w:eastAsia="zh-CN"/>
        </w:rPr>
        <w:t>3</w:t>
      </w:r>
      <w:r>
        <w:rPr>
          <w:rFonts w:hint="eastAsia"/>
          <w:sz w:val="24"/>
        </w:rPr>
        <w:t>发包人代表发包人代表：</w:t>
      </w:r>
    </w:p>
    <w:p>
      <w:pPr>
        <w:spacing w:line="360" w:lineRule="auto"/>
        <w:ind w:firstLine="480" w:firstLineChars="200"/>
        <w:rPr>
          <w:sz w:val="24"/>
        </w:rPr>
      </w:pPr>
      <w:r>
        <w:rPr>
          <w:rFonts w:hint="eastAsia"/>
          <w:sz w:val="24"/>
        </w:rPr>
        <w:t>姓</w:t>
      </w:r>
      <w:r>
        <w:rPr>
          <w:rFonts w:hint="eastAsia"/>
          <w:sz w:val="24"/>
        </w:rPr>
        <w:tab/>
      </w:r>
      <w:r>
        <w:rPr>
          <w:rFonts w:hint="eastAsia"/>
          <w:sz w:val="24"/>
        </w:rPr>
        <w:t>名：</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身份证号：</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职</w:t>
      </w:r>
      <w:r>
        <w:rPr>
          <w:rFonts w:hint="eastAsia"/>
          <w:sz w:val="24"/>
        </w:rPr>
        <w:tab/>
      </w:r>
      <w:r>
        <w:rPr>
          <w:rFonts w:hint="eastAsia"/>
          <w:sz w:val="24"/>
        </w:rPr>
        <w:t>务：</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联系电话：</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电子信箱：</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通信地址：</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发包人对发包人代表的授权范围如下：</w:t>
      </w:r>
      <w:r>
        <w:rPr>
          <w:rFonts w:hint="eastAsia"/>
          <w:sz w:val="24"/>
          <w:u w:val="single"/>
        </w:rPr>
        <w:t xml:space="preserve">                     </w:t>
      </w:r>
      <w:r>
        <w:rPr>
          <w:rFonts w:hint="eastAsia"/>
          <w:sz w:val="24"/>
        </w:rPr>
        <w:tab/>
      </w:r>
      <w:r>
        <w:rPr>
          <w:rFonts w:hint="eastAsia"/>
          <w:sz w:val="24"/>
        </w:rPr>
        <w:t>。</w:t>
      </w:r>
    </w:p>
    <w:p>
      <w:pPr>
        <w:spacing w:line="360" w:lineRule="auto"/>
        <w:ind w:firstLine="480" w:firstLineChars="200"/>
        <w:rPr>
          <w:sz w:val="24"/>
        </w:rPr>
      </w:pPr>
      <w:r>
        <w:rPr>
          <w:rFonts w:hint="eastAsia"/>
          <w:sz w:val="24"/>
        </w:rPr>
        <w:t>发包人更换发包人代表的，应当提前天书面通知</w:t>
      </w:r>
      <w:r>
        <w:rPr>
          <w:rFonts w:hint="eastAsia"/>
          <w:sz w:val="24"/>
          <w:lang w:eastAsia="zh-CN"/>
        </w:rPr>
        <w:t>供应商</w:t>
      </w:r>
      <w:r>
        <w:rPr>
          <w:rFonts w:hint="eastAsia"/>
          <w:sz w:val="24"/>
        </w:rPr>
        <w:t>。</w:t>
      </w:r>
    </w:p>
    <w:p>
      <w:pPr>
        <w:spacing w:line="360" w:lineRule="auto"/>
        <w:ind w:firstLine="480" w:firstLineChars="200"/>
        <w:rPr>
          <w:sz w:val="24"/>
          <w:highlight w:val="none"/>
        </w:rPr>
      </w:pPr>
      <w:r>
        <w:rPr>
          <w:rFonts w:hint="eastAsia"/>
          <w:sz w:val="24"/>
          <w:highlight w:val="none"/>
          <w:lang w:val="en-US" w:eastAsia="zh-CN"/>
        </w:rPr>
        <w:t>6.4</w:t>
      </w:r>
      <w:r>
        <w:rPr>
          <w:rFonts w:hint="eastAsia"/>
          <w:sz w:val="24"/>
          <w:highlight w:val="none"/>
        </w:rPr>
        <w:t>发包人决定</w:t>
      </w:r>
    </w:p>
    <w:p>
      <w:pPr>
        <w:spacing w:line="360" w:lineRule="auto"/>
        <w:ind w:firstLine="480" w:firstLineChars="200"/>
        <w:rPr>
          <w:sz w:val="24"/>
          <w:highlight w:val="none"/>
        </w:rPr>
      </w:pPr>
      <w:r>
        <w:rPr>
          <w:rFonts w:hint="eastAsia"/>
          <w:sz w:val="24"/>
          <w:highlight w:val="none"/>
          <w:lang w:val="en-US" w:eastAsia="zh-CN"/>
        </w:rPr>
        <w:t>6.4.1</w:t>
      </w:r>
      <w:r>
        <w:rPr>
          <w:rFonts w:hint="eastAsia"/>
          <w:sz w:val="24"/>
          <w:highlight w:val="none"/>
        </w:rPr>
        <w:t>发包人应在</w:t>
      </w:r>
      <w:r>
        <w:rPr>
          <w:rFonts w:hint="eastAsia"/>
          <w:sz w:val="24"/>
          <w:highlight w:val="none"/>
          <w:u w:val="single"/>
        </w:rPr>
        <w:t>3</w:t>
      </w:r>
      <w:r>
        <w:rPr>
          <w:rFonts w:hint="eastAsia"/>
          <w:sz w:val="24"/>
          <w:highlight w:val="none"/>
        </w:rPr>
        <w:t>天内对</w:t>
      </w:r>
      <w:r>
        <w:rPr>
          <w:rFonts w:hint="eastAsia"/>
          <w:sz w:val="24"/>
          <w:highlight w:val="none"/>
          <w:lang w:eastAsia="zh-CN"/>
        </w:rPr>
        <w:t>供应商</w:t>
      </w:r>
      <w:r>
        <w:rPr>
          <w:rFonts w:hint="eastAsia"/>
          <w:sz w:val="24"/>
          <w:highlight w:val="none"/>
        </w:rPr>
        <w:t>书面提出的事项作出书面决定。</w:t>
      </w:r>
    </w:p>
    <w:p>
      <w:pPr>
        <w:spacing w:line="360" w:lineRule="auto"/>
        <w:ind w:firstLine="480" w:firstLineChars="200"/>
        <w:rPr>
          <w:rFonts w:hint="eastAsia" w:eastAsia="宋体"/>
          <w:sz w:val="24"/>
          <w:highlight w:val="none"/>
          <w:lang w:eastAsia="zh-CN"/>
        </w:rPr>
      </w:pPr>
      <w:r>
        <w:rPr>
          <w:rFonts w:hint="eastAsia"/>
          <w:sz w:val="24"/>
          <w:highlight w:val="none"/>
        </w:rPr>
        <w:t>7</w:t>
      </w:r>
      <w:r>
        <w:rPr>
          <w:rFonts w:hint="eastAsia"/>
          <w:sz w:val="24"/>
          <w:highlight w:val="none"/>
        </w:rPr>
        <w:tab/>
      </w:r>
      <w:r>
        <w:rPr>
          <w:rFonts w:hint="eastAsia"/>
          <w:sz w:val="24"/>
          <w:highlight w:val="none"/>
          <w:lang w:eastAsia="zh-CN"/>
        </w:rPr>
        <w:t>供应商</w:t>
      </w:r>
    </w:p>
    <w:p>
      <w:pPr>
        <w:spacing w:line="360" w:lineRule="auto"/>
        <w:ind w:firstLine="480" w:firstLineChars="200"/>
        <w:rPr>
          <w:sz w:val="24"/>
          <w:highlight w:val="none"/>
        </w:rPr>
      </w:pPr>
      <w:r>
        <w:rPr>
          <w:rFonts w:hint="eastAsia"/>
          <w:sz w:val="24"/>
          <w:highlight w:val="none"/>
        </w:rPr>
        <w:t>7.1</w:t>
      </w:r>
      <w:r>
        <w:rPr>
          <w:rFonts w:hint="eastAsia"/>
          <w:sz w:val="24"/>
          <w:highlight w:val="none"/>
        </w:rPr>
        <w:tab/>
      </w:r>
      <w:r>
        <w:rPr>
          <w:rFonts w:hint="eastAsia"/>
          <w:sz w:val="24"/>
          <w:highlight w:val="none"/>
          <w:lang w:eastAsia="zh-CN"/>
        </w:rPr>
        <w:t>供应商</w:t>
      </w:r>
      <w:r>
        <w:rPr>
          <w:rFonts w:hint="eastAsia"/>
          <w:sz w:val="24"/>
          <w:highlight w:val="none"/>
        </w:rPr>
        <w:t>一般义务</w:t>
      </w:r>
    </w:p>
    <w:p>
      <w:pPr>
        <w:spacing w:line="360" w:lineRule="auto"/>
        <w:ind w:firstLine="480" w:firstLineChars="200"/>
        <w:rPr>
          <w:sz w:val="24"/>
          <w:highlight w:val="none"/>
        </w:rPr>
      </w:pPr>
      <w:r>
        <w:rPr>
          <w:rFonts w:hint="eastAsia"/>
          <w:sz w:val="24"/>
          <w:highlight w:val="none"/>
          <w:lang w:val="en-US" w:eastAsia="zh-CN"/>
        </w:rPr>
        <w:t>7</w:t>
      </w:r>
      <w:r>
        <w:rPr>
          <w:rFonts w:hint="eastAsia"/>
          <w:sz w:val="24"/>
          <w:highlight w:val="none"/>
        </w:rPr>
        <w:t>.1.1</w:t>
      </w:r>
      <w:r>
        <w:rPr>
          <w:rFonts w:hint="eastAsia"/>
          <w:sz w:val="24"/>
          <w:highlight w:val="none"/>
          <w:lang w:eastAsia="zh-CN"/>
        </w:rPr>
        <w:t>供应商</w:t>
      </w:r>
      <w:r>
        <w:rPr>
          <w:rFonts w:hint="eastAsia"/>
          <w:sz w:val="24"/>
          <w:highlight w:val="none"/>
          <w:u w:val="single"/>
        </w:rPr>
        <w:tab/>
      </w:r>
      <w:r>
        <w:rPr>
          <w:rFonts w:hint="eastAsia"/>
          <w:sz w:val="24"/>
          <w:highlight w:val="none"/>
          <w:u w:val="single"/>
        </w:rPr>
        <w:t>需</w:t>
      </w:r>
      <w:r>
        <w:rPr>
          <w:rFonts w:hint="eastAsia"/>
          <w:sz w:val="24"/>
          <w:highlight w:val="none"/>
          <w:u w:val="single"/>
        </w:rPr>
        <w:tab/>
      </w:r>
      <w:r>
        <w:rPr>
          <w:rFonts w:hint="eastAsia"/>
          <w:sz w:val="24"/>
          <w:highlight w:val="none"/>
        </w:rPr>
        <w:t>（需/不需）配合发包人办理有关许可、批准或备案手续。</w:t>
      </w:r>
    </w:p>
    <w:p>
      <w:pPr>
        <w:spacing w:line="360" w:lineRule="auto"/>
        <w:ind w:firstLine="480" w:firstLineChars="200"/>
        <w:rPr>
          <w:sz w:val="24"/>
        </w:rPr>
      </w:pPr>
      <w:r>
        <w:rPr>
          <w:rFonts w:hint="eastAsia"/>
          <w:sz w:val="24"/>
          <w:highlight w:val="none"/>
          <w:lang w:val="en-US" w:eastAsia="zh-CN"/>
        </w:rPr>
        <w:t>7</w:t>
      </w:r>
      <w:r>
        <w:rPr>
          <w:rFonts w:hint="eastAsia"/>
          <w:sz w:val="24"/>
          <w:highlight w:val="none"/>
        </w:rPr>
        <w:t>.1.</w:t>
      </w:r>
      <w:r>
        <w:rPr>
          <w:rFonts w:hint="eastAsia"/>
          <w:sz w:val="24"/>
          <w:highlight w:val="none"/>
          <w:lang w:val="en-US" w:eastAsia="zh-CN"/>
        </w:rPr>
        <w:t>2</w:t>
      </w:r>
      <w:r>
        <w:rPr>
          <w:rFonts w:hint="eastAsia"/>
          <w:sz w:val="24"/>
          <w:lang w:eastAsia="zh-CN"/>
        </w:rPr>
        <w:t>供应商</w:t>
      </w:r>
      <w:r>
        <w:rPr>
          <w:rFonts w:hint="eastAsia"/>
          <w:sz w:val="24"/>
        </w:rPr>
        <w:t>其他义务：</w:t>
      </w:r>
    </w:p>
    <w:p>
      <w:pPr>
        <w:spacing w:line="360" w:lineRule="auto"/>
        <w:ind w:firstLine="480" w:firstLineChars="200"/>
        <w:rPr>
          <w:sz w:val="24"/>
        </w:rPr>
      </w:pPr>
      <w:r>
        <w:rPr>
          <w:rFonts w:hint="eastAsia"/>
          <w:sz w:val="24"/>
        </w:rPr>
        <w:t>(1)</w:t>
      </w:r>
      <w:r>
        <w:rPr>
          <w:rFonts w:hint="eastAsia"/>
          <w:sz w:val="24"/>
        </w:rPr>
        <w:tab/>
      </w:r>
      <w:r>
        <w:rPr>
          <w:rFonts w:hint="eastAsia"/>
          <w:sz w:val="24"/>
          <w:lang w:eastAsia="zh-CN"/>
        </w:rPr>
        <w:t>供应商</w:t>
      </w:r>
      <w:r>
        <w:rPr>
          <w:rFonts w:hint="eastAsia"/>
          <w:sz w:val="24"/>
        </w:rPr>
        <w:t>应按国家技术规范、标准、规程及发包人提出的设计要求，进行工程设计，按合同规定的进度要求提交质量合格的设计资料，并对其负责。</w:t>
      </w:r>
    </w:p>
    <w:p>
      <w:pPr>
        <w:spacing w:line="360" w:lineRule="auto"/>
        <w:ind w:firstLine="480" w:firstLineChars="200"/>
        <w:rPr>
          <w:sz w:val="24"/>
        </w:rPr>
      </w:pPr>
      <w:r>
        <w:rPr>
          <w:rFonts w:hint="eastAsia"/>
          <w:sz w:val="24"/>
        </w:rPr>
        <w:t>(2)</w:t>
      </w:r>
      <w:r>
        <w:rPr>
          <w:rFonts w:hint="eastAsia"/>
          <w:sz w:val="24"/>
        </w:rPr>
        <w:tab/>
      </w:r>
      <w:r>
        <w:rPr>
          <w:rFonts w:hint="eastAsia"/>
          <w:sz w:val="24"/>
          <w:lang w:eastAsia="zh-CN"/>
        </w:rPr>
        <w:t>供应商</w:t>
      </w:r>
      <w:r>
        <w:rPr>
          <w:rFonts w:hint="eastAsia"/>
          <w:sz w:val="24"/>
        </w:rPr>
        <w:t>交付设计资料及文件后，按规定参加有关的设计审查，并根据审查结论负责做必要调整补充。</w:t>
      </w:r>
      <w:r>
        <w:rPr>
          <w:rFonts w:hint="eastAsia"/>
          <w:sz w:val="24"/>
          <w:lang w:eastAsia="zh-CN"/>
        </w:rPr>
        <w:t>供应商</w:t>
      </w:r>
      <w:r>
        <w:rPr>
          <w:rFonts w:hint="eastAsia"/>
          <w:sz w:val="24"/>
        </w:rPr>
        <w:t>按合同规定时限交付设计资料及文件，负责向发包人及施工单位进行设计交底、处理有关设计问题和参加竣工验收。</w:t>
      </w:r>
    </w:p>
    <w:p>
      <w:pPr>
        <w:spacing w:line="360" w:lineRule="auto"/>
        <w:ind w:firstLine="480" w:firstLineChars="200"/>
        <w:rPr>
          <w:sz w:val="24"/>
        </w:rPr>
      </w:pPr>
      <w:r>
        <w:rPr>
          <w:rFonts w:hint="eastAsia"/>
          <w:sz w:val="24"/>
        </w:rPr>
        <w:t>(3)</w:t>
      </w:r>
      <w:r>
        <w:rPr>
          <w:rFonts w:hint="eastAsia"/>
          <w:sz w:val="24"/>
        </w:rPr>
        <w:tab/>
      </w:r>
      <w:r>
        <w:rPr>
          <w:rFonts w:hint="eastAsia"/>
          <w:sz w:val="24"/>
          <w:lang w:eastAsia="zh-CN"/>
        </w:rPr>
        <w:t>供应商</w:t>
      </w:r>
      <w:r>
        <w:rPr>
          <w:rFonts w:hint="eastAsia"/>
          <w:sz w:val="24"/>
        </w:rPr>
        <w:t>应保护发包人的知识产权，不得向第三人泄露、转让发包人提交的产品图纸等技术经济资料。如发生以上情况并给发包人造成经济损失，发包人有权向</w:t>
      </w:r>
      <w:r>
        <w:rPr>
          <w:rFonts w:hint="eastAsia"/>
          <w:sz w:val="24"/>
          <w:lang w:eastAsia="zh-CN"/>
        </w:rPr>
        <w:t>供应商</w:t>
      </w:r>
      <w:r>
        <w:rPr>
          <w:rFonts w:hint="eastAsia"/>
          <w:sz w:val="24"/>
        </w:rPr>
        <w:t>索赔。</w:t>
      </w:r>
    </w:p>
    <w:p>
      <w:pPr>
        <w:spacing w:line="360" w:lineRule="auto"/>
        <w:ind w:firstLine="480" w:firstLineChars="200"/>
        <w:rPr>
          <w:sz w:val="24"/>
        </w:rPr>
      </w:pPr>
      <w:r>
        <w:rPr>
          <w:rFonts w:hint="eastAsia"/>
          <w:sz w:val="24"/>
        </w:rPr>
        <w:t>(4)</w:t>
      </w:r>
      <w:r>
        <w:rPr>
          <w:rFonts w:hint="eastAsia"/>
          <w:sz w:val="24"/>
        </w:rPr>
        <w:tab/>
      </w:r>
      <w:r>
        <w:rPr>
          <w:rFonts w:hint="eastAsia"/>
          <w:sz w:val="24"/>
          <w:lang w:eastAsia="zh-CN"/>
        </w:rPr>
        <w:t>供应商</w:t>
      </w:r>
      <w:r>
        <w:rPr>
          <w:rFonts w:hint="eastAsia"/>
          <w:sz w:val="24"/>
        </w:rPr>
        <w:t>对设计文件出现的遗漏或错误负责修改或补充。由于</w:t>
      </w:r>
      <w:r>
        <w:rPr>
          <w:rFonts w:hint="eastAsia"/>
          <w:sz w:val="24"/>
          <w:lang w:eastAsia="zh-CN"/>
        </w:rPr>
        <w:t>供应商</w:t>
      </w:r>
      <w:r>
        <w:rPr>
          <w:rFonts w:hint="eastAsia"/>
          <w:sz w:val="24"/>
        </w:rPr>
        <w:t>设计错误造成损失，</w:t>
      </w:r>
      <w:r>
        <w:rPr>
          <w:rFonts w:hint="eastAsia"/>
          <w:sz w:val="24"/>
          <w:lang w:eastAsia="zh-CN"/>
        </w:rPr>
        <w:t>供应商</w:t>
      </w:r>
      <w:r>
        <w:rPr>
          <w:rFonts w:hint="eastAsia"/>
          <w:sz w:val="24"/>
        </w:rPr>
        <w:t>除负责采取补救措施外，承担违约损失，且不再承揽发包人单位的设计任务，并承担相应的法律责任。</w:t>
      </w:r>
    </w:p>
    <w:p>
      <w:pPr>
        <w:spacing w:line="360" w:lineRule="auto"/>
        <w:ind w:firstLine="480" w:firstLineChars="200"/>
        <w:rPr>
          <w:sz w:val="24"/>
        </w:rPr>
      </w:pPr>
      <w:r>
        <w:rPr>
          <w:rFonts w:hint="eastAsia"/>
          <w:sz w:val="24"/>
        </w:rPr>
        <w:t>(5)</w:t>
      </w:r>
      <w:r>
        <w:rPr>
          <w:rFonts w:hint="eastAsia"/>
          <w:sz w:val="24"/>
        </w:rPr>
        <w:tab/>
      </w:r>
      <w:r>
        <w:rPr>
          <w:rFonts w:hint="eastAsia"/>
          <w:sz w:val="24"/>
        </w:rPr>
        <w:t>工程施工过程中，</w:t>
      </w:r>
      <w:r>
        <w:rPr>
          <w:rFonts w:hint="eastAsia"/>
          <w:sz w:val="24"/>
          <w:lang w:eastAsia="zh-CN"/>
        </w:rPr>
        <w:t>供应商</w:t>
      </w:r>
      <w:r>
        <w:rPr>
          <w:rFonts w:hint="eastAsia"/>
          <w:sz w:val="24"/>
        </w:rPr>
        <w:t>应委派固定的合格的工地设计代表，协助发包人解决各种与设计有关的问题，包括修改完善设计或局部变更设计。施工现场的设计代表应具有工程师及以上职称，设计工作经验不低于5年，且为本项目</w:t>
      </w:r>
      <w:r>
        <w:rPr>
          <w:rFonts w:hint="eastAsia"/>
          <w:sz w:val="24"/>
          <w:lang w:eastAsia="zh-CN"/>
        </w:rPr>
        <w:t>供应商</w:t>
      </w:r>
      <w:r>
        <w:rPr>
          <w:rFonts w:hint="eastAsia"/>
          <w:sz w:val="24"/>
        </w:rPr>
        <w:t>员。如项目所需，工地设计代表应按发包人要求到施工现场。所有费用均含入投标总价中。发包人将不再另行支付。</w:t>
      </w:r>
    </w:p>
    <w:p>
      <w:pPr>
        <w:spacing w:line="360" w:lineRule="auto"/>
        <w:ind w:firstLine="480" w:firstLineChars="200"/>
        <w:rPr>
          <w:sz w:val="24"/>
        </w:rPr>
      </w:pPr>
      <w:r>
        <w:rPr>
          <w:rFonts w:hint="eastAsia"/>
          <w:sz w:val="24"/>
          <w:lang w:eastAsia="zh-CN"/>
        </w:rPr>
        <w:t>供应商</w:t>
      </w:r>
      <w:r>
        <w:rPr>
          <w:rFonts w:hint="eastAsia"/>
          <w:sz w:val="24"/>
        </w:rPr>
        <w:t>委派的设计代表不能满足现场需求，</w:t>
      </w:r>
      <w:r>
        <w:rPr>
          <w:rFonts w:hint="eastAsia"/>
          <w:sz w:val="24"/>
          <w:lang w:eastAsia="zh-CN"/>
        </w:rPr>
        <w:t>供应商</w:t>
      </w:r>
      <w:r>
        <w:rPr>
          <w:rFonts w:hint="eastAsia"/>
          <w:sz w:val="24"/>
        </w:rPr>
        <w:t>按照发包人要求随时增加或更换设计代表。如果在发包人规定的时限内未按发包人要求增加人员或更换设计代表，发包人有权选择其他设计院来完成该项工作，由此产生的费用由</w:t>
      </w:r>
      <w:r>
        <w:rPr>
          <w:rFonts w:hint="eastAsia"/>
          <w:sz w:val="24"/>
          <w:lang w:eastAsia="zh-CN"/>
        </w:rPr>
        <w:t>供应商</w:t>
      </w:r>
      <w:r>
        <w:rPr>
          <w:rFonts w:hint="eastAsia"/>
          <w:sz w:val="24"/>
        </w:rPr>
        <w:t>支付。</w:t>
      </w:r>
    </w:p>
    <w:p>
      <w:pPr>
        <w:spacing w:line="360" w:lineRule="auto"/>
        <w:ind w:firstLine="480" w:firstLineChars="200"/>
        <w:rPr>
          <w:sz w:val="24"/>
        </w:rPr>
      </w:pPr>
      <w:r>
        <w:rPr>
          <w:rFonts w:hint="eastAsia"/>
          <w:sz w:val="24"/>
          <w:lang w:val="en-US" w:eastAsia="zh-CN"/>
        </w:rPr>
        <w:t>7.</w:t>
      </w:r>
      <w:r>
        <w:rPr>
          <w:rFonts w:hint="eastAsia"/>
          <w:sz w:val="24"/>
        </w:rPr>
        <w:t>2</w:t>
      </w:r>
      <w:r>
        <w:rPr>
          <w:rFonts w:hint="eastAsia"/>
          <w:sz w:val="24"/>
        </w:rPr>
        <w:tab/>
      </w:r>
      <w:r>
        <w:rPr>
          <w:rFonts w:hint="eastAsia"/>
          <w:sz w:val="24"/>
        </w:rPr>
        <w:t>项目负责人</w:t>
      </w:r>
    </w:p>
    <w:p>
      <w:pPr>
        <w:spacing w:line="360" w:lineRule="auto"/>
        <w:ind w:firstLine="480" w:firstLineChars="200"/>
        <w:rPr>
          <w:sz w:val="24"/>
        </w:rPr>
      </w:pPr>
      <w:r>
        <w:rPr>
          <w:rFonts w:hint="eastAsia"/>
          <w:sz w:val="24"/>
        </w:rPr>
        <w:t>•</w:t>
      </w:r>
      <w:r>
        <w:rPr>
          <w:rFonts w:hint="eastAsia"/>
          <w:sz w:val="24"/>
        </w:rPr>
        <w:tab/>
      </w:r>
      <w:r>
        <w:rPr>
          <w:rFonts w:hint="eastAsia"/>
          <w:sz w:val="24"/>
        </w:rPr>
        <w:t>项目负责人</w:t>
      </w:r>
    </w:p>
    <w:p>
      <w:pPr>
        <w:spacing w:line="360" w:lineRule="auto"/>
        <w:ind w:firstLine="480" w:firstLineChars="200"/>
        <w:rPr>
          <w:sz w:val="24"/>
        </w:rPr>
      </w:pPr>
      <w:r>
        <w:rPr>
          <w:rFonts w:hint="eastAsia"/>
          <w:sz w:val="24"/>
        </w:rPr>
        <w:t>姓</w:t>
      </w:r>
      <w:r>
        <w:rPr>
          <w:rFonts w:hint="eastAsia"/>
          <w:sz w:val="24"/>
        </w:rPr>
        <w:tab/>
      </w:r>
      <w:r>
        <w:rPr>
          <w:rFonts w:hint="eastAsia"/>
          <w:sz w:val="24"/>
        </w:rPr>
        <w:t>名：</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执业资格及等级：</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注册证书号：</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联系电话：</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电子信箱：</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通信地址：</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lang w:eastAsia="zh-CN"/>
        </w:rPr>
        <w:t>供应商</w:t>
      </w:r>
      <w:r>
        <w:rPr>
          <w:rFonts w:hint="eastAsia"/>
          <w:sz w:val="24"/>
        </w:rPr>
        <w:t>对项目负责人的授权范围如下：</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w:t>
      </w:r>
      <w:r>
        <w:rPr>
          <w:rFonts w:hint="eastAsia"/>
          <w:sz w:val="24"/>
        </w:rPr>
        <w:tab/>
      </w:r>
      <w:r>
        <w:rPr>
          <w:rFonts w:hint="eastAsia"/>
          <w:sz w:val="24"/>
          <w:lang w:eastAsia="zh-CN"/>
        </w:rPr>
        <w:t>供应商</w:t>
      </w:r>
      <w:r>
        <w:rPr>
          <w:rFonts w:hint="eastAsia"/>
          <w:sz w:val="24"/>
        </w:rPr>
        <w:t>更换项目</w:t>
      </w:r>
      <w:r>
        <w:rPr>
          <w:rFonts w:hint="eastAsia"/>
          <w:sz w:val="24"/>
          <w:lang w:eastAsia="zh-CN"/>
        </w:rPr>
        <w:t>项目负责人</w:t>
      </w:r>
      <w:r>
        <w:rPr>
          <w:rFonts w:hint="eastAsia"/>
          <w:sz w:val="24"/>
        </w:rPr>
        <w:t>的，应提前</w:t>
      </w:r>
      <w:r>
        <w:rPr>
          <w:rFonts w:hint="eastAsia"/>
          <w:sz w:val="24"/>
          <w:u w:val="single"/>
        </w:rPr>
        <w:t>20</w:t>
      </w:r>
      <w:r>
        <w:rPr>
          <w:rFonts w:hint="eastAsia"/>
          <w:sz w:val="24"/>
        </w:rPr>
        <w:t>天书面通知发包人。</w:t>
      </w:r>
    </w:p>
    <w:p>
      <w:pPr>
        <w:spacing w:line="360" w:lineRule="auto"/>
        <w:ind w:firstLine="480" w:firstLineChars="200"/>
        <w:rPr>
          <w:sz w:val="24"/>
          <w:u w:val="single"/>
        </w:rPr>
      </w:pPr>
      <w:r>
        <w:rPr>
          <w:rFonts w:hint="eastAsia"/>
          <w:sz w:val="24"/>
          <w:lang w:eastAsia="zh-CN"/>
        </w:rPr>
        <w:t>供应商</w:t>
      </w:r>
      <w:r>
        <w:rPr>
          <w:rFonts w:hint="eastAsia"/>
          <w:sz w:val="24"/>
        </w:rPr>
        <w:t>擅自更换项目</w:t>
      </w:r>
      <w:r>
        <w:rPr>
          <w:rFonts w:hint="eastAsia"/>
          <w:sz w:val="24"/>
          <w:lang w:eastAsia="zh-CN"/>
        </w:rPr>
        <w:t>项目负责人</w:t>
      </w:r>
      <w:r>
        <w:rPr>
          <w:rFonts w:hint="eastAsia"/>
          <w:sz w:val="24"/>
        </w:rPr>
        <w:t>的违约责任：</w:t>
      </w:r>
      <w:r>
        <w:rPr>
          <w:rFonts w:hint="eastAsia"/>
          <w:sz w:val="24"/>
          <w:u w:val="single"/>
        </w:rPr>
        <w:t>项目负责人的姓名、等级在专用条款内写明，但专用条款中约定的项目负责人必须要与投标文件中所填报的一致,且不得随意更换项目负责人及项目管理人员，若更换项目负责人，将以资质业绩以及信誉不低于此项目负责人的人员替换，并报业主审查，经审查通过，</w:t>
      </w:r>
      <w:r>
        <w:rPr>
          <w:rFonts w:hint="eastAsia"/>
          <w:sz w:val="24"/>
          <w:highlight w:val="none"/>
          <w:u w:val="single"/>
        </w:rPr>
        <w:t>向业主交贰仟元（人民币）违约金后，</w:t>
      </w:r>
      <w:r>
        <w:rPr>
          <w:rFonts w:hint="eastAsia"/>
          <w:sz w:val="24"/>
          <w:u w:val="single"/>
        </w:rPr>
        <w:t>方可更换；未经工程师及发包人批准，擅自更换项目负责人，发包人可处以承包人壹万元以内的违约金，从支付款中扣罚违约金。</w:t>
      </w:r>
    </w:p>
    <w:p>
      <w:pPr>
        <w:spacing w:line="360" w:lineRule="auto"/>
        <w:ind w:firstLine="480" w:firstLineChars="200"/>
        <w:rPr>
          <w:sz w:val="24"/>
        </w:rPr>
      </w:pPr>
      <w:r>
        <w:rPr>
          <w:rFonts w:hint="eastAsia"/>
          <w:sz w:val="24"/>
        </w:rPr>
        <w:t>•</w:t>
      </w:r>
      <w:r>
        <w:rPr>
          <w:rFonts w:hint="eastAsia"/>
          <w:sz w:val="24"/>
        </w:rPr>
        <w:tab/>
      </w:r>
      <w:r>
        <w:rPr>
          <w:rFonts w:hint="eastAsia"/>
          <w:sz w:val="24"/>
          <w:lang w:eastAsia="zh-CN"/>
        </w:rPr>
        <w:t>供应商</w:t>
      </w:r>
      <w:r>
        <w:rPr>
          <w:rFonts w:hint="eastAsia"/>
          <w:sz w:val="24"/>
        </w:rPr>
        <w:t>应在收到书面更换通知后</w:t>
      </w:r>
      <w:r>
        <w:rPr>
          <w:rFonts w:hint="eastAsia"/>
          <w:sz w:val="24"/>
          <w:u w:val="single"/>
        </w:rPr>
        <w:t>5</w:t>
      </w:r>
      <w:r>
        <w:rPr>
          <w:rFonts w:hint="eastAsia"/>
          <w:sz w:val="24"/>
        </w:rPr>
        <w:t>天内更换项目</w:t>
      </w:r>
      <w:r>
        <w:rPr>
          <w:rFonts w:hint="eastAsia"/>
          <w:sz w:val="24"/>
          <w:lang w:eastAsia="zh-CN"/>
        </w:rPr>
        <w:t>项目负责人</w:t>
      </w:r>
      <w:r>
        <w:rPr>
          <w:rFonts w:hint="eastAsia"/>
          <w:sz w:val="24"/>
        </w:rPr>
        <w:t>。</w:t>
      </w:r>
    </w:p>
    <w:p>
      <w:pPr>
        <w:spacing w:line="360" w:lineRule="auto"/>
        <w:ind w:firstLine="480" w:firstLineChars="200"/>
        <w:rPr>
          <w:sz w:val="24"/>
        </w:rPr>
      </w:pPr>
      <w:r>
        <w:rPr>
          <w:rFonts w:hint="eastAsia"/>
          <w:sz w:val="24"/>
          <w:lang w:eastAsia="zh-CN"/>
        </w:rPr>
        <w:t>供应商</w:t>
      </w:r>
      <w:r>
        <w:rPr>
          <w:rFonts w:hint="eastAsia"/>
          <w:sz w:val="24"/>
        </w:rPr>
        <w:t>无正当理由拒绝更换项目</w:t>
      </w:r>
      <w:r>
        <w:rPr>
          <w:rFonts w:hint="eastAsia"/>
          <w:sz w:val="24"/>
          <w:lang w:eastAsia="zh-CN"/>
        </w:rPr>
        <w:t>项目负责人</w:t>
      </w:r>
      <w:r>
        <w:rPr>
          <w:rFonts w:hint="eastAsia"/>
          <w:sz w:val="24"/>
        </w:rPr>
        <w:t>的违约责任：</w:t>
      </w:r>
      <w:r>
        <w:rPr>
          <w:rFonts w:hint="eastAsia"/>
          <w:sz w:val="24"/>
          <w:u w:val="single"/>
        </w:rPr>
        <w:t>发包人可处以承包人壹万元以内的违约金，从支付款中扣罚违约金。</w:t>
      </w:r>
      <w:r>
        <w:rPr>
          <w:rFonts w:hint="eastAsia"/>
          <w:sz w:val="24"/>
          <w:u w:val="single"/>
        </w:rPr>
        <w:tab/>
      </w:r>
      <w:r>
        <w:rPr>
          <w:rFonts w:hint="eastAsia"/>
          <w:sz w:val="24"/>
        </w:rPr>
        <w:t>。</w:t>
      </w:r>
    </w:p>
    <w:p>
      <w:pPr>
        <w:spacing w:line="360" w:lineRule="auto"/>
        <w:ind w:firstLine="480" w:firstLineChars="200"/>
        <w:rPr>
          <w:sz w:val="24"/>
        </w:rPr>
      </w:pPr>
      <w:r>
        <w:rPr>
          <w:rFonts w:hint="eastAsia"/>
          <w:sz w:val="24"/>
          <w:lang w:val="en-US" w:eastAsia="zh-CN"/>
        </w:rPr>
        <w:t>7.</w:t>
      </w:r>
      <w:r>
        <w:rPr>
          <w:rFonts w:hint="eastAsia"/>
          <w:sz w:val="24"/>
        </w:rPr>
        <w:t>2.</w:t>
      </w:r>
      <w:r>
        <w:rPr>
          <w:rFonts w:hint="eastAsia"/>
          <w:sz w:val="24"/>
          <w:lang w:val="en-US" w:eastAsia="zh-CN"/>
        </w:rPr>
        <w:t>1</w:t>
      </w:r>
      <w:r>
        <w:rPr>
          <w:rFonts w:hint="eastAsia"/>
          <w:sz w:val="24"/>
        </w:rPr>
        <w:tab/>
      </w:r>
      <w:r>
        <w:rPr>
          <w:rFonts w:hint="eastAsia"/>
          <w:sz w:val="24"/>
          <w:lang w:eastAsia="zh-CN"/>
        </w:rPr>
        <w:t>供应商</w:t>
      </w:r>
      <w:r>
        <w:rPr>
          <w:rFonts w:hint="eastAsia"/>
          <w:sz w:val="24"/>
        </w:rPr>
        <w:t>人员</w:t>
      </w:r>
    </w:p>
    <w:p>
      <w:pPr>
        <w:spacing w:line="360" w:lineRule="auto"/>
        <w:ind w:firstLine="480" w:firstLineChars="200"/>
        <w:rPr>
          <w:sz w:val="24"/>
        </w:rPr>
      </w:pPr>
      <w:r>
        <w:rPr>
          <w:rFonts w:hint="eastAsia"/>
          <w:sz w:val="24"/>
        </w:rPr>
        <w:t>•</w:t>
      </w:r>
      <w:r>
        <w:rPr>
          <w:rFonts w:hint="eastAsia"/>
          <w:sz w:val="24"/>
        </w:rPr>
        <w:tab/>
      </w:r>
      <w:r>
        <w:rPr>
          <w:rFonts w:hint="eastAsia"/>
          <w:sz w:val="24"/>
          <w:lang w:eastAsia="zh-CN"/>
        </w:rPr>
        <w:t>供应商</w:t>
      </w:r>
      <w:r>
        <w:rPr>
          <w:rFonts w:hint="eastAsia"/>
          <w:sz w:val="24"/>
        </w:rPr>
        <w:t>提交项目管理机构及人员安排报告的期限：</w:t>
      </w:r>
      <w:r>
        <w:rPr>
          <w:rFonts w:hint="eastAsia"/>
          <w:sz w:val="24"/>
          <w:u w:val="single"/>
        </w:rPr>
        <w:t>按发包人要求</w:t>
      </w:r>
      <w:r>
        <w:rPr>
          <w:rFonts w:hint="eastAsia"/>
          <w:sz w:val="24"/>
          <w:u w:val="single"/>
        </w:rPr>
        <w:tab/>
      </w:r>
      <w:r>
        <w:rPr>
          <w:rFonts w:hint="eastAsia"/>
          <w:sz w:val="24"/>
        </w:rPr>
        <w:t>。</w:t>
      </w:r>
    </w:p>
    <w:p>
      <w:pPr>
        <w:spacing w:line="360" w:lineRule="auto"/>
        <w:ind w:firstLine="480" w:firstLineChars="200"/>
        <w:rPr>
          <w:sz w:val="24"/>
        </w:rPr>
      </w:pPr>
      <w:r>
        <w:rPr>
          <w:rFonts w:hint="eastAsia"/>
          <w:sz w:val="24"/>
          <w:lang w:val="en-US" w:eastAsia="zh-CN"/>
        </w:rPr>
        <w:t>7</w:t>
      </w:r>
      <w:r>
        <w:rPr>
          <w:rFonts w:hint="eastAsia"/>
          <w:sz w:val="24"/>
        </w:rPr>
        <w:t>.</w:t>
      </w:r>
      <w:r>
        <w:rPr>
          <w:rFonts w:hint="eastAsia"/>
          <w:sz w:val="24"/>
          <w:lang w:val="en-US" w:eastAsia="zh-CN"/>
        </w:rPr>
        <w:t>2</w:t>
      </w:r>
      <w:r>
        <w:rPr>
          <w:rFonts w:hint="eastAsia"/>
          <w:sz w:val="24"/>
        </w:rPr>
        <w:t>.</w:t>
      </w:r>
      <w:r>
        <w:rPr>
          <w:rFonts w:hint="eastAsia"/>
          <w:sz w:val="24"/>
          <w:lang w:val="en-US" w:eastAsia="zh-CN"/>
        </w:rPr>
        <w:t>2</w:t>
      </w:r>
      <w:r>
        <w:rPr>
          <w:rFonts w:hint="eastAsia"/>
          <w:sz w:val="24"/>
          <w:lang w:eastAsia="zh-CN"/>
        </w:rPr>
        <w:t>供应商</w:t>
      </w:r>
      <w:r>
        <w:rPr>
          <w:rFonts w:hint="eastAsia"/>
          <w:sz w:val="24"/>
        </w:rPr>
        <w:t>无正当理由拒绝撤换主要</w:t>
      </w:r>
      <w:r>
        <w:rPr>
          <w:rFonts w:hint="eastAsia"/>
          <w:sz w:val="24"/>
          <w:lang w:eastAsia="zh-CN"/>
        </w:rPr>
        <w:t>供应商</w:t>
      </w:r>
      <w:r>
        <w:rPr>
          <w:rFonts w:hint="eastAsia"/>
          <w:sz w:val="24"/>
        </w:rPr>
        <w:t>员的违约责任：</w:t>
      </w:r>
    </w:p>
    <w:p>
      <w:pPr>
        <w:spacing w:line="360" w:lineRule="auto"/>
        <w:ind w:firstLine="480" w:firstLineChars="200"/>
        <w:rPr>
          <w:sz w:val="24"/>
          <w:u w:val="single"/>
        </w:rPr>
      </w:pPr>
      <w:r>
        <w:rPr>
          <w:rFonts w:hint="eastAsia"/>
          <w:sz w:val="24"/>
          <w:u w:val="single"/>
        </w:rPr>
        <w:t>发包人可处以承包人贰仟元以内的违约金，从支付款中扣罚违约金。</w:t>
      </w:r>
    </w:p>
    <w:p>
      <w:pPr>
        <w:spacing w:line="360" w:lineRule="auto"/>
        <w:ind w:firstLine="480" w:firstLineChars="200"/>
        <w:rPr>
          <w:sz w:val="24"/>
        </w:rPr>
      </w:pPr>
      <w:r>
        <w:rPr>
          <w:rFonts w:hint="eastAsia"/>
          <w:sz w:val="24"/>
          <w:lang w:val="en-US" w:eastAsia="zh-CN"/>
        </w:rPr>
        <w:t>8</w:t>
      </w:r>
      <w:r>
        <w:rPr>
          <w:rFonts w:hint="eastAsia"/>
          <w:sz w:val="24"/>
        </w:rPr>
        <w:t>设计分包</w:t>
      </w:r>
    </w:p>
    <w:p>
      <w:pPr>
        <w:spacing w:line="360" w:lineRule="auto"/>
        <w:ind w:firstLine="480" w:firstLineChars="200"/>
        <w:rPr>
          <w:sz w:val="24"/>
        </w:rPr>
      </w:pPr>
      <w:r>
        <w:rPr>
          <w:rFonts w:hint="eastAsia"/>
          <w:sz w:val="24"/>
          <w:lang w:val="en-US" w:eastAsia="zh-CN"/>
        </w:rPr>
        <w:t>8</w:t>
      </w:r>
      <w:r>
        <w:rPr>
          <w:rFonts w:hint="eastAsia"/>
          <w:sz w:val="24"/>
        </w:rPr>
        <w:t>.1设计分包的一般约定</w:t>
      </w:r>
    </w:p>
    <w:p>
      <w:pPr>
        <w:spacing w:line="360" w:lineRule="auto"/>
        <w:ind w:firstLine="480" w:firstLineChars="200"/>
        <w:rPr>
          <w:sz w:val="24"/>
        </w:rPr>
      </w:pPr>
      <w:r>
        <w:rPr>
          <w:rFonts w:hint="eastAsia"/>
          <w:sz w:val="24"/>
        </w:rPr>
        <w:t>禁止设计分包的工程包括：本项目禁止分包。</w:t>
      </w:r>
    </w:p>
    <w:p>
      <w:pPr>
        <w:spacing w:line="360" w:lineRule="auto"/>
        <w:ind w:firstLine="480" w:firstLineChars="200"/>
        <w:rPr>
          <w:sz w:val="24"/>
          <w:u w:val="single"/>
        </w:rPr>
      </w:pPr>
      <w:r>
        <w:rPr>
          <w:rFonts w:hint="eastAsia"/>
          <w:sz w:val="24"/>
        </w:rPr>
        <w:t>主体结构、关键性工作的范围：</w:t>
      </w:r>
      <w:r>
        <w:rPr>
          <w:rFonts w:hint="eastAsia"/>
          <w:sz w:val="24"/>
          <w:u w:val="single"/>
        </w:rPr>
        <w:t xml:space="preserve">    /   </w:t>
      </w:r>
    </w:p>
    <w:p>
      <w:pPr>
        <w:spacing w:line="360" w:lineRule="auto"/>
        <w:ind w:firstLine="480" w:firstLineChars="200"/>
        <w:rPr>
          <w:sz w:val="24"/>
        </w:rPr>
      </w:pPr>
      <w:r>
        <w:rPr>
          <w:rFonts w:hint="eastAsia"/>
          <w:sz w:val="24"/>
          <w:lang w:val="en-US" w:eastAsia="zh-CN"/>
        </w:rPr>
        <w:t>8</w:t>
      </w:r>
      <w:r>
        <w:rPr>
          <w:rFonts w:hint="eastAsia"/>
          <w:sz w:val="24"/>
        </w:rPr>
        <w:t>.2设计分包的确定</w:t>
      </w:r>
    </w:p>
    <w:p>
      <w:pPr>
        <w:spacing w:line="360" w:lineRule="auto"/>
        <w:ind w:firstLine="480" w:firstLineChars="200"/>
        <w:rPr>
          <w:sz w:val="24"/>
          <w:u w:val="single"/>
        </w:rPr>
      </w:pPr>
      <w:r>
        <w:rPr>
          <w:rFonts w:hint="eastAsia"/>
          <w:sz w:val="24"/>
        </w:rPr>
        <w:t>允许分包的专业工程包括：  /</w:t>
      </w:r>
      <w:r>
        <w:rPr>
          <w:rFonts w:hint="eastAsia"/>
          <w:sz w:val="24"/>
          <w:u w:val="single"/>
        </w:rPr>
        <w:t xml:space="preserve">     </w:t>
      </w:r>
    </w:p>
    <w:p>
      <w:pPr>
        <w:spacing w:line="360" w:lineRule="auto"/>
        <w:ind w:firstLine="480" w:firstLineChars="200"/>
        <w:rPr>
          <w:sz w:val="24"/>
        </w:rPr>
      </w:pPr>
      <w:r>
        <w:rPr>
          <w:rFonts w:hint="eastAsia"/>
          <w:sz w:val="24"/>
        </w:rPr>
        <w:t>其他关于分包的约定：</w:t>
      </w:r>
      <w:r>
        <w:rPr>
          <w:rFonts w:hint="eastAsia"/>
          <w:sz w:val="24"/>
          <w:u w:val="single"/>
        </w:rPr>
        <w:t xml:space="preserve">       /    </w:t>
      </w:r>
      <w:r>
        <w:rPr>
          <w:rFonts w:hint="eastAsia"/>
          <w:sz w:val="24"/>
        </w:rPr>
        <w:tab/>
      </w:r>
      <w:r>
        <w:rPr>
          <w:rFonts w:hint="eastAsia"/>
          <w:sz w:val="24"/>
        </w:rPr>
        <w:tab/>
      </w:r>
    </w:p>
    <w:p>
      <w:pPr>
        <w:spacing w:line="360" w:lineRule="auto"/>
        <w:ind w:firstLine="480" w:firstLineChars="200"/>
        <w:rPr>
          <w:sz w:val="24"/>
        </w:rPr>
      </w:pPr>
      <w:r>
        <w:rPr>
          <w:rFonts w:hint="eastAsia"/>
          <w:sz w:val="24"/>
          <w:lang w:val="en-US" w:eastAsia="zh-CN"/>
        </w:rPr>
        <w:t>8.3</w:t>
      </w:r>
      <w:r>
        <w:rPr>
          <w:rFonts w:hint="eastAsia"/>
          <w:sz w:val="24"/>
        </w:rPr>
        <w:tab/>
      </w:r>
      <w:r>
        <w:rPr>
          <w:rFonts w:hint="eastAsia"/>
          <w:sz w:val="24"/>
          <w:lang w:eastAsia="zh-CN"/>
        </w:rPr>
        <w:t>供应商</w:t>
      </w:r>
      <w:r>
        <w:rPr>
          <w:rFonts w:hint="eastAsia"/>
          <w:sz w:val="24"/>
        </w:rPr>
        <w:t>向发包人提交有关分包人资料包括：</w:t>
      </w:r>
      <w:r>
        <w:rPr>
          <w:rFonts w:hint="eastAsia"/>
          <w:sz w:val="24"/>
          <w:u w:val="single"/>
        </w:rPr>
        <w:t xml:space="preserve">       /      </w:t>
      </w:r>
      <w:r>
        <w:rPr>
          <w:rFonts w:hint="eastAsia"/>
          <w:sz w:val="24"/>
        </w:rPr>
        <w:tab/>
      </w:r>
      <w:r>
        <w:rPr>
          <w:rFonts w:hint="eastAsia"/>
          <w:sz w:val="24"/>
        </w:rPr>
        <w:t>。</w:t>
      </w:r>
    </w:p>
    <w:p>
      <w:pPr>
        <w:spacing w:line="360" w:lineRule="auto"/>
        <w:ind w:firstLine="480" w:firstLineChars="200"/>
        <w:rPr>
          <w:sz w:val="24"/>
        </w:rPr>
      </w:pPr>
      <w:r>
        <w:rPr>
          <w:rFonts w:hint="eastAsia"/>
          <w:sz w:val="24"/>
          <w:lang w:val="en-US" w:eastAsia="zh-CN"/>
        </w:rPr>
        <w:t>8.3.1</w:t>
      </w:r>
      <w:r>
        <w:rPr>
          <w:rFonts w:hint="eastAsia"/>
          <w:sz w:val="24"/>
        </w:rPr>
        <w:tab/>
      </w:r>
      <w:r>
        <w:rPr>
          <w:rFonts w:hint="eastAsia"/>
          <w:sz w:val="24"/>
        </w:rPr>
        <w:t>分包工程设计费支付方式：</w:t>
      </w:r>
      <w:r>
        <w:rPr>
          <w:rFonts w:hint="eastAsia"/>
          <w:sz w:val="24"/>
          <w:u w:val="single"/>
        </w:rPr>
        <w:t xml:space="preserve">    </w:t>
      </w:r>
      <w:r>
        <w:rPr>
          <w:rFonts w:hint="eastAsia"/>
          <w:sz w:val="24"/>
          <w:u w:val="single"/>
        </w:rPr>
        <w:tab/>
      </w:r>
      <w:r>
        <w:rPr>
          <w:rFonts w:hint="eastAsia"/>
          <w:sz w:val="24"/>
          <w:u w:val="single"/>
        </w:rPr>
        <w:t>/</w:t>
      </w:r>
      <w:r>
        <w:rPr>
          <w:rFonts w:hint="eastAsia"/>
          <w:sz w:val="24"/>
          <w:u w:val="single"/>
        </w:rPr>
        <w:tab/>
      </w:r>
      <w:r>
        <w:rPr>
          <w:rFonts w:hint="eastAsia"/>
          <w:sz w:val="24"/>
        </w:rPr>
        <w:t>。</w:t>
      </w:r>
    </w:p>
    <w:p>
      <w:pPr>
        <w:spacing w:line="360" w:lineRule="auto"/>
        <w:ind w:firstLine="480" w:firstLineChars="200"/>
        <w:rPr>
          <w:sz w:val="24"/>
        </w:rPr>
      </w:pPr>
      <w:r>
        <w:rPr>
          <w:rFonts w:hint="eastAsia"/>
          <w:sz w:val="24"/>
          <w:lang w:val="en-US" w:eastAsia="zh-CN"/>
        </w:rPr>
        <w:t>9</w:t>
      </w:r>
      <w:r>
        <w:rPr>
          <w:rFonts w:hint="eastAsia"/>
          <w:sz w:val="24"/>
        </w:rPr>
        <w:tab/>
      </w:r>
      <w:r>
        <w:rPr>
          <w:rFonts w:hint="eastAsia"/>
          <w:sz w:val="24"/>
        </w:rPr>
        <w:t>联合体</w:t>
      </w:r>
    </w:p>
    <w:p>
      <w:pPr>
        <w:spacing w:line="360" w:lineRule="auto"/>
        <w:ind w:firstLine="480" w:firstLineChars="200"/>
        <w:rPr>
          <w:sz w:val="24"/>
        </w:rPr>
      </w:pPr>
      <w:r>
        <w:rPr>
          <w:rFonts w:hint="eastAsia"/>
          <w:sz w:val="24"/>
          <w:lang w:val="en-US" w:eastAsia="zh-CN"/>
        </w:rPr>
        <w:t>9.1</w:t>
      </w:r>
      <w:r>
        <w:rPr>
          <w:rFonts w:hint="eastAsia"/>
          <w:sz w:val="24"/>
        </w:rPr>
        <w:t>发包人向联合体支付设计费用的方式：</w:t>
      </w:r>
      <w:r>
        <w:rPr>
          <w:rFonts w:hint="eastAsia"/>
          <w:sz w:val="24"/>
          <w:u w:val="single"/>
        </w:rPr>
        <w:tab/>
      </w:r>
      <w:r>
        <w:rPr>
          <w:rFonts w:hint="eastAsia"/>
          <w:sz w:val="24"/>
          <w:u w:val="single"/>
        </w:rPr>
        <w:t>/</w:t>
      </w:r>
      <w:r>
        <w:rPr>
          <w:rFonts w:hint="eastAsia"/>
          <w:sz w:val="24"/>
          <w:u w:val="single"/>
        </w:rPr>
        <w:tab/>
      </w:r>
      <w:r>
        <w:rPr>
          <w:rFonts w:hint="eastAsia"/>
          <w:sz w:val="24"/>
        </w:rPr>
        <w:t>。</w:t>
      </w:r>
    </w:p>
    <w:p>
      <w:pPr>
        <w:spacing w:line="360" w:lineRule="auto"/>
        <w:ind w:firstLine="480" w:firstLineChars="200"/>
        <w:rPr>
          <w:sz w:val="24"/>
        </w:rPr>
      </w:pPr>
      <w:r>
        <w:rPr>
          <w:rFonts w:hint="eastAsia"/>
          <w:sz w:val="24"/>
        </w:rPr>
        <w:t>1</w:t>
      </w:r>
      <w:r>
        <w:rPr>
          <w:rFonts w:hint="eastAsia"/>
          <w:sz w:val="24"/>
          <w:lang w:val="en-US" w:eastAsia="zh-CN"/>
        </w:rPr>
        <w:t>0</w:t>
      </w:r>
      <w:r>
        <w:rPr>
          <w:rFonts w:hint="eastAsia"/>
          <w:sz w:val="24"/>
        </w:rPr>
        <w:tab/>
      </w:r>
      <w:r>
        <w:rPr>
          <w:rFonts w:hint="eastAsia"/>
          <w:sz w:val="24"/>
          <w:lang w:val="en-US" w:eastAsia="zh-CN"/>
        </w:rPr>
        <w:t xml:space="preserve"> </w:t>
      </w:r>
      <w:r>
        <w:rPr>
          <w:rFonts w:hint="eastAsia"/>
          <w:sz w:val="24"/>
        </w:rPr>
        <w:t>工程设计要求</w:t>
      </w:r>
    </w:p>
    <w:p>
      <w:pPr>
        <w:spacing w:line="360" w:lineRule="auto"/>
        <w:ind w:firstLine="480" w:firstLineChars="200"/>
        <w:rPr>
          <w:sz w:val="24"/>
        </w:rPr>
      </w:pPr>
      <w:r>
        <w:rPr>
          <w:rFonts w:hint="eastAsia"/>
          <w:sz w:val="24"/>
        </w:rPr>
        <w:t>1</w:t>
      </w:r>
      <w:r>
        <w:rPr>
          <w:rFonts w:hint="eastAsia"/>
          <w:sz w:val="24"/>
          <w:lang w:val="en-US" w:eastAsia="zh-CN"/>
        </w:rPr>
        <w:t>0</w:t>
      </w:r>
      <w:r>
        <w:rPr>
          <w:rFonts w:hint="eastAsia"/>
          <w:sz w:val="24"/>
        </w:rPr>
        <w:t>.</w:t>
      </w:r>
      <w:r>
        <w:rPr>
          <w:rFonts w:hint="eastAsia"/>
          <w:sz w:val="24"/>
          <w:lang w:val="en-US" w:eastAsia="zh-CN"/>
        </w:rPr>
        <w:t>1</w:t>
      </w:r>
      <w:r>
        <w:rPr>
          <w:rFonts w:hint="eastAsia"/>
          <w:sz w:val="24"/>
        </w:rPr>
        <w:t>工程设计一般要求</w:t>
      </w:r>
    </w:p>
    <w:p>
      <w:pPr>
        <w:spacing w:line="360" w:lineRule="auto"/>
        <w:ind w:firstLine="480" w:firstLineChars="200"/>
        <w:rPr>
          <w:sz w:val="24"/>
        </w:rPr>
      </w:pPr>
      <w:r>
        <w:rPr>
          <w:rFonts w:hint="eastAsia"/>
          <w:sz w:val="24"/>
        </w:rPr>
        <w:t>•</w:t>
      </w:r>
      <w:r>
        <w:rPr>
          <w:rFonts w:hint="eastAsia"/>
          <w:sz w:val="24"/>
        </w:rPr>
        <w:tab/>
      </w:r>
      <w:r>
        <w:rPr>
          <w:rFonts w:hint="eastAsia"/>
          <w:sz w:val="24"/>
        </w:rPr>
        <w:t>工程设计的特殊标准或要求：</w:t>
      </w:r>
      <w:r>
        <w:rPr>
          <w:rFonts w:hint="eastAsia"/>
          <w:sz w:val="24"/>
          <w:u w:val="single"/>
        </w:rPr>
        <w:t>按发包人要求</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rPr>
        <w:t>•</w:t>
      </w:r>
      <w:r>
        <w:rPr>
          <w:rFonts w:hint="eastAsia"/>
          <w:sz w:val="24"/>
        </w:rPr>
        <w:tab/>
      </w:r>
      <w:r>
        <w:rPr>
          <w:rFonts w:hint="eastAsia"/>
          <w:sz w:val="24"/>
        </w:rPr>
        <w:t>工程设计适用的技术标准：</w:t>
      </w:r>
      <w:r>
        <w:rPr>
          <w:rFonts w:hint="eastAsia"/>
          <w:sz w:val="24"/>
          <w:u w:val="single"/>
        </w:rPr>
        <w:t>相关现行国家、地方和行业的法律法规、技术标准、技术规范，在具体执行中按就高不就低的原则执行</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lang w:val="en-US" w:eastAsia="zh-CN"/>
        </w:rPr>
        <w:t>10.2</w:t>
      </w:r>
      <w:r>
        <w:rPr>
          <w:rFonts w:hint="eastAsia"/>
          <w:sz w:val="24"/>
        </w:rPr>
        <w:t>工程设计文件的要求</w:t>
      </w:r>
    </w:p>
    <w:p>
      <w:pPr>
        <w:spacing w:line="360" w:lineRule="auto"/>
        <w:ind w:firstLine="480" w:firstLineChars="200"/>
        <w:rPr>
          <w:sz w:val="24"/>
        </w:rPr>
      </w:pPr>
      <w:r>
        <w:rPr>
          <w:rFonts w:hint="eastAsia"/>
          <w:sz w:val="24"/>
          <w:lang w:val="en-US" w:eastAsia="zh-CN"/>
        </w:rPr>
        <w:t>10.2</w:t>
      </w:r>
      <w:r>
        <w:rPr>
          <w:rFonts w:hint="eastAsia"/>
          <w:sz w:val="24"/>
        </w:rPr>
        <w:t>.</w:t>
      </w:r>
      <w:r>
        <w:rPr>
          <w:rFonts w:hint="eastAsia"/>
          <w:sz w:val="24"/>
          <w:lang w:val="en-US" w:eastAsia="zh-CN"/>
        </w:rPr>
        <w:t>1</w:t>
      </w:r>
      <w:r>
        <w:rPr>
          <w:rFonts w:hint="eastAsia"/>
          <w:sz w:val="24"/>
        </w:rPr>
        <w:t>工程设计文件深度规定：</w:t>
      </w:r>
      <w:r>
        <w:rPr>
          <w:rFonts w:hint="eastAsia"/>
          <w:sz w:val="24"/>
          <w:u w:val="single"/>
        </w:rPr>
        <w:t>按发包人要求</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lang w:val="en-US" w:eastAsia="zh-CN"/>
        </w:rPr>
        <w:t>10.2.2</w:t>
      </w:r>
      <w:r>
        <w:rPr>
          <w:rFonts w:hint="eastAsia"/>
          <w:sz w:val="24"/>
        </w:rPr>
        <w:t>工程的合理使用寿命年限：</w:t>
      </w:r>
      <w:r>
        <w:rPr>
          <w:rFonts w:hint="eastAsia"/>
          <w:sz w:val="24"/>
          <w:u w:val="single"/>
        </w:rPr>
        <w:t>按相关现行法律规定</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lang w:val="en-US" w:eastAsia="zh-CN"/>
        </w:rPr>
        <w:t>11</w:t>
      </w:r>
      <w:r>
        <w:rPr>
          <w:rFonts w:hint="eastAsia"/>
          <w:sz w:val="24"/>
        </w:rPr>
        <w:tab/>
      </w:r>
      <w:r>
        <w:rPr>
          <w:rFonts w:hint="eastAsia"/>
          <w:sz w:val="24"/>
        </w:rPr>
        <w:t>工程设计进度与周期</w:t>
      </w:r>
    </w:p>
    <w:p>
      <w:pPr>
        <w:spacing w:line="360" w:lineRule="auto"/>
        <w:ind w:firstLine="480" w:firstLineChars="200"/>
        <w:rPr>
          <w:sz w:val="24"/>
        </w:rPr>
      </w:pPr>
      <w:r>
        <w:rPr>
          <w:rFonts w:hint="eastAsia"/>
          <w:sz w:val="24"/>
          <w:lang w:val="en-US" w:eastAsia="zh-CN"/>
        </w:rPr>
        <w:t>11.1</w:t>
      </w:r>
      <w:r>
        <w:rPr>
          <w:rFonts w:hint="eastAsia"/>
          <w:sz w:val="24"/>
        </w:rPr>
        <w:tab/>
      </w:r>
      <w:r>
        <w:rPr>
          <w:rFonts w:hint="eastAsia"/>
          <w:sz w:val="24"/>
        </w:rPr>
        <w:t>工程设计进度计划</w:t>
      </w:r>
    </w:p>
    <w:p>
      <w:pPr>
        <w:spacing w:line="360" w:lineRule="auto"/>
        <w:ind w:firstLine="480" w:firstLineChars="200"/>
        <w:rPr>
          <w:sz w:val="24"/>
        </w:rPr>
      </w:pPr>
      <w:r>
        <w:rPr>
          <w:rFonts w:hint="eastAsia"/>
          <w:sz w:val="24"/>
          <w:lang w:val="en-US" w:eastAsia="zh-CN"/>
        </w:rPr>
        <w:t>11.1</w:t>
      </w:r>
      <w:r>
        <w:rPr>
          <w:rFonts w:hint="eastAsia"/>
          <w:sz w:val="24"/>
        </w:rPr>
        <w:t>.1</w:t>
      </w:r>
      <w:r>
        <w:rPr>
          <w:rFonts w:hint="eastAsia"/>
          <w:sz w:val="24"/>
        </w:rPr>
        <w:tab/>
      </w:r>
      <w:r>
        <w:rPr>
          <w:rFonts w:hint="eastAsia"/>
          <w:sz w:val="24"/>
        </w:rPr>
        <w:t>工程设计进度计划的编制</w:t>
      </w:r>
    </w:p>
    <w:p>
      <w:pPr>
        <w:spacing w:line="360" w:lineRule="auto"/>
        <w:ind w:firstLine="480" w:firstLineChars="200"/>
        <w:rPr>
          <w:sz w:val="24"/>
        </w:rPr>
      </w:pPr>
      <w:r>
        <w:rPr>
          <w:rFonts w:hint="eastAsia"/>
          <w:sz w:val="24"/>
        </w:rPr>
        <w:t>合同当事人约定的工程设计进度计划提交的时间：</w:t>
      </w:r>
      <w:r>
        <w:rPr>
          <w:rFonts w:hint="eastAsia"/>
          <w:sz w:val="24"/>
          <w:u w:val="single"/>
        </w:rPr>
        <w:t>按发包人要求。</w:t>
      </w:r>
    </w:p>
    <w:p>
      <w:pPr>
        <w:spacing w:line="360" w:lineRule="auto"/>
        <w:ind w:firstLine="480" w:firstLineChars="200"/>
        <w:rPr>
          <w:sz w:val="24"/>
        </w:rPr>
      </w:pPr>
      <w:r>
        <w:rPr>
          <w:rFonts w:hint="eastAsia"/>
          <w:sz w:val="24"/>
        </w:rPr>
        <w:t>合同当事人约定的工程设计进度计划应包括的内容：</w:t>
      </w:r>
      <w:r>
        <w:rPr>
          <w:rFonts w:hint="eastAsia"/>
          <w:sz w:val="24"/>
          <w:u w:val="single"/>
        </w:rPr>
        <w:t>按发包人要求</w:t>
      </w:r>
      <w:r>
        <w:rPr>
          <w:rFonts w:hint="eastAsia"/>
          <w:sz w:val="24"/>
        </w:rPr>
        <w:tab/>
      </w:r>
    </w:p>
    <w:p>
      <w:pPr>
        <w:spacing w:line="360" w:lineRule="auto"/>
        <w:ind w:firstLine="480" w:firstLineChars="200"/>
        <w:rPr>
          <w:sz w:val="24"/>
        </w:rPr>
      </w:pPr>
      <w:r>
        <w:rPr>
          <w:rFonts w:hint="eastAsia"/>
          <w:sz w:val="24"/>
          <w:lang w:val="en-US" w:eastAsia="zh-CN"/>
        </w:rPr>
        <w:t>11.1</w:t>
      </w:r>
      <w:r>
        <w:rPr>
          <w:rFonts w:hint="eastAsia"/>
          <w:sz w:val="24"/>
        </w:rPr>
        <w:t>.2</w:t>
      </w:r>
      <w:r>
        <w:rPr>
          <w:rFonts w:hint="eastAsia"/>
          <w:sz w:val="24"/>
        </w:rPr>
        <w:tab/>
      </w:r>
      <w:r>
        <w:rPr>
          <w:rFonts w:hint="eastAsia"/>
          <w:sz w:val="24"/>
        </w:rPr>
        <w:t>工程设计进度计划的修订</w:t>
      </w:r>
    </w:p>
    <w:p>
      <w:pPr>
        <w:spacing w:line="360" w:lineRule="auto"/>
        <w:ind w:firstLine="480" w:firstLineChars="200"/>
        <w:rPr>
          <w:sz w:val="24"/>
        </w:rPr>
      </w:pPr>
      <w:r>
        <w:rPr>
          <w:rFonts w:hint="eastAsia"/>
          <w:sz w:val="24"/>
        </w:rPr>
        <w:t>发包人在收到工程设计进度计划后确认或提出修改意见的期限：</w:t>
      </w:r>
      <w:r>
        <w:rPr>
          <w:rFonts w:hint="eastAsia"/>
          <w:sz w:val="24"/>
          <w:u w:val="single"/>
        </w:rPr>
        <w:t xml:space="preserve">  /   </w:t>
      </w:r>
      <w:r>
        <w:rPr>
          <w:rFonts w:hint="eastAsia"/>
          <w:sz w:val="24"/>
        </w:rPr>
        <w:t>。</w:t>
      </w:r>
    </w:p>
    <w:p>
      <w:pPr>
        <w:spacing w:line="360" w:lineRule="auto"/>
        <w:ind w:firstLine="480" w:firstLineChars="200"/>
        <w:rPr>
          <w:sz w:val="24"/>
        </w:rPr>
      </w:pPr>
      <w:r>
        <w:rPr>
          <w:rFonts w:hint="eastAsia"/>
          <w:sz w:val="24"/>
          <w:lang w:val="en-US" w:eastAsia="zh-CN"/>
        </w:rPr>
        <w:t>11.1.3</w:t>
      </w:r>
      <w:r>
        <w:rPr>
          <w:rFonts w:hint="eastAsia"/>
          <w:sz w:val="24"/>
        </w:rPr>
        <w:t>工程设计进度延误</w:t>
      </w:r>
    </w:p>
    <w:p>
      <w:pPr>
        <w:spacing w:line="360" w:lineRule="auto"/>
        <w:ind w:firstLine="480" w:firstLineChars="200"/>
        <w:rPr>
          <w:sz w:val="24"/>
        </w:rPr>
      </w:pPr>
      <w:r>
        <w:rPr>
          <w:rFonts w:hint="eastAsia"/>
          <w:sz w:val="24"/>
          <w:lang w:val="en-US" w:eastAsia="zh-CN"/>
        </w:rPr>
        <w:t>11.1.3.</w:t>
      </w:r>
      <w:r>
        <w:rPr>
          <w:rFonts w:hint="eastAsia"/>
          <w:sz w:val="24"/>
        </w:rPr>
        <w:t>1因发包人原因导致工程设计进度延误</w:t>
      </w:r>
    </w:p>
    <w:p>
      <w:pPr>
        <w:spacing w:line="360" w:lineRule="auto"/>
        <w:ind w:firstLine="480" w:firstLineChars="200"/>
        <w:rPr>
          <w:sz w:val="24"/>
        </w:rPr>
      </w:pPr>
      <w:r>
        <w:rPr>
          <w:rFonts w:hint="eastAsia"/>
          <w:sz w:val="24"/>
        </w:rPr>
        <w:t>（4）因发包人原因导致工程设计进度延误的其他情形：</w:t>
      </w:r>
      <w:r>
        <w:rPr>
          <w:rFonts w:hint="eastAsia"/>
          <w:sz w:val="24"/>
          <w:u w:val="single"/>
        </w:rPr>
        <w:t xml:space="preserve">  /</w:t>
      </w:r>
      <w:r>
        <w:rPr>
          <w:rFonts w:hint="eastAsia"/>
          <w:sz w:val="24"/>
          <w:u w:val="single"/>
        </w:rPr>
        <w:tab/>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lang w:eastAsia="zh-CN"/>
        </w:rPr>
        <w:t>供应商</w:t>
      </w:r>
      <w:r>
        <w:rPr>
          <w:rFonts w:hint="eastAsia"/>
          <w:sz w:val="24"/>
        </w:rPr>
        <w:t>应在发生进度延误的情形后</w:t>
      </w:r>
      <w:r>
        <w:rPr>
          <w:rFonts w:hint="eastAsia"/>
          <w:sz w:val="24"/>
          <w:u w:val="single"/>
        </w:rPr>
        <w:t>1</w:t>
      </w:r>
      <w:r>
        <w:rPr>
          <w:rFonts w:hint="eastAsia"/>
          <w:sz w:val="24"/>
        </w:rPr>
        <w:t>天内向发包人发出要求延期的书面通知，在发生该情形后</w:t>
      </w:r>
      <w:r>
        <w:rPr>
          <w:rFonts w:hint="eastAsia"/>
          <w:sz w:val="24"/>
          <w:u w:val="single"/>
        </w:rPr>
        <w:t>3</w:t>
      </w:r>
      <w:r>
        <w:rPr>
          <w:rFonts w:hint="eastAsia"/>
          <w:sz w:val="24"/>
          <w:u w:val="single"/>
        </w:rPr>
        <w:tab/>
      </w:r>
      <w:r>
        <w:rPr>
          <w:rFonts w:hint="eastAsia"/>
          <w:sz w:val="24"/>
        </w:rPr>
        <w:t>天内提交要求延期的详细说明。</w:t>
      </w:r>
    </w:p>
    <w:p>
      <w:pPr>
        <w:spacing w:line="360" w:lineRule="auto"/>
        <w:ind w:firstLine="480" w:firstLineChars="200"/>
        <w:rPr>
          <w:sz w:val="24"/>
        </w:rPr>
      </w:pPr>
      <w:r>
        <w:rPr>
          <w:rFonts w:hint="eastAsia"/>
          <w:sz w:val="24"/>
        </w:rPr>
        <w:t>发包人收到</w:t>
      </w:r>
      <w:r>
        <w:rPr>
          <w:rFonts w:hint="eastAsia"/>
          <w:sz w:val="24"/>
          <w:lang w:eastAsia="zh-CN"/>
        </w:rPr>
        <w:t>供应商</w:t>
      </w:r>
      <w:r>
        <w:rPr>
          <w:rFonts w:hint="eastAsia"/>
          <w:sz w:val="24"/>
        </w:rPr>
        <w:t>要求延期的详细说明后，应在</w:t>
      </w:r>
      <w:r>
        <w:rPr>
          <w:rFonts w:hint="eastAsia"/>
          <w:sz w:val="24"/>
          <w:u w:val="single"/>
          <w:lang w:val="en-US" w:eastAsia="zh-CN"/>
        </w:rPr>
        <w:t>3</w:t>
      </w:r>
      <w:r>
        <w:rPr>
          <w:rFonts w:hint="eastAsia"/>
          <w:sz w:val="24"/>
        </w:rPr>
        <w:t>天内进行审查并书面答复。</w:t>
      </w:r>
    </w:p>
    <w:p>
      <w:pPr>
        <w:spacing w:line="360" w:lineRule="auto"/>
        <w:ind w:firstLine="480" w:firstLineChars="200"/>
        <w:rPr>
          <w:sz w:val="24"/>
        </w:rPr>
      </w:pPr>
      <w:r>
        <w:rPr>
          <w:rFonts w:hint="eastAsia"/>
          <w:sz w:val="24"/>
          <w:lang w:val="en-US" w:eastAsia="zh-CN"/>
        </w:rPr>
        <w:t>11.2</w:t>
      </w:r>
      <w:r>
        <w:rPr>
          <w:rFonts w:hint="eastAsia"/>
          <w:sz w:val="24"/>
        </w:rPr>
        <w:t>提前交付工程设计文件</w:t>
      </w:r>
    </w:p>
    <w:p>
      <w:pPr>
        <w:spacing w:line="360" w:lineRule="auto"/>
        <w:ind w:firstLine="480" w:firstLineChars="200"/>
        <w:rPr>
          <w:sz w:val="24"/>
        </w:rPr>
      </w:pPr>
      <w:r>
        <w:rPr>
          <w:rFonts w:hint="eastAsia"/>
          <w:sz w:val="24"/>
          <w:lang w:val="en-US" w:eastAsia="zh-CN"/>
        </w:rPr>
        <w:t>11.2.1</w:t>
      </w:r>
      <w:r>
        <w:rPr>
          <w:rFonts w:hint="eastAsia"/>
          <w:sz w:val="24"/>
        </w:rPr>
        <w:t>提前交付工程设计文件的奖励</w:t>
      </w:r>
      <w:r>
        <w:rPr>
          <w:rFonts w:hint="eastAsia"/>
          <w:sz w:val="24"/>
          <w:u w:val="single"/>
        </w:rPr>
        <w:t>：无</w:t>
      </w:r>
      <w:r>
        <w:rPr>
          <w:rFonts w:hint="eastAsia"/>
          <w:sz w:val="24"/>
          <w:u w:val="single"/>
        </w:rPr>
        <w:tab/>
      </w:r>
      <w:r>
        <w:rPr>
          <w:rFonts w:hint="eastAsia"/>
          <w:sz w:val="24"/>
        </w:rPr>
        <w:t>。</w:t>
      </w:r>
    </w:p>
    <w:p>
      <w:pPr>
        <w:spacing w:line="360" w:lineRule="auto"/>
        <w:ind w:firstLine="480" w:firstLineChars="200"/>
        <w:rPr>
          <w:rFonts w:hint="eastAsia"/>
          <w:sz w:val="24"/>
          <w:lang w:val="en-US" w:eastAsia="zh-CN"/>
        </w:rPr>
      </w:pPr>
    </w:p>
    <w:p>
      <w:pPr>
        <w:spacing w:line="360" w:lineRule="auto"/>
        <w:ind w:firstLine="480" w:firstLineChars="200"/>
        <w:rPr>
          <w:sz w:val="24"/>
        </w:rPr>
      </w:pPr>
      <w:r>
        <w:rPr>
          <w:rFonts w:hint="eastAsia"/>
          <w:sz w:val="24"/>
          <w:lang w:val="en-US" w:eastAsia="zh-CN"/>
        </w:rPr>
        <w:t>12</w:t>
      </w:r>
      <w:r>
        <w:rPr>
          <w:rFonts w:hint="eastAsia"/>
          <w:sz w:val="24"/>
        </w:rPr>
        <w:t>工程设计文件交付</w:t>
      </w:r>
    </w:p>
    <w:p>
      <w:pPr>
        <w:spacing w:line="360" w:lineRule="auto"/>
        <w:ind w:firstLine="480" w:firstLineChars="200"/>
        <w:rPr>
          <w:sz w:val="24"/>
        </w:rPr>
      </w:pPr>
      <w:r>
        <w:rPr>
          <w:rFonts w:hint="eastAsia"/>
          <w:sz w:val="24"/>
          <w:lang w:val="en-US" w:eastAsia="zh-CN"/>
        </w:rPr>
        <w:t>12.1</w:t>
      </w:r>
      <w:r>
        <w:rPr>
          <w:rFonts w:hint="eastAsia"/>
          <w:sz w:val="24"/>
        </w:rPr>
        <w:tab/>
      </w:r>
      <w:r>
        <w:rPr>
          <w:rFonts w:hint="eastAsia"/>
          <w:sz w:val="24"/>
        </w:rPr>
        <w:t>工程设计文件交付的内容</w:t>
      </w:r>
    </w:p>
    <w:p>
      <w:pPr>
        <w:spacing w:line="360" w:lineRule="auto"/>
        <w:ind w:firstLine="480" w:firstLineChars="200"/>
        <w:rPr>
          <w:sz w:val="24"/>
        </w:rPr>
      </w:pPr>
      <w:r>
        <w:rPr>
          <w:rFonts w:hint="eastAsia"/>
          <w:sz w:val="24"/>
          <w:lang w:val="en-US" w:eastAsia="zh-CN"/>
        </w:rPr>
        <w:t>12.1.1</w:t>
      </w:r>
      <w:r>
        <w:rPr>
          <w:rFonts w:hint="eastAsia"/>
          <w:sz w:val="24"/>
        </w:rPr>
        <w:t>发包人要求</w:t>
      </w:r>
      <w:r>
        <w:rPr>
          <w:rFonts w:hint="eastAsia"/>
          <w:sz w:val="24"/>
          <w:lang w:eastAsia="zh-CN"/>
        </w:rPr>
        <w:t>供应商</w:t>
      </w:r>
      <w:r>
        <w:rPr>
          <w:rFonts w:hint="eastAsia"/>
          <w:sz w:val="24"/>
        </w:rPr>
        <w:t>提交电子版设计文件的具体形式为：</w:t>
      </w:r>
      <w:r>
        <w:rPr>
          <w:rFonts w:hint="eastAsia"/>
          <w:sz w:val="24"/>
          <w:u w:val="single"/>
        </w:rPr>
        <w:t>按发包人要求</w:t>
      </w:r>
      <w:r>
        <w:rPr>
          <w:rFonts w:hint="eastAsia"/>
          <w:sz w:val="24"/>
          <w:u w:val="single"/>
        </w:rPr>
        <w:tab/>
      </w:r>
      <w:r>
        <w:rPr>
          <w:rFonts w:hint="eastAsia"/>
          <w:sz w:val="24"/>
        </w:rPr>
        <w:t>。</w:t>
      </w:r>
    </w:p>
    <w:p>
      <w:pPr>
        <w:spacing w:line="360" w:lineRule="auto"/>
        <w:ind w:firstLine="480" w:firstLineChars="200"/>
        <w:rPr>
          <w:sz w:val="24"/>
        </w:rPr>
      </w:pPr>
      <w:r>
        <w:rPr>
          <w:rFonts w:hint="eastAsia"/>
          <w:sz w:val="24"/>
          <w:lang w:val="en-US" w:eastAsia="zh-CN"/>
        </w:rPr>
        <w:t>13</w:t>
      </w:r>
      <w:r>
        <w:rPr>
          <w:rFonts w:hint="eastAsia"/>
          <w:sz w:val="24"/>
        </w:rPr>
        <w:t>工程设计文件审查</w:t>
      </w:r>
    </w:p>
    <w:p>
      <w:pPr>
        <w:spacing w:line="360" w:lineRule="auto"/>
        <w:ind w:firstLine="480" w:firstLineChars="200"/>
        <w:rPr>
          <w:sz w:val="24"/>
        </w:rPr>
      </w:pPr>
      <w:r>
        <w:rPr>
          <w:rFonts w:hint="eastAsia"/>
          <w:sz w:val="24"/>
          <w:lang w:val="en-US" w:eastAsia="zh-CN"/>
        </w:rPr>
        <w:t>13.1</w:t>
      </w:r>
      <w:r>
        <w:rPr>
          <w:rFonts w:hint="eastAsia"/>
          <w:sz w:val="24"/>
        </w:rPr>
        <w:tab/>
      </w:r>
      <w:r>
        <w:rPr>
          <w:rFonts w:hint="eastAsia"/>
          <w:sz w:val="24"/>
        </w:rPr>
        <w:t>发包人对</w:t>
      </w:r>
      <w:r>
        <w:rPr>
          <w:rFonts w:hint="eastAsia"/>
          <w:sz w:val="24"/>
          <w:lang w:eastAsia="zh-CN"/>
        </w:rPr>
        <w:t>供应商</w:t>
      </w:r>
      <w:r>
        <w:rPr>
          <w:rFonts w:hint="eastAsia"/>
          <w:sz w:val="24"/>
        </w:rPr>
        <w:t>的设计文件审查期限不超过</w:t>
      </w:r>
      <w:r>
        <w:rPr>
          <w:rFonts w:hint="eastAsia"/>
          <w:sz w:val="24"/>
          <w:u w:val="single"/>
        </w:rPr>
        <w:t>/</w:t>
      </w:r>
      <w:r>
        <w:rPr>
          <w:rFonts w:hint="eastAsia"/>
          <w:sz w:val="24"/>
          <w:u w:val="single"/>
        </w:rPr>
        <w:tab/>
      </w:r>
      <w:r>
        <w:rPr>
          <w:rFonts w:hint="eastAsia"/>
          <w:sz w:val="24"/>
        </w:rPr>
        <w:t>天。</w:t>
      </w:r>
    </w:p>
    <w:p>
      <w:pPr>
        <w:spacing w:line="360" w:lineRule="auto"/>
        <w:ind w:firstLine="480" w:firstLineChars="200"/>
        <w:rPr>
          <w:sz w:val="24"/>
        </w:rPr>
      </w:pPr>
      <w:r>
        <w:rPr>
          <w:rFonts w:hint="eastAsia"/>
          <w:sz w:val="24"/>
        </w:rPr>
        <w:t>•</w:t>
      </w:r>
      <w:r>
        <w:rPr>
          <w:rFonts w:hint="eastAsia"/>
          <w:sz w:val="24"/>
        </w:rPr>
        <w:tab/>
      </w:r>
      <w:r>
        <w:rPr>
          <w:rFonts w:hint="eastAsia"/>
          <w:sz w:val="24"/>
        </w:rPr>
        <w:t>发包人应在审查同意</w:t>
      </w:r>
      <w:r>
        <w:rPr>
          <w:rFonts w:hint="eastAsia"/>
          <w:sz w:val="24"/>
          <w:lang w:eastAsia="zh-CN"/>
        </w:rPr>
        <w:t>供应商</w:t>
      </w:r>
      <w:r>
        <w:rPr>
          <w:rFonts w:hint="eastAsia"/>
          <w:sz w:val="24"/>
        </w:rPr>
        <w:t>的工程设计文件后在</w:t>
      </w:r>
      <w:r>
        <w:rPr>
          <w:rFonts w:hint="eastAsia"/>
          <w:sz w:val="24"/>
          <w:u w:val="single"/>
        </w:rPr>
        <w:t>/</w:t>
      </w:r>
      <w:r>
        <w:rPr>
          <w:rFonts w:hint="eastAsia"/>
          <w:sz w:val="24"/>
          <w:u w:val="single"/>
        </w:rPr>
        <w:tab/>
      </w:r>
      <w:r>
        <w:rPr>
          <w:rFonts w:hint="eastAsia"/>
          <w:sz w:val="24"/>
        </w:rPr>
        <w:t>天内，向政府有关部门报送工程设计文件。</w:t>
      </w:r>
    </w:p>
    <w:p>
      <w:pPr>
        <w:spacing w:line="360" w:lineRule="auto"/>
        <w:ind w:firstLine="480" w:firstLineChars="200"/>
        <w:rPr>
          <w:sz w:val="24"/>
        </w:rPr>
      </w:pPr>
      <w:r>
        <w:rPr>
          <w:rFonts w:hint="eastAsia"/>
          <w:sz w:val="24"/>
        </w:rPr>
        <w:t>•</w:t>
      </w:r>
      <w:r>
        <w:rPr>
          <w:rFonts w:hint="eastAsia"/>
          <w:sz w:val="24"/>
        </w:rPr>
        <w:tab/>
      </w:r>
      <w:r>
        <w:rPr>
          <w:rFonts w:hint="eastAsia"/>
          <w:sz w:val="24"/>
        </w:rPr>
        <w:t>工程设计审查形式及时间安排：按项目所在地相关现行规定</w:t>
      </w:r>
      <w:r>
        <w:rPr>
          <w:rFonts w:hint="eastAsia"/>
          <w:sz w:val="24"/>
        </w:rPr>
        <w:tab/>
      </w:r>
      <w:r>
        <w:rPr>
          <w:rFonts w:hint="eastAsia"/>
          <w:sz w:val="24"/>
        </w:rPr>
        <w:t>。</w:t>
      </w:r>
    </w:p>
    <w:p>
      <w:pPr>
        <w:spacing w:line="360" w:lineRule="auto"/>
        <w:ind w:firstLine="480" w:firstLineChars="200"/>
        <w:rPr>
          <w:sz w:val="24"/>
        </w:rPr>
      </w:pPr>
      <w:r>
        <w:rPr>
          <w:rFonts w:hint="eastAsia"/>
          <w:sz w:val="24"/>
          <w:lang w:val="en-US" w:eastAsia="zh-CN"/>
        </w:rPr>
        <w:t xml:space="preserve">14 </w:t>
      </w:r>
      <w:r>
        <w:rPr>
          <w:rFonts w:hint="eastAsia"/>
          <w:sz w:val="24"/>
        </w:rPr>
        <w:t>施工现场配合服务</w:t>
      </w:r>
    </w:p>
    <w:p>
      <w:pPr>
        <w:spacing w:line="360" w:lineRule="auto"/>
        <w:ind w:firstLine="480" w:firstLineChars="200"/>
        <w:rPr>
          <w:sz w:val="24"/>
          <w:u w:val="single"/>
        </w:rPr>
      </w:pPr>
      <w:r>
        <w:rPr>
          <w:rFonts w:hint="eastAsia"/>
          <w:sz w:val="24"/>
          <w:lang w:val="en-US" w:eastAsia="zh-CN"/>
        </w:rPr>
        <w:t>14.1</w:t>
      </w:r>
      <w:r>
        <w:rPr>
          <w:rFonts w:hint="eastAsia"/>
          <w:sz w:val="24"/>
        </w:rPr>
        <w:t>发包人为</w:t>
      </w:r>
      <w:r>
        <w:rPr>
          <w:rFonts w:hint="eastAsia"/>
          <w:sz w:val="24"/>
          <w:lang w:eastAsia="zh-CN"/>
        </w:rPr>
        <w:t>供应商</w:t>
      </w:r>
      <w:r>
        <w:rPr>
          <w:rFonts w:hint="eastAsia"/>
          <w:sz w:val="24"/>
        </w:rPr>
        <w:t>派赴现场的工作人员提供便利条件的内容包括：</w:t>
      </w:r>
      <w:r>
        <w:rPr>
          <w:rFonts w:hint="eastAsia"/>
          <w:sz w:val="24"/>
          <w:u w:val="single"/>
        </w:rPr>
        <w:t>由</w:t>
      </w:r>
      <w:r>
        <w:rPr>
          <w:rFonts w:hint="eastAsia"/>
          <w:sz w:val="24"/>
          <w:u w:val="single"/>
          <w:lang w:eastAsia="zh-CN"/>
        </w:rPr>
        <w:t>供应商</w:t>
      </w:r>
      <w:r>
        <w:rPr>
          <w:rFonts w:hint="eastAsia"/>
          <w:sz w:val="24"/>
          <w:u w:val="single"/>
        </w:rPr>
        <w:t>自行解决</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lang w:val="en-US" w:eastAsia="zh-CN"/>
        </w:rPr>
        <w:t>14.2</w:t>
      </w:r>
      <w:r>
        <w:rPr>
          <w:rFonts w:hint="eastAsia"/>
          <w:sz w:val="24"/>
          <w:lang w:eastAsia="zh-CN"/>
        </w:rPr>
        <w:t>供应商</w:t>
      </w:r>
      <w:r>
        <w:rPr>
          <w:rFonts w:hint="eastAsia"/>
          <w:sz w:val="24"/>
        </w:rPr>
        <w:t>应当在交付设计文件并经审查合格后</w:t>
      </w:r>
      <w:r>
        <w:rPr>
          <w:rFonts w:hint="eastAsia"/>
          <w:sz w:val="24"/>
          <w:u w:val="single"/>
        </w:rPr>
        <w:t>按发包人要求</w:t>
      </w:r>
      <w:r>
        <w:rPr>
          <w:rFonts w:hint="eastAsia"/>
          <w:sz w:val="24"/>
          <w:u w:val="single"/>
        </w:rPr>
        <w:tab/>
      </w:r>
      <w:r>
        <w:rPr>
          <w:rFonts w:hint="eastAsia"/>
          <w:sz w:val="24"/>
        </w:rPr>
        <w:t>时间内提供施工现场配合服务。</w:t>
      </w:r>
    </w:p>
    <w:p>
      <w:pPr>
        <w:spacing w:line="360" w:lineRule="auto"/>
        <w:ind w:firstLine="480" w:firstLineChars="200"/>
        <w:rPr>
          <w:sz w:val="24"/>
        </w:rPr>
      </w:pPr>
      <w:r>
        <w:rPr>
          <w:rFonts w:hint="eastAsia"/>
          <w:sz w:val="24"/>
          <w:lang w:val="en-US" w:eastAsia="zh-CN"/>
        </w:rPr>
        <w:t xml:space="preserve">15  </w:t>
      </w:r>
      <w:r>
        <w:rPr>
          <w:rFonts w:hint="eastAsia"/>
          <w:sz w:val="24"/>
        </w:rPr>
        <w:t>合同价款与支付</w:t>
      </w:r>
    </w:p>
    <w:p>
      <w:pPr>
        <w:spacing w:line="360" w:lineRule="auto"/>
        <w:ind w:firstLine="480" w:firstLineChars="200"/>
        <w:rPr>
          <w:sz w:val="24"/>
        </w:rPr>
      </w:pPr>
      <w:r>
        <w:rPr>
          <w:rFonts w:hint="eastAsia"/>
          <w:sz w:val="24"/>
        </w:rPr>
        <w:t>1</w:t>
      </w:r>
      <w:r>
        <w:rPr>
          <w:rFonts w:hint="eastAsia"/>
          <w:sz w:val="24"/>
          <w:lang w:val="en-US" w:eastAsia="zh-CN"/>
        </w:rPr>
        <w:t>5</w:t>
      </w:r>
      <w:r>
        <w:rPr>
          <w:rFonts w:hint="eastAsia"/>
          <w:sz w:val="24"/>
        </w:rPr>
        <w:t>.1合同价格形式</w:t>
      </w:r>
    </w:p>
    <w:p>
      <w:pPr>
        <w:spacing w:line="360" w:lineRule="auto"/>
        <w:ind w:firstLine="480" w:firstLineChars="200"/>
        <w:rPr>
          <w:sz w:val="24"/>
        </w:rPr>
      </w:pPr>
      <w:r>
        <w:rPr>
          <w:rFonts w:hint="eastAsia"/>
          <w:sz w:val="24"/>
        </w:rPr>
        <w:t>（1）</w:t>
      </w:r>
      <w:r>
        <w:rPr>
          <w:rFonts w:hint="eastAsia"/>
          <w:sz w:val="24"/>
        </w:rPr>
        <w:tab/>
      </w:r>
      <w:r>
        <w:rPr>
          <w:rFonts w:hint="eastAsia"/>
          <w:sz w:val="24"/>
        </w:rPr>
        <w:t>单价合同</w:t>
      </w:r>
    </w:p>
    <w:p>
      <w:pPr>
        <w:spacing w:line="360" w:lineRule="auto"/>
        <w:ind w:firstLine="480" w:firstLineChars="200"/>
        <w:rPr>
          <w:sz w:val="24"/>
        </w:rPr>
      </w:pPr>
      <w:r>
        <w:rPr>
          <w:rFonts w:hint="eastAsia"/>
          <w:sz w:val="24"/>
        </w:rPr>
        <w:t>单价包含的风险范围：</w:t>
      </w:r>
      <w:r>
        <w:rPr>
          <w:rFonts w:hint="eastAsia"/>
          <w:sz w:val="24"/>
          <w:u w:val="single"/>
        </w:rPr>
        <w:t>/</w:t>
      </w:r>
      <w:r>
        <w:rPr>
          <w:rFonts w:hint="eastAsia"/>
          <w:sz w:val="24"/>
          <w:u w:val="single"/>
        </w:rPr>
        <w:tab/>
      </w:r>
      <w:r>
        <w:rPr>
          <w:rFonts w:hint="eastAsia"/>
          <w:sz w:val="24"/>
          <w:u w:val="single"/>
        </w:rPr>
        <w:t xml:space="preserve">     </w:t>
      </w:r>
      <w:r>
        <w:rPr>
          <w:rFonts w:hint="eastAsia"/>
          <w:sz w:val="24"/>
        </w:rPr>
        <w:t>。</w:t>
      </w:r>
    </w:p>
    <w:p>
      <w:pPr>
        <w:spacing w:line="360" w:lineRule="auto"/>
        <w:ind w:firstLine="480" w:firstLineChars="200"/>
        <w:rPr>
          <w:sz w:val="24"/>
          <w:u w:val="single"/>
        </w:rPr>
      </w:pPr>
      <w:r>
        <w:rPr>
          <w:rFonts w:hint="eastAsia"/>
          <w:sz w:val="24"/>
        </w:rPr>
        <w:t>风险费用的计算方法：</w:t>
      </w:r>
      <w:r>
        <w:rPr>
          <w:rFonts w:hint="eastAsia"/>
          <w:sz w:val="24"/>
          <w:u w:val="single"/>
        </w:rPr>
        <w:tab/>
      </w:r>
      <w:r>
        <w:rPr>
          <w:rFonts w:hint="eastAsia"/>
          <w:sz w:val="24"/>
          <w:u w:val="single"/>
        </w:rPr>
        <w:t>/</w:t>
      </w:r>
      <w:r>
        <w:rPr>
          <w:rFonts w:hint="eastAsia"/>
          <w:sz w:val="24"/>
          <w:u w:val="single"/>
        </w:rPr>
        <w:tab/>
      </w:r>
      <w:r>
        <w:rPr>
          <w:rFonts w:hint="eastAsia"/>
          <w:sz w:val="24"/>
          <w:u w:val="single"/>
        </w:rPr>
        <w:t xml:space="preserve">              </w:t>
      </w:r>
    </w:p>
    <w:p>
      <w:pPr>
        <w:spacing w:line="360" w:lineRule="auto"/>
        <w:ind w:firstLine="480" w:firstLineChars="200"/>
        <w:rPr>
          <w:sz w:val="24"/>
        </w:rPr>
      </w:pPr>
      <w:r>
        <w:rPr>
          <w:rFonts w:hint="eastAsia"/>
          <w:sz w:val="24"/>
        </w:rPr>
        <w:t>风险范围以外合同价格的调整方法：</w:t>
      </w:r>
      <w:r>
        <w:rPr>
          <w:rFonts w:hint="eastAsia"/>
          <w:sz w:val="24"/>
          <w:u w:val="single"/>
        </w:rPr>
        <w:t>/</w:t>
      </w:r>
      <w:r>
        <w:rPr>
          <w:rFonts w:hint="eastAsia"/>
          <w:sz w:val="24"/>
          <w:u w:val="single"/>
        </w:rPr>
        <w:tab/>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（2）</w:t>
      </w:r>
      <w:r>
        <w:rPr>
          <w:rFonts w:hint="eastAsia"/>
          <w:sz w:val="24"/>
        </w:rPr>
        <w:tab/>
      </w:r>
      <w:r>
        <w:rPr>
          <w:rFonts w:hint="eastAsia"/>
          <w:sz w:val="24"/>
        </w:rPr>
        <w:t>总价合同</w:t>
      </w:r>
    </w:p>
    <w:p>
      <w:pPr>
        <w:spacing w:line="360" w:lineRule="auto"/>
        <w:ind w:firstLine="480" w:firstLineChars="200"/>
        <w:rPr>
          <w:sz w:val="24"/>
        </w:rPr>
      </w:pPr>
      <w:r>
        <w:rPr>
          <w:rFonts w:hint="eastAsia"/>
          <w:sz w:val="24"/>
        </w:rPr>
        <w:t>总价包含的风险范围：</w:t>
      </w:r>
      <w:r>
        <w:rPr>
          <w:rFonts w:hint="eastAsia"/>
          <w:sz w:val="24"/>
          <w:u w:val="single"/>
        </w:rPr>
        <w:t>固定总价，在合同实施期间，设计费用不随国家政策或法规、标准及市场因素的变化而进行调整</w:t>
      </w:r>
      <w:r>
        <w:rPr>
          <w:rFonts w:hint="eastAsia"/>
          <w:sz w:val="24"/>
        </w:rPr>
        <w:tab/>
      </w:r>
      <w:r>
        <w:rPr>
          <w:rFonts w:hint="eastAsia"/>
          <w:sz w:val="24"/>
        </w:rPr>
        <w:t>。</w:t>
      </w:r>
    </w:p>
    <w:p>
      <w:pPr>
        <w:spacing w:line="360" w:lineRule="auto"/>
        <w:ind w:firstLine="480" w:firstLineChars="200"/>
        <w:rPr>
          <w:sz w:val="24"/>
        </w:rPr>
      </w:pPr>
      <w:r>
        <w:rPr>
          <w:rFonts w:hint="eastAsia"/>
          <w:sz w:val="24"/>
        </w:rPr>
        <w:t>风险费用的计算方法</w:t>
      </w:r>
      <w:r>
        <w:rPr>
          <w:rFonts w:hint="eastAsia"/>
          <w:sz w:val="24"/>
          <w:u w:val="single"/>
        </w:rPr>
        <w:t>：</w:t>
      </w:r>
      <w:r>
        <w:rPr>
          <w:rFonts w:hint="eastAsia"/>
          <w:sz w:val="24"/>
          <w:u w:val="single"/>
        </w:rPr>
        <w:tab/>
      </w:r>
      <w:r>
        <w:rPr>
          <w:rFonts w:hint="eastAsia"/>
          <w:sz w:val="24"/>
          <w:u w:val="single"/>
        </w:rPr>
        <w:t>/</w:t>
      </w:r>
      <w:r>
        <w:rPr>
          <w:rFonts w:hint="eastAsia"/>
          <w:sz w:val="24"/>
          <w:u w:val="single"/>
        </w:rPr>
        <w:tab/>
      </w:r>
      <w:r>
        <w:rPr>
          <w:rFonts w:hint="eastAsia"/>
          <w:sz w:val="24"/>
          <w:u w:val="single"/>
        </w:rPr>
        <w:t xml:space="preserve">         </w:t>
      </w:r>
      <w:r>
        <w:rPr>
          <w:rFonts w:hint="eastAsia"/>
          <w:sz w:val="24"/>
        </w:rPr>
        <w:t xml:space="preserve">        </w:t>
      </w:r>
      <w:r>
        <w:rPr>
          <w:rFonts w:hint="eastAsia"/>
          <w:sz w:val="24"/>
        </w:rPr>
        <w:tab/>
      </w:r>
    </w:p>
    <w:p>
      <w:pPr>
        <w:spacing w:line="360" w:lineRule="auto"/>
        <w:ind w:firstLine="480" w:firstLineChars="200"/>
        <w:rPr>
          <w:sz w:val="24"/>
        </w:rPr>
      </w:pPr>
      <w:r>
        <w:rPr>
          <w:rFonts w:hint="eastAsia"/>
          <w:sz w:val="24"/>
        </w:rPr>
        <w:t>风险范围以外合同价格的调整方法：</w:t>
      </w:r>
      <w:r>
        <w:rPr>
          <w:rFonts w:hint="eastAsia"/>
          <w:sz w:val="24"/>
          <w:u w:val="single"/>
        </w:rPr>
        <w:tab/>
      </w:r>
      <w:r>
        <w:rPr>
          <w:rFonts w:hint="eastAsia"/>
          <w:sz w:val="24"/>
          <w:u w:val="single"/>
        </w:rPr>
        <w:t>在合同实施期间，设计费用不随国家政策或法规、标准及市场因素的变化而进行调整</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rPr>
        <w:t>（3）</w:t>
      </w:r>
      <w:r>
        <w:rPr>
          <w:rFonts w:hint="eastAsia"/>
          <w:sz w:val="24"/>
        </w:rPr>
        <w:tab/>
      </w:r>
      <w:r>
        <w:rPr>
          <w:rFonts w:hint="eastAsia"/>
          <w:sz w:val="24"/>
        </w:rPr>
        <w:t>根据合同规定，由</w:t>
      </w:r>
      <w:r>
        <w:rPr>
          <w:rFonts w:hint="eastAsia"/>
          <w:sz w:val="24"/>
          <w:lang w:eastAsia="zh-CN"/>
        </w:rPr>
        <w:t>供应商</w:t>
      </w:r>
      <w:r>
        <w:rPr>
          <w:rFonts w:hint="eastAsia"/>
          <w:sz w:val="24"/>
        </w:rPr>
        <w:t>支付所有税费，发包人不另行支付。</w:t>
      </w:r>
    </w:p>
    <w:p>
      <w:pPr>
        <w:spacing w:line="360" w:lineRule="auto"/>
        <w:ind w:firstLine="480" w:firstLineChars="200"/>
        <w:rPr>
          <w:sz w:val="24"/>
        </w:rPr>
      </w:pPr>
      <w:r>
        <w:rPr>
          <w:rFonts w:hint="eastAsia"/>
          <w:sz w:val="24"/>
        </w:rPr>
        <w:t>（4）</w:t>
      </w:r>
      <w:r>
        <w:rPr>
          <w:rFonts w:hint="eastAsia"/>
          <w:sz w:val="24"/>
        </w:rPr>
        <w:tab/>
      </w:r>
      <w:r>
        <w:rPr>
          <w:rFonts w:hint="eastAsia"/>
          <w:sz w:val="24"/>
        </w:rPr>
        <w:t>其他价格形式：</w:t>
      </w:r>
      <w:r>
        <w:rPr>
          <w:rFonts w:hint="eastAsia"/>
          <w:sz w:val="24"/>
          <w:u w:val="single"/>
        </w:rPr>
        <w:tab/>
      </w:r>
      <w:r>
        <w:rPr>
          <w:rFonts w:hint="eastAsia"/>
          <w:sz w:val="24"/>
          <w:u w:val="single"/>
        </w:rPr>
        <w:t>/</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lang w:val="en-US" w:eastAsia="zh-CN"/>
        </w:rPr>
        <w:t>15</w:t>
      </w:r>
      <w:r>
        <w:rPr>
          <w:rFonts w:hint="eastAsia"/>
          <w:sz w:val="24"/>
        </w:rPr>
        <w:t>.2</w:t>
      </w:r>
      <w:r>
        <w:rPr>
          <w:rFonts w:hint="eastAsia"/>
          <w:sz w:val="24"/>
        </w:rPr>
        <w:tab/>
      </w:r>
      <w:r>
        <w:rPr>
          <w:rFonts w:hint="eastAsia"/>
          <w:sz w:val="24"/>
        </w:rPr>
        <w:t>定金或预付款</w:t>
      </w:r>
    </w:p>
    <w:p>
      <w:pPr>
        <w:spacing w:line="360" w:lineRule="auto"/>
        <w:ind w:firstLine="480" w:firstLineChars="200"/>
        <w:rPr>
          <w:sz w:val="24"/>
        </w:rPr>
      </w:pPr>
      <w:r>
        <w:rPr>
          <w:rFonts w:hint="eastAsia"/>
          <w:sz w:val="24"/>
        </w:rPr>
        <w:t>1</w:t>
      </w:r>
      <w:r>
        <w:rPr>
          <w:rFonts w:hint="eastAsia"/>
          <w:sz w:val="24"/>
          <w:lang w:val="en-US" w:eastAsia="zh-CN"/>
        </w:rPr>
        <w:t>5</w:t>
      </w:r>
      <w:r>
        <w:rPr>
          <w:rFonts w:hint="eastAsia"/>
          <w:sz w:val="24"/>
        </w:rPr>
        <w:t>.2.1</w:t>
      </w:r>
      <w:r>
        <w:rPr>
          <w:rFonts w:hint="eastAsia"/>
          <w:sz w:val="24"/>
        </w:rPr>
        <w:tab/>
      </w:r>
      <w:r>
        <w:rPr>
          <w:rFonts w:hint="eastAsia"/>
          <w:sz w:val="24"/>
        </w:rPr>
        <w:t>定金或预付款的比例</w:t>
      </w:r>
    </w:p>
    <w:p>
      <w:pPr>
        <w:spacing w:line="360" w:lineRule="auto"/>
        <w:ind w:firstLine="480" w:firstLineChars="200"/>
        <w:rPr>
          <w:rFonts w:hint="default" w:eastAsia="宋体"/>
          <w:sz w:val="24"/>
          <w:lang w:val="en-US" w:eastAsia="zh-CN"/>
        </w:rPr>
      </w:pPr>
      <w:r>
        <w:rPr>
          <w:rFonts w:hint="eastAsia"/>
          <w:sz w:val="24"/>
        </w:rPr>
        <w:t>定金的比例</w:t>
      </w:r>
      <w:r>
        <w:rPr>
          <w:rFonts w:hint="eastAsia"/>
          <w:sz w:val="24"/>
          <w:u w:val="single"/>
        </w:rPr>
        <w:tab/>
      </w:r>
      <w:r>
        <w:rPr>
          <w:rFonts w:hint="eastAsia"/>
          <w:sz w:val="24"/>
          <w:u w:val="single"/>
        </w:rPr>
        <w:t>无</w:t>
      </w:r>
      <w:r>
        <w:rPr>
          <w:rFonts w:hint="eastAsia"/>
          <w:sz w:val="24"/>
          <w:u w:val="single"/>
        </w:rPr>
        <w:tab/>
      </w:r>
      <w:r>
        <w:rPr>
          <w:rFonts w:hint="eastAsia"/>
          <w:sz w:val="24"/>
        </w:rPr>
        <w:t>或预付款的比例</w:t>
      </w:r>
      <w:r>
        <w:rPr>
          <w:rFonts w:hint="eastAsia"/>
          <w:sz w:val="24"/>
          <w:u w:val="single"/>
        </w:rPr>
        <w:tab/>
      </w:r>
      <w:r>
        <w:rPr>
          <w:rFonts w:hint="eastAsia"/>
          <w:sz w:val="24"/>
          <w:highlight w:val="none"/>
          <w:u w:val="single"/>
        </w:rPr>
        <w:t>30%</w:t>
      </w:r>
      <w:r>
        <w:rPr>
          <w:rFonts w:hint="eastAsia"/>
          <w:sz w:val="24"/>
          <w:highlight w:val="none"/>
          <w:u w:val="single"/>
        </w:rPr>
        <w:tab/>
      </w:r>
      <w:r>
        <w:rPr>
          <w:rFonts w:hint="eastAsia"/>
          <w:sz w:val="24"/>
          <w:highlight w:val="none"/>
        </w:rPr>
        <w:t>。</w:t>
      </w:r>
    </w:p>
    <w:p>
      <w:pPr>
        <w:spacing w:line="360" w:lineRule="auto"/>
        <w:ind w:firstLine="480" w:firstLineChars="200"/>
        <w:rPr>
          <w:sz w:val="24"/>
        </w:rPr>
      </w:pPr>
      <w:r>
        <w:rPr>
          <w:rFonts w:hint="eastAsia"/>
          <w:sz w:val="24"/>
        </w:rPr>
        <w:t>1</w:t>
      </w:r>
      <w:r>
        <w:rPr>
          <w:rFonts w:hint="eastAsia"/>
          <w:sz w:val="24"/>
          <w:lang w:val="en-US" w:eastAsia="zh-CN"/>
        </w:rPr>
        <w:t>5</w:t>
      </w:r>
      <w:r>
        <w:rPr>
          <w:rFonts w:hint="eastAsia"/>
          <w:sz w:val="24"/>
        </w:rPr>
        <w:t>.2.2</w:t>
      </w:r>
      <w:r>
        <w:rPr>
          <w:rFonts w:hint="eastAsia"/>
          <w:sz w:val="24"/>
        </w:rPr>
        <w:tab/>
      </w:r>
      <w:r>
        <w:rPr>
          <w:rFonts w:hint="eastAsia"/>
          <w:sz w:val="24"/>
        </w:rPr>
        <w:t>定金或预付款的支付</w:t>
      </w:r>
    </w:p>
    <w:p>
      <w:pPr>
        <w:spacing w:line="360" w:lineRule="auto"/>
        <w:ind w:firstLine="480" w:firstLineChars="200"/>
        <w:rPr>
          <w:sz w:val="24"/>
        </w:rPr>
      </w:pPr>
      <w:r>
        <w:rPr>
          <w:rFonts w:hint="eastAsia"/>
          <w:sz w:val="24"/>
        </w:rPr>
        <w:t>定金或预付款的支付时间：</w:t>
      </w:r>
      <w:r>
        <w:rPr>
          <w:rFonts w:hint="eastAsia"/>
          <w:sz w:val="24"/>
          <w:u w:val="single"/>
        </w:rPr>
        <w:tab/>
      </w:r>
      <w:r>
        <w:rPr>
          <w:rFonts w:hint="eastAsia"/>
          <w:sz w:val="24"/>
          <w:u w:val="single"/>
        </w:rPr>
        <w:t>/</w:t>
      </w:r>
      <w:r>
        <w:rPr>
          <w:rFonts w:hint="eastAsia"/>
          <w:sz w:val="24"/>
          <w:u w:val="single"/>
        </w:rPr>
        <w:tab/>
      </w:r>
      <w:r>
        <w:rPr>
          <w:rFonts w:hint="eastAsia"/>
          <w:sz w:val="24"/>
        </w:rPr>
        <w:t>，但最迟应在开始设计通知载明的开始设计日期</w:t>
      </w:r>
      <w:r>
        <w:rPr>
          <w:rFonts w:hint="eastAsia"/>
          <w:sz w:val="24"/>
        </w:rPr>
        <w:tab/>
      </w:r>
      <w:r>
        <w:rPr>
          <w:rFonts w:hint="eastAsia"/>
          <w:sz w:val="24"/>
          <w:u w:val="single"/>
        </w:rPr>
        <w:t xml:space="preserve">    </w:t>
      </w:r>
      <w:r>
        <w:rPr>
          <w:rFonts w:hint="eastAsia"/>
          <w:sz w:val="24"/>
        </w:rPr>
        <w:t>天前支付。</w:t>
      </w:r>
    </w:p>
    <w:p>
      <w:pPr>
        <w:spacing w:line="360" w:lineRule="auto"/>
        <w:ind w:firstLine="480" w:firstLineChars="200"/>
        <w:rPr>
          <w:sz w:val="24"/>
        </w:rPr>
      </w:pPr>
      <w:r>
        <w:rPr>
          <w:rFonts w:hint="eastAsia"/>
          <w:sz w:val="24"/>
          <w:lang w:val="en-US" w:eastAsia="zh-CN"/>
        </w:rPr>
        <w:t>16</w:t>
      </w:r>
      <w:r>
        <w:rPr>
          <w:rFonts w:hint="eastAsia"/>
          <w:sz w:val="24"/>
        </w:rPr>
        <w:t>工程设计变更与索赔</w:t>
      </w:r>
    </w:p>
    <w:p>
      <w:pPr>
        <w:spacing w:line="360" w:lineRule="auto"/>
        <w:ind w:firstLine="480" w:firstLineChars="200"/>
        <w:rPr>
          <w:sz w:val="24"/>
        </w:rPr>
      </w:pPr>
      <w:r>
        <w:rPr>
          <w:rFonts w:hint="eastAsia"/>
          <w:sz w:val="24"/>
          <w:lang w:val="en-US" w:eastAsia="zh-CN"/>
        </w:rPr>
        <w:t>16.1</w:t>
      </w:r>
      <w:r>
        <w:rPr>
          <w:rFonts w:hint="eastAsia"/>
          <w:sz w:val="24"/>
          <w:lang w:eastAsia="zh-CN"/>
        </w:rPr>
        <w:t>供应商</w:t>
      </w:r>
      <w:r>
        <w:rPr>
          <w:rFonts w:hint="eastAsia"/>
          <w:sz w:val="24"/>
        </w:rPr>
        <w:t>应于认为有理由提出增加合同价款或延长设计周期的要求事项发生后</w:t>
      </w:r>
      <w:r>
        <w:rPr>
          <w:rFonts w:hint="eastAsia"/>
          <w:sz w:val="24"/>
          <w:u w:val="single"/>
        </w:rPr>
        <w:tab/>
      </w:r>
      <w:r>
        <w:rPr>
          <w:rFonts w:hint="eastAsia"/>
          <w:sz w:val="24"/>
          <w:u w:val="single"/>
          <w:lang w:val="en-US" w:eastAsia="zh-CN"/>
        </w:rPr>
        <w:t>3</w:t>
      </w:r>
      <w:r>
        <w:rPr>
          <w:rFonts w:hint="eastAsia"/>
          <w:sz w:val="24"/>
          <w:u w:val="single"/>
        </w:rPr>
        <w:tab/>
      </w:r>
      <w:r>
        <w:rPr>
          <w:rFonts w:hint="eastAsia"/>
          <w:sz w:val="24"/>
        </w:rPr>
        <w:t>天内书面通知发包人。</w:t>
      </w:r>
    </w:p>
    <w:p>
      <w:pPr>
        <w:spacing w:line="360" w:lineRule="auto"/>
        <w:ind w:firstLine="480" w:firstLineChars="200"/>
        <w:rPr>
          <w:sz w:val="24"/>
        </w:rPr>
      </w:pPr>
      <w:r>
        <w:rPr>
          <w:rFonts w:hint="eastAsia"/>
          <w:sz w:val="24"/>
          <w:lang w:eastAsia="zh-CN"/>
        </w:rPr>
        <w:t>供应商</w:t>
      </w:r>
      <w:r>
        <w:rPr>
          <w:rFonts w:hint="eastAsia"/>
          <w:sz w:val="24"/>
        </w:rPr>
        <w:t>应在该事项发生</w:t>
      </w:r>
      <w:r>
        <w:rPr>
          <w:rFonts w:hint="eastAsia"/>
          <w:sz w:val="24"/>
          <w:u w:val="none"/>
        </w:rPr>
        <w:t>后</w:t>
      </w:r>
      <w:r>
        <w:rPr>
          <w:rFonts w:hint="eastAsia"/>
          <w:sz w:val="24"/>
          <w:u w:val="single"/>
          <w:lang w:val="en-US" w:eastAsia="zh-CN"/>
        </w:rPr>
        <w:t>1</w:t>
      </w:r>
      <w:r>
        <w:rPr>
          <w:rFonts w:hint="eastAsia"/>
          <w:sz w:val="24"/>
        </w:rPr>
        <w:t>天内向发包人提供证明</w:t>
      </w:r>
      <w:r>
        <w:rPr>
          <w:rFonts w:hint="eastAsia"/>
          <w:sz w:val="24"/>
          <w:lang w:eastAsia="zh-CN"/>
        </w:rPr>
        <w:t>供应商</w:t>
      </w:r>
      <w:r>
        <w:rPr>
          <w:rFonts w:hint="eastAsia"/>
          <w:sz w:val="24"/>
        </w:rPr>
        <w:t>要求的书面声明。发包人应在接到</w:t>
      </w:r>
      <w:r>
        <w:rPr>
          <w:rFonts w:hint="eastAsia"/>
          <w:sz w:val="24"/>
          <w:lang w:eastAsia="zh-CN"/>
        </w:rPr>
        <w:t>供应商</w:t>
      </w:r>
      <w:r>
        <w:rPr>
          <w:rFonts w:hint="eastAsia"/>
          <w:sz w:val="24"/>
        </w:rPr>
        <w:t xml:space="preserve">书面声明后的 </w:t>
      </w:r>
      <w:r>
        <w:rPr>
          <w:rFonts w:hint="eastAsia"/>
          <w:sz w:val="24"/>
          <w:u w:val="single"/>
        </w:rPr>
        <w:tab/>
      </w:r>
      <w:r>
        <w:rPr>
          <w:rFonts w:hint="eastAsia"/>
          <w:sz w:val="24"/>
          <w:u w:val="single"/>
          <w:lang w:val="en-US" w:eastAsia="zh-CN"/>
        </w:rPr>
        <w:t>3</w:t>
      </w:r>
      <w:r>
        <w:rPr>
          <w:rFonts w:hint="eastAsia"/>
          <w:sz w:val="24"/>
          <w:u w:val="single"/>
        </w:rPr>
        <w:t xml:space="preserve">  </w:t>
      </w:r>
      <w:r>
        <w:rPr>
          <w:rFonts w:hint="eastAsia"/>
          <w:sz w:val="24"/>
        </w:rPr>
        <w:t>天内，予以书面答复。</w:t>
      </w:r>
    </w:p>
    <w:p>
      <w:pPr>
        <w:spacing w:line="360" w:lineRule="auto"/>
        <w:ind w:firstLine="480" w:firstLineChars="200"/>
        <w:rPr>
          <w:sz w:val="24"/>
        </w:rPr>
      </w:pPr>
      <w:r>
        <w:rPr>
          <w:rFonts w:hint="eastAsia"/>
          <w:sz w:val="24"/>
        </w:rPr>
        <w:t>该工程为固定</w:t>
      </w:r>
      <w:r>
        <w:rPr>
          <w:rFonts w:hint="eastAsia"/>
          <w:sz w:val="24"/>
          <w:lang w:val="en-US" w:eastAsia="zh-CN"/>
        </w:rPr>
        <w:t>总</w:t>
      </w:r>
      <w:r>
        <w:rPr>
          <w:rFonts w:hint="eastAsia"/>
          <w:sz w:val="24"/>
        </w:rPr>
        <w:t>价合同，严格按发包人要求出具设计变更，价格均包含在合同价内，工期按发包人要求。</w:t>
      </w:r>
    </w:p>
    <w:p>
      <w:pPr>
        <w:spacing w:line="360" w:lineRule="auto"/>
        <w:ind w:firstLine="480" w:firstLineChars="200"/>
        <w:rPr>
          <w:sz w:val="24"/>
        </w:rPr>
      </w:pPr>
      <w:r>
        <w:rPr>
          <w:rFonts w:hint="eastAsia"/>
          <w:sz w:val="24"/>
          <w:lang w:eastAsia="zh-CN"/>
        </w:rPr>
        <w:t>供应商</w:t>
      </w:r>
      <w:r>
        <w:rPr>
          <w:rFonts w:hint="eastAsia"/>
          <w:sz w:val="24"/>
        </w:rPr>
        <w:t>设计过程中出现的方案缺陷或不足，发包人提出优化设计方案及由此产生的变更设计，</w:t>
      </w:r>
      <w:r>
        <w:rPr>
          <w:rFonts w:hint="eastAsia"/>
          <w:sz w:val="24"/>
          <w:lang w:eastAsia="zh-CN"/>
        </w:rPr>
        <w:t>供应商</w:t>
      </w:r>
      <w:r>
        <w:rPr>
          <w:rFonts w:hint="eastAsia"/>
          <w:sz w:val="24"/>
        </w:rPr>
        <w:t>应无条件执行，且此项费用已包括在投标报价中。由于</w:t>
      </w:r>
      <w:r>
        <w:rPr>
          <w:rFonts w:hint="eastAsia"/>
          <w:sz w:val="24"/>
          <w:lang w:eastAsia="zh-CN"/>
        </w:rPr>
        <w:t>供应商</w:t>
      </w:r>
      <w:r>
        <w:rPr>
          <w:rFonts w:hint="eastAsia"/>
          <w:sz w:val="24"/>
        </w:rPr>
        <w:t>原因而未执行上述规定的，发包人有权要求返工，由此产生的全部费用由</w:t>
      </w:r>
      <w:r>
        <w:rPr>
          <w:rFonts w:hint="eastAsia"/>
          <w:sz w:val="24"/>
          <w:lang w:eastAsia="zh-CN"/>
        </w:rPr>
        <w:t>供应商</w:t>
      </w:r>
      <w:r>
        <w:rPr>
          <w:rFonts w:hint="eastAsia"/>
          <w:sz w:val="24"/>
        </w:rPr>
        <w:t>承担，并且不得延长设计工期。</w:t>
      </w:r>
    </w:p>
    <w:p>
      <w:pPr>
        <w:spacing w:line="360" w:lineRule="auto"/>
        <w:ind w:firstLine="480" w:firstLineChars="200"/>
        <w:rPr>
          <w:sz w:val="24"/>
        </w:rPr>
      </w:pPr>
      <w:r>
        <w:rPr>
          <w:rFonts w:hint="eastAsia"/>
          <w:sz w:val="24"/>
          <w:lang w:val="en-US" w:eastAsia="zh-CN"/>
        </w:rPr>
        <w:t>17</w:t>
      </w:r>
      <w:r>
        <w:rPr>
          <w:rFonts w:hint="eastAsia"/>
          <w:sz w:val="24"/>
        </w:rPr>
        <w:t>专业责任与保险</w:t>
      </w:r>
    </w:p>
    <w:p>
      <w:pPr>
        <w:spacing w:line="360" w:lineRule="auto"/>
        <w:ind w:firstLine="480" w:firstLineChars="200"/>
        <w:rPr>
          <w:sz w:val="24"/>
        </w:rPr>
      </w:pPr>
      <w:r>
        <w:rPr>
          <w:rFonts w:hint="eastAsia"/>
          <w:sz w:val="24"/>
        </w:rPr>
        <w:t>1</w:t>
      </w:r>
      <w:r>
        <w:rPr>
          <w:rFonts w:hint="eastAsia"/>
          <w:sz w:val="24"/>
          <w:lang w:val="en-US" w:eastAsia="zh-CN"/>
        </w:rPr>
        <w:t>7.1</w:t>
      </w:r>
      <w:r>
        <w:rPr>
          <w:rFonts w:hint="eastAsia"/>
          <w:sz w:val="24"/>
          <w:lang w:eastAsia="zh-CN"/>
        </w:rPr>
        <w:t>供应商</w:t>
      </w:r>
      <w:r>
        <w:rPr>
          <w:rFonts w:hint="eastAsia"/>
          <w:sz w:val="24"/>
          <w:u w:val="single"/>
          <w:lang w:val="en-US" w:eastAsia="zh-CN"/>
        </w:rPr>
        <w:t>/</w:t>
      </w:r>
      <w:r>
        <w:rPr>
          <w:rFonts w:hint="eastAsia"/>
          <w:sz w:val="24"/>
        </w:rPr>
        <w:t>（需/不需）有发包人认可的工程设计责任保险。</w:t>
      </w:r>
    </w:p>
    <w:p>
      <w:pPr>
        <w:spacing w:line="360" w:lineRule="auto"/>
        <w:ind w:firstLine="480" w:firstLineChars="200"/>
        <w:rPr>
          <w:sz w:val="24"/>
        </w:rPr>
      </w:pPr>
      <w:r>
        <w:rPr>
          <w:rFonts w:hint="eastAsia"/>
          <w:sz w:val="24"/>
          <w:lang w:val="en-US" w:eastAsia="zh-CN"/>
        </w:rPr>
        <w:t xml:space="preserve">18  </w:t>
      </w:r>
      <w:r>
        <w:rPr>
          <w:rFonts w:hint="eastAsia"/>
          <w:sz w:val="24"/>
        </w:rPr>
        <w:t>知识产权</w:t>
      </w:r>
    </w:p>
    <w:p>
      <w:pPr>
        <w:spacing w:line="360" w:lineRule="auto"/>
        <w:ind w:firstLine="480" w:firstLineChars="200"/>
        <w:rPr>
          <w:sz w:val="24"/>
        </w:rPr>
      </w:pPr>
      <w:r>
        <w:rPr>
          <w:rFonts w:hint="eastAsia"/>
          <w:sz w:val="24"/>
          <w:lang w:val="en-US" w:eastAsia="zh-CN"/>
        </w:rPr>
        <w:t>18.1</w:t>
      </w:r>
      <w:r>
        <w:rPr>
          <w:rFonts w:hint="eastAsia"/>
          <w:sz w:val="24"/>
        </w:rPr>
        <w:t>关于发包人提供给</w:t>
      </w:r>
      <w:r>
        <w:rPr>
          <w:rFonts w:hint="eastAsia"/>
          <w:sz w:val="24"/>
          <w:lang w:eastAsia="zh-CN"/>
        </w:rPr>
        <w:t>供应商</w:t>
      </w:r>
      <w:r>
        <w:rPr>
          <w:rFonts w:hint="eastAsia"/>
          <w:sz w:val="24"/>
        </w:rPr>
        <w:t>的图纸、发包人为实施工程自行编制或委托编制的技术规格以及反映发包人关于合同要求或其他类似性质的文件的著作权的归属：</w:t>
      </w:r>
      <w:r>
        <w:rPr>
          <w:rFonts w:hint="eastAsia"/>
          <w:sz w:val="24"/>
          <w:u w:val="single"/>
        </w:rPr>
        <w:t>发包人。</w:t>
      </w:r>
    </w:p>
    <w:p>
      <w:pPr>
        <w:spacing w:line="360" w:lineRule="auto"/>
        <w:ind w:firstLine="480" w:firstLineChars="200"/>
        <w:rPr>
          <w:sz w:val="24"/>
        </w:rPr>
      </w:pPr>
      <w:r>
        <w:rPr>
          <w:rFonts w:hint="eastAsia"/>
          <w:sz w:val="24"/>
        </w:rPr>
        <w:t>关于发包人提供的上述文件的使用限制的要求：</w:t>
      </w:r>
      <w:r>
        <w:rPr>
          <w:rFonts w:hint="eastAsia"/>
          <w:sz w:val="24"/>
          <w:u w:val="single"/>
        </w:rPr>
        <w:tab/>
      </w:r>
      <w:r>
        <w:rPr>
          <w:rFonts w:hint="eastAsia"/>
          <w:sz w:val="24"/>
          <w:u w:val="single"/>
        </w:rPr>
        <w:t>严格按发包人要求。</w:t>
      </w:r>
    </w:p>
    <w:p>
      <w:pPr>
        <w:spacing w:line="360" w:lineRule="auto"/>
        <w:ind w:firstLine="480" w:firstLineChars="200"/>
        <w:rPr>
          <w:sz w:val="24"/>
        </w:rPr>
      </w:pPr>
      <w:r>
        <w:rPr>
          <w:rFonts w:hint="eastAsia"/>
          <w:sz w:val="24"/>
          <w:lang w:val="en-US" w:eastAsia="zh-CN"/>
        </w:rPr>
        <w:t>18.2</w:t>
      </w:r>
      <w:r>
        <w:rPr>
          <w:rFonts w:hint="eastAsia"/>
          <w:sz w:val="24"/>
        </w:rPr>
        <w:t>关于</w:t>
      </w:r>
      <w:r>
        <w:rPr>
          <w:rFonts w:hint="eastAsia"/>
          <w:sz w:val="24"/>
          <w:lang w:eastAsia="zh-CN"/>
        </w:rPr>
        <w:t>供应商</w:t>
      </w:r>
      <w:r>
        <w:rPr>
          <w:rFonts w:hint="eastAsia"/>
          <w:sz w:val="24"/>
        </w:rPr>
        <w:t>为实施工程所编制文件的著作权的归属：</w:t>
      </w:r>
      <w:r>
        <w:rPr>
          <w:rFonts w:hint="eastAsia"/>
          <w:sz w:val="24"/>
          <w:u w:val="single"/>
        </w:rPr>
        <w:t>发包人</w:t>
      </w:r>
      <w:r>
        <w:rPr>
          <w:rFonts w:hint="eastAsia"/>
          <w:sz w:val="24"/>
          <w:u w:val="single"/>
        </w:rPr>
        <w:tab/>
      </w:r>
      <w:r>
        <w:rPr>
          <w:rFonts w:hint="eastAsia"/>
          <w:sz w:val="24"/>
          <w:u w:val="single"/>
        </w:rPr>
        <w:t>。</w:t>
      </w:r>
      <w:r>
        <w:rPr>
          <w:rFonts w:hint="eastAsia"/>
          <w:sz w:val="24"/>
        </w:rPr>
        <w:t>关于</w:t>
      </w:r>
      <w:r>
        <w:rPr>
          <w:rFonts w:hint="eastAsia"/>
          <w:sz w:val="24"/>
          <w:lang w:eastAsia="zh-CN"/>
        </w:rPr>
        <w:t>供应商</w:t>
      </w:r>
      <w:r>
        <w:rPr>
          <w:rFonts w:hint="eastAsia"/>
          <w:sz w:val="24"/>
        </w:rPr>
        <w:t>提供的上述文件的使用限制的要求：</w:t>
      </w:r>
      <w:r>
        <w:rPr>
          <w:rFonts w:hint="eastAsia"/>
          <w:sz w:val="24"/>
          <w:u w:val="single"/>
        </w:rPr>
        <w:t>严格按发包人要求。</w:t>
      </w:r>
    </w:p>
    <w:p>
      <w:pPr>
        <w:spacing w:line="360" w:lineRule="auto"/>
        <w:ind w:firstLine="480" w:firstLineChars="200"/>
        <w:rPr>
          <w:sz w:val="24"/>
        </w:rPr>
      </w:pPr>
      <w:r>
        <w:rPr>
          <w:rFonts w:hint="eastAsia"/>
          <w:sz w:val="24"/>
          <w:lang w:val="en-US" w:eastAsia="zh-CN"/>
        </w:rPr>
        <w:t>18.3</w:t>
      </w:r>
      <w:r>
        <w:rPr>
          <w:rFonts w:hint="eastAsia"/>
          <w:sz w:val="24"/>
          <w:lang w:eastAsia="zh-CN"/>
        </w:rPr>
        <w:t>供应商</w:t>
      </w:r>
      <w:r>
        <w:rPr>
          <w:rFonts w:hint="eastAsia"/>
          <w:sz w:val="24"/>
        </w:rPr>
        <w:t>在设计过程中所采用的专利、专有技术的使用费的承担方式：</w:t>
      </w:r>
      <w:r>
        <w:rPr>
          <w:rFonts w:hint="eastAsia"/>
          <w:sz w:val="24"/>
          <w:u w:val="single"/>
        </w:rPr>
        <w:t>已包含在合同价内，不另行支付。</w:t>
      </w:r>
    </w:p>
    <w:p>
      <w:pPr>
        <w:spacing w:line="360" w:lineRule="auto"/>
        <w:ind w:firstLine="480" w:firstLineChars="200"/>
        <w:rPr>
          <w:sz w:val="24"/>
        </w:rPr>
      </w:pPr>
      <w:r>
        <w:rPr>
          <w:rFonts w:hint="eastAsia"/>
          <w:sz w:val="24"/>
        </w:rPr>
        <w:t>1</w:t>
      </w:r>
      <w:r>
        <w:rPr>
          <w:rFonts w:hint="eastAsia"/>
          <w:sz w:val="24"/>
          <w:lang w:val="en-US" w:eastAsia="zh-CN"/>
        </w:rPr>
        <w:t>9</w:t>
      </w:r>
      <w:r>
        <w:rPr>
          <w:rFonts w:hint="eastAsia"/>
          <w:sz w:val="24"/>
        </w:rPr>
        <w:tab/>
      </w:r>
      <w:r>
        <w:rPr>
          <w:rFonts w:hint="eastAsia"/>
          <w:sz w:val="24"/>
        </w:rPr>
        <w:t>违约责任</w:t>
      </w:r>
    </w:p>
    <w:p>
      <w:pPr>
        <w:spacing w:line="360" w:lineRule="auto"/>
        <w:ind w:firstLine="480" w:firstLineChars="200"/>
        <w:rPr>
          <w:sz w:val="24"/>
        </w:rPr>
      </w:pPr>
      <w:r>
        <w:rPr>
          <w:rFonts w:hint="eastAsia"/>
          <w:sz w:val="24"/>
        </w:rPr>
        <w:t>1</w:t>
      </w:r>
      <w:r>
        <w:rPr>
          <w:rFonts w:hint="eastAsia"/>
          <w:sz w:val="24"/>
          <w:lang w:val="en-US" w:eastAsia="zh-CN"/>
        </w:rPr>
        <w:t>9.1</w:t>
      </w:r>
      <w:r>
        <w:rPr>
          <w:rFonts w:hint="eastAsia"/>
          <w:sz w:val="24"/>
        </w:rPr>
        <w:t>发包人违约责任</w:t>
      </w:r>
    </w:p>
    <w:p>
      <w:pPr>
        <w:spacing w:line="360" w:lineRule="auto"/>
        <w:ind w:firstLine="480" w:firstLineChars="200"/>
        <w:rPr>
          <w:sz w:val="24"/>
        </w:rPr>
      </w:pPr>
      <w:r>
        <w:rPr>
          <w:rFonts w:hint="eastAsia"/>
          <w:sz w:val="24"/>
        </w:rPr>
        <w:t>1</w:t>
      </w:r>
      <w:r>
        <w:rPr>
          <w:rFonts w:hint="eastAsia"/>
          <w:sz w:val="24"/>
          <w:lang w:val="en-US" w:eastAsia="zh-CN"/>
        </w:rPr>
        <w:t>9.1.1</w:t>
      </w:r>
      <w:r>
        <w:rPr>
          <w:rFonts w:hint="eastAsia"/>
          <w:sz w:val="24"/>
        </w:rPr>
        <w:t>发包人支付</w:t>
      </w:r>
      <w:r>
        <w:rPr>
          <w:rFonts w:hint="eastAsia"/>
          <w:sz w:val="24"/>
          <w:lang w:eastAsia="zh-CN"/>
        </w:rPr>
        <w:t>供应商</w:t>
      </w:r>
      <w:r>
        <w:rPr>
          <w:rFonts w:hint="eastAsia"/>
          <w:sz w:val="24"/>
        </w:rPr>
        <w:t xml:space="preserve">违约金：  </w:t>
      </w:r>
      <w:r>
        <w:rPr>
          <w:rFonts w:hint="eastAsia"/>
          <w:sz w:val="24"/>
          <w:u w:val="single"/>
        </w:rPr>
        <w:tab/>
      </w:r>
      <w:r>
        <w:rPr>
          <w:rFonts w:hint="eastAsia"/>
          <w:sz w:val="24"/>
          <w:u w:val="single"/>
        </w:rPr>
        <w:t xml:space="preserve">/ </w:t>
      </w:r>
      <w:r>
        <w:rPr>
          <w:rFonts w:hint="eastAsia"/>
          <w:sz w:val="24"/>
          <w:u w:val="single"/>
        </w:rPr>
        <w:tab/>
      </w:r>
      <w:r>
        <w:rPr>
          <w:rFonts w:hint="eastAsia"/>
          <w:sz w:val="24"/>
        </w:rPr>
        <w:t>。</w:t>
      </w:r>
    </w:p>
    <w:p>
      <w:pPr>
        <w:spacing w:line="360" w:lineRule="auto"/>
        <w:ind w:firstLine="480" w:firstLineChars="200"/>
        <w:rPr>
          <w:sz w:val="24"/>
        </w:rPr>
      </w:pPr>
      <w:r>
        <w:rPr>
          <w:rFonts w:hint="eastAsia"/>
          <w:sz w:val="24"/>
          <w:lang w:val="en-US" w:eastAsia="zh-CN"/>
        </w:rPr>
        <w:t>19.1.2</w:t>
      </w:r>
      <w:r>
        <w:rPr>
          <w:rFonts w:hint="eastAsia"/>
          <w:sz w:val="24"/>
        </w:rPr>
        <w:tab/>
      </w:r>
      <w:r>
        <w:rPr>
          <w:rFonts w:hint="eastAsia"/>
          <w:sz w:val="24"/>
        </w:rPr>
        <w:t xml:space="preserve">发包人逾期支付设计费的违约金：  </w:t>
      </w:r>
      <w:r>
        <w:rPr>
          <w:rFonts w:hint="eastAsia"/>
          <w:sz w:val="24"/>
          <w:u w:val="single"/>
        </w:rPr>
        <w:tab/>
      </w:r>
      <w:r>
        <w:rPr>
          <w:rFonts w:hint="eastAsia"/>
          <w:sz w:val="24"/>
          <w:u w:val="single"/>
        </w:rPr>
        <w:t xml:space="preserve">/ </w:t>
      </w:r>
      <w:r>
        <w:rPr>
          <w:rFonts w:hint="eastAsia"/>
          <w:sz w:val="24"/>
          <w:u w:val="single"/>
        </w:rPr>
        <w:tab/>
      </w:r>
      <w:r>
        <w:rPr>
          <w:rFonts w:hint="eastAsia"/>
          <w:sz w:val="24"/>
        </w:rPr>
        <w:t>。</w:t>
      </w:r>
    </w:p>
    <w:p>
      <w:pPr>
        <w:spacing w:line="360" w:lineRule="auto"/>
        <w:ind w:firstLine="480" w:firstLineChars="200"/>
        <w:rPr>
          <w:sz w:val="24"/>
        </w:rPr>
      </w:pPr>
      <w:r>
        <w:rPr>
          <w:rFonts w:hint="eastAsia"/>
          <w:sz w:val="24"/>
        </w:rPr>
        <w:t>•</w:t>
      </w:r>
      <w:r>
        <w:rPr>
          <w:rFonts w:hint="eastAsia"/>
          <w:sz w:val="24"/>
        </w:rPr>
        <w:tab/>
      </w:r>
      <w:r>
        <w:rPr>
          <w:rFonts w:hint="eastAsia"/>
          <w:sz w:val="24"/>
          <w:lang w:eastAsia="zh-CN"/>
        </w:rPr>
        <w:t>供应商</w:t>
      </w:r>
      <w:r>
        <w:rPr>
          <w:rFonts w:hint="eastAsia"/>
          <w:sz w:val="24"/>
        </w:rPr>
        <w:t>违约责任</w:t>
      </w:r>
    </w:p>
    <w:p>
      <w:pPr>
        <w:spacing w:line="360" w:lineRule="auto"/>
        <w:ind w:firstLine="480" w:firstLineChars="200"/>
        <w:rPr>
          <w:sz w:val="24"/>
        </w:rPr>
      </w:pPr>
      <w:r>
        <w:rPr>
          <w:rFonts w:hint="eastAsia"/>
          <w:sz w:val="24"/>
        </w:rPr>
        <w:t>•</w:t>
      </w:r>
      <w:r>
        <w:rPr>
          <w:rFonts w:hint="eastAsia"/>
          <w:sz w:val="24"/>
        </w:rPr>
        <w:tab/>
      </w:r>
      <w:r>
        <w:rPr>
          <w:rFonts w:hint="eastAsia"/>
          <w:sz w:val="24"/>
        </w:rPr>
        <w:t>合同生效后，</w:t>
      </w:r>
      <w:r>
        <w:rPr>
          <w:rFonts w:hint="eastAsia"/>
          <w:sz w:val="24"/>
          <w:lang w:eastAsia="zh-CN"/>
        </w:rPr>
        <w:t>供应商</w:t>
      </w:r>
      <w:r>
        <w:rPr>
          <w:rFonts w:hint="eastAsia"/>
          <w:sz w:val="24"/>
        </w:rPr>
        <w:t>因自身原因要求终止或解除合同，</w:t>
      </w:r>
      <w:r>
        <w:rPr>
          <w:rFonts w:hint="eastAsia"/>
          <w:sz w:val="24"/>
          <w:lang w:eastAsia="zh-CN"/>
        </w:rPr>
        <w:t>供应商</w:t>
      </w:r>
      <w:r>
        <w:rPr>
          <w:rFonts w:hint="eastAsia"/>
          <w:sz w:val="24"/>
        </w:rPr>
        <w:t>支付发包人的违约金：</w:t>
      </w:r>
      <w:r>
        <w:rPr>
          <w:rFonts w:hint="eastAsia"/>
          <w:sz w:val="24"/>
          <w:u w:val="single"/>
        </w:rPr>
        <w:t>发包人的全部损失，并不再承揽发包人单位的设计任务</w:t>
      </w:r>
      <w:r>
        <w:rPr>
          <w:rFonts w:hint="eastAsia"/>
          <w:sz w:val="24"/>
          <w:u w:val="single"/>
        </w:rPr>
        <w:tab/>
      </w:r>
      <w:r>
        <w:rPr>
          <w:rFonts w:hint="eastAsia"/>
          <w:sz w:val="24"/>
          <w:u w:val="single"/>
        </w:rPr>
        <w:t>。</w:t>
      </w:r>
    </w:p>
    <w:p>
      <w:pPr>
        <w:spacing w:line="360" w:lineRule="auto"/>
        <w:ind w:firstLine="480" w:firstLineChars="200"/>
        <w:rPr>
          <w:sz w:val="24"/>
        </w:rPr>
      </w:pPr>
      <w:r>
        <w:rPr>
          <w:rFonts w:hint="eastAsia"/>
          <w:sz w:val="24"/>
        </w:rPr>
        <w:t>•</w:t>
      </w:r>
      <w:r>
        <w:rPr>
          <w:rFonts w:hint="eastAsia"/>
          <w:sz w:val="24"/>
        </w:rPr>
        <w:tab/>
      </w:r>
      <w:r>
        <w:rPr>
          <w:rFonts w:hint="eastAsia"/>
          <w:sz w:val="24"/>
          <w:lang w:eastAsia="zh-CN"/>
        </w:rPr>
        <w:t>供应商</w:t>
      </w:r>
      <w:r>
        <w:rPr>
          <w:rFonts w:hint="eastAsia"/>
          <w:sz w:val="24"/>
        </w:rPr>
        <w:t>逾期交付工程设计文件的违约金：</w:t>
      </w:r>
      <w:r>
        <w:rPr>
          <w:rFonts w:hint="eastAsia"/>
          <w:sz w:val="24"/>
          <w:u w:val="single"/>
        </w:rPr>
        <w:t>合同价的百分之壹/天</w:t>
      </w:r>
      <w:r>
        <w:rPr>
          <w:rFonts w:hint="eastAsia"/>
          <w:sz w:val="24"/>
        </w:rPr>
        <w:t>。</w:t>
      </w:r>
      <w:r>
        <w:rPr>
          <w:rFonts w:hint="eastAsia"/>
          <w:sz w:val="24"/>
          <w:lang w:eastAsia="zh-CN"/>
        </w:rPr>
        <w:t>供应商</w:t>
      </w:r>
      <w:r>
        <w:rPr>
          <w:rFonts w:hint="eastAsia"/>
          <w:sz w:val="24"/>
        </w:rPr>
        <w:t>逾期交付工程设计文件的违约金的上限：</w:t>
      </w:r>
      <w:r>
        <w:rPr>
          <w:rFonts w:hint="eastAsia"/>
          <w:sz w:val="24"/>
          <w:u w:val="single"/>
        </w:rPr>
        <w:t>不设上限</w:t>
      </w:r>
      <w:r>
        <w:rPr>
          <w:rFonts w:hint="eastAsia"/>
          <w:sz w:val="24"/>
          <w:u w:val="single"/>
        </w:rPr>
        <w:tab/>
      </w:r>
      <w:r>
        <w:rPr>
          <w:rFonts w:hint="eastAsia"/>
          <w:sz w:val="24"/>
        </w:rPr>
        <w:t>。</w:t>
      </w:r>
    </w:p>
    <w:p>
      <w:pPr>
        <w:spacing w:line="360" w:lineRule="auto"/>
        <w:ind w:firstLine="480" w:firstLineChars="200"/>
        <w:rPr>
          <w:sz w:val="24"/>
        </w:rPr>
      </w:pPr>
      <w:r>
        <w:rPr>
          <w:rFonts w:hint="eastAsia"/>
          <w:sz w:val="24"/>
        </w:rPr>
        <w:t>•</w:t>
      </w:r>
      <w:r>
        <w:rPr>
          <w:rFonts w:hint="eastAsia"/>
          <w:sz w:val="24"/>
        </w:rPr>
        <w:tab/>
      </w:r>
      <w:r>
        <w:rPr>
          <w:rFonts w:hint="eastAsia"/>
          <w:sz w:val="24"/>
          <w:lang w:eastAsia="zh-CN"/>
        </w:rPr>
        <w:t>供应商</w:t>
      </w:r>
      <w:r>
        <w:rPr>
          <w:rFonts w:hint="eastAsia"/>
          <w:sz w:val="24"/>
        </w:rPr>
        <w:t>设计文件不合格的损失赔偿金的上限：</w:t>
      </w:r>
      <w:r>
        <w:rPr>
          <w:rFonts w:hint="eastAsia"/>
          <w:sz w:val="24"/>
          <w:u w:val="single"/>
        </w:rPr>
        <w:t>发包人的全部损失</w:t>
      </w:r>
      <w:r>
        <w:rPr>
          <w:rFonts w:hint="eastAsia"/>
          <w:sz w:val="24"/>
          <w:u w:val="single"/>
        </w:rPr>
        <w:tab/>
      </w:r>
      <w:r>
        <w:rPr>
          <w:rFonts w:hint="eastAsia"/>
          <w:sz w:val="24"/>
          <w:u w:val="single"/>
        </w:rPr>
        <w:t>。</w:t>
      </w:r>
    </w:p>
    <w:p>
      <w:pPr>
        <w:spacing w:line="360" w:lineRule="auto"/>
        <w:ind w:firstLine="480" w:firstLineChars="200"/>
        <w:rPr>
          <w:sz w:val="24"/>
          <w:u w:val="single"/>
        </w:rPr>
      </w:pPr>
      <w:r>
        <w:rPr>
          <w:rFonts w:hint="eastAsia"/>
          <w:sz w:val="24"/>
        </w:rPr>
        <w:t>•</w:t>
      </w:r>
      <w:r>
        <w:rPr>
          <w:rFonts w:hint="eastAsia"/>
          <w:sz w:val="24"/>
        </w:rPr>
        <w:tab/>
      </w:r>
      <w:r>
        <w:rPr>
          <w:rFonts w:hint="eastAsia"/>
          <w:sz w:val="24"/>
          <w:lang w:eastAsia="zh-CN"/>
        </w:rPr>
        <w:t>供应商</w:t>
      </w:r>
      <w:r>
        <w:rPr>
          <w:rFonts w:hint="eastAsia"/>
          <w:sz w:val="24"/>
        </w:rPr>
        <w:t>未经发包人同意擅自对工程设计进行分包的违约责任：</w:t>
      </w:r>
      <w:r>
        <w:rPr>
          <w:rFonts w:hint="eastAsia"/>
          <w:sz w:val="24"/>
          <w:u w:val="single"/>
        </w:rPr>
        <w:t>发包人的全部损失，并不再承揽发包人单位的设计任务。</w:t>
      </w:r>
    </w:p>
    <w:p>
      <w:pPr>
        <w:spacing w:line="360" w:lineRule="auto"/>
        <w:ind w:firstLine="480" w:firstLineChars="200"/>
        <w:rPr>
          <w:sz w:val="24"/>
        </w:rPr>
      </w:pPr>
      <w:r>
        <w:rPr>
          <w:rFonts w:hint="eastAsia"/>
          <w:sz w:val="24"/>
          <w:lang w:val="en-US" w:eastAsia="zh-CN"/>
        </w:rPr>
        <w:t>20</w:t>
      </w:r>
      <w:r>
        <w:rPr>
          <w:rFonts w:hint="eastAsia"/>
          <w:sz w:val="24"/>
        </w:rPr>
        <w:t>不可抗力</w:t>
      </w:r>
    </w:p>
    <w:p>
      <w:pPr>
        <w:spacing w:line="360" w:lineRule="auto"/>
        <w:ind w:firstLine="480" w:firstLineChars="200"/>
        <w:rPr>
          <w:sz w:val="24"/>
        </w:rPr>
      </w:pPr>
      <w:r>
        <w:rPr>
          <w:rFonts w:hint="eastAsia"/>
          <w:sz w:val="24"/>
          <w:lang w:val="en-US" w:eastAsia="zh-CN"/>
        </w:rPr>
        <w:t>20.1</w:t>
      </w:r>
      <w:r>
        <w:rPr>
          <w:rFonts w:hint="eastAsia"/>
          <w:sz w:val="24"/>
        </w:rPr>
        <w:tab/>
      </w:r>
      <w:r>
        <w:rPr>
          <w:rFonts w:hint="eastAsia"/>
          <w:sz w:val="24"/>
        </w:rPr>
        <w:t>不可抗力的确认</w:t>
      </w:r>
    </w:p>
    <w:p>
      <w:pPr>
        <w:spacing w:line="360" w:lineRule="auto"/>
        <w:ind w:firstLine="480" w:firstLineChars="200"/>
        <w:rPr>
          <w:sz w:val="24"/>
        </w:rPr>
      </w:pPr>
      <w:r>
        <w:rPr>
          <w:rFonts w:hint="eastAsia"/>
          <w:sz w:val="24"/>
        </w:rPr>
        <w:t>除通用合同条款约定的不可抗力事件之外，视为不可抗力的其他情形：</w:t>
      </w:r>
      <w:r>
        <w:rPr>
          <w:rFonts w:hint="eastAsia"/>
          <w:sz w:val="24"/>
          <w:u w:val="single"/>
        </w:rPr>
        <w:t xml:space="preserve">    /    </w:t>
      </w:r>
      <w:r>
        <w:rPr>
          <w:rFonts w:hint="eastAsia"/>
          <w:sz w:val="24"/>
        </w:rPr>
        <w:t>。</w:t>
      </w:r>
    </w:p>
    <w:p>
      <w:pPr>
        <w:spacing w:line="360" w:lineRule="auto"/>
        <w:ind w:firstLine="480" w:firstLineChars="200"/>
        <w:rPr>
          <w:sz w:val="24"/>
        </w:rPr>
      </w:pPr>
      <w:r>
        <w:rPr>
          <w:rFonts w:hint="eastAsia"/>
          <w:sz w:val="24"/>
          <w:lang w:val="en-US" w:eastAsia="zh-CN"/>
        </w:rPr>
        <w:t>21</w:t>
      </w:r>
      <w:r>
        <w:rPr>
          <w:rFonts w:hint="eastAsia"/>
          <w:sz w:val="24"/>
        </w:rPr>
        <w:t>争议解决</w:t>
      </w:r>
    </w:p>
    <w:p>
      <w:pPr>
        <w:spacing w:line="360" w:lineRule="auto"/>
        <w:ind w:firstLine="480" w:firstLineChars="200"/>
        <w:rPr>
          <w:sz w:val="24"/>
        </w:rPr>
      </w:pPr>
      <w:r>
        <w:rPr>
          <w:rFonts w:hint="eastAsia"/>
          <w:sz w:val="24"/>
          <w:lang w:val="en-US" w:eastAsia="zh-CN"/>
        </w:rPr>
        <w:t>21.1</w:t>
      </w:r>
      <w:r>
        <w:rPr>
          <w:rFonts w:hint="eastAsia"/>
          <w:sz w:val="24"/>
        </w:rPr>
        <w:t>仲裁或诉讼</w:t>
      </w:r>
    </w:p>
    <w:p>
      <w:pPr>
        <w:spacing w:line="360" w:lineRule="auto"/>
        <w:ind w:firstLine="480" w:firstLineChars="200"/>
        <w:rPr>
          <w:sz w:val="24"/>
        </w:rPr>
      </w:pPr>
      <w:r>
        <w:rPr>
          <w:rFonts w:hint="eastAsia"/>
          <w:sz w:val="24"/>
        </w:rPr>
        <w:t>因合同及合同有关事项发生的争议，按下列第</w:t>
      </w:r>
      <w:r>
        <w:rPr>
          <w:rFonts w:hint="eastAsia"/>
          <w:sz w:val="24"/>
          <w:u w:val="single"/>
        </w:rPr>
        <w:t>（2）</w:t>
      </w:r>
      <w:r>
        <w:rPr>
          <w:rFonts w:hint="eastAsia"/>
          <w:sz w:val="24"/>
          <w:u w:val="single"/>
        </w:rPr>
        <w:tab/>
      </w:r>
      <w:r>
        <w:rPr>
          <w:rFonts w:hint="eastAsia"/>
          <w:sz w:val="24"/>
        </w:rPr>
        <w:t>种方式解决：</w:t>
      </w:r>
    </w:p>
    <w:p>
      <w:pPr>
        <w:spacing w:line="360" w:lineRule="auto"/>
        <w:ind w:firstLine="480" w:firstLineChars="200"/>
        <w:rPr>
          <w:sz w:val="24"/>
        </w:rPr>
      </w:pPr>
      <w:r>
        <w:rPr>
          <w:rFonts w:hint="eastAsia"/>
          <w:sz w:val="24"/>
        </w:rPr>
        <w:t>(1)</w:t>
      </w:r>
      <w:r>
        <w:rPr>
          <w:rFonts w:hint="eastAsia"/>
          <w:sz w:val="24"/>
        </w:rPr>
        <w:tab/>
      </w:r>
      <w:r>
        <w:rPr>
          <w:rFonts w:hint="eastAsia"/>
          <w:sz w:val="24"/>
        </w:rPr>
        <w:t>向</w:t>
      </w:r>
      <w:r>
        <w:rPr>
          <w:rFonts w:hint="eastAsia"/>
          <w:sz w:val="24"/>
        </w:rPr>
        <w:tab/>
      </w:r>
      <w:r>
        <w:rPr>
          <w:rFonts w:hint="eastAsia"/>
          <w:sz w:val="24"/>
          <w:u w:val="single"/>
        </w:rPr>
        <w:t xml:space="preserve">          </w:t>
      </w:r>
      <w:r>
        <w:rPr>
          <w:rFonts w:hint="eastAsia"/>
          <w:sz w:val="24"/>
        </w:rPr>
        <w:t>仲裁委员会申请仲裁；</w:t>
      </w:r>
    </w:p>
    <w:p>
      <w:pPr>
        <w:spacing w:line="360" w:lineRule="auto"/>
        <w:ind w:firstLine="480" w:firstLineChars="200"/>
        <w:rPr>
          <w:sz w:val="24"/>
        </w:rPr>
      </w:pPr>
      <w:r>
        <w:rPr>
          <w:rFonts w:hint="eastAsia"/>
          <w:sz w:val="24"/>
        </w:rPr>
        <w:t>(2)</w:t>
      </w:r>
      <w:r>
        <w:rPr>
          <w:rFonts w:hint="eastAsia"/>
          <w:sz w:val="24"/>
        </w:rPr>
        <w:tab/>
      </w:r>
      <w:r>
        <w:rPr>
          <w:rFonts w:hint="eastAsia"/>
          <w:sz w:val="24"/>
        </w:rPr>
        <w:t>向</w:t>
      </w:r>
      <w:r>
        <w:rPr>
          <w:rFonts w:hint="eastAsia"/>
          <w:sz w:val="24"/>
        </w:rPr>
        <w:tab/>
      </w:r>
      <w:r>
        <w:rPr>
          <w:rFonts w:hint="eastAsia"/>
          <w:sz w:val="24"/>
          <w:u w:val="single"/>
        </w:rPr>
        <w:t>项目所在地</w:t>
      </w:r>
      <w:r>
        <w:rPr>
          <w:rFonts w:hint="eastAsia"/>
          <w:sz w:val="24"/>
        </w:rPr>
        <w:tab/>
      </w:r>
      <w:r>
        <w:rPr>
          <w:rFonts w:hint="eastAsia"/>
          <w:sz w:val="24"/>
        </w:rPr>
        <w:t>人民法院起诉。</w:t>
      </w:r>
    </w:p>
    <w:p>
      <w:pPr>
        <w:spacing w:line="360" w:lineRule="auto"/>
        <w:ind w:firstLine="480" w:firstLineChars="200"/>
        <w:rPr>
          <w:sz w:val="24"/>
        </w:rPr>
      </w:pPr>
      <w:r>
        <w:rPr>
          <w:rFonts w:hint="eastAsia"/>
          <w:sz w:val="24"/>
          <w:lang w:val="en-US" w:eastAsia="zh-CN"/>
        </w:rPr>
        <w:t>21.2</w:t>
      </w:r>
      <w:r>
        <w:rPr>
          <w:rFonts w:hint="eastAsia"/>
          <w:sz w:val="24"/>
        </w:rPr>
        <w:t>其他（如果没有，填“无”）</w:t>
      </w:r>
    </w:p>
    <w:p>
      <w:pPr>
        <w:spacing w:line="360" w:lineRule="auto"/>
        <w:ind w:firstLine="480" w:firstLineChars="200"/>
        <w:rPr>
          <w:sz w:val="24"/>
        </w:rPr>
      </w:pPr>
      <w:r>
        <w:rPr>
          <w:rFonts w:hint="eastAsia"/>
          <w:sz w:val="24"/>
          <w:lang w:val="en-US" w:eastAsia="zh-CN"/>
        </w:rPr>
        <w:t>21.3</w:t>
      </w:r>
      <w:r>
        <w:rPr>
          <w:rFonts w:hint="eastAsia"/>
          <w:sz w:val="24"/>
          <w:u w:val="single"/>
          <w:lang w:eastAsia="zh-CN"/>
        </w:rPr>
        <w:t>供应商</w:t>
      </w:r>
      <w:r>
        <w:rPr>
          <w:rFonts w:hint="eastAsia"/>
          <w:sz w:val="24"/>
          <w:u w:val="single"/>
        </w:rPr>
        <w:t>负责交代设计意图，进行技术交底和清单交底工作（包括工程招投标前、图纸会审），解释设计文件，及时解决施工中设计文件出现的问题，参加工程主体验收、竣工验收，进行全面地工程设计总结，参加隐蔽工程验收。</w:t>
      </w:r>
    </w:p>
    <w:p>
      <w:pPr>
        <w:spacing w:line="360" w:lineRule="auto"/>
        <w:ind w:firstLine="480" w:firstLineChars="200"/>
        <w:rPr>
          <w:sz w:val="24"/>
        </w:rPr>
      </w:pPr>
      <w:r>
        <w:rPr>
          <w:rFonts w:hint="eastAsia"/>
          <w:sz w:val="24"/>
          <w:lang w:val="en-US" w:eastAsia="zh-CN"/>
        </w:rPr>
        <w:t>21.3.1</w:t>
      </w:r>
      <w:r>
        <w:rPr>
          <w:rFonts w:hint="eastAsia"/>
          <w:sz w:val="24"/>
          <w:u w:val="single"/>
        </w:rPr>
        <w:t>在施工图设计阶段，按发包人要求做好技术服务工作，设计前期必须探勘现场，控制设计变更量；</w:t>
      </w:r>
    </w:p>
    <w:p>
      <w:pPr>
        <w:spacing w:line="360" w:lineRule="auto"/>
        <w:ind w:firstLine="480" w:firstLineChars="200"/>
        <w:rPr>
          <w:sz w:val="24"/>
        </w:rPr>
      </w:pPr>
      <w:r>
        <w:rPr>
          <w:rFonts w:hint="eastAsia"/>
          <w:sz w:val="24"/>
          <w:lang w:val="en-US" w:eastAsia="zh-CN"/>
        </w:rPr>
        <w:t>21.3.2</w:t>
      </w:r>
      <w:r>
        <w:rPr>
          <w:rFonts w:hint="eastAsia"/>
          <w:sz w:val="24"/>
        </w:rPr>
        <w:tab/>
      </w:r>
      <w:r>
        <w:rPr>
          <w:rFonts w:hint="eastAsia"/>
          <w:sz w:val="24"/>
          <w:u w:val="single"/>
        </w:rPr>
        <w:t>现场技术服务要求及时处理施工过程中出现的设计问题，各专业应在投标文件中约定专人负责制及项目总负责人；</w:t>
      </w:r>
    </w:p>
    <w:p>
      <w:pPr>
        <w:spacing w:line="360" w:lineRule="auto"/>
        <w:ind w:firstLine="480" w:firstLineChars="200"/>
        <w:rPr>
          <w:sz w:val="24"/>
        </w:rPr>
      </w:pPr>
      <w:r>
        <w:rPr>
          <w:rFonts w:hint="eastAsia"/>
          <w:sz w:val="24"/>
          <w:lang w:val="en-US" w:eastAsia="zh-CN"/>
        </w:rPr>
        <w:t>21.3.3</w:t>
      </w:r>
      <w:r>
        <w:rPr>
          <w:rFonts w:hint="eastAsia"/>
          <w:sz w:val="24"/>
          <w:u w:val="single"/>
        </w:rPr>
        <w:t>施工交底之前做好部分设计工作的完善和修改工作，并派出</w:t>
      </w:r>
      <w:r>
        <w:rPr>
          <w:rFonts w:hint="eastAsia"/>
          <w:sz w:val="24"/>
          <w:u w:val="single"/>
          <w:lang w:eastAsia="zh-CN"/>
        </w:rPr>
        <w:t>项目负责人</w:t>
      </w:r>
      <w:r>
        <w:rPr>
          <w:rFonts w:hint="eastAsia"/>
          <w:sz w:val="24"/>
          <w:u w:val="single"/>
        </w:rPr>
        <w:t>、各专业负责人参加技术交底及提供过程技术服务；</w:t>
      </w:r>
    </w:p>
    <w:p>
      <w:pPr>
        <w:spacing w:line="360" w:lineRule="auto"/>
        <w:ind w:firstLine="480" w:firstLineChars="200"/>
        <w:rPr>
          <w:sz w:val="24"/>
        </w:rPr>
      </w:pPr>
      <w:r>
        <w:rPr>
          <w:rFonts w:hint="eastAsia"/>
          <w:sz w:val="24"/>
          <w:lang w:val="en-US" w:eastAsia="zh-CN"/>
        </w:rPr>
        <w:t>21.3.4</w:t>
      </w:r>
      <w:r>
        <w:rPr>
          <w:rFonts w:hint="eastAsia"/>
          <w:sz w:val="24"/>
        </w:rPr>
        <w:tab/>
      </w:r>
      <w:r>
        <w:rPr>
          <w:rFonts w:hint="eastAsia"/>
          <w:sz w:val="24"/>
          <w:u w:val="single"/>
        </w:rPr>
        <w:t>所有的设计变更在变更前须有发包人的书面变更委托函方可出具变更；</w:t>
      </w:r>
    </w:p>
    <w:p>
      <w:pPr>
        <w:spacing w:line="360" w:lineRule="auto"/>
        <w:ind w:firstLine="480" w:firstLineChars="200"/>
        <w:rPr>
          <w:sz w:val="24"/>
        </w:rPr>
      </w:pPr>
      <w:r>
        <w:rPr>
          <w:rFonts w:hint="eastAsia"/>
          <w:sz w:val="24"/>
          <w:lang w:val="en-US" w:eastAsia="zh-CN"/>
        </w:rPr>
        <w:t>21.3.5</w:t>
      </w:r>
      <w:r>
        <w:rPr>
          <w:rFonts w:hint="eastAsia"/>
          <w:sz w:val="24"/>
        </w:rPr>
        <w:tab/>
      </w:r>
      <w:r>
        <w:rPr>
          <w:rFonts w:hint="eastAsia"/>
          <w:sz w:val="24"/>
          <w:u w:val="single"/>
        </w:rPr>
        <w:t>设计方全过程参与工程验收。</w:t>
      </w:r>
    </w:p>
    <w:p>
      <w:pPr>
        <w:spacing w:line="360" w:lineRule="auto"/>
        <w:ind w:firstLine="480" w:firstLineChars="200"/>
        <w:rPr>
          <w:sz w:val="24"/>
        </w:rPr>
      </w:pPr>
      <w:r>
        <w:rPr>
          <w:rFonts w:hint="eastAsia"/>
          <w:sz w:val="24"/>
          <w:lang w:val="en-US" w:eastAsia="zh-CN"/>
        </w:rPr>
        <w:t>21.3.6</w:t>
      </w:r>
      <w:r>
        <w:rPr>
          <w:rFonts w:hint="eastAsia"/>
          <w:sz w:val="24"/>
        </w:rPr>
        <w:tab/>
      </w:r>
      <w:r>
        <w:rPr>
          <w:rFonts w:hint="eastAsia"/>
          <w:sz w:val="24"/>
          <w:u w:val="single"/>
        </w:rPr>
        <w:t>要求各专业</w:t>
      </w:r>
      <w:r>
        <w:rPr>
          <w:rFonts w:hint="eastAsia"/>
          <w:sz w:val="24"/>
          <w:u w:val="single"/>
          <w:lang w:eastAsia="zh-CN"/>
        </w:rPr>
        <w:t>项目负责人</w:t>
      </w:r>
      <w:r>
        <w:rPr>
          <w:rFonts w:hint="eastAsia"/>
          <w:sz w:val="24"/>
          <w:u w:val="single"/>
        </w:rPr>
        <w:t>均具有国家注册资质，且具有工作经验。</w:t>
      </w:r>
    </w:p>
    <w:p>
      <w:pPr>
        <w:spacing w:line="360" w:lineRule="auto"/>
        <w:ind w:firstLine="480" w:firstLineChars="200"/>
        <w:rPr>
          <w:sz w:val="24"/>
        </w:rPr>
      </w:pPr>
      <w:r>
        <w:rPr>
          <w:rFonts w:hint="eastAsia"/>
          <w:sz w:val="24"/>
          <w:lang w:val="en-US" w:eastAsia="zh-CN"/>
        </w:rPr>
        <w:t>21.3.7</w:t>
      </w:r>
      <w:r>
        <w:rPr>
          <w:rFonts w:hint="eastAsia"/>
          <w:sz w:val="24"/>
        </w:rPr>
        <w:tab/>
      </w:r>
      <w:r>
        <w:rPr>
          <w:rFonts w:hint="eastAsia"/>
          <w:sz w:val="24"/>
          <w:u w:val="single"/>
        </w:rPr>
        <w:t>因</w:t>
      </w:r>
      <w:r>
        <w:rPr>
          <w:rFonts w:hint="eastAsia"/>
          <w:sz w:val="24"/>
          <w:u w:val="single"/>
          <w:lang w:eastAsia="zh-CN"/>
        </w:rPr>
        <w:t>供应商</w:t>
      </w:r>
      <w:r>
        <w:rPr>
          <w:rFonts w:hint="eastAsia"/>
          <w:sz w:val="24"/>
          <w:u w:val="single"/>
        </w:rPr>
        <w:t>设计出现的设计缺陷或不足，造成发包人损失的，由</w:t>
      </w:r>
      <w:r>
        <w:rPr>
          <w:rFonts w:hint="eastAsia"/>
          <w:sz w:val="24"/>
          <w:u w:val="single"/>
          <w:lang w:eastAsia="zh-CN"/>
        </w:rPr>
        <w:t>供应商</w:t>
      </w:r>
      <w:r>
        <w:rPr>
          <w:rFonts w:hint="eastAsia"/>
          <w:sz w:val="24"/>
          <w:u w:val="single"/>
        </w:rPr>
        <w:t>承担发包人的实际损失。</w:t>
      </w:r>
    </w:p>
    <w:p>
      <w:pPr>
        <w:spacing w:line="360" w:lineRule="auto"/>
        <w:ind w:firstLine="480" w:firstLineChars="200"/>
        <w:rPr>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2" w:firstLineChars="200"/>
        <w:rPr>
          <w:rFonts w:ascii="宋体" w:hAnsi="宋体"/>
          <w:b/>
          <w:bCs/>
          <w:sz w:val="24"/>
        </w:rPr>
      </w:pPr>
    </w:p>
    <w:p>
      <w:pPr>
        <w:spacing w:line="360" w:lineRule="auto"/>
        <w:ind w:firstLine="482" w:firstLineChars="200"/>
        <w:rPr>
          <w:rFonts w:ascii="宋体" w:hAnsi="宋体"/>
          <w:b/>
          <w:bCs/>
          <w:sz w:val="24"/>
        </w:rPr>
      </w:pPr>
    </w:p>
    <w:p>
      <w:pPr>
        <w:spacing w:line="360" w:lineRule="auto"/>
        <w:ind w:firstLine="482" w:firstLineChars="200"/>
        <w:rPr>
          <w:rFonts w:ascii="宋体" w:hAnsi="宋体"/>
          <w:b/>
          <w:bCs/>
          <w:sz w:val="24"/>
        </w:rPr>
      </w:pPr>
    </w:p>
    <w:p>
      <w:pPr>
        <w:spacing w:line="360" w:lineRule="auto"/>
        <w:ind w:firstLine="482" w:firstLineChars="200"/>
        <w:rPr>
          <w:rFonts w:ascii="宋体" w:hAnsi="宋体"/>
          <w:b/>
          <w:bCs/>
          <w:sz w:val="24"/>
        </w:rPr>
      </w:pPr>
    </w:p>
    <w:p>
      <w:pPr>
        <w:spacing w:line="360" w:lineRule="auto"/>
        <w:ind w:firstLine="482" w:firstLineChars="200"/>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rPr>
          <w:rFonts w:ascii="宋体" w:hAnsi="宋体"/>
          <w:b/>
          <w:bCs/>
          <w:sz w:val="24"/>
        </w:rPr>
      </w:pPr>
    </w:p>
    <w:p>
      <w:pPr>
        <w:pStyle w:val="19"/>
      </w:pPr>
    </w:p>
    <w:p>
      <w:pPr>
        <w:spacing w:line="360" w:lineRule="auto"/>
        <w:rPr>
          <w:rFonts w:ascii="宋体" w:hAnsi="宋体"/>
          <w:sz w:val="24"/>
        </w:rPr>
      </w:pPr>
    </w:p>
    <w:p>
      <w:pPr>
        <w:widowControl/>
        <w:jc w:val="center"/>
        <w:rPr>
          <w:rFonts w:ascii="宋体" w:hAnsi="宋体"/>
          <w:sz w:val="24"/>
        </w:rPr>
      </w:pPr>
      <w:r>
        <w:rPr>
          <w:rFonts w:ascii="宋体" w:hAnsi="宋体"/>
          <w:b/>
          <w:sz w:val="24"/>
        </w:rPr>
        <w:br w:type="page"/>
      </w:r>
      <w:r>
        <w:rPr>
          <w:rFonts w:hint="eastAsia" w:ascii="宋体" w:hAnsi="宋体"/>
          <w:sz w:val="24"/>
        </w:rPr>
        <w:t>第三节合同附件格式</w:t>
      </w: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附件一：合同协议书</w:t>
      </w:r>
    </w:p>
    <w:p>
      <w:pPr>
        <w:widowControl/>
        <w:jc w:val="left"/>
        <w:rPr>
          <w:rFonts w:ascii="宋体" w:hAnsi="宋体"/>
          <w:sz w:val="24"/>
        </w:rPr>
      </w:pPr>
    </w:p>
    <w:p>
      <w:pPr>
        <w:widowControl/>
        <w:jc w:val="left"/>
        <w:rPr>
          <w:rFonts w:ascii="宋体" w:hAnsi="宋体"/>
          <w:sz w:val="24"/>
        </w:rPr>
      </w:pPr>
      <w:r>
        <w:rPr>
          <w:rFonts w:hint="eastAsia" w:ascii="宋体" w:hAnsi="宋体"/>
          <w:sz w:val="24"/>
        </w:rPr>
        <w:t>合同协议书</w:t>
      </w:r>
    </w:p>
    <w:p>
      <w:pPr>
        <w:widowControl/>
        <w:jc w:val="left"/>
        <w:rPr>
          <w:rFonts w:ascii="宋体" w:hAnsi="宋体"/>
          <w:sz w:val="24"/>
        </w:rPr>
      </w:pPr>
    </w:p>
    <w:p>
      <w:pPr>
        <w:widowControl/>
        <w:ind w:left="840" w:hanging="840" w:hangingChars="350"/>
        <w:jc w:val="left"/>
        <w:rPr>
          <w:rFonts w:ascii="宋体" w:hAnsi="宋体"/>
          <w:sz w:val="24"/>
        </w:rPr>
      </w:pPr>
      <w:r>
        <w:rPr>
          <w:rFonts w:hint="eastAsia" w:ascii="宋体" w:hAnsi="宋体"/>
          <w:sz w:val="24"/>
        </w:rPr>
        <w:t>（发包人名称，以下简称“发包人”）为实施</w:t>
      </w:r>
      <w:r>
        <w:rPr>
          <w:rFonts w:hint="eastAsia" w:ascii="宋体" w:hAnsi="宋体"/>
          <w:sz w:val="24"/>
          <w:u w:val="single"/>
        </w:rPr>
        <w:t xml:space="preserve">           </w:t>
      </w:r>
      <w:r>
        <w:rPr>
          <w:rFonts w:hint="eastAsia" w:ascii="宋体" w:hAnsi="宋体"/>
          <w:sz w:val="24"/>
        </w:rPr>
        <w:t>（项目名称），已接受</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z w:val="24"/>
          <w:lang w:eastAsia="zh-CN"/>
        </w:rPr>
        <w:t>供应商</w:t>
      </w:r>
      <w:r>
        <w:rPr>
          <w:rFonts w:hint="eastAsia" w:ascii="宋体" w:hAnsi="宋体"/>
          <w:sz w:val="24"/>
        </w:rPr>
        <w:t>名称，以下简称“</w:t>
      </w:r>
      <w:r>
        <w:rPr>
          <w:rFonts w:hint="eastAsia" w:ascii="宋体" w:hAnsi="宋体"/>
          <w:sz w:val="24"/>
          <w:lang w:eastAsia="zh-CN"/>
        </w:rPr>
        <w:t>供应商</w:t>
      </w:r>
      <w:r>
        <w:rPr>
          <w:rFonts w:hint="eastAsia" w:ascii="宋体" w:hAnsi="宋体"/>
          <w:sz w:val="24"/>
        </w:rPr>
        <w:t>”）对该项目设计投标。发包人和</w:t>
      </w:r>
      <w:r>
        <w:rPr>
          <w:rFonts w:hint="eastAsia" w:ascii="宋体" w:hAnsi="宋体"/>
          <w:sz w:val="24"/>
          <w:lang w:eastAsia="zh-CN"/>
        </w:rPr>
        <w:t>供应商</w:t>
      </w:r>
      <w:r>
        <w:rPr>
          <w:rFonts w:hint="eastAsia" w:ascii="宋体" w:hAnsi="宋体"/>
          <w:sz w:val="24"/>
        </w:rPr>
        <w:t>共同达成如下协议。</w:t>
      </w:r>
    </w:p>
    <w:p>
      <w:pPr>
        <w:widowControl/>
        <w:jc w:val="left"/>
        <w:rPr>
          <w:rFonts w:ascii="宋体" w:hAnsi="宋体"/>
          <w:sz w:val="24"/>
        </w:rPr>
      </w:pPr>
    </w:p>
    <w:p>
      <w:pPr>
        <w:widowControl/>
        <w:jc w:val="left"/>
        <w:rPr>
          <w:rFonts w:ascii="宋体" w:hAnsi="宋体"/>
          <w:sz w:val="24"/>
        </w:rPr>
      </w:pPr>
      <w:r>
        <w:rPr>
          <w:rFonts w:hint="eastAsia" w:ascii="宋体" w:hAnsi="宋体"/>
          <w:sz w:val="24"/>
        </w:rPr>
        <w:t>本协议书与下列文件一起构成合同文件：</w:t>
      </w:r>
    </w:p>
    <w:p>
      <w:pPr>
        <w:widowControl/>
        <w:numPr>
          <w:ilvl w:val="0"/>
          <w:numId w:val="3"/>
        </w:numPr>
        <w:jc w:val="left"/>
        <w:rPr>
          <w:rFonts w:hint="eastAsia" w:ascii="宋体" w:hAnsi="宋体"/>
          <w:sz w:val="24"/>
        </w:rPr>
      </w:pPr>
      <w:r>
        <w:rPr>
          <w:rFonts w:hint="eastAsia" w:ascii="宋体" w:hAnsi="宋体"/>
          <w:sz w:val="24"/>
        </w:rPr>
        <w:t>合同协议书；</w:t>
      </w:r>
    </w:p>
    <w:p>
      <w:pPr>
        <w:widowControl/>
        <w:numPr>
          <w:ilvl w:val="0"/>
          <w:numId w:val="3"/>
        </w:numPr>
        <w:ind w:left="0" w:leftChars="0" w:firstLine="0" w:firstLineChars="0"/>
        <w:jc w:val="left"/>
        <w:rPr>
          <w:rFonts w:hint="eastAsia" w:ascii="宋体" w:hAnsi="宋体"/>
          <w:sz w:val="24"/>
        </w:rPr>
      </w:pPr>
      <w:r>
        <w:rPr>
          <w:rFonts w:hint="eastAsia" w:ascii="宋体" w:hAnsi="宋体"/>
          <w:sz w:val="24"/>
        </w:rPr>
        <w:t>专用合同条款及其附件；</w:t>
      </w:r>
    </w:p>
    <w:p>
      <w:pPr>
        <w:widowControl/>
        <w:numPr>
          <w:ilvl w:val="0"/>
          <w:numId w:val="3"/>
        </w:numPr>
        <w:ind w:left="0" w:leftChars="0" w:firstLine="0" w:firstLineChars="0"/>
        <w:jc w:val="left"/>
        <w:rPr>
          <w:rFonts w:hint="eastAsia" w:ascii="宋体" w:hAnsi="宋体"/>
          <w:sz w:val="24"/>
        </w:rPr>
      </w:pPr>
      <w:r>
        <w:rPr>
          <w:rFonts w:hint="eastAsia" w:ascii="宋体" w:hAnsi="宋体"/>
          <w:sz w:val="24"/>
        </w:rPr>
        <w:t>技术标准；</w:t>
      </w:r>
    </w:p>
    <w:p>
      <w:pPr>
        <w:widowControl/>
        <w:numPr>
          <w:ilvl w:val="0"/>
          <w:numId w:val="3"/>
        </w:numPr>
        <w:ind w:left="0" w:leftChars="0" w:firstLine="0" w:firstLineChars="0"/>
        <w:jc w:val="left"/>
        <w:rPr>
          <w:rFonts w:hint="eastAsia" w:ascii="宋体" w:hAnsi="宋体"/>
          <w:sz w:val="24"/>
        </w:rPr>
      </w:pPr>
      <w:r>
        <w:rPr>
          <w:rFonts w:hint="eastAsia" w:ascii="宋体" w:hAnsi="宋体"/>
          <w:sz w:val="24"/>
        </w:rPr>
        <w:t>发包人要求；</w:t>
      </w:r>
    </w:p>
    <w:p>
      <w:pPr>
        <w:widowControl/>
        <w:numPr>
          <w:ilvl w:val="0"/>
          <w:numId w:val="3"/>
        </w:numPr>
        <w:ind w:left="0" w:leftChars="0" w:firstLine="0" w:firstLineChars="0"/>
        <w:jc w:val="left"/>
        <w:rPr>
          <w:rFonts w:hint="eastAsia" w:ascii="宋体" w:hAnsi="宋体"/>
          <w:sz w:val="24"/>
        </w:rPr>
      </w:pPr>
      <w:r>
        <w:rPr>
          <w:rFonts w:hint="eastAsia" w:ascii="宋体" w:hAnsi="宋体"/>
          <w:sz w:val="24"/>
        </w:rPr>
        <w:t>通用合同条款；</w:t>
      </w:r>
    </w:p>
    <w:p>
      <w:pPr>
        <w:widowControl/>
        <w:numPr>
          <w:ilvl w:val="0"/>
          <w:numId w:val="3"/>
        </w:numPr>
        <w:ind w:left="0" w:leftChars="0" w:firstLine="0" w:firstLineChars="0"/>
        <w:jc w:val="left"/>
        <w:rPr>
          <w:rFonts w:hint="eastAsia" w:ascii="宋体" w:hAnsi="宋体"/>
          <w:sz w:val="24"/>
        </w:rPr>
      </w:pPr>
      <w:r>
        <w:rPr>
          <w:rFonts w:hint="eastAsia" w:ascii="宋体" w:hAnsi="宋体"/>
          <w:sz w:val="24"/>
        </w:rPr>
        <w:t>中标通知书；</w:t>
      </w:r>
    </w:p>
    <w:p>
      <w:pPr>
        <w:widowControl/>
        <w:numPr>
          <w:ilvl w:val="0"/>
          <w:numId w:val="3"/>
        </w:numPr>
        <w:ind w:left="0" w:leftChars="0" w:firstLine="0" w:firstLineChars="0"/>
        <w:jc w:val="left"/>
        <w:rPr>
          <w:rFonts w:hint="eastAsia" w:ascii="宋体" w:hAnsi="宋体"/>
          <w:sz w:val="24"/>
        </w:rPr>
      </w:pPr>
      <w:r>
        <w:rPr>
          <w:rFonts w:hint="eastAsia" w:ascii="宋体" w:hAnsi="宋体"/>
          <w:sz w:val="24"/>
        </w:rPr>
        <w:t>其他合同文件；</w:t>
      </w:r>
    </w:p>
    <w:p>
      <w:pPr>
        <w:widowControl/>
        <w:numPr>
          <w:ilvl w:val="0"/>
          <w:numId w:val="0"/>
        </w:numPr>
        <w:ind w:leftChars="0"/>
        <w:jc w:val="left"/>
        <w:rPr>
          <w:rFonts w:ascii="宋体" w:hAnsi="宋体"/>
          <w:sz w:val="24"/>
        </w:rPr>
      </w:pPr>
      <w:r>
        <w:rPr>
          <w:rFonts w:hint="eastAsia" w:ascii="宋体" w:hAnsi="宋体"/>
          <w:sz w:val="24"/>
        </w:rPr>
        <w:t>（8）投标函及其附录</w:t>
      </w:r>
    </w:p>
    <w:p>
      <w:pPr>
        <w:widowControl/>
        <w:spacing w:line="360" w:lineRule="auto"/>
        <w:ind w:firstLine="480" w:firstLineChars="200"/>
        <w:jc w:val="left"/>
        <w:rPr>
          <w:rFonts w:ascii="宋体" w:hAnsi="宋体"/>
          <w:sz w:val="24"/>
        </w:rPr>
      </w:pPr>
      <w:r>
        <w:rPr>
          <w:rFonts w:hint="eastAsia" w:ascii="宋体" w:hAnsi="宋体"/>
          <w:sz w:val="24"/>
        </w:rPr>
        <w:t>上述合同文件互相补充和解释。如果合同文件之间存在矛盾或不一致之处，以上述文件的排列顺序在先者为准。</w:t>
      </w:r>
    </w:p>
    <w:p>
      <w:pPr>
        <w:widowControl/>
        <w:spacing w:line="360" w:lineRule="auto"/>
        <w:ind w:firstLine="480" w:firstLineChars="200"/>
        <w:jc w:val="left"/>
        <w:rPr>
          <w:rFonts w:ascii="宋体" w:hAnsi="宋体"/>
          <w:sz w:val="24"/>
        </w:rPr>
      </w:pPr>
      <w:r>
        <w:rPr>
          <w:rFonts w:hint="eastAsia" w:ascii="宋体" w:hAnsi="宋体"/>
          <w:sz w:val="24"/>
        </w:rPr>
        <w:t>签约合同价：人民币</w:t>
      </w:r>
      <w:r>
        <w:rPr>
          <w:rFonts w:hint="eastAsia" w:ascii="宋体" w:hAnsi="宋体"/>
          <w:sz w:val="24"/>
          <w:u w:val="single"/>
        </w:rPr>
        <w:t xml:space="preserve">      </w:t>
      </w: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项目负责人：</w:t>
      </w:r>
      <w:r>
        <w:rPr>
          <w:rFonts w:hint="eastAsia" w:ascii="宋体" w:hAnsi="宋体"/>
          <w:sz w:val="24"/>
          <w:u w:val="single"/>
        </w:rPr>
        <w:tab/>
      </w:r>
      <w:r>
        <w:rPr>
          <w:rFonts w:hint="eastAsia" w:ascii="宋体" w:hAnsi="宋体"/>
          <w:sz w:val="24"/>
          <w:u w:val="single"/>
        </w:rPr>
        <w:t xml:space="preserve">       。</w:t>
      </w:r>
    </w:p>
    <w:p>
      <w:pPr>
        <w:widowControl/>
        <w:spacing w:line="360" w:lineRule="auto"/>
        <w:ind w:firstLine="480" w:firstLineChars="200"/>
        <w:jc w:val="left"/>
        <w:rPr>
          <w:rFonts w:ascii="宋体" w:hAnsi="宋体"/>
          <w:sz w:val="24"/>
        </w:rPr>
      </w:pPr>
      <w:r>
        <w:rPr>
          <w:rFonts w:hint="eastAsia" w:ascii="宋体" w:hAnsi="宋体"/>
          <w:sz w:val="24"/>
          <w:lang w:val="en-US" w:eastAsia="zh-CN"/>
        </w:rPr>
        <w:t>设</w:t>
      </w:r>
      <w:r>
        <w:rPr>
          <w:rFonts w:hint="eastAsia" w:ascii="宋体" w:hAnsi="宋体"/>
          <w:sz w:val="24"/>
        </w:rPr>
        <w:t>计工作质量符合的标准和要求：</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w:t>
      </w:r>
    </w:p>
    <w:p>
      <w:pPr>
        <w:widowControl/>
        <w:spacing w:line="360" w:lineRule="auto"/>
        <w:ind w:firstLine="480" w:firstLineChars="200"/>
        <w:jc w:val="left"/>
        <w:rPr>
          <w:rFonts w:ascii="宋体" w:hAnsi="宋体"/>
          <w:sz w:val="24"/>
        </w:rPr>
      </w:pPr>
      <w:r>
        <w:rPr>
          <w:rFonts w:hint="eastAsia" w:ascii="宋体" w:hAnsi="宋体"/>
          <w:sz w:val="24"/>
          <w:lang w:eastAsia="zh-CN"/>
        </w:rPr>
        <w:t>供应商</w:t>
      </w:r>
      <w:r>
        <w:rPr>
          <w:rFonts w:hint="eastAsia" w:ascii="宋体" w:hAnsi="宋体"/>
          <w:sz w:val="24"/>
        </w:rPr>
        <w:t>承诺按合同约定承担工程的设计工作。</w:t>
      </w:r>
    </w:p>
    <w:p>
      <w:pPr>
        <w:widowControl/>
        <w:spacing w:line="360" w:lineRule="auto"/>
        <w:ind w:firstLine="480" w:firstLineChars="200"/>
        <w:jc w:val="left"/>
        <w:rPr>
          <w:rFonts w:ascii="宋体" w:hAnsi="宋体"/>
          <w:sz w:val="24"/>
        </w:rPr>
      </w:pPr>
      <w:r>
        <w:rPr>
          <w:rFonts w:hint="eastAsia" w:ascii="宋体" w:hAnsi="宋体"/>
          <w:sz w:val="24"/>
        </w:rPr>
        <w:t>发包人承诺按合同约定的条件、时间和方式向</w:t>
      </w:r>
      <w:r>
        <w:rPr>
          <w:rFonts w:hint="eastAsia" w:ascii="宋体" w:hAnsi="宋体"/>
          <w:sz w:val="24"/>
          <w:lang w:eastAsia="zh-CN"/>
        </w:rPr>
        <w:t>供应商</w:t>
      </w:r>
      <w:r>
        <w:rPr>
          <w:rFonts w:hint="eastAsia" w:ascii="宋体" w:hAnsi="宋体"/>
          <w:sz w:val="24"/>
        </w:rPr>
        <w:t>支付合同价款。</w:t>
      </w:r>
    </w:p>
    <w:p>
      <w:pPr>
        <w:widowControl/>
        <w:spacing w:line="360" w:lineRule="auto"/>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计划开始设计日期：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w:t>
      </w:r>
      <w:r>
        <w:rPr>
          <w:rFonts w:hint="eastAsia" w:ascii="宋体" w:hAnsi="宋体"/>
          <w:sz w:val="24"/>
        </w:rPr>
        <w:t>实际日期按照发包人在开始设计通知中载明的开始设计日期为准。设计服务期限为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天。</w:t>
      </w:r>
    </w:p>
    <w:p>
      <w:pPr>
        <w:widowControl/>
        <w:spacing w:line="360" w:lineRule="auto"/>
        <w:ind w:firstLine="480" w:firstLineChars="200"/>
        <w:jc w:val="left"/>
        <w:rPr>
          <w:rFonts w:ascii="宋体" w:hAnsi="宋体"/>
          <w:sz w:val="24"/>
        </w:rPr>
      </w:pPr>
      <w:r>
        <w:rPr>
          <w:rFonts w:hint="eastAsia" w:ascii="宋体" w:hAnsi="宋体"/>
          <w:sz w:val="24"/>
        </w:rPr>
        <w:t>本合同协议书一式</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 xml:space="preserve">份，合同双方各执 </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份。</w:t>
      </w:r>
    </w:p>
    <w:p>
      <w:pPr>
        <w:widowControl/>
        <w:spacing w:line="360" w:lineRule="auto"/>
        <w:ind w:firstLine="480" w:firstLineChars="200"/>
        <w:jc w:val="left"/>
        <w:rPr>
          <w:rFonts w:ascii="宋体" w:hAnsi="宋体"/>
          <w:sz w:val="24"/>
        </w:rPr>
      </w:pPr>
      <w:r>
        <w:rPr>
          <w:rFonts w:hint="eastAsia" w:ascii="宋体" w:hAnsi="宋体"/>
          <w:sz w:val="24"/>
        </w:rPr>
        <w:t>合同未尽事宜，双方另行签订补充协议。补充协议是合同的组成部分。</w:t>
      </w:r>
    </w:p>
    <w:p>
      <w:pPr>
        <w:widowControl/>
        <w:jc w:val="left"/>
        <w:rPr>
          <w:rFonts w:ascii="宋体" w:hAnsi="宋体"/>
          <w:sz w:val="24"/>
        </w:rPr>
      </w:pPr>
      <w:r>
        <w:rPr>
          <w:rFonts w:ascii="宋体" w:hAnsi="宋体"/>
          <w:sz w:val="24"/>
        </w:rPr>
        <w:t xml:space="preserve"> </w:t>
      </w: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发包人： </w:t>
      </w:r>
      <w:r>
        <w:rPr>
          <w:rFonts w:hint="eastAsia" w:ascii="宋体" w:hAnsi="宋体"/>
          <w:sz w:val="24"/>
        </w:rPr>
        <w:tab/>
      </w:r>
      <w:r>
        <w:rPr>
          <w:rFonts w:hint="eastAsia" w:ascii="宋体" w:hAnsi="宋体"/>
          <w:sz w:val="24"/>
        </w:rPr>
        <w:t xml:space="preserve">            （盖单位章）</w:t>
      </w:r>
      <w:r>
        <w:rPr>
          <w:rFonts w:hint="eastAsia" w:ascii="宋体" w:hAnsi="宋体"/>
          <w:sz w:val="24"/>
        </w:rPr>
        <w:tab/>
      </w: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 xml:space="preserve">： </w:t>
      </w:r>
      <w:r>
        <w:rPr>
          <w:rFonts w:hint="eastAsia" w:ascii="宋体" w:hAnsi="宋体"/>
          <w:sz w:val="24"/>
        </w:rPr>
        <w:tab/>
      </w:r>
      <w:r>
        <w:rPr>
          <w:rFonts w:hint="eastAsia" w:ascii="宋体" w:hAnsi="宋体"/>
          <w:sz w:val="24"/>
        </w:rPr>
        <w:t xml:space="preserve">          （盖单位章）</w:t>
      </w:r>
    </w:p>
    <w:p>
      <w:pPr>
        <w:widowControl/>
        <w:jc w:val="left"/>
        <w:rPr>
          <w:rFonts w:ascii="宋体" w:hAnsi="宋体"/>
          <w:sz w:val="24"/>
        </w:rPr>
      </w:pPr>
    </w:p>
    <w:p>
      <w:pPr>
        <w:widowControl/>
        <w:jc w:val="left"/>
        <w:rPr>
          <w:rFonts w:ascii="宋体" w:hAnsi="宋体"/>
          <w:sz w:val="24"/>
        </w:rPr>
      </w:pPr>
      <w:r>
        <w:rPr>
          <w:rFonts w:hint="eastAsia" w:ascii="宋体" w:hAnsi="宋体"/>
          <w:sz w:val="24"/>
        </w:rPr>
        <w:t>法定代表人或其</w:t>
      </w:r>
      <w:r>
        <w:rPr>
          <w:rFonts w:hint="eastAsia" w:ascii="宋体" w:hAnsi="宋体"/>
          <w:sz w:val="24"/>
          <w:lang w:eastAsia="zh-CN"/>
        </w:rPr>
        <w:t>被委托代理人</w:t>
      </w:r>
      <w:r>
        <w:rPr>
          <w:rFonts w:hint="eastAsia" w:ascii="宋体" w:hAnsi="宋体"/>
          <w:sz w:val="24"/>
        </w:rPr>
        <w:t xml:space="preserve">： </w:t>
      </w:r>
      <w:r>
        <w:rPr>
          <w:rFonts w:hint="eastAsia" w:ascii="宋体" w:hAnsi="宋体"/>
          <w:sz w:val="24"/>
        </w:rPr>
        <w:tab/>
      </w:r>
      <w:r>
        <w:rPr>
          <w:rFonts w:hint="eastAsia" w:ascii="宋体" w:hAnsi="宋体"/>
          <w:sz w:val="24"/>
        </w:rPr>
        <w:t xml:space="preserve"> （签字）</w:t>
      </w:r>
      <w:r>
        <w:rPr>
          <w:rFonts w:hint="eastAsia" w:ascii="宋体" w:hAnsi="宋体"/>
          <w:sz w:val="24"/>
        </w:rPr>
        <w:tab/>
      </w:r>
      <w:r>
        <w:rPr>
          <w:rFonts w:hint="eastAsia" w:ascii="宋体" w:hAnsi="宋体"/>
          <w:sz w:val="24"/>
        </w:rPr>
        <w:t xml:space="preserve">  法定代表人或其</w:t>
      </w:r>
      <w:r>
        <w:rPr>
          <w:rFonts w:hint="eastAsia" w:ascii="宋体" w:hAnsi="宋体"/>
          <w:sz w:val="24"/>
          <w:lang w:eastAsia="zh-CN"/>
        </w:rPr>
        <w:t>被委托代理人</w:t>
      </w:r>
      <w:r>
        <w:rPr>
          <w:rFonts w:hint="eastAsia" w:ascii="宋体" w:hAnsi="宋体"/>
          <w:sz w:val="24"/>
        </w:rPr>
        <w:t xml:space="preserve">： </w:t>
      </w:r>
      <w:r>
        <w:rPr>
          <w:rFonts w:hint="eastAsia" w:ascii="宋体" w:hAnsi="宋体"/>
          <w:sz w:val="24"/>
        </w:rPr>
        <w:tab/>
      </w:r>
      <w:r>
        <w:rPr>
          <w:rFonts w:hint="eastAsia" w:ascii="宋体" w:hAnsi="宋体"/>
          <w:sz w:val="24"/>
        </w:rPr>
        <w:t>（签字）</w:t>
      </w: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 xml:space="preserve">         年 </w:t>
      </w:r>
      <w:r>
        <w:rPr>
          <w:rFonts w:hint="eastAsia" w:ascii="宋体" w:hAnsi="宋体"/>
          <w:sz w:val="24"/>
        </w:rPr>
        <w:tab/>
      </w:r>
      <w:r>
        <w:rPr>
          <w:rFonts w:hint="eastAsia" w:ascii="宋体" w:hAnsi="宋体"/>
          <w:sz w:val="24"/>
        </w:rPr>
        <w:t xml:space="preserve">月 </w:t>
      </w:r>
      <w:r>
        <w:rPr>
          <w:rFonts w:hint="eastAsia" w:ascii="宋体" w:hAnsi="宋体"/>
          <w:sz w:val="24"/>
        </w:rPr>
        <w:tab/>
      </w:r>
      <w:r>
        <w:rPr>
          <w:rFonts w:hint="eastAsia" w:ascii="宋体" w:hAnsi="宋体"/>
          <w:sz w:val="24"/>
        </w:rPr>
        <w:t>日</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 xml:space="preserve">                                 年 </w:t>
      </w:r>
      <w:r>
        <w:rPr>
          <w:rFonts w:hint="eastAsia" w:ascii="宋体" w:hAnsi="宋体"/>
          <w:sz w:val="24"/>
        </w:rPr>
        <w:tab/>
      </w:r>
      <w:r>
        <w:rPr>
          <w:rFonts w:hint="eastAsia" w:ascii="宋体" w:hAnsi="宋体"/>
          <w:sz w:val="24"/>
        </w:rPr>
        <w:t xml:space="preserve">月 </w:t>
      </w:r>
      <w:r>
        <w:rPr>
          <w:rFonts w:hint="eastAsia" w:ascii="宋体" w:hAnsi="宋体"/>
          <w:sz w:val="24"/>
        </w:rPr>
        <w:tab/>
      </w:r>
      <w:r>
        <w:rPr>
          <w:rFonts w:hint="eastAsia" w:ascii="宋体" w:hAnsi="宋体"/>
          <w:sz w:val="24"/>
        </w:rPr>
        <w:t>日</w:t>
      </w:r>
    </w:p>
    <w:p>
      <w:pPr>
        <w:widowControl/>
        <w:jc w:val="left"/>
        <w:rPr>
          <w:rFonts w:ascii="宋体" w:hAnsi="宋体"/>
          <w:b/>
          <w:sz w:val="24"/>
        </w:rPr>
      </w:pPr>
      <w:r>
        <w:rPr>
          <w:rFonts w:ascii="宋体" w:hAnsi="宋体"/>
          <w:b/>
          <w:sz w:val="24"/>
        </w:rPr>
        <w:br w:type="page"/>
      </w:r>
    </w:p>
    <w:p>
      <w:pPr>
        <w:pStyle w:val="10"/>
        <w:spacing w:line="360" w:lineRule="auto"/>
        <w:ind w:firstLine="718" w:firstLineChars="298"/>
        <w:jc w:val="center"/>
        <w:rPr>
          <w:rFonts w:ascii="宋体" w:hAnsi="宋体" w:eastAsia="宋体"/>
          <w:b/>
          <w:sz w:val="24"/>
          <w:szCs w:val="24"/>
        </w:rPr>
      </w:pPr>
      <w:r>
        <w:rPr>
          <w:rFonts w:hint="eastAsia" w:ascii="宋体" w:hAnsi="宋体" w:eastAsia="宋体"/>
          <w:b/>
          <w:sz w:val="24"/>
          <w:szCs w:val="24"/>
        </w:rPr>
        <w:t>第四章有关规范、标准</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4、设计规范按国家、自治区现行技术规范、标准、规程执行。</w:t>
      </w:r>
    </w:p>
    <w:p>
      <w:pPr>
        <w:spacing w:line="440" w:lineRule="exact"/>
        <w:ind w:firstLine="480" w:firstLineChars="200"/>
        <w:rPr>
          <w:rFonts w:ascii="宋体" w:hAnsi="宋体"/>
          <w:sz w:val="24"/>
        </w:rPr>
      </w:pPr>
      <w:r>
        <w:rPr>
          <w:rFonts w:hint="eastAsia" w:ascii="宋体" w:hAnsi="宋体"/>
          <w:sz w:val="24"/>
        </w:rPr>
        <w:t>5、其他法律、法规及自治区相关实施细则。</w:t>
      </w:r>
    </w:p>
    <w:p>
      <w:pPr>
        <w:jc w:val="center"/>
        <w:rPr>
          <w:rFonts w:ascii="宋体" w:hAnsi="宋体"/>
          <w:b/>
          <w:sz w:val="24"/>
        </w:rPr>
      </w:pPr>
      <w:r>
        <w:rPr>
          <w:rFonts w:ascii="宋体" w:hAnsi="宋体"/>
          <w:sz w:val="24"/>
        </w:rPr>
        <w:br w:type="page"/>
      </w:r>
      <w:r>
        <w:rPr>
          <w:rFonts w:hint="eastAsia" w:ascii="宋体" w:hAnsi="宋体"/>
          <w:b/>
          <w:sz w:val="24"/>
        </w:rPr>
        <w:t>第五章技术资料</w:t>
      </w:r>
    </w:p>
    <w:p/>
    <w:p>
      <w:pPr>
        <w:rPr>
          <w:rFonts w:hint="eastAsia"/>
          <w:sz w:val="28"/>
          <w:szCs w:val="28"/>
          <w:highlight w:val="none"/>
        </w:rPr>
      </w:pPr>
      <w:r>
        <w:rPr>
          <w:rFonts w:hint="eastAsia"/>
          <w:sz w:val="28"/>
          <w:szCs w:val="28"/>
          <w:highlight w:val="none"/>
        </w:rPr>
        <w:t>1.建设单位：</w:t>
      </w:r>
      <w:r>
        <w:rPr>
          <w:rFonts w:hint="eastAsia"/>
          <w:sz w:val="28"/>
          <w:szCs w:val="28"/>
          <w:highlight w:val="none"/>
          <w:lang w:eastAsia="zh-CN"/>
        </w:rPr>
        <w:t>阿勒泰市园林绿化中心</w:t>
      </w:r>
    </w:p>
    <w:p>
      <w:pPr>
        <w:rPr>
          <w:rFonts w:hint="eastAsia" w:eastAsia="宋体"/>
          <w:sz w:val="28"/>
          <w:szCs w:val="28"/>
          <w:highlight w:val="none"/>
          <w:lang w:eastAsia="zh-CN"/>
        </w:rPr>
      </w:pPr>
      <w:r>
        <w:rPr>
          <w:rFonts w:hint="eastAsia"/>
          <w:sz w:val="28"/>
          <w:szCs w:val="28"/>
          <w:highlight w:val="none"/>
        </w:rPr>
        <w:t>2.建设地点：阿勒泰市</w:t>
      </w:r>
    </w:p>
    <w:p>
      <w:pPr>
        <w:rPr>
          <w:rFonts w:hint="eastAsia" w:eastAsia="宋体"/>
          <w:sz w:val="28"/>
          <w:szCs w:val="28"/>
          <w:highlight w:val="none"/>
          <w:lang w:eastAsia="zh-CN"/>
        </w:rPr>
      </w:pPr>
      <w:r>
        <w:rPr>
          <w:rFonts w:hint="eastAsia"/>
          <w:sz w:val="28"/>
          <w:szCs w:val="28"/>
          <w:highlight w:val="none"/>
        </w:rPr>
        <w:t>3.招标范围：</w:t>
      </w:r>
      <w:r>
        <w:rPr>
          <w:rFonts w:hint="eastAsia"/>
          <w:sz w:val="28"/>
          <w:szCs w:val="28"/>
          <w:highlight w:val="none"/>
          <w:lang w:eastAsia="zh-CN"/>
        </w:rPr>
        <w:t>绿化养护</w:t>
      </w:r>
    </w:p>
    <w:p>
      <w:pPr>
        <w:rPr>
          <w:rFonts w:hint="eastAsia" w:eastAsia="宋体"/>
          <w:sz w:val="28"/>
          <w:szCs w:val="28"/>
          <w:highlight w:val="none"/>
          <w:lang w:eastAsia="zh-CN"/>
        </w:rPr>
      </w:pPr>
      <w:r>
        <w:rPr>
          <w:rFonts w:hint="eastAsia"/>
          <w:sz w:val="28"/>
          <w:szCs w:val="28"/>
          <w:highlight w:val="none"/>
        </w:rPr>
        <w:t>4.资金来源：地方政府债券</w:t>
      </w:r>
      <w:r>
        <w:rPr>
          <w:rFonts w:hint="eastAsia"/>
          <w:sz w:val="28"/>
          <w:szCs w:val="28"/>
          <w:highlight w:val="none"/>
          <w:lang w:eastAsia="zh-CN"/>
        </w:rPr>
        <w:t>资金</w:t>
      </w:r>
    </w:p>
    <w:p>
      <w:pPr>
        <w:pStyle w:val="18"/>
        <w:keepNext w:val="0"/>
        <w:keepLines w:val="0"/>
        <w:widowControl/>
        <w:suppressLineNumbers w:val="0"/>
        <w:wordWrap w:val="0"/>
        <w:spacing w:before="0" w:beforeAutospacing="0" w:after="0" w:afterAutospacing="0" w:line="420" w:lineRule="atLeast"/>
        <w:ind w:left="0" w:right="0"/>
        <w:jc w:val="both"/>
        <w:rPr>
          <w:rFonts w:hint="default" w:eastAsia="微软雅黑"/>
          <w:highlight w:val="none"/>
          <w:lang w:val="en-US" w:eastAsia="zh-CN"/>
        </w:rPr>
      </w:pPr>
      <w:r>
        <w:rPr>
          <w:rFonts w:hint="eastAsia"/>
          <w:sz w:val="28"/>
          <w:szCs w:val="28"/>
          <w:highlight w:val="none"/>
          <w:lang w:val="en-US" w:eastAsia="zh-CN"/>
        </w:rPr>
        <w:t>5</w:t>
      </w:r>
      <w:r>
        <w:rPr>
          <w:rFonts w:hint="eastAsia"/>
          <w:sz w:val="28"/>
          <w:szCs w:val="28"/>
          <w:highlight w:val="none"/>
        </w:rPr>
        <w:t>.本次设</w:t>
      </w:r>
      <w:r>
        <w:rPr>
          <w:rFonts w:hint="eastAsia" w:ascii="Times New Roman" w:hAnsi="Times New Roman" w:eastAsia="宋体" w:cs="Times New Roman"/>
          <w:kern w:val="2"/>
          <w:sz w:val="28"/>
          <w:szCs w:val="28"/>
          <w:highlight w:val="none"/>
          <w:lang w:val="en-US" w:eastAsia="zh-CN" w:bidi="ar-SA"/>
        </w:rPr>
        <w:t>计内容</w:t>
      </w:r>
      <w:r>
        <w:rPr>
          <w:rFonts w:hint="eastAsia" w:ascii="Times New Roman" w:hAnsi="Times New Roman" w:cs="Times New Roman"/>
          <w:kern w:val="2"/>
          <w:sz w:val="28"/>
          <w:szCs w:val="28"/>
          <w:highlight w:val="none"/>
          <w:lang w:val="en-US" w:eastAsia="zh-CN" w:bidi="ar-SA"/>
        </w:rPr>
        <w:t>：绿化养护</w:t>
      </w:r>
    </w:p>
    <w:p>
      <w:pPr>
        <w:rPr>
          <w:b/>
          <w:bCs/>
        </w:rPr>
      </w:pPr>
      <w:r>
        <w:br w:type="page"/>
      </w:r>
      <w:r>
        <w:rPr>
          <w:rFonts w:hint="eastAsia"/>
          <w:b/>
          <w:bCs/>
          <w:sz w:val="40"/>
          <w:szCs w:val="48"/>
        </w:rPr>
        <w:t>第六章投标文件格式</w:t>
      </w: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rPr>
          <w:rFonts w:ascii="宋体" w:hAnsi="宋体"/>
          <w:sz w:val="24"/>
          <w:u w:val="single"/>
        </w:rPr>
      </w:pPr>
      <w:r>
        <w:rPr>
          <w:rFonts w:ascii="宋体" w:hAnsi="宋体"/>
          <w:b/>
          <w:sz w:val="24"/>
        </w:rPr>
        <w:br w:type="page"/>
      </w:r>
      <w:r>
        <w:rPr>
          <w:rFonts w:hint="eastAsia" w:ascii="宋体" w:hAnsi="宋体"/>
          <w:sz w:val="24"/>
          <w:u w:val="single"/>
        </w:rPr>
        <w:t>投标文件商务标封面示例</w:t>
      </w:r>
    </w:p>
    <w:p>
      <w:pPr>
        <w:jc w:val="right"/>
        <w:rPr>
          <w:rFonts w:ascii="宋体" w:hAnsi="宋体"/>
          <w:b/>
          <w:bCs/>
          <w:sz w:val="24"/>
        </w:rPr>
      </w:pPr>
      <w:r>
        <w:rPr>
          <w:rFonts w:hint="eastAsia" w:ascii="宋体" w:hAnsi="宋体"/>
          <w:b/>
          <w:bCs/>
          <w:sz w:val="24"/>
          <w:bdr w:val="single" w:color="auto" w:sz="4" w:space="0"/>
        </w:rPr>
        <w:t>正本</w:t>
      </w:r>
      <w:r>
        <w:rPr>
          <w:rFonts w:hint="eastAsia" w:ascii="宋体" w:hAnsi="宋体"/>
          <w:b/>
          <w:bCs/>
          <w:sz w:val="24"/>
          <w:bdr w:val="single" w:color="auto" w:sz="4" w:space="0"/>
          <w:lang w:val="en-US" w:eastAsia="zh-CN"/>
        </w:rPr>
        <w:t>/副</w:t>
      </w:r>
      <w:r>
        <w:rPr>
          <w:rFonts w:hint="eastAsia" w:ascii="宋体" w:hAnsi="宋体"/>
          <w:b/>
          <w:bCs/>
          <w:sz w:val="24"/>
          <w:bdr w:val="single" w:color="auto" w:sz="4" w:space="0"/>
        </w:rPr>
        <w:t>本</w:t>
      </w:r>
    </w:p>
    <w:p>
      <w:pPr>
        <w:jc w:val="right"/>
        <w:rPr>
          <w:rFonts w:hint="eastAsia" w:ascii="宋体" w:hAnsi="宋体" w:eastAsia="宋体"/>
          <w:b/>
          <w:bCs/>
          <w:sz w:val="24"/>
          <w:lang w:val="en-US" w:eastAsia="zh-CN"/>
        </w:rPr>
      </w:pPr>
    </w:p>
    <w:p>
      <w:pPr>
        <w:jc w:val="center"/>
        <w:rPr>
          <w:rFonts w:ascii="宋体" w:hAnsi="宋体"/>
          <w:b/>
          <w:bCs/>
          <w:sz w:val="24"/>
        </w:rPr>
      </w:pPr>
    </w:p>
    <w:p>
      <w:pPr>
        <w:jc w:val="center"/>
        <w:rPr>
          <w:rFonts w:ascii="宋体" w:hAnsi="宋体"/>
          <w:b/>
          <w:bCs/>
          <w:sz w:val="24"/>
        </w:rPr>
      </w:pPr>
      <w:r>
        <w:rPr>
          <w:rFonts w:hint="eastAsia" w:ascii="宋体" w:hAnsi="宋体"/>
          <w:b/>
          <w:bCs/>
          <w:sz w:val="24"/>
        </w:rPr>
        <w:t>投标文件</w:t>
      </w:r>
    </w:p>
    <w:p>
      <w:pPr>
        <w:jc w:val="center"/>
        <w:rPr>
          <w:rFonts w:ascii="宋体" w:hAnsi="宋体"/>
          <w:b/>
          <w:bCs/>
          <w:sz w:val="24"/>
        </w:rPr>
      </w:pPr>
      <w:r>
        <w:rPr>
          <w:rFonts w:hint="eastAsia" w:ascii="宋体" w:hAnsi="宋体"/>
          <w:b/>
          <w:bCs/>
          <w:sz w:val="24"/>
        </w:rPr>
        <w:t>（商务标）</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招标</w:t>
      </w:r>
      <w:r>
        <w:rPr>
          <w:rFonts w:hint="eastAsia" w:ascii="宋体" w:hAnsi="宋体"/>
          <w:sz w:val="24"/>
          <w:lang w:eastAsia="zh-CN"/>
        </w:rPr>
        <w:t>项目</w:t>
      </w:r>
      <w:r>
        <w:rPr>
          <w:rFonts w:hint="eastAsia" w:ascii="宋体" w:hAnsi="宋体"/>
          <w:sz w:val="24"/>
        </w:rPr>
        <w:t>名称：</w:t>
      </w:r>
      <w:r>
        <w:rPr>
          <w:rFonts w:hint="eastAsia" w:ascii="宋体" w:hAnsi="宋体"/>
          <w:sz w:val="24"/>
          <w:u w:val="single"/>
        </w:rPr>
        <w:t>×××××</w:t>
      </w:r>
    </w:p>
    <w:p>
      <w:pPr>
        <w:rPr>
          <w:rFonts w:ascii="宋体" w:hAnsi="宋体"/>
          <w:sz w:val="24"/>
        </w:rPr>
      </w:pPr>
    </w:p>
    <w:p>
      <w:pPr>
        <w:rPr>
          <w:rFonts w:ascii="宋体" w:hAnsi="宋体"/>
          <w:sz w:val="24"/>
        </w:rPr>
      </w:pPr>
      <w:r>
        <w:rPr>
          <w:rFonts w:hint="eastAsia" w:ascii="宋体" w:hAnsi="宋体"/>
          <w:sz w:val="24"/>
        </w:rPr>
        <w:t>招标人名称：×××××</w:t>
      </w:r>
    </w:p>
    <w:p>
      <w:pPr>
        <w:rPr>
          <w:rFonts w:ascii="宋体" w:hAnsi="宋体"/>
          <w:sz w:val="24"/>
        </w:rPr>
      </w:pPr>
    </w:p>
    <w:p>
      <w:pPr>
        <w:rPr>
          <w:rFonts w:ascii="宋体" w:hAnsi="宋体"/>
          <w:sz w:val="24"/>
        </w:rPr>
      </w:pPr>
      <w:r>
        <w:rPr>
          <w:rFonts w:hint="eastAsia" w:ascii="宋体" w:hAnsi="宋体"/>
          <w:sz w:val="24"/>
        </w:rPr>
        <w:t>投标人名称：×××××（盖章）</w:t>
      </w:r>
    </w:p>
    <w:p>
      <w:pPr>
        <w:rPr>
          <w:rFonts w:ascii="宋体" w:hAnsi="宋体"/>
          <w:sz w:val="24"/>
        </w:rPr>
      </w:pPr>
    </w:p>
    <w:p>
      <w:pPr>
        <w:rPr>
          <w:rFonts w:ascii="宋体" w:hAnsi="宋体"/>
          <w:sz w:val="24"/>
        </w:rPr>
      </w:pPr>
      <w:r>
        <w:rPr>
          <w:rFonts w:hint="eastAsia" w:ascii="宋体" w:hAnsi="宋体"/>
          <w:sz w:val="24"/>
        </w:rPr>
        <w:t>法定代表人：（签字或盖章）</w:t>
      </w:r>
    </w:p>
    <w:p>
      <w:pPr>
        <w:rPr>
          <w:rFonts w:ascii="宋体" w:hAnsi="宋体"/>
          <w:b/>
          <w:sz w:val="24"/>
        </w:rPr>
      </w:pPr>
    </w:p>
    <w:p>
      <w:pPr>
        <w:rPr>
          <w:rFonts w:ascii="宋体" w:hAnsi="宋体"/>
          <w:b/>
          <w:bCs/>
          <w:sz w:val="24"/>
        </w:rPr>
      </w:pPr>
      <w:r>
        <w:rPr>
          <w:rFonts w:ascii="宋体" w:hAnsi="宋体"/>
          <w:sz w:val="24"/>
        </w:rPr>
        <w:br w:type="page"/>
      </w:r>
      <w:r>
        <w:rPr>
          <w:rFonts w:hint="eastAsia" w:ascii="宋体" w:hAnsi="宋体"/>
          <w:b/>
          <w:sz w:val="24"/>
        </w:rPr>
        <w:t>投标文件商务标</w:t>
      </w:r>
      <w:r>
        <w:rPr>
          <w:rFonts w:hint="eastAsia" w:ascii="宋体" w:hAnsi="宋体"/>
          <w:b/>
          <w:bCs/>
          <w:sz w:val="24"/>
        </w:rPr>
        <w:t>目录</w:t>
      </w:r>
    </w:p>
    <w:p>
      <w:pPr>
        <w:spacing w:line="440" w:lineRule="exact"/>
        <w:ind w:firstLine="480" w:firstLineChars="200"/>
        <w:rPr>
          <w:rFonts w:ascii="宋体" w:hAnsi="宋体"/>
          <w:sz w:val="24"/>
        </w:rPr>
      </w:pPr>
      <w:r>
        <w:rPr>
          <w:rFonts w:hint="eastAsia" w:ascii="宋体" w:hAnsi="宋体"/>
          <w:sz w:val="24"/>
        </w:rPr>
        <w:t>1投标承诺书（一）</w:t>
      </w:r>
    </w:p>
    <w:p>
      <w:pPr>
        <w:spacing w:line="440" w:lineRule="exact"/>
        <w:ind w:firstLine="480" w:firstLineChars="200"/>
        <w:rPr>
          <w:rFonts w:ascii="宋体" w:hAnsi="宋体"/>
          <w:sz w:val="24"/>
        </w:rPr>
      </w:pPr>
      <w:r>
        <w:rPr>
          <w:rFonts w:hint="eastAsia" w:ascii="宋体" w:hAnsi="宋体"/>
          <w:sz w:val="24"/>
        </w:rPr>
        <w:t>2投标承诺书（二）</w:t>
      </w:r>
    </w:p>
    <w:p>
      <w:pPr>
        <w:spacing w:line="440" w:lineRule="exact"/>
        <w:ind w:firstLine="480" w:firstLineChars="200"/>
        <w:rPr>
          <w:rFonts w:ascii="宋体" w:hAnsi="宋体"/>
          <w:sz w:val="24"/>
        </w:rPr>
      </w:pPr>
      <w:r>
        <w:rPr>
          <w:rFonts w:hint="eastAsia" w:ascii="宋体" w:hAnsi="宋体"/>
          <w:sz w:val="24"/>
        </w:rPr>
        <w:t>3投标人概况</w:t>
      </w:r>
    </w:p>
    <w:p>
      <w:pPr>
        <w:spacing w:line="440" w:lineRule="exact"/>
        <w:ind w:firstLine="480" w:firstLineChars="200"/>
        <w:rPr>
          <w:rFonts w:ascii="宋体" w:hAnsi="宋体"/>
          <w:sz w:val="24"/>
        </w:rPr>
      </w:pPr>
      <w:r>
        <w:rPr>
          <w:rFonts w:hint="eastAsia" w:ascii="宋体" w:hAnsi="宋体"/>
          <w:sz w:val="24"/>
        </w:rPr>
        <w:t>3.1营业执照</w:t>
      </w:r>
    </w:p>
    <w:p>
      <w:pPr>
        <w:spacing w:line="440" w:lineRule="exact"/>
        <w:ind w:firstLine="480" w:firstLineChars="200"/>
        <w:rPr>
          <w:rFonts w:ascii="宋体" w:hAnsi="宋体"/>
          <w:sz w:val="24"/>
        </w:rPr>
      </w:pPr>
      <w:r>
        <w:rPr>
          <w:rFonts w:hint="eastAsia" w:ascii="宋体" w:hAnsi="宋体"/>
          <w:sz w:val="24"/>
        </w:rPr>
        <w:t>3.2资质证书</w:t>
      </w:r>
    </w:p>
    <w:p>
      <w:pPr>
        <w:spacing w:line="440" w:lineRule="exact"/>
        <w:ind w:firstLine="480" w:firstLineChars="200"/>
        <w:rPr>
          <w:rFonts w:hint="eastAsia" w:ascii="宋体" w:hAnsi="宋体" w:eastAsia="宋体"/>
          <w:sz w:val="24"/>
          <w:highlight w:val="none"/>
          <w:lang w:eastAsia="zh-CN"/>
        </w:rPr>
      </w:pPr>
      <w:r>
        <w:rPr>
          <w:rFonts w:hint="eastAsia" w:ascii="宋体" w:hAnsi="宋体"/>
          <w:color w:val="000000"/>
          <w:sz w:val="24"/>
          <w:highlight w:val="none"/>
        </w:rPr>
        <w:t>4投标保证金</w:t>
      </w:r>
      <w:r>
        <w:rPr>
          <w:rFonts w:hint="eastAsia" w:ascii="宋体" w:hAnsi="宋体"/>
          <w:color w:val="000000"/>
          <w:sz w:val="24"/>
          <w:highlight w:val="none"/>
          <w:lang w:eastAsia="zh-CN"/>
        </w:rPr>
        <w:t>或银行保函</w:t>
      </w:r>
    </w:p>
    <w:p>
      <w:pPr>
        <w:spacing w:line="440" w:lineRule="exact"/>
        <w:ind w:firstLine="480" w:firstLineChars="200"/>
        <w:rPr>
          <w:rFonts w:ascii="宋体" w:hAnsi="宋体"/>
          <w:sz w:val="24"/>
        </w:rPr>
      </w:pPr>
      <w:r>
        <w:rPr>
          <w:rFonts w:hint="eastAsia" w:ascii="宋体" w:hAnsi="宋体"/>
          <w:sz w:val="24"/>
        </w:rPr>
        <w:t>5法定代表人身份证明书</w:t>
      </w:r>
    </w:p>
    <w:p>
      <w:pPr>
        <w:spacing w:line="440" w:lineRule="exact"/>
        <w:ind w:firstLine="480" w:firstLineChars="200"/>
        <w:rPr>
          <w:rFonts w:ascii="宋体" w:hAnsi="宋体"/>
          <w:sz w:val="24"/>
        </w:rPr>
      </w:pPr>
      <w:r>
        <w:rPr>
          <w:rFonts w:hint="eastAsia" w:ascii="宋体" w:hAnsi="宋体"/>
          <w:sz w:val="24"/>
        </w:rPr>
        <w:t>6法定代表人授权委托书</w:t>
      </w:r>
    </w:p>
    <w:p>
      <w:pPr>
        <w:spacing w:line="440" w:lineRule="exact"/>
        <w:ind w:firstLine="480" w:firstLineChars="200"/>
        <w:rPr>
          <w:rFonts w:ascii="宋体" w:hAnsi="宋体"/>
          <w:sz w:val="24"/>
        </w:rPr>
      </w:pPr>
      <w:r>
        <w:rPr>
          <w:rFonts w:hint="eastAsia" w:ascii="宋体" w:hAnsi="宋体"/>
          <w:sz w:val="24"/>
        </w:rPr>
        <w:t>7</w:t>
      </w:r>
      <w:r>
        <w:rPr>
          <w:rFonts w:hint="eastAsia" w:ascii="宋体" w:hAnsi="宋体"/>
          <w:sz w:val="24"/>
          <w:highlight w:val="none"/>
        </w:rPr>
        <w:t>企业近三年类似工程业绩（</w:t>
      </w:r>
      <w:r>
        <w:rPr>
          <w:rFonts w:hint="eastAsia" w:ascii="宋体" w:hAnsi="宋体"/>
          <w:sz w:val="24"/>
          <w:highlight w:val="none"/>
          <w:lang w:eastAsia="zh-CN"/>
        </w:rPr>
        <w:t>附合同及中标通知书</w:t>
      </w:r>
      <w:r>
        <w:rPr>
          <w:rFonts w:hint="eastAsia" w:ascii="宋体" w:hAnsi="宋体"/>
          <w:sz w:val="24"/>
          <w:highlight w:val="none"/>
        </w:rPr>
        <w:t>）</w:t>
      </w:r>
    </w:p>
    <w:p>
      <w:pPr>
        <w:spacing w:line="440" w:lineRule="exact"/>
        <w:ind w:firstLine="480" w:firstLineChars="200"/>
        <w:rPr>
          <w:rFonts w:ascii="宋体" w:hAnsi="宋体"/>
          <w:sz w:val="24"/>
        </w:rPr>
      </w:pPr>
      <w:r>
        <w:rPr>
          <w:rFonts w:hint="eastAsia" w:ascii="宋体" w:hAnsi="宋体"/>
          <w:sz w:val="24"/>
        </w:rPr>
        <w:t>8项目负责人简历</w:t>
      </w:r>
    </w:p>
    <w:p>
      <w:pPr>
        <w:spacing w:line="440" w:lineRule="exact"/>
        <w:ind w:firstLine="480" w:firstLineChars="200"/>
        <w:rPr>
          <w:rFonts w:ascii="宋体" w:hAnsi="宋体"/>
          <w:sz w:val="24"/>
        </w:rPr>
      </w:pPr>
      <w:r>
        <w:rPr>
          <w:rFonts w:hint="eastAsia" w:ascii="宋体" w:hAnsi="宋体"/>
          <w:sz w:val="24"/>
        </w:rPr>
        <w:t>9项目负责人</w:t>
      </w:r>
      <w:r>
        <w:rPr>
          <w:rFonts w:hint="eastAsia" w:ascii="宋体" w:hAnsi="宋体"/>
          <w:sz w:val="24"/>
          <w:lang w:eastAsia="zh-CN"/>
        </w:rPr>
        <w:t>证书</w:t>
      </w:r>
    </w:p>
    <w:p>
      <w:pPr>
        <w:spacing w:line="440" w:lineRule="exact"/>
        <w:ind w:firstLine="480" w:firstLineChars="200"/>
      </w:pPr>
      <w:r>
        <w:rPr>
          <w:rFonts w:hint="eastAsia" w:ascii="宋体" w:hAnsi="宋体"/>
          <w:sz w:val="24"/>
        </w:rPr>
        <w:t>1</w:t>
      </w:r>
      <w:r>
        <w:rPr>
          <w:rFonts w:hint="eastAsia" w:ascii="宋体" w:hAnsi="宋体"/>
          <w:sz w:val="24"/>
          <w:lang w:val="en-US" w:eastAsia="zh-CN"/>
        </w:rPr>
        <w:t>0</w:t>
      </w:r>
      <w:r>
        <w:rPr>
          <w:rFonts w:hint="eastAsia" w:ascii="宋体" w:hAnsi="宋体"/>
          <w:sz w:val="24"/>
        </w:rPr>
        <w:t>其它优惠条件及承诺</w:t>
      </w:r>
    </w:p>
    <w:p>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企业信誉情况</w:t>
      </w:r>
    </w:p>
    <w:p>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其他投标资料</w:t>
      </w:r>
    </w:p>
    <w:p>
      <w:pPr>
        <w:spacing w:line="440" w:lineRule="exact"/>
        <w:ind w:firstLine="480" w:firstLineChars="200"/>
        <w:rPr>
          <w:rFonts w:ascii="宋体" w:hAnsi="宋体"/>
          <w:sz w:val="24"/>
        </w:rPr>
      </w:pPr>
    </w:p>
    <w:p>
      <w:pPr>
        <w:rPr>
          <w:rFonts w:ascii="宋体" w:hAnsi="宋体"/>
          <w:b/>
          <w:bCs/>
          <w:sz w:val="24"/>
        </w:rPr>
      </w:pPr>
      <w:r>
        <w:rPr>
          <w:rFonts w:hint="eastAsia" w:ascii="宋体" w:hAnsi="宋体"/>
          <w:b/>
          <w:bCs/>
          <w:sz w:val="24"/>
        </w:rPr>
        <w:t>注：为了便于查找，请按上述顺序编排投标文件内容，并在目录中标明每项内容的起始页码。</w:t>
      </w:r>
    </w:p>
    <w:p>
      <w:pPr>
        <w:jc w:val="center"/>
        <w:rPr>
          <w:rFonts w:ascii="宋体" w:hAnsi="宋体"/>
          <w:b/>
          <w:sz w:val="24"/>
        </w:rPr>
      </w:pPr>
      <w:r>
        <w:rPr>
          <w:rFonts w:ascii="宋体" w:hAnsi="宋体"/>
          <w:b/>
          <w:sz w:val="24"/>
        </w:rPr>
        <w:br w:type="page"/>
      </w:r>
      <w:r>
        <w:rPr>
          <w:rFonts w:hint="eastAsia" w:ascii="宋体" w:hAnsi="宋体"/>
          <w:b/>
          <w:sz w:val="24"/>
        </w:rPr>
        <w:t>投标承诺书（一）</w:t>
      </w:r>
    </w:p>
    <w:p>
      <w:pPr>
        <w:jc w:val="center"/>
        <w:rPr>
          <w:rFonts w:ascii="宋体" w:hAnsi="宋体"/>
          <w:b/>
          <w:sz w:val="24"/>
        </w:rPr>
      </w:pPr>
    </w:p>
    <w:p>
      <w:pPr>
        <w:spacing w:line="360" w:lineRule="auto"/>
        <w:rPr>
          <w:rFonts w:ascii="宋体" w:hAnsi="宋体"/>
          <w:bCs/>
          <w:sz w:val="24"/>
          <w:u w:val="single"/>
        </w:rPr>
      </w:pPr>
      <w:r>
        <w:rPr>
          <w:rFonts w:hint="eastAsia" w:ascii="宋体" w:hAnsi="宋体"/>
          <w:b/>
          <w:sz w:val="24"/>
        </w:rPr>
        <w:t>招标人：</w:t>
      </w:r>
    </w:p>
    <w:p>
      <w:pPr>
        <w:spacing w:line="360" w:lineRule="auto"/>
        <w:ind w:firstLine="420"/>
        <w:rPr>
          <w:rFonts w:ascii="宋体" w:hAnsi="宋体"/>
          <w:sz w:val="24"/>
        </w:rPr>
      </w:pPr>
      <w:r>
        <w:rPr>
          <w:rFonts w:hint="eastAsia" w:ascii="宋体" w:hAnsi="宋体"/>
          <w:sz w:val="24"/>
        </w:rPr>
        <w:t>1、根据已收到的</w:t>
      </w:r>
      <w:r>
        <w:rPr>
          <w:rFonts w:hint="eastAsia" w:ascii="宋体" w:hAnsi="宋体" w:cs="Times New Roman"/>
          <w:sz w:val="24"/>
          <w:u w:val="single"/>
          <w:lang w:val="en-US" w:eastAsia="zh-CN"/>
        </w:rPr>
        <w:t>2021年城区街道绿化养护项目</w:t>
      </w:r>
      <w:r>
        <w:rPr>
          <w:rFonts w:hint="eastAsia" w:ascii="宋体" w:hAnsi="宋体"/>
          <w:sz w:val="24"/>
        </w:rPr>
        <w:t>的招标文件，遵照招标投标法律法规的规定，经考察现场和研究贵方的招标文件，我方愿以</w:t>
      </w:r>
      <w:r>
        <w:rPr>
          <w:rFonts w:hint="eastAsia" w:ascii="宋体" w:hAnsi="宋体"/>
          <w:sz w:val="24"/>
          <w:u w:val="single"/>
        </w:rPr>
        <w:t>（分别用大写和小写）</w:t>
      </w:r>
      <w:r>
        <w:rPr>
          <w:rFonts w:hint="eastAsia" w:ascii="宋体" w:hAnsi="宋体"/>
          <w:sz w:val="24"/>
        </w:rPr>
        <w:t>的投标报价，来承担本工程招标范围内的总体规划设计，并且保证各阶段设计深度、质量及建设期无偿服务。</w:t>
      </w:r>
    </w:p>
    <w:p>
      <w:pPr>
        <w:spacing w:line="360" w:lineRule="auto"/>
        <w:ind w:firstLine="420"/>
        <w:rPr>
          <w:rFonts w:ascii="宋体" w:hAnsi="宋体"/>
          <w:color w:val="000000"/>
          <w:sz w:val="24"/>
        </w:rPr>
      </w:pPr>
      <w:r>
        <w:rPr>
          <w:rFonts w:hint="eastAsia" w:ascii="宋体" w:hAnsi="宋体"/>
          <w:sz w:val="24"/>
        </w:rPr>
        <w:t>2、一旦我方中标，我方保证在发放中</w:t>
      </w:r>
      <w:r>
        <w:rPr>
          <w:rFonts w:hint="eastAsia" w:ascii="宋体" w:hAnsi="宋体"/>
          <w:color w:val="000000"/>
          <w:sz w:val="24"/>
        </w:rPr>
        <w:t>标通知书或合同签订后立即开展工作，并将按周期要求完成工作内容。</w:t>
      </w:r>
    </w:p>
    <w:p>
      <w:pPr>
        <w:spacing w:line="360" w:lineRule="auto"/>
        <w:ind w:firstLine="420"/>
        <w:rPr>
          <w:rFonts w:ascii="宋体" w:hAnsi="宋体"/>
          <w:kern w:val="0"/>
          <w:sz w:val="24"/>
        </w:rPr>
      </w:pPr>
      <w:r>
        <w:rPr>
          <w:rFonts w:hint="eastAsia" w:ascii="宋体" w:hAnsi="宋体"/>
          <w:sz w:val="24"/>
          <w:lang w:eastAsia="zh-CN"/>
        </w:rPr>
        <w:t>工</w:t>
      </w:r>
      <w:r>
        <w:rPr>
          <w:rFonts w:hint="eastAsia" w:ascii="宋体" w:hAnsi="宋体"/>
          <w:sz w:val="24"/>
        </w:rPr>
        <w:t>期：</w:t>
      </w:r>
      <w:r>
        <w:rPr>
          <w:rFonts w:hint="eastAsia" w:ascii="宋体" w:hAnsi="宋体"/>
          <w:color w:val="auto"/>
          <w:sz w:val="24"/>
          <w:highlight w:val="none"/>
          <w:u w:val="single"/>
          <w:lang w:val="en-US" w:eastAsia="zh-CN"/>
        </w:rPr>
        <w:t xml:space="preserve">                </w:t>
      </w:r>
      <w:r>
        <w:rPr>
          <w:rFonts w:hint="eastAsia" w:ascii="宋体" w:hAnsi="宋体"/>
          <w:kern w:val="0"/>
          <w:sz w:val="24"/>
          <w:highlight w:val="none"/>
        </w:rPr>
        <w:t>。</w:t>
      </w:r>
      <w:r>
        <w:rPr>
          <w:rFonts w:hint="eastAsia" w:ascii="宋体" w:hAnsi="宋体"/>
          <w:kern w:val="0"/>
          <w:sz w:val="24"/>
        </w:rPr>
        <w:t>同时提供：电子优盘贰份。</w:t>
      </w:r>
    </w:p>
    <w:p>
      <w:pPr>
        <w:spacing w:line="360" w:lineRule="auto"/>
        <w:ind w:left="420" w:leftChars="200"/>
        <w:rPr>
          <w:rFonts w:ascii="宋体" w:hAnsi="宋体"/>
          <w:sz w:val="24"/>
        </w:rPr>
      </w:pPr>
      <w:r>
        <w:rPr>
          <w:rFonts w:hint="eastAsia" w:ascii="宋体" w:hAnsi="宋体"/>
          <w:sz w:val="24"/>
        </w:rPr>
        <w:t>3、一旦我方中标，我方保证将按程序要求完成自报的质量标准。</w:t>
      </w:r>
    </w:p>
    <w:p>
      <w:pPr>
        <w:spacing w:line="360" w:lineRule="auto"/>
        <w:ind w:firstLine="420"/>
        <w:rPr>
          <w:rFonts w:ascii="宋体" w:hAnsi="宋体"/>
          <w:sz w:val="24"/>
        </w:rPr>
      </w:pPr>
      <w:r>
        <w:rPr>
          <w:rFonts w:hint="eastAsia" w:ascii="宋体" w:hAnsi="宋体"/>
          <w:sz w:val="24"/>
        </w:rPr>
        <w:t>4、如果我方中标，我方将在招标文件规定的时间内签订设计委托合同。如果我方违约，除投标保证金外，另外，我方愿以合同价</w:t>
      </w:r>
      <w:r>
        <w:rPr>
          <w:rFonts w:hint="eastAsia" w:ascii="宋体" w:hAnsi="宋体"/>
          <w:sz w:val="24"/>
          <w:u w:val="single"/>
          <w:lang w:val="en-US" w:eastAsia="zh-CN"/>
        </w:rPr>
        <w:t xml:space="preserve">    </w:t>
      </w:r>
      <w:r>
        <w:rPr>
          <w:rFonts w:hint="eastAsia" w:ascii="宋体" w:hAnsi="宋体"/>
          <w:sz w:val="24"/>
        </w:rPr>
        <w:t>作为赔偿金，同时贵方有权终止我方中标并选择其它中标人。</w:t>
      </w:r>
    </w:p>
    <w:p>
      <w:pPr>
        <w:spacing w:line="360" w:lineRule="auto"/>
        <w:ind w:firstLine="420"/>
        <w:rPr>
          <w:rFonts w:ascii="宋体" w:hAnsi="宋体"/>
          <w:sz w:val="24"/>
        </w:rPr>
      </w:pPr>
      <w:r>
        <w:rPr>
          <w:rFonts w:hint="eastAsia" w:ascii="宋体" w:hAnsi="宋体"/>
          <w:sz w:val="24"/>
        </w:rPr>
        <w:t>5、贵方的中标通知书和本投标文件将构成约束双方的合同。</w:t>
      </w:r>
    </w:p>
    <w:p>
      <w:pPr>
        <w:spacing w:line="360" w:lineRule="auto"/>
        <w:ind w:firstLine="420"/>
        <w:rPr>
          <w:rFonts w:ascii="宋体" w:hAnsi="宋体"/>
          <w:sz w:val="24"/>
        </w:rPr>
      </w:pPr>
      <w:r>
        <w:rPr>
          <w:rFonts w:hint="eastAsia" w:ascii="宋体" w:hAnsi="宋体"/>
          <w:sz w:val="24"/>
        </w:rPr>
        <w:t>6、如果我方未中标，贵方没有必要对我方做出任何解释和说明，我方将充分尊重和理解贵方的选择。</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法定代表人或</w:t>
      </w:r>
      <w:r>
        <w:rPr>
          <w:rFonts w:hint="eastAsia" w:ascii="宋体" w:hAnsi="宋体"/>
          <w:sz w:val="24"/>
          <w:lang w:eastAsia="zh-CN"/>
        </w:rPr>
        <w:t>被委托代理人</w:t>
      </w:r>
      <w:r>
        <w:rPr>
          <w:rFonts w:hint="eastAsia" w:ascii="宋体" w:hAnsi="宋体"/>
          <w:sz w:val="24"/>
        </w:rPr>
        <w:t>（签字或盖章）</w:t>
      </w:r>
    </w:p>
    <w:p>
      <w:pPr>
        <w:spacing w:line="276" w:lineRule="auto"/>
        <w:rPr>
          <w:rFonts w:ascii="宋体" w:hAnsi="宋体"/>
          <w:sz w:val="24"/>
        </w:rPr>
      </w:pPr>
    </w:p>
    <w:p>
      <w:pPr>
        <w:spacing w:line="276" w:lineRule="auto"/>
        <w:rPr>
          <w:rFonts w:ascii="宋体" w:hAnsi="宋体"/>
          <w:sz w:val="24"/>
        </w:rPr>
      </w:pPr>
    </w:p>
    <w:p>
      <w:pPr>
        <w:spacing w:line="276" w:lineRule="auto"/>
        <w:ind w:right="1120" w:firstLine="6120" w:firstLineChars="2550"/>
        <w:rPr>
          <w:rFonts w:ascii="宋体" w:hAnsi="宋体"/>
          <w:b/>
          <w:sz w:val="24"/>
        </w:rPr>
      </w:pPr>
      <w:r>
        <w:rPr>
          <w:rFonts w:hint="eastAsia" w:ascii="宋体" w:hAnsi="宋体"/>
          <w:sz w:val="24"/>
        </w:rPr>
        <w:t>日期：年月日</w:t>
      </w:r>
    </w:p>
    <w:p>
      <w:pPr>
        <w:jc w:val="center"/>
        <w:rPr>
          <w:rFonts w:ascii="宋体" w:hAnsi="宋体"/>
          <w:b/>
          <w:bCs/>
          <w:sz w:val="24"/>
        </w:rPr>
      </w:pPr>
      <w:r>
        <w:rPr>
          <w:rFonts w:ascii="宋体" w:hAnsi="宋体"/>
          <w:b/>
          <w:sz w:val="24"/>
        </w:rPr>
        <w:br w:type="page"/>
      </w:r>
      <w:r>
        <w:rPr>
          <w:rFonts w:hint="eastAsia" w:ascii="宋体" w:hAnsi="宋体"/>
          <w:b/>
          <w:bCs/>
          <w:sz w:val="24"/>
        </w:rPr>
        <w:t>投标承诺书（二）</w:t>
      </w:r>
    </w:p>
    <w:p>
      <w:pPr>
        <w:ind w:left="424" w:leftChars="202"/>
        <w:rPr>
          <w:rFonts w:ascii="宋体" w:hAnsi="宋体"/>
          <w:b/>
          <w:sz w:val="24"/>
        </w:rPr>
      </w:pPr>
    </w:p>
    <w:p>
      <w:pPr>
        <w:spacing w:line="360" w:lineRule="auto"/>
        <w:ind w:left="424" w:leftChars="202"/>
        <w:jc w:val="center"/>
        <w:rPr>
          <w:rFonts w:ascii="宋体" w:hAnsi="宋体"/>
          <w:b/>
          <w:sz w:val="24"/>
        </w:rPr>
      </w:pPr>
    </w:p>
    <w:p>
      <w:pPr>
        <w:spacing w:line="360" w:lineRule="auto"/>
        <w:ind w:left="424" w:leftChars="202"/>
        <w:rPr>
          <w:rFonts w:hint="default" w:ascii="宋体" w:hAnsi="宋体" w:eastAsia="宋体"/>
          <w:sz w:val="24"/>
          <w:u w:val="single"/>
          <w:lang w:val="en-US" w:eastAsia="zh-CN"/>
        </w:rPr>
      </w:pPr>
      <w:r>
        <w:rPr>
          <w:rFonts w:hint="eastAsia" w:ascii="宋体" w:hAnsi="宋体"/>
          <w:sz w:val="24"/>
        </w:rPr>
        <w:t>招标人：</w:t>
      </w:r>
      <w:r>
        <w:rPr>
          <w:rFonts w:hint="eastAsia" w:ascii="宋体" w:hAnsi="宋体"/>
          <w:sz w:val="24"/>
          <w:u w:val="single"/>
          <w:lang w:val="en-US" w:eastAsia="zh-CN"/>
        </w:rPr>
        <w:t xml:space="preserve">                     </w:t>
      </w:r>
    </w:p>
    <w:p>
      <w:pPr>
        <w:spacing w:line="360" w:lineRule="auto"/>
        <w:ind w:left="424" w:leftChars="202"/>
        <w:rPr>
          <w:rFonts w:ascii="宋体" w:hAnsi="宋体"/>
          <w:sz w:val="24"/>
          <w:u w:val="single"/>
        </w:rPr>
      </w:pPr>
    </w:p>
    <w:p>
      <w:pPr>
        <w:spacing w:line="360" w:lineRule="auto"/>
        <w:ind w:left="424" w:leftChars="202"/>
        <w:rPr>
          <w:rFonts w:ascii="宋体" w:hAnsi="宋体"/>
          <w:sz w:val="24"/>
        </w:rPr>
      </w:pPr>
      <w:r>
        <w:rPr>
          <w:rFonts w:hint="eastAsia" w:ascii="宋体" w:hAnsi="宋体"/>
          <w:sz w:val="24"/>
        </w:rPr>
        <w:t>若我公司中标后，项目负责人为：</w:t>
      </w:r>
    </w:p>
    <w:p>
      <w:pPr>
        <w:spacing w:line="360" w:lineRule="auto"/>
        <w:ind w:left="424" w:leftChars="202"/>
        <w:rPr>
          <w:rFonts w:ascii="宋体" w:hAnsi="宋体"/>
          <w:sz w:val="24"/>
        </w:rPr>
      </w:pPr>
    </w:p>
    <w:tbl>
      <w:tblPr>
        <w:tblStyle w:val="2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171"/>
        <w:gridCol w:w="238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573" w:type="dxa"/>
          </w:tcPr>
          <w:p>
            <w:pPr>
              <w:rPr>
                <w:rFonts w:ascii="宋体" w:hAnsi="宋体"/>
                <w:sz w:val="24"/>
              </w:rPr>
            </w:pPr>
            <w:r>
              <w:rPr>
                <w:rFonts w:hint="eastAsia" w:ascii="宋体" w:hAnsi="宋体"/>
                <w:sz w:val="24"/>
              </w:rPr>
              <w:t>姓名</w:t>
            </w:r>
          </w:p>
        </w:tc>
        <w:tc>
          <w:tcPr>
            <w:tcW w:w="2171" w:type="dxa"/>
          </w:tcPr>
          <w:p>
            <w:pPr>
              <w:rPr>
                <w:rFonts w:ascii="宋体" w:hAnsi="宋体"/>
                <w:sz w:val="24"/>
              </w:rPr>
            </w:pPr>
          </w:p>
        </w:tc>
        <w:tc>
          <w:tcPr>
            <w:tcW w:w="2381" w:type="dxa"/>
          </w:tcPr>
          <w:p>
            <w:pPr>
              <w:rPr>
                <w:rFonts w:ascii="宋体" w:hAnsi="宋体"/>
                <w:sz w:val="24"/>
              </w:rPr>
            </w:pPr>
            <w:r>
              <w:rPr>
                <w:rFonts w:hint="eastAsia" w:ascii="宋体" w:hAnsi="宋体"/>
                <w:sz w:val="24"/>
              </w:rPr>
              <w:t>专业</w:t>
            </w:r>
          </w:p>
        </w:tc>
        <w:tc>
          <w:tcPr>
            <w:tcW w:w="2365"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2573" w:type="dxa"/>
          </w:tcPr>
          <w:p>
            <w:pPr>
              <w:rPr>
                <w:rFonts w:ascii="宋体" w:hAnsi="宋体"/>
                <w:sz w:val="24"/>
              </w:rPr>
            </w:pPr>
            <w:r>
              <w:rPr>
                <w:rFonts w:hint="eastAsia" w:ascii="宋体" w:hAnsi="宋体"/>
                <w:sz w:val="24"/>
              </w:rPr>
              <w:t>注册证书</w:t>
            </w:r>
          </w:p>
        </w:tc>
        <w:tc>
          <w:tcPr>
            <w:tcW w:w="6917" w:type="dxa"/>
            <w:gridSpan w:val="3"/>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2573" w:type="dxa"/>
          </w:tcPr>
          <w:p>
            <w:pPr>
              <w:rPr>
                <w:rFonts w:ascii="宋体" w:hAnsi="宋体"/>
                <w:sz w:val="24"/>
              </w:rPr>
            </w:pPr>
            <w:r>
              <w:rPr>
                <w:rFonts w:hint="eastAsia" w:ascii="宋体" w:hAnsi="宋体"/>
                <w:sz w:val="24"/>
              </w:rPr>
              <w:t>身份证号码</w:t>
            </w:r>
          </w:p>
        </w:tc>
        <w:tc>
          <w:tcPr>
            <w:tcW w:w="6917" w:type="dxa"/>
            <w:gridSpan w:val="3"/>
          </w:tcPr>
          <w:p>
            <w:pPr>
              <w:rPr>
                <w:rFonts w:ascii="宋体" w:hAnsi="宋体"/>
                <w:sz w:val="24"/>
              </w:rPr>
            </w:pPr>
          </w:p>
        </w:tc>
      </w:tr>
    </w:tbl>
    <w:p>
      <w:pPr>
        <w:rPr>
          <w:rFonts w:ascii="宋体" w:hAnsi="宋体"/>
          <w:sz w:val="24"/>
        </w:rPr>
      </w:pPr>
    </w:p>
    <w:p>
      <w:pPr>
        <w:ind w:firstLine="480" w:firstLineChars="200"/>
        <w:rPr>
          <w:rFonts w:ascii="宋体" w:hAnsi="宋体"/>
          <w:sz w:val="24"/>
          <w:u w:val="single"/>
        </w:rPr>
      </w:pPr>
      <w:r>
        <w:rPr>
          <w:rFonts w:hint="eastAsia" w:ascii="宋体" w:hAnsi="宋体"/>
          <w:sz w:val="24"/>
        </w:rPr>
        <w:t>中标后，若由于特殊原因须更换时，我方将以不低于此项目负责人的人员替换，报业主审查后经行政主管部门登记备案，审查通过后，方可更换。</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276" w:lineRule="auto"/>
        <w:rPr>
          <w:rFonts w:ascii="宋体" w:hAnsi="宋体"/>
          <w:sz w:val="24"/>
        </w:rPr>
      </w:pPr>
      <w:r>
        <w:rPr>
          <w:rFonts w:hint="eastAsia" w:ascii="宋体" w:hAnsi="宋体"/>
          <w:sz w:val="24"/>
        </w:rPr>
        <w:t>投标人（盖章）</w:t>
      </w: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法定代表人或</w:t>
      </w:r>
      <w:r>
        <w:rPr>
          <w:rFonts w:hint="eastAsia" w:ascii="宋体" w:hAnsi="宋体"/>
          <w:sz w:val="24"/>
          <w:lang w:eastAsia="zh-CN"/>
        </w:rPr>
        <w:t>被委托代理人</w:t>
      </w:r>
      <w:r>
        <w:rPr>
          <w:rFonts w:hint="eastAsia" w:ascii="宋体" w:hAnsi="宋体"/>
          <w:sz w:val="24"/>
        </w:rPr>
        <w:t>（签字或盖章）</w:t>
      </w:r>
    </w:p>
    <w:p>
      <w:pPr>
        <w:rPr>
          <w:rFonts w:ascii="宋体" w:hAnsi="宋体"/>
          <w:sz w:val="24"/>
        </w:rPr>
      </w:pPr>
    </w:p>
    <w:p>
      <w:pPr>
        <w:rPr>
          <w:rFonts w:ascii="宋体" w:hAnsi="宋体"/>
          <w:sz w:val="24"/>
        </w:rPr>
      </w:pPr>
    </w:p>
    <w:p>
      <w:pPr>
        <w:rPr>
          <w:rFonts w:ascii="宋体" w:hAnsi="宋体"/>
          <w:sz w:val="24"/>
        </w:rPr>
      </w:pPr>
    </w:p>
    <w:p>
      <w:pPr>
        <w:wordWrap w:val="0"/>
        <w:jc w:val="right"/>
        <w:rPr>
          <w:rFonts w:ascii="宋体" w:hAnsi="宋体"/>
          <w:sz w:val="24"/>
        </w:rPr>
      </w:pPr>
      <w:r>
        <w:rPr>
          <w:rFonts w:hint="eastAsia" w:ascii="宋体" w:hAnsi="宋体"/>
          <w:sz w:val="24"/>
        </w:rPr>
        <w:t>日期：年月日</w:t>
      </w:r>
    </w:p>
    <w:p>
      <w:pPr>
        <w:rPr>
          <w:rFonts w:ascii="宋体" w:hAnsi="宋体"/>
          <w:sz w:val="24"/>
        </w:rPr>
      </w:pPr>
    </w:p>
    <w:p>
      <w:pPr>
        <w:spacing w:line="360" w:lineRule="auto"/>
        <w:jc w:val="center"/>
        <w:rPr>
          <w:rFonts w:ascii="宋体" w:hAnsi="宋体"/>
          <w:b/>
          <w:bCs/>
          <w:sz w:val="24"/>
        </w:rPr>
      </w:pPr>
      <w:r>
        <w:rPr>
          <w:rFonts w:ascii="宋体" w:hAnsi="宋体"/>
          <w:sz w:val="24"/>
        </w:rPr>
        <w:br w:type="page"/>
      </w:r>
      <w:r>
        <w:rPr>
          <w:rFonts w:hint="eastAsia" w:ascii="宋体" w:hAnsi="宋体"/>
          <w:b/>
          <w:bCs/>
          <w:sz w:val="24"/>
        </w:rPr>
        <w:t>投标人概况</w:t>
      </w:r>
    </w:p>
    <w:tbl>
      <w:tblPr>
        <w:tblStyle w:val="20"/>
        <w:tblW w:w="0" w:type="auto"/>
        <w:tblInd w:w="108" w:type="dxa"/>
        <w:tblLayout w:type="fixed"/>
        <w:tblCellMar>
          <w:top w:w="0" w:type="dxa"/>
          <w:left w:w="108" w:type="dxa"/>
          <w:bottom w:w="0" w:type="dxa"/>
          <w:right w:w="108" w:type="dxa"/>
        </w:tblCellMar>
      </w:tblPr>
      <w:tblGrid>
        <w:gridCol w:w="1684"/>
        <w:gridCol w:w="850"/>
        <w:gridCol w:w="1277"/>
        <w:gridCol w:w="1277"/>
        <w:gridCol w:w="434"/>
        <w:gridCol w:w="897"/>
        <w:gridCol w:w="969"/>
        <w:gridCol w:w="1826"/>
      </w:tblGrid>
      <w:tr>
        <w:tblPrEx>
          <w:tblCellMar>
            <w:top w:w="0" w:type="dxa"/>
            <w:left w:w="108" w:type="dxa"/>
            <w:bottom w:w="0" w:type="dxa"/>
            <w:right w:w="108" w:type="dxa"/>
          </w:tblCellMar>
        </w:tblPrEx>
        <w:trPr>
          <w:trHeight w:val="493"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投标人名称</w:t>
            </w:r>
          </w:p>
        </w:tc>
        <w:tc>
          <w:tcPr>
            <w:tcW w:w="7530" w:type="dxa"/>
            <w:gridSpan w:val="7"/>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6"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注册地址</w:t>
            </w:r>
          </w:p>
        </w:tc>
        <w:tc>
          <w:tcPr>
            <w:tcW w:w="850"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331" w:type="dxa"/>
            <w:gridSpan w:val="2"/>
            <w:tcBorders>
              <w:top w:val="single" w:color="000000" w:sz="4" w:space="0"/>
              <w:left w:val="single" w:color="000000" w:sz="4" w:space="0"/>
              <w:bottom w:val="single" w:color="000000" w:sz="4" w:space="0"/>
              <w:right w:val="single" w:color="000000" w:sz="4" w:space="0"/>
            </w:tcBorders>
          </w:tcPr>
          <w:p>
            <w:r>
              <w:rPr>
                <w:rFonts w:hint="eastAsia"/>
              </w:rPr>
              <w:t>邮政编码</w:t>
            </w:r>
          </w:p>
        </w:tc>
        <w:tc>
          <w:tcPr>
            <w:tcW w:w="279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4" w:hRule="atLeast"/>
        </w:trPr>
        <w:tc>
          <w:tcPr>
            <w:tcW w:w="1684" w:type="dxa"/>
            <w:vMerge w:val="restart"/>
            <w:tcBorders>
              <w:top w:val="single" w:color="000000" w:sz="4" w:space="0"/>
              <w:left w:val="single" w:color="000000" w:sz="4" w:space="0"/>
              <w:bottom w:val="single" w:color="000000" w:sz="4" w:space="0"/>
              <w:right w:val="single" w:color="000000" w:sz="4" w:space="0"/>
            </w:tcBorders>
          </w:tcPr>
          <w:p/>
          <w:p>
            <w:r>
              <w:rPr>
                <w:rFonts w:hint="eastAsia"/>
              </w:rPr>
              <w:t>联系方式</w:t>
            </w:r>
          </w:p>
        </w:tc>
        <w:tc>
          <w:tcPr>
            <w:tcW w:w="850" w:type="dxa"/>
            <w:tcBorders>
              <w:top w:val="single" w:color="000000" w:sz="4" w:space="0"/>
              <w:left w:val="single" w:color="000000" w:sz="4" w:space="0"/>
              <w:bottom w:val="single" w:color="000000" w:sz="4" w:space="0"/>
              <w:right w:val="single" w:color="000000" w:sz="4" w:space="0"/>
            </w:tcBorders>
          </w:tcPr>
          <w:p>
            <w:r>
              <w:rPr>
                <w:rFonts w:hint="eastAsia"/>
              </w:rPr>
              <w:t>联系人</w:t>
            </w:r>
          </w:p>
        </w:tc>
        <w:tc>
          <w:tcPr>
            <w:tcW w:w="2554" w:type="dxa"/>
            <w:gridSpan w:val="2"/>
            <w:tcBorders>
              <w:top w:val="single" w:color="000000" w:sz="4" w:space="0"/>
              <w:left w:val="single" w:color="000000" w:sz="4" w:space="0"/>
              <w:bottom w:val="single" w:color="000000" w:sz="4" w:space="0"/>
              <w:right w:val="single" w:color="000000" w:sz="4" w:space="0"/>
            </w:tcBorders>
          </w:tcPr>
          <w:p/>
        </w:tc>
        <w:tc>
          <w:tcPr>
            <w:tcW w:w="1331" w:type="dxa"/>
            <w:gridSpan w:val="2"/>
            <w:tcBorders>
              <w:top w:val="single" w:color="000000" w:sz="4" w:space="0"/>
              <w:left w:val="single" w:color="000000" w:sz="4" w:space="0"/>
              <w:bottom w:val="single" w:color="000000" w:sz="4" w:space="0"/>
              <w:right w:val="single" w:color="000000" w:sz="4" w:space="0"/>
            </w:tcBorders>
          </w:tcPr>
          <w:p>
            <w:r>
              <w:rPr>
                <w:rFonts w:hint="eastAsia"/>
              </w:rPr>
              <w:t>电</w:t>
            </w:r>
            <w:r>
              <w:t xml:space="preserve"> </w:t>
            </w:r>
            <w:r>
              <w:rPr>
                <w:rFonts w:hint="eastAsia"/>
              </w:rPr>
              <w:t>话</w:t>
            </w:r>
          </w:p>
        </w:tc>
        <w:tc>
          <w:tcPr>
            <w:tcW w:w="279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4" w:hRule="atLeast"/>
        </w:trPr>
        <w:tc>
          <w:tcPr>
            <w:tcW w:w="1684" w:type="dxa"/>
            <w:vMerge w:val="continue"/>
            <w:tcBorders>
              <w:top w:val="nil"/>
              <w:left w:val="single" w:color="000000" w:sz="4" w:space="0"/>
              <w:bottom w:val="single" w:color="000000" w:sz="4" w:space="0"/>
              <w:right w:val="single" w:color="000000" w:sz="4" w:space="0"/>
            </w:tcBorders>
          </w:tcPr>
          <w:p/>
        </w:tc>
        <w:tc>
          <w:tcPr>
            <w:tcW w:w="850" w:type="dxa"/>
            <w:tcBorders>
              <w:top w:val="single" w:color="000000" w:sz="4" w:space="0"/>
              <w:left w:val="single" w:color="000000" w:sz="4" w:space="0"/>
              <w:bottom w:val="single" w:color="000000" w:sz="4" w:space="0"/>
              <w:right w:val="single" w:color="000000" w:sz="4" w:space="0"/>
            </w:tcBorders>
          </w:tcPr>
          <w:p>
            <w:r>
              <w:rPr>
                <w:rFonts w:hint="eastAsia"/>
              </w:rPr>
              <w:t>传</w:t>
            </w:r>
            <w:r>
              <w:tab/>
            </w:r>
            <w:r>
              <w:rPr>
                <w:rFonts w:hint="eastAsia"/>
              </w:rPr>
              <w:t>真</w:t>
            </w:r>
          </w:p>
        </w:tc>
        <w:tc>
          <w:tcPr>
            <w:tcW w:w="2554" w:type="dxa"/>
            <w:gridSpan w:val="2"/>
            <w:tcBorders>
              <w:top w:val="single" w:color="000000" w:sz="4" w:space="0"/>
              <w:left w:val="single" w:color="000000" w:sz="4" w:space="0"/>
              <w:bottom w:val="single" w:color="000000" w:sz="4" w:space="0"/>
              <w:right w:val="single" w:color="000000" w:sz="4" w:space="0"/>
            </w:tcBorders>
          </w:tcPr>
          <w:p/>
        </w:tc>
        <w:tc>
          <w:tcPr>
            <w:tcW w:w="1331" w:type="dxa"/>
            <w:gridSpan w:val="2"/>
            <w:tcBorders>
              <w:top w:val="single" w:color="000000" w:sz="4" w:space="0"/>
              <w:left w:val="single" w:color="000000" w:sz="4" w:space="0"/>
              <w:bottom w:val="single" w:color="000000" w:sz="4" w:space="0"/>
              <w:right w:val="single" w:color="000000" w:sz="4" w:space="0"/>
            </w:tcBorders>
          </w:tcPr>
          <w:p>
            <w:r>
              <w:rPr>
                <w:rFonts w:hint="eastAsia"/>
              </w:rPr>
              <w:t>网</w:t>
            </w:r>
            <w:r>
              <w:t xml:space="preserve"> </w:t>
            </w:r>
            <w:r>
              <w:rPr>
                <w:rFonts w:hint="eastAsia"/>
              </w:rPr>
              <w:t>址</w:t>
            </w:r>
          </w:p>
        </w:tc>
        <w:tc>
          <w:tcPr>
            <w:tcW w:w="279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6"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法定代表人</w:t>
            </w:r>
          </w:p>
        </w:tc>
        <w:tc>
          <w:tcPr>
            <w:tcW w:w="850" w:type="dxa"/>
            <w:tcBorders>
              <w:top w:val="single" w:color="000000" w:sz="4" w:space="0"/>
              <w:left w:val="single" w:color="000000" w:sz="4" w:space="0"/>
              <w:bottom w:val="single" w:color="000000" w:sz="4" w:space="0"/>
              <w:right w:val="single" w:color="000000" w:sz="4" w:space="0"/>
            </w:tcBorders>
          </w:tcPr>
          <w:p>
            <w:r>
              <w:rPr>
                <w:rFonts w:hint="eastAsia"/>
              </w:rPr>
              <w:t>姓名</w:t>
            </w: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r>
              <w:rPr>
                <w:rFonts w:hint="eastAsia"/>
              </w:rPr>
              <w:t>技术职称</w:t>
            </w:r>
          </w:p>
        </w:tc>
        <w:tc>
          <w:tcPr>
            <w:tcW w:w="1331" w:type="dxa"/>
            <w:gridSpan w:val="2"/>
            <w:tcBorders>
              <w:top w:val="single" w:color="000000" w:sz="4" w:space="0"/>
              <w:left w:val="single" w:color="000000" w:sz="4" w:space="0"/>
              <w:bottom w:val="single" w:color="000000" w:sz="4" w:space="0"/>
              <w:right w:val="single" w:color="000000" w:sz="4" w:space="0"/>
            </w:tcBorders>
          </w:tcPr>
          <w:p/>
        </w:tc>
        <w:tc>
          <w:tcPr>
            <w:tcW w:w="969" w:type="dxa"/>
            <w:tcBorders>
              <w:top w:val="single" w:color="000000" w:sz="4" w:space="0"/>
              <w:left w:val="single" w:color="000000" w:sz="4" w:space="0"/>
              <w:bottom w:val="single" w:color="000000" w:sz="4" w:space="0"/>
              <w:right w:val="single" w:color="000000" w:sz="4" w:space="0"/>
            </w:tcBorders>
          </w:tcPr>
          <w:p>
            <w:r>
              <w:rPr>
                <w:rFonts w:hint="eastAsia"/>
              </w:rPr>
              <w:t>电话</w:t>
            </w:r>
          </w:p>
        </w:tc>
        <w:tc>
          <w:tcPr>
            <w:tcW w:w="1826" w:type="dxa"/>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3"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技术负责人</w:t>
            </w:r>
          </w:p>
        </w:tc>
        <w:tc>
          <w:tcPr>
            <w:tcW w:w="850" w:type="dxa"/>
            <w:tcBorders>
              <w:top w:val="single" w:color="000000" w:sz="4" w:space="0"/>
              <w:left w:val="single" w:color="000000" w:sz="4" w:space="0"/>
              <w:bottom w:val="single" w:color="000000" w:sz="4" w:space="0"/>
              <w:right w:val="single" w:color="000000" w:sz="4" w:space="0"/>
            </w:tcBorders>
          </w:tcPr>
          <w:p>
            <w:r>
              <w:rPr>
                <w:rFonts w:hint="eastAsia"/>
              </w:rPr>
              <w:t>姓名</w:t>
            </w: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r>
              <w:rPr>
                <w:rFonts w:hint="eastAsia"/>
              </w:rPr>
              <w:t>技术职称</w:t>
            </w:r>
          </w:p>
        </w:tc>
        <w:tc>
          <w:tcPr>
            <w:tcW w:w="1331" w:type="dxa"/>
            <w:gridSpan w:val="2"/>
            <w:tcBorders>
              <w:top w:val="single" w:color="000000" w:sz="4" w:space="0"/>
              <w:left w:val="single" w:color="000000" w:sz="4" w:space="0"/>
              <w:bottom w:val="single" w:color="000000" w:sz="4" w:space="0"/>
              <w:right w:val="single" w:color="000000" w:sz="4" w:space="0"/>
            </w:tcBorders>
          </w:tcPr>
          <w:p/>
        </w:tc>
        <w:tc>
          <w:tcPr>
            <w:tcW w:w="969" w:type="dxa"/>
            <w:tcBorders>
              <w:top w:val="single" w:color="000000" w:sz="4" w:space="0"/>
              <w:left w:val="single" w:color="000000" w:sz="4" w:space="0"/>
              <w:bottom w:val="single" w:color="000000" w:sz="4" w:space="0"/>
              <w:right w:val="single" w:color="000000" w:sz="4" w:space="0"/>
            </w:tcBorders>
          </w:tcPr>
          <w:p>
            <w:r>
              <w:rPr>
                <w:rFonts w:hint="eastAsia"/>
              </w:rPr>
              <w:t>电话</w:t>
            </w:r>
          </w:p>
        </w:tc>
        <w:tc>
          <w:tcPr>
            <w:tcW w:w="1826" w:type="dxa"/>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623"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企业设计资质</w:t>
            </w:r>
          </w:p>
          <w:p>
            <w:r>
              <w:rPr>
                <w:rFonts w:hint="eastAsia"/>
              </w:rPr>
              <w:t>证书</w:t>
            </w:r>
          </w:p>
        </w:tc>
        <w:tc>
          <w:tcPr>
            <w:tcW w:w="7530" w:type="dxa"/>
            <w:gridSpan w:val="7"/>
            <w:tcBorders>
              <w:top w:val="single" w:color="000000" w:sz="4" w:space="0"/>
              <w:left w:val="single" w:color="000000" w:sz="4" w:space="0"/>
              <w:bottom w:val="single" w:color="000000" w:sz="4" w:space="0"/>
              <w:right w:val="single" w:color="000000" w:sz="4" w:space="0"/>
            </w:tcBorders>
          </w:tcPr>
          <w:p/>
          <w:p>
            <w:r>
              <w:rPr>
                <w:rFonts w:hint="eastAsia"/>
              </w:rPr>
              <w:t>类型：</w:t>
            </w:r>
            <w:r>
              <w:tab/>
            </w:r>
            <w:r>
              <w:rPr>
                <w:rFonts w:hint="eastAsia"/>
              </w:rPr>
              <w:t>等级：</w:t>
            </w:r>
            <w:r>
              <w:tab/>
            </w:r>
            <w:r>
              <w:rPr>
                <w:rFonts w:hint="eastAsia"/>
              </w:rPr>
              <w:t>证书号：</w:t>
            </w:r>
          </w:p>
        </w:tc>
      </w:tr>
      <w:tr>
        <w:tblPrEx>
          <w:tblCellMar>
            <w:top w:w="0" w:type="dxa"/>
            <w:left w:w="108" w:type="dxa"/>
            <w:bottom w:w="0" w:type="dxa"/>
            <w:right w:w="108" w:type="dxa"/>
          </w:tblCellMar>
        </w:tblPrEx>
        <w:trPr>
          <w:trHeight w:val="721"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质量管理体系证书（如有）</w:t>
            </w:r>
          </w:p>
        </w:tc>
        <w:tc>
          <w:tcPr>
            <w:tcW w:w="7530" w:type="dxa"/>
            <w:gridSpan w:val="7"/>
            <w:tcBorders>
              <w:top w:val="single" w:color="000000" w:sz="4" w:space="0"/>
              <w:left w:val="single" w:color="000000" w:sz="4" w:space="0"/>
              <w:bottom w:val="single" w:color="000000" w:sz="4" w:space="0"/>
              <w:right w:val="single" w:color="000000" w:sz="4" w:space="0"/>
            </w:tcBorders>
          </w:tcPr>
          <w:p/>
          <w:p>
            <w:r>
              <w:rPr>
                <w:rFonts w:hint="eastAsia"/>
              </w:rPr>
              <w:t>类型：</w:t>
            </w:r>
            <w:r>
              <w:tab/>
            </w:r>
            <w:r>
              <w:rPr>
                <w:rFonts w:hint="eastAsia"/>
              </w:rPr>
              <w:t>等级：</w:t>
            </w:r>
            <w:r>
              <w:tab/>
            </w:r>
            <w:r>
              <w:rPr>
                <w:rFonts w:hint="eastAsia"/>
              </w:rPr>
              <w:t>证书号：</w:t>
            </w:r>
          </w:p>
        </w:tc>
      </w:tr>
      <w:tr>
        <w:tblPrEx>
          <w:tblCellMar>
            <w:top w:w="0" w:type="dxa"/>
            <w:left w:w="108" w:type="dxa"/>
            <w:bottom w:w="0" w:type="dxa"/>
            <w:right w:w="108" w:type="dxa"/>
          </w:tblCellMar>
        </w:tblPrEx>
        <w:trPr>
          <w:trHeight w:val="493"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lang w:val="en-US" w:eastAsia="zh-CN"/>
              </w:rPr>
              <w:t>社会统一信用代码</w:t>
            </w:r>
          </w:p>
        </w:tc>
        <w:tc>
          <w:tcPr>
            <w:tcW w:w="850"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4126" w:type="dxa"/>
            <w:gridSpan w:val="4"/>
            <w:tcBorders>
              <w:top w:val="single" w:color="000000" w:sz="4" w:space="0"/>
              <w:left w:val="single" w:color="000000" w:sz="4" w:space="0"/>
              <w:bottom w:val="single" w:color="000000" w:sz="4" w:space="0"/>
              <w:right w:val="single" w:color="000000" w:sz="4" w:space="0"/>
            </w:tcBorders>
          </w:tcPr>
          <w:p>
            <w:r>
              <w:rPr>
                <w:rFonts w:hint="eastAsia"/>
              </w:rPr>
              <w:t>员工总人数：</w:t>
            </w:r>
          </w:p>
        </w:tc>
      </w:tr>
      <w:tr>
        <w:tblPrEx>
          <w:tblCellMar>
            <w:top w:w="0" w:type="dxa"/>
            <w:left w:w="108" w:type="dxa"/>
            <w:bottom w:w="0" w:type="dxa"/>
            <w:right w:w="108" w:type="dxa"/>
          </w:tblCellMar>
        </w:tblPrEx>
        <w:trPr>
          <w:trHeight w:val="494"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注册资本</w:t>
            </w:r>
          </w:p>
        </w:tc>
        <w:tc>
          <w:tcPr>
            <w:tcW w:w="850"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434" w:type="dxa"/>
            <w:vMerge w:val="restart"/>
            <w:tcBorders>
              <w:top w:val="single" w:color="000000" w:sz="4" w:space="0"/>
              <w:left w:val="single" w:color="000000" w:sz="4" w:space="0"/>
              <w:bottom w:val="single" w:color="000000" w:sz="4" w:space="0"/>
              <w:right w:val="single" w:color="000000" w:sz="4" w:space="0"/>
            </w:tcBorders>
          </w:tcPr>
          <w:p/>
          <w:p/>
          <w:p/>
          <w:p>
            <w:r>
              <w:rPr>
                <w:rFonts w:hint="eastAsia"/>
              </w:rPr>
              <w:t>其中</w:t>
            </w:r>
          </w:p>
        </w:tc>
        <w:tc>
          <w:tcPr>
            <w:tcW w:w="1866" w:type="dxa"/>
            <w:gridSpan w:val="2"/>
            <w:tcBorders>
              <w:top w:val="single" w:color="000000" w:sz="4" w:space="0"/>
              <w:left w:val="single" w:color="000000" w:sz="4" w:space="0"/>
              <w:bottom w:val="single" w:color="000000" w:sz="4" w:space="0"/>
              <w:right w:val="single" w:color="000000" w:sz="4" w:space="0"/>
            </w:tcBorders>
          </w:tcPr>
          <w:p>
            <w:r>
              <w:rPr>
                <w:rFonts w:hint="eastAsia"/>
              </w:rPr>
              <w:t>高级职称人员</w:t>
            </w:r>
          </w:p>
        </w:tc>
        <w:tc>
          <w:tcPr>
            <w:tcW w:w="1826" w:type="dxa"/>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6"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成立日期</w:t>
            </w:r>
          </w:p>
        </w:tc>
        <w:tc>
          <w:tcPr>
            <w:tcW w:w="850"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434" w:type="dxa"/>
            <w:vMerge w:val="continue"/>
            <w:tcBorders>
              <w:top w:val="nil"/>
              <w:left w:val="single" w:color="000000" w:sz="4" w:space="0"/>
              <w:bottom w:val="single" w:color="000000" w:sz="4" w:space="0"/>
              <w:right w:val="single" w:color="000000" w:sz="4" w:space="0"/>
            </w:tcBorders>
          </w:tcPr>
          <w:p/>
        </w:tc>
        <w:tc>
          <w:tcPr>
            <w:tcW w:w="1866" w:type="dxa"/>
            <w:gridSpan w:val="2"/>
            <w:tcBorders>
              <w:top w:val="single" w:color="000000" w:sz="4" w:space="0"/>
              <w:left w:val="single" w:color="000000" w:sz="4" w:space="0"/>
              <w:bottom w:val="single" w:color="000000" w:sz="4" w:space="0"/>
              <w:right w:val="single" w:color="000000" w:sz="4" w:space="0"/>
            </w:tcBorders>
          </w:tcPr>
          <w:p>
            <w:r>
              <w:rPr>
                <w:rFonts w:hint="eastAsia"/>
              </w:rPr>
              <w:t>中级职称人员</w:t>
            </w:r>
          </w:p>
        </w:tc>
        <w:tc>
          <w:tcPr>
            <w:tcW w:w="1826" w:type="dxa"/>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623"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基本账户开户</w:t>
            </w:r>
          </w:p>
          <w:p>
            <w:r>
              <w:rPr>
                <w:rFonts w:hint="eastAsia"/>
              </w:rPr>
              <w:t>银行</w:t>
            </w:r>
          </w:p>
        </w:tc>
        <w:tc>
          <w:tcPr>
            <w:tcW w:w="850"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434" w:type="dxa"/>
            <w:vMerge w:val="continue"/>
            <w:tcBorders>
              <w:top w:val="nil"/>
              <w:left w:val="single" w:color="000000" w:sz="4" w:space="0"/>
              <w:bottom w:val="single" w:color="000000" w:sz="4" w:space="0"/>
              <w:right w:val="single" w:color="000000" w:sz="4" w:space="0"/>
            </w:tcBorders>
          </w:tcPr>
          <w:p/>
        </w:tc>
        <w:tc>
          <w:tcPr>
            <w:tcW w:w="1866" w:type="dxa"/>
            <w:gridSpan w:val="2"/>
            <w:tcBorders>
              <w:top w:val="single" w:color="000000" w:sz="4" w:space="0"/>
              <w:left w:val="single" w:color="000000" w:sz="4" w:space="0"/>
              <w:bottom w:val="single" w:color="000000" w:sz="4" w:space="0"/>
              <w:right w:val="single" w:color="000000" w:sz="4" w:space="0"/>
            </w:tcBorders>
          </w:tcPr>
          <w:p/>
          <w:p>
            <w:r>
              <w:rPr>
                <w:rFonts w:hint="eastAsia"/>
              </w:rPr>
              <w:t>技术人员数量</w:t>
            </w:r>
          </w:p>
        </w:tc>
        <w:tc>
          <w:tcPr>
            <w:tcW w:w="1826" w:type="dxa"/>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623"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基本账户银行</w:t>
            </w:r>
          </w:p>
          <w:p>
            <w:r>
              <w:rPr>
                <w:rFonts w:hint="eastAsia"/>
              </w:rPr>
              <w:t>账号</w:t>
            </w:r>
          </w:p>
        </w:tc>
        <w:tc>
          <w:tcPr>
            <w:tcW w:w="850"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1277" w:type="dxa"/>
            <w:tcBorders>
              <w:top w:val="single" w:color="000000" w:sz="4" w:space="0"/>
              <w:left w:val="single" w:color="000000" w:sz="4" w:space="0"/>
              <w:bottom w:val="single" w:color="000000" w:sz="4" w:space="0"/>
              <w:right w:val="single" w:color="000000" w:sz="4" w:space="0"/>
            </w:tcBorders>
          </w:tcPr>
          <w:p/>
        </w:tc>
        <w:tc>
          <w:tcPr>
            <w:tcW w:w="434" w:type="dxa"/>
            <w:vMerge w:val="continue"/>
            <w:tcBorders>
              <w:top w:val="nil"/>
              <w:left w:val="single" w:color="000000" w:sz="4" w:space="0"/>
              <w:bottom w:val="single" w:color="000000" w:sz="4" w:space="0"/>
              <w:right w:val="single" w:color="000000" w:sz="4" w:space="0"/>
            </w:tcBorders>
          </w:tcPr>
          <w:p/>
        </w:tc>
        <w:tc>
          <w:tcPr>
            <w:tcW w:w="1866" w:type="dxa"/>
            <w:gridSpan w:val="2"/>
            <w:tcBorders>
              <w:top w:val="single" w:color="000000" w:sz="4" w:space="0"/>
              <w:left w:val="single" w:color="000000" w:sz="4" w:space="0"/>
              <w:bottom w:val="single" w:color="000000" w:sz="4" w:space="0"/>
              <w:right w:val="single" w:color="000000" w:sz="4" w:space="0"/>
            </w:tcBorders>
          </w:tcPr>
          <w:p/>
          <w:p>
            <w:r>
              <w:rPr>
                <w:rFonts w:hint="eastAsia"/>
              </w:rPr>
              <w:t>各类注册人员</w:t>
            </w:r>
          </w:p>
        </w:tc>
        <w:tc>
          <w:tcPr>
            <w:tcW w:w="1826" w:type="dxa"/>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6"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经营范围</w:t>
            </w:r>
          </w:p>
        </w:tc>
        <w:tc>
          <w:tcPr>
            <w:tcW w:w="7530" w:type="dxa"/>
            <w:gridSpan w:val="7"/>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4" w:hRule="atLeast"/>
        </w:trPr>
        <w:tc>
          <w:tcPr>
            <w:tcW w:w="1684" w:type="dxa"/>
            <w:tcBorders>
              <w:top w:val="single" w:color="000000" w:sz="4" w:space="0"/>
              <w:left w:val="single" w:color="000000" w:sz="4" w:space="0"/>
              <w:bottom w:val="single" w:color="000000" w:sz="4" w:space="0"/>
              <w:right w:val="single" w:color="000000" w:sz="4" w:space="0"/>
            </w:tcBorders>
          </w:tcPr>
          <w:p>
            <w:r>
              <w:rPr>
                <w:rFonts w:hint="eastAsia"/>
              </w:rPr>
              <w:t>备注</w:t>
            </w:r>
          </w:p>
        </w:tc>
        <w:tc>
          <w:tcPr>
            <w:tcW w:w="7530" w:type="dxa"/>
            <w:gridSpan w:val="7"/>
            <w:tcBorders>
              <w:top w:val="single" w:color="000000" w:sz="4" w:space="0"/>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496" w:hRule="atLeast"/>
        </w:trPr>
        <w:tc>
          <w:tcPr>
            <w:tcW w:w="9214" w:type="dxa"/>
            <w:gridSpan w:val="8"/>
            <w:tcBorders>
              <w:top w:val="single" w:color="000000" w:sz="4" w:space="0"/>
              <w:left w:val="single" w:color="000000" w:sz="4" w:space="0"/>
              <w:bottom w:val="single" w:color="000000" w:sz="4" w:space="0"/>
              <w:right w:val="single" w:color="000000" w:sz="4" w:space="0"/>
            </w:tcBorders>
          </w:tcPr>
          <w:p>
            <w:r>
              <w:rPr>
                <w:rFonts w:hint="eastAsia"/>
              </w:rPr>
              <w:t>注：投标人应根据投标人须知第</w:t>
            </w:r>
            <w:r>
              <w:t xml:space="preserve"> 3.5.1 </w:t>
            </w:r>
            <w:r>
              <w:rPr>
                <w:rFonts w:hint="eastAsia"/>
              </w:rPr>
              <w:t>项的要求在本表后附相关证明材料。</w:t>
            </w:r>
          </w:p>
        </w:tc>
      </w:tr>
    </w:tbl>
    <w:p>
      <w:pPr>
        <w:spacing w:line="360" w:lineRule="auto"/>
        <w:jc w:val="center"/>
        <w:rPr>
          <w:rFonts w:ascii="宋体" w:hAnsi="宋体"/>
          <w:b/>
          <w:bCs/>
          <w:sz w:val="24"/>
        </w:rPr>
      </w:pPr>
    </w:p>
    <w:p>
      <w:pPr>
        <w:spacing w:line="360" w:lineRule="auto"/>
        <w:jc w:val="center"/>
        <w:rPr>
          <w:rFonts w:hint="eastAsia" w:ascii="宋体" w:hAnsi="宋体" w:eastAsia="宋体"/>
          <w:b/>
          <w:bCs/>
          <w:sz w:val="24"/>
          <w:lang w:val="en-US" w:eastAsia="zh-CN"/>
        </w:rPr>
      </w:pPr>
      <w:r>
        <w:rPr>
          <w:rFonts w:ascii="宋体" w:hAnsi="宋体"/>
          <w:b/>
          <w:bCs/>
          <w:sz w:val="24"/>
        </w:rPr>
        <w:br w:type="page"/>
      </w:r>
      <w:r>
        <w:rPr>
          <w:rFonts w:hint="eastAsia" w:ascii="宋体" w:hAnsi="宋体"/>
          <w:b/>
          <w:bCs/>
          <w:sz w:val="24"/>
        </w:rPr>
        <w:t>银行保函</w:t>
      </w:r>
      <w:r>
        <w:rPr>
          <w:rFonts w:hint="eastAsia" w:ascii="宋体" w:hAnsi="宋体"/>
          <w:b/>
          <w:bCs/>
          <w:sz w:val="24"/>
          <w:lang w:eastAsia="zh-CN"/>
        </w:rPr>
        <w:t>或投标保证、开户许可证</w:t>
      </w:r>
    </w:p>
    <w:p>
      <w:pPr>
        <w:jc w:val="center"/>
        <w:rPr>
          <w:rFonts w:ascii="宋体" w:hAnsi="宋体"/>
          <w:b/>
          <w:bCs/>
          <w:sz w:val="24"/>
        </w:rPr>
      </w:pPr>
      <w:r>
        <w:rPr>
          <w:rFonts w:ascii="宋体" w:hAnsi="宋体"/>
          <w:b/>
          <w:bCs/>
          <w:sz w:val="24"/>
        </w:rPr>
        <w:br w:type="page"/>
      </w:r>
      <w:r>
        <w:rPr>
          <w:rFonts w:hint="eastAsia" w:ascii="宋体" w:hAnsi="宋体"/>
          <w:b/>
          <w:bCs/>
          <w:sz w:val="24"/>
        </w:rPr>
        <w:t>法定代表人身份证明书</w:t>
      </w:r>
    </w:p>
    <w:p>
      <w:pPr>
        <w:jc w:val="center"/>
        <w:rPr>
          <w:rFonts w:ascii="宋体" w:hAnsi="宋体"/>
          <w:b/>
          <w:sz w:val="24"/>
        </w:rPr>
      </w:pPr>
    </w:p>
    <w:p>
      <w:pPr>
        <w:jc w:val="center"/>
        <w:rPr>
          <w:rFonts w:ascii="宋体" w:hAnsi="宋体"/>
          <w:b/>
          <w:sz w:val="24"/>
        </w:rPr>
      </w:pPr>
    </w:p>
    <w:p>
      <w:pPr>
        <w:jc w:val="center"/>
        <w:rPr>
          <w:rFonts w:ascii="宋体" w:hAnsi="宋体"/>
          <w:bCs/>
          <w:sz w:val="24"/>
        </w:rPr>
      </w:pPr>
    </w:p>
    <w:p>
      <w:pPr>
        <w:rPr>
          <w:rFonts w:ascii="宋体" w:hAnsi="宋体"/>
          <w:bCs/>
          <w:sz w:val="24"/>
          <w:u w:val="single"/>
        </w:rPr>
      </w:pPr>
      <w:r>
        <w:rPr>
          <w:rFonts w:hint="eastAsia" w:ascii="宋体" w:hAnsi="宋体"/>
          <w:bCs/>
          <w:sz w:val="24"/>
        </w:rPr>
        <w:t>单位名称：</w:t>
      </w:r>
    </w:p>
    <w:p>
      <w:pPr>
        <w:rPr>
          <w:rFonts w:ascii="宋体" w:hAnsi="宋体"/>
          <w:bCs/>
          <w:sz w:val="24"/>
          <w:u w:val="single"/>
        </w:rPr>
      </w:pPr>
      <w:r>
        <w:rPr>
          <w:rFonts w:hint="eastAsia" w:ascii="宋体" w:hAnsi="宋体"/>
          <w:bCs/>
          <w:sz w:val="24"/>
        </w:rPr>
        <w:t>企业类型：</w:t>
      </w:r>
    </w:p>
    <w:p>
      <w:pPr>
        <w:rPr>
          <w:rFonts w:ascii="宋体" w:hAnsi="宋体"/>
          <w:bCs/>
          <w:sz w:val="24"/>
          <w:u w:val="single"/>
        </w:rPr>
      </w:pPr>
      <w:r>
        <w:rPr>
          <w:rFonts w:hint="eastAsia" w:ascii="宋体" w:hAnsi="宋体"/>
          <w:bCs/>
          <w:sz w:val="24"/>
        </w:rPr>
        <w:t>地址：</w:t>
      </w:r>
    </w:p>
    <w:p>
      <w:pPr>
        <w:rPr>
          <w:rFonts w:ascii="宋体" w:hAnsi="宋体"/>
          <w:bCs/>
          <w:sz w:val="24"/>
          <w:u w:val="single"/>
        </w:rPr>
      </w:pPr>
      <w:r>
        <w:rPr>
          <w:rFonts w:hint="eastAsia" w:ascii="宋体" w:hAnsi="宋体"/>
          <w:bCs/>
          <w:sz w:val="24"/>
        </w:rPr>
        <w:t>营业期限：</w:t>
      </w:r>
    </w:p>
    <w:p>
      <w:pPr>
        <w:rPr>
          <w:rFonts w:ascii="宋体" w:hAnsi="宋体"/>
          <w:bCs/>
          <w:sz w:val="24"/>
          <w:u w:val="single"/>
        </w:rPr>
      </w:pPr>
      <w:r>
        <w:rPr>
          <w:rFonts w:hint="eastAsia" w:ascii="宋体" w:hAnsi="宋体"/>
          <w:bCs/>
          <w:sz w:val="24"/>
        </w:rPr>
        <w:t>成立时间：</w:t>
      </w:r>
    </w:p>
    <w:p>
      <w:pPr>
        <w:rPr>
          <w:rFonts w:ascii="宋体" w:hAnsi="宋体"/>
          <w:bCs/>
          <w:sz w:val="24"/>
          <w:u w:val="single"/>
        </w:rPr>
      </w:pPr>
    </w:p>
    <w:p>
      <w:pPr>
        <w:rPr>
          <w:rFonts w:ascii="宋体" w:hAnsi="宋体"/>
          <w:bCs/>
          <w:sz w:val="24"/>
          <w:u w:val="single"/>
        </w:rPr>
      </w:pPr>
    </w:p>
    <w:p>
      <w:pPr>
        <w:rPr>
          <w:rFonts w:ascii="宋体" w:hAnsi="宋体"/>
          <w:bCs/>
          <w:sz w:val="24"/>
          <w:u w:val="single"/>
        </w:rPr>
      </w:pPr>
    </w:p>
    <w:p>
      <w:pPr>
        <w:spacing w:line="440" w:lineRule="exact"/>
        <w:rPr>
          <w:rFonts w:ascii="宋体" w:hAnsi="宋体"/>
          <w:bCs/>
          <w:sz w:val="24"/>
          <w:u w:val="single"/>
        </w:rPr>
      </w:pPr>
      <w:r>
        <w:rPr>
          <w:rFonts w:hint="eastAsia" w:ascii="宋体" w:hAnsi="宋体"/>
          <w:bCs/>
          <w:sz w:val="24"/>
        </w:rPr>
        <w:t>姓名：性别：年龄：职务：</w:t>
      </w:r>
    </w:p>
    <w:p>
      <w:pPr>
        <w:spacing w:line="440" w:lineRule="exact"/>
        <w:rPr>
          <w:rFonts w:ascii="宋体" w:hAnsi="宋体"/>
          <w:bCs/>
          <w:sz w:val="24"/>
        </w:rPr>
      </w:pPr>
      <w:r>
        <w:rPr>
          <w:rFonts w:hint="eastAsia" w:ascii="宋体" w:hAnsi="宋体"/>
          <w:bCs/>
          <w:sz w:val="24"/>
        </w:rPr>
        <w:t>系</w:t>
      </w:r>
      <w:r>
        <w:rPr>
          <w:rFonts w:hint="eastAsia" w:ascii="宋体" w:hAnsi="宋体"/>
          <w:bCs/>
          <w:sz w:val="24"/>
          <w:u w:val="single"/>
        </w:rPr>
        <w:t>（投标人单位名称）</w:t>
      </w:r>
      <w:r>
        <w:rPr>
          <w:rFonts w:hint="eastAsia" w:ascii="宋体" w:hAnsi="宋体"/>
          <w:bCs/>
          <w:sz w:val="24"/>
        </w:rPr>
        <w:t>的法定代表人。</w:t>
      </w:r>
    </w:p>
    <w:p>
      <w:pPr>
        <w:rPr>
          <w:rFonts w:ascii="宋体" w:hAnsi="宋体"/>
          <w:bCs/>
          <w:sz w:val="24"/>
        </w:rPr>
      </w:pPr>
    </w:p>
    <w:p>
      <w:pPr>
        <w:rPr>
          <w:rFonts w:ascii="宋体" w:hAnsi="宋体"/>
          <w:bCs/>
          <w:sz w:val="24"/>
        </w:rPr>
      </w:pPr>
      <w:r>
        <w:rPr>
          <w:rFonts w:hint="eastAsia" w:ascii="宋体" w:hAnsi="宋体"/>
          <w:bCs/>
          <w:sz w:val="24"/>
        </w:rPr>
        <w:t>特此证明。</w:t>
      </w:r>
    </w:p>
    <w:p>
      <w:pPr>
        <w:rPr>
          <w:rFonts w:ascii="宋体" w:hAnsi="宋体"/>
          <w:bCs/>
          <w:sz w:val="24"/>
        </w:rPr>
      </w:pPr>
    </w:p>
    <w:p>
      <w:pPr>
        <w:ind w:right="840"/>
        <w:rPr>
          <w:rFonts w:ascii="宋体" w:hAnsi="宋体"/>
          <w:bCs/>
          <w:sz w:val="24"/>
          <w:u w:val="single"/>
        </w:rPr>
      </w:pPr>
      <w:r>
        <w:rPr>
          <w:rFonts w:hint="eastAsia" w:ascii="宋体" w:hAnsi="宋体"/>
          <w:bCs/>
          <w:sz w:val="24"/>
        </w:rPr>
        <w:t>投标人：</w:t>
      </w:r>
      <w:r>
        <w:rPr>
          <w:rFonts w:hint="eastAsia" w:ascii="宋体" w:hAnsi="宋体"/>
          <w:bCs/>
          <w:sz w:val="24"/>
          <w:u w:val="single"/>
        </w:rPr>
        <w:t>（盖章）</w:t>
      </w:r>
    </w:p>
    <w:p>
      <w:pPr>
        <w:jc w:val="right"/>
        <w:rPr>
          <w:rFonts w:ascii="宋体" w:hAnsi="宋体"/>
          <w:bCs/>
          <w:sz w:val="24"/>
        </w:rPr>
      </w:pPr>
    </w:p>
    <w:p>
      <w:pPr>
        <w:jc w:val="right"/>
        <w:rPr>
          <w:rFonts w:ascii="宋体" w:hAnsi="宋体"/>
          <w:bCs/>
          <w:sz w:val="24"/>
        </w:rPr>
      </w:pPr>
    </w:p>
    <w:p>
      <w:pPr>
        <w:jc w:val="right"/>
        <w:rPr>
          <w:rFonts w:ascii="宋体" w:hAnsi="宋体"/>
          <w:bCs/>
          <w:sz w:val="24"/>
        </w:rPr>
      </w:pPr>
      <w:r>
        <w:rPr>
          <w:rFonts w:hint="eastAsia" w:ascii="宋体" w:hAnsi="宋体"/>
          <w:bCs/>
          <w:sz w:val="24"/>
        </w:rPr>
        <w:t>日期：年月日</w:t>
      </w:r>
    </w:p>
    <w:p>
      <w:pPr>
        <w:jc w:val="cente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
          <w:bCs/>
          <w:sz w:val="24"/>
        </w:rPr>
      </w:pPr>
      <w:r>
        <w:rPr>
          <w:rFonts w:ascii="宋体" w:hAnsi="宋体"/>
          <w:bCs/>
          <w:sz w:val="24"/>
        </w:rPr>
        <w:br w:type="page"/>
      </w:r>
      <w:r>
        <w:rPr>
          <w:rFonts w:hint="eastAsia" w:ascii="宋体" w:hAnsi="宋体"/>
          <w:b/>
          <w:bCs/>
          <w:sz w:val="24"/>
        </w:rPr>
        <w:t>授权委托书</w:t>
      </w:r>
    </w:p>
    <w:p>
      <w:pPr>
        <w:rPr>
          <w:rFonts w:ascii="宋体" w:hAnsi="宋体"/>
          <w:sz w:val="24"/>
        </w:rPr>
      </w:pPr>
    </w:p>
    <w:p>
      <w:pPr>
        <w:spacing w:line="360" w:lineRule="auto"/>
        <w:ind w:firstLine="630"/>
        <w:jc w:val="left"/>
        <w:rPr>
          <w:rFonts w:ascii="宋体" w:hAnsi="宋体"/>
          <w:sz w:val="24"/>
        </w:rPr>
      </w:pPr>
      <w:r>
        <w:rPr>
          <w:rFonts w:hint="eastAsia" w:ascii="宋体" w:hAnsi="宋体"/>
          <w:sz w:val="24"/>
        </w:rPr>
        <w:t>本授权委托书声明：我（姓名）系（投标人名称）的法人代表人，现授权委托（投标人名称）的（姓名）为我公司代理人，以本公司的名义参加（招标人）的招标工程的投标活动。代理人在参加整个工程招标投标活动、合同谈判过程中所签署的一切文件和处理与之有关的一切事物，我均予以承认。</w:t>
      </w:r>
    </w:p>
    <w:p>
      <w:pPr>
        <w:spacing w:line="360" w:lineRule="auto"/>
        <w:ind w:firstLine="630"/>
        <w:jc w:val="left"/>
        <w:rPr>
          <w:rFonts w:ascii="宋体" w:hAnsi="宋体"/>
          <w:sz w:val="24"/>
        </w:rPr>
      </w:pPr>
    </w:p>
    <w:p>
      <w:pPr>
        <w:spacing w:line="360" w:lineRule="auto"/>
        <w:ind w:firstLine="630"/>
        <w:jc w:val="left"/>
        <w:rPr>
          <w:rFonts w:ascii="宋体" w:hAnsi="宋体"/>
          <w:sz w:val="24"/>
        </w:rPr>
      </w:pPr>
      <w:r>
        <w:rPr>
          <w:rFonts w:hint="eastAsia" w:ascii="宋体" w:hAnsi="宋体"/>
          <w:sz w:val="24"/>
        </w:rPr>
        <w:t>附法定代表人及</w:t>
      </w:r>
      <w:r>
        <w:rPr>
          <w:rFonts w:hint="eastAsia" w:ascii="宋体" w:hAnsi="宋体"/>
          <w:sz w:val="24"/>
          <w:lang w:eastAsia="zh-CN"/>
        </w:rPr>
        <w:t>被</w:t>
      </w:r>
      <w:r>
        <w:rPr>
          <w:rFonts w:hint="eastAsia" w:ascii="宋体" w:hAnsi="宋体"/>
          <w:sz w:val="24"/>
        </w:rPr>
        <w:t>授权委托人身份证</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代理人：性别：年龄：</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单位：部门：职务：</w:t>
      </w:r>
    </w:p>
    <w:p>
      <w:pPr>
        <w:rPr>
          <w:rFonts w:ascii="宋体" w:hAnsi="宋体"/>
          <w:sz w:val="24"/>
        </w:rPr>
      </w:pPr>
    </w:p>
    <w:p>
      <w:pPr>
        <w:rPr>
          <w:rFonts w:ascii="宋体" w:hAnsi="宋体"/>
          <w:sz w:val="24"/>
        </w:rPr>
      </w:pPr>
      <w:r>
        <w:rPr>
          <w:rFonts w:hint="eastAsia" w:ascii="宋体" w:hAnsi="宋体"/>
          <w:sz w:val="24"/>
        </w:rPr>
        <w:t>代理人无转委权。特此委托。</w:t>
      </w:r>
    </w:p>
    <w:p>
      <w:pPr>
        <w:rPr>
          <w:rFonts w:ascii="宋体" w:hAnsi="宋体"/>
          <w:sz w:val="24"/>
        </w:rPr>
      </w:pPr>
    </w:p>
    <w:p>
      <w:pPr>
        <w:rPr>
          <w:rFonts w:ascii="宋体" w:hAnsi="宋体"/>
          <w:sz w:val="24"/>
        </w:rPr>
      </w:pPr>
      <w:r>
        <w:rPr>
          <w:rFonts w:hint="eastAsia" w:ascii="宋体" w:hAnsi="宋体"/>
          <w:sz w:val="24"/>
        </w:rPr>
        <w:t>投标人：（盖章）</w:t>
      </w:r>
    </w:p>
    <w:p>
      <w:pPr>
        <w:rPr>
          <w:rFonts w:ascii="宋体" w:hAnsi="宋体"/>
          <w:sz w:val="24"/>
        </w:rPr>
      </w:pPr>
    </w:p>
    <w:p>
      <w:pPr>
        <w:rPr>
          <w:rFonts w:ascii="宋体" w:hAnsi="宋体"/>
          <w:sz w:val="24"/>
        </w:rPr>
      </w:pPr>
      <w:r>
        <w:rPr>
          <w:rFonts w:hint="eastAsia" w:ascii="宋体" w:hAnsi="宋体"/>
          <w:sz w:val="24"/>
        </w:rPr>
        <w:t>法定代表人：（签字或盖章）</w:t>
      </w:r>
    </w:p>
    <w:p>
      <w:pPr>
        <w:rPr>
          <w:rFonts w:ascii="宋体" w:hAnsi="宋体"/>
          <w:b/>
          <w:sz w:val="24"/>
        </w:rPr>
      </w:pPr>
    </w:p>
    <w:p>
      <w:pPr>
        <w:jc w:val="right"/>
        <w:rPr>
          <w:rFonts w:ascii="宋体" w:hAnsi="宋体"/>
          <w:sz w:val="24"/>
        </w:rPr>
      </w:pPr>
    </w:p>
    <w:p>
      <w:pPr>
        <w:jc w:val="right"/>
        <w:rPr>
          <w:rFonts w:ascii="宋体" w:hAnsi="宋体"/>
          <w:b/>
          <w:sz w:val="24"/>
        </w:rPr>
      </w:pPr>
      <w:r>
        <w:rPr>
          <w:rFonts w:hint="eastAsia" w:ascii="宋体" w:hAnsi="宋体"/>
          <w:sz w:val="24"/>
        </w:rPr>
        <w:t>日期：年月日</w:t>
      </w:r>
    </w:p>
    <w:p>
      <w:pPr>
        <w:autoSpaceDE/>
        <w:autoSpaceDN/>
        <w:snapToGrid/>
        <w:spacing w:before="0" w:after="0" w:line="240" w:lineRule="auto"/>
        <w:ind w:left="0" w:firstLine="0"/>
        <w:jc w:val="center"/>
        <w:rPr>
          <w:rFonts w:hint="eastAsia" w:ascii="黑体" w:hAnsi="Times New Roman" w:eastAsia="黑体"/>
          <w:w w:val="100"/>
          <w:sz w:val="36"/>
        </w:rPr>
      </w:pPr>
      <w:r>
        <w:rPr>
          <w:rFonts w:ascii="宋体" w:hAnsi="宋体"/>
          <w:b/>
          <w:bCs/>
          <w:sz w:val="24"/>
        </w:rPr>
        <w:br w:type="page"/>
      </w:r>
      <w:r>
        <w:rPr>
          <w:rFonts w:hint="eastAsia" w:ascii="黑体" w:hAnsi="Times New Roman" w:eastAsia="黑体"/>
          <w:w w:val="100"/>
          <w:sz w:val="36"/>
        </w:rPr>
        <w:t>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w w:val="100"/>
                <w:sz w:val="21"/>
              </w:rPr>
            </w:pPr>
            <w:r>
              <w:rPr>
                <w:rFonts w:hint="eastAsia" w:ascii="宋体" w:hAnsi="Times New Roman" w:eastAsia="宋体"/>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lang w:eastAsia="zh-CN"/>
              </w:rPr>
            </w:pPr>
            <w:r>
              <w:rPr>
                <w:rFonts w:hint="eastAsia" w:ascii="宋体"/>
                <w:w w:val="100"/>
                <w:sz w:val="21"/>
                <w:lang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bl>
    <w:p>
      <w:pPr>
        <w:autoSpaceDE/>
        <w:autoSpaceDN/>
        <w:snapToGrid/>
        <w:spacing w:before="0" w:after="0" w:line="240" w:lineRule="auto"/>
        <w:ind w:left="0" w:firstLine="525"/>
        <w:jc w:val="both"/>
        <w:rPr>
          <w:rFonts w:hint="eastAsia" w:ascii="Times New Roman" w:hAnsi="Times New Roman" w:eastAsia="宋体"/>
          <w:b/>
          <w:w w:val="100"/>
          <w:sz w:val="21"/>
          <w:u w:val="single"/>
        </w:rPr>
      </w:pPr>
      <w:r>
        <w:rPr>
          <w:rFonts w:hint="eastAsia" w:ascii="宋体" w:hAnsi="Times New Roman" w:eastAsia="宋体"/>
          <w:w w:val="100"/>
          <w:sz w:val="21"/>
        </w:rPr>
        <w:t>注：本工程一旦我单位</w:t>
      </w:r>
      <w:r>
        <w:rPr>
          <w:rFonts w:hint="eastAsia" w:ascii="宋体"/>
          <w:w w:val="100"/>
          <w:sz w:val="21"/>
          <w:lang w:val="en-US" w:eastAsia="zh-CN"/>
        </w:rPr>
        <w:t>成交</w:t>
      </w:r>
      <w:r>
        <w:rPr>
          <w:rFonts w:hint="eastAsia" w:ascii="宋体" w:hAnsi="Times New Roman" w:eastAsia="宋体"/>
          <w:w w:val="100"/>
          <w:sz w:val="21"/>
        </w:rPr>
        <w:t>，将配备上述项目管理人员。上述填报内容真实，如不真实，将按照有关规定接受处理。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项目经理简历表</w:t>
      </w:r>
    </w:p>
    <w:p>
      <w:pPr>
        <w:autoSpaceDE/>
        <w:autoSpaceDN/>
        <w:snapToGrid/>
        <w:spacing w:before="0" w:after="0" w:line="420" w:lineRule="exact"/>
        <w:ind w:left="0" w:firstLine="0"/>
        <w:jc w:val="center"/>
        <w:rPr>
          <w:rFonts w:hint="eastAsia" w:ascii="宋体" w:hAnsi="Times New Roman" w:eastAsia="宋体"/>
          <w:w w:val="100"/>
          <w:sz w:val="28"/>
        </w:rPr>
      </w:pPr>
    </w:p>
    <w:p>
      <w:pPr>
        <w:autoSpaceDE/>
        <w:autoSpaceDN/>
        <w:snapToGrid/>
        <w:spacing w:before="0" w:after="0" w:line="420" w:lineRule="exact"/>
        <w:ind w:left="0" w:firstLine="960"/>
        <w:jc w:val="both"/>
        <w:rPr>
          <w:rFonts w:hint="eastAsia" w:ascii="宋体" w:hAnsi="Times New Roman" w:eastAsia="宋体"/>
          <w:w w:val="100"/>
          <w:sz w:val="24"/>
        </w:rPr>
      </w:pPr>
      <w:r>
        <w:rPr>
          <w:rFonts w:hint="eastAsia" w:ascii="宋体" w:hAnsi="Times New Roman" w:eastAsia="宋体"/>
          <w:w w:val="100"/>
          <w:sz w:val="24"/>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bl>
    <w:p>
      <w:pPr>
        <w:autoSpaceDE/>
        <w:autoSpaceDN/>
        <w:snapToGrid/>
        <w:spacing w:before="0" w:after="120" w:line="240" w:lineRule="auto"/>
        <w:ind w:left="1" w:hanging="60"/>
        <w:jc w:val="both"/>
        <w:rPr>
          <w:rFonts w:hint="eastAsia" w:ascii="Times New Roman" w:hAnsi="Times New Roman" w:eastAsia="宋体"/>
          <w:w w:val="100"/>
          <w:sz w:val="21"/>
        </w:rPr>
      </w:pPr>
    </w:p>
    <w:p>
      <w:pPr>
        <w:autoSpaceDE/>
        <w:autoSpaceDN/>
        <w:snapToGrid/>
        <w:spacing w:before="0" w:after="0" w:line="240" w:lineRule="auto"/>
        <w:ind w:left="0" w:firstLine="420"/>
        <w:jc w:val="both"/>
        <w:rPr>
          <w:rFonts w:hint="eastAsia" w:ascii="宋体" w:hAnsi="Times New Roman" w:eastAsia="宋体"/>
          <w:w w:val="100"/>
          <w:sz w:val="21"/>
        </w:rPr>
      </w:pPr>
      <w:r>
        <w:rPr>
          <w:rFonts w:hint="eastAsia" w:ascii="Times New Roman" w:hAnsi="Times New Roman" w:eastAsia="宋体"/>
          <w:w w:val="100"/>
          <w:sz w:val="21"/>
        </w:rPr>
        <w:t>注：本工程一旦我单位</w:t>
      </w:r>
      <w:r>
        <w:rPr>
          <w:rFonts w:hint="eastAsia"/>
          <w:w w:val="100"/>
          <w:sz w:val="21"/>
          <w:lang w:val="en-US" w:eastAsia="zh-CN"/>
        </w:rPr>
        <w:t>成交</w:t>
      </w:r>
      <w:r>
        <w:rPr>
          <w:rFonts w:hint="eastAsia" w:ascii="Times New Roman" w:hAnsi="Times New Roman" w:eastAsia="宋体"/>
          <w:w w:val="100"/>
          <w:sz w:val="21"/>
        </w:rPr>
        <w:t>，将配备上述项目管理人员。上述填报内容真实，如不真实，将按照有关规定接受处理。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w w:val="100"/>
          <w:sz w:val="32"/>
          <w:szCs w:val="32"/>
        </w:rPr>
      </w:pPr>
    </w:p>
    <w:p>
      <w:pPr>
        <w:autoSpaceDE/>
        <w:autoSpaceDN/>
        <w:snapToGrid/>
        <w:spacing w:before="0" w:after="0" w:line="440" w:lineRule="exact"/>
        <w:jc w:val="center"/>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主要项目管理人员简历表</w:t>
      </w:r>
    </w:p>
    <w:p>
      <w:pPr>
        <w:autoSpaceDE/>
        <w:autoSpaceDN/>
        <w:snapToGrid/>
        <w:spacing w:before="0" w:after="0" w:line="420" w:lineRule="exact"/>
        <w:ind w:left="0" w:firstLine="0"/>
        <w:jc w:val="both"/>
        <w:rPr>
          <w:rFonts w:hint="eastAsia" w:ascii="宋体" w:hAnsi="Times New Roman" w:eastAsia="宋体"/>
          <w:w w:val="100"/>
          <w:sz w:val="21"/>
        </w:rPr>
      </w:pPr>
      <w:r>
        <w:rPr>
          <w:rFonts w:hint="eastAsia" w:ascii="宋体" w:hAnsi="Times New Roman" w:eastAsia="宋体"/>
          <w:w w:val="100"/>
          <w:sz w:val="21"/>
        </w:rPr>
        <w:t xml:space="preserve">    </w:t>
      </w:r>
    </w:p>
    <w:p>
      <w:pPr>
        <w:autoSpaceDE/>
        <w:autoSpaceDN/>
        <w:snapToGrid/>
        <w:spacing w:before="0" w:after="0" w:line="42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主要项目管理人员指技术负责人、专职安全生产管理人员等岗位人员。应附身份证、注册证书、养老保险复印件等，专职安全生产管理人员应附安全生产考核合格证书，主要业绩须附合同协议书</w:t>
      </w:r>
      <w:r>
        <w:rPr>
          <w:rFonts w:hint="eastAsia" w:ascii="宋体"/>
          <w:w w:val="100"/>
          <w:sz w:val="24"/>
          <w:lang w:val="en-US" w:eastAsia="zh-CN"/>
        </w:rPr>
        <w:t>复印件</w:t>
      </w:r>
      <w:r>
        <w:rPr>
          <w:rFonts w:hint="eastAsia" w:ascii="宋体" w:hAnsi="Times New Roman" w:eastAsia="宋体"/>
          <w:w w:val="100"/>
          <w:sz w:val="24"/>
        </w:rPr>
        <w:t>。</w:t>
      </w:r>
    </w:p>
    <w:p>
      <w:pPr>
        <w:topLinePunct w:val="0"/>
        <w:autoSpaceDE/>
        <w:autoSpaceDN/>
        <w:snapToGrid/>
        <w:spacing w:before="0" w:after="0" w:line="440" w:lineRule="exact"/>
        <w:ind w:left="0" w:firstLine="0"/>
        <w:jc w:val="center"/>
        <w:rPr>
          <w:rFonts w:hint="eastAsia" w:ascii="宋体" w:hAnsi="Times New Roman" w:eastAsia="宋体"/>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tc>
      </w:tr>
    </w:tbl>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kern w:val="0"/>
          <w:sz w:val="24"/>
        </w:rPr>
      </w:pPr>
    </w:p>
    <w:p>
      <w:pPr>
        <w:jc w:val="center"/>
        <w:rPr>
          <w:rFonts w:ascii="宋体" w:hAnsi="宋体"/>
          <w:b/>
          <w:kern w:val="0"/>
          <w:sz w:val="24"/>
        </w:rPr>
      </w:pPr>
      <w:r>
        <w:rPr>
          <w:rFonts w:hint="eastAsia" w:ascii="宋体" w:hAnsi="宋体"/>
          <w:kern w:val="0"/>
          <w:sz w:val="24"/>
        </w:rPr>
        <w:t>近三年完成的类似工程情况表</w:t>
      </w:r>
    </w:p>
    <w:tbl>
      <w:tblPr>
        <w:tblStyle w:val="2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项目名称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项目所在地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发包人名称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发包人地址</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发包人联系人及电话</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合同价格</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设计周期</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承担的工作</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工程质量</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项目负责人</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项目描述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备注</w:t>
            </w:r>
          </w:p>
        </w:tc>
        <w:tc>
          <w:tcPr>
            <w:tcW w:w="6926" w:type="dxa"/>
            <w:vAlign w:val="center"/>
          </w:tcPr>
          <w:p>
            <w:pPr>
              <w:tabs>
                <w:tab w:val="left" w:pos="1660"/>
                <w:tab w:val="left" w:pos="9453"/>
              </w:tabs>
              <w:jc w:val="left"/>
              <w:rPr>
                <w:rFonts w:ascii="宋体" w:hAnsi="宋体"/>
                <w:kern w:val="0"/>
                <w:sz w:val="24"/>
              </w:rPr>
            </w:pPr>
          </w:p>
        </w:tc>
      </w:tr>
    </w:tbl>
    <w:p>
      <w:pPr>
        <w:tabs>
          <w:tab w:val="left" w:pos="1660"/>
          <w:tab w:val="left" w:pos="9453"/>
        </w:tabs>
        <w:jc w:val="left"/>
        <w:rPr>
          <w:rFonts w:ascii="宋体" w:hAnsi="宋体"/>
          <w:kern w:val="0"/>
          <w:sz w:val="24"/>
        </w:rPr>
      </w:pPr>
      <w:r>
        <w:rPr>
          <w:rFonts w:hint="eastAsia" w:ascii="宋体" w:hAnsi="宋体"/>
          <w:kern w:val="0"/>
          <w:sz w:val="24"/>
        </w:rPr>
        <w:t>备注：1、本表后附中标通知书</w:t>
      </w:r>
      <w:r>
        <w:rPr>
          <w:rFonts w:hint="eastAsia" w:ascii="宋体" w:hAnsi="宋体"/>
          <w:kern w:val="0"/>
          <w:sz w:val="24"/>
          <w:lang w:val="en-US" w:eastAsia="zh-CN"/>
        </w:rPr>
        <w:t>及</w:t>
      </w:r>
      <w:r>
        <w:rPr>
          <w:rFonts w:hint="eastAsia" w:ascii="宋体" w:hAnsi="宋体"/>
          <w:kern w:val="0"/>
          <w:sz w:val="24"/>
        </w:rPr>
        <w:t>合同协议书复印件。每张表格只填写一个项目，并标明序号。</w:t>
      </w:r>
    </w:p>
    <w:p>
      <w:pPr>
        <w:pStyle w:val="42"/>
        <w:numPr>
          <w:ilvl w:val="0"/>
          <w:numId w:val="4"/>
        </w:numPr>
        <w:tabs>
          <w:tab w:val="left" w:pos="1660"/>
          <w:tab w:val="left" w:pos="9453"/>
        </w:tabs>
        <w:ind w:firstLineChars="0"/>
        <w:jc w:val="left"/>
        <w:rPr>
          <w:rFonts w:ascii="宋体" w:hAnsi="宋体"/>
          <w:kern w:val="0"/>
          <w:sz w:val="24"/>
        </w:rPr>
      </w:pPr>
      <w:r>
        <w:rPr>
          <w:rFonts w:hint="eastAsia" w:ascii="宋体" w:hAnsi="宋体"/>
          <w:kern w:val="0"/>
          <w:sz w:val="24"/>
        </w:rPr>
        <w:t>类似</w:t>
      </w:r>
      <w:r>
        <w:rPr>
          <w:rFonts w:hint="eastAsia" w:ascii="宋体" w:hAnsi="宋体"/>
          <w:kern w:val="0"/>
          <w:sz w:val="24"/>
          <w:lang w:eastAsia="zh-CN"/>
        </w:rPr>
        <w:t>项目</w:t>
      </w:r>
      <w:r>
        <w:rPr>
          <w:rFonts w:hint="eastAsia" w:ascii="宋体" w:hAnsi="宋体"/>
          <w:kern w:val="0"/>
          <w:sz w:val="24"/>
        </w:rPr>
        <w:t>业绩为工程规模、结构类型相近工程设计；</w:t>
      </w:r>
    </w:p>
    <w:p>
      <w:pPr>
        <w:pStyle w:val="42"/>
        <w:tabs>
          <w:tab w:val="left" w:pos="1660"/>
          <w:tab w:val="left" w:pos="9453"/>
        </w:tabs>
        <w:ind w:left="357" w:firstLine="0" w:firstLineChars="0"/>
        <w:jc w:val="left"/>
        <w:rPr>
          <w:rFonts w:ascii="宋体" w:hAnsi="宋体"/>
          <w:kern w:val="0"/>
          <w:sz w:val="24"/>
        </w:rPr>
      </w:pPr>
    </w:p>
    <w:p>
      <w:pPr>
        <w:spacing w:before="156" w:beforeLines="50" w:after="156" w:afterLines="50" w:line="440" w:lineRule="exact"/>
        <w:ind w:left="723" w:hanging="723" w:hangingChars="300"/>
        <w:rPr>
          <w:rFonts w:ascii="宋体" w:hAnsi="宋体"/>
          <w:color w:val="000000"/>
          <w:sz w:val="24"/>
        </w:rPr>
      </w:pPr>
      <w:r>
        <w:rPr>
          <w:rFonts w:ascii="宋体" w:hAnsi="宋体"/>
          <w:b/>
          <w:sz w:val="24"/>
        </w:rPr>
        <w:br w:type="page"/>
      </w:r>
      <w:r>
        <w:rPr>
          <w:rFonts w:hint="eastAsia" w:ascii="宋体" w:hAnsi="宋体"/>
          <w:color w:val="000000"/>
          <w:sz w:val="24"/>
        </w:rPr>
        <w:t>企业信誉情况</w:t>
      </w:r>
    </w:p>
    <w:p>
      <w:pPr>
        <w:spacing w:before="156" w:beforeLines="50" w:after="156" w:afterLines="50" w:line="440" w:lineRule="exact"/>
        <w:ind w:left="723" w:hanging="723" w:hangingChars="300"/>
        <w:jc w:val="center"/>
        <w:rPr>
          <w:rFonts w:ascii="宋体" w:hAnsi="宋体"/>
          <w:b/>
          <w:color w:val="000000"/>
          <w:sz w:val="24"/>
        </w:rPr>
      </w:pPr>
      <w:r>
        <w:rPr>
          <w:rFonts w:hint="eastAsia" w:ascii="宋体" w:hAnsi="宋体"/>
          <w:b/>
          <w:color w:val="000000"/>
          <w:sz w:val="24"/>
        </w:rPr>
        <w:t>（年份要求同诉讼及仲裁情况年份要求）</w:t>
      </w:r>
    </w:p>
    <w:p>
      <w:pPr>
        <w:spacing w:before="156" w:beforeLines="50" w:after="156" w:afterLines="50" w:line="440" w:lineRule="exact"/>
        <w:ind w:left="723" w:hanging="723" w:hangingChars="300"/>
        <w:jc w:val="center"/>
        <w:rPr>
          <w:rFonts w:ascii="宋体" w:hAnsi="宋体"/>
          <w:b/>
          <w:color w:val="000000"/>
          <w:sz w:val="24"/>
        </w:rPr>
      </w:pPr>
    </w:p>
    <w:p>
      <w:pPr>
        <w:spacing w:line="440" w:lineRule="exact"/>
        <w:ind w:left="720" w:hanging="720" w:hangingChars="300"/>
        <w:rPr>
          <w:rFonts w:ascii="宋体" w:hAnsi="宋体"/>
          <w:color w:val="000000"/>
          <w:sz w:val="24"/>
        </w:rPr>
      </w:pPr>
      <w:r>
        <w:rPr>
          <w:rFonts w:hint="eastAsia" w:ascii="宋体" w:hAnsi="宋体"/>
          <w:color w:val="000000"/>
          <w:sz w:val="24"/>
        </w:rPr>
        <w:t>1）　近年企业不良行为记录情况</w:t>
      </w: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r>
        <w:rPr>
          <w:rFonts w:hint="eastAsia" w:ascii="宋体" w:hAnsi="宋体"/>
          <w:color w:val="000000"/>
          <w:sz w:val="24"/>
        </w:rPr>
        <w:t>2）　未完项目以及近年已完项目合同履行情况</w:t>
      </w: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r>
        <w:rPr>
          <w:rFonts w:hint="eastAsia" w:ascii="宋体" w:hAnsi="宋体"/>
          <w:color w:val="000000"/>
          <w:sz w:val="24"/>
        </w:rPr>
        <w:t>3）其他（信用中国查询记录）</w:t>
      </w: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rPr>
          <w:rFonts w:ascii="宋体" w:hAnsi="宋体"/>
          <w:color w:val="000000"/>
          <w:sz w:val="24"/>
        </w:rPr>
      </w:pPr>
      <w:r>
        <w:rPr>
          <w:rFonts w:hint="eastAsia" w:ascii="宋体" w:hAnsi="宋体"/>
          <w:color w:val="000000"/>
          <w:sz w:val="24"/>
        </w:rPr>
        <w:t>备注：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w:t>
      </w:r>
      <w:r>
        <w:rPr>
          <w:rFonts w:hint="eastAsia" w:ascii="宋体" w:hAnsi="宋体"/>
          <w:color w:val="000000"/>
          <w:sz w:val="24"/>
          <w:lang w:val="en-US" w:eastAsia="zh-CN"/>
        </w:rPr>
        <w:t>中</w:t>
      </w:r>
      <w:r>
        <w:rPr>
          <w:rFonts w:hint="eastAsia" w:ascii="宋体" w:hAnsi="宋体"/>
          <w:color w:val="000000"/>
          <w:sz w:val="24"/>
        </w:rPr>
        <w:t>定义的范围填写。</w:t>
      </w:r>
    </w:p>
    <w:p>
      <w:pPr>
        <w:autoSpaceDE w:val="0"/>
        <w:autoSpaceDN w:val="0"/>
        <w:adjustRightInd w:val="0"/>
        <w:rPr>
          <w:rFonts w:ascii="宋体" w:hAnsi="宋体"/>
          <w:color w:val="000000"/>
          <w:kern w:val="0"/>
          <w:sz w:val="24"/>
        </w:rPr>
      </w:pPr>
      <w:r>
        <w:rPr>
          <w:rFonts w:hint="eastAsia" w:ascii="宋体" w:hAnsi="宋体"/>
          <w:color w:val="000000"/>
          <w:sz w:val="24"/>
        </w:rPr>
        <w:t>2、合同履行情况主要是投标人近年所承接工程和已竣工工程是否按合同约定的设计周期等履行合同义务，对未竣工工程合同履行情况还应重点说明非不可抗力解除合同（如果有)的原因等具体情况，等等。</w:t>
      </w:r>
    </w:p>
    <w:p>
      <w:pPr>
        <w:jc w:val="center"/>
        <w:rPr>
          <w:rFonts w:ascii="黑体" w:eastAsia="黑体"/>
          <w:sz w:val="24"/>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已标价工程量清单（格式）</w:t>
      </w: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outlineLvl w:val="0"/>
        <w:rPr>
          <w:rFonts w:hint="eastAsia" w:ascii="Times New Roman" w:hAnsi="Times New Roman" w:eastAsia="宋体"/>
          <w:w w:val="100"/>
          <w:sz w:val="32"/>
        </w:rPr>
      </w:pPr>
      <w:bookmarkStart w:id="131" w:name="_Toc19678"/>
      <w:bookmarkStart w:id="132" w:name="_Toc24834"/>
      <w:r>
        <w:rPr>
          <w:rFonts w:hint="eastAsia" w:ascii="Times New Roman" w:hAnsi="Times New Roman" w:eastAsia="宋体"/>
          <w:w w:val="100"/>
          <w:sz w:val="32"/>
        </w:rPr>
        <w:t>__________________________工程</w:t>
      </w:r>
      <w:bookmarkEnd w:id="131"/>
      <w:bookmarkEnd w:id="132"/>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center"/>
        <w:outlineLvl w:val="1"/>
        <w:rPr>
          <w:rFonts w:hint="eastAsia" w:ascii="Times New Roman" w:hAnsi="Times New Roman" w:eastAsia="宋体"/>
          <w:w w:val="100"/>
          <w:sz w:val="36"/>
        </w:rPr>
      </w:pPr>
      <w:bookmarkStart w:id="133" w:name="_Toc18067"/>
      <w:r>
        <w:rPr>
          <w:rFonts w:hint="eastAsia" w:ascii="Times New Roman" w:hAnsi="Times New Roman" w:eastAsia="宋体"/>
          <w:w w:val="100"/>
          <w:sz w:val="36"/>
        </w:rPr>
        <w:t>工程量清单报价表</w:t>
      </w:r>
      <w:bookmarkEnd w:id="133"/>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34" w:name="_Toc2165"/>
      <w:r>
        <w:rPr>
          <w:rFonts w:hint="eastAsia"/>
          <w:w w:val="100"/>
          <w:sz w:val="30"/>
          <w:lang w:eastAsia="zh-CN"/>
        </w:rPr>
        <w:t>供应商</w:t>
      </w:r>
      <w:r>
        <w:rPr>
          <w:rFonts w:hint="eastAsia" w:ascii="Times New Roman" w:hAnsi="Times New Roman" w:eastAsia="宋体"/>
          <w:w w:val="100"/>
          <w:sz w:val="30"/>
        </w:rPr>
        <w:t>：_________________________ (单位盖章)</w:t>
      </w:r>
      <w:bookmarkEnd w:id="134"/>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35" w:name="_Toc19776"/>
      <w:r>
        <w:rPr>
          <w:rFonts w:hint="eastAsia" w:ascii="Times New Roman" w:hAnsi="Times New Roman" w:eastAsia="宋体"/>
          <w:w w:val="100"/>
          <w:sz w:val="30"/>
        </w:rPr>
        <w:t>法定代表人：____________________ (签字盖章)</w:t>
      </w:r>
      <w:bookmarkEnd w:id="135"/>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36" w:name="_Toc22841"/>
      <w:r>
        <w:rPr>
          <w:rFonts w:hint="eastAsia" w:ascii="Times New Roman" w:hAnsi="Times New Roman" w:eastAsia="宋体"/>
          <w:w w:val="100"/>
          <w:sz w:val="30"/>
        </w:rPr>
        <w:t>编制时间：___________________________</w:t>
      </w:r>
      <w:bookmarkEnd w:id="136"/>
    </w:p>
    <w:p>
      <w:pPr>
        <w:autoSpaceDE/>
        <w:autoSpaceDN/>
        <w:snapToGrid/>
        <w:spacing w:before="0" w:after="0" w:line="360" w:lineRule="auto"/>
        <w:ind w:left="0" w:firstLine="0"/>
        <w:jc w:val="center"/>
        <w:outlineLvl w:val="0"/>
        <w:rPr>
          <w:rFonts w:hint="eastAsia" w:asciiTheme="majorEastAsia" w:hAnsiTheme="majorEastAsia" w:eastAsiaTheme="majorEastAsia" w:cstheme="majorEastAsia"/>
          <w:w w:val="100"/>
          <w:sz w:val="32"/>
          <w:szCs w:val="32"/>
        </w:rPr>
      </w:pPr>
      <w:r>
        <w:br w:type="page"/>
      </w:r>
      <w:bookmarkStart w:id="137" w:name="_Toc28745"/>
      <w:r>
        <w:rPr>
          <w:rFonts w:hint="eastAsia" w:asciiTheme="majorEastAsia" w:hAnsiTheme="majorEastAsia" w:eastAsiaTheme="majorEastAsia" w:cstheme="majorEastAsia"/>
          <w:w w:val="100"/>
          <w:sz w:val="32"/>
          <w:szCs w:val="32"/>
        </w:rPr>
        <w:t>投标总价</w:t>
      </w:r>
      <w:bookmarkEnd w:id="137"/>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38" w:name="_Toc30814"/>
      <w:bookmarkStart w:id="139" w:name="_Toc5302"/>
      <w:r>
        <w:rPr>
          <w:rFonts w:hint="eastAsia"/>
          <w:w w:val="100"/>
          <w:sz w:val="32"/>
          <w:lang w:eastAsia="zh-CN"/>
        </w:rPr>
        <w:t>采购人</w:t>
      </w:r>
      <w:r>
        <w:rPr>
          <w:rFonts w:hint="eastAsia" w:ascii="Times New Roman" w:hAnsi="Times New Roman" w:eastAsia="宋体"/>
          <w:w w:val="100"/>
          <w:sz w:val="32"/>
        </w:rPr>
        <w:t>：_________________________</w:t>
      </w:r>
      <w:bookmarkEnd w:id="138"/>
      <w:bookmarkEnd w:id="139"/>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40" w:name="_Toc6159"/>
      <w:bookmarkStart w:id="141" w:name="_Toc14911"/>
      <w:r>
        <w:rPr>
          <w:rFonts w:hint="eastAsia" w:ascii="Times New Roman" w:hAnsi="Times New Roman" w:eastAsia="宋体"/>
          <w:w w:val="100"/>
          <w:sz w:val="32"/>
        </w:rPr>
        <w:t>工程名称：_________________________</w:t>
      </w:r>
      <w:bookmarkEnd w:id="140"/>
      <w:bookmarkEnd w:id="141"/>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42" w:name="_Toc25146"/>
      <w:bookmarkStart w:id="143" w:name="_Toc17436"/>
      <w:r>
        <w:rPr>
          <w:rFonts w:hint="eastAsia" w:ascii="Times New Roman" w:hAnsi="Times New Roman" w:eastAsia="宋体"/>
          <w:w w:val="100"/>
          <w:sz w:val="32"/>
        </w:rPr>
        <w:t>投标总价（小写）：_________________</w:t>
      </w:r>
      <w:bookmarkEnd w:id="142"/>
      <w:bookmarkEnd w:id="143"/>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outlineLvl w:val="0"/>
        <w:rPr>
          <w:rFonts w:hint="eastAsia" w:ascii="Times New Roman" w:hAnsi="Times New Roman" w:eastAsia="宋体"/>
          <w:w w:val="100"/>
          <w:sz w:val="32"/>
        </w:rPr>
      </w:pPr>
      <w:r>
        <w:rPr>
          <w:rFonts w:hint="eastAsia" w:ascii="Times New Roman" w:hAnsi="Times New Roman" w:eastAsia="宋体"/>
          <w:w w:val="100"/>
          <w:sz w:val="32"/>
        </w:rPr>
        <w:t xml:space="preserve">        </w:t>
      </w:r>
      <w:bookmarkStart w:id="144" w:name="_Toc24182"/>
      <w:bookmarkStart w:id="145" w:name="_Toc17863"/>
      <w:r>
        <w:rPr>
          <w:rFonts w:hint="eastAsia" w:ascii="Times New Roman" w:hAnsi="Times New Roman" w:eastAsia="宋体"/>
          <w:w w:val="100"/>
          <w:sz w:val="32"/>
        </w:rPr>
        <w:t>（大写）：_________________</w:t>
      </w:r>
      <w:bookmarkEnd w:id="144"/>
      <w:bookmarkEnd w:id="145"/>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46" w:name="_Toc4974"/>
      <w:bookmarkStart w:id="147" w:name="_Toc31173"/>
      <w:r>
        <w:rPr>
          <w:rFonts w:hint="eastAsia"/>
          <w:w w:val="100"/>
          <w:sz w:val="32"/>
          <w:lang w:eastAsia="zh-CN"/>
        </w:rPr>
        <w:t>供应商</w:t>
      </w:r>
      <w:r>
        <w:rPr>
          <w:rFonts w:hint="eastAsia" w:ascii="Times New Roman" w:hAnsi="Times New Roman" w:eastAsia="宋体"/>
          <w:w w:val="100"/>
          <w:sz w:val="32"/>
        </w:rPr>
        <w:t>：_________________________ (单位盖章)</w:t>
      </w:r>
      <w:bookmarkEnd w:id="146"/>
      <w:bookmarkEnd w:id="147"/>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48" w:name="_Toc9454"/>
      <w:bookmarkStart w:id="149" w:name="_Toc4986"/>
      <w:r>
        <w:rPr>
          <w:rFonts w:hint="eastAsia" w:ascii="Times New Roman" w:hAnsi="Times New Roman" w:eastAsia="宋体"/>
          <w:w w:val="100"/>
          <w:sz w:val="32"/>
        </w:rPr>
        <w:t>法定代表人或其</w:t>
      </w:r>
      <w:r>
        <w:rPr>
          <w:rFonts w:hint="eastAsia"/>
          <w:w w:val="100"/>
          <w:sz w:val="32"/>
          <w:lang w:val="en-US" w:eastAsia="zh-CN"/>
        </w:rPr>
        <w:t>被</w:t>
      </w:r>
      <w:r>
        <w:rPr>
          <w:rFonts w:hint="eastAsia" w:ascii="Times New Roman" w:hAnsi="Times New Roman" w:eastAsia="宋体"/>
          <w:w w:val="100"/>
          <w:sz w:val="32"/>
        </w:rPr>
        <w:t>授权人：____________________ (签字盖章)</w:t>
      </w:r>
      <w:bookmarkEnd w:id="148"/>
      <w:bookmarkEnd w:id="149"/>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50" w:name="_Toc17214"/>
      <w:bookmarkStart w:id="151" w:name="_Toc5857"/>
      <w:r>
        <w:rPr>
          <w:rFonts w:hint="eastAsia" w:ascii="Times New Roman" w:hAnsi="Times New Roman" w:eastAsia="宋体"/>
          <w:w w:val="100"/>
          <w:sz w:val="32"/>
        </w:rPr>
        <w:t>编制人：___________________________</w:t>
      </w:r>
      <w:bookmarkEnd w:id="150"/>
      <w:bookmarkEnd w:id="151"/>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52" w:name="_Toc26276"/>
      <w:bookmarkStart w:id="153" w:name="_Toc9080"/>
      <w:r>
        <w:rPr>
          <w:rFonts w:hint="eastAsia" w:ascii="Times New Roman" w:hAnsi="Times New Roman" w:eastAsia="宋体"/>
          <w:w w:val="100"/>
          <w:sz w:val="32"/>
        </w:rPr>
        <w:t>编制时间：___________________________</w:t>
      </w:r>
      <w:bookmarkEnd w:id="152"/>
      <w:bookmarkEnd w:id="153"/>
    </w:p>
    <w:p>
      <w:pPr>
        <w:autoSpaceDE/>
        <w:autoSpaceDN/>
        <w:snapToGrid/>
        <w:spacing w:before="0" w:after="0" w:line="360" w:lineRule="auto"/>
        <w:ind w:left="0" w:firstLine="0"/>
        <w:jc w:val="both"/>
        <w:rPr>
          <w:rFonts w:hint="eastAsia" w:ascii="宋体" w:hAnsi="Courier New" w:eastAsia="宋体"/>
          <w:w w:val="100"/>
          <w:sz w:val="21"/>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rPr>
          <w:b/>
          <w:sz w:val="24"/>
        </w:rPr>
      </w:pPr>
    </w:p>
    <w:p>
      <w:pPr>
        <w:spacing w:line="440" w:lineRule="exact"/>
        <w:rPr>
          <w:rFonts w:ascii="宋体" w:hAnsi="宋体"/>
          <w:sz w:val="24"/>
          <w:u w:val="single"/>
        </w:rPr>
      </w:pPr>
    </w:p>
    <w:p>
      <w:pPr>
        <w:rPr>
          <w:rFonts w:ascii="宋体" w:hAnsi="宋体"/>
          <w:b/>
          <w:sz w:val="24"/>
        </w:rPr>
      </w:pPr>
    </w:p>
    <w:sectPr>
      <w:footerReference r:id="rId11" w:type="first"/>
      <w:headerReference r:id="rId9" w:type="default"/>
      <w:footerReference r:id="rId10" w:type="default"/>
      <w:pgSz w:w="11906" w:h="16838"/>
      <w:pgMar w:top="1418" w:right="1206" w:bottom="1281" w:left="146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22</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7</w: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36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bdr w:val="single" w:color="auto" w:sz="4" w:space="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61C556"/>
    <w:multiLevelType w:val="singleLevel"/>
    <w:tmpl w:val="3961C556"/>
    <w:lvl w:ilvl="0" w:tentative="0">
      <w:start w:val="1"/>
      <w:numFmt w:val="decimal"/>
      <w:suff w:val="nothing"/>
      <w:lvlText w:val="（%1）"/>
      <w:lvlJc w:val="left"/>
    </w:lvl>
  </w:abstractNum>
  <w:abstractNum w:abstractNumId="2">
    <w:nsid w:val="54F44E5F"/>
    <w:multiLevelType w:val="singleLevel"/>
    <w:tmpl w:val="54F44E5F"/>
    <w:lvl w:ilvl="0" w:tentative="0">
      <w:start w:val="12"/>
      <w:numFmt w:val="decimal"/>
      <w:suff w:val="space"/>
      <w:lvlText w:val="%1."/>
      <w:lvlJc w:val="left"/>
    </w:lvl>
  </w:abstractNum>
  <w:abstractNum w:abstractNumId="3">
    <w:nsid w:val="56CA23EA"/>
    <w:multiLevelType w:val="singleLevel"/>
    <w:tmpl w:val="56CA23EA"/>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BF1"/>
    <w:rsid w:val="00057D7B"/>
    <w:rsid w:val="000658F2"/>
    <w:rsid w:val="00080816"/>
    <w:rsid w:val="00101A40"/>
    <w:rsid w:val="00112187"/>
    <w:rsid w:val="00127714"/>
    <w:rsid w:val="00157FCA"/>
    <w:rsid w:val="00172A27"/>
    <w:rsid w:val="0019184A"/>
    <w:rsid w:val="00194F7A"/>
    <w:rsid w:val="001D0711"/>
    <w:rsid w:val="001D426B"/>
    <w:rsid w:val="00222AC1"/>
    <w:rsid w:val="00225F58"/>
    <w:rsid w:val="00250DA1"/>
    <w:rsid w:val="002974DD"/>
    <w:rsid w:val="00310B7C"/>
    <w:rsid w:val="0039264A"/>
    <w:rsid w:val="003C3156"/>
    <w:rsid w:val="003C339F"/>
    <w:rsid w:val="003E0542"/>
    <w:rsid w:val="003F16BE"/>
    <w:rsid w:val="003F2195"/>
    <w:rsid w:val="00404189"/>
    <w:rsid w:val="004646CF"/>
    <w:rsid w:val="004732E1"/>
    <w:rsid w:val="00491CB9"/>
    <w:rsid w:val="004B027B"/>
    <w:rsid w:val="004B2446"/>
    <w:rsid w:val="004D2526"/>
    <w:rsid w:val="004D2B94"/>
    <w:rsid w:val="004E1350"/>
    <w:rsid w:val="004F23B8"/>
    <w:rsid w:val="005137FA"/>
    <w:rsid w:val="00550259"/>
    <w:rsid w:val="00556041"/>
    <w:rsid w:val="005966AF"/>
    <w:rsid w:val="005A2FD1"/>
    <w:rsid w:val="005E60C3"/>
    <w:rsid w:val="005E6ECB"/>
    <w:rsid w:val="00612352"/>
    <w:rsid w:val="00616851"/>
    <w:rsid w:val="006365ED"/>
    <w:rsid w:val="00664950"/>
    <w:rsid w:val="00682DF5"/>
    <w:rsid w:val="006C5333"/>
    <w:rsid w:val="006F3412"/>
    <w:rsid w:val="00724986"/>
    <w:rsid w:val="00727CD4"/>
    <w:rsid w:val="007332BB"/>
    <w:rsid w:val="00733C0F"/>
    <w:rsid w:val="00770256"/>
    <w:rsid w:val="0078737E"/>
    <w:rsid w:val="007B6AC4"/>
    <w:rsid w:val="007B6F5F"/>
    <w:rsid w:val="007E4D82"/>
    <w:rsid w:val="00813AED"/>
    <w:rsid w:val="00844C44"/>
    <w:rsid w:val="00887EC7"/>
    <w:rsid w:val="008A4F04"/>
    <w:rsid w:val="008B04BD"/>
    <w:rsid w:val="008B0CC0"/>
    <w:rsid w:val="008D4EC5"/>
    <w:rsid w:val="008E441F"/>
    <w:rsid w:val="00912C2B"/>
    <w:rsid w:val="00952462"/>
    <w:rsid w:val="009537DC"/>
    <w:rsid w:val="009619E2"/>
    <w:rsid w:val="009807E8"/>
    <w:rsid w:val="009875A2"/>
    <w:rsid w:val="00994AF4"/>
    <w:rsid w:val="009A150D"/>
    <w:rsid w:val="009B2277"/>
    <w:rsid w:val="009F033D"/>
    <w:rsid w:val="00A220A9"/>
    <w:rsid w:val="00A233ED"/>
    <w:rsid w:val="00A32D61"/>
    <w:rsid w:val="00A65580"/>
    <w:rsid w:val="00A90B0F"/>
    <w:rsid w:val="00AC1EF8"/>
    <w:rsid w:val="00AD6D24"/>
    <w:rsid w:val="00AE1C7F"/>
    <w:rsid w:val="00AF10F7"/>
    <w:rsid w:val="00AF3209"/>
    <w:rsid w:val="00B31E47"/>
    <w:rsid w:val="00B566FD"/>
    <w:rsid w:val="00B57175"/>
    <w:rsid w:val="00BA21C2"/>
    <w:rsid w:val="00BF1957"/>
    <w:rsid w:val="00C13FB2"/>
    <w:rsid w:val="00CD3D9F"/>
    <w:rsid w:val="00CF3CAB"/>
    <w:rsid w:val="00D26FFF"/>
    <w:rsid w:val="00D45852"/>
    <w:rsid w:val="00D549E3"/>
    <w:rsid w:val="00D56200"/>
    <w:rsid w:val="00DA3CEC"/>
    <w:rsid w:val="00DC3968"/>
    <w:rsid w:val="00DD480E"/>
    <w:rsid w:val="00DF04BB"/>
    <w:rsid w:val="00E14206"/>
    <w:rsid w:val="00E46153"/>
    <w:rsid w:val="00E702F2"/>
    <w:rsid w:val="00E73A20"/>
    <w:rsid w:val="00E803FE"/>
    <w:rsid w:val="00E83A64"/>
    <w:rsid w:val="00E855E1"/>
    <w:rsid w:val="00E86C00"/>
    <w:rsid w:val="00EB7AE4"/>
    <w:rsid w:val="00ED5D2C"/>
    <w:rsid w:val="00EF65DC"/>
    <w:rsid w:val="00F11671"/>
    <w:rsid w:val="00F47EFF"/>
    <w:rsid w:val="00F5599B"/>
    <w:rsid w:val="00F56863"/>
    <w:rsid w:val="00FA7255"/>
    <w:rsid w:val="00FD3B4A"/>
    <w:rsid w:val="00FE2AAF"/>
    <w:rsid w:val="015B09B0"/>
    <w:rsid w:val="01EE4E85"/>
    <w:rsid w:val="04F930B9"/>
    <w:rsid w:val="06522F2A"/>
    <w:rsid w:val="0A3C5CC0"/>
    <w:rsid w:val="0A3E620C"/>
    <w:rsid w:val="0A8B26C6"/>
    <w:rsid w:val="0AE06C4E"/>
    <w:rsid w:val="0BEC7E14"/>
    <w:rsid w:val="0C916EF4"/>
    <w:rsid w:val="0CB248E5"/>
    <w:rsid w:val="0CBD16F5"/>
    <w:rsid w:val="0D7006E1"/>
    <w:rsid w:val="0D9C1165"/>
    <w:rsid w:val="0EA07B39"/>
    <w:rsid w:val="0F4D75A3"/>
    <w:rsid w:val="10255E7B"/>
    <w:rsid w:val="108411FE"/>
    <w:rsid w:val="11612713"/>
    <w:rsid w:val="118E44DC"/>
    <w:rsid w:val="125452FE"/>
    <w:rsid w:val="13054E6E"/>
    <w:rsid w:val="13183C8E"/>
    <w:rsid w:val="13CF248D"/>
    <w:rsid w:val="15A213D5"/>
    <w:rsid w:val="15C319C3"/>
    <w:rsid w:val="16757268"/>
    <w:rsid w:val="171346E3"/>
    <w:rsid w:val="17267F85"/>
    <w:rsid w:val="1B933E31"/>
    <w:rsid w:val="1BBA200E"/>
    <w:rsid w:val="1C7342E8"/>
    <w:rsid w:val="1CE723AC"/>
    <w:rsid w:val="1DC0145E"/>
    <w:rsid w:val="1EA261CE"/>
    <w:rsid w:val="1F1C5E15"/>
    <w:rsid w:val="20192F3F"/>
    <w:rsid w:val="2120497B"/>
    <w:rsid w:val="21862A8E"/>
    <w:rsid w:val="23166885"/>
    <w:rsid w:val="23E847F6"/>
    <w:rsid w:val="26147326"/>
    <w:rsid w:val="26504D48"/>
    <w:rsid w:val="27B26920"/>
    <w:rsid w:val="28102E6E"/>
    <w:rsid w:val="2A7F4C46"/>
    <w:rsid w:val="2BF91048"/>
    <w:rsid w:val="2C906929"/>
    <w:rsid w:val="2CBA072A"/>
    <w:rsid w:val="2CE83472"/>
    <w:rsid w:val="2E204D0C"/>
    <w:rsid w:val="2F471B50"/>
    <w:rsid w:val="320D405D"/>
    <w:rsid w:val="32547A0F"/>
    <w:rsid w:val="337E251B"/>
    <w:rsid w:val="34765783"/>
    <w:rsid w:val="350B17A1"/>
    <w:rsid w:val="36922801"/>
    <w:rsid w:val="36FB18BC"/>
    <w:rsid w:val="3BED055F"/>
    <w:rsid w:val="3C196F50"/>
    <w:rsid w:val="3C9F0383"/>
    <w:rsid w:val="3DE32884"/>
    <w:rsid w:val="3E492B57"/>
    <w:rsid w:val="404A327F"/>
    <w:rsid w:val="40543707"/>
    <w:rsid w:val="41372DC4"/>
    <w:rsid w:val="42602A72"/>
    <w:rsid w:val="434F237B"/>
    <w:rsid w:val="44DD71E2"/>
    <w:rsid w:val="44FD5AC8"/>
    <w:rsid w:val="45D86AFE"/>
    <w:rsid w:val="46CB4CEB"/>
    <w:rsid w:val="46FB2183"/>
    <w:rsid w:val="47F37DE9"/>
    <w:rsid w:val="484044F3"/>
    <w:rsid w:val="4ACE052C"/>
    <w:rsid w:val="4BF77117"/>
    <w:rsid w:val="4D2A74D9"/>
    <w:rsid w:val="4D70409A"/>
    <w:rsid w:val="4E8F7DFA"/>
    <w:rsid w:val="4FBC3C5F"/>
    <w:rsid w:val="50E02FE7"/>
    <w:rsid w:val="520A0F25"/>
    <w:rsid w:val="52AD656E"/>
    <w:rsid w:val="53AD5871"/>
    <w:rsid w:val="53CC239C"/>
    <w:rsid w:val="545E78AB"/>
    <w:rsid w:val="54D33936"/>
    <w:rsid w:val="554561F4"/>
    <w:rsid w:val="55693A58"/>
    <w:rsid w:val="558168FA"/>
    <w:rsid w:val="55B961B3"/>
    <w:rsid w:val="56D75305"/>
    <w:rsid w:val="56E968A5"/>
    <w:rsid w:val="586E1F24"/>
    <w:rsid w:val="595F32F7"/>
    <w:rsid w:val="596C1B3B"/>
    <w:rsid w:val="59A63CC7"/>
    <w:rsid w:val="59C76334"/>
    <w:rsid w:val="5AF9704F"/>
    <w:rsid w:val="5B3E126F"/>
    <w:rsid w:val="5D790367"/>
    <w:rsid w:val="5E165C67"/>
    <w:rsid w:val="5F0F0151"/>
    <w:rsid w:val="5FB6222F"/>
    <w:rsid w:val="61824BE0"/>
    <w:rsid w:val="623173D1"/>
    <w:rsid w:val="62D605A8"/>
    <w:rsid w:val="64274012"/>
    <w:rsid w:val="64924208"/>
    <w:rsid w:val="651B74E2"/>
    <w:rsid w:val="66D91C48"/>
    <w:rsid w:val="66E26DAE"/>
    <w:rsid w:val="689A76AB"/>
    <w:rsid w:val="6A9042E2"/>
    <w:rsid w:val="6AA41D1A"/>
    <w:rsid w:val="6AFA0631"/>
    <w:rsid w:val="6B400C03"/>
    <w:rsid w:val="6CB23154"/>
    <w:rsid w:val="6CCB4F3C"/>
    <w:rsid w:val="6D6D5995"/>
    <w:rsid w:val="6E0357BB"/>
    <w:rsid w:val="70C226C4"/>
    <w:rsid w:val="70C24857"/>
    <w:rsid w:val="71A94A05"/>
    <w:rsid w:val="722F5F63"/>
    <w:rsid w:val="743A72BC"/>
    <w:rsid w:val="76482412"/>
    <w:rsid w:val="780350F4"/>
    <w:rsid w:val="79764FD6"/>
    <w:rsid w:val="79DA4CFA"/>
    <w:rsid w:val="7A82041D"/>
    <w:rsid w:val="7C291FC0"/>
    <w:rsid w:val="7D204F65"/>
    <w:rsid w:val="7E2120FB"/>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sz w:val="24"/>
      <w:szCs w:val="20"/>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0"/>
    <w:pPr>
      <w:spacing w:after="120"/>
    </w:p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unhideWhenUsed/>
    <w:qFormat/>
    <w:uiPriority w:val="99"/>
    <w:pPr>
      <w:jc w:val="left"/>
    </w:pPr>
  </w:style>
  <w:style w:type="paragraph" w:styleId="9">
    <w:name w:val="Body Text 3"/>
    <w:basedOn w:val="1"/>
    <w:link w:val="33"/>
    <w:qFormat/>
    <w:uiPriority w:val="0"/>
    <w:rPr>
      <w:rFonts w:ascii="宋体"/>
      <w:sz w:val="24"/>
      <w:szCs w:val="20"/>
    </w:rPr>
  </w:style>
  <w:style w:type="paragraph" w:styleId="10">
    <w:name w:val="Body Text Indent"/>
    <w:basedOn w:val="1"/>
    <w:qFormat/>
    <w:uiPriority w:val="0"/>
    <w:pPr>
      <w:ind w:firstLine="630"/>
    </w:pPr>
    <w:rPr>
      <w:rFonts w:eastAsia="楷体_GB2312"/>
      <w:sz w:val="30"/>
      <w:szCs w:val="20"/>
    </w:rPr>
  </w:style>
  <w:style w:type="paragraph" w:styleId="11">
    <w:name w:val="Plain Text"/>
    <w:basedOn w:val="1"/>
    <w:link w:val="29"/>
    <w:qFormat/>
    <w:uiPriority w:val="0"/>
    <w:rPr>
      <w:rFonts w:ascii="宋体" w:hAnsi="Courier New"/>
      <w:szCs w:val="21"/>
    </w:rPr>
  </w:style>
  <w:style w:type="paragraph" w:styleId="12">
    <w:name w:val="Body Text Indent 2"/>
    <w:basedOn w:val="1"/>
    <w:link w:val="30"/>
    <w:qFormat/>
    <w:uiPriority w:val="0"/>
    <w:pPr>
      <w:spacing w:after="120" w:line="480" w:lineRule="auto"/>
      <w:ind w:left="420" w:leftChars="200"/>
    </w:pPr>
  </w:style>
  <w:style w:type="paragraph" w:styleId="13">
    <w:name w:val="Balloon Text"/>
    <w:basedOn w:val="1"/>
    <w:link w:val="36"/>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line="440" w:lineRule="exact"/>
      <w:ind w:firstLine="412" w:firstLineChars="200"/>
    </w:pPr>
    <w:rPr>
      <w:rFonts w:ascii="宋体" w:hAnsi="宋体"/>
      <w:szCs w:val="20"/>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qFormat/>
    <w:uiPriority w:val="0"/>
    <w:pPr>
      <w:spacing w:after="120" w:line="240" w:lineRule="auto"/>
      <w:ind w:left="420" w:firstLine="210" w:firstLineChars="0"/>
    </w:pPr>
    <w:rPr>
      <w:sz w:val="21"/>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rPr>
      <w:szCs w:val="20"/>
    </w:rPr>
  </w:style>
  <w:style w:type="character" w:styleId="25">
    <w:name w:val="FollowedHyperlink"/>
    <w:qFormat/>
    <w:uiPriority w:val="0"/>
    <w:rPr>
      <w:color w:val="800080"/>
      <w:u w:val="single"/>
    </w:rPr>
  </w:style>
  <w:style w:type="character" w:styleId="26">
    <w:name w:val="Hyperlink"/>
    <w:qFormat/>
    <w:uiPriority w:val="0"/>
    <w:rPr>
      <w:color w:val="0000FF"/>
      <w:u w:val="single"/>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28">
    <w:name w:val="标题 3 Char"/>
    <w:link w:val="5"/>
    <w:qFormat/>
    <w:uiPriority w:val="0"/>
    <w:rPr>
      <w:b/>
      <w:bCs/>
      <w:kern w:val="2"/>
      <w:sz w:val="32"/>
      <w:szCs w:val="32"/>
    </w:rPr>
  </w:style>
  <w:style w:type="character" w:customStyle="1" w:styleId="29">
    <w:name w:val="纯文本 Char"/>
    <w:link w:val="11"/>
    <w:qFormat/>
    <w:uiPriority w:val="0"/>
    <w:rPr>
      <w:rFonts w:ascii="宋体" w:hAnsi="Courier New"/>
      <w:kern w:val="2"/>
      <w:sz w:val="21"/>
      <w:szCs w:val="21"/>
    </w:rPr>
  </w:style>
  <w:style w:type="character" w:customStyle="1" w:styleId="30">
    <w:name w:val="正文文本缩进 2 Char"/>
    <w:link w:val="12"/>
    <w:qFormat/>
    <w:uiPriority w:val="0"/>
    <w:rPr>
      <w:kern w:val="2"/>
      <w:sz w:val="21"/>
      <w:szCs w:val="24"/>
    </w:rPr>
  </w:style>
  <w:style w:type="character" w:customStyle="1" w:styleId="31">
    <w:name w:val="标题 1 Char"/>
    <w:link w:val="3"/>
    <w:qFormat/>
    <w:uiPriority w:val="0"/>
    <w:rPr>
      <w:b/>
      <w:bCs/>
      <w:kern w:val="44"/>
      <w:sz w:val="44"/>
      <w:szCs w:val="44"/>
    </w:rPr>
  </w:style>
  <w:style w:type="character" w:customStyle="1" w:styleId="32">
    <w:name w:val="正文文本 Char"/>
    <w:link w:val="2"/>
    <w:qFormat/>
    <w:uiPriority w:val="0"/>
    <w:rPr>
      <w:kern w:val="2"/>
      <w:sz w:val="21"/>
      <w:szCs w:val="24"/>
    </w:rPr>
  </w:style>
  <w:style w:type="character" w:customStyle="1" w:styleId="33">
    <w:name w:val="正文文本 3 Char"/>
    <w:link w:val="9"/>
    <w:qFormat/>
    <w:uiPriority w:val="0"/>
    <w:rPr>
      <w:rFonts w:ascii="宋体"/>
      <w:kern w:val="2"/>
      <w:sz w:val="24"/>
    </w:rPr>
  </w:style>
  <w:style w:type="character" w:customStyle="1" w:styleId="34">
    <w:name w:val="页码1"/>
    <w:basedOn w:val="22"/>
    <w:qFormat/>
    <w:uiPriority w:val="0"/>
    <w:rPr>
      <w:szCs w:val="20"/>
    </w:rPr>
  </w:style>
  <w:style w:type="character" w:customStyle="1" w:styleId="35">
    <w:name w:val="标题 2 Char"/>
    <w:link w:val="4"/>
    <w:qFormat/>
    <w:uiPriority w:val="0"/>
    <w:rPr>
      <w:rFonts w:ascii="Arial" w:hAnsi="Arial" w:eastAsia="黑体"/>
      <w:kern w:val="2"/>
      <w:sz w:val="24"/>
    </w:rPr>
  </w:style>
  <w:style w:type="character" w:customStyle="1" w:styleId="36">
    <w:name w:val="批注框文本 Char"/>
    <w:link w:val="13"/>
    <w:qFormat/>
    <w:uiPriority w:val="0"/>
    <w:rPr>
      <w:kern w:val="2"/>
      <w:sz w:val="18"/>
      <w:szCs w:val="18"/>
    </w:rPr>
  </w:style>
  <w:style w:type="paragraph" w:customStyle="1" w:styleId="37">
    <w:name w:val="Char Char Char"/>
    <w:basedOn w:val="1"/>
    <w:qFormat/>
    <w:uiPriority w:val="0"/>
    <w:rPr>
      <w:szCs w:val="20"/>
    </w:rPr>
  </w:style>
  <w:style w:type="paragraph" w:customStyle="1" w:styleId="38">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39">
    <w:name w:val="正文一级"/>
    <w:basedOn w:val="1"/>
    <w:qFormat/>
    <w:uiPriority w:val="0"/>
    <w:pPr>
      <w:spacing w:line="360" w:lineRule="auto"/>
      <w:ind w:left="425"/>
    </w:pPr>
    <w:rPr>
      <w:sz w:val="24"/>
      <w:szCs w:val="20"/>
    </w:rPr>
  </w:style>
  <w:style w:type="paragraph" w:customStyle="1" w:styleId="40">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2">
    <w:name w:val="列出段落1"/>
    <w:basedOn w:val="1"/>
    <w:qFormat/>
    <w:uiPriority w:val="0"/>
    <w:pPr>
      <w:ind w:firstLine="420" w:firstLineChars="200"/>
    </w:pPr>
  </w:style>
  <w:style w:type="paragraph" w:customStyle="1" w:styleId="43">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4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styleId="46">
    <w:name w:val="List Paragraph"/>
    <w:basedOn w:val="1"/>
    <w:qFormat/>
    <w:uiPriority w:val="99"/>
    <w:pPr>
      <w:ind w:firstLine="420" w:firstLineChars="200"/>
    </w:pPr>
  </w:style>
  <w:style w:type="paragraph" w:customStyle="1" w:styleId="47">
    <w:name w:val="Table Paragraph"/>
    <w:basedOn w:val="1"/>
    <w:unhideWhenUsed/>
    <w:qFormat/>
    <w:uiPriority w:val="1"/>
    <w:pPr>
      <w:autoSpaceDE w:val="0"/>
      <w:autoSpaceDN w:val="0"/>
      <w:adjustRightInd w:val="0"/>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20021028&#30417;&#29702;&#25307;&#26631;&#25991;&#202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20021028监理招标文件</Template>
  <Company>市招标办</Company>
  <Pages>52</Pages>
  <Words>3480</Words>
  <Characters>19838</Characters>
  <Lines>165</Lines>
  <Paragraphs>46</Paragraphs>
  <TotalTime>39</TotalTime>
  <ScaleCrop>false</ScaleCrop>
  <LinksUpToDate>false</LinksUpToDate>
  <CharactersWithSpaces>23272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2020-06-17T07:05:00Z</dcterms:created>
  <dc:creator>zxxz</dc:creator>
  <cp:lastModifiedBy>NTKO</cp:lastModifiedBy>
  <cp:lastPrinted>2021-12-27T04:03:50Z</cp:lastPrinted>
  <dcterms:modified xsi:type="dcterms:W3CDTF">2021-12-27T04:03:54Z</dcterms:modified>
  <dc:title>施 工 监 理 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FC119D54654F429F8A4CBCB90AB94796</vt:lpwstr>
  </property>
</Properties>
</file>