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r>
        <w:rPr>
          <w:sz w:val="36"/>
          <w:szCs w:val="36"/>
        </w:rPr>
        <w:t>新疆瑞恒中信工程项目管理有限公司关于“新疆是个好地方”2022乌鲁木齐新春灯会花灯设计制作服务项目的公开招标公告</w:t>
      </w:r>
    </w:p>
    <w:p>
      <w:pPr>
        <w:pStyle w:val="3"/>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项目概况</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“新疆是个好地方”2022乌鲁木齐新春灯会花灯设计制作服务项目招标</w:t>
      </w:r>
      <w:bookmarkStart w:id="0" w:name="_GoBack"/>
      <w:bookmarkEnd w:id="0"/>
      <w:r>
        <w:rPr>
          <w:rFonts w:hint="eastAsia" w:ascii="仿宋" w:hAnsi="仿宋" w:eastAsia="仿宋" w:cs="仿宋"/>
          <w:i w:val="0"/>
          <w:iCs w:val="0"/>
          <w:caps w:val="0"/>
          <w:color w:val="000000"/>
          <w:spacing w:val="0"/>
          <w:sz w:val="27"/>
          <w:szCs w:val="27"/>
        </w:rPr>
        <w:t>项目的潜在投标人应在乌鲁木齐市水磨沟区红光山路2888号绿地中心蓝海16楼获取招标文件，并于2021年12月29日 11:00（北京时间）前递交投标文件。</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项目编号：RHZC2021-172GK</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项目名称：“新疆是个好地方”2022乌鲁木齐新春灯会花灯设计制作服务项目</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采购方式：公开招标</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预算金额（元）：10000000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最高限价（元）：10000000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采购需求：</w:t>
      </w:r>
    </w:p>
    <w:p>
      <w:pPr>
        <w:pStyle w:val="3"/>
        <w:keepNext w:val="0"/>
        <w:keepLines w:val="0"/>
        <w:widowControl/>
        <w:suppressLineNumbers w:val="0"/>
        <w:spacing w:before="75" w:beforeAutospacing="0" w:after="75" w:afterAutospacing="0" w:line="240" w:lineRule="auto"/>
        <w:ind w:left="0" w:right="0" w:firstLine="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标项名称:“新疆是个好地方”2022乌鲁木齐新春灯会花灯设计制作服务项目</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预算金额（元）:10000000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简要规格描述或项目基本概况介绍、用途：依据新疆国际会展中心东、西侧场地实际，以传统花灯手工工艺设计制作新疆好地方创意题材和传统文化的灯组。要求震撼,主题明确，文化丰富，展现特色。采用声、光、形、色、动充分融合，运用现代科技和传统技艺。符合社会主义核心价值观要求，展示出强大的正能量。随后进行正式展出，以亮丽的形象欢迎四海宾朋前来观赏。</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   备注：</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合同履约期限：标项 1，详见招标文件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本项目（否）接受联合体投标。</w:t>
      </w:r>
    </w:p>
    <w:p>
      <w:pPr>
        <w:pStyle w:val="3"/>
        <w:keepNext w:val="0"/>
        <w:keepLines w:val="0"/>
        <w:widowControl/>
        <w:suppressLineNumbers w:val="0"/>
        <w:spacing w:before="75" w:beforeAutospacing="0" w:after="75" w:afterAutospacing="0" w:line="300" w:lineRule="atLeast"/>
        <w:ind w:left="0" w:right="0"/>
      </w:pPr>
    </w:p>
    <w:p>
      <w:pPr>
        <w:pStyle w:val="3"/>
        <w:keepNext w:val="0"/>
        <w:keepLines w:val="0"/>
        <w:widowControl/>
        <w:suppressLineNumbers w:val="0"/>
        <w:spacing w:before="75" w:beforeAutospacing="0" w:after="75" w:afterAutospacing="0" w:line="300" w:lineRule="atLeast"/>
        <w:ind w:left="0" w:right="0"/>
      </w:pPr>
      <w:r>
        <w:rPr>
          <w:rStyle w:val="6"/>
          <w:rFonts w:ascii="黑体" w:hAnsi="宋体" w:eastAsia="黑体" w:cs="黑体"/>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2.落实政府采购政策需满足的资格要求：无</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3.本项目的特定资格要求：标项1：1、在中华人民共和国境内注册，有能力提供本项目全部服务的供应商,未在“信用中国”网站（www.creditchina.gov.cn ）、中国政府采购网（www.ccgp.gov.cn）等渠道列入失信被执行人、重大税收违法案件当事人名单、政府采购严重违法失信行为记录名单。</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2、单位负责人为同一人或者存在直接控股、管理关系的不同供应商，不得参加同一合同项下的政府采购活动。</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时间：2021年12月08日至2021年12月15日，每天上午10:30至13:30，下午15:30至18:30（北京时间，法定节假日除外）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地点：乌鲁木齐市水磨沟区红光山路2888号绿地中心蓝海16楼</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方式：现场报名</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售价（元）：300</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提交投标文件截止时间：2021年12月29日 11:00（北京时间）</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投标地点：乌鲁木齐市水磨沟区红光山路2888号绿地中心蓝海16楼会议室（如有变动另行通知）</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开标时间：2021年12月29日 11:00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开标地点：乌鲁木齐市水磨沟区红光山路2888号绿地中心蓝海16楼会议室（如有变动另行通知）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五、公告期限</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i w:val="0"/>
          <w:iCs w:val="0"/>
          <w:caps w:val="0"/>
          <w:color w:val="000000"/>
          <w:spacing w:val="0"/>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i w:val="0"/>
          <w:iCs w:val="0"/>
          <w:caps w:val="0"/>
          <w:color w:val="000000"/>
          <w:spacing w:val="0"/>
          <w:sz w:val="27"/>
          <w:szCs w:val="27"/>
        </w:rPr>
        <w:t>1、落实的政府采购政策：《政府采购促进中小企业发展管理办法》；《关于政府采购支持监狱企业发展有关问题的通知》；《中国残疾人联合会关于促进残疾人就业政府采购政策的通知》；节能环保等。</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2、获取招标文件时需携带：有效的营业执照复印件、本人身份证原件及复印件、供应商法定代表人授权委托书原件。注：复印件须加盖单位公章。</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3、财政监督电话：0991-4684212</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乌鲁木齐市水磨沟区文化体育和旅游局</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址：七道湾路232号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联系方式：0991-4684761</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称：新疆瑞恒中信工程项目管理有限公司</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地 址：乌鲁木齐市水磨沟区红光山路2888号绿地中心蓝海16楼</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联系方式：0991-4670020</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张钰捷</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0991-4670020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931F8"/>
    <w:rsid w:val="035325DC"/>
    <w:rsid w:val="3F7D4953"/>
    <w:rsid w:val="5F49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2021-12-29T07:48:00Z</dcterms:created>
  <dc:creator>_</dc:creator>
  <cp:lastModifiedBy>_</cp:lastModifiedBy>
  <dcterms:modified xsi:type="dcterms:W3CDTF">2021-12-29T08:11:07Z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3096AD214A7A46F5A48B3473A0D3986E</vt:lpwstr>
  </property>
</Properties>
</file>