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阿克苏地区库车市村庄规划编制服务（二标段）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阿克苏地区库车市村庄规划编制服务（二标段）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7319"/>
      <w:bookmarkStart w:id="3" w:name="_Toc50736467"/>
      <w:bookmarkStart w:id="4" w:name="_Toc50691020"/>
      <w:bookmarkStart w:id="5" w:name="_Toc50737287"/>
      <w:bookmarkStart w:id="6" w:name="_Toc251236081"/>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哈尼喀塔木乡（阿克协海尔村、琼萨依艾日克村、英也尔村、西乡村、托依堡勒迪村、央艾日克村、塔格艾日克村、阿热买里村、托库孜托玛村、古勒巴格村、英买里村、库木艾日克村、新光村、齐满村、阿克艾日克村、博斯坦村、渭干村、琼协海尔村、诺巴什拉木村、博孜艾日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bookmarkStart w:id="134" w:name="_GoBack"/>
            <w:bookmarkEnd w:id="134"/>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251236082"/>
      <w:bookmarkStart w:id="9" w:name="_Toc50691021"/>
      <w:bookmarkStart w:id="10" w:name="_Toc50736468"/>
      <w:bookmarkStart w:id="11" w:name="_Toc50737320"/>
      <w:bookmarkStart w:id="12" w:name="_Toc5073728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阿克苏地区库车市村庄规划编制服务（二标段）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43264551"/>
      <w:bookmarkStart w:id="50" w:name="_Toc3749626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7324"/>
      <w:bookmarkStart w:id="61" w:name="_Toc50691026"/>
      <w:bookmarkStart w:id="62" w:name="_Toc50737292"/>
      <w:bookmarkStart w:id="63" w:name="_Toc251236127"/>
      <w:bookmarkStart w:id="64" w:name="_Toc5073647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325"/>
      <w:bookmarkStart w:id="69" w:name="_Toc52165077"/>
      <w:bookmarkStart w:id="70" w:name="_Toc50736473"/>
      <w:bookmarkStart w:id="71" w:name="_Toc251236128"/>
      <w:bookmarkStart w:id="72" w:name="_Toc50737293"/>
      <w:bookmarkStart w:id="73" w:name="_Toc506910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294"/>
      <w:bookmarkStart w:id="78" w:name="_Toc251236129"/>
      <w:bookmarkStart w:id="79" w:name="_Toc160510647"/>
      <w:bookmarkStart w:id="80" w:name="_Toc52165078"/>
      <w:bookmarkStart w:id="81" w:name="_Toc50736474"/>
      <w:bookmarkStart w:id="82" w:name="_Toc50737326"/>
      <w:bookmarkStart w:id="83" w:name="_Toc50691030"/>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251236133"/>
      <w:bookmarkStart w:id="88" w:name="_Toc43264522"/>
      <w:bookmarkStart w:id="89" w:name="_Toc50736476"/>
      <w:bookmarkStart w:id="90" w:name="_Toc50691034"/>
      <w:bookmarkStart w:id="91" w:name="_Toc50737296"/>
      <w:bookmarkStart w:id="92" w:name="_Toc50737328"/>
      <w:bookmarkStart w:id="93" w:name="_Toc52165080"/>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251236134"/>
      <w:bookmarkStart w:id="98" w:name="_Toc52165081"/>
      <w:bookmarkStart w:id="99" w:name="_Toc50736477"/>
      <w:bookmarkStart w:id="100" w:name="_Toc50737329"/>
      <w:bookmarkStart w:id="101" w:name="_Toc5073729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691040"/>
      <w:bookmarkStart w:id="106" w:name="_Toc251236135"/>
      <w:bookmarkStart w:id="107" w:name="_Toc52165083"/>
      <w:bookmarkStart w:id="108" w:name="_Toc50737331"/>
      <w:bookmarkStart w:id="109" w:name="_Toc50737299"/>
      <w:bookmarkStart w:id="110" w:name="_Toc5073647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19708141"/>
      <w:bookmarkStart w:id="117" w:name="_Toc251236142"/>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24708938"/>
      <w:bookmarkStart w:id="121" w:name="_Toc230152371"/>
      <w:bookmarkStart w:id="122" w:name="_Toc251226079"/>
      <w:bookmarkStart w:id="123" w:name="_Toc236452431"/>
      <w:bookmarkStart w:id="124" w:name="_Toc43264525"/>
      <w:bookmarkStart w:id="125" w:name="_Toc251236144"/>
      <w:bookmarkStart w:id="126" w:name="_Toc241577074"/>
      <w:bookmarkStart w:id="127" w:name="_Toc219778809"/>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691047"/>
      <w:bookmarkStart w:id="129" w:name="_Toc52165087"/>
      <w:bookmarkStart w:id="130" w:name="_Toc50737335"/>
      <w:bookmarkStart w:id="131" w:name="_Toc251236145"/>
      <w:bookmarkStart w:id="132" w:name="_Toc50736483"/>
      <w:bookmarkStart w:id="133" w:name="_Toc5073730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C0E29D1"/>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2021-11-29T13:27:22Z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