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230"/>
          <w:tab w:val="left" w:pos="1275"/>
        </w:tabs>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克拉玛依市乌尔禾区卫生健康委员会疫情防控物资采购入围项目招标</w:t>
      </w:r>
      <w:r>
        <w:rPr>
          <w:rFonts w:hint="eastAsia" w:ascii="宋体" w:hAnsi="宋体" w:cs="宋体"/>
          <w:b/>
          <w:bCs/>
          <w:color w:val="auto"/>
          <w:sz w:val="32"/>
          <w:szCs w:val="32"/>
          <w:highlight w:val="none"/>
        </w:rPr>
        <w:t>公告</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二次</w:t>
      </w:r>
      <w:r>
        <w:rPr>
          <w:rFonts w:hint="eastAsia" w:ascii="宋体" w:hAnsi="宋体" w:cs="宋体"/>
          <w:b/>
          <w:bCs/>
          <w:color w:val="auto"/>
          <w:sz w:val="32"/>
          <w:szCs w:val="32"/>
          <w:highlight w:val="none"/>
          <w:lang w:eastAsia="zh-CN"/>
        </w:rPr>
        <w:t>）</w:t>
      </w:r>
    </w:p>
    <w:p>
      <w:pPr>
        <w:pStyle w:val="3"/>
        <w:rPr>
          <w:rFonts w:hint="eastAsia"/>
          <w:color w:val="auto"/>
          <w:lang w:eastAsia="zh-CN"/>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克拉玛依市乌尔禾区卫生健康委员会疫情防控物资采购入围项目</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none"/>
          <w:lang w:val="en-US" w:eastAsia="zh-CN"/>
        </w:rPr>
        <w:t>招标</w:t>
      </w:r>
      <w:r>
        <w:rPr>
          <w:rFonts w:hint="eastAsia" w:ascii="宋体" w:hAnsi="宋体" w:eastAsia="宋体" w:cs="宋体"/>
          <w:color w:val="auto"/>
          <w:sz w:val="24"/>
          <w:szCs w:val="24"/>
        </w:rPr>
        <w:t>项目的潜在供应商应在</w:t>
      </w:r>
      <w:r>
        <w:rPr>
          <w:rFonts w:hint="eastAsia" w:ascii="宋体" w:hAnsi="宋体" w:eastAsia="宋体" w:cs="宋体"/>
          <w:color w:val="auto"/>
          <w:sz w:val="24"/>
          <w:szCs w:val="24"/>
          <w:u w:val="single"/>
          <w:lang w:val="en-US" w:eastAsia="zh-CN"/>
        </w:rPr>
        <w:t>（新疆政府采购网）</w:t>
      </w:r>
      <w:r>
        <w:rPr>
          <w:rFonts w:hint="eastAsia" w:ascii="宋体" w:hAnsi="宋体" w:eastAsia="宋体" w:cs="宋体"/>
          <w:color w:val="auto"/>
          <w:sz w:val="24"/>
          <w:szCs w:val="24"/>
        </w:rPr>
        <w:t>获取</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shd w:val="clear" w:color="FFFFFF"/>
          <w:lang w:val="en-US" w:eastAsia="zh-CN"/>
        </w:rPr>
        <w:t>202</w:t>
      </w:r>
      <w:r>
        <w:rPr>
          <w:rFonts w:hint="eastAsia" w:ascii="宋体" w:hAnsi="宋体" w:cs="宋体"/>
          <w:color w:val="auto"/>
          <w:sz w:val="24"/>
          <w:szCs w:val="24"/>
          <w:highlight w:val="none"/>
          <w:u w:val="single"/>
          <w:shd w:val="clear" w:color="FFFFFF"/>
          <w:lang w:val="en-US" w:eastAsia="zh-CN"/>
        </w:rPr>
        <w:t>2</w:t>
      </w:r>
      <w:r>
        <w:rPr>
          <w:rFonts w:hint="eastAsia" w:ascii="宋体" w:hAnsi="宋体" w:eastAsia="宋体" w:cs="宋体"/>
          <w:bCs/>
          <w:color w:val="auto"/>
          <w:sz w:val="24"/>
          <w:szCs w:val="24"/>
          <w:highlight w:val="none"/>
          <w:u w:val="single"/>
          <w:shd w:val="clear" w:color="FFFFFF"/>
        </w:rPr>
        <w:t>年</w:t>
      </w:r>
      <w:r>
        <w:rPr>
          <w:rFonts w:hint="eastAsia" w:ascii="宋体" w:hAnsi="宋体" w:cs="宋体"/>
          <w:bCs/>
          <w:color w:val="auto"/>
          <w:sz w:val="24"/>
          <w:szCs w:val="24"/>
          <w:highlight w:val="none"/>
          <w:u w:val="single"/>
          <w:shd w:val="clear" w:color="FFFFFF"/>
          <w:lang w:val="en-US" w:eastAsia="zh-CN"/>
        </w:rPr>
        <w:t>2月9</w:t>
      </w:r>
      <w:r>
        <w:rPr>
          <w:rFonts w:hint="eastAsia" w:ascii="宋体" w:hAnsi="宋体" w:eastAsia="宋体" w:cs="宋体"/>
          <w:bCs/>
          <w:color w:val="auto"/>
          <w:sz w:val="24"/>
          <w:szCs w:val="24"/>
          <w:highlight w:val="none"/>
          <w:u w:val="single"/>
          <w:shd w:val="clear" w:color="FFFFFF"/>
        </w:rPr>
        <w:t>日</w:t>
      </w:r>
      <w:r>
        <w:rPr>
          <w:rFonts w:hint="eastAsia" w:ascii="宋体" w:hAnsi="宋体" w:eastAsia="宋体" w:cs="宋体"/>
          <w:bCs/>
          <w:color w:val="auto"/>
          <w:sz w:val="24"/>
          <w:szCs w:val="24"/>
          <w:highlight w:val="none"/>
          <w:u w:val="single"/>
          <w:shd w:val="clear" w:color="FFFFFF"/>
          <w:lang w:val="en-US" w:eastAsia="zh-CN"/>
        </w:rPr>
        <w:t>1</w:t>
      </w:r>
      <w:r>
        <w:rPr>
          <w:rFonts w:hint="eastAsia" w:ascii="宋体" w:hAnsi="宋体" w:cs="宋体"/>
          <w:bCs/>
          <w:color w:val="auto"/>
          <w:sz w:val="24"/>
          <w:szCs w:val="24"/>
          <w:highlight w:val="none"/>
          <w:u w:val="single"/>
          <w:shd w:val="clear" w:color="FFFFFF"/>
          <w:lang w:val="en-US" w:eastAsia="zh-CN"/>
        </w:rPr>
        <w:t>6</w:t>
      </w:r>
      <w:r>
        <w:rPr>
          <w:rFonts w:hint="eastAsia" w:ascii="宋体" w:hAnsi="宋体" w:eastAsia="宋体" w:cs="宋体"/>
          <w:bCs/>
          <w:color w:val="auto"/>
          <w:sz w:val="24"/>
          <w:szCs w:val="24"/>
          <w:highlight w:val="none"/>
          <w:u w:val="single"/>
          <w:shd w:val="clear" w:color="FFFFFF"/>
        </w:rPr>
        <w:t>点</w:t>
      </w:r>
      <w:r>
        <w:rPr>
          <w:rFonts w:hint="eastAsia" w:ascii="宋体" w:hAnsi="宋体" w:cs="宋体"/>
          <w:bCs/>
          <w:color w:val="auto"/>
          <w:sz w:val="24"/>
          <w:szCs w:val="24"/>
          <w:highlight w:val="none"/>
          <w:u w:val="single"/>
          <w:shd w:val="clear" w:color="FFFFFF"/>
          <w:lang w:val="en-US" w:eastAsia="zh-CN"/>
        </w:rPr>
        <w:t>30</w:t>
      </w:r>
      <w:r>
        <w:rPr>
          <w:rFonts w:hint="eastAsia" w:ascii="宋体" w:hAnsi="宋体" w:eastAsia="宋体" w:cs="宋体"/>
          <w:bCs/>
          <w:color w:val="auto"/>
          <w:sz w:val="24"/>
          <w:szCs w:val="24"/>
          <w:highlight w:val="none"/>
          <w:u w:val="single"/>
          <w:shd w:val="clear" w:color="FFFFFF"/>
        </w:rPr>
        <w:t>分</w:t>
      </w:r>
      <w:r>
        <w:rPr>
          <w:rFonts w:hint="eastAsia" w:ascii="宋体" w:hAnsi="宋体" w:eastAsia="宋体" w:cs="宋体"/>
          <w:bCs/>
          <w:color w:val="auto"/>
          <w:sz w:val="24"/>
          <w:szCs w:val="24"/>
          <w:highlight w:val="none"/>
        </w:rPr>
        <w:t>（北京时间）前提交</w:t>
      </w:r>
      <w:r>
        <w:rPr>
          <w:rFonts w:hint="eastAsia" w:ascii="宋体" w:hAnsi="宋体" w:cs="宋体"/>
          <w:bCs/>
          <w:color w:val="auto"/>
          <w:sz w:val="24"/>
          <w:szCs w:val="24"/>
          <w:highlight w:val="none"/>
          <w:lang w:eastAsia="zh-CN"/>
        </w:rPr>
        <w:t>投标文件</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0" w:name="_Toc35393629"/>
      <w:bookmarkStart w:id="1" w:name="_Toc28359089"/>
      <w:bookmarkStart w:id="2" w:name="_Toc35393798"/>
      <w:bookmarkStart w:id="3" w:name="_Toc28359012"/>
      <w:r>
        <w:rPr>
          <w:rFonts w:hint="eastAsia" w:ascii="宋体" w:hAnsi="宋体" w:eastAsia="宋体" w:cs="宋体"/>
          <w:b/>
          <w:bCs/>
          <w:color w:val="auto"/>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highlight w:val="none"/>
          <w:lang w:eastAsia="zh-CN"/>
        </w:rPr>
        <w:t>YXZB[ZC]2021-49</w:t>
      </w:r>
      <w:r>
        <w:rPr>
          <w:rFonts w:hint="eastAsia" w:ascii="宋体" w:hAnsi="宋体" w:cs="宋体"/>
          <w:color w:val="auto"/>
          <w:sz w:val="24"/>
          <w:szCs w:val="2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克拉玛依市乌尔禾区卫生健康委员会疫情防控物资采购入围项目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360</w:t>
      </w:r>
      <w:r>
        <w:rPr>
          <w:rFonts w:hint="eastAsia" w:ascii="宋体" w:hAnsi="宋体" w:eastAsia="宋体" w:cs="宋体"/>
          <w:color w:val="auto"/>
          <w:sz w:val="24"/>
          <w:szCs w:val="24"/>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最高限价（如有）：</w:t>
      </w:r>
      <w:r>
        <w:rPr>
          <w:rFonts w:hint="eastAsia" w:ascii="宋体" w:hAnsi="宋体" w:eastAsia="宋体" w:cs="宋体"/>
          <w:color w:val="auto"/>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采购需求：详见</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合同履行期限：详见</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4" w:name="_Toc28359013"/>
      <w:bookmarkStart w:id="5" w:name="_Toc28359090"/>
      <w:bookmarkStart w:id="6" w:name="_Toc35393799"/>
      <w:bookmarkStart w:id="7" w:name="_Toc35393630"/>
      <w:r>
        <w:rPr>
          <w:rFonts w:hint="eastAsia" w:ascii="宋体" w:hAnsi="宋体" w:eastAsia="宋体" w:cs="宋体"/>
          <w:b/>
          <w:bCs/>
          <w:color w:val="auto"/>
          <w:sz w:val="24"/>
          <w:szCs w:val="24"/>
        </w:rPr>
        <w:t>二、申请人的资格要求：</w:t>
      </w:r>
      <w:bookmarkEnd w:id="4"/>
      <w:bookmarkEnd w:id="5"/>
      <w:bookmarkEnd w:id="6"/>
      <w:bookmarkEnd w:id="7"/>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bookmarkStart w:id="8" w:name="_Toc28359014"/>
      <w:bookmarkStart w:id="9" w:name="_Toc28359091"/>
      <w:r>
        <w:rPr>
          <w:rFonts w:hint="eastAsia" w:ascii="宋体" w:hAnsi="宋体" w:cs="宋体"/>
          <w:color w:val="auto"/>
          <w:sz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color w:val="auto"/>
          <w:sz w:val="24"/>
          <w:highlight w:val="none"/>
          <w:lang w:val="en-US" w:eastAsia="zh-CN"/>
        </w:rPr>
      </w:pPr>
      <w:r>
        <w:rPr>
          <w:rFonts w:hint="eastAsia" w:ascii="宋体" w:hAnsi="宋体" w:cs="宋体"/>
          <w:color w:val="auto"/>
          <w:sz w:val="24"/>
          <w:highlight w:val="none"/>
          <w:u w:val="none"/>
        </w:rPr>
        <w:t>2.落实政府采购政策需满足的资格要求：按照《财政部 工业和信息化部关于印发&lt;政府采购促进中小企业发展暂行办法&gt;的通知》（财库〔2020〕46号）的规定，落实促进中小企业发展政策。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3.具有有效的《医疗器械经营许可证》或医疗器械经营备案证，货物生产厂家的医疗器械注册证（含登记表）及医疗器械生产许可证。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.本项目不接受联合体投标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10" w:name="_Toc35393800"/>
      <w:bookmarkStart w:id="11" w:name="_Toc35393631"/>
      <w:r>
        <w:rPr>
          <w:rFonts w:hint="eastAsia" w:ascii="宋体" w:hAnsi="宋体" w:eastAsia="宋体" w:cs="宋体"/>
          <w:b/>
          <w:bCs/>
          <w:color w:val="auto"/>
          <w:sz w:val="24"/>
          <w:szCs w:val="24"/>
        </w:rPr>
        <w:t>三、获取</w:t>
      </w:r>
      <w:r>
        <w:rPr>
          <w:rFonts w:hint="eastAsia" w:ascii="宋体" w:hAnsi="宋体" w:cs="宋体"/>
          <w:b/>
          <w:bCs/>
          <w:color w:val="auto"/>
          <w:sz w:val="24"/>
          <w:szCs w:val="24"/>
          <w:lang w:eastAsia="zh-CN"/>
        </w:rPr>
        <w:t>招标</w:t>
      </w:r>
      <w:r>
        <w:rPr>
          <w:rFonts w:hint="eastAsia" w:ascii="宋体" w:hAnsi="宋体" w:eastAsia="宋体" w:cs="宋体"/>
          <w:b/>
          <w:bCs/>
          <w:color w:val="auto"/>
          <w:sz w:val="24"/>
          <w:szCs w:val="24"/>
        </w:rPr>
        <w:t>文件</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 xml:space="preserve">13:00 </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16:00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19:00</w:t>
      </w:r>
      <w:r>
        <w:rPr>
          <w:rFonts w:hint="eastAsia" w:ascii="宋体" w:hAnsi="宋体" w:eastAsia="宋体" w:cs="宋体"/>
          <w:color w:val="auto"/>
          <w:sz w:val="24"/>
          <w:szCs w:val="24"/>
          <w:highlight w:val="none"/>
        </w:rPr>
        <w:t>（北京时间，法定节假日除外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color w:val="auto"/>
          <w:sz w:val="24"/>
          <w:szCs w:val="24"/>
        </w:rPr>
        <w:t>新疆政府采购网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color w:val="auto"/>
          <w:sz w:val="24"/>
          <w:szCs w:val="24"/>
        </w:rPr>
        <w:t>线上获取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00元/份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2" w:name="_Toc35393801"/>
      <w:bookmarkStart w:id="13" w:name="_Toc35393632"/>
      <w:bookmarkStart w:id="14" w:name="_Toc28359015"/>
      <w:bookmarkStart w:id="15" w:name="_Toc28359092"/>
      <w:r>
        <w:rPr>
          <w:rFonts w:hint="eastAsia" w:ascii="宋体" w:hAnsi="宋体" w:eastAsia="宋体" w:cs="宋体"/>
          <w:b/>
          <w:bCs/>
          <w:color w:val="auto"/>
          <w:sz w:val="24"/>
          <w:szCs w:val="24"/>
        </w:rPr>
        <w:t>四、</w:t>
      </w:r>
      <w:r>
        <w:rPr>
          <w:rFonts w:hint="eastAsia" w:ascii="宋体" w:hAnsi="宋体" w:cs="宋体"/>
          <w:b/>
          <w:bCs/>
          <w:color w:val="auto"/>
          <w:sz w:val="24"/>
          <w:szCs w:val="24"/>
          <w:lang w:eastAsia="zh-CN"/>
        </w:rPr>
        <w:t>投标文</w:t>
      </w:r>
      <w:r>
        <w:rPr>
          <w:rFonts w:hint="eastAsia" w:ascii="宋体" w:hAnsi="宋体" w:cs="宋体"/>
          <w:b/>
          <w:bCs/>
          <w:color w:val="auto"/>
          <w:sz w:val="24"/>
          <w:szCs w:val="24"/>
          <w:highlight w:val="none"/>
          <w:lang w:eastAsia="zh-CN"/>
        </w:rPr>
        <w:t>件</w:t>
      </w:r>
      <w:r>
        <w:rPr>
          <w:rFonts w:hint="eastAsia" w:ascii="宋体" w:hAnsi="宋体" w:eastAsia="宋体" w:cs="宋体"/>
          <w:b/>
          <w:bCs/>
          <w:color w:val="auto"/>
          <w:sz w:val="24"/>
          <w:szCs w:val="24"/>
          <w:highlight w:val="none"/>
        </w:rPr>
        <w:t>提交</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olor w:val="auto"/>
          <w:sz w:val="24"/>
          <w:szCs w:val="24"/>
        </w:rPr>
        <w:t>地点：新疆永信工程造价咨询有限公司</w:t>
      </w:r>
      <w:r>
        <w:rPr>
          <w:rFonts w:hint="eastAsia"/>
          <w:color w:val="auto"/>
          <w:sz w:val="24"/>
          <w:szCs w:val="24"/>
          <w:lang w:val="en-US" w:eastAsia="zh-CN"/>
        </w:rPr>
        <w:t>4楼401-3开标</w:t>
      </w:r>
      <w:r>
        <w:rPr>
          <w:rFonts w:hint="eastAsia"/>
          <w:color w:val="auto"/>
          <w:sz w:val="24"/>
          <w:szCs w:val="24"/>
        </w:rPr>
        <w:t>室（克拉玛依市胜利路47号）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6" w:name="_Toc35393802"/>
      <w:bookmarkStart w:id="17" w:name="_Toc28359093"/>
      <w:bookmarkStart w:id="18" w:name="_Toc35393633"/>
      <w:bookmarkStart w:id="19" w:name="_Toc28359016"/>
      <w:r>
        <w:rPr>
          <w:rFonts w:hint="eastAsia" w:ascii="宋体" w:hAnsi="宋体" w:eastAsia="宋体" w:cs="宋体"/>
          <w:b/>
          <w:bCs/>
          <w:color w:val="auto"/>
          <w:sz w:val="24"/>
          <w:szCs w:val="24"/>
          <w:highlight w:val="none"/>
        </w:rPr>
        <w:t>五、开启</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9</w:t>
      </w:r>
      <w:bookmarkStart w:id="42" w:name="_GoBack"/>
      <w:bookmarkEnd w:id="42"/>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color w:val="auto"/>
          <w:sz w:val="24"/>
          <w:szCs w:val="24"/>
        </w:rPr>
        <w:t>地点：新疆永信工程造价咨询有限公司</w:t>
      </w:r>
      <w:r>
        <w:rPr>
          <w:rFonts w:hint="eastAsia"/>
          <w:color w:val="auto"/>
          <w:sz w:val="24"/>
          <w:szCs w:val="24"/>
          <w:lang w:val="en-US" w:eastAsia="zh-CN"/>
        </w:rPr>
        <w:t>4楼401-3开标</w:t>
      </w:r>
      <w:r>
        <w:rPr>
          <w:rFonts w:hint="eastAsia"/>
          <w:color w:val="auto"/>
          <w:sz w:val="24"/>
          <w:szCs w:val="24"/>
        </w:rPr>
        <w:t>室（克拉玛依市胜利路47号）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20" w:name="_Toc28359094"/>
      <w:bookmarkStart w:id="21" w:name="_Toc35393803"/>
      <w:bookmarkStart w:id="22" w:name="_Toc35393634"/>
      <w:bookmarkStart w:id="23" w:name="_Toc28359017"/>
      <w:r>
        <w:rPr>
          <w:rFonts w:hint="eastAsia" w:ascii="宋体" w:hAnsi="宋体" w:eastAsia="宋体" w:cs="宋体"/>
          <w:b/>
          <w:bCs/>
          <w:color w:val="auto"/>
          <w:sz w:val="24"/>
          <w:szCs w:val="24"/>
        </w:rPr>
        <w:t>六、公告期限</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24" w:name="_Toc35393635"/>
      <w:bookmarkStart w:id="25" w:name="_Toc35393804"/>
      <w:r>
        <w:rPr>
          <w:rFonts w:hint="eastAsia" w:ascii="宋体" w:hAnsi="宋体" w:eastAsia="宋体" w:cs="宋体"/>
          <w:b/>
          <w:bCs/>
          <w:color w:val="auto"/>
          <w:sz w:val="24"/>
          <w:szCs w:val="24"/>
        </w:rPr>
        <w:t>七、其他补充事宜</w:t>
      </w:r>
      <w:bookmarkEnd w:id="24"/>
      <w:bookmarkEnd w:id="25"/>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olor w:val="auto"/>
          <w:sz w:val="24"/>
          <w:szCs w:val="24"/>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rPr>
        <w:t>获取</w:t>
      </w:r>
      <w:r>
        <w:rPr>
          <w:rFonts w:hint="eastAsia" w:cs="宋体"/>
          <w:color w:val="auto"/>
          <w:kern w:val="2"/>
          <w:sz w:val="24"/>
          <w:szCs w:val="24"/>
          <w:lang w:eastAsia="zh-CN"/>
        </w:rPr>
        <w:t>招标</w:t>
      </w:r>
      <w:r>
        <w:rPr>
          <w:rFonts w:hint="eastAsia" w:cs="宋体"/>
          <w:color w:val="auto"/>
          <w:kern w:val="2"/>
          <w:sz w:val="24"/>
          <w:szCs w:val="24"/>
        </w:rPr>
        <w:t>文件填写《供应商参加政府采购项目信息登记表》及文件费交纳凭证扫描件一同发送到邮箱：353715545@qq.com，邮件名称必须为：项目名称+项目编号+供应商名称，未提供以上资料的供应商不得参加采购活动。信息登记表必须填写完整并加盖公章</w:t>
      </w:r>
      <w:r>
        <w:rPr>
          <w:rFonts w:hint="eastAsia" w:ascii="宋体" w:hAnsi="宋体" w:eastAsia="宋体" w:cs="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2.参加现场交易活动的所有人员须自行全程佩戴口罩，配合进行体温检测和身份登记，符合疫情防控要求方可参加现场交易活动。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3.疫情防控期间，开标时间、地点、要求等变动较大，请各供应商随时关注网站发布的澄清、修改通知等。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26" w:name="_Toc35393636"/>
      <w:bookmarkStart w:id="27" w:name="_Toc28359018"/>
      <w:bookmarkStart w:id="28" w:name="_Toc28359095"/>
      <w:bookmarkStart w:id="29" w:name="_Toc35393805"/>
      <w:r>
        <w:rPr>
          <w:rFonts w:hint="eastAsia" w:ascii="宋体" w:hAnsi="宋体" w:eastAsia="宋体" w:cs="宋体"/>
          <w:b/>
          <w:bCs/>
          <w:color w:val="auto"/>
          <w:sz w:val="24"/>
          <w:szCs w:val="24"/>
        </w:rPr>
        <w:t>八、凡对本次采购提出询问，请按以下方式联系。</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bookmarkStart w:id="30" w:name="_Toc28359019"/>
      <w:bookmarkStart w:id="31" w:name="_Toc35393637"/>
      <w:bookmarkStart w:id="32" w:name="_Toc35393806"/>
      <w:bookmarkStart w:id="33" w:name="_Toc28359096"/>
      <w:r>
        <w:rPr>
          <w:rFonts w:hint="eastAsia" w:ascii="宋体" w:hAnsi="宋体" w:eastAsia="宋体" w:cs="宋体"/>
          <w:color w:val="auto"/>
          <w:sz w:val="24"/>
          <w:szCs w:val="24"/>
          <w:u w:val="none"/>
        </w:rPr>
        <w:t>1.采购人信息</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w:t>
      </w:r>
      <w:r>
        <w:rPr>
          <w:rFonts w:hint="eastAsia" w:ascii="宋体" w:hAnsi="宋体" w:cs="宋体"/>
          <w:color w:val="auto"/>
          <w:sz w:val="24"/>
          <w:szCs w:val="24"/>
          <w:u w:val="none"/>
          <w:lang w:eastAsia="zh-CN"/>
        </w:rPr>
        <w:t>克拉玛依市乌尔禾区卫生健康委员会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w:t>
      </w:r>
      <w:r>
        <w:rPr>
          <w:rFonts w:hint="eastAsia" w:ascii="宋体" w:hAnsi="宋体" w:cs="宋体"/>
          <w:color w:val="auto"/>
          <w:sz w:val="24"/>
          <w:szCs w:val="24"/>
          <w:u w:val="none"/>
          <w:lang w:val="en-US" w:eastAsia="zh-CN"/>
        </w:rPr>
        <w:t>新疆维吾尔自治区克拉玛依市乌尔禾区龙口路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cs="宋体"/>
          <w:color w:val="auto"/>
          <w:sz w:val="24"/>
          <w:szCs w:val="24"/>
          <w:u w:val="none"/>
          <w:lang w:eastAsia="zh-CN"/>
        </w:rPr>
        <w:t>0990-6961009</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bookmarkStart w:id="34" w:name="_Toc28359097"/>
      <w:bookmarkStart w:id="35" w:name="_Toc35393807"/>
      <w:bookmarkStart w:id="36" w:name="_Toc35393638"/>
      <w:bookmarkStart w:id="37" w:name="_Toc28359020"/>
      <w:r>
        <w:rPr>
          <w:rFonts w:hint="eastAsia" w:ascii="宋体" w:hAnsi="宋体" w:eastAsia="宋体" w:cs="宋体"/>
          <w:color w:val="auto"/>
          <w:sz w:val="24"/>
          <w:szCs w:val="24"/>
          <w:u w:val="none"/>
        </w:rPr>
        <w:t>2.采购代理机构信息</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eastAsia="zh-CN"/>
        </w:rPr>
        <w:t>新疆永信工程造价咨询有限公司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w:t>
      </w:r>
      <w:r>
        <w:rPr>
          <w:rFonts w:hint="eastAsia" w:ascii="宋体" w:hAnsi="宋体" w:eastAsia="宋体" w:cs="宋体"/>
          <w:color w:val="auto"/>
          <w:sz w:val="24"/>
          <w:szCs w:val="24"/>
          <w:u w:val="none"/>
          <w:lang w:eastAsia="zh-CN"/>
        </w:rPr>
        <w:t>新疆克拉玛依市胜利路47号</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联系方式：15999392492　</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u w:val="none"/>
          <w:lang w:val="en-US" w:eastAsia="zh-CN"/>
        </w:rPr>
      </w:pPr>
      <w:bookmarkStart w:id="38" w:name="_Toc35393808"/>
      <w:bookmarkStart w:id="39" w:name="_Toc28359098"/>
      <w:bookmarkStart w:id="40" w:name="_Toc35393639"/>
      <w:bookmarkStart w:id="41" w:name="_Toc28359021"/>
      <w:r>
        <w:rPr>
          <w:rFonts w:hint="eastAsia" w:ascii="宋体" w:hAnsi="宋体" w:eastAsia="宋体" w:cs="宋体"/>
          <w:color w:val="auto"/>
          <w:sz w:val="24"/>
          <w:szCs w:val="24"/>
          <w:u w:val="none"/>
          <w:lang w:val="en-US" w:eastAsia="zh-CN"/>
        </w:rPr>
        <w:t>3.项目联系方式</w:t>
      </w:r>
      <w:bookmarkEnd w:id="38"/>
      <w:bookmarkEnd w:id="39"/>
      <w:bookmarkEnd w:id="40"/>
      <w:bookmarkEnd w:id="41"/>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项目联系人：黄艳丽、邵彩霞</w:t>
      </w:r>
    </w:p>
    <w:p>
      <w:pPr>
        <w:ind w:firstLine="480" w:firstLineChars="200"/>
      </w:pPr>
      <w:r>
        <w:rPr>
          <w:rFonts w:hint="eastAsia" w:ascii="宋体" w:hAnsi="宋体" w:eastAsia="宋体" w:cs="宋体"/>
          <w:color w:val="auto"/>
          <w:sz w:val="24"/>
          <w:szCs w:val="24"/>
          <w:u w:val="none"/>
          <w:lang w:val="en-US" w:eastAsia="zh-CN"/>
        </w:rPr>
        <w:t>电　　 话：15999392492、13899588072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37DB8"/>
    <w:rsid w:val="08071D0C"/>
    <w:rsid w:val="1E161B36"/>
    <w:rsid w:val="26BC7A7E"/>
    <w:rsid w:val="340A5D89"/>
    <w:rsid w:val="4743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styleId="3">
    <w:name w:val="Body Text"/>
    <w:basedOn w:val="1"/>
    <w:qFormat/>
    <w:uiPriority w:val="0"/>
  </w:style>
  <w:style w:type="paragraph" w:styleId="4">
    <w:name w:val="Normal (Web)"/>
    <w:basedOn w:val="1"/>
    <w:qFormat/>
    <w:uiPriority w:val="0"/>
    <w:pPr>
      <w:widowControl/>
      <w:spacing w:beforeAutospacing="1" w:afterAutospacing="1"/>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2021-12-16T08:42:00Z</dcterms:created>
  <dc:creator>虫儿飞</dc:creator>
  <cp:lastModifiedBy>虫儿飞</cp:lastModifiedBy>
  <dcterms:modified xsi:type="dcterms:W3CDTF">2022-01-17T10:07:50Z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F09D0799B17E43E0833C5A53B3E7A33E</vt:lpwstr>
  </property>
</Properties>
</file>