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jc w:val="center"/>
        <w:textAlignment w:val="auto"/>
        <w:rPr>
          <w:rFonts w:ascii="宋体" w:hAnsi="宋体"/>
        </w:rPr>
      </w:pPr>
      <w:bookmarkStart w:id="0" w:name="_Toc28359022"/>
      <w:bookmarkStart w:id="1" w:name="_Toc35393809"/>
      <w:r>
        <w:rPr>
          <w:rFonts w:hint="eastAsia" w:ascii="宋体" w:hAnsi="宋体"/>
        </w:rPr>
        <w:t>中标（成交）结果公告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项目编号：ZFCGHY202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0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03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吉木乃县冰川牛产业发展饲草料补助项目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供应商名称：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吉木乃县超越祥泰农牧业农民专业合作社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供应商地址：新疆阿勒泰地区吉木乃县友谊街北三区运输公司综合楼一层06门面-03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>名称：吉木乃县冰川牛产业发展饲草料补助项目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品牌：详见投标文件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>规格型号：详见投标文件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>数量：1批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>单价：青贮玉米单价558元/吨；颗粒饲料2800元/吨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>按实结算，总价不超过640万元。</w:t>
            </w:r>
            <w:bookmarkStart w:id="14" w:name="_GoBack"/>
            <w:bookmarkEnd w:id="14"/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  <w:r>
        <w:rPr>
          <w:rFonts w:hint="eastAsia" w:ascii="黑体" w:hAnsi="黑体" w:eastAsia="黑体"/>
          <w:sz w:val="28"/>
          <w:szCs w:val="28"/>
          <w:lang w:eastAsia="zh-CN"/>
        </w:rPr>
        <w:t>马彦敏、陶星月、周钦荣、孙江玲、张磊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  <w:r>
        <w:rPr>
          <w:rFonts w:hint="eastAsia" w:ascii="仿宋" w:hAnsi="仿宋" w:eastAsia="仿宋" w:cs="宋体"/>
          <w:kern w:val="0"/>
          <w:sz w:val="28"/>
          <w:szCs w:val="28"/>
        </w:rPr>
        <w:t>参照原国家计委计价格【2002】1980号文的标准计算及自治区发改委新计价房【2001】895号文标准计算。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70000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元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八、其他补充事宜：/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100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吉木乃县农业农村局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吉木乃县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19309067521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6" w:name="_Toc35393811"/>
      <w:bookmarkStart w:id="7" w:name="_Toc35393642"/>
      <w:bookmarkStart w:id="8" w:name="_Toc28359024"/>
      <w:bookmarkStart w:id="9" w:name="_Toc2835910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新疆恒跃工程项目管理有限公司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阿勒泰市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13899421911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0" w:name="_Toc35393812"/>
      <w:bookmarkStart w:id="11" w:name="_Toc28359102"/>
      <w:bookmarkStart w:id="12" w:name="_Toc35393643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pStyle w:val="6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王菊香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　13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899421911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E5F5F0"/>
    <w:multiLevelType w:val="singleLevel"/>
    <w:tmpl w:val="76E5F5F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3A78"/>
    <w:rsid w:val="04BB3A14"/>
    <w:rsid w:val="0A742C74"/>
    <w:rsid w:val="10F64D59"/>
    <w:rsid w:val="20F21E40"/>
    <w:rsid w:val="26242ADE"/>
    <w:rsid w:val="27BC0CCA"/>
    <w:rsid w:val="292F3B22"/>
    <w:rsid w:val="2C390458"/>
    <w:rsid w:val="32774712"/>
    <w:rsid w:val="377E3D22"/>
    <w:rsid w:val="409273D5"/>
    <w:rsid w:val="41304A6F"/>
    <w:rsid w:val="48E13D7F"/>
    <w:rsid w:val="4C321CF4"/>
    <w:rsid w:val="4E2B285F"/>
    <w:rsid w:val="50723A3E"/>
    <w:rsid w:val="523039AC"/>
    <w:rsid w:val="5C5B3C9C"/>
    <w:rsid w:val="5E4254AE"/>
    <w:rsid w:val="66E417F0"/>
    <w:rsid w:val="6C60521D"/>
    <w:rsid w:val="6FF0628D"/>
    <w:rsid w:val="702E7B2B"/>
    <w:rsid w:val="7A25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  <w:rPr>
      <w:rFonts w:ascii="Times New Roman" w:hAnsi="Times New Roman" w:eastAsia="宋体" w:cs="Times New Roman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1">
    <w:name w:val="NormalCharacter"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2021-07-17T04:15:00Z</dcterms:created>
  <dc:creator>admin</dc:creator>
  <cp:lastModifiedBy>Administrator</cp:lastModifiedBy>
  <cp:lastPrinted>2022-01-05T09:22:00Z</cp:lastPrinted>
  <dcterms:modified xsi:type="dcterms:W3CDTF">2022-02-11T05:14:10Z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7EC0B00250034BD5AAB63AE28CC4B7E8</vt:lpwstr>
  </property>
</Properties>
</file>