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bookmarkStart w:id="0" w:name="_Toc196305280"/>
      <w:bookmarkStart w:id="1" w:name="_Toc394086921"/>
    </w:p>
    <w:p>
      <w:pPr>
        <w:jc w:val="center"/>
        <w:rPr>
          <w:rFonts w:hint="eastAsia" w:ascii="宋体" w:hAnsi="宋体" w:eastAsia="宋体"/>
          <w:b/>
          <w:bCs w:val="0"/>
          <w:color w:val="auto"/>
          <w:sz w:val="52"/>
          <w:szCs w:val="52"/>
        </w:rPr>
      </w:pPr>
      <w:r>
        <w:rPr>
          <w:rFonts w:hint="eastAsia" w:ascii="宋体" w:hAnsi="宋体"/>
          <w:b/>
          <w:bCs w:val="0"/>
          <w:color w:val="auto"/>
          <w:sz w:val="52"/>
          <w:szCs w:val="52"/>
          <w:lang w:eastAsia="zh-CN"/>
        </w:rPr>
        <w:tab/>
      </w:r>
      <w:r>
        <w:rPr>
          <w:rFonts w:hint="eastAsia" w:ascii="宋体" w:hAnsi="宋体" w:eastAsia="宋体"/>
          <w:b/>
          <w:bCs w:val="0"/>
          <w:color w:val="auto"/>
          <w:sz w:val="52"/>
          <w:szCs w:val="52"/>
          <w:lang w:eastAsia="zh-CN"/>
        </w:rPr>
        <w:t>竞</w:t>
      </w:r>
      <w:r>
        <w:rPr>
          <w:rFonts w:hint="eastAsia" w:ascii="宋体" w:hAnsi="宋体" w:eastAsia="宋体"/>
          <w:b/>
          <w:bCs w:val="0"/>
          <w:color w:val="auto"/>
          <w:sz w:val="52"/>
          <w:szCs w:val="52"/>
          <w:lang w:val="en-US" w:eastAsia="zh-CN"/>
        </w:rPr>
        <w:t xml:space="preserve"> </w:t>
      </w:r>
      <w:r>
        <w:rPr>
          <w:rFonts w:hint="eastAsia" w:ascii="宋体" w:hAnsi="宋体" w:eastAsia="宋体"/>
          <w:b/>
          <w:bCs w:val="0"/>
          <w:color w:val="auto"/>
          <w:sz w:val="52"/>
          <w:szCs w:val="52"/>
          <w:lang w:eastAsia="zh-CN"/>
        </w:rPr>
        <w:t>争</w:t>
      </w:r>
      <w:r>
        <w:rPr>
          <w:rFonts w:hint="eastAsia" w:ascii="宋体" w:hAnsi="宋体" w:eastAsia="宋体"/>
          <w:b/>
          <w:bCs w:val="0"/>
          <w:color w:val="auto"/>
          <w:sz w:val="52"/>
          <w:szCs w:val="52"/>
          <w:lang w:val="en-US" w:eastAsia="zh-CN"/>
        </w:rPr>
        <w:t xml:space="preserve"> </w:t>
      </w:r>
      <w:r>
        <w:rPr>
          <w:rFonts w:hint="eastAsia" w:ascii="宋体" w:hAnsi="宋体" w:eastAsia="宋体"/>
          <w:b/>
          <w:bCs w:val="0"/>
          <w:color w:val="auto"/>
          <w:sz w:val="52"/>
          <w:szCs w:val="52"/>
          <w:lang w:eastAsia="zh-CN"/>
        </w:rPr>
        <w:t>性</w:t>
      </w:r>
      <w:r>
        <w:rPr>
          <w:rFonts w:hint="eastAsia" w:ascii="宋体" w:hAnsi="宋体" w:eastAsia="宋体"/>
          <w:b/>
          <w:bCs w:val="0"/>
          <w:color w:val="auto"/>
          <w:sz w:val="52"/>
          <w:szCs w:val="52"/>
          <w:lang w:val="en-US" w:eastAsia="zh-CN"/>
        </w:rPr>
        <w:t xml:space="preserve"> </w:t>
      </w:r>
      <w:r>
        <w:rPr>
          <w:rFonts w:hint="eastAsia" w:ascii="宋体" w:hAnsi="宋体" w:eastAsia="宋体"/>
          <w:b/>
          <w:bCs w:val="0"/>
          <w:color w:val="auto"/>
          <w:sz w:val="52"/>
          <w:szCs w:val="52"/>
          <w:lang w:eastAsia="zh-CN"/>
        </w:rPr>
        <w:t>谈</w:t>
      </w:r>
      <w:r>
        <w:rPr>
          <w:rFonts w:hint="eastAsia" w:ascii="宋体" w:hAnsi="宋体" w:eastAsia="宋体"/>
          <w:b/>
          <w:bCs w:val="0"/>
          <w:color w:val="auto"/>
          <w:sz w:val="52"/>
          <w:szCs w:val="52"/>
          <w:lang w:val="en-US" w:eastAsia="zh-CN"/>
        </w:rPr>
        <w:t xml:space="preserve"> </w:t>
      </w:r>
      <w:r>
        <w:rPr>
          <w:rFonts w:hint="eastAsia" w:ascii="宋体" w:hAnsi="宋体" w:eastAsia="宋体"/>
          <w:b/>
          <w:bCs w:val="0"/>
          <w:color w:val="auto"/>
          <w:sz w:val="52"/>
          <w:szCs w:val="52"/>
          <w:lang w:eastAsia="zh-CN"/>
        </w:rPr>
        <w:t>判</w:t>
      </w:r>
      <w:r>
        <w:rPr>
          <w:rFonts w:hint="eastAsia" w:ascii="宋体" w:hAnsi="宋体" w:eastAsia="宋体"/>
          <w:b/>
          <w:bCs w:val="0"/>
          <w:color w:val="auto"/>
          <w:sz w:val="52"/>
          <w:szCs w:val="52"/>
        </w:rPr>
        <w:t xml:space="preserve"> 文 件</w:t>
      </w:r>
    </w:p>
    <w:p>
      <w:pPr>
        <w:ind w:firstLine="1044" w:firstLineChars="200"/>
        <w:jc w:val="center"/>
        <w:rPr>
          <w:rFonts w:hint="eastAsia" w:ascii="宋体" w:hAnsi="宋体" w:eastAsia="宋体"/>
          <w:b/>
          <w:bCs w:val="0"/>
          <w:color w:val="auto"/>
          <w:sz w:val="52"/>
          <w:szCs w:val="52"/>
        </w:rPr>
      </w:pPr>
      <w:r>
        <w:rPr>
          <w:rFonts w:hint="eastAsia" w:ascii="宋体" w:hAnsi="宋体" w:eastAsia="宋体"/>
          <w:b/>
          <w:bCs w:val="0"/>
          <w:color w:val="auto"/>
          <w:sz w:val="52"/>
          <w:szCs w:val="52"/>
        </w:rPr>
        <w:t xml:space="preserve">  </w:t>
      </w:r>
    </w:p>
    <w:p>
      <w:pPr>
        <w:ind w:firstLine="482" w:firstLineChars="200"/>
        <w:jc w:val="center"/>
        <w:rPr>
          <w:rFonts w:hint="default" w:ascii="宋体" w:hAnsi="宋体" w:eastAsia="宋体"/>
          <w:color w:val="auto"/>
          <w:sz w:val="21"/>
          <w:szCs w:val="21"/>
          <w:lang w:val="en-US" w:eastAsia="zh-CN"/>
        </w:rPr>
      </w:pPr>
      <w:r>
        <w:rPr>
          <w:rFonts w:hint="eastAsia" w:ascii="宋体" w:hAnsi="宋体"/>
          <w:b/>
          <w:bCs/>
          <w:color w:val="auto"/>
          <w:sz w:val="24"/>
          <w:lang w:eastAsia="zh-CN"/>
        </w:rPr>
        <w:t>项目</w:t>
      </w:r>
      <w:r>
        <w:rPr>
          <w:rFonts w:hint="eastAsia" w:ascii="宋体" w:hAnsi="宋体"/>
          <w:b/>
          <w:bCs/>
          <w:color w:val="auto"/>
          <w:sz w:val="24"/>
        </w:rPr>
        <w:t>编号：XJXJY2022-</w:t>
      </w:r>
      <w:r>
        <w:rPr>
          <w:rFonts w:hint="eastAsia" w:ascii="宋体" w:hAnsi="宋体"/>
          <w:b/>
          <w:bCs/>
          <w:color w:val="auto"/>
          <w:sz w:val="24"/>
          <w:lang w:val="en-US" w:eastAsia="zh-CN"/>
        </w:rPr>
        <w:t>05</w:t>
      </w:r>
    </w:p>
    <w:p>
      <w:pPr>
        <w:ind w:firstLine="422" w:firstLineChars="200"/>
        <w:jc w:val="center"/>
        <w:rPr>
          <w:rFonts w:hint="default" w:ascii="宋体" w:hAnsi="宋体" w:eastAsia="宋体"/>
          <w:b/>
          <w:bCs/>
          <w:color w:val="auto"/>
          <w:sz w:val="21"/>
          <w:szCs w:val="21"/>
          <w:lang w:val="en-US" w:eastAsia="zh-CN"/>
        </w:rPr>
      </w:pPr>
    </w:p>
    <w:p>
      <w:pPr>
        <w:ind w:firstLine="420" w:firstLineChars="200"/>
        <w:jc w:val="center"/>
        <w:rPr>
          <w:rFonts w:hint="eastAsia" w:ascii="宋体" w:hAnsi="宋体" w:eastAsia="宋体"/>
          <w:color w:val="auto"/>
          <w:sz w:val="21"/>
          <w:szCs w:val="21"/>
        </w:rPr>
      </w:pPr>
    </w:p>
    <w:p>
      <w:pPr>
        <w:ind w:firstLine="420" w:firstLineChars="200"/>
        <w:jc w:val="center"/>
        <w:rPr>
          <w:rFonts w:hint="eastAsia" w:ascii="宋体" w:hAnsi="宋体" w:eastAsia="宋体"/>
          <w:color w:val="auto"/>
          <w:sz w:val="21"/>
          <w:szCs w:val="21"/>
        </w:rPr>
      </w:pPr>
    </w:p>
    <w:p>
      <w:pPr>
        <w:ind w:firstLine="420" w:firstLineChars="200"/>
        <w:jc w:val="center"/>
        <w:rPr>
          <w:rFonts w:hint="eastAsia" w:ascii="宋体" w:hAnsi="宋体" w:eastAsia="宋体"/>
          <w:color w:val="auto"/>
          <w:sz w:val="21"/>
          <w:szCs w:val="21"/>
        </w:rPr>
      </w:pPr>
    </w:p>
    <w:p>
      <w:pPr>
        <w:pStyle w:val="2"/>
        <w:rPr>
          <w:rFonts w:hint="eastAsia"/>
          <w:color w:val="auto"/>
        </w:rPr>
      </w:pPr>
    </w:p>
    <w:p>
      <w:pPr>
        <w:pStyle w:val="2"/>
        <w:rPr>
          <w:rFonts w:hint="eastAsia" w:ascii="宋体" w:hAnsi="宋体" w:eastAsia="宋体"/>
          <w:b/>
          <w:bCs/>
          <w:color w:val="auto"/>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b/>
          <w:bCs/>
          <w:color w:val="auto"/>
          <w:kern w:val="2"/>
          <w:sz w:val="24"/>
          <w:szCs w:val="24"/>
          <w:lang w:val="en-US" w:eastAsia="zh-CN" w:bidi="ar-SA"/>
        </w:rPr>
      </w:pPr>
      <w:r>
        <w:rPr>
          <w:rFonts w:hint="eastAsia" w:ascii="宋体" w:hAnsi="宋体" w:eastAsia="宋体"/>
          <w:b/>
          <w:bCs/>
          <w:color w:val="auto"/>
          <w:kern w:val="2"/>
          <w:sz w:val="24"/>
          <w:szCs w:val="24"/>
          <w:lang w:val="en-US" w:eastAsia="zh-CN" w:bidi="ar-SA"/>
        </w:rPr>
        <w:t>工程名称：昌吉市医学观察点管理组隔离点改造项目</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b/>
          <w:bCs/>
          <w:color w:val="auto"/>
          <w:sz w:val="24"/>
          <w:lang w:val="en-US" w:eastAsia="zh-CN"/>
        </w:rPr>
      </w:pPr>
      <w:r>
        <w:rPr>
          <w:rFonts w:hint="eastAsia" w:ascii="宋体" w:hAnsi="宋体" w:eastAsia="宋体"/>
          <w:b/>
          <w:bCs/>
          <w:color w:val="auto"/>
          <w:sz w:val="24"/>
          <w:lang w:val="en-US" w:eastAsia="zh-CN"/>
        </w:rPr>
        <w:t>采购人（盖章）：昌吉市卫生健康委员会</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b/>
          <w:bCs/>
          <w:color w:val="auto"/>
          <w:sz w:val="24"/>
          <w:lang w:val="en-US" w:eastAsia="zh-CN"/>
        </w:rPr>
      </w:pPr>
      <w:r>
        <w:rPr>
          <w:rFonts w:hint="eastAsia" w:ascii="宋体" w:hAnsi="宋体" w:eastAsia="宋体"/>
          <w:b/>
          <w:bCs/>
          <w:color w:val="auto"/>
          <w:sz w:val="24"/>
          <w:lang w:val="en-US" w:eastAsia="zh-CN"/>
        </w:rPr>
        <w:t xml:space="preserve">法人代表或授权代理人：（签字或盖章）： </w:t>
      </w:r>
      <w:bookmarkStart w:id="701" w:name="_GoBack"/>
      <w:bookmarkEnd w:id="701"/>
    </w:p>
    <w:p>
      <w:pPr>
        <w:pStyle w:val="2"/>
        <w:keepNext w:val="0"/>
        <w:keepLines w:val="0"/>
        <w:pageBreakBefore w:val="0"/>
        <w:widowControl w:val="0"/>
        <w:kinsoku/>
        <w:wordWrap/>
        <w:overflowPunct/>
        <w:topLinePunct w:val="0"/>
        <w:autoSpaceDE/>
        <w:autoSpaceDN/>
        <w:bidi w:val="0"/>
        <w:adjustRightInd/>
        <w:snapToGrid/>
        <w:spacing w:afterLines="0" w:line="600" w:lineRule="exact"/>
        <w:textAlignment w:val="auto"/>
        <w:rPr>
          <w:rFonts w:hint="eastAsia"/>
          <w:b/>
          <w:bCs/>
          <w:color w:val="auto"/>
          <w:kern w:val="2"/>
          <w:sz w:val="24"/>
          <w:szCs w:val="24"/>
          <w:lang w:val="en-US" w:eastAsia="zh-CN" w:bidi="ar-SA"/>
        </w:rPr>
      </w:pPr>
      <w:r>
        <w:rPr>
          <w:rFonts w:hint="eastAsia" w:ascii="宋体" w:hAnsi="宋体" w:eastAsia="宋体"/>
          <w:b/>
          <w:bCs/>
          <w:color w:val="auto"/>
          <w:kern w:val="2"/>
          <w:sz w:val="24"/>
          <w:szCs w:val="24"/>
          <w:lang w:val="en-US" w:eastAsia="zh-CN" w:bidi="ar-SA"/>
        </w:rPr>
        <w:t>联系人：</w:t>
      </w:r>
      <w:r>
        <w:rPr>
          <w:rFonts w:hint="eastAsia"/>
          <w:b/>
          <w:bCs/>
          <w:color w:val="auto"/>
          <w:kern w:val="2"/>
          <w:sz w:val="24"/>
          <w:szCs w:val="24"/>
          <w:lang w:val="en-US" w:eastAsia="zh-CN" w:bidi="ar-SA"/>
        </w:rPr>
        <w:t>张元庆</w:t>
      </w:r>
    </w:p>
    <w:p>
      <w:pPr>
        <w:pStyle w:val="2"/>
        <w:keepNext w:val="0"/>
        <w:keepLines w:val="0"/>
        <w:pageBreakBefore w:val="0"/>
        <w:widowControl w:val="0"/>
        <w:kinsoku/>
        <w:wordWrap/>
        <w:overflowPunct/>
        <w:topLinePunct w:val="0"/>
        <w:autoSpaceDE/>
        <w:autoSpaceDN/>
        <w:bidi w:val="0"/>
        <w:adjustRightInd/>
        <w:snapToGrid/>
        <w:spacing w:afterLines="0" w:line="600" w:lineRule="exact"/>
        <w:textAlignment w:val="auto"/>
        <w:rPr>
          <w:rFonts w:hint="eastAsia"/>
          <w:b/>
          <w:bCs/>
          <w:color w:val="auto"/>
          <w:kern w:val="2"/>
          <w:sz w:val="24"/>
          <w:szCs w:val="24"/>
          <w:lang w:val="en-US" w:eastAsia="zh-CN" w:bidi="ar-SA"/>
        </w:rPr>
      </w:pPr>
      <w:r>
        <w:rPr>
          <w:rFonts w:hint="eastAsia" w:ascii="宋体" w:hAnsi="宋体" w:eastAsia="宋体"/>
          <w:b/>
          <w:bCs/>
          <w:color w:val="auto"/>
          <w:kern w:val="2"/>
          <w:sz w:val="24"/>
          <w:szCs w:val="24"/>
          <w:lang w:val="en-US" w:eastAsia="zh-CN" w:bidi="ar-SA"/>
        </w:rPr>
        <w:t>联系方式：</w:t>
      </w:r>
      <w:r>
        <w:rPr>
          <w:rFonts w:hint="eastAsia"/>
          <w:b/>
          <w:bCs/>
          <w:color w:val="auto"/>
          <w:kern w:val="2"/>
          <w:sz w:val="24"/>
          <w:szCs w:val="24"/>
          <w:lang w:val="en-US" w:eastAsia="zh-CN" w:bidi="ar-SA"/>
        </w:rPr>
        <w:t>15999089135</w:t>
      </w:r>
    </w:p>
    <w:p>
      <w:pPr>
        <w:pStyle w:val="2"/>
        <w:keepNext w:val="0"/>
        <w:keepLines w:val="0"/>
        <w:pageBreakBefore w:val="0"/>
        <w:widowControl w:val="0"/>
        <w:kinsoku/>
        <w:wordWrap/>
        <w:overflowPunct/>
        <w:topLinePunct w:val="0"/>
        <w:autoSpaceDE/>
        <w:autoSpaceDN/>
        <w:bidi w:val="0"/>
        <w:adjustRightInd/>
        <w:snapToGrid/>
        <w:spacing w:afterLines="0" w:line="600" w:lineRule="exact"/>
        <w:textAlignment w:val="auto"/>
        <w:rPr>
          <w:rFonts w:hint="eastAsia" w:ascii="宋体" w:hAnsi="宋体" w:eastAsia="宋体"/>
          <w:b/>
          <w:bCs/>
          <w:color w:val="auto"/>
          <w:kern w:val="2"/>
          <w:sz w:val="24"/>
          <w:szCs w:val="24"/>
          <w:lang w:val="en-US" w:eastAsia="zh-CN" w:bidi="ar-SA"/>
        </w:rPr>
      </w:pPr>
      <w:r>
        <w:rPr>
          <w:rFonts w:hint="eastAsia" w:ascii="宋体" w:hAnsi="宋体" w:eastAsia="宋体"/>
          <w:b/>
          <w:bCs/>
          <w:color w:val="auto"/>
          <w:kern w:val="2"/>
          <w:sz w:val="24"/>
          <w:szCs w:val="24"/>
          <w:lang w:val="en-US" w:eastAsia="zh-CN" w:bidi="ar-SA"/>
        </w:rPr>
        <w:t>地址：新疆</w:t>
      </w:r>
      <w:r>
        <w:rPr>
          <w:rFonts w:hint="eastAsia"/>
          <w:b/>
          <w:bCs/>
          <w:color w:val="auto"/>
          <w:kern w:val="2"/>
          <w:sz w:val="24"/>
          <w:szCs w:val="24"/>
          <w:lang w:val="en-US" w:eastAsia="zh-CN" w:bidi="ar-SA"/>
        </w:rPr>
        <w:t>昌吉市</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p>
    <w:p>
      <w:pPr>
        <w:ind w:firstLine="858" w:firstLineChars="356"/>
        <w:rPr>
          <w:rFonts w:hint="eastAsia" w:ascii="宋体" w:hAnsi="宋体" w:eastAsia="宋体"/>
          <w:b/>
          <w:bCs/>
          <w:color w:val="auto"/>
          <w:sz w:val="24"/>
        </w:rPr>
      </w:pPr>
    </w:p>
    <w:p>
      <w:pPr>
        <w:ind w:firstLine="858" w:firstLineChars="356"/>
        <w:rPr>
          <w:rFonts w:hint="eastAsia" w:ascii="宋体" w:hAnsi="宋体" w:eastAsia="宋体"/>
          <w:b/>
          <w:bCs/>
          <w:color w:val="auto"/>
          <w:sz w:val="24"/>
        </w:rPr>
      </w:pPr>
      <w:r>
        <w:rPr>
          <w:rFonts w:ascii="宋体" w:hAnsi="宋体" w:eastAsia="宋体"/>
          <w:b/>
          <w:bCs/>
          <w:color w:val="auto"/>
          <w:sz w:val="24"/>
        </w:rPr>
        <mc:AlternateContent>
          <mc:Choice Requires="wps">
            <w:drawing>
              <wp:anchor distT="0" distB="0" distL="114300" distR="114300" simplePos="0" relativeHeight="251659264" behindDoc="0" locked="0" layoutInCell="1" allowOverlap="1">
                <wp:simplePos x="0" y="0"/>
                <wp:positionH relativeFrom="column">
                  <wp:posOffset>130810</wp:posOffset>
                </wp:positionH>
                <wp:positionV relativeFrom="paragraph">
                  <wp:posOffset>100965</wp:posOffset>
                </wp:positionV>
                <wp:extent cx="569912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99125" cy="0"/>
                        </a:xfrm>
                        <a:prstGeom prst="line">
                          <a:avLst/>
                        </a:prstGeom>
                        <a:ln w="12700" cap="flat" cmpd="sng">
                          <a:solidFill>
                            <a:srgbClr val="00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10.3pt;margin-top:7.95pt;height:0pt;width:448.75pt;z-index:251659264;mso-width-relative:page;mso-height-relative:page;" filled="f" stroked="t" coordsize="21600,21600" o:gfxdata="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WAIk21QAAAAgBAAAPAAAAAAAAAAEAIAAAACIAAABkcnMvZG93bnJldi54bWxQSwEC&#10;FAAUAAAACACHTuJA43sHLvcBAADmAwAADgAAAAAAAAABACAAAAAkAQAAZHJzL2Uyb0RvYy54bWxQ&#10;SwUGAAAAAAYABgBZAQAAjQUAAAAA&#10;">
                <v:fill on="f" focussize="0,0"/>
                <v:stroke weight="1pt" color="#000000" joinstyle="round" dashstyle="1 1"/>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80" w:lineRule="exact"/>
        <w:textAlignment w:val="auto"/>
        <w:rPr>
          <w:rFonts w:hint="eastAsia" w:ascii="宋体" w:hAnsi="宋体" w:eastAsia="宋体"/>
          <w:b/>
          <w:bCs/>
          <w:color w:val="auto"/>
          <w:sz w:val="24"/>
        </w:rPr>
      </w:pPr>
      <w:r>
        <w:rPr>
          <w:rFonts w:hint="eastAsia" w:ascii="宋体" w:hAnsi="宋体" w:eastAsia="宋体"/>
          <w:b/>
          <w:bCs/>
          <w:color w:val="auto"/>
          <w:sz w:val="24"/>
          <w:lang w:eastAsia="zh-CN"/>
        </w:rPr>
        <w:t>采购采购代理机构</w:t>
      </w:r>
      <w:r>
        <w:rPr>
          <w:rFonts w:hint="eastAsia" w:ascii="宋体" w:hAnsi="宋体" w:eastAsia="宋体"/>
          <w:b/>
          <w:color w:val="auto"/>
          <w:sz w:val="24"/>
        </w:rPr>
        <w:t>（盖章）</w:t>
      </w:r>
      <w:r>
        <w:rPr>
          <w:rFonts w:hint="eastAsia" w:ascii="宋体" w:hAnsi="宋体" w:eastAsia="宋体"/>
          <w:b/>
          <w:bCs/>
          <w:color w:val="auto"/>
          <w:sz w:val="24"/>
        </w:rPr>
        <w:t>：新疆鑫锦源工程管理咨询有限公司</w:t>
      </w:r>
    </w:p>
    <w:p>
      <w:pPr>
        <w:keepNext w:val="0"/>
        <w:keepLines w:val="0"/>
        <w:pageBreakBefore w:val="0"/>
        <w:widowControl w:val="0"/>
        <w:kinsoku/>
        <w:wordWrap/>
        <w:overflowPunct/>
        <w:topLinePunct w:val="0"/>
        <w:autoSpaceDE/>
        <w:autoSpaceDN/>
        <w:bidi w:val="0"/>
        <w:adjustRightInd/>
        <w:snapToGrid/>
        <w:spacing w:line="680" w:lineRule="exact"/>
        <w:textAlignment w:val="auto"/>
        <w:rPr>
          <w:rFonts w:hint="eastAsia" w:ascii="宋体" w:hAnsi="宋体" w:eastAsia="宋体"/>
          <w:b/>
          <w:bCs/>
          <w:color w:val="auto"/>
          <w:sz w:val="24"/>
          <w:lang w:eastAsia="zh-CN"/>
        </w:rPr>
      </w:pPr>
      <w:r>
        <w:rPr>
          <w:rFonts w:hint="eastAsia" w:ascii="宋体" w:hAnsi="宋体" w:eastAsia="宋体"/>
          <w:b/>
          <w:bCs/>
          <w:color w:val="auto"/>
          <w:spacing w:val="4"/>
          <w:kern w:val="0"/>
          <w:sz w:val="24"/>
        </w:rPr>
        <w:t>法人代表</w:t>
      </w:r>
      <w:r>
        <w:rPr>
          <w:rFonts w:hint="eastAsia" w:ascii="宋体" w:hAnsi="宋体" w:eastAsia="宋体"/>
          <w:b/>
          <w:color w:val="auto"/>
          <w:spacing w:val="4"/>
          <w:kern w:val="0"/>
          <w:sz w:val="24"/>
        </w:rPr>
        <w:t>（盖章</w:t>
      </w:r>
      <w:r>
        <w:rPr>
          <w:rFonts w:hint="eastAsia" w:ascii="宋体" w:hAnsi="宋体" w:eastAsia="宋体"/>
          <w:b/>
          <w:color w:val="auto"/>
          <w:spacing w:val="-11"/>
          <w:kern w:val="0"/>
          <w:sz w:val="24"/>
        </w:rPr>
        <w:t>）</w:t>
      </w:r>
      <w:r>
        <w:rPr>
          <w:rFonts w:hint="eastAsia" w:ascii="宋体" w:hAnsi="宋体" w:eastAsia="宋体"/>
          <w:b/>
          <w:bCs/>
          <w:color w:val="auto"/>
          <w:sz w:val="24"/>
        </w:rPr>
        <w:t>：</w:t>
      </w:r>
      <w:r>
        <w:rPr>
          <w:rFonts w:hint="eastAsia" w:ascii="宋体" w:hAnsi="宋体" w:eastAsia="宋体"/>
          <w:b/>
          <w:bCs/>
          <w:color w:val="auto"/>
          <w:sz w:val="24"/>
          <w:lang w:eastAsia="zh-CN"/>
        </w:rPr>
        <w:t>白巨红</w:t>
      </w:r>
    </w:p>
    <w:p>
      <w:pPr>
        <w:keepNext w:val="0"/>
        <w:keepLines w:val="0"/>
        <w:pageBreakBefore w:val="0"/>
        <w:widowControl w:val="0"/>
        <w:kinsoku/>
        <w:wordWrap/>
        <w:overflowPunct/>
        <w:topLinePunct w:val="0"/>
        <w:autoSpaceDE/>
        <w:autoSpaceDN/>
        <w:bidi w:val="0"/>
        <w:adjustRightInd/>
        <w:snapToGrid/>
        <w:spacing w:line="680" w:lineRule="exact"/>
        <w:textAlignment w:val="auto"/>
        <w:rPr>
          <w:rFonts w:hint="eastAsia" w:ascii="宋体" w:hAnsi="宋体" w:eastAsia="宋体"/>
          <w:b/>
          <w:bCs/>
          <w:color w:val="auto"/>
          <w:sz w:val="24"/>
          <w:lang w:eastAsia="zh-CN"/>
        </w:rPr>
      </w:pPr>
      <w:r>
        <w:rPr>
          <w:rFonts w:hint="eastAsia" w:ascii="宋体" w:hAnsi="宋体" w:eastAsia="宋体"/>
          <w:b/>
          <w:bCs/>
          <w:color w:val="auto"/>
          <w:sz w:val="24"/>
        </w:rPr>
        <w:t>联系人：</w:t>
      </w:r>
      <w:r>
        <w:rPr>
          <w:rFonts w:hint="eastAsia" w:ascii="宋体" w:hAnsi="宋体" w:eastAsia="宋体"/>
          <w:b/>
          <w:bCs/>
          <w:color w:val="auto"/>
          <w:sz w:val="24"/>
          <w:lang w:eastAsia="zh-CN"/>
        </w:rPr>
        <w:t>魏玉峥</w:t>
      </w:r>
    </w:p>
    <w:p>
      <w:pPr>
        <w:keepNext w:val="0"/>
        <w:keepLines w:val="0"/>
        <w:pageBreakBefore w:val="0"/>
        <w:widowControl w:val="0"/>
        <w:kinsoku/>
        <w:wordWrap/>
        <w:overflowPunct/>
        <w:topLinePunct w:val="0"/>
        <w:autoSpaceDE/>
        <w:autoSpaceDN/>
        <w:bidi w:val="0"/>
        <w:adjustRightInd/>
        <w:snapToGrid/>
        <w:spacing w:line="680" w:lineRule="exact"/>
        <w:textAlignment w:val="auto"/>
        <w:rPr>
          <w:rFonts w:hint="eastAsia" w:ascii="宋体" w:hAnsi="宋体" w:eastAsia="宋体"/>
          <w:b/>
          <w:bCs/>
          <w:color w:val="auto"/>
          <w:spacing w:val="5"/>
          <w:kern w:val="0"/>
          <w:sz w:val="24"/>
          <w:lang w:val="en-US" w:eastAsia="zh-CN"/>
        </w:rPr>
      </w:pPr>
      <w:r>
        <w:rPr>
          <w:rFonts w:hint="eastAsia" w:ascii="宋体" w:hAnsi="宋体" w:eastAsia="宋体"/>
          <w:b/>
          <w:bCs/>
          <w:color w:val="auto"/>
          <w:spacing w:val="5"/>
          <w:kern w:val="0"/>
          <w:sz w:val="24"/>
        </w:rPr>
        <w:t>电话：</w:t>
      </w:r>
      <w:r>
        <w:rPr>
          <w:rFonts w:hint="eastAsia" w:ascii="宋体" w:hAnsi="宋体" w:eastAsia="宋体"/>
          <w:b/>
          <w:bCs/>
          <w:color w:val="auto"/>
          <w:spacing w:val="5"/>
          <w:kern w:val="0"/>
          <w:sz w:val="24"/>
          <w:lang w:val="en-US" w:eastAsia="zh-CN"/>
        </w:rPr>
        <w:t>13899658444</w:t>
      </w:r>
    </w:p>
    <w:p>
      <w:pPr>
        <w:keepNext w:val="0"/>
        <w:keepLines w:val="0"/>
        <w:pageBreakBefore w:val="0"/>
        <w:widowControl w:val="0"/>
        <w:kinsoku/>
        <w:wordWrap/>
        <w:overflowPunct/>
        <w:topLinePunct w:val="0"/>
        <w:autoSpaceDE/>
        <w:autoSpaceDN/>
        <w:bidi w:val="0"/>
        <w:adjustRightInd/>
        <w:snapToGrid/>
        <w:spacing w:line="680" w:lineRule="exact"/>
        <w:textAlignment w:val="auto"/>
        <w:rPr>
          <w:rFonts w:hint="eastAsia" w:ascii="宋体" w:hAnsi="宋体"/>
          <w:bCs/>
          <w:color w:val="auto"/>
          <w:sz w:val="24"/>
        </w:rPr>
      </w:pPr>
      <w:r>
        <w:rPr>
          <w:rFonts w:hint="eastAsia" w:ascii="宋体" w:hAnsi="宋体" w:eastAsia="宋体"/>
          <w:b/>
          <w:bCs/>
          <w:color w:val="auto"/>
          <w:spacing w:val="9"/>
          <w:kern w:val="0"/>
          <w:sz w:val="24"/>
        </w:rPr>
        <w:t>地址</w:t>
      </w:r>
      <w:r>
        <w:rPr>
          <w:rFonts w:hint="eastAsia" w:ascii="宋体" w:hAnsi="宋体" w:eastAsia="宋体"/>
          <w:b/>
          <w:bCs/>
          <w:color w:val="auto"/>
          <w:spacing w:val="-16"/>
          <w:kern w:val="0"/>
          <w:sz w:val="24"/>
        </w:rPr>
        <w:t>：昌吉市南公园西路</w:t>
      </w:r>
    </w:p>
    <w:p>
      <w:pPr>
        <w:rPr>
          <w:rFonts w:hint="eastAsia" w:ascii="宋体" w:hAnsi="宋体"/>
          <w:bCs/>
          <w:color w:val="auto"/>
          <w:sz w:val="24"/>
        </w:rPr>
      </w:pPr>
    </w:p>
    <w:p>
      <w:pPr>
        <w:tabs>
          <w:tab w:val="left" w:pos="2736"/>
        </w:tabs>
        <w:spacing w:line="360" w:lineRule="auto"/>
        <w:jc w:val="left"/>
        <w:rPr>
          <w:rFonts w:hint="eastAsia" w:ascii="宋体" w:hAnsi="宋体" w:eastAsia="宋体"/>
          <w:b/>
          <w:color w:val="auto"/>
          <w:szCs w:val="21"/>
          <w:lang w:eastAsia="zh-CN"/>
        </w:rPr>
      </w:pPr>
    </w:p>
    <w:p>
      <w:pPr>
        <w:pStyle w:val="2"/>
        <w:rPr>
          <w:rFonts w:hint="eastAsia"/>
          <w:lang w:eastAsia="zh-CN"/>
        </w:rPr>
      </w:pPr>
    </w:p>
    <w:p>
      <w:pPr>
        <w:pStyle w:val="7"/>
        <w:keepLines w:val="0"/>
        <w:pageBreakBefore w:val="0"/>
        <w:widowControl w:val="0"/>
        <w:numPr>
          <w:ilvl w:val="0"/>
          <w:numId w:val="4"/>
        </w:numPr>
        <w:kinsoku/>
        <w:wordWrap/>
        <w:overflowPunct/>
        <w:topLinePunct w:val="0"/>
        <w:autoSpaceDE/>
        <w:autoSpaceDN/>
        <w:bidi w:val="0"/>
        <w:adjustRightInd/>
        <w:snapToGrid/>
        <w:spacing w:line="360" w:lineRule="auto"/>
        <w:ind w:leftChars="0"/>
        <w:jc w:val="center"/>
        <w:textAlignment w:val="auto"/>
        <w:rPr>
          <w:rFonts w:hint="eastAsia" w:ascii="宋体" w:hAnsi="宋体"/>
          <w:color w:val="auto"/>
          <w:sz w:val="28"/>
          <w:szCs w:val="28"/>
        </w:rPr>
      </w:pPr>
      <w:r>
        <w:rPr>
          <w:rFonts w:hint="eastAsia" w:ascii="宋体" w:hAnsi="宋体"/>
          <w:color w:val="auto"/>
          <w:sz w:val="28"/>
          <w:szCs w:val="28"/>
          <w:lang w:val="en-US" w:eastAsia="zh-CN"/>
        </w:rPr>
        <w:t>新疆鑫锦源工程管理咨询有限公司</w:t>
      </w:r>
      <w:r>
        <w:rPr>
          <w:rFonts w:hint="eastAsia" w:ascii="宋体" w:hAnsi="宋体"/>
          <w:color w:val="auto"/>
          <w:sz w:val="28"/>
          <w:szCs w:val="28"/>
        </w:rPr>
        <w:t>关于昌吉市医学观察点管理组隔离点改造项目的竞争性</w:t>
      </w:r>
      <w:r>
        <w:rPr>
          <w:rFonts w:hint="eastAsia" w:ascii="宋体" w:hAnsi="宋体"/>
          <w:color w:val="auto"/>
          <w:sz w:val="28"/>
          <w:szCs w:val="28"/>
          <w:lang w:eastAsia="zh-CN"/>
        </w:rPr>
        <w:t>谈判</w:t>
      </w:r>
      <w:r>
        <w:rPr>
          <w:rFonts w:hint="eastAsia" w:ascii="宋体" w:hAnsi="宋体"/>
          <w:color w:val="auto"/>
          <w:sz w:val="28"/>
          <w:szCs w:val="28"/>
        </w:rPr>
        <w:t>公告</w:t>
      </w:r>
    </w:p>
    <w:p>
      <w:pPr>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rPr>
      </w:pPr>
    </w:p>
    <w:p>
      <w:pPr>
        <w:adjustRightInd w:val="0"/>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 一、项目基本情况</w:t>
      </w:r>
    </w:p>
    <w:p>
      <w:pPr>
        <w:adjustRightInd w:val="0"/>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项目编号：XJXJY2022-05</w:t>
      </w:r>
    </w:p>
    <w:p>
      <w:pPr>
        <w:adjustRightInd w:val="0"/>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项目名称：昌吉市医学观察点管理组隔离点改造项目</w:t>
      </w:r>
    </w:p>
    <w:p>
      <w:pPr>
        <w:adjustRightInd w:val="0"/>
        <w:spacing w:line="360" w:lineRule="auto"/>
        <w:ind w:firstLine="480" w:firstLineChars="200"/>
        <w:rPr>
          <w:rFonts w:hint="eastAsia" w:ascii="宋体" w:hAnsi="宋体" w:eastAsia="宋体" w:cs="Times New Roman"/>
          <w:color w:val="auto"/>
          <w:sz w:val="24"/>
          <w:lang w:eastAsia="zh-CN"/>
        </w:rPr>
      </w:pPr>
      <w:r>
        <w:rPr>
          <w:rFonts w:hint="eastAsia" w:ascii="宋体" w:hAnsi="宋体" w:eastAsia="宋体" w:cs="Times New Roman"/>
          <w:color w:val="auto"/>
          <w:sz w:val="24"/>
        </w:rPr>
        <w:t>采购方式：竞争性</w:t>
      </w:r>
      <w:r>
        <w:rPr>
          <w:rFonts w:hint="eastAsia" w:ascii="宋体" w:hAnsi="宋体" w:eastAsia="宋体" w:cs="Times New Roman"/>
          <w:color w:val="auto"/>
          <w:sz w:val="24"/>
          <w:lang w:eastAsia="zh-CN"/>
        </w:rPr>
        <w:t>谈判</w:t>
      </w:r>
    </w:p>
    <w:p>
      <w:pPr>
        <w:adjustRightInd w:val="0"/>
        <w:spacing w:line="360" w:lineRule="auto"/>
        <w:ind w:firstLine="480" w:firstLineChars="200"/>
        <w:rPr>
          <w:rFonts w:hint="eastAsia" w:ascii="宋体" w:hAnsi="宋体" w:eastAsia="宋体" w:cs="Times New Roman"/>
          <w:color w:val="auto"/>
          <w:sz w:val="24"/>
          <w:lang w:val="en-US" w:eastAsia="zh-CN"/>
        </w:rPr>
      </w:pPr>
      <w:r>
        <w:rPr>
          <w:rFonts w:hint="eastAsia" w:ascii="宋体" w:hAnsi="宋体" w:eastAsia="宋体" w:cs="Times New Roman"/>
          <w:color w:val="auto"/>
          <w:sz w:val="24"/>
        </w:rPr>
        <w:t>预算金额（元）：316512.44</w:t>
      </w:r>
      <w:r>
        <w:rPr>
          <w:rFonts w:hint="eastAsia" w:ascii="宋体" w:hAnsi="宋体" w:eastAsia="宋体" w:cs="Times New Roman"/>
          <w:color w:val="auto"/>
          <w:sz w:val="24"/>
          <w:lang w:val="en-US" w:eastAsia="zh-CN"/>
        </w:rPr>
        <w:t xml:space="preserve">  </w:t>
      </w:r>
    </w:p>
    <w:p>
      <w:pPr>
        <w:adjustRightInd w:val="0"/>
        <w:spacing w:line="360" w:lineRule="auto"/>
        <w:ind w:firstLine="480" w:firstLineChars="20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 xml:space="preserve">最高限价（元）：316512.44  </w:t>
      </w:r>
    </w:p>
    <w:p>
      <w:pPr>
        <w:adjustRightInd w:val="0"/>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 简要规格描述：昌吉市留观宾馆三区两通道改造项目，宾馆隔断改造，轻钢龙骨石膏板硬质隔墙。具体详见工程量清单</w:t>
      </w:r>
    </w:p>
    <w:p>
      <w:pPr>
        <w:adjustRightInd w:val="0"/>
        <w:spacing w:line="360" w:lineRule="auto"/>
        <w:ind w:firstLine="480" w:firstLineChars="200"/>
        <w:rPr>
          <w:rFonts w:hint="eastAsia" w:ascii="宋体" w:hAnsi="宋体" w:eastAsia="宋体" w:cs="Times New Roman"/>
          <w:color w:val="auto"/>
          <w:sz w:val="24"/>
          <w:lang w:eastAsia="zh-CN"/>
        </w:rPr>
      </w:pPr>
      <w:r>
        <w:rPr>
          <w:rFonts w:hint="eastAsia" w:ascii="宋体" w:hAnsi="宋体" w:eastAsia="宋体" w:cs="Times New Roman"/>
          <w:color w:val="auto"/>
          <w:sz w:val="24"/>
          <w:lang w:eastAsia="zh-CN"/>
        </w:rPr>
        <w:t>工期：根据项目具体情况实施</w:t>
      </w:r>
    </w:p>
    <w:p>
      <w:pPr>
        <w:adjustRightInd w:val="0"/>
        <w:spacing w:line="360" w:lineRule="auto"/>
        <w:ind w:firstLine="480" w:firstLineChars="200"/>
        <w:rPr>
          <w:rFonts w:hint="eastAsia" w:ascii="宋体" w:hAnsi="宋体" w:eastAsia="宋体" w:cs="Times New Roman"/>
          <w:color w:val="auto"/>
          <w:sz w:val="24"/>
          <w:lang w:eastAsia="zh-CN"/>
        </w:rPr>
      </w:pPr>
      <w:r>
        <w:rPr>
          <w:rFonts w:hint="eastAsia" w:ascii="宋体" w:hAnsi="宋体" w:eastAsia="宋体" w:cs="Times New Roman"/>
          <w:color w:val="auto"/>
          <w:sz w:val="24"/>
          <w:lang w:eastAsia="zh-CN"/>
        </w:rPr>
        <w:t>本项目（否）接受联合体投标。  </w:t>
      </w:r>
    </w:p>
    <w:p>
      <w:pPr>
        <w:adjustRightInd w:val="0"/>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二、申请人的资格要求：</w:t>
      </w:r>
    </w:p>
    <w:p>
      <w:pPr>
        <w:adjustRightInd w:val="0"/>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    1.满足《中华人民共和国政府采购法》第二十二条规定；</w:t>
      </w:r>
    </w:p>
    <w:p>
      <w:pPr>
        <w:adjustRightInd w:val="0"/>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    2.落实政府采购政策需满足的资格要求：符合政府采购优先（节约能源、保护环境）采购政策及促进中小企业（监狱企业、残疾人福利性单位）发展政策的，依据规定给予评审优惠。 </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    3.本项目的特定资格要求：（1）在中华人民共和国境内注册，具有有效的营业执照； （2）供应商必须符合《中华人民共和国政府采购法》第二十二条规定： 1、具有独立承担民事责任的能力； 2、具有良好的商业信誉和健全的财务会计制度； 3、具有履行合同所必需的设备和专业技术能力； 4、有依法缴纳税收和社会保障资金的良好记录； 5、参加政府采购活动前三年内，在经营活动中没有重大违法记录； 6、凡拟参加本次招标项目的</w:t>
      </w:r>
      <w:r>
        <w:rPr>
          <w:rFonts w:hint="eastAsia" w:ascii="宋体" w:hAnsi="宋体"/>
          <w:color w:val="auto"/>
          <w:sz w:val="24"/>
          <w:lang w:eastAsia="zh-CN"/>
        </w:rPr>
        <w:t>供应商</w:t>
      </w:r>
      <w:r>
        <w:rPr>
          <w:rFonts w:hint="eastAsia" w:ascii="宋体" w:hAnsi="宋体"/>
          <w:color w:val="auto"/>
          <w:sz w:val="24"/>
        </w:rPr>
        <w:t>，如在“信用中国”网（www.creditchina.gov.cn）被列入失信被执行人、重大税收违法案件当事人名单、中国政府采购网（www.ccgp.gov.cn）政府采购严重违法失信行为记录名单的（尚在处罚期内的），将拒绝其参加本次政府采购活动，需提供相关证明材料； 7、法律、行政法规规定的其他条件； 8、本招标项目不接受联合体投标。 </w:t>
      </w:r>
      <w:r>
        <w:rPr>
          <w:rFonts w:hint="eastAsia" w:ascii="宋体" w:hAnsi="宋体"/>
          <w:color w:val="auto"/>
          <w:sz w:val="24"/>
          <w:lang w:val="en-US" w:eastAsia="zh-CN"/>
        </w:rPr>
        <w:t>9</w:t>
      </w:r>
      <w:r>
        <w:rPr>
          <w:rFonts w:hint="eastAsia" w:ascii="宋体" w:hAnsi="宋体"/>
          <w:color w:val="auto"/>
          <w:sz w:val="24"/>
        </w:rPr>
        <w:t>、</w:t>
      </w:r>
      <w:r>
        <w:rPr>
          <w:rFonts w:hint="eastAsia" w:ascii="宋体" w:hAnsi="宋体"/>
          <w:color w:val="auto"/>
          <w:sz w:val="24"/>
          <w:lang w:eastAsia="zh-CN"/>
        </w:rPr>
        <w:t>供应商</w:t>
      </w:r>
      <w:r>
        <w:rPr>
          <w:rFonts w:hint="eastAsia" w:ascii="宋体" w:hAnsi="宋体"/>
          <w:color w:val="auto"/>
          <w:sz w:val="24"/>
        </w:rPr>
        <w:t>须具备有效的资质证书，且满足本项目资质要求：具备</w:t>
      </w:r>
      <w:r>
        <w:rPr>
          <w:rFonts w:hint="eastAsia" w:ascii="宋体" w:hAnsi="宋体"/>
          <w:color w:val="auto"/>
          <w:sz w:val="24"/>
          <w:lang w:eastAsia="zh-CN"/>
        </w:rPr>
        <w:t>建筑</w:t>
      </w:r>
      <w:r>
        <w:rPr>
          <w:rFonts w:hint="eastAsia" w:ascii="宋体" w:hAnsi="宋体"/>
          <w:color w:val="auto"/>
          <w:sz w:val="24"/>
        </w:rPr>
        <w:t>工程施工总承包叁级及叁级以上资质；</w:t>
      </w:r>
      <w:r>
        <w:rPr>
          <w:rFonts w:hint="eastAsia" w:ascii="宋体" w:hAnsi="宋体"/>
          <w:color w:val="auto"/>
          <w:sz w:val="24"/>
          <w:lang w:val="en-US" w:eastAsia="zh-CN"/>
        </w:rPr>
        <w:t>10</w:t>
      </w:r>
      <w:r>
        <w:rPr>
          <w:rFonts w:hint="eastAsia" w:ascii="宋体" w:hAnsi="宋体"/>
          <w:color w:val="auto"/>
          <w:sz w:val="24"/>
        </w:rPr>
        <w:t>、</w:t>
      </w:r>
      <w:r>
        <w:rPr>
          <w:rFonts w:hint="eastAsia" w:ascii="宋体" w:hAnsi="宋体"/>
          <w:color w:val="auto"/>
          <w:sz w:val="24"/>
          <w:lang w:eastAsia="zh-CN"/>
        </w:rPr>
        <w:t>供应商</w:t>
      </w:r>
      <w:r>
        <w:rPr>
          <w:rFonts w:hint="eastAsia" w:ascii="宋体" w:hAnsi="宋体"/>
          <w:color w:val="auto"/>
          <w:sz w:val="24"/>
        </w:rPr>
        <w:t>须具备有效的安全生产许可证；</w:t>
      </w:r>
    </w:p>
    <w:p>
      <w:pPr>
        <w:adjustRightInd w:val="0"/>
        <w:spacing w:line="360" w:lineRule="auto"/>
        <w:rPr>
          <w:rFonts w:hint="eastAsia" w:ascii="宋体" w:hAnsi="宋体"/>
          <w:color w:val="auto"/>
          <w:sz w:val="24"/>
        </w:rPr>
      </w:pPr>
      <w:r>
        <w:rPr>
          <w:rFonts w:hint="eastAsia" w:ascii="宋体" w:hAnsi="宋体"/>
          <w:color w:val="auto"/>
          <w:sz w:val="24"/>
          <w:lang w:val="en-US" w:eastAsia="zh-CN"/>
        </w:rPr>
        <w:t>11</w:t>
      </w:r>
      <w:r>
        <w:rPr>
          <w:rFonts w:hint="eastAsia" w:ascii="宋体" w:hAnsi="宋体"/>
          <w:color w:val="auto"/>
          <w:sz w:val="24"/>
        </w:rPr>
        <w:t>、项目负责人要求：本单位贰级及以上注册建造师（</w:t>
      </w:r>
      <w:r>
        <w:rPr>
          <w:rFonts w:hint="eastAsia" w:ascii="宋体" w:hAnsi="宋体"/>
          <w:color w:val="auto"/>
          <w:sz w:val="24"/>
          <w:lang w:eastAsia="zh-CN"/>
        </w:rPr>
        <w:t>建筑</w:t>
      </w:r>
      <w:r>
        <w:rPr>
          <w:rFonts w:hint="eastAsia" w:ascii="宋体" w:hAnsi="宋体"/>
          <w:color w:val="auto"/>
          <w:sz w:val="24"/>
        </w:rPr>
        <w:t>工程专业）。</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三、获取采购文件</w:t>
      </w:r>
    </w:p>
    <w:p>
      <w:pPr>
        <w:adjustRightInd w:val="0"/>
        <w:spacing w:line="360" w:lineRule="auto"/>
        <w:ind w:firstLine="720" w:firstLineChars="300"/>
        <w:rPr>
          <w:rFonts w:hint="eastAsia" w:ascii="宋体" w:hAnsi="宋体"/>
          <w:color w:val="auto"/>
          <w:sz w:val="24"/>
        </w:rPr>
      </w:pPr>
      <w:r>
        <w:rPr>
          <w:rFonts w:hint="eastAsia" w:ascii="宋体" w:hAnsi="宋体"/>
          <w:color w:val="auto"/>
          <w:sz w:val="24"/>
        </w:rPr>
        <w:t>时间：</w:t>
      </w:r>
      <w:r>
        <w:rPr>
          <w:rFonts w:hint="eastAsia" w:ascii="宋体" w:hAnsi="宋体"/>
          <w:color w:val="auto"/>
          <w:sz w:val="24"/>
          <w:lang w:val="en-US" w:eastAsia="zh-CN"/>
        </w:rPr>
        <w:t>2022</w:t>
      </w:r>
      <w:r>
        <w:rPr>
          <w:rFonts w:hint="eastAsia" w:ascii="宋体" w:hAnsi="宋体"/>
          <w:color w:val="auto"/>
          <w:sz w:val="24"/>
        </w:rPr>
        <w:t>年</w:t>
      </w:r>
      <w:r>
        <w:rPr>
          <w:rFonts w:hint="eastAsia" w:ascii="宋体" w:hAnsi="宋体"/>
          <w:color w:val="auto"/>
          <w:sz w:val="24"/>
          <w:lang w:val="en-US" w:eastAsia="zh-CN"/>
        </w:rPr>
        <w:t>2</w:t>
      </w:r>
      <w:r>
        <w:rPr>
          <w:rFonts w:hint="eastAsia" w:ascii="宋体" w:hAnsi="宋体"/>
          <w:color w:val="auto"/>
          <w:sz w:val="24"/>
        </w:rPr>
        <w:t>月</w:t>
      </w:r>
      <w:r>
        <w:rPr>
          <w:rFonts w:hint="eastAsia" w:ascii="宋体" w:hAnsi="宋体"/>
          <w:color w:val="auto"/>
          <w:sz w:val="24"/>
          <w:lang w:val="en-US" w:eastAsia="zh-CN"/>
        </w:rPr>
        <w:t>8</w:t>
      </w:r>
      <w:r>
        <w:rPr>
          <w:rFonts w:hint="eastAsia" w:ascii="宋体" w:hAnsi="宋体"/>
          <w:color w:val="auto"/>
          <w:sz w:val="24"/>
        </w:rPr>
        <w:t>日至20</w:t>
      </w:r>
      <w:r>
        <w:rPr>
          <w:rFonts w:hint="eastAsia" w:ascii="宋体" w:hAnsi="宋体"/>
          <w:color w:val="auto"/>
          <w:sz w:val="24"/>
          <w:lang w:val="en-US" w:eastAsia="zh-CN"/>
        </w:rPr>
        <w:t>22</w:t>
      </w:r>
      <w:r>
        <w:rPr>
          <w:rFonts w:hint="eastAsia" w:ascii="宋体" w:hAnsi="宋体"/>
          <w:color w:val="auto"/>
          <w:sz w:val="24"/>
        </w:rPr>
        <w:t>年</w:t>
      </w:r>
      <w:r>
        <w:rPr>
          <w:rFonts w:hint="eastAsia" w:ascii="宋体" w:hAnsi="宋体"/>
          <w:color w:val="auto"/>
          <w:sz w:val="24"/>
          <w:lang w:val="en-US" w:eastAsia="zh-CN"/>
        </w:rPr>
        <w:t>2</w:t>
      </w:r>
      <w:r>
        <w:rPr>
          <w:rFonts w:hint="eastAsia" w:ascii="宋体" w:hAnsi="宋体"/>
          <w:color w:val="auto"/>
          <w:sz w:val="24"/>
        </w:rPr>
        <w:t>月</w:t>
      </w:r>
      <w:r>
        <w:rPr>
          <w:rFonts w:hint="eastAsia" w:ascii="宋体" w:hAnsi="宋体"/>
          <w:color w:val="auto"/>
          <w:sz w:val="24"/>
          <w:lang w:val="en-US" w:eastAsia="zh-CN"/>
        </w:rPr>
        <w:t>11</w:t>
      </w:r>
      <w:r>
        <w:rPr>
          <w:rFonts w:hint="eastAsia" w:ascii="宋体" w:hAnsi="宋体"/>
          <w:color w:val="auto"/>
          <w:sz w:val="24"/>
        </w:rPr>
        <w:t>日，每天上午10:00至14:00，下午1</w:t>
      </w:r>
      <w:r>
        <w:rPr>
          <w:rFonts w:hint="eastAsia" w:ascii="宋体" w:hAnsi="宋体"/>
          <w:color w:val="auto"/>
          <w:sz w:val="24"/>
          <w:lang w:val="en-US" w:eastAsia="zh-CN"/>
        </w:rPr>
        <w:t>6</w:t>
      </w:r>
      <w:r>
        <w:rPr>
          <w:rFonts w:hint="eastAsia" w:ascii="宋体" w:hAnsi="宋体"/>
          <w:color w:val="auto"/>
          <w:sz w:val="24"/>
        </w:rPr>
        <w:t>:</w:t>
      </w:r>
      <w:r>
        <w:rPr>
          <w:rFonts w:hint="eastAsia" w:ascii="宋体" w:hAnsi="宋体"/>
          <w:color w:val="auto"/>
          <w:sz w:val="24"/>
          <w:lang w:val="en-US" w:eastAsia="zh-CN"/>
        </w:rPr>
        <w:t>0</w:t>
      </w:r>
      <w:r>
        <w:rPr>
          <w:rFonts w:hint="eastAsia" w:ascii="宋体" w:hAnsi="宋体"/>
          <w:color w:val="auto"/>
          <w:sz w:val="24"/>
        </w:rPr>
        <w:t>0至</w:t>
      </w:r>
      <w:r>
        <w:rPr>
          <w:rFonts w:hint="eastAsia" w:ascii="宋体" w:hAnsi="宋体"/>
          <w:color w:val="auto"/>
          <w:sz w:val="24"/>
          <w:lang w:val="en-US" w:eastAsia="zh-CN"/>
        </w:rPr>
        <w:t>20</w:t>
      </w:r>
      <w:r>
        <w:rPr>
          <w:rFonts w:hint="eastAsia" w:ascii="宋体" w:hAnsi="宋体"/>
          <w:color w:val="auto"/>
          <w:sz w:val="24"/>
        </w:rPr>
        <w:t>:</w:t>
      </w:r>
      <w:r>
        <w:rPr>
          <w:rFonts w:hint="eastAsia" w:ascii="宋体" w:hAnsi="宋体"/>
          <w:color w:val="auto"/>
          <w:sz w:val="24"/>
          <w:lang w:val="en-US" w:eastAsia="zh-CN"/>
        </w:rPr>
        <w:t>0</w:t>
      </w:r>
      <w:r>
        <w:rPr>
          <w:rFonts w:hint="eastAsia" w:ascii="宋体" w:hAnsi="宋体"/>
          <w:color w:val="auto"/>
          <w:sz w:val="24"/>
        </w:rPr>
        <w:t>0（北京时间，法定节假日除外）</w:t>
      </w:r>
    </w:p>
    <w:p>
      <w:pPr>
        <w:adjustRightInd w:val="0"/>
        <w:spacing w:line="360" w:lineRule="auto"/>
        <w:ind w:firstLine="720" w:firstLineChars="300"/>
        <w:rPr>
          <w:rFonts w:hint="eastAsia" w:ascii="宋体" w:hAnsi="宋体"/>
          <w:color w:val="auto"/>
          <w:sz w:val="24"/>
        </w:rPr>
      </w:pPr>
      <w:r>
        <w:rPr>
          <w:rFonts w:hint="eastAsia" w:ascii="宋体" w:hAnsi="宋体"/>
          <w:color w:val="auto"/>
          <w:sz w:val="24"/>
        </w:rPr>
        <w:t>地点：昌吉市南公园西路166号丽景尚城商业楼  </w:t>
      </w:r>
    </w:p>
    <w:p>
      <w:pPr>
        <w:adjustRightInd w:val="0"/>
        <w:spacing w:line="360" w:lineRule="auto"/>
        <w:ind w:firstLine="720" w:firstLineChars="300"/>
        <w:rPr>
          <w:rFonts w:hint="eastAsia" w:ascii="宋体" w:hAnsi="宋体"/>
          <w:color w:val="auto"/>
          <w:sz w:val="24"/>
        </w:rPr>
      </w:pPr>
      <w:r>
        <w:rPr>
          <w:rFonts w:hint="eastAsia" w:ascii="宋体" w:hAnsi="宋体"/>
          <w:color w:val="auto"/>
          <w:sz w:val="24"/>
        </w:rPr>
        <w:t>方式：</w:t>
      </w:r>
      <w:r>
        <w:rPr>
          <w:rFonts w:hint="eastAsia" w:ascii="宋体" w:hAnsi="宋体"/>
          <w:color w:val="auto"/>
          <w:sz w:val="24"/>
          <w:lang w:eastAsia="zh-CN"/>
        </w:rPr>
        <w:t>线下代理公司</w:t>
      </w:r>
      <w:r>
        <w:rPr>
          <w:rFonts w:hint="eastAsia" w:ascii="宋体" w:hAnsi="宋体"/>
          <w:color w:val="auto"/>
          <w:sz w:val="24"/>
        </w:rPr>
        <w:t>获取</w:t>
      </w:r>
    </w:p>
    <w:p>
      <w:pPr>
        <w:adjustRightInd w:val="0"/>
        <w:spacing w:line="360" w:lineRule="auto"/>
        <w:ind w:firstLine="720" w:firstLineChars="300"/>
        <w:rPr>
          <w:rFonts w:hint="eastAsia" w:ascii="宋体" w:hAnsi="宋体"/>
          <w:color w:val="auto"/>
          <w:sz w:val="24"/>
        </w:rPr>
      </w:pPr>
      <w:r>
        <w:rPr>
          <w:rFonts w:hint="eastAsia" w:ascii="宋体" w:hAnsi="宋体"/>
          <w:color w:val="auto"/>
          <w:sz w:val="24"/>
        </w:rPr>
        <w:t>售价（元）：</w:t>
      </w:r>
      <w:r>
        <w:rPr>
          <w:rFonts w:hint="eastAsia" w:ascii="宋体" w:hAnsi="宋体"/>
          <w:color w:val="auto"/>
          <w:sz w:val="24"/>
          <w:lang w:val="en-US" w:eastAsia="zh-CN"/>
        </w:rPr>
        <w:t>2</w:t>
      </w:r>
      <w:r>
        <w:rPr>
          <w:rFonts w:hint="eastAsia" w:ascii="宋体" w:hAnsi="宋体"/>
          <w:color w:val="auto"/>
          <w:sz w:val="24"/>
        </w:rPr>
        <w:t>00 </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四、响应文件提交 </w:t>
      </w:r>
    </w:p>
    <w:p>
      <w:pPr>
        <w:adjustRightInd w:val="0"/>
        <w:spacing w:line="360" w:lineRule="auto"/>
        <w:ind w:firstLine="720" w:firstLineChars="300"/>
        <w:rPr>
          <w:rFonts w:hint="eastAsia" w:ascii="宋体" w:hAnsi="宋体"/>
          <w:color w:val="auto"/>
          <w:sz w:val="24"/>
        </w:rPr>
      </w:pPr>
      <w:r>
        <w:rPr>
          <w:rFonts w:hint="eastAsia" w:ascii="宋体" w:hAnsi="宋体"/>
          <w:color w:val="auto"/>
          <w:sz w:val="24"/>
        </w:rPr>
        <w:t>截止时间：202</w:t>
      </w:r>
      <w:r>
        <w:rPr>
          <w:rFonts w:hint="eastAsia" w:ascii="宋体" w:hAnsi="宋体"/>
          <w:color w:val="auto"/>
          <w:sz w:val="24"/>
          <w:lang w:val="en-US" w:eastAsia="zh-CN"/>
        </w:rPr>
        <w:t>2</w:t>
      </w:r>
      <w:r>
        <w:rPr>
          <w:rFonts w:hint="eastAsia" w:ascii="宋体" w:hAnsi="宋体"/>
          <w:color w:val="auto"/>
          <w:sz w:val="24"/>
        </w:rPr>
        <w:t>年</w:t>
      </w:r>
      <w:r>
        <w:rPr>
          <w:rFonts w:hint="eastAsia" w:ascii="宋体" w:hAnsi="宋体"/>
          <w:color w:val="auto"/>
          <w:sz w:val="24"/>
          <w:lang w:val="en-US" w:eastAsia="zh-CN"/>
        </w:rPr>
        <w:t>2</w:t>
      </w:r>
      <w:r>
        <w:rPr>
          <w:rFonts w:hint="eastAsia" w:ascii="宋体" w:hAnsi="宋体"/>
          <w:color w:val="auto"/>
          <w:sz w:val="24"/>
        </w:rPr>
        <w:t>月</w:t>
      </w:r>
      <w:r>
        <w:rPr>
          <w:rFonts w:hint="eastAsia" w:ascii="宋体" w:hAnsi="宋体"/>
          <w:color w:val="auto"/>
          <w:sz w:val="24"/>
          <w:lang w:val="en-US" w:eastAsia="zh-CN"/>
        </w:rPr>
        <w:t>14</w:t>
      </w:r>
      <w:r>
        <w:rPr>
          <w:rFonts w:hint="eastAsia" w:ascii="宋体" w:hAnsi="宋体"/>
          <w:color w:val="auto"/>
          <w:sz w:val="24"/>
        </w:rPr>
        <w:t xml:space="preserve">日 </w:t>
      </w:r>
      <w:r>
        <w:rPr>
          <w:rFonts w:hint="eastAsia" w:ascii="宋体" w:hAnsi="宋体"/>
          <w:color w:val="auto"/>
          <w:sz w:val="24"/>
          <w:lang w:val="en-US" w:eastAsia="zh-CN"/>
        </w:rPr>
        <w:t>15</w:t>
      </w:r>
      <w:r>
        <w:rPr>
          <w:rFonts w:hint="eastAsia" w:ascii="宋体" w:hAnsi="宋体"/>
          <w:color w:val="auto"/>
          <w:sz w:val="24"/>
        </w:rPr>
        <w:t>:</w:t>
      </w:r>
      <w:r>
        <w:rPr>
          <w:rFonts w:hint="eastAsia" w:ascii="宋体" w:hAnsi="宋体"/>
          <w:color w:val="auto"/>
          <w:sz w:val="24"/>
          <w:lang w:val="en-US" w:eastAsia="zh-CN"/>
        </w:rPr>
        <w:t>3</w:t>
      </w:r>
      <w:r>
        <w:rPr>
          <w:rFonts w:hint="eastAsia" w:ascii="宋体" w:hAnsi="宋体"/>
          <w:color w:val="auto"/>
          <w:sz w:val="24"/>
        </w:rPr>
        <w:t>0（北京时间）</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地点：昌吉市南公园西路166号丽景尚城商业楼</w:t>
      </w:r>
      <w:r>
        <w:rPr>
          <w:rFonts w:hint="eastAsia" w:ascii="宋体" w:hAnsi="宋体"/>
          <w:color w:val="auto"/>
          <w:sz w:val="24"/>
          <w:lang w:eastAsia="zh-CN"/>
        </w:rPr>
        <w:t>四楼会议室</w:t>
      </w:r>
      <w:r>
        <w:rPr>
          <w:rFonts w:hint="eastAsia" w:ascii="宋体" w:hAnsi="宋体"/>
          <w:color w:val="auto"/>
          <w:sz w:val="24"/>
        </w:rPr>
        <w:t> </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五、响应文件开启 </w:t>
      </w:r>
    </w:p>
    <w:p>
      <w:pPr>
        <w:adjustRightInd w:val="0"/>
        <w:spacing w:line="360" w:lineRule="auto"/>
        <w:ind w:firstLine="720" w:firstLineChars="300"/>
        <w:rPr>
          <w:rFonts w:hint="eastAsia" w:ascii="宋体" w:hAnsi="宋体"/>
          <w:color w:val="auto"/>
          <w:sz w:val="24"/>
        </w:rPr>
      </w:pPr>
      <w:r>
        <w:rPr>
          <w:rFonts w:hint="eastAsia" w:ascii="宋体" w:hAnsi="宋体"/>
          <w:color w:val="auto"/>
          <w:sz w:val="24"/>
        </w:rPr>
        <w:t>开启时间：202</w:t>
      </w:r>
      <w:r>
        <w:rPr>
          <w:rFonts w:hint="eastAsia" w:ascii="宋体" w:hAnsi="宋体"/>
          <w:color w:val="auto"/>
          <w:sz w:val="24"/>
          <w:lang w:val="en-US" w:eastAsia="zh-CN"/>
        </w:rPr>
        <w:t>2</w:t>
      </w:r>
      <w:r>
        <w:rPr>
          <w:rFonts w:hint="eastAsia" w:ascii="宋体" w:hAnsi="宋体"/>
          <w:color w:val="auto"/>
          <w:sz w:val="24"/>
        </w:rPr>
        <w:t>年</w:t>
      </w:r>
      <w:r>
        <w:rPr>
          <w:rFonts w:hint="eastAsia" w:ascii="宋体" w:hAnsi="宋体"/>
          <w:color w:val="auto"/>
          <w:sz w:val="24"/>
          <w:lang w:val="en-US" w:eastAsia="zh-CN"/>
        </w:rPr>
        <w:t>2</w:t>
      </w:r>
      <w:r>
        <w:rPr>
          <w:rFonts w:hint="eastAsia" w:ascii="宋体" w:hAnsi="宋体"/>
          <w:color w:val="auto"/>
          <w:sz w:val="24"/>
        </w:rPr>
        <w:t>月</w:t>
      </w:r>
      <w:r>
        <w:rPr>
          <w:rFonts w:hint="eastAsia" w:ascii="宋体" w:hAnsi="宋体"/>
          <w:color w:val="auto"/>
          <w:sz w:val="24"/>
          <w:lang w:val="en-US" w:eastAsia="zh-CN"/>
        </w:rPr>
        <w:t>14</w:t>
      </w:r>
      <w:r>
        <w:rPr>
          <w:rFonts w:hint="eastAsia" w:ascii="宋体" w:hAnsi="宋体"/>
          <w:color w:val="auto"/>
          <w:sz w:val="24"/>
        </w:rPr>
        <w:t xml:space="preserve">日 </w:t>
      </w:r>
      <w:r>
        <w:rPr>
          <w:rFonts w:hint="eastAsia" w:ascii="宋体" w:hAnsi="宋体"/>
          <w:color w:val="auto"/>
          <w:sz w:val="24"/>
          <w:lang w:val="en-US" w:eastAsia="zh-CN"/>
        </w:rPr>
        <w:t>15</w:t>
      </w:r>
      <w:r>
        <w:rPr>
          <w:rFonts w:hint="eastAsia" w:ascii="宋体" w:hAnsi="宋体"/>
          <w:color w:val="auto"/>
          <w:sz w:val="24"/>
        </w:rPr>
        <w:t>:</w:t>
      </w:r>
      <w:r>
        <w:rPr>
          <w:rFonts w:hint="eastAsia" w:ascii="宋体" w:hAnsi="宋体"/>
          <w:color w:val="auto"/>
          <w:sz w:val="24"/>
          <w:lang w:val="en-US" w:eastAsia="zh-CN"/>
        </w:rPr>
        <w:t>30</w:t>
      </w:r>
      <w:r>
        <w:rPr>
          <w:rFonts w:hint="eastAsia" w:ascii="宋体" w:hAnsi="宋体"/>
          <w:color w:val="auto"/>
          <w:sz w:val="24"/>
        </w:rPr>
        <w:t>（北京时间）</w:t>
      </w:r>
    </w:p>
    <w:p>
      <w:pPr>
        <w:adjustRightInd w:val="0"/>
        <w:spacing w:line="360" w:lineRule="auto"/>
        <w:ind w:firstLine="720" w:firstLineChars="300"/>
        <w:rPr>
          <w:rFonts w:hint="eastAsia" w:ascii="宋体" w:hAnsi="宋体" w:eastAsia="宋体"/>
          <w:color w:val="auto"/>
          <w:sz w:val="24"/>
          <w:lang w:eastAsia="zh-CN"/>
        </w:rPr>
      </w:pPr>
      <w:r>
        <w:rPr>
          <w:rFonts w:hint="eastAsia" w:ascii="宋体" w:hAnsi="宋体"/>
          <w:color w:val="auto"/>
          <w:sz w:val="24"/>
        </w:rPr>
        <w:t>地点：昌吉市南公园西路166号丽景尚城商业楼</w:t>
      </w:r>
      <w:r>
        <w:rPr>
          <w:rFonts w:hint="eastAsia" w:ascii="宋体" w:hAnsi="宋体"/>
          <w:color w:val="auto"/>
          <w:sz w:val="24"/>
          <w:lang w:eastAsia="zh-CN"/>
        </w:rPr>
        <w:t>四楼会议室</w:t>
      </w:r>
      <w:r>
        <w:rPr>
          <w:rFonts w:hint="eastAsia" w:ascii="宋体" w:hAnsi="宋体"/>
          <w:color w:val="auto"/>
          <w:sz w:val="24"/>
        </w:rPr>
        <w:t> </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六、公告期限</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  自本公告发布之日起</w:t>
      </w:r>
      <w:r>
        <w:rPr>
          <w:rFonts w:hint="eastAsia" w:ascii="宋体" w:hAnsi="宋体"/>
          <w:color w:val="auto"/>
          <w:sz w:val="24"/>
          <w:lang w:val="en-US" w:eastAsia="zh-CN"/>
        </w:rPr>
        <w:t>3</w:t>
      </w:r>
      <w:r>
        <w:rPr>
          <w:rFonts w:hint="eastAsia" w:ascii="宋体" w:hAnsi="宋体"/>
          <w:color w:val="auto"/>
          <w:sz w:val="24"/>
        </w:rPr>
        <w:t>个工作日。</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七、其他补充事宜 </w:t>
      </w:r>
    </w:p>
    <w:p>
      <w:pPr>
        <w:adjustRightInd w:val="0"/>
        <w:spacing w:line="360" w:lineRule="auto"/>
        <w:ind w:firstLine="480" w:firstLineChars="200"/>
        <w:rPr>
          <w:rFonts w:hint="eastAsia" w:ascii="宋体" w:hAnsi="宋体"/>
          <w:color w:val="auto"/>
          <w:sz w:val="24"/>
          <w:lang w:eastAsia="zh-CN"/>
        </w:rPr>
      </w:pPr>
      <w:r>
        <w:rPr>
          <w:rFonts w:hint="eastAsia" w:ascii="宋体" w:hAnsi="宋体"/>
          <w:color w:val="auto"/>
          <w:sz w:val="24"/>
        </w:rPr>
        <w:t xml:space="preserve">  </w:t>
      </w:r>
      <w:r>
        <w:rPr>
          <w:rFonts w:hint="eastAsia" w:ascii="宋体" w:hAnsi="宋体" w:eastAsia="宋体" w:cs="Times New Roman"/>
          <w:color w:val="auto"/>
          <w:sz w:val="24"/>
        </w:rPr>
        <w:t>报名时请携带法人授权委托书原件、授权人身份证原件、营业执照副本原件、资质证书原件、安全生产许可证原件、项目负责人注册证书及安全考核证原件或可扫描二维码的电子证书并加盖公章、信用中国（www.creditchina.gov.cn）、中国政府采购网（www.ccgp.gov.cn）网站无任何不良记录的查询截图，（以上资料提供复印件两套加盖单位公章）到新疆</w:t>
      </w:r>
      <w:r>
        <w:rPr>
          <w:rFonts w:hint="eastAsia" w:ascii="宋体" w:hAnsi="宋体" w:cs="Times New Roman"/>
          <w:color w:val="auto"/>
          <w:sz w:val="24"/>
          <w:lang w:eastAsia="zh-CN"/>
        </w:rPr>
        <w:t>鑫锦源</w:t>
      </w:r>
      <w:r>
        <w:rPr>
          <w:rFonts w:hint="eastAsia" w:ascii="宋体" w:hAnsi="宋体" w:eastAsia="宋体" w:cs="Times New Roman"/>
          <w:color w:val="auto"/>
          <w:sz w:val="24"/>
        </w:rPr>
        <w:t>工程管理咨询有限公司报名并购买</w:t>
      </w:r>
      <w:r>
        <w:rPr>
          <w:rFonts w:hint="eastAsia" w:ascii="宋体" w:hAnsi="宋体" w:eastAsia="宋体" w:cs="Times New Roman"/>
          <w:color w:val="auto"/>
          <w:sz w:val="24"/>
          <w:lang w:eastAsia="zh-CN"/>
        </w:rPr>
        <w:t>谈判</w:t>
      </w:r>
      <w:r>
        <w:rPr>
          <w:rFonts w:hint="eastAsia" w:ascii="宋体" w:hAnsi="宋体" w:eastAsia="宋体" w:cs="Times New Roman"/>
          <w:color w:val="auto"/>
          <w:sz w:val="24"/>
        </w:rPr>
        <w:t>文件。原件核对后退还，复印件留存。</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八、凡对本次招标提出询问，请按以下方式联系</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1.采购人信息</w:t>
      </w:r>
    </w:p>
    <w:p>
      <w:pPr>
        <w:adjustRightInd w:val="0"/>
        <w:spacing w:line="360" w:lineRule="auto"/>
        <w:ind w:firstLine="480" w:firstLineChars="200"/>
        <w:rPr>
          <w:rFonts w:hint="eastAsia" w:ascii="宋体" w:hAnsi="宋体" w:eastAsia="宋体"/>
          <w:color w:val="auto"/>
          <w:sz w:val="24"/>
          <w:lang w:eastAsia="zh-CN"/>
        </w:rPr>
      </w:pPr>
      <w:r>
        <w:rPr>
          <w:rFonts w:hint="eastAsia" w:ascii="宋体" w:hAnsi="宋体"/>
          <w:color w:val="auto"/>
          <w:sz w:val="24"/>
        </w:rPr>
        <w:t>名 称：昌吉市卫生健康委员会</w:t>
      </w:r>
    </w:p>
    <w:p>
      <w:pPr>
        <w:adjustRightInd w:val="0"/>
        <w:spacing w:line="360" w:lineRule="auto"/>
        <w:ind w:firstLine="480" w:firstLineChars="200"/>
        <w:rPr>
          <w:rFonts w:hint="eastAsia" w:ascii="宋体" w:hAnsi="宋体" w:eastAsia="宋体"/>
          <w:color w:val="auto"/>
          <w:sz w:val="24"/>
          <w:lang w:eastAsia="zh-CN"/>
        </w:rPr>
      </w:pPr>
      <w:r>
        <w:rPr>
          <w:rFonts w:hint="eastAsia" w:ascii="宋体" w:hAnsi="宋体"/>
          <w:color w:val="auto"/>
          <w:sz w:val="24"/>
        </w:rPr>
        <w:t>地 址：新疆</w:t>
      </w:r>
      <w:r>
        <w:rPr>
          <w:rFonts w:hint="eastAsia" w:ascii="宋体" w:hAnsi="宋体"/>
          <w:color w:val="auto"/>
          <w:sz w:val="24"/>
          <w:lang w:eastAsia="zh-CN"/>
        </w:rPr>
        <w:t>昌吉市</w:t>
      </w:r>
    </w:p>
    <w:p>
      <w:pPr>
        <w:adjustRightInd w:val="0"/>
        <w:spacing w:line="360" w:lineRule="auto"/>
        <w:ind w:firstLine="480" w:firstLineChars="200"/>
        <w:rPr>
          <w:rFonts w:hint="eastAsia" w:ascii="宋体" w:hAnsi="宋体"/>
          <w:color w:val="auto"/>
          <w:sz w:val="24"/>
          <w:lang w:eastAsia="zh-CN"/>
        </w:rPr>
      </w:pPr>
      <w:r>
        <w:rPr>
          <w:rFonts w:hint="eastAsia" w:ascii="宋体" w:hAnsi="宋体"/>
          <w:color w:val="auto"/>
          <w:sz w:val="24"/>
        </w:rPr>
        <w:t>联系人：</w:t>
      </w:r>
      <w:r>
        <w:rPr>
          <w:rFonts w:hint="eastAsia" w:ascii="宋体" w:hAnsi="宋体"/>
          <w:color w:val="auto"/>
          <w:sz w:val="24"/>
          <w:lang w:eastAsia="zh-CN"/>
        </w:rPr>
        <w:t>张元庆</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联系方式：15999089135</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2.采购</w:t>
      </w:r>
      <w:r>
        <w:rPr>
          <w:rFonts w:hint="eastAsia" w:ascii="宋体" w:hAnsi="宋体"/>
          <w:color w:val="auto"/>
          <w:sz w:val="24"/>
          <w:lang w:eastAsia="zh-CN"/>
        </w:rPr>
        <w:t>采购代理机构</w:t>
      </w:r>
      <w:r>
        <w:rPr>
          <w:rFonts w:hint="eastAsia" w:ascii="宋体" w:hAnsi="宋体"/>
          <w:color w:val="auto"/>
          <w:sz w:val="24"/>
        </w:rPr>
        <w:t>信息</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名 称：新疆</w:t>
      </w:r>
      <w:r>
        <w:rPr>
          <w:rFonts w:hint="eastAsia" w:ascii="宋体" w:hAnsi="宋体"/>
          <w:color w:val="auto"/>
          <w:sz w:val="24"/>
          <w:lang w:eastAsia="zh-CN"/>
        </w:rPr>
        <w:t>鑫锦</w:t>
      </w:r>
      <w:r>
        <w:rPr>
          <w:rFonts w:hint="eastAsia" w:ascii="宋体" w:hAnsi="宋体"/>
          <w:color w:val="auto"/>
          <w:sz w:val="24"/>
        </w:rPr>
        <w:t>源工程管理咨询有限公司</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地 址：昌吉市南公园西路166号丽景尚城商业楼</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联系人：白巨红</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联系方式：13899636637</w:t>
      </w:r>
    </w:p>
    <w:p>
      <w:pPr>
        <w:pStyle w:val="19"/>
        <w:spacing w:line="240" w:lineRule="atLeast"/>
        <w:rPr>
          <w:rFonts w:hint="eastAsia" w:ascii="宋体" w:eastAsia="宋体"/>
          <w:sz w:val="32"/>
          <w:lang w:eastAsia="zh-CN"/>
        </w:rPr>
      </w:pPr>
    </w:p>
    <w:p>
      <w:pPr>
        <w:pStyle w:val="19"/>
        <w:spacing w:line="240" w:lineRule="atLeast"/>
        <w:rPr>
          <w:rFonts w:hint="eastAsia" w:ascii="宋体" w:eastAsia="宋体"/>
          <w:sz w:val="32"/>
          <w:lang w:eastAsia="zh-CN"/>
        </w:rPr>
      </w:pPr>
    </w:p>
    <w:p>
      <w:pPr>
        <w:pStyle w:val="19"/>
        <w:spacing w:line="240" w:lineRule="atLeast"/>
        <w:rPr>
          <w:rFonts w:hint="eastAsia" w:ascii="宋体" w:eastAsia="宋体"/>
          <w:sz w:val="32"/>
          <w:lang w:eastAsia="zh-CN"/>
        </w:rPr>
      </w:pPr>
    </w:p>
    <w:p>
      <w:pPr>
        <w:pStyle w:val="19"/>
        <w:spacing w:line="240" w:lineRule="atLeast"/>
        <w:rPr>
          <w:rFonts w:hint="eastAsia" w:ascii="宋体" w:eastAsia="宋体"/>
          <w:sz w:val="32"/>
          <w:lang w:eastAsia="zh-CN"/>
        </w:rPr>
      </w:pPr>
    </w:p>
    <w:p>
      <w:pPr>
        <w:pStyle w:val="19"/>
        <w:spacing w:line="240" w:lineRule="atLeast"/>
        <w:rPr>
          <w:rFonts w:hint="eastAsia" w:ascii="宋体" w:eastAsia="宋体"/>
          <w:sz w:val="32"/>
          <w:lang w:eastAsia="zh-CN"/>
        </w:rPr>
      </w:pPr>
    </w:p>
    <w:p>
      <w:pPr>
        <w:pStyle w:val="19"/>
        <w:spacing w:line="240" w:lineRule="atLeast"/>
        <w:rPr>
          <w:rFonts w:hint="eastAsia" w:ascii="宋体" w:eastAsia="宋体"/>
          <w:sz w:val="32"/>
          <w:lang w:eastAsia="zh-CN"/>
        </w:rPr>
      </w:pPr>
    </w:p>
    <w:p>
      <w:pPr>
        <w:pStyle w:val="19"/>
        <w:spacing w:line="240" w:lineRule="atLeast"/>
        <w:rPr>
          <w:rFonts w:hint="eastAsia" w:ascii="宋体" w:eastAsia="宋体"/>
          <w:sz w:val="32"/>
          <w:lang w:eastAsia="zh-CN"/>
        </w:rPr>
      </w:pPr>
    </w:p>
    <w:p>
      <w:pPr>
        <w:pStyle w:val="19"/>
        <w:spacing w:line="240" w:lineRule="atLeast"/>
        <w:rPr>
          <w:rFonts w:hint="eastAsia" w:ascii="宋体" w:eastAsia="宋体"/>
          <w:sz w:val="32"/>
          <w:lang w:eastAsia="zh-CN"/>
        </w:rPr>
      </w:pPr>
    </w:p>
    <w:p>
      <w:pPr>
        <w:pStyle w:val="19"/>
        <w:spacing w:line="240" w:lineRule="atLeast"/>
        <w:rPr>
          <w:rFonts w:hint="eastAsia" w:ascii="宋体" w:eastAsia="宋体"/>
          <w:sz w:val="32"/>
          <w:lang w:eastAsia="zh-CN"/>
        </w:rPr>
      </w:pPr>
    </w:p>
    <w:p>
      <w:pPr>
        <w:pStyle w:val="19"/>
        <w:spacing w:line="240" w:lineRule="atLeast"/>
        <w:rPr>
          <w:rFonts w:hint="eastAsia" w:ascii="宋体" w:eastAsia="宋体"/>
          <w:sz w:val="32"/>
          <w:lang w:eastAsia="zh-CN"/>
        </w:rPr>
      </w:pPr>
    </w:p>
    <w:p>
      <w:pPr>
        <w:pStyle w:val="19"/>
        <w:spacing w:line="240" w:lineRule="atLeast"/>
        <w:rPr>
          <w:rFonts w:hint="eastAsia" w:ascii="宋体" w:eastAsia="宋体"/>
          <w:sz w:val="32"/>
          <w:lang w:eastAsia="zh-CN"/>
        </w:rPr>
      </w:pPr>
    </w:p>
    <w:p>
      <w:pPr>
        <w:pStyle w:val="19"/>
        <w:spacing w:line="240" w:lineRule="atLeast"/>
        <w:rPr>
          <w:rFonts w:hint="eastAsia" w:ascii="宋体" w:eastAsia="宋体"/>
          <w:sz w:val="32"/>
          <w:lang w:eastAsia="zh-CN"/>
        </w:rPr>
      </w:pPr>
    </w:p>
    <w:p>
      <w:pPr>
        <w:pStyle w:val="19"/>
        <w:spacing w:line="240" w:lineRule="atLeast"/>
        <w:rPr>
          <w:rFonts w:hint="eastAsia" w:ascii="宋体" w:eastAsia="宋体"/>
          <w:sz w:val="32"/>
          <w:lang w:eastAsia="zh-CN"/>
        </w:rPr>
      </w:pPr>
    </w:p>
    <w:p>
      <w:pPr>
        <w:pStyle w:val="19"/>
        <w:spacing w:line="240" w:lineRule="atLeast"/>
        <w:rPr>
          <w:rFonts w:hint="eastAsia" w:ascii="宋体" w:eastAsia="宋体"/>
          <w:sz w:val="32"/>
          <w:lang w:eastAsia="zh-CN"/>
        </w:rPr>
      </w:pPr>
    </w:p>
    <w:p>
      <w:pPr>
        <w:pStyle w:val="19"/>
        <w:spacing w:line="240" w:lineRule="atLeast"/>
        <w:rPr>
          <w:rFonts w:hint="eastAsia" w:ascii="宋体" w:eastAsia="宋体"/>
          <w:sz w:val="32"/>
          <w:lang w:eastAsia="zh-CN"/>
        </w:rPr>
      </w:pPr>
    </w:p>
    <w:p>
      <w:pPr>
        <w:pStyle w:val="19"/>
        <w:spacing w:line="240" w:lineRule="atLeast"/>
        <w:rPr>
          <w:rFonts w:hint="eastAsia" w:ascii="宋体" w:eastAsia="宋体"/>
          <w:sz w:val="32"/>
          <w:lang w:eastAsia="zh-CN"/>
        </w:rPr>
      </w:pPr>
    </w:p>
    <w:p>
      <w:pPr>
        <w:pStyle w:val="19"/>
        <w:spacing w:line="240" w:lineRule="atLeast"/>
        <w:rPr>
          <w:rFonts w:hint="eastAsia" w:ascii="宋体" w:eastAsia="宋体"/>
          <w:sz w:val="32"/>
          <w:lang w:eastAsia="zh-CN"/>
        </w:rPr>
      </w:pPr>
    </w:p>
    <w:p>
      <w:pPr>
        <w:pStyle w:val="19"/>
        <w:spacing w:line="240" w:lineRule="atLeast"/>
        <w:rPr>
          <w:rFonts w:hint="eastAsia" w:ascii="宋体" w:eastAsia="宋体"/>
          <w:sz w:val="32"/>
          <w:lang w:eastAsia="zh-CN"/>
        </w:rPr>
      </w:pPr>
    </w:p>
    <w:p>
      <w:pPr>
        <w:pStyle w:val="19"/>
        <w:spacing w:line="240" w:lineRule="atLeast"/>
        <w:rPr>
          <w:rFonts w:hint="eastAsia" w:ascii="宋体" w:eastAsia="宋体"/>
          <w:sz w:val="32"/>
          <w:lang w:eastAsia="zh-CN"/>
        </w:rPr>
      </w:pPr>
      <w:r>
        <w:rPr>
          <w:rFonts w:hint="eastAsia" w:ascii="宋体" w:eastAsia="宋体"/>
          <w:sz w:val="32"/>
          <w:lang w:eastAsia="zh-CN"/>
        </w:rPr>
        <w:t>第二章  供应商须知</w:t>
      </w:r>
      <w:bookmarkEnd w:id="0"/>
      <w:r>
        <w:rPr>
          <w:rFonts w:hint="eastAsia" w:ascii="宋体" w:eastAsia="宋体"/>
          <w:sz w:val="32"/>
          <w:lang w:eastAsia="zh-CN"/>
        </w:rPr>
        <w:t>前附表</w:t>
      </w:r>
      <w:bookmarkEnd w:id="1"/>
    </w:p>
    <w:tbl>
      <w:tblPr>
        <w:tblStyle w:val="14"/>
        <w:tblW w:w="9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180"/>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blHeader/>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b/>
                <w:color w:val="auto"/>
                <w:sz w:val="24"/>
              </w:rPr>
            </w:pPr>
            <w:r>
              <w:rPr>
                <w:rFonts w:hint="eastAsia" w:ascii="宋体" w:hAnsi="宋体"/>
                <w:b/>
                <w:color w:val="auto"/>
                <w:sz w:val="24"/>
              </w:rPr>
              <w:t>项号</w:t>
            </w:r>
          </w:p>
        </w:tc>
        <w:tc>
          <w:tcPr>
            <w:tcW w:w="2180"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b/>
                <w:color w:val="auto"/>
                <w:sz w:val="24"/>
              </w:rPr>
            </w:pPr>
            <w:r>
              <w:rPr>
                <w:rFonts w:hint="eastAsia" w:ascii="宋体" w:hAnsi="宋体"/>
                <w:b/>
                <w:color w:val="auto"/>
                <w:sz w:val="24"/>
              </w:rPr>
              <w:t>项目</w:t>
            </w:r>
          </w:p>
        </w:tc>
        <w:tc>
          <w:tcPr>
            <w:tcW w:w="7084"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b/>
                <w:color w:val="auto"/>
                <w:sz w:val="24"/>
              </w:rPr>
            </w:pPr>
            <w:r>
              <w:rPr>
                <w:rFonts w:hint="eastAsia" w:ascii="宋体" w:hAnsi="宋体"/>
                <w:b/>
                <w:color w:val="auto"/>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olor w:val="auto"/>
                <w:sz w:val="24"/>
              </w:rPr>
            </w:pPr>
            <w:r>
              <w:rPr>
                <w:rFonts w:hint="eastAsia" w:ascii="宋体" w:hAnsi="宋体"/>
                <w:color w:val="auto"/>
                <w:sz w:val="24"/>
              </w:rPr>
              <w:t>1</w:t>
            </w:r>
          </w:p>
        </w:tc>
        <w:tc>
          <w:tcPr>
            <w:tcW w:w="2180"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olor w:val="auto"/>
                <w:sz w:val="24"/>
              </w:rPr>
            </w:pPr>
            <w:r>
              <w:rPr>
                <w:rFonts w:hint="eastAsia" w:ascii="宋体" w:hAnsi="宋体"/>
                <w:color w:val="auto"/>
                <w:sz w:val="24"/>
              </w:rPr>
              <w:t>项目名称及编号</w:t>
            </w:r>
          </w:p>
        </w:tc>
        <w:tc>
          <w:tcPr>
            <w:tcW w:w="708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宋体" w:hAnsi="宋体"/>
                <w:color w:val="auto"/>
                <w:sz w:val="24"/>
              </w:rPr>
            </w:pPr>
            <w:r>
              <w:rPr>
                <w:rFonts w:hint="eastAsia" w:ascii="宋体" w:hAnsi="宋体"/>
                <w:color w:val="auto"/>
                <w:sz w:val="24"/>
              </w:rPr>
              <w:t>项目名称：昌吉市医学观察点管理组隔离点改造项目</w:t>
            </w:r>
          </w:p>
          <w:p>
            <w:pPr>
              <w:spacing w:line="276" w:lineRule="auto"/>
              <w:rPr>
                <w:rFonts w:hint="default" w:ascii="宋体" w:hAnsi="宋体" w:eastAsia="宋体"/>
                <w:color w:val="auto"/>
                <w:sz w:val="24"/>
                <w:lang w:val="en-US" w:eastAsia="zh-CN"/>
              </w:rPr>
            </w:pPr>
            <w:r>
              <w:rPr>
                <w:rFonts w:hint="eastAsia" w:ascii="宋体" w:hAnsi="宋体"/>
                <w:color w:val="auto"/>
                <w:sz w:val="24"/>
              </w:rPr>
              <w:t>项目编号：XJXJY2022-05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olor w:val="auto"/>
                <w:sz w:val="24"/>
              </w:rPr>
            </w:pPr>
            <w:r>
              <w:rPr>
                <w:rFonts w:hint="eastAsia" w:ascii="宋体" w:hAnsi="宋体"/>
                <w:color w:val="auto"/>
                <w:sz w:val="24"/>
              </w:rPr>
              <w:t>2</w:t>
            </w:r>
          </w:p>
        </w:tc>
        <w:tc>
          <w:tcPr>
            <w:tcW w:w="2180"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olor w:val="auto"/>
                <w:sz w:val="24"/>
              </w:rPr>
            </w:pPr>
            <w:r>
              <w:rPr>
                <w:rFonts w:hint="eastAsia" w:ascii="宋体" w:hAnsi="宋体"/>
                <w:color w:val="auto"/>
                <w:sz w:val="24"/>
                <w:lang w:eastAsia="zh-CN"/>
              </w:rPr>
              <w:t>采购</w:t>
            </w:r>
            <w:r>
              <w:rPr>
                <w:rFonts w:hint="eastAsia" w:ascii="宋体" w:hAnsi="宋体"/>
                <w:color w:val="auto"/>
                <w:sz w:val="24"/>
              </w:rPr>
              <w:t>人及地址</w:t>
            </w:r>
          </w:p>
        </w:tc>
        <w:tc>
          <w:tcPr>
            <w:tcW w:w="7084"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hint="eastAsia" w:ascii="宋体" w:hAnsi="宋体" w:eastAsia="宋体"/>
                <w:bCs/>
                <w:color w:val="auto"/>
                <w:sz w:val="24"/>
                <w:lang w:eastAsia="zh-CN"/>
              </w:rPr>
            </w:pPr>
            <w:r>
              <w:rPr>
                <w:rFonts w:hint="eastAsia" w:ascii="宋体" w:hAnsi="宋体"/>
                <w:bCs/>
                <w:color w:val="auto"/>
                <w:sz w:val="24"/>
                <w:lang w:eastAsia="zh-CN"/>
              </w:rPr>
              <w:t>采购</w:t>
            </w:r>
            <w:r>
              <w:rPr>
                <w:rFonts w:hint="eastAsia" w:ascii="宋体" w:hAnsi="宋体"/>
                <w:bCs/>
                <w:color w:val="auto"/>
                <w:sz w:val="24"/>
              </w:rPr>
              <w:t>人:昌吉市卫生健康委员会</w:t>
            </w:r>
          </w:p>
          <w:p>
            <w:pPr>
              <w:spacing w:line="276" w:lineRule="auto"/>
              <w:jc w:val="left"/>
              <w:rPr>
                <w:rFonts w:hint="eastAsia" w:ascii="宋体" w:hAnsi="宋体" w:eastAsia="宋体"/>
                <w:bCs/>
                <w:color w:val="auto"/>
                <w:sz w:val="24"/>
                <w:lang w:eastAsia="zh-CN"/>
              </w:rPr>
            </w:pPr>
            <w:r>
              <w:rPr>
                <w:rFonts w:hint="eastAsia" w:ascii="宋体" w:hAnsi="宋体"/>
                <w:bCs/>
                <w:color w:val="auto"/>
                <w:sz w:val="24"/>
              </w:rPr>
              <w:t>地  址:新疆</w:t>
            </w:r>
            <w:r>
              <w:rPr>
                <w:rFonts w:hint="eastAsia" w:ascii="宋体" w:hAnsi="宋体"/>
                <w:bCs/>
                <w:color w:val="auto"/>
                <w:sz w:val="24"/>
                <w:lang w:eastAsia="zh-CN"/>
              </w:rPr>
              <w:t>昌吉市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olor w:val="auto"/>
                <w:sz w:val="24"/>
              </w:rPr>
            </w:pPr>
            <w:r>
              <w:rPr>
                <w:rFonts w:hint="eastAsia" w:ascii="宋体" w:hAnsi="宋体"/>
                <w:color w:val="auto"/>
                <w:sz w:val="24"/>
              </w:rPr>
              <w:t>3</w:t>
            </w:r>
          </w:p>
        </w:tc>
        <w:tc>
          <w:tcPr>
            <w:tcW w:w="2180"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olor w:val="auto"/>
                <w:sz w:val="24"/>
                <w:lang w:eastAsia="zh-CN"/>
              </w:rPr>
            </w:pPr>
            <w:r>
              <w:rPr>
                <w:rFonts w:hint="eastAsia" w:ascii="宋体" w:hAnsi="宋体"/>
                <w:color w:val="auto"/>
                <w:sz w:val="24"/>
                <w:lang w:eastAsia="zh-CN"/>
              </w:rPr>
              <w:t>采购采购代理机构</w:t>
            </w:r>
          </w:p>
          <w:p>
            <w:pPr>
              <w:spacing w:line="276" w:lineRule="auto"/>
              <w:jc w:val="center"/>
              <w:rPr>
                <w:rFonts w:hint="eastAsia" w:ascii="宋体" w:hAnsi="宋体"/>
                <w:color w:val="auto"/>
                <w:sz w:val="24"/>
              </w:rPr>
            </w:pPr>
            <w:r>
              <w:rPr>
                <w:rFonts w:hint="eastAsia" w:ascii="宋体" w:hAnsi="宋体"/>
                <w:color w:val="auto"/>
                <w:sz w:val="24"/>
              </w:rPr>
              <w:t>联系人及联系方式</w:t>
            </w:r>
          </w:p>
        </w:tc>
        <w:tc>
          <w:tcPr>
            <w:tcW w:w="7084"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hint="eastAsia" w:ascii="宋体" w:hAnsi="宋体"/>
                <w:color w:val="auto"/>
                <w:sz w:val="24"/>
              </w:rPr>
            </w:pPr>
            <w:r>
              <w:rPr>
                <w:rFonts w:hint="eastAsia" w:ascii="宋体" w:hAnsi="宋体"/>
                <w:color w:val="auto"/>
                <w:sz w:val="24"/>
                <w:lang w:eastAsia="zh-CN"/>
              </w:rPr>
              <w:t>采购采购代理机构</w:t>
            </w:r>
            <w:r>
              <w:rPr>
                <w:rFonts w:hint="eastAsia" w:ascii="宋体" w:hAnsi="宋体"/>
                <w:color w:val="auto"/>
                <w:sz w:val="24"/>
              </w:rPr>
              <w:t>：新疆鑫锦源工程管理咨询有限公司</w:t>
            </w:r>
          </w:p>
          <w:p>
            <w:pPr>
              <w:spacing w:line="276" w:lineRule="auto"/>
              <w:jc w:val="left"/>
              <w:rPr>
                <w:rFonts w:hint="eastAsia" w:ascii="宋体" w:hAnsi="宋体"/>
                <w:color w:val="auto"/>
                <w:sz w:val="24"/>
              </w:rPr>
            </w:pPr>
            <w:r>
              <w:rPr>
                <w:rFonts w:hint="eastAsia" w:ascii="宋体" w:hAnsi="宋体"/>
                <w:color w:val="auto"/>
                <w:sz w:val="24"/>
              </w:rPr>
              <w:t>联 系 人：</w:t>
            </w:r>
            <w:r>
              <w:rPr>
                <w:rFonts w:hint="eastAsia" w:ascii="宋体" w:hAnsi="宋体"/>
                <w:color w:val="auto"/>
                <w:sz w:val="24"/>
                <w:lang w:eastAsia="zh-CN"/>
              </w:rPr>
              <w:t>白巨红</w:t>
            </w:r>
            <w:r>
              <w:rPr>
                <w:rFonts w:hint="eastAsia" w:ascii="宋体" w:hAnsi="宋体"/>
                <w:color w:val="auto"/>
                <w:sz w:val="24"/>
              </w:rPr>
              <w:t xml:space="preserve">        </w:t>
            </w:r>
          </w:p>
          <w:p>
            <w:pPr>
              <w:spacing w:line="276" w:lineRule="auto"/>
              <w:jc w:val="left"/>
              <w:rPr>
                <w:rFonts w:hint="default" w:ascii="宋体" w:hAnsi="宋体" w:eastAsia="宋体"/>
                <w:color w:val="auto"/>
                <w:sz w:val="24"/>
                <w:lang w:val="en-US" w:eastAsia="zh-CN"/>
              </w:rPr>
            </w:pPr>
            <w:r>
              <w:rPr>
                <w:rFonts w:hint="eastAsia" w:ascii="宋体" w:hAnsi="宋体"/>
                <w:color w:val="auto"/>
                <w:sz w:val="24"/>
              </w:rPr>
              <w:t>联系电话：</w:t>
            </w:r>
            <w:r>
              <w:rPr>
                <w:rFonts w:hint="eastAsia" w:ascii="宋体" w:hAnsi="宋体"/>
                <w:color w:val="auto"/>
                <w:sz w:val="24"/>
                <w:lang w:val="en-US" w:eastAsia="zh-CN"/>
              </w:rPr>
              <w:t>13899636637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olor w:val="auto"/>
                <w:sz w:val="24"/>
              </w:rPr>
            </w:pPr>
            <w:r>
              <w:rPr>
                <w:rFonts w:hint="eastAsia" w:ascii="宋体" w:hAnsi="宋体"/>
                <w:color w:val="auto"/>
                <w:sz w:val="24"/>
              </w:rPr>
              <w:t>4</w:t>
            </w:r>
          </w:p>
        </w:tc>
        <w:tc>
          <w:tcPr>
            <w:tcW w:w="2180"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olor w:val="auto"/>
                <w:sz w:val="24"/>
              </w:rPr>
            </w:pPr>
            <w:r>
              <w:rPr>
                <w:rFonts w:hint="eastAsia" w:ascii="宋体" w:hAnsi="宋体"/>
                <w:color w:val="auto"/>
                <w:sz w:val="24"/>
                <w:lang w:eastAsia="zh-CN"/>
              </w:rPr>
              <w:t>采购</w:t>
            </w:r>
            <w:r>
              <w:rPr>
                <w:rFonts w:hint="eastAsia" w:ascii="宋体" w:hAnsi="宋体"/>
                <w:color w:val="auto"/>
                <w:sz w:val="24"/>
              </w:rPr>
              <w:t>内容</w:t>
            </w:r>
          </w:p>
        </w:tc>
        <w:tc>
          <w:tcPr>
            <w:tcW w:w="708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rPr>
                <w:rFonts w:hint="eastAsia" w:ascii="宋体" w:hAnsi="宋体" w:eastAsia="宋体"/>
                <w:bCs/>
                <w:color w:val="auto"/>
                <w:sz w:val="24"/>
                <w:lang w:eastAsia="zh-CN"/>
              </w:rPr>
            </w:pPr>
            <w:r>
              <w:rPr>
                <w:rFonts w:hint="eastAsia" w:ascii="宋体" w:hAnsi="宋体" w:eastAsia="宋体"/>
                <w:bCs/>
                <w:color w:val="auto"/>
                <w:sz w:val="24"/>
                <w:lang w:eastAsia="zh-CN"/>
              </w:rPr>
              <w:t>昌吉市留观宾馆三区两通道改造项目，宾馆隔断改造，轻钢龙骨石膏板硬质隔墙。具体详见工程量清单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olor w:val="auto"/>
                <w:sz w:val="24"/>
              </w:rPr>
            </w:pPr>
            <w:r>
              <w:rPr>
                <w:rFonts w:hint="eastAsia" w:ascii="宋体" w:hAnsi="宋体"/>
                <w:color w:val="auto"/>
                <w:sz w:val="24"/>
              </w:rPr>
              <w:t>5</w:t>
            </w:r>
          </w:p>
        </w:tc>
        <w:tc>
          <w:tcPr>
            <w:tcW w:w="2180"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bCs/>
                <w:color w:val="auto"/>
                <w:sz w:val="24"/>
                <w:lang w:eastAsia="zh-CN"/>
              </w:rPr>
            </w:pPr>
            <w:r>
              <w:rPr>
                <w:rFonts w:hint="eastAsia" w:ascii="宋体" w:hAnsi="宋体"/>
                <w:bCs/>
                <w:color w:val="auto"/>
                <w:sz w:val="24"/>
                <w:lang w:eastAsia="zh-CN"/>
              </w:rPr>
              <w:t>项目地点</w:t>
            </w:r>
          </w:p>
        </w:tc>
        <w:tc>
          <w:tcPr>
            <w:tcW w:w="708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宋体" w:hAnsi="宋体" w:eastAsia="宋体"/>
                <w:bCs/>
                <w:color w:val="auto"/>
                <w:sz w:val="24"/>
                <w:lang w:eastAsia="zh-CN"/>
              </w:rPr>
            </w:pPr>
            <w:r>
              <w:rPr>
                <w:rFonts w:hint="eastAsia" w:ascii="宋体" w:hAnsi="宋体" w:eastAsia="宋体"/>
                <w:bCs/>
                <w:color w:val="auto"/>
                <w:sz w:val="24"/>
                <w:lang w:eastAsia="zh-CN"/>
              </w:rPr>
              <w:t>昌吉市各留观宾馆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olor w:val="auto"/>
                <w:sz w:val="24"/>
                <w:lang w:eastAsia="zh-CN"/>
              </w:rPr>
            </w:pPr>
            <w:r>
              <w:rPr>
                <w:rFonts w:hint="eastAsia" w:ascii="宋体" w:hAnsi="宋体"/>
                <w:color w:val="auto"/>
                <w:sz w:val="24"/>
                <w:lang w:val="en-US" w:eastAsia="zh-CN"/>
              </w:rPr>
              <w:t>6</w:t>
            </w:r>
          </w:p>
        </w:tc>
        <w:tc>
          <w:tcPr>
            <w:tcW w:w="2180"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olor w:val="auto"/>
                <w:sz w:val="24"/>
              </w:rPr>
            </w:pPr>
            <w:r>
              <w:rPr>
                <w:rFonts w:hint="eastAsia" w:ascii="宋体" w:hAnsi="宋体"/>
                <w:color w:val="auto"/>
                <w:sz w:val="24"/>
                <w:lang w:eastAsia="zh-CN"/>
              </w:rPr>
              <w:t>采购</w:t>
            </w:r>
            <w:r>
              <w:rPr>
                <w:rFonts w:hint="eastAsia" w:ascii="宋体" w:hAnsi="宋体"/>
                <w:color w:val="auto"/>
                <w:sz w:val="24"/>
              </w:rPr>
              <w:t>方式</w:t>
            </w:r>
          </w:p>
        </w:tc>
        <w:tc>
          <w:tcPr>
            <w:tcW w:w="708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宋体" w:hAnsi="宋体"/>
                <w:color w:val="auto"/>
                <w:sz w:val="24"/>
              </w:rPr>
            </w:pPr>
            <w:r>
              <w:rPr>
                <w:rFonts w:hint="eastAsia" w:ascii="宋体" w:hAnsi="宋体"/>
                <w:color w:val="auto"/>
                <w:sz w:val="24"/>
                <w:lang w:eastAsia="zh-CN"/>
              </w:rPr>
              <w:t>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olor w:val="auto"/>
                <w:sz w:val="24"/>
                <w:lang w:eastAsia="zh-CN"/>
              </w:rPr>
            </w:pPr>
            <w:r>
              <w:rPr>
                <w:rFonts w:hint="eastAsia" w:ascii="宋体" w:hAnsi="宋体"/>
                <w:color w:val="auto"/>
                <w:sz w:val="24"/>
                <w:lang w:val="en-US" w:eastAsia="zh-CN"/>
              </w:rPr>
              <w:t>7</w:t>
            </w:r>
          </w:p>
        </w:tc>
        <w:tc>
          <w:tcPr>
            <w:tcW w:w="2180"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b/>
                <w:bCs/>
                <w:color w:val="0000FF"/>
                <w:sz w:val="24"/>
              </w:rPr>
            </w:pPr>
            <w:r>
              <w:rPr>
                <w:rFonts w:hint="eastAsia" w:ascii="宋体" w:hAnsi="宋体"/>
                <w:b/>
                <w:bCs/>
                <w:color w:val="auto"/>
                <w:sz w:val="24"/>
              </w:rPr>
              <w:t>报价</w:t>
            </w:r>
          </w:p>
        </w:tc>
        <w:tc>
          <w:tcPr>
            <w:tcW w:w="7084"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hint="eastAsia" w:ascii="宋体" w:hAnsi="宋体" w:eastAsia="宋体"/>
                <w:b/>
                <w:bCs/>
                <w:color w:val="auto"/>
                <w:sz w:val="24"/>
                <w:lang w:eastAsia="zh-CN"/>
              </w:rPr>
            </w:pPr>
            <w:r>
              <w:rPr>
                <w:rFonts w:hint="eastAsia" w:ascii="宋体" w:hAnsi="宋体"/>
                <w:b/>
                <w:bCs/>
                <w:color w:val="auto"/>
                <w:sz w:val="24"/>
              </w:rPr>
              <w:t>说明：</w:t>
            </w:r>
          </w:p>
          <w:p>
            <w:pPr>
              <w:spacing w:line="276" w:lineRule="auto"/>
              <w:jc w:val="left"/>
              <w:rPr>
                <w:rFonts w:hint="default" w:ascii="宋体" w:hAnsi="宋体"/>
                <w:b/>
                <w:bCs/>
                <w:color w:val="0000FF"/>
                <w:sz w:val="24"/>
                <w:lang w:val="en-US"/>
              </w:rPr>
            </w:pPr>
            <w:r>
              <w:rPr>
                <w:rFonts w:hint="eastAsia" w:ascii="宋体" w:hAnsi="宋体"/>
                <w:b/>
                <w:bCs/>
                <w:color w:val="auto"/>
                <w:sz w:val="24"/>
                <w:lang w:eastAsia="zh-CN"/>
              </w:rPr>
              <w:t>供应商</w:t>
            </w:r>
            <w:r>
              <w:rPr>
                <w:rFonts w:hint="eastAsia" w:ascii="宋体" w:hAnsi="宋体"/>
                <w:b/>
                <w:bCs/>
                <w:color w:val="auto"/>
                <w:sz w:val="24"/>
              </w:rPr>
              <w:t>的报价</w:t>
            </w:r>
            <w:r>
              <w:rPr>
                <w:rFonts w:hint="eastAsia" w:ascii="宋体" w:hAnsi="宋体"/>
                <w:b/>
                <w:bCs/>
                <w:color w:val="auto"/>
                <w:sz w:val="24"/>
                <w:lang w:eastAsia="zh-CN"/>
              </w:rPr>
              <w:t>应</w:t>
            </w:r>
            <w:r>
              <w:rPr>
                <w:rFonts w:hint="eastAsia" w:ascii="宋体" w:hAnsi="宋体"/>
                <w:b/>
                <w:bCs/>
                <w:color w:val="auto"/>
                <w:sz w:val="24"/>
              </w:rPr>
              <w:t>包括响应</w:t>
            </w:r>
            <w:r>
              <w:rPr>
                <w:rFonts w:hint="eastAsia" w:ascii="宋体" w:hAnsi="宋体"/>
                <w:b/>
                <w:bCs/>
                <w:color w:val="auto"/>
                <w:sz w:val="24"/>
                <w:lang w:eastAsia="zh-CN"/>
              </w:rPr>
              <w:t>采购</w:t>
            </w:r>
            <w:r>
              <w:rPr>
                <w:rFonts w:hint="eastAsia" w:ascii="宋体" w:hAnsi="宋体"/>
                <w:b/>
                <w:bCs/>
                <w:color w:val="auto"/>
                <w:sz w:val="24"/>
              </w:rPr>
              <w:t>项目要求的全部工作内容的价格体现，已包含材料本身价、</w:t>
            </w:r>
            <w:r>
              <w:rPr>
                <w:rFonts w:hint="eastAsia" w:ascii="宋体" w:hAnsi="宋体"/>
                <w:b/>
                <w:bCs/>
                <w:color w:val="auto"/>
                <w:sz w:val="24"/>
                <w:lang w:eastAsia="zh-CN"/>
              </w:rPr>
              <w:t>安装费</w:t>
            </w:r>
            <w:r>
              <w:rPr>
                <w:rFonts w:hint="eastAsia" w:ascii="宋体" w:hAnsi="宋体"/>
                <w:b/>
                <w:bCs/>
                <w:color w:val="auto"/>
                <w:sz w:val="24"/>
              </w:rPr>
              <w:t>、运输费、装卸费、保险费</w:t>
            </w:r>
            <w:r>
              <w:rPr>
                <w:rFonts w:hint="eastAsia" w:ascii="宋体" w:hAnsi="宋体"/>
                <w:b/>
                <w:bCs/>
                <w:color w:val="auto"/>
                <w:sz w:val="24"/>
                <w:lang w:eastAsia="zh-CN"/>
              </w:rPr>
              <w:t>等完成该项目的所有内容直至交付采购人正常使用的一切费用。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olor w:val="auto"/>
                <w:sz w:val="24"/>
                <w:lang w:eastAsia="zh-CN"/>
              </w:rPr>
            </w:pPr>
            <w:r>
              <w:rPr>
                <w:rFonts w:hint="eastAsia" w:ascii="宋体" w:hAnsi="宋体"/>
                <w:color w:val="auto"/>
                <w:sz w:val="24"/>
                <w:lang w:val="en-US" w:eastAsia="zh-CN"/>
              </w:rPr>
              <w:t>8</w:t>
            </w:r>
          </w:p>
        </w:tc>
        <w:tc>
          <w:tcPr>
            <w:tcW w:w="2180"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olor w:val="auto"/>
                <w:sz w:val="24"/>
              </w:rPr>
            </w:pPr>
            <w:r>
              <w:rPr>
                <w:rFonts w:hint="eastAsia" w:ascii="宋体" w:hAnsi="宋体"/>
                <w:color w:val="auto"/>
                <w:sz w:val="24"/>
                <w:lang w:eastAsia="zh-CN"/>
              </w:rPr>
              <w:t>供应商</w:t>
            </w:r>
            <w:r>
              <w:rPr>
                <w:rFonts w:hint="eastAsia" w:ascii="宋体" w:hAnsi="宋体"/>
                <w:color w:val="auto"/>
                <w:sz w:val="24"/>
              </w:rPr>
              <w:t>资格</w:t>
            </w:r>
          </w:p>
        </w:tc>
        <w:tc>
          <w:tcPr>
            <w:tcW w:w="7084" w:type="dxa"/>
            <w:tcBorders>
              <w:top w:val="single" w:color="auto" w:sz="4" w:space="0"/>
              <w:left w:val="single" w:color="auto" w:sz="4" w:space="0"/>
              <w:bottom w:val="single" w:color="auto" w:sz="4" w:space="0"/>
              <w:right w:val="single" w:color="auto" w:sz="4" w:space="0"/>
            </w:tcBorders>
            <w:noWrap w:val="0"/>
            <w:vAlign w:val="center"/>
          </w:tcPr>
          <w:p>
            <w:pPr>
              <w:pStyle w:val="20"/>
              <w:numPr>
                <w:ilvl w:val="0"/>
                <w:numId w:val="0"/>
              </w:numPr>
              <w:spacing w:line="276" w:lineRule="auto"/>
              <w:rPr>
                <w:rFonts w:hint="eastAsia"/>
                <w:color w:val="auto"/>
                <w:sz w:val="24"/>
              </w:rPr>
            </w:pPr>
            <w:r>
              <w:rPr>
                <w:rFonts w:hint="eastAsia"/>
                <w:color w:val="auto"/>
                <w:sz w:val="24"/>
              </w:rPr>
              <w:t>1.满足《中华人民共和国政府采购法》第二十二条规定；</w:t>
            </w:r>
          </w:p>
          <w:p>
            <w:pPr>
              <w:pStyle w:val="20"/>
              <w:numPr>
                <w:ilvl w:val="0"/>
                <w:numId w:val="0"/>
              </w:numPr>
              <w:spacing w:line="276" w:lineRule="auto"/>
              <w:rPr>
                <w:rFonts w:hint="eastAsia"/>
                <w:color w:val="auto"/>
                <w:sz w:val="24"/>
              </w:rPr>
            </w:pPr>
            <w:r>
              <w:rPr>
                <w:rFonts w:hint="eastAsia"/>
                <w:color w:val="auto"/>
                <w:sz w:val="24"/>
              </w:rPr>
              <w:t>2.落实政府采购政策需满足的资格要求：符合政府采购优先（节约能源、保护环境）采购政策及促进中小企业（监狱企业、残疾人福利性单位）发展政策的，依据规定给予评审优惠。</w:t>
            </w:r>
          </w:p>
          <w:p>
            <w:pPr>
              <w:pStyle w:val="20"/>
              <w:numPr>
                <w:ilvl w:val="0"/>
                <w:numId w:val="5"/>
              </w:numPr>
              <w:spacing w:line="276" w:lineRule="auto"/>
              <w:ind w:firstLine="0" w:firstLineChars="0"/>
              <w:rPr>
                <w:rFonts w:hint="eastAsia"/>
                <w:color w:val="auto"/>
                <w:sz w:val="24"/>
              </w:rPr>
            </w:pPr>
            <w:r>
              <w:rPr>
                <w:rFonts w:hint="eastAsia"/>
                <w:color w:val="auto"/>
                <w:sz w:val="24"/>
              </w:rPr>
              <w:t>在中华人民共和国境内注册，具有有效的营业执照；</w:t>
            </w:r>
          </w:p>
          <w:p>
            <w:pPr>
              <w:pStyle w:val="20"/>
              <w:numPr>
                <w:ilvl w:val="0"/>
                <w:numId w:val="5"/>
              </w:numPr>
              <w:spacing w:line="276" w:lineRule="auto"/>
              <w:ind w:firstLine="0" w:firstLineChars="0"/>
              <w:rPr>
                <w:rFonts w:hint="eastAsia"/>
                <w:color w:val="auto"/>
                <w:sz w:val="24"/>
              </w:rPr>
            </w:pPr>
            <w:r>
              <w:rPr>
                <w:rFonts w:hint="eastAsia"/>
                <w:color w:val="auto"/>
                <w:sz w:val="24"/>
              </w:rPr>
              <w:t xml:space="preserve">供应商必须符合《中华人民共和国政府采购法》第二十二条规定： </w:t>
            </w:r>
          </w:p>
          <w:p>
            <w:pPr>
              <w:pStyle w:val="20"/>
              <w:numPr>
                <w:ilvl w:val="0"/>
                <w:numId w:val="0"/>
              </w:numPr>
              <w:spacing w:line="276" w:lineRule="auto"/>
              <w:rPr>
                <w:rFonts w:hint="eastAsia"/>
                <w:color w:val="auto"/>
                <w:sz w:val="24"/>
              </w:rPr>
            </w:pPr>
            <w:r>
              <w:rPr>
                <w:rFonts w:hint="eastAsia"/>
                <w:color w:val="auto"/>
                <w:sz w:val="24"/>
                <w:lang w:val="en-US" w:eastAsia="zh-CN"/>
              </w:rPr>
              <w:t>1、</w:t>
            </w:r>
            <w:r>
              <w:rPr>
                <w:rFonts w:hint="eastAsia"/>
                <w:color w:val="auto"/>
                <w:sz w:val="24"/>
              </w:rPr>
              <w:t>具有独立承担民事责任的能力；</w:t>
            </w:r>
          </w:p>
          <w:p>
            <w:pPr>
              <w:pStyle w:val="20"/>
              <w:numPr>
                <w:ilvl w:val="0"/>
                <w:numId w:val="0"/>
              </w:numPr>
              <w:spacing w:line="276" w:lineRule="auto"/>
              <w:rPr>
                <w:rFonts w:hint="eastAsia"/>
                <w:color w:val="auto"/>
                <w:sz w:val="24"/>
              </w:rPr>
            </w:pPr>
            <w:r>
              <w:rPr>
                <w:rFonts w:hint="eastAsia"/>
                <w:color w:val="auto"/>
                <w:sz w:val="24"/>
              </w:rPr>
              <w:t>2、具有良好的商业信誉和健全的财务会计制度；</w:t>
            </w:r>
          </w:p>
          <w:p>
            <w:pPr>
              <w:pStyle w:val="20"/>
              <w:numPr>
                <w:ilvl w:val="0"/>
                <w:numId w:val="0"/>
              </w:numPr>
              <w:spacing w:line="276" w:lineRule="auto"/>
              <w:rPr>
                <w:rFonts w:hint="eastAsia"/>
                <w:color w:val="auto"/>
                <w:sz w:val="24"/>
              </w:rPr>
            </w:pPr>
            <w:r>
              <w:rPr>
                <w:rFonts w:hint="eastAsia"/>
                <w:color w:val="auto"/>
                <w:sz w:val="24"/>
              </w:rPr>
              <w:t>3、具有履行合同所必需的设备和专业技术能力；</w:t>
            </w:r>
          </w:p>
          <w:p>
            <w:pPr>
              <w:pStyle w:val="20"/>
              <w:numPr>
                <w:ilvl w:val="0"/>
                <w:numId w:val="0"/>
              </w:numPr>
              <w:spacing w:line="276" w:lineRule="auto"/>
              <w:rPr>
                <w:rFonts w:hint="eastAsia"/>
                <w:color w:val="auto"/>
                <w:sz w:val="24"/>
              </w:rPr>
            </w:pPr>
            <w:r>
              <w:rPr>
                <w:rFonts w:hint="eastAsia"/>
                <w:color w:val="auto"/>
                <w:sz w:val="24"/>
              </w:rPr>
              <w:t xml:space="preserve">4、有依法缴纳税收和社会保障资金的良好记录； </w:t>
            </w:r>
          </w:p>
          <w:p>
            <w:pPr>
              <w:pStyle w:val="20"/>
              <w:numPr>
                <w:ilvl w:val="0"/>
                <w:numId w:val="0"/>
              </w:numPr>
              <w:spacing w:line="276" w:lineRule="auto"/>
              <w:rPr>
                <w:rFonts w:hint="eastAsia"/>
                <w:color w:val="auto"/>
                <w:sz w:val="24"/>
              </w:rPr>
            </w:pPr>
            <w:r>
              <w:rPr>
                <w:rFonts w:hint="eastAsia"/>
                <w:color w:val="auto"/>
                <w:sz w:val="24"/>
              </w:rPr>
              <w:t xml:space="preserve">5、参加政府采购活动前三年内，在经营活动中没有重大违法记录； </w:t>
            </w:r>
          </w:p>
          <w:p>
            <w:pPr>
              <w:pStyle w:val="20"/>
              <w:numPr>
                <w:ilvl w:val="0"/>
                <w:numId w:val="0"/>
              </w:numPr>
              <w:spacing w:line="276" w:lineRule="auto"/>
              <w:rPr>
                <w:rFonts w:hint="eastAsia"/>
                <w:color w:val="auto"/>
                <w:sz w:val="24"/>
              </w:rPr>
            </w:pPr>
            <w:r>
              <w:rPr>
                <w:rFonts w:hint="eastAsia"/>
                <w:color w:val="auto"/>
                <w:sz w:val="24"/>
              </w:rPr>
              <w:t>6、凡拟参加本次招标项目的</w:t>
            </w:r>
            <w:r>
              <w:rPr>
                <w:rFonts w:hint="eastAsia"/>
                <w:color w:val="auto"/>
                <w:sz w:val="24"/>
                <w:lang w:eastAsia="zh-CN"/>
              </w:rPr>
              <w:t>供应商</w:t>
            </w:r>
            <w:r>
              <w:rPr>
                <w:rFonts w:hint="eastAsia"/>
                <w:color w:val="auto"/>
                <w:sz w:val="24"/>
              </w:rPr>
              <w:t xml:space="preserve">，如在“信用中国”网（www.creditchina.gov.cn）被列入失信被执行人、重大税收违法案件当事人名单、中国政府采购网（www.ccgp.gov.cn）政府采购严重违法失信行为记录名单的（尚在处罚期内的），将拒绝其参加本次政府采购活动，需提供相关证明材料； </w:t>
            </w:r>
          </w:p>
          <w:p>
            <w:pPr>
              <w:pStyle w:val="20"/>
              <w:numPr>
                <w:ilvl w:val="0"/>
                <w:numId w:val="0"/>
              </w:numPr>
              <w:spacing w:line="276" w:lineRule="auto"/>
              <w:rPr>
                <w:rFonts w:hint="eastAsia"/>
                <w:color w:val="auto"/>
                <w:sz w:val="24"/>
              </w:rPr>
            </w:pPr>
            <w:r>
              <w:rPr>
                <w:rFonts w:hint="eastAsia"/>
                <w:color w:val="auto"/>
                <w:sz w:val="24"/>
              </w:rPr>
              <w:t xml:space="preserve">7、法律、行政法规规定的其他条件； </w:t>
            </w:r>
          </w:p>
          <w:p>
            <w:pPr>
              <w:pStyle w:val="20"/>
              <w:numPr>
                <w:ilvl w:val="0"/>
                <w:numId w:val="0"/>
              </w:numPr>
              <w:spacing w:line="276" w:lineRule="auto"/>
              <w:rPr>
                <w:rFonts w:hint="eastAsia"/>
                <w:color w:val="auto"/>
                <w:sz w:val="24"/>
              </w:rPr>
            </w:pPr>
            <w:r>
              <w:rPr>
                <w:rFonts w:hint="eastAsia"/>
                <w:color w:val="auto"/>
                <w:sz w:val="24"/>
              </w:rPr>
              <w:t>8、本招标项目不接受联合体投标。</w:t>
            </w:r>
          </w:p>
          <w:p>
            <w:pPr>
              <w:pStyle w:val="20"/>
              <w:numPr>
                <w:ilvl w:val="0"/>
                <w:numId w:val="0"/>
              </w:numPr>
              <w:spacing w:line="276" w:lineRule="auto"/>
              <w:rPr>
                <w:rFonts w:hint="eastAsia"/>
                <w:color w:val="auto"/>
                <w:sz w:val="24"/>
              </w:rPr>
            </w:pPr>
            <w:r>
              <w:rPr>
                <w:rFonts w:hint="eastAsia"/>
                <w:color w:val="auto"/>
                <w:sz w:val="24"/>
              </w:rPr>
              <w:t>9、供应商须具备有效的资质证书，且满足本项目资质要求：具备建筑工程施工总承包叁级及叁级以上资质；</w:t>
            </w:r>
          </w:p>
          <w:p>
            <w:pPr>
              <w:pStyle w:val="20"/>
              <w:numPr>
                <w:ilvl w:val="0"/>
                <w:numId w:val="0"/>
              </w:numPr>
              <w:spacing w:line="276" w:lineRule="auto"/>
              <w:rPr>
                <w:rFonts w:hint="eastAsia"/>
                <w:color w:val="auto"/>
                <w:sz w:val="24"/>
              </w:rPr>
            </w:pPr>
            <w:r>
              <w:rPr>
                <w:rFonts w:hint="eastAsia"/>
                <w:color w:val="auto"/>
                <w:sz w:val="24"/>
              </w:rPr>
              <w:t>10、供应商须具备有效的安全生产许可证；</w:t>
            </w:r>
          </w:p>
          <w:p>
            <w:pPr>
              <w:pStyle w:val="20"/>
              <w:numPr>
                <w:ilvl w:val="0"/>
                <w:numId w:val="0"/>
              </w:numPr>
              <w:spacing w:line="276" w:lineRule="auto"/>
              <w:rPr>
                <w:rFonts w:hint="eastAsia"/>
                <w:color w:val="auto"/>
                <w:sz w:val="24"/>
              </w:rPr>
            </w:pPr>
            <w:r>
              <w:rPr>
                <w:rFonts w:hint="eastAsia"/>
                <w:color w:val="auto"/>
                <w:sz w:val="24"/>
              </w:rPr>
              <w:t>11、项目负责人要求：本单位贰级及以上注册建造师（建筑工程专业）。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default" w:ascii="宋体" w:hAnsi="宋体" w:eastAsia="宋体"/>
                <w:color w:val="auto"/>
                <w:sz w:val="24"/>
                <w:lang w:val="en-US" w:eastAsia="zh-CN"/>
              </w:rPr>
            </w:pPr>
            <w:r>
              <w:rPr>
                <w:rFonts w:hint="eastAsia" w:ascii="宋体" w:hAnsi="宋体"/>
                <w:color w:val="auto"/>
                <w:sz w:val="24"/>
                <w:lang w:val="en-US" w:eastAsia="zh-CN"/>
              </w:rPr>
              <w:t>9</w:t>
            </w:r>
          </w:p>
        </w:tc>
        <w:tc>
          <w:tcPr>
            <w:tcW w:w="2180"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olor w:val="auto"/>
                <w:sz w:val="24"/>
              </w:rPr>
            </w:pPr>
            <w:r>
              <w:rPr>
                <w:rFonts w:hint="eastAsia" w:ascii="宋体" w:hAnsi="宋体"/>
                <w:color w:val="auto"/>
                <w:sz w:val="24"/>
              </w:rPr>
              <w:t>资格审查</w:t>
            </w:r>
          </w:p>
        </w:tc>
        <w:tc>
          <w:tcPr>
            <w:tcW w:w="7084" w:type="dxa"/>
            <w:tcBorders>
              <w:top w:val="single" w:color="auto" w:sz="4" w:space="0"/>
              <w:left w:val="single" w:color="auto" w:sz="4" w:space="0"/>
              <w:bottom w:val="single" w:color="auto" w:sz="4" w:space="0"/>
              <w:right w:val="single" w:color="auto" w:sz="4" w:space="0"/>
            </w:tcBorders>
            <w:noWrap w:val="0"/>
            <w:vAlign w:val="center"/>
          </w:tcPr>
          <w:p>
            <w:pPr>
              <w:pStyle w:val="20"/>
              <w:spacing w:line="276" w:lineRule="auto"/>
              <w:ind w:firstLine="0" w:firstLineChars="0"/>
              <w:rPr>
                <w:rFonts w:hint="eastAsia"/>
                <w:color w:val="auto"/>
                <w:sz w:val="24"/>
                <w:szCs w:val="24"/>
              </w:rPr>
            </w:pPr>
            <w:r>
              <w:rPr>
                <w:rFonts w:hint="eastAsia"/>
                <w:color w:val="auto"/>
                <w:sz w:val="24"/>
                <w:szCs w:val="24"/>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olor w:val="auto"/>
                <w:sz w:val="24"/>
                <w:lang w:eastAsia="zh-CN"/>
              </w:rPr>
            </w:pPr>
            <w:r>
              <w:rPr>
                <w:rFonts w:hint="eastAsia" w:ascii="宋体" w:hAnsi="宋体"/>
                <w:color w:val="auto"/>
                <w:sz w:val="24"/>
              </w:rPr>
              <w:t>1</w:t>
            </w:r>
            <w:r>
              <w:rPr>
                <w:rFonts w:hint="eastAsia" w:ascii="宋体" w:hAnsi="宋体"/>
                <w:color w:val="auto"/>
                <w:sz w:val="24"/>
                <w:lang w:val="en-US" w:eastAsia="zh-CN"/>
              </w:rPr>
              <w:t>0</w:t>
            </w:r>
          </w:p>
        </w:tc>
        <w:tc>
          <w:tcPr>
            <w:tcW w:w="2180"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olor w:val="auto"/>
                <w:sz w:val="24"/>
              </w:rPr>
            </w:pPr>
            <w:r>
              <w:rPr>
                <w:rFonts w:hint="eastAsia" w:ascii="宋体" w:hAnsi="宋体"/>
                <w:color w:val="auto"/>
                <w:kern w:val="0"/>
                <w:sz w:val="24"/>
              </w:rPr>
              <w:t>联合体</w:t>
            </w:r>
          </w:p>
        </w:tc>
        <w:tc>
          <w:tcPr>
            <w:tcW w:w="708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宋体" w:hAnsi="宋体"/>
                <w:color w:val="auto"/>
                <w:sz w:val="24"/>
              </w:rPr>
            </w:pPr>
            <w:r>
              <w:rPr>
                <w:rFonts w:hint="eastAsia" w:ascii="宋体" w:hAnsi="宋体"/>
                <w:color w:val="auto"/>
                <w:sz w:val="24"/>
              </w:rPr>
              <w:t>本项目不接受联合体投标，不允许将部分项目分包和转包。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olor w:val="auto"/>
                <w:sz w:val="24"/>
                <w:lang w:eastAsia="zh-CN"/>
              </w:rPr>
            </w:pPr>
            <w:r>
              <w:rPr>
                <w:rFonts w:hint="eastAsia" w:ascii="宋体" w:hAnsi="宋体"/>
                <w:color w:val="auto"/>
                <w:sz w:val="24"/>
              </w:rPr>
              <w:t>1</w:t>
            </w:r>
            <w:r>
              <w:rPr>
                <w:rFonts w:hint="eastAsia" w:ascii="宋体" w:hAnsi="宋体"/>
                <w:color w:val="auto"/>
                <w:sz w:val="24"/>
                <w:lang w:val="en-US" w:eastAsia="zh-CN"/>
              </w:rPr>
              <w:t>1</w:t>
            </w:r>
          </w:p>
        </w:tc>
        <w:tc>
          <w:tcPr>
            <w:tcW w:w="2180"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olor w:val="auto"/>
                <w:sz w:val="24"/>
              </w:rPr>
            </w:pPr>
            <w:r>
              <w:rPr>
                <w:rFonts w:hint="eastAsia" w:ascii="宋体" w:hAnsi="宋体"/>
                <w:color w:val="auto"/>
                <w:sz w:val="24"/>
              </w:rPr>
              <w:t>投标有效期</w:t>
            </w:r>
          </w:p>
        </w:tc>
        <w:tc>
          <w:tcPr>
            <w:tcW w:w="708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宋体" w:hAnsi="宋体"/>
                <w:color w:val="auto"/>
                <w:sz w:val="24"/>
              </w:rPr>
            </w:pPr>
            <w:r>
              <w:rPr>
                <w:rFonts w:hint="eastAsia" w:ascii="宋体" w:hAnsi="宋体"/>
                <w:color w:val="auto"/>
                <w:sz w:val="24"/>
                <w:lang w:val="en-US" w:eastAsia="zh-CN"/>
              </w:rPr>
              <w:t>6</w:t>
            </w:r>
            <w:r>
              <w:rPr>
                <w:rFonts w:hint="eastAsia" w:ascii="宋体" w:hAnsi="宋体"/>
                <w:color w:val="auto"/>
                <w:sz w:val="24"/>
              </w:rPr>
              <w:t>0日历日（从投标截止之日算起）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olor w:val="auto"/>
                <w:sz w:val="24"/>
                <w:lang w:eastAsia="zh-CN"/>
              </w:rPr>
            </w:pPr>
            <w:r>
              <w:rPr>
                <w:rFonts w:hint="eastAsia" w:ascii="宋体" w:hAnsi="宋体"/>
                <w:color w:val="auto"/>
                <w:sz w:val="24"/>
              </w:rPr>
              <w:t>1</w:t>
            </w:r>
            <w:r>
              <w:rPr>
                <w:rFonts w:hint="eastAsia" w:ascii="宋体" w:hAnsi="宋体"/>
                <w:color w:val="auto"/>
                <w:sz w:val="24"/>
                <w:lang w:val="en-US" w:eastAsia="zh-CN"/>
              </w:rPr>
              <w:t>2</w:t>
            </w:r>
          </w:p>
        </w:tc>
        <w:tc>
          <w:tcPr>
            <w:tcW w:w="2180"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firstLine="482" w:firstLineChars="200"/>
              <w:rPr>
                <w:rFonts w:hint="eastAsia"/>
                <w:b/>
                <w:bCs w:val="0"/>
                <w:color w:val="auto"/>
                <w:sz w:val="24"/>
                <w:szCs w:val="24"/>
                <w:lang w:val="en-US" w:eastAsia="zh-CN"/>
              </w:rPr>
            </w:pPr>
            <w:r>
              <w:rPr>
                <w:rFonts w:hint="eastAsia"/>
                <w:b/>
                <w:bCs w:val="0"/>
                <w:color w:val="auto"/>
                <w:sz w:val="24"/>
                <w:szCs w:val="24"/>
                <w:lang w:val="en-US" w:eastAsia="zh-CN"/>
              </w:rPr>
              <w:t>付款方式</w:t>
            </w:r>
          </w:p>
        </w:tc>
        <w:tc>
          <w:tcPr>
            <w:tcW w:w="708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default"/>
                <w:b/>
                <w:bCs w:val="0"/>
                <w:color w:val="auto"/>
                <w:sz w:val="24"/>
                <w:szCs w:val="24"/>
                <w:lang w:val="en-US" w:eastAsia="zh-CN"/>
              </w:rPr>
            </w:pPr>
            <w:r>
              <w:rPr>
                <w:rFonts w:hint="eastAsia"/>
                <w:b/>
                <w:bCs w:val="0"/>
                <w:color w:val="auto"/>
                <w:sz w:val="24"/>
                <w:szCs w:val="24"/>
                <w:lang w:val="en-US" w:eastAsia="zh-CN"/>
              </w:rPr>
              <w:t>项目完工并验收合格交付至业主正常使用后报财政审核通过后支付完成。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olor w:val="auto"/>
                <w:sz w:val="24"/>
                <w:lang w:eastAsia="zh-CN"/>
              </w:rPr>
            </w:pPr>
            <w:r>
              <w:rPr>
                <w:rFonts w:hint="eastAsia" w:ascii="宋体" w:hAnsi="宋体" w:cs="Arial"/>
                <w:color w:val="auto"/>
                <w:sz w:val="24"/>
              </w:rPr>
              <w:t>1</w:t>
            </w:r>
            <w:r>
              <w:rPr>
                <w:rFonts w:hint="eastAsia" w:ascii="宋体" w:hAnsi="宋体" w:cs="Arial"/>
                <w:color w:val="auto"/>
                <w:sz w:val="24"/>
                <w:lang w:val="en-US" w:eastAsia="zh-CN"/>
              </w:rPr>
              <w:t>3</w:t>
            </w:r>
          </w:p>
        </w:tc>
        <w:tc>
          <w:tcPr>
            <w:tcW w:w="2180"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b/>
                <w:bCs w:val="0"/>
                <w:color w:val="auto"/>
                <w:sz w:val="24"/>
                <w:lang w:eastAsia="zh-CN"/>
              </w:rPr>
            </w:pPr>
            <w:r>
              <w:rPr>
                <w:rFonts w:hint="eastAsia" w:ascii="宋体" w:hAnsi="宋体"/>
                <w:b/>
                <w:bCs w:val="0"/>
                <w:color w:val="auto"/>
                <w:sz w:val="24"/>
                <w:lang w:eastAsia="zh-CN"/>
              </w:rPr>
              <w:t>最高限价</w:t>
            </w:r>
          </w:p>
        </w:tc>
        <w:tc>
          <w:tcPr>
            <w:tcW w:w="7084"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hint="eastAsia" w:ascii="宋体" w:hAnsi="宋体"/>
                <w:b/>
                <w:bCs w:val="0"/>
                <w:color w:val="auto"/>
                <w:sz w:val="24"/>
                <w:lang w:eastAsia="zh-CN"/>
              </w:rPr>
            </w:pPr>
            <w:r>
              <w:rPr>
                <w:rFonts w:hint="eastAsia" w:ascii="宋体" w:hAnsi="宋体"/>
                <w:b/>
                <w:bCs w:val="0"/>
                <w:color w:val="auto"/>
                <w:sz w:val="24"/>
                <w:lang w:eastAsia="zh-CN"/>
              </w:rPr>
              <w:t>316512.44元</w:t>
            </w:r>
          </w:p>
          <w:p>
            <w:pPr>
              <w:spacing w:line="276" w:lineRule="auto"/>
              <w:jc w:val="left"/>
              <w:rPr>
                <w:rFonts w:hint="eastAsia" w:eastAsia="宋体"/>
                <w:b/>
                <w:bCs w:val="0"/>
                <w:color w:val="FF0000"/>
                <w:lang w:eastAsia="zh-CN"/>
              </w:rPr>
            </w:pPr>
            <w:r>
              <w:rPr>
                <w:rFonts w:hint="eastAsia" w:ascii="宋体" w:hAnsi="宋体"/>
                <w:b/>
                <w:bCs w:val="0"/>
                <w:color w:val="auto"/>
                <w:sz w:val="24"/>
                <w:lang w:eastAsia="zh-CN"/>
              </w:rPr>
              <w:t>供应商的报价不能超过最高限价，超出最高限价的按废标处理。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b/>
                <w:color w:val="auto"/>
                <w:sz w:val="24"/>
                <w:lang w:eastAsia="zh-CN"/>
              </w:rPr>
            </w:pPr>
            <w:r>
              <w:rPr>
                <w:rFonts w:hint="eastAsia" w:ascii="宋体" w:hAnsi="宋体"/>
                <w:b w:val="0"/>
                <w:bCs/>
                <w:color w:val="auto"/>
                <w:sz w:val="24"/>
              </w:rPr>
              <w:t>1</w:t>
            </w:r>
            <w:r>
              <w:rPr>
                <w:rFonts w:hint="eastAsia" w:ascii="宋体" w:hAnsi="宋体"/>
                <w:b w:val="0"/>
                <w:bCs/>
                <w:color w:val="auto"/>
                <w:sz w:val="24"/>
                <w:lang w:val="en-US" w:eastAsia="zh-CN"/>
              </w:rPr>
              <w:t>6</w:t>
            </w:r>
          </w:p>
        </w:tc>
        <w:tc>
          <w:tcPr>
            <w:tcW w:w="2180"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default" w:ascii="宋体" w:hAnsi="宋体" w:eastAsia="宋体"/>
                <w:b/>
                <w:color w:val="auto"/>
                <w:sz w:val="24"/>
                <w:lang w:val="en-US" w:eastAsia="zh-CN"/>
              </w:rPr>
            </w:pPr>
            <w:r>
              <w:rPr>
                <w:rFonts w:hint="eastAsia" w:ascii="宋体" w:hAnsi="宋体"/>
                <w:b/>
                <w:color w:val="auto"/>
                <w:sz w:val="24"/>
                <w:lang w:eastAsia="zh-CN"/>
              </w:rPr>
              <w:t>工期</w:t>
            </w:r>
          </w:p>
        </w:tc>
        <w:tc>
          <w:tcPr>
            <w:tcW w:w="7084"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hint="default" w:ascii="宋体" w:hAnsi="宋体" w:eastAsia="宋体"/>
                <w:b/>
                <w:color w:val="auto"/>
                <w:sz w:val="24"/>
                <w:lang w:val="en-US" w:eastAsia="zh-CN"/>
              </w:rPr>
            </w:pPr>
            <w:r>
              <w:rPr>
                <w:rFonts w:hint="default" w:ascii="宋体" w:hAnsi="宋体" w:eastAsia="宋体"/>
                <w:b/>
                <w:color w:val="auto"/>
                <w:sz w:val="24"/>
                <w:lang w:val="en-US" w:eastAsia="zh-CN"/>
              </w:rPr>
              <w:t>根据项目具体情况实施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default" w:ascii="宋体" w:hAnsi="宋体" w:eastAsia="宋体"/>
                <w:b w:val="0"/>
                <w:bCs/>
                <w:color w:val="auto"/>
                <w:sz w:val="24"/>
                <w:lang w:val="en-US" w:eastAsia="zh-CN"/>
              </w:rPr>
            </w:pPr>
            <w:r>
              <w:rPr>
                <w:rFonts w:hint="eastAsia" w:ascii="宋体" w:hAnsi="宋体"/>
                <w:b w:val="0"/>
                <w:bCs/>
                <w:color w:val="auto"/>
                <w:sz w:val="24"/>
                <w:lang w:val="en-US" w:eastAsia="zh-CN"/>
              </w:rPr>
              <w:t>17</w:t>
            </w:r>
          </w:p>
        </w:tc>
        <w:tc>
          <w:tcPr>
            <w:tcW w:w="2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rPr>
                <w:rFonts w:hint="eastAsia" w:ascii="宋体" w:hAnsi="宋体"/>
                <w:b/>
                <w:bCs/>
                <w:color w:val="auto"/>
                <w:sz w:val="24"/>
                <w:lang w:eastAsia="zh-CN"/>
              </w:rPr>
            </w:pPr>
            <w:r>
              <w:rPr>
                <w:rFonts w:hint="eastAsia" w:ascii="宋体" w:hAnsi="宋体"/>
                <w:b/>
                <w:bCs/>
                <w:color w:val="auto"/>
                <w:kern w:val="0"/>
                <w:sz w:val="22"/>
                <w:szCs w:val="22"/>
              </w:rPr>
              <w:t>售后服务最短时间</w:t>
            </w:r>
          </w:p>
        </w:tc>
        <w:tc>
          <w:tcPr>
            <w:tcW w:w="70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left"/>
              <w:rPr>
                <w:rFonts w:hint="eastAsia" w:ascii="宋体" w:hAnsi="宋体" w:eastAsia="宋体" w:cs="Times New Roman"/>
                <w:b/>
                <w:bCs/>
                <w:color w:val="auto"/>
                <w:kern w:val="2"/>
                <w:sz w:val="24"/>
                <w:szCs w:val="24"/>
                <w:lang w:val="en-US" w:eastAsia="zh-CN" w:bidi="ar-SA"/>
              </w:rPr>
            </w:pPr>
            <w:r>
              <w:rPr>
                <w:rFonts w:hint="eastAsia" w:ascii="宋体" w:hAnsi="宋体" w:eastAsia="宋体"/>
                <w:b/>
                <w:bCs/>
                <w:color w:val="auto"/>
                <w:kern w:val="0"/>
                <w:sz w:val="22"/>
                <w:szCs w:val="22"/>
                <w:lang w:eastAsia="zh-CN"/>
              </w:rPr>
              <w:t>保修期内在接到报修通知后，维修人员应在</w:t>
            </w:r>
            <w:r>
              <w:rPr>
                <w:rFonts w:hint="eastAsia" w:ascii="宋体" w:hAnsi="宋体"/>
                <w:b/>
                <w:bCs/>
                <w:color w:val="auto"/>
                <w:kern w:val="0"/>
                <w:sz w:val="22"/>
                <w:szCs w:val="22"/>
                <w:lang w:val="en-US" w:eastAsia="zh-CN"/>
              </w:rPr>
              <w:t>1</w:t>
            </w:r>
            <w:r>
              <w:rPr>
                <w:rFonts w:hint="eastAsia" w:ascii="宋体" w:hAnsi="宋体" w:eastAsia="宋体"/>
                <w:b/>
                <w:bCs/>
                <w:color w:val="auto"/>
                <w:kern w:val="0"/>
                <w:sz w:val="22"/>
                <w:szCs w:val="22"/>
                <w:lang w:eastAsia="zh-CN"/>
              </w:rPr>
              <w:t>小时内到达现场进行维修，直至质量缺陷排除完全恢复正常运转为止。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6" w:type="dxa"/>
            <w:tcBorders>
              <w:top w:val="single" w:color="auto" w:sz="4" w:space="0"/>
              <w:left w:val="single" w:color="auto" w:sz="4" w:space="0"/>
              <w:right w:val="single" w:color="auto" w:sz="4" w:space="0"/>
            </w:tcBorders>
            <w:noWrap w:val="0"/>
            <w:vAlign w:val="center"/>
          </w:tcPr>
          <w:p>
            <w:pPr>
              <w:spacing w:line="276" w:lineRule="auto"/>
              <w:jc w:val="center"/>
              <w:rPr>
                <w:rFonts w:hint="eastAsia" w:ascii="宋体" w:hAnsi="宋体" w:eastAsia="宋体"/>
                <w:color w:val="auto"/>
                <w:sz w:val="24"/>
                <w:lang w:eastAsia="zh-CN"/>
              </w:rPr>
            </w:pPr>
            <w:r>
              <w:rPr>
                <w:rFonts w:hint="eastAsia" w:ascii="宋体" w:hAnsi="宋体"/>
                <w:color w:val="auto"/>
                <w:sz w:val="24"/>
              </w:rPr>
              <w:t>1</w:t>
            </w:r>
            <w:r>
              <w:rPr>
                <w:rFonts w:hint="eastAsia" w:ascii="宋体" w:hAnsi="宋体"/>
                <w:color w:val="auto"/>
                <w:sz w:val="24"/>
                <w:lang w:val="en-US" w:eastAsia="zh-CN"/>
              </w:rPr>
              <w:t>8</w:t>
            </w:r>
          </w:p>
        </w:tc>
        <w:tc>
          <w:tcPr>
            <w:tcW w:w="2180" w:type="dxa"/>
            <w:tcBorders>
              <w:top w:val="single" w:color="auto" w:sz="4" w:space="0"/>
              <w:left w:val="single" w:color="auto" w:sz="4" w:space="0"/>
              <w:right w:val="single" w:color="auto" w:sz="4" w:space="0"/>
            </w:tcBorders>
            <w:noWrap w:val="0"/>
            <w:vAlign w:val="center"/>
          </w:tcPr>
          <w:p>
            <w:pPr>
              <w:spacing w:line="276" w:lineRule="auto"/>
              <w:jc w:val="center"/>
              <w:rPr>
                <w:rFonts w:hint="eastAsia" w:ascii="宋体" w:hAnsi="宋体"/>
                <w:b w:val="0"/>
                <w:bCs/>
                <w:color w:val="auto"/>
                <w:sz w:val="24"/>
                <w:lang w:val="en-US" w:eastAsia="zh-CN"/>
              </w:rPr>
            </w:pPr>
            <w:r>
              <w:rPr>
                <w:rFonts w:hint="eastAsia" w:ascii="宋体" w:hAnsi="宋体"/>
                <w:b w:val="0"/>
                <w:bCs/>
                <w:color w:val="auto"/>
                <w:sz w:val="24"/>
                <w:lang w:val="en-US" w:eastAsia="zh-CN"/>
              </w:rPr>
              <w:t>谈判保证金</w:t>
            </w:r>
          </w:p>
        </w:tc>
        <w:tc>
          <w:tcPr>
            <w:tcW w:w="7084"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both"/>
              <w:rPr>
                <w:rFonts w:hint="eastAsia" w:ascii="宋体" w:hAnsi="宋体"/>
                <w:b w:val="0"/>
                <w:bCs/>
                <w:color w:val="auto"/>
                <w:sz w:val="24"/>
                <w:lang w:val="en-US" w:eastAsia="zh-CN"/>
              </w:rPr>
            </w:pPr>
            <w:r>
              <w:rPr>
                <w:rFonts w:hint="eastAsia" w:ascii="宋体" w:hAnsi="宋体"/>
                <w:b w:val="0"/>
                <w:bCs/>
                <w:color w:val="auto"/>
                <w:sz w:val="24"/>
                <w:lang w:val="en-US" w:eastAsia="zh-CN"/>
              </w:rPr>
              <w:t>投标保证金：叁仟元整（3000.00元）</w:t>
            </w:r>
          </w:p>
          <w:p>
            <w:pPr>
              <w:spacing w:line="276" w:lineRule="auto"/>
              <w:jc w:val="both"/>
              <w:rPr>
                <w:rFonts w:hint="eastAsia" w:ascii="宋体" w:hAnsi="宋体"/>
                <w:b w:val="0"/>
                <w:bCs/>
                <w:color w:val="auto"/>
                <w:sz w:val="24"/>
                <w:lang w:val="en-US" w:eastAsia="zh-CN"/>
              </w:rPr>
            </w:pPr>
            <w:r>
              <w:rPr>
                <w:rFonts w:hint="eastAsia" w:ascii="宋体" w:hAnsi="宋体"/>
                <w:b w:val="0"/>
                <w:bCs/>
                <w:color w:val="auto"/>
                <w:sz w:val="24"/>
                <w:lang w:val="en-US" w:eastAsia="zh-CN"/>
              </w:rPr>
              <w:t>账户名称：新疆鑫锦源工程管理咨询有限公司</w:t>
            </w:r>
          </w:p>
          <w:p>
            <w:pPr>
              <w:spacing w:line="276" w:lineRule="auto"/>
              <w:jc w:val="both"/>
              <w:rPr>
                <w:rFonts w:hint="eastAsia" w:ascii="宋体" w:hAnsi="宋体"/>
                <w:b w:val="0"/>
                <w:bCs/>
                <w:color w:val="auto"/>
                <w:sz w:val="24"/>
                <w:lang w:val="en-US" w:eastAsia="zh-CN"/>
              </w:rPr>
            </w:pPr>
            <w:r>
              <w:rPr>
                <w:rFonts w:hint="eastAsia" w:ascii="宋体" w:hAnsi="宋体"/>
                <w:b w:val="0"/>
                <w:bCs/>
                <w:color w:val="auto"/>
                <w:sz w:val="24"/>
                <w:lang w:val="en-US" w:eastAsia="zh-CN"/>
              </w:rPr>
              <w:t>开户银行：新疆昌吉农村商业银行天山北路支行</w:t>
            </w:r>
          </w:p>
          <w:p>
            <w:pPr>
              <w:spacing w:line="276" w:lineRule="auto"/>
              <w:jc w:val="both"/>
              <w:rPr>
                <w:rFonts w:hint="eastAsia" w:ascii="宋体" w:hAnsi="宋体"/>
                <w:b w:val="0"/>
                <w:bCs/>
                <w:color w:val="auto"/>
                <w:sz w:val="24"/>
                <w:lang w:val="en-US" w:eastAsia="zh-CN"/>
              </w:rPr>
            </w:pPr>
            <w:r>
              <w:rPr>
                <w:rFonts w:hint="eastAsia" w:ascii="宋体" w:hAnsi="宋体"/>
                <w:b w:val="0"/>
                <w:bCs/>
                <w:color w:val="auto"/>
                <w:sz w:val="24"/>
                <w:lang w:val="en-US" w:eastAsia="zh-CN"/>
              </w:rPr>
              <w:t>账号：806010012010114892880</w:t>
            </w:r>
          </w:p>
          <w:p>
            <w:pPr>
              <w:spacing w:line="276" w:lineRule="auto"/>
              <w:jc w:val="both"/>
              <w:rPr>
                <w:rFonts w:hint="eastAsia" w:ascii="宋体" w:hAnsi="宋体"/>
                <w:b w:val="0"/>
                <w:bCs/>
                <w:color w:val="auto"/>
                <w:sz w:val="24"/>
                <w:lang w:val="en-US" w:eastAsia="zh-CN"/>
              </w:rPr>
            </w:pPr>
            <w:r>
              <w:rPr>
                <w:rFonts w:hint="eastAsia" w:ascii="宋体" w:hAnsi="宋体"/>
                <w:b w:val="0"/>
                <w:bCs/>
                <w:color w:val="auto"/>
                <w:sz w:val="24"/>
                <w:lang w:val="en-US" w:eastAsia="zh-CN"/>
              </w:rPr>
              <w:t>行号：402885000459</w:t>
            </w:r>
          </w:p>
          <w:p>
            <w:pPr>
              <w:spacing w:line="276" w:lineRule="auto"/>
              <w:jc w:val="both"/>
              <w:rPr>
                <w:rFonts w:hint="eastAsia" w:ascii="宋体" w:hAnsi="宋体"/>
                <w:b w:val="0"/>
                <w:bCs/>
                <w:color w:val="auto"/>
                <w:sz w:val="24"/>
                <w:lang w:val="en-US" w:eastAsia="zh-CN"/>
              </w:rPr>
            </w:pPr>
            <w:r>
              <w:rPr>
                <w:rFonts w:hint="eastAsia" w:ascii="宋体" w:hAnsi="宋体"/>
                <w:b w:val="0"/>
                <w:bCs/>
                <w:color w:val="auto"/>
                <w:sz w:val="24"/>
                <w:lang w:val="en-US" w:eastAsia="zh-CN"/>
              </w:rPr>
              <w:t>交付方式：网银或者电汇</w:t>
            </w:r>
          </w:p>
          <w:p>
            <w:pPr>
              <w:spacing w:line="276" w:lineRule="auto"/>
              <w:jc w:val="both"/>
              <w:rPr>
                <w:rFonts w:hint="default" w:ascii="宋体" w:hAnsi="宋体" w:eastAsia="宋体"/>
                <w:b w:val="0"/>
                <w:bCs/>
                <w:color w:val="auto"/>
                <w:sz w:val="24"/>
                <w:lang w:val="en-US" w:eastAsia="zh-CN"/>
              </w:rPr>
            </w:pPr>
            <w:r>
              <w:rPr>
                <w:rFonts w:hint="eastAsia" w:ascii="宋体" w:hAnsi="宋体"/>
                <w:b w:val="0"/>
                <w:bCs/>
                <w:color w:val="auto"/>
                <w:sz w:val="24"/>
                <w:lang w:val="en-US" w:eastAsia="zh-CN"/>
              </w:rPr>
              <w:t>投标人在缴纳保证金时，需在进账凭证上明确投标项目。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6" w:type="dxa"/>
            <w:tcBorders>
              <w:top w:val="single" w:color="auto" w:sz="4" w:space="0"/>
              <w:left w:val="single" w:color="auto" w:sz="4" w:space="0"/>
              <w:right w:val="single" w:color="auto" w:sz="4" w:space="0"/>
            </w:tcBorders>
            <w:noWrap w:val="0"/>
            <w:vAlign w:val="center"/>
          </w:tcPr>
          <w:p>
            <w:pPr>
              <w:spacing w:line="276" w:lineRule="auto"/>
              <w:jc w:val="center"/>
              <w:rPr>
                <w:rFonts w:hint="default" w:ascii="宋体" w:hAnsi="宋体" w:eastAsia="宋体"/>
                <w:color w:val="auto"/>
                <w:sz w:val="24"/>
                <w:lang w:val="en-US" w:eastAsia="zh-CN"/>
              </w:rPr>
            </w:pPr>
            <w:r>
              <w:rPr>
                <w:rFonts w:hint="eastAsia" w:ascii="宋体" w:hAnsi="宋体" w:eastAsia="宋体"/>
                <w:color w:val="auto"/>
                <w:sz w:val="24"/>
                <w:lang w:val="en-US" w:eastAsia="zh-CN"/>
              </w:rPr>
              <w:t>1</w:t>
            </w:r>
            <w:r>
              <w:rPr>
                <w:rFonts w:hint="eastAsia" w:ascii="宋体" w:hAnsi="宋体"/>
                <w:color w:val="auto"/>
                <w:sz w:val="24"/>
                <w:lang w:val="en-US" w:eastAsia="zh-CN"/>
              </w:rPr>
              <w:t>9</w:t>
            </w:r>
          </w:p>
        </w:tc>
        <w:tc>
          <w:tcPr>
            <w:tcW w:w="2180"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olor w:val="auto"/>
                <w:spacing w:val="-14"/>
                <w:sz w:val="24"/>
                <w:lang w:eastAsia="zh-CN"/>
              </w:rPr>
            </w:pPr>
          </w:p>
          <w:p>
            <w:pPr>
              <w:spacing w:line="276" w:lineRule="auto"/>
              <w:ind w:firstLine="212" w:firstLineChars="100"/>
              <w:jc w:val="both"/>
              <w:rPr>
                <w:rFonts w:hint="eastAsia" w:ascii="宋体" w:hAnsi="宋体"/>
                <w:color w:val="auto"/>
                <w:sz w:val="24"/>
              </w:rPr>
            </w:pPr>
            <w:r>
              <w:rPr>
                <w:rFonts w:hint="eastAsia" w:ascii="宋体" w:hAnsi="宋体"/>
                <w:color w:val="auto"/>
                <w:spacing w:val="-14"/>
                <w:sz w:val="24"/>
                <w:lang w:eastAsia="zh-CN"/>
              </w:rPr>
              <w:t>响应</w:t>
            </w:r>
            <w:r>
              <w:rPr>
                <w:rFonts w:hint="eastAsia" w:ascii="宋体" w:hAnsi="宋体"/>
                <w:color w:val="auto"/>
                <w:spacing w:val="-14"/>
                <w:sz w:val="24"/>
              </w:rPr>
              <w:t>文件</w:t>
            </w:r>
            <w:r>
              <w:rPr>
                <w:rFonts w:hint="eastAsia" w:ascii="宋体" w:hAnsi="宋体"/>
                <w:color w:val="auto"/>
                <w:sz w:val="24"/>
              </w:rPr>
              <w:t>份数</w:t>
            </w:r>
          </w:p>
          <w:p>
            <w:pPr>
              <w:spacing w:line="276" w:lineRule="auto"/>
              <w:ind w:firstLine="480" w:firstLineChars="200"/>
              <w:jc w:val="both"/>
              <w:rPr>
                <w:rFonts w:hint="eastAsia" w:ascii="宋体" w:hAnsi="宋体" w:eastAsia="宋体"/>
                <w:color w:val="auto"/>
                <w:sz w:val="24"/>
                <w:lang w:eastAsia="zh-CN"/>
              </w:rPr>
            </w:pPr>
            <w:r>
              <w:rPr>
                <w:rFonts w:hint="eastAsia" w:ascii="宋体" w:hAnsi="宋体"/>
                <w:color w:val="auto"/>
                <w:sz w:val="24"/>
                <w:lang w:eastAsia="zh-CN"/>
              </w:rPr>
              <w:t>与密封</w:t>
            </w:r>
          </w:p>
        </w:tc>
        <w:tc>
          <w:tcPr>
            <w:tcW w:w="7084" w:type="dxa"/>
            <w:tcBorders>
              <w:top w:val="single" w:color="auto" w:sz="4" w:space="0"/>
              <w:left w:val="single" w:color="auto" w:sz="4" w:space="0"/>
              <w:bottom w:val="single" w:color="auto" w:sz="4" w:space="0"/>
              <w:right w:val="single" w:color="auto" w:sz="4" w:space="0"/>
            </w:tcBorders>
            <w:noWrap w:val="0"/>
            <w:vAlign w:val="center"/>
          </w:tcPr>
          <w:p>
            <w:pPr>
              <w:numPr>
                <w:ilvl w:val="0"/>
                <w:numId w:val="6"/>
              </w:numPr>
              <w:spacing w:line="240" w:lineRule="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正本一份，副本四份（正本和所有副本全部密封在同一个档案袋）</w:t>
            </w:r>
          </w:p>
          <w:p>
            <w:pPr>
              <w:spacing w:line="240" w:lineRule="auto"/>
              <w:rPr>
                <w:rFonts w:hint="eastAsia" w:ascii="宋体" w:hAnsi="宋体" w:eastAsia="宋体" w:cs="宋体"/>
                <w:b/>
                <w:bCs w:val="0"/>
                <w:sz w:val="24"/>
                <w:szCs w:val="24"/>
                <w:highlight w:val="none"/>
                <w:lang w:val="en-US" w:eastAsia="zh-CN"/>
              </w:rPr>
            </w:pPr>
            <w:r>
              <w:rPr>
                <w:rFonts w:hint="eastAsia" w:ascii="宋体" w:hAnsi="宋体" w:cs="宋体"/>
                <w:b/>
                <w:bCs w:val="0"/>
                <w:sz w:val="24"/>
                <w:szCs w:val="24"/>
                <w:highlight w:val="none"/>
                <w:lang w:val="en-US" w:eastAsia="zh-CN"/>
              </w:rPr>
              <w:t>2</w:t>
            </w:r>
            <w:r>
              <w:rPr>
                <w:rFonts w:hint="eastAsia" w:ascii="宋体" w:hAnsi="宋体" w:eastAsia="宋体" w:cs="宋体"/>
                <w:b/>
                <w:bCs w:val="0"/>
                <w:sz w:val="24"/>
                <w:szCs w:val="24"/>
                <w:highlight w:val="none"/>
                <w:lang w:val="en-US" w:eastAsia="zh-CN"/>
              </w:rPr>
              <w:t>、电子版响应文件一份，以U盘方式。（单独密封在一个档案袋里）</w:t>
            </w:r>
          </w:p>
          <w:p>
            <w:pPr>
              <w:pStyle w:val="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bCs/>
                <w:snapToGrid w:val="0"/>
                <w:color w:val="auto"/>
                <w:kern w:val="0"/>
                <w:sz w:val="24"/>
                <w:szCs w:val="24"/>
                <w:lang w:val="en-US" w:eastAsia="zh-CN"/>
              </w:rPr>
            </w:pPr>
            <w:r>
              <w:rPr>
                <w:rFonts w:hint="eastAsia" w:ascii="宋体" w:hAnsi="宋体" w:eastAsia="宋体" w:cs="宋体"/>
                <w:b/>
                <w:bCs w:val="0"/>
                <w:sz w:val="24"/>
                <w:szCs w:val="24"/>
                <w:highlight w:val="none"/>
                <w:lang w:val="en-US" w:eastAsia="zh-CN"/>
              </w:rPr>
              <w:t>各封袋须注明：项目名称、项目编号、</w:t>
            </w:r>
            <w:r>
              <w:rPr>
                <w:rFonts w:hint="eastAsia" w:eastAsia="宋体" w:cs="宋体"/>
                <w:b/>
                <w:bCs w:val="0"/>
                <w:sz w:val="24"/>
                <w:szCs w:val="24"/>
                <w:highlight w:val="none"/>
                <w:lang w:val="en-US" w:eastAsia="zh-CN"/>
              </w:rPr>
              <w:t>供应商</w:t>
            </w:r>
            <w:r>
              <w:rPr>
                <w:rFonts w:hint="eastAsia" w:ascii="宋体" w:hAnsi="宋体" w:eastAsia="宋体" w:cs="宋体"/>
                <w:b/>
                <w:bCs w:val="0"/>
                <w:sz w:val="24"/>
                <w:szCs w:val="24"/>
                <w:highlight w:val="none"/>
                <w:lang w:val="en-US" w:eastAsia="zh-CN"/>
              </w:rPr>
              <w:t>名称、</w:t>
            </w:r>
            <w:r>
              <w:rPr>
                <w:rFonts w:hint="eastAsia" w:eastAsia="宋体" w:cs="宋体"/>
                <w:b/>
                <w:bCs w:val="0"/>
                <w:sz w:val="24"/>
                <w:szCs w:val="24"/>
                <w:highlight w:val="none"/>
                <w:lang w:val="en-US" w:eastAsia="zh-CN"/>
              </w:rPr>
              <w:t>供应商</w:t>
            </w:r>
            <w:r>
              <w:rPr>
                <w:rFonts w:hint="eastAsia" w:ascii="宋体" w:hAnsi="宋体" w:eastAsia="宋体" w:cs="宋体"/>
                <w:b/>
                <w:bCs w:val="0"/>
                <w:sz w:val="24"/>
                <w:szCs w:val="24"/>
                <w:highlight w:val="none"/>
                <w:lang w:val="en-US" w:eastAsia="zh-CN"/>
              </w:rPr>
              <w:t>地址和“在**年**月**日**时之前不得启封”的字样。（</w:t>
            </w:r>
            <w:r>
              <w:rPr>
                <w:rFonts w:hint="eastAsia" w:eastAsia="宋体" w:cs="宋体"/>
                <w:b/>
                <w:bCs w:val="0"/>
                <w:sz w:val="24"/>
                <w:szCs w:val="24"/>
                <w:highlight w:val="none"/>
                <w:lang w:val="en-US" w:eastAsia="zh-CN"/>
              </w:rPr>
              <w:t>响应文件</w:t>
            </w:r>
            <w:r>
              <w:rPr>
                <w:rFonts w:hint="eastAsia" w:ascii="宋体" w:hAnsi="宋体" w:eastAsia="宋体" w:cs="宋体"/>
                <w:b/>
                <w:bCs w:val="0"/>
                <w:sz w:val="24"/>
                <w:szCs w:val="24"/>
                <w:highlight w:val="none"/>
                <w:lang w:val="en-US" w:eastAsia="zh-CN"/>
              </w:rPr>
              <w:t>，一律不退）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16" w:type="dxa"/>
            <w:tcBorders>
              <w:left w:val="single" w:color="auto" w:sz="4" w:space="0"/>
              <w:bottom w:val="single" w:color="auto" w:sz="4" w:space="0"/>
              <w:right w:val="single" w:color="auto" w:sz="4" w:space="0"/>
            </w:tcBorders>
            <w:noWrap w:val="0"/>
            <w:vAlign w:val="center"/>
          </w:tcPr>
          <w:p>
            <w:pPr>
              <w:spacing w:line="276" w:lineRule="auto"/>
              <w:jc w:val="center"/>
              <w:rPr>
                <w:rFonts w:hint="default" w:ascii="宋体" w:hAnsi="宋体" w:eastAsia="宋体"/>
                <w:color w:val="auto"/>
                <w:sz w:val="24"/>
                <w:lang w:val="en-US" w:eastAsia="zh-CN"/>
              </w:rPr>
            </w:pPr>
            <w:r>
              <w:rPr>
                <w:rFonts w:hint="eastAsia" w:ascii="宋体" w:hAnsi="宋体"/>
                <w:color w:val="auto"/>
                <w:sz w:val="24"/>
                <w:lang w:val="en-US" w:eastAsia="zh-CN"/>
              </w:rPr>
              <w:t>20</w:t>
            </w:r>
          </w:p>
        </w:tc>
        <w:tc>
          <w:tcPr>
            <w:tcW w:w="2180"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olor w:val="auto"/>
                <w:sz w:val="24"/>
                <w:lang w:eastAsia="zh-CN"/>
              </w:rPr>
            </w:pPr>
            <w:r>
              <w:rPr>
                <w:rFonts w:hint="eastAsia" w:ascii="宋体" w:hAnsi="宋体"/>
                <w:color w:val="auto"/>
                <w:sz w:val="24"/>
                <w:lang w:eastAsia="zh-CN"/>
              </w:rPr>
              <w:t>代理服务费</w:t>
            </w:r>
          </w:p>
        </w:tc>
        <w:tc>
          <w:tcPr>
            <w:tcW w:w="708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宋体" w:hAnsi="宋体" w:eastAsia="宋体"/>
                <w:color w:val="auto"/>
                <w:sz w:val="24"/>
                <w:lang w:eastAsia="zh-CN"/>
              </w:rPr>
            </w:pPr>
            <w:r>
              <w:rPr>
                <w:rFonts w:hint="eastAsia" w:ascii="宋体" w:hAnsi="宋体"/>
                <w:color w:val="auto"/>
                <w:sz w:val="24"/>
                <w:lang w:eastAsia="zh-CN"/>
              </w:rPr>
              <w:t>由成交供应商支付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default" w:ascii="宋体" w:hAnsi="宋体" w:eastAsia="宋体"/>
                <w:b/>
                <w:color w:val="auto"/>
                <w:sz w:val="24"/>
                <w:lang w:val="en-US" w:eastAsia="zh-CN"/>
              </w:rPr>
            </w:pPr>
            <w:r>
              <w:rPr>
                <w:rFonts w:hint="eastAsia" w:ascii="宋体" w:hAnsi="宋体"/>
                <w:b/>
                <w:color w:val="auto"/>
                <w:sz w:val="24"/>
                <w:lang w:val="en-US" w:eastAsia="zh-CN"/>
              </w:rPr>
              <w:t>21</w:t>
            </w:r>
          </w:p>
        </w:tc>
        <w:tc>
          <w:tcPr>
            <w:tcW w:w="2180"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right="-126" w:rightChars="-60"/>
              <w:jc w:val="center"/>
              <w:rPr>
                <w:rFonts w:hint="eastAsia" w:ascii="宋体" w:hAnsi="宋体"/>
                <w:b/>
                <w:color w:val="auto"/>
                <w:sz w:val="24"/>
              </w:rPr>
            </w:pPr>
            <w:r>
              <w:rPr>
                <w:rFonts w:hint="eastAsia" w:ascii="宋体" w:hAnsi="宋体"/>
                <w:b/>
                <w:color w:val="auto"/>
                <w:sz w:val="24"/>
                <w:lang w:eastAsia="zh-CN"/>
              </w:rPr>
              <w:t>响应</w:t>
            </w:r>
            <w:r>
              <w:rPr>
                <w:rFonts w:hint="eastAsia" w:ascii="宋体" w:hAnsi="宋体"/>
                <w:b/>
                <w:color w:val="auto"/>
                <w:sz w:val="24"/>
              </w:rPr>
              <w:t>文件递交地点</w:t>
            </w:r>
          </w:p>
        </w:tc>
        <w:tc>
          <w:tcPr>
            <w:tcW w:w="7084"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宋体" w:hAnsi="宋体"/>
                <w:b/>
                <w:color w:val="auto"/>
                <w:sz w:val="24"/>
                <w:lang w:val="en-US" w:eastAsia="zh-CN"/>
              </w:rPr>
            </w:pPr>
            <w:r>
              <w:rPr>
                <w:rFonts w:hint="eastAsia" w:ascii="宋体" w:hAnsi="宋体"/>
                <w:b/>
                <w:color w:val="auto"/>
                <w:sz w:val="24"/>
                <w:lang w:val="en-US" w:eastAsia="zh-CN"/>
              </w:rPr>
              <w:t>昌吉市南公园西路166号丽景尚城商业楼四楼会议室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default" w:ascii="宋体" w:hAnsi="宋体" w:eastAsia="宋体"/>
                <w:b/>
                <w:color w:val="auto"/>
                <w:sz w:val="24"/>
                <w:lang w:val="en-US" w:eastAsia="zh-CN"/>
              </w:rPr>
            </w:pPr>
            <w:r>
              <w:rPr>
                <w:rFonts w:hint="eastAsia" w:ascii="宋体" w:hAnsi="宋体"/>
                <w:b/>
                <w:color w:val="auto"/>
                <w:sz w:val="24"/>
                <w:lang w:val="en-US" w:eastAsia="zh-CN"/>
              </w:rPr>
              <w:t>22</w:t>
            </w:r>
          </w:p>
        </w:tc>
        <w:tc>
          <w:tcPr>
            <w:tcW w:w="2180"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right="-126" w:rightChars="-60"/>
              <w:jc w:val="center"/>
              <w:rPr>
                <w:rFonts w:hint="default" w:ascii="宋体" w:hAnsi="宋体"/>
                <w:b/>
                <w:color w:val="auto"/>
                <w:sz w:val="24"/>
                <w:lang w:val="en-US" w:eastAsia="zh-CN"/>
              </w:rPr>
            </w:pPr>
            <w:r>
              <w:rPr>
                <w:rFonts w:hint="eastAsia" w:ascii="宋体" w:hAnsi="宋体"/>
                <w:b/>
                <w:color w:val="auto"/>
                <w:sz w:val="24"/>
                <w:lang w:eastAsia="zh-CN"/>
              </w:rPr>
              <w:t>响应</w:t>
            </w:r>
            <w:r>
              <w:rPr>
                <w:rFonts w:hint="eastAsia" w:ascii="宋体" w:hAnsi="宋体"/>
                <w:b/>
                <w:color w:val="auto"/>
                <w:sz w:val="24"/>
              </w:rPr>
              <w:t>文件</w:t>
            </w:r>
            <w:r>
              <w:rPr>
                <w:rFonts w:hint="eastAsia" w:ascii="宋体" w:hAnsi="宋体"/>
                <w:b/>
                <w:color w:val="auto"/>
                <w:sz w:val="24"/>
                <w:lang w:eastAsia="zh-CN"/>
              </w:rPr>
              <w:t>开启时间</w:t>
            </w:r>
            <w:r>
              <w:rPr>
                <w:rFonts w:hint="eastAsia" w:ascii="宋体" w:hAnsi="宋体"/>
                <w:b/>
                <w:color w:val="auto"/>
                <w:sz w:val="24"/>
                <w:lang w:val="en-US" w:eastAsia="zh-CN"/>
              </w:rPr>
              <w:t xml:space="preserve"> </w:t>
            </w:r>
          </w:p>
        </w:tc>
        <w:tc>
          <w:tcPr>
            <w:tcW w:w="7084"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right="-126" w:rightChars="-60"/>
              <w:jc w:val="left"/>
              <w:rPr>
                <w:rFonts w:hint="eastAsia" w:ascii="宋体" w:hAnsi="宋体"/>
                <w:b/>
                <w:color w:val="auto"/>
                <w:sz w:val="24"/>
                <w:lang w:val="en-US" w:eastAsia="zh-CN"/>
              </w:rPr>
            </w:pPr>
            <w:r>
              <w:rPr>
                <w:rFonts w:hint="eastAsia" w:ascii="宋体" w:hAnsi="宋体"/>
                <w:b/>
                <w:color w:val="auto"/>
                <w:sz w:val="24"/>
                <w:lang w:val="en-US" w:eastAsia="zh-CN"/>
              </w:rPr>
              <w:t>2022年2月14日15:30（北京时间）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default" w:ascii="宋体" w:hAnsi="宋体" w:eastAsia="宋体"/>
                <w:b/>
                <w:color w:val="auto"/>
                <w:sz w:val="24"/>
                <w:lang w:val="en-US" w:eastAsia="zh-CN"/>
              </w:rPr>
            </w:pPr>
            <w:r>
              <w:rPr>
                <w:rFonts w:hint="eastAsia" w:ascii="宋体" w:hAnsi="宋体"/>
                <w:b/>
                <w:color w:val="auto"/>
                <w:sz w:val="24"/>
                <w:lang w:val="en-US" w:eastAsia="zh-CN"/>
              </w:rPr>
              <w:t>23</w:t>
            </w:r>
          </w:p>
        </w:tc>
        <w:tc>
          <w:tcPr>
            <w:tcW w:w="2180"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right="-126" w:rightChars="-60"/>
              <w:jc w:val="center"/>
              <w:rPr>
                <w:rFonts w:hint="eastAsia" w:ascii="宋体" w:hAnsi="宋体"/>
                <w:b/>
                <w:color w:val="auto"/>
                <w:sz w:val="24"/>
              </w:rPr>
            </w:pPr>
            <w:r>
              <w:rPr>
                <w:rFonts w:hint="eastAsia" w:ascii="宋体" w:hAnsi="宋体"/>
                <w:b/>
                <w:color w:val="auto"/>
                <w:sz w:val="24"/>
                <w:lang w:eastAsia="zh-CN"/>
              </w:rPr>
              <w:t>响应文件</w:t>
            </w:r>
            <w:r>
              <w:rPr>
                <w:rFonts w:hint="eastAsia" w:ascii="宋体" w:hAnsi="宋体"/>
                <w:b/>
                <w:color w:val="auto"/>
                <w:sz w:val="24"/>
              </w:rPr>
              <w:t>截止时间</w:t>
            </w:r>
          </w:p>
        </w:tc>
        <w:tc>
          <w:tcPr>
            <w:tcW w:w="7084"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right="-126" w:rightChars="-60"/>
              <w:jc w:val="left"/>
              <w:rPr>
                <w:rFonts w:hint="eastAsia" w:ascii="宋体" w:hAnsi="宋体"/>
                <w:b/>
                <w:color w:val="auto"/>
                <w:sz w:val="24"/>
                <w:lang w:val="en-US" w:eastAsia="zh-CN"/>
              </w:rPr>
            </w:pPr>
            <w:r>
              <w:rPr>
                <w:rFonts w:hint="eastAsia" w:ascii="宋体" w:hAnsi="宋体"/>
                <w:b/>
                <w:color w:val="auto"/>
                <w:sz w:val="24"/>
                <w:lang w:val="en-US" w:eastAsia="zh-CN"/>
              </w:rPr>
              <w:t>2022年2月14日15:30（北京时间）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right="-126" w:rightChars="-60" w:firstLine="241" w:firstLineChars="100"/>
              <w:jc w:val="left"/>
              <w:rPr>
                <w:rFonts w:hint="default" w:ascii="宋体" w:hAnsi="宋体" w:cs="Times New Roman"/>
                <w:b/>
                <w:bCs w:val="0"/>
                <w:color w:val="auto"/>
                <w:sz w:val="24"/>
                <w:szCs w:val="22"/>
                <w:lang w:val="en-US" w:eastAsia="zh-CN"/>
              </w:rPr>
            </w:pPr>
            <w:r>
              <w:rPr>
                <w:rFonts w:hint="eastAsia" w:ascii="宋体" w:hAnsi="宋体" w:cs="Times New Roman"/>
                <w:b/>
                <w:bCs w:val="0"/>
                <w:color w:val="auto"/>
                <w:sz w:val="24"/>
                <w:szCs w:val="22"/>
                <w:lang w:val="en-US" w:eastAsia="zh-CN"/>
              </w:rPr>
              <w:t>24</w:t>
            </w:r>
          </w:p>
        </w:tc>
        <w:tc>
          <w:tcPr>
            <w:tcW w:w="2180"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right="-126" w:rightChars="-60" w:firstLine="482" w:firstLineChars="200"/>
              <w:jc w:val="left"/>
              <w:rPr>
                <w:rFonts w:hint="eastAsia" w:ascii="宋体" w:hAnsi="宋体" w:cs="Times New Roman"/>
                <w:b/>
                <w:bCs w:val="0"/>
                <w:color w:val="auto"/>
                <w:sz w:val="24"/>
                <w:szCs w:val="22"/>
                <w:lang w:val="en-US" w:eastAsia="zh-CN"/>
              </w:rPr>
            </w:pPr>
            <w:r>
              <w:rPr>
                <w:rFonts w:hint="eastAsia" w:ascii="宋体" w:hAnsi="宋体" w:cs="Times New Roman"/>
                <w:b/>
                <w:bCs w:val="0"/>
                <w:color w:val="auto"/>
                <w:sz w:val="24"/>
                <w:szCs w:val="22"/>
                <w:lang w:val="en-US" w:eastAsia="zh-CN"/>
              </w:rPr>
              <w:t>履约保证金</w:t>
            </w:r>
          </w:p>
        </w:tc>
        <w:tc>
          <w:tcPr>
            <w:tcW w:w="7084"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right="-126" w:rightChars="-60"/>
              <w:jc w:val="left"/>
              <w:rPr>
                <w:rFonts w:hint="eastAsia" w:ascii="宋体" w:hAnsi="宋体"/>
                <w:b/>
                <w:color w:val="auto"/>
                <w:sz w:val="24"/>
                <w:lang w:val="en-US" w:eastAsia="zh-CN"/>
              </w:rPr>
            </w:pPr>
            <w:r>
              <w:rPr>
                <w:rFonts w:hint="eastAsia" w:ascii="宋体" w:hAnsi="宋体"/>
                <w:b/>
                <w:color w:val="auto"/>
                <w:sz w:val="24"/>
                <w:lang w:val="en-US" w:eastAsia="zh-CN"/>
              </w:rPr>
              <w:t>投标人需提供履约保证金，金额为：中标人在合同签订前向招标人提交履约保证金，履约保证金的数额不得超过政府采购合同金额的10%，具体以双方签订合同为准。</w:t>
            </w:r>
          </w:p>
          <w:p>
            <w:pPr>
              <w:spacing w:line="276" w:lineRule="auto"/>
              <w:ind w:right="-126" w:rightChars="-60"/>
              <w:jc w:val="left"/>
              <w:rPr>
                <w:rFonts w:hint="default" w:ascii="宋体" w:hAnsi="宋体"/>
                <w:b w:val="0"/>
                <w:bCs/>
                <w:color w:val="FF0000"/>
                <w:sz w:val="24"/>
                <w:lang w:val="en-US" w:eastAsia="zh-CN"/>
              </w:rPr>
            </w:pPr>
            <w:r>
              <w:rPr>
                <w:rFonts w:hint="eastAsia" w:ascii="宋体" w:hAnsi="宋体"/>
                <w:b/>
                <w:color w:val="auto"/>
                <w:sz w:val="24"/>
                <w:lang w:val="en-US" w:eastAsia="zh-CN"/>
              </w:rPr>
              <w:t>履约保证金采用电汇或网银转账的方式，由投标单位基本账户汇至招标人指定账户。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default" w:ascii="宋体" w:hAnsi="宋体"/>
                <w:b w:val="0"/>
                <w:bCs/>
                <w:color w:val="auto"/>
                <w:sz w:val="24"/>
                <w:lang w:val="en-US" w:eastAsia="zh-CN"/>
              </w:rPr>
            </w:pPr>
            <w:r>
              <w:rPr>
                <w:rFonts w:hint="eastAsia" w:ascii="宋体" w:hAnsi="宋体"/>
                <w:b w:val="0"/>
                <w:bCs/>
                <w:color w:val="auto"/>
                <w:sz w:val="24"/>
                <w:lang w:val="en-US" w:eastAsia="zh-CN"/>
              </w:rPr>
              <w:t>25</w:t>
            </w:r>
          </w:p>
        </w:tc>
        <w:tc>
          <w:tcPr>
            <w:tcW w:w="2180" w:type="dxa"/>
            <w:tcBorders>
              <w:top w:val="single" w:color="auto" w:sz="4" w:space="0"/>
              <w:left w:val="single" w:color="auto" w:sz="4" w:space="0"/>
              <w:bottom w:val="single" w:color="auto" w:sz="4" w:space="0"/>
              <w:right w:val="single" w:color="auto" w:sz="4" w:space="0"/>
            </w:tcBorders>
            <w:noWrap w:val="0"/>
            <w:vAlign w:val="center"/>
          </w:tcPr>
          <w:p>
            <w:pPr>
              <w:pStyle w:val="9"/>
              <w:spacing w:line="360" w:lineRule="auto"/>
              <w:jc w:val="left"/>
              <w:rPr>
                <w:rFonts w:hint="eastAsia" w:ascii="宋体" w:hAnsi="宋体"/>
                <w:b w:val="0"/>
                <w:bCs/>
                <w:color w:val="auto"/>
                <w:sz w:val="24"/>
                <w:lang w:eastAsia="zh-CN"/>
              </w:rPr>
            </w:pPr>
            <w:r>
              <w:rPr>
                <w:rFonts w:hint="eastAsia" w:ascii="宋体" w:hAnsi="宋体"/>
                <w:b w:val="0"/>
                <w:bCs/>
                <w:color w:val="auto"/>
                <w:kern w:val="2"/>
                <w:sz w:val="24"/>
                <w:szCs w:val="24"/>
                <w:lang w:val="en-US" w:eastAsia="zh-CN" w:bidi="ar-SA"/>
              </w:rPr>
              <w:t>政府采购政策支持</w:t>
            </w:r>
          </w:p>
        </w:tc>
        <w:tc>
          <w:tcPr>
            <w:tcW w:w="7084" w:type="dxa"/>
            <w:tcBorders>
              <w:top w:val="single" w:color="auto" w:sz="4" w:space="0"/>
              <w:left w:val="single" w:color="auto" w:sz="4" w:space="0"/>
              <w:bottom w:val="single" w:color="auto" w:sz="4" w:space="0"/>
              <w:right w:val="single" w:color="auto" w:sz="4" w:space="0"/>
            </w:tcBorders>
            <w:noWrap w:val="0"/>
            <w:vAlign w:val="center"/>
          </w:tcPr>
          <w:p>
            <w:pPr>
              <w:pStyle w:val="9"/>
              <w:spacing w:line="360" w:lineRule="auto"/>
              <w:jc w:val="left"/>
              <w:rPr>
                <w:rFonts w:hint="eastAsia" w:ascii="宋体" w:hAnsi="宋体"/>
                <w:b w:val="0"/>
                <w:bCs/>
                <w:color w:val="auto"/>
                <w:sz w:val="24"/>
                <w:lang w:val="en-US" w:eastAsia="zh-CN"/>
              </w:rPr>
            </w:pPr>
            <w:r>
              <w:rPr>
                <w:rFonts w:hint="eastAsia" w:ascii="宋体" w:hAnsi="宋体"/>
                <w:b w:val="0"/>
                <w:bCs/>
                <w:color w:val="auto"/>
                <w:kern w:val="2"/>
                <w:sz w:val="24"/>
                <w:szCs w:val="24"/>
                <w:lang w:val="en-US" w:eastAsia="zh-CN" w:bidi="ar-SA"/>
              </w:rPr>
              <w:t>根据《政府采购促进中小企业发展管理办法》（财库﹝2020﹞46 号）的规定，评标时将给予此类企业进行价格</w:t>
            </w:r>
            <w:r>
              <w:rPr>
                <w:rFonts w:hint="eastAsia" w:hAnsi="宋体"/>
                <w:b w:val="0"/>
                <w:bCs/>
                <w:color w:val="auto"/>
                <w:kern w:val="2"/>
                <w:sz w:val="24"/>
                <w:szCs w:val="24"/>
                <w:lang w:val="en-US" w:eastAsia="zh-CN" w:bidi="ar-SA"/>
              </w:rPr>
              <w:t>3</w:t>
            </w:r>
            <w:r>
              <w:rPr>
                <w:rFonts w:hint="eastAsia" w:ascii="宋体" w:hAnsi="宋体"/>
                <w:b w:val="0"/>
                <w:bCs/>
                <w:color w:val="auto"/>
                <w:kern w:val="2"/>
                <w:sz w:val="24"/>
                <w:szCs w:val="24"/>
                <w:lang w:val="en-US" w:eastAsia="zh-CN" w:bidi="ar-SA"/>
              </w:rPr>
              <w:t>%的优惠，监狱企业、残疾人福利性单位视同为小微企业，用优惠后的价格参与评审。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b w:val="0"/>
                <w:bCs/>
                <w:color w:val="auto"/>
                <w:sz w:val="24"/>
                <w:lang w:val="en-US" w:eastAsia="zh-CN"/>
              </w:rPr>
            </w:pPr>
            <w:r>
              <w:rPr>
                <w:rFonts w:hint="eastAsia" w:ascii="宋体" w:hAnsi="宋体"/>
                <w:b/>
                <w:bCs/>
                <w:color w:val="auto"/>
                <w:sz w:val="24"/>
                <w:lang w:val="en-US" w:eastAsia="zh-CN"/>
              </w:rPr>
              <w:t>26</w:t>
            </w:r>
          </w:p>
        </w:tc>
        <w:tc>
          <w:tcPr>
            <w:tcW w:w="2180"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宋体" w:hAnsi="宋体"/>
                <w:b w:val="0"/>
                <w:bCs/>
                <w:color w:val="auto"/>
                <w:kern w:val="2"/>
                <w:sz w:val="24"/>
                <w:szCs w:val="24"/>
                <w:lang w:val="en-US" w:eastAsia="zh-CN" w:bidi="ar-SA"/>
              </w:rPr>
            </w:pPr>
            <w:r>
              <w:rPr>
                <w:rFonts w:hint="eastAsia" w:ascii="宋体" w:hAnsi="宋体" w:eastAsia="宋体" w:cs="Times New Roman"/>
                <w:b/>
                <w:bCs w:val="0"/>
                <w:color w:val="auto"/>
                <w:kern w:val="2"/>
                <w:sz w:val="24"/>
                <w:szCs w:val="24"/>
                <w:lang w:val="en-US" w:eastAsia="zh-CN" w:bidi="ar-SA"/>
              </w:rPr>
              <w:t>其他</w:t>
            </w:r>
          </w:p>
        </w:tc>
        <w:tc>
          <w:tcPr>
            <w:tcW w:w="7084"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76" w:lineRule="auto"/>
              <w:ind w:leftChars="0"/>
              <w:rPr>
                <w:rFonts w:hint="eastAsia" w:ascii="宋体" w:hAnsi="宋体" w:eastAsia="宋体" w:cs="Times New Roman"/>
                <w:b/>
                <w:bCs w:val="0"/>
                <w:color w:val="auto"/>
                <w:kern w:val="2"/>
                <w:sz w:val="24"/>
                <w:szCs w:val="24"/>
                <w:lang w:val="en-US" w:eastAsia="zh-CN" w:bidi="ar-SA"/>
              </w:rPr>
            </w:pPr>
            <w:r>
              <w:rPr>
                <w:rFonts w:hint="eastAsia" w:ascii="宋体" w:hAnsi="宋体" w:eastAsia="宋体" w:cs="Times New Roman"/>
                <w:b/>
                <w:bCs w:val="0"/>
                <w:color w:val="auto"/>
                <w:kern w:val="2"/>
                <w:sz w:val="24"/>
                <w:szCs w:val="24"/>
                <w:lang w:val="en-US" w:eastAsia="zh-CN" w:bidi="ar-SA"/>
              </w:rPr>
              <w:t>供应商开标时需单独提交以下资料以供评标前的资格审查</w:t>
            </w:r>
          </w:p>
          <w:p>
            <w:pPr>
              <w:numPr>
                <w:ilvl w:val="0"/>
                <w:numId w:val="0"/>
              </w:numPr>
              <w:spacing w:line="276" w:lineRule="auto"/>
              <w:ind w:leftChars="0"/>
              <w:rPr>
                <w:rFonts w:hint="eastAsia" w:ascii="宋体" w:hAnsi="宋体" w:eastAsia="宋体" w:cs="Times New Roman"/>
                <w:b/>
                <w:bCs w:val="0"/>
                <w:color w:val="auto"/>
                <w:kern w:val="2"/>
                <w:sz w:val="24"/>
                <w:szCs w:val="24"/>
                <w:lang w:val="en-US" w:eastAsia="zh-CN" w:bidi="ar-SA"/>
              </w:rPr>
            </w:pPr>
            <w:r>
              <w:rPr>
                <w:rFonts w:hint="eastAsia" w:ascii="宋体" w:hAnsi="宋体" w:eastAsia="宋体" w:cs="Times New Roman"/>
                <w:b/>
                <w:bCs w:val="0"/>
                <w:color w:val="auto"/>
                <w:kern w:val="2"/>
                <w:sz w:val="24"/>
                <w:szCs w:val="24"/>
                <w:lang w:val="en-US" w:eastAsia="zh-CN" w:bidi="ar-SA"/>
              </w:rPr>
              <w:t>1）法定代表人授权委托书原件；</w:t>
            </w:r>
          </w:p>
          <w:p>
            <w:pPr>
              <w:numPr>
                <w:ilvl w:val="0"/>
                <w:numId w:val="0"/>
              </w:numPr>
              <w:spacing w:line="276" w:lineRule="auto"/>
              <w:ind w:leftChars="0"/>
              <w:rPr>
                <w:rFonts w:hint="eastAsia" w:ascii="宋体" w:hAnsi="宋体" w:eastAsia="宋体" w:cs="Times New Roman"/>
                <w:b/>
                <w:bCs w:val="0"/>
                <w:color w:val="auto"/>
                <w:kern w:val="2"/>
                <w:sz w:val="24"/>
                <w:szCs w:val="24"/>
                <w:lang w:val="en-US" w:eastAsia="zh-CN" w:bidi="ar-SA"/>
              </w:rPr>
            </w:pPr>
            <w:r>
              <w:rPr>
                <w:rFonts w:hint="eastAsia" w:ascii="宋体" w:hAnsi="宋体" w:eastAsia="宋体" w:cs="Times New Roman"/>
                <w:b/>
                <w:bCs w:val="0"/>
                <w:color w:val="auto"/>
                <w:kern w:val="2"/>
                <w:sz w:val="24"/>
                <w:szCs w:val="24"/>
                <w:lang w:val="en-US" w:eastAsia="zh-CN" w:bidi="ar-SA"/>
              </w:rPr>
              <w:t>2）被授权人身份证原件；</w:t>
            </w:r>
          </w:p>
          <w:p>
            <w:pPr>
              <w:numPr>
                <w:ilvl w:val="0"/>
                <w:numId w:val="0"/>
              </w:numPr>
              <w:spacing w:line="276" w:lineRule="auto"/>
              <w:ind w:leftChars="0"/>
              <w:rPr>
                <w:rFonts w:hint="eastAsia" w:ascii="宋体" w:hAnsi="宋体" w:eastAsia="宋体" w:cs="Times New Roman"/>
                <w:b/>
                <w:bCs w:val="0"/>
                <w:color w:val="auto"/>
                <w:kern w:val="2"/>
                <w:sz w:val="24"/>
                <w:szCs w:val="24"/>
                <w:lang w:val="en-US" w:eastAsia="zh-CN" w:bidi="ar-SA"/>
              </w:rPr>
            </w:pPr>
            <w:r>
              <w:rPr>
                <w:rFonts w:hint="eastAsia" w:ascii="宋体" w:hAnsi="宋体" w:eastAsia="宋体" w:cs="Times New Roman"/>
                <w:b/>
                <w:bCs w:val="0"/>
                <w:color w:val="auto"/>
                <w:kern w:val="2"/>
                <w:sz w:val="24"/>
                <w:szCs w:val="24"/>
                <w:lang w:val="en-US" w:eastAsia="zh-CN" w:bidi="ar-SA"/>
              </w:rPr>
              <w:t>3）营业执照（原件或可扫描二维码的彩色复印件）；</w:t>
            </w:r>
          </w:p>
          <w:p>
            <w:pPr>
              <w:numPr>
                <w:ilvl w:val="0"/>
                <w:numId w:val="0"/>
              </w:numPr>
              <w:spacing w:line="276" w:lineRule="auto"/>
              <w:ind w:leftChars="0"/>
              <w:rPr>
                <w:rFonts w:hint="eastAsia" w:ascii="宋体" w:hAnsi="宋体" w:eastAsia="宋体" w:cs="Times New Roman"/>
                <w:b/>
                <w:bCs w:val="0"/>
                <w:color w:val="auto"/>
                <w:kern w:val="2"/>
                <w:sz w:val="24"/>
                <w:szCs w:val="24"/>
                <w:lang w:val="en-US" w:eastAsia="zh-CN" w:bidi="ar-SA"/>
              </w:rPr>
            </w:pPr>
            <w:r>
              <w:rPr>
                <w:rFonts w:hint="eastAsia" w:ascii="宋体" w:hAnsi="宋体" w:eastAsia="宋体" w:cs="Times New Roman"/>
                <w:b/>
                <w:bCs w:val="0"/>
                <w:color w:val="auto"/>
                <w:kern w:val="2"/>
                <w:sz w:val="24"/>
                <w:szCs w:val="24"/>
                <w:lang w:val="en-US" w:eastAsia="zh-CN" w:bidi="ar-SA"/>
              </w:rPr>
              <w:t>4）资质证书（原件或可扫描二维码的彩色复印件）</w:t>
            </w:r>
          </w:p>
          <w:p>
            <w:pPr>
              <w:numPr>
                <w:ilvl w:val="0"/>
                <w:numId w:val="0"/>
              </w:numPr>
              <w:spacing w:line="276" w:lineRule="auto"/>
              <w:ind w:leftChars="0"/>
              <w:rPr>
                <w:rFonts w:hint="eastAsia" w:ascii="宋体" w:hAnsi="宋体" w:eastAsia="宋体" w:cs="Times New Roman"/>
                <w:b/>
                <w:bCs w:val="0"/>
                <w:color w:val="auto"/>
                <w:kern w:val="2"/>
                <w:sz w:val="24"/>
                <w:szCs w:val="24"/>
                <w:lang w:val="en-US" w:eastAsia="zh-CN" w:bidi="ar-SA"/>
              </w:rPr>
            </w:pPr>
            <w:r>
              <w:rPr>
                <w:rFonts w:hint="eastAsia" w:ascii="宋体" w:hAnsi="宋体" w:eastAsia="宋体" w:cs="Times New Roman"/>
                <w:b/>
                <w:bCs w:val="0"/>
                <w:color w:val="auto"/>
                <w:kern w:val="2"/>
                <w:sz w:val="24"/>
                <w:szCs w:val="24"/>
                <w:lang w:val="en-US" w:eastAsia="zh-CN" w:bidi="ar-SA"/>
              </w:rPr>
              <w:t xml:space="preserve">凡拟参加本次招标项目的供应商，如在“信用中国”网（www.creditchina.gov.cn）被列入失信被执行人、重大税收违法案件当事人名单、中国政府采购网（www.ccgp.gov.cn）政府采购严重违法失信行为记录名单的（尚在处罚期内的），将拒绝其参加本次政府采购活动，需提供证明信用截图需加盖单位公章； </w:t>
            </w:r>
          </w:p>
          <w:p>
            <w:pPr>
              <w:numPr>
                <w:ilvl w:val="0"/>
                <w:numId w:val="0"/>
              </w:numPr>
              <w:spacing w:line="276" w:lineRule="auto"/>
              <w:ind w:leftChars="0"/>
              <w:rPr>
                <w:rFonts w:hint="eastAsia" w:ascii="宋体" w:hAnsi="宋体" w:eastAsia="宋体" w:cs="Times New Roman"/>
                <w:b/>
                <w:bCs w:val="0"/>
                <w:color w:val="auto"/>
                <w:kern w:val="2"/>
                <w:sz w:val="24"/>
                <w:szCs w:val="24"/>
                <w:lang w:val="en-US" w:eastAsia="zh-CN" w:bidi="ar-SA"/>
              </w:rPr>
            </w:pPr>
            <w:r>
              <w:rPr>
                <w:rFonts w:hint="eastAsia" w:ascii="宋体" w:hAnsi="宋体" w:eastAsia="宋体" w:cs="Times New Roman"/>
                <w:b/>
                <w:bCs w:val="0"/>
                <w:color w:val="auto"/>
                <w:kern w:val="2"/>
                <w:sz w:val="24"/>
                <w:szCs w:val="24"/>
                <w:lang w:val="en-US" w:eastAsia="zh-CN" w:bidi="ar-SA"/>
              </w:rPr>
              <w:t>5）谈判保证金打款回单；</w:t>
            </w:r>
          </w:p>
          <w:p>
            <w:pPr>
              <w:numPr>
                <w:ilvl w:val="0"/>
                <w:numId w:val="0"/>
              </w:numPr>
              <w:spacing w:line="276" w:lineRule="auto"/>
              <w:ind w:leftChars="0"/>
              <w:rPr>
                <w:rFonts w:hint="eastAsia" w:ascii="宋体" w:hAnsi="宋体"/>
                <w:b w:val="0"/>
                <w:bCs/>
                <w:color w:val="auto"/>
                <w:kern w:val="2"/>
                <w:sz w:val="24"/>
                <w:szCs w:val="24"/>
                <w:lang w:val="en-US" w:eastAsia="zh-CN" w:bidi="ar-SA"/>
              </w:rPr>
            </w:pPr>
            <w:r>
              <w:rPr>
                <w:rFonts w:hint="eastAsia" w:ascii="宋体" w:hAnsi="宋体" w:eastAsia="宋体" w:cs="Times New Roman"/>
                <w:b/>
                <w:bCs w:val="0"/>
                <w:color w:val="auto"/>
                <w:kern w:val="2"/>
                <w:sz w:val="24"/>
                <w:szCs w:val="24"/>
                <w:lang w:val="en-US" w:eastAsia="zh-CN" w:bidi="ar-SA"/>
              </w:rPr>
              <w:t>（若为法人参与开标需提供法人身份证及身份证明书原件）。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716" w:type="dxa"/>
            <w:tcBorders>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color w:val="auto"/>
                <w:sz w:val="24"/>
              </w:rPr>
            </w:pPr>
            <w:r>
              <w:rPr>
                <w:rFonts w:hint="eastAsia" w:ascii="宋体" w:hAnsi="宋体"/>
                <w:color w:val="auto"/>
                <w:sz w:val="24"/>
              </w:rPr>
              <w:t>备注</w:t>
            </w:r>
          </w:p>
        </w:tc>
        <w:tc>
          <w:tcPr>
            <w:tcW w:w="9264" w:type="dxa"/>
            <w:gridSpan w:val="2"/>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76" w:lineRule="auto"/>
              <w:ind w:leftChars="0"/>
              <w:rPr>
                <w:rFonts w:hint="eastAsia" w:ascii="宋体" w:hAnsi="宋体" w:eastAsia="宋体" w:cs="Times New Roman"/>
                <w:b/>
                <w:bCs w:val="0"/>
                <w:color w:val="auto"/>
                <w:kern w:val="2"/>
                <w:sz w:val="24"/>
                <w:szCs w:val="24"/>
                <w:lang w:val="en-US" w:eastAsia="zh-CN" w:bidi="ar-SA"/>
              </w:rPr>
            </w:pPr>
            <w:r>
              <w:rPr>
                <w:rFonts w:hint="eastAsia" w:ascii="宋体" w:hAnsi="宋体" w:eastAsia="宋体" w:cs="Times New Roman"/>
                <w:b/>
                <w:bCs w:val="0"/>
                <w:color w:val="auto"/>
                <w:kern w:val="2"/>
                <w:sz w:val="24"/>
                <w:szCs w:val="24"/>
                <w:lang w:val="en-US" w:eastAsia="zh-CN" w:bidi="ar-SA"/>
              </w:rPr>
              <w:t>本次采购如有变更、澄清或其他通知将在发布采购公告的网站上公布；</w:t>
            </w:r>
          </w:p>
          <w:p>
            <w:pPr>
              <w:spacing w:line="276" w:lineRule="auto"/>
              <w:rPr>
                <w:rFonts w:hint="eastAsia" w:ascii="宋体" w:hAnsi="宋体"/>
                <w:b/>
                <w:color w:val="auto"/>
                <w:sz w:val="24"/>
              </w:rPr>
            </w:pPr>
            <w:r>
              <w:rPr>
                <w:rFonts w:hint="eastAsia" w:ascii="宋体" w:hAnsi="宋体"/>
                <w:b/>
                <w:color w:val="auto"/>
                <w:sz w:val="24"/>
                <w:lang w:eastAsia="zh-CN"/>
              </w:rPr>
              <w:t>供应商</w:t>
            </w:r>
            <w:r>
              <w:rPr>
                <w:rFonts w:hint="eastAsia" w:ascii="宋体" w:hAnsi="宋体"/>
                <w:b/>
                <w:color w:val="auto"/>
                <w:sz w:val="24"/>
              </w:rPr>
              <w:t>应认真阅读</w:t>
            </w:r>
            <w:r>
              <w:rPr>
                <w:rFonts w:hint="eastAsia" w:ascii="宋体" w:hAnsi="宋体"/>
                <w:b/>
                <w:color w:val="auto"/>
                <w:sz w:val="24"/>
                <w:lang w:eastAsia="zh-CN"/>
              </w:rPr>
              <w:t>竞争性谈判文件</w:t>
            </w:r>
            <w:r>
              <w:rPr>
                <w:rFonts w:hint="eastAsia" w:ascii="宋体" w:hAnsi="宋体"/>
                <w:b/>
                <w:color w:val="auto"/>
                <w:sz w:val="24"/>
              </w:rPr>
              <w:t>中的每一个条款及要求，因误读</w:t>
            </w:r>
            <w:r>
              <w:rPr>
                <w:rFonts w:hint="eastAsia" w:ascii="宋体" w:hAnsi="宋体"/>
                <w:b/>
                <w:color w:val="auto"/>
                <w:sz w:val="24"/>
                <w:lang w:eastAsia="zh-CN"/>
              </w:rPr>
              <w:t>竞争性谈判文件</w:t>
            </w:r>
            <w:r>
              <w:rPr>
                <w:rFonts w:hint="eastAsia" w:ascii="宋体" w:hAnsi="宋体"/>
                <w:b/>
                <w:color w:val="auto"/>
                <w:sz w:val="24"/>
              </w:rPr>
              <w:t>而造成的后果，采购人概不负责。</w:t>
            </w:r>
          </w:p>
        </w:tc>
      </w:tr>
    </w:tbl>
    <w:p>
      <w:pPr>
        <w:pStyle w:val="19"/>
        <w:spacing w:line="240" w:lineRule="atLeast"/>
        <w:rPr>
          <w:rFonts w:hint="eastAsia" w:ascii="宋体" w:eastAsia="宋体"/>
          <w:sz w:val="32"/>
          <w:lang w:eastAsia="zh-CN"/>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pStyle w:val="2"/>
        <w:rPr>
          <w:rFonts w:hint="eastAsia" w:ascii="宋体" w:hAnsi="宋体"/>
          <w:b/>
          <w:sz w:val="32"/>
          <w:szCs w:val="32"/>
        </w:rPr>
      </w:pPr>
    </w:p>
    <w:p>
      <w:pPr>
        <w:rPr>
          <w:rFonts w:hint="eastAsia" w:ascii="宋体" w:hAnsi="宋体"/>
          <w:b/>
          <w:sz w:val="32"/>
          <w:szCs w:val="32"/>
        </w:rPr>
      </w:pPr>
    </w:p>
    <w:p>
      <w:pPr>
        <w:pStyle w:val="2"/>
        <w:rPr>
          <w:rFonts w:hint="eastAsia" w:ascii="宋体" w:hAnsi="宋体"/>
          <w:b/>
          <w:sz w:val="32"/>
          <w:szCs w:val="32"/>
        </w:rPr>
      </w:pPr>
    </w:p>
    <w:p>
      <w:pPr>
        <w:rPr>
          <w:rFonts w:hint="eastAsia" w:ascii="宋体" w:hAnsi="宋体"/>
          <w:b/>
          <w:sz w:val="32"/>
          <w:szCs w:val="32"/>
        </w:rPr>
      </w:pPr>
    </w:p>
    <w:p>
      <w:pPr>
        <w:rPr>
          <w:rFonts w:hint="eastAsia"/>
        </w:rPr>
      </w:pPr>
    </w:p>
    <w:p>
      <w:pPr>
        <w:jc w:val="center"/>
        <w:rPr>
          <w:rFonts w:hint="eastAsia" w:ascii="宋体" w:hAnsi="宋体"/>
          <w:b/>
          <w:sz w:val="32"/>
          <w:szCs w:val="32"/>
        </w:rPr>
      </w:pPr>
      <w:r>
        <w:rPr>
          <w:rFonts w:hint="eastAsia" w:ascii="宋体" w:hAnsi="宋体"/>
          <w:b/>
          <w:sz w:val="32"/>
          <w:szCs w:val="32"/>
        </w:rPr>
        <w:t>一、总则</w:t>
      </w:r>
    </w:p>
    <w:p>
      <w:pPr>
        <w:pStyle w:val="21"/>
        <w:spacing w:line="360" w:lineRule="auto"/>
        <w:ind w:firstLine="480" w:firstLineChars="200"/>
        <w:jc w:val="both"/>
        <w:rPr>
          <w:rFonts w:hint="eastAsia" w:eastAsia="宋体"/>
          <w:szCs w:val="24"/>
          <w:lang w:eastAsia="zh-CN"/>
        </w:rPr>
      </w:pPr>
      <w:r>
        <w:rPr>
          <w:rFonts w:hint="eastAsia"/>
          <w:szCs w:val="24"/>
        </w:rPr>
        <w:t>1.合格的</w:t>
      </w:r>
      <w:r>
        <w:rPr>
          <w:rFonts w:hint="eastAsia"/>
          <w:szCs w:val="24"/>
          <w:lang w:eastAsia="zh-CN"/>
        </w:rPr>
        <w:t>供应商</w:t>
      </w:r>
    </w:p>
    <w:p>
      <w:pPr>
        <w:spacing w:line="360" w:lineRule="auto"/>
        <w:ind w:firstLine="480" w:firstLineChars="200"/>
        <w:rPr>
          <w:rFonts w:hint="eastAsia" w:ascii="宋体" w:hAnsi="宋体"/>
          <w:sz w:val="24"/>
          <w:szCs w:val="24"/>
        </w:rPr>
      </w:pPr>
      <w:r>
        <w:rPr>
          <w:rFonts w:hint="eastAsia" w:ascii="宋体" w:hAnsi="宋体"/>
          <w:sz w:val="24"/>
          <w:szCs w:val="24"/>
        </w:rPr>
        <w:t>1.满足《中华人民共和国政府采购法》第二十二条规定；</w:t>
      </w:r>
    </w:p>
    <w:p>
      <w:pPr>
        <w:spacing w:line="360" w:lineRule="auto"/>
        <w:ind w:firstLine="480" w:firstLineChars="200"/>
        <w:rPr>
          <w:rFonts w:hint="eastAsia" w:ascii="宋体" w:hAnsi="宋体"/>
          <w:sz w:val="24"/>
          <w:szCs w:val="24"/>
        </w:rPr>
      </w:pPr>
      <w:r>
        <w:rPr>
          <w:rFonts w:hint="eastAsia" w:ascii="宋体" w:hAnsi="宋体"/>
          <w:sz w:val="24"/>
          <w:szCs w:val="24"/>
        </w:rPr>
        <w:t>2.落实政府采购政策需满足的资格要求：符合政府采购优先（节约能源、保护环境）采购政策及促进中小企业（监狱企业、残疾人福利性单位）发展政策的，依据规定给予评审优惠。</w:t>
      </w:r>
    </w:p>
    <w:p>
      <w:pPr>
        <w:spacing w:line="360" w:lineRule="auto"/>
        <w:ind w:firstLine="480" w:firstLineChars="200"/>
        <w:rPr>
          <w:rFonts w:hint="eastAsia" w:ascii="宋体" w:hAnsi="宋体"/>
          <w:sz w:val="24"/>
          <w:szCs w:val="24"/>
        </w:rPr>
      </w:pPr>
      <w:r>
        <w:rPr>
          <w:rFonts w:hint="eastAsia" w:ascii="宋体" w:hAnsi="宋体"/>
          <w:sz w:val="24"/>
          <w:szCs w:val="24"/>
        </w:rPr>
        <w:t>（1）在中华人民共和国境内注册，具有有效的营业执照；</w:t>
      </w:r>
    </w:p>
    <w:p>
      <w:pPr>
        <w:spacing w:line="360" w:lineRule="auto"/>
        <w:ind w:firstLine="480" w:firstLineChars="200"/>
        <w:rPr>
          <w:rFonts w:hint="eastAsia" w:ascii="宋体" w:hAnsi="宋体"/>
          <w:sz w:val="24"/>
          <w:szCs w:val="24"/>
        </w:rPr>
      </w:pPr>
      <w:r>
        <w:rPr>
          <w:rFonts w:hint="eastAsia" w:ascii="宋体" w:hAnsi="宋体"/>
          <w:sz w:val="24"/>
          <w:szCs w:val="24"/>
        </w:rPr>
        <w:t xml:space="preserve">（2）供应商必须符合《中华人民共和国政府采购法》第二十二条规定： </w:t>
      </w:r>
    </w:p>
    <w:p>
      <w:pPr>
        <w:spacing w:line="360" w:lineRule="auto"/>
        <w:ind w:firstLine="480" w:firstLineChars="200"/>
        <w:rPr>
          <w:rFonts w:hint="eastAsia" w:ascii="宋体" w:hAnsi="宋体"/>
          <w:sz w:val="24"/>
          <w:szCs w:val="24"/>
        </w:rPr>
      </w:pPr>
      <w:r>
        <w:rPr>
          <w:rFonts w:hint="eastAsia" w:ascii="宋体" w:hAnsi="宋体"/>
          <w:sz w:val="24"/>
          <w:szCs w:val="24"/>
        </w:rPr>
        <w:t>1、具有独立承担民事责任的能力；</w:t>
      </w:r>
    </w:p>
    <w:p>
      <w:pPr>
        <w:spacing w:line="360" w:lineRule="auto"/>
        <w:ind w:firstLine="480" w:firstLineChars="200"/>
        <w:rPr>
          <w:rFonts w:hint="eastAsia" w:ascii="宋体" w:hAnsi="宋体"/>
          <w:sz w:val="24"/>
          <w:szCs w:val="24"/>
        </w:rPr>
      </w:pPr>
      <w:r>
        <w:rPr>
          <w:rFonts w:hint="eastAsia" w:ascii="宋体" w:hAnsi="宋体"/>
          <w:sz w:val="24"/>
          <w:szCs w:val="24"/>
        </w:rPr>
        <w:t>2、具有良好的商业信誉和健全的财务会计制度；</w:t>
      </w:r>
    </w:p>
    <w:p>
      <w:pPr>
        <w:spacing w:line="360" w:lineRule="auto"/>
        <w:ind w:firstLine="480" w:firstLineChars="200"/>
        <w:rPr>
          <w:rFonts w:hint="eastAsia" w:ascii="宋体" w:hAnsi="宋体"/>
          <w:sz w:val="24"/>
          <w:szCs w:val="24"/>
        </w:rPr>
      </w:pPr>
      <w:r>
        <w:rPr>
          <w:rFonts w:hint="eastAsia" w:ascii="宋体" w:hAnsi="宋体"/>
          <w:sz w:val="24"/>
          <w:szCs w:val="24"/>
        </w:rPr>
        <w:t>3、具有履行合同所必需的设备和专业技术能力；</w:t>
      </w:r>
    </w:p>
    <w:p>
      <w:pPr>
        <w:spacing w:line="360" w:lineRule="auto"/>
        <w:ind w:firstLine="480" w:firstLineChars="200"/>
        <w:rPr>
          <w:rFonts w:hint="eastAsia" w:ascii="宋体" w:hAnsi="宋体"/>
          <w:sz w:val="24"/>
          <w:szCs w:val="24"/>
        </w:rPr>
      </w:pPr>
      <w:r>
        <w:rPr>
          <w:rFonts w:hint="eastAsia" w:ascii="宋体" w:hAnsi="宋体"/>
          <w:sz w:val="24"/>
          <w:szCs w:val="24"/>
        </w:rPr>
        <w:t xml:space="preserve">4、有依法缴纳税收和社会保障资金的良好记录； </w:t>
      </w:r>
    </w:p>
    <w:p>
      <w:pPr>
        <w:spacing w:line="360" w:lineRule="auto"/>
        <w:ind w:firstLine="480" w:firstLineChars="200"/>
        <w:rPr>
          <w:rFonts w:hint="eastAsia" w:ascii="宋体" w:hAnsi="宋体"/>
          <w:sz w:val="24"/>
          <w:szCs w:val="24"/>
        </w:rPr>
      </w:pPr>
      <w:r>
        <w:rPr>
          <w:rFonts w:hint="eastAsia" w:ascii="宋体" w:hAnsi="宋体"/>
          <w:sz w:val="24"/>
          <w:szCs w:val="24"/>
        </w:rPr>
        <w:t xml:space="preserve">5、参加政府采购活动前三年内，在经营活动中没有重大违法记录； </w:t>
      </w:r>
    </w:p>
    <w:p>
      <w:pPr>
        <w:spacing w:line="360" w:lineRule="auto"/>
        <w:ind w:firstLine="480" w:firstLineChars="200"/>
        <w:rPr>
          <w:rFonts w:hint="eastAsia" w:ascii="宋体" w:hAnsi="宋体"/>
          <w:sz w:val="24"/>
          <w:szCs w:val="24"/>
        </w:rPr>
      </w:pPr>
      <w:r>
        <w:rPr>
          <w:rFonts w:hint="eastAsia" w:ascii="宋体" w:hAnsi="宋体"/>
          <w:sz w:val="24"/>
          <w:szCs w:val="24"/>
        </w:rPr>
        <w:t xml:space="preserve">6、凡拟参加本次招标项目的供应商，如在“信用中国”网（www.creditchina.gov.cn）被列入失信被执行人、重大税收违法案件当事人名单、中国政府采购网（www.ccgp.gov.cn）政府采购严重违法失信行为记录名单的（尚在处罚期内的），将拒绝其参加本次政府采购活动，需提供相关证明材料； </w:t>
      </w:r>
    </w:p>
    <w:p>
      <w:pPr>
        <w:spacing w:line="360" w:lineRule="auto"/>
        <w:ind w:firstLine="480" w:firstLineChars="200"/>
        <w:rPr>
          <w:rFonts w:hint="eastAsia" w:ascii="宋体" w:hAnsi="宋体"/>
          <w:sz w:val="24"/>
          <w:szCs w:val="24"/>
        </w:rPr>
      </w:pPr>
      <w:r>
        <w:rPr>
          <w:rFonts w:hint="eastAsia" w:ascii="宋体" w:hAnsi="宋体"/>
          <w:sz w:val="24"/>
          <w:szCs w:val="24"/>
        </w:rPr>
        <w:t xml:space="preserve">7、法律、行政法规规定的其他条件； </w:t>
      </w:r>
    </w:p>
    <w:p>
      <w:pPr>
        <w:spacing w:line="360" w:lineRule="auto"/>
        <w:ind w:firstLine="480" w:firstLineChars="200"/>
        <w:rPr>
          <w:rFonts w:hint="eastAsia" w:ascii="宋体" w:hAnsi="宋体"/>
          <w:sz w:val="24"/>
          <w:szCs w:val="24"/>
        </w:rPr>
      </w:pPr>
      <w:r>
        <w:rPr>
          <w:rFonts w:hint="eastAsia" w:ascii="宋体" w:hAnsi="宋体"/>
          <w:sz w:val="24"/>
          <w:szCs w:val="24"/>
        </w:rPr>
        <w:t>8、本招标项目不接受联合体投标。</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9、供应商须具备有效的资质证书，且满足本项目资质要求：具备建筑工程施工总承包叁级及叁级以上资质；</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10、供应商须具备有效的安全生产许可证；</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11、项目负责人要求：本单位贰级及以上注册建造师（建筑工程专业）。</w:t>
      </w:r>
    </w:p>
    <w:p>
      <w:pPr>
        <w:spacing w:line="360" w:lineRule="auto"/>
        <w:ind w:firstLine="480" w:firstLineChars="200"/>
        <w:rPr>
          <w:rFonts w:hint="eastAsia" w:ascii="宋体" w:hAnsi="宋体"/>
          <w:sz w:val="24"/>
          <w:szCs w:val="24"/>
        </w:rPr>
      </w:pPr>
      <w:r>
        <w:rPr>
          <w:rFonts w:hint="eastAsia" w:ascii="宋体" w:hAnsi="宋体"/>
          <w:sz w:val="24"/>
          <w:szCs w:val="24"/>
        </w:rPr>
        <w:t>1.2所有</w:t>
      </w:r>
      <w:r>
        <w:rPr>
          <w:rFonts w:hint="eastAsia" w:ascii="宋体" w:hAnsi="宋体"/>
          <w:sz w:val="24"/>
          <w:szCs w:val="24"/>
          <w:lang w:eastAsia="zh-CN"/>
        </w:rPr>
        <w:t>供应商</w:t>
      </w:r>
      <w:r>
        <w:rPr>
          <w:rFonts w:hint="eastAsia" w:ascii="宋体" w:hAnsi="宋体"/>
          <w:sz w:val="24"/>
          <w:szCs w:val="24"/>
        </w:rPr>
        <w:t>必须保证所投产品是合格产品，其产品的有关技术、专利、检验、商务等均要符合我国有关法律、法规；应有能力承担因所供投标标的物而引起的全部法律责任。</w:t>
      </w:r>
    </w:p>
    <w:p>
      <w:pPr>
        <w:spacing w:line="360" w:lineRule="auto"/>
        <w:ind w:firstLine="480" w:firstLineChars="200"/>
        <w:rPr>
          <w:rFonts w:hint="eastAsia" w:ascii="宋体" w:hAnsi="宋体"/>
          <w:sz w:val="24"/>
          <w:szCs w:val="24"/>
        </w:rPr>
      </w:pPr>
      <w:r>
        <w:rPr>
          <w:rFonts w:hint="eastAsia" w:ascii="宋体" w:hAnsi="宋体"/>
          <w:sz w:val="24"/>
          <w:szCs w:val="24"/>
        </w:rPr>
        <w:t xml:space="preserve">1.3 </w:t>
      </w:r>
      <w:r>
        <w:rPr>
          <w:rFonts w:hint="eastAsia" w:ascii="宋体" w:hAnsi="宋体"/>
          <w:sz w:val="24"/>
          <w:szCs w:val="24"/>
          <w:lang w:eastAsia="zh-CN"/>
        </w:rPr>
        <w:t>供应商</w:t>
      </w:r>
      <w:r>
        <w:rPr>
          <w:rFonts w:hint="eastAsia" w:ascii="宋体" w:hAnsi="宋体"/>
          <w:sz w:val="24"/>
          <w:szCs w:val="24"/>
        </w:rPr>
        <w:t>不能是正在接受国家有关部门审查、正在被其他企业兼并（或收购）或因重大经济纠纷正在进行诉讼或仲裁的企业；也不应是因腐败和欺诈行为在新疆有不良供货记录的，而被宣布为不合格的企业；</w:t>
      </w:r>
    </w:p>
    <w:p>
      <w:pPr>
        <w:pStyle w:val="21"/>
        <w:spacing w:line="360" w:lineRule="auto"/>
        <w:ind w:firstLine="480" w:firstLineChars="200"/>
        <w:jc w:val="both"/>
        <w:rPr>
          <w:rFonts w:hint="eastAsia"/>
          <w:szCs w:val="24"/>
        </w:rPr>
      </w:pPr>
      <w:r>
        <w:rPr>
          <w:rFonts w:hint="eastAsia"/>
          <w:szCs w:val="24"/>
        </w:rPr>
        <w:t>2.定义</w:t>
      </w:r>
    </w:p>
    <w:p>
      <w:pPr>
        <w:pStyle w:val="21"/>
        <w:spacing w:line="360" w:lineRule="auto"/>
        <w:ind w:firstLine="480" w:firstLineChars="200"/>
        <w:jc w:val="both"/>
        <w:rPr>
          <w:rFonts w:hint="eastAsia"/>
          <w:szCs w:val="24"/>
          <w:lang w:val="en-US" w:eastAsia="zh-CN"/>
        </w:rPr>
      </w:pPr>
      <w:r>
        <w:rPr>
          <w:rFonts w:hint="eastAsia"/>
          <w:szCs w:val="24"/>
        </w:rPr>
        <w:t>2.1“</w:t>
      </w:r>
      <w:r>
        <w:rPr>
          <w:rFonts w:hint="eastAsia"/>
          <w:szCs w:val="24"/>
          <w:lang w:eastAsia="zh-CN"/>
        </w:rPr>
        <w:t>采</w:t>
      </w:r>
      <w:r>
        <w:rPr>
          <w:rFonts w:hint="eastAsia"/>
          <w:b/>
          <w:bCs/>
          <w:szCs w:val="24"/>
          <w:lang w:eastAsia="zh-CN"/>
        </w:rPr>
        <w:t>购人</w:t>
      </w:r>
      <w:r>
        <w:rPr>
          <w:rFonts w:hint="eastAsia"/>
          <w:b/>
          <w:bCs/>
          <w:szCs w:val="24"/>
        </w:rPr>
        <w:t>”系指昌吉市卫生健康委员会</w:t>
      </w:r>
      <w:r>
        <w:rPr>
          <w:rFonts w:hint="eastAsia"/>
          <w:szCs w:val="24"/>
          <w:lang w:val="en-US" w:eastAsia="zh-CN"/>
        </w:rPr>
        <w:t>。</w:t>
      </w:r>
    </w:p>
    <w:p>
      <w:pPr>
        <w:pStyle w:val="21"/>
        <w:spacing w:line="360" w:lineRule="auto"/>
        <w:ind w:firstLine="480" w:firstLineChars="200"/>
        <w:jc w:val="both"/>
        <w:rPr>
          <w:rFonts w:hint="eastAsia"/>
          <w:szCs w:val="24"/>
        </w:rPr>
      </w:pPr>
      <w:r>
        <w:rPr>
          <w:rFonts w:hint="eastAsia"/>
          <w:szCs w:val="24"/>
        </w:rPr>
        <w:t>2.2“</w:t>
      </w:r>
      <w:r>
        <w:rPr>
          <w:rFonts w:hint="eastAsia"/>
          <w:szCs w:val="24"/>
          <w:lang w:eastAsia="zh-CN"/>
        </w:rPr>
        <w:t>供应商</w:t>
      </w:r>
      <w:r>
        <w:rPr>
          <w:rFonts w:hint="eastAsia"/>
          <w:szCs w:val="24"/>
        </w:rPr>
        <w:t>”系指向</w:t>
      </w:r>
      <w:r>
        <w:rPr>
          <w:rFonts w:hint="eastAsia"/>
          <w:szCs w:val="24"/>
          <w:lang w:eastAsia="zh-CN"/>
        </w:rPr>
        <w:t>采购代理机构</w:t>
      </w:r>
      <w:r>
        <w:rPr>
          <w:rFonts w:hint="eastAsia"/>
          <w:szCs w:val="24"/>
        </w:rPr>
        <w:t>提交</w:t>
      </w:r>
      <w:r>
        <w:rPr>
          <w:rFonts w:hint="eastAsia"/>
          <w:szCs w:val="24"/>
          <w:lang w:eastAsia="zh-CN"/>
        </w:rPr>
        <w:t>响应文件</w:t>
      </w:r>
      <w:r>
        <w:rPr>
          <w:rFonts w:hint="eastAsia"/>
          <w:szCs w:val="24"/>
        </w:rPr>
        <w:t>的各</w:t>
      </w:r>
      <w:r>
        <w:rPr>
          <w:rFonts w:hint="eastAsia"/>
          <w:szCs w:val="24"/>
          <w:lang w:eastAsia="zh-CN"/>
        </w:rPr>
        <w:t>供应商</w:t>
      </w:r>
      <w:r>
        <w:rPr>
          <w:rFonts w:hint="eastAsia"/>
          <w:szCs w:val="24"/>
        </w:rPr>
        <w:t>。</w:t>
      </w:r>
    </w:p>
    <w:p>
      <w:pPr>
        <w:pStyle w:val="21"/>
        <w:spacing w:line="360" w:lineRule="auto"/>
        <w:ind w:firstLine="480" w:firstLineChars="200"/>
        <w:jc w:val="both"/>
        <w:rPr>
          <w:rFonts w:hint="eastAsia"/>
          <w:szCs w:val="24"/>
        </w:rPr>
      </w:pPr>
      <w:r>
        <w:rPr>
          <w:rFonts w:hint="eastAsia"/>
          <w:szCs w:val="24"/>
        </w:rPr>
        <w:t>2.3“设备”系指卖方按合同要求，向买方提供的合格设备、手册及其它技术资料。</w:t>
      </w:r>
    </w:p>
    <w:p>
      <w:pPr>
        <w:pStyle w:val="21"/>
        <w:spacing w:line="360" w:lineRule="auto"/>
        <w:ind w:firstLine="480" w:firstLineChars="200"/>
        <w:jc w:val="both"/>
        <w:rPr>
          <w:rFonts w:hint="eastAsia"/>
          <w:szCs w:val="24"/>
        </w:rPr>
      </w:pPr>
      <w:r>
        <w:rPr>
          <w:rFonts w:hint="eastAsia"/>
          <w:szCs w:val="24"/>
        </w:rPr>
        <w:t>2.4“服务”系指按合同规定卖方须承担的运输、装卸、技术协助和交付使用后保修期内应履行的义务及售后服务等其他类似的义务。</w:t>
      </w:r>
    </w:p>
    <w:p>
      <w:pPr>
        <w:pStyle w:val="21"/>
        <w:spacing w:line="360" w:lineRule="auto"/>
        <w:ind w:firstLine="480" w:firstLineChars="200"/>
        <w:jc w:val="both"/>
        <w:rPr>
          <w:rFonts w:hint="eastAsia"/>
          <w:szCs w:val="24"/>
        </w:rPr>
      </w:pPr>
      <w:r>
        <w:rPr>
          <w:rFonts w:hint="eastAsia"/>
          <w:szCs w:val="24"/>
        </w:rPr>
        <w:t>2.5“卖方”系指提供合同设备和服务的经济实体。</w:t>
      </w:r>
    </w:p>
    <w:p>
      <w:pPr>
        <w:pStyle w:val="21"/>
        <w:spacing w:line="360" w:lineRule="auto"/>
        <w:ind w:firstLine="480" w:firstLineChars="200"/>
        <w:jc w:val="both"/>
        <w:rPr>
          <w:rFonts w:hint="eastAsia"/>
          <w:szCs w:val="24"/>
        </w:rPr>
      </w:pPr>
      <w:r>
        <w:rPr>
          <w:rFonts w:hint="eastAsia"/>
          <w:szCs w:val="24"/>
        </w:rPr>
        <w:t>2.6“买方”系指购买标的物和服务的单位 。</w:t>
      </w:r>
    </w:p>
    <w:p>
      <w:pPr>
        <w:pStyle w:val="21"/>
        <w:spacing w:line="360" w:lineRule="auto"/>
        <w:ind w:firstLine="480" w:firstLineChars="200"/>
        <w:jc w:val="both"/>
        <w:rPr>
          <w:rFonts w:hint="eastAsia"/>
          <w:szCs w:val="24"/>
        </w:rPr>
      </w:pPr>
      <w:r>
        <w:rPr>
          <w:rFonts w:hint="eastAsia"/>
          <w:szCs w:val="24"/>
        </w:rPr>
        <w:t>3.投标费用</w:t>
      </w:r>
    </w:p>
    <w:p>
      <w:pPr>
        <w:pStyle w:val="21"/>
        <w:spacing w:line="360" w:lineRule="auto"/>
        <w:ind w:firstLine="480" w:firstLineChars="200"/>
        <w:jc w:val="both"/>
        <w:rPr>
          <w:rFonts w:hint="eastAsia"/>
          <w:szCs w:val="24"/>
        </w:rPr>
      </w:pPr>
      <w:r>
        <w:rPr>
          <w:rFonts w:hint="eastAsia"/>
          <w:szCs w:val="24"/>
          <w:lang w:eastAsia="zh-CN"/>
        </w:rPr>
        <w:t>供应商</w:t>
      </w:r>
      <w:r>
        <w:rPr>
          <w:rFonts w:hint="eastAsia"/>
          <w:szCs w:val="24"/>
        </w:rPr>
        <w:t>在投标时应自行承担所有与编写和提交</w:t>
      </w:r>
      <w:r>
        <w:rPr>
          <w:rFonts w:hint="eastAsia"/>
          <w:szCs w:val="24"/>
          <w:lang w:eastAsia="zh-CN"/>
        </w:rPr>
        <w:t>响应文件</w:t>
      </w:r>
      <w:r>
        <w:rPr>
          <w:rFonts w:hint="eastAsia"/>
          <w:szCs w:val="24"/>
        </w:rPr>
        <w:t>有关的费用。不论投标的结果如何，</w:t>
      </w:r>
      <w:r>
        <w:rPr>
          <w:rFonts w:hint="eastAsia"/>
          <w:szCs w:val="24"/>
          <w:lang w:eastAsia="zh-CN"/>
        </w:rPr>
        <w:t>采购人</w:t>
      </w:r>
      <w:r>
        <w:rPr>
          <w:rFonts w:hint="eastAsia"/>
          <w:szCs w:val="24"/>
        </w:rPr>
        <w:t>均无义务和责任承担这些费用。</w:t>
      </w:r>
    </w:p>
    <w:p>
      <w:pPr>
        <w:pStyle w:val="4"/>
        <w:numPr>
          <w:ilvl w:val="0"/>
          <w:numId w:val="0"/>
        </w:numPr>
        <w:ind w:left="420" w:hanging="330"/>
        <w:rPr>
          <w:rFonts w:hint="eastAsia" w:ascii="宋体" w:hAnsi="宋体" w:eastAsia="宋体"/>
          <w:sz w:val="32"/>
          <w:szCs w:val="32"/>
        </w:rPr>
      </w:pPr>
      <w:r>
        <w:rPr>
          <w:rFonts w:hint="eastAsia" w:ascii="宋体" w:hAnsi="宋体" w:eastAsia="宋体"/>
          <w:sz w:val="32"/>
          <w:szCs w:val="32"/>
        </w:rPr>
        <w:t>二、</w:t>
      </w:r>
      <w:r>
        <w:rPr>
          <w:rFonts w:hint="eastAsia" w:ascii="宋体" w:hAnsi="宋体" w:eastAsia="宋体"/>
          <w:sz w:val="32"/>
          <w:szCs w:val="32"/>
          <w:lang w:eastAsia="zh-CN"/>
        </w:rPr>
        <w:t>竞争性谈判</w:t>
      </w:r>
      <w:r>
        <w:rPr>
          <w:rFonts w:hint="eastAsia" w:ascii="宋体" w:hAnsi="宋体" w:eastAsia="宋体"/>
          <w:sz w:val="32"/>
          <w:szCs w:val="32"/>
        </w:rPr>
        <w:t>文件</w:t>
      </w:r>
    </w:p>
    <w:p>
      <w:pPr>
        <w:pStyle w:val="21"/>
        <w:spacing w:line="360" w:lineRule="auto"/>
        <w:ind w:firstLine="480" w:firstLineChars="200"/>
        <w:jc w:val="both"/>
        <w:rPr>
          <w:rFonts w:hint="eastAsia"/>
          <w:szCs w:val="24"/>
        </w:rPr>
      </w:pPr>
      <w:r>
        <w:rPr>
          <w:rFonts w:hint="eastAsia"/>
          <w:szCs w:val="24"/>
        </w:rPr>
        <w:t>4.竞争性谈判文件</w:t>
      </w:r>
    </w:p>
    <w:p>
      <w:pPr>
        <w:pStyle w:val="21"/>
        <w:spacing w:line="360" w:lineRule="auto"/>
        <w:ind w:firstLine="480" w:firstLineChars="200"/>
        <w:jc w:val="both"/>
        <w:rPr>
          <w:rFonts w:hint="eastAsia"/>
          <w:szCs w:val="24"/>
        </w:rPr>
      </w:pPr>
      <w:r>
        <w:rPr>
          <w:rFonts w:hint="eastAsia"/>
          <w:szCs w:val="24"/>
        </w:rPr>
        <w:t>4.1谈判文件用以阐明所需标的物和服务、招标投标程序和商务合同主要条款，包括：</w:t>
      </w:r>
    </w:p>
    <w:p>
      <w:pPr>
        <w:pStyle w:val="21"/>
        <w:spacing w:line="360" w:lineRule="auto"/>
        <w:ind w:firstLine="480" w:firstLineChars="200"/>
        <w:jc w:val="both"/>
        <w:rPr>
          <w:rFonts w:hint="eastAsia" w:eastAsia="宋体"/>
          <w:szCs w:val="24"/>
          <w:lang w:eastAsia="zh-CN"/>
        </w:rPr>
      </w:pPr>
      <w:r>
        <w:rPr>
          <w:rFonts w:hint="eastAsia"/>
          <w:szCs w:val="24"/>
        </w:rPr>
        <w:t xml:space="preserve">4.1.1 </w:t>
      </w:r>
      <w:r>
        <w:rPr>
          <w:rFonts w:hint="eastAsia"/>
          <w:szCs w:val="24"/>
          <w:lang w:eastAsia="zh-CN"/>
        </w:rPr>
        <w:t>竞争性谈判公告</w:t>
      </w:r>
    </w:p>
    <w:p>
      <w:pPr>
        <w:pStyle w:val="21"/>
        <w:spacing w:line="360" w:lineRule="auto"/>
        <w:ind w:firstLine="480" w:firstLineChars="200"/>
        <w:jc w:val="both"/>
        <w:rPr>
          <w:rFonts w:hint="eastAsia"/>
          <w:szCs w:val="24"/>
        </w:rPr>
      </w:pPr>
      <w:r>
        <w:rPr>
          <w:rFonts w:hint="eastAsia"/>
          <w:szCs w:val="24"/>
        </w:rPr>
        <w:t xml:space="preserve">4.1.2 </w:t>
      </w:r>
      <w:r>
        <w:rPr>
          <w:rFonts w:hint="eastAsia"/>
          <w:szCs w:val="24"/>
          <w:lang w:eastAsia="zh-CN"/>
        </w:rPr>
        <w:t>供应商</w:t>
      </w:r>
      <w:r>
        <w:rPr>
          <w:rFonts w:hint="eastAsia"/>
          <w:szCs w:val="24"/>
        </w:rPr>
        <w:t>须知</w:t>
      </w:r>
    </w:p>
    <w:p>
      <w:pPr>
        <w:pStyle w:val="21"/>
        <w:spacing w:line="360" w:lineRule="auto"/>
        <w:ind w:firstLine="480" w:firstLineChars="200"/>
        <w:jc w:val="both"/>
        <w:rPr>
          <w:rFonts w:hint="eastAsia"/>
          <w:szCs w:val="24"/>
        </w:rPr>
      </w:pPr>
      <w:r>
        <w:rPr>
          <w:rFonts w:hint="eastAsia"/>
          <w:szCs w:val="24"/>
        </w:rPr>
        <w:t>4.1.3 采购</w:t>
      </w:r>
      <w:r>
        <w:rPr>
          <w:rFonts w:hint="eastAsia"/>
          <w:szCs w:val="24"/>
          <w:lang w:eastAsia="zh-CN"/>
        </w:rPr>
        <w:t>标的物</w:t>
      </w:r>
      <w:r>
        <w:rPr>
          <w:rFonts w:hint="eastAsia"/>
          <w:szCs w:val="24"/>
        </w:rPr>
        <w:t>清单及技术规格要求</w:t>
      </w:r>
    </w:p>
    <w:p>
      <w:pPr>
        <w:pStyle w:val="21"/>
        <w:spacing w:line="360" w:lineRule="auto"/>
        <w:ind w:firstLine="480" w:firstLineChars="200"/>
        <w:jc w:val="both"/>
        <w:rPr>
          <w:rFonts w:hint="eastAsia"/>
          <w:szCs w:val="24"/>
        </w:rPr>
      </w:pPr>
      <w:r>
        <w:rPr>
          <w:rFonts w:hint="eastAsia"/>
          <w:szCs w:val="24"/>
        </w:rPr>
        <w:t>4.1.4 合同条款</w:t>
      </w:r>
    </w:p>
    <w:p>
      <w:pPr>
        <w:pStyle w:val="21"/>
        <w:spacing w:line="360" w:lineRule="auto"/>
        <w:ind w:firstLine="480" w:firstLineChars="200"/>
        <w:jc w:val="both"/>
        <w:rPr>
          <w:rFonts w:hint="eastAsia"/>
          <w:szCs w:val="24"/>
        </w:rPr>
      </w:pPr>
      <w:r>
        <w:rPr>
          <w:rFonts w:hint="eastAsia"/>
          <w:szCs w:val="24"/>
        </w:rPr>
        <w:t>4.1.5 主要</w:t>
      </w:r>
      <w:r>
        <w:rPr>
          <w:rFonts w:hint="eastAsia"/>
          <w:szCs w:val="24"/>
          <w:lang w:eastAsia="zh-CN"/>
        </w:rPr>
        <w:t>响应文件</w:t>
      </w:r>
      <w:r>
        <w:rPr>
          <w:rFonts w:hint="eastAsia"/>
          <w:szCs w:val="24"/>
        </w:rPr>
        <w:t>格式及其内容</w:t>
      </w:r>
    </w:p>
    <w:p>
      <w:pPr>
        <w:pStyle w:val="21"/>
        <w:spacing w:line="360" w:lineRule="auto"/>
        <w:ind w:firstLine="480" w:firstLineChars="200"/>
        <w:jc w:val="both"/>
        <w:rPr>
          <w:rFonts w:hint="eastAsia"/>
          <w:szCs w:val="24"/>
        </w:rPr>
      </w:pPr>
      <w:r>
        <w:rPr>
          <w:rFonts w:hint="eastAsia"/>
          <w:szCs w:val="24"/>
        </w:rPr>
        <w:t xml:space="preserve">4.2 </w:t>
      </w:r>
      <w:r>
        <w:rPr>
          <w:rFonts w:hint="eastAsia"/>
          <w:szCs w:val="24"/>
          <w:lang w:eastAsia="zh-CN"/>
        </w:rPr>
        <w:t>供应商</w:t>
      </w:r>
      <w:r>
        <w:rPr>
          <w:rFonts w:hint="eastAsia"/>
          <w:szCs w:val="24"/>
        </w:rPr>
        <w:t>应认真阅读竞争性谈判文件中所有的事项、格式、条款和规范等要求。如果没有按照谈判文件要求提交全部资料或者</w:t>
      </w:r>
      <w:r>
        <w:rPr>
          <w:rFonts w:hint="eastAsia"/>
          <w:szCs w:val="24"/>
          <w:lang w:eastAsia="zh-CN"/>
        </w:rPr>
        <w:t>响应文件</w:t>
      </w:r>
      <w:r>
        <w:rPr>
          <w:rFonts w:hint="eastAsia"/>
          <w:szCs w:val="24"/>
        </w:rPr>
        <w:t>没有对谈判文件做出实质性响应，其</w:t>
      </w:r>
      <w:r>
        <w:rPr>
          <w:rFonts w:hint="eastAsia"/>
          <w:szCs w:val="24"/>
          <w:lang w:eastAsia="zh-CN"/>
        </w:rPr>
        <w:t>响应文件</w:t>
      </w:r>
      <w:r>
        <w:rPr>
          <w:rFonts w:hint="eastAsia"/>
          <w:szCs w:val="24"/>
        </w:rPr>
        <w:t>有可能被拒绝。</w:t>
      </w:r>
    </w:p>
    <w:p>
      <w:pPr>
        <w:pStyle w:val="21"/>
        <w:spacing w:line="360" w:lineRule="auto"/>
        <w:ind w:firstLine="480" w:firstLineChars="200"/>
        <w:jc w:val="both"/>
        <w:rPr>
          <w:rFonts w:hint="eastAsia" w:ascii="宋体" w:hAnsi="宋体" w:eastAsia="宋体" w:cs="Times New Roman"/>
          <w:szCs w:val="24"/>
          <w:lang w:val="en-US" w:eastAsia="zh-CN"/>
        </w:rPr>
      </w:pPr>
      <w:r>
        <w:rPr>
          <w:rFonts w:hint="eastAsia" w:ascii="宋体" w:hAnsi="宋体" w:eastAsia="宋体" w:cs="Times New Roman"/>
          <w:szCs w:val="24"/>
          <w:lang w:val="en-US" w:eastAsia="zh-CN"/>
        </w:rPr>
        <w:t>5.谈判文件的澄清及修改</w:t>
      </w:r>
    </w:p>
    <w:p>
      <w:pPr>
        <w:pStyle w:val="21"/>
        <w:spacing w:line="360" w:lineRule="auto"/>
        <w:ind w:firstLine="480" w:firstLineChars="200"/>
        <w:jc w:val="both"/>
        <w:rPr>
          <w:rFonts w:hint="eastAsia" w:ascii="宋体" w:hAnsi="宋体" w:eastAsia="宋体" w:cs="Times New Roman"/>
          <w:color w:val="auto"/>
          <w:szCs w:val="24"/>
          <w:lang w:val="en-US" w:eastAsia="zh-CN"/>
        </w:rPr>
      </w:pPr>
      <w:r>
        <w:rPr>
          <w:rFonts w:hint="eastAsia" w:ascii="宋体" w:hAnsi="宋体" w:eastAsia="宋体" w:cs="Times New Roman"/>
          <w:color w:val="auto"/>
          <w:szCs w:val="24"/>
          <w:lang w:val="en-US" w:eastAsia="zh-CN"/>
        </w:rPr>
        <w:t>提交首次响应文件截止之日前，采购人或采购代理机构可以对已发出的竞争性谈判文件进行必要的澄清或者修改，澄清或者修改的内容作为谈判文件的组成部分。澄清或者修改的内容可能影响响应文件编制的，采购人或采购代理机构将在提交首次响应文件截止时间至少3个工作日前，</w:t>
      </w:r>
      <w:r>
        <w:rPr>
          <w:rFonts w:hint="eastAsia" w:cs="Times New Roman"/>
          <w:color w:val="auto"/>
          <w:szCs w:val="24"/>
          <w:lang w:val="en-US" w:eastAsia="zh-CN"/>
        </w:rPr>
        <w:t>以书面形式</w:t>
      </w:r>
      <w:r>
        <w:rPr>
          <w:rFonts w:hint="eastAsia" w:ascii="宋体" w:hAnsi="宋体" w:eastAsia="宋体" w:cs="Times New Roman"/>
          <w:color w:val="auto"/>
          <w:szCs w:val="24"/>
          <w:lang w:val="en-US" w:eastAsia="zh-CN"/>
        </w:rPr>
        <w:t>通知所有</w:t>
      </w:r>
      <w:r>
        <w:rPr>
          <w:rFonts w:hint="eastAsia" w:cs="Times New Roman"/>
          <w:color w:val="auto"/>
          <w:szCs w:val="24"/>
          <w:lang w:val="en-US" w:eastAsia="zh-CN"/>
        </w:rPr>
        <w:t>接收谈</w:t>
      </w:r>
      <w:r>
        <w:rPr>
          <w:rFonts w:hint="eastAsia" w:ascii="宋体" w:hAnsi="宋体" w:eastAsia="宋体" w:cs="Times New Roman"/>
          <w:color w:val="auto"/>
          <w:szCs w:val="24"/>
          <w:lang w:val="en-US" w:eastAsia="zh-CN"/>
        </w:rPr>
        <w:t>判文件的供应商，不足3个工作日的，应当顺延提交首次响应文件截止时间。</w:t>
      </w:r>
    </w:p>
    <w:p>
      <w:pPr>
        <w:pStyle w:val="21"/>
        <w:spacing w:line="360" w:lineRule="auto"/>
        <w:ind w:firstLine="480" w:firstLineChars="200"/>
        <w:jc w:val="both"/>
        <w:rPr>
          <w:rFonts w:hint="eastAsia" w:ascii="宋体" w:hAnsi="宋体" w:eastAsia="宋体" w:cs="Times New Roman"/>
          <w:szCs w:val="24"/>
          <w:lang w:val="en-US" w:eastAsia="zh-CN"/>
        </w:rPr>
      </w:pPr>
      <w:r>
        <w:rPr>
          <w:rFonts w:hint="eastAsia" w:ascii="宋体" w:hAnsi="宋体" w:eastAsia="宋体" w:cs="Times New Roman"/>
          <w:szCs w:val="24"/>
          <w:lang w:val="en-US" w:eastAsia="zh-CN"/>
        </w:rPr>
        <w:t>6. 谈判文件的修改将以书面形式通知所有购买竞争性谈判文件的供应商，并对供应商具有约束力。</w:t>
      </w:r>
    </w:p>
    <w:p>
      <w:pPr>
        <w:pStyle w:val="4"/>
        <w:numPr>
          <w:ilvl w:val="0"/>
          <w:numId w:val="0"/>
        </w:numPr>
        <w:ind w:left="420" w:hanging="330"/>
        <w:rPr>
          <w:rFonts w:hint="eastAsia" w:ascii="宋体" w:hAnsi="宋体" w:eastAsia="宋体"/>
          <w:sz w:val="32"/>
          <w:szCs w:val="32"/>
        </w:rPr>
      </w:pPr>
      <w:r>
        <w:rPr>
          <w:rFonts w:hint="eastAsia" w:ascii="宋体" w:hAnsi="宋体" w:eastAsia="宋体"/>
          <w:sz w:val="32"/>
          <w:szCs w:val="32"/>
        </w:rPr>
        <w:t>三、</w:t>
      </w:r>
      <w:r>
        <w:rPr>
          <w:rFonts w:hint="eastAsia" w:ascii="宋体" w:hAnsi="宋体" w:eastAsia="宋体"/>
          <w:sz w:val="32"/>
          <w:szCs w:val="32"/>
          <w:lang w:eastAsia="zh-CN"/>
        </w:rPr>
        <w:t>响应文件</w:t>
      </w:r>
      <w:r>
        <w:rPr>
          <w:rFonts w:hint="eastAsia" w:ascii="宋体" w:hAnsi="宋体" w:eastAsia="宋体"/>
          <w:sz w:val="32"/>
          <w:szCs w:val="32"/>
        </w:rPr>
        <w:t>的编制</w:t>
      </w:r>
    </w:p>
    <w:p>
      <w:pPr>
        <w:pStyle w:val="21"/>
        <w:spacing w:line="360" w:lineRule="auto"/>
        <w:ind w:firstLine="480" w:firstLineChars="200"/>
        <w:jc w:val="both"/>
        <w:rPr>
          <w:rFonts w:hint="eastAsia"/>
          <w:szCs w:val="24"/>
        </w:rPr>
      </w:pPr>
      <w:r>
        <w:rPr>
          <w:rFonts w:hint="eastAsia"/>
          <w:szCs w:val="24"/>
        </w:rPr>
        <w:t>7.</w:t>
      </w:r>
      <w:r>
        <w:rPr>
          <w:rFonts w:hint="eastAsia"/>
          <w:szCs w:val="24"/>
          <w:lang w:eastAsia="zh-CN"/>
        </w:rPr>
        <w:t>响应文件</w:t>
      </w:r>
      <w:r>
        <w:rPr>
          <w:rFonts w:hint="eastAsia"/>
          <w:szCs w:val="24"/>
        </w:rPr>
        <w:t>的编写</w:t>
      </w:r>
    </w:p>
    <w:p>
      <w:pPr>
        <w:pStyle w:val="21"/>
        <w:spacing w:line="360" w:lineRule="auto"/>
        <w:ind w:firstLine="480" w:firstLineChars="200"/>
        <w:jc w:val="both"/>
        <w:rPr>
          <w:rFonts w:hint="eastAsia"/>
          <w:szCs w:val="24"/>
        </w:rPr>
      </w:pPr>
      <w:r>
        <w:rPr>
          <w:rFonts w:hint="eastAsia"/>
          <w:szCs w:val="24"/>
        </w:rPr>
        <w:t xml:space="preserve">7.1 </w:t>
      </w:r>
      <w:r>
        <w:rPr>
          <w:rFonts w:hint="eastAsia"/>
          <w:szCs w:val="24"/>
          <w:lang w:eastAsia="zh-CN"/>
        </w:rPr>
        <w:t>供应商</w:t>
      </w:r>
      <w:r>
        <w:rPr>
          <w:rFonts w:hint="eastAsia"/>
          <w:szCs w:val="24"/>
        </w:rPr>
        <w:t>应仔细阅读竞争性谈判文件,了解竞争性谈判文件的要求。在充分理解竞争性谈判文件提出的</w:t>
      </w:r>
      <w:r>
        <w:rPr>
          <w:rFonts w:hint="eastAsia"/>
          <w:szCs w:val="24"/>
          <w:lang w:eastAsia="zh-CN"/>
        </w:rPr>
        <w:t>标的物</w:t>
      </w:r>
      <w:r>
        <w:rPr>
          <w:rFonts w:hint="eastAsia"/>
          <w:szCs w:val="24"/>
        </w:rPr>
        <w:t>规格型号、技术性能、技术参数、服务和商务条件后，制作</w:t>
      </w:r>
      <w:r>
        <w:rPr>
          <w:rFonts w:hint="eastAsia"/>
          <w:szCs w:val="24"/>
          <w:lang w:eastAsia="zh-CN"/>
        </w:rPr>
        <w:t>响应文件</w:t>
      </w:r>
      <w:r>
        <w:rPr>
          <w:rFonts w:hint="eastAsia"/>
          <w:szCs w:val="24"/>
        </w:rPr>
        <w:t>。</w:t>
      </w:r>
    </w:p>
    <w:p>
      <w:pPr>
        <w:pStyle w:val="21"/>
        <w:spacing w:line="360" w:lineRule="auto"/>
        <w:ind w:firstLine="480" w:firstLineChars="200"/>
        <w:jc w:val="both"/>
        <w:rPr>
          <w:rFonts w:hint="eastAsia"/>
          <w:szCs w:val="24"/>
        </w:rPr>
      </w:pPr>
      <w:r>
        <w:rPr>
          <w:rFonts w:hint="eastAsia"/>
          <w:szCs w:val="24"/>
        </w:rPr>
        <w:t>8.</w:t>
      </w:r>
      <w:r>
        <w:rPr>
          <w:rFonts w:hint="eastAsia"/>
          <w:szCs w:val="24"/>
          <w:lang w:eastAsia="zh-CN"/>
        </w:rPr>
        <w:t>响应文件</w:t>
      </w:r>
      <w:r>
        <w:rPr>
          <w:rFonts w:hint="eastAsia"/>
          <w:szCs w:val="24"/>
        </w:rPr>
        <w:t>的语言及计量单位</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8.1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提交的</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以及</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与采购单位就有关投标的所有来往书面文件均须使用中文。</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中如附有外文资料，必须逐一对应翻译成中文并加盖</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公章后附在相关外文资料后面，否则，</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将作为无效投标处理。</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 翻译的中文资料与外文资料如果出现差异和矛盾时，以中文为准。但不能故意错误翻译，否则，</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将作为无效投标处理。</w:t>
      </w:r>
    </w:p>
    <w:p>
      <w:pPr>
        <w:pStyle w:val="5"/>
        <w:pageBreakBefore w:val="0"/>
        <w:widowControl w:val="0"/>
        <w:numPr>
          <w:ilvl w:val="0"/>
          <w:numId w:val="0"/>
        </w:numPr>
        <w:kinsoku/>
        <w:wordWrap/>
        <w:overflowPunct/>
        <w:topLinePunct w:val="0"/>
        <w:autoSpaceDE/>
        <w:autoSpaceDN/>
        <w:bidi w:val="0"/>
        <w:adjustRightInd/>
        <w:snapToGrid/>
        <w:spacing w:before="0" w:after="0" w:line="360" w:lineRule="auto"/>
        <w:ind w:firstLine="480" w:firstLineChars="200"/>
        <w:jc w:val="both"/>
        <w:textAlignment w:val="auto"/>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8.3 除技术规格及要求中另有规定外，本采购项下的投标均采用国家法定的计量单位。</w:t>
      </w:r>
      <w:bookmarkStart w:id="2" w:name="_Toc217446045"/>
    </w:p>
    <w:p>
      <w:pPr>
        <w:pStyle w:val="5"/>
        <w:pageBreakBefore w:val="0"/>
        <w:widowControl w:val="0"/>
        <w:numPr>
          <w:ilvl w:val="0"/>
          <w:numId w:val="0"/>
        </w:numPr>
        <w:kinsoku/>
        <w:wordWrap/>
        <w:overflowPunct/>
        <w:topLinePunct w:val="0"/>
        <w:autoSpaceDE/>
        <w:autoSpaceDN/>
        <w:bidi w:val="0"/>
        <w:adjustRightInd/>
        <w:snapToGrid/>
        <w:spacing w:before="0" w:after="0" w:line="360" w:lineRule="auto"/>
        <w:ind w:leftChars="200"/>
        <w:jc w:val="both"/>
        <w:textAlignment w:val="auto"/>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8.4 投标货币</w:t>
      </w:r>
      <w:bookmarkEnd w:id="2"/>
    </w:p>
    <w:p>
      <w:pPr>
        <w:pageBreakBefore w:val="0"/>
        <w:widowControl w:val="0"/>
        <w:tabs>
          <w:tab w:val="left" w:pos="7665"/>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本次采购项目的投标均以人民币报价。</w:t>
      </w:r>
    </w:p>
    <w:p>
      <w:pPr>
        <w:pStyle w:val="5"/>
        <w:pageBreakBefore w:val="0"/>
        <w:widowControl w:val="0"/>
        <w:numPr>
          <w:ilvl w:val="0"/>
          <w:numId w:val="0"/>
        </w:numPr>
        <w:kinsoku/>
        <w:wordWrap/>
        <w:overflowPunct/>
        <w:topLinePunct w:val="0"/>
        <w:autoSpaceDE/>
        <w:autoSpaceDN/>
        <w:bidi w:val="0"/>
        <w:adjustRightInd/>
        <w:snapToGrid/>
        <w:spacing w:before="0" w:after="0" w:line="360" w:lineRule="auto"/>
        <w:ind w:leftChars="200"/>
        <w:jc w:val="both"/>
        <w:textAlignment w:val="auto"/>
        <w:rPr>
          <w:rFonts w:hint="eastAsia" w:ascii="宋体" w:hAnsi="宋体" w:eastAsia="宋体" w:cs="宋体"/>
          <w:b w:val="0"/>
          <w:kern w:val="2"/>
          <w:sz w:val="24"/>
          <w:szCs w:val="24"/>
          <w:highlight w:val="none"/>
          <w:lang w:val="en-US" w:eastAsia="zh-CN" w:bidi="ar-SA"/>
        </w:rPr>
      </w:pPr>
      <w:bookmarkStart w:id="3" w:name="_Toc217446046"/>
      <w:r>
        <w:rPr>
          <w:rFonts w:hint="eastAsia" w:ascii="宋体" w:hAnsi="宋体" w:eastAsia="宋体" w:cs="宋体"/>
          <w:b w:val="0"/>
          <w:kern w:val="2"/>
          <w:sz w:val="24"/>
          <w:szCs w:val="24"/>
          <w:highlight w:val="none"/>
          <w:lang w:val="en-US" w:eastAsia="zh-CN" w:bidi="ar-SA"/>
        </w:rPr>
        <w:t>8.5 联合体投标</w:t>
      </w:r>
      <w:bookmarkEnd w:id="3"/>
    </w:p>
    <w:p>
      <w:pPr>
        <w:pStyle w:val="5"/>
        <w:pageBreakBefore w:val="0"/>
        <w:widowControl w:val="0"/>
        <w:numPr>
          <w:ilvl w:val="0"/>
          <w:numId w:val="0"/>
        </w:numPr>
        <w:tabs>
          <w:tab w:val="clear" w:pos="720"/>
        </w:tabs>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b w:val="0"/>
          <w:kern w:val="2"/>
          <w:sz w:val="24"/>
          <w:szCs w:val="24"/>
          <w:highlight w:val="none"/>
          <w:lang w:val="en-US" w:eastAsia="zh-CN" w:bidi="ar-SA"/>
        </w:rPr>
      </w:pPr>
      <w:bookmarkStart w:id="4" w:name="_Toc217446047"/>
      <w:r>
        <w:rPr>
          <w:rFonts w:hint="eastAsia" w:ascii="宋体" w:hAnsi="宋体" w:eastAsia="宋体" w:cs="宋体"/>
          <w:b w:val="0"/>
          <w:kern w:val="2"/>
          <w:sz w:val="24"/>
          <w:szCs w:val="24"/>
          <w:highlight w:val="none"/>
          <w:lang w:val="en-US" w:eastAsia="zh-CN" w:bidi="ar-SA"/>
        </w:rPr>
        <w:t>不接受联合体投标</w:t>
      </w:r>
    </w:p>
    <w:p>
      <w:pPr>
        <w:pStyle w:val="5"/>
        <w:pageBreakBefore w:val="0"/>
        <w:widowControl w:val="0"/>
        <w:numPr>
          <w:ilvl w:val="0"/>
          <w:numId w:val="0"/>
        </w:numPr>
        <w:kinsoku/>
        <w:wordWrap/>
        <w:overflowPunct/>
        <w:topLinePunct w:val="0"/>
        <w:autoSpaceDE/>
        <w:autoSpaceDN/>
        <w:bidi w:val="0"/>
        <w:adjustRightInd/>
        <w:snapToGrid/>
        <w:spacing w:before="0" w:after="0" w:line="360" w:lineRule="auto"/>
        <w:ind w:leftChars="200"/>
        <w:jc w:val="both"/>
        <w:textAlignment w:val="auto"/>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8.6 知识产权</w:t>
      </w:r>
      <w:bookmarkEnd w:id="4"/>
    </w:p>
    <w:p>
      <w:pPr>
        <w:pStyle w:val="8"/>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8.6.1 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pPr>
        <w:pStyle w:val="8"/>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hAnsi="宋体" w:eastAsia="宋体" w:cs="宋体"/>
          <w:sz w:val="24"/>
          <w:szCs w:val="24"/>
          <w:highlight w:val="none"/>
          <w:lang w:val="en-US" w:eastAsia="zh-CN"/>
        </w:rPr>
        <w:t>8.6.2</w:t>
      </w:r>
      <w:r>
        <w:rPr>
          <w:rFonts w:hint="eastAsia" w:ascii="宋体" w:hAnsi="宋体" w:eastAsia="宋体" w:cs="宋体"/>
          <w:color w:val="000000"/>
          <w:sz w:val="24"/>
          <w:szCs w:val="24"/>
          <w:highlight w:val="none"/>
        </w:rPr>
        <w:t xml:space="preserve"> 采购人享有本项目实施过程中产生的知识成果及知识产权。</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rPr>
      </w:pPr>
      <w:r>
        <w:rPr>
          <w:rFonts w:hint="eastAsia" w:ascii="宋体" w:hAnsi="宋体" w:eastAsia="宋体" w:cs="宋体"/>
          <w:color w:val="000000"/>
          <w:kern w:val="0"/>
          <w:sz w:val="24"/>
          <w:szCs w:val="24"/>
          <w:highlight w:val="none"/>
          <w:lang w:val="en-US" w:eastAsia="zh-CN" w:bidi="ar-SA"/>
        </w:rPr>
        <w:t xml:space="preserve">8.6.3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如欲在项目实施过程中采用自有知识成果，需在</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中声明，并提供相关知识产权证明文件。使用该知识成果后，</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需提供开发接口和开发手册等技术文档，并承诺提供无限期技术支持，</w:t>
      </w:r>
      <w:r>
        <w:rPr>
          <w:rFonts w:hint="eastAsia" w:ascii="宋体" w:hAnsi="宋体" w:eastAsia="宋体" w:cs="宋体"/>
          <w:color w:val="000000"/>
          <w:sz w:val="24"/>
          <w:szCs w:val="24"/>
          <w:highlight w:val="none"/>
        </w:rPr>
        <w:t>采购人享有永久使用权。</w:t>
      </w:r>
    </w:p>
    <w:p>
      <w:pPr>
        <w:pStyle w:val="21"/>
        <w:spacing w:line="360" w:lineRule="auto"/>
        <w:ind w:firstLine="480" w:firstLineChars="200"/>
        <w:jc w:val="both"/>
        <w:rPr>
          <w:rFonts w:hint="eastAsia"/>
          <w:szCs w:val="24"/>
        </w:rPr>
      </w:pPr>
      <w:r>
        <w:rPr>
          <w:rFonts w:hint="eastAsia"/>
          <w:szCs w:val="24"/>
        </w:rPr>
        <w:t>9.</w:t>
      </w:r>
      <w:r>
        <w:rPr>
          <w:rFonts w:hint="eastAsia"/>
          <w:szCs w:val="24"/>
          <w:lang w:eastAsia="zh-CN"/>
        </w:rPr>
        <w:t>响应文件</w:t>
      </w:r>
      <w:r>
        <w:rPr>
          <w:rFonts w:hint="eastAsia"/>
          <w:szCs w:val="24"/>
        </w:rPr>
        <w:t>构成</w:t>
      </w:r>
    </w:p>
    <w:p>
      <w:pPr>
        <w:pStyle w:val="21"/>
        <w:spacing w:line="360" w:lineRule="auto"/>
        <w:ind w:firstLine="482" w:firstLineChars="200"/>
        <w:jc w:val="both"/>
        <w:rPr>
          <w:rFonts w:hint="eastAsia"/>
          <w:b/>
          <w:szCs w:val="24"/>
          <w:lang w:eastAsia="zh-CN"/>
        </w:rPr>
      </w:pPr>
      <w:r>
        <w:rPr>
          <w:rFonts w:hint="eastAsia"/>
          <w:b/>
          <w:szCs w:val="24"/>
        </w:rPr>
        <w:t>供应商应按照</w:t>
      </w:r>
      <w:r>
        <w:rPr>
          <w:rFonts w:hint="eastAsia"/>
          <w:b/>
          <w:szCs w:val="24"/>
          <w:lang w:eastAsia="zh-CN"/>
        </w:rPr>
        <w:t>谈判</w:t>
      </w:r>
      <w:r>
        <w:rPr>
          <w:rFonts w:hint="eastAsia"/>
          <w:b/>
          <w:szCs w:val="24"/>
        </w:rPr>
        <w:t>文件的规定和要求编制响应文件。供应商编写的响应文件应包括下列部分：</w:t>
      </w:r>
    </w:p>
    <w:p>
      <w:pPr>
        <w:pStyle w:val="21"/>
        <w:numPr>
          <w:ilvl w:val="0"/>
          <w:numId w:val="0"/>
        </w:numPr>
        <w:spacing w:line="360" w:lineRule="auto"/>
        <w:ind w:firstLine="480" w:firstLineChars="200"/>
        <w:jc w:val="both"/>
        <w:rPr>
          <w:rFonts w:hint="eastAsia"/>
          <w:bCs/>
          <w:szCs w:val="24"/>
        </w:rPr>
      </w:pPr>
      <w:r>
        <w:rPr>
          <w:rFonts w:hint="eastAsia"/>
          <w:bCs/>
          <w:szCs w:val="24"/>
          <w:lang w:eastAsia="zh-CN"/>
        </w:rPr>
        <w:t>（</w:t>
      </w:r>
      <w:r>
        <w:rPr>
          <w:rFonts w:hint="eastAsia"/>
          <w:bCs/>
          <w:szCs w:val="24"/>
          <w:lang w:val="en-US" w:eastAsia="zh-CN"/>
        </w:rPr>
        <w:t>1</w:t>
      </w:r>
      <w:r>
        <w:rPr>
          <w:rFonts w:hint="eastAsia"/>
          <w:bCs/>
          <w:szCs w:val="24"/>
          <w:lang w:eastAsia="zh-CN"/>
        </w:rPr>
        <w:t>）</w:t>
      </w:r>
      <w:r>
        <w:rPr>
          <w:rFonts w:hint="eastAsia"/>
          <w:bCs/>
          <w:szCs w:val="24"/>
        </w:rPr>
        <w:t>投标</w:t>
      </w:r>
      <w:r>
        <w:rPr>
          <w:rFonts w:hint="eastAsia"/>
          <w:bCs/>
          <w:szCs w:val="24"/>
          <w:lang w:eastAsia="zh-CN"/>
        </w:rPr>
        <w:t>函</w:t>
      </w:r>
    </w:p>
    <w:p>
      <w:pPr>
        <w:pStyle w:val="21"/>
        <w:numPr>
          <w:ilvl w:val="0"/>
          <w:numId w:val="0"/>
        </w:numPr>
        <w:spacing w:line="360" w:lineRule="auto"/>
        <w:ind w:firstLine="480" w:firstLineChars="200"/>
        <w:jc w:val="both"/>
        <w:rPr>
          <w:rFonts w:hint="eastAsia"/>
          <w:bCs/>
          <w:szCs w:val="24"/>
        </w:rPr>
      </w:pPr>
      <w:r>
        <w:rPr>
          <w:rFonts w:hint="eastAsia"/>
          <w:bCs/>
          <w:szCs w:val="24"/>
          <w:lang w:eastAsia="zh-CN"/>
        </w:rPr>
        <w:t>（</w:t>
      </w:r>
      <w:r>
        <w:rPr>
          <w:rFonts w:hint="eastAsia"/>
          <w:bCs/>
          <w:szCs w:val="24"/>
          <w:lang w:val="en-US" w:eastAsia="zh-CN"/>
        </w:rPr>
        <w:t>2</w:t>
      </w:r>
      <w:r>
        <w:rPr>
          <w:rFonts w:hint="eastAsia"/>
          <w:bCs/>
          <w:szCs w:val="24"/>
          <w:lang w:eastAsia="zh-CN"/>
        </w:rPr>
        <w:t>）</w:t>
      </w:r>
      <w:r>
        <w:rPr>
          <w:rFonts w:hint="eastAsia"/>
          <w:bCs/>
          <w:szCs w:val="24"/>
        </w:rPr>
        <w:t>供应商反商业贿赂承诺书</w:t>
      </w:r>
    </w:p>
    <w:p>
      <w:pPr>
        <w:pStyle w:val="21"/>
        <w:spacing w:line="360" w:lineRule="auto"/>
        <w:ind w:firstLine="480" w:firstLineChars="200"/>
        <w:jc w:val="both"/>
        <w:rPr>
          <w:rFonts w:hint="eastAsia"/>
          <w:szCs w:val="24"/>
        </w:rPr>
      </w:pPr>
      <w:r>
        <w:rPr>
          <w:rFonts w:hint="eastAsia"/>
          <w:bCs/>
          <w:szCs w:val="24"/>
        </w:rPr>
        <w:t>（</w:t>
      </w:r>
      <w:r>
        <w:rPr>
          <w:rFonts w:hint="eastAsia"/>
          <w:bCs/>
          <w:szCs w:val="24"/>
          <w:lang w:val="en-US" w:eastAsia="zh-CN"/>
        </w:rPr>
        <w:t>3</w:t>
      </w:r>
      <w:r>
        <w:rPr>
          <w:rFonts w:hint="eastAsia"/>
          <w:bCs/>
          <w:szCs w:val="24"/>
        </w:rPr>
        <w:t>）</w:t>
      </w:r>
      <w:r>
        <w:rPr>
          <w:rFonts w:hint="eastAsia"/>
          <w:bCs/>
          <w:szCs w:val="24"/>
          <w:lang w:eastAsia="zh-CN"/>
        </w:rPr>
        <w:t>供应商</w:t>
      </w:r>
      <w:r>
        <w:rPr>
          <w:rFonts w:hint="eastAsia"/>
          <w:bCs/>
          <w:szCs w:val="24"/>
        </w:rPr>
        <w:t>法人代表授权书</w:t>
      </w:r>
      <w:r>
        <w:rPr>
          <w:rFonts w:hint="eastAsia"/>
          <w:bCs/>
          <w:szCs w:val="24"/>
          <w:lang w:eastAsia="zh-CN"/>
        </w:rPr>
        <w:t>及</w:t>
      </w:r>
      <w:r>
        <w:rPr>
          <w:rFonts w:hint="eastAsia"/>
          <w:bCs/>
          <w:szCs w:val="24"/>
        </w:rPr>
        <w:t>被授权人身份证复印件；</w:t>
      </w:r>
    </w:p>
    <w:p>
      <w:pPr>
        <w:pStyle w:val="21"/>
        <w:spacing w:line="360" w:lineRule="auto"/>
        <w:ind w:firstLine="480" w:firstLineChars="200"/>
        <w:jc w:val="both"/>
        <w:rPr>
          <w:rFonts w:hint="eastAsia"/>
          <w:bCs/>
          <w:szCs w:val="24"/>
        </w:rPr>
      </w:pPr>
      <w:r>
        <w:rPr>
          <w:rFonts w:hint="eastAsia"/>
          <w:bCs/>
          <w:szCs w:val="24"/>
        </w:rPr>
        <w:t>（</w:t>
      </w:r>
      <w:r>
        <w:rPr>
          <w:rFonts w:hint="eastAsia"/>
          <w:bCs/>
          <w:szCs w:val="24"/>
          <w:lang w:val="en-US" w:eastAsia="zh-CN"/>
        </w:rPr>
        <w:t>4</w:t>
      </w:r>
      <w:r>
        <w:rPr>
          <w:rFonts w:hint="eastAsia"/>
          <w:bCs/>
          <w:szCs w:val="24"/>
        </w:rPr>
        <w:t>）法定代表人身份证明书</w:t>
      </w:r>
    </w:p>
    <w:p>
      <w:pPr>
        <w:pStyle w:val="21"/>
        <w:spacing w:line="360" w:lineRule="auto"/>
        <w:ind w:firstLine="480" w:firstLineChars="200"/>
        <w:jc w:val="both"/>
        <w:rPr>
          <w:rFonts w:hint="eastAsia"/>
          <w:bCs/>
          <w:szCs w:val="24"/>
          <w:lang w:eastAsia="zh-CN"/>
        </w:rPr>
      </w:pPr>
      <w:r>
        <w:rPr>
          <w:rFonts w:hint="eastAsia"/>
          <w:bCs/>
          <w:szCs w:val="24"/>
        </w:rPr>
        <w:t>（</w:t>
      </w:r>
      <w:r>
        <w:rPr>
          <w:rFonts w:hint="eastAsia"/>
          <w:bCs/>
          <w:szCs w:val="24"/>
          <w:lang w:val="en-US" w:eastAsia="zh-CN"/>
        </w:rPr>
        <w:t>5</w:t>
      </w:r>
      <w:r>
        <w:rPr>
          <w:rFonts w:hint="eastAsia"/>
          <w:bCs/>
          <w:szCs w:val="24"/>
        </w:rPr>
        <w:t>）</w:t>
      </w:r>
      <w:r>
        <w:rPr>
          <w:rFonts w:hint="eastAsia"/>
          <w:bCs/>
          <w:szCs w:val="24"/>
          <w:lang w:eastAsia="zh-CN"/>
        </w:rPr>
        <w:t>首次报价表；</w:t>
      </w:r>
    </w:p>
    <w:p>
      <w:pPr>
        <w:pStyle w:val="21"/>
        <w:spacing w:line="360" w:lineRule="auto"/>
        <w:ind w:firstLine="480" w:firstLineChars="200"/>
        <w:jc w:val="both"/>
        <w:rPr>
          <w:rFonts w:hint="eastAsia"/>
          <w:bCs/>
          <w:szCs w:val="24"/>
          <w:lang w:eastAsia="zh-CN"/>
        </w:rPr>
      </w:pPr>
      <w:r>
        <w:rPr>
          <w:rFonts w:hint="eastAsia"/>
          <w:bCs/>
          <w:szCs w:val="24"/>
          <w:lang w:eastAsia="zh-CN"/>
        </w:rPr>
        <w:t>（</w:t>
      </w:r>
      <w:r>
        <w:rPr>
          <w:rFonts w:hint="eastAsia"/>
          <w:bCs/>
          <w:szCs w:val="24"/>
          <w:lang w:val="en-US" w:eastAsia="zh-CN"/>
        </w:rPr>
        <w:t>6</w:t>
      </w:r>
      <w:r>
        <w:rPr>
          <w:rFonts w:hint="eastAsia"/>
          <w:bCs/>
          <w:szCs w:val="24"/>
          <w:lang w:eastAsia="zh-CN"/>
        </w:rPr>
        <w:t>）供应商概况</w:t>
      </w:r>
    </w:p>
    <w:p>
      <w:pPr>
        <w:pStyle w:val="21"/>
        <w:spacing w:line="360" w:lineRule="auto"/>
        <w:ind w:firstLine="480" w:firstLineChars="200"/>
        <w:jc w:val="both"/>
        <w:rPr>
          <w:rFonts w:hint="eastAsia"/>
          <w:bCs/>
          <w:szCs w:val="24"/>
          <w:lang w:eastAsia="zh-CN"/>
        </w:rPr>
      </w:pPr>
      <w:r>
        <w:rPr>
          <w:rFonts w:hint="eastAsia"/>
          <w:bCs/>
          <w:szCs w:val="24"/>
          <w:lang w:eastAsia="zh-CN"/>
        </w:rPr>
        <w:t>（</w:t>
      </w:r>
      <w:r>
        <w:rPr>
          <w:rFonts w:hint="eastAsia"/>
          <w:bCs/>
          <w:szCs w:val="24"/>
          <w:lang w:val="en-US" w:eastAsia="zh-CN"/>
        </w:rPr>
        <w:t>7</w:t>
      </w:r>
      <w:r>
        <w:rPr>
          <w:rFonts w:hint="eastAsia"/>
          <w:bCs/>
          <w:szCs w:val="24"/>
          <w:lang w:eastAsia="zh-CN"/>
        </w:rPr>
        <w:t>）“信用中国”网（http://www.creditchina.gov.cn）和中国政府采购网（http://www.ccgp.gov.cn）网络截图</w:t>
      </w:r>
    </w:p>
    <w:p>
      <w:pPr>
        <w:pStyle w:val="21"/>
        <w:spacing w:line="360" w:lineRule="auto"/>
        <w:ind w:firstLine="480" w:firstLineChars="200"/>
        <w:jc w:val="both"/>
        <w:rPr>
          <w:rFonts w:hint="eastAsia"/>
          <w:bCs/>
          <w:szCs w:val="24"/>
          <w:lang w:eastAsia="zh-CN"/>
        </w:rPr>
      </w:pPr>
      <w:r>
        <w:rPr>
          <w:rFonts w:hint="eastAsia"/>
          <w:bCs/>
          <w:szCs w:val="24"/>
          <w:lang w:eastAsia="zh-CN"/>
        </w:rPr>
        <w:t>（</w:t>
      </w:r>
      <w:r>
        <w:rPr>
          <w:rFonts w:hint="eastAsia"/>
          <w:bCs/>
          <w:szCs w:val="24"/>
          <w:lang w:val="en-US" w:eastAsia="zh-CN"/>
        </w:rPr>
        <w:t>8</w:t>
      </w:r>
      <w:r>
        <w:rPr>
          <w:rFonts w:hint="eastAsia"/>
          <w:bCs/>
          <w:szCs w:val="24"/>
          <w:lang w:eastAsia="zh-CN"/>
        </w:rPr>
        <w:t>）现场主要人员简历表</w:t>
      </w:r>
    </w:p>
    <w:p>
      <w:pPr>
        <w:pStyle w:val="21"/>
        <w:spacing w:line="360" w:lineRule="auto"/>
        <w:ind w:firstLine="480" w:firstLineChars="200"/>
        <w:jc w:val="both"/>
        <w:rPr>
          <w:rFonts w:hint="eastAsia" w:hAnsi="宋体"/>
          <w:color w:val="FF0000"/>
          <w:sz w:val="24"/>
          <w:szCs w:val="24"/>
        </w:rPr>
      </w:pPr>
      <w:r>
        <w:rPr>
          <w:rFonts w:hint="eastAsia"/>
          <w:bCs/>
          <w:szCs w:val="24"/>
          <w:lang w:eastAsia="zh-CN"/>
        </w:rPr>
        <w:t>（</w:t>
      </w:r>
      <w:r>
        <w:rPr>
          <w:rFonts w:hint="eastAsia"/>
          <w:bCs/>
          <w:szCs w:val="24"/>
          <w:lang w:val="en-US" w:eastAsia="zh-CN"/>
        </w:rPr>
        <w:t>9）</w:t>
      </w:r>
      <w:r>
        <w:rPr>
          <w:rFonts w:hint="eastAsia" w:ascii="宋体" w:hAnsi="宋体"/>
          <w:sz w:val="24"/>
          <w:szCs w:val="24"/>
        </w:rPr>
        <w:t>售后服务承诺和维保计划；</w:t>
      </w:r>
    </w:p>
    <w:p>
      <w:pPr>
        <w:pStyle w:val="9"/>
        <w:spacing w:line="360" w:lineRule="auto"/>
        <w:ind w:right="-15" w:firstLine="480" w:firstLineChars="200"/>
        <w:rPr>
          <w:rFonts w:hint="eastAsia" w:hAnsi="宋体"/>
          <w:sz w:val="24"/>
          <w:szCs w:val="24"/>
        </w:rPr>
      </w:pPr>
      <w:r>
        <w:rPr>
          <w:rFonts w:hint="eastAsia" w:hAnsi="宋体"/>
          <w:sz w:val="24"/>
          <w:szCs w:val="24"/>
        </w:rPr>
        <w:t>（</w:t>
      </w:r>
      <w:r>
        <w:rPr>
          <w:rFonts w:hint="eastAsia" w:hAnsi="宋体"/>
          <w:sz w:val="24"/>
          <w:szCs w:val="24"/>
          <w:lang w:val="en-US" w:eastAsia="zh-CN"/>
        </w:rPr>
        <w:t>10</w:t>
      </w:r>
      <w:r>
        <w:rPr>
          <w:rFonts w:hint="eastAsia" w:hAnsi="宋体"/>
          <w:sz w:val="24"/>
          <w:szCs w:val="24"/>
        </w:rPr>
        <w:t>）企业的优惠条件、合理化建议；</w:t>
      </w:r>
    </w:p>
    <w:p>
      <w:pPr>
        <w:pStyle w:val="9"/>
        <w:spacing w:line="360" w:lineRule="auto"/>
        <w:ind w:right="-15" w:firstLine="480" w:firstLineChars="200"/>
        <w:rPr>
          <w:rFonts w:hint="eastAsia" w:hAnsi="宋体"/>
          <w:sz w:val="24"/>
          <w:szCs w:val="24"/>
        </w:rPr>
      </w:pPr>
      <w:r>
        <w:rPr>
          <w:rFonts w:hint="eastAsia" w:hAnsi="宋体"/>
          <w:sz w:val="24"/>
          <w:szCs w:val="24"/>
        </w:rPr>
        <w:t>（</w:t>
      </w:r>
      <w:r>
        <w:rPr>
          <w:rFonts w:hint="eastAsia" w:hAnsi="宋体"/>
          <w:sz w:val="24"/>
          <w:szCs w:val="24"/>
          <w:lang w:val="en-US" w:eastAsia="zh-CN"/>
        </w:rPr>
        <w:t>11</w:t>
      </w:r>
      <w:r>
        <w:rPr>
          <w:rFonts w:hint="eastAsia" w:hAnsi="宋体"/>
          <w:sz w:val="24"/>
          <w:szCs w:val="24"/>
        </w:rPr>
        <w:t>）项目实施方案</w:t>
      </w:r>
    </w:p>
    <w:p>
      <w:pPr>
        <w:pStyle w:val="9"/>
        <w:spacing w:line="360" w:lineRule="auto"/>
        <w:ind w:right="-15" w:firstLine="480" w:firstLineChars="200"/>
        <w:rPr>
          <w:rFonts w:hint="eastAsia" w:hAnsi="宋体"/>
          <w:sz w:val="24"/>
          <w:szCs w:val="24"/>
          <w:lang w:eastAsia="zh-CN"/>
        </w:rPr>
      </w:pPr>
      <w:r>
        <w:rPr>
          <w:rFonts w:hint="eastAsia" w:hAnsi="宋体"/>
          <w:sz w:val="24"/>
          <w:szCs w:val="24"/>
          <w:lang w:eastAsia="zh-CN"/>
        </w:rPr>
        <w:t>（</w:t>
      </w:r>
      <w:r>
        <w:rPr>
          <w:rFonts w:hint="eastAsia" w:hAnsi="宋体"/>
          <w:sz w:val="24"/>
          <w:szCs w:val="24"/>
          <w:lang w:val="en-US" w:eastAsia="zh-CN"/>
        </w:rPr>
        <w:t>12</w:t>
      </w:r>
      <w:r>
        <w:rPr>
          <w:rFonts w:hint="eastAsia" w:hAnsi="宋体"/>
          <w:sz w:val="24"/>
          <w:szCs w:val="24"/>
          <w:lang w:eastAsia="zh-CN"/>
        </w:rPr>
        <w:t>）谈判保证金打款回单</w:t>
      </w:r>
    </w:p>
    <w:p>
      <w:pPr>
        <w:pStyle w:val="9"/>
        <w:spacing w:line="360" w:lineRule="auto"/>
        <w:ind w:right="-15" w:firstLine="480" w:firstLineChars="200"/>
        <w:rPr>
          <w:rFonts w:hint="eastAsia" w:hAnsi="宋体"/>
          <w:sz w:val="24"/>
          <w:szCs w:val="24"/>
        </w:rPr>
      </w:pPr>
      <w:r>
        <w:rPr>
          <w:rFonts w:hint="eastAsia" w:hAnsi="宋体"/>
          <w:sz w:val="24"/>
          <w:szCs w:val="24"/>
          <w:lang w:eastAsia="zh-CN"/>
        </w:rPr>
        <w:t>（</w:t>
      </w:r>
      <w:r>
        <w:rPr>
          <w:rFonts w:hint="eastAsia" w:hAnsi="宋体"/>
          <w:sz w:val="24"/>
          <w:szCs w:val="24"/>
          <w:lang w:val="en-US" w:eastAsia="zh-CN"/>
        </w:rPr>
        <w:t>13</w:t>
      </w:r>
      <w:r>
        <w:rPr>
          <w:rFonts w:hint="eastAsia" w:hAnsi="宋体"/>
          <w:sz w:val="24"/>
          <w:szCs w:val="24"/>
          <w:lang w:eastAsia="zh-CN"/>
        </w:rPr>
        <w:t>）供应商</w:t>
      </w:r>
      <w:r>
        <w:rPr>
          <w:rFonts w:hint="eastAsia" w:hAnsi="宋体"/>
          <w:sz w:val="24"/>
          <w:szCs w:val="24"/>
        </w:rPr>
        <w:t>认为需要填写的其他资料</w:t>
      </w:r>
    </w:p>
    <w:p>
      <w:pPr>
        <w:pStyle w:val="9"/>
        <w:spacing w:line="360" w:lineRule="auto"/>
        <w:ind w:right="-15" w:firstLine="480" w:firstLineChars="200"/>
        <w:rPr>
          <w:rFonts w:hint="eastAsia" w:hAnsi="宋体"/>
          <w:sz w:val="24"/>
          <w:szCs w:val="24"/>
          <w:highlight w:val="none"/>
        </w:rPr>
      </w:pPr>
      <w:r>
        <w:rPr>
          <w:rFonts w:hint="eastAsia" w:hAnsi="宋体"/>
          <w:sz w:val="24"/>
          <w:szCs w:val="24"/>
          <w:highlight w:val="none"/>
        </w:rPr>
        <w:t>（</w:t>
      </w:r>
      <w:r>
        <w:rPr>
          <w:rFonts w:hint="eastAsia" w:hAnsi="宋体"/>
          <w:sz w:val="24"/>
          <w:szCs w:val="24"/>
          <w:highlight w:val="none"/>
          <w:lang w:val="en-US" w:eastAsia="zh-CN"/>
        </w:rPr>
        <w:t>14</w:t>
      </w:r>
      <w:r>
        <w:rPr>
          <w:rFonts w:hint="eastAsia" w:hAnsi="宋体"/>
          <w:sz w:val="24"/>
          <w:szCs w:val="24"/>
          <w:highlight w:val="none"/>
        </w:rPr>
        <w:t>）《中小企业声明函》</w:t>
      </w:r>
    </w:p>
    <w:p>
      <w:pPr>
        <w:pStyle w:val="9"/>
        <w:spacing w:line="360" w:lineRule="auto"/>
        <w:ind w:right="-15" w:firstLine="555"/>
        <w:rPr>
          <w:rFonts w:hint="eastAsia" w:hAnsi="宋体"/>
          <w:b/>
          <w:sz w:val="24"/>
          <w:szCs w:val="24"/>
        </w:rPr>
      </w:pPr>
      <w:r>
        <w:rPr>
          <w:rFonts w:hint="eastAsia" w:hAnsi="宋体"/>
          <w:b/>
          <w:sz w:val="24"/>
          <w:szCs w:val="24"/>
        </w:rPr>
        <w:t>注：</w:t>
      </w:r>
      <w:r>
        <w:rPr>
          <w:rFonts w:hint="eastAsia" w:hAnsi="宋体"/>
          <w:b/>
          <w:sz w:val="24"/>
          <w:szCs w:val="24"/>
          <w:lang w:eastAsia="zh-CN"/>
        </w:rPr>
        <w:t>响应文件</w:t>
      </w:r>
      <w:r>
        <w:rPr>
          <w:rFonts w:hint="eastAsia" w:hAnsi="宋体"/>
          <w:b/>
          <w:sz w:val="24"/>
          <w:szCs w:val="24"/>
        </w:rPr>
        <w:t>中涉及到的</w:t>
      </w:r>
      <w:r>
        <w:rPr>
          <w:rFonts w:hint="eastAsia" w:hAnsi="宋体"/>
          <w:b/>
          <w:bCs/>
          <w:sz w:val="24"/>
          <w:szCs w:val="24"/>
        </w:rPr>
        <w:t>复印件必须加盖</w:t>
      </w:r>
      <w:r>
        <w:rPr>
          <w:rFonts w:hint="eastAsia" w:hAnsi="宋体"/>
          <w:b/>
          <w:bCs/>
          <w:sz w:val="24"/>
          <w:szCs w:val="24"/>
          <w:lang w:eastAsia="zh-CN"/>
        </w:rPr>
        <w:t>供应商</w:t>
      </w:r>
      <w:r>
        <w:rPr>
          <w:rFonts w:hint="eastAsia" w:hAnsi="宋体"/>
          <w:b/>
          <w:bCs/>
          <w:sz w:val="24"/>
          <w:szCs w:val="24"/>
        </w:rPr>
        <w:t>公章。</w:t>
      </w:r>
    </w:p>
    <w:p>
      <w:pPr>
        <w:pStyle w:val="21"/>
        <w:spacing w:line="360" w:lineRule="auto"/>
        <w:ind w:firstLine="480" w:firstLineChars="200"/>
        <w:jc w:val="both"/>
        <w:rPr>
          <w:rFonts w:hint="eastAsia"/>
          <w:szCs w:val="24"/>
        </w:rPr>
      </w:pPr>
      <w:r>
        <w:rPr>
          <w:rFonts w:hint="eastAsia"/>
          <w:szCs w:val="24"/>
        </w:rPr>
        <w:t>10.</w:t>
      </w:r>
      <w:r>
        <w:rPr>
          <w:rFonts w:hint="eastAsia"/>
          <w:szCs w:val="24"/>
          <w:lang w:eastAsia="zh-CN"/>
        </w:rPr>
        <w:t>响应文件</w:t>
      </w:r>
      <w:r>
        <w:rPr>
          <w:rFonts w:hint="eastAsia"/>
          <w:szCs w:val="24"/>
        </w:rPr>
        <w:t>的格式</w:t>
      </w:r>
    </w:p>
    <w:p>
      <w:pPr>
        <w:spacing w:line="360" w:lineRule="auto"/>
        <w:ind w:firstLine="480" w:firstLineChars="200"/>
        <w:rPr>
          <w:rFonts w:hint="eastAsia" w:ascii="宋体" w:hAnsi="宋体"/>
          <w:sz w:val="24"/>
          <w:szCs w:val="24"/>
        </w:rPr>
      </w:pPr>
      <w:r>
        <w:rPr>
          <w:rFonts w:hint="eastAsia" w:ascii="宋体" w:hAnsi="宋体"/>
          <w:sz w:val="24"/>
          <w:szCs w:val="24"/>
        </w:rPr>
        <w:t xml:space="preserve">10.1 </w:t>
      </w:r>
      <w:r>
        <w:rPr>
          <w:rFonts w:hint="eastAsia" w:ascii="宋体" w:hAnsi="宋体"/>
          <w:sz w:val="24"/>
          <w:szCs w:val="24"/>
          <w:lang w:eastAsia="zh-CN"/>
        </w:rPr>
        <w:t>响应文件</w:t>
      </w:r>
      <w:r>
        <w:rPr>
          <w:rFonts w:hint="eastAsia" w:ascii="宋体" w:hAnsi="宋体"/>
          <w:sz w:val="24"/>
          <w:szCs w:val="24"/>
        </w:rPr>
        <w:t>编制格式参照谈判文件提供的一部分用于编制</w:t>
      </w:r>
      <w:r>
        <w:rPr>
          <w:rFonts w:hint="eastAsia" w:ascii="宋体" w:hAnsi="宋体"/>
          <w:sz w:val="24"/>
          <w:szCs w:val="24"/>
          <w:lang w:eastAsia="zh-CN"/>
        </w:rPr>
        <w:t>响应文件</w:t>
      </w:r>
      <w:r>
        <w:rPr>
          <w:rFonts w:hint="eastAsia" w:ascii="宋体" w:hAnsi="宋体"/>
          <w:sz w:val="24"/>
          <w:szCs w:val="24"/>
        </w:rPr>
        <w:t>时必要的格式，</w:t>
      </w:r>
      <w:r>
        <w:rPr>
          <w:rFonts w:hint="eastAsia" w:ascii="宋体" w:hAnsi="宋体"/>
          <w:sz w:val="24"/>
          <w:szCs w:val="24"/>
          <w:lang w:eastAsia="zh-CN"/>
        </w:rPr>
        <w:t>供应商</w:t>
      </w:r>
      <w:r>
        <w:rPr>
          <w:rFonts w:hint="eastAsia" w:ascii="宋体" w:hAnsi="宋体"/>
          <w:sz w:val="24"/>
          <w:szCs w:val="24"/>
        </w:rPr>
        <w:t>应按此格式编制</w:t>
      </w:r>
      <w:r>
        <w:rPr>
          <w:rFonts w:hint="eastAsia" w:ascii="宋体" w:hAnsi="宋体"/>
          <w:sz w:val="24"/>
          <w:szCs w:val="24"/>
          <w:lang w:eastAsia="zh-CN"/>
        </w:rPr>
        <w:t>响应文件</w:t>
      </w:r>
      <w:r>
        <w:rPr>
          <w:rFonts w:hint="eastAsia" w:ascii="宋体" w:hAnsi="宋体"/>
          <w:sz w:val="24"/>
          <w:szCs w:val="24"/>
        </w:rPr>
        <w:t>。</w:t>
      </w:r>
    </w:p>
    <w:p>
      <w:pPr>
        <w:pStyle w:val="21"/>
        <w:spacing w:line="360" w:lineRule="auto"/>
        <w:ind w:firstLine="480" w:firstLineChars="200"/>
        <w:jc w:val="both"/>
        <w:rPr>
          <w:rFonts w:hint="eastAsia"/>
          <w:szCs w:val="24"/>
        </w:rPr>
      </w:pPr>
      <w:r>
        <w:rPr>
          <w:rFonts w:hint="eastAsia"/>
          <w:szCs w:val="24"/>
        </w:rPr>
        <w:t>10.2 谈判文件中未提供格式的部分由</w:t>
      </w:r>
      <w:r>
        <w:rPr>
          <w:rFonts w:hint="eastAsia"/>
          <w:szCs w:val="24"/>
          <w:lang w:eastAsia="zh-CN"/>
        </w:rPr>
        <w:t>供应商</w:t>
      </w:r>
      <w:r>
        <w:rPr>
          <w:rFonts w:hint="eastAsia"/>
          <w:szCs w:val="24"/>
        </w:rPr>
        <w:t>自行编制。</w:t>
      </w:r>
    </w:p>
    <w:p>
      <w:pPr>
        <w:pStyle w:val="21"/>
        <w:spacing w:line="360" w:lineRule="auto"/>
        <w:ind w:firstLine="480" w:firstLineChars="200"/>
        <w:jc w:val="both"/>
        <w:rPr>
          <w:rFonts w:hint="eastAsia"/>
          <w:color w:val="0000FF"/>
          <w:szCs w:val="24"/>
          <w:lang w:val="en-US" w:eastAsia="zh-CN"/>
        </w:rPr>
      </w:pPr>
      <w:r>
        <w:rPr>
          <w:rFonts w:hint="eastAsia"/>
          <w:color w:val="auto"/>
          <w:szCs w:val="24"/>
        </w:rPr>
        <w:t>1</w:t>
      </w:r>
      <w:r>
        <w:rPr>
          <w:rFonts w:hint="eastAsia"/>
          <w:color w:val="auto"/>
          <w:szCs w:val="24"/>
          <w:lang w:val="en-US" w:eastAsia="zh-CN"/>
        </w:rPr>
        <w:t>1</w:t>
      </w:r>
      <w:r>
        <w:rPr>
          <w:rFonts w:hint="eastAsia"/>
          <w:color w:val="auto"/>
          <w:szCs w:val="24"/>
        </w:rPr>
        <w:t>. 投标货币</w:t>
      </w:r>
      <w:r>
        <w:rPr>
          <w:rFonts w:hint="eastAsia"/>
          <w:color w:val="auto"/>
          <w:szCs w:val="24"/>
          <w:lang w:val="en-US" w:eastAsia="zh-CN"/>
        </w:rPr>
        <w:t xml:space="preserve"> </w:t>
      </w:r>
      <w:r>
        <w:rPr>
          <w:rFonts w:hint="eastAsia"/>
          <w:color w:val="0000FF"/>
          <w:szCs w:val="24"/>
          <w:lang w:val="en-US" w:eastAsia="zh-CN"/>
        </w:rPr>
        <w:t xml:space="preserve">  </w:t>
      </w:r>
    </w:p>
    <w:p>
      <w:pPr>
        <w:pStyle w:val="21"/>
        <w:spacing w:line="360" w:lineRule="auto"/>
        <w:ind w:firstLine="480" w:firstLineChars="200"/>
        <w:jc w:val="both"/>
        <w:rPr>
          <w:rFonts w:hint="eastAsia"/>
          <w:szCs w:val="24"/>
        </w:rPr>
      </w:pPr>
      <w:r>
        <w:rPr>
          <w:rFonts w:hint="eastAsia"/>
          <w:szCs w:val="24"/>
        </w:rPr>
        <w:t>1</w:t>
      </w:r>
      <w:r>
        <w:rPr>
          <w:rFonts w:hint="eastAsia"/>
          <w:szCs w:val="24"/>
          <w:lang w:val="en-US" w:eastAsia="zh-CN"/>
        </w:rPr>
        <w:t>1</w:t>
      </w:r>
      <w:r>
        <w:rPr>
          <w:rFonts w:hint="eastAsia"/>
          <w:szCs w:val="24"/>
        </w:rPr>
        <w:t>.1 投标以人民币报价。</w:t>
      </w:r>
    </w:p>
    <w:p>
      <w:pPr>
        <w:pStyle w:val="21"/>
        <w:spacing w:line="360" w:lineRule="auto"/>
        <w:ind w:firstLine="480" w:firstLineChars="200"/>
        <w:jc w:val="both"/>
        <w:rPr>
          <w:rFonts w:hint="eastAsia"/>
          <w:szCs w:val="24"/>
        </w:rPr>
      </w:pPr>
      <w:r>
        <w:rPr>
          <w:rFonts w:hint="eastAsia"/>
          <w:szCs w:val="24"/>
        </w:rPr>
        <w:t>1</w:t>
      </w:r>
      <w:r>
        <w:rPr>
          <w:rFonts w:hint="eastAsia"/>
          <w:szCs w:val="24"/>
          <w:lang w:val="en-US" w:eastAsia="zh-CN"/>
        </w:rPr>
        <w:t>2</w:t>
      </w:r>
      <w:r>
        <w:rPr>
          <w:rFonts w:hint="eastAsia"/>
          <w:szCs w:val="24"/>
        </w:rPr>
        <w:t>. 证明</w:t>
      </w:r>
      <w:r>
        <w:rPr>
          <w:rFonts w:hint="eastAsia"/>
          <w:szCs w:val="24"/>
          <w:lang w:eastAsia="zh-CN"/>
        </w:rPr>
        <w:t>供应商</w:t>
      </w:r>
      <w:r>
        <w:rPr>
          <w:rFonts w:hint="eastAsia"/>
          <w:szCs w:val="24"/>
        </w:rPr>
        <w:t>合格和资格的文件</w:t>
      </w:r>
    </w:p>
    <w:p>
      <w:pPr>
        <w:pStyle w:val="21"/>
        <w:spacing w:line="360" w:lineRule="auto"/>
        <w:ind w:firstLine="480" w:firstLineChars="200"/>
        <w:jc w:val="both"/>
        <w:rPr>
          <w:rFonts w:hint="eastAsia"/>
          <w:szCs w:val="24"/>
        </w:rPr>
      </w:pPr>
      <w:r>
        <w:rPr>
          <w:rFonts w:hint="eastAsia"/>
          <w:szCs w:val="24"/>
        </w:rPr>
        <w:t>1</w:t>
      </w:r>
      <w:r>
        <w:rPr>
          <w:rFonts w:hint="eastAsia"/>
          <w:szCs w:val="24"/>
          <w:lang w:val="en-US" w:eastAsia="zh-CN"/>
        </w:rPr>
        <w:t>2</w:t>
      </w:r>
      <w:r>
        <w:rPr>
          <w:rFonts w:hint="eastAsia"/>
          <w:szCs w:val="24"/>
        </w:rPr>
        <w:t>.1 按照</w:t>
      </w:r>
      <w:r>
        <w:rPr>
          <w:rFonts w:hint="eastAsia"/>
          <w:szCs w:val="24"/>
          <w:lang w:eastAsia="zh-CN"/>
        </w:rPr>
        <w:t>谈判文件</w:t>
      </w:r>
      <w:r>
        <w:rPr>
          <w:rFonts w:hint="eastAsia"/>
          <w:szCs w:val="24"/>
        </w:rPr>
        <w:t>规定，</w:t>
      </w:r>
      <w:r>
        <w:rPr>
          <w:rFonts w:hint="eastAsia"/>
          <w:szCs w:val="24"/>
          <w:lang w:eastAsia="zh-CN"/>
        </w:rPr>
        <w:t>供应商</w:t>
      </w:r>
      <w:r>
        <w:rPr>
          <w:rFonts w:hint="eastAsia"/>
          <w:szCs w:val="24"/>
        </w:rPr>
        <w:t>应提交证明其有资格参加投标和有能力履行合同的文件，并作为其</w:t>
      </w:r>
      <w:r>
        <w:rPr>
          <w:rFonts w:hint="eastAsia"/>
          <w:szCs w:val="24"/>
          <w:lang w:eastAsia="zh-CN"/>
        </w:rPr>
        <w:t>响应文件</w:t>
      </w:r>
      <w:r>
        <w:rPr>
          <w:rFonts w:hint="eastAsia"/>
          <w:szCs w:val="24"/>
        </w:rPr>
        <w:t>的一部分。</w:t>
      </w:r>
    </w:p>
    <w:p>
      <w:pPr>
        <w:pStyle w:val="21"/>
        <w:spacing w:line="360" w:lineRule="auto"/>
        <w:ind w:firstLine="480" w:firstLineChars="200"/>
        <w:jc w:val="both"/>
        <w:rPr>
          <w:rFonts w:hint="eastAsia"/>
          <w:szCs w:val="24"/>
        </w:rPr>
      </w:pPr>
      <w:r>
        <w:rPr>
          <w:rFonts w:hint="eastAsia"/>
          <w:szCs w:val="24"/>
        </w:rPr>
        <w:t>1</w:t>
      </w:r>
      <w:r>
        <w:rPr>
          <w:rFonts w:hint="eastAsia"/>
          <w:szCs w:val="24"/>
          <w:lang w:val="en-US" w:eastAsia="zh-CN"/>
        </w:rPr>
        <w:t>2</w:t>
      </w:r>
      <w:r>
        <w:rPr>
          <w:rFonts w:hint="eastAsia"/>
          <w:szCs w:val="24"/>
        </w:rPr>
        <w:t xml:space="preserve">.2 </w:t>
      </w:r>
      <w:r>
        <w:rPr>
          <w:rFonts w:hint="eastAsia"/>
          <w:szCs w:val="24"/>
          <w:lang w:eastAsia="zh-CN"/>
        </w:rPr>
        <w:t>供应商</w:t>
      </w:r>
      <w:r>
        <w:rPr>
          <w:rFonts w:hint="eastAsia"/>
          <w:szCs w:val="24"/>
        </w:rPr>
        <w:t>应填写并提交谈判文件所要求的资格证明类文件。</w:t>
      </w:r>
    </w:p>
    <w:p>
      <w:pPr>
        <w:pStyle w:val="21"/>
        <w:spacing w:line="360" w:lineRule="auto"/>
        <w:ind w:firstLine="480" w:firstLineChars="200"/>
        <w:jc w:val="both"/>
        <w:rPr>
          <w:rFonts w:hint="eastAsia"/>
          <w:szCs w:val="24"/>
        </w:rPr>
      </w:pPr>
      <w:r>
        <w:rPr>
          <w:rFonts w:hint="eastAsia"/>
          <w:szCs w:val="24"/>
        </w:rPr>
        <w:t>1</w:t>
      </w:r>
      <w:r>
        <w:rPr>
          <w:rFonts w:hint="eastAsia"/>
          <w:szCs w:val="24"/>
          <w:lang w:val="en-US" w:eastAsia="zh-CN"/>
        </w:rPr>
        <w:t>3</w:t>
      </w:r>
      <w:r>
        <w:rPr>
          <w:rFonts w:hint="eastAsia"/>
          <w:szCs w:val="24"/>
        </w:rPr>
        <w:t xml:space="preserve"> 证明标的物的合格性和符合竞争性谈判文件规定的文件</w:t>
      </w:r>
    </w:p>
    <w:p>
      <w:pPr>
        <w:pStyle w:val="21"/>
        <w:spacing w:line="360" w:lineRule="auto"/>
        <w:ind w:firstLine="480" w:firstLineChars="200"/>
        <w:jc w:val="both"/>
        <w:rPr>
          <w:rFonts w:hint="eastAsia"/>
          <w:szCs w:val="24"/>
        </w:rPr>
      </w:pPr>
      <w:r>
        <w:rPr>
          <w:rFonts w:hint="eastAsia"/>
          <w:szCs w:val="24"/>
        </w:rPr>
        <w:t>1</w:t>
      </w:r>
      <w:r>
        <w:rPr>
          <w:rFonts w:hint="eastAsia"/>
          <w:szCs w:val="24"/>
          <w:lang w:val="en-US" w:eastAsia="zh-CN"/>
        </w:rPr>
        <w:t>3</w:t>
      </w:r>
      <w:r>
        <w:rPr>
          <w:rFonts w:hint="eastAsia"/>
          <w:szCs w:val="24"/>
        </w:rPr>
        <w:t>.1 按照竞争性谈判文件要求提供的所有标的物及其服务的合格性及符合竞争性谈判文件规定的证明文件，证明文件可以是手册、图纸等资料，作为</w:t>
      </w:r>
      <w:r>
        <w:rPr>
          <w:rFonts w:hint="eastAsia"/>
          <w:szCs w:val="24"/>
          <w:lang w:eastAsia="zh-CN"/>
        </w:rPr>
        <w:t>响应文件</w:t>
      </w:r>
      <w:r>
        <w:rPr>
          <w:rFonts w:hint="eastAsia"/>
          <w:szCs w:val="24"/>
        </w:rPr>
        <w:t>的一部分。</w:t>
      </w:r>
    </w:p>
    <w:p>
      <w:pPr>
        <w:pStyle w:val="21"/>
        <w:spacing w:line="360" w:lineRule="auto"/>
        <w:ind w:firstLine="480" w:firstLineChars="200"/>
        <w:jc w:val="both"/>
        <w:rPr>
          <w:rFonts w:hint="eastAsia"/>
          <w:szCs w:val="24"/>
        </w:rPr>
      </w:pPr>
      <w:r>
        <w:rPr>
          <w:rFonts w:hint="eastAsia"/>
          <w:szCs w:val="24"/>
        </w:rPr>
        <w:t>1</w:t>
      </w:r>
      <w:r>
        <w:rPr>
          <w:rFonts w:hint="eastAsia"/>
          <w:szCs w:val="24"/>
          <w:lang w:val="en-US" w:eastAsia="zh-CN"/>
        </w:rPr>
        <w:t>3</w:t>
      </w:r>
      <w:r>
        <w:rPr>
          <w:rFonts w:hint="eastAsia"/>
          <w:szCs w:val="24"/>
        </w:rPr>
        <w:t xml:space="preserve">.2 </w:t>
      </w:r>
      <w:r>
        <w:rPr>
          <w:rFonts w:hint="eastAsia"/>
          <w:szCs w:val="24"/>
          <w:lang w:eastAsia="zh-CN"/>
        </w:rPr>
        <w:t>供应商</w:t>
      </w:r>
      <w:r>
        <w:rPr>
          <w:rFonts w:hint="eastAsia"/>
          <w:szCs w:val="24"/>
        </w:rPr>
        <w:t>应逐条对竞争性谈判文件要求的技术规格进行评审，指出自己提供的标的物和服务是否对竞争性谈判文件做出实质性的响应。</w:t>
      </w:r>
    </w:p>
    <w:p>
      <w:pPr>
        <w:pStyle w:val="21"/>
        <w:spacing w:line="360" w:lineRule="auto"/>
        <w:ind w:firstLine="480" w:firstLineChars="200"/>
        <w:jc w:val="both"/>
        <w:rPr>
          <w:rFonts w:hint="eastAsia"/>
          <w:szCs w:val="24"/>
        </w:rPr>
      </w:pPr>
      <w:r>
        <w:rPr>
          <w:rFonts w:hint="eastAsia"/>
          <w:szCs w:val="24"/>
        </w:rPr>
        <w:t>1</w:t>
      </w:r>
      <w:r>
        <w:rPr>
          <w:rFonts w:hint="eastAsia"/>
          <w:szCs w:val="24"/>
          <w:lang w:val="en-US" w:eastAsia="zh-CN"/>
        </w:rPr>
        <w:t>3</w:t>
      </w:r>
      <w:r>
        <w:rPr>
          <w:rFonts w:hint="eastAsia"/>
          <w:szCs w:val="24"/>
        </w:rPr>
        <w:t>.3 证明标的物的合格性和符合谈判文件规定的文件应包括下列内容：</w:t>
      </w:r>
    </w:p>
    <w:p>
      <w:pPr>
        <w:pStyle w:val="21"/>
        <w:spacing w:line="360" w:lineRule="auto"/>
        <w:ind w:firstLine="480" w:firstLineChars="200"/>
        <w:jc w:val="both"/>
        <w:rPr>
          <w:rFonts w:hint="eastAsia"/>
          <w:szCs w:val="24"/>
        </w:rPr>
      </w:pPr>
      <w:r>
        <w:rPr>
          <w:rFonts w:hint="eastAsia"/>
          <w:szCs w:val="24"/>
        </w:rPr>
        <w:t>1</w:t>
      </w:r>
      <w:r>
        <w:rPr>
          <w:rFonts w:hint="eastAsia"/>
          <w:szCs w:val="24"/>
          <w:lang w:val="en-US" w:eastAsia="zh-CN"/>
        </w:rPr>
        <w:t>3</w:t>
      </w:r>
      <w:r>
        <w:rPr>
          <w:rFonts w:hint="eastAsia"/>
          <w:szCs w:val="24"/>
        </w:rPr>
        <w:t>.3.1 投标标的物的试验报告、鉴定证书（加盖企业公章复印件）；</w:t>
      </w:r>
    </w:p>
    <w:p>
      <w:pPr>
        <w:pStyle w:val="21"/>
        <w:spacing w:line="360" w:lineRule="auto"/>
        <w:ind w:firstLine="480" w:firstLineChars="200"/>
        <w:jc w:val="both"/>
        <w:rPr>
          <w:rFonts w:hint="eastAsia"/>
          <w:szCs w:val="24"/>
        </w:rPr>
      </w:pPr>
      <w:r>
        <w:rPr>
          <w:rFonts w:hint="eastAsia"/>
          <w:szCs w:val="24"/>
        </w:rPr>
        <w:t>1</w:t>
      </w:r>
      <w:r>
        <w:rPr>
          <w:rFonts w:hint="eastAsia"/>
          <w:szCs w:val="24"/>
          <w:lang w:val="en-US" w:eastAsia="zh-CN"/>
        </w:rPr>
        <w:t>3</w:t>
      </w:r>
      <w:r>
        <w:rPr>
          <w:rFonts w:hint="eastAsia"/>
          <w:szCs w:val="24"/>
        </w:rPr>
        <w:t>.3.2 执行的制造、验收标准；</w:t>
      </w:r>
    </w:p>
    <w:p>
      <w:pPr>
        <w:pStyle w:val="21"/>
        <w:spacing w:line="360" w:lineRule="auto"/>
        <w:ind w:firstLine="480" w:firstLineChars="200"/>
        <w:jc w:val="both"/>
        <w:rPr>
          <w:rFonts w:hint="eastAsia"/>
          <w:szCs w:val="24"/>
          <w:highlight w:val="yellow"/>
        </w:rPr>
      </w:pPr>
      <w:r>
        <w:rPr>
          <w:rFonts w:hint="eastAsia"/>
          <w:szCs w:val="24"/>
          <w:lang w:val="en-US" w:eastAsia="zh-CN"/>
        </w:rPr>
        <w:t>13</w:t>
      </w:r>
      <w:r>
        <w:rPr>
          <w:rFonts w:hint="eastAsia"/>
          <w:szCs w:val="24"/>
        </w:rPr>
        <w:t>.3.3 有关产品样本、手册、图纸等资料</w:t>
      </w:r>
    </w:p>
    <w:p>
      <w:pPr>
        <w:pStyle w:val="21"/>
        <w:spacing w:line="360" w:lineRule="auto"/>
        <w:ind w:firstLine="480" w:firstLineChars="200"/>
        <w:jc w:val="both"/>
        <w:rPr>
          <w:rFonts w:hint="eastAsia"/>
          <w:szCs w:val="24"/>
        </w:rPr>
      </w:pPr>
      <w:r>
        <w:rPr>
          <w:rFonts w:hint="eastAsia"/>
          <w:szCs w:val="24"/>
        </w:rPr>
        <w:t>1</w:t>
      </w:r>
      <w:r>
        <w:rPr>
          <w:rFonts w:hint="eastAsia"/>
          <w:szCs w:val="24"/>
          <w:lang w:val="en-US" w:eastAsia="zh-CN"/>
        </w:rPr>
        <w:t>3</w:t>
      </w:r>
      <w:r>
        <w:rPr>
          <w:rFonts w:hint="eastAsia"/>
          <w:szCs w:val="24"/>
        </w:rPr>
        <w:t>.3.4</w:t>
      </w:r>
      <w:r>
        <w:rPr>
          <w:rFonts w:hint="eastAsia"/>
          <w:szCs w:val="24"/>
          <w:lang w:val="en-US" w:eastAsia="zh-CN"/>
        </w:rPr>
        <w:t xml:space="preserve"> </w:t>
      </w:r>
      <w:r>
        <w:rPr>
          <w:rFonts w:hint="eastAsia"/>
          <w:szCs w:val="24"/>
        </w:rPr>
        <w:t>行业设计生产制造及行业、机构认定证；</w:t>
      </w:r>
    </w:p>
    <w:p>
      <w:pPr>
        <w:pStyle w:val="21"/>
        <w:spacing w:line="360" w:lineRule="auto"/>
        <w:ind w:firstLine="480" w:firstLineChars="200"/>
        <w:jc w:val="both"/>
        <w:rPr>
          <w:rFonts w:hint="eastAsia"/>
          <w:szCs w:val="24"/>
        </w:rPr>
      </w:pPr>
      <w:r>
        <w:rPr>
          <w:rFonts w:hint="eastAsia"/>
          <w:szCs w:val="24"/>
        </w:rPr>
        <w:t>1</w:t>
      </w:r>
      <w:r>
        <w:rPr>
          <w:rFonts w:hint="eastAsia"/>
          <w:szCs w:val="24"/>
          <w:lang w:val="en-US" w:eastAsia="zh-CN"/>
        </w:rPr>
        <w:t>3</w:t>
      </w:r>
      <w:r>
        <w:rPr>
          <w:rFonts w:hint="eastAsia"/>
          <w:szCs w:val="24"/>
        </w:rPr>
        <w:t xml:space="preserve">.3.5 </w:t>
      </w:r>
      <w:r>
        <w:rPr>
          <w:rFonts w:hint="eastAsia"/>
          <w:szCs w:val="24"/>
          <w:lang w:eastAsia="zh-CN"/>
        </w:rPr>
        <w:t>供应商</w:t>
      </w:r>
      <w:r>
        <w:rPr>
          <w:rFonts w:hint="eastAsia"/>
          <w:szCs w:val="24"/>
        </w:rPr>
        <w:t>认为有必要提供的其它证明文件。</w:t>
      </w:r>
    </w:p>
    <w:p>
      <w:pPr>
        <w:pStyle w:val="21"/>
        <w:spacing w:line="360" w:lineRule="auto"/>
        <w:ind w:firstLine="480" w:firstLineChars="200"/>
        <w:jc w:val="both"/>
        <w:rPr>
          <w:rFonts w:hint="eastAsia"/>
          <w:szCs w:val="24"/>
        </w:rPr>
      </w:pPr>
      <w:r>
        <w:rPr>
          <w:rFonts w:hint="eastAsia"/>
          <w:szCs w:val="24"/>
        </w:rPr>
        <w:t>1</w:t>
      </w:r>
      <w:r>
        <w:rPr>
          <w:rFonts w:hint="eastAsia"/>
          <w:szCs w:val="24"/>
          <w:lang w:val="en-US" w:eastAsia="zh-CN"/>
        </w:rPr>
        <w:t>4</w:t>
      </w:r>
      <w:r>
        <w:rPr>
          <w:rFonts w:hint="eastAsia"/>
          <w:szCs w:val="24"/>
        </w:rPr>
        <w:t xml:space="preserve">. </w:t>
      </w:r>
      <w:r>
        <w:rPr>
          <w:rFonts w:hint="eastAsia"/>
          <w:szCs w:val="24"/>
          <w:lang w:eastAsia="zh-CN"/>
        </w:rPr>
        <w:t>响应文件</w:t>
      </w:r>
      <w:r>
        <w:rPr>
          <w:rFonts w:hint="eastAsia"/>
          <w:szCs w:val="24"/>
        </w:rPr>
        <w:t>的有效期：</w:t>
      </w:r>
    </w:p>
    <w:p>
      <w:pPr>
        <w:pStyle w:val="21"/>
        <w:spacing w:line="360" w:lineRule="auto"/>
        <w:ind w:firstLine="480" w:firstLineChars="200"/>
        <w:jc w:val="both"/>
        <w:rPr>
          <w:rFonts w:hint="eastAsia"/>
          <w:szCs w:val="24"/>
        </w:rPr>
      </w:pPr>
      <w:r>
        <w:rPr>
          <w:rFonts w:hint="eastAsia"/>
          <w:szCs w:val="24"/>
        </w:rPr>
        <w:t>1</w:t>
      </w:r>
      <w:r>
        <w:rPr>
          <w:rFonts w:hint="eastAsia"/>
          <w:szCs w:val="24"/>
          <w:lang w:val="en-US" w:eastAsia="zh-CN"/>
        </w:rPr>
        <w:t>4</w:t>
      </w:r>
      <w:r>
        <w:rPr>
          <w:rFonts w:hint="eastAsia"/>
          <w:szCs w:val="24"/>
        </w:rPr>
        <w:t xml:space="preserve">.1 </w:t>
      </w:r>
      <w:r>
        <w:rPr>
          <w:rFonts w:hint="eastAsia"/>
          <w:szCs w:val="24"/>
          <w:lang w:eastAsia="zh-CN"/>
        </w:rPr>
        <w:t>响应文件</w:t>
      </w:r>
      <w:r>
        <w:rPr>
          <w:rFonts w:hint="eastAsia"/>
          <w:szCs w:val="24"/>
        </w:rPr>
        <w:t>从实际开标之日起</w:t>
      </w:r>
      <w:r>
        <w:rPr>
          <w:rFonts w:hint="eastAsia"/>
          <w:szCs w:val="24"/>
          <w:lang w:val="en-US" w:eastAsia="zh-CN"/>
        </w:rPr>
        <w:t>60</w:t>
      </w:r>
      <w:r>
        <w:rPr>
          <w:rFonts w:hint="eastAsia"/>
          <w:szCs w:val="24"/>
        </w:rPr>
        <w:t>天内有效。</w:t>
      </w:r>
    </w:p>
    <w:p>
      <w:pPr>
        <w:pStyle w:val="21"/>
        <w:spacing w:line="360" w:lineRule="auto"/>
        <w:ind w:firstLine="480" w:firstLineChars="200"/>
        <w:jc w:val="both"/>
        <w:rPr>
          <w:rFonts w:hint="eastAsia"/>
          <w:szCs w:val="24"/>
        </w:rPr>
      </w:pPr>
      <w:r>
        <w:rPr>
          <w:rFonts w:hint="eastAsia"/>
          <w:szCs w:val="24"/>
        </w:rPr>
        <w:t>1</w:t>
      </w:r>
      <w:r>
        <w:rPr>
          <w:rFonts w:hint="eastAsia"/>
          <w:szCs w:val="24"/>
          <w:lang w:val="en-US" w:eastAsia="zh-CN"/>
        </w:rPr>
        <w:t>4</w:t>
      </w:r>
      <w:r>
        <w:rPr>
          <w:rFonts w:hint="eastAsia"/>
          <w:szCs w:val="24"/>
        </w:rPr>
        <w:t>.2 在特殊情况下,在原投标有效期届满之前，</w:t>
      </w:r>
      <w:r>
        <w:rPr>
          <w:rFonts w:hint="eastAsia"/>
          <w:szCs w:val="24"/>
          <w:lang w:eastAsia="zh-CN"/>
        </w:rPr>
        <w:t>采购代理机构</w:t>
      </w:r>
      <w:r>
        <w:rPr>
          <w:rFonts w:hint="eastAsia"/>
          <w:szCs w:val="24"/>
        </w:rPr>
        <w:t>可与</w:t>
      </w:r>
      <w:r>
        <w:rPr>
          <w:rFonts w:hint="eastAsia"/>
          <w:szCs w:val="24"/>
          <w:lang w:eastAsia="zh-CN"/>
        </w:rPr>
        <w:t>供应商</w:t>
      </w:r>
      <w:r>
        <w:rPr>
          <w:rFonts w:hint="eastAsia"/>
          <w:szCs w:val="24"/>
        </w:rPr>
        <w:t>协商延长</w:t>
      </w:r>
      <w:r>
        <w:rPr>
          <w:rFonts w:hint="eastAsia"/>
          <w:szCs w:val="24"/>
          <w:lang w:eastAsia="zh-CN"/>
        </w:rPr>
        <w:t>响应文件</w:t>
      </w:r>
      <w:r>
        <w:rPr>
          <w:rFonts w:hint="eastAsia"/>
          <w:szCs w:val="24"/>
        </w:rPr>
        <w:t>的有效期，并经投标方确认。</w:t>
      </w:r>
    </w:p>
    <w:p>
      <w:pPr>
        <w:pStyle w:val="21"/>
        <w:spacing w:line="360" w:lineRule="auto"/>
        <w:ind w:firstLine="480" w:firstLineChars="200"/>
        <w:jc w:val="both"/>
        <w:rPr>
          <w:rFonts w:hint="eastAsia"/>
          <w:szCs w:val="24"/>
        </w:rPr>
      </w:pPr>
      <w:r>
        <w:rPr>
          <w:rFonts w:hint="eastAsia"/>
          <w:szCs w:val="24"/>
        </w:rPr>
        <w:t>1</w:t>
      </w:r>
      <w:r>
        <w:rPr>
          <w:rFonts w:hint="eastAsia"/>
          <w:szCs w:val="24"/>
          <w:lang w:val="en-US" w:eastAsia="zh-CN"/>
        </w:rPr>
        <w:t>5</w:t>
      </w:r>
      <w:r>
        <w:rPr>
          <w:rFonts w:hint="eastAsia"/>
          <w:szCs w:val="24"/>
        </w:rPr>
        <w:t xml:space="preserve">. </w:t>
      </w:r>
      <w:r>
        <w:rPr>
          <w:rFonts w:hint="eastAsia"/>
          <w:szCs w:val="24"/>
          <w:lang w:eastAsia="zh-CN"/>
        </w:rPr>
        <w:t>响应文件</w:t>
      </w:r>
      <w:r>
        <w:rPr>
          <w:rFonts w:hint="eastAsia"/>
          <w:szCs w:val="24"/>
        </w:rPr>
        <w:t>的书写要求、签署及数量。</w:t>
      </w:r>
    </w:p>
    <w:p>
      <w:pPr>
        <w:pStyle w:val="21"/>
        <w:spacing w:line="360" w:lineRule="auto"/>
        <w:ind w:firstLine="480" w:firstLineChars="200"/>
        <w:jc w:val="both"/>
        <w:rPr>
          <w:rFonts w:hint="eastAsia"/>
          <w:szCs w:val="24"/>
        </w:rPr>
      </w:pPr>
      <w:r>
        <w:rPr>
          <w:rFonts w:hint="eastAsia"/>
          <w:szCs w:val="24"/>
        </w:rPr>
        <w:t>1</w:t>
      </w:r>
      <w:r>
        <w:rPr>
          <w:rFonts w:hint="eastAsia"/>
          <w:szCs w:val="24"/>
          <w:lang w:val="en-US" w:eastAsia="zh-CN"/>
        </w:rPr>
        <w:t>5</w:t>
      </w:r>
      <w:r>
        <w:rPr>
          <w:rFonts w:hint="eastAsia"/>
          <w:szCs w:val="24"/>
        </w:rPr>
        <w:t xml:space="preserve">.1 </w:t>
      </w:r>
      <w:r>
        <w:rPr>
          <w:rFonts w:hint="eastAsia"/>
          <w:szCs w:val="24"/>
          <w:lang w:eastAsia="zh-CN"/>
        </w:rPr>
        <w:t>响应文件</w:t>
      </w:r>
      <w:r>
        <w:rPr>
          <w:rFonts w:hint="eastAsia"/>
          <w:szCs w:val="24"/>
        </w:rPr>
        <w:t>正本须用不褪色的墨水笔书写或打印。</w:t>
      </w:r>
    </w:p>
    <w:p>
      <w:pPr>
        <w:spacing w:line="360" w:lineRule="auto"/>
        <w:ind w:firstLine="480" w:firstLineChars="200"/>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5</w:t>
      </w:r>
      <w:r>
        <w:rPr>
          <w:rFonts w:hint="eastAsia" w:ascii="宋体" w:hAnsi="宋体"/>
          <w:sz w:val="24"/>
          <w:szCs w:val="24"/>
        </w:rPr>
        <w:t xml:space="preserve">.2 </w:t>
      </w:r>
      <w:r>
        <w:rPr>
          <w:rFonts w:hint="eastAsia" w:ascii="宋体" w:hAnsi="宋体"/>
          <w:sz w:val="24"/>
          <w:szCs w:val="24"/>
          <w:lang w:eastAsia="zh-CN"/>
        </w:rPr>
        <w:t>响应文件</w:t>
      </w:r>
      <w:r>
        <w:rPr>
          <w:rFonts w:hint="eastAsia" w:ascii="宋体" w:hAnsi="宋体"/>
          <w:sz w:val="24"/>
          <w:szCs w:val="24"/>
        </w:rPr>
        <w:t>的书写应清楚工整，修改处应由</w:t>
      </w:r>
      <w:r>
        <w:rPr>
          <w:rFonts w:hint="eastAsia" w:ascii="宋体" w:hAnsi="宋体"/>
          <w:sz w:val="24"/>
          <w:szCs w:val="24"/>
          <w:lang w:eastAsia="zh-CN"/>
        </w:rPr>
        <w:t>供应商</w:t>
      </w:r>
      <w:r>
        <w:rPr>
          <w:rFonts w:hint="eastAsia" w:ascii="宋体" w:hAnsi="宋体"/>
          <w:sz w:val="24"/>
          <w:szCs w:val="24"/>
        </w:rPr>
        <w:t>全权代表盖章。</w:t>
      </w:r>
    </w:p>
    <w:p>
      <w:pPr>
        <w:pStyle w:val="21"/>
        <w:spacing w:line="360" w:lineRule="auto"/>
        <w:ind w:firstLine="480" w:firstLineChars="200"/>
        <w:jc w:val="both"/>
        <w:rPr>
          <w:rFonts w:hint="eastAsia"/>
          <w:szCs w:val="24"/>
        </w:rPr>
      </w:pPr>
      <w:r>
        <w:rPr>
          <w:rFonts w:hint="eastAsia"/>
          <w:szCs w:val="24"/>
        </w:rPr>
        <w:t>1</w:t>
      </w:r>
      <w:r>
        <w:rPr>
          <w:rFonts w:hint="eastAsia"/>
          <w:szCs w:val="24"/>
          <w:lang w:val="en-US" w:eastAsia="zh-CN"/>
        </w:rPr>
        <w:t>5</w:t>
      </w:r>
      <w:r>
        <w:rPr>
          <w:rFonts w:hint="eastAsia"/>
          <w:szCs w:val="24"/>
        </w:rPr>
        <w:t>.3 未实质性响应谈判文件、字迹潦草、表达不清、未按要求填写或可能导致非唯一理解的</w:t>
      </w:r>
      <w:r>
        <w:rPr>
          <w:rFonts w:hint="eastAsia"/>
          <w:szCs w:val="24"/>
          <w:lang w:eastAsia="zh-CN"/>
        </w:rPr>
        <w:t>响应文件</w:t>
      </w:r>
      <w:r>
        <w:rPr>
          <w:rFonts w:hint="eastAsia"/>
          <w:szCs w:val="24"/>
        </w:rPr>
        <w:t>将被定为废标。</w:t>
      </w:r>
    </w:p>
    <w:p>
      <w:pPr>
        <w:pStyle w:val="21"/>
        <w:spacing w:line="360" w:lineRule="auto"/>
        <w:ind w:firstLine="480" w:firstLineChars="200"/>
        <w:jc w:val="both"/>
        <w:rPr>
          <w:rFonts w:hint="eastAsia"/>
          <w:szCs w:val="24"/>
        </w:rPr>
      </w:pPr>
      <w:r>
        <w:rPr>
          <w:rFonts w:hint="eastAsia"/>
          <w:szCs w:val="24"/>
        </w:rPr>
        <w:t>1</w:t>
      </w:r>
      <w:r>
        <w:rPr>
          <w:rFonts w:hint="eastAsia"/>
          <w:szCs w:val="24"/>
          <w:lang w:val="en-US" w:eastAsia="zh-CN"/>
        </w:rPr>
        <w:t>5</w:t>
      </w:r>
      <w:r>
        <w:rPr>
          <w:rFonts w:hint="eastAsia"/>
          <w:szCs w:val="24"/>
        </w:rPr>
        <w:t xml:space="preserve">.4 </w:t>
      </w:r>
      <w:r>
        <w:rPr>
          <w:rFonts w:hint="eastAsia"/>
          <w:szCs w:val="24"/>
          <w:lang w:eastAsia="zh-CN"/>
        </w:rPr>
        <w:t>响应文件</w:t>
      </w:r>
      <w:r>
        <w:rPr>
          <w:rFonts w:hint="eastAsia"/>
          <w:szCs w:val="24"/>
        </w:rPr>
        <w:t>应由</w:t>
      </w:r>
      <w:r>
        <w:rPr>
          <w:rFonts w:hint="eastAsia"/>
          <w:szCs w:val="24"/>
          <w:lang w:eastAsia="zh-CN"/>
        </w:rPr>
        <w:t>供应商</w:t>
      </w:r>
      <w:r>
        <w:rPr>
          <w:rFonts w:hint="eastAsia"/>
          <w:szCs w:val="24"/>
        </w:rPr>
        <w:t>企业法人或法人授权代表在规定签章处逐一签署及加盖单位的公章。</w:t>
      </w:r>
    </w:p>
    <w:p>
      <w:pPr>
        <w:pStyle w:val="21"/>
        <w:spacing w:line="360" w:lineRule="auto"/>
        <w:ind w:firstLine="480" w:firstLineChars="200"/>
        <w:jc w:val="both"/>
        <w:rPr>
          <w:rFonts w:hint="eastAsia"/>
          <w:szCs w:val="24"/>
        </w:rPr>
      </w:pPr>
      <w:r>
        <w:rPr>
          <w:rFonts w:hint="eastAsia"/>
          <w:szCs w:val="24"/>
        </w:rPr>
        <w:t>1</w:t>
      </w:r>
      <w:r>
        <w:rPr>
          <w:rFonts w:hint="eastAsia"/>
          <w:szCs w:val="24"/>
          <w:lang w:val="en-US" w:eastAsia="zh-CN"/>
        </w:rPr>
        <w:t>5</w:t>
      </w:r>
      <w:r>
        <w:rPr>
          <w:rFonts w:hint="eastAsia"/>
          <w:szCs w:val="24"/>
        </w:rPr>
        <w:t xml:space="preserve">.5 </w:t>
      </w:r>
      <w:r>
        <w:rPr>
          <w:rFonts w:hint="eastAsia"/>
          <w:szCs w:val="24"/>
          <w:lang w:eastAsia="zh-CN"/>
        </w:rPr>
        <w:t>响应文件</w:t>
      </w:r>
      <w:r>
        <w:rPr>
          <w:rFonts w:hint="eastAsia"/>
          <w:szCs w:val="24"/>
        </w:rPr>
        <w:t>的数量：见须前表。并在</w:t>
      </w:r>
      <w:r>
        <w:rPr>
          <w:rFonts w:hint="eastAsia"/>
          <w:szCs w:val="24"/>
          <w:lang w:eastAsia="zh-CN"/>
        </w:rPr>
        <w:t>响应文件</w:t>
      </w:r>
      <w:r>
        <w:rPr>
          <w:rFonts w:hint="eastAsia"/>
          <w:szCs w:val="24"/>
        </w:rPr>
        <w:t>封面左上角注明“正本”、“副本”字样，一旦正本和副本不符，以正本为准。</w:t>
      </w:r>
    </w:p>
    <w:p>
      <w:pPr>
        <w:pStyle w:val="21"/>
        <w:spacing w:line="360" w:lineRule="auto"/>
        <w:ind w:firstLine="480" w:firstLineChars="200"/>
        <w:jc w:val="both"/>
        <w:rPr>
          <w:rFonts w:hint="eastAsia"/>
          <w:szCs w:val="24"/>
        </w:rPr>
      </w:pPr>
      <w:r>
        <w:rPr>
          <w:rFonts w:hint="eastAsia"/>
          <w:szCs w:val="24"/>
        </w:rPr>
        <w:t>1</w:t>
      </w:r>
      <w:r>
        <w:rPr>
          <w:rFonts w:hint="eastAsia"/>
          <w:szCs w:val="24"/>
          <w:lang w:val="en-US" w:eastAsia="zh-CN"/>
        </w:rPr>
        <w:t>6</w:t>
      </w:r>
      <w:r>
        <w:rPr>
          <w:rFonts w:hint="eastAsia"/>
          <w:szCs w:val="24"/>
        </w:rPr>
        <w:t xml:space="preserve">. </w:t>
      </w:r>
      <w:r>
        <w:rPr>
          <w:rFonts w:hint="eastAsia"/>
          <w:szCs w:val="24"/>
          <w:lang w:eastAsia="zh-CN"/>
        </w:rPr>
        <w:t>谈判保证金</w:t>
      </w:r>
      <w:r>
        <w:rPr>
          <w:rFonts w:hint="eastAsia"/>
          <w:szCs w:val="24"/>
        </w:rPr>
        <w:t>：见须前表</w:t>
      </w:r>
    </w:p>
    <w:p>
      <w:pPr>
        <w:spacing w:line="360" w:lineRule="auto"/>
        <w:ind w:firstLine="480" w:firstLineChars="200"/>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6</w:t>
      </w:r>
      <w:r>
        <w:rPr>
          <w:rFonts w:hint="eastAsia" w:ascii="宋体" w:hAnsi="宋体"/>
          <w:sz w:val="24"/>
          <w:szCs w:val="24"/>
        </w:rPr>
        <w:t xml:space="preserve">.1  </w:t>
      </w:r>
      <w:r>
        <w:rPr>
          <w:rFonts w:hint="eastAsia" w:ascii="宋体" w:hAnsi="宋体"/>
          <w:sz w:val="24"/>
          <w:szCs w:val="24"/>
          <w:lang w:eastAsia="zh-CN"/>
        </w:rPr>
        <w:t>谈判保证金</w:t>
      </w:r>
      <w:r>
        <w:rPr>
          <w:rFonts w:hint="eastAsia" w:ascii="宋体" w:hAnsi="宋体"/>
          <w:sz w:val="24"/>
          <w:szCs w:val="24"/>
        </w:rPr>
        <w:t>是</w:t>
      </w:r>
      <w:r>
        <w:rPr>
          <w:rFonts w:hint="eastAsia" w:ascii="宋体" w:hAnsi="宋体"/>
          <w:sz w:val="24"/>
          <w:szCs w:val="24"/>
          <w:lang w:eastAsia="zh-CN"/>
        </w:rPr>
        <w:t>采购人</w:t>
      </w:r>
      <w:r>
        <w:rPr>
          <w:rFonts w:hint="eastAsia" w:ascii="宋体" w:hAnsi="宋体"/>
          <w:sz w:val="24"/>
          <w:szCs w:val="24"/>
        </w:rPr>
        <w:t>为了规范和约束</w:t>
      </w:r>
      <w:r>
        <w:rPr>
          <w:rFonts w:hint="eastAsia" w:ascii="宋体" w:hAnsi="宋体"/>
          <w:sz w:val="24"/>
          <w:szCs w:val="24"/>
          <w:lang w:eastAsia="zh-CN"/>
        </w:rPr>
        <w:t>供应商</w:t>
      </w:r>
      <w:r>
        <w:rPr>
          <w:rFonts w:hint="eastAsia" w:ascii="宋体" w:hAnsi="宋体"/>
          <w:sz w:val="24"/>
          <w:szCs w:val="24"/>
        </w:rPr>
        <w:t>的行为而采取的保护措施。在</w:t>
      </w:r>
      <w:r>
        <w:rPr>
          <w:rFonts w:hint="eastAsia" w:ascii="宋体" w:hAnsi="宋体"/>
          <w:sz w:val="24"/>
          <w:szCs w:val="24"/>
          <w:lang w:eastAsia="zh-CN"/>
        </w:rPr>
        <w:t>采购人</w:t>
      </w:r>
      <w:r>
        <w:rPr>
          <w:rFonts w:hint="eastAsia" w:ascii="宋体" w:hAnsi="宋体"/>
          <w:sz w:val="24"/>
          <w:szCs w:val="24"/>
        </w:rPr>
        <w:t>的利益受到损害时，可根据以下第17.4款规定罚没</w:t>
      </w:r>
      <w:r>
        <w:rPr>
          <w:rFonts w:hint="eastAsia" w:ascii="宋体" w:hAnsi="宋体"/>
          <w:sz w:val="24"/>
          <w:szCs w:val="24"/>
          <w:lang w:eastAsia="zh-CN"/>
        </w:rPr>
        <w:t>供应商</w:t>
      </w:r>
      <w:r>
        <w:rPr>
          <w:rFonts w:hint="eastAsia" w:ascii="宋体" w:hAnsi="宋体"/>
          <w:sz w:val="24"/>
          <w:szCs w:val="24"/>
        </w:rPr>
        <w:t>的</w:t>
      </w:r>
      <w:r>
        <w:rPr>
          <w:rFonts w:hint="eastAsia" w:ascii="宋体" w:hAnsi="宋体"/>
          <w:sz w:val="24"/>
          <w:szCs w:val="24"/>
          <w:lang w:eastAsia="zh-CN"/>
        </w:rPr>
        <w:t>谈判保证金</w:t>
      </w:r>
      <w:r>
        <w:rPr>
          <w:rFonts w:hint="eastAsia" w:ascii="宋体" w:hAnsi="宋体"/>
          <w:sz w:val="24"/>
          <w:szCs w:val="24"/>
        </w:rPr>
        <w:t>，作为对</w:t>
      </w:r>
      <w:r>
        <w:rPr>
          <w:rFonts w:hint="eastAsia" w:ascii="宋体" w:hAnsi="宋体"/>
          <w:sz w:val="24"/>
          <w:szCs w:val="24"/>
          <w:lang w:eastAsia="zh-CN"/>
        </w:rPr>
        <w:t>采购人</w:t>
      </w:r>
      <w:r>
        <w:rPr>
          <w:rFonts w:hint="eastAsia" w:ascii="宋体" w:hAnsi="宋体"/>
          <w:sz w:val="24"/>
          <w:szCs w:val="24"/>
        </w:rPr>
        <w:t>及其</w:t>
      </w:r>
      <w:r>
        <w:rPr>
          <w:rFonts w:hint="eastAsia" w:ascii="宋体" w:hAnsi="宋体"/>
          <w:sz w:val="24"/>
          <w:szCs w:val="24"/>
          <w:lang w:eastAsia="zh-CN"/>
        </w:rPr>
        <w:t>采购代理机构</w:t>
      </w:r>
      <w:r>
        <w:rPr>
          <w:rFonts w:hint="eastAsia" w:ascii="宋体" w:hAnsi="宋体"/>
          <w:sz w:val="24"/>
          <w:szCs w:val="24"/>
        </w:rPr>
        <w:t>的赔偿。</w:t>
      </w:r>
    </w:p>
    <w:p>
      <w:pPr>
        <w:spacing w:line="360" w:lineRule="auto"/>
        <w:ind w:firstLine="480" w:firstLineChars="200"/>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6</w:t>
      </w:r>
      <w:r>
        <w:rPr>
          <w:rFonts w:hint="eastAsia" w:ascii="宋体" w:hAnsi="宋体"/>
          <w:sz w:val="24"/>
          <w:szCs w:val="24"/>
        </w:rPr>
        <w:t>.2  凡没有足额缴纳</w:t>
      </w:r>
      <w:r>
        <w:rPr>
          <w:rFonts w:hint="eastAsia" w:ascii="宋体" w:hAnsi="宋体"/>
          <w:sz w:val="24"/>
          <w:szCs w:val="24"/>
          <w:lang w:eastAsia="zh-CN"/>
        </w:rPr>
        <w:t>谈判保证金</w:t>
      </w:r>
      <w:r>
        <w:rPr>
          <w:rFonts w:hint="eastAsia" w:ascii="宋体" w:hAnsi="宋体"/>
          <w:sz w:val="24"/>
          <w:szCs w:val="24"/>
        </w:rPr>
        <w:t>的</w:t>
      </w:r>
      <w:r>
        <w:rPr>
          <w:rFonts w:hint="eastAsia" w:ascii="宋体" w:hAnsi="宋体"/>
          <w:sz w:val="24"/>
          <w:szCs w:val="24"/>
          <w:lang w:eastAsia="zh-CN"/>
        </w:rPr>
        <w:t>供应商</w:t>
      </w:r>
      <w:r>
        <w:rPr>
          <w:rFonts w:hint="eastAsia" w:ascii="宋体" w:hAnsi="宋体"/>
          <w:sz w:val="24"/>
          <w:szCs w:val="24"/>
        </w:rPr>
        <w:t>，其投标将被视为非响应性投标，</w:t>
      </w:r>
      <w:r>
        <w:rPr>
          <w:rFonts w:hint="eastAsia" w:ascii="宋体" w:hAnsi="宋体"/>
          <w:sz w:val="24"/>
          <w:szCs w:val="24"/>
          <w:lang w:eastAsia="zh-CN"/>
        </w:rPr>
        <w:t>采购人</w:t>
      </w:r>
      <w:r>
        <w:rPr>
          <w:rFonts w:hint="eastAsia" w:ascii="宋体" w:hAnsi="宋体"/>
          <w:sz w:val="24"/>
          <w:szCs w:val="24"/>
        </w:rPr>
        <w:t>有权拒绝其参与投标。</w:t>
      </w:r>
    </w:p>
    <w:p>
      <w:pPr>
        <w:tabs>
          <w:tab w:val="left" w:pos="0"/>
        </w:tabs>
        <w:autoSpaceDE w:val="0"/>
        <w:autoSpaceDN w:val="0"/>
        <w:adjustRightInd w:val="0"/>
        <w:spacing w:line="360" w:lineRule="auto"/>
        <w:ind w:left="2" w:firstLine="484" w:firstLineChars="202"/>
        <w:jc w:val="left"/>
        <w:rPr>
          <w:rFonts w:hint="default"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6</w:t>
      </w:r>
      <w:r>
        <w:rPr>
          <w:rFonts w:hint="eastAsia" w:ascii="宋体" w:hAnsi="宋体"/>
          <w:color w:val="auto"/>
          <w:sz w:val="24"/>
          <w:szCs w:val="24"/>
        </w:rPr>
        <w:t xml:space="preserve">.3  </w:t>
      </w:r>
      <w:r>
        <w:rPr>
          <w:rFonts w:hint="eastAsia" w:ascii="宋体" w:hAnsi="宋体"/>
          <w:color w:val="auto"/>
          <w:sz w:val="24"/>
          <w:szCs w:val="24"/>
          <w:lang w:eastAsia="zh-CN"/>
        </w:rPr>
        <w:t>成交通知书发出之日起</w:t>
      </w:r>
      <w:r>
        <w:rPr>
          <w:rFonts w:hint="eastAsia" w:ascii="宋体" w:hAnsi="宋体"/>
          <w:color w:val="auto"/>
          <w:sz w:val="24"/>
          <w:szCs w:val="24"/>
          <w:lang w:val="en-US" w:eastAsia="zh-CN"/>
        </w:rPr>
        <w:t>5个工作日内退还未中标人的投标保证金。</w:t>
      </w:r>
    </w:p>
    <w:p>
      <w:pPr>
        <w:tabs>
          <w:tab w:val="left" w:pos="0"/>
        </w:tabs>
        <w:autoSpaceDE w:val="0"/>
        <w:autoSpaceDN w:val="0"/>
        <w:adjustRightInd w:val="0"/>
        <w:spacing w:line="360" w:lineRule="auto"/>
        <w:ind w:left="2" w:firstLine="484" w:firstLineChars="202"/>
        <w:jc w:val="left"/>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val="en-US" w:eastAsia="zh-CN"/>
        </w:rPr>
        <w:t>6</w:t>
      </w:r>
      <w:r>
        <w:rPr>
          <w:rFonts w:hint="eastAsia" w:ascii="宋体" w:hAnsi="宋体"/>
          <w:color w:val="auto"/>
          <w:sz w:val="24"/>
          <w:szCs w:val="24"/>
        </w:rPr>
        <w:t xml:space="preserve">.4  </w:t>
      </w:r>
      <w:r>
        <w:rPr>
          <w:rFonts w:hint="eastAsia" w:ascii="宋体" w:hAnsi="宋体"/>
          <w:color w:val="auto"/>
          <w:sz w:val="24"/>
          <w:szCs w:val="24"/>
          <w:lang w:eastAsia="zh-CN"/>
        </w:rPr>
        <w:t>自采购合同签订之日起</w:t>
      </w:r>
      <w:r>
        <w:rPr>
          <w:rFonts w:hint="eastAsia" w:ascii="宋体" w:hAnsi="宋体"/>
          <w:color w:val="auto"/>
          <w:sz w:val="24"/>
          <w:szCs w:val="24"/>
          <w:lang w:val="en-US" w:eastAsia="zh-CN"/>
        </w:rPr>
        <w:t>5个工作日内退还中标人的投标保证金</w:t>
      </w:r>
      <w:r>
        <w:rPr>
          <w:rFonts w:hint="eastAsia" w:ascii="宋体" w:hAnsi="宋体"/>
          <w:color w:val="auto"/>
          <w:sz w:val="24"/>
          <w:szCs w:val="24"/>
        </w:rPr>
        <w:t>。如遇下列情况之一者，保证金不予退还：</w:t>
      </w:r>
    </w:p>
    <w:p>
      <w:pPr>
        <w:tabs>
          <w:tab w:val="left" w:pos="0"/>
        </w:tabs>
        <w:autoSpaceDE w:val="0"/>
        <w:autoSpaceDN w:val="0"/>
        <w:adjustRightInd w:val="0"/>
        <w:spacing w:line="360" w:lineRule="auto"/>
        <w:ind w:left="2" w:firstLine="484" w:firstLineChars="202"/>
        <w:jc w:val="left"/>
        <w:rPr>
          <w:rFonts w:hint="eastAsia" w:ascii="宋体" w:hAnsi="宋体"/>
          <w:color w:val="auto"/>
          <w:sz w:val="24"/>
          <w:szCs w:val="24"/>
          <w:lang w:eastAsia="zh-CN"/>
        </w:rPr>
      </w:pPr>
      <w:r>
        <w:rPr>
          <w:rFonts w:hint="eastAsia" w:ascii="宋体" w:hAnsi="宋体"/>
          <w:color w:val="auto"/>
          <w:sz w:val="24"/>
          <w:szCs w:val="24"/>
        </w:rPr>
        <w:t>（1）</w:t>
      </w:r>
      <w:r>
        <w:rPr>
          <w:rFonts w:hint="eastAsia" w:ascii="宋体" w:hAnsi="宋体"/>
          <w:color w:val="auto"/>
          <w:sz w:val="24"/>
          <w:szCs w:val="24"/>
          <w:lang w:eastAsia="zh-CN"/>
        </w:rPr>
        <w:t>供应商在提交响应文件截止时间后撤回响应文件的；</w:t>
      </w:r>
    </w:p>
    <w:p>
      <w:pPr>
        <w:tabs>
          <w:tab w:val="left" w:pos="0"/>
        </w:tabs>
        <w:autoSpaceDE w:val="0"/>
        <w:autoSpaceDN w:val="0"/>
        <w:adjustRightInd w:val="0"/>
        <w:spacing w:line="360" w:lineRule="auto"/>
        <w:ind w:left="2" w:firstLine="484" w:firstLineChars="202"/>
        <w:jc w:val="left"/>
        <w:rPr>
          <w:rFonts w:hint="eastAsia"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eastAsia="zh-CN"/>
        </w:rPr>
        <w:t>供应商在响应文件中提供虚假材料的</w:t>
      </w:r>
      <w:r>
        <w:rPr>
          <w:rFonts w:hint="eastAsia" w:ascii="宋体" w:hAnsi="宋体"/>
          <w:color w:val="auto"/>
          <w:sz w:val="24"/>
          <w:szCs w:val="24"/>
        </w:rPr>
        <w:t>；</w:t>
      </w:r>
    </w:p>
    <w:p>
      <w:pPr>
        <w:tabs>
          <w:tab w:val="left" w:pos="0"/>
        </w:tabs>
        <w:autoSpaceDE w:val="0"/>
        <w:autoSpaceDN w:val="0"/>
        <w:adjustRightInd w:val="0"/>
        <w:spacing w:line="360" w:lineRule="auto"/>
        <w:ind w:left="2" w:firstLine="484" w:firstLineChars="202"/>
        <w:jc w:val="left"/>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除因不可抗力或谈判文件认可的情形以外，成交供应商不与采购人签订合同的</w:t>
      </w:r>
      <w:r>
        <w:rPr>
          <w:rFonts w:hint="eastAsia" w:ascii="宋体" w:hAnsi="宋体"/>
          <w:color w:val="auto"/>
          <w:sz w:val="24"/>
          <w:szCs w:val="24"/>
        </w:rPr>
        <w:t>；</w:t>
      </w:r>
    </w:p>
    <w:p>
      <w:pPr>
        <w:tabs>
          <w:tab w:val="left" w:pos="0"/>
        </w:tabs>
        <w:autoSpaceDE w:val="0"/>
        <w:autoSpaceDN w:val="0"/>
        <w:adjustRightInd w:val="0"/>
        <w:spacing w:line="360" w:lineRule="auto"/>
        <w:ind w:left="2" w:firstLine="484" w:firstLineChars="202"/>
        <w:jc w:val="left"/>
        <w:rPr>
          <w:rFonts w:hint="eastAsia" w:ascii="宋体" w:hAnsi="宋体"/>
          <w:color w:val="auto"/>
          <w:sz w:val="24"/>
          <w:szCs w:val="24"/>
          <w:lang w:eastAsia="zh-CN"/>
        </w:rPr>
      </w:pPr>
      <w:r>
        <w:rPr>
          <w:rFonts w:hint="eastAsia" w:ascii="宋体" w:hAnsi="宋体"/>
          <w:color w:val="auto"/>
          <w:sz w:val="24"/>
          <w:szCs w:val="24"/>
        </w:rPr>
        <w:t>（</w:t>
      </w:r>
      <w:r>
        <w:rPr>
          <w:rFonts w:hint="eastAsia" w:ascii="宋体" w:hAnsi="宋体"/>
          <w:color w:val="auto"/>
          <w:sz w:val="24"/>
          <w:szCs w:val="24"/>
          <w:lang w:val="en-US" w:eastAsia="zh-CN"/>
        </w:rPr>
        <w:t>4</w:t>
      </w:r>
      <w:r>
        <w:rPr>
          <w:rFonts w:hint="eastAsia" w:ascii="宋体" w:hAnsi="宋体"/>
          <w:color w:val="auto"/>
          <w:sz w:val="24"/>
          <w:szCs w:val="24"/>
        </w:rPr>
        <w:t>）</w:t>
      </w:r>
      <w:r>
        <w:rPr>
          <w:rFonts w:hint="eastAsia" w:ascii="宋体" w:hAnsi="宋体"/>
          <w:color w:val="auto"/>
          <w:sz w:val="24"/>
          <w:szCs w:val="24"/>
          <w:lang w:eastAsia="zh-CN"/>
        </w:rPr>
        <w:t>供应商与采购人、其他供应商或者采购代理机构恶意串通的；</w:t>
      </w:r>
    </w:p>
    <w:p>
      <w:pPr>
        <w:pStyle w:val="2"/>
        <w:rPr>
          <w:rFonts w:hint="default"/>
          <w:color w:val="auto"/>
          <w:lang w:val="en-US" w:eastAsia="zh-CN"/>
        </w:rPr>
      </w:pPr>
      <w:r>
        <w:rPr>
          <w:rFonts w:hint="eastAsia"/>
          <w:color w:val="auto"/>
          <w:sz w:val="24"/>
          <w:szCs w:val="24"/>
          <w:lang w:val="en-US" w:eastAsia="zh-CN"/>
        </w:rPr>
        <w:t xml:space="preserve">     （5）采购文件规定的其他情形；</w:t>
      </w:r>
    </w:p>
    <w:p>
      <w:pPr>
        <w:pStyle w:val="4"/>
        <w:numPr>
          <w:ilvl w:val="0"/>
          <w:numId w:val="0"/>
        </w:numPr>
        <w:ind w:left="420" w:hanging="330"/>
        <w:rPr>
          <w:rFonts w:hint="eastAsia" w:ascii="宋体" w:hAnsi="宋体" w:eastAsia="宋体"/>
          <w:sz w:val="32"/>
          <w:szCs w:val="32"/>
        </w:rPr>
      </w:pPr>
      <w:r>
        <w:rPr>
          <w:rFonts w:hint="eastAsia" w:ascii="宋体" w:hAnsi="宋体" w:eastAsia="宋体"/>
          <w:sz w:val="32"/>
          <w:szCs w:val="32"/>
        </w:rPr>
        <w:t>四、</w:t>
      </w:r>
      <w:r>
        <w:rPr>
          <w:rFonts w:hint="eastAsia" w:ascii="宋体" w:hAnsi="宋体" w:eastAsia="宋体"/>
          <w:sz w:val="32"/>
          <w:szCs w:val="32"/>
          <w:lang w:eastAsia="zh-CN"/>
        </w:rPr>
        <w:t>响应文件</w:t>
      </w:r>
      <w:r>
        <w:rPr>
          <w:rFonts w:hint="eastAsia" w:ascii="宋体" w:hAnsi="宋体" w:eastAsia="宋体"/>
          <w:sz w:val="32"/>
          <w:szCs w:val="32"/>
        </w:rPr>
        <w:t>的递交</w:t>
      </w:r>
      <w:bookmarkStart w:id="5" w:name="_Toc201548841"/>
    </w:p>
    <w:p>
      <w:pPr>
        <w:autoSpaceDE w:val="0"/>
        <w:autoSpaceDN w:val="0"/>
        <w:adjustRightInd w:val="0"/>
        <w:spacing w:line="360" w:lineRule="auto"/>
        <w:ind w:left="359" w:leftChars="171" w:firstLine="120" w:firstLineChars="50"/>
        <w:jc w:val="left"/>
        <w:rPr>
          <w:rFonts w:hint="eastAsia" w:ascii="宋体" w:hAnsi="宋体"/>
          <w:kern w:val="0"/>
          <w:sz w:val="24"/>
          <w:szCs w:val="24"/>
        </w:rPr>
      </w:pPr>
      <w:r>
        <w:rPr>
          <w:rFonts w:hint="eastAsia" w:ascii="宋体" w:hAnsi="宋体"/>
          <w:kern w:val="0"/>
          <w:sz w:val="24"/>
          <w:szCs w:val="24"/>
        </w:rPr>
        <w:t>1</w:t>
      </w:r>
      <w:r>
        <w:rPr>
          <w:rFonts w:hint="eastAsia" w:ascii="宋体" w:hAnsi="宋体"/>
          <w:kern w:val="0"/>
          <w:sz w:val="24"/>
          <w:szCs w:val="24"/>
          <w:lang w:val="en-US" w:eastAsia="zh-CN"/>
        </w:rPr>
        <w:t>7</w:t>
      </w:r>
      <w:r>
        <w:rPr>
          <w:rFonts w:hint="eastAsia" w:ascii="宋体" w:hAnsi="宋体"/>
          <w:kern w:val="0"/>
          <w:sz w:val="24"/>
          <w:szCs w:val="24"/>
        </w:rPr>
        <w:t xml:space="preserve">. </w:t>
      </w:r>
      <w:r>
        <w:rPr>
          <w:rFonts w:hint="eastAsia" w:ascii="宋体" w:hAnsi="宋体"/>
          <w:kern w:val="0"/>
          <w:sz w:val="24"/>
          <w:szCs w:val="24"/>
          <w:lang w:eastAsia="zh-CN"/>
        </w:rPr>
        <w:t>响应文件</w:t>
      </w:r>
      <w:r>
        <w:rPr>
          <w:rFonts w:hint="eastAsia" w:ascii="宋体" w:hAnsi="宋体"/>
          <w:kern w:val="0"/>
          <w:sz w:val="24"/>
          <w:szCs w:val="24"/>
        </w:rPr>
        <w:t>的密封与标记</w:t>
      </w:r>
      <w:bookmarkEnd w:id="5"/>
    </w:p>
    <w:p>
      <w:pPr>
        <w:spacing w:line="360" w:lineRule="auto"/>
        <w:ind w:firstLine="570"/>
        <w:rPr>
          <w:rFonts w:hint="eastAsia" w:ascii="宋体" w:hAnsi="宋体"/>
          <w:b/>
          <w:bCs/>
          <w:color w:val="auto"/>
          <w:sz w:val="24"/>
          <w:szCs w:val="24"/>
        </w:rPr>
      </w:pPr>
      <w:r>
        <w:rPr>
          <w:rFonts w:hint="eastAsia" w:ascii="宋体" w:hAnsi="宋体"/>
          <w:b/>
          <w:bCs/>
          <w:color w:val="auto"/>
          <w:sz w:val="24"/>
          <w:szCs w:val="24"/>
        </w:rPr>
        <w:t>1</w:t>
      </w:r>
      <w:r>
        <w:rPr>
          <w:rFonts w:hint="eastAsia" w:ascii="宋体" w:hAnsi="宋体"/>
          <w:b/>
          <w:bCs/>
          <w:color w:val="auto"/>
          <w:sz w:val="24"/>
          <w:szCs w:val="24"/>
          <w:lang w:val="en-US" w:eastAsia="zh-CN"/>
        </w:rPr>
        <w:t>7</w:t>
      </w:r>
      <w:r>
        <w:rPr>
          <w:rFonts w:hint="eastAsia" w:ascii="宋体" w:hAnsi="宋体"/>
          <w:b/>
          <w:bCs/>
          <w:color w:val="auto"/>
          <w:sz w:val="24"/>
          <w:szCs w:val="24"/>
        </w:rPr>
        <w:t>.1所有响应文件必须提交纸制版</w:t>
      </w:r>
      <w:r>
        <w:rPr>
          <w:rFonts w:hint="eastAsia" w:ascii="宋体" w:hAnsi="宋体"/>
          <w:b/>
          <w:bCs/>
          <w:color w:val="auto"/>
          <w:sz w:val="24"/>
          <w:szCs w:val="24"/>
          <w:lang w:eastAsia="zh-CN"/>
        </w:rPr>
        <w:t>响应文件</w:t>
      </w:r>
      <w:r>
        <w:rPr>
          <w:rFonts w:hint="eastAsia" w:ascii="宋体" w:hAnsi="宋体"/>
          <w:b/>
          <w:bCs/>
          <w:color w:val="auto"/>
          <w:sz w:val="24"/>
          <w:szCs w:val="24"/>
        </w:rPr>
        <w:t>正本一份，副本四份。（正本和所有副本全部密封在同一个档案袋），电子版</w:t>
      </w:r>
      <w:r>
        <w:rPr>
          <w:rFonts w:hint="eastAsia" w:ascii="宋体" w:hAnsi="宋体"/>
          <w:b/>
          <w:bCs/>
          <w:color w:val="auto"/>
          <w:sz w:val="24"/>
          <w:szCs w:val="24"/>
          <w:lang w:eastAsia="zh-CN"/>
        </w:rPr>
        <w:t>响应文件</w:t>
      </w:r>
      <w:r>
        <w:rPr>
          <w:rFonts w:hint="eastAsia" w:ascii="宋体" w:hAnsi="宋体"/>
          <w:b/>
          <w:bCs/>
          <w:color w:val="auto"/>
          <w:sz w:val="24"/>
          <w:szCs w:val="24"/>
        </w:rPr>
        <w:t>一份，以U盘方式。（单独密封在一个档案袋里），（</w:t>
      </w:r>
      <w:r>
        <w:rPr>
          <w:rFonts w:hint="eastAsia" w:ascii="宋体" w:hAnsi="宋体"/>
          <w:b/>
          <w:bCs/>
          <w:color w:val="auto"/>
          <w:sz w:val="24"/>
          <w:szCs w:val="24"/>
          <w:lang w:eastAsia="zh-CN"/>
        </w:rPr>
        <w:t>响应文件</w:t>
      </w:r>
      <w:r>
        <w:rPr>
          <w:rFonts w:hint="eastAsia" w:ascii="宋体" w:hAnsi="宋体"/>
          <w:b/>
          <w:bCs/>
          <w:color w:val="auto"/>
          <w:sz w:val="24"/>
          <w:szCs w:val="24"/>
        </w:rPr>
        <w:t>，一律不退）</w:t>
      </w:r>
    </w:p>
    <w:p>
      <w:pPr>
        <w:spacing w:line="360" w:lineRule="auto"/>
        <w:ind w:firstLine="570"/>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7</w:t>
      </w:r>
      <w:r>
        <w:rPr>
          <w:rFonts w:hint="eastAsia" w:ascii="宋体" w:hAnsi="宋体"/>
          <w:sz w:val="24"/>
          <w:szCs w:val="24"/>
        </w:rPr>
        <w:t>.2 响应文件封面应注明项目名称、</w:t>
      </w:r>
      <w:r>
        <w:rPr>
          <w:rFonts w:hint="eastAsia" w:ascii="宋体" w:hAnsi="宋体"/>
          <w:sz w:val="24"/>
          <w:szCs w:val="24"/>
          <w:lang w:eastAsia="zh-CN"/>
        </w:rPr>
        <w:t>投标供应商</w:t>
      </w:r>
      <w:r>
        <w:rPr>
          <w:rFonts w:hint="eastAsia" w:ascii="宋体" w:hAnsi="宋体"/>
          <w:sz w:val="24"/>
          <w:szCs w:val="24"/>
        </w:rPr>
        <w:t>名称、地址、联系人及联系电话，同时加盖单位公章及法定人盖章,并标明“正本”、“副本”字样。</w:t>
      </w:r>
    </w:p>
    <w:p>
      <w:pPr>
        <w:spacing w:line="360" w:lineRule="auto"/>
        <w:ind w:firstLine="570"/>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7</w:t>
      </w:r>
      <w:r>
        <w:rPr>
          <w:rFonts w:hint="eastAsia" w:ascii="宋体" w:hAnsi="宋体"/>
          <w:sz w:val="24"/>
          <w:szCs w:val="24"/>
        </w:rPr>
        <w:t>.3响应文件的正本与副本应当完全一致。当正本和副本之间出现差异时，以正本为准。</w:t>
      </w:r>
    </w:p>
    <w:p>
      <w:pPr>
        <w:spacing w:line="360" w:lineRule="auto"/>
        <w:ind w:firstLine="570"/>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7</w:t>
      </w:r>
      <w:r>
        <w:rPr>
          <w:rFonts w:hint="eastAsia" w:ascii="宋体" w:hAnsi="宋体"/>
          <w:sz w:val="24"/>
          <w:szCs w:val="24"/>
        </w:rPr>
        <w:t xml:space="preserve">.4 </w:t>
      </w:r>
      <w:r>
        <w:rPr>
          <w:rFonts w:hint="eastAsia" w:ascii="宋体" w:hAnsi="宋体"/>
          <w:sz w:val="24"/>
          <w:szCs w:val="24"/>
          <w:lang w:eastAsia="zh-CN"/>
        </w:rPr>
        <w:t>投标供应商</w:t>
      </w:r>
      <w:r>
        <w:rPr>
          <w:rFonts w:hint="eastAsia" w:ascii="宋体" w:hAnsi="宋体"/>
          <w:sz w:val="24"/>
          <w:szCs w:val="24"/>
        </w:rPr>
        <w:t>应按本采购文件规定的格式编制，</w:t>
      </w:r>
      <w:r>
        <w:rPr>
          <w:rFonts w:hint="eastAsia" w:ascii="宋体" w:hAnsi="宋体"/>
          <w:sz w:val="24"/>
          <w:szCs w:val="24"/>
          <w:lang w:eastAsia="zh-CN"/>
        </w:rPr>
        <w:t>响应文件</w:t>
      </w:r>
      <w:r>
        <w:rPr>
          <w:rFonts w:hint="eastAsia" w:ascii="宋体" w:hAnsi="宋体"/>
          <w:sz w:val="24"/>
          <w:szCs w:val="24"/>
        </w:rPr>
        <w:t>内容不完整、编排混乱导致</w:t>
      </w:r>
      <w:r>
        <w:rPr>
          <w:rFonts w:hint="eastAsia" w:ascii="宋体" w:hAnsi="宋体"/>
          <w:sz w:val="24"/>
          <w:szCs w:val="24"/>
          <w:lang w:eastAsia="zh-CN"/>
        </w:rPr>
        <w:t>响应文件</w:t>
      </w:r>
      <w:r>
        <w:rPr>
          <w:rFonts w:hint="eastAsia" w:ascii="宋体" w:hAnsi="宋体"/>
          <w:sz w:val="24"/>
          <w:szCs w:val="24"/>
        </w:rPr>
        <w:t>被误读、漏读或者查找不到相关内容的，</w:t>
      </w:r>
      <w:r>
        <w:rPr>
          <w:rFonts w:hint="eastAsia" w:ascii="宋体" w:hAnsi="宋体"/>
          <w:sz w:val="24"/>
          <w:szCs w:val="24"/>
          <w:lang w:eastAsia="zh-CN"/>
        </w:rPr>
        <w:t>投标供应商</w:t>
      </w:r>
      <w:r>
        <w:rPr>
          <w:rFonts w:hint="eastAsia" w:ascii="宋体" w:hAnsi="宋体"/>
          <w:sz w:val="24"/>
          <w:szCs w:val="24"/>
        </w:rPr>
        <w:t>自行负责。</w:t>
      </w:r>
    </w:p>
    <w:p>
      <w:pPr>
        <w:spacing w:line="360" w:lineRule="auto"/>
        <w:ind w:firstLine="570"/>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7</w:t>
      </w:r>
      <w:r>
        <w:rPr>
          <w:rFonts w:hint="eastAsia" w:ascii="宋体" w:hAnsi="宋体"/>
          <w:sz w:val="24"/>
          <w:szCs w:val="24"/>
        </w:rPr>
        <w:t>.5  响应文件必须用A4幅面纸张打印装订成册，应编制封面目录、页码，必须胶装(为永久性、无破坏不可拆的，否则视同活页处理)。并在封面标明“正本”、“副本”字样并加盖公章。活页装订是指用卡条、抽杆夹、订书机等形式装订，使标书可以拆卸或者在翻动过程中易脱落的一种装订方式，活页装订的</w:t>
      </w:r>
      <w:r>
        <w:rPr>
          <w:rFonts w:hint="eastAsia" w:ascii="宋体" w:hAnsi="宋体"/>
          <w:sz w:val="24"/>
          <w:szCs w:val="24"/>
          <w:lang w:eastAsia="zh-CN"/>
        </w:rPr>
        <w:t>响应文件</w:t>
      </w:r>
      <w:r>
        <w:rPr>
          <w:rFonts w:hint="eastAsia" w:ascii="宋体" w:hAnsi="宋体"/>
          <w:sz w:val="24"/>
          <w:szCs w:val="24"/>
        </w:rPr>
        <w:t>按无效标处理。</w:t>
      </w:r>
    </w:p>
    <w:p>
      <w:pPr>
        <w:spacing w:line="360" w:lineRule="auto"/>
        <w:ind w:firstLine="570"/>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7</w:t>
      </w:r>
      <w:r>
        <w:rPr>
          <w:rFonts w:hint="eastAsia" w:ascii="宋体" w:hAnsi="宋体"/>
          <w:sz w:val="24"/>
          <w:szCs w:val="24"/>
        </w:rPr>
        <w:t>.6 响应文件的各封袋应注明：项目名称、项目编号、</w:t>
      </w:r>
      <w:r>
        <w:rPr>
          <w:rFonts w:hint="eastAsia" w:ascii="宋体" w:hAnsi="宋体"/>
          <w:sz w:val="24"/>
          <w:szCs w:val="24"/>
          <w:lang w:eastAsia="zh-CN"/>
        </w:rPr>
        <w:t>投标供应商</w:t>
      </w:r>
      <w:r>
        <w:rPr>
          <w:rFonts w:hint="eastAsia" w:ascii="宋体" w:hAnsi="宋体"/>
          <w:sz w:val="24"/>
          <w:szCs w:val="24"/>
        </w:rPr>
        <w:t>名称、</w:t>
      </w:r>
      <w:r>
        <w:rPr>
          <w:rFonts w:hint="eastAsia" w:ascii="宋体" w:hAnsi="宋体"/>
          <w:sz w:val="24"/>
          <w:szCs w:val="24"/>
          <w:lang w:eastAsia="zh-CN"/>
        </w:rPr>
        <w:t>投标供应商</w:t>
      </w:r>
      <w:r>
        <w:rPr>
          <w:rFonts w:hint="eastAsia" w:ascii="宋体" w:hAnsi="宋体"/>
          <w:sz w:val="24"/>
          <w:szCs w:val="24"/>
        </w:rPr>
        <w:t>地址、联系人、联系电话和“在**年**月**日**时之前不得启封”的字样、并加盖单位公章以及法定代表人盖章。</w:t>
      </w:r>
    </w:p>
    <w:p>
      <w:pPr>
        <w:spacing w:line="360" w:lineRule="auto"/>
        <w:ind w:firstLine="570"/>
        <w:rPr>
          <w:rFonts w:hint="eastAsia" w:ascii="宋体" w:hAnsi="宋体"/>
          <w:sz w:val="24"/>
          <w:szCs w:val="24"/>
        </w:rPr>
      </w:pPr>
      <w:r>
        <w:rPr>
          <w:rFonts w:hint="eastAsia" w:ascii="宋体" w:hAnsi="宋体"/>
          <w:sz w:val="24"/>
          <w:szCs w:val="24"/>
          <w:lang w:val="en-US" w:eastAsia="zh-CN"/>
        </w:rPr>
        <w:t>17</w:t>
      </w:r>
      <w:r>
        <w:rPr>
          <w:rFonts w:hint="eastAsia" w:ascii="宋体" w:hAnsi="宋体"/>
          <w:sz w:val="24"/>
          <w:szCs w:val="24"/>
        </w:rPr>
        <w:t>.7 电报、电话、传真、电子邮件等形式的投标概不接受。</w:t>
      </w:r>
    </w:p>
    <w:p>
      <w:pPr>
        <w:spacing w:line="360" w:lineRule="auto"/>
        <w:ind w:firstLine="570"/>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8</w:t>
      </w:r>
      <w:r>
        <w:rPr>
          <w:rFonts w:hint="eastAsia" w:ascii="宋体" w:hAnsi="宋体"/>
          <w:sz w:val="24"/>
          <w:szCs w:val="24"/>
        </w:rPr>
        <w:t>、未按照上述规定提交的</w:t>
      </w:r>
      <w:r>
        <w:rPr>
          <w:rFonts w:hint="eastAsia" w:ascii="宋体" w:hAnsi="宋体"/>
          <w:sz w:val="24"/>
          <w:szCs w:val="24"/>
          <w:lang w:eastAsia="zh-CN"/>
        </w:rPr>
        <w:t>响应文件</w:t>
      </w:r>
      <w:r>
        <w:rPr>
          <w:rFonts w:hint="eastAsia" w:ascii="宋体" w:hAnsi="宋体"/>
          <w:sz w:val="24"/>
          <w:szCs w:val="24"/>
        </w:rPr>
        <w:t>将被拒绝。</w:t>
      </w:r>
    </w:p>
    <w:p>
      <w:pPr>
        <w:spacing w:line="360" w:lineRule="auto"/>
        <w:ind w:firstLine="570"/>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8</w:t>
      </w:r>
      <w:r>
        <w:rPr>
          <w:rFonts w:hint="eastAsia" w:ascii="宋体" w:hAnsi="宋体"/>
          <w:sz w:val="24"/>
          <w:szCs w:val="24"/>
        </w:rPr>
        <w:t>.1　发生下列情况之一的</w:t>
      </w:r>
      <w:r>
        <w:rPr>
          <w:rFonts w:hint="eastAsia" w:ascii="宋体" w:hAnsi="宋体"/>
          <w:sz w:val="24"/>
          <w:szCs w:val="24"/>
          <w:lang w:eastAsia="zh-CN"/>
        </w:rPr>
        <w:t>响应文件</w:t>
      </w:r>
      <w:r>
        <w:rPr>
          <w:rFonts w:hint="eastAsia" w:ascii="宋体" w:hAnsi="宋体"/>
          <w:sz w:val="24"/>
          <w:szCs w:val="24"/>
        </w:rPr>
        <w:t>被视为无效：</w:t>
      </w:r>
    </w:p>
    <w:p>
      <w:pPr>
        <w:spacing w:line="360" w:lineRule="auto"/>
        <w:ind w:firstLine="570"/>
        <w:rPr>
          <w:rFonts w:hint="eastAsia" w:ascii="宋体" w:hAnsi="宋体"/>
          <w:sz w:val="24"/>
          <w:szCs w:val="24"/>
        </w:rPr>
      </w:pPr>
      <w:r>
        <w:rPr>
          <w:rFonts w:hint="eastAsia" w:ascii="宋体" w:hAnsi="宋体"/>
          <w:sz w:val="24"/>
          <w:szCs w:val="24"/>
        </w:rPr>
        <w:t>（1） 投标截止时间以后送达的</w:t>
      </w:r>
      <w:r>
        <w:rPr>
          <w:rFonts w:hint="eastAsia" w:ascii="宋体" w:hAnsi="宋体"/>
          <w:sz w:val="24"/>
          <w:szCs w:val="24"/>
          <w:lang w:eastAsia="zh-CN"/>
        </w:rPr>
        <w:t>响应文件</w:t>
      </w:r>
      <w:r>
        <w:rPr>
          <w:rFonts w:hint="eastAsia" w:ascii="宋体" w:hAnsi="宋体"/>
          <w:sz w:val="24"/>
          <w:szCs w:val="24"/>
        </w:rPr>
        <w:t>；</w:t>
      </w:r>
    </w:p>
    <w:p>
      <w:pPr>
        <w:spacing w:line="360" w:lineRule="auto"/>
        <w:ind w:firstLine="570"/>
        <w:rPr>
          <w:rFonts w:hint="eastAsia" w:ascii="宋体" w:hAnsi="宋体"/>
          <w:sz w:val="24"/>
          <w:szCs w:val="24"/>
        </w:rPr>
      </w:pPr>
      <w:r>
        <w:rPr>
          <w:rFonts w:hint="eastAsia" w:ascii="宋体" w:hAnsi="宋体"/>
          <w:sz w:val="24"/>
          <w:szCs w:val="24"/>
        </w:rPr>
        <w:t>（2） 由于包装不妥，在送交途中严重破损或失散的</w:t>
      </w:r>
      <w:r>
        <w:rPr>
          <w:rFonts w:hint="eastAsia" w:ascii="宋体" w:hAnsi="宋体"/>
          <w:sz w:val="24"/>
          <w:szCs w:val="24"/>
          <w:lang w:eastAsia="zh-CN"/>
        </w:rPr>
        <w:t>响应文件</w:t>
      </w:r>
      <w:r>
        <w:rPr>
          <w:rFonts w:hint="eastAsia" w:ascii="宋体" w:hAnsi="宋体"/>
          <w:sz w:val="24"/>
          <w:szCs w:val="24"/>
        </w:rPr>
        <w:t>；</w:t>
      </w:r>
    </w:p>
    <w:p>
      <w:pPr>
        <w:spacing w:line="360" w:lineRule="auto"/>
        <w:ind w:firstLine="570"/>
        <w:rPr>
          <w:rFonts w:hint="eastAsia" w:ascii="宋体" w:hAnsi="宋体"/>
          <w:sz w:val="24"/>
          <w:szCs w:val="24"/>
        </w:rPr>
      </w:pPr>
      <w:r>
        <w:rPr>
          <w:rFonts w:hint="eastAsia" w:ascii="宋体" w:hAnsi="宋体"/>
          <w:sz w:val="24"/>
          <w:szCs w:val="24"/>
        </w:rPr>
        <w:t xml:space="preserve">（3）  </w:t>
      </w:r>
      <w:r>
        <w:rPr>
          <w:rFonts w:hint="eastAsia" w:ascii="宋体" w:hAnsi="宋体"/>
          <w:sz w:val="24"/>
          <w:szCs w:val="24"/>
          <w:lang w:eastAsia="zh-CN"/>
        </w:rPr>
        <w:t>响应文件</w:t>
      </w:r>
      <w:r>
        <w:rPr>
          <w:rFonts w:hint="eastAsia" w:ascii="宋体" w:hAnsi="宋体"/>
          <w:sz w:val="24"/>
          <w:szCs w:val="24"/>
        </w:rPr>
        <w:t>应盖而未盖公章或非本公司公章的、不按正确位置盖章的；未装订、未密封、法定代表人授权书等填写不完整或有涂改未加盖公章的；</w:t>
      </w:r>
    </w:p>
    <w:p>
      <w:pPr>
        <w:spacing w:line="360" w:lineRule="auto"/>
        <w:ind w:firstLine="570"/>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4</w:t>
      </w:r>
      <w:r>
        <w:rPr>
          <w:rFonts w:hint="eastAsia" w:ascii="宋体" w:hAnsi="宋体"/>
          <w:sz w:val="24"/>
          <w:szCs w:val="24"/>
        </w:rPr>
        <w:t>） 未按规定交纳</w:t>
      </w:r>
      <w:r>
        <w:rPr>
          <w:rFonts w:hint="eastAsia" w:ascii="宋体" w:hAnsi="宋体"/>
          <w:sz w:val="24"/>
          <w:szCs w:val="24"/>
          <w:lang w:eastAsia="zh-CN"/>
        </w:rPr>
        <w:t>谈判保证金</w:t>
      </w:r>
      <w:r>
        <w:rPr>
          <w:rFonts w:hint="eastAsia" w:ascii="宋体" w:hAnsi="宋体"/>
          <w:sz w:val="24"/>
          <w:szCs w:val="24"/>
        </w:rPr>
        <w:t>的</w:t>
      </w:r>
      <w:r>
        <w:rPr>
          <w:rFonts w:hint="eastAsia" w:ascii="宋体" w:hAnsi="宋体"/>
          <w:sz w:val="24"/>
          <w:szCs w:val="24"/>
          <w:lang w:eastAsia="zh-CN"/>
        </w:rPr>
        <w:t>响应文件</w:t>
      </w:r>
      <w:r>
        <w:rPr>
          <w:rFonts w:hint="eastAsia" w:ascii="宋体" w:hAnsi="宋体"/>
          <w:sz w:val="24"/>
          <w:szCs w:val="24"/>
        </w:rPr>
        <w:t>；</w:t>
      </w:r>
    </w:p>
    <w:p>
      <w:pPr>
        <w:spacing w:line="360" w:lineRule="auto"/>
        <w:ind w:firstLine="570"/>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5</w:t>
      </w:r>
      <w:r>
        <w:rPr>
          <w:rFonts w:hint="eastAsia" w:ascii="宋体" w:hAnsi="宋体"/>
          <w:sz w:val="24"/>
          <w:szCs w:val="24"/>
        </w:rPr>
        <w:t>） 出现影响采购公正的违法违规行为的投标性文件；</w:t>
      </w:r>
    </w:p>
    <w:p>
      <w:pPr>
        <w:pStyle w:val="4"/>
        <w:numPr>
          <w:ilvl w:val="0"/>
          <w:numId w:val="0"/>
        </w:numPr>
        <w:ind w:left="420" w:hanging="330"/>
        <w:rPr>
          <w:rFonts w:hint="eastAsia" w:ascii="宋体" w:hAnsi="宋体" w:eastAsia="宋体"/>
          <w:sz w:val="32"/>
          <w:szCs w:val="32"/>
        </w:rPr>
      </w:pPr>
      <w:r>
        <w:rPr>
          <w:rFonts w:hint="eastAsia" w:ascii="宋体" w:hAnsi="宋体" w:eastAsia="宋体"/>
          <w:sz w:val="32"/>
          <w:szCs w:val="32"/>
        </w:rPr>
        <w:t>五、开、评标程序</w:t>
      </w:r>
    </w:p>
    <w:p>
      <w:pPr>
        <w:spacing w:line="360" w:lineRule="auto"/>
        <w:ind w:firstLine="570"/>
        <w:rPr>
          <w:rFonts w:hint="eastAsia" w:ascii="宋体" w:hAnsi="宋体"/>
          <w:b/>
          <w:sz w:val="24"/>
          <w:szCs w:val="24"/>
        </w:rPr>
      </w:pPr>
      <w:r>
        <w:rPr>
          <w:rFonts w:hint="eastAsia" w:ascii="宋体" w:hAnsi="宋体"/>
          <w:sz w:val="24"/>
          <w:szCs w:val="24"/>
          <w:lang w:val="en-US" w:eastAsia="zh-CN"/>
        </w:rPr>
        <w:t>1</w:t>
      </w:r>
      <w:r>
        <w:rPr>
          <w:rFonts w:hint="eastAsia" w:ascii="宋体" w:hAnsi="宋体" w:cs="Times New Roman"/>
          <w:sz w:val="24"/>
          <w:szCs w:val="24"/>
          <w:lang w:val="en-US" w:eastAsia="zh-CN"/>
        </w:rPr>
        <w:t>9</w:t>
      </w:r>
      <w:r>
        <w:rPr>
          <w:rFonts w:hint="eastAsia" w:ascii="宋体" w:hAnsi="宋体"/>
          <w:sz w:val="24"/>
          <w:szCs w:val="24"/>
        </w:rPr>
        <w:t xml:space="preserve">  组织谈判专家按照谈判原则和办法对</w:t>
      </w:r>
      <w:r>
        <w:rPr>
          <w:rFonts w:hint="eastAsia" w:ascii="宋体" w:hAnsi="宋体"/>
          <w:sz w:val="24"/>
          <w:szCs w:val="24"/>
          <w:lang w:eastAsia="zh-CN"/>
        </w:rPr>
        <w:t>响应文件</w:t>
      </w:r>
      <w:r>
        <w:rPr>
          <w:rFonts w:hint="eastAsia" w:ascii="宋体" w:hAnsi="宋体"/>
          <w:sz w:val="24"/>
          <w:szCs w:val="24"/>
        </w:rPr>
        <w:t>进行评审。评标时，</w:t>
      </w:r>
      <w:r>
        <w:rPr>
          <w:rFonts w:hint="eastAsia" w:ascii="宋体" w:hAnsi="宋体"/>
          <w:sz w:val="24"/>
          <w:szCs w:val="24"/>
          <w:lang w:eastAsia="zh-CN"/>
        </w:rPr>
        <w:t>供应商</w:t>
      </w:r>
      <w:r>
        <w:rPr>
          <w:rFonts w:hint="eastAsia" w:ascii="宋体" w:hAnsi="宋体"/>
          <w:sz w:val="24"/>
          <w:szCs w:val="24"/>
        </w:rPr>
        <w:t>必须按</w:t>
      </w:r>
      <w:r>
        <w:rPr>
          <w:rFonts w:hint="eastAsia" w:ascii="宋体" w:hAnsi="宋体"/>
          <w:sz w:val="24"/>
          <w:szCs w:val="24"/>
          <w:lang w:eastAsia="zh-CN"/>
        </w:rPr>
        <w:t>采购人</w:t>
      </w:r>
      <w:r>
        <w:rPr>
          <w:rFonts w:hint="eastAsia" w:ascii="宋体" w:hAnsi="宋体"/>
          <w:sz w:val="24"/>
          <w:szCs w:val="24"/>
        </w:rPr>
        <w:t>安排程序对谈判组提出的问题进行答辩、澄清。</w:t>
      </w:r>
      <w:r>
        <w:rPr>
          <w:rFonts w:hint="eastAsia" w:ascii="宋体" w:hAnsi="宋体"/>
          <w:b/>
          <w:sz w:val="24"/>
          <w:szCs w:val="24"/>
        </w:rPr>
        <w:t>谈判专家在澄清所有技术问题后，要求</w:t>
      </w:r>
      <w:r>
        <w:rPr>
          <w:rFonts w:hint="eastAsia" w:ascii="宋体" w:hAnsi="宋体"/>
          <w:b/>
          <w:sz w:val="24"/>
          <w:szCs w:val="24"/>
          <w:lang w:eastAsia="zh-CN"/>
        </w:rPr>
        <w:t>供应商</w:t>
      </w:r>
      <w:r>
        <w:rPr>
          <w:rFonts w:hint="eastAsia" w:ascii="宋体" w:hAnsi="宋体"/>
          <w:b/>
          <w:sz w:val="24"/>
          <w:szCs w:val="24"/>
        </w:rPr>
        <w:t>进行</w:t>
      </w:r>
      <w:r>
        <w:rPr>
          <w:rFonts w:hint="eastAsia" w:ascii="宋体" w:hAnsi="宋体"/>
          <w:b/>
          <w:sz w:val="24"/>
          <w:szCs w:val="24"/>
          <w:lang w:eastAsia="zh-CN"/>
        </w:rPr>
        <w:t>最终</w:t>
      </w:r>
      <w:r>
        <w:rPr>
          <w:rFonts w:hint="eastAsia" w:ascii="宋体" w:hAnsi="宋体"/>
          <w:b/>
          <w:sz w:val="24"/>
          <w:szCs w:val="24"/>
        </w:rPr>
        <w:t>书面报价和承诺。</w:t>
      </w:r>
    </w:p>
    <w:p>
      <w:pPr>
        <w:spacing w:line="360" w:lineRule="auto"/>
        <w:ind w:firstLine="570"/>
        <w:rPr>
          <w:rFonts w:hint="eastAsia" w:ascii="宋体" w:hAnsi="宋体"/>
          <w:sz w:val="24"/>
          <w:szCs w:val="24"/>
        </w:rPr>
      </w:pPr>
      <w:r>
        <w:rPr>
          <w:rFonts w:hint="eastAsia" w:ascii="宋体" w:hAnsi="宋体"/>
          <w:sz w:val="24"/>
          <w:szCs w:val="24"/>
          <w:lang w:val="en-US" w:eastAsia="zh-CN"/>
        </w:rPr>
        <w:t>19.1</w:t>
      </w:r>
      <w:r>
        <w:rPr>
          <w:rFonts w:hint="eastAsia" w:ascii="宋体" w:hAnsi="宋体"/>
          <w:sz w:val="24"/>
          <w:szCs w:val="24"/>
        </w:rPr>
        <w:t>谈判专家按照评标办法与谈判原则填写</w:t>
      </w:r>
      <w:r>
        <w:rPr>
          <w:rFonts w:hint="eastAsia" w:ascii="宋体" w:hAnsi="宋体"/>
          <w:b/>
          <w:sz w:val="24"/>
          <w:szCs w:val="24"/>
        </w:rPr>
        <w:t>谈判推荐意见书</w:t>
      </w:r>
      <w:r>
        <w:rPr>
          <w:rFonts w:hint="eastAsia" w:ascii="宋体" w:hAnsi="宋体"/>
          <w:sz w:val="24"/>
          <w:szCs w:val="24"/>
        </w:rPr>
        <w:t>，以排序方式提出推荐意见与建议。</w:t>
      </w:r>
    </w:p>
    <w:p>
      <w:pPr>
        <w:spacing w:line="360" w:lineRule="auto"/>
        <w:ind w:firstLine="570"/>
        <w:rPr>
          <w:rFonts w:hint="eastAsia" w:ascii="宋体" w:hAnsi="宋体"/>
          <w:sz w:val="24"/>
          <w:szCs w:val="24"/>
        </w:rPr>
      </w:pPr>
      <w:r>
        <w:rPr>
          <w:rFonts w:hint="eastAsia" w:ascii="宋体" w:hAnsi="宋体"/>
          <w:sz w:val="24"/>
          <w:szCs w:val="24"/>
          <w:lang w:val="en-US" w:eastAsia="zh-CN"/>
        </w:rPr>
        <w:t>19.2</w:t>
      </w:r>
      <w:r>
        <w:rPr>
          <w:rFonts w:hint="eastAsia" w:ascii="宋体" w:hAnsi="宋体"/>
          <w:sz w:val="24"/>
          <w:szCs w:val="24"/>
        </w:rPr>
        <w:t xml:space="preserve">  </w:t>
      </w:r>
      <w:r>
        <w:rPr>
          <w:rFonts w:hint="eastAsia" w:ascii="宋体" w:hAnsi="宋体"/>
          <w:sz w:val="24"/>
          <w:szCs w:val="24"/>
          <w:lang w:eastAsia="zh-CN"/>
        </w:rPr>
        <w:t>采购人</w:t>
      </w:r>
      <w:r>
        <w:rPr>
          <w:rFonts w:hint="eastAsia" w:ascii="宋体" w:hAnsi="宋体"/>
          <w:sz w:val="24"/>
          <w:szCs w:val="24"/>
        </w:rPr>
        <w:t>根据专家谈判推荐意见与建议，确定和公布最终</w:t>
      </w:r>
      <w:r>
        <w:rPr>
          <w:rFonts w:hint="eastAsia" w:ascii="宋体" w:hAnsi="宋体"/>
          <w:sz w:val="24"/>
          <w:szCs w:val="24"/>
          <w:lang w:eastAsia="zh-CN"/>
        </w:rPr>
        <w:t>成交供应商</w:t>
      </w:r>
      <w:r>
        <w:rPr>
          <w:rFonts w:hint="eastAsia" w:ascii="宋体" w:hAnsi="宋体"/>
          <w:sz w:val="24"/>
          <w:szCs w:val="24"/>
        </w:rPr>
        <w:t>。在确定和公布最终</w:t>
      </w:r>
      <w:r>
        <w:rPr>
          <w:rFonts w:hint="eastAsia" w:ascii="宋体" w:hAnsi="宋体"/>
          <w:sz w:val="24"/>
          <w:szCs w:val="24"/>
          <w:lang w:eastAsia="zh-CN"/>
        </w:rPr>
        <w:t>成交供应商</w:t>
      </w:r>
      <w:r>
        <w:rPr>
          <w:rFonts w:hint="eastAsia" w:ascii="宋体" w:hAnsi="宋体"/>
          <w:sz w:val="24"/>
          <w:szCs w:val="24"/>
        </w:rPr>
        <w:t>前，</w:t>
      </w:r>
      <w:r>
        <w:rPr>
          <w:rFonts w:hint="eastAsia" w:ascii="宋体" w:hAnsi="宋体"/>
          <w:sz w:val="24"/>
          <w:szCs w:val="24"/>
          <w:lang w:eastAsia="zh-CN"/>
        </w:rPr>
        <w:t>采购人</w:t>
      </w:r>
      <w:r>
        <w:rPr>
          <w:rFonts w:hint="eastAsia" w:ascii="宋体" w:hAnsi="宋体"/>
          <w:sz w:val="24"/>
          <w:szCs w:val="24"/>
        </w:rPr>
        <w:t>认为必要时，可以对认为有必要了解或核实的问题进行考查、核实。</w:t>
      </w:r>
    </w:p>
    <w:p>
      <w:pPr>
        <w:spacing w:line="360" w:lineRule="auto"/>
        <w:ind w:firstLine="540" w:firstLineChars="225"/>
        <w:rPr>
          <w:rFonts w:hint="eastAsia" w:ascii="宋体" w:hAnsi="宋体"/>
          <w:kern w:val="0"/>
          <w:sz w:val="24"/>
          <w:szCs w:val="24"/>
        </w:rPr>
      </w:pPr>
      <w:r>
        <w:rPr>
          <w:rFonts w:hint="eastAsia" w:ascii="宋体" w:hAnsi="宋体"/>
          <w:kern w:val="0"/>
          <w:sz w:val="24"/>
          <w:szCs w:val="24"/>
        </w:rPr>
        <w:t>2</w:t>
      </w:r>
      <w:r>
        <w:rPr>
          <w:rFonts w:hint="eastAsia" w:ascii="宋体" w:hAnsi="宋体"/>
          <w:kern w:val="0"/>
          <w:sz w:val="24"/>
          <w:szCs w:val="24"/>
          <w:lang w:val="en-US" w:eastAsia="zh-CN"/>
        </w:rPr>
        <w:t>0</w:t>
      </w:r>
      <w:r>
        <w:rPr>
          <w:rFonts w:hint="eastAsia" w:ascii="宋体" w:hAnsi="宋体"/>
          <w:kern w:val="0"/>
          <w:sz w:val="24"/>
          <w:szCs w:val="24"/>
        </w:rPr>
        <w:t xml:space="preserve"> 谈判</w:t>
      </w:r>
    </w:p>
    <w:p>
      <w:pPr>
        <w:spacing w:line="360" w:lineRule="auto"/>
        <w:ind w:firstLine="570"/>
        <w:rPr>
          <w:rFonts w:hint="eastAsia" w:ascii="宋体" w:hAnsi="宋体"/>
          <w:sz w:val="24"/>
          <w:szCs w:val="24"/>
        </w:rPr>
      </w:pPr>
      <w:r>
        <w:rPr>
          <w:rFonts w:hint="eastAsia" w:ascii="宋体" w:hAnsi="宋体"/>
          <w:sz w:val="24"/>
          <w:szCs w:val="24"/>
          <w:lang w:val="en-US" w:eastAsia="zh-CN"/>
        </w:rPr>
        <w:t>20</w:t>
      </w:r>
      <w:r>
        <w:rPr>
          <w:rFonts w:hint="eastAsia" w:ascii="宋体" w:hAnsi="宋体"/>
          <w:sz w:val="24"/>
          <w:szCs w:val="24"/>
        </w:rPr>
        <w:t>.1  谈判组审查投标书的响应性只根据谈判文件的要求和投标书的内容，而不寻求其它外部证据。如果投标书技术指标实质上没有响应谈判文件的要求，将不再进一步评审。</w:t>
      </w:r>
      <w:r>
        <w:rPr>
          <w:rFonts w:hint="eastAsia" w:ascii="宋体" w:hAnsi="宋体"/>
          <w:sz w:val="24"/>
          <w:szCs w:val="24"/>
          <w:lang w:eastAsia="zh-CN"/>
        </w:rPr>
        <w:t>供应商</w:t>
      </w:r>
      <w:r>
        <w:rPr>
          <w:rFonts w:hint="eastAsia" w:ascii="宋体" w:hAnsi="宋体"/>
          <w:sz w:val="24"/>
          <w:szCs w:val="24"/>
        </w:rPr>
        <w:t>不得通过修正或撤消不合要求的偏离重新参与投标。</w:t>
      </w:r>
    </w:p>
    <w:p>
      <w:pPr>
        <w:spacing w:line="360" w:lineRule="auto"/>
        <w:ind w:firstLine="570"/>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0</w:t>
      </w:r>
      <w:r>
        <w:rPr>
          <w:rFonts w:hint="eastAsia" w:ascii="宋体" w:hAnsi="宋体"/>
          <w:sz w:val="24"/>
          <w:szCs w:val="24"/>
        </w:rPr>
        <w:t>.2  审核投标书有无报价计算上的错误。修正错误的原则如下：当单价与数量的乘积大于总价时，以原报总价为准；当单价与数量的乘积小于总价时，以原报单价为准，并修正总价。调整后的价格应对</w:t>
      </w:r>
      <w:r>
        <w:rPr>
          <w:rFonts w:hint="eastAsia" w:ascii="宋体" w:hAnsi="宋体"/>
          <w:sz w:val="24"/>
          <w:szCs w:val="24"/>
          <w:lang w:eastAsia="zh-CN"/>
        </w:rPr>
        <w:t>供应商</w:t>
      </w:r>
      <w:r>
        <w:rPr>
          <w:rFonts w:hint="eastAsia" w:ascii="宋体" w:hAnsi="宋体"/>
          <w:sz w:val="24"/>
          <w:szCs w:val="24"/>
        </w:rPr>
        <w:t>具有约束力。如果</w:t>
      </w:r>
      <w:r>
        <w:rPr>
          <w:rFonts w:hint="eastAsia" w:ascii="宋体" w:hAnsi="宋体"/>
          <w:sz w:val="24"/>
          <w:szCs w:val="24"/>
          <w:lang w:eastAsia="zh-CN"/>
        </w:rPr>
        <w:t>供应商</w:t>
      </w:r>
      <w:r>
        <w:rPr>
          <w:rFonts w:hint="eastAsia" w:ascii="宋体" w:hAnsi="宋体"/>
          <w:sz w:val="24"/>
          <w:szCs w:val="24"/>
        </w:rPr>
        <w:t>不接受修正后的价格，则投标将被拒绝。</w:t>
      </w:r>
    </w:p>
    <w:p>
      <w:pPr>
        <w:spacing w:line="360" w:lineRule="auto"/>
        <w:ind w:firstLine="570"/>
        <w:rPr>
          <w:rFonts w:hint="eastAsia" w:ascii="宋体" w:hAnsi="宋体" w:cs="Times New Roman"/>
          <w:sz w:val="24"/>
          <w:szCs w:val="24"/>
        </w:rPr>
      </w:pPr>
      <w:r>
        <w:rPr>
          <w:rFonts w:hint="eastAsia" w:ascii="宋体" w:hAnsi="宋体" w:cs="Times New Roman"/>
          <w:sz w:val="24"/>
          <w:szCs w:val="24"/>
        </w:rPr>
        <w:t>2</w:t>
      </w:r>
      <w:r>
        <w:rPr>
          <w:rFonts w:hint="eastAsia" w:ascii="宋体" w:hAnsi="宋体" w:cs="Times New Roman"/>
          <w:sz w:val="24"/>
          <w:szCs w:val="24"/>
          <w:lang w:val="en-US" w:eastAsia="zh-CN"/>
        </w:rPr>
        <w:t>0</w:t>
      </w:r>
      <w:r>
        <w:rPr>
          <w:rFonts w:hint="eastAsia" w:ascii="宋体" w:hAnsi="宋体" w:cs="Times New Roman"/>
          <w:sz w:val="24"/>
          <w:szCs w:val="24"/>
        </w:rPr>
        <w:t>.3  为了有助于对投标书的审查、评价和比较，</w:t>
      </w:r>
      <w:r>
        <w:rPr>
          <w:rFonts w:hint="eastAsia" w:ascii="宋体" w:hAnsi="宋体" w:cs="Times New Roman"/>
          <w:sz w:val="24"/>
          <w:szCs w:val="24"/>
          <w:lang w:eastAsia="zh-CN"/>
        </w:rPr>
        <w:t>采购人</w:t>
      </w:r>
      <w:r>
        <w:rPr>
          <w:rFonts w:hint="eastAsia" w:ascii="宋体" w:hAnsi="宋体" w:cs="Times New Roman"/>
          <w:sz w:val="24"/>
          <w:szCs w:val="24"/>
        </w:rPr>
        <w:t>可分别要求</w:t>
      </w:r>
      <w:r>
        <w:rPr>
          <w:rFonts w:hint="eastAsia" w:ascii="宋体" w:hAnsi="宋体" w:cs="Times New Roman"/>
          <w:sz w:val="24"/>
          <w:szCs w:val="24"/>
          <w:lang w:eastAsia="zh-CN"/>
        </w:rPr>
        <w:t>供应商</w:t>
      </w:r>
      <w:r>
        <w:rPr>
          <w:rFonts w:hint="eastAsia" w:ascii="宋体" w:hAnsi="宋体" w:cs="Times New Roman"/>
          <w:sz w:val="24"/>
          <w:szCs w:val="24"/>
        </w:rPr>
        <w:t>对其投标书进行澄清，在</w:t>
      </w:r>
      <w:r>
        <w:rPr>
          <w:rFonts w:hint="eastAsia" w:ascii="宋体" w:hAnsi="宋体" w:cs="Times New Roman"/>
          <w:sz w:val="24"/>
          <w:szCs w:val="24"/>
          <w:lang w:eastAsia="zh-CN"/>
        </w:rPr>
        <w:t>采购人</w:t>
      </w:r>
      <w:r>
        <w:rPr>
          <w:rFonts w:hint="eastAsia" w:ascii="宋体" w:hAnsi="宋体" w:cs="Times New Roman"/>
          <w:sz w:val="24"/>
          <w:szCs w:val="24"/>
        </w:rPr>
        <w:t>认为必要时，有关澄清的内容答复应以书面形式提交或认可。</w:t>
      </w:r>
    </w:p>
    <w:p>
      <w:pPr>
        <w:spacing w:line="360" w:lineRule="auto"/>
        <w:ind w:firstLine="570"/>
        <w:rPr>
          <w:rFonts w:hint="default" w:ascii="宋体" w:hAnsi="宋体" w:cs="Times New Roman"/>
          <w:sz w:val="24"/>
          <w:szCs w:val="24"/>
          <w:lang w:val="en-US" w:eastAsia="zh-CN"/>
        </w:rPr>
      </w:pPr>
      <w:bookmarkStart w:id="6" w:name="_Toc394086922"/>
      <w:bookmarkStart w:id="7" w:name="_Toc71964316"/>
      <w:r>
        <w:rPr>
          <w:rFonts w:hint="eastAsia" w:ascii="宋体" w:hAnsi="宋体" w:cs="Times New Roman"/>
          <w:sz w:val="24"/>
          <w:szCs w:val="24"/>
        </w:rPr>
        <w:t>2</w:t>
      </w:r>
      <w:r>
        <w:rPr>
          <w:rFonts w:hint="eastAsia" w:ascii="宋体" w:hAnsi="宋体" w:cs="Times New Roman"/>
          <w:sz w:val="24"/>
          <w:szCs w:val="24"/>
          <w:lang w:val="en-US" w:eastAsia="zh-CN"/>
        </w:rPr>
        <w:t>1</w:t>
      </w:r>
      <w:r>
        <w:rPr>
          <w:rFonts w:hint="eastAsia" w:ascii="宋体" w:hAnsi="宋体" w:cs="Times New Roman"/>
          <w:sz w:val="24"/>
          <w:szCs w:val="24"/>
        </w:rPr>
        <w:t>、</w:t>
      </w:r>
      <w:bookmarkEnd w:id="6"/>
      <w:r>
        <w:rPr>
          <w:rFonts w:hint="eastAsia" w:ascii="宋体" w:hAnsi="宋体" w:cs="Times New Roman"/>
          <w:sz w:val="24"/>
          <w:szCs w:val="24"/>
          <w:lang w:val="en-US" w:eastAsia="zh-CN"/>
        </w:rPr>
        <w:t>采购代理机构应当在评审结束后2个工作日内将评审报告送采购人确认。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pPr>
        <w:spacing w:line="360" w:lineRule="auto"/>
        <w:ind w:firstLine="570"/>
        <w:rPr>
          <w:rFonts w:hint="eastAsia" w:ascii="宋体" w:hAnsi="宋体"/>
          <w:b/>
          <w:sz w:val="24"/>
          <w:szCs w:val="24"/>
        </w:rPr>
      </w:pPr>
      <w:r>
        <w:rPr>
          <w:rFonts w:hint="eastAsia" w:ascii="宋体" w:hAnsi="宋体"/>
          <w:b/>
          <w:sz w:val="24"/>
          <w:szCs w:val="24"/>
        </w:rPr>
        <w:t>2</w:t>
      </w:r>
      <w:r>
        <w:rPr>
          <w:rFonts w:hint="eastAsia" w:ascii="宋体" w:hAnsi="宋体"/>
          <w:b/>
          <w:sz w:val="24"/>
          <w:szCs w:val="24"/>
          <w:lang w:val="en-US" w:eastAsia="zh-CN"/>
        </w:rPr>
        <w:t>2</w:t>
      </w:r>
      <w:r>
        <w:rPr>
          <w:rFonts w:hint="eastAsia" w:ascii="宋体" w:hAnsi="宋体"/>
          <w:b/>
          <w:sz w:val="24"/>
          <w:szCs w:val="24"/>
        </w:rPr>
        <w:t>、谈判注意事项</w:t>
      </w:r>
    </w:p>
    <w:p>
      <w:pPr>
        <w:spacing w:line="360" w:lineRule="auto"/>
        <w:ind w:firstLine="570"/>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2</w:t>
      </w:r>
      <w:r>
        <w:rPr>
          <w:rFonts w:hint="eastAsia" w:ascii="宋体" w:hAnsi="宋体"/>
          <w:sz w:val="24"/>
          <w:szCs w:val="24"/>
        </w:rPr>
        <w:t>.1  谈判小组内部讨论的情况和意见必须保密，任何人不得以任何形式透露给谈判小组以外的任何单位或个人。</w:t>
      </w:r>
    </w:p>
    <w:p>
      <w:pPr>
        <w:spacing w:line="360" w:lineRule="auto"/>
        <w:ind w:firstLine="570"/>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2</w:t>
      </w:r>
      <w:r>
        <w:rPr>
          <w:rFonts w:hint="eastAsia" w:ascii="宋体" w:hAnsi="宋体"/>
          <w:sz w:val="24"/>
          <w:szCs w:val="24"/>
        </w:rPr>
        <w:t>.2  在谈判过程中，供应商不得以任何形式对谈判小组成员进行旨在影响谈判结果的私下接触，否则取消参与谈判的资格。</w:t>
      </w:r>
    </w:p>
    <w:p>
      <w:pPr>
        <w:spacing w:line="360" w:lineRule="auto"/>
        <w:ind w:firstLine="570"/>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2</w:t>
      </w:r>
      <w:r>
        <w:rPr>
          <w:rFonts w:hint="eastAsia" w:ascii="宋体" w:hAnsi="宋体"/>
          <w:sz w:val="24"/>
          <w:szCs w:val="24"/>
        </w:rPr>
        <w:t>.3  在谈判过程中，谈判小组可以对谈判文件的内容（包括运输、服务条款）在符合谈判文件的前提下随时进行修改，并将修改内容通知到参加的所有供应商。</w:t>
      </w:r>
    </w:p>
    <w:p>
      <w:pPr>
        <w:spacing w:line="360" w:lineRule="auto"/>
        <w:ind w:firstLine="570"/>
        <w:rPr>
          <w:rFonts w:hint="eastAsia" w:ascii="宋体" w:hAnsi="宋体"/>
          <w:sz w:val="24"/>
          <w:szCs w:val="24"/>
        </w:rPr>
      </w:pPr>
      <w:r>
        <w:rPr>
          <w:rFonts w:hint="eastAsia" w:ascii="宋体" w:hAnsi="宋体"/>
          <w:sz w:val="24"/>
          <w:szCs w:val="24"/>
          <w:lang w:val="en-US" w:eastAsia="zh-CN"/>
        </w:rPr>
        <w:t>22</w:t>
      </w:r>
      <w:r>
        <w:rPr>
          <w:rFonts w:hint="eastAsia" w:ascii="宋体" w:hAnsi="宋体"/>
          <w:sz w:val="24"/>
          <w:szCs w:val="24"/>
        </w:rPr>
        <w:t xml:space="preserve"> 在对报价进行谈判的同时注意考虑：</w:t>
      </w:r>
    </w:p>
    <w:p>
      <w:pPr>
        <w:spacing w:line="360" w:lineRule="auto"/>
        <w:ind w:firstLine="570"/>
        <w:rPr>
          <w:rFonts w:hint="eastAsia" w:ascii="宋体" w:hAnsi="宋体"/>
          <w:sz w:val="24"/>
          <w:szCs w:val="24"/>
        </w:rPr>
      </w:pPr>
      <w:r>
        <w:rPr>
          <w:rFonts w:ascii="宋体" w:hAnsi="宋体"/>
          <w:sz w:val="24"/>
          <w:szCs w:val="24"/>
        </w:rPr>
        <w:fldChar w:fldCharType="begin"/>
      </w:r>
      <w:r>
        <w:rPr>
          <w:rFonts w:hint="eastAsia" w:ascii="宋体" w:hAnsi="宋体"/>
          <w:sz w:val="24"/>
          <w:szCs w:val="24"/>
        </w:rPr>
        <w:instrText xml:space="preserve"> = 1 \* GB2 </w:instrText>
      </w:r>
      <w:r>
        <w:rPr>
          <w:rFonts w:ascii="宋体" w:hAnsi="宋体"/>
          <w:sz w:val="24"/>
          <w:szCs w:val="24"/>
        </w:rPr>
        <w:fldChar w:fldCharType="separate"/>
      </w:r>
      <w:r>
        <w:rPr>
          <w:rFonts w:hint="eastAsia" w:ascii="宋体" w:hAnsi="宋体"/>
          <w:sz w:val="24"/>
          <w:szCs w:val="24"/>
        </w:rPr>
        <w:t>⑴</w:t>
      </w:r>
      <w:r>
        <w:rPr>
          <w:rFonts w:ascii="宋体" w:hAnsi="宋体"/>
          <w:sz w:val="24"/>
          <w:szCs w:val="24"/>
        </w:rPr>
        <w:fldChar w:fldCharType="end"/>
      </w:r>
      <w:r>
        <w:rPr>
          <w:rFonts w:hint="eastAsia" w:ascii="宋体" w:hAnsi="宋体"/>
          <w:sz w:val="24"/>
          <w:szCs w:val="24"/>
        </w:rPr>
        <w:t>、产品的质量、经营企业产品的来源，是否符合采购人要求。</w:t>
      </w:r>
    </w:p>
    <w:p>
      <w:pPr>
        <w:spacing w:line="360" w:lineRule="auto"/>
        <w:ind w:firstLine="570"/>
        <w:rPr>
          <w:rFonts w:hint="eastAsia" w:ascii="宋体" w:hAnsi="宋体"/>
          <w:sz w:val="24"/>
          <w:szCs w:val="24"/>
        </w:rPr>
      </w:pPr>
      <w:r>
        <w:rPr>
          <w:rFonts w:ascii="宋体" w:hAnsi="宋体"/>
          <w:sz w:val="24"/>
          <w:szCs w:val="24"/>
        </w:rPr>
        <w:fldChar w:fldCharType="begin"/>
      </w:r>
      <w:r>
        <w:rPr>
          <w:rFonts w:hint="eastAsia" w:ascii="宋体" w:hAnsi="宋体"/>
          <w:sz w:val="24"/>
          <w:szCs w:val="24"/>
        </w:rPr>
        <w:instrText xml:space="preserve"> = 2 \* GB2 </w:instrText>
      </w:r>
      <w:r>
        <w:rPr>
          <w:rFonts w:ascii="宋体" w:hAnsi="宋体"/>
          <w:sz w:val="24"/>
          <w:szCs w:val="24"/>
        </w:rPr>
        <w:fldChar w:fldCharType="separate"/>
      </w:r>
      <w:r>
        <w:rPr>
          <w:rFonts w:hint="eastAsia" w:ascii="宋体" w:hAnsi="宋体"/>
          <w:sz w:val="24"/>
          <w:szCs w:val="24"/>
        </w:rPr>
        <w:t>⑵</w:t>
      </w:r>
      <w:r>
        <w:rPr>
          <w:rFonts w:ascii="宋体" w:hAnsi="宋体"/>
          <w:sz w:val="24"/>
          <w:szCs w:val="24"/>
        </w:rPr>
        <w:fldChar w:fldCharType="end"/>
      </w:r>
      <w:r>
        <w:rPr>
          <w:rFonts w:hint="eastAsia" w:ascii="宋体" w:hAnsi="宋体"/>
          <w:sz w:val="24"/>
          <w:szCs w:val="24"/>
        </w:rPr>
        <w:t>、售后服务承诺。</w:t>
      </w:r>
    </w:p>
    <w:p>
      <w:pPr>
        <w:spacing w:line="360" w:lineRule="auto"/>
        <w:ind w:firstLine="570"/>
        <w:rPr>
          <w:rFonts w:hint="eastAsia" w:ascii="宋体" w:hAnsi="宋体"/>
          <w:sz w:val="24"/>
          <w:szCs w:val="24"/>
        </w:rPr>
      </w:pPr>
      <w:r>
        <w:rPr>
          <w:rFonts w:ascii="宋体" w:hAnsi="宋体"/>
          <w:sz w:val="24"/>
          <w:szCs w:val="24"/>
        </w:rPr>
        <w:fldChar w:fldCharType="begin"/>
      </w:r>
      <w:r>
        <w:rPr>
          <w:rFonts w:hint="eastAsia" w:ascii="宋体" w:hAnsi="宋体"/>
          <w:sz w:val="24"/>
          <w:szCs w:val="24"/>
        </w:rPr>
        <w:instrText xml:space="preserve"> = 3 \* GB2 </w:instrText>
      </w:r>
      <w:r>
        <w:rPr>
          <w:rFonts w:ascii="宋体" w:hAnsi="宋体"/>
          <w:sz w:val="24"/>
          <w:szCs w:val="24"/>
        </w:rPr>
        <w:fldChar w:fldCharType="separate"/>
      </w:r>
      <w:r>
        <w:rPr>
          <w:rFonts w:hint="eastAsia" w:ascii="宋体" w:hAnsi="宋体"/>
          <w:sz w:val="24"/>
          <w:szCs w:val="24"/>
        </w:rPr>
        <w:t>⑶</w:t>
      </w:r>
      <w:r>
        <w:rPr>
          <w:rFonts w:ascii="宋体" w:hAnsi="宋体"/>
          <w:sz w:val="24"/>
          <w:szCs w:val="24"/>
        </w:rPr>
        <w:fldChar w:fldCharType="end"/>
      </w:r>
      <w:r>
        <w:rPr>
          <w:rFonts w:hint="eastAsia" w:ascii="宋体" w:hAnsi="宋体"/>
          <w:sz w:val="24"/>
          <w:szCs w:val="24"/>
        </w:rPr>
        <w:t>、供货时间。</w:t>
      </w:r>
    </w:p>
    <w:p>
      <w:pPr>
        <w:spacing w:line="360" w:lineRule="auto"/>
        <w:ind w:firstLine="570"/>
        <w:rPr>
          <w:rFonts w:hint="eastAsia" w:ascii="宋体" w:hAnsi="宋体"/>
          <w:sz w:val="24"/>
          <w:szCs w:val="24"/>
        </w:rPr>
      </w:pPr>
      <w:r>
        <w:rPr>
          <w:rFonts w:ascii="宋体" w:hAnsi="宋体"/>
          <w:sz w:val="24"/>
          <w:szCs w:val="24"/>
        </w:rPr>
        <w:fldChar w:fldCharType="begin"/>
      </w:r>
      <w:r>
        <w:rPr>
          <w:rFonts w:hint="eastAsia" w:ascii="宋体" w:hAnsi="宋体"/>
          <w:sz w:val="24"/>
          <w:szCs w:val="24"/>
        </w:rPr>
        <w:instrText xml:space="preserve"> = 4 \* GB2 </w:instrText>
      </w:r>
      <w:r>
        <w:rPr>
          <w:rFonts w:ascii="宋体" w:hAnsi="宋体"/>
          <w:sz w:val="24"/>
          <w:szCs w:val="24"/>
        </w:rPr>
        <w:fldChar w:fldCharType="separate"/>
      </w:r>
      <w:r>
        <w:rPr>
          <w:rFonts w:hint="eastAsia" w:ascii="宋体" w:hAnsi="宋体"/>
          <w:sz w:val="24"/>
          <w:szCs w:val="24"/>
        </w:rPr>
        <w:t>⑷</w:t>
      </w:r>
      <w:r>
        <w:rPr>
          <w:rFonts w:ascii="宋体" w:hAnsi="宋体"/>
          <w:sz w:val="24"/>
          <w:szCs w:val="24"/>
        </w:rPr>
        <w:fldChar w:fldCharType="end"/>
      </w:r>
      <w:r>
        <w:rPr>
          <w:rFonts w:hint="eastAsia" w:ascii="宋体" w:hAnsi="宋体"/>
          <w:sz w:val="24"/>
          <w:szCs w:val="24"/>
        </w:rPr>
        <w:t>、企业信誉。</w:t>
      </w:r>
    </w:p>
    <w:p>
      <w:pPr>
        <w:spacing w:line="360" w:lineRule="auto"/>
        <w:ind w:firstLine="570"/>
        <w:rPr>
          <w:rFonts w:hint="eastAsia" w:ascii="宋体" w:hAnsi="宋体"/>
          <w:sz w:val="24"/>
          <w:szCs w:val="24"/>
        </w:rPr>
      </w:pPr>
      <w:r>
        <w:rPr>
          <w:rFonts w:ascii="宋体" w:hAnsi="宋体"/>
          <w:sz w:val="24"/>
          <w:szCs w:val="24"/>
        </w:rPr>
        <w:fldChar w:fldCharType="begin"/>
      </w:r>
      <w:r>
        <w:rPr>
          <w:rFonts w:hint="eastAsia" w:ascii="宋体" w:hAnsi="宋体"/>
          <w:sz w:val="24"/>
          <w:szCs w:val="24"/>
        </w:rPr>
        <w:instrText xml:space="preserve"> = 5 \* GB2 </w:instrText>
      </w:r>
      <w:r>
        <w:rPr>
          <w:rFonts w:ascii="宋体" w:hAnsi="宋体"/>
          <w:sz w:val="24"/>
          <w:szCs w:val="24"/>
        </w:rPr>
        <w:fldChar w:fldCharType="separate"/>
      </w:r>
      <w:r>
        <w:rPr>
          <w:rFonts w:hint="eastAsia" w:ascii="宋体" w:hAnsi="宋体"/>
          <w:sz w:val="24"/>
          <w:szCs w:val="24"/>
        </w:rPr>
        <w:t>⑸</w:t>
      </w:r>
      <w:r>
        <w:rPr>
          <w:rFonts w:ascii="宋体" w:hAnsi="宋体"/>
          <w:sz w:val="24"/>
          <w:szCs w:val="24"/>
        </w:rPr>
        <w:fldChar w:fldCharType="end"/>
      </w:r>
      <w:r>
        <w:rPr>
          <w:rFonts w:hint="eastAsia" w:ascii="宋体" w:hAnsi="宋体"/>
          <w:sz w:val="24"/>
          <w:szCs w:val="24"/>
        </w:rPr>
        <w:t>、执行合同能力。</w:t>
      </w:r>
      <w:bookmarkEnd w:id="7"/>
    </w:p>
    <w:p>
      <w:pPr>
        <w:pStyle w:val="21"/>
        <w:spacing w:line="360" w:lineRule="auto"/>
        <w:ind w:firstLine="480" w:firstLineChars="200"/>
        <w:jc w:val="both"/>
        <w:rPr>
          <w:rFonts w:hint="eastAsia"/>
          <w:szCs w:val="24"/>
          <w:lang w:eastAsia="zh-CN"/>
        </w:rPr>
      </w:pPr>
      <w:r>
        <w:rPr>
          <w:rFonts w:hint="eastAsia"/>
          <w:szCs w:val="24"/>
        </w:rPr>
        <w:t>2</w:t>
      </w:r>
      <w:r>
        <w:rPr>
          <w:rFonts w:hint="eastAsia"/>
          <w:szCs w:val="24"/>
          <w:lang w:val="en-US" w:eastAsia="zh-CN"/>
        </w:rPr>
        <w:t>2</w:t>
      </w:r>
      <w:r>
        <w:rPr>
          <w:rFonts w:hint="eastAsia"/>
          <w:szCs w:val="24"/>
        </w:rPr>
        <w:t>.5 谈判小组允许投标中有微小的不正规、不一致或不规则， 而该微小之处不构成重大偏离。</w:t>
      </w:r>
    </w:p>
    <w:p>
      <w:pPr>
        <w:pStyle w:val="21"/>
        <w:spacing w:line="360" w:lineRule="auto"/>
        <w:ind w:firstLine="480" w:firstLineChars="200"/>
        <w:jc w:val="both"/>
        <w:rPr>
          <w:rFonts w:hint="eastAsia"/>
          <w:szCs w:val="24"/>
        </w:rPr>
      </w:pPr>
      <w:r>
        <w:rPr>
          <w:rFonts w:hint="eastAsia"/>
          <w:szCs w:val="24"/>
        </w:rPr>
        <w:t>2</w:t>
      </w:r>
      <w:r>
        <w:rPr>
          <w:rFonts w:hint="eastAsia"/>
          <w:szCs w:val="24"/>
          <w:lang w:val="en-US" w:eastAsia="zh-CN"/>
        </w:rPr>
        <w:t>2</w:t>
      </w:r>
      <w:r>
        <w:rPr>
          <w:rFonts w:hint="eastAsia"/>
          <w:szCs w:val="24"/>
        </w:rPr>
        <w:t>.6 谈判小组按照</w:t>
      </w:r>
      <w:r>
        <w:rPr>
          <w:rFonts w:hint="eastAsia"/>
          <w:szCs w:val="24"/>
          <w:lang w:eastAsia="zh-CN"/>
        </w:rPr>
        <w:t>响应文件</w:t>
      </w:r>
      <w:r>
        <w:rPr>
          <w:rFonts w:hint="eastAsia"/>
          <w:szCs w:val="24"/>
        </w:rPr>
        <w:t>能最大限度地满足谈判文件中规定的各项综合评价标准者为中标者的原则确定</w:t>
      </w:r>
      <w:r>
        <w:rPr>
          <w:rFonts w:hint="eastAsia"/>
          <w:szCs w:val="24"/>
          <w:lang w:eastAsia="zh-CN"/>
        </w:rPr>
        <w:t>成交</w:t>
      </w:r>
      <w:r>
        <w:rPr>
          <w:rFonts w:hint="eastAsia"/>
          <w:szCs w:val="24"/>
        </w:rPr>
        <w:t>候选人。</w:t>
      </w:r>
    </w:p>
    <w:p>
      <w:pPr>
        <w:pStyle w:val="21"/>
        <w:spacing w:line="360" w:lineRule="auto"/>
        <w:ind w:firstLine="480" w:firstLineChars="200"/>
        <w:jc w:val="both"/>
        <w:rPr>
          <w:rFonts w:hint="eastAsia"/>
          <w:szCs w:val="24"/>
          <w:lang w:eastAsia="zh-CN"/>
        </w:rPr>
      </w:pPr>
      <w:r>
        <w:rPr>
          <w:rFonts w:hint="eastAsia"/>
          <w:szCs w:val="24"/>
        </w:rPr>
        <w:t>2</w:t>
      </w:r>
      <w:r>
        <w:rPr>
          <w:rFonts w:hint="eastAsia"/>
          <w:szCs w:val="24"/>
          <w:lang w:val="en-US" w:eastAsia="zh-CN"/>
        </w:rPr>
        <w:t>2</w:t>
      </w:r>
      <w:r>
        <w:rPr>
          <w:rFonts w:hint="eastAsia"/>
          <w:szCs w:val="24"/>
        </w:rPr>
        <w:t>.7 与竞争性谈判文件有重大偏离的</w:t>
      </w:r>
      <w:r>
        <w:rPr>
          <w:rFonts w:hint="eastAsia"/>
          <w:szCs w:val="24"/>
          <w:lang w:eastAsia="zh-CN"/>
        </w:rPr>
        <w:t>响应文件</w:t>
      </w:r>
      <w:r>
        <w:rPr>
          <w:rFonts w:hint="eastAsia"/>
          <w:szCs w:val="24"/>
        </w:rPr>
        <w:t>将被拒绝。</w:t>
      </w:r>
    </w:p>
    <w:p>
      <w:pPr>
        <w:pStyle w:val="21"/>
        <w:spacing w:line="360" w:lineRule="auto"/>
        <w:ind w:firstLine="480" w:firstLineChars="200"/>
        <w:jc w:val="both"/>
        <w:rPr>
          <w:rFonts w:hint="eastAsia"/>
          <w:color w:val="FF0000"/>
          <w:szCs w:val="24"/>
        </w:rPr>
      </w:pPr>
      <w:r>
        <w:rPr>
          <w:rFonts w:hint="eastAsia"/>
          <w:szCs w:val="24"/>
        </w:rPr>
        <w:t>重大偏离是指</w:t>
      </w:r>
      <w:r>
        <w:rPr>
          <w:rFonts w:hint="eastAsia"/>
          <w:color w:val="FF0000"/>
          <w:szCs w:val="24"/>
        </w:rPr>
        <w:t>：</w:t>
      </w:r>
    </w:p>
    <w:p>
      <w:pPr>
        <w:pStyle w:val="21"/>
        <w:spacing w:line="360" w:lineRule="auto"/>
        <w:ind w:firstLine="480" w:firstLineChars="200"/>
        <w:jc w:val="both"/>
        <w:rPr>
          <w:rFonts w:hint="eastAsia"/>
          <w:szCs w:val="24"/>
        </w:rPr>
      </w:pPr>
      <w:r>
        <w:rPr>
          <w:rFonts w:hint="eastAsia"/>
          <w:szCs w:val="24"/>
        </w:rPr>
        <w:t>1</w:t>
      </w:r>
      <w:r>
        <w:rPr>
          <w:rFonts w:hint="eastAsia"/>
          <w:szCs w:val="24"/>
        </w:rPr>
        <w:tab/>
      </w:r>
      <w:r>
        <w:rPr>
          <w:rFonts w:hint="eastAsia"/>
          <w:szCs w:val="24"/>
        </w:rPr>
        <w:t>没有按照谈判文件要求提供谈判保证金，或者提供的谈判保证金有瑕疵；</w:t>
      </w:r>
    </w:p>
    <w:p>
      <w:pPr>
        <w:pStyle w:val="21"/>
        <w:spacing w:line="360" w:lineRule="auto"/>
        <w:ind w:firstLine="480" w:firstLineChars="200"/>
        <w:jc w:val="both"/>
        <w:rPr>
          <w:rFonts w:hint="eastAsia"/>
          <w:szCs w:val="24"/>
        </w:rPr>
      </w:pPr>
      <w:r>
        <w:rPr>
          <w:rFonts w:hint="eastAsia"/>
          <w:szCs w:val="24"/>
        </w:rPr>
        <w:t>2</w:t>
      </w:r>
      <w:r>
        <w:rPr>
          <w:rFonts w:hint="eastAsia"/>
          <w:szCs w:val="24"/>
        </w:rPr>
        <w:tab/>
      </w:r>
      <w:r>
        <w:rPr>
          <w:rFonts w:hint="eastAsia"/>
          <w:szCs w:val="24"/>
        </w:rPr>
        <w:t>响应文件没有供应商法定代表人盖章和加盖供应商公章的</w:t>
      </w:r>
    </w:p>
    <w:p>
      <w:pPr>
        <w:pStyle w:val="21"/>
        <w:spacing w:line="360" w:lineRule="auto"/>
        <w:ind w:firstLine="480" w:firstLineChars="200"/>
        <w:jc w:val="both"/>
        <w:rPr>
          <w:rFonts w:hint="eastAsia"/>
          <w:szCs w:val="24"/>
        </w:rPr>
      </w:pPr>
      <w:r>
        <w:rPr>
          <w:rFonts w:hint="eastAsia"/>
          <w:szCs w:val="24"/>
        </w:rPr>
        <w:t>3</w:t>
      </w:r>
      <w:r>
        <w:rPr>
          <w:rFonts w:hint="eastAsia"/>
          <w:szCs w:val="24"/>
        </w:rPr>
        <w:tab/>
      </w:r>
      <w:r>
        <w:rPr>
          <w:rFonts w:hint="eastAsia"/>
          <w:szCs w:val="24"/>
        </w:rPr>
        <w:t>无法定代表人出具的授权委托书原件的</w:t>
      </w:r>
    </w:p>
    <w:p>
      <w:pPr>
        <w:pStyle w:val="21"/>
        <w:spacing w:line="360" w:lineRule="auto"/>
        <w:ind w:firstLine="480" w:firstLineChars="200"/>
        <w:jc w:val="both"/>
        <w:rPr>
          <w:rFonts w:hint="eastAsia"/>
          <w:szCs w:val="24"/>
        </w:rPr>
      </w:pPr>
      <w:r>
        <w:rPr>
          <w:rFonts w:hint="eastAsia"/>
          <w:szCs w:val="24"/>
        </w:rPr>
        <w:t>4</w:t>
      </w:r>
      <w:r>
        <w:rPr>
          <w:rFonts w:hint="eastAsia"/>
          <w:szCs w:val="24"/>
        </w:rPr>
        <w:tab/>
      </w:r>
      <w:r>
        <w:rPr>
          <w:rFonts w:hint="eastAsia"/>
          <w:szCs w:val="24"/>
        </w:rPr>
        <w:t>没有提供营业执照复印件加盖公章的</w:t>
      </w:r>
    </w:p>
    <w:p>
      <w:pPr>
        <w:pStyle w:val="21"/>
        <w:spacing w:line="360" w:lineRule="auto"/>
        <w:ind w:firstLine="480" w:firstLineChars="200"/>
        <w:jc w:val="both"/>
        <w:rPr>
          <w:rFonts w:hint="eastAsia"/>
          <w:szCs w:val="24"/>
        </w:rPr>
      </w:pPr>
      <w:r>
        <w:rPr>
          <w:rFonts w:hint="eastAsia"/>
          <w:szCs w:val="24"/>
        </w:rPr>
        <w:t>5</w:t>
      </w:r>
      <w:r>
        <w:rPr>
          <w:rFonts w:hint="eastAsia"/>
          <w:szCs w:val="24"/>
        </w:rPr>
        <w:tab/>
      </w:r>
      <w:r>
        <w:rPr>
          <w:rFonts w:hint="eastAsia"/>
          <w:szCs w:val="24"/>
        </w:rPr>
        <w:t>没有提供资质证书复印件加盖公章的</w:t>
      </w:r>
    </w:p>
    <w:p>
      <w:pPr>
        <w:pStyle w:val="21"/>
        <w:spacing w:line="360" w:lineRule="auto"/>
        <w:ind w:firstLine="480" w:firstLineChars="200"/>
        <w:jc w:val="both"/>
        <w:rPr>
          <w:rFonts w:hint="eastAsia"/>
          <w:szCs w:val="24"/>
        </w:rPr>
      </w:pPr>
      <w:r>
        <w:rPr>
          <w:rFonts w:hint="eastAsia"/>
          <w:szCs w:val="24"/>
        </w:rPr>
        <w:t>6</w:t>
      </w:r>
      <w:r>
        <w:rPr>
          <w:rFonts w:hint="eastAsia"/>
          <w:szCs w:val="24"/>
        </w:rPr>
        <w:tab/>
      </w:r>
      <w:r>
        <w:rPr>
          <w:rFonts w:hint="eastAsia"/>
          <w:szCs w:val="24"/>
        </w:rPr>
        <w:t>没有提供“信用中国”网（http://www.creditchina.gov.cn）和中国政府采购网（http://www.ccgp.gov.cn）网络截图加盖公章的</w:t>
      </w:r>
    </w:p>
    <w:p>
      <w:pPr>
        <w:pStyle w:val="21"/>
        <w:spacing w:line="360" w:lineRule="auto"/>
        <w:ind w:firstLine="480" w:firstLineChars="200"/>
        <w:jc w:val="both"/>
        <w:rPr>
          <w:rFonts w:hint="eastAsia"/>
          <w:szCs w:val="24"/>
        </w:rPr>
      </w:pPr>
      <w:r>
        <w:rPr>
          <w:rFonts w:hint="eastAsia"/>
          <w:szCs w:val="24"/>
        </w:rPr>
        <w:t>7</w:t>
      </w:r>
      <w:r>
        <w:rPr>
          <w:rFonts w:hint="eastAsia"/>
          <w:szCs w:val="24"/>
        </w:rPr>
        <w:tab/>
      </w:r>
      <w:r>
        <w:rPr>
          <w:rFonts w:hint="eastAsia"/>
          <w:szCs w:val="24"/>
        </w:rPr>
        <w:t>投标报价高出最高限价的；</w:t>
      </w:r>
    </w:p>
    <w:p>
      <w:pPr>
        <w:pStyle w:val="21"/>
        <w:spacing w:line="360" w:lineRule="auto"/>
        <w:ind w:firstLine="480" w:firstLineChars="200"/>
        <w:jc w:val="both"/>
        <w:rPr>
          <w:rFonts w:hint="eastAsia"/>
          <w:szCs w:val="24"/>
        </w:rPr>
      </w:pPr>
      <w:r>
        <w:rPr>
          <w:rFonts w:hint="eastAsia"/>
          <w:szCs w:val="24"/>
          <w:lang w:val="en-US" w:eastAsia="zh-CN"/>
        </w:rPr>
        <w:t>8</w:t>
      </w:r>
      <w:r>
        <w:rPr>
          <w:rFonts w:hint="eastAsia"/>
          <w:szCs w:val="24"/>
        </w:rPr>
        <w:tab/>
      </w:r>
      <w:r>
        <w:rPr>
          <w:rFonts w:hint="eastAsia"/>
          <w:szCs w:val="24"/>
        </w:rPr>
        <w:t>响应文件内容不全或关键字迹模糊、无法辨认的；</w:t>
      </w:r>
    </w:p>
    <w:p>
      <w:pPr>
        <w:pStyle w:val="21"/>
        <w:spacing w:line="360" w:lineRule="auto"/>
        <w:ind w:firstLine="480" w:firstLineChars="200"/>
        <w:jc w:val="both"/>
        <w:rPr>
          <w:rFonts w:hint="eastAsia"/>
          <w:szCs w:val="24"/>
        </w:rPr>
      </w:pPr>
      <w:r>
        <w:rPr>
          <w:rFonts w:hint="eastAsia"/>
          <w:szCs w:val="24"/>
          <w:lang w:val="en-US" w:eastAsia="zh-CN"/>
        </w:rPr>
        <w:t>9</w:t>
      </w:r>
      <w:r>
        <w:rPr>
          <w:rFonts w:hint="eastAsia"/>
          <w:szCs w:val="24"/>
        </w:rPr>
        <w:tab/>
      </w:r>
      <w:r>
        <w:rPr>
          <w:rFonts w:hint="eastAsia"/>
          <w:szCs w:val="24"/>
        </w:rPr>
        <w:t>投标有效期及工期不满足谈判文件要求的；</w:t>
      </w:r>
    </w:p>
    <w:p>
      <w:pPr>
        <w:pStyle w:val="21"/>
        <w:spacing w:line="360" w:lineRule="auto"/>
        <w:ind w:firstLine="480" w:firstLineChars="200"/>
        <w:jc w:val="both"/>
        <w:rPr>
          <w:rFonts w:hint="eastAsia"/>
          <w:szCs w:val="24"/>
        </w:rPr>
      </w:pPr>
      <w:r>
        <w:rPr>
          <w:rFonts w:hint="eastAsia"/>
          <w:szCs w:val="24"/>
        </w:rPr>
        <w:t>1</w:t>
      </w:r>
      <w:r>
        <w:rPr>
          <w:rFonts w:hint="eastAsia"/>
          <w:szCs w:val="24"/>
          <w:lang w:val="en-US" w:eastAsia="zh-CN"/>
        </w:rPr>
        <w:t>0</w:t>
      </w:r>
      <w:r>
        <w:rPr>
          <w:rFonts w:hint="eastAsia"/>
          <w:szCs w:val="24"/>
        </w:rPr>
        <w:tab/>
      </w:r>
      <w:r>
        <w:rPr>
          <w:rFonts w:hint="eastAsia"/>
          <w:szCs w:val="24"/>
        </w:rPr>
        <w:t>响应文件附有采购人不能接受的条件。</w:t>
      </w:r>
    </w:p>
    <w:p>
      <w:pPr>
        <w:pStyle w:val="21"/>
        <w:spacing w:line="360" w:lineRule="auto"/>
        <w:ind w:firstLine="480" w:firstLineChars="200"/>
        <w:jc w:val="both"/>
        <w:rPr>
          <w:rFonts w:hint="eastAsia"/>
          <w:szCs w:val="24"/>
        </w:rPr>
      </w:pPr>
      <w:r>
        <w:rPr>
          <w:rFonts w:hint="eastAsia"/>
          <w:szCs w:val="24"/>
        </w:rPr>
        <w:t>1</w:t>
      </w:r>
      <w:r>
        <w:rPr>
          <w:rFonts w:hint="eastAsia"/>
          <w:szCs w:val="24"/>
          <w:lang w:val="en-US" w:eastAsia="zh-CN"/>
        </w:rPr>
        <w:t>1</w:t>
      </w:r>
      <w:r>
        <w:rPr>
          <w:rFonts w:hint="eastAsia"/>
          <w:szCs w:val="24"/>
        </w:rPr>
        <w:tab/>
      </w:r>
      <w:r>
        <w:rPr>
          <w:rFonts w:hint="eastAsia"/>
          <w:szCs w:val="24"/>
        </w:rPr>
        <w:t>存在谈判文件规定的其它废标情况。11</w:t>
      </w:r>
      <w:r>
        <w:rPr>
          <w:rFonts w:hint="eastAsia"/>
          <w:szCs w:val="24"/>
        </w:rPr>
        <w:tab/>
      </w:r>
      <w:r>
        <w:rPr>
          <w:rFonts w:hint="eastAsia"/>
          <w:szCs w:val="24"/>
        </w:rPr>
        <w:t>存在招谈判文件规定的其它废标情况。凡被评标委员会界定为发生重大偏差的</w:t>
      </w:r>
      <w:r>
        <w:rPr>
          <w:rFonts w:hint="eastAsia"/>
          <w:szCs w:val="24"/>
          <w:lang w:eastAsia="zh-CN"/>
        </w:rPr>
        <w:t>响应文件</w:t>
      </w:r>
      <w:r>
        <w:rPr>
          <w:rFonts w:hint="eastAsia"/>
          <w:szCs w:val="24"/>
        </w:rPr>
        <w:t>，将作废标处理。</w:t>
      </w:r>
    </w:p>
    <w:p>
      <w:pPr>
        <w:pStyle w:val="21"/>
        <w:spacing w:line="360" w:lineRule="auto"/>
        <w:ind w:firstLine="480" w:firstLineChars="200"/>
        <w:jc w:val="both"/>
        <w:rPr>
          <w:rFonts w:hint="eastAsia"/>
          <w:szCs w:val="24"/>
        </w:rPr>
      </w:pPr>
      <w:r>
        <w:rPr>
          <w:rFonts w:hint="eastAsia"/>
          <w:szCs w:val="24"/>
        </w:rPr>
        <w:t>2</w:t>
      </w:r>
      <w:r>
        <w:rPr>
          <w:rFonts w:hint="eastAsia"/>
          <w:szCs w:val="24"/>
          <w:lang w:val="en-US" w:eastAsia="zh-CN"/>
        </w:rPr>
        <w:t>2</w:t>
      </w:r>
      <w:r>
        <w:rPr>
          <w:rFonts w:hint="eastAsia"/>
          <w:szCs w:val="24"/>
        </w:rPr>
        <w:t xml:space="preserve">.8 </w:t>
      </w:r>
      <w:r>
        <w:rPr>
          <w:rFonts w:hint="eastAsia"/>
          <w:szCs w:val="24"/>
          <w:lang w:eastAsia="zh-CN"/>
        </w:rPr>
        <w:t>供应商</w:t>
      </w:r>
      <w:r>
        <w:rPr>
          <w:rFonts w:hint="eastAsia"/>
          <w:szCs w:val="24"/>
        </w:rPr>
        <w:t>对谈判组提出的各项问题(包括技术规格、标的物技术含量、技术等级、价格、售后服务、合同条款是否偏离、产品合格证书及相关资料等)必须做出明确解答。</w:t>
      </w:r>
    </w:p>
    <w:p>
      <w:pPr>
        <w:pStyle w:val="21"/>
        <w:spacing w:line="360" w:lineRule="auto"/>
        <w:ind w:firstLine="480" w:firstLineChars="200"/>
        <w:jc w:val="both"/>
        <w:rPr>
          <w:rFonts w:hint="eastAsia"/>
          <w:szCs w:val="24"/>
        </w:rPr>
      </w:pPr>
      <w:r>
        <w:rPr>
          <w:rFonts w:hint="eastAsia"/>
          <w:szCs w:val="24"/>
        </w:rPr>
        <w:t>2</w:t>
      </w:r>
      <w:r>
        <w:rPr>
          <w:rFonts w:hint="eastAsia"/>
          <w:szCs w:val="24"/>
          <w:lang w:val="en-US" w:eastAsia="zh-CN"/>
        </w:rPr>
        <w:t>2</w:t>
      </w:r>
      <w:r>
        <w:rPr>
          <w:rFonts w:hint="eastAsia"/>
          <w:szCs w:val="24"/>
        </w:rPr>
        <w:t xml:space="preserve">.9 </w:t>
      </w:r>
      <w:r>
        <w:rPr>
          <w:rFonts w:hint="eastAsia"/>
          <w:szCs w:val="24"/>
          <w:lang w:eastAsia="zh-CN"/>
        </w:rPr>
        <w:t>供应商</w:t>
      </w:r>
      <w:r>
        <w:rPr>
          <w:rFonts w:hint="eastAsia"/>
          <w:szCs w:val="24"/>
        </w:rPr>
        <w:t>的澄清文件将取代</w:t>
      </w:r>
      <w:r>
        <w:rPr>
          <w:rFonts w:hint="eastAsia"/>
          <w:szCs w:val="24"/>
          <w:lang w:eastAsia="zh-CN"/>
        </w:rPr>
        <w:t>响应文件</w:t>
      </w:r>
      <w:r>
        <w:rPr>
          <w:rFonts w:hint="eastAsia"/>
          <w:szCs w:val="24"/>
        </w:rPr>
        <w:t>中被澄清的部分,经</w:t>
      </w:r>
      <w:r>
        <w:rPr>
          <w:rFonts w:hint="eastAsia"/>
          <w:szCs w:val="24"/>
          <w:lang w:eastAsia="zh-CN"/>
        </w:rPr>
        <w:t>供应商</w:t>
      </w:r>
      <w:r>
        <w:rPr>
          <w:rFonts w:hint="eastAsia"/>
          <w:szCs w:val="24"/>
        </w:rPr>
        <w:t>法人</w:t>
      </w:r>
      <w:r>
        <w:rPr>
          <w:rFonts w:hint="eastAsia"/>
          <w:szCs w:val="24"/>
          <w:lang w:eastAsia="zh-CN"/>
        </w:rPr>
        <w:t>盖章</w:t>
      </w:r>
      <w:r>
        <w:rPr>
          <w:rFonts w:hint="eastAsia"/>
          <w:szCs w:val="24"/>
        </w:rPr>
        <w:t>后将作为签订合同时不可分割的组成部分。</w:t>
      </w:r>
    </w:p>
    <w:p>
      <w:pPr>
        <w:pStyle w:val="21"/>
        <w:spacing w:line="360" w:lineRule="auto"/>
        <w:ind w:firstLine="480" w:firstLineChars="200"/>
        <w:jc w:val="both"/>
        <w:rPr>
          <w:rFonts w:hint="eastAsia"/>
          <w:szCs w:val="24"/>
        </w:rPr>
      </w:pPr>
      <w:r>
        <w:rPr>
          <w:rFonts w:hint="eastAsia"/>
          <w:szCs w:val="24"/>
        </w:rPr>
        <w:t>2</w:t>
      </w:r>
      <w:r>
        <w:rPr>
          <w:rFonts w:hint="eastAsia"/>
          <w:szCs w:val="24"/>
          <w:lang w:val="en-US" w:eastAsia="zh-CN"/>
        </w:rPr>
        <w:t>2</w:t>
      </w:r>
      <w:r>
        <w:rPr>
          <w:rFonts w:hint="eastAsia"/>
          <w:szCs w:val="24"/>
        </w:rPr>
        <w:t>.10 如果</w:t>
      </w:r>
      <w:r>
        <w:rPr>
          <w:rFonts w:hint="eastAsia"/>
          <w:szCs w:val="24"/>
          <w:lang w:eastAsia="zh-CN"/>
        </w:rPr>
        <w:t>供应商</w:t>
      </w:r>
      <w:r>
        <w:rPr>
          <w:rFonts w:hint="eastAsia"/>
          <w:szCs w:val="24"/>
        </w:rPr>
        <w:t>在</w:t>
      </w:r>
      <w:r>
        <w:rPr>
          <w:rFonts w:hint="eastAsia"/>
          <w:szCs w:val="24"/>
          <w:lang w:eastAsia="zh-CN"/>
        </w:rPr>
        <w:t>响应文件</w:t>
      </w:r>
      <w:r>
        <w:rPr>
          <w:rFonts w:hint="eastAsia"/>
          <w:szCs w:val="24"/>
        </w:rPr>
        <w:t>中未对谈判文件中的条款或参数要求提出偏离意见且在评标答疑过程中未做澄清，将视同</w:t>
      </w:r>
      <w:r>
        <w:rPr>
          <w:rFonts w:hint="eastAsia"/>
          <w:szCs w:val="24"/>
          <w:lang w:eastAsia="zh-CN"/>
        </w:rPr>
        <w:t>供应商</w:t>
      </w:r>
      <w:r>
        <w:rPr>
          <w:rFonts w:hint="eastAsia"/>
          <w:szCs w:val="24"/>
        </w:rPr>
        <w:t>同意谈判文件的全部或部分要求。</w:t>
      </w:r>
    </w:p>
    <w:p>
      <w:pPr>
        <w:pStyle w:val="21"/>
        <w:spacing w:line="360" w:lineRule="auto"/>
        <w:ind w:firstLine="480" w:firstLineChars="200"/>
        <w:jc w:val="both"/>
        <w:rPr>
          <w:rFonts w:hint="eastAsia"/>
          <w:szCs w:val="24"/>
          <w:lang w:eastAsia="zh-CN"/>
        </w:rPr>
      </w:pPr>
      <w:r>
        <w:rPr>
          <w:rFonts w:hint="eastAsia"/>
          <w:szCs w:val="24"/>
        </w:rPr>
        <w:t>2</w:t>
      </w:r>
      <w:r>
        <w:rPr>
          <w:rFonts w:hint="eastAsia"/>
          <w:szCs w:val="24"/>
          <w:lang w:val="en-US" w:eastAsia="zh-CN"/>
        </w:rPr>
        <w:t>2</w:t>
      </w:r>
      <w:r>
        <w:rPr>
          <w:rFonts w:hint="eastAsia"/>
          <w:szCs w:val="24"/>
        </w:rPr>
        <w:t xml:space="preserve">．11 </w:t>
      </w:r>
      <w:r>
        <w:rPr>
          <w:rFonts w:hint="eastAsia"/>
          <w:szCs w:val="24"/>
          <w:lang w:eastAsia="zh-CN"/>
        </w:rPr>
        <w:t>响应文件</w:t>
      </w:r>
      <w:r>
        <w:rPr>
          <w:rFonts w:hint="eastAsia"/>
          <w:szCs w:val="24"/>
        </w:rPr>
        <w:t>的澄清不得改变投标的实质内容。</w:t>
      </w:r>
    </w:p>
    <w:p>
      <w:pPr>
        <w:pStyle w:val="21"/>
        <w:spacing w:line="360" w:lineRule="auto"/>
        <w:ind w:firstLine="480" w:firstLineChars="200"/>
        <w:jc w:val="both"/>
        <w:rPr>
          <w:rFonts w:hint="eastAsia"/>
          <w:szCs w:val="24"/>
          <w:lang w:eastAsia="zh-CN"/>
        </w:rPr>
      </w:pPr>
      <w:r>
        <w:rPr>
          <w:rFonts w:hint="eastAsia"/>
          <w:szCs w:val="24"/>
        </w:rPr>
        <w:t>2</w:t>
      </w:r>
      <w:r>
        <w:rPr>
          <w:rFonts w:hint="eastAsia"/>
          <w:szCs w:val="24"/>
          <w:lang w:val="en-US" w:eastAsia="zh-CN"/>
        </w:rPr>
        <w:t>3</w:t>
      </w:r>
      <w:r>
        <w:rPr>
          <w:rFonts w:hint="eastAsia"/>
          <w:szCs w:val="24"/>
        </w:rPr>
        <w:t xml:space="preserve"> </w:t>
      </w:r>
      <w:r>
        <w:rPr>
          <w:rFonts w:hint="eastAsia"/>
          <w:szCs w:val="24"/>
          <w:lang w:eastAsia="zh-CN"/>
        </w:rPr>
        <w:t>成交</w:t>
      </w:r>
      <w:r>
        <w:rPr>
          <w:rFonts w:hint="eastAsia"/>
          <w:szCs w:val="24"/>
        </w:rPr>
        <w:t>通知书</w:t>
      </w:r>
    </w:p>
    <w:p>
      <w:pPr>
        <w:pStyle w:val="21"/>
        <w:spacing w:line="360" w:lineRule="auto"/>
        <w:ind w:firstLine="480" w:firstLineChars="200"/>
        <w:jc w:val="both"/>
        <w:rPr>
          <w:rFonts w:hint="eastAsia"/>
          <w:szCs w:val="24"/>
          <w:lang w:eastAsia="zh-CN"/>
        </w:rPr>
      </w:pPr>
      <w:r>
        <w:rPr>
          <w:rFonts w:hint="eastAsia"/>
          <w:szCs w:val="24"/>
        </w:rPr>
        <w:t>2</w:t>
      </w:r>
      <w:r>
        <w:rPr>
          <w:rFonts w:hint="eastAsia"/>
          <w:szCs w:val="24"/>
          <w:lang w:val="en-US" w:eastAsia="zh-CN"/>
        </w:rPr>
        <w:t>3</w:t>
      </w:r>
      <w:r>
        <w:rPr>
          <w:rFonts w:hint="eastAsia"/>
          <w:szCs w:val="24"/>
        </w:rPr>
        <w:t xml:space="preserve">.1 </w:t>
      </w:r>
      <w:r>
        <w:rPr>
          <w:rFonts w:hint="eastAsia"/>
          <w:szCs w:val="24"/>
          <w:lang w:eastAsia="zh-CN"/>
        </w:rPr>
        <w:t>采购代理机构</w:t>
      </w:r>
      <w:r>
        <w:rPr>
          <w:rFonts w:hint="eastAsia"/>
          <w:szCs w:val="24"/>
        </w:rPr>
        <w:t>在投标有效期届满之前，以书面形式向</w:t>
      </w:r>
      <w:r>
        <w:rPr>
          <w:rFonts w:hint="eastAsia"/>
          <w:szCs w:val="24"/>
          <w:lang w:eastAsia="zh-CN"/>
        </w:rPr>
        <w:t>成交供应商</w:t>
      </w:r>
      <w:r>
        <w:rPr>
          <w:rFonts w:hint="eastAsia"/>
          <w:szCs w:val="24"/>
        </w:rPr>
        <w:t>发出</w:t>
      </w:r>
      <w:r>
        <w:rPr>
          <w:rFonts w:hint="eastAsia"/>
          <w:szCs w:val="24"/>
          <w:lang w:eastAsia="zh-CN"/>
        </w:rPr>
        <w:t>成交</w:t>
      </w:r>
      <w:r>
        <w:rPr>
          <w:rFonts w:hint="eastAsia"/>
          <w:szCs w:val="24"/>
        </w:rPr>
        <w:t>通知书。</w:t>
      </w:r>
    </w:p>
    <w:p>
      <w:pPr>
        <w:pStyle w:val="4"/>
        <w:numPr>
          <w:ilvl w:val="0"/>
          <w:numId w:val="0"/>
        </w:numPr>
        <w:ind w:left="420" w:hanging="330"/>
        <w:rPr>
          <w:rFonts w:hint="eastAsia" w:ascii="宋体" w:hAnsi="宋体" w:eastAsia="宋体"/>
          <w:sz w:val="32"/>
          <w:szCs w:val="32"/>
        </w:rPr>
      </w:pPr>
      <w:r>
        <w:rPr>
          <w:rFonts w:hint="eastAsia" w:ascii="宋体" w:hAnsi="宋体" w:eastAsia="宋体"/>
          <w:sz w:val="32"/>
          <w:szCs w:val="32"/>
        </w:rPr>
        <w:t>六、 授  予  合  同</w:t>
      </w:r>
    </w:p>
    <w:p>
      <w:pPr>
        <w:pStyle w:val="21"/>
        <w:spacing w:line="360" w:lineRule="auto"/>
        <w:ind w:firstLine="480" w:firstLineChars="200"/>
        <w:jc w:val="both"/>
        <w:rPr>
          <w:rFonts w:hint="eastAsia"/>
          <w:szCs w:val="24"/>
        </w:rPr>
      </w:pPr>
      <w:r>
        <w:rPr>
          <w:rFonts w:hint="eastAsia"/>
          <w:szCs w:val="24"/>
        </w:rPr>
        <w:t>2</w:t>
      </w:r>
      <w:r>
        <w:rPr>
          <w:rFonts w:hint="eastAsia"/>
          <w:szCs w:val="24"/>
          <w:lang w:val="en-US" w:eastAsia="zh-CN"/>
        </w:rPr>
        <w:t>4</w:t>
      </w:r>
      <w:r>
        <w:rPr>
          <w:rFonts w:hint="eastAsia"/>
          <w:szCs w:val="24"/>
        </w:rPr>
        <w:t>. 签订合同</w:t>
      </w:r>
    </w:p>
    <w:p>
      <w:pPr>
        <w:pStyle w:val="21"/>
        <w:spacing w:line="360" w:lineRule="auto"/>
        <w:ind w:firstLine="480" w:firstLineChars="200"/>
        <w:jc w:val="both"/>
        <w:rPr>
          <w:rFonts w:hint="eastAsia"/>
          <w:szCs w:val="24"/>
        </w:rPr>
      </w:pPr>
      <w:r>
        <w:rPr>
          <w:rFonts w:hint="eastAsia"/>
          <w:szCs w:val="24"/>
        </w:rPr>
        <w:t>2</w:t>
      </w:r>
      <w:r>
        <w:rPr>
          <w:rFonts w:hint="eastAsia"/>
          <w:szCs w:val="24"/>
          <w:lang w:val="en-US" w:eastAsia="zh-CN"/>
        </w:rPr>
        <w:t>4</w:t>
      </w:r>
      <w:r>
        <w:rPr>
          <w:rFonts w:hint="eastAsia"/>
          <w:szCs w:val="24"/>
        </w:rPr>
        <w:t xml:space="preserve">.1 </w:t>
      </w:r>
      <w:r>
        <w:rPr>
          <w:rFonts w:hint="eastAsia"/>
          <w:szCs w:val="24"/>
          <w:lang w:eastAsia="zh-CN"/>
        </w:rPr>
        <w:t>成交供应商</w:t>
      </w:r>
      <w:r>
        <w:rPr>
          <w:rFonts w:hint="eastAsia"/>
          <w:szCs w:val="24"/>
        </w:rPr>
        <w:t>收到</w:t>
      </w:r>
      <w:r>
        <w:rPr>
          <w:rFonts w:hint="eastAsia"/>
          <w:szCs w:val="24"/>
          <w:lang w:eastAsia="zh-CN"/>
        </w:rPr>
        <w:t>中标</w:t>
      </w:r>
      <w:r>
        <w:rPr>
          <w:rFonts w:hint="eastAsia"/>
          <w:szCs w:val="24"/>
        </w:rPr>
        <w:t>通知后，按成交通知书中规定的时间地点与买方签订合同。一般在《</w:t>
      </w:r>
      <w:r>
        <w:rPr>
          <w:rFonts w:hint="eastAsia"/>
          <w:szCs w:val="24"/>
          <w:lang w:eastAsia="zh-CN"/>
        </w:rPr>
        <w:t>成交</w:t>
      </w:r>
      <w:r>
        <w:rPr>
          <w:rFonts w:hint="eastAsia"/>
          <w:szCs w:val="24"/>
        </w:rPr>
        <w:t>通知书》发出后</w:t>
      </w:r>
      <w:r>
        <w:rPr>
          <w:rFonts w:hint="eastAsia"/>
          <w:szCs w:val="24"/>
          <w:lang w:val="en-US" w:eastAsia="zh-CN"/>
        </w:rPr>
        <w:t>30</w:t>
      </w:r>
      <w:r>
        <w:rPr>
          <w:rFonts w:hint="eastAsia"/>
          <w:szCs w:val="24"/>
        </w:rPr>
        <w:t>天内进行。</w:t>
      </w:r>
    </w:p>
    <w:p>
      <w:pPr>
        <w:pStyle w:val="21"/>
        <w:spacing w:line="360" w:lineRule="auto"/>
        <w:ind w:firstLine="480" w:firstLineChars="200"/>
        <w:jc w:val="both"/>
        <w:rPr>
          <w:rFonts w:hint="eastAsia"/>
          <w:szCs w:val="24"/>
        </w:rPr>
      </w:pPr>
      <w:r>
        <w:rPr>
          <w:rFonts w:hint="eastAsia"/>
          <w:szCs w:val="24"/>
        </w:rPr>
        <w:t>2</w:t>
      </w:r>
      <w:r>
        <w:rPr>
          <w:rFonts w:hint="eastAsia"/>
          <w:szCs w:val="24"/>
          <w:lang w:val="en-US" w:eastAsia="zh-CN"/>
        </w:rPr>
        <w:t>4</w:t>
      </w:r>
      <w:r>
        <w:rPr>
          <w:rFonts w:hint="eastAsia"/>
          <w:szCs w:val="24"/>
        </w:rPr>
        <w:t>.2 中标合同不得转让。合同分包需在</w:t>
      </w:r>
      <w:r>
        <w:rPr>
          <w:rFonts w:hint="eastAsia"/>
          <w:szCs w:val="24"/>
          <w:lang w:eastAsia="zh-CN"/>
        </w:rPr>
        <w:t>响应文件</w:t>
      </w:r>
      <w:r>
        <w:rPr>
          <w:rFonts w:hint="eastAsia"/>
          <w:szCs w:val="24"/>
        </w:rPr>
        <w:t>中予以说明，并需经买方同意。否则，买方有权取消</w:t>
      </w:r>
      <w:r>
        <w:rPr>
          <w:rFonts w:hint="eastAsia"/>
          <w:szCs w:val="24"/>
          <w:lang w:eastAsia="zh-CN"/>
        </w:rPr>
        <w:t>成交供应商</w:t>
      </w:r>
      <w:r>
        <w:rPr>
          <w:rFonts w:hint="eastAsia"/>
          <w:szCs w:val="24"/>
        </w:rPr>
        <w:t>的中标资格。</w:t>
      </w:r>
    </w:p>
    <w:p>
      <w:pPr>
        <w:pStyle w:val="21"/>
        <w:spacing w:line="360" w:lineRule="auto"/>
        <w:ind w:firstLine="480" w:firstLineChars="200"/>
        <w:jc w:val="both"/>
        <w:rPr>
          <w:rFonts w:hint="eastAsia"/>
          <w:szCs w:val="24"/>
        </w:rPr>
      </w:pPr>
      <w:r>
        <w:rPr>
          <w:rFonts w:hint="eastAsia"/>
          <w:szCs w:val="24"/>
        </w:rPr>
        <w:t>2</w:t>
      </w:r>
      <w:r>
        <w:rPr>
          <w:rFonts w:hint="eastAsia"/>
          <w:szCs w:val="24"/>
          <w:lang w:val="en-US" w:eastAsia="zh-CN"/>
        </w:rPr>
        <w:t>5</w:t>
      </w:r>
      <w:r>
        <w:rPr>
          <w:rFonts w:hint="eastAsia"/>
          <w:szCs w:val="24"/>
        </w:rPr>
        <w:t xml:space="preserve"> 如</w:t>
      </w:r>
      <w:r>
        <w:rPr>
          <w:rFonts w:hint="eastAsia"/>
          <w:szCs w:val="24"/>
          <w:lang w:eastAsia="zh-CN"/>
        </w:rPr>
        <w:t>成交供应商</w:t>
      </w:r>
      <w:r>
        <w:rPr>
          <w:rFonts w:hint="eastAsia"/>
          <w:szCs w:val="24"/>
        </w:rPr>
        <w:t xml:space="preserve">拒签合同, </w:t>
      </w:r>
      <w:r>
        <w:rPr>
          <w:rFonts w:hint="eastAsia"/>
          <w:szCs w:val="24"/>
          <w:lang w:eastAsia="zh-CN"/>
        </w:rPr>
        <w:t>采购代理机构</w:t>
      </w:r>
      <w:r>
        <w:rPr>
          <w:rFonts w:hint="eastAsia"/>
          <w:szCs w:val="24"/>
        </w:rPr>
        <w:t>可从候选</w:t>
      </w:r>
      <w:r>
        <w:rPr>
          <w:rFonts w:hint="eastAsia"/>
          <w:szCs w:val="24"/>
          <w:lang w:eastAsia="zh-CN"/>
        </w:rPr>
        <w:t>成交供应商</w:t>
      </w:r>
      <w:r>
        <w:rPr>
          <w:rFonts w:hint="eastAsia"/>
          <w:szCs w:val="24"/>
        </w:rPr>
        <w:t>中重新选定</w:t>
      </w:r>
      <w:r>
        <w:rPr>
          <w:rFonts w:hint="eastAsia"/>
          <w:szCs w:val="24"/>
          <w:lang w:eastAsia="zh-CN"/>
        </w:rPr>
        <w:t>成交供应商</w:t>
      </w:r>
      <w:r>
        <w:rPr>
          <w:rFonts w:hint="eastAsia"/>
          <w:szCs w:val="24"/>
        </w:rPr>
        <w:t>，并组织</w:t>
      </w:r>
      <w:r>
        <w:rPr>
          <w:rFonts w:hint="eastAsia"/>
          <w:szCs w:val="24"/>
          <w:lang w:eastAsia="zh-CN"/>
        </w:rPr>
        <w:t>成交供应商</w:t>
      </w:r>
      <w:r>
        <w:rPr>
          <w:rFonts w:hint="eastAsia"/>
          <w:szCs w:val="24"/>
        </w:rPr>
        <w:t>和买方签订经济合同。</w:t>
      </w:r>
    </w:p>
    <w:p>
      <w:pPr>
        <w:pStyle w:val="21"/>
        <w:spacing w:line="360" w:lineRule="auto"/>
        <w:ind w:firstLine="480" w:firstLineChars="200"/>
        <w:jc w:val="both"/>
        <w:rPr>
          <w:rFonts w:hint="eastAsia"/>
          <w:szCs w:val="24"/>
        </w:rPr>
      </w:pPr>
      <w:r>
        <w:rPr>
          <w:rFonts w:hint="eastAsia"/>
          <w:szCs w:val="24"/>
        </w:rPr>
        <w:t>2</w:t>
      </w:r>
      <w:r>
        <w:rPr>
          <w:rFonts w:hint="eastAsia"/>
          <w:szCs w:val="24"/>
          <w:lang w:val="en-US" w:eastAsia="zh-CN"/>
        </w:rPr>
        <w:t>6</w:t>
      </w:r>
      <w:r>
        <w:rPr>
          <w:rFonts w:hint="eastAsia"/>
          <w:szCs w:val="24"/>
        </w:rPr>
        <w:t>.合同的组成</w:t>
      </w:r>
    </w:p>
    <w:p>
      <w:pPr>
        <w:pStyle w:val="21"/>
        <w:spacing w:line="360" w:lineRule="auto"/>
        <w:ind w:firstLine="480" w:firstLineChars="200"/>
        <w:jc w:val="both"/>
        <w:rPr>
          <w:rFonts w:hint="eastAsia"/>
          <w:szCs w:val="24"/>
        </w:rPr>
      </w:pPr>
      <w:r>
        <w:rPr>
          <w:rFonts w:hint="eastAsia"/>
          <w:szCs w:val="24"/>
        </w:rPr>
        <w:t>2</w:t>
      </w:r>
      <w:r>
        <w:rPr>
          <w:rFonts w:hint="eastAsia"/>
          <w:szCs w:val="24"/>
          <w:lang w:val="en-US" w:eastAsia="zh-CN"/>
        </w:rPr>
        <w:t>6</w:t>
      </w:r>
      <w:r>
        <w:rPr>
          <w:rFonts w:hint="eastAsia"/>
          <w:szCs w:val="24"/>
        </w:rPr>
        <w:t>.1 下列文件均为合同不可分割的组成部分：</w:t>
      </w:r>
    </w:p>
    <w:p>
      <w:pPr>
        <w:pStyle w:val="21"/>
        <w:spacing w:line="360" w:lineRule="auto"/>
        <w:ind w:firstLine="480" w:firstLineChars="200"/>
        <w:jc w:val="both"/>
        <w:rPr>
          <w:rFonts w:hint="eastAsia"/>
          <w:szCs w:val="24"/>
        </w:rPr>
      </w:pPr>
      <w:r>
        <w:rPr>
          <w:rFonts w:hint="eastAsia"/>
          <w:szCs w:val="24"/>
        </w:rPr>
        <w:t>2</w:t>
      </w:r>
      <w:r>
        <w:rPr>
          <w:rFonts w:hint="eastAsia"/>
          <w:szCs w:val="24"/>
          <w:lang w:val="en-US" w:eastAsia="zh-CN"/>
        </w:rPr>
        <w:t>6</w:t>
      </w:r>
      <w:r>
        <w:rPr>
          <w:rFonts w:hint="eastAsia"/>
          <w:szCs w:val="24"/>
        </w:rPr>
        <w:t>.1.1 竞争性谈判文件；</w:t>
      </w:r>
    </w:p>
    <w:p>
      <w:pPr>
        <w:pStyle w:val="21"/>
        <w:spacing w:line="360" w:lineRule="auto"/>
        <w:ind w:firstLine="480" w:firstLineChars="200"/>
        <w:jc w:val="both"/>
        <w:rPr>
          <w:rFonts w:hint="eastAsia"/>
          <w:szCs w:val="24"/>
        </w:rPr>
      </w:pPr>
      <w:r>
        <w:rPr>
          <w:rFonts w:hint="eastAsia"/>
          <w:szCs w:val="24"/>
        </w:rPr>
        <w:t>2</w:t>
      </w:r>
      <w:r>
        <w:rPr>
          <w:rFonts w:hint="eastAsia"/>
          <w:szCs w:val="24"/>
          <w:lang w:val="en-US" w:eastAsia="zh-CN"/>
        </w:rPr>
        <w:t>6</w:t>
      </w:r>
      <w:r>
        <w:rPr>
          <w:rFonts w:hint="eastAsia"/>
          <w:szCs w:val="24"/>
        </w:rPr>
        <w:t>.1.2 中标成交人的</w:t>
      </w:r>
      <w:r>
        <w:rPr>
          <w:rFonts w:hint="eastAsia"/>
          <w:szCs w:val="24"/>
          <w:lang w:eastAsia="zh-CN"/>
        </w:rPr>
        <w:t>响应文件</w:t>
      </w:r>
      <w:r>
        <w:rPr>
          <w:rFonts w:hint="eastAsia"/>
          <w:szCs w:val="24"/>
        </w:rPr>
        <w:t>；</w:t>
      </w:r>
    </w:p>
    <w:p>
      <w:pPr>
        <w:pStyle w:val="21"/>
        <w:spacing w:line="360" w:lineRule="auto"/>
        <w:ind w:firstLine="480" w:firstLineChars="200"/>
        <w:jc w:val="both"/>
        <w:rPr>
          <w:rFonts w:hint="eastAsia"/>
          <w:szCs w:val="24"/>
        </w:rPr>
      </w:pPr>
      <w:r>
        <w:rPr>
          <w:rFonts w:hint="eastAsia"/>
          <w:szCs w:val="24"/>
        </w:rPr>
        <w:t>2</w:t>
      </w:r>
      <w:r>
        <w:rPr>
          <w:rFonts w:hint="eastAsia"/>
          <w:szCs w:val="24"/>
          <w:lang w:val="en-US" w:eastAsia="zh-CN"/>
        </w:rPr>
        <w:t>6</w:t>
      </w:r>
      <w:r>
        <w:rPr>
          <w:rFonts w:hint="eastAsia"/>
          <w:szCs w:val="24"/>
        </w:rPr>
        <w:t xml:space="preserve">.1.3 </w:t>
      </w:r>
      <w:r>
        <w:rPr>
          <w:rFonts w:hint="eastAsia"/>
          <w:szCs w:val="24"/>
          <w:lang w:eastAsia="zh-CN"/>
        </w:rPr>
        <w:t>成交</w:t>
      </w:r>
      <w:r>
        <w:rPr>
          <w:rFonts w:hint="eastAsia"/>
          <w:szCs w:val="24"/>
        </w:rPr>
        <w:t>通知书；</w:t>
      </w:r>
    </w:p>
    <w:p>
      <w:pPr>
        <w:pStyle w:val="21"/>
        <w:spacing w:line="360" w:lineRule="auto"/>
        <w:ind w:firstLine="480" w:firstLineChars="200"/>
        <w:rPr>
          <w:rFonts w:hint="eastAsia"/>
          <w:szCs w:val="24"/>
        </w:rPr>
      </w:pPr>
      <w:r>
        <w:rPr>
          <w:rFonts w:hint="eastAsia"/>
          <w:szCs w:val="24"/>
        </w:rPr>
        <w:t>2</w:t>
      </w:r>
      <w:r>
        <w:rPr>
          <w:rFonts w:hint="eastAsia"/>
          <w:szCs w:val="24"/>
          <w:lang w:val="en-US" w:eastAsia="zh-CN"/>
        </w:rPr>
        <w:t>6</w:t>
      </w:r>
      <w:r>
        <w:rPr>
          <w:rFonts w:hint="eastAsia"/>
          <w:szCs w:val="24"/>
        </w:rPr>
        <w:t>.1.4 补充竞争性谈判文件及答疑记录。</w:t>
      </w:r>
    </w:p>
    <w:p>
      <w:pPr>
        <w:pStyle w:val="21"/>
        <w:spacing w:line="360" w:lineRule="auto"/>
        <w:ind w:firstLine="480" w:firstLineChars="200"/>
        <w:rPr>
          <w:rFonts w:hint="eastAsia"/>
          <w:szCs w:val="24"/>
        </w:rPr>
      </w:pPr>
    </w:p>
    <w:p>
      <w:pPr>
        <w:pStyle w:val="21"/>
        <w:spacing w:line="360" w:lineRule="auto"/>
        <w:ind w:firstLine="643" w:firstLineChars="200"/>
        <w:rPr>
          <w:rFonts w:hint="eastAsia" w:ascii="宋体" w:hAnsi="宋体" w:eastAsia="宋体" w:cs="Times New Roman"/>
          <w:b/>
          <w:kern w:val="2"/>
          <w:sz w:val="32"/>
          <w:szCs w:val="32"/>
          <w:lang w:val="en-US" w:eastAsia="zh-CN" w:bidi="ar-SA"/>
        </w:rPr>
      </w:pPr>
    </w:p>
    <w:p>
      <w:pPr>
        <w:pStyle w:val="21"/>
        <w:spacing w:line="360" w:lineRule="auto"/>
        <w:ind w:firstLine="643" w:firstLineChars="200"/>
        <w:rPr>
          <w:rFonts w:hint="eastAsia" w:ascii="宋体" w:hAnsi="宋体" w:eastAsia="宋体" w:cs="Times New Roman"/>
          <w:b/>
          <w:kern w:val="2"/>
          <w:sz w:val="32"/>
          <w:szCs w:val="32"/>
          <w:lang w:val="en-US" w:eastAsia="zh-CN" w:bidi="ar-SA"/>
        </w:rPr>
      </w:pPr>
    </w:p>
    <w:p>
      <w:pPr>
        <w:pStyle w:val="21"/>
        <w:spacing w:line="360" w:lineRule="auto"/>
        <w:ind w:firstLine="643" w:firstLineChars="200"/>
        <w:rPr>
          <w:rFonts w:hint="eastAsia" w:ascii="宋体" w:hAnsi="宋体" w:eastAsia="宋体" w:cs="Times New Roman"/>
          <w:b/>
          <w:kern w:val="2"/>
          <w:sz w:val="32"/>
          <w:szCs w:val="32"/>
          <w:lang w:val="en-US" w:eastAsia="zh-CN" w:bidi="ar-SA"/>
        </w:rPr>
      </w:pPr>
    </w:p>
    <w:p>
      <w:pPr>
        <w:pStyle w:val="21"/>
        <w:spacing w:line="360" w:lineRule="auto"/>
        <w:ind w:firstLine="643" w:firstLineChars="200"/>
        <w:rPr>
          <w:rFonts w:hint="eastAsia" w:ascii="宋体" w:hAnsi="宋体" w:eastAsia="宋体" w:cs="Times New Roman"/>
          <w:b/>
          <w:kern w:val="2"/>
          <w:sz w:val="32"/>
          <w:szCs w:val="32"/>
          <w:lang w:val="en-US" w:eastAsia="zh-CN" w:bidi="ar-SA"/>
        </w:rPr>
      </w:pPr>
    </w:p>
    <w:p>
      <w:pPr>
        <w:pStyle w:val="21"/>
        <w:spacing w:line="360" w:lineRule="auto"/>
        <w:ind w:firstLine="643" w:firstLineChars="200"/>
        <w:rPr>
          <w:rFonts w:hint="eastAsia" w:ascii="宋体" w:hAnsi="宋体" w:eastAsia="宋体" w:cs="Times New Roman"/>
          <w:b/>
          <w:kern w:val="2"/>
          <w:sz w:val="32"/>
          <w:szCs w:val="32"/>
          <w:lang w:val="en-US" w:eastAsia="zh-CN" w:bidi="ar-SA"/>
        </w:rPr>
      </w:pPr>
    </w:p>
    <w:p>
      <w:pPr>
        <w:pStyle w:val="21"/>
        <w:spacing w:line="360" w:lineRule="auto"/>
        <w:ind w:firstLine="643" w:firstLineChars="200"/>
        <w:rPr>
          <w:rFonts w:hint="eastAsia" w:ascii="宋体" w:hAnsi="宋体" w:eastAsia="宋体" w:cs="Times New Roman"/>
          <w:b/>
          <w:kern w:val="2"/>
          <w:sz w:val="32"/>
          <w:szCs w:val="32"/>
          <w:lang w:val="en-US" w:eastAsia="zh-CN" w:bidi="ar-SA"/>
        </w:rPr>
      </w:pPr>
    </w:p>
    <w:p>
      <w:pPr>
        <w:pStyle w:val="21"/>
        <w:spacing w:line="360" w:lineRule="auto"/>
        <w:ind w:firstLine="643" w:firstLineChars="200"/>
        <w:rPr>
          <w:rFonts w:hint="eastAsia" w:ascii="宋体" w:hAnsi="宋体" w:eastAsia="宋体" w:cs="Times New Roman"/>
          <w:b/>
          <w:kern w:val="2"/>
          <w:sz w:val="32"/>
          <w:szCs w:val="32"/>
          <w:lang w:val="en-US" w:eastAsia="zh-CN" w:bidi="ar-SA"/>
        </w:rPr>
      </w:pPr>
    </w:p>
    <w:p>
      <w:pPr>
        <w:pStyle w:val="21"/>
        <w:spacing w:line="360" w:lineRule="auto"/>
        <w:ind w:firstLine="643" w:firstLineChars="200"/>
        <w:rPr>
          <w:rFonts w:hint="eastAsia" w:ascii="宋体" w:hAnsi="宋体" w:eastAsia="宋体" w:cs="Times New Roman"/>
          <w:b/>
          <w:kern w:val="2"/>
          <w:sz w:val="32"/>
          <w:szCs w:val="32"/>
          <w:lang w:val="en-US" w:eastAsia="zh-CN" w:bidi="ar-SA"/>
        </w:rPr>
      </w:pPr>
    </w:p>
    <w:p>
      <w:pPr>
        <w:pStyle w:val="21"/>
        <w:spacing w:line="360" w:lineRule="auto"/>
        <w:ind w:firstLine="643" w:firstLineChars="200"/>
        <w:rPr>
          <w:rFonts w:hint="eastAsia" w:ascii="宋体" w:hAnsi="宋体" w:eastAsia="宋体" w:cs="Times New Roman"/>
          <w:b/>
          <w:kern w:val="2"/>
          <w:sz w:val="32"/>
          <w:szCs w:val="32"/>
          <w:lang w:val="en-US" w:eastAsia="zh-CN" w:bidi="ar-SA"/>
        </w:rPr>
      </w:pPr>
    </w:p>
    <w:p>
      <w:pPr>
        <w:pStyle w:val="21"/>
        <w:spacing w:line="360" w:lineRule="auto"/>
        <w:ind w:firstLine="643" w:firstLineChars="200"/>
        <w:rPr>
          <w:rFonts w:hint="eastAsia" w:ascii="宋体" w:hAnsi="宋体" w:eastAsia="宋体" w:cs="Times New Roman"/>
          <w:b/>
          <w:kern w:val="2"/>
          <w:sz w:val="32"/>
          <w:szCs w:val="32"/>
          <w:lang w:val="en-US" w:eastAsia="zh-CN" w:bidi="ar-SA"/>
        </w:rPr>
      </w:pPr>
    </w:p>
    <w:p>
      <w:pPr>
        <w:pStyle w:val="21"/>
        <w:spacing w:line="360" w:lineRule="auto"/>
        <w:ind w:firstLine="643" w:firstLineChars="200"/>
        <w:rPr>
          <w:rFonts w:hint="eastAsia" w:ascii="宋体" w:hAnsi="宋体" w:eastAsia="宋体" w:cs="Times New Roman"/>
          <w:b/>
          <w:kern w:val="2"/>
          <w:sz w:val="32"/>
          <w:szCs w:val="32"/>
          <w:lang w:val="en-US" w:eastAsia="zh-CN" w:bidi="ar-SA"/>
        </w:rPr>
      </w:pPr>
    </w:p>
    <w:p>
      <w:pPr>
        <w:pStyle w:val="21"/>
        <w:spacing w:line="360" w:lineRule="auto"/>
        <w:ind w:firstLine="643" w:firstLineChars="200"/>
        <w:rPr>
          <w:rFonts w:hint="eastAsia" w:ascii="宋体" w:hAnsi="宋体" w:eastAsia="宋体" w:cs="Times New Roman"/>
          <w:b/>
          <w:kern w:val="2"/>
          <w:sz w:val="32"/>
          <w:szCs w:val="32"/>
          <w:lang w:val="en-US" w:eastAsia="zh-CN" w:bidi="ar-SA"/>
        </w:rPr>
      </w:pPr>
    </w:p>
    <w:p>
      <w:pPr>
        <w:pStyle w:val="21"/>
        <w:spacing w:line="360" w:lineRule="auto"/>
        <w:ind w:firstLine="643" w:firstLineChars="200"/>
        <w:rPr>
          <w:rFonts w:hint="eastAsia" w:ascii="宋体" w:hAnsi="宋体" w:eastAsia="宋体" w:cs="Times New Roman"/>
          <w:b/>
          <w:kern w:val="2"/>
          <w:sz w:val="32"/>
          <w:szCs w:val="32"/>
          <w:lang w:val="en-US" w:eastAsia="zh-CN" w:bidi="ar-SA"/>
        </w:rPr>
      </w:pPr>
    </w:p>
    <w:p>
      <w:pPr>
        <w:pStyle w:val="21"/>
        <w:spacing w:line="360" w:lineRule="auto"/>
        <w:ind w:firstLine="643" w:firstLineChars="200"/>
        <w:rPr>
          <w:rFonts w:hint="eastAsia" w:ascii="宋体" w:hAnsi="宋体" w:eastAsia="宋体" w:cs="Times New Roman"/>
          <w:b/>
          <w:kern w:val="2"/>
          <w:sz w:val="32"/>
          <w:szCs w:val="32"/>
          <w:lang w:val="en-US" w:eastAsia="zh-CN" w:bidi="ar-SA"/>
        </w:rPr>
      </w:pPr>
    </w:p>
    <w:p>
      <w:pPr>
        <w:pStyle w:val="21"/>
        <w:spacing w:line="360" w:lineRule="auto"/>
        <w:ind w:firstLine="643" w:firstLineChars="200"/>
        <w:rPr>
          <w:rFonts w:hint="eastAsia" w:ascii="宋体" w:hAnsi="宋体" w:eastAsia="宋体" w:cs="Times New Roman"/>
          <w:b/>
          <w:kern w:val="2"/>
          <w:sz w:val="32"/>
          <w:szCs w:val="32"/>
          <w:lang w:val="en-US" w:eastAsia="zh-CN" w:bidi="ar-SA"/>
        </w:rPr>
      </w:pPr>
    </w:p>
    <w:p>
      <w:pPr>
        <w:pStyle w:val="21"/>
        <w:spacing w:line="360" w:lineRule="auto"/>
        <w:ind w:firstLine="643" w:firstLineChars="200"/>
        <w:rPr>
          <w:rFonts w:hint="eastAsia" w:ascii="宋体" w:hAnsi="宋体" w:eastAsia="宋体" w:cs="Times New Roman"/>
          <w:b/>
          <w:kern w:val="2"/>
          <w:sz w:val="32"/>
          <w:szCs w:val="32"/>
          <w:lang w:val="en-US" w:eastAsia="zh-CN" w:bidi="ar-SA"/>
        </w:rPr>
      </w:pPr>
    </w:p>
    <w:p>
      <w:pPr>
        <w:pStyle w:val="3"/>
        <w:spacing w:line="360" w:lineRule="auto"/>
        <w:rPr>
          <w:rFonts w:ascii="宋体" w:hAnsi="宋体" w:cs="仿宋_GB2312"/>
          <w:b w:val="0"/>
          <w:sz w:val="21"/>
          <w:szCs w:val="21"/>
          <w:lang w:val="zh-CN"/>
        </w:rPr>
      </w:pPr>
      <w:bookmarkStart w:id="8" w:name="_Toc288828849"/>
      <w:r>
        <w:rPr>
          <w:rFonts w:hint="eastAsia"/>
        </w:rPr>
        <w:t>第三章  合同条款及格式</w:t>
      </w:r>
    </w:p>
    <w:p>
      <w:pPr>
        <w:pStyle w:val="4"/>
        <w:spacing w:line="360" w:lineRule="auto"/>
        <w:ind w:left="576" w:hanging="576"/>
        <w:jc w:val="center"/>
        <w:rPr>
          <w:rFonts w:ascii="宋体" w:hAnsi="宋体" w:cs="仿宋_GB2312"/>
          <w:bCs/>
          <w:color w:val="000000"/>
          <w:sz w:val="21"/>
          <w:szCs w:val="21"/>
        </w:rPr>
      </w:pPr>
      <w:bookmarkStart w:id="9" w:name="_Toc532160805"/>
      <w:bookmarkStart w:id="10" w:name="_Toc514163714"/>
      <w:bookmarkStart w:id="11" w:name="_Toc514163601"/>
      <w:bookmarkStart w:id="12" w:name="_BookMark_1"/>
      <w:r>
        <w:rPr>
          <w:rFonts w:ascii="宋体" w:hAnsi="宋体" w:cs="仿宋_GB2312"/>
          <w:bCs/>
          <w:sz w:val="21"/>
          <w:szCs w:val="21"/>
        </w:rPr>
        <w:t>第一部分 合同协议书</w:t>
      </w:r>
      <w:bookmarkEnd w:id="9"/>
      <w:bookmarkEnd w:id="10"/>
      <w:bookmarkEnd w:id="11"/>
    </w:p>
    <w:bookmarkEnd w:id="12"/>
    <w:p>
      <w:pPr>
        <w:spacing w:line="360" w:lineRule="auto"/>
        <w:rPr>
          <w:rFonts w:ascii="宋体" w:hAnsi="宋体" w:cs="仿宋_GB2312"/>
          <w:b/>
          <w:color w:val="000000"/>
          <w:sz w:val="21"/>
          <w:szCs w:val="21"/>
          <w:u w:val="single"/>
        </w:rPr>
      </w:pPr>
      <w:r>
        <w:rPr>
          <w:rFonts w:hint="eastAsia" w:ascii="宋体" w:hAnsi="宋体" w:cs="仿宋_GB2312"/>
          <w:b/>
          <w:color w:val="000000"/>
          <w:sz w:val="21"/>
          <w:szCs w:val="21"/>
        </w:rPr>
        <w:t>发包人（全称）：</w:t>
      </w:r>
      <w:r>
        <w:rPr>
          <w:rFonts w:hint="eastAsia" w:ascii="宋体" w:hAnsi="宋体" w:cs="仿宋_GB2312"/>
          <w:b/>
          <w:color w:val="000000"/>
          <w:sz w:val="21"/>
          <w:szCs w:val="21"/>
          <w:u w:val="single"/>
        </w:rPr>
        <w:t xml:space="preserve">                       </w:t>
      </w:r>
    </w:p>
    <w:p>
      <w:pPr>
        <w:spacing w:line="360" w:lineRule="auto"/>
        <w:rPr>
          <w:rFonts w:ascii="宋体" w:hAnsi="宋体" w:cs="仿宋_GB2312"/>
          <w:b/>
          <w:color w:val="000000"/>
          <w:sz w:val="21"/>
          <w:szCs w:val="21"/>
          <w:u w:val="single"/>
        </w:rPr>
      </w:pPr>
      <w:r>
        <w:rPr>
          <w:rFonts w:hint="eastAsia" w:ascii="宋体" w:hAnsi="宋体" w:cs="仿宋_GB2312"/>
          <w:b/>
          <w:color w:val="000000"/>
          <w:sz w:val="21"/>
          <w:szCs w:val="21"/>
        </w:rPr>
        <w:t>承包人（全称）：</w:t>
      </w:r>
      <w:r>
        <w:rPr>
          <w:rFonts w:hint="eastAsia" w:ascii="宋体" w:hAnsi="宋体" w:cs="仿宋_GB2312"/>
          <w:b/>
          <w:color w:val="000000"/>
          <w:sz w:val="21"/>
          <w:szCs w:val="21"/>
          <w:u w:val="single"/>
        </w:rPr>
        <w:t xml:space="preserve">                       </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根据《中华人民共和国合同法》、《中华人民共和国建筑法》及有关法律规定，遵循平等、自愿、公平和诚实信用的原则，双方就工程施工及有关事项协商一致，共同达成如下协议：</w:t>
      </w:r>
    </w:p>
    <w:p>
      <w:pPr>
        <w:spacing w:line="360" w:lineRule="auto"/>
        <w:rPr>
          <w:rFonts w:ascii="宋体" w:hAnsi="宋体" w:cs="仿宋_GB2312"/>
          <w:b/>
          <w:bCs/>
          <w:color w:val="000000"/>
          <w:sz w:val="21"/>
          <w:szCs w:val="21"/>
        </w:rPr>
      </w:pPr>
      <w:bookmarkStart w:id="13" w:name="_Toc351203481"/>
      <w:r>
        <w:rPr>
          <w:rFonts w:hint="eastAsia" w:ascii="宋体" w:hAnsi="宋体" w:cs="仿宋_GB2312"/>
          <w:b/>
          <w:bCs/>
          <w:color w:val="000000"/>
          <w:sz w:val="21"/>
          <w:szCs w:val="21"/>
        </w:rPr>
        <w:t>一、工程概况</w:t>
      </w:r>
      <w:bookmarkEnd w:id="13"/>
    </w:p>
    <w:p>
      <w:pPr>
        <w:spacing w:line="360" w:lineRule="auto"/>
        <w:ind w:firstLine="411" w:firstLineChars="196"/>
        <w:rPr>
          <w:rFonts w:ascii="宋体" w:hAnsi="宋体" w:cs="仿宋_GB2312"/>
          <w:color w:val="000000"/>
          <w:sz w:val="21"/>
          <w:szCs w:val="21"/>
          <w:u w:val="single"/>
        </w:rPr>
      </w:pPr>
      <w:r>
        <w:rPr>
          <w:rFonts w:hint="eastAsia" w:ascii="宋体" w:hAnsi="宋体" w:cs="仿宋_GB2312"/>
          <w:bCs/>
          <w:color w:val="000000"/>
          <w:sz w:val="21"/>
          <w:szCs w:val="21"/>
        </w:rPr>
        <w:t>1.工程名称</w:t>
      </w:r>
      <w:r>
        <w:rPr>
          <w:rFonts w:hint="eastAsia" w:ascii="宋体" w:hAnsi="宋体" w:cs="仿宋_GB2312"/>
          <w:color w:val="000000"/>
          <w:sz w:val="21"/>
          <w:szCs w:val="21"/>
        </w:rPr>
        <w:t>：</w:t>
      </w:r>
      <w:r>
        <w:rPr>
          <w:rFonts w:hint="eastAsia" w:ascii="宋体" w:hAnsi="宋体" w:cs="仿宋_GB2312"/>
          <w:color w:val="000000"/>
          <w:sz w:val="21"/>
          <w:szCs w:val="21"/>
          <w:u w:val="single"/>
        </w:rPr>
        <w:t xml:space="preserve">                                     </w:t>
      </w:r>
      <w:r>
        <w:rPr>
          <w:rFonts w:hint="eastAsia" w:ascii="宋体" w:hAnsi="宋体" w:cs="仿宋_GB2312"/>
          <w:color w:val="000000"/>
          <w:sz w:val="21"/>
          <w:szCs w:val="21"/>
        </w:rPr>
        <w:t>。</w:t>
      </w:r>
    </w:p>
    <w:p>
      <w:pPr>
        <w:spacing w:line="360" w:lineRule="auto"/>
        <w:ind w:firstLine="411" w:firstLineChars="196"/>
        <w:rPr>
          <w:rFonts w:ascii="宋体" w:hAnsi="宋体" w:cs="仿宋_GB2312"/>
          <w:bCs/>
          <w:color w:val="000000"/>
          <w:sz w:val="21"/>
          <w:szCs w:val="21"/>
        </w:rPr>
      </w:pPr>
      <w:r>
        <w:rPr>
          <w:rFonts w:hint="eastAsia" w:ascii="宋体" w:hAnsi="宋体" w:cs="仿宋_GB2312"/>
          <w:bCs/>
          <w:color w:val="000000"/>
          <w:sz w:val="21"/>
          <w:szCs w:val="21"/>
        </w:rPr>
        <w:t>2.工程地点：</w:t>
      </w:r>
      <w:r>
        <w:rPr>
          <w:rFonts w:hint="eastAsia" w:ascii="宋体" w:hAnsi="宋体" w:cs="仿宋_GB2312"/>
          <w:color w:val="000000"/>
          <w:sz w:val="21"/>
          <w:szCs w:val="21"/>
          <w:u w:val="single"/>
        </w:rPr>
        <w:t xml:space="preserve">                                  </w:t>
      </w:r>
      <w:r>
        <w:rPr>
          <w:rFonts w:hint="eastAsia" w:ascii="宋体" w:hAnsi="宋体" w:cs="仿宋_GB2312"/>
          <w:color w:val="000000"/>
          <w:sz w:val="21"/>
          <w:szCs w:val="21"/>
        </w:rPr>
        <w:t>。</w:t>
      </w:r>
    </w:p>
    <w:p>
      <w:pPr>
        <w:spacing w:line="360" w:lineRule="auto"/>
        <w:ind w:firstLine="411" w:firstLineChars="196"/>
        <w:rPr>
          <w:rFonts w:ascii="宋体" w:hAnsi="宋体" w:cs="仿宋_GB2312"/>
          <w:bCs/>
          <w:color w:val="000000"/>
          <w:sz w:val="21"/>
          <w:szCs w:val="21"/>
        </w:rPr>
      </w:pPr>
      <w:r>
        <w:rPr>
          <w:rFonts w:hint="eastAsia" w:ascii="宋体" w:hAnsi="宋体" w:cs="仿宋_GB2312"/>
          <w:bCs/>
          <w:color w:val="000000"/>
          <w:sz w:val="21"/>
          <w:szCs w:val="21"/>
        </w:rPr>
        <w:t>3.工程立项批准文号：</w:t>
      </w:r>
      <w:r>
        <w:rPr>
          <w:rFonts w:hint="eastAsia" w:ascii="宋体" w:hAnsi="宋体" w:cs="仿宋_GB2312"/>
          <w:color w:val="000000"/>
          <w:sz w:val="21"/>
          <w:szCs w:val="21"/>
          <w:u w:val="single"/>
        </w:rPr>
        <w:t xml:space="preserve">                                      </w:t>
      </w:r>
      <w:r>
        <w:rPr>
          <w:rFonts w:hint="eastAsia" w:ascii="宋体" w:hAnsi="宋体" w:cs="仿宋_GB2312"/>
          <w:bCs/>
          <w:color w:val="000000"/>
          <w:sz w:val="21"/>
          <w:szCs w:val="21"/>
        </w:rPr>
        <w:t>。</w:t>
      </w:r>
    </w:p>
    <w:p>
      <w:pPr>
        <w:spacing w:line="360" w:lineRule="auto"/>
        <w:ind w:firstLine="411" w:firstLineChars="196"/>
        <w:rPr>
          <w:rFonts w:ascii="宋体" w:hAnsi="宋体" w:cs="仿宋_GB2312"/>
          <w:bCs/>
          <w:color w:val="000000"/>
          <w:sz w:val="21"/>
          <w:szCs w:val="21"/>
        </w:rPr>
      </w:pPr>
      <w:r>
        <w:rPr>
          <w:rFonts w:hint="eastAsia" w:ascii="宋体" w:hAnsi="宋体" w:cs="仿宋_GB2312"/>
          <w:bCs/>
          <w:color w:val="000000"/>
          <w:sz w:val="21"/>
          <w:szCs w:val="21"/>
        </w:rPr>
        <w:t>4.资金来源：</w:t>
      </w:r>
      <w:r>
        <w:rPr>
          <w:rFonts w:hint="eastAsia" w:ascii="宋体" w:hAnsi="宋体" w:cs="仿宋_GB2312"/>
          <w:color w:val="000000"/>
          <w:sz w:val="21"/>
          <w:szCs w:val="21"/>
          <w:u w:val="single"/>
        </w:rPr>
        <w:t xml:space="preserve">                                     </w:t>
      </w:r>
      <w:r>
        <w:rPr>
          <w:rFonts w:hint="eastAsia" w:ascii="宋体" w:hAnsi="宋体" w:cs="仿宋_GB2312"/>
          <w:bCs/>
          <w:color w:val="000000"/>
          <w:sz w:val="21"/>
          <w:szCs w:val="21"/>
        </w:rPr>
        <w:t>。</w:t>
      </w:r>
    </w:p>
    <w:p>
      <w:pPr>
        <w:spacing w:line="360" w:lineRule="auto"/>
        <w:ind w:firstLine="411" w:firstLineChars="196"/>
        <w:rPr>
          <w:rFonts w:ascii="宋体" w:hAnsi="宋体" w:cs="仿宋_GB2312"/>
          <w:bCs/>
          <w:color w:val="000000"/>
          <w:sz w:val="21"/>
          <w:szCs w:val="21"/>
        </w:rPr>
      </w:pPr>
      <w:r>
        <w:rPr>
          <w:rFonts w:hint="eastAsia" w:ascii="宋体" w:hAnsi="宋体" w:cs="仿宋_GB2312"/>
          <w:bCs/>
          <w:color w:val="000000"/>
          <w:sz w:val="21"/>
          <w:szCs w:val="21"/>
        </w:rPr>
        <w:t>5.工程内容：</w:t>
      </w:r>
      <w:r>
        <w:rPr>
          <w:rFonts w:hint="eastAsia" w:ascii="宋体" w:hAnsi="宋体" w:cs="仿宋_GB2312"/>
          <w:color w:val="000000"/>
          <w:sz w:val="21"/>
          <w:szCs w:val="21"/>
          <w:u w:val="single"/>
        </w:rPr>
        <w:t xml:space="preserve">                                       </w:t>
      </w:r>
      <w:r>
        <w:rPr>
          <w:rFonts w:hint="eastAsia" w:ascii="宋体" w:hAnsi="宋体" w:cs="仿宋_GB2312"/>
          <w:bCs/>
          <w:color w:val="000000"/>
          <w:sz w:val="21"/>
          <w:szCs w:val="21"/>
        </w:rPr>
        <w:t>。</w:t>
      </w:r>
    </w:p>
    <w:p>
      <w:pPr>
        <w:spacing w:line="360" w:lineRule="auto"/>
        <w:ind w:firstLine="411" w:firstLineChars="196"/>
        <w:rPr>
          <w:rFonts w:ascii="宋体" w:hAnsi="宋体" w:cs="仿宋_GB2312"/>
          <w:bCs/>
          <w:color w:val="000000"/>
          <w:sz w:val="21"/>
          <w:szCs w:val="21"/>
        </w:rPr>
      </w:pPr>
      <w:r>
        <w:rPr>
          <w:rFonts w:hint="eastAsia" w:ascii="宋体" w:hAnsi="宋体" w:cs="仿宋_GB2312"/>
          <w:color w:val="000000"/>
          <w:sz w:val="21"/>
          <w:szCs w:val="21"/>
        </w:rPr>
        <w:t>群体工程应附《承包人承揽工程项目一览表》（附件1）。</w:t>
      </w:r>
    </w:p>
    <w:p>
      <w:pPr>
        <w:spacing w:line="360" w:lineRule="auto"/>
        <w:ind w:firstLine="411" w:firstLineChars="196"/>
        <w:rPr>
          <w:rFonts w:ascii="宋体" w:hAnsi="宋体" w:cs="仿宋_GB2312"/>
          <w:bCs/>
          <w:color w:val="000000"/>
          <w:sz w:val="21"/>
          <w:szCs w:val="21"/>
        </w:rPr>
      </w:pPr>
      <w:r>
        <w:rPr>
          <w:rFonts w:hint="eastAsia" w:ascii="宋体" w:hAnsi="宋体" w:cs="仿宋_GB2312"/>
          <w:bCs/>
          <w:color w:val="000000"/>
          <w:sz w:val="21"/>
          <w:szCs w:val="21"/>
        </w:rPr>
        <w:t>6.工程承包范围：</w:t>
      </w:r>
    </w:p>
    <w:p>
      <w:pPr>
        <w:spacing w:line="360" w:lineRule="auto"/>
        <w:ind w:firstLine="405" w:firstLineChars="193"/>
        <w:rPr>
          <w:rFonts w:ascii="宋体" w:hAnsi="宋体" w:cs="仿宋_GB2312"/>
          <w:color w:val="000000"/>
          <w:sz w:val="21"/>
          <w:szCs w:val="21"/>
        </w:rPr>
      </w:pPr>
      <w:r>
        <w:rPr>
          <w:rFonts w:hint="eastAsia" w:ascii="宋体" w:hAnsi="宋体" w:cs="仿宋_GB2312"/>
          <w:color w:val="000000"/>
          <w:sz w:val="21"/>
          <w:szCs w:val="21"/>
          <w:u w:val="single"/>
        </w:rPr>
        <w:t>                                 </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u w:val="single"/>
        </w:rPr>
        <w:t>                               </w:t>
      </w:r>
      <w:r>
        <w:rPr>
          <w:rFonts w:hint="eastAsia" w:ascii="宋体" w:hAnsi="宋体" w:cs="仿宋_GB2312"/>
          <w:color w:val="000000"/>
          <w:sz w:val="21"/>
          <w:szCs w:val="21"/>
        </w:rPr>
        <w:t>。</w:t>
      </w:r>
      <w:bookmarkStart w:id="14" w:name="_Toc351203482"/>
    </w:p>
    <w:p>
      <w:pPr>
        <w:spacing w:line="360" w:lineRule="auto"/>
        <w:rPr>
          <w:rFonts w:ascii="宋体" w:hAnsi="宋体" w:cs="仿宋_GB2312"/>
          <w:b/>
          <w:color w:val="000000"/>
          <w:sz w:val="21"/>
          <w:szCs w:val="21"/>
        </w:rPr>
      </w:pPr>
      <w:r>
        <w:rPr>
          <w:rFonts w:hint="eastAsia" w:ascii="宋体" w:hAnsi="宋体" w:cs="仿宋_GB2312"/>
          <w:b/>
          <w:color w:val="000000"/>
          <w:sz w:val="21"/>
          <w:szCs w:val="21"/>
        </w:rPr>
        <w:t>二、合同工期</w:t>
      </w:r>
      <w:bookmarkEnd w:id="14"/>
    </w:p>
    <w:p>
      <w:pPr>
        <w:spacing w:line="360" w:lineRule="auto"/>
        <w:ind w:firstLine="459"/>
        <w:rPr>
          <w:rFonts w:ascii="宋体" w:hAnsi="宋体" w:cs="仿宋_GB2312"/>
          <w:color w:val="000000"/>
          <w:sz w:val="21"/>
          <w:szCs w:val="21"/>
        </w:rPr>
      </w:pPr>
      <w:r>
        <w:rPr>
          <w:rFonts w:hint="eastAsia" w:ascii="宋体" w:hAnsi="宋体" w:cs="仿宋_GB2312"/>
          <w:color w:val="000000"/>
          <w:sz w:val="21"/>
          <w:szCs w:val="21"/>
        </w:rPr>
        <w:t>计划开工日期：</w:t>
      </w:r>
      <w:r>
        <w:rPr>
          <w:rFonts w:hint="eastAsia" w:ascii="宋体" w:hAnsi="宋体" w:cs="仿宋_GB2312"/>
          <w:color w:val="000000"/>
          <w:sz w:val="21"/>
          <w:szCs w:val="21"/>
          <w:u w:val="single"/>
        </w:rPr>
        <w:t></w:t>
      </w:r>
      <w:r>
        <w:rPr>
          <w:rFonts w:hint="eastAsia" w:ascii="宋体" w:hAnsi="宋体" w:cs="仿宋_GB2312"/>
          <w:color w:val="000000"/>
          <w:sz w:val="21"/>
          <w:szCs w:val="21"/>
        </w:rPr>
        <w:t>年</w:t>
      </w:r>
      <w:r>
        <w:rPr>
          <w:rFonts w:hint="eastAsia" w:ascii="宋体" w:hAnsi="宋体" w:cs="仿宋_GB2312"/>
          <w:color w:val="000000"/>
          <w:sz w:val="21"/>
          <w:szCs w:val="21"/>
          <w:u w:val="single"/>
        </w:rPr>
        <w:t></w:t>
      </w:r>
      <w:r>
        <w:rPr>
          <w:rFonts w:hint="eastAsia" w:ascii="宋体" w:hAnsi="宋体" w:cs="仿宋_GB2312"/>
          <w:color w:val="000000"/>
          <w:sz w:val="21"/>
          <w:szCs w:val="21"/>
        </w:rPr>
        <w:t>月</w:t>
      </w:r>
      <w:r>
        <w:rPr>
          <w:rFonts w:hint="eastAsia" w:ascii="宋体" w:hAnsi="宋体" w:cs="仿宋_GB2312"/>
          <w:color w:val="000000"/>
          <w:sz w:val="21"/>
          <w:szCs w:val="21"/>
          <w:u w:val="single"/>
        </w:rPr>
        <w:t></w:t>
      </w:r>
      <w:r>
        <w:rPr>
          <w:rFonts w:hint="eastAsia" w:ascii="宋体" w:hAnsi="宋体" w:cs="仿宋_GB2312"/>
          <w:color w:val="000000"/>
          <w:sz w:val="21"/>
          <w:szCs w:val="21"/>
        </w:rPr>
        <w:t>日。</w:t>
      </w:r>
    </w:p>
    <w:p>
      <w:pPr>
        <w:spacing w:line="360" w:lineRule="auto"/>
        <w:ind w:firstLine="459"/>
        <w:rPr>
          <w:rFonts w:ascii="宋体" w:hAnsi="宋体" w:cs="仿宋_GB2312"/>
          <w:color w:val="000000"/>
          <w:sz w:val="21"/>
          <w:szCs w:val="21"/>
        </w:rPr>
      </w:pPr>
      <w:r>
        <w:rPr>
          <w:rFonts w:hint="eastAsia" w:ascii="宋体" w:hAnsi="宋体" w:cs="仿宋_GB2312"/>
          <w:color w:val="000000"/>
          <w:sz w:val="21"/>
          <w:szCs w:val="21"/>
        </w:rPr>
        <w:t>计划竣工日期：</w:t>
      </w:r>
      <w:r>
        <w:rPr>
          <w:rFonts w:hint="eastAsia" w:ascii="宋体" w:hAnsi="宋体" w:cs="仿宋_GB2312"/>
          <w:color w:val="000000"/>
          <w:sz w:val="21"/>
          <w:szCs w:val="21"/>
          <w:u w:val="single"/>
        </w:rPr>
        <w:t></w:t>
      </w:r>
      <w:r>
        <w:rPr>
          <w:rFonts w:hint="eastAsia" w:ascii="宋体" w:hAnsi="宋体" w:cs="仿宋_GB2312"/>
          <w:color w:val="000000"/>
          <w:sz w:val="21"/>
          <w:szCs w:val="21"/>
        </w:rPr>
        <w:t>年</w:t>
      </w:r>
      <w:r>
        <w:rPr>
          <w:rFonts w:hint="eastAsia" w:ascii="宋体" w:hAnsi="宋体" w:cs="仿宋_GB2312"/>
          <w:color w:val="000000"/>
          <w:sz w:val="21"/>
          <w:szCs w:val="21"/>
          <w:u w:val="single"/>
        </w:rPr>
        <w:t></w:t>
      </w:r>
      <w:r>
        <w:rPr>
          <w:rFonts w:hint="eastAsia" w:ascii="宋体" w:hAnsi="宋体" w:cs="仿宋_GB2312"/>
          <w:color w:val="000000"/>
          <w:sz w:val="21"/>
          <w:szCs w:val="21"/>
        </w:rPr>
        <w:t>月</w:t>
      </w:r>
      <w:r>
        <w:rPr>
          <w:rFonts w:hint="eastAsia" w:ascii="宋体" w:hAnsi="宋体" w:cs="仿宋_GB2312"/>
          <w:color w:val="000000"/>
          <w:sz w:val="21"/>
          <w:szCs w:val="21"/>
          <w:u w:val="single"/>
        </w:rPr>
        <w:t></w:t>
      </w:r>
      <w:r>
        <w:rPr>
          <w:rFonts w:hint="eastAsia" w:ascii="宋体" w:hAnsi="宋体" w:cs="仿宋_GB2312"/>
          <w:color w:val="000000"/>
          <w:sz w:val="21"/>
          <w:szCs w:val="21"/>
        </w:rPr>
        <w:t>日。</w:t>
      </w:r>
    </w:p>
    <w:p>
      <w:pPr>
        <w:spacing w:line="360" w:lineRule="auto"/>
        <w:ind w:firstLine="459"/>
        <w:rPr>
          <w:rFonts w:ascii="宋体" w:hAnsi="宋体" w:cs="仿宋_GB2312"/>
          <w:color w:val="000000"/>
          <w:sz w:val="21"/>
          <w:szCs w:val="21"/>
        </w:rPr>
      </w:pPr>
      <w:r>
        <w:rPr>
          <w:rFonts w:hint="eastAsia" w:ascii="宋体" w:hAnsi="宋体" w:cs="仿宋_GB2312"/>
          <w:color w:val="000000"/>
          <w:sz w:val="21"/>
          <w:szCs w:val="21"/>
        </w:rPr>
        <w:t>工期总日历天数：</w:t>
      </w:r>
      <w:r>
        <w:rPr>
          <w:rFonts w:hint="eastAsia" w:ascii="宋体" w:hAnsi="宋体" w:cs="仿宋_GB2312"/>
          <w:color w:val="000000"/>
          <w:sz w:val="21"/>
          <w:szCs w:val="21"/>
          <w:u w:val="single"/>
        </w:rPr>
        <w:t></w:t>
      </w:r>
      <w:r>
        <w:rPr>
          <w:rFonts w:hint="eastAsia" w:ascii="宋体" w:hAnsi="宋体" w:cs="仿宋_GB2312"/>
          <w:color w:val="000000"/>
          <w:sz w:val="21"/>
          <w:szCs w:val="21"/>
        </w:rPr>
        <w:t>天。工期总日历天数与根据前述计划开竣工日期计算的工期天数不一致的，以工期总日历天数为准。</w:t>
      </w:r>
    </w:p>
    <w:p>
      <w:pPr>
        <w:spacing w:line="360" w:lineRule="auto"/>
        <w:rPr>
          <w:rFonts w:ascii="宋体" w:hAnsi="宋体" w:cs="仿宋_GB2312"/>
          <w:b/>
          <w:color w:val="000000"/>
          <w:sz w:val="21"/>
          <w:szCs w:val="21"/>
        </w:rPr>
      </w:pPr>
      <w:bookmarkStart w:id="15" w:name="_Toc351203483"/>
      <w:r>
        <w:rPr>
          <w:rFonts w:hint="eastAsia" w:ascii="宋体" w:hAnsi="宋体" w:cs="仿宋_GB2312"/>
          <w:b/>
          <w:color w:val="000000"/>
          <w:sz w:val="21"/>
          <w:szCs w:val="21"/>
        </w:rPr>
        <w:t>三、质量标准</w:t>
      </w:r>
      <w:bookmarkEnd w:id="15"/>
    </w:p>
    <w:p>
      <w:pPr>
        <w:spacing w:line="360" w:lineRule="auto"/>
        <w:ind w:firstLine="459"/>
        <w:rPr>
          <w:rFonts w:ascii="宋体" w:hAnsi="宋体" w:cs="仿宋_GB2312"/>
          <w:color w:val="000000"/>
          <w:sz w:val="21"/>
          <w:szCs w:val="21"/>
        </w:rPr>
      </w:pPr>
      <w:r>
        <w:rPr>
          <w:rFonts w:hint="eastAsia" w:ascii="宋体" w:hAnsi="宋体" w:cs="仿宋_GB2312"/>
          <w:color w:val="000000"/>
          <w:sz w:val="21"/>
          <w:szCs w:val="21"/>
        </w:rPr>
        <w:t>工程质量符合</w:t>
      </w:r>
      <w:r>
        <w:rPr>
          <w:rFonts w:hint="eastAsia" w:ascii="宋体" w:hAnsi="宋体" w:cs="仿宋_GB2312"/>
          <w:color w:val="000000"/>
          <w:sz w:val="21"/>
          <w:szCs w:val="21"/>
          <w:u w:val="single"/>
        </w:rPr>
        <w:t></w:t>
      </w:r>
      <w:r>
        <w:rPr>
          <w:rFonts w:hint="eastAsia" w:ascii="宋体" w:hAnsi="宋体" w:cs="仿宋_GB2312"/>
          <w:color w:val="000000"/>
          <w:sz w:val="21"/>
          <w:szCs w:val="21"/>
        </w:rPr>
        <w:t>标准。</w:t>
      </w:r>
    </w:p>
    <w:p>
      <w:pPr>
        <w:spacing w:line="360" w:lineRule="auto"/>
        <w:rPr>
          <w:rFonts w:ascii="宋体" w:hAnsi="宋体" w:cs="仿宋_GB2312"/>
          <w:b/>
          <w:color w:val="000000"/>
          <w:sz w:val="21"/>
          <w:szCs w:val="21"/>
        </w:rPr>
      </w:pPr>
      <w:bookmarkStart w:id="16" w:name="_Toc351203484"/>
      <w:r>
        <w:rPr>
          <w:rFonts w:hint="eastAsia" w:ascii="宋体" w:hAnsi="宋体" w:cs="仿宋_GB2312"/>
          <w:b/>
          <w:color w:val="000000"/>
          <w:sz w:val="21"/>
          <w:szCs w:val="21"/>
        </w:rPr>
        <w:t>四、签约合同价与合同价格形式</w:t>
      </w:r>
      <w:bookmarkEnd w:id="16"/>
      <w:r>
        <w:rPr>
          <w:rFonts w:hint="eastAsia" w:ascii="宋体" w:hAnsi="宋体" w:cs="仿宋_GB2312"/>
          <w:b/>
          <w:color w:val="000000"/>
          <w:sz w:val="21"/>
          <w:szCs w:val="21"/>
        </w:rPr>
        <w:tab/>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1.签约合同价为：</w:t>
      </w:r>
    </w:p>
    <w:p>
      <w:pPr>
        <w:spacing w:line="360" w:lineRule="auto"/>
        <w:ind w:firstLine="525" w:firstLineChars="250"/>
        <w:rPr>
          <w:rFonts w:ascii="宋体" w:hAnsi="宋体" w:cs="仿宋_GB2312"/>
          <w:color w:val="000000"/>
          <w:sz w:val="21"/>
          <w:szCs w:val="21"/>
        </w:rPr>
      </w:pPr>
      <w:r>
        <w:rPr>
          <w:rFonts w:hint="eastAsia" w:ascii="宋体" w:hAnsi="宋体" w:cs="仿宋_GB2312"/>
          <w:color w:val="000000"/>
          <w:sz w:val="21"/>
          <w:szCs w:val="21"/>
        </w:rPr>
        <w:t>人民币（大写）(¥元)；</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其中：</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（1）安全文明施工费：</w:t>
      </w:r>
    </w:p>
    <w:p>
      <w:pPr>
        <w:spacing w:line="360" w:lineRule="auto"/>
        <w:ind w:firstLine="945" w:firstLineChars="450"/>
        <w:rPr>
          <w:rFonts w:ascii="宋体" w:hAnsi="宋体" w:cs="仿宋_GB2312"/>
          <w:color w:val="000000"/>
          <w:sz w:val="21"/>
          <w:szCs w:val="21"/>
        </w:rPr>
      </w:pPr>
      <w:r>
        <w:rPr>
          <w:rFonts w:hint="eastAsia" w:ascii="宋体" w:hAnsi="宋体" w:cs="仿宋_GB2312"/>
          <w:color w:val="000000"/>
          <w:sz w:val="21"/>
          <w:szCs w:val="21"/>
        </w:rPr>
        <w:t>人民币（大写） (¥元)；</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（2）材料和工程设备暂估价金额：</w:t>
      </w:r>
    </w:p>
    <w:p>
      <w:pPr>
        <w:spacing w:line="360" w:lineRule="auto"/>
        <w:ind w:firstLine="945" w:firstLineChars="450"/>
        <w:rPr>
          <w:rFonts w:ascii="宋体" w:hAnsi="宋体" w:cs="仿宋_GB2312"/>
          <w:color w:val="000000"/>
          <w:sz w:val="21"/>
          <w:szCs w:val="21"/>
        </w:rPr>
      </w:pPr>
      <w:r>
        <w:rPr>
          <w:rFonts w:hint="eastAsia" w:ascii="宋体" w:hAnsi="宋体" w:cs="仿宋_GB2312"/>
          <w:color w:val="000000"/>
          <w:sz w:val="21"/>
          <w:szCs w:val="21"/>
        </w:rPr>
        <w:t>人民币（大写） (¥元)；</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（3）专业工程暂估价金额：</w:t>
      </w:r>
    </w:p>
    <w:p>
      <w:pPr>
        <w:spacing w:line="360" w:lineRule="auto"/>
        <w:ind w:firstLine="945" w:firstLineChars="450"/>
        <w:rPr>
          <w:rFonts w:ascii="宋体" w:hAnsi="宋体" w:cs="仿宋_GB2312"/>
          <w:color w:val="000000"/>
          <w:sz w:val="21"/>
          <w:szCs w:val="21"/>
        </w:rPr>
      </w:pPr>
      <w:r>
        <w:rPr>
          <w:rFonts w:hint="eastAsia" w:ascii="宋体" w:hAnsi="宋体" w:cs="仿宋_GB2312"/>
          <w:color w:val="000000"/>
          <w:sz w:val="21"/>
          <w:szCs w:val="21"/>
        </w:rPr>
        <w:t>人民币（大写） (¥元)；</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（4）暂列金额：</w:t>
      </w:r>
    </w:p>
    <w:p>
      <w:pPr>
        <w:spacing w:line="360" w:lineRule="auto"/>
        <w:ind w:firstLine="945" w:firstLineChars="450"/>
        <w:rPr>
          <w:rFonts w:ascii="宋体" w:hAnsi="宋体" w:cs="仿宋_GB2312"/>
          <w:color w:val="000000"/>
          <w:sz w:val="21"/>
          <w:szCs w:val="21"/>
        </w:rPr>
      </w:pPr>
      <w:r>
        <w:rPr>
          <w:rFonts w:hint="eastAsia" w:ascii="宋体" w:hAnsi="宋体" w:cs="仿宋_GB2312"/>
          <w:color w:val="000000"/>
          <w:sz w:val="21"/>
          <w:szCs w:val="21"/>
        </w:rPr>
        <w:t>人民币（大写） (¥元)。</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2.合同价格形式：</w:t>
      </w:r>
      <w:r>
        <w:rPr>
          <w:rFonts w:hint="eastAsia" w:ascii="宋体" w:hAnsi="宋体" w:cs="仿宋_GB2312"/>
          <w:color w:val="000000"/>
          <w:sz w:val="21"/>
          <w:szCs w:val="21"/>
          <w:u w:val="single"/>
        </w:rPr>
        <w:t>                                      </w:t>
      </w:r>
      <w:r>
        <w:rPr>
          <w:rFonts w:hint="eastAsia" w:ascii="宋体" w:hAnsi="宋体" w:cs="仿宋_GB2312"/>
          <w:color w:val="000000"/>
          <w:sz w:val="21"/>
          <w:szCs w:val="21"/>
        </w:rPr>
        <w:t>。</w:t>
      </w:r>
    </w:p>
    <w:p>
      <w:pPr>
        <w:spacing w:line="360" w:lineRule="auto"/>
        <w:rPr>
          <w:rFonts w:ascii="宋体" w:hAnsi="宋体" w:cs="仿宋_GB2312"/>
          <w:b/>
          <w:color w:val="000000"/>
          <w:sz w:val="21"/>
          <w:szCs w:val="21"/>
        </w:rPr>
      </w:pPr>
      <w:bookmarkStart w:id="17" w:name="_Toc351203485"/>
      <w:r>
        <w:rPr>
          <w:rFonts w:hint="eastAsia" w:ascii="宋体" w:hAnsi="宋体" w:cs="仿宋_GB2312"/>
          <w:b/>
          <w:color w:val="000000"/>
          <w:sz w:val="21"/>
          <w:szCs w:val="21"/>
        </w:rPr>
        <w:t>五、</w:t>
      </w:r>
      <w:bookmarkEnd w:id="17"/>
      <w:r>
        <w:rPr>
          <w:rFonts w:hint="eastAsia" w:ascii="宋体" w:hAnsi="宋体" w:cs="仿宋_GB2312"/>
          <w:b/>
          <w:color w:val="000000"/>
          <w:sz w:val="21"/>
          <w:szCs w:val="21"/>
        </w:rPr>
        <w:t>项目经理</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承包人项目经理：</w:t>
      </w:r>
      <w:r>
        <w:rPr>
          <w:rFonts w:hint="eastAsia" w:ascii="宋体" w:hAnsi="宋体" w:cs="仿宋_GB2312"/>
          <w:color w:val="000000"/>
          <w:sz w:val="21"/>
          <w:szCs w:val="21"/>
          <w:u w:val="single"/>
        </w:rPr>
        <w:t>                     </w:t>
      </w:r>
      <w:r>
        <w:rPr>
          <w:rFonts w:hint="eastAsia" w:ascii="宋体" w:hAnsi="宋体" w:cs="仿宋_GB2312"/>
          <w:color w:val="000000"/>
          <w:sz w:val="21"/>
          <w:szCs w:val="21"/>
        </w:rPr>
        <w:t>。</w:t>
      </w:r>
    </w:p>
    <w:p>
      <w:pPr>
        <w:spacing w:line="360" w:lineRule="auto"/>
        <w:rPr>
          <w:rFonts w:ascii="宋体" w:hAnsi="宋体" w:cs="仿宋_GB2312"/>
          <w:b/>
          <w:color w:val="000000"/>
          <w:sz w:val="21"/>
          <w:szCs w:val="21"/>
        </w:rPr>
      </w:pPr>
      <w:bookmarkStart w:id="18" w:name="_Toc351203486"/>
      <w:r>
        <w:rPr>
          <w:rFonts w:hint="eastAsia" w:ascii="宋体" w:hAnsi="宋体" w:cs="仿宋_GB2312"/>
          <w:b/>
          <w:color w:val="000000"/>
          <w:sz w:val="21"/>
          <w:szCs w:val="21"/>
        </w:rPr>
        <w:t>六、合同文件构成</w:t>
      </w:r>
      <w:bookmarkEnd w:id="18"/>
    </w:p>
    <w:p>
      <w:pPr>
        <w:spacing w:line="360" w:lineRule="auto"/>
        <w:ind w:firstLine="420" w:firstLineChars="200"/>
        <w:rPr>
          <w:rFonts w:ascii="宋体" w:hAnsi="宋体" w:cs="仿宋_GB2312"/>
          <w:bCs/>
          <w:color w:val="000000"/>
          <w:sz w:val="21"/>
          <w:szCs w:val="21"/>
        </w:rPr>
      </w:pPr>
      <w:r>
        <w:rPr>
          <w:rFonts w:hint="eastAsia" w:ascii="宋体" w:hAnsi="宋体" w:cs="仿宋_GB2312"/>
          <w:bCs/>
          <w:color w:val="000000"/>
          <w:sz w:val="21"/>
          <w:szCs w:val="21"/>
        </w:rPr>
        <w:t>本协议书与下列文件一起构成合同文件：</w:t>
      </w:r>
    </w:p>
    <w:p>
      <w:pPr>
        <w:autoSpaceDE w:val="0"/>
        <w:autoSpaceDN w:val="0"/>
        <w:adjustRightInd w:val="0"/>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（1）中标通知书（如果有）；</w:t>
      </w:r>
    </w:p>
    <w:p>
      <w:pPr>
        <w:autoSpaceDE w:val="0"/>
        <w:autoSpaceDN w:val="0"/>
        <w:adjustRightInd w:val="0"/>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 xml:space="preserve">（2）投标函及其附录（如果有）； </w:t>
      </w:r>
    </w:p>
    <w:p>
      <w:pPr>
        <w:autoSpaceDE w:val="0"/>
        <w:autoSpaceDN w:val="0"/>
        <w:adjustRightInd w:val="0"/>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（3）专用合同条款及其附件；</w:t>
      </w:r>
    </w:p>
    <w:p>
      <w:pPr>
        <w:autoSpaceDE w:val="0"/>
        <w:autoSpaceDN w:val="0"/>
        <w:adjustRightInd w:val="0"/>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（4）通用合同条款；</w:t>
      </w:r>
    </w:p>
    <w:p>
      <w:pPr>
        <w:autoSpaceDE w:val="0"/>
        <w:autoSpaceDN w:val="0"/>
        <w:adjustRightInd w:val="0"/>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（5）技术标准和要求；</w:t>
      </w:r>
    </w:p>
    <w:p>
      <w:pPr>
        <w:autoSpaceDE w:val="0"/>
        <w:autoSpaceDN w:val="0"/>
        <w:adjustRightInd w:val="0"/>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（6）图纸；</w:t>
      </w:r>
    </w:p>
    <w:p>
      <w:pPr>
        <w:autoSpaceDE w:val="0"/>
        <w:autoSpaceDN w:val="0"/>
        <w:adjustRightInd w:val="0"/>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（7）已标价工程量清单或预算书；</w:t>
      </w:r>
    </w:p>
    <w:p>
      <w:pPr>
        <w:autoSpaceDE w:val="0"/>
        <w:autoSpaceDN w:val="0"/>
        <w:adjustRightInd w:val="0"/>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（8）其他合同文件。</w:t>
      </w:r>
    </w:p>
    <w:p>
      <w:pPr>
        <w:autoSpaceDE w:val="0"/>
        <w:autoSpaceDN w:val="0"/>
        <w:adjustRightInd w:val="0"/>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在合同订立及履行过程中形成的与合同有关的文件均构成合同文件组成部分。</w:t>
      </w:r>
    </w:p>
    <w:p>
      <w:pPr>
        <w:autoSpaceDE w:val="0"/>
        <w:autoSpaceDN w:val="0"/>
        <w:adjustRightInd w:val="0"/>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上述各项合同文件包括合同当事人就该项合同文件所作出的补充和修改，属于同一类内容的文件，应以最新签署的为准。专用合同条款及其附件须经合同当事人签字或盖章。</w:t>
      </w:r>
    </w:p>
    <w:p>
      <w:pPr>
        <w:spacing w:line="360" w:lineRule="auto"/>
        <w:rPr>
          <w:rFonts w:ascii="宋体" w:hAnsi="宋体" w:cs="仿宋_GB2312"/>
          <w:b/>
          <w:color w:val="000000"/>
          <w:sz w:val="21"/>
          <w:szCs w:val="21"/>
        </w:rPr>
      </w:pPr>
      <w:bookmarkStart w:id="19" w:name="_Toc351203487"/>
      <w:r>
        <w:rPr>
          <w:rFonts w:hint="eastAsia" w:ascii="宋体" w:hAnsi="宋体" w:cs="仿宋_GB2312"/>
          <w:b/>
          <w:color w:val="000000"/>
          <w:sz w:val="21"/>
          <w:szCs w:val="21"/>
        </w:rPr>
        <w:t>七、承诺</w:t>
      </w:r>
      <w:bookmarkEnd w:id="19"/>
    </w:p>
    <w:p>
      <w:pPr>
        <w:spacing w:line="360" w:lineRule="auto"/>
        <w:ind w:firstLine="420" w:firstLineChars="200"/>
        <w:rPr>
          <w:rFonts w:ascii="宋体" w:hAnsi="宋体" w:cs="仿宋_GB2312"/>
          <w:bCs/>
          <w:color w:val="000000"/>
          <w:sz w:val="21"/>
          <w:szCs w:val="21"/>
        </w:rPr>
      </w:pPr>
      <w:r>
        <w:rPr>
          <w:rFonts w:hint="eastAsia" w:ascii="宋体" w:hAnsi="宋体" w:cs="仿宋_GB2312"/>
          <w:bCs/>
          <w:color w:val="000000"/>
          <w:sz w:val="21"/>
          <w:szCs w:val="21"/>
        </w:rPr>
        <w:t>1.发包人承诺按照法律规定履行项目审批手续、筹集工程建设资金并按照合同约定的期限和方式支付合同价款。</w:t>
      </w:r>
    </w:p>
    <w:p>
      <w:pPr>
        <w:spacing w:line="360" w:lineRule="auto"/>
        <w:ind w:firstLine="420" w:firstLineChars="200"/>
        <w:rPr>
          <w:rFonts w:ascii="宋体" w:hAnsi="宋体" w:cs="仿宋_GB2312"/>
          <w:bCs/>
          <w:color w:val="000000"/>
          <w:sz w:val="21"/>
          <w:szCs w:val="21"/>
        </w:rPr>
      </w:pPr>
      <w:r>
        <w:rPr>
          <w:rFonts w:hint="eastAsia" w:ascii="宋体" w:hAnsi="宋体" w:cs="仿宋_GB2312"/>
          <w:bCs/>
          <w:color w:val="000000"/>
          <w:sz w:val="21"/>
          <w:szCs w:val="21"/>
        </w:rPr>
        <w:t>2.承包人承诺按照法律规定及合同约定组织完成工程施工，确保工程质量和安全，不进行转包及违法分包，并在缺陷责任期及保修期内承担相应的工程维修责任。</w:t>
      </w:r>
    </w:p>
    <w:p>
      <w:pPr>
        <w:spacing w:line="360" w:lineRule="auto"/>
        <w:ind w:firstLine="420" w:firstLineChars="200"/>
        <w:rPr>
          <w:rFonts w:ascii="宋体" w:hAnsi="宋体" w:cs="仿宋_GB2312"/>
          <w:bCs/>
          <w:color w:val="000000"/>
          <w:sz w:val="21"/>
          <w:szCs w:val="21"/>
        </w:rPr>
      </w:pPr>
      <w:r>
        <w:rPr>
          <w:rFonts w:hint="eastAsia" w:ascii="宋体" w:hAnsi="宋体" w:cs="仿宋_GB2312"/>
          <w:bCs/>
          <w:color w:val="000000"/>
          <w:sz w:val="21"/>
          <w:szCs w:val="21"/>
        </w:rPr>
        <w:t>3.发包人和承包人通过招投标形式签订合同的，双方理解并承诺不再就同一工程另行签订与合同实质性内容相背离的协议。</w:t>
      </w:r>
    </w:p>
    <w:p>
      <w:pPr>
        <w:spacing w:line="360" w:lineRule="auto"/>
        <w:ind w:firstLine="420" w:firstLineChars="200"/>
        <w:rPr>
          <w:rFonts w:ascii="宋体" w:hAnsi="宋体" w:cs="仿宋_GB2312"/>
          <w:bCs/>
          <w:color w:val="000000"/>
          <w:sz w:val="21"/>
          <w:szCs w:val="21"/>
        </w:rPr>
      </w:pPr>
    </w:p>
    <w:p>
      <w:pPr>
        <w:spacing w:line="360" w:lineRule="auto"/>
        <w:ind w:firstLine="420" w:firstLineChars="200"/>
        <w:rPr>
          <w:rFonts w:ascii="宋体" w:hAnsi="宋体" w:cs="仿宋_GB2312"/>
          <w:bCs/>
          <w:color w:val="000000"/>
          <w:sz w:val="21"/>
          <w:szCs w:val="21"/>
        </w:rPr>
      </w:pPr>
    </w:p>
    <w:p>
      <w:pPr>
        <w:spacing w:line="360" w:lineRule="auto"/>
        <w:rPr>
          <w:rFonts w:ascii="宋体" w:hAnsi="宋体" w:cs="仿宋_GB2312"/>
          <w:b/>
          <w:color w:val="000000"/>
          <w:sz w:val="21"/>
          <w:szCs w:val="21"/>
        </w:rPr>
      </w:pPr>
      <w:bookmarkStart w:id="20" w:name="_Toc351203488"/>
      <w:r>
        <w:rPr>
          <w:rFonts w:hint="eastAsia" w:ascii="宋体" w:hAnsi="宋体" w:cs="仿宋_GB2312"/>
          <w:b/>
          <w:color w:val="000000"/>
          <w:sz w:val="21"/>
          <w:szCs w:val="21"/>
        </w:rPr>
        <w:t>八、词语含义</w:t>
      </w:r>
      <w:bookmarkEnd w:id="20"/>
    </w:p>
    <w:p>
      <w:pPr>
        <w:spacing w:line="360" w:lineRule="auto"/>
        <w:ind w:firstLine="420" w:firstLineChars="200"/>
        <w:rPr>
          <w:rFonts w:ascii="宋体" w:hAnsi="宋体" w:cs="仿宋_GB2312"/>
          <w:bCs/>
          <w:color w:val="000000"/>
          <w:sz w:val="21"/>
          <w:szCs w:val="21"/>
        </w:rPr>
      </w:pPr>
      <w:r>
        <w:rPr>
          <w:rFonts w:hint="eastAsia" w:ascii="宋体" w:hAnsi="宋体" w:cs="仿宋_GB2312"/>
          <w:bCs/>
          <w:color w:val="000000"/>
          <w:sz w:val="21"/>
          <w:szCs w:val="21"/>
        </w:rPr>
        <w:t>本协议书中词语含义与第二部分通用合同条款中赋予的含义相同。</w:t>
      </w:r>
    </w:p>
    <w:p>
      <w:pPr>
        <w:spacing w:line="360" w:lineRule="auto"/>
        <w:rPr>
          <w:rFonts w:ascii="宋体" w:hAnsi="宋体" w:cs="仿宋_GB2312"/>
          <w:b/>
          <w:color w:val="000000"/>
          <w:sz w:val="21"/>
          <w:szCs w:val="21"/>
        </w:rPr>
      </w:pPr>
      <w:bookmarkStart w:id="21" w:name="_Toc351203489"/>
      <w:r>
        <w:rPr>
          <w:rFonts w:hint="eastAsia" w:ascii="宋体" w:hAnsi="宋体" w:cs="仿宋_GB2312"/>
          <w:b/>
          <w:color w:val="000000"/>
          <w:sz w:val="21"/>
          <w:szCs w:val="21"/>
        </w:rPr>
        <w:t>九、签订时间</w:t>
      </w:r>
      <w:bookmarkEnd w:id="21"/>
    </w:p>
    <w:p>
      <w:pPr>
        <w:spacing w:line="360" w:lineRule="auto"/>
        <w:ind w:firstLine="420" w:firstLineChars="200"/>
        <w:rPr>
          <w:rFonts w:ascii="宋体" w:hAnsi="宋体" w:cs="仿宋_GB2312"/>
          <w:bCs/>
          <w:color w:val="000000"/>
          <w:sz w:val="21"/>
          <w:szCs w:val="21"/>
        </w:rPr>
      </w:pPr>
      <w:r>
        <w:rPr>
          <w:rFonts w:hint="eastAsia" w:ascii="宋体" w:hAnsi="宋体" w:cs="仿宋_GB2312"/>
          <w:bCs/>
          <w:color w:val="000000"/>
          <w:sz w:val="21"/>
          <w:szCs w:val="21"/>
        </w:rPr>
        <w:t>本合同于年月日签订。</w:t>
      </w:r>
    </w:p>
    <w:p>
      <w:pPr>
        <w:spacing w:line="360" w:lineRule="auto"/>
        <w:rPr>
          <w:rFonts w:ascii="宋体" w:hAnsi="宋体" w:cs="仿宋_GB2312"/>
          <w:b/>
          <w:color w:val="000000"/>
          <w:sz w:val="21"/>
          <w:szCs w:val="21"/>
        </w:rPr>
      </w:pPr>
      <w:bookmarkStart w:id="22" w:name="_Toc351203490"/>
      <w:r>
        <w:rPr>
          <w:rFonts w:hint="eastAsia" w:ascii="宋体" w:hAnsi="宋体" w:cs="仿宋_GB2312"/>
          <w:b/>
          <w:color w:val="000000"/>
          <w:sz w:val="21"/>
          <w:szCs w:val="21"/>
        </w:rPr>
        <w:t>十、签订地点</w:t>
      </w:r>
      <w:bookmarkEnd w:id="22"/>
    </w:p>
    <w:p>
      <w:pPr>
        <w:spacing w:line="360" w:lineRule="auto"/>
        <w:ind w:firstLine="420" w:firstLineChars="200"/>
        <w:rPr>
          <w:rFonts w:ascii="宋体" w:hAnsi="宋体" w:cs="仿宋_GB2312"/>
          <w:bCs/>
          <w:color w:val="000000"/>
          <w:sz w:val="21"/>
          <w:szCs w:val="21"/>
        </w:rPr>
      </w:pPr>
      <w:r>
        <w:rPr>
          <w:rFonts w:hint="eastAsia" w:ascii="宋体" w:hAnsi="宋体" w:cs="仿宋_GB2312"/>
          <w:bCs/>
          <w:color w:val="000000"/>
          <w:sz w:val="21"/>
          <w:szCs w:val="21"/>
        </w:rPr>
        <w:t>本合同在签订。</w:t>
      </w:r>
    </w:p>
    <w:p>
      <w:pPr>
        <w:spacing w:line="360" w:lineRule="auto"/>
        <w:rPr>
          <w:rFonts w:ascii="宋体" w:hAnsi="宋体" w:cs="仿宋_GB2312"/>
          <w:b/>
          <w:color w:val="000000"/>
          <w:sz w:val="21"/>
          <w:szCs w:val="21"/>
        </w:rPr>
      </w:pPr>
      <w:bookmarkStart w:id="23" w:name="_Toc351203491"/>
      <w:r>
        <w:rPr>
          <w:rFonts w:hint="eastAsia" w:ascii="宋体" w:hAnsi="宋体" w:cs="仿宋_GB2312"/>
          <w:b/>
          <w:color w:val="000000"/>
          <w:sz w:val="21"/>
          <w:szCs w:val="21"/>
        </w:rPr>
        <w:t>十一、补充协议</w:t>
      </w:r>
      <w:bookmarkEnd w:id="23"/>
    </w:p>
    <w:p>
      <w:pPr>
        <w:spacing w:line="360" w:lineRule="auto"/>
        <w:ind w:firstLine="420" w:firstLineChars="200"/>
        <w:rPr>
          <w:rFonts w:ascii="宋体" w:hAnsi="宋体" w:cs="仿宋_GB2312"/>
          <w:b/>
          <w:bCs/>
          <w:color w:val="000000"/>
          <w:sz w:val="21"/>
          <w:szCs w:val="21"/>
        </w:rPr>
      </w:pPr>
      <w:r>
        <w:rPr>
          <w:rFonts w:hint="eastAsia" w:ascii="宋体" w:hAnsi="宋体" w:cs="仿宋_GB2312"/>
          <w:bCs/>
          <w:color w:val="000000"/>
          <w:sz w:val="21"/>
          <w:szCs w:val="21"/>
        </w:rPr>
        <w:t>合同未尽事宜，合同当事人另行签订补充协议，补充协议是合同的组成部分。</w:t>
      </w:r>
    </w:p>
    <w:p>
      <w:pPr>
        <w:spacing w:line="360" w:lineRule="auto"/>
        <w:rPr>
          <w:rFonts w:ascii="宋体" w:hAnsi="宋体" w:cs="仿宋_GB2312"/>
          <w:b/>
          <w:color w:val="000000"/>
          <w:sz w:val="21"/>
          <w:szCs w:val="21"/>
        </w:rPr>
      </w:pPr>
      <w:bookmarkStart w:id="24" w:name="_Toc351203492"/>
      <w:r>
        <w:rPr>
          <w:rFonts w:hint="eastAsia" w:ascii="宋体" w:hAnsi="宋体" w:cs="仿宋_GB2312"/>
          <w:b/>
          <w:color w:val="000000"/>
          <w:sz w:val="21"/>
          <w:szCs w:val="21"/>
        </w:rPr>
        <w:t>十二、合同生效</w:t>
      </w:r>
      <w:bookmarkEnd w:id="24"/>
    </w:p>
    <w:p>
      <w:pPr>
        <w:spacing w:line="360" w:lineRule="auto"/>
        <w:ind w:firstLine="420" w:firstLineChars="200"/>
        <w:rPr>
          <w:rFonts w:ascii="宋体" w:hAnsi="宋体" w:cs="仿宋_GB2312"/>
          <w:bCs/>
          <w:color w:val="000000"/>
          <w:sz w:val="21"/>
          <w:szCs w:val="21"/>
        </w:rPr>
      </w:pPr>
      <w:r>
        <w:rPr>
          <w:rFonts w:hint="eastAsia" w:ascii="宋体" w:hAnsi="宋体" w:cs="仿宋_GB2312"/>
          <w:bCs/>
          <w:color w:val="000000"/>
          <w:sz w:val="21"/>
          <w:szCs w:val="21"/>
        </w:rPr>
        <w:t>本合同自生效。</w:t>
      </w:r>
    </w:p>
    <w:p>
      <w:pPr>
        <w:spacing w:line="360" w:lineRule="auto"/>
        <w:rPr>
          <w:rFonts w:ascii="宋体" w:hAnsi="宋体" w:cs="仿宋_GB2312"/>
          <w:b/>
          <w:color w:val="000000"/>
          <w:sz w:val="21"/>
          <w:szCs w:val="21"/>
        </w:rPr>
      </w:pPr>
      <w:bookmarkStart w:id="25" w:name="_Toc351203493"/>
      <w:r>
        <w:rPr>
          <w:rFonts w:hint="eastAsia" w:ascii="宋体" w:hAnsi="宋体" w:cs="仿宋_GB2312"/>
          <w:b/>
          <w:color w:val="000000"/>
          <w:sz w:val="21"/>
          <w:szCs w:val="21"/>
        </w:rPr>
        <w:t>十三、合同份数</w:t>
      </w:r>
      <w:bookmarkEnd w:id="25"/>
    </w:p>
    <w:p>
      <w:pPr>
        <w:spacing w:line="360" w:lineRule="auto"/>
        <w:ind w:firstLine="420" w:firstLineChars="200"/>
        <w:rPr>
          <w:rFonts w:ascii="宋体" w:hAnsi="宋体" w:cs="仿宋_GB2312"/>
          <w:bCs/>
          <w:color w:val="000000"/>
          <w:sz w:val="21"/>
          <w:szCs w:val="21"/>
        </w:rPr>
      </w:pPr>
      <w:r>
        <w:rPr>
          <w:rFonts w:hint="eastAsia" w:ascii="宋体" w:hAnsi="宋体" w:cs="仿宋_GB2312"/>
          <w:bCs/>
          <w:color w:val="000000"/>
          <w:sz w:val="21"/>
          <w:szCs w:val="21"/>
        </w:rPr>
        <w:t>本合同一式份，均具有同等法律效力，发包人执份，承包人执份。</w:t>
      </w:r>
    </w:p>
    <w:p>
      <w:pPr>
        <w:spacing w:line="360" w:lineRule="auto"/>
        <w:rPr>
          <w:rFonts w:ascii="宋体" w:hAnsi="宋体" w:cs="仿宋_GB2312"/>
          <w:bCs/>
          <w:color w:val="000000"/>
          <w:sz w:val="21"/>
          <w:szCs w:val="21"/>
        </w:rPr>
      </w:pPr>
    </w:p>
    <w:p>
      <w:pPr>
        <w:spacing w:line="360" w:lineRule="auto"/>
        <w:ind w:firstLine="0"/>
        <w:rPr>
          <w:rFonts w:ascii="宋体" w:hAnsi="宋体" w:cs="仿宋_GB2312"/>
          <w:color w:val="000000"/>
          <w:sz w:val="21"/>
          <w:szCs w:val="21"/>
        </w:rPr>
      </w:pPr>
    </w:p>
    <w:p>
      <w:pPr>
        <w:spacing w:line="360" w:lineRule="auto"/>
        <w:rPr>
          <w:rFonts w:ascii="宋体" w:hAnsi="宋体" w:cs="仿宋_GB2312"/>
          <w:color w:val="000000"/>
          <w:sz w:val="21"/>
          <w:szCs w:val="21"/>
        </w:rPr>
      </w:pPr>
      <w:r>
        <w:rPr>
          <w:rFonts w:hint="eastAsia" w:ascii="宋体" w:hAnsi="宋体" w:cs="仿宋_GB2312"/>
          <w:color w:val="000000"/>
          <w:sz w:val="21"/>
          <w:szCs w:val="21"/>
        </w:rPr>
        <w:t>发包人：  (公章)             承包人：  (公章)</w:t>
      </w:r>
    </w:p>
    <w:p>
      <w:pPr>
        <w:spacing w:line="360" w:lineRule="auto"/>
        <w:rPr>
          <w:rFonts w:ascii="宋体" w:hAnsi="宋体" w:cs="仿宋_GB2312"/>
          <w:color w:val="000000"/>
          <w:sz w:val="21"/>
          <w:szCs w:val="21"/>
          <w:u w:val="single"/>
        </w:rPr>
      </w:pPr>
    </w:p>
    <w:p>
      <w:pPr>
        <w:spacing w:line="360" w:lineRule="auto"/>
        <w:rPr>
          <w:rFonts w:ascii="宋体" w:hAnsi="宋体" w:cs="仿宋_GB2312"/>
          <w:color w:val="000000"/>
          <w:sz w:val="21"/>
          <w:szCs w:val="21"/>
        </w:rPr>
      </w:pPr>
      <w:r>
        <w:rPr>
          <w:rFonts w:hint="eastAsia" w:ascii="宋体" w:hAnsi="宋体" w:cs="仿宋_GB2312"/>
          <w:color w:val="000000"/>
          <w:sz w:val="21"/>
          <w:szCs w:val="21"/>
        </w:rPr>
        <w:t>法定代表人或其委托代理人：  法定代表人或其委托代理人：</w:t>
      </w:r>
    </w:p>
    <w:p>
      <w:pPr>
        <w:spacing w:line="360" w:lineRule="auto"/>
        <w:rPr>
          <w:rFonts w:ascii="宋体" w:hAnsi="宋体" w:cs="仿宋_GB2312"/>
          <w:color w:val="000000"/>
          <w:sz w:val="21"/>
          <w:szCs w:val="21"/>
        </w:rPr>
      </w:pPr>
      <w:r>
        <w:rPr>
          <w:rFonts w:hint="eastAsia" w:ascii="宋体" w:hAnsi="宋体" w:cs="仿宋_GB2312"/>
          <w:color w:val="000000"/>
          <w:sz w:val="21"/>
          <w:szCs w:val="21"/>
        </w:rPr>
        <w:t>（签字）                    （签字）</w:t>
      </w:r>
    </w:p>
    <w:p>
      <w:pPr>
        <w:spacing w:line="360" w:lineRule="auto"/>
        <w:rPr>
          <w:rFonts w:ascii="宋体" w:hAnsi="宋体" w:cs="仿宋_GB2312"/>
          <w:color w:val="000000"/>
          <w:sz w:val="21"/>
          <w:szCs w:val="21"/>
          <w:u w:val="single"/>
        </w:rPr>
      </w:pPr>
    </w:p>
    <w:p>
      <w:pPr>
        <w:tabs>
          <w:tab w:val="left" w:pos="4410"/>
        </w:tabs>
        <w:spacing w:line="360" w:lineRule="auto"/>
        <w:rPr>
          <w:rFonts w:ascii="宋体" w:hAnsi="宋体" w:cs="仿宋_GB2312"/>
          <w:color w:val="000000"/>
          <w:sz w:val="21"/>
          <w:szCs w:val="21"/>
        </w:rPr>
      </w:pPr>
      <w:r>
        <w:rPr>
          <w:rFonts w:hint="eastAsia" w:ascii="宋体" w:hAnsi="宋体" w:cs="仿宋_GB2312"/>
          <w:color w:val="000000"/>
          <w:sz w:val="21"/>
          <w:szCs w:val="21"/>
        </w:rPr>
        <w:t>组织机构代码：</w:t>
      </w:r>
      <w:r>
        <w:rPr>
          <w:rFonts w:hint="eastAsia" w:ascii="宋体" w:hAnsi="宋体" w:cs="仿宋_GB2312"/>
          <w:color w:val="000000"/>
          <w:sz w:val="21"/>
          <w:szCs w:val="21"/>
          <w:u w:val="single"/>
        </w:rPr>
        <w:t xml:space="preserve">       </w:t>
      </w:r>
      <w:r>
        <w:rPr>
          <w:rFonts w:hint="eastAsia" w:ascii="宋体" w:hAnsi="宋体" w:cs="仿宋_GB2312"/>
          <w:color w:val="000000"/>
          <w:sz w:val="21"/>
          <w:szCs w:val="21"/>
        </w:rPr>
        <w:t xml:space="preserve">  组织机构代码：</w:t>
      </w:r>
      <w:r>
        <w:rPr>
          <w:rFonts w:hint="eastAsia" w:ascii="宋体" w:hAnsi="宋体" w:cs="仿宋_GB2312"/>
          <w:color w:val="000000"/>
          <w:sz w:val="21"/>
          <w:szCs w:val="21"/>
          <w:u w:val="single"/>
        </w:rPr>
        <w:t xml:space="preserve">    </w:t>
      </w:r>
    </w:p>
    <w:p>
      <w:pPr>
        <w:spacing w:line="360" w:lineRule="auto"/>
        <w:rPr>
          <w:rFonts w:ascii="宋体" w:hAnsi="宋体" w:cs="仿宋_GB2312"/>
          <w:color w:val="000000"/>
          <w:sz w:val="21"/>
          <w:szCs w:val="21"/>
        </w:rPr>
      </w:pPr>
      <w:r>
        <w:rPr>
          <w:rFonts w:hint="eastAsia" w:ascii="宋体" w:hAnsi="宋体" w:cs="仿宋_GB2312"/>
          <w:color w:val="000000"/>
          <w:sz w:val="21"/>
          <w:szCs w:val="21"/>
        </w:rPr>
        <w:t>地  址：</w:t>
      </w:r>
      <w:r>
        <w:rPr>
          <w:rFonts w:hint="eastAsia" w:ascii="宋体" w:hAnsi="宋体" w:cs="仿宋_GB2312"/>
          <w:color w:val="000000"/>
          <w:sz w:val="21"/>
          <w:szCs w:val="21"/>
          <w:u w:val="single"/>
        </w:rPr>
        <w:t xml:space="preserve">     </w:t>
      </w:r>
      <w:r>
        <w:rPr>
          <w:rFonts w:hint="eastAsia" w:ascii="宋体" w:hAnsi="宋体" w:cs="仿宋_GB2312"/>
          <w:color w:val="000000"/>
          <w:sz w:val="21"/>
          <w:szCs w:val="21"/>
        </w:rPr>
        <w:t xml:space="preserve">  地  址：</w:t>
      </w:r>
      <w:r>
        <w:rPr>
          <w:rFonts w:hint="eastAsia" w:ascii="宋体" w:hAnsi="宋体" w:cs="仿宋_GB2312"/>
          <w:color w:val="000000"/>
          <w:sz w:val="21"/>
          <w:szCs w:val="21"/>
          <w:u w:val="single"/>
        </w:rPr>
        <w:t xml:space="preserve">        </w:t>
      </w:r>
    </w:p>
    <w:p>
      <w:pPr>
        <w:spacing w:line="360" w:lineRule="auto"/>
        <w:rPr>
          <w:rFonts w:ascii="宋体" w:hAnsi="宋体" w:cs="仿宋_GB2312"/>
          <w:color w:val="000000"/>
          <w:sz w:val="21"/>
          <w:szCs w:val="21"/>
        </w:rPr>
      </w:pPr>
      <w:r>
        <w:rPr>
          <w:rFonts w:hint="eastAsia" w:ascii="宋体" w:hAnsi="宋体" w:cs="仿宋_GB2312"/>
          <w:color w:val="000000"/>
          <w:sz w:val="21"/>
          <w:szCs w:val="21"/>
        </w:rPr>
        <w:t>邮政编码：</w:t>
      </w:r>
      <w:r>
        <w:rPr>
          <w:rFonts w:hint="eastAsia" w:ascii="宋体" w:hAnsi="宋体" w:cs="仿宋_GB2312"/>
          <w:color w:val="000000"/>
          <w:sz w:val="21"/>
          <w:szCs w:val="21"/>
          <w:u w:val="single"/>
        </w:rPr>
        <w:t xml:space="preserve">     </w:t>
      </w:r>
      <w:r>
        <w:rPr>
          <w:rFonts w:hint="eastAsia" w:ascii="宋体" w:hAnsi="宋体" w:cs="仿宋_GB2312"/>
          <w:color w:val="000000"/>
          <w:sz w:val="21"/>
          <w:szCs w:val="21"/>
        </w:rPr>
        <w:t xml:space="preserve">  邮政编码：</w:t>
      </w:r>
      <w:r>
        <w:rPr>
          <w:rFonts w:hint="eastAsia" w:ascii="宋体" w:hAnsi="宋体" w:cs="仿宋_GB2312"/>
          <w:color w:val="000000"/>
          <w:sz w:val="21"/>
          <w:szCs w:val="21"/>
          <w:u w:val="single"/>
        </w:rPr>
        <w:t xml:space="preserve">    </w:t>
      </w:r>
    </w:p>
    <w:p>
      <w:pPr>
        <w:spacing w:line="360" w:lineRule="auto"/>
        <w:rPr>
          <w:rFonts w:ascii="宋体" w:hAnsi="宋体" w:cs="仿宋_GB2312"/>
          <w:color w:val="000000"/>
          <w:sz w:val="21"/>
          <w:szCs w:val="21"/>
        </w:rPr>
      </w:pPr>
      <w:r>
        <w:rPr>
          <w:rFonts w:hint="eastAsia" w:ascii="宋体" w:hAnsi="宋体" w:cs="仿宋_GB2312"/>
          <w:color w:val="000000"/>
          <w:sz w:val="21"/>
          <w:szCs w:val="21"/>
        </w:rPr>
        <w:t>法定代表人：</w:t>
      </w:r>
      <w:r>
        <w:rPr>
          <w:rFonts w:hint="eastAsia" w:ascii="宋体" w:hAnsi="宋体" w:cs="仿宋_GB2312"/>
          <w:color w:val="000000"/>
          <w:sz w:val="21"/>
          <w:szCs w:val="21"/>
          <w:u w:val="single"/>
        </w:rPr>
        <w:t xml:space="preserve">           </w:t>
      </w:r>
      <w:r>
        <w:rPr>
          <w:rFonts w:hint="eastAsia" w:ascii="宋体" w:hAnsi="宋体" w:cs="仿宋_GB2312"/>
          <w:color w:val="000000"/>
          <w:sz w:val="21"/>
          <w:szCs w:val="21"/>
        </w:rPr>
        <w:t xml:space="preserve">  法定代表人：</w:t>
      </w:r>
      <w:r>
        <w:rPr>
          <w:rFonts w:hint="eastAsia" w:ascii="宋体" w:hAnsi="宋体" w:cs="仿宋_GB2312"/>
          <w:color w:val="000000"/>
          <w:sz w:val="21"/>
          <w:szCs w:val="21"/>
          <w:u w:val="single"/>
        </w:rPr>
        <w:t xml:space="preserve">         </w:t>
      </w:r>
    </w:p>
    <w:p>
      <w:pPr>
        <w:spacing w:line="360" w:lineRule="auto"/>
        <w:rPr>
          <w:rFonts w:ascii="宋体" w:hAnsi="宋体" w:cs="仿宋_GB2312"/>
          <w:color w:val="000000"/>
          <w:sz w:val="21"/>
          <w:szCs w:val="21"/>
        </w:rPr>
      </w:pPr>
      <w:r>
        <w:rPr>
          <w:rFonts w:hint="eastAsia" w:ascii="宋体" w:hAnsi="宋体" w:cs="仿宋_GB2312"/>
          <w:color w:val="000000"/>
          <w:sz w:val="21"/>
          <w:szCs w:val="21"/>
        </w:rPr>
        <w:t>委托代理人：</w:t>
      </w:r>
      <w:r>
        <w:rPr>
          <w:rFonts w:hint="eastAsia" w:ascii="宋体" w:hAnsi="宋体" w:cs="仿宋_GB2312"/>
          <w:color w:val="000000"/>
          <w:sz w:val="21"/>
          <w:szCs w:val="21"/>
          <w:u w:val="single"/>
        </w:rPr>
        <w:t xml:space="preserve">           </w:t>
      </w:r>
      <w:r>
        <w:rPr>
          <w:rFonts w:hint="eastAsia" w:ascii="宋体" w:hAnsi="宋体" w:cs="仿宋_GB2312"/>
          <w:color w:val="000000"/>
          <w:sz w:val="21"/>
          <w:szCs w:val="21"/>
        </w:rPr>
        <w:t xml:space="preserve">  委托代理人：</w:t>
      </w:r>
      <w:r>
        <w:rPr>
          <w:rFonts w:hint="eastAsia" w:ascii="宋体" w:hAnsi="宋体" w:cs="仿宋_GB2312"/>
          <w:color w:val="000000"/>
          <w:sz w:val="21"/>
          <w:szCs w:val="21"/>
          <w:u w:val="single"/>
        </w:rPr>
        <w:t xml:space="preserve">         </w:t>
      </w:r>
    </w:p>
    <w:p>
      <w:pPr>
        <w:spacing w:line="360" w:lineRule="auto"/>
        <w:rPr>
          <w:rFonts w:ascii="宋体" w:hAnsi="宋体" w:cs="仿宋_GB2312"/>
          <w:color w:val="000000"/>
          <w:sz w:val="21"/>
          <w:szCs w:val="21"/>
        </w:rPr>
      </w:pPr>
      <w:r>
        <w:rPr>
          <w:rFonts w:hint="eastAsia" w:ascii="宋体" w:hAnsi="宋体" w:cs="仿宋_GB2312"/>
          <w:color w:val="000000"/>
          <w:sz w:val="21"/>
          <w:szCs w:val="21"/>
        </w:rPr>
        <w:t>电  话：</w:t>
      </w:r>
      <w:r>
        <w:rPr>
          <w:rFonts w:hint="eastAsia" w:ascii="宋体" w:hAnsi="宋体" w:cs="仿宋_GB2312"/>
          <w:color w:val="000000"/>
          <w:sz w:val="21"/>
          <w:szCs w:val="21"/>
          <w:u w:val="single"/>
        </w:rPr>
        <w:t xml:space="preserve">   </w:t>
      </w:r>
      <w:r>
        <w:rPr>
          <w:rFonts w:hint="eastAsia" w:ascii="宋体" w:hAnsi="宋体" w:cs="仿宋_GB2312"/>
          <w:color w:val="000000"/>
          <w:sz w:val="21"/>
          <w:szCs w:val="21"/>
        </w:rPr>
        <w:t xml:space="preserve">  电  话：</w:t>
      </w:r>
      <w:r>
        <w:rPr>
          <w:rFonts w:hint="eastAsia" w:ascii="宋体" w:hAnsi="宋体" w:cs="仿宋_GB2312"/>
          <w:color w:val="000000"/>
          <w:sz w:val="21"/>
          <w:szCs w:val="21"/>
          <w:u w:val="single"/>
        </w:rPr>
        <w:t xml:space="preserve">      </w:t>
      </w:r>
    </w:p>
    <w:p>
      <w:pPr>
        <w:spacing w:line="360" w:lineRule="auto"/>
        <w:rPr>
          <w:rFonts w:ascii="宋体" w:hAnsi="宋体" w:cs="仿宋_GB2312"/>
          <w:color w:val="000000"/>
          <w:sz w:val="21"/>
          <w:szCs w:val="21"/>
        </w:rPr>
      </w:pPr>
      <w:r>
        <w:rPr>
          <w:rFonts w:hint="eastAsia" w:ascii="宋体" w:hAnsi="宋体" w:cs="仿宋_GB2312"/>
          <w:color w:val="000000"/>
          <w:sz w:val="21"/>
          <w:szCs w:val="21"/>
        </w:rPr>
        <w:t>传  真：</w:t>
      </w:r>
      <w:r>
        <w:rPr>
          <w:rFonts w:hint="eastAsia" w:ascii="宋体" w:hAnsi="宋体" w:cs="仿宋_GB2312"/>
          <w:color w:val="000000"/>
          <w:sz w:val="21"/>
          <w:szCs w:val="21"/>
          <w:u w:val="single"/>
        </w:rPr>
        <w:t xml:space="preserve">   </w:t>
      </w:r>
      <w:r>
        <w:rPr>
          <w:rFonts w:hint="eastAsia" w:ascii="宋体" w:hAnsi="宋体" w:cs="仿宋_GB2312"/>
          <w:color w:val="000000"/>
          <w:sz w:val="21"/>
          <w:szCs w:val="21"/>
        </w:rPr>
        <w:t xml:space="preserve">  传  真：</w:t>
      </w:r>
      <w:r>
        <w:rPr>
          <w:rFonts w:hint="eastAsia" w:ascii="宋体" w:hAnsi="宋体" w:cs="仿宋_GB2312"/>
          <w:color w:val="000000"/>
          <w:sz w:val="21"/>
          <w:szCs w:val="21"/>
          <w:u w:val="single"/>
        </w:rPr>
        <w:t xml:space="preserve">     </w:t>
      </w:r>
    </w:p>
    <w:p>
      <w:pPr>
        <w:spacing w:line="360" w:lineRule="auto"/>
        <w:rPr>
          <w:rFonts w:ascii="宋体" w:hAnsi="宋体" w:cs="仿宋_GB2312"/>
          <w:color w:val="000000"/>
          <w:sz w:val="21"/>
          <w:szCs w:val="21"/>
        </w:rPr>
      </w:pPr>
      <w:r>
        <w:rPr>
          <w:rFonts w:hint="eastAsia" w:ascii="宋体" w:hAnsi="宋体" w:cs="仿宋_GB2312"/>
          <w:color w:val="000000"/>
          <w:sz w:val="21"/>
          <w:szCs w:val="21"/>
        </w:rPr>
        <w:t>电子信箱：  电子信箱：</w:t>
      </w:r>
      <w:r>
        <w:rPr>
          <w:rFonts w:hint="eastAsia" w:ascii="宋体" w:hAnsi="宋体" w:cs="仿宋_GB2312"/>
          <w:color w:val="000000"/>
          <w:sz w:val="21"/>
          <w:szCs w:val="21"/>
          <w:u w:val="single"/>
        </w:rPr>
        <w:t xml:space="preserve">    </w:t>
      </w:r>
    </w:p>
    <w:p>
      <w:pPr>
        <w:spacing w:line="360" w:lineRule="auto"/>
        <w:rPr>
          <w:rFonts w:ascii="宋体" w:hAnsi="宋体" w:cs="仿宋_GB2312"/>
          <w:color w:val="000000"/>
          <w:sz w:val="21"/>
          <w:szCs w:val="21"/>
        </w:rPr>
      </w:pPr>
      <w:r>
        <w:rPr>
          <w:rFonts w:hint="eastAsia" w:ascii="宋体" w:hAnsi="宋体" w:cs="仿宋_GB2312"/>
          <w:color w:val="000000"/>
          <w:sz w:val="21"/>
          <w:szCs w:val="21"/>
        </w:rPr>
        <w:t>开户银行：</w:t>
      </w:r>
      <w:r>
        <w:rPr>
          <w:rFonts w:hint="eastAsia" w:ascii="宋体" w:hAnsi="宋体" w:cs="仿宋_GB2312"/>
          <w:color w:val="000000"/>
          <w:sz w:val="21"/>
          <w:szCs w:val="21"/>
          <w:u w:val="single"/>
        </w:rPr>
        <w:t xml:space="preserve">   </w:t>
      </w:r>
      <w:r>
        <w:rPr>
          <w:rFonts w:hint="eastAsia" w:ascii="宋体" w:hAnsi="宋体" w:cs="仿宋_GB2312"/>
          <w:color w:val="000000"/>
          <w:sz w:val="21"/>
          <w:szCs w:val="21"/>
        </w:rPr>
        <w:t xml:space="preserve">  开户银行：</w:t>
      </w:r>
      <w:r>
        <w:rPr>
          <w:rFonts w:hint="eastAsia" w:ascii="宋体" w:hAnsi="宋体" w:cs="仿宋_GB2312"/>
          <w:color w:val="000000"/>
          <w:sz w:val="21"/>
          <w:szCs w:val="21"/>
          <w:u w:val="single"/>
        </w:rPr>
        <w:t xml:space="preserve">    </w:t>
      </w:r>
    </w:p>
    <w:p>
      <w:pPr>
        <w:spacing w:line="360" w:lineRule="auto"/>
        <w:rPr>
          <w:rFonts w:ascii="宋体" w:hAnsi="宋体" w:cs="仿宋_GB2312"/>
          <w:color w:val="000000"/>
          <w:sz w:val="21"/>
          <w:szCs w:val="21"/>
        </w:rPr>
      </w:pPr>
      <w:r>
        <w:rPr>
          <w:rFonts w:hint="eastAsia" w:ascii="宋体" w:hAnsi="宋体" w:cs="仿宋_GB2312"/>
          <w:color w:val="000000"/>
          <w:sz w:val="21"/>
          <w:szCs w:val="21"/>
        </w:rPr>
        <w:t>账  号：</w:t>
      </w:r>
      <w:r>
        <w:rPr>
          <w:rFonts w:hint="eastAsia" w:ascii="宋体" w:hAnsi="宋体" w:cs="仿宋_GB2312"/>
          <w:color w:val="000000"/>
          <w:sz w:val="21"/>
          <w:szCs w:val="21"/>
          <w:u w:val="single"/>
        </w:rPr>
        <w:t xml:space="preserve">       </w:t>
      </w:r>
      <w:r>
        <w:rPr>
          <w:rFonts w:hint="eastAsia" w:ascii="宋体" w:hAnsi="宋体" w:cs="仿宋_GB2312"/>
          <w:color w:val="000000"/>
          <w:sz w:val="21"/>
          <w:szCs w:val="21"/>
        </w:rPr>
        <w:t xml:space="preserve">   账  号：</w:t>
      </w:r>
      <w:r>
        <w:rPr>
          <w:rFonts w:hint="eastAsia" w:ascii="宋体" w:hAnsi="宋体" w:cs="仿宋_GB2312"/>
          <w:color w:val="000000"/>
          <w:sz w:val="21"/>
          <w:szCs w:val="21"/>
          <w:u w:val="single"/>
        </w:rPr>
        <w:t xml:space="preserve">     </w:t>
      </w:r>
    </w:p>
    <w:p>
      <w:pPr>
        <w:autoSpaceDE w:val="0"/>
        <w:autoSpaceDN w:val="0"/>
        <w:adjustRightInd w:val="0"/>
        <w:spacing w:line="360" w:lineRule="auto"/>
        <w:rPr>
          <w:rFonts w:ascii="宋体" w:hAnsi="宋体" w:cs="仿宋_GB2312"/>
          <w:b/>
          <w:sz w:val="21"/>
          <w:szCs w:val="21"/>
          <w:lang w:val="zh-CN"/>
        </w:rPr>
      </w:pPr>
    </w:p>
    <w:p>
      <w:pPr>
        <w:autoSpaceDE w:val="0"/>
        <w:autoSpaceDN w:val="0"/>
        <w:adjustRightInd w:val="0"/>
        <w:spacing w:line="360" w:lineRule="auto"/>
        <w:rPr>
          <w:rFonts w:ascii="宋体" w:hAnsi="宋体" w:cs="仿宋_GB2312"/>
          <w:b/>
          <w:sz w:val="21"/>
          <w:szCs w:val="21"/>
          <w:lang w:val="zh-CN"/>
        </w:rPr>
      </w:pPr>
    </w:p>
    <w:p>
      <w:pPr>
        <w:autoSpaceDE w:val="0"/>
        <w:autoSpaceDN w:val="0"/>
        <w:adjustRightInd w:val="0"/>
        <w:spacing w:line="360" w:lineRule="auto"/>
        <w:rPr>
          <w:rFonts w:hint="eastAsia" w:ascii="宋体" w:hAnsi="宋体" w:cs="仿宋_GB2312"/>
          <w:b/>
          <w:sz w:val="21"/>
          <w:szCs w:val="21"/>
          <w:lang w:val="zh-CN"/>
        </w:rPr>
      </w:pPr>
    </w:p>
    <w:p>
      <w:pPr>
        <w:pStyle w:val="2"/>
        <w:rPr>
          <w:rFonts w:hint="eastAsia" w:ascii="宋体" w:hAnsi="宋体" w:cs="仿宋_GB2312"/>
          <w:b/>
          <w:sz w:val="21"/>
          <w:szCs w:val="21"/>
          <w:lang w:val="zh-CN"/>
        </w:rPr>
      </w:pPr>
    </w:p>
    <w:p>
      <w:pPr>
        <w:rPr>
          <w:rFonts w:hint="eastAsia" w:ascii="宋体" w:hAnsi="宋体" w:cs="仿宋_GB2312"/>
          <w:b/>
          <w:sz w:val="21"/>
          <w:szCs w:val="21"/>
          <w:lang w:val="zh-CN"/>
        </w:rPr>
      </w:pPr>
    </w:p>
    <w:p>
      <w:pPr>
        <w:pStyle w:val="2"/>
        <w:rPr>
          <w:rFonts w:hint="eastAsia" w:ascii="宋体" w:hAnsi="宋体" w:cs="仿宋_GB2312"/>
          <w:b/>
          <w:sz w:val="21"/>
          <w:szCs w:val="21"/>
          <w:lang w:val="zh-CN"/>
        </w:rPr>
      </w:pPr>
    </w:p>
    <w:p>
      <w:pPr>
        <w:rPr>
          <w:rFonts w:hint="eastAsia" w:ascii="宋体" w:hAnsi="宋体" w:cs="仿宋_GB2312"/>
          <w:b/>
          <w:sz w:val="21"/>
          <w:szCs w:val="21"/>
          <w:lang w:val="zh-CN"/>
        </w:rPr>
      </w:pPr>
    </w:p>
    <w:p>
      <w:pPr>
        <w:pStyle w:val="2"/>
        <w:rPr>
          <w:rFonts w:hint="eastAsia" w:ascii="宋体" w:hAnsi="宋体" w:cs="仿宋_GB2312"/>
          <w:b/>
          <w:sz w:val="21"/>
          <w:szCs w:val="21"/>
          <w:lang w:val="zh-CN"/>
        </w:rPr>
      </w:pPr>
    </w:p>
    <w:p>
      <w:pPr>
        <w:rPr>
          <w:rFonts w:hint="eastAsia"/>
          <w:lang w:val="zh-CN"/>
        </w:rPr>
      </w:pPr>
    </w:p>
    <w:p>
      <w:pPr>
        <w:autoSpaceDE w:val="0"/>
        <w:autoSpaceDN w:val="0"/>
        <w:adjustRightInd w:val="0"/>
        <w:spacing w:line="360" w:lineRule="auto"/>
        <w:rPr>
          <w:rFonts w:ascii="宋体" w:hAnsi="宋体" w:cs="仿宋_GB2312"/>
          <w:b/>
          <w:sz w:val="21"/>
          <w:szCs w:val="21"/>
          <w:lang w:val="zh-CN"/>
        </w:rPr>
      </w:pPr>
    </w:p>
    <w:p>
      <w:pPr>
        <w:pStyle w:val="4"/>
        <w:spacing w:line="360" w:lineRule="auto"/>
        <w:ind w:left="576" w:hanging="576"/>
        <w:jc w:val="center"/>
        <w:rPr>
          <w:rFonts w:ascii="宋体" w:hAnsi="宋体" w:cs="仿宋_GB2312"/>
          <w:bCs/>
          <w:sz w:val="21"/>
          <w:szCs w:val="21"/>
        </w:rPr>
      </w:pPr>
      <w:bookmarkStart w:id="26" w:name="_Toc514163715"/>
      <w:bookmarkStart w:id="27" w:name="_Toc532160806"/>
      <w:bookmarkStart w:id="28" w:name="_Toc514163602"/>
      <w:r>
        <w:rPr>
          <w:rFonts w:hint="eastAsia" w:ascii="宋体" w:hAnsi="宋体" w:cs="仿宋_GB2312"/>
          <w:bCs/>
          <w:sz w:val="21"/>
          <w:szCs w:val="21"/>
        </w:rPr>
        <w:t>第二部分 通用合同条款</w:t>
      </w:r>
      <w:bookmarkEnd w:id="26"/>
      <w:bookmarkEnd w:id="27"/>
      <w:bookmarkEnd w:id="28"/>
    </w:p>
    <w:p>
      <w:pPr>
        <w:autoSpaceDE w:val="0"/>
        <w:autoSpaceDN w:val="0"/>
        <w:adjustRightInd w:val="0"/>
        <w:spacing w:line="360" w:lineRule="auto"/>
        <w:ind w:firstLine="420"/>
        <w:jc w:val="center"/>
        <w:rPr>
          <w:rFonts w:ascii="宋体" w:hAnsi="宋体" w:cs="仿宋_GB2312"/>
          <w:b/>
          <w:sz w:val="21"/>
          <w:szCs w:val="21"/>
          <w:lang w:val="zh-CN"/>
        </w:rPr>
      </w:pPr>
    </w:p>
    <w:p>
      <w:pPr>
        <w:spacing w:line="360" w:lineRule="auto"/>
      </w:pPr>
      <w:r>
        <w:rPr>
          <w:rFonts w:hint="eastAsia"/>
        </w:rPr>
        <w:t xml:space="preserve">    执行《建设工程施工合同（示范文本）》（GF-2017-0201）通用合同条款，此处略。</w:t>
      </w:r>
    </w:p>
    <w:p>
      <w:pPr>
        <w:pStyle w:val="4"/>
        <w:spacing w:line="360" w:lineRule="auto"/>
        <w:ind w:left="576" w:hanging="576"/>
        <w:jc w:val="center"/>
        <w:rPr>
          <w:rFonts w:ascii="宋体" w:hAnsi="宋体" w:cs="仿宋_GB2312"/>
          <w:bCs/>
          <w:sz w:val="21"/>
          <w:szCs w:val="21"/>
        </w:rPr>
      </w:pPr>
      <w:r>
        <w:rPr>
          <w:rFonts w:ascii="宋体" w:hAnsi="宋体" w:cs="仿宋_GB2312"/>
          <w:bCs/>
          <w:sz w:val="21"/>
          <w:szCs w:val="21"/>
        </w:rPr>
        <w:br w:type="page"/>
      </w:r>
      <w:bookmarkStart w:id="29" w:name="_Toc514163603"/>
      <w:bookmarkStart w:id="30" w:name="_Toc514163716"/>
      <w:bookmarkStart w:id="31" w:name="_Toc532160807"/>
      <w:r>
        <w:rPr>
          <w:rFonts w:ascii="宋体" w:hAnsi="宋体" w:cs="仿宋_GB2312"/>
          <w:bCs/>
          <w:sz w:val="21"/>
          <w:szCs w:val="21"/>
        </w:rPr>
        <w:t>第三部分 专用合同条款</w:t>
      </w:r>
      <w:bookmarkEnd w:id="29"/>
      <w:bookmarkEnd w:id="30"/>
      <w:bookmarkEnd w:id="31"/>
    </w:p>
    <w:p>
      <w:pPr>
        <w:spacing w:line="360" w:lineRule="auto"/>
        <w:rPr>
          <w:rFonts w:ascii="宋体" w:hAnsi="宋体" w:cs="仿宋_GB2312"/>
          <w:b/>
          <w:color w:val="000000"/>
          <w:sz w:val="21"/>
          <w:szCs w:val="21"/>
        </w:rPr>
      </w:pPr>
      <w:bookmarkStart w:id="32" w:name="_Toc351203633"/>
      <w:r>
        <w:rPr>
          <w:rFonts w:hint="eastAsia" w:ascii="宋体" w:hAnsi="宋体" w:cs="仿宋_GB2312"/>
          <w:b/>
          <w:color w:val="000000"/>
          <w:sz w:val="21"/>
          <w:szCs w:val="21"/>
        </w:rPr>
        <w:t>1</w:t>
      </w:r>
      <w:bookmarkStart w:id="33" w:name="_Toc296891196"/>
      <w:bookmarkStart w:id="34" w:name="_Toc296503156"/>
      <w:bookmarkStart w:id="35" w:name="_Toc296347155"/>
      <w:bookmarkStart w:id="36" w:name="_Toc296944495"/>
      <w:bookmarkStart w:id="37" w:name="_Toc297120456"/>
      <w:bookmarkStart w:id="38" w:name="_Toc296890984"/>
      <w:bookmarkStart w:id="39" w:name="_Toc296346657"/>
      <w:bookmarkStart w:id="40" w:name="_Toc292559361"/>
      <w:bookmarkStart w:id="41" w:name="_Toc297048342"/>
      <w:bookmarkStart w:id="42" w:name="_Toc292559866"/>
      <w:r>
        <w:rPr>
          <w:rFonts w:hint="eastAsia" w:ascii="宋体" w:hAnsi="宋体" w:cs="仿宋_GB2312"/>
          <w:b/>
          <w:color w:val="000000"/>
          <w:sz w:val="21"/>
          <w:szCs w:val="21"/>
        </w:rPr>
        <w:t>. 一般约定</w:t>
      </w:r>
      <w:bookmarkEnd w:id="32"/>
    </w:p>
    <w:bookmarkEnd w:id="33"/>
    <w:bookmarkEnd w:id="34"/>
    <w:bookmarkEnd w:id="35"/>
    <w:bookmarkEnd w:id="36"/>
    <w:bookmarkEnd w:id="37"/>
    <w:bookmarkEnd w:id="38"/>
    <w:bookmarkEnd w:id="39"/>
    <w:bookmarkEnd w:id="40"/>
    <w:bookmarkEnd w:id="41"/>
    <w:bookmarkEnd w:id="42"/>
    <w:p>
      <w:pPr>
        <w:spacing w:after="120"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1.1 词语定义</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1.1.1合同</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1.1.1.10其他合同文件包括：</w:t>
      </w:r>
      <w:r>
        <w:rPr>
          <w:rFonts w:hint="eastAsia" w:ascii="宋体" w:hAnsi="宋体" w:cs="仿宋_GB2312"/>
          <w:color w:val="000000"/>
          <w:sz w:val="21"/>
          <w:szCs w:val="21"/>
          <w:u w:val="single"/>
        </w:rPr>
        <w:t>       </w:t>
      </w:r>
      <w:r>
        <w:rPr>
          <w:rFonts w:hint="eastAsia" w:ascii="宋体" w:hAnsi="宋体" w:cs="仿宋_GB2312"/>
          <w:color w:val="000000"/>
          <w:sz w:val="21"/>
          <w:szCs w:val="21"/>
        </w:rPr>
        <w:t>。</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1.1.2 合同当事人及其他相关方</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1.1.2.4监理人：</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名    称：</w:t>
      </w:r>
      <w:r>
        <w:rPr>
          <w:rFonts w:hint="eastAsia" w:ascii="宋体" w:hAnsi="宋体" w:cs="仿宋_GB2312"/>
          <w:color w:val="000000"/>
          <w:sz w:val="21"/>
          <w:szCs w:val="21"/>
          <w:u w:val="single"/>
        </w:rPr>
        <w:t xml:space="preserve">                               </w:t>
      </w:r>
      <w:r>
        <w:rPr>
          <w:rFonts w:hint="eastAsia" w:ascii="宋体" w:hAnsi="宋体" w:cs="仿宋_GB2312"/>
          <w:color w:val="000000"/>
          <w:sz w:val="21"/>
          <w:szCs w:val="21"/>
        </w:rPr>
        <w:t>；</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资质类别和等级：</w:t>
      </w:r>
      <w:r>
        <w:rPr>
          <w:rFonts w:hint="eastAsia" w:ascii="宋体" w:hAnsi="宋体" w:cs="仿宋_GB2312"/>
          <w:color w:val="000000"/>
          <w:sz w:val="21"/>
          <w:szCs w:val="21"/>
          <w:u w:val="single"/>
        </w:rPr>
        <w:t>                             </w:t>
      </w:r>
      <w:r>
        <w:rPr>
          <w:rFonts w:hint="eastAsia" w:ascii="宋体" w:hAnsi="宋体" w:cs="仿宋_GB2312"/>
          <w:color w:val="000000"/>
          <w:sz w:val="21"/>
          <w:szCs w:val="21"/>
        </w:rPr>
        <w:t>；</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联系电话：</w:t>
      </w:r>
      <w:r>
        <w:rPr>
          <w:rFonts w:hint="eastAsia" w:ascii="宋体" w:hAnsi="宋体" w:cs="仿宋_GB2312"/>
          <w:color w:val="000000"/>
          <w:sz w:val="21"/>
          <w:szCs w:val="21"/>
          <w:u w:val="single"/>
        </w:rPr>
        <w:t>                               </w:t>
      </w:r>
      <w:r>
        <w:rPr>
          <w:rFonts w:hint="eastAsia" w:ascii="宋体" w:hAnsi="宋体" w:cs="仿宋_GB2312"/>
          <w:color w:val="000000"/>
          <w:sz w:val="21"/>
          <w:szCs w:val="21"/>
        </w:rPr>
        <w:t>；</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电子信箱：</w:t>
      </w:r>
      <w:r>
        <w:rPr>
          <w:rFonts w:hint="eastAsia" w:ascii="宋体" w:hAnsi="宋体" w:cs="仿宋_GB2312"/>
          <w:color w:val="000000"/>
          <w:sz w:val="21"/>
          <w:szCs w:val="21"/>
          <w:u w:val="single"/>
        </w:rPr>
        <w:t>                               </w:t>
      </w:r>
      <w:r>
        <w:rPr>
          <w:rFonts w:hint="eastAsia" w:ascii="宋体" w:hAnsi="宋体" w:cs="仿宋_GB2312"/>
          <w:color w:val="000000"/>
          <w:sz w:val="21"/>
          <w:szCs w:val="21"/>
        </w:rPr>
        <w:t>；</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通信地址：</w:t>
      </w:r>
      <w:r>
        <w:rPr>
          <w:rFonts w:hint="eastAsia" w:ascii="宋体" w:hAnsi="宋体" w:cs="仿宋_GB2312"/>
          <w:color w:val="000000"/>
          <w:sz w:val="21"/>
          <w:szCs w:val="21"/>
          <w:u w:val="single"/>
        </w:rPr>
        <w:t>                               </w:t>
      </w:r>
      <w:r>
        <w:rPr>
          <w:rFonts w:hint="eastAsia" w:ascii="宋体" w:hAnsi="宋体" w:cs="仿宋_GB2312"/>
          <w:color w:val="000000"/>
          <w:sz w:val="21"/>
          <w:szCs w:val="21"/>
        </w:rPr>
        <w:t>。</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1.1.2.5 设计人：</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名    称：</w:t>
      </w:r>
      <w:r>
        <w:rPr>
          <w:rFonts w:hint="eastAsia" w:ascii="宋体" w:hAnsi="宋体" w:cs="仿宋_GB2312"/>
          <w:color w:val="000000"/>
          <w:sz w:val="21"/>
          <w:szCs w:val="21"/>
          <w:u w:val="single"/>
        </w:rPr>
        <w:t xml:space="preserve">                               </w:t>
      </w:r>
      <w:r>
        <w:rPr>
          <w:rFonts w:hint="eastAsia" w:ascii="宋体" w:hAnsi="宋体" w:cs="仿宋_GB2312"/>
          <w:color w:val="000000"/>
          <w:sz w:val="21"/>
          <w:szCs w:val="21"/>
        </w:rPr>
        <w:t>；</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资质类别和等级：</w:t>
      </w:r>
      <w:r>
        <w:rPr>
          <w:rFonts w:hint="eastAsia" w:ascii="宋体" w:hAnsi="宋体" w:cs="仿宋_GB2312"/>
          <w:color w:val="000000"/>
          <w:sz w:val="21"/>
          <w:szCs w:val="21"/>
          <w:u w:val="single"/>
        </w:rPr>
        <w:t>                             </w:t>
      </w:r>
      <w:r>
        <w:rPr>
          <w:rFonts w:hint="eastAsia" w:ascii="宋体" w:hAnsi="宋体" w:cs="仿宋_GB2312"/>
          <w:color w:val="000000"/>
          <w:sz w:val="21"/>
          <w:szCs w:val="21"/>
        </w:rPr>
        <w:t>；</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联系电话：</w:t>
      </w:r>
      <w:r>
        <w:rPr>
          <w:rFonts w:hint="eastAsia" w:ascii="宋体" w:hAnsi="宋体" w:cs="仿宋_GB2312"/>
          <w:color w:val="000000"/>
          <w:sz w:val="21"/>
          <w:szCs w:val="21"/>
          <w:u w:val="single"/>
        </w:rPr>
        <w:t>                               </w:t>
      </w:r>
      <w:r>
        <w:rPr>
          <w:rFonts w:hint="eastAsia" w:ascii="宋体" w:hAnsi="宋体" w:cs="仿宋_GB2312"/>
          <w:color w:val="000000"/>
          <w:sz w:val="21"/>
          <w:szCs w:val="21"/>
        </w:rPr>
        <w:t>；</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电子信箱：</w:t>
      </w:r>
      <w:r>
        <w:rPr>
          <w:rFonts w:hint="eastAsia" w:ascii="宋体" w:hAnsi="宋体" w:cs="仿宋_GB2312"/>
          <w:color w:val="000000"/>
          <w:sz w:val="21"/>
          <w:szCs w:val="21"/>
          <w:u w:val="single"/>
        </w:rPr>
        <w:t xml:space="preserve">                                   </w:t>
      </w:r>
      <w:r>
        <w:rPr>
          <w:rFonts w:hint="eastAsia" w:ascii="宋体" w:hAnsi="宋体" w:cs="仿宋_GB2312"/>
          <w:color w:val="000000"/>
          <w:sz w:val="21"/>
          <w:szCs w:val="21"/>
        </w:rPr>
        <w:t>；</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通信地址：</w:t>
      </w:r>
      <w:r>
        <w:rPr>
          <w:rFonts w:hint="eastAsia" w:ascii="宋体" w:hAnsi="宋体" w:cs="仿宋_GB2312"/>
          <w:color w:val="000000"/>
          <w:sz w:val="21"/>
          <w:szCs w:val="21"/>
          <w:u w:val="single"/>
        </w:rPr>
        <w:t>                               </w:t>
      </w:r>
      <w:r>
        <w:rPr>
          <w:rFonts w:hint="eastAsia" w:ascii="宋体" w:hAnsi="宋体" w:cs="仿宋_GB2312"/>
          <w:color w:val="000000"/>
          <w:sz w:val="21"/>
          <w:szCs w:val="21"/>
        </w:rPr>
        <w:t>。</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1.1.3 工程和设备</w:t>
      </w:r>
    </w:p>
    <w:p>
      <w:pPr>
        <w:spacing w:line="360" w:lineRule="auto"/>
        <w:ind w:firstLine="420" w:firstLineChars="200"/>
        <w:rPr>
          <w:rFonts w:ascii="宋体" w:hAnsi="宋体" w:cs="仿宋_GB2312"/>
          <w:color w:val="000000"/>
          <w:sz w:val="21"/>
          <w:szCs w:val="21"/>
          <w:u w:val="single"/>
        </w:rPr>
      </w:pPr>
      <w:r>
        <w:rPr>
          <w:rFonts w:hint="eastAsia" w:ascii="宋体" w:hAnsi="宋体" w:cs="仿宋_GB2312"/>
          <w:color w:val="000000"/>
          <w:sz w:val="21"/>
          <w:szCs w:val="21"/>
        </w:rPr>
        <w:t>1.1.3.7 作为施工现场组成部分的其他场所包括：</w:t>
      </w:r>
    </w:p>
    <w:p>
      <w:pPr>
        <w:spacing w:line="360" w:lineRule="auto"/>
        <w:ind w:firstLine="420" w:firstLineChars="200"/>
        <w:rPr>
          <w:rFonts w:ascii="宋体" w:hAnsi="宋体" w:cs="仿宋_GB2312"/>
          <w:color w:val="000000"/>
          <w:sz w:val="21"/>
          <w:szCs w:val="21"/>
          <w:u w:val="single"/>
        </w:rPr>
      </w:pPr>
      <w:r>
        <w:rPr>
          <w:rFonts w:hint="eastAsia" w:ascii="宋体" w:hAnsi="宋体" w:cs="仿宋_GB2312"/>
          <w:color w:val="000000"/>
          <w:sz w:val="21"/>
          <w:szCs w:val="21"/>
          <w:u w:val="single"/>
        </w:rPr>
        <w:t>                                                 </w:t>
      </w:r>
      <w:r>
        <w:rPr>
          <w:rFonts w:hint="eastAsia" w:ascii="宋体" w:hAnsi="宋体" w:cs="仿宋_GB2312"/>
          <w:color w:val="000000"/>
          <w:sz w:val="21"/>
          <w:szCs w:val="21"/>
        </w:rPr>
        <w:t>。</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1.1.3.9 永久占地包括：</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u w:val="single"/>
        </w:rPr>
        <w:t xml:space="preserve">                                               </w:t>
      </w:r>
      <w:r>
        <w:rPr>
          <w:rFonts w:hint="eastAsia" w:ascii="宋体" w:hAnsi="宋体" w:cs="仿宋_GB2312"/>
          <w:color w:val="000000"/>
          <w:sz w:val="21"/>
          <w:szCs w:val="21"/>
        </w:rPr>
        <w:t>。</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1.1.3.10 临时占地包括：</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u w:val="single"/>
        </w:rPr>
        <w:t xml:space="preserve">                                              </w:t>
      </w:r>
      <w:r>
        <w:rPr>
          <w:rFonts w:hint="eastAsia" w:ascii="宋体" w:hAnsi="宋体" w:cs="仿宋_GB2312"/>
          <w:color w:val="000000"/>
          <w:sz w:val="21"/>
          <w:szCs w:val="21"/>
        </w:rPr>
        <w:t>。</w:t>
      </w:r>
    </w:p>
    <w:p>
      <w:pPr>
        <w:spacing w:after="120"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 xml:space="preserve">1.3法律 </w:t>
      </w:r>
    </w:p>
    <w:p>
      <w:pPr>
        <w:autoSpaceDE w:val="0"/>
        <w:autoSpaceDN w:val="0"/>
        <w:adjustRightInd w:val="0"/>
        <w:spacing w:line="360" w:lineRule="auto"/>
        <w:rPr>
          <w:rFonts w:ascii="宋体" w:hAnsi="宋体" w:cs="仿宋_GB2312"/>
          <w:color w:val="000000"/>
          <w:sz w:val="21"/>
          <w:szCs w:val="21"/>
        </w:rPr>
      </w:pPr>
      <w:r>
        <w:rPr>
          <w:rFonts w:hint="eastAsia" w:ascii="宋体" w:hAnsi="宋体" w:cs="仿宋_GB2312"/>
          <w:color w:val="000000"/>
          <w:sz w:val="21"/>
          <w:szCs w:val="21"/>
        </w:rPr>
        <w:t>适用于合同的其他规范性文件：。</w:t>
      </w:r>
    </w:p>
    <w:p>
      <w:pPr>
        <w:spacing w:after="120"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1.4 标准和规范</w:t>
      </w:r>
    </w:p>
    <w:p>
      <w:pPr>
        <w:spacing w:after="120"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1.4.1适用于工程的标准规范包括：</w:t>
      </w:r>
      <w:r>
        <w:rPr>
          <w:rFonts w:hint="eastAsia" w:ascii="宋体" w:hAnsi="宋体" w:cs="仿宋_GB2312"/>
          <w:color w:val="000000"/>
          <w:sz w:val="21"/>
          <w:szCs w:val="21"/>
          <w:u w:val="single"/>
        </w:rPr>
        <w:t xml:space="preserve">                                     </w:t>
      </w:r>
      <w:r>
        <w:rPr>
          <w:rFonts w:hint="eastAsia" w:ascii="宋体" w:hAnsi="宋体" w:cs="仿宋_GB2312"/>
          <w:color w:val="000000"/>
          <w:sz w:val="21"/>
          <w:szCs w:val="21"/>
        </w:rPr>
        <w:t>。</w:t>
      </w:r>
    </w:p>
    <w:p>
      <w:pPr>
        <w:spacing w:line="360" w:lineRule="auto"/>
        <w:ind w:firstLine="420" w:firstLineChars="200"/>
        <w:rPr>
          <w:rFonts w:ascii="宋体" w:hAnsi="宋体" w:cs="仿宋_GB2312"/>
          <w:color w:val="000000"/>
          <w:sz w:val="21"/>
          <w:szCs w:val="21"/>
          <w:u w:val="single"/>
        </w:rPr>
      </w:pPr>
      <w:r>
        <w:rPr>
          <w:rFonts w:hint="eastAsia" w:ascii="宋体" w:hAnsi="宋体" w:cs="仿宋_GB2312"/>
          <w:color w:val="000000"/>
          <w:sz w:val="21"/>
          <w:szCs w:val="21"/>
        </w:rPr>
        <w:t>1.4.2 发包人提供国外标准、规范的名称：；</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发包人提供国外标准、规范的份数：；</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发包人提供国外标准、规范的名称：</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w:t>
      </w:r>
    </w:p>
    <w:p>
      <w:pPr>
        <w:spacing w:line="360" w:lineRule="auto"/>
        <w:rPr>
          <w:rFonts w:ascii="宋体" w:hAnsi="宋体" w:cs="仿宋_GB2312"/>
          <w:color w:val="000000"/>
          <w:sz w:val="21"/>
          <w:szCs w:val="21"/>
          <w:u w:val="single"/>
        </w:rPr>
      </w:pPr>
      <w:r>
        <w:rPr>
          <w:rFonts w:hint="eastAsia" w:ascii="宋体" w:hAnsi="宋体" w:cs="仿宋_GB2312"/>
          <w:color w:val="000000"/>
          <w:sz w:val="21"/>
          <w:szCs w:val="21"/>
        </w:rPr>
        <w:t>1.4.3发包人对工程的技术标准和功能要求的特殊要求：</w:t>
      </w:r>
      <w:r>
        <w:rPr>
          <w:rFonts w:hint="eastAsia" w:ascii="宋体" w:hAnsi="宋体" w:cs="仿宋_GB2312"/>
          <w:color w:val="000000"/>
          <w:sz w:val="21"/>
          <w:szCs w:val="21"/>
          <w:u w:val="single"/>
        </w:rPr>
        <w:t>  </w:t>
      </w:r>
      <w:r>
        <w:rPr>
          <w:rFonts w:hint="eastAsia" w:ascii="宋体" w:hAnsi="宋体" w:cs="仿宋_GB2312"/>
          <w:color w:val="000000"/>
          <w:sz w:val="21"/>
          <w:szCs w:val="21"/>
        </w:rPr>
        <w:t>。</w:t>
      </w:r>
    </w:p>
    <w:p>
      <w:pPr>
        <w:spacing w:after="120"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1.5 合同文件的优先顺序</w:t>
      </w:r>
    </w:p>
    <w:p>
      <w:pPr>
        <w:spacing w:line="360" w:lineRule="auto"/>
        <w:ind w:left="420" w:firstLine="6"/>
        <w:rPr>
          <w:rFonts w:ascii="宋体" w:hAnsi="宋体" w:cs="仿宋_GB2312"/>
          <w:color w:val="000000"/>
          <w:sz w:val="21"/>
          <w:szCs w:val="21"/>
          <w:u w:val="single"/>
        </w:rPr>
      </w:pPr>
      <w:r>
        <w:rPr>
          <w:rFonts w:hint="eastAsia" w:ascii="宋体" w:hAnsi="宋体" w:cs="仿宋_GB2312"/>
          <w:color w:val="000000"/>
          <w:sz w:val="21"/>
          <w:szCs w:val="21"/>
        </w:rPr>
        <w:t>合同文件组成及优先顺序为：</w:t>
      </w:r>
      <w:r>
        <w:rPr>
          <w:rFonts w:hint="eastAsia" w:ascii="宋体" w:hAnsi="宋体" w:cs="仿宋_GB2312"/>
          <w:color w:val="000000"/>
          <w:sz w:val="21"/>
          <w:szCs w:val="21"/>
          <w:u w:val="single"/>
        </w:rPr>
        <w:t> </w:t>
      </w:r>
    </w:p>
    <w:p>
      <w:pPr>
        <w:spacing w:line="360" w:lineRule="auto"/>
        <w:ind w:left="420" w:firstLine="6"/>
        <w:rPr>
          <w:rFonts w:ascii="宋体" w:hAnsi="宋体" w:cs="仿宋_GB2312"/>
          <w:color w:val="000000"/>
          <w:sz w:val="21"/>
          <w:szCs w:val="21"/>
          <w:u w:val="single"/>
        </w:rPr>
      </w:pPr>
      <w:r>
        <w:rPr>
          <w:rFonts w:hint="eastAsia" w:ascii="宋体" w:hAnsi="宋体" w:cs="仿宋_GB2312"/>
          <w:color w:val="000000"/>
          <w:sz w:val="21"/>
          <w:szCs w:val="21"/>
          <w:u w:val="single"/>
        </w:rPr>
        <w:t>                         </w:t>
      </w:r>
      <w:r>
        <w:rPr>
          <w:rFonts w:hint="eastAsia" w:ascii="宋体" w:hAnsi="宋体" w:cs="仿宋_GB2312"/>
          <w:color w:val="000000"/>
          <w:sz w:val="21"/>
          <w:szCs w:val="21"/>
        </w:rPr>
        <w:t>。</w:t>
      </w:r>
    </w:p>
    <w:p>
      <w:pPr>
        <w:spacing w:after="120"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1.6 图纸和承包人文件</w:t>
      </w:r>
      <w:r>
        <w:rPr>
          <w:rFonts w:hint="eastAsia" w:ascii="宋体" w:hAnsi="宋体" w:cs="仿宋_GB2312"/>
          <w:color w:val="000000"/>
          <w:sz w:val="21"/>
          <w:szCs w:val="21"/>
        </w:rPr>
        <w:tab/>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1.6.1 图纸的提供</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发包人向承包人提供图纸的期限：</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u w:val="single"/>
        </w:rPr>
        <w:t>                             </w:t>
      </w:r>
      <w:r>
        <w:rPr>
          <w:rFonts w:hint="eastAsia" w:ascii="宋体" w:hAnsi="宋体" w:cs="仿宋_GB2312"/>
          <w:color w:val="000000"/>
          <w:sz w:val="21"/>
          <w:szCs w:val="21"/>
        </w:rPr>
        <w:t>；</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发包人向承包人提供图纸的数量：</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u w:val="single"/>
        </w:rPr>
        <w:t>                             </w:t>
      </w:r>
      <w:r>
        <w:rPr>
          <w:rFonts w:hint="eastAsia" w:ascii="宋体" w:hAnsi="宋体" w:cs="仿宋_GB2312"/>
          <w:color w:val="000000"/>
          <w:sz w:val="21"/>
          <w:szCs w:val="21"/>
        </w:rPr>
        <w:t>；</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发包人向承包人提供图纸的内容：</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u w:val="single"/>
        </w:rPr>
        <w:t>                              </w:t>
      </w:r>
      <w:r>
        <w:rPr>
          <w:rFonts w:hint="eastAsia" w:ascii="宋体" w:hAnsi="宋体" w:cs="仿宋_GB2312"/>
          <w:color w:val="000000"/>
          <w:sz w:val="21"/>
          <w:szCs w:val="21"/>
        </w:rPr>
        <w:t>。</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1.6.4 承包人文件</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需要由承包人提供的文件，包括：</w:t>
      </w:r>
    </w:p>
    <w:p>
      <w:pPr>
        <w:spacing w:line="360" w:lineRule="auto"/>
        <w:ind w:left="420" w:firstLine="6"/>
        <w:rPr>
          <w:rFonts w:ascii="宋体" w:hAnsi="宋体" w:cs="仿宋_GB2312"/>
          <w:color w:val="000000"/>
          <w:sz w:val="21"/>
          <w:szCs w:val="21"/>
          <w:u w:val="single"/>
        </w:rPr>
      </w:pPr>
      <w:r>
        <w:rPr>
          <w:rFonts w:hint="eastAsia" w:ascii="宋体" w:hAnsi="宋体" w:cs="仿宋_GB2312"/>
          <w:color w:val="000000"/>
          <w:sz w:val="21"/>
          <w:szCs w:val="21"/>
          <w:u w:val="single"/>
        </w:rPr>
        <w:t>                                   </w:t>
      </w:r>
    </w:p>
    <w:p>
      <w:pPr>
        <w:spacing w:line="360" w:lineRule="auto"/>
        <w:ind w:left="420" w:firstLine="6"/>
        <w:rPr>
          <w:rFonts w:ascii="宋体" w:hAnsi="宋体" w:cs="仿宋_GB2312"/>
          <w:color w:val="000000"/>
          <w:sz w:val="21"/>
          <w:szCs w:val="21"/>
        </w:rPr>
      </w:pPr>
      <w:r>
        <w:rPr>
          <w:rFonts w:hint="eastAsia" w:ascii="宋体" w:hAnsi="宋体" w:cs="仿宋_GB2312"/>
          <w:color w:val="000000"/>
          <w:sz w:val="21"/>
          <w:szCs w:val="21"/>
          <w:u w:val="single"/>
        </w:rPr>
        <w:t xml:space="preserve">                       </w:t>
      </w:r>
      <w:r>
        <w:rPr>
          <w:rFonts w:hint="eastAsia" w:ascii="宋体" w:hAnsi="宋体" w:cs="仿宋_GB2312"/>
          <w:color w:val="000000"/>
          <w:sz w:val="21"/>
          <w:szCs w:val="21"/>
        </w:rPr>
        <w:t>；</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承包人提供的文件的期限为：</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u w:val="single"/>
        </w:rPr>
        <w:t>                               </w:t>
      </w:r>
      <w:r>
        <w:rPr>
          <w:rFonts w:hint="eastAsia" w:ascii="宋体" w:hAnsi="宋体" w:cs="仿宋_GB2312"/>
          <w:color w:val="000000"/>
          <w:sz w:val="21"/>
          <w:szCs w:val="21"/>
        </w:rPr>
        <w:t>；</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承包人提供的文件的数量为：</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u w:val="single"/>
        </w:rPr>
        <w:t>                                   </w:t>
      </w:r>
      <w:r>
        <w:rPr>
          <w:rFonts w:hint="eastAsia" w:ascii="宋体" w:hAnsi="宋体" w:cs="仿宋_GB2312"/>
          <w:color w:val="000000"/>
          <w:sz w:val="21"/>
          <w:szCs w:val="21"/>
        </w:rPr>
        <w:t>；</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承包人提供的文件的形式为：</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u w:val="single"/>
        </w:rPr>
        <w:t>                               </w:t>
      </w:r>
      <w:r>
        <w:rPr>
          <w:rFonts w:hint="eastAsia" w:ascii="宋体" w:hAnsi="宋体" w:cs="仿宋_GB2312"/>
          <w:color w:val="000000"/>
          <w:sz w:val="21"/>
          <w:szCs w:val="21"/>
        </w:rPr>
        <w:t>；</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发包人审批承包人文件的期限：</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u w:val="single"/>
        </w:rPr>
        <w:t>                               </w:t>
      </w:r>
      <w:r>
        <w:rPr>
          <w:rFonts w:hint="eastAsia" w:ascii="宋体" w:hAnsi="宋体" w:cs="仿宋_GB2312"/>
          <w:color w:val="000000"/>
          <w:sz w:val="21"/>
          <w:szCs w:val="21"/>
        </w:rPr>
        <w:t>。</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1.6.5 现场图纸准备</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关于现场图纸准备的约定：</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u w:val="single"/>
        </w:rPr>
        <w:t>                                   </w:t>
      </w:r>
      <w:r>
        <w:rPr>
          <w:rFonts w:hint="eastAsia" w:ascii="宋体" w:hAnsi="宋体" w:cs="仿宋_GB2312"/>
          <w:color w:val="000000"/>
          <w:sz w:val="21"/>
          <w:szCs w:val="21"/>
        </w:rPr>
        <w:t>。</w:t>
      </w:r>
    </w:p>
    <w:p>
      <w:pPr>
        <w:spacing w:after="120"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1.7 联络</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1.7.1发包人和承包人应当在</w:t>
      </w:r>
      <w:r>
        <w:rPr>
          <w:rFonts w:hint="eastAsia" w:ascii="宋体" w:hAnsi="宋体" w:cs="仿宋_GB2312"/>
          <w:color w:val="000000"/>
          <w:sz w:val="21"/>
          <w:szCs w:val="21"/>
          <w:u w:val="single"/>
        </w:rPr>
        <w:t xml:space="preserve">    </w:t>
      </w:r>
      <w:r>
        <w:rPr>
          <w:rFonts w:hint="eastAsia" w:ascii="宋体" w:hAnsi="宋体" w:cs="仿宋_GB2312"/>
          <w:color w:val="000000"/>
          <w:sz w:val="21"/>
          <w:szCs w:val="21"/>
        </w:rPr>
        <w:t>天内将与合同有关的通知、批准、证明、证书、指示、指令、要求、请求、同意、意见、确定和决定等书面函件送达对方当事人。</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1.7.2 发包人接收文件的地点：</w:t>
      </w:r>
      <w:r>
        <w:rPr>
          <w:rFonts w:hint="eastAsia" w:ascii="宋体" w:hAnsi="宋体" w:cs="仿宋_GB2312"/>
          <w:color w:val="000000"/>
          <w:sz w:val="21"/>
          <w:szCs w:val="21"/>
          <w:u w:val="single"/>
        </w:rPr>
        <w:t>                           </w:t>
      </w:r>
      <w:r>
        <w:rPr>
          <w:rFonts w:hint="eastAsia" w:ascii="宋体" w:hAnsi="宋体" w:cs="仿宋_GB2312"/>
          <w:color w:val="000000"/>
          <w:sz w:val="21"/>
          <w:szCs w:val="21"/>
        </w:rPr>
        <w:t>；</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发包人指定的接收人为：</w:t>
      </w:r>
      <w:r>
        <w:rPr>
          <w:rFonts w:hint="eastAsia" w:ascii="宋体" w:hAnsi="宋体" w:cs="仿宋_GB2312"/>
          <w:color w:val="000000"/>
          <w:sz w:val="21"/>
          <w:szCs w:val="21"/>
          <w:u w:val="single"/>
        </w:rPr>
        <w:t>                                     </w:t>
      </w:r>
      <w:r>
        <w:rPr>
          <w:rFonts w:hint="eastAsia" w:ascii="宋体" w:hAnsi="宋体" w:cs="仿宋_GB2312"/>
          <w:color w:val="000000"/>
          <w:sz w:val="21"/>
          <w:szCs w:val="21"/>
        </w:rPr>
        <w:t>。</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承包人接收文件的地点：</w:t>
      </w:r>
      <w:r>
        <w:rPr>
          <w:rFonts w:hint="eastAsia" w:ascii="宋体" w:hAnsi="宋体" w:cs="仿宋_GB2312"/>
          <w:color w:val="000000"/>
          <w:sz w:val="21"/>
          <w:szCs w:val="21"/>
          <w:u w:val="single"/>
        </w:rPr>
        <w:t xml:space="preserve">                                        </w:t>
      </w:r>
      <w:r>
        <w:rPr>
          <w:rFonts w:hint="eastAsia" w:ascii="宋体" w:hAnsi="宋体" w:cs="仿宋_GB2312"/>
          <w:color w:val="000000"/>
          <w:sz w:val="21"/>
          <w:szCs w:val="21"/>
        </w:rPr>
        <w:t>；</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承包人指定的接收人为：</w:t>
      </w:r>
      <w:r>
        <w:rPr>
          <w:rFonts w:hint="eastAsia" w:ascii="宋体" w:hAnsi="宋体" w:cs="仿宋_GB2312"/>
          <w:color w:val="000000"/>
          <w:sz w:val="21"/>
          <w:szCs w:val="21"/>
          <w:u w:val="single"/>
        </w:rPr>
        <w:t xml:space="preserve">                                        </w:t>
      </w:r>
      <w:r>
        <w:rPr>
          <w:rFonts w:hint="eastAsia" w:ascii="宋体" w:hAnsi="宋体" w:cs="仿宋_GB2312"/>
          <w:color w:val="000000"/>
          <w:sz w:val="21"/>
          <w:szCs w:val="21"/>
        </w:rPr>
        <w:t>。</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监理人接收文件的地点：</w:t>
      </w:r>
      <w:r>
        <w:rPr>
          <w:rFonts w:hint="eastAsia" w:ascii="宋体" w:hAnsi="宋体" w:cs="仿宋_GB2312"/>
          <w:color w:val="000000"/>
          <w:sz w:val="21"/>
          <w:szCs w:val="21"/>
          <w:u w:val="single"/>
        </w:rPr>
        <w:t>                                   </w:t>
      </w:r>
      <w:r>
        <w:rPr>
          <w:rFonts w:hint="eastAsia" w:ascii="宋体" w:hAnsi="宋体" w:cs="仿宋_GB2312"/>
          <w:color w:val="000000"/>
          <w:sz w:val="21"/>
          <w:szCs w:val="21"/>
        </w:rPr>
        <w:t>；</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监理人指定的接收人为：</w:t>
      </w:r>
      <w:r>
        <w:rPr>
          <w:rFonts w:hint="eastAsia" w:ascii="宋体" w:hAnsi="宋体" w:cs="仿宋_GB2312"/>
          <w:color w:val="000000"/>
          <w:sz w:val="21"/>
          <w:szCs w:val="21"/>
          <w:u w:val="single"/>
        </w:rPr>
        <w:t>                                   </w:t>
      </w:r>
      <w:r>
        <w:rPr>
          <w:rFonts w:hint="eastAsia" w:ascii="宋体" w:hAnsi="宋体" w:cs="仿宋_GB2312"/>
          <w:color w:val="000000"/>
          <w:sz w:val="21"/>
          <w:szCs w:val="21"/>
        </w:rPr>
        <w:t>。</w:t>
      </w:r>
    </w:p>
    <w:p>
      <w:pPr>
        <w:spacing w:after="120"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1.10 交通运输</w:t>
      </w:r>
    </w:p>
    <w:p>
      <w:pPr>
        <w:spacing w:line="360" w:lineRule="auto"/>
        <w:ind w:firstLine="420" w:firstLineChars="200"/>
        <w:rPr>
          <w:rFonts w:ascii="宋体" w:hAnsi="宋体" w:cs="仿宋_GB2312"/>
          <w:sz w:val="21"/>
          <w:szCs w:val="21"/>
        </w:rPr>
      </w:pPr>
      <w:r>
        <w:rPr>
          <w:rFonts w:hint="eastAsia" w:ascii="宋体" w:hAnsi="宋体" w:cs="仿宋_GB2312"/>
          <w:sz w:val="21"/>
          <w:szCs w:val="21"/>
        </w:rPr>
        <w:t>1</w:t>
      </w:r>
      <w:bookmarkStart w:id="43" w:name="_Toc312677986"/>
      <w:bookmarkStart w:id="44" w:name="_Toc318581155"/>
      <w:bookmarkStart w:id="45" w:name="_Toc304295521"/>
      <w:bookmarkStart w:id="46" w:name="_Toc303539100"/>
      <w:bookmarkStart w:id="47" w:name="_Toc300934943"/>
      <w:r>
        <w:rPr>
          <w:rFonts w:hint="eastAsia" w:ascii="宋体" w:hAnsi="宋体" w:cs="仿宋_GB2312"/>
          <w:sz w:val="21"/>
          <w:szCs w:val="21"/>
        </w:rPr>
        <w:t>.10.1 出入现场的权利</w:t>
      </w:r>
    </w:p>
    <w:p>
      <w:pPr>
        <w:spacing w:line="360" w:lineRule="auto"/>
        <w:ind w:firstLine="420" w:firstLineChars="200"/>
        <w:rPr>
          <w:rFonts w:ascii="宋体" w:hAnsi="宋体" w:cs="仿宋_GB2312"/>
          <w:sz w:val="21"/>
          <w:szCs w:val="21"/>
        </w:rPr>
      </w:pPr>
      <w:r>
        <w:rPr>
          <w:rFonts w:hint="eastAsia" w:ascii="宋体" w:hAnsi="宋体" w:cs="仿宋_GB2312"/>
          <w:sz w:val="21"/>
          <w:szCs w:val="21"/>
        </w:rPr>
        <w:t>关于出入现场的权利的约定：</w:t>
      </w:r>
      <w:r>
        <w:rPr>
          <w:rFonts w:hint="eastAsia" w:ascii="宋体" w:hAnsi="宋体" w:cs="仿宋_GB2312"/>
          <w:color w:val="000000"/>
          <w:sz w:val="21"/>
          <w:szCs w:val="21"/>
          <w:u w:val="single"/>
        </w:rPr>
        <w:t>                      </w:t>
      </w:r>
    </w:p>
    <w:p>
      <w:pPr>
        <w:spacing w:line="360" w:lineRule="auto"/>
        <w:ind w:firstLine="420"/>
        <w:rPr>
          <w:rFonts w:ascii="宋体" w:hAnsi="宋体" w:cs="仿宋_GB2312"/>
          <w:sz w:val="21"/>
          <w:szCs w:val="21"/>
        </w:rPr>
      </w:pPr>
      <w:r>
        <w:rPr>
          <w:rFonts w:hint="eastAsia" w:ascii="宋体" w:hAnsi="宋体" w:cs="仿宋_GB2312"/>
          <w:color w:val="000000"/>
          <w:sz w:val="21"/>
          <w:szCs w:val="21"/>
          <w:u w:val="single"/>
        </w:rPr>
        <w:t>                                              </w:t>
      </w:r>
      <w:r>
        <w:rPr>
          <w:rFonts w:hint="eastAsia" w:ascii="宋体" w:hAnsi="宋体" w:cs="仿宋_GB2312"/>
          <w:sz w:val="21"/>
          <w:szCs w:val="21"/>
        </w:rPr>
        <w:t>。</w:t>
      </w:r>
    </w:p>
    <w:bookmarkEnd w:id="43"/>
    <w:bookmarkEnd w:id="44"/>
    <w:bookmarkEnd w:id="45"/>
    <w:bookmarkEnd w:id="46"/>
    <w:bookmarkEnd w:id="47"/>
    <w:p>
      <w:pPr>
        <w:spacing w:line="360" w:lineRule="auto"/>
        <w:ind w:firstLine="420" w:firstLineChars="200"/>
        <w:rPr>
          <w:rFonts w:ascii="宋体" w:hAnsi="宋体" w:cs="仿宋_GB2312"/>
          <w:sz w:val="21"/>
          <w:szCs w:val="21"/>
        </w:rPr>
      </w:pPr>
      <w:r>
        <w:rPr>
          <w:rFonts w:hint="eastAsia" w:ascii="宋体" w:hAnsi="宋体" w:cs="仿宋_GB2312"/>
          <w:sz w:val="21"/>
          <w:szCs w:val="21"/>
        </w:rPr>
        <w:t>1</w:t>
      </w:r>
      <w:bookmarkStart w:id="48" w:name="_Toc304295522"/>
      <w:bookmarkStart w:id="49" w:name="_Toc300934944"/>
      <w:bookmarkStart w:id="50" w:name="_Toc312677987"/>
      <w:bookmarkStart w:id="51" w:name="_Toc318581156"/>
      <w:bookmarkStart w:id="52" w:name="_Toc303539101"/>
      <w:r>
        <w:rPr>
          <w:rFonts w:hint="eastAsia" w:ascii="宋体" w:hAnsi="宋体" w:cs="仿宋_GB2312"/>
          <w:sz w:val="21"/>
          <w:szCs w:val="21"/>
        </w:rPr>
        <w:t>.10.3 场内交通</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关于场外交通和场内交通的边界的约定：</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u w:val="single"/>
        </w:rPr>
        <w:t>                                                          </w:t>
      </w:r>
      <w:r>
        <w:rPr>
          <w:rFonts w:hint="eastAsia" w:ascii="宋体" w:hAnsi="宋体" w:cs="仿宋_GB2312"/>
          <w:sz w:val="21"/>
          <w:szCs w:val="21"/>
        </w:rPr>
        <w:t>。</w:t>
      </w:r>
    </w:p>
    <w:p>
      <w:pPr>
        <w:spacing w:line="360" w:lineRule="auto"/>
        <w:ind w:firstLine="420" w:firstLineChars="200"/>
        <w:rPr>
          <w:rFonts w:ascii="宋体" w:hAnsi="宋体" w:cs="仿宋_GB2312"/>
          <w:sz w:val="21"/>
          <w:szCs w:val="21"/>
        </w:rPr>
      </w:pPr>
      <w:r>
        <w:rPr>
          <w:rFonts w:hint="eastAsia" w:ascii="宋体" w:hAnsi="宋体" w:cs="仿宋_GB2312"/>
          <w:sz w:val="21"/>
          <w:szCs w:val="21"/>
        </w:rPr>
        <w:t>关于发包人向承包人免费提供满足工程施工需要的场内道路和交通设施的约定：</w:t>
      </w:r>
    </w:p>
    <w:p>
      <w:pPr>
        <w:spacing w:line="360" w:lineRule="auto"/>
        <w:ind w:firstLine="420" w:firstLineChars="200"/>
        <w:rPr>
          <w:rFonts w:ascii="宋体" w:hAnsi="宋体" w:cs="仿宋_GB2312"/>
          <w:sz w:val="21"/>
          <w:szCs w:val="21"/>
        </w:rPr>
      </w:pPr>
      <w:r>
        <w:rPr>
          <w:rFonts w:hint="eastAsia" w:ascii="宋体" w:hAnsi="宋体" w:cs="仿宋_GB2312"/>
          <w:color w:val="000000"/>
          <w:sz w:val="21"/>
          <w:szCs w:val="21"/>
          <w:u w:val="single"/>
        </w:rPr>
        <w:t>                  </w:t>
      </w:r>
      <w:r>
        <w:rPr>
          <w:rFonts w:hint="eastAsia" w:ascii="宋体" w:hAnsi="宋体" w:cs="仿宋_GB2312"/>
          <w:sz w:val="21"/>
          <w:szCs w:val="21"/>
        </w:rPr>
        <w:t>。</w:t>
      </w:r>
      <w:bookmarkEnd w:id="48"/>
      <w:bookmarkEnd w:id="49"/>
      <w:bookmarkEnd w:id="50"/>
      <w:bookmarkEnd w:id="51"/>
      <w:bookmarkEnd w:id="52"/>
      <w:bookmarkStart w:id="53" w:name="_Toc318581157"/>
    </w:p>
    <w:p>
      <w:pPr>
        <w:spacing w:line="360" w:lineRule="auto"/>
        <w:ind w:firstLine="420" w:firstLineChars="200"/>
        <w:rPr>
          <w:rFonts w:ascii="宋体" w:hAnsi="宋体" w:cs="仿宋_GB2312"/>
          <w:sz w:val="21"/>
          <w:szCs w:val="21"/>
        </w:rPr>
      </w:pPr>
      <w:r>
        <w:rPr>
          <w:rFonts w:hint="eastAsia" w:ascii="宋体" w:hAnsi="宋体" w:cs="仿宋_GB2312"/>
          <w:sz w:val="21"/>
          <w:szCs w:val="21"/>
        </w:rPr>
        <w:t>1.10.4超大件和超重件的运输</w:t>
      </w:r>
    </w:p>
    <w:p>
      <w:pPr>
        <w:spacing w:line="360" w:lineRule="auto"/>
        <w:ind w:firstLine="420" w:firstLineChars="200"/>
        <w:rPr>
          <w:rFonts w:ascii="宋体" w:hAnsi="宋体" w:cs="仿宋_GB2312"/>
          <w:sz w:val="21"/>
          <w:szCs w:val="21"/>
        </w:rPr>
      </w:pPr>
      <w:r>
        <w:rPr>
          <w:rFonts w:hint="eastAsia" w:ascii="宋体" w:hAnsi="宋体" w:cs="仿宋_GB2312"/>
          <w:sz w:val="21"/>
          <w:szCs w:val="21"/>
        </w:rPr>
        <w:t>运输超大件或超重件所需的道路和桥梁临时加固改造费用和其他有关费用由承担。</w:t>
      </w:r>
    </w:p>
    <w:bookmarkEnd w:id="53"/>
    <w:p>
      <w:pPr>
        <w:spacing w:after="120"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1.11 知识产权</w:t>
      </w:r>
    </w:p>
    <w:p>
      <w:pPr>
        <w:spacing w:line="360" w:lineRule="auto"/>
        <w:ind w:firstLine="420" w:firstLineChars="200"/>
        <w:rPr>
          <w:rFonts w:ascii="宋体" w:hAnsi="宋体" w:cs="仿宋_GB2312"/>
          <w:color w:val="000000"/>
          <w:sz w:val="21"/>
          <w:szCs w:val="21"/>
          <w:u w:val="single"/>
        </w:rPr>
      </w:pPr>
      <w:r>
        <w:rPr>
          <w:rFonts w:hint="eastAsia" w:ascii="宋体" w:hAnsi="宋体" w:cs="仿宋_GB2312"/>
          <w:color w:val="000000"/>
          <w:sz w:val="21"/>
          <w:szCs w:val="21"/>
        </w:rPr>
        <w:t>1.11.1关于发包人提供给承包人的图纸、发包人为实施工程自行编制或委托编制的技术规范以及反映发包人关于合同要求或其他类似性质的文件的著作权的归属：</w:t>
      </w:r>
      <w:r>
        <w:rPr>
          <w:rFonts w:hint="eastAsia" w:ascii="宋体" w:hAnsi="宋体" w:cs="仿宋_GB2312"/>
          <w:color w:val="000000"/>
          <w:sz w:val="21"/>
          <w:szCs w:val="21"/>
          <w:u w:val="single"/>
        </w:rPr>
        <w:t>     </w:t>
      </w:r>
    </w:p>
    <w:p>
      <w:pPr>
        <w:spacing w:line="360" w:lineRule="auto"/>
        <w:rPr>
          <w:rFonts w:ascii="宋体" w:hAnsi="宋体" w:cs="仿宋_GB2312"/>
          <w:color w:val="000000"/>
          <w:sz w:val="21"/>
          <w:szCs w:val="21"/>
          <w:u w:val="single"/>
        </w:rPr>
      </w:pPr>
      <w:r>
        <w:rPr>
          <w:rFonts w:hint="eastAsia" w:ascii="宋体" w:hAnsi="宋体" w:cs="仿宋_GB2312"/>
          <w:color w:val="000000"/>
          <w:sz w:val="21"/>
          <w:szCs w:val="21"/>
          <w:u w:val="single"/>
        </w:rPr>
        <w:t xml:space="preserve">                                                          </w:t>
      </w:r>
      <w:r>
        <w:rPr>
          <w:rFonts w:hint="eastAsia" w:ascii="宋体" w:hAnsi="宋体" w:cs="仿宋_GB2312"/>
          <w:color w:val="000000"/>
          <w:sz w:val="21"/>
          <w:szCs w:val="21"/>
        </w:rPr>
        <w:t>。</w:t>
      </w:r>
    </w:p>
    <w:p>
      <w:pPr>
        <w:spacing w:line="360" w:lineRule="auto"/>
        <w:ind w:left="596" w:leftChars="284"/>
        <w:rPr>
          <w:rFonts w:ascii="宋体" w:hAnsi="宋体" w:cs="仿宋_GB2312"/>
          <w:color w:val="000000"/>
          <w:sz w:val="21"/>
          <w:szCs w:val="21"/>
        </w:rPr>
      </w:pPr>
      <w:r>
        <w:rPr>
          <w:rFonts w:hint="eastAsia" w:ascii="宋体" w:hAnsi="宋体" w:cs="仿宋_GB2312"/>
          <w:color w:val="000000"/>
          <w:sz w:val="21"/>
          <w:szCs w:val="21"/>
        </w:rPr>
        <w:t>关于发包人提供的上述文件的使用限制的要求：</w:t>
      </w:r>
      <w:r>
        <w:rPr>
          <w:rFonts w:hint="eastAsia" w:ascii="宋体" w:hAnsi="宋体" w:cs="仿宋_GB2312"/>
          <w:color w:val="000000"/>
          <w:sz w:val="21"/>
          <w:szCs w:val="21"/>
          <w:u w:val="single"/>
        </w:rPr>
        <w:t xml:space="preserve">                    </w:t>
      </w:r>
      <w:r>
        <w:rPr>
          <w:rFonts w:hint="eastAsia" w:ascii="宋体" w:hAnsi="宋体" w:cs="仿宋_GB2312"/>
          <w:color w:val="000000"/>
          <w:sz w:val="21"/>
          <w:szCs w:val="21"/>
        </w:rPr>
        <w:t>。</w:t>
      </w:r>
    </w:p>
    <w:p>
      <w:pPr>
        <w:spacing w:line="360" w:lineRule="auto"/>
        <w:ind w:firstLine="425"/>
        <w:rPr>
          <w:rFonts w:ascii="宋体" w:hAnsi="宋体" w:cs="仿宋_GB2312"/>
          <w:color w:val="000000"/>
          <w:sz w:val="21"/>
          <w:szCs w:val="21"/>
          <w:u w:val="single"/>
        </w:rPr>
      </w:pPr>
      <w:r>
        <w:rPr>
          <w:rFonts w:hint="eastAsia" w:ascii="宋体" w:hAnsi="宋体" w:cs="仿宋_GB2312"/>
          <w:color w:val="000000"/>
          <w:sz w:val="21"/>
          <w:szCs w:val="21"/>
        </w:rPr>
        <w:t>1.11.2 关于承包人为实施工程所编制文件的著作权的归属：</w:t>
      </w:r>
      <w:r>
        <w:rPr>
          <w:rFonts w:hint="eastAsia" w:ascii="宋体" w:hAnsi="宋体" w:cs="仿宋_GB2312"/>
          <w:color w:val="000000"/>
          <w:sz w:val="21"/>
          <w:szCs w:val="21"/>
          <w:u w:val="single"/>
        </w:rPr>
        <w:t></w:t>
      </w:r>
      <w:r>
        <w:rPr>
          <w:rFonts w:hint="eastAsia" w:ascii="宋体" w:hAnsi="宋体" w:cs="仿宋_GB2312"/>
          <w:color w:val="000000"/>
          <w:sz w:val="21"/>
          <w:szCs w:val="21"/>
          <w:u w:val="single"/>
          <w:lang w:val="en-US" w:eastAsia="zh-CN"/>
        </w:rPr>
        <w:t xml:space="preserve">      </w:t>
      </w:r>
      <w:r>
        <w:rPr>
          <w:rFonts w:hint="eastAsia" w:ascii="宋体" w:hAnsi="宋体" w:cs="仿宋_GB2312"/>
          <w:color w:val="000000"/>
          <w:sz w:val="21"/>
          <w:szCs w:val="21"/>
          <w:u w:val="single"/>
        </w:rPr>
        <w:t xml:space="preserve">   </w:t>
      </w:r>
      <w:r>
        <w:rPr>
          <w:rFonts w:hint="eastAsia" w:ascii="宋体" w:hAnsi="宋体" w:cs="仿宋_GB2312"/>
          <w:color w:val="000000"/>
          <w:sz w:val="21"/>
          <w:szCs w:val="21"/>
        </w:rPr>
        <w:t>。</w:t>
      </w:r>
    </w:p>
    <w:p>
      <w:pPr>
        <w:spacing w:line="360" w:lineRule="auto"/>
        <w:rPr>
          <w:rFonts w:ascii="宋体" w:hAnsi="宋体" w:cs="仿宋_GB2312"/>
          <w:color w:val="000000"/>
          <w:sz w:val="21"/>
          <w:szCs w:val="21"/>
          <w:u w:val="single"/>
        </w:rPr>
      </w:pPr>
      <w:r>
        <w:rPr>
          <w:rFonts w:hint="eastAsia" w:ascii="宋体" w:hAnsi="宋体" w:cs="仿宋_GB2312"/>
          <w:color w:val="000000"/>
          <w:sz w:val="21"/>
          <w:szCs w:val="21"/>
        </w:rPr>
        <w:t>关于承包人提供的上述文件的使用限制的要求：</w:t>
      </w:r>
      <w:r>
        <w:rPr>
          <w:rFonts w:hint="eastAsia" w:ascii="宋体" w:hAnsi="宋体" w:cs="仿宋_GB2312"/>
          <w:color w:val="000000"/>
          <w:sz w:val="21"/>
          <w:szCs w:val="21"/>
          <w:u w:val="single"/>
        </w:rPr>
        <w:t xml:space="preserve">            </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1.11.4 承包人在施工过程中所采用的专利、专有技术、技术秘密的使用费的承担方式：</w:t>
      </w:r>
    </w:p>
    <w:p>
      <w:pPr>
        <w:spacing w:line="360" w:lineRule="auto"/>
        <w:rPr>
          <w:rFonts w:ascii="宋体" w:hAnsi="宋体" w:cs="仿宋_GB2312"/>
          <w:color w:val="000000"/>
          <w:sz w:val="21"/>
          <w:szCs w:val="21"/>
          <w:u w:val="single"/>
        </w:rPr>
      </w:pPr>
      <w:r>
        <w:rPr>
          <w:rFonts w:hint="eastAsia" w:ascii="宋体" w:hAnsi="宋体" w:cs="仿宋_GB2312"/>
          <w:color w:val="000000"/>
          <w:sz w:val="21"/>
          <w:szCs w:val="21"/>
          <w:u w:val="single"/>
        </w:rPr>
        <w:t>                                                                         </w:t>
      </w:r>
    </w:p>
    <w:p>
      <w:pPr>
        <w:spacing w:line="360" w:lineRule="auto"/>
        <w:rPr>
          <w:rFonts w:ascii="宋体" w:hAnsi="宋体" w:cs="仿宋_GB2312"/>
          <w:color w:val="000000"/>
          <w:sz w:val="21"/>
          <w:szCs w:val="21"/>
        </w:rPr>
      </w:pPr>
      <w:r>
        <w:rPr>
          <w:rFonts w:hint="eastAsia" w:ascii="宋体" w:hAnsi="宋体" w:cs="仿宋_GB2312"/>
          <w:color w:val="000000"/>
          <w:sz w:val="21"/>
          <w:szCs w:val="21"/>
          <w:u w:val="single"/>
        </w:rPr>
        <w:t xml:space="preserve">                                                                            </w:t>
      </w:r>
      <w:r>
        <w:rPr>
          <w:rFonts w:hint="eastAsia" w:ascii="宋体" w:hAnsi="宋体" w:cs="仿宋_GB2312"/>
          <w:color w:val="000000"/>
          <w:sz w:val="21"/>
          <w:szCs w:val="21"/>
        </w:rPr>
        <w:t>。</w:t>
      </w:r>
    </w:p>
    <w:p>
      <w:pPr>
        <w:spacing w:after="120"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1.13工程量清单错误的修正</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出现工程量清单错误时，是否调整合同价格：</w:t>
      </w:r>
      <w:r>
        <w:rPr>
          <w:rFonts w:hint="eastAsia" w:ascii="宋体" w:hAnsi="宋体" w:cs="仿宋_GB2312"/>
          <w:color w:val="000000"/>
          <w:sz w:val="21"/>
          <w:szCs w:val="21"/>
          <w:u w:val="single"/>
        </w:rPr>
        <w:t xml:space="preserve">            </w:t>
      </w:r>
      <w:r>
        <w:rPr>
          <w:rFonts w:hint="eastAsia" w:ascii="宋体" w:hAnsi="宋体" w:cs="仿宋_GB2312"/>
          <w:color w:val="000000"/>
          <w:sz w:val="21"/>
          <w:szCs w:val="21"/>
        </w:rPr>
        <w:t>。</w:t>
      </w:r>
    </w:p>
    <w:p>
      <w:pPr>
        <w:spacing w:line="360" w:lineRule="auto"/>
        <w:ind w:firstLine="420" w:firstLineChars="200"/>
        <w:rPr>
          <w:rFonts w:ascii="宋体" w:hAnsi="宋体" w:cs="仿宋_GB2312"/>
          <w:color w:val="000000"/>
          <w:sz w:val="21"/>
          <w:szCs w:val="21"/>
          <w:u w:val="single"/>
        </w:rPr>
      </w:pPr>
      <w:r>
        <w:rPr>
          <w:rFonts w:hint="eastAsia" w:ascii="宋体" w:hAnsi="宋体" w:cs="仿宋_GB2312"/>
          <w:color w:val="000000"/>
          <w:sz w:val="21"/>
          <w:szCs w:val="21"/>
        </w:rPr>
        <w:t>允许调整合同价格的工程量偏差范围：</w:t>
      </w:r>
      <w:r>
        <w:rPr>
          <w:rFonts w:hint="eastAsia" w:ascii="宋体" w:hAnsi="宋体" w:cs="仿宋_GB2312"/>
          <w:color w:val="000000"/>
          <w:sz w:val="21"/>
          <w:szCs w:val="21"/>
          <w:u w:val="single"/>
        </w:rPr>
        <w:t xml:space="preserve">     </w:t>
      </w:r>
    </w:p>
    <w:p>
      <w:pPr>
        <w:spacing w:line="360" w:lineRule="auto"/>
        <w:rPr>
          <w:rFonts w:ascii="宋体" w:hAnsi="宋体" w:cs="仿宋_GB2312"/>
          <w:color w:val="000000"/>
          <w:sz w:val="21"/>
          <w:szCs w:val="21"/>
        </w:rPr>
      </w:pPr>
      <w:r>
        <w:rPr>
          <w:rFonts w:hint="eastAsia" w:ascii="宋体" w:hAnsi="宋体" w:cs="仿宋_GB2312"/>
          <w:color w:val="000000"/>
          <w:sz w:val="21"/>
          <w:szCs w:val="21"/>
          <w:u w:val="single"/>
        </w:rPr>
        <w:t xml:space="preserve">                                                                            </w:t>
      </w:r>
      <w:r>
        <w:rPr>
          <w:rFonts w:hint="eastAsia" w:ascii="宋体" w:hAnsi="宋体" w:cs="仿宋_GB2312"/>
          <w:color w:val="000000"/>
          <w:sz w:val="21"/>
          <w:szCs w:val="21"/>
        </w:rPr>
        <w:t>。</w:t>
      </w:r>
    </w:p>
    <w:p>
      <w:pPr>
        <w:spacing w:line="360" w:lineRule="auto"/>
        <w:rPr>
          <w:rFonts w:ascii="宋体" w:hAnsi="宋体" w:cs="仿宋_GB2312"/>
          <w:b/>
          <w:color w:val="000000"/>
          <w:sz w:val="21"/>
          <w:szCs w:val="21"/>
        </w:rPr>
      </w:pPr>
      <w:bookmarkStart w:id="54" w:name="_Toc351203634"/>
      <w:r>
        <w:rPr>
          <w:rFonts w:hint="eastAsia" w:ascii="宋体" w:hAnsi="宋体" w:cs="仿宋_GB2312"/>
          <w:b/>
          <w:color w:val="000000"/>
          <w:sz w:val="21"/>
          <w:szCs w:val="21"/>
        </w:rPr>
        <w:t>2</w:t>
      </w:r>
      <w:bookmarkStart w:id="55" w:name="_Toc292559867"/>
      <w:bookmarkStart w:id="56" w:name="_Toc297120457"/>
      <w:bookmarkStart w:id="57" w:name="_Toc296347156"/>
      <w:bookmarkStart w:id="58" w:name="_Toc296944496"/>
      <w:bookmarkStart w:id="59" w:name="_Toc296346658"/>
      <w:bookmarkStart w:id="60" w:name="_Toc297048343"/>
      <w:bookmarkStart w:id="61" w:name="_Toc296890985"/>
      <w:bookmarkStart w:id="62" w:name="_Toc296891197"/>
      <w:bookmarkStart w:id="63" w:name="_Toc292559362"/>
      <w:bookmarkStart w:id="64" w:name="_Toc296503157"/>
      <w:r>
        <w:rPr>
          <w:rFonts w:hint="eastAsia" w:ascii="宋体" w:hAnsi="宋体" w:cs="仿宋_GB2312"/>
          <w:b/>
          <w:color w:val="000000"/>
          <w:sz w:val="21"/>
          <w:szCs w:val="21"/>
        </w:rPr>
        <w:t>. 发包人</w:t>
      </w:r>
      <w:bookmarkEnd w:id="54"/>
    </w:p>
    <w:bookmarkEnd w:id="55"/>
    <w:bookmarkEnd w:id="56"/>
    <w:bookmarkEnd w:id="57"/>
    <w:bookmarkEnd w:id="58"/>
    <w:bookmarkEnd w:id="59"/>
    <w:bookmarkEnd w:id="60"/>
    <w:bookmarkEnd w:id="61"/>
    <w:bookmarkEnd w:id="62"/>
    <w:bookmarkEnd w:id="63"/>
    <w:bookmarkEnd w:id="64"/>
    <w:p>
      <w:pPr>
        <w:spacing w:after="120"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2.2 发包人代表</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发包人代表：</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姓    名：</w:t>
      </w:r>
      <w:r>
        <w:rPr>
          <w:rFonts w:hint="eastAsia" w:ascii="宋体" w:hAnsi="宋体" w:cs="仿宋_GB2312"/>
          <w:color w:val="000000"/>
          <w:sz w:val="21"/>
          <w:szCs w:val="21"/>
          <w:u w:val="single"/>
        </w:rPr>
        <w:t>     </w:t>
      </w:r>
      <w:r>
        <w:rPr>
          <w:rFonts w:hint="eastAsia" w:ascii="宋体" w:hAnsi="宋体" w:cs="仿宋_GB2312"/>
          <w:color w:val="000000"/>
          <w:sz w:val="21"/>
          <w:szCs w:val="21"/>
        </w:rPr>
        <w:t>；</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身份证号：</w:t>
      </w:r>
      <w:r>
        <w:rPr>
          <w:rFonts w:hint="eastAsia" w:ascii="宋体" w:hAnsi="宋体" w:cs="仿宋_GB2312"/>
          <w:color w:val="000000"/>
          <w:sz w:val="21"/>
          <w:szCs w:val="21"/>
          <w:u w:val="single"/>
        </w:rPr>
        <w:t>      </w:t>
      </w:r>
      <w:r>
        <w:rPr>
          <w:rFonts w:hint="eastAsia" w:ascii="宋体" w:hAnsi="宋体" w:cs="仿宋_GB2312"/>
          <w:color w:val="000000"/>
          <w:sz w:val="21"/>
          <w:szCs w:val="21"/>
        </w:rPr>
        <w:t>；</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职    务：</w:t>
      </w:r>
      <w:r>
        <w:rPr>
          <w:rFonts w:hint="eastAsia" w:ascii="宋体" w:hAnsi="宋体" w:cs="仿宋_GB2312"/>
          <w:color w:val="000000"/>
          <w:sz w:val="21"/>
          <w:szCs w:val="21"/>
          <w:u w:val="single"/>
        </w:rPr>
        <w:t>     </w:t>
      </w:r>
      <w:r>
        <w:rPr>
          <w:rFonts w:hint="eastAsia" w:ascii="宋体" w:hAnsi="宋体" w:cs="仿宋_GB2312"/>
          <w:color w:val="000000"/>
          <w:sz w:val="21"/>
          <w:szCs w:val="21"/>
        </w:rPr>
        <w:t>；</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联系电话：</w:t>
      </w:r>
      <w:r>
        <w:rPr>
          <w:rFonts w:hint="eastAsia" w:ascii="宋体" w:hAnsi="宋体" w:cs="仿宋_GB2312"/>
          <w:color w:val="000000"/>
          <w:sz w:val="21"/>
          <w:szCs w:val="21"/>
          <w:u w:val="single"/>
        </w:rPr>
        <w:t>     </w:t>
      </w:r>
      <w:r>
        <w:rPr>
          <w:rFonts w:hint="eastAsia" w:ascii="宋体" w:hAnsi="宋体" w:cs="仿宋_GB2312"/>
          <w:color w:val="000000"/>
          <w:sz w:val="21"/>
          <w:szCs w:val="21"/>
        </w:rPr>
        <w:t>；</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电子信箱：</w:t>
      </w:r>
      <w:r>
        <w:rPr>
          <w:rFonts w:hint="eastAsia" w:ascii="宋体" w:hAnsi="宋体" w:cs="仿宋_GB2312"/>
          <w:color w:val="000000"/>
          <w:sz w:val="21"/>
          <w:szCs w:val="21"/>
          <w:u w:val="single"/>
        </w:rPr>
        <w:t>     </w:t>
      </w:r>
      <w:r>
        <w:rPr>
          <w:rFonts w:hint="eastAsia" w:ascii="宋体" w:hAnsi="宋体" w:cs="仿宋_GB2312"/>
          <w:color w:val="000000"/>
          <w:sz w:val="21"/>
          <w:szCs w:val="21"/>
        </w:rPr>
        <w:t>；</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通信地址：</w:t>
      </w:r>
      <w:r>
        <w:rPr>
          <w:rFonts w:hint="eastAsia" w:ascii="宋体" w:hAnsi="宋体" w:cs="仿宋_GB2312"/>
          <w:color w:val="000000"/>
          <w:sz w:val="21"/>
          <w:szCs w:val="21"/>
          <w:u w:val="single"/>
        </w:rPr>
        <w:t>     </w:t>
      </w:r>
      <w:r>
        <w:rPr>
          <w:rFonts w:hint="eastAsia" w:ascii="宋体" w:hAnsi="宋体" w:cs="仿宋_GB2312"/>
          <w:color w:val="000000"/>
          <w:sz w:val="21"/>
          <w:szCs w:val="21"/>
        </w:rPr>
        <w:t>。</w:t>
      </w:r>
    </w:p>
    <w:p>
      <w:pPr>
        <w:spacing w:line="360" w:lineRule="auto"/>
        <w:ind w:firstLine="420" w:firstLineChars="200"/>
        <w:rPr>
          <w:rFonts w:ascii="宋体" w:hAnsi="宋体" w:cs="仿宋_GB2312"/>
          <w:color w:val="000000"/>
          <w:sz w:val="21"/>
          <w:szCs w:val="21"/>
          <w:u w:val="single"/>
        </w:rPr>
      </w:pPr>
      <w:r>
        <w:rPr>
          <w:rFonts w:hint="eastAsia" w:ascii="宋体" w:hAnsi="宋体" w:cs="仿宋_GB2312"/>
          <w:color w:val="000000"/>
          <w:sz w:val="21"/>
          <w:szCs w:val="21"/>
        </w:rPr>
        <w:t>发包人对发包人代表的授权范围如下：</w:t>
      </w:r>
      <w:r>
        <w:rPr>
          <w:rFonts w:hint="eastAsia" w:ascii="宋体" w:hAnsi="宋体" w:cs="仿宋_GB2312"/>
          <w:color w:val="000000"/>
          <w:sz w:val="21"/>
          <w:szCs w:val="21"/>
          <w:u w:val="single"/>
        </w:rPr>
        <w:t>                               </w:t>
      </w:r>
    </w:p>
    <w:p>
      <w:pPr>
        <w:spacing w:line="360" w:lineRule="auto"/>
        <w:rPr>
          <w:rFonts w:ascii="宋体" w:hAnsi="宋体" w:cs="仿宋_GB2312"/>
          <w:color w:val="000000"/>
          <w:sz w:val="21"/>
          <w:szCs w:val="21"/>
          <w:u w:val="single"/>
        </w:rPr>
      </w:pPr>
      <w:r>
        <w:rPr>
          <w:rFonts w:hint="eastAsia" w:ascii="宋体" w:hAnsi="宋体" w:cs="仿宋_GB2312"/>
          <w:color w:val="000000"/>
          <w:sz w:val="21"/>
          <w:szCs w:val="21"/>
          <w:u w:val="single"/>
        </w:rPr>
        <w:t>                                                                         </w:t>
      </w:r>
    </w:p>
    <w:p>
      <w:pPr>
        <w:spacing w:line="360" w:lineRule="auto"/>
        <w:rPr>
          <w:rFonts w:ascii="宋体" w:hAnsi="宋体" w:cs="仿宋_GB2312"/>
          <w:color w:val="000000"/>
          <w:sz w:val="21"/>
          <w:szCs w:val="21"/>
          <w:u w:val="single"/>
        </w:rPr>
      </w:pPr>
      <w:r>
        <w:rPr>
          <w:rFonts w:hint="eastAsia" w:ascii="宋体" w:hAnsi="宋体" w:cs="仿宋_GB2312"/>
          <w:color w:val="000000"/>
          <w:sz w:val="21"/>
          <w:szCs w:val="21"/>
          <w:u w:val="single"/>
        </w:rPr>
        <w:t xml:space="preserve">                                                                         </w:t>
      </w:r>
    </w:p>
    <w:p>
      <w:pPr>
        <w:spacing w:line="360" w:lineRule="auto"/>
        <w:rPr>
          <w:rFonts w:ascii="宋体" w:hAnsi="宋体" w:cs="仿宋_GB2312"/>
          <w:b/>
          <w:color w:val="000000"/>
          <w:sz w:val="21"/>
          <w:szCs w:val="21"/>
        </w:rPr>
      </w:pPr>
      <w:r>
        <w:rPr>
          <w:rFonts w:hint="eastAsia" w:ascii="宋体" w:hAnsi="宋体" w:cs="仿宋_GB2312"/>
          <w:color w:val="000000"/>
          <w:sz w:val="21"/>
          <w:szCs w:val="21"/>
          <w:u w:val="single"/>
        </w:rPr>
        <w:t xml:space="preserve">                                                              </w:t>
      </w:r>
      <w:r>
        <w:rPr>
          <w:rFonts w:hint="eastAsia" w:ascii="宋体" w:hAnsi="宋体" w:cs="仿宋_GB2312"/>
          <w:color w:val="000000"/>
          <w:sz w:val="21"/>
          <w:szCs w:val="21"/>
        </w:rPr>
        <w:t>。</w:t>
      </w:r>
    </w:p>
    <w:p>
      <w:pPr>
        <w:spacing w:after="120"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2.4 施工现场、施工条件和基础资料的提供</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2.4.1 提供施工现场</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关于发包人移交施工现场的期限要求：</w:t>
      </w:r>
      <w:r>
        <w:rPr>
          <w:rFonts w:hint="eastAsia" w:ascii="宋体" w:hAnsi="宋体" w:cs="仿宋_GB2312"/>
          <w:color w:val="000000"/>
          <w:sz w:val="21"/>
          <w:szCs w:val="21"/>
          <w:u w:val="single"/>
        </w:rPr>
        <w:t xml:space="preserve">                 </w:t>
      </w:r>
      <w:r>
        <w:rPr>
          <w:rFonts w:hint="eastAsia" w:ascii="宋体" w:hAnsi="宋体" w:cs="仿宋_GB2312"/>
          <w:color w:val="000000"/>
          <w:sz w:val="21"/>
          <w:szCs w:val="21"/>
        </w:rPr>
        <w:t>。</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2.4.2 提供施工条件</w:t>
      </w:r>
    </w:p>
    <w:p>
      <w:pPr>
        <w:spacing w:line="360" w:lineRule="auto"/>
        <w:ind w:firstLine="420" w:firstLineChars="200"/>
        <w:rPr>
          <w:rFonts w:ascii="宋体" w:hAnsi="宋体" w:cs="仿宋_GB2312"/>
          <w:color w:val="000000"/>
          <w:sz w:val="21"/>
          <w:szCs w:val="21"/>
          <w:u w:val="single"/>
        </w:rPr>
      </w:pPr>
      <w:r>
        <w:rPr>
          <w:rFonts w:hint="eastAsia" w:ascii="宋体" w:hAnsi="宋体" w:cs="仿宋_GB2312"/>
          <w:color w:val="000000"/>
          <w:sz w:val="21"/>
          <w:szCs w:val="21"/>
        </w:rPr>
        <w:t>关于发包人应负责提供施工所需要的条件，包括：</w:t>
      </w:r>
      <w:r>
        <w:rPr>
          <w:rFonts w:hint="eastAsia" w:ascii="宋体" w:hAnsi="宋体" w:cs="仿宋_GB2312"/>
          <w:color w:val="000000"/>
          <w:sz w:val="21"/>
          <w:szCs w:val="21"/>
          <w:u w:val="single"/>
        </w:rPr>
        <w:t xml:space="preserve">        </w:t>
      </w:r>
    </w:p>
    <w:p>
      <w:pPr>
        <w:spacing w:after="120"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2.5 资金来源证明及支付担保</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发包人提供资金来源证明的期限要求：</w:t>
      </w:r>
      <w:r>
        <w:rPr>
          <w:rFonts w:hint="eastAsia" w:ascii="宋体" w:hAnsi="宋体" w:cs="仿宋_GB2312"/>
          <w:color w:val="000000"/>
          <w:sz w:val="21"/>
          <w:szCs w:val="21"/>
          <w:u w:val="single"/>
        </w:rPr>
        <w:t xml:space="preserve">               </w:t>
      </w:r>
      <w:r>
        <w:rPr>
          <w:rFonts w:hint="eastAsia" w:ascii="宋体" w:hAnsi="宋体" w:cs="仿宋_GB2312"/>
          <w:color w:val="000000"/>
          <w:sz w:val="21"/>
          <w:szCs w:val="21"/>
        </w:rPr>
        <w:t>。</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发包人是否提供支付担保：</w:t>
      </w:r>
      <w:r>
        <w:rPr>
          <w:rFonts w:hint="eastAsia" w:ascii="宋体" w:hAnsi="宋体" w:cs="仿宋_GB2312"/>
          <w:color w:val="000000"/>
          <w:sz w:val="21"/>
          <w:szCs w:val="21"/>
          <w:u w:val="single"/>
        </w:rPr>
        <w:t xml:space="preserve">                     </w:t>
      </w:r>
      <w:r>
        <w:rPr>
          <w:rFonts w:hint="eastAsia" w:ascii="宋体" w:hAnsi="宋体" w:cs="仿宋_GB2312"/>
          <w:color w:val="000000"/>
          <w:sz w:val="21"/>
          <w:szCs w:val="21"/>
        </w:rPr>
        <w:t>。</w:t>
      </w:r>
    </w:p>
    <w:p>
      <w:pPr>
        <w:spacing w:line="360" w:lineRule="auto"/>
        <w:ind w:firstLine="420" w:firstLineChars="200"/>
        <w:rPr>
          <w:rFonts w:ascii="宋体" w:hAnsi="宋体" w:cs="仿宋_GB2312"/>
          <w:color w:val="000000"/>
          <w:sz w:val="21"/>
          <w:szCs w:val="21"/>
          <w:u w:val="single"/>
        </w:rPr>
      </w:pPr>
      <w:r>
        <w:rPr>
          <w:rFonts w:hint="eastAsia" w:ascii="宋体" w:hAnsi="宋体" w:cs="仿宋_GB2312"/>
          <w:color w:val="000000"/>
          <w:sz w:val="21"/>
          <w:szCs w:val="21"/>
        </w:rPr>
        <w:t>发包人提供支付担保的形式：</w:t>
      </w:r>
      <w:r>
        <w:rPr>
          <w:rFonts w:hint="eastAsia" w:ascii="宋体" w:hAnsi="宋体" w:cs="仿宋_GB2312"/>
          <w:color w:val="000000"/>
          <w:sz w:val="21"/>
          <w:szCs w:val="21"/>
          <w:u w:val="single"/>
        </w:rPr>
        <w:t>                     </w:t>
      </w:r>
      <w:r>
        <w:rPr>
          <w:rFonts w:hint="eastAsia" w:ascii="宋体" w:hAnsi="宋体" w:cs="仿宋_GB2312"/>
          <w:color w:val="000000"/>
          <w:sz w:val="21"/>
          <w:szCs w:val="21"/>
        </w:rPr>
        <w:t>。</w:t>
      </w:r>
    </w:p>
    <w:p>
      <w:pPr>
        <w:spacing w:line="360" w:lineRule="auto"/>
        <w:rPr>
          <w:rFonts w:ascii="宋体" w:hAnsi="宋体" w:cs="仿宋_GB2312"/>
          <w:b/>
          <w:color w:val="000000"/>
          <w:sz w:val="21"/>
          <w:szCs w:val="21"/>
        </w:rPr>
      </w:pPr>
      <w:bookmarkStart w:id="65" w:name="_Toc351203635"/>
      <w:r>
        <w:rPr>
          <w:rFonts w:hint="eastAsia" w:ascii="宋体" w:hAnsi="宋体" w:cs="仿宋_GB2312"/>
          <w:b/>
          <w:color w:val="000000"/>
          <w:sz w:val="21"/>
          <w:szCs w:val="21"/>
        </w:rPr>
        <w:t>3</w:t>
      </w:r>
      <w:bookmarkStart w:id="66" w:name="_Toc296890986"/>
      <w:bookmarkStart w:id="67" w:name="_Toc292559868"/>
      <w:bookmarkStart w:id="68" w:name="_Toc297048344"/>
      <w:bookmarkStart w:id="69" w:name="_Toc296347157"/>
      <w:bookmarkStart w:id="70" w:name="_Toc297120458"/>
      <w:bookmarkStart w:id="71" w:name="_Toc296503158"/>
      <w:bookmarkStart w:id="72" w:name="_Toc296944497"/>
      <w:bookmarkStart w:id="73" w:name="_Toc296891198"/>
      <w:bookmarkStart w:id="74" w:name="_Toc296346659"/>
      <w:bookmarkStart w:id="75" w:name="_Toc292559363"/>
      <w:r>
        <w:rPr>
          <w:rFonts w:hint="eastAsia" w:ascii="宋体" w:hAnsi="宋体" w:cs="仿宋_GB2312"/>
          <w:b/>
          <w:color w:val="000000"/>
          <w:sz w:val="21"/>
          <w:szCs w:val="21"/>
        </w:rPr>
        <w:t>. 承包人</w:t>
      </w:r>
      <w:bookmarkEnd w:id="65"/>
    </w:p>
    <w:bookmarkEnd w:id="66"/>
    <w:bookmarkEnd w:id="67"/>
    <w:bookmarkEnd w:id="68"/>
    <w:bookmarkEnd w:id="69"/>
    <w:bookmarkEnd w:id="70"/>
    <w:bookmarkEnd w:id="71"/>
    <w:bookmarkEnd w:id="72"/>
    <w:bookmarkEnd w:id="73"/>
    <w:bookmarkEnd w:id="74"/>
    <w:bookmarkEnd w:id="75"/>
    <w:p>
      <w:pPr>
        <w:spacing w:after="120"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3.1 承包人的一般义务</w:t>
      </w:r>
    </w:p>
    <w:p>
      <w:pPr>
        <w:spacing w:line="360" w:lineRule="auto"/>
        <w:ind w:firstLine="420" w:firstLineChars="200"/>
        <w:rPr>
          <w:rFonts w:ascii="宋体" w:hAnsi="宋体" w:cs="仿宋_GB2312"/>
          <w:color w:val="000000"/>
          <w:sz w:val="21"/>
          <w:szCs w:val="21"/>
          <w:u w:val="single"/>
        </w:rPr>
      </w:pPr>
      <w:r>
        <w:rPr>
          <w:rFonts w:hint="eastAsia" w:ascii="宋体" w:hAnsi="宋体" w:cs="仿宋_GB2312"/>
          <w:color w:val="000000"/>
          <w:sz w:val="21"/>
          <w:szCs w:val="21"/>
        </w:rPr>
        <w:t>（1）承包人提交的竣工资料的内容：。</w:t>
      </w:r>
    </w:p>
    <w:p>
      <w:pPr>
        <w:spacing w:line="360" w:lineRule="auto"/>
        <w:rPr>
          <w:rFonts w:ascii="宋体" w:hAnsi="宋体" w:cs="仿宋_GB2312"/>
          <w:color w:val="000000"/>
          <w:sz w:val="21"/>
          <w:szCs w:val="21"/>
        </w:rPr>
      </w:pPr>
      <w:r>
        <w:rPr>
          <w:rFonts w:hint="eastAsia" w:ascii="宋体" w:hAnsi="宋体" w:cs="仿宋_GB2312"/>
          <w:color w:val="000000"/>
          <w:sz w:val="21"/>
          <w:szCs w:val="21"/>
        </w:rPr>
        <w:t xml:space="preserve">    承包人需要提交的竣工资料套数：。</w:t>
      </w:r>
    </w:p>
    <w:p>
      <w:pPr>
        <w:spacing w:line="360" w:lineRule="auto"/>
        <w:rPr>
          <w:rFonts w:ascii="宋体" w:hAnsi="宋体" w:cs="仿宋_GB2312"/>
          <w:color w:val="000000"/>
          <w:sz w:val="21"/>
          <w:szCs w:val="21"/>
        </w:rPr>
      </w:pPr>
      <w:r>
        <w:rPr>
          <w:rFonts w:hint="eastAsia" w:ascii="宋体" w:hAnsi="宋体" w:cs="仿宋_GB2312"/>
          <w:color w:val="000000"/>
          <w:sz w:val="21"/>
          <w:szCs w:val="21"/>
        </w:rPr>
        <w:t xml:space="preserve">    承包人提交的竣工资料的费用承担：。</w:t>
      </w:r>
    </w:p>
    <w:p>
      <w:pPr>
        <w:spacing w:line="360" w:lineRule="auto"/>
        <w:rPr>
          <w:rFonts w:ascii="宋体" w:hAnsi="宋体" w:cs="仿宋_GB2312"/>
          <w:color w:val="000000"/>
          <w:sz w:val="21"/>
          <w:szCs w:val="21"/>
        </w:rPr>
      </w:pPr>
      <w:r>
        <w:rPr>
          <w:rFonts w:hint="eastAsia" w:ascii="宋体" w:hAnsi="宋体" w:cs="仿宋_GB2312"/>
          <w:color w:val="000000"/>
          <w:sz w:val="21"/>
          <w:szCs w:val="21"/>
        </w:rPr>
        <w:t xml:space="preserve">    承包人提交的竣工资料移交时间：。</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承包人提交的竣工资料形式要求：。</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（2）承包人应履行的其他义务：</w:t>
      </w:r>
      <w:r>
        <w:rPr>
          <w:rFonts w:hint="eastAsia" w:ascii="宋体" w:hAnsi="宋体" w:cs="仿宋_GB2312"/>
          <w:color w:val="000000"/>
          <w:sz w:val="21"/>
          <w:szCs w:val="21"/>
          <w:u w:val="single"/>
        </w:rPr>
        <w:t xml:space="preserve">     </w:t>
      </w:r>
      <w:r>
        <w:rPr>
          <w:rFonts w:hint="eastAsia" w:ascii="宋体" w:hAnsi="宋体" w:cs="仿宋_GB2312"/>
          <w:color w:val="000000"/>
          <w:sz w:val="21"/>
          <w:szCs w:val="21"/>
        </w:rPr>
        <w:t>。</w:t>
      </w:r>
    </w:p>
    <w:p>
      <w:pPr>
        <w:spacing w:after="120"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3.2 项目经理</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3.2.1 项目经理：</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姓    名：</w:t>
      </w:r>
      <w:r>
        <w:rPr>
          <w:rFonts w:hint="eastAsia" w:ascii="宋体" w:hAnsi="宋体" w:cs="仿宋_GB2312"/>
          <w:color w:val="000000"/>
          <w:sz w:val="21"/>
          <w:szCs w:val="21"/>
          <w:u w:val="single"/>
        </w:rPr>
        <w:t>         </w:t>
      </w:r>
      <w:r>
        <w:rPr>
          <w:rFonts w:hint="eastAsia" w:ascii="宋体" w:hAnsi="宋体" w:cs="仿宋_GB2312"/>
          <w:color w:val="000000"/>
          <w:sz w:val="21"/>
          <w:szCs w:val="21"/>
        </w:rPr>
        <w:t>；</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身份证号：</w:t>
      </w:r>
      <w:r>
        <w:rPr>
          <w:rFonts w:hint="eastAsia" w:ascii="宋体" w:hAnsi="宋体" w:cs="仿宋_GB2312"/>
          <w:color w:val="000000"/>
          <w:sz w:val="21"/>
          <w:szCs w:val="21"/>
          <w:u w:val="single"/>
        </w:rPr>
        <w:t>         </w:t>
      </w:r>
      <w:r>
        <w:rPr>
          <w:rFonts w:hint="eastAsia" w:ascii="宋体" w:hAnsi="宋体" w:cs="仿宋_GB2312"/>
          <w:color w:val="000000"/>
          <w:sz w:val="21"/>
          <w:szCs w:val="21"/>
        </w:rPr>
        <w:t>；</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建造师执业资格等级：</w:t>
      </w:r>
      <w:r>
        <w:rPr>
          <w:rFonts w:hint="eastAsia" w:ascii="宋体" w:hAnsi="宋体" w:cs="仿宋_GB2312"/>
          <w:color w:val="000000"/>
          <w:sz w:val="21"/>
          <w:szCs w:val="21"/>
          <w:u w:val="single"/>
        </w:rPr>
        <w:t>   </w:t>
      </w:r>
      <w:r>
        <w:rPr>
          <w:rFonts w:hint="eastAsia" w:ascii="宋体" w:hAnsi="宋体" w:cs="仿宋_GB2312"/>
          <w:color w:val="000000"/>
          <w:sz w:val="21"/>
          <w:szCs w:val="21"/>
        </w:rPr>
        <w:t>；</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建造师注册证书号：</w:t>
      </w:r>
      <w:r>
        <w:rPr>
          <w:rFonts w:hint="eastAsia" w:ascii="宋体" w:hAnsi="宋体" w:cs="仿宋_GB2312"/>
          <w:color w:val="000000"/>
          <w:sz w:val="21"/>
          <w:szCs w:val="21"/>
          <w:u w:val="single"/>
        </w:rPr>
        <w:t> </w:t>
      </w:r>
      <w:r>
        <w:rPr>
          <w:rFonts w:hint="eastAsia" w:ascii="宋体" w:hAnsi="宋体" w:cs="仿宋_GB2312"/>
          <w:color w:val="000000"/>
          <w:sz w:val="21"/>
          <w:szCs w:val="21"/>
        </w:rPr>
        <w:t>；</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建造师执业印章号：</w:t>
      </w:r>
      <w:r>
        <w:rPr>
          <w:rFonts w:hint="eastAsia" w:ascii="宋体" w:hAnsi="宋体" w:cs="仿宋_GB2312"/>
          <w:color w:val="000000"/>
          <w:sz w:val="21"/>
          <w:szCs w:val="21"/>
          <w:u w:val="single"/>
        </w:rPr>
        <w:t> </w:t>
      </w:r>
      <w:r>
        <w:rPr>
          <w:rFonts w:hint="eastAsia" w:ascii="宋体" w:hAnsi="宋体" w:cs="仿宋_GB2312"/>
          <w:color w:val="000000"/>
          <w:sz w:val="21"/>
          <w:szCs w:val="21"/>
        </w:rPr>
        <w:t>；</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安全生产考核合格证书号：</w:t>
      </w:r>
      <w:r>
        <w:rPr>
          <w:rFonts w:hint="eastAsia" w:ascii="宋体" w:hAnsi="宋体" w:cs="仿宋_GB2312"/>
          <w:color w:val="000000"/>
          <w:sz w:val="21"/>
          <w:szCs w:val="21"/>
          <w:u w:val="single"/>
        </w:rPr>
        <w:t> </w:t>
      </w:r>
      <w:r>
        <w:rPr>
          <w:rFonts w:hint="eastAsia" w:ascii="宋体" w:hAnsi="宋体" w:cs="仿宋_GB2312"/>
          <w:color w:val="000000"/>
          <w:sz w:val="21"/>
          <w:szCs w:val="21"/>
        </w:rPr>
        <w:t>；</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联系电话：</w:t>
      </w:r>
      <w:r>
        <w:rPr>
          <w:rFonts w:hint="eastAsia" w:ascii="宋体" w:hAnsi="宋体" w:cs="仿宋_GB2312"/>
          <w:color w:val="000000"/>
          <w:sz w:val="21"/>
          <w:szCs w:val="21"/>
          <w:u w:val="single"/>
        </w:rPr>
        <w:t>         </w:t>
      </w:r>
      <w:r>
        <w:rPr>
          <w:rFonts w:hint="eastAsia" w:ascii="宋体" w:hAnsi="宋体" w:cs="仿宋_GB2312"/>
          <w:color w:val="000000"/>
          <w:sz w:val="21"/>
          <w:szCs w:val="21"/>
        </w:rPr>
        <w:t>；</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电子信箱：</w:t>
      </w:r>
      <w:r>
        <w:rPr>
          <w:rFonts w:hint="eastAsia" w:ascii="宋体" w:hAnsi="宋体" w:cs="仿宋_GB2312"/>
          <w:color w:val="000000"/>
          <w:sz w:val="21"/>
          <w:szCs w:val="21"/>
          <w:u w:val="single"/>
        </w:rPr>
        <w:t>         </w:t>
      </w:r>
      <w:r>
        <w:rPr>
          <w:rFonts w:hint="eastAsia" w:ascii="宋体" w:hAnsi="宋体" w:cs="仿宋_GB2312"/>
          <w:color w:val="000000"/>
          <w:sz w:val="21"/>
          <w:szCs w:val="21"/>
        </w:rPr>
        <w:t>；</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通信地址：</w:t>
      </w:r>
      <w:r>
        <w:rPr>
          <w:rFonts w:hint="eastAsia" w:ascii="宋体" w:hAnsi="宋体" w:cs="仿宋_GB2312"/>
          <w:color w:val="000000"/>
          <w:sz w:val="21"/>
          <w:szCs w:val="21"/>
          <w:u w:val="single"/>
        </w:rPr>
        <w:t>         </w:t>
      </w:r>
      <w:r>
        <w:rPr>
          <w:rFonts w:hint="eastAsia" w:ascii="宋体" w:hAnsi="宋体" w:cs="仿宋_GB2312"/>
          <w:color w:val="000000"/>
          <w:sz w:val="21"/>
          <w:szCs w:val="21"/>
        </w:rPr>
        <w:t>；</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承包人对项目经理的授权范围如下：</w:t>
      </w:r>
      <w:r>
        <w:rPr>
          <w:rFonts w:hint="eastAsia" w:ascii="宋体" w:hAnsi="宋体" w:cs="仿宋_GB2312"/>
          <w:color w:val="000000"/>
          <w:sz w:val="21"/>
          <w:szCs w:val="21"/>
          <w:u w:val="single"/>
        </w:rPr>
        <w:t xml:space="preserve">                       </w:t>
      </w:r>
      <w:r>
        <w:rPr>
          <w:rFonts w:hint="eastAsia" w:ascii="宋体" w:hAnsi="宋体" w:cs="仿宋_GB2312"/>
          <w:color w:val="000000"/>
          <w:sz w:val="21"/>
          <w:szCs w:val="21"/>
        </w:rPr>
        <w:t>。</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关于项目经理每月在施工现场的时间要求：</w:t>
      </w:r>
      <w:r>
        <w:rPr>
          <w:rFonts w:hint="eastAsia" w:ascii="宋体" w:hAnsi="宋体" w:cs="仿宋_GB2312"/>
          <w:color w:val="000000"/>
          <w:sz w:val="21"/>
          <w:szCs w:val="21"/>
          <w:u w:val="single"/>
        </w:rPr>
        <w:t xml:space="preserve">         </w:t>
      </w:r>
      <w:r>
        <w:rPr>
          <w:rFonts w:hint="eastAsia" w:ascii="宋体" w:hAnsi="宋体" w:cs="仿宋_GB2312"/>
          <w:color w:val="000000"/>
          <w:sz w:val="21"/>
          <w:szCs w:val="21"/>
        </w:rPr>
        <w:t>。</w:t>
      </w:r>
    </w:p>
    <w:p>
      <w:pPr>
        <w:spacing w:line="360" w:lineRule="auto"/>
        <w:ind w:firstLine="420" w:firstLineChars="200"/>
        <w:rPr>
          <w:rFonts w:ascii="宋体" w:hAnsi="宋体" w:cs="仿宋_GB2312"/>
          <w:color w:val="000000"/>
          <w:sz w:val="21"/>
          <w:szCs w:val="21"/>
          <w:u w:val="single"/>
        </w:rPr>
      </w:pPr>
      <w:r>
        <w:rPr>
          <w:rFonts w:hint="eastAsia" w:ascii="宋体" w:hAnsi="宋体" w:cs="仿宋_GB2312"/>
          <w:color w:val="000000"/>
          <w:sz w:val="21"/>
          <w:szCs w:val="21"/>
        </w:rPr>
        <w:t>承包人未提交劳动合同，以及没有为项目经理缴纳社会保险证明的违约责任：</w:t>
      </w:r>
      <w:r>
        <w:rPr>
          <w:rFonts w:hint="eastAsia" w:ascii="宋体" w:hAnsi="宋体" w:cs="仿宋_GB2312"/>
          <w:color w:val="000000"/>
          <w:sz w:val="21"/>
          <w:szCs w:val="21"/>
          <w:u w:val="single"/>
        </w:rPr>
        <w:t xml:space="preserve">     </w:t>
      </w:r>
    </w:p>
    <w:p>
      <w:pPr>
        <w:spacing w:line="360" w:lineRule="auto"/>
        <w:ind w:firstLine="420" w:firstLineChars="200"/>
        <w:rPr>
          <w:rFonts w:ascii="宋体" w:hAnsi="宋体" w:cs="仿宋_GB2312"/>
          <w:color w:val="000000"/>
          <w:sz w:val="21"/>
          <w:szCs w:val="21"/>
          <w:u w:val="single"/>
        </w:rPr>
      </w:pPr>
      <w:r>
        <w:rPr>
          <w:rFonts w:hint="eastAsia" w:ascii="宋体" w:hAnsi="宋体" w:cs="仿宋_GB2312"/>
          <w:color w:val="000000"/>
          <w:sz w:val="21"/>
          <w:szCs w:val="21"/>
          <w:u w:val="single"/>
        </w:rPr>
        <w:t>                                                            </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u w:val="single"/>
        </w:rPr>
        <w:t xml:space="preserve">                                                  </w:t>
      </w:r>
      <w:r>
        <w:rPr>
          <w:rFonts w:hint="eastAsia" w:ascii="宋体" w:hAnsi="宋体" w:cs="仿宋_GB2312"/>
          <w:color w:val="000000"/>
          <w:sz w:val="21"/>
          <w:szCs w:val="21"/>
        </w:rPr>
        <w:t>。</w:t>
      </w:r>
    </w:p>
    <w:p>
      <w:pPr>
        <w:spacing w:line="360" w:lineRule="auto"/>
        <w:ind w:firstLine="420" w:firstLineChars="200"/>
        <w:rPr>
          <w:rFonts w:ascii="宋体" w:hAnsi="宋体" w:cs="仿宋_GB2312"/>
          <w:color w:val="000000"/>
          <w:sz w:val="21"/>
          <w:szCs w:val="21"/>
          <w:u w:val="single"/>
        </w:rPr>
      </w:pPr>
      <w:r>
        <w:rPr>
          <w:rFonts w:hint="eastAsia" w:ascii="宋体" w:hAnsi="宋体" w:cs="仿宋_GB2312"/>
          <w:color w:val="000000"/>
          <w:sz w:val="21"/>
          <w:szCs w:val="21"/>
        </w:rPr>
        <w:t>项目经理未经批准，擅自离开施工现场的违约责任：</w:t>
      </w:r>
      <w:r>
        <w:rPr>
          <w:rFonts w:hint="eastAsia" w:ascii="宋体" w:hAnsi="宋体" w:cs="仿宋_GB2312"/>
          <w:color w:val="000000"/>
          <w:sz w:val="21"/>
          <w:szCs w:val="21"/>
          <w:u w:val="single"/>
        </w:rPr>
        <w:t xml:space="preserve">   </w:t>
      </w:r>
      <w:r>
        <w:rPr>
          <w:rFonts w:hint="eastAsia" w:ascii="宋体" w:hAnsi="宋体" w:cs="仿宋_GB2312"/>
          <w:color w:val="000000"/>
          <w:sz w:val="21"/>
          <w:szCs w:val="21"/>
          <w:u w:val="single"/>
          <w:lang w:val="en-US" w:eastAsia="zh-CN"/>
        </w:rPr>
        <w:t xml:space="preserve">     </w:t>
      </w:r>
      <w:r>
        <w:rPr>
          <w:rFonts w:hint="eastAsia" w:ascii="宋体" w:hAnsi="宋体" w:cs="仿宋_GB2312"/>
          <w:color w:val="000000"/>
          <w:sz w:val="21"/>
          <w:szCs w:val="21"/>
          <w:u w:val="single"/>
        </w:rPr>
        <w:t xml:space="preserve">   </w:t>
      </w:r>
      <w:r>
        <w:rPr>
          <w:rFonts w:hint="eastAsia" w:ascii="宋体" w:hAnsi="宋体" w:cs="仿宋_GB2312"/>
          <w:color w:val="000000"/>
          <w:sz w:val="21"/>
          <w:szCs w:val="21"/>
        </w:rPr>
        <w:t>。</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3.2.3 承包人擅自更换项目经理的违约责任：</w:t>
      </w:r>
      <w:r>
        <w:rPr>
          <w:rFonts w:hint="eastAsia" w:ascii="宋体" w:hAnsi="宋体" w:cs="仿宋_GB2312"/>
          <w:color w:val="000000"/>
          <w:sz w:val="21"/>
          <w:szCs w:val="21"/>
          <w:u w:val="single"/>
        </w:rPr>
        <w:t xml:space="preserve">                                                    </w:t>
      </w:r>
      <w:r>
        <w:rPr>
          <w:rFonts w:hint="eastAsia" w:ascii="宋体" w:hAnsi="宋体" w:cs="仿宋_GB2312"/>
          <w:color w:val="000000"/>
          <w:sz w:val="21"/>
          <w:szCs w:val="21"/>
        </w:rPr>
        <w:t>。</w:t>
      </w:r>
    </w:p>
    <w:p>
      <w:pPr>
        <w:spacing w:line="360" w:lineRule="auto"/>
        <w:ind w:firstLine="420"/>
        <w:rPr>
          <w:rFonts w:ascii="宋体" w:hAnsi="宋体" w:cs="仿宋_GB2312"/>
          <w:color w:val="000000"/>
          <w:sz w:val="21"/>
          <w:szCs w:val="21"/>
          <w:u w:val="single"/>
        </w:rPr>
      </w:pPr>
      <w:r>
        <w:rPr>
          <w:rFonts w:hint="eastAsia" w:ascii="宋体" w:hAnsi="宋体" w:cs="仿宋_GB2312"/>
          <w:color w:val="000000"/>
          <w:sz w:val="21"/>
          <w:szCs w:val="21"/>
        </w:rPr>
        <w:t>3.2.4 承包人无正当理由拒绝更换项目经理的违约责任：</w:t>
      </w:r>
      <w:r>
        <w:rPr>
          <w:rFonts w:hint="eastAsia" w:ascii="宋体" w:hAnsi="宋体" w:cs="仿宋_GB2312"/>
          <w:color w:val="000000"/>
          <w:sz w:val="21"/>
          <w:szCs w:val="21"/>
          <w:u w:val="single"/>
        </w:rPr>
        <w:t xml:space="preserve">       </w:t>
      </w:r>
    </w:p>
    <w:p>
      <w:pPr>
        <w:spacing w:line="360" w:lineRule="auto"/>
        <w:ind w:firstLine="420"/>
        <w:rPr>
          <w:rFonts w:ascii="宋体" w:hAnsi="宋体" w:cs="仿宋_GB2312"/>
          <w:color w:val="000000"/>
          <w:sz w:val="21"/>
          <w:szCs w:val="21"/>
          <w:u w:val="single"/>
        </w:rPr>
      </w:pPr>
      <w:r>
        <w:rPr>
          <w:rFonts w:hint="eastAsia" w:ascii="宋体" w:hAnsi="宋体" w:cs="仿宋_GB2312"/>
          <w:color w:val="000000"/>
          <w:sz w:val="21"/>
          <w:szCs w:val="21"/>
          <w:u w:val="single"/>
        </w:rPr>
        <w:t xml:space="preserve">    </w:t>
      </w:r>
    </w:p>
    <w:p>
      <w:pPr>
        <w:spacing w:line="360" w:lineRule="auto"/>
        <w:ind w:firstLine="420"/>
        <w:rPr>
          <w:rFonts w:ascii="宋体" w:hAnsi="宋体" w:cs="仿宋_GB2312"/>
          <w:color w:val="000000"/>
          <w:sz w:val="21"/>
          <w:szCs w:val="21"/>
        </w:rPr>
      </w:pPr>
      <w:r>
        <w:rPr>
          <w:rFonts w:hint="eastAsia" w:ascii="宋体" w:hAnsi="宋体" w:cs="仿宋_GB2312"/>
          <w:color w:val="000000"/>
          <w:sz w:val="21"/>
          <w:szCs w:val="21"/>
          <w:u w:val="single"/>
        </w:rPr>
        <w:t xml:space="preserve">                                          </w:t>
      </w:r>
      <w:r>
        <w:rPr>
          <w:rFonts w:hint="eastAsia" w:ascii="宋体" w:hAnsi="宋体" w:cs="仿宋_GB2312"/>
          <w:color w:val="000000"/>
          <w:sz w:val="21"/>
          <w:szCs w:val="21"/>
        </w:rPr>
        <w:t>。</w:t>
      </w:r>
    </w:p>
    <w:p>
      <w:pPr>
        <w:spacing w:after="120"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3.3 承包人人员</w:t>
      </w:r>
    </w:p>
    <w:p>
      <w:pPr>
        <w:spacing w:line="360" w:lineRule="auto"/>
        <w:ind w:firstLine="420" w:firstLineChars="200"/>
        <w:rPr>
          <w:rFonts w:ascii="宋体" w:hAnsi="宋体" w:cs="仿宋_GB2312"/>
          <w:color w:val="000000"/>
          <w:sz w:val="21"/>
          <w:szCs w:val="21"/>
          <w:u w:val="single"/>
        </w:rPr>
      </w:pPr>
      <w:r>
        <w:rPr>
          <w:rFonts w:hint="eastAsia" w:ascii="宋体" w:hAnsi="宋体" w:cs="仿宋_GB2312"/>
          <w:color w:val="000000"/>
          <w:sz w:val="21"/>
          <w:szCs w:val="21"/>
        </w:rPr>
        <w:t>3.3.1 承包人提交项目管理机构及施工现场管理人员安排报告的期限：</w:t>
      </w:r>
      <w:r>
        <w:rPr>
          <w:rFonts w:hint="eastAsia" w:ascii="宋体" w:hAnsi="宋体" w:cs="仿宋_GB2312"/>
          <w:color w:val="000000"/>
          <w:sz w:val="21"/>
          <w:szCs w:val="21"/>
          <w:u w:val="single"/>
        </w:rPr>
        <w:t xml:space="preserve">          </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u w:val="single"/>
        </w:rPr>
        <w:t xml:space="preserve">      </w:t>
      </w:r>
      <w:r>
        <w:rPr>
          <w:rFonts w:hint="eastAsia" w:ascii="宋体" w:hAnsi="宋体" w:cs="仿宋_GB2312"/>
          <w:color w:val="000000"/>
          <w:sz w:val="21"/>
          <w:szCs w:val="21"/>
        </w:rPr>
        <w:t>。</w:t>
      </w:r>
    </w:p>
    <w:p>
      <w:pPr>
        <w:spacing w:line="360" w:lineRule="auto"/>
        <w:ind w:firstLine="420" w:firstLineChars="200"/>
        <w:rPr>
          <w:rFonts w:ascii="宋体" w:hAnsi="宋体" w:cs="仿宋_GB2312"/>
          <w:color w:val="000000"/>
          <w:sz w:val="21"/>
          <w:szCs w:val="21"/>
          <w:u w:val="single"/>
        </w:rPr>
      </w:pPr>
      <w:r>
        <w:rPr>
          <w:rFonts w:hint="eastAsia" w:ascii="宋体" w:hAnsi="宋体" w:cs="仿宋_GB2312"/>
          <w:color w:val="000000"/>
          <w:sz w:val="21"/>
          <w:szCs w:val="21"/>
        </w:rPr>
        <w:t>3.3.3 承包人无正当理由拒绝撤换主要施工管理人员的违约责任：</w:t>
      </w:r>
      <w:r>
        <w:rPr>
          <w:rFonts w:hint="eastAsia" w:ascii="宋体" w:hAnsi="宋体" w:cs="仿宋_GB2312"/>
          <w:color w:val="000000"/>
          <w:sz w:val="21"/>
          <w:szCs w:val="21"/>
          <w:u w:val="single"/>
        </w:rPr>
        <w:t></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u w:val="single"/>
        </w:rPr>
        <w:t xml:space="preserve">                                           </w:t>
      </w:r>
      <w:r>
        <w:rPr>
          <w:rFonts w:hint="eastAsia" w:ascii="宋体" w:hAnsi="宋体" w:cs="仿宋_GB2312"/>
          <w:color w:val="000000"/>
          <w:sz w:val="21"/>
          <w:szCs w:val="21"/>
        </w:rPr>
        <w:t>。</w:t>
      </w:r>
    </w:p>
    <w:p>
      <w:pPr>
        <w:spacing w:line="360" w:lineRule="auto"/>
        <w:ind w:firstLine="420" w:firstLineChars="200"/>
        <w:rPr>
          <w:rFonts w:ascii="宋体" w:hAnsi="宋体" w:cs="仿宋_GB2312"/>
          <w:color w:val="000000"/>
          <w:sz w:val="21"/>
          <w:szCs w:val="21"/>
          <w:u w:val="single"/>
        </w:rPr>
      </w:pPr>
      <w:r>
        <w:rPr>
          <w:rFonts w:hint="eastAsia" w:ascii="宋体" w:hAnsi="宋体" w:cs="仿宋_GB2312"/>
          <w:color w:val="000000"/>
          <w:sz w:val="21"/>
          <w:szCs w:val="21"/>
        </w:rPr>
        <w:t>3.3.4 承包人主要施工管理人员离开施工现场的批准要求：</w:t>
      </w:r>
      <w:r>
        <w:rPr>
          <w:rFonts w:hint="eastAsia" w:ascii="宋体" w:hAnsi="宋体" w:cs="仿宋_GB2312"/>
          <w:color w:val="000000"/>
          <w:sz w:val="21"/>
          <w:szCs w:val="21"/>
          <w:u w:val="single"/>
        </w:rPr>
        <w:t>        </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w:t>
      </w:r>
    </w:p>
    <w:p>
      <w:pPr>
        <w:spacing w:line="360" w:lineRule="auto"/>
        <w:ind w:firstLine="420" w:firstLineChars="200"/>
        <w:rPr>
          <w:rFonts w:ascii="宋体" w:hAnsi="宋体" w:cs="仿宋_GB2312"/>
          <w:color w:val="000000"/>
          <w:sz w:val="21"/>
          <w:szCs w:val="21"/>
          <w:u w:val="single"/>
        </w:rPr>
      </w:pPr>
      <w:r>
        <w:rPr>
          <w:rFonts w:hint="eastAsia" w:ascii="宋体" w:hAnsi="宋体" w:cs="仿宋_GB2312"/>
          <w:color w:val="000000"/>
          <w:sz w:val="21"/>
          <w:szCs w:val="21"/>
        </w:rPr>
        <w:t>3.3.5承包人擅自更换主要施工管理人员的违约责任：</w:t>
      </w:r>
      <w:r>
        <w:rPr>
          <w:rFonts w:hint="eastAsia" w:ascii="宋体" w:hAnsi="宋体" w:cs="仿宋_GB2312"/>
          <w:color w:val="000000"/>
          <w:sz w:val="21"/>
          <w:szCs w:val="21"/>
          <w:u w:val="single"/>
        </w:rPr>
        <w:t xml:space="preserve">                 </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u w:val="single"/>
        </w:rPr>
        <w:t xml:space="preserve">                                          </w:t>
      </w:r>
      <w:r>
        <w:rPr>
          <w:rFonts w:hint="eastAsia" w:ascii="宋体" w:hAnsi="宋体" w:cs="仿宋_GB2312"/>
          <w:color w:val="000000"/>
          <w:sz w:val="21"/>
          <w:szCs w:val="21"/>
        </w:rPr>
        <w:t>。</w:t>
      </w:r>
    </w:p>
    <w:p>
      <w:pPr>
        <w:spacing w:line="360" w:lineRule="auto"/>
        <w:ind w:firstLine="420" w:firstLineChars="200"/>
        <w:rPr>
          <w:rFonts w:ascii="宋体" w:hAnsi="宋体" w:cs="仿宋_GB2312"/>
          <w:color w:val="000000"/>
          <w:sz w:val="21"/>
          <w:szCs w:val="21"/>
          <w:u w:val="single"/>
        </w:rPr>
      </w:pPr>
      <w:r>
        <w:rPr>
          <w:rFonts w:hint="eastAsia" w:ascii="宋体" w:hAnsi="宋体" w:cs="仿宋_GB2312"/>
          <w:color w:val="000000"/>
          <w:sz w:val="21"/>
          <w:szCs w:val="21"/>
        </w:rPr>
        <w:t>承包人主要施工管理人员擅自离开施工现场的违约责任：</w:t>
      </w:r>
      <w:r>
        <w:rPr>
          <w:rFonts w:hint="eastAsia" w:ascii="宋体" w:hAnsi="宋体" w:cs="仿宋_GB2312"/>
          <w:color w:val="000000"/>
          <w:sz w:val="21"/>
          <w:szCs w:val="21"/>
          <w:u w:val="single"/>
        </w:rPr>
        <w:t xml:space="preserve">      </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u w:val="single"/>
        </w:rPr>
        <w:t xml:space="preserve">                                                </w:t>
      </w:r>
      <w:r>
        <w:rPr>
          <w:rFonts w:hint="eastAsia" w:ascii="宋体" w:hAnsi="宋体" w:cs="仿宋_GB2312"/>
          <w:color w:val="000000"/>
          <w:sz w:val="21"/>
          <w:szCs w:val="21"/>
        </w:rPr>
        <w:t>。</w:t>
      </w:r>
    </w:p>
    <w:p>
      <w:pPr>
        <w:spacing w:after="120"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3</w:t>
      </w:r>
      <w:bookmarkStart w:id="76" w:name="_Toc312677988"/>
      <w:bookmarkStart w:id="77" w:name="_Toc292559869"/>
      <w:bookmarkStart w:id="78" w:name="_Toc303539102"/>
      <w:bookmarkStart w:id="79" w:name="_Toc304295523"/>
      <w:bookmarkStart w:id="80" w:name="_Toc296890987"/>
      <w:bookmarkStart w:id="81" w:name="_Toc296891199"/>
      <w:bookmarkStart w:id="82" w:name="_Toc296503159"/>
      <w:bookmarkStart w:id="83" w:name="_Toc300934945"/>
      <w:bookmarkStart w:id="84" w:name="_Toc296346660"/>
      <w:bookmarkStart w:id="85" w:name="_Toc292559364"/>
      <w:bookmarkStart w:id="86" w:name="_Toc297123492"/>
      <w:bookmarkStart w:id="87" w:name="_Toc297048345"/>
      <w:bookmarkStart w:id="88" w:name="_Toc296347158"/>
      <w:bookmarkStart w:id="89" w:name="_Toc297216151"/>
      <w:bookmarkStart w:id="90" w:name="_Toc297120459"/>
      <w:bookmarkStart w:id="91" w:name="_Toc296944498"/>
      <w:r>
        <w:rPr>
          <w:rFonts w:hint="eastAsia" w:ascii="宋体" w:hAnsi="宋体" w:cs="仿宋_GB2312"/>
          <w:color w:val="000000"/>
          <w:sz w:val="21"/>
          <w:szCs w:val="21"/>
        </w:rPr>
        <w:t>.5 分包</w:t>
      </w:r>
    </w:p>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Pr>
        <w:spacing w:line="360" w:lineRule="auto"/>
        <w:ind w:firstLine="420" w:firstLineChars="200"/>
        <w:rPr>
          <w:rFonts w:ascii="宋体" w:hAnsi="宋体" w:cs="仿宋_GB2312"/>
          <w:sz w:val="21"/>
          <w:szCs w:val="21"/>
        </w:rPr>
      </w:pPr>
      <w:r>
        <w:rPr>
          <w:rFonts w:hint="eastAsia" w:ascii="宋体" w:hAnsi="宋体" w:cs="仿宋_GB2312"/>
          <w:sz w:val="21"/>
          <w:szCs w:val="21"/>
        </w:rPr>
        <w:t>3</w:t>
      </w:r>
      <w:bookmarkStart w:id="92" w:name="_Toc292559365"/>
      <w:bookmarkStart w:id="93" w:name="_Toc296503160"/>
      <w:bookmarkStart w:id="94" w:name="_Toc303539103"/>
      <w:bookmarkStart w:id="95" w:name="_Toc297120460"/>
      <w:bookmarkStart w:id="96" w:name="_Toc297216152"/>
      <w:bookmarkStart w:id="97" w:name="_Toc296891200"/>
      <w:bookmarkStart w:id="98" w:name="_Toc304295524"/>
      <w:bookmarkStart w:id="99" w:name="_Toc296944499"/>
      <w:bookmarkStart w:id="100" w:name="_Toc296346661"/>
      <w:bookmarkStart w:id="101" w:name="_Toc296890988"/>
      <w:bookmarkStart w:id="102" w:name="_Toc297048346"/>
      <w:bookmarkStart w:id="103" w:name="_Toc300934946"/>
      <w:bookmarkStart w:id="104" w:name="_Toc292559870"/>
      <w:bookmarkStart w:id="105" w:name="_Toc297123493"/>
      <w:bookmarkStart w:id="106" w:name="_Toc296347159"/>
      <w:bookmarkStart w:id="107" w:name="_Toc312677989"/>
      <w:bookmarkStart w:id="108" w:name="_Toc318581158"/>
      <w:r>
        <w:rPr>
          <w:rFonts w:hint="eastAsia" w:ascii="宋体" w:hAnsi="宋体" w:cs="仿宋_GB2312"/>
          <w:sz w:val="21"/>
          <w:szCs w:val="21"/>
        </w:rPr>
        <w:t>.5.1 分包的一般约定</w:t>
      </w:r>
    </w:p>
    <w:p>
      <w:pPr>
        <w:spacing w:line="360" w:lineRule="auto"/>
        <w:ind w:firstLine="420" w:firstLineChars="200"/>
        <w:rPr>
          <w:rFonts w:ascii="宋体" w:hAnsi="宋体" w:cs="仿宋_GB2312"/>
          <w:sz w:val="21"/>
          <w:szCs w:val="21"/>
        </w:rPr>
      </w:pPr>
      <w:r>
        <w:rPr>
          <w:rFonts w:hint="eastAsia" w:ascii="宋体" w:hAnsi="宋体" w:cs="仿宋_GB2312"/>
          <w:sz w:val="21"/>
          <w:szCs w:val="21"/>
        </w:rPr>
        <w:t>禁止分包的工程包括：</w:t>
      </w:r>
      <w:r>
        <w:rPr>
          <w:rFonts w:hint="eastAsia" w:ascii="宋体" w:hAnsi="宋体" w:cs="仿宋_GB2312"/>
          <w:color w:val="000000"/>
          <w:sz w:val="21"/>
          <w:szCs w:val="21"/>
          <w:u w:val="single"/>
        </w:rPr>
        <w:t xml:space="preserve">                 </w:t>
      </w:r>
      <w:r>
        <w:rPr>
          <w:rFonts w:hint="eastAsia" w:ascii="宋体" w:hAnsi="宋体" w:cs="仿宋_GB2312"/>
          <w:color w:val="000000"/>
          <w:sz w:val="21"/>
          <w:szCs w:val="21"/>
        </w:rPr>
        <w:t>。</w:t>
      </w:r>
    </w:p>
    <w:p>
      <w:pPr>
        <w:spacing w:line="360" w:lineRule="auto"/>
        <w:ind w:firstLine="420" w:firstLineChars="200"/>
        <w:rPr>
          <w:rFonts w:ascii="宋体" w:hAnsi="宋体" w:cs="仿宋_GB2312"/>
          <w:color w:val="000000"/>
          <w:sz w:val="21"/>
          <w:szCs w:val="21"/>
          <w:u w:val="single"/>
        </w:rPr>
      </w:pPr>
      <w:r>
        <w:rPr>
          <w:rFonts w:hint="eastAsia" w:ascii="宋体" w:hAnsi="宋体" w:cs="仿宋_GB2312"/>
          <w:sz w:val="21"/>
          <w:szCs w:val="21"/>
        </w:rPr>
        <w:t>主体结构、关键性工作的范围：</w:t>
      </w:r>
      <w:r>
        <w:rPr>
          <w:rFonts w:hint="eastAsia" w:ascii="宋体" w:hAnsi="宋体" w:cs="仿宋_GB2312"/>
          <w:color w:val="000000"/>
          <w:sz w:val="21"/>
          <w:szCs w:val="21"/>
          <w:u w:val="single"/>
        </w:rPr>
        <w:t xml:space="preserve">                       </w:t>
      </w:r>
      <w:r>
        <w:rPr>
          <w:rFonts w:hint="eastAsia" w:ascii="宋体" w:hAnsi="宋体" w:cs="仿宋_GB2312"/>
          <w:color w:val="000000"/>
          <w:sz w:val="21"/>
          <w:szCs w:val="21"/>
        </w:rPr>
        <w:t>。</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Start w:id="109" w:name="_Toc297123494"/>
      <w:bookmarkStart w:id="110" w:name="_Toc296347160"/>
      <w:bookmarkStart w:id="111" w:name="_Toc297048347"/>
      <w:bookmarkStart w:id="112" w:name="_Toc296944500"/>
      <w:bookmarkStart w:id="113" w:name="_Toc296891201"/>
      <w:bookmarkStart w:id="114" w:name="_Toc304295525"/>
      <w:bookmarkStart w:id="115" w:name="_Toc296503161"/>
      <w:bookmarkStart w:id="116" w:name="_Toc297216153"/>
      <w:bookmarkStart w:id="117" w:name="_Toc303539104"/>
      <w:bookmarkStart w:id="118" w:name="_Toc296346662"/>
      <w:bookmarkStart w:id="119" w:name="_Toc296890989"/>
      <w:bookmarkStart w:id="120" w:name="_Toc300934947"/>
      <w:bookmarkStart w:id="121" w:name="_Toc297120461"/>
    </w:p>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Pr>
        <w:spacing w:line="360" w:lineRule="auto"/>
        <w:rPr>
          <w:rFonts w:ascii="宋体" w:hAnsi="宋体" w:cs="仿宋_GB2312"/>
          <w:sz w:val="21"/>
          <w:szCs w:val="21"/>
        </w:rPr>
      </w:pPr>
      <w:r>
        <w:rPr>
          <w:rFonts w:hint="eastAsia" w:ascii="宋体" w:hAnsi="宋体" w:cs="仿宋_GB2312"/>
          <w:sz w:val="21"/>
          <w:szCs w:val="21"/>
        </w:rPr>
        <w:t xml:space="preserve">    3</w:t>
      </w:r>
      <w:bookmarkStart w:id="122" w:name="_Toc318581159"/>
      <w:bookmarkStart w:id="123" w:name="_Toc312677990"/>
      <w:r>
        <w:rPr>
          <w:rFonts w:hint="eastAsia" w:ascii="宋体" w:hAnsi="宋体" w:cs="仿宋_GB2312"/>
          <w:sz w:val="21"/>
          <w:szCs w:val="21"/>
        </w:rPr>
        <w:t>.5.2分包的确定</w:t>
      </w:r>
    </w:p>
    <w:p>
      <w:pPr>
        <w:spacing w:line="360" w:lineRule="auto"/>
        <w:ind w:firstLine="420" w:firstLineChars="200"/>
        <w:rPr>
          <w:rFonts w:ascii="宋体" w:hAnsi="宋体" w:cs="仿宋_GB2312"/>
          <w:color w:val="000000"/>
          <w:sz w:val="21"/>
          <w:szCs w:val="21"/>
          <w:u w:val="single"/>
        </w:rPr>
      </w:pPr>
      <w:r>
        <w:rPr>
          <w:rFonts w:hint="eastAsia" w:ascii="宋体" w:hAnsi="宋体" w:cs="仿宋_GB2312"/>
          <w:sz w:val="21"/>
          <w:szCs w:val="21"/>
        </w:rPr>
        <w:t>允许分包的专业工程包括：</w:t>
      </w:r>
      <w:r>
        <w:rPr>
          <w:rFonts w:hint="eastAsia" w:ascii="宋体" w:hAnsi="宋体" w:cs="仿宋_GB2312"/>
          <w:color w:val="000000"/>
          <w:sz w:val="21"/>
          <w:szCs w:val="21"/>
          <w:u w:val="single"/>
        </w:rPr>
        <w:t xml:space="preserve">              </w:t>
      </w:r>
      <w:r>
        <w:rPr>
          <w:rFonts w:hint="eastAsia" w:ascii="宋体" w:hAnsi="宋体" w:cs="仿宋_GB2312"/>
          <w:color w:val="000000"/>
          <w:sz w:val="21"/>
          <w:szCs w:val="21"/>
        </w:rPr>
        <w:t>。</w:t>
      </w:r>
    </w:p>
    <w:p>
      <w:pPr>
        <w:spacing w:line="360" w:lineRule="auto"/>
        <w:ind w:firstLine="420" w:firstLineChars="200"/>
        <w:rPr>
          <w:rFonts w:ascii="宋体" w:hAnsi="宋体" w:cs="仿宋_GB2312"/>
          <w:color w:val="000000"/>
          <w:sz w:val="21"/>
          <w:szCs w:val="21"/>
          <w:u w:val="single"/>
        </w:rPr>
      </w:pPr>
      <w:r>
        <w:rPr>
          <w:rFonts w:hint="eastAsia" w:ascii="宋体" w:hAnsi="宋体" w:cs="仿宋_GB2312"/>
          <w:color w:val="000000"/>
          <w:sz w:val="21"/>
          <w:szCs w:val="21"/>
        </w:rPr>
        <w:t>其他关于分包的约定：</w:t>
      </w:r>
    </w:p>
    <w:p>
      <w:pPr>
        <w:spacing w:line="360" w:lineRule="auto"/>
        <w:ind w:firstLine="420" w:firstLineChars="200"/>
        <w:rPr>
          <w:rFonts w:ascii="宋体" w:hAnsi="宋体" w:cs="仿宋_GB2312"/>
          <w:color w:val="000000"/>
          <w:sz w:val="21"/>
          <w:szCs w:val="21"/>
          <w:u w:val="single"/>
        </w:rPr>
      </w:pPr>
      <w:r>
        <w:rPr>
          <w:rFonts w:hint="eastAsia" w:ascii="宋体" w:hAnsi="宋体" w:cs="仿宋_GB2312"/>
          <w:color w:val="000000"/>
          <w:sz w:val="21"/>
          <w:szCs w:val="21"/>
        </w:rPr>
        <w:t>。</w:t>
      </w:r>
    </w:p>
    <w:p>
      <w:pPr>
        <w:spacing w:line="360" w:lineRule="auto"/>
        <w:ind w:firstLine="420" w:firstLineChars="200"/>
        <w:rPr>
          <w:rFonts w:ascii="宋体" w:hAnsi="宋体" w:cs="仿宋_GB2312"/>
          <w:sz w:val="21"/>
          <w:szCs w:val="21"/>
        </w:rPr>
      </w:pPr>
      <w:r>
        <w:rPr>
          <w:rFonts w:hint="eastAsia" w:ascii="宋体" w:hAnsi="宋体" w:cs="仿宋_GB2312"/>
          <w:sz w:val="21"/>
          <w:szCs w:val="21"/>
        </w:rPr>
        <w:t>3.5.4 分包合同价款</w:t>
      </w:r>
    </w:p>
    <w:p>
      <w:pPr>
        <w:spacing w:line="360" w:lineRule="auto"/>
        <w:ind w:firstLine="420" w:firstLineChars="200"/>
        <w:rPr>
          <w:rFonts w:ascii="宋体" w:hAnsi="宋体" w:cs="仿宋_GB2312"/>
          <w:sz w:val="21"/>
          <w:szCs w:val="21"/>
        </w:rPr>
      </w:pPr>
      <w:r>
        <w:rPr>
          <w:rFonts w:hint="eastAsia" w:ascii="宋体" w:hAnsi="宋体" w:cs="仿宋_GB2312"/>
          <w:sz w:val="21"/>
          <w:szCs w:val="21"/>
        </w:rPr>
        <w:t>关于分包合同价款支付的约定：</w:t>
      </w:r>
      <w:r>
        <w:rPr>
          <w:rFonts w:hint="eastAsia" w:ascii="宋体" w:hAnsi="宋体" w:cs="仿宋_GB2312"/>
          <w:color w:val="000000"/>
          <w:sz w:val="21"/>
          <w:szCs w:val="21"/>
          <w:u w:val="single"/>
        </w:rPr>
        <w:t xml:space="preserve">                      </w:t>
      </w:r>
      <w:r>
        <w:rPr>
          <w:rFonts w:hint="eastAsia" w:ascii="宋体" w:hAnsi="宋体" w:cs="仿宋_GB2312"/>
          <w:color w:val="000000"/>
          <w:sz w:val="21"/>
          <w:szCs w:val="21"/>
        </w:rPr>
        <w:t>。</w:t>
      </w:r>
    </w:p>
    <w:bookmarkEnd w:id="122"/>
    <w:bookmarkEnd w:id="123"/>
    <w:p>
      <w:pPr>
        <w:spacing w:after="120"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3.6 工程照管与成品、半成品保护</w:t>
      </w:r>
    </w:p>
    <w:p>
      <w:pPr>
        <w:spacing w:before="120" w:after="120" w:line="360" w:lineRule="auto"/>
        <w:ind w:firstLine="420" w:firstLineChars="200"/>
        <w:rPr>
          <w:rFonts w:ascii="宋体" w:hAnsi="宋体" w:cs="仿宋_GB2312"/>
          <w:color w:val="000000"/>
          <w:sz w:val="21"/>
          <w:szCs w:val="21"/>
          <w:u w:val="single"/>
        </w:rPr>
      </w:pPr>
      <w:r>
        <w:rPr>
          <w:rFonts w:hint="eastAsia" w:ascii="宋体" w:hAnsi="宋体" w:cs="仿宋_GB2312"/>
          <w:color w:val="000000"/>
          <w:sz w:val="21"/>
          <w:szCs w:val="21"/>
        </w:rPr>
        <w:t>承包人负责照管工程及工程相关的材料、工程设备的起始时间：</w:t>
      </w:r>
      <w:r>
        <w:rPr>
          <w:rFonts w:hint="eastAsia" w:ascii="宋体" w:hAnsi="宋体" w:cs="仿宋_GB2312"/>
          <w:color w:val="000000"/>
          <w:sz w:val="21"/>
          <w:szCs w:val="21"/>
          <w:u w:val="single"/>
        </w:rPr>
        <w:t xml:space="preserve">       </w:t>
      </w:r>
    </w:p>
    <w:p>
      <w:pPr>
        <w:spacing w:after="120"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3.7 履约担保</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承包人是否提供履约担保：。</w:t>
      </w:r>
    </w:p>
    <w:p>
      <w:pPr>
        <w:spacing w:line="360" w:lineRule="auto"/>
        <w:ind w:firstLine="420" w:firstLineChars="200"/>
        <w:rPr>
          <w:rFonts w:ascii="宋体" w:hAnsi="宋体" w:cs="仿宋_GB2312"/>
          <w:color w:val="000000"/>
          <w:sz w:val="21"/>
          <w:szCs w:val="21"/>
          <w:u w:val="single"/>
        </w:rPr>
      </w:pPr>
      <w:r>
        <w:rPr>
          <w:rFonts w:hint="eastAsia" w:ascii="宋体" w:hAnsi="宋体" w:cs="仿宋_GB2312"/>
          <w:color w:val="000000"/>
          <w:sz w:val="21"/>
          <w:szCs w:val="21"/>
        </w:rPr>
        <w:t>承包人提供履约担保的形式、金额及期限的：</w:t>
      </w:r>
    </w:p>
    <w:p>
      <w:pPr>
        <w:spacing w:line="360" w:lineRule="auto"/>
        <w:rPr>
          <w:rFonts w:ascii="宋体" w:hAnsi="宋体" w:cs="仿宋_GB2312"/>
          <w:b/>
          <w:color w:val="000000"/>
          <w:sz w:val="21"/>
          <w:szCs w:val="21"/>
        </w:rPr>
      </w:pPr>
      <w:bookmarkStart w:id="124" w:name="_Toc351203636"/>
      <w:r>
        <w:rPr>
          <w:rFonts w:hint="eastAsia" w:ascii="宋体" w:hAnsi="宋体" w:cs="仿宋_GB2312"/>
          <w:b/>
          <w:color w:val="000000"/>
          <w:sz w:val="21"/>
          <w:szCs w:val="21"/>
        </w:rPr>
        <w:t>4</w:t>
      </w:r>
      <w:bookmarkStart w:id="125" w:name="_Toc267251413"/>
      <w:bookmarkStart w:id="126" w:name="_Toc297048348"/>
      <w:bookmarkStart w:id="127" w:name="_Toc296346663"/>
      <w:bookmarkStart w:id="128" w:name="_Toc292559366"/>
      <w:bookmarkStart w:id="129" w:name="_Toc296890990"/>
      <w:bookmarkStart w:id="130" w:name="_Toc296891202"/>
      <w:bookmarkStart w:id="131" w:name="_Toc297120462"/>
      <w:bookmarkStart w:id="132" w:name="_Toc296944501"/>
      <w:bookmarkStart w:id="133" w:name="_Toc292559871"/>
      <w:bookmarkStart w:id="134" w:name="_Toc296347161"/>
      <w:bookmarkStart w:id="135" w:name="_Toc296503162"/>
      <w:r>
        <w:rPr>
          <w:rFonts w:hint="eastAsia" w:ascii="宋体" w:hAnsi="宋体" w:cs="仿宋_GB2312"/>
          <w:b/>
          <w:color w:val="000000"/>
          <w:sz w:val="21"/>
          <w:szCs w:val="21"/>
        </w:rPr>
        <w:t>. 监</w:t>
      </w:r>
      <w:bookmarkEnd w:id="125"/>
      <w:bookmarkEnd w:id="126"/>
      <w:bookmarkEnd w:id="127"/>
      <w:bookmarkEnd w:id="128"/>
      <w:bookmarkEnd w:id="129"/>
      <w:bookmarkEnd w:id="130"/>
      <w:bookmarkEnd w:id="131"/>
      <w:bookmarkEnd w:id="132"/>
      <w:bookmarkEnd w:id="133"/>
      <w:bookmarkEnd w:id="134"/>
      <w:bookmarkEnd w:id="135"/>
      <w:r>
        <w:rPr>
          <w:rFonts w:hint="eastAsia" w:ascii="宋体" w:hAnsi="宋体" w:cs="仿宋_GB2312"/>
          <w:b/>
          <w:color w:val="000000"/>
          <w:sz w:val="21"/>
          <w:szCs w:val="21"/>
        </w:rPr>
        <w:t>理人</w:t>
      </w:r>
      <w:bookmarkEnd w:id="124"/>
    </w:p>
    <w:p>
      <w:pPr>
        <w:spacing w:after="120"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4.1监理人的一般规定</w:t>
      </w:r>
    </w:p>
    <w:p>
      <w:pPr>
        <w:spacing w:line="360" w:lineRule="auto"/>
        <w:ind w:firstLine="420" w:firstLineChars="200"/>
        <w:rPr>
          <w:rFonts w:hint="eastAsia" w:ascii="宋体" w:hAnsi="宋体" w:cs="仿宋_GB2312"/>
          <w:color w:val="000000"/>
          <w:sz w:val="21"/>
          <w:szCs w:val="21"/>
        </w:rPr>
      </w:pPr>
      <w:r>
        <w:rPr>
          <w:rFonts w:hint="eastAsia" w:ascii="宋体" w:hAnsi="宋体" w:cs="仿宋_GB2312"/>
          <w:color w:val="000000"/>
          <w:sz w:val="21"/>
          <w:szCs w:val="21"/>
        </w:rPr>
        <w:t>关于监理人的监理内容：</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 xml:space="preserve">关于监理人的监理权限： </w:t>
      </w:r>
    </w:p>
    <w:p>
      <w:pPr>
        <w:spacing w:line="360" w:lineRule="auto"/>
        <w:ind w:firstLine="420" w:firstLineChars="200"/>
        <w:rPr>
          <w:rFonts w:ascii="宋体" w:hAnsi="宋体" w:cs="仿宋_GB2312"/>
          <w:color w:val="000000"/>
          <w:sz w:val="21"/>
          <w:szCs w:val="21"/>
          <w:u w:val="single"/>
        </w:rPr>
      </w:pPr>
      <w:r>
        <w:rPr>
          <w:rFonts w:hint="eastAsia" w:ascii="宋体" w:hAnsi="宋体" w:cs="仿宋_GB2312"/>
          <w:color w:val="000000"/>
          <w:sz w:val="21"/>
          <w:szCs w:val="21"/>
        </w:rPr>
        <w:t>关于监理人在施工现场的办公场所、生活场所的提供和费用承担的约定：</w:t>
      </w:r>
    </w:p>
    <w:p>
      <w:pPr>
        <w:spacing w:after="120"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4.2 监理人员</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总监理工程师：</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姓    名：</w:t>
      </w:r>
      <w:r>
        <w:rPr>
          <w:rFonts w:hint="eastAsia" w:ascii="宋体" w:hAnsi="宋体" w:cs="仿宋_GB2312"/>
          <w:color w:val="000000"/>
          <w:sz w:val="21"/>
          <w:szCs w:val="21"/>
          <w:u w:val="single"/>
        </w:rPr>
        <w:t>   </w:t>
      </w:r>
      <w:r>
        <w:rPr>
          <w:rFonts w:hint="eastAsia" w:ascii="宋体" w:hAnsi="宋体" w:cs="仿宋_GB2312"/>
          <w:color w:val="000000"/>
          <w:sz w:val="21"/>
          <w:szCs w:val="21"/>
        </w:rPr>
        <w:t>；</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职    务：</w:t>
      </w:r>
      <w:r>
        <w:rPr>
          <w:rFonts w:hint="eastAsia" w:ascii="宋体" w:hAnsi="宋体" w:cs="仿宋_GB2312"/>
          <w:color w:val="000000"/>
          <w:sz w:val="21"/>
          <w:szCs w:val="21"/>
          <w:u w:val="single"/>
        </w:rPr>
        <w:t>   </w:t>
      </w:r>
      <w:r>
        <w:rPr>
          <w:rFonts w:hint="eastAsia" w:ascii="宋体" w:hAnsi="宋体" w:cs="仿宋_GB2312"/>
          <w:color w:val="000000"/>
          <w:sz w:val="21"/>
          <w:szCs w:val="21"/>
        </w:rPr>
        <w:t>；</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监理工程师执业资格证书号：</w:t>
      </w:r>
      <w:r>
        <w:rPr>
          <w:rFonts w:hint="eastAsia" w:ascii="宋体" w:hAnsi="宋体" w:cs="仿宋_GB2312"/>
          <w:color w:val="000000"/>
          <w:sz w:val="21"/>
          <w:szCs w:val="21"/>
          <w:u w:val="single"/>
        </w:rPr>
        <w:t> </w:t>
      </w:r>
      <w:r>
        <w:rPr>
          <w:rFonts w:hint="eastAsia" w:ascii="宋体" w:hAnsi="宋体" w:cs="仿宋_GB2312"/>
          <w:color w:val="000000"/>
          <w:sz w:val="21"/>
          <w:szCs w:val="21"/>
        </w:rPr>
        <w:t>；</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联系电话：</w:t>
      </w:r>
      <w:r>
        <w:rPr>
          <w:rFonts w:hint="eastAsia" w:ascii="宋体" w:hAnsi="宋体" w:cs="仿宋_GB2312"/>
          <w:color w:val="000000"/>
          <w:sz w:val="21"/>
          <w:szCs w:val="21"/>
          <w:u w:val="single"/>
        </w:rPr>
        <w:t>   </w:t>
      </w:r>
      <w:r>
        <w:rPr>
          <w:rFonts w:hint="eastAsia" w:ascii="宋体" w:hAnsi="宋体" w:cs="仿宋_GB2312"/>
          <w:color w:val="000000"/>
          <w:sz w:val="21"/>
          <w:szCs w:val="21"/>
        </w:rPr>
        <w:t>；</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电子信箱：</w:t>
      </w:r>
      <w:r>
        <w:rPr>
          <w:rFonts w:hint="eastAsia" w:ascii="宋体" w:hAnsi="宋体" w:cs="仿宋_GB2312"/>
          <w:color w:val="000000"/>
          <w:sz w:val="21"/>
          <w:szCs w:val="21"/>
          <w:u w:val="single"/>
        </w:rPr>
        <w:t>   </w:t>
      </w:r>
      <w:r>
        <w:rPr>
          <w:rFonts w:hint="eastAsia" w:ascii="宋体" w:hAnsi="宋体" w:cs="仿宋_GB2312"/>
          <w:color w:val="000000"/>
          <w:sz w:val="21"/>
          <w:szCs w:val="21"/>
        </w:rPr>
        <w:t>；</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通信地址：</w:t>
      </w:r>
      <w:r>
        <w:rPr>
          <w:rFonts w:hint="eastAsia" w:ascii="宋体" w:hAnsi="宋体" w:cs="仿宋_GB2312"/>
          <w:color w:val="000000"/>
          <w:sz w:val="21"/>
          <w:szCs w:val="21"/>
          <w:u w:val="single"/>
        </w:rPr>
        <w:t>   </w:t>
      </w:r>
      <w:r>
        <w:rPr>
          <w:rFonts w:hint="eastAsia" w:ascii="宋体" w:hAnsi="宋体" w:cs="仿宋_GB2312"/>
          <w:color w:val="000000"/>
          <w:sz w:val="21"/>
          <w:szCs w:val="21"/>
        </w:rPr>
        <w:t>；</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关于监理人的其他约定：</w:t>
      </w:r>
      <w:r>
        <w:rPr>
          <w:rFonts w:hint="eastAsia" w:ascii="宋体" w:hAnsi="宋体" w:cs="仿宋_GB2312"/>
          <w:color w:val="000000"/>
          <w:sz w:val="21"/>
          <w:szCs w:val="21"/>
          <w:u w:val="single"/>
        </w:rPr>
        <w:t>   </w:t>
      </w:r>
      <w:r>
        <w:rPr>
          <w:rFonts w:hint="eastAsia" w:ascii="宋体" w:hAnsi="宋体" w:cs="仿宋_GB2312"/>
          <w:color w:val="000000"/>
          <w:sz w:val="21"/>
          <w:szCs w:val="21"/>
        </w:rPr>
        <w:t>。</w:t>
      </w:r>
    </w:p>
    <w:p>
      <w:pPr>
        <w:spacing w:after="120"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4.4 商定或确定</w:t>
      </w:r>
    </w:p>
    <w:p>
      <w:pPr>
        <w:spacing w:line="360" w:lineRule="auto"/>
        <w:ind w:firstLine="420" w:firstLineChars="200"/>
        <w:rPr>
          <w:rFonts w:ascii="宋体" w:hAnsi="宋体" w:cs="仿宋_GB2312"/>
          <w:color w:val="000000"/>
          <w:sz w:val="21"/>
          <w:szCs w:val="21"/>
        </w:rPr>
      </w:pPr>
      <w:bookmarkStart w:id="136" w:name="_Toc267251418"/>
      <w:r>
        <w:rPr>
          <w:rFonts w:hint="eastAsia" w:ascii="宋体" w:hAnsi="宋体" w:cs="仿宋_GB2312"/>
          <w:color w:val="000000"/>
          <w:sz w:val="21"/>
          <w:szCs w:val="21"/>
        </w:rPr>
        <w:t>在发包人和承包人不能通过协商达成一致意见时，发包人授权监理人对以下事项进行确定：</w:t>
      </w:r>
    </w:p>
    <w:p>
      <w:pPr>
        <w:autoSpaceDE w:val="0"/>
        <w:autoSpaceDN w:val="0"/>
        <w:adjustRightInd w:val="0"/>
        <w:spacing w:line="360" w:lineRule="auto"/>
        <w:ind w:firstLine="420" w:firstLineChars="200"/>
        <w:rPr>
          <w:rFonts w:hint="eastAsia" w:ascii="宋体" w:hAnsi="宋体" w:cs="仿宋_GB2312"/>
          <w:color w:val="000000"/>
          <w:sz w:val="21"/>
          <w:szCs w:val="21"/>
        </w:rPr>
      </w:pPr>
      <w:r>
        <w:rPr>
          <w:rFonts w:hint="eastAsia" w:ascii="宋体" w:hAnsi="宋体" w:cs="仿宋_GB2312"/>
          <w:color w:val="000000"/>
          <w:sz w:val="21"/>
          <w:szCs w:val="21"/>
        </w:rPr>
        <w:t>（1）</w:t>
      </w:r>
    </w:p>
    <w:p>
      <w:pPr>
        <w:autoSpaceDE w:val="0"/>
        <w:autoSpaceDN w:val="0"/>
        <w:adjustRightInd w:val="0"/>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（2）</w:t>
      </w:r>
    </w:p>
    <w:p>
      <w:pPr>
        <w:autoSpaceDE w:val="0"/>
        <w:autoSpaceDN w:val="0"/>
        <w:adjustRightInd w:val="0"/>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（3）</w:t>
      </w:r>
    </w:p>
    <w:p>
      <w:pPr>
        <w:spacing w:line="360" w:lineRule="auto"/>
        <w:rPr>
          <w:rFonts w:ascii="宋体" w:hAnsi="宋体" w:cs="仿宋_GB2312"/>
          <w:b/>
          <w:color w:val="000000"/>
          <w:sz w:val="21"/>
          <w:szCs w:val="21"/>
        </w:rPr>
      </w:pPr>
      <w:bookmarkStart w:id="137" w:name="_Toc351203637"/>
      <w:r>
        <w:rPr>
          <w:rFonts w:hint="eastAsia" w:ascii="宋体" w:hAnsi="宋体" w:cs="仿宋_GB2312"/>
          <w:b/>
          <w:color w:val="000000"/>
          <w:sz w:val="21"/>
          <w:szCs w:val="21"/>
        </w:rPr>
        <w:t>5</w:t>
      </w:r>
      <w:bookmarkEnd w:id="136"/>
      <w:bookmarkStart w:id="138" w:name="_Toc297120463"/>
      <w:bookmarkStart w:id="139" w:name="_Toc296346664"/>
      <w:bookmarkStart w:id="140" w:name="_Toc297048349"/>
      <w:bookmarkStart w:id="141" w:name="_Toc296503163"/>
      <w:bookmarkStart w:id="142" w:name="_Toc296890991"/>
      <w:bookmarkStart w:id="143" w:name="_Toc292559367"/>
      <w:bookmarkStart w:id="144" w:name="_Toc296944502"/>
      <w:bookmarkStart w:id="145" w:name="_Toc296347162"/>
      <w:bookmarkStart w:id="146" w:name="_Toc296891203"/>
      <w:bookmarkStart w:id="147" w:name="_Toc292559872"/>
      <w:r>
        <w:rPr>
          <w:rFonts w:hint="eastAsia" w:ascii="宋体" w:hAnsi="宋体" w:cs="仿宋_GB2312"/>
          <w:b/>
          <w:color w:val="000000"/>
          <w:sz w:val="21"/>
          <w:szCs w:val="21"/>
        </w:rPr>
        <w:t>. 工程质量</w:t>
      </w:r>
      <w:bookmarkEnd w:id="137"/>
    </w:p>
    <w:p>
      <w:pPr>
        <w:spacing w:after="120"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5.1 质量要求</w:t>
      </w:r>
    </w:p>
    <w:p>
      <w:pPr>
        <w:spacing w:line="360" w:lineRule="auto"/>
        <w:ind w:firstLine="420" w:firstLineChars="200"/>
        <w:rPr>
          <w:rFonts w:ascii="宋体" w:hAnsi="宋体" w:cs="仿宋_GB2312"/>
          <w:sz w:val="21"/>
          <w:szCs w:val="21"/>
          <w:u w:val="single"/>
        </w:rPr>
      </w:pPr>
      <w:r>
        <w:rPr>
          <w:rFonts w:hint="eastAsia" w:ascii="宋体" w:hAnsi="宋体" w:cs="仿宋_GB2312"/>
          <w:sz w:val="21"/>
          <w:szCs w:val="21"/>
        </w:rPr>
        <w:t>5</w:t>
      </w:r>
      <w:bookmarkStart w:id="148" w:name="_Toc312677997"/>
      <w:bookmarkStart w:id="149" w:name="_Toc297123496"/>
      <w:bookmarkStart w:id="150" w:name="_Toc304295527"/>
      <w:bookmarkStart w:id="151" w:name="_Toc318581164"/>
      <w:bookmarkStart w:id="152" w:name="_Toc300934949"/>
      <w:bookmarkStart w:id="153" w:name="_Toc303539106"/>
      <w:bookmarkStart w:id="154" w:name="_Toc297216155"/>
      <w:r>
        <w:rPr>
          <w:rFonts w:hint="eastAsia" w:ascii="宋体" w:hAnsi="宋体" w:cs="仿宋_GB2312"/>
          <w:sz w:val="21"/>
          <w:szCs w:val="21"/>
        </w:rPr>
        <w:t>.1.1 特殊质量标准和要求：</w:t>
      </w:r>
    </w:p>
    <w:p>
      <w:pPr>
        <w:spacing w:line="360" w:lineRule="auto"/>
        <w:ind w:firstLine="420" w:firstLineChars="200"/>
        <w:rPr>
          <w:rFonts w:ascii="宋体" w:hAnsi="宋体" w:cs="仿宋_GB2312"/>
          <w:sz w:val="21"/>
          <w:szCs w:val="21"/>
          <w:u w:val="single"/>
        </w:rPr>
      </w:pPr>
      <w:r>
        <w:rPr>
          <w:rFonts w:hint="eastAsia" w:ascii="宋体" w:hAnsi="宋体" w:cs="仿宋_GB2312"/>
          <w:sz w:val="21"/>
          <w:szCs w:val="21"/>
        </w:rPr>
        <w:t>关于工程奖项的约定：</w:t>
      </w:r>
    </w:p>
    <w:p>
      <w:pPr>
        <w:spacing w:after="120"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5.3 隐蔽工程检查</w:t>
      </w:r>
    </w:p>
    <w:p>
      <w:pPr>
        <w:spacing w:line="360" w:lineRule="auto"/>
        <w:ind w:firstLine="420" w:firstLineChars="200"/>
        <w:rPr>
          <w:rFonts w:ascii="宋体" w:hAnsi="宋体" w:cs="仿宋_GB2312"/>
          <w:sz w:val="21"/>
          <w:szCs w:val="21"/>
          <w:u w:val="single"/>
        </w:rPr>
      </w:pPr>
      <w:r>
        <w:rPr>
          <w:rFonts w:hint="eastAsia" w:ascii="宋体" w:hAnsi="宋体" w:cs="仿宋_GB2312"/>
          <w:sz w:val="21"/>
          <w:szCs w:val="21"/>
        </w:rPr>
        <w:t>5.3.2承包人提前通知监理人隐蔽工程检查的期限的约定：</w:t>
      </w:r>
    </w:p>
    <w:p>
      <w:pPr>
        <w:spacing w:line="360" w:lineRule="auto"/>
        <w:ind w:firstLine="420" w:firstLineChars="200"/>
        <w:rPr>
          <w:rFonts w:ascii="宋体" w:hAnsi="宋体" w:cs="仿宋_GB2312"/>
          <w:sz w:val="21"/>
          <w:szCs w:val="21"/>
          <w:u w:val="single"/>
        </w:rPr>
      </w:pPr>
      <w:r>
        <w:rPr>
          <w:rFonts w:hint="eastAsia" w:ascii="宋体" w:hAnsi="宋体" w:cs="仿宋_GB2312"/>
          <w:sz w:val="21"/>
          <w:szCs w:val="21"/>
        </w:rPr>
        <w:t>。</w:t>
      </w:r>
    </w:p>
    <w:p>
      <w:pPr>
        <w:spacing w:line="360" w:lineRule="auto"/>
        <w:ind w:firstLine="420" w:firstLineChars="200"/>
        <w:rPr>
          <w:rFonts w:ascii="宋体" w:hAnsi="宋体" w:cs="仿宋_GB2312"/>
          <w:sz w:val="21"/>
          <w:szCs w:val="21"/>
        </w:rPr>
      </w:pPr>
      <w:r>
        <w:rPr>
          <w:rFonts w:hint="eastAsia" w:ascii="宋体" w:hAnsi="宋体" w:cs="仿宋_GB2312"/>
          <w:sz w:val="21"/>
          <w:szCs w:val="21"/>
        </w:rPr>
        <w:t>监理人不能按时进行检查时，应提前小时提交书面延期要求。</w:t>
      </w:r>
    </w:p>
    <w:p>
      <w:pPr>
        <w:spacing w:line="360" w:lineRule="auto"/>
        <w:ind w:firstLine="420" w:firstLineChars="200"/>
        <w:rPr>
          <w:rFonts w:ascii="宋体" w:hAnsi="宋体" w:cs="仿宋_GB2312"/>
          <w:sz w:val="21"/>
          <w:szCs w:val="21"/>
        </w:rPr>
      </w:pPr>
      <w:r>
        <w:rPr>
          <w:rFonts w:hint="eastAsia" w:ascii="宋体" w:hAnsi="宋体" w:cs="仿宋_GB2312"/>
          <w:sz w:val="21"/>
          <w:szCs w:val="21"/>
        </w:rPr>
        <w:t>关于延期最长不得超过：小时。</w:t>
      </w:r>
    </w:p>
    <w:p>
      <w:pPr>
        <w:spacing w:line="360" w:lineRule="auto"/>
        <w:rPr>
          <w:rFonts w:ascii="宋体" w:hAnsi="宋体" w:cs="仿宋_GB2312"/>
          <w:b/>
          <w:color w:val="000000"/>
          <w:sz w:val="21"/>
          <w:szCs w:val="21"/>
        </w:rPr>
      </w:pPr>
      <w:bookmarkStart w:id="155" w:name="_Toc351203638"/>
      <w:r>
        <w:rPr>
          <w:rFonts w:hint="eastAsia" w:ascii="宋体" w:hAnsi="宋体" w:cs="仿宋_GB2312"/>
          <w:b/>
          <w:color w:val="000000"/>
          <w:sz w:val="21"/>
          <w:szCs w:val="21"/>
        </w:rPr>
        <w:t>6. 安全文明施工与环境保护</w:t>
      </w:r>
      <w:bookmarkEnd w:id="155"/>
    </w:p>
    <w:p>
      <w:pPr>
        <w:spacing w:after="120"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6.1安全文明施工</w:t>
      </w:r>
    </w:p>
    <w:p>
      <w:pPr>
        <w:spacing w:line="360" w:lineRule="auto"/>
        <w:ind w:firstLine="420" w:firstLineChars="200"/>
        <w:rPr>
          <w:rFonts w:ascii="宋体" w:hAnsi="宋体" w:cs="仿宋_GB2312"/>
          <w:sz w:val="21"/>
          <w:szCs w:val="21"/>
          <w:u w:val="single"/>
        </w:rPr>
      </w:pPr>
      <w:r>
        <w:rPr>
          <w:rFonts w:hint="eastAsia" w:ascii="宋体" w:hAnsi="宋体" w:cs="仿宋_GB2312"/>
          <w:sz w:val="21"/>
          <w:szCs w:val="21"/>
        </w:rPr>
        <w:t>6.1.1</w:t>
      </w:r>
      <w:r>
        <w:rPr>
          <w:rFonts w:hint="eastAsia" w:ascii="宋体" w:hAnsi="宋体" w:cs="仿宋_GB2312"/>
          <w:color w:val="000000"/>
          <w:sz w:val="21"/>
          <w:szCs w:val="21"/>
        </w:rPr>
        <w:t xml:space="preserve"> 项目安全生产的达标目标及相应事项的约定：</w:t>
      </w:r>
    </w:p>
    <w:p>
      <w:pPr>
        <w:spacing w:line="360" w:lineRule="auto"/>
        <w:ind w:firstLine="420" w:firstLineChars="200"/>
        <w:rPr>
          <w:rFonts w:ascii="宋体" w:hAnsi="宋体" w:cs="仿宋_GB2312"/>
          <w:sz w:val="21"/>
          <w:szCs w:val="21"/>
          <w:u w:val="single"/>
        </w:rPr>
      </w:pPr>
      <w:r>
        <w:rPr>
          <w:rFonts w:hint="eastAsia" w:ascii="宋体" w:hAnsi="宋体" w:cs="仿宋_GB2312"/>
          <w:sz w:val="21"/>
          <w:szCs w:val="21"/>
        </w:rPr>
        <w:t>6.1.4 关于治安保卫的特别约定：</w:t>
      </w:r>
    </w:p>
    <w:p>
      <w:pPr>
        <w:spacing w:line="360" w:lineRule="auto"/>
        <w:ind w:firstLine="420" w:firstLineChars="200"/>
        <w:rPr>
          <w:rFonts w:ascii="宋体" w:hAnsi="宋体" w:cs="仿宋_GB2312"/>
          <w:sz w:val="21"/>
          <w:szCs w:val="21"/>
          <w:u w:val="single"/>
        </w:rPr>
      </w:pPr>
      <w:r>
        <w:rPr>
          <w:rFonts w:hint="eastAsia" w:ascii="宋体" w:hAnsi="宋体" w:cs="仿宋_GB2312"/>
          <w:sz w:val="21"/>
          <w:szCs w:val="21"/>
        </w:rPr>
        <w:t>关于编制施工场地治安管理计划的约定：</w:t>
      </w:r>
    </w:p>
    <w:p>
      <w:pPr>
        <w:spacing w:line="360" w:lineRule="auto"/>
        <w:ind w:firstLine="420" w:firstLineChars="200"/>
        <w:rPr>
          <w:rFonts w:ascii="宋体" w:hAnsi="宋体" w:cs="仿宋_GB2312"/>
          <w:sz w:val="21"/>
          <w:szCs w:val="21"/>
        </w:rPr>
      </w:pPr>
      <w:r>
        <w:rPr>
          <w:rFonts w:hint="eastAsia" w:ascii="宋体" w:hAnsi="宋体" w:cs="仿宋_GB2312"/>
          <w:sz w:val="21"/>
          <w:szCs w:val="21"/>
        </w:rPr>
        <w:t>6.1.5 文明施工</w:t>
      </w:r>
    </w:p>
    <w:p>
      <w:pPr>
        <w:spacing w:line="360" w:lineRule="auto"/>
        <w:ind w:firstLine="420" w:firstLineChars="200"/>
        <w:rPr>
          <w:rFonts w:ascii="宋体" w:hAnsi="宋体" w:cs="仿宋_GB2312"/>
          <w:sz w:val="21"/>
          <w:szCs w:val="21"/>
          <w:u w:val="single"/>
        </w:rPr>
      </w:pPr>
      <w:r>
        <w:rPr>
          <w:rFonts w:hint="eastAsia" w:ascii="宋体" w:hAnsi="宋体" w:cs="仿宋_GB2312"/>
          <w:sz w:val="21"/>
          <w:szCs w:val="21"/>
        </w:rPr>
        <w:t>合同当事人对文明施工的要求：</w:t>
      </w:r>
    </w:p>
    <w:p>
      <w:pPr>
        <w:spacing w:line="360" w:lineRule="auto"/>
        <w:ind w:firstLine="420" w:firstLineChars="200"/>
        <w:rPr>
          <w:rFonts w:ascii="宋体" w:hAnsi="宋体" w:cs="仿宋_GB2312"/>
          <w:sz w:val="21"/>
          <w:szCs w:val="21"/>
          <w:u w:val="single"/>
        </w:rPr>
      </w:pPr>
      <w:r>
        <w:rPr>
          <w:rFonts w:hint="eastAsia" w:ascii="宋体" w:hAnsi="宋体" w:cs="仿宋_GB2312"/>
          <w:sz w:val="21"/>
          <w:szCs w:val="21"/>
        </w:rPr>
        <w:t>6.1.6 关于安全文明施工费支付比例和支付期限的约定：</w:t>
      </w:r>
    </w:p>
    <w:bookmarkEnd w:id="148"/>
    <w:bookmarkEnd w:id="149"/>
    <w:bookmarkEnd w:id="150"/>
    <w:bookmarkEnd w:id="151"/>
    <w:bookmarkEnd w:id="152"/>
    <w:bookmarkEnd w:id="153"/>
    <w:bookmarkEnd w:id="154"/>
    <w:p>
      <w:pPr>
        <w:spacing w:line="360" w:lineRule="auto"/>
        <w:rPr>
          <w:rFonts w:ascii="宋体" w:hAnsi="宋体" w:cs="仿宋_GB2312"/>
          <w:b/>
          <w:color w:val="000000"/>
          <w:sz w:val="21"/>
          <w:szCs w:val="21"/>
        </w:rPr>
      </w:pPr>
      <w:bookmarkStart w:id="156" w:name="_Toc351203639"/>
      <w:r>
        <w:rPr>
          <w:rFonts w:hint="eastAsia" w:ascii="宋体" w:hAnsi="宋体" w:cs="仿宋_GB2312"/>
          <w:b/>
          <w:color w:val="000000"/>
          <w:sz w:val="21"/>
          <w:szCs w:val="21"/>
        </w:rPr>
        <w:t>7. 工期和进度</w:t>
      </w:r>
      <w:bookmarkEnd w:id="156"/>
    </w:p>
    <w:p>
      <w:pPr>
        <w:spacing w:after="120"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7.1 施工组织设计</w:t>
      </w:r>
    </w:p>
    <w:p>
      <w:pPr>
        <w:autoSpaceDE w:val="0"/>
        <w:autoSpaceDN w:val="0"/>
        <w:adjustRightInd w:val="0"/>
        <w:spacing w:line="360" w:lineRule="auto"/>
        <w:ind w:firstLine="420" w:firstLineChars="200"/>
        <w:rPr>
          <w:rFonts w:ascii="宋体" w:hAnsi="宋体" w:cs="仿宋_GB2312"/>
          <w:sz w:val="21"/>
          <w:szCs w:val="21"/>
          <w:u w:val="single"/>
        </w:rPr>
      </w:pPr>
      <w:r>
        <w:rPr>
          <w:rFonts w:hint="eastAsia" w:ascii="宋体" w:hAnsi="宋体" w:cs="仿宋_GB2312"/>
          <w:sz w:val="21"/>
          <w:szCs w:val="21"/>
        </w:rPr>
        <w:t xml:space="preserve">7.1.1 </w:t>
      </w:r>
      <w:r>
        <w:rPr>
          <w:rFonts w:hint="eastAsia" w:ascii="宋体" w:hAnsi="宋体" w:cs="仿宋_GB2312"/>
          <w:color w:val="000000"/>
          <w:sz w:val="21"/>
          <w:szCs w:val="21"/>
        </w:rPr>
        <w:t>合同当事人约定的施工组织设计应包括的其他内容：</w:t>
      </w:r>
    </w:p>
    <w:p>
      <w:pPr>
        <w:autoSpaceDE w:val="0"/>
        <w:autoSpaceDN w:val="0"/>
        <w:adjustRightInd w:val="0"/>
        <w:spacing w:line="360" w:lineRule="auto"/>
        <w:ind w:firstLine="420" w:firstLineChars="200"/>
        <w:rPr>
          <w:rFonts w:ascii="宋体" w:hAnsi="宋体" w:cs="仿宋_GB2312"/>
          <w:color w:val="000000"/>
          <w:sz w:val="21"/>
          <w:szCs w:val="21"/>
        </w:rPr>
      </w:pPr>
      <w:r>
        <w:rPr>
          <w:rFonts w:hint="eastAsia" w:ascii="宋体" w:hAnsi="宋体" w:cs="仿宋_GB2312"/>
          <w:sz w:val="21"/>
          <w:szCs w:val="21"/>
        </w:rPr>
        <w:t>7.1.2</w:t>
      </w:r>
      <w:r>
        <w:rPr>
          <w:rFonts w:hint="eastAsia" w:ascii="宋体" w:hAnsi="宋体" w:cs="仿宋_GB2312"/>
          <w:color w:val="000000"/>
          <w:sz w:val="21"/>
          <w:szCs w:val="21"/>
        </w:rPr>
        <w:t xml:space="preserve"> 施工组织设计的提交和修改</w:t>
      </w:r>
    </w:p>
    <w:p>
      <w:pPr>
        <w:autoSpaceDE w:val="0"/>
        <w:autoSpaceDN w:val="0"/>
        <w:adjustRightInd w:val="0"/>
        <w:spacing w:line="360" w:lineRule="auto"/>
        <w:ind w:firstLine="420" w:firstLineChars="200"/>
        <w:rPr>
          <w:rFonts w:ascii="宋体" w:hAnsi="宋体" w:cs="仿宋_GB2312"/>
          <w:sz w:val="21"/>
          <w:szCs w:val="21"/>
          <w:u w:val="single"/>
        </w:rPr>
      </w:pPr>
      <w:r>
        <w:rPr>
          <w:rFonts w:hint="eastAsia" w:ascii="宋体" w:hAnsi="宋体" w:cs="仿宋_GB2312"/>
          <w:color w:val="000000"/>
          <w:sz w:val="21"/>
          <w:szCs w:val="21"/>
        </w:rPr>
        <w:t>承包人提交详细施工组织设计的期限的约定：</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发包人和监理人在收到详细的施工组织设计后确认或提出修改意见的期限：</w:t>
      </w:r>
    </w:p>
    <w:p>
      <w:pPr>
        <w:spacing w:after="120"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7</w:t>
      </w:r>
      <w:bookmarkStart w:id="157" w:name="_Toc304295541"/>
      <w:bookmarkStart w:id="158" w:name="_Toc303539123"/>
      <w:bookmarkStart w:id="159" w:name="_Toc297216173"/>
      <w:bookmarkStart w:id="160" w:name="_Toc297123514"/>
      <w:bookmarkStart w:id="161" w:name="_Toc312678005"/>
      <w:bookmarkStart w:id="162" w:name="_Toc312677479"/>
      <w:bookmarkStart w:id="163" w:name="_Toc300934966"/>
      <w:r>
        <w:rPr>
          <w:rFonts w:hint="eastAsia" w:ascii="宋体" w:hAnsi="宋体" w:cs="仿宋_GB2312"/>
          <w:color w:val="000000"/>
          <w:sz w:val="21"/>
          <w:szCs w:val="21"/>
        </w:rPr>
        <w:t>.2 施工进度计划</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7.2.2 施工进度计划的修订</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发包人和监理人在收到修订的施工进度计划后确认或提出修改意见的期限：</w:t>
      </w:r>
    </w:p>
    <w:p>
      <w:pPr>
        <w:spacing w:after="120"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7.3 开工</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7.3.1 开工准备</w:t>
      </w:r>
    </w:p>
    <w:p>
      <w:pPr>
        <w:spacing w:line="360" w:lineRule="auto"/>
        <w:ind w:firstLine="645"/>
        <w:rPr>
          <w:rFonts w:ascii="宋体" w:hAnsi="宋体" w:cs="仿宋_GB2312"/>
          <w:sz w:val="21"/>
          <w:szCs w:val="21"/>
          <w:u w:val="single"/>
        </w:rPr>
      </w:pPr>
      <w:r>
        <w:rPr>
          <w:rFonts w:hint="eastAsia" w:ascii="宋体" w:hAnsi="宋体" w:cs="仿宋_GB2312"/>
          <w:color w:val="000000"/>
          <w:sz w:val="21"/>
          <w:szCs w:val="21"/>
        </w:rPr>
        <w:t>关于承包人提交工程开工报审表的期限：</w:t>
      </w:r>
      <w:r>
        <w:rPr>
          <w:rFonts w:hint="eastAsia" w:ascii="宋体" w:hAnsi="宋体" w:cs="仿宋_GB2312"/>
          <w:sz w:val="21"/>
          <w:szCs w:val="21"/>
        </w:rPr>
        <w:t>。</w:t>
      </w:r>
    </w:p>
    <w:p>
      <w:pPr>
        <w:spacing w:line="360" w:lineRule="auto"/>
        <w:ind w:firstLine="645"/>
        <w:rPr>
          <w:rFonts w:ascii="宋体" w:hAnsi="宋体" w:cs="仿宋_GB2312"/>
          <w:sz w:val="21"/>
          <w:szCs w:val="21"/>
          <w:u w:val="single"/>
        </w:rPr>
      </w:pPr>
      <w:r>
        <w:rPr>
          <w:rFonts w:hint="eastAsia" w:ascii="宋体" w:hAnsi="宋体" w:cs="仿宋_GB2312"/>
          <w:color w:val="000000"/>
          <w:sz w:val="21"/>
          <w:szCs w:val="21"/>
        </w:rPr>
        <w:t>关于发包人应完成的其他开工准备工作及期限：</w:t>
      </w:r>
    </w:p>
    <w:p>
      <w:pPr>
        <w:spacing w:line="360" w:lineRule="auto"/>
        <w:ind w:firstLine="420" w:firstLineChars="200"/>
        <w:rPr>
          <w:rFonts w:ascii="宋体" w:hAnsi="宋体" w:cs="仿宋_GB2312"/>
          <w:sz w:val="21"/>
          <w:szCs w:val="21"/>
          <w:u w:val="single"/>
        </w:rPr>
      </w:pPr>
      <w:r>
        <w:rPr>
          <w:rFonts w:hint="eastAsia" w:ascii="宋体" w:hAnsi="宋体" w:cs="仿宋_GB2312"/>
          <w:color w:val="000000"/>
          <w:sz w:val="21"/>
          <w:szCs w:val="21"/>
        </w:rPr>
        <w:t>关于承包人应完成的其他开工准备工作及期限：</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7.3.2开工通知</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因发包人原因造成监理人未能在计划开工日期之日起天内发出开工通知的，承包人有权提出价格调整要求，或者解除合同。</w:t>
      </w:r>
    </w:p>
    <w:bookmarkEnd w:id="157"/>
    <w:bookmarkEnd w:id="158"/>
    <w:bookmarkEnd w:id="159"/>
    <w:bookmarkEnd w:id="160"/>
    <w:bookmarkEnd w:id="161"/>
    <w:bookmarkEnd w:id="162"/>
    <w:bookmarkEnd w:id="163"/>
    <w:p>
      <w:pPr>
        <w:spacing w:after="120"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7.4 测量放线</w:t>
      </w:r>
    </w:p>
    <w:p>
      <w:pPr>
        <w:spacing w:line="360" w:lineRule="auto"/>
        <w:ind w:firstLine="420" w:firstLineChars="200"/>
        <w:rPr>
          <w:rFonts w:ascii="宋体" w:hAnsi="宋体" w:cs="仿宋_GB2312"/>
          <w:sz w:val="21"/>
          <w:szCs w:val="21"/>
          <w:u w:val="single"/>
        </w:rPr>
      </w:pPr>
      <w:r>
        <w:rPr>
          <w:rFonts w:hint="eastAsia" w:ascii="宋体" w:hAnsi="宋体" w:cs="仿宋_GB2312"/>
          <w:sz w:val="21"/>
          <w:szCs w:val="21"/>
        </w:rPr>
        <w:t>7.4.1发包人通过监理人向承包人提供测量基准点、基准线和水准点及其书面资料的期限：。</w:t>
      </w:r>
    </w:p>
    <w:p>
      <w:pPr>
        <w:spacing w:after="120"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7</w:t>
      </w:r>
      <w:bookmarkStart w:id="164" w:name="_Toc303539125"/>
      <w:bookmarkStart w:id="165" w:name="_Toc312678010"/>
      <w:bookmarkStart w:id="166" w:name="_Toc300934968"/>
      <w:bookmarkStart w:id="167" w:name="_Toc312677484"/>
      <w:bookmarkStart w:id="168" w:name="_Toc304295546"/>
      <w:bookmarkStart w:id="169" w:name="_Toc297216175"/>
      <w:bookmarkStart w:id="170" w:name="_Toc297123516"/>
      <w:r>
        <w:rPr>
          <w:rFonts w:hint="eastAsia" w:ascii="宋体" w:hAnsi="宋体" w:cs="仿宋_GB2312"/>
          <w:color w:val="000000"/>
          <w:sz w:val="21"/>
          <w:szCs w:val="21"/>
        </w:rPr>
        <w:t>.5 工期延误</w:t>
      </w:r>
    </w:p>
    <w:bookmarkEnd w:id="164"/>
    <w:bookmarkEnd w:id="165"/>
    <w:bookmarkEnd w:id="166"/>
    <w:bookmarkEnd w:id="167"/>
    <w:bookmarkEnd w:id="168"/>
    <w:bookmarkEnd w:id="169"/>
    <w:bookmarkEnd w:id="170"/>
    <w:p>
      <w:pPr>
        <w:spacing w:line="360" w:lineRule="auto"/>
        <w:ind w:firstLine="420" w:firstLineChars="200"/>
        <w:rPr>
          <w:rFonts w:ascii="宋体" w:hAnsi="宋体" w:cs="仿宋_GB2312"/>
          <w:sz w:val="21"/>
          <w:szCs w:val="21"/>
        </w:rPr>
      </w:pPr>
      <w:r>
        <w:rPr>
          <w:rFonts w:hint="eastAsia" w:ascii="宋体" w:hAnsi="宋体" w:cs="仿宋_GB2312"/>
          <w:sz w:val="21"/>
          <w:szCs w:val="21"/>
        </w:rPr>
        <w:t>7.5.1 因发包人原因导致工期延误</w:t>
      </w:r>
    </w:p>
    <w:p>
      <w:pPr>
        <w:spacing w:line="360" w:lineRule="auto"/>
        <w:ind w:firstLine="420" w:firstLineChars="200"/>
        <w:rPr>
          <w:rFonts w:ascii="宋体" w:hAnsi="宋体" w:cs="仿宋_GB2312"/>
          <w:sz w:val="21"/>
          <w:szCs w:val="21"/>
          <w:u w:val="single"/>
        </w:rPr>
      </w:pPr>
      <w:r>
        <w:rPr>
          <w:rFonts w:hint="eastAsia" w:ascii="宋体" w:hAnsi="宋体" w:cs="仿宋_GB2312"/>
          <w:sz w:val="21"/>
          <w:szCs w:val="21"/>
        </w:rPr>
        <w:t>（7）因发包人原因导致工期延误的其他情形：</w:t>
      </w:r>
    </w:p>
    <w:p>
      <w:pPr>
        <w:spacing w:line="360" w:lineRule="auto"/>
        <w:ind w:firstLine="420" w:firstLineChars="200"/>
        <w:rPr>
          <w:rFonts w:ascii="宋体" w:hAnsi="宋体" w:cs="仿宋_GB2312"/>
          <w:sz w:val="21"/>
          <w:szCs w:val="21"/>
        </w:rPr>
      </w:pPr>
      <w:r>
        <w:rPr>
          <w:rFonts w:hint="eastAsia" w:ascii="宋体" w:hAnsi="宋体" w:cs="仿宋_GB2312"/>
          <w:sz w:val="21"/>
          <w:szCs w:val="21"/>
        </w:rPr>
        <w:t>7</w:t>
      </w:r>
      <w:bookmarkStart w:id="171" w:name="_Toc318581169"/>
      <w:bookmarkStart w:id="172" w:name="_Toc312677486"/>
      <w:bookmarkStart w:id="173" w:name="_Toc312678012"/>
      <w:bookmarkStart w:id="174" w:name="_Toc300934970"/>
      <w:bookmarkStart w:id="175" w:name="_Toc304295548"/>
      <w:bookmarkStart w:id="176" w:name="_Toc297123518"/>
      <w:bookmarkStart w:id="177" w:name="_Toc297216177"/>
      <w:bookmarkStart w:id="178" w:name="_Toc303539127"/>
      <w:r>
        <w:rPr>
          <w:rFonts w:hint="eastAsia" w:ascii="宋体" w:hAnsi="宋体" w:cs="仿宋_GB2312"/>
          <w:sz w:val="21"/>
          <w:szCs w:val="21"/>
        </w:rPr>
        <w:t>.5.2 因承包人原因导致工期延误</w:t>
      </w:r>
    </w:p>
    <w:bookmarkEnd w:id="171"/>
    <w:bookmarkEnd w:id="172"/>
    <w:bookmarkEnd w:id="173"/>
    <w:p>
      <w:pPr>
        <w:spacing w:line="360" w:lineRule="auto"/>
        <w:ind w:firstLine="420" w:firstLineChars="200"/>
        <w:rPr>
          <w:rFonts w:ascii="宋体" w:hAnsi="宋体" w:cs="仿宋_GB2312"/>
          <w:sz w:val="21"/>
          <w:szCs w:val="21"/>
          <w:u w:val="single"/>
        </w:rPr>
      </w:pPr>
      <w:r>
        <w:rPr>
          <w:rFonts w:hint="eastAsia" w:ascii="宋体" w:hAnsi="宋体" w:cs="仿宋_GB2312"/>
          <w:sz w:val="21"/>
          <w:szCs w:val="21"/>
        </w:rPr>
        <w:t>因</w:t>
      </w:r>
      <w:bookmarkStart w:id="179" w:name="_Toc312677487"/>
      <w:bookmarkStart w:id="180" w:name="_Toc318581170"/>
      <w:bookmarkStart w:id="181" w:name="_Toc312678013"/>
      <w:r>
        <w:rPr>
          <w:rFonts w:hint="eastAsia" w:ascii="宋体" w:hAnsi="宋体" w:cs="仿宋_GB2312"/>
          <w:sz w:val="21"/>
          <w:szCs w:val="21"/>
        </w:rPr>
        <w:t>承包人原因造成工期延误，逾期竣工违约金的计算方法为：</w:t>
      </w:r>
    </w:p>
    <w:bookmarkEnd w:id="174"/>
    <w:bookmarkEnd w:id="175"/>
    <w:bookmarkEnd w:id="176"/>
    <w:bookmarkEnd w:id="177"/>
    <w:bookmarkEnd w:id="178"/>
    <w:bookmarkEnd w:id="179"/>
    <w:bookmarkEnd w:id="180"/>
    <w:bookmarkEnd w:id="181"/>
    <w:p>
      <w:pPr>
        <w:spacing w:line="360" w:lineRule="auto"/>
        <w:ind w:firstLine="420" w:firstLineChars="200"/>
        <w:rPr>
          <w:rFonts w:ascii="宋体" w:hAnsi="宋体" w:cs="仿宋_GB2312"/>
          <w:sz w:val="21"/>
          <w:szCs w:val="21"/>
          <w:u w:val="single"/>
        </w:rPr>
      </w:pPr>
      <w:r>
        <w:rPr>
          <w:rFonts w:hint="eastAsia" w:ascii="宋体" w:hAnsi="宋体" w:cs="仿宋_GB2312"/>
          <w:sz w:val="21"/>
          <w:szCs w:val="21"/>
        </w:rPr>
        <w:t>因承包人原因造成工期延误，逾</w:t>
      </w:r>
      <w:bookmarkStart w:id="182" w:name="_Toc318581171"/>
      <w:bookmarkStart w:id="183" w:name="_Toc312678014"/>
      <w:r>
        <w:rPr>
          <w:rFonts w:hint="eastAsia" w:ascii="宋体" w:hAnsi="宋体" w:cs="仿宋_GB2312"/>
          <w:sz w:val="21"/>
          <w:szCs w:val="21"/>
        </w:rPr>
        <w:t>期竣工违约金的上限：</w:t>
      </w:r>
    </w:p>
    <w:bookmarkEnd w:id="182"/>
    <w:bookmarkEnd w:id="183"/>
    <w:p>
      <w:pPr>
        <w:spacing w:after="120"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7</w:t>
      </w:r>
      <w:bookmarkStart w:id="184" w:name="_Toc297123519"/>
      <w:bookmarkStart w:id="185" w:name="_Toc300934971"/>
      <w:bookmarkStart w:id="186" w:name="_Toc304295549"/>
      <w:bookmarkStart w:id="187" w:name="_Toc312678015"/>
      <w:bookmarkStart w:id="188" w:name="_Toc297216178"/>
      <w:bookmarkStart w:id="189" w:name="_Toc303539128"/>
      <w:r>
        <w:rPr>
          <w:rFonts w:hint="eastAsia" w:ascii="宋体" w:hAnsi="宋体" w:cs="仿宋_GB2312"/>
          <w:color w:val="000000"/>
          <w:sz w:val="21"/>
          <w:szCs w:val="21"/>
        </w:rPr>
        <w:t>.6 不</w:t>
      </w:r>
      <w:bookmarkEnd w:id="184"/>
      <w:bookmarkEnd w:id="185"/>
      <w:bookmarkEnd w:id="186"/>
      <w:bookmarkEnd w:id="187"/>
      <w:bookmarkEnd w:id="188"/>
      <w:bookmarkEnd w:id="189"/>
      <w:r>
        <w:rPr>
          <w:rFonts w:hint="eastAsia" w:ascii="宋体" w:hAnsi="宋体" w:cs="仿宋_GB2312"/>
          <w:color w:val="000000"/>
          <w:sz w:val="21"/>
          <w:szCs w:val="21"/>
        </w:rPr>
        <w:t>利物质条件</w:t>
      </w:r>
    </w:p>
    <w:p>
      <w:pPr>
        <w:spacing w:line="360" w:lineRule="auto"/>
        <w:ind w:firstLine="420" w:firstLineChars="200"/>
        <w:rPr>
          <w:rFonts w:ascii="宋体" w:hAnsi="宋体" w:cs="仿宋_GB2312"/>
          <w:sz w:val="21"/>
          <w:szCs w:val="21"/>
          <w:u w:val="single"/>
        </w:rPr>
      </w:pPr>
      <w:bookmarkStart w:id="190" w:name="_Toc312678016"/>
      <w:bookmarkStart w:id="191" w:name="_Toc318581172"/>
      <w:bookmarkStart w:id="192" w:name="_Toc297123520"/>
      <w:bookmarkStart w:id="193" w:name="_Toc300934972"/>
      <w:bookmarkStart w:id="194" w:name="_Toc303539129"/>
      <w:bookmarkStart w:id="195" w:name="_Toc304295550"/>
      <w:bookmarkStart w:id="196" w:name="_Toc297216179"/>
      <w:r>
        <w:rPr>
          <w:rFonts w:hint="eastAsia" w:ascii="宋体" w:hAnsi="宋体" w:cs="仿宋_GB2312"/>
          <w:sz w:val="21"/>
          <w:szCs w:val="21"/>
        </w:rPr>
        <w:t>不利物质条件的其他情形和有关约定：</w:t>
      </w:r>
    </w:p>
    <w:bookmarkEnd w:id="190"/>
    <w:bookmarkEnd w:id="191"/>
    <w:bookmarkEnd w:id="192"/>
    <w:bookmarkEnd w:id="193"/>
    <w:bookmarkEnd w:id="194"/>
    <w:bookmarkEnd w:id="195"/>
    <w:bookmarkEnd w:id="196"/>
    <w:p>
      <w:pPr>
        <w:spacing w:after="120"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7</w:t>
      </w:r>
      <w:bookmarkStart w:id="197" w:name="_Toc312678017"/>
      <w:bookmarkStart w:id="198" w:name="_Toc304295551"/>
      <w:bookmarkStart w:id="199" w:name="_Toc303539130"/>
      <w:bookmarkStart w:id="200" w:name="_Toc297216180"/>
      <w:bookmarkStart w:id="201" w:name="_Toc297123521"/>
      <w:bookmarkStart w:id="202" w:name="_Toc300934973"/>
      <w:r>
        <w:rPr>
          <w:rFonts w:hint="eastAsia" w:ascii="宋体" w:hAnsi="宋体" w:cs="仿宋_GB2312"/>
          <w:color w:val="000000"/>
          <w:sz w:val="21"/>
          <w:szCs w:val="21"/>
        </w:rPr>
        <w:t>.7异常恶劣的气候条件</w:t>
      </w:r>
    </w:p>
    <w:bookmarkEnd w:id="197"/>
    <w:bookmarkEnd w:id="198"/>
    <w:bookmarkEnd w:id="199"/>
    <w:bookmarkEnd w:id="200"/>
    <w:bookmarkEnd w:id="201"/>
    <w:bookmarkEnd w:id="202"/>
    <w:p>
      <w:pPr>
        <w:spacing w:line="360" w:lineRule="auto"/>
        <w:ind w:firstLine="420" w:firstLineChars="200"/>
        <w:rPr>
          <w:rFonts w:ascii="宋体" w:hAnsi="宋体" w:cs="仿宋_GB2312"/>
          <w:sz w:val="21"/>
          <w:szCs w:val="21"/>
        </w:rPr>
      </w:pPr>
      <w:r>
        <w:rPr>
          <w:rFonts w:hint="eastAsia" w:ascii="宋体" w:hAnsi="宋体" w:cs="仿宋_GB2312"/>
          <w:sz w:val="21"/>
          <w:szCs w:val="21"/>
        </w:rPr>
        <w:t>发包人和承包人同意以下情形视为异常恶劣的气候条件：</w:t>
      </w:r>
    </w:p>
    <w:p>
      <w:pPr>
        <w:spacing w:line="360" w:lineRule="auto"/>
        <w:ind w:firstLine="420" w:firstLineChars="200"/>
        <w:rPr>
          <w:rFonts w:hint="eastAsia" w:ascii="宋体" w:hAnsi="宋体" w:cs="仿宋_GB2312"/>
          <w:sz w:val="21"/>
          <w:szCs w:val="21"/>
        </w:rPr>
      </w:pPr>
      <w:r>
        <w:rPr>
          <w:rFonts w:hint="eastAsia" w:ascii="宋体" w:hAnsi="宋体" w:cs="仿宋_GB2312"/>
          <w:sz w:val="21"/>
          <w:szCs w:val="21"/>
        </w:rPr>
        <w:t>（1）</w:t>
      </w:r>
    </w:p>
    <w:p>
      <w:pPr>
        <w:spacing w:line="360" w:lineRule="auto"/>
        <w:ind w:firstLine="420" w:firstLineChars="200"/>
        <w:rPr>
          <w:rFonts w:hint="eastAsia" w:ascii="宋体" w:hAnsi="宋体" w:cs="仿宋_GB2312"/>
          <w:sz w:val="21"/>
          <w:szCs w:val="21"/>
        </w:rPr>
      </w:pPr>
      <w:r>
        <w:rPr>
          <w:rFonts w:hint="eastAsia" w:ascii="宋体" w:hAnsi="宋体" w:cs="仿宋_GB2312"/>
          <w:sz w:val="21"/>
          <w:szCs w:val="21"/>
        </w:rPr>
        <w:t>（2）</w:t>
      </w:r>
    </w:p>
    <w:p>
      <w:pPr>
        <w:spacing w:line="360" w:lineRule="auto"/>
        <w:ind w:firstLine="420" w:firstLineChars="200"/>
        <w:rPr>
          <w:rFonts w:ascii="宋体" w:hAnsi="宋体" w:cs="仿宋_GB2312"/>
          <w:sz w:val="21"/>
          <w:szCs w:val="21"/>
        </w:rPr>
      </w:pPr>
      <w:r>
        <w:rPr>
          <w:rFonts w:hint="eastAsia" w:ascii="宋体" w:hAnsi="宋体" w:cs="仿宋_GB2312"/>
          <w:sz w:val="21"/>
          <w:szCs w:val="21"/>
        </w:rPr>
        <w:t>（3）</w:t>
      </w:r>
    </w:p>
    <w:p>
      <w:pPr>
        <w:spacing w:after="120"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7.9 提前竣工的奖励</w:t>
      </w:r>
    </w:p>
    <w:p>
      <w:pPr>
        <w:spacing w:line="360" w:lineRule="auto"/>
        <w:ind w:firstLine="420" w:firstLineChars="200"/>
        <w:rPr>
          <w:rFonts w:ascii="宋体" w:hAnsi="宋体" w:cs="仿宋_GB2312"/>
          <w:sz w:val="21"/>
          <w:szCs w:val="21"/>
        </w:rPr>
      </w:pPr>
      <w:r>
        <w:rPr>
          <w:rFonts w:hint="eastAsia" w:ascii="宋体" w:hAnsi="宋体" w:cs="仿宋_GB2312"/>
          <w:sz w:val="21"/>
          <w:szCs w:val="21"/>
        </w:rPr>
        <w:t>7.9.2提前竣工的奖励：</w:t>
      </w:r>
    </w:p>
    <w:p>
      <w:pPr>
        <w:spacing w:line="360" w:lineRule="auto"/>
        <w:rPr>
          <w:rFonts w:ascii="宋体" w:hAnsi="宋体" w:cs="仿宋_GB2312"/>
          <w:b/>
          <w:color w:val="000000"/>
          <w:sz w:val="21"/>
          <w:szCs w:val="21"/>
        </w:rPr>
      </w:pPr>
      <w:bookmarkStart w:id="203" w:name="_Toc351203640"/>
      <w:r>
        <w:rPr>
          <w:rFonts w:hint="eastAsia" w:ascii="宋体" w:hAnsi="宋体" w:cs="仿宋_GB2312"/>
          <w:b/>
          <w:color w:val="000000"/>
          <w:sz w:val="21"/>
          <w:szCs w:val="21"/>
        </w:rPr>
        <w:t>8. 材料与设备</w:t>
      </w:r>
      <w:bookmarkEnd w:id="203"/>
    </w:p>
    <w:bookmarkEnd w:id="138"/>
    <w:bookmarkEnd w:id="139"/>
    <w:bookmarkEnd w:id="140"/>
    <w:bookmarkEnd w:id="141"/>
    <w:bookmarkEnd w:id="142"/>
    <w:bookmarkEnd w:id="143"/>
    <w:bookmarkEnd w:id="144"/>
    <w:bookmarkEnd w:id="145"/>
    <w:bookmarkEnd w:id="146"/>
    <w:bookmarkEnd w:id="147"/>
    <w:p>
      <w:pPr>
        <w:spacing w:after="120"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8</w:t>
      </w:r>
      <w:bookmarkStart w:id="204" w:name="_Toc292559372"/>
      <w:bookmarkStart w:id="205" w:name="_Toc296347166"/>
      <w:bookmarkStart w:id="206" w:name="_Toc296346668"/>
      <w:bookmarkStart w:id="207" w:name="_Toc297216186"/>
      <w:bookmarkStart w:id="208" w:name="_Toc296891207"/>
      <w:bookmarkStart w:id="209" w:name="_Toc292559877"/>
      <w:bookmarkStart w:id="210" w:name="_Toc296503167"/>
      <w:bookmarkStart w:id="211" w:name="_Toc297123527"/>
      <w:bookmarkStart w:id="212" w:name="_Toc312678019"/>
      <w:bookmarkStart w:id="213" w:name="_Toc280868654"/>
      <w:bookmarkStart w:id="214" w:name="_Toc296944506"/>
      <w:bookmarkStart w:id="215" w:name="_Toc312677493"/>
      <w:bookmarkStart w:id="216" w:name="_Toc300934979"/>
      <w:bookmarkStart w:id="217" w:name="_Toc303539136"/>
      <w:bookmarkStart w:id="218" w:name="_Toc296890995"/>
      <w:bookmarkStart w:id="219" w:name="_Toc297120467"/>
      <w:bookmarkStart w:id="220" w:name="_Toc297048353"/>
      <w:bookmarkStart w:id="221" w:name="_Toc304295556"/>
      <w:bookmarkStart w:id="222" w:name="_Toc280868656"/>
      <w:bookmarkStart w:id="223" w:name="_Toc267251424"/>
      <w:bookmarkStart w:id="224" w:name="_Toc280868655"/>
      <w:r>
        <w:rPr>
          <w:rFonts w:hint="eastAsia" w:ascii="宋体" w:hAnsi="宋体" w:cs="仿宋_GB2312"/>
          <w:color w:val="000000"/>
          <w:sz w:val="21"/>
          <w:szCs w:val="21"/>
        </w:rPr>
        <w:t>.4材料与工程设备的保管与使用</w:t>
      </w:r>
    </w:p>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Pr>
        <w:spacing w:line="360" w:lineRule="auto"/>
        <w:ind w:firstLine="420" w:firstLineChars="200"/>
        <w:rPr>
          <w:rFonts w:ascii="宋体" w:hAnsi="宋体" w:cs="仿宋_GB2312"/>
          <w:sz w:val="21"/>
          <w:szCs w:val="21"/>
          <w:u w:val="single"/>
        </w:rPr>
      </w:pPr>
      <w:r>
        <w:rPr>
          <w:rFonts w:hint="eastAsia" w:ascii="宋体" w:hAnsi="宋体" w:cs="仿宋_GB2312"/>
          <w:sz w:val="21"/>
          <w:szCs w:val="21"/>
        </w:rPr>
        <w:t>8</w:t>
      </w:r>
      <w:bookmarkStart w:id="225" w:name="_Toc292559878"/>
      <w:bookmarkStart w:id="226" w:name="_Toc292559373"/>
      <w:bookmarkStart w:id="227" w:name="_Toc296347167"/>
      <w:bookmarkStart w:id="228" w:name="_Toc297216187"/>
      <w:bookmarkStart w:id="229" w:name="_Toc304295557"/>
      <w:bookmarkStart w:id="230" w:name="_Toc296503168"/>
      <w:bookmarkStart w:id="231" w:name="_Toc312678020"/>
      <w:bookmarkStart w:id="232" w:name="_Toc296890996"/>
      <w:bookmarkStart w:id="233" w:name="_Toc312677494"/>
      <w:bookmarkStart w:id="234" w:name="_Toc318581173"/>
      <w:bookmarkStart w:id="235" w:name="_Toc296346669"/>
      <w:bookmarkStart w:id="236" w:name="_Toc300934980"/>
      <w:bookmarkStart w:id="237" w:name="_Toc303539137"/>
      <w:bookmarkStart w:id="238" w:name="_Toc296944507"/>
      <w:bookmarkStart w:id="239" w:name="_Toc297120468"/>
      <w:bookmarkStart w:id="240" w:name="_Toc296891208"/>
      <w:bookmarkStart w:id="241" w:name="_Toc297048354"/>
      <w:bookmarkStart w:id="242" w:name="_Toc297123528"/>
      <w:r>
        <w:rPr>
          <w:rFonts w:hint="eastAsia" w:ascii="宋体" w:hAnsi="宋体" w:cs="仿宋_GB2312"/>
          <w:sz w:val="21"/>
          <w:szCs w:val="21"/>
        </w:rPr>
        <w:t>.4.1发包人供应的材料设备的保管费用的承担：</w:t>
      </w:r>
    </w:p>
    <w:bookmarkEnd w:id="225"/>
    <w:bookmarkEnd w:id="226"/>
    <w:p>
      <w:pPr>
        <w:spacing w:after="120"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8.6 样品</w:t>
      </w:r>
    </w:p>
    <w:p>
      <w:pPr>
        <w:autoSpaceDE w:val="0"/>
        <w:autoSpaceDN w:val="0"/>
        <w:adjustRightInd w:val="0"/>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8.6.1</w:t>
      </w:r>
      <w:r>
        <w:rPr>
          <w:rFonts w:hint="eastAsia" w:ascii="宋体" w:hAnsi="宋体" w:cs="仿宋_GB2312"/>
          <w:color w:val="000000"/>
          <w:sz w:val="21"/>
          <w:szCs w:val="21"/>
        </w:rPr>
        <w:tab/>
      </w:r>
      <w:r>
        <w:rPr>
          <w:rFonts w:hint="eastAsia" w:ascii="宋体" w:hAnsi="宋体" w:cs="仿宋_GB2312"/>
          <w:color w:val="000000"/>
          <w:sz w:val="21"/>
          <w:szCs w:val="21"/>
        </w:rPr>
        <w:t>样品的报送与封存</w:t>
      </w:r>
    </w:p>
    <w:p>
      <w:pPr>
        <w:autoSpaceDE w:val="0"/>
        <w:autoSpaceDN w:val="0"/>
        <w:adjustRightInd w:val="0"/>
        <w:spacing w:line="360" w:lineRule="auto"/>
        <w:ind w:firstLine="420" w:firstLineChars="200"/>
        <w:rPr>
          <w:rFonts w:ascii="宋体" w:hAnsi="宋体" w:cs="仿宋_GB2312"/>
          <w:sz w:val="21"/>
          <w:szCs w:val="21"/>
          <w:u w:val="single"/>
        </w:rPr>
      </w:pPr>
      <w:r>
        <w:rPr>
          <w:rFonts w:hint="eastAsia" w:ascii="宋体" w:hAnsi="宋体" w:cs="仿宋_GB2312"/>
          <w:color w:val="000000"/>
          <w:sz w:val="21"/>
          <w:szCs w:val="21"/>
        </w:rPr>
        <w:t>需要承包人报送样品的材料或工程设备，样品的种类、名称、规格、数量要求：</w:t>
      </w:r>
    </w:p>
    <w:p>
      <w:pPr>
        <w:spacing w:after="120"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8.8 施工设备和临时设施</w:t>
      </w:r>
    </w:p>
    <w:p>
      <w:pPr>
        <w:autoSpaceDE w:val="0"/>
        <w:autoSpaceDN w:val="0"/>
        <w:adjustRightInd w:val="0"/>
        <w:spacing w:line="360" w:lineRule="auto"/>
        <w:ind w:firstLine="420" w:firstLineChars="200"/>
        <w:rPr>
          <w:rFonts w:ascii="宋体" w:hAnsi="宋体" w:cs="仿宋_GB2312"/>
          <w:sz w:val="21"/>
          <w:szCs w:val="21"/>
        </w:rPr>
      </w:pPr>
      <w:r>
        <w:rPr>
          <w:rFonts w:hint="eastAsia" w:ascii="宋体" w:hAnsi="宋体" w:cs="仿宋_GB2312"/>
          <w:sz w:val="21"/>
          <w:szCs w:val="21"/>
        </w:rPr>
        <w:t>8.8.1 承包人提供的施工设备和临时设施</w:t>
      </w:r>
    </w:p>
    <w:p>
      <w:pPr>
        <w:autoSpaceDE w:val="0"/>
        <w:autoSpaceDN w:val="0"/>
        <w:adjustRightInd w:val="0"/>
        <w:spacing w:line="360" w:lineRule="auto"/>
        <w:ind w:firstLine="420" w:firstLineChars="200"/>
        <w:rPr>
          <w:rFonts w:ascii="宋体" w:hAnsi="宋体" w:cs="仿宋_GB2312"/>
          <w:sz w:val="21"/>
          <w:szCs w:val="21"/>
          <w:u w:val="single"/>
        </w:rPr>
      </w:pPr>
      <w:r>
        <w:rPr>
          <w:rFonts w:hint="eastAsia" w:ascii="宋体" w:hAnsi="宋体" w:cs="仿宋_GB2312"/>
          <w:sz w:val="21"/>
          <w:szCs w:val="21"/>
        </w:rPr>
        <w:t>关于修建临时设施费用承担的约定：</w:t>
      </w:r>
    </w:p>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Pr>
        <w:spacing w:line="360" w:lineRule="auto"/>
        <w:rPr>
          <w:rFonts w:ascii="宋体" w:hAnsi="宋体" w:cs="仿宋_GB2312"/>
          <w:b/>
          <w:color w:val="000000"/>
          <w:sz w:val="21"/>
          <w:szCs w:val="21"/>
        </w:rPr>
      </w:pPr>
      <w:bookmarkStart w:id="243" w:name="_Toc351203641"/>
      <w:r>
        <w:rPr>
          <w:rFonts w:hint="eastAsia" w:ascii="宋体" w:hAnsi="宋体" w:cs="仿宋_GB2312"/>
          <w:b/>
          <w:color w:val="000000"/>
          <w:sz w:val="21"/>
          <w:szCs w:val="21"/>
        </w:rPr>
        <w:t>9</w:t>
      </w:r>
      <w:bookmarkEnd w:id="222"/>
      <w:bookmarkEnd w:id="223"/>
      <w:bookmarkEnd w:id="224"/>
      <w:bookmarkStart w:id="244" w:name="_Toc300934982"/>
      <w:bookmarkStart w:id="245" w:name="_Toc312677495"/>
      <w:bookmarkStart w:id="246" w:name="_Toc297123533"/>
      <w:bookmarkStart w:id="247" w:name="_Toc303539139"/>
      <w:bookmarkStart w:id="248" w:name="_Toc312678021"/>
      <w:bookmarkStart w:id="249" w:name="_Toc304295559"/>
      <w:bookmarkStart w:id="250" w:name="_Toc297216192"/>
      <w:bookmarkStart w:id="251" w:name="_Toc296346674"/>
      <w:bookmarkStart w:id="252" w:name="_Toc267251428"/>
      <w:bookmarkStart w:id="253" w:name="_Toc296891213"/>
      <w:bookmarkStart w:id="254" w:name="_Toc292559378"/>
      <w:bookmarkStart w:id="255" w:name="_Toc296891001"/>
      <w:bookmarkStart w:id="256" w:name="_Toc296503173"/>
      <w:bookmarkStart w:id="257" w:name="_Toc267251427"/>
      <w:bookmarkStart w:id="258" w:name="_Toc296944512"/>
      <w:bookmarkStart w:id="259" w:name="_Toc292559883"/>
      <w:bookmarkStart w:id="260" w:name="_Toc296347172"/>
      <w:bookmarkStart w:id="261" w:name="_Toc297120473"/>
      <w:bookmarkStart w:id="262" w:name="_Toc297048359"/>
      <w:r>
        <w:rPr>
          <w:rFonts w:hint="eastAsia" w:ascii="宋体" w:hAnsi="宋体" w:cs="仿宋_GB2312"/>
          <w:b/>
          <w:color w:val="000000"/>
          <w:sz w:val="21"/>
          <w:szCs w:val="21"/>
        </w:rPr>
        <w:t>. 试验与检验</w:t>
      </w:r>
      <w:bookmarkEnd w:id="243"/>
    </w:p>
    <w:bookmarkEnd w:id="244"/>
    <w:bookmarkEnd w:id="245"/>
    <w:bookmarkEnd w:id="246"/>
    <w:bookmarkEnd w:id="247"/>
    <w:bookmarkEnd w:id="248"/>
    <w:bookmarkEnd w:id="249"/>
    <w:bookmarkEnd w:id="250"/>
    <w:p>
      <w:pPr>
        <w:spacing w:after="120"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9</w:t>
      </w:r>
      <w:bookmarkStart w:id="263" w:name="_Toc312678022"/>
      <w:bookmarkStart w:id="264" w:name="_Toc304295560"/>
      <w:bookmarkStart w:id="265" w:name="_Toc297216193"/>
      <w:bookmarkStart w:id="266" w:name="_Toc297123534"/>
      <w:bookmarkStart w:id="267" w:name="_Toc312677496"/>
      <w:bookmarkStart w:id="268" w:name="_Toc303539140"/>
      <w:bookmarkStart w:id="269" w:name="_Toc300934983"/>
      <w:r>
        <w:rPr>
          <w:rFonts w:hint="eastAsia" w:ascii="宋体" w:hAnsi="宋体" w:cs="仿宋_GB2312"/>
          <w:color w:val="000000"/>
          <w:sz w:val="21"/>
          <w:szCs w:val="21"/>
        </w:rPr>
        <w:t>.1试验设备与试验人员</w:t>
      </w:r>
    </w:p>
    <w:bookmarkEnd w:id="263"/>
    <w:bookmarkEnd w:id="264"/>
    <w:bookmarkEnd w:id="265"/>
    <w:bookmarkEnd w:id="266"/>
    <w:bookmarkEnd w:id="267"/>
    <w:bookmarkEnd w:id="268"/>
    <w:bookmarkEnd w:id="269"/>
    <w:p>
      <w:pPr>
        <w:spacing w:line="360" w:lineRule="auto"/>
        <w:ind w:firstLine="420" w:firstLineChars="200"/>
        <w:rPr>
          <w:rFonts w:ascii="宋体" w:hAnsi="宋体" w:cs="仿宋_GB2312"/>
          <w:sz w:val="21"/>
          <w:szCs w:val="21"/>
        </w:rPr>
      </w:pPr>
      <w:r>
        <w:rPr>
          <w:rFonts w:hint="eastAsia" w:ascii="宋体" w:hAnsi="宋体" w:cs="仿宋_GB2312"/>
          <w:sz w:val="21"/>
          <w:szCs w:val="21"/>
        </w:rPr>
        <w:t>9</w:t>
      </w:r>
      <w:bookmarkStart w:id="270" w:name="_Toc303539141"/>
      <w:bookmarkStart w:id="271" w:name="_Toc312678023"/>
      <w:bookmarkStart w:id="272" w:name="_Toc304295561"/>
      <w:bookmarkStart w:id="273" w:name="_Toc300934984"/>
      <w:bookmarkStart w:id="274" w:name="_Toc312677497"/>
      <w:bookmarkStart w:id="275" w:name="_Toc297123535"/>
      <w:bookmarkStart w:id="276" w:name="_Toc297216194"/>
      <w:bookmarkStart w:id="277" w:name="_Toc318581174"/>
      <w:r>
        <w:rPr>
          <w:rFonts w:hint="eastAsia" w:ascii="宋体" w:hAnsi="宋体" w:cs="仿宋_GB2312"/>
          <w:sz w:val="21"/>
          <w:szCs w:val="21"/>
        </w:rPr>
        <w:t>.1.2 试验设备</w:t>
      </w:r>
    </w:p>
    <w:p>
      <w:pPr>
        <w:spacing w:line="360" w:lineRule="auto"/>
        <w:ind w:firstLine="420" w:firstLineChars="200"/>
        <w:rPr>
          <w:rFonts w:ascii="宋体" w:hAnsi="宋体" w:cs="仿宋_GB2312"/>
          <w:sz w:val="21"/>
          <w:szCs w:val="21"/>
          <w:u w:val="single"/>
        </w:rPr>
      </w:pPr>
      <w:r>
        <w:rPr>
          <w:rFonts w:hint="eastAsia" w:ascii="宋体" w:hAnsi="宋体" w:cs="仿宋_GB2312"/>
          <w:sz w:val="21"/>
          <w:szCs w:val="21"/>
        </w:rPr>
        <w:t>施工现场需要配置的试验场所：</w:t>
      </w:r>
      <w:bookmarkEnd w:id="270"/>
      <w:bookmarkEnd w:id="271"/>
      <w:bookmarkEnd w:id="272"/>
      <w:bookmarkEnd w:id="273"/>
      <w:bookmarkEnd w:id="274"/>
      <w:bookmarkEnd w:id="275"/>
      <w:bookmarkEnd w:id="276"/>
      <w:bookmarkStart w:id="278" w:name="_Toc304295562"/>
      <w:bookmarkStart w:id="279" w:name="_Toc297216195"/>
      <w:bookmarkStart w:id="280" w:name="_Toc300934985"/>
      <w:bookmarkStart w:id="281" w:name="_Toc312677498"/>
      <w:bookmarkStart w:id="282" w:name="_Toc312678024"/>
      <w:bookmarkStart w:id="283" w:name="_Toc297123536"/>
      <w:bookmarkStart w:id="284" w:name="_Toc303539142"/>
    </w:p>
    <w:p>
      <w:pPr>
        <w:spacing w:line="360" w:lineRule="auto"/>
        <w:ind w:firstLine="420" w:firstLineChars="200"/>
        <w:rPr>
          <w:rFonts w:ascii="宋体" w:hAnsi="宋体" w:cs="仿宋_GB2312"/>
          <w:sz w:val="21"/>
          <w:szCs w:val="21"/>
          <w:u w:val="single"/>
        </w:rPr>
      </w:pPr>
      <w:r>
        <w:rPr>
          <w:rFonts w:hint="eastAsia" w:ascii="宋体" w:hAnsi="宋体" w:cs="仿宋_GB2312"/>
          <w:sz w:val="21"/>
          <w:szCs w:val="21"/>
        </w:rPr>
        <w:t>施工现场需要配备的试验设备：</w:t>
      </w:r>
    </w:p>
    <w:p>
      <w:pPr>
        <w:spacing w:line="360" w:lineRule="auto"/>
        <w:ind w:firstLine="420" w:firstLineChars="200"/>
        <w:rPr>
          <w:rFonts w:ascii="宋体" w:hAnsi="宋体" w:cs="仿宋_GB2312"/>
          <w:sz w:val="21"/>
          <w:szCs w:val="21"/>
          <w:u w:val="single"/>
        </w:rPr>
      </w:pPr>
      <w:r>
        <w:rPr>
          <w:rFonts w:hint="eastAsia" w:ascii="宋体" w:hAnsi="宋体" w:cs="仿宋_GB2312"/>
          <w:sz w:val="21"/>
          <w:szCs w:val="21"/>
        </w:rPr>
        <w:t>施工现场需要具备的其他试验条件：</w:t>
      </w:r>
    </w:p>
    <w:p>
      <w:pPr>
        <w:spacing w:after="120"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 xml:space="preserve">9.4 现场工艺试验 </w:t>
      </w:r>
    </w:p>
    <w:p>
      <w:pPr>
        <w:spacing w:line="360" w:lineRule="auto"/>
        <w:ind w:firstLine="420" w:firstLineChars="200"/>
        <w:rPr>
          <w:rFonts w:ascii="宋体" w:hAnsi="宋体" w:cs="仿宋_GB2312"/>
          <w:sz w:val="21"/>
          <w:szCs w:val="21"/>
          <w:u w:val="single"/>
        </w:rPr>
      </w:pPr>
      <w:r>
        <w:rPr>
          <w:rFonts w:hint="eastAsia" w:ascii="宋体" w:hAnsi="宋体" w:cs="仿宋_GB2312"/>
          <w:sz w:val="21"/>
          <w:szCs w:val="21"/>
        </w:rPr>
        <w:t>现场工艺试验的有关约定：</w:t>
      </w:r>
    </w:p>
    <w:bookmarkEnd w:id="277"/>
    <w:bookmarkEnd w:id="278"/>
    <w:bookmarkEnd w:id="279"/>
    <w:bookmarkEnd w:id="280"/>
    <w:bookmarkEnd w:id="281"/>
    <w:bookmarkEnd w:id="282"/>
    <w:bookmarkEnd w:id="283"/>
    <w:bookmarkEnd w:id="284"/>
    <w:p>
      <w:pPr>
        <w:spacing w:line="360" w:lineRule="auto"/>
        <w:rPr>
          <w:rFonts w:ascii="宋体" w:hAnsi="宋体" w:cs="仿宋_GB2312"/>
          <w:b/>
          <w:color w:val="000000"/>
          <w:sz w:val="21"/>
          <w:szCs w:val="21"/>
        </w:rPr>
      </w:pPr>
      <w:bookmarkStart w:id="285" w:name="_Toc351203642"/>
      <w:r>
        <w:rPr>
          <w:rFonts w:hint="eastAsia" w:ascii="宋体" w:hAnsi="宋体" w:cs="仿宋_GB2312"/>
          <w:b/>
          <w:color w:val="000000"/>
          <w:sz w:val="21"/>
          <w:szCs w:val="21"/>
        </w:rPr>
        <w:t>1</w:t>
      </w:r>
      <w:bookmarkEnd w:id="251"/>
      <w:bookmarkEnd w:id="252"/>
      <w:bookmarkEnd w:id="253"/>
      <w:bookmarkEnd w:id="254"/>
      <w:bookmarkEnd w:id="255"/>
      <w:bookmarkEnd w:id="256"/>
      <w:bookmarkEnd w:id="257"/>
      <w:bookmarkEnd w:id="258"/>
      <w:bookmarkEnd w:id="259"/>
      <w:bookmarkEnd w:id="260"/>
      <w:bookmarkEnd w:id="261"/>
      <w:bookmarkEnd w:id="262"/>
      <w:bookmarkStart w:id="286" w:name="_Toc296346694"/>
      <w:bookmarkStart w:id="287" w:name="_Toc292559903"/>
      <w:bookmarkStart w:id="288" w:name="_Toc304295566"/>
      <w:bookmarkStart w:id="289" w:name="_Toc297048379"/>
      <w:bookmarkStart w:id="290" w:name="_Toc296503193"/>
      <w:bookmarkStart w:id="291" w:name="_Toc297123540"/>
      <w:bookmarkStart w:id="292" w:name="_Toc296891021"/>
      <w:bookmarkStart w:id="293" w:name="_Toc292559398"/>
      <w:bookmarkStart w:id="294" w:name="_Toc296347192"/>
      <w:bookmarkStart w:id="295" w:name="_Toc303539146"/>
      <w:bookmarkStart w:id="296" w:name="_Toc297120493"/>
      <w:bookmarkStart w:id="297" w:name="_Toc300934989"/>
      <w:bookmarkStart w:id="298" w:name="_Toc296944532"/>
      <w:bookmarkStart w:id="299" w:name="_Toc296891233"/>
      <w:bookmarkStart w:id="300" w:name="_Toc297216199"/>
      <w:bookmarkStart w:id="301" w:name="_Toc312678025"/>
      <w:bookmarkStart w:id="302" w:name="_Toc312677499"/>
      <w:bookmarkStart w:id="303" w:name="_Toc267251440"/>
      <w:bookmarkStart w:id="304" w:name="_Toc267251435"/>
      <w:bookmarkStart w:id="305" w:name="_Toc267251437"/>
      <w:bookmarkStart w:id="306" w:name="_Toc267251439"/>
      <w:bookmarkStart w:id="307" w:name="_Toc267251441"/>
      <w:bookmarkStart w:id="308" w:name="_Toc267251433"/>
      <w:bookmarkStart w:id="309" w:name="_Toc267251442"/>
      <w:r>
        <w:rPr>
          <w:rFonts w:hint="eastAsia" w:ascii="宋体" w:hAnsi="宋体" w:cs="仿宋_GB2312"/>
          <w:b/>
          <w:color w:val="000000"/>
          <w:sz w:val="21"/>
          <w:szCs w:val="21"/>
        </w:rPr>
        <w:t>0. 变更</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bookmarkEnd w:id="301"/>
    <w:bookmarkEnd w:id="302"/>
    <w:p>
      <w:pPr>
        <w:spacing w:after="120"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w:t>
      </w:r>
      <w:bookmarkStart w:id="310" w:name="_Toc296891022"/>
      <w:bookmarkStart w:id="311" w:name="_Toc312677500"/>
      <w:bookmarkStart w:id="312" w:name="_Toc292559399"/>
      <w:bookmarkStart w:id="313" w:name="_Toc297216200"/>
      <w:bookmarkStart w:id="314" w:name="_Toc312678026"/>
      <w:bookmarkStart w:id="315" w:name="_Toc292559904"/>
      <w:bookmarkStart w:id="316" w:name="_Toc297120494"/>
      <w:bookmarkStart w:id="317" w:name="_Toc303539147"/>
      <w:bookmarkStart w:id="318" w:name="_Toc296347193"/>
      <w:bookmarkStart w:id="319" w:name="_Toc296891234"/>
      <w:bookmarkStart w:id="320" w:name="_Toc300934990"/>
      <w:bookmarkStart w:id="321" w:name="_Toc304295567"/>
      <w:bookmarkStart w:id="322" w:name="_Toc296503194"/>
      <w:bookmarkStart w:id="323" w:name="_Toc296346695"/>
      <w:bookmarkStart w:id="324" w:name="_Toc296944533"/>
      <w:bookmarkStart w:id="325" w:name="_Toc297123541"/>
      <w:bookmarkStart w:id="326" w:name="_Toc297048380"/>
      <w:r>
        <w:rPr>
          <w:rFonts w:hint="eastAsia" w:ascii="宋体" w:hAnsi="宋体" w:cs="仿宋_GB2312"/>
          <w:color w:val="000000"/>
          <w:sz w:val="21"/>
          <w:szCs w:val="21"/>
        </w:rPr>
        <w:t>0.1变更的范围</w:t>
      </w:r>
    </w:p>
    <w:p>
      <w:pPr>
        <w:spacing w:line="360" w:lineRule="auto"/>
        <w:ind w:firstLine="420"/>
        <w:rPr>
          <w:rFonts w:ascii="宋体" w:hAnsi="宋体" w:cs="仿宋_GB2312"/>
          <w:color w:val="000000"/>
          <w:sz w:val="21"/>
          <w:szCs w:val="21"/>
          <w:u w:val="single"/>
        </w:rPr>
      </w:pPr>
      <w:r>
        <w:rPr>
          <w:rFonts w:hint="eastAsia" w:ascii="宋体" w:hAnsi="宋体" w:cs="仿宋_GB2312"/>
          <w:color w:val="000000"/>
          <w:sz w:val="21"/>
          <w:szCs w:val="21"/>
        </w:rPr>
        <w:t>关于变更的范围的约定：</w:t>
      </w:r>
    </w:p>
    <w:p>
      <w:pPr>
        <w:spacing w:after="120" w:line="360" w:lineRule="auto"/>
        <w:ind w:firstLine="424" w:firstLineChars="202"/>
        <w:rPr>
          <w:rFonts w:ascii="宋体" w:hAnsi="宋体" w:cs="仿宋_GB2312"/>
          <w:color w:val="000000"/>
          <w:sz w:val="21"/>
          <w:szCs w:val="21"/>
        </w:rPr>
      </w:pPr>
      <w:r>
        <w:rPr>
          <w:rFonts w:hint="eastAsia" w:ascii="宋体" w:hAnsi="宋体" w:cs="仿宋_GB2312"/>
          <w:color w:val="000000"/>
          <w:sz w:val="21"/>
          <w:szCs w:val="21"/>
        </w:rPr>
        <w:t>10.4 变更估价</w:t>
      </w:r>
    </w:p>
    <w:p>
      <w:pPr>
        <w:spacing w:line="360" w:lineRule="auto"/>
        <w:ind w:firstLine="420" w:firstLineChars="200"/>
        <w:rPr>
          <w:rFonts w:ascii="宋体" w:hAnsi="宋体" w:cs="仿宋_GB2312"/>
          <w:sz w:val="21"/>
          <w:szCs w:val="21"/>
        </w:rPr>
      </w:pPr>
      <w:r>
        <w:rPr>
          <w:rFonts w:hint="eastAsia" w:ascii="宋体" w:hAnsi="宋体" w:cs="仿宋_GB2312"/>
          <w:sz w:val="21"/>
          <w:szCs w:val="21"/>
        </w:rPr>
        <w:t>10.4.1 变更估价原则</w:t>
      </w:r>
    </w:p>
    <w:p>
      <w:pPr>
        <w:spacing w:line="360" w:lineRule="auto"/>
        <w:ind w:firstLine="420" w:firstLineChars="200"/>
        <w:rPr>
          <w:rFonts w:ascii="宋体" w:hAnsi="宋体" w:cs="仿宋_GB2312"/>
          <w:color w:val="000000"/>
          <w:sz w:val="21"/>
          <w:szCs w:val="21"/>
          <w:u w:val="single"/>
        </w:rPr>
      </w:pPr>
      <w:r>
        <w:rPr>
          <w:rFonts w:hint="eastAsia" w:ascii="宋体" w:hAnsi="宋体" w:cs="仿宋_GB2312"/>
          <w:color w:val="000000"/>
          <w:sz w:val="21"/>
          <w:szCs w:val="21"/>
        </w:rPr>
        <w:t>关于变更估价的约定</w:t>
      </w:r>
      <w:r>
        <w:rPr>
          <w:rFonts w:ascii="宋体" w:hAnsi="宋体" w:cs="仿宋_GB2312"/>
          <w:color w:val="000000"/>
          <w:sz w:val="21"/>
          <w:szCs w:val="21"/>
        </w:rPr>
        <w:t>：</w:t>
      </w:r>
    </w:p>
    <w:p>
      <w:pPr>
        <w:spacing w:after="120"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Start w:id="327" w:name="_Toc296944536"/>
      <w:bookmarkStart w:id="328" w:name="_Toc297216203"/>
      <w:bookmarkStart w:id="329" w:name="_Toc300934993"/>
      <w:bookmarkStart w:id="330" w:name="_Toc297123544"/>
      <w:bookmarkStart w:id="331" w:name="_Toc292559402"/>
      <w:bookmarkStart w:id="332" w:name="_Toc296891237"/>
      <w:bookmarkStart w:id="333" w:name="_Toc297120497"/>
      <w:bookmarkStart w:id="334" w:name="_Toc296891025"/>
      <w:bookmarkStart w:id="335" w:name="_Toc292559907"/>
      <w:bookmarkStart w:id="336" w:name="_Toc303539150"/>
      <w:bookmarkStart w:id="337" w:name="_Toc296503197"/>
      <w:bookmarkStart w:id="338" w:name="_Toc296347196"/>
      <w:bookmarkStart w:id="339" w:name="_Toc296346698"/>
      <w:bookmarkStart w:id="340" w:name="_Toc297048383"/>
      <w:bookmarkStart w:id="341" w:name="_Toc304295570"/>
      <w:bookmarkStart w:id="342" w:name="_Toc312678029"/>
      <w:bookmarkStart w:id="343" w:name="_Toc312677503"/>
      <w:r>
        <w:rPr>
          <w:rFonts w:hint="eastAsia" w:ascii="宋体" w:hAnsi="宋体" w:cs="仿宋_GB2312"/>
          <w:color w:val="000000"/>
          <w:sz w:val="21"/>
          <w:szCs w:val="21"/>
        </w:rPr>
        <w:t>0.5承</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Start w:id="344" w:name="_Toc296503203"/>
      <w:bookmarkStart w:id="345" w:name="_Toc300934994"/>
      <w:bookmarkStart w:id="346" w:name="_Toc292559913"/>
      <w:bookmarkStart w:id="347" w:name="_Toc303539151"/>
      <w:bookmarkStart w:id="348" w:name="_Toc296347202"/>
      <w:bookmarkStart w:id="349" w:name="_Toc297120503"/>
      <w:bookmarkStart w:id="350" w:name="_Toc292559408"/>
      <w:bookmarkStart w:id="351" w:name="_Toc296944542"/>
      <w:bookmarkStart w:id="352" w:name="_Toc296891243"/>
      <w:bookmarkStart w:id="353" w:name="_Toc296891031"/>
      <w:bookmarkStart w:id="354" w:name="_Toc297048389"/>
      <w:bookmarkStart w:id="355" w:name="_Toc296346704"/>
      <w:bookmarkStart w:id="356" w:name="_Toc297216204"/>
      <w:bookmarkStart w:id="357" w:name="_Toc297123545"/>
      <w:r>
        <w:rPr>
          <w:rFonts w:hint="eastAsia" w:ascii="宋体" w:hAnsi="宋体" w:cs="仿宋_GB2312"/>
          <w:color w:val="000000"/>
          <w:sz w:val="21"/>
          <w:szCs w:val="21"/>
        </w:rPr>
        <w:t>包人的合理化建议</w:t>
      </w:r>
    </w:p>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Pr>
        <w:spacing w:line="360" w:lineRule="auto"/>
        <w:ind w:firstLine="420" w:firstLineChars="200"/>
        <w:rPr>
          <w:rFonts w:ascii="宋体" w:hAnsi="宋体" w:cs="仿宋_GB2312"/>
          <w:sz w:val="21"/>
          <w:szCs w:val="21"/>
        </w:rPr>
      </w:pPr>
      <w:r>
        <w:rPr>
          <w:rFonts w:hint="eastAsia" w:ascii="宋体" w:hAnsi="宋体" w:cs="仿宋_GB2312"/>
          <w:sz w:val="21"/>
          <w:szCs w:val="21"/>
        </w:rPr>
        <w:t>监理人审查承包人合理化建议的期限：。</w:t>
      </w:r>
    </w:p>
    <w:p>
      <w:pPr>
        <w:spacing w:line="360" w:lineRule="auto"/>
        <w:ind w:firstLine="420" w:firstLineChars="200"/>
        <w:rPr>
          <w:rFonts w:ascii="宋体" w:hAnsi="宋体" w:cs="仿宋_GB2312"/>
          <w:sz w:val="21"/>
          <w:szCs w:val="21"/>
        </w:rPr>
      </w:pPr>
      <w:r>
        <w:rPr>
          <w:rFonts w:hint="eastAsia" w:ascii="宋体" w:hAnsi="宋体" w:cs="仿宋_GB2312"/>
          <w:sz w:val="21"/>
          <w:szCs w:val="21"/>
        </w:rPr>
        <w:t>发包人审批承包人合理化建议的期限：。</w:t>
      </w:r>
    </w:p>
    <w:p>
      <w:pPr>
        <w:spacing w:line="360" w:lineRule="auto"/>
        <w:ind w:firstLine="420" w:firstLineChars="200"/>
        <w:rPr>
          <w:rFonts w:ascii="宋体" w:hAnsi="宋体" w:cs="仿宋_GB2312"/>
          <w:sz w:val="21"/>
          <w:szCs w:val="21"/>
          <w:u w:val="single"/>
        </w:rPr>
      </w:pPr>
      <w:r>
        <w:rPr>
          <w:rFonts w:hint="eastAsia" w:ascii="宋体" w:hAnsi="宋体" w:cs="仿宋_GB2312"/>
          <w:sz w:val="21"/>
          <w:szCs w:val="21"/>
        </w:rPr>
        <w:t>承</w:t>
      </w:r>
      <w:bookmarkStart w:id="358" w:name="_Toc297120504"/>
      <w:bookmarkStart w:id="359" w:name="_Toc296346705"/>
      <w:bookmarkStart w:id="360" w:name="_Toc304295571"/>
      <w:bookmarkStart w:id="361" w:name="_Toc300934995"/>
      <w:bookmarkStart w:id="362" w:name="_Toc296891032"/>
      <w:bookmarkStart w:id="363" w:name="_Toc296503204"/>
      <w:bookmarkStart w:id="364" w:name="_Toc297123546"/>
      <w:bookmarkStart w:id="365" w:name="_Toc318581175"/>
      <w:bookmarkStart w:id="366" w:name="_Toc296347203"/>
      <w:bookmarkStart w:id="367" w:name="_Toc297048390"/>
      <w:bookmarkStart w:id="368" w:name="_Toc296944543"/>
      <w:bookmarkStart w:id="369" w:name="_Toc303539152"/>
      <w:bookmarkStart w:id="370" w:name="_Toc297216205"/>
      <w:bookmarkStart w:id="371" w:name="_Toc312677504"/>
      <w:bookmarkStart w:id="372" w:name="_Toc312678030"/>
      <w:bookmarkStart w:id="373" w:name="_Toc292559409"/>
      <w:bookmarkStart w:id="374" w:name="_Toc296891244"/>
      <w:bookmarkStart w:id="375" w:name="_Toc292559914"/>
      <w:r>
        <w:rPr>
          <w:rFonts w:hint="eastAsia" w:ascii="宋体" w:hAnsi="宋体" w:cs="仿宋_GB2312"/>
          <w:sz w:val="21"/>
          <w:szCs w:val="21"/>
        </w:rPr>
        <w:t>包人提出的合理化建议降低了合同价格或者提高了工程经济效益的奖励的方法和金额为：</w:t>
      </w:r>
    </w:p>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Pr>
        <w:spacing w:after="120"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w:t>
      </w:r>
      <w:bookmarkStart w:id="376" w:name="_Toc312677507"/>
      <w:bookmarkStart w:id="377" w:name="_Toc296346700"/>
      <w:bookmarkStart w:id="378" w:name="_Toc297048385"/>
      <w:bookmarkStart w:id="379" w:name="_Toc296503199"/>
      <w:bookmarkStart w:id="380" w:name="_Toc304295574"/>
      <w:bookmarkStart w:id="381" w:name="_Toc292559404"/>
      <w:bookmarkStart w:id="382" w:name="_Toc292559909"/>
      <w:bookmarkStart w:id="383" w:name="_Toc297216207"/>
      <w:bookmarkStart w:id="384" w:name="_Toc297120499"/>
      <w:bookmarkStart w:id="385" w:name="_Toc312678033"/>
      <w:bookmarkStart w:id="386" w:name="_Toc296891239"/>
      <w:bookmarkStart w:id="387" w:name="_Toc296891027"/>
      <w:bookmarkStart w:id="388" w:name="_Toc296347198"/>
      <w:bookmarkStart w:id="389" w:name="_Toc296944538"/>
      <w:bookmarkStart w:id="390" w:name="_Toc297123548"/>
      <w:bookmarkStart w:id="391" w:name="_Toc300934997"/>
      <w:bookmarkStart w:id="392" w:name="_Toc303539154"/>
      <w:r>
        <w:rPr>
          <w:rFonts w:hint="eastAsia" w:ascii="宋体" w:hAnsi="宋体" w:cs="仿宋_GB2312"/>
          <w:color w:val="000000"/>
          <w:sz w:val="21"/>
          <w:szCs w:val="21"/>
        </w:rPr>
        <w:t>0.7 暂估价</w:t>
      </w:r>
    </w:p>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Pr>
        <w:spacing w:line="360" w:lineRule="auto"/>
        <w:ind w:firstLine="420" w:firstLineChars="200"/>
        <w:rPr>
          <w:rFonts w:ascii="宋体" w:hAnsi="宋体" w:cs="仿宋_GB2312"/>
          <w:sz w:val="21"/>
          <w:szCs w:val="21"/>
        </w:rPr>
      </w:pPr>
      <w:r>
        <w:rPr>
          <w:rFonts w:hint="eastAsia" w:ascii="宋体" w:hAnsi="宋体" w:cs="仿宋_GB2312"/>
          <w:sz w:val="21"/>
          <w:szCs w:val="21"/>
        </w:rPr>
        <w:t>暂</w:t>
      </w:r>
      <w:bookmarkStart w:id="393" w:name="_Toc312677508"/>
      <w:bookmarkStart w:id="394" w:name="_Toc312678034"/>
      <w:bookmarkStart w:id="395" w:name="_Toc318581176"/>
      <w:r>
        <w:rPr>
          <w:rFonts w:hint="eastAsia" w:ascii="宋体" w:hAnsi="宋体" w:cs="仿宋_GB2312"/>
          <w:sz w:val="21"/>
          <w:szCs w:val="21"/>
        </w:rPr>
        <w:t>估价材料和工程设备的明细详见附件11：《</w:t>
      </w:r>
      <w:r>
        <w:rPr>
          <w:rFonts w:hint="eastAsia" w:ascii="宋体" w:hAnsi="宋体" w:cs="仿宋_GB2312"/>
          <w:color w:val="000000"/>
          <w:sz w:val="21"/>
          <w:szCs w:val="21"/>
        </w:rPr>
        <w:t>暂估价一览表》</w:t>
      </w:r>
      <w:r>
        <w:rPr>
          <w:rFonts w:hint="eastAsia" w:ascii="宋体" w:hAnsi="宋体" w:cs="仿宋_GB2312"/>
          <w:sz w:val="21"/>
          <w:szCs w:val="21"/>
        </w:rPr>
        <w:t>。</w:t>
      </w:r>
    </w:p>
    <w:bookmarkEnd w:id="393"/>
    <w:bookmarkEnd w:id="394"/>
    <w:bookmarkEnd w:id="395"/>
    <w:p>
      <w:pPr>
        <w:spacing w:line="360" w:lineRule="auto"/>
        <w:ind w:firstLine="420" w:firstLineChars="200"/>
        <w:rPr>
          <w:rFonts w:ascii="宋体" w:hAnsi="宋体" w:cs="仿宋_GB2312"/>
          <w:sz w:val="21"/>
          <w:szCs w:val="21"/>
        </w:rPr>
      </w:pPr>
      <w:r>
        <w:rPr>
          <w:rFonts w:hint="eastAsia" w:ascii="宋体" w:hAnsi="宋体" w:cs="仿宋_GB2312"/>
          <w:sz w:val="21"/>
          <w:szCs w:val="21"/>
        </w:rPr>
        <w:t>1</w:t>
      </w:r>
      <w:bookmarkStart w:id="396" w:name="_Toc318581177"/>
      <w:bookmarkStart w:id="397" w:name="_Toc312678035"/>
      <w:bookmarkStart w:id="398" w:name="_Toc312677509"/>
      <w:r>
        <w:rPr>
          <w:rFonts w:hint="eastAsia" w:ascii="宋体" w:hAnsi="宋体" w:cs="仿宋_GB2312"/>
          <w:sz w:val="21"/>
          <w:szCs w:val="21"/>
        </w:rPr>
        <w:t>0.7.1 依法必须招标的暂估价项目</w:t>
      </w:r>
    </w:p>
    <w:bookmarkEnd w:id="396"/>
    <w:bookmarkEnd w:id="397"/>
    <w:bookmarkEnd w:id="398"/>
    <w:p>
      <w:pPr>
        <w:spacing w:line="360" w:lineRule="auto"/>
        <w:ind w:firstLine="420" w:firstLineChars="200"/>
        <w:rPr>
          <w:rFonts w:ascii="宋体" w:hAnsi="宋体" w:cs="仿宋_GB2312"/>
          <w:sz w:val="21"/>
          <w:szCs w:val="21"/>
        </w:rPr>
      </w:pPr>
      <w:r>
        <w:rPr>
          <w:rFonts w:hint="eastAsia" w:ascii="宋体" w:hAnsi="宋体" w:cs="仿宋_GB2312"/>
          <w:sz w:val="21"/>
          <w:szCs w:val="21"/>
        </w:rPr>
        <w:t>对于依法必须招标的暂估价项目的确认和批准采取第种方式确定。</w:t>
      </w:r>
    </w:p>
    <w:p>
      <w:pPr>
        <w:spacing w:line="360" w:lineRule="auto"/>
        <w:ind w:firstLine="420" w:firstLineChars="200"/>
        <w:rPr>
          <w:rFonts w:ascii="宋体" w:hAnsi="宋体" w:cs="仿宋_GB2312"/>
          <w:sz w:val="21"/>
          <w:szCs w:val="21"/>
        </w:rPr>
      </w:pPr>
      <w:r>
        <w:rPr>
          <w:rFonts w:hint="eastAsia" w:ascii="宋体" w:hAnsi="宋体" w:cs="仿宋_GB2312"/>
          <w:sz w:val="21"/>
          <w:szCs w:val="21"/>
        </w:rPr>
        <w:t>10.7.2 不属于依法必须招标的暂估价项目</w:t>
      </w:r>
    </w:p>
    <w:p>
      <w:pPr>
        <w:spacing w:line="360" w:lineRule="auto"/>
        <w:ind w:firstLine="420" w:firstLineChars="200"/>
        <w:rPr>
          <w:rFonts w:ascii="宋体" w:hAnsi="宋体" w:cs="仿宋_GB2312"/>
          <w:sz w:val="21"/>
          <w:szCs w:val="21"/>
        </w:rPr>
      </w:pPr>
      <w:r>
        <w:rPr>
          <w:rFonts w:hint="eastAsia" w:ascii="宋体" w:hAnsi="宋体" w:cs="仿宋_GB2312"/>
          <w:sz w:val="21"/>
          <w:szCs w:val="21"/>
        </w:rPr>
        <w:t>对于不属于依法必须招标的暂估价项目的确认和批准采取第种方式确定。</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第3种方式：承包人直接实施的暂估价项目</w:t>
      </w:r>
    </w:p>
    <w:p>
      <w:pPr>
        <w:spacing w:line="360" w:lineRule="auto"/>
        <w:ind w:firstLine="420" w:firstLineChars="200"/>
        <w:rPr>
          <w:rFonts w:ascii="宋体" w:hAnsi="宋体" w:cs="仿宋_GB2312"/>
          <w:sz w:val="21"/>
          <w:szCs w:val="21"/>
        </w:rPr>
      </w:pPr>
      <w:r>
        <w:rPr>
          <w:rFonts w:hint="eastAsia" w:ascii="宋体" w:hAnsi="宋体" w:cs="仿宋_GB2312"/>
          <w:sz w:val="21"/>
          <w:szCs w:val="21"/>
        </w:rPr>
        <w:t>承包人直接实施的暂估价项目的约定：</w:t>
      </w:r>
    </w:p>
    <w:p>
      <w:pPr>
        <w:spacing w:after="120"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10.8 暂列金额</w:t>
      </w:r>
    </w:p>
    <w:p>
      <w:pPr>
        <w:autoSpaceDE w:val="0"/>
        <w:autoSpaceDN w:val="0"/>
        <w:adjustRightInd w:val="0"/>
        <w:spacing w:line="360" w:lineRule="auto"/>
        <w:ind w:firstLine="420" w:firstLineChars="200"/>
        <w:rPr>
          <w:rFonts w:ascii="宋体" w:hAnsi="宋体" w:cs="仿宋_GB2312"/>
          <w:sz w:val="21"/>
          <w:szCs w:val="21"/>
          <w:u w:val="single"/>
        </w:rPr>
      </w:pPr>
      <w:r>
        <w:rPr>
          <w:rFonts w:hint="eastAsia" w:ascii="宋体" w:hAnsi="宋体" w:cs="仿宋_GB2312"/>
          <w:color w:val="000000"/>
          <w:sz w:val="21"/>
          <w:szCs w:val="21"/>
        </w:rPr>
        <w:t>合同当事人关于暂列金额使用的约定：</w:t>
      </w:r>
    </w:p>
    <w:p>
      <w:pPr>
        <w:spacing w:line="360" w:lineRule="auto"/>
        <w:rPr>
          <w:rFonts w:ascii="宋体" w:hAnsi="宋体" w:cs="仿宋_GB2312"/>
          <w:b/>
          <w:color w:val="000000"/>
          <w:sz w:val="21"/>
          <w:szCs w:val="21"/>
        </w:rPr>
      </w:pPr>
      <w:bookmarkStart w:id="399" w:name="_Toc351203643"/>
      <w:r>
        <w:rPr>
          <w:rFonts w:hint="eastAsia" w:ascii="宋体" w:hAnsi="宋体" w:cs="仿宋_GB2312"/>
          <w:b/>
          <w:color w:val="000000"/>
          <w:sz w:val="21"/>
          <w:szCs w:val="21"/>
        </w:rPr>
        <w:t>11. 价格调整</w:t>
      </w:r>
      <w:bookmarkEnd w:id="399"/>
    </w:p>
    <w:p>
      <w:pPr>
        <w:spacing w:after="120" w:line="360" w:lineRule="auto"/>
        <w:ind w:firstLine="420" w:firstLineChars="200"/>
        <w:rPr>
          <w:rFonts w:ascii="宋体" w:hAnsi="宋体" w:cs="仿宋_GB2312"/>
          <w:color w:val="000000"/>
          <w:sz w:val="21"/>
          <w:szCs w:val="21"/>
        </w:rPr>
      </w:pPr>
      <w:bookmarkStart w:id="400" w:name="_Toc296944540"/>
      <w:bookmarkStart w:id="401" w:name="_Toc303539157"/>
      <w:bookmarkStart w:id="402" w:name="_Toc297120501"/>
      <w:bookmarkStart w:id="403" w:name="_Toc297123550"/>
      <w:bookmarkStart w:id="404" w:name="_Toc296346702"/>
      <w:bookmarkStart w:id="405" w:name="_Toc297048387"/>
      <w:bookmarkStart w:id="406" w:name="_Toc297216209"/>
      <w:bookmarkStart w:id="407" w:name="_Toc292559911"/>
      <w:bookmarkStart w:id="408" w:name="_Toc300935000"/>
      <w:bookmarkStart w:id="409" w:name="_Toc312678039"/>
      <w:bookmarkStart w:id="410" w:name="_Toc296891029"/>
      <w:bookmarkStart w:id="411" w:name="_Toc296347200"/>
      <w:bookmarkStart w:id="412" w:name="_Toc296503201"/>
      <w:bookmarkStart w:id="413" w:name="_Toc296891241"/>
      <w:bookmarkStart w:id="414" w:name="_Toc292559406"/>
      <w:bookmarkStart w:id="415" w:name="_Toc304295577"/>
      <w:r>
        <w:rPr>
          <w:rFonts w:hint="eastAsia" w:ascii="宋体" w:hAnsi="宋体" w:cs="仿宋_GB2312"/>
          <w:color w:val="000000"/>
          <w:sz w:val="21"/>
          <w:szCs w:val="21"/>
        </w:rPr>
        <w:t>11.1 市场价格波动引起的调整</w:t>
      </w:r>
    </w:p>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市场价格波动是否调整合同价格的约定：</w:t>
      </w:r>
      <w:r>
        <w:rPr>
          <w:rFonts w:hint="eastAsia" w:ascii="宋体" w:hAnsi="宋体" w:cs="仿宋_GB2312"/>
          <w:sz w:val="21"/>
          <w:szCs w:val="21"/>
        </w:rPr>
        <w:t>。</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因市场价格波动调整合同价格，采用以下</w:t>
      </w:r>
      <w:r>
        <w:rPr>
          <w:rFonts w:hint="eastAsia" w:ascii="宋体" w:hAnsi="宋体" w:cs="仿宋_GB2312"/>
          <w:sz w:val="21"/>
          <w:szCs w:val="21"/>
        </w:rPr>
        <w:t>第</w:t>
      </w:r>
      <w:r>
        <w:rPr>
          <w:rFonts w:hint="eastAsia" w:ascii="宋体" w:hAnsi="宋体" w:cs="仿宋_GB2312"/>
          <w:color w:val="000000"/>
          <w:sz w:val="21"/>
          <w:szCs w:val="21"/>
        </w:rPr>
        <w:t>种方式对合同价格进行调整：</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第1种方式：采用价格指数进行价格调整。</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关于各可调因子、定值和变值权重，以及基本价格指数及其来源的约定：</w:t>
      </w:r>
    </w:p>
    <w:p>
      <w:pPr>
        <w:spacing w:line="360" w:lineRule="auto"/>
        <w:ind w:firstLine="420" w:firstLineChars="200"/>
        <w:rPr>
          <w:rFonts w:ascii="宋体" w:hAnsi="宋体" w:cs="仿宋_GB2312"/>
          <w:color w:val="000000"/>
          <w:sz w:val="21"/>
          <w:szCs w:val="21"/>
          <w:u w:val="single"/>
        </w:rPr>
      </w:pPr>
      <w:r>
        <w:rPr>
          <w:rFonts w:hint="eastAsia" w:ascii="宋体" w:hAnsi="宋体" w:cs="仿宋_GB2312"/>
          <w:color w:val="000000"/>
          <w:sz w:val="21"/>
          <w:szCs w:val="21"/>
        </w:rPr>
        <w:t xml:space="preserve">；  </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第2种方式：采用造价信息进行价格调整。</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（2）关于基准价格的约定：</w:t>
      </w:r>
      <w:r>
        <w:rPr>
          <w:rFonts w:hint="eastAsia" w:ascii="宋体" w:hAnsi="宋体" w:cs="仿宋_GB2312"/>
          <w:sz w:val="21"/>
          <w:szCs w:val="21"/>
        </w:rPr>
        <w:t>。</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专用合同条款①承包人在已标价工程量清单或预算书中载明的材料单价低于基准价格的：专用合同条款合同履行期间材料单价涨幅以基准价格为基础超过%时，或材料单价跌幅以已标价工程量清单或预算书中载明材料单价为基础超过%时，其超过部分据实调整。</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②承包人在已标价工程量清单或预算书中载明的材料单价高于基准价格的：专用合同条款合同履行期间材料单价跌幅以基准价格为基础超过%时，材料单价涨幅以已标价工程量清单或预算书中载明材料单价为基础超过%时，其超过部分据实调整。</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③承包人在已标价工程量清单或预算书中载明的材料单价等于基准单价的：专用合同条款合同履行期间材料单价涨跌幅以基准单价为基础超过±%时，其超过部分据实调整。</w:t>
      </w:r>
    </w:p>
    <w:p>
      <w:pPr>
        <w:spacing w:line="360" w:lineRule="auto"/>
        <w:ind w:firstLine="645"/>
        <w:rPr>
          <w:rFonts w:ascii="宋体" w:hAnsi="宋体" w:cs="仿宋_GB2312"/>
          <w:color w:val="000000"/>
          <w:sz w:val="21"/>
          <w:szCs w:val="21"/>
          <w:u w:val="single"/>
        </w:rPr>
      </w:pPr>
      <w:r>
        <w:rPr>
          <w:rFonts w:hint="eastAsia" w:ascii="宋体" w:hAnsi="宋体" w:cs="仿宋_GB2312"/>
          <w:color w:val="000000"/>
          <w:sz w:val="21"/>
          <w:szCs w:val="21"/>
        </w:rPr>
        <w:t>第3种方式：其他价格调整方式：</w:t>
      </w:r>
    </w:p>
    <w:p>
      <w:pPr>
        <w:spacing w:line="360" w:lineRule="auto"/>
        <w:ind w:firstLine="645"/>
        <w:rPr>
          <w:rFonts w:ascii="宋体" w:hAnsi="宋体" w:cs="仿宋_GB2312"/>
          <w:color w:val="000000"/>
          <w:sz w:val="21"/>
          <w:szCs w:val="21"/>
          <w:u w:val="single"/>
        </w:rPr>
      </w:pPr>
      <w:r>
        <w:rPr>
          <w:rFonts w:hint="eastAsia" w:ascii="宋体" w:hAnsi="宋体" w:cs="仿宋_GB2312"/>
          <w:color w:val="000000"/>
          <w:sz w:val="21"/>
          <w:szCs w:val="21"/>
        </w:rPr>
        <w:t>。</w:t>
      </w:r>
    </w:p>
    <w:bookmarkEnd w:id="303"/>
    <w:bookmarkEnd w:id="304"/>
    <w:bookmarkEnd w:id="305"/>
    <w:bookmarkEnd w:id="306"/>
    <w:bookmarkEnd w:id="307"/>
    <w:bookmarkEnd w:id="308"/>
    <w:p>
      <w:pPr>
        <w:spacing w:line="360" w:lineRule="auto"/>
        <w:rPr>
          <w:rFonts w:ascii="宋体" w:hAnsi="宋体" w:cs="仿宋_GB2312"/>
          <w:b/>
          <w:color w:val="000000"/>
          <w:sz w:val="21"/>
          <w:szCs w:val="21"/>
        </w:rPr>
      </w:pPr>
      <w:bookmarkStart w:id="416" w:name="_Toc297120505"/>
      <w:bookmarkStart w:id="417" w:name="_Toc296503205"/>
      <w:bookmarkStart w:id="418" w:name="_Toc296346706"/>
      <w:bookmarkStart w:id="419" w:name="_Toc296944544"/>
      <w:bookmarkStart w:id="420" w:name="_Toc296891033"/>
      <w:bookmarkStart w:id="421" w:name="_Toc297048391"/>
      <w:bookmarkStart w:id="422" w:name="_Toc296347204"/>
      <w:bookmarkStart w:id="423" w:name="_Toc296891245"/>
      <w:bookmarkStart w:id="424" w:name="_Toc292559915"/>
      <w:bookmarkStart w:id="425" w:name="_Toc292559410"/>
      <w:bookmarkStart w:id="426" w:name="_Toc351203644"/>
      <w:bookmarkStart w:id="427" w:name="_Toc297123552"/>
      <w:bookmarkStart w:id="428" w:name="_Toc300935002"/>
      <w:bookmarkStart w:id="429" w:name="_Toc304295579"/>
      <w:bookmarkStart w:id="430" w:name="_Toc297216211"/>
      <w:bookmarkStart w:id="431" w:name="_Toc303539159"/>
      <w:bookmarkStart w:id="432" w:name="_Toc312678040"/>
      <w:r>
        <w:rPr>
          <w:rFonts w:hint="eastAsia" w:ascii="宋体" w:hAnsi="宋体" w:cs="仿宋_GB2312"/>
          <w:b/>
          <w:color w:val="000000"/>
          <w:sz w:val="21"/>
          <w:szCs w:val="21"/>
        </w:rPr>
        <w:t xml:space="preserve">12. </w:t>
      </w:r>
      <w:bookmarkEnd w:id="416"/>
      <w:bookmarkEnd w:id="417"/>
      <w:bookmarkEnd w:id="418"/>
      <w:bookmarkEnd w:id="419"/>
      <w:bookmarkEnd w:id="420"/>
      <w:bookmarkEnd w:id="421"/>
      <w:bookmarkEnd w:id="422"/>
      <w:bookmarkEnd w:id="423"/>
      <w:bookmarkEnd w:id="424"/>
      <w:bookmarkEnd w:id="425"/>
      <w:r>
        <w:rPr>
          <w:rFonts w:hint="eastAsia" w:ascii="宋体" w:hAnsi="宋体" w:cs="仿宋_GB2312"/>
          <w:b/>
          <w:color w:val="000000"/>
          <w:sz w:val="21"/>
          <w:szCs w:val="21"/>
        </w:rPr>
        <w:t>合同价格、计量与支付</w:t>
      </w:r>
      <w:bookmarkEnd w:id="426"/>
    </w:p>
    <w:bookmarkEnd w:id="427"/>
    <w:bookmarkEnd w:id="428"/>
    <w:bookmarkEnd w:id="429"/>
    <w:bookmarkEnd w:id="430"/>
    <w:bookmarkEnd w:id="431"/>
    <w:bookmarkEnd w:id="432"/>
    <w:p>
      <w:pPr>
        <w:spacing w:after="120" w:line="360" w:lineRule="auto"/>
        <w:ind w:firstLine="420" w:firstLineChars="200"/>
        <w:rPr>
          <w:rFonts w:ascii="宋体" w:hAnsi="宋体" w:cs="仿宋_GB2312"/>
          <w:color w:val="000000"/>
          <w:sz w:val="21"/>
          <w:szCs w:val="21"/>
        </w:rPr>
      </w:pPr>
      <w:bookmarkStart w:id="433" w:name="_Toc267251461"/>
      <w:bookmarkStart w:id="434" w:name="_Toc292559411"/>
      <w:bookmarkStart w:id="435" w:name="_Toc292559916"/>
      <w:bookmarkStart w:id="436" w:name="_Toc296503206"/>
      <w:bookmarkStart w:id="437" w:name="_Toc296347205"/>
      <w:bookmarkStart w:id="438" w:name="_Toc297120506"/>
      <w:bookmarkStart w:id="439" w:name="_Toc296944545"/>
      <w:bookmarkStart w:id="440" w:name="_Toc296891246"/>
      <w:bookmarkStart w:id="441" w:name="_Toc297048392"/>
      <w:bookmarkStart w:id="442" w:name="_Toc296891034"/>
      <w:bookmarkStart w:id="443" w:name="_Toc296346707"/>
      <w:bookmarkStart w:id="444" w:name="_Toc304295580"/>
      <w:bookmarkStart w:id="445" w:name="_Toc303539160"/>
      <w:bookmarkStart w:id="446" w:name="_Toc300935003"/>
      <w:bookmarkStart w:id="447" w:name="_Toc312678041"/>
      <w:bookmarkStart w:id="448" w:name="_Toc297216212"/>
      <w:bookmarkStart w:id="449" w:name="_Toc297123553"/>
      <w:r>
        <w:rPr>
          <w:rFonts w:hint="eastAsia" w:ascii="宋体" w:hAnsi="宋体" w:cs="仿宋_GB2312"/>
          <w:color w:val="000000"/>
          <w:sz w:val="21"/>
          <w:szCs w:val="21"/>
        </w:rPr>
        <w:t>12.1 合</w:t>
      </w:r>
      <w:bookmarkEnd w:id="433"/>
      <w:bookmarkEnd w:id="434"/>
      <w:bookmarkEnd w:id="435"/>
      <w:r>
        <w:rPr>
          <w:rFonts w:hint="eastAsia" w:ascii="宋体" w:hAnsi="宋体" w:cs="仿宋_GB2312"/>
          <w:color w:val="000000"/>
          <w:sz w:val="21"/>
          <w:szCs w:val="21"/>
        </w:rPr>
        <w:t>同价</w:t>
      </w:r>
      <w:bookmarkEnd w:id="436"/>
      <w:bookmarkEnd w:id="437"/>
      <w:bookmarkEnd w:id="438"/>
      <w:bookmarkEnd w:id="439"/>
      <w:bookmarkEnd w:id="440"/>
      <w:bookmarkEnd w:id="441"/>
      <w:bookmarkEnd w:id="442"/>
      <w:bookmarkEnd w:id="443"/>
      <w:r>
        <w:rPr>
          <w:rFonts w:hint="eastAsia" w:ascii="宋体" w:hAnsi="宋体" w:cs="仿宋_GB2312"/>
          <w:color w:val="000000"/>
          <w:sz w:val="21"/>
          <w:szCs w:val="21"/>
        </w:rPr>
        <w:t>格形式</w:t>
      </w:r>
    </w:p>
    <w:bookmarkEnd w:id="444"/>
    <w:bookmarkEnd w:id="445"/>
    <w:bookmarkEnd w:id="446"/>
    <w:bookmarkEnd w:id="447"/>
    <w:bookmarkEnd w:id="448"/>
    <w:bookmarkEnd w:id="449"/>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1、单价合同。</w:t>
      </w:r>
    </w:p>
    <w:p>
      <w:pPr>
        <w:spacing w:line="360" w:lineRule="auto"/>
        <w:ind w:firstLine="420" w:firstLineChars="200"/>
        <w:rPr>
          <w:rFonts w:ascii="宋体" w:hAnsi="宋体" w:cs="仿宋_GB2312"/>
          <w:color w:val="000000"/>
          <w:sz w:val="21"/>
          <w:szCs w:val="21"/>
          <w:u w:val="single"/>
        </w:rPr>
      </w:pPr>
      <w:r>
        <w:rPr>
          <w:rFonts w:hint="eastAsia" w:ascii="宋体" w:hAnsi="宋体" w:cs="仿宋_GB2312"/>
          <w:color w:val="000000"/>
          <w:sz w:val="21"/>
          <w:szCs w:val="21"/>
        </w:rPr>
        <w:t>综合单价包含的风险范围：</w:t>
      </w:r>
    </w:p>
    <w:p>
      <w:pPr>
        <w:spacing w:line="360" w:lineRule="auto"/>
        <w:ind w:firstLine="420" w:firstLineChars="200"/>
        <w:rPr>
          <w:rFonts w:ascii="宋体" w:hAnsi="宋体" w:cs="仿宋_GB2312"/>
          <w:color w:val="000000"/>
          <w:sz w:val="21"/>
          <w:szCs w:val="21"/>
          <w:u w:val="single"/>
        </w:rPr>
      </w:pPr>
      <w:r>
        <w:rPr>
          <w:rFonts w:hint="eastAsia" w:ascii="宋体" w:hAnsi="宋体" w:cs="仿宋_GB2312"/>
          <w:color w:val="000000"/>
          <w:sz w:val="21"/>
          <w:szCs w:val="21"/>
        </w:rPr>
        <w:t>风险费用的计算方法：</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风险范围以外合同价格的调整方法：</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2、总价合同。</w:t>
      </w:r>
    </w:p>
    <w:p>
      <w:pPr>
        <w:spacing w:line="360" w:lineRule="auto"/>
        <w:ind w:firstLine="420" w:firstLineChars="200"/>
        <w:rPr>
          <w:rFonts w:ascii="宋体" w:hAnsi="宋体" w:cs="仿宋_GB2312"/>
          <w:color w:val="000000"/>
          <w:sz w:val="21"/>
          <w:szCs w:val="21"/>
          <w:u w:val="single"/>
        </w:rPr>
      </w:pPr>
      <w:r>
        <w:rPr>
          <w:rFonts w:hint="eastAsia" w:ascii="宋体" w:hAnsi="宋体" w:cs="仿宋_GB2312"/>
          <w:color w:val="000000"/>
          <w:sz w:val="21"/>
          <w:szCs w:val="21"/>
        </w:rPr>
        <w:t>总价包含的风险范围：</w:t>
      </w:r>
    </w:p>
    <w:p>
      <w:pPr>
        <w:spacing w:line="360" w:lineRule="auto"/>
        <w:ind w:firstLine="420" w:firstLineChars="200"/>
        <w:rPr>
          <w:rFonts w:ascii="宋体" w:hAnsi="宋体" w:cs="仿宋_GB2312"/>
          <w:color w:val="000000"/>
          <w:sz w:val="21"/>
          <w:szCs w:val="21"/>
          <w:u w:val="single"/>
        </w:rPr>
      </w:pPr>
      <w:r>
        <w:rPr>
          <w:rFonts w:hint="eastAsia" w:ascii="宋体" w:hAnsi="宋体" w:cs="仿宋_GB2312"/>
          <w:color w:val="000000"/>
          <w:sz w:val="21"/>
          <w:szCs w:val="21"/>
        </w:rPr>
        <w:t>风险费用的计算方法：</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风险范围以外合同价格的调整方法：</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3、其他价格方式：</w:t>
      </w:r>
    </w:p>
    <w:p>
      <w:pPr>
        <w:spacing w:after="120" w:line="360" w:lineRule="auto"/>
        <w:ind w:firstLine="420" w:firstLineChars="200"/>
        <w:rPr>
          <w:rFonts w:ascii="宋体" w:hAnsi="宋体" w:cs="仿宋_GB2312"/>
          <w:color w:val="000000"/>
          <w:sz w:val="21"/>
          <w:szCs w:val="21"/>
        </w:rPr>
      </w:pPr>
      <w:bookmarkStart w:id="450" w:name="_Toc297123554"/>
      <w:bookmarkStart w:id="451" w:name="_Toc304295581"/>
      <w:bookmarkStart w:id="452" w:name="_Toc312678042"/>
      <w:bookmarkStart w:id="453" w:name="_Toc303539161"/>
      <w:bookmarkStart w:id="454" w:name="_Toc300935004"/>
      <w:bookmarkStart w:id="455" w:name="_Toc297216213"/>
      <w:bookmarkStart w:id="456" w:name="_Toc296891035"/>
      <w:bookmarkStart w:id="457" w:name="_Toc296346708"/>
      <w:bookmarkStart w:id="458" w:name="_Toc296347206"/>
      <w:bookmarkStart w:id="459" w:name="_Toc296891247"/>
      <w:bookmarkStart w:id="460" w:name="_Toc296944546"/>
      <w:bookmarkStart w:id="461" w:name="_Toc297120507"/>
      <w:bookmarkStart w:id="462" w:name="_Toc292559412"/>
      <w:bookmarkStart w:id="463" w:name="_Toc292559917"/>
      <w:bookmarkStart w:id="464" w:name="_Toc296503207"/>
      <w:bookmarkStart w:id="465" w:name="_Toc297048393"/>
      <w:r>
        <w:rPr>
          <w:rFonts w:hint="eastAsia" w:ascii="宋体" w:hAnsi="宋体" w:cs="仿宋_GB2312"/>
          <w:color w:val="000000"/>
          <w:sz w:val="21"/>
          <w:szCs w:val="21"/>
        </w:rPr>
        <w:t>12.2 预付款</w:t>
      </w:r>
    </w:p>
    <w:bookmarkEnd w:id="450"/>
    <w:bookmarkEnd w:id="451"/>
    <w:bookmarkEnd w:id="452"/>
    <w:bookmarkEnd w:id="453"/>
    <w:bookmarkEnd w:id="454"/>
    <w:bookmarkEnd w:id="455"/>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12.2.1 预付款的支付</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预付款支付比例或金额：。</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预付款支付期限：。</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预付款扣回的方式：。</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12.2.2 预付款担保</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承包人提交预付款担保的期限：。</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预付款担保的形式为：。</w:t>
      </w:r>
    </w:p>
    <w:bookmarkEnd w:id="456"/>
    <w:bookmarkEnd w:id="457"/>
    <w:bookmarkEnd w:id="458"/>
    <w:bookmarkEnd w:id="459"/>
    <w:bookmarkEnd w:id="460"/>
    <w:bookmarkEnd w:id="461"/>
    <w:bookmarkEnd w:id="462"/>
    <w:bookmarkEnd w:id="463"/>
    <w:bookmarkEnd w:id="464"/>
    <w:bookmarkEnd w:id="465"/>
    <w:p>
      <w:pPr>
        <w:spacing w:after="120"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12.3 计量</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12.3.1 计量原则</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工程量计算规则：。</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12.3.2 计量周期</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关于计量周期的约定：。</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12.3.3 单价合同的计量</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关于单价合同计量的约定：。</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12.3.4 总价合同的计量</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关于总价合同计量的约定：。</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12.3.5总价合同采用支付分解表计量支付的，是否适用第12.3.4 项〔总价合同的计量〕约定进行计量：。</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12.3.6 其他价格形式合同的计量</w:t>
      </w:r>
    </w:p>
    <w:p>
      <w:pPr>
        <w:spacing w:line="360" w:lineRule="auto"/>
        <w:ind w:firstLine="420" w:firstLineChars="200"/>
        <w:rPr>
          <w:rFonts w:ascii="宋体" w:hAnsi="宋体" w:cs="仿宋_GB2312"/>
          <w:color w:val="000000"/>
          <w:sz w:val="21"/>
          <w:szCs w:val="21"/>
          <w:u w:val="single"/>
        </w:rPr>
      </w:pPr>
      <w:r>
        <w:rPr>
          <w:rFonts w:hint="eastAsia" w:ascii="宋体" w:hAnsi="宋体" w:cs="仿宋_GB2312"/>
          <w:color w:val="000000"/>
          <w:sz w:val="21"/>
          <w:szCs w:val="21"/>
        </w:rPr>
        <w:t>其他价格形式的计量方式和程序：</w:t>
      </w:r>
    </w:p>
    <w:p>
      <w:pPr>
        <w:spacing w:after="120"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12.4 工程进度款支付</w:t>
      </w:r>
    </w:p>
    <w:p>
      <w:pPr>
        <w:spacing w:line="360" w:lineRule="auto"/>
        <w:ind w:firstLine="420" w:firstLineChars="200"/>
        <w:rPr>
          <w:rFonts w:ascii="宋体" w:hAnsi="宋体" w:cs="仿宋_GB2312"/>
          <w:color w:val="000000"/>
          <w:sz w:val="21"/>
          <w:szCs w:val="21"/>
        </w:rPr>
      </w:pPr>
      <w:bookmarkStart w:id="466" w:name="_Toc296891039"/>
      <w:bookmarkStart w:id="467" w:name="_Toc296347210"/>
      <w:bookmarkStart w:id="468" w:name="_Toc297120511"/>
      <w:bookmarkStart w:id="469" w:name="_Toc296944550"/>
      <w:bookmarkStart w:id="470" w:name="_Toc292559416"/>
      <w:bookmarkStart w:id="471" w:name="_Toc296503211"/>
      <w:bookmarkStart w:id="472" w:name="_Toc296891251"/>
      <w:bookmarkStart w:id="473" w:name="_Toc297048397"/>
      <w:bookmarkStart w:id="474" w:name="_Toc297123556"/>
      <w:bookmarkStart w:id="475" w:name="_Toc296346712"/>
      <w:bookmarkStart w:id="476" w:name="_Toc303539163"/>
      <w:bookmarkStart w:id="477" w:name="_Toc292559921"/>
      <w:bookmarkStart w:id="478" w:name="_Toc297216215"/>
      <w:bookmarkStart w:id="479" w:name="_Toc300935006"/>
      <w:r>
        <w:rPr>
          <w:rFonts w:hint="eastAsia" w:ascii="宋体" w:hAnsi="宋体" w:cs="仿宋_GB2312"/>
          <w:color w:val="000000"/>
          <w:sz w:val="21"/>
          <w:szCs w:val="21"/>
        </w:rPr>
        <w:t>12.4.1 付款周期</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关于付款周期的约定：。</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12.4.2 进度付款申请单的编制</w:t>
      </w:r>
    </w:p>
    <w:p>
      <w:pPr>
        <w:spacing w:line="360" w:lineRule="auto"/>
        <w:ind w:firstLine="420" w:firstLineChars="200"/>
        <w:rPr>
          <w:rFonts w:ascii="宋体" w:hAnsi="宋体" w:cs="仿宋_GB2312"/>
          <w:color w:val="000000"/>
          <w:sz w:val="21"/>
          <w:szCs w:val="21"/>
          <w:u w:val="single"/>
        </w:rPr>
      </w:pPr>
      <w:r>
        <w:rPr>
          <w:rFonts w:hint="eastAsia" w:ascii="宋体" w:hAnsi="宋体" w:cs="仿宋_GB2312"/>
          <w:color w:val="000000"/>
          <w:sz w:val="21"/>
          <w:szCs w:val="21"/>
        </w:rPr>
        <w:t>关于进度付款申请单编制的约定：</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Pr>
          <w:rFonts w:hint="eastAsia" w:ascii="宋体" w:hAnsi="宋体" w:cs="仿宋_GB2312"/>
          <w:color w:val="000000"/>
          <w:sz w:val="21"/>
          <w:szCs w:val="21"/>
        </w:rPr>
        <w:t>2.4.3 进度付款申请单的提交</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（1）单价合同进度付款申请单提交的约定：。</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（2）总价合同进度付款申请单提交的约定：。</w:t>
      </w:r>
    </w:p>
    <w:p>
      <w:pPr>
        <w:spacing w:line="360" w:lineRule="auto"/>
        <w:ind w:firstLine="420" w:firstLineChars="200"/>
        <w:rPr>
          <w:rFonts w:ascii="宋体" w:hAnsi="宋体" w:cs="仿宋_GB2312"/>
          <w:color w:val="000000"/>
          <w:sz w:val="21"/>
          <w:szCs w:val="21"/>
          <w:u w:val="single"/>
        </w:rPr>
      </w:pPr>
      <w:r>
        <w:rPr>
          <w:rFonts w:hint="eastAsia" w:ascii="宋体" w:hAnsi="宋体" w:cs="仿宋_GB2312"/>
          <w:color w:val="000000"/>
          <w:sz w:val="21"/>
          <w:szCs w:val="21"/>
        </w:rPr>
        <w:t>（3）其他价格形式合同进度付款申请单提交的约定：</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12.4.4 进度款审核和支付</w:t>
      </w:r>
    </w:p>
    <w:p>
      <w:pPr>
        <w:spacing w:line="360" w:lineRule="auto"/>
        <w:ind w:firstLine="420" w:firstLineChars="200"/>
        <w:rPr>
          <w:rFonts w:ascii="宋体" w:hAnsi="宋体" w:cs="仿宋_GB2312"/>
          <w:color w:val="000000"/>
          <w:sz w:val="21"/>
          <w:szCs w:val="21"/>
          <w:u w:val="single"/>
        </w:rPr>
      </w:pPr>
      <w:r>
        <w:rPr>
          <w:rFonts w:hint="eastAsia" w:ascii="宋体" w:hAnsi="宋体" w:cs="仿宋_GB2312"/>
          <w:color w:val="000000"/>
          <w:sz w:val="21"/>
          <w:szCs w:val="21"/>
        </w:rPr>
        <w:t>（1）监理人审查并报送发包人的期限：。</w:t>
      </w:r>
    </w:p>
    <w:p>
      <w:pPr>
        <w:spacing w:line="360" w:lineRule="auto"/>
        <w:ind w:firstLine="420" w:firstLineChars="200"/>
        <w:rPr>
          <w:rFonts w:ascii="宋体" w:hAnsi="宋体" w:cs="仿宋_GB2312"/>
          <w:color w:val="000000"/>
          <w:sz w:val="21"/>
          <w:szCs w:val="21"/>
          <w:u w:val="single"/>
        </w:rPr>
      </w:pPr>
      <w:r>
        <w:rPr>
          <w:rFonts w:hint="eastAsia" w:ascii="宋体" w:hAnsi="宋体" w:cs="仿宋_GB2312"/>
          <w:color w:val="000000"/>
          <w:sz w:val="21"/>
          <w:szCs w:val="21"/>
        </w:rPr>
        <w:t>发包人完成审批并签发进度款支付证书的期限：</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（2）发包人支付进度款的期限：。</w:t>
      </w:r>
    </w:p>
    <w:p>
      <w:pPr>
        <w:spacing w:line="360" w:lineRule="auto"/>
        <w:ind w:firstLine="525" w:firstLineChars="250"/>
        <w:rPr>
          <w:rFonts w:ascii="宋体" w:hAnsi="宋体" w:cs="仿宋_GB2312"/>
          <w:color w:val="000000"/>
          <w:sz w:val="21"/>
          <w:szCs w:val="21"/>
          <w:u w:val="single"/>
        </w:rPr>
      </w:pPr>
      <w:r>
        <w:rPr>
          <w:rFonts w:hint="eastAsia" w:ascii="宋体" w:hAnsi="宋体" w:cs="仿宋_GB2312"/>
          <w:color w:val="000000"/>
          <w:sz w:val="21"/>
          <w:szCs w:val="21"/>
        </w:rPr>
        <w:t>发包人逾期支付进度款的违约金的计算方式：</w:t>
      </w:r>
    </w:p>
    <w:p>
      <w:pPr>
        <w:numPr>
          <w:ilvl w:val="2"/>
          <w:numId w:val="7"/>
        </w:numPr>
        <w:spacing w:line="360" w:lineRule="auto"/>
        <w:rPr>
          <w:rFonts w:ascii="宋体" w:hAnsi="宋体" w:cs="仿宋_GB2312"/>
          <w:color w:val="000000"/>
          <w:sz w:val="21"/>
          <w:szCs w:val="21"/>
        </w:rPr>
      </w:pPr>
      <w:r>
        <w:rPr>
          <w:rFonts w:hint="eastAsia" w:ascii="宋体" w:hAnsi="宋体" w:cs="仿宋_GB2312"/>
          <w:color w:val="000000"/>
          <w:sz w:val="21"/>
          <w:szCs w:val="21"/>
        </w:rPr>
        <w:t>支付分解表的编制</w:t>
      </w:r>
    </w:p>
    <w:p>
      <w:pPr>
        <w:numPr>
          <w:ilvl w:val="0"/>
          <w:numId w:val="8"/>
        </w:numPr>
        <w:spacing w:line="360" w:lineRule="auto"/>
        <w:rPr>
          <w:rFonts w:ascii="宋体" w:hAnsi="宋体" w:cs="仿宋_GB2312"/>
          <w:color w:val="000000"/>
          <w:sz w:val="21"/>
          <w:szCs w:val="21"/>
        </w:rPr>
      </w:pPr>
      <w:r>
        <w:rPr>
          <w:rFonts w:hint="eastAsia" w:ascii="宋体" w:hAnsi="宋体" w:cs="仿宋_GB2312"/>
          <w:color w:val="000000"/>
          <w:sz w:val="21"/>
          <w:szCs w:val="21"/>
        </w:rPr>
        <w:t>总价合同支付分解表的编制与审批：</w:t>
      </w:r>
    </w:p>
    <w:p>
      <w:pPr>
        <w:numPr>
          <w:ilvl w:val="0"/>
          <w:numId w:val="8"/>
        </w:numPr>
        <w:spacing w:line="360" w:lineRule="auto"/>
        <w:rPr>
          <w:rFonts w:ascii="宋体" w:hAnsi="宋体" w:cs="仿宋_GB2312"/>
          <w:color w:val="000000"/>
          <w:sz w:val="21"/>
          <w:szCs w:val="21"/>
        </w:rPr>
      </w:pPr>
      <w:r>
        <w:rPr>
          <w:rFonts w:hint="eastAsia" w:ascii="宋体" w:hAnsi="宋体" w:cs="仿宋_GB2312"/>
          <w:color w:val="000000"/>
          <w:sz w:val="21"/>
          <w:szCs w:val="21"/>
        </w:rPr>
        <w:t>单价合同的总价项目支付分解表的编制与审批：</w:t>
      </w:r>
    </w:p>
    <w:bookmarkEnd w:id="309"/>
    <w:p>
      <w:pPr>
        <w:spacing w:line="360" w:lineRule="auto"/>
        <w:rPr>
          <w:rFonts w:ascii="宋体" w:hAnsi="宋体" w:cs="仿宋_GB2312"/>
          <w:b/>
          <w:color w:val="000000"/>
          <w:sz w:val="21"/>
          <w:szCs w:val="21"/>
        </w:rPr>
      </w:pPr>
      <w:bookmarkStart w:id="480" w:name="_Toc351203645"/>
      <w:bookmarkStart w:id="481" w:name="_Toc304295593"/>
      <w:bookmarkStart w:id="482" w:name="_Toc297123564"/>
      <w:bookmarkStart w:id="483" w:name="_Toc296891047"/>
      <w:bookmarkStart w:id="484" w:name="_Toc297216223"/>
      <w:bookmarkStart w:id="485" w:name="_Toc312678053"/>
      <w:bookmarkStart w:id="486" w:name="_Toc300935015"/>
      <w:bookmarkStart w:id="487" w:name="_Toc296347218"/>
      <w:bookmarkStart w:id="488" w:name="_Toc296346720"/>
      <w:bookmarkStart w:id="489" w:name="_Toc297048405"/>
      <w:bookmarkStart w:id="490" w:name="_Toc297120519"/>
      <w:bookmarkStart w:id="491" w:name="_Toc292559929"/>
      <w:bookmarkStart w:id="492" w:name="_Toc296944558"/>
      <w:bookmarkStart w:id="493" w:name="_Toc296891259"/>
      <w:bookmarkStart w:id="494" w:name="_Toc292559424"/>
      <w:bookmarkStart w:id="495" w:name="_Toc296503219"/>
      <w:bookmarkStart w:id="496" w:name="_Toc303539172"/>
      <w:r>
        <w:rPr>
          <w:rFonts w:hint="eastAsia" w:ascii="宋体" w:hAnsi="宋体" w:cs="仿宋_GB2312"/>
          <w:b/>
          <w:color w:val="000000"/>
          <w:sz w:val="21"/>
          <w:szCs w:val="21"/>
        </w:rPr>
        <w:t>13. 验收和工程试车</w:t>
      </w:r>
      <w:bookmarkEnd w:id="480"/>
    </w:p>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Pr>
        <w:spacing w:after="120"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13.1 分部分项工程验收</w:t>
      </w:r>
    </w:p>
    <w:p>
      <w:pPr>
        <w:spacing w:line="360" w:lineRule="auto"/>
        <w:ind w:firstLine="420" w:firstLineChars="200"/>
        <w:rPr>
          <w:rFonts w:ascii="宋体" w:hAnsi="宋体" w:cs="仿宋_GB2312"/>
          <w:sz w:val="21"/>
          <w:szCs w:val="21"/>
        </w:rPr>
      </w:pPr>
      <w:r>
        <w:rPr>
          <w:rFonts w:hint="eastAsia" w:ascii="宋体" w:hAnsi="宋体" w:cs="仿宋_GB2312"/>
          <w:sz w:val="21"/>
          <w:szCs w:val="21"/>
        </w:rPr>
        <w:t>13.1.2监理人不能按时进行验收时，应提前小时提交书面延期要求。</w:t>
      </w:r>
    </w:p>
    <w:p>
      <w:pPr>
        <w:spacing w:line="360" w:lineRule="auto"/>
        <w:ind w:firstLine="420" w:firstLineChars="200"/>
        <w:rPr>
          <w:rFonts w:ascii="宋体" w:hAnsi="宋体" w:cs="仿宋_GB2312"/>
          <w:b/>
          <w:color w:val="000000"/>
          <w:sz w:val="21"/>
          <w:szCs w:val="21"/>
        </w:rPr>
      </w:pPr>
      <w:r>
        <w:rPr>
          <w:rFonts w:hint="eastAsia" w:ascii="宋体" w:hAnsi="宋体" w:cs="仿宋_GB2312"/>
          <w:sz w:val="21"/>
          <w:szCs w:val="21"/>
        </w:rPr>
        <w:t>关于延期最长不得超过：小时。</w:t>
      </w:r>
    </w:p>
    <w:p>
      <w:pPr>
        <w:spacing w:after="120" w:line="360" w:lineRule="auto"/>
        <w:ind w:firstLine="420" w:firstLineChars="200"/>
        <w:rPr>
          <w:rFonts w:ascii="宋体" w:hAnsi="宋体" w:cs="仿宋_GB2312"/>
          <w:color w:val="000000"/>
          <w:sz w:val="21"/>
          <w:szCs w:val="21"/>
        </w:rPr>
      </w:pPr>
      <w:bookmarkStart w:id="497" w:name="_Toc296891051"/>
      <w:bookmarkStart w:id="498" w:name="_Toc300935016"/>
      <w:bookmarkStart w:id="499" w:name="_Toc296346724"/>
      <w:bookmarkStart w:id="500" w:name="_Toc304295596"/>
      <w:bookmarkStart w:id="501" w:name="_Toc297120523"/>
      <w:bookmarkStart w:id="502" w:name="_Toc292559428"/>
      <w:bookmarkStart w:id="503" w:name="_Toc312678056"/>
      <w:bookmarkStart w:id="504" w:name="_Toc296944562"/>
      <w:bookmarkStart w:id="505" w:name="_Toc297123565"/>
      <w:bookmarkStart w:id="506" w:name="_Toc296347222"/>
      <w:bookmarkStart w:id="507" w:name="_Toc292559933"/>
      <w:bookmarkStart w:id="508" w:name="_Toc296891263"/>
      <w:bookmarkStart w:id="509" w:name="_Toc297048409"/>
      <w:bookmarkStart w:id="510" w:name="_Toc303539173"/>
      <w:bookmarkStart w:id="511" w:name="_Toc296503223"/>
      <w:bookmarkStart w:id="512" w:name="_Toc297216224"/>
      <w:bookmarkStart w:id="513" w:name="_Toc267251476"/>
      <w:bookmarkStart w:id="514" w:name="_Toc267251473"/>
      <w:bookmarkStart w:id="515" w:name="_Toc267251471"/>
      <w:bookmarkStart w:id="516" w:name="_Toc267251475"/>
      <w:bookmarkStart w:id="517" w:name="_Toc267251470"/>
      <w:bookmarkStart w:id="518" w:name="_Toc267251474"/>
      <w:bookmarkStart w:id="519" w:name="_Toc267251472"/>
      <w:r>
        <w:rPr>
          <w:rFonts w:hint="eastAsia" w:ascii="宋体" w:hAnsi="宋体" w:cs="仿宋_GB2312"/>
          <w:color w:val="000000"/>
          <w:sz w:val="21"/>
          <w:szCs w:val="21"/>
        </w:rPr>
        <w:t>13.2 竣工验收</w:t>
      </w:r>
    </w:p>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Pr>
        <w:spacing w:line="360" w:lineRule="auto"/>
        <w:ind w:firstLine="420" w:firstLineChars="200"/>
        <w:rPr>
          <w:rFonts w:ascii="宋体" w:hAnsi="宋体" w:cs="仿宋_GB2312"/>
          <w:color w:val="000000"/>
          <w:sz w:val="21"/>
          <w:szCs w:val="21"/>
        </w:rPr>
      </w:pPr>
      <w:bookmarkStart w:id="520" w:name="_Toc280868704"/>
      <w:bookmarkStart w:id="521" w:name="_Toc280868705"/>
      <w:bookmarkStart w:id="522" w:name="_Toc280868706"/>
      <w:bookmarkStart w:id="523" w:name="_Toc280868707"/>
      <w:bookmarkStart w:id="524" w:name="_Toc280868708"/>
      <w:bookmarkStart w:id="525" w:name="_Toc280868709"/>
      <w:r>
        <w:rPr>
          <w:rFonts w:hint="eastAsia" w:ascii="宋体" w:hAnsi="宋体" w:cs="仿宋_GB2312"/>
          <w:color w:val="000000"/>
          <w:sz w:val="21"/>
          <w:szCs w:val="21"/>
        </w:rPr>
        <w:t>13.2.2竣工验收程序</w:t>
      </w:r>
    </w:p>
    <w:bookmarkEnd w:id="520"/>
    <w:p>
      <w:pPr>
        <w:spacing w:line="360" w:lineRule="auto"/>
        <w:ind w:firstLine="420" w:firstLineChars="200"/>
        <w:rPr>
          <w:rFonts w:ascii="宋体" w:hAnsi="宋体" w:cs="仿宋_GB2312"/>
          <w:color w:val="000000"/>
          <w:sz w:val="21"/>
          <w:szCs w:val="21"/>
          <w:u w:val="single"/>
        </w:rPr>
      </w:pPr>
      <w:r>
        <w:rPr>
          <w:rFonts w:hint="eastAsia" w:ascii="宋体" w:hAnsi="宋体" w:cs="仿宋_GB2312"/>
          <w:color w:val="000000"/>
          <w:sz w:val="21"/>
          <w:szCs w:val="21"/>
        </w:rPr>
        <w:t>关于竣工验收程序的约定：</w:t>
      </w:r>
    </w:p>
    <w:p>
      <w:pPr>
        <w:spacing w:line="360" w:lineRule="auto"/>
        <w:ind w:firstLine="420" w:firstLineChars="200"/>
        <w:rPr>
          <w:rFonts w:ascii="宋体" w:hAnsi="宋体" w:cs="仿宋_GB2312"/>
          <w:color w:val="000000"/>
          <w:sz w:val="21"/>
          <w:szCs w:val="21"/>
          <w:u w:val="single"/>
        </w:rPr>
      </w:pPr>
      <w:r>
        <w:rPr>
          <w:rFonts w:hint="eastAsia" w:ascii="宋体" w:hAnsi="宋体" w:cs="仿宋_GB2312"/>
          <w:color w:val="000000"/>
          <w:sz w:val="21"/>
          <w:szCs w:val="21"/>
        </w:rPr>
        <w:t>发包人不按照本项约定组织竣工验收、颁发工程接收证书的违约金的计算方法：</w:t>
      </w:r>
    </w:p>
    <w:bookmarkEnd w:id="521"/>
    <w:p>
      <w:pPr>
        <w:spacing w:line="360" w:lineRule="auto"/>
        <w:ind w:firstLine="420" w:firstLineChars="200"/>
        <w:rPr>
          <w:rFonts w:ascii="宋体" w:hAnsi="宋体" w:cs="仿宋_GB2312"/>
          <w:color w:val="000000"/>
          <w:sz w:val="21"/>
          <w:szCs w:val="21"/>
          <w:u w:val="single"/>
        </w:rPr>
      </w:pPr>
      <w:r>
        <w:rPr>
          <w:rFonts w:hint="eastAsia" w:ascii="宋体" w:hAnsi="宋体" w:cs="仿宋_GB2312"/>
          <w:color w:val="000000"/>
          <w:sz w:val="21"/>
          <w:szCs w:val="21"/>
        </w:rPr>
        <w:t>。</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13.2.5移交、接收全部与部分工程</w:t>
      </w:r>
    </w:p>
    <w:bookmarkEnd w:id="522"/>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承包人向发包人移交工程的期限：。</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发包人未按本合同约定接收全部或部分工程的，违约金的计算方法为：</w:t>
      </w:r>
    </w:p>
    <w:bookmarkEnd w:id="523"/>
    <w:p>
      <w:pPr>
        <w:spacing w:line="360" w:lineRule="auto"/>
        <w:ind w:firstLine="420" w:firstLineChars="200"/>
        <w:rPr>
          <w:rFonts w:ascii="宋体" w:hAnsi="宋体" w:cs="仿宋_GB2312"/>
          <w:color w:val="000000"/>
          <w:sz w:val="21"/>
          <w:szCs w:val="21"/>
          <w:u w:val="single"/>
        </w:rPr>
      </w:pPr>
      <w:r>
        <w:rPr>
          <w:rFonts w:hint="eastAsia" w:ascii="宋体" w:hAnsi="宋体" w:cs="仿宋_GB2312"/>
          <w:color w:val="000000"/>
          <w:sz w:val="21"/>
          <w:szCs w:val="21"/>
        </w:rPr>
        <w:t>承包人未按时移交工程的，违约金的计算方法为：</w:t>
      </w:r>
    </w:p>
    <w:p>
      <w:pPr>
        <w:spacing w:after="120"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13.3 工程试车</w:t>
      </w:r>
    </w:p>
    <w:bookmarkEnd w:id="524"/>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13.3.1 试车程序</w:t>
      </w:r>
    </w:p>
    <w:p>
      <w:pPr>
        <w:spacing w:line="360" w:lineRule="auto"/>
        <w:ind w:firstLine="420" w:firstLineChars="200"/>
        <w:rPr>
          <w:rFonts w:ascii="宋体" w:hAnsi="宋体" w:cs="仿宋_GB2312"/>
          <w:color w:val="000000"/>
          <w:sz w:val="21"/>
          <w:szCs w:val="21"/>
          <w:u w:val="single"/>
        </w:rPr>
      </w:pPr>
      <w:r>
        <w:rPr>
          <w:rFonts w:hint="eastAsia" w:ascii="宋体" w:hAnsi="宋体" w:cs="仿宋_GB2312"/>
          <w:color w:val="000000"/>
          <w:sz w:val="21"/>
          <w:szCs w:val="21"/>
        </w:rPr>
        <w:t>工程试车内容：</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（1）单机无负荷试车费用由承担；</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（2）无负荷联动试车费用由承担。</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13.3.3 投料试车</w:t>
      </w:r>
    </w:p>
    <w:p>
      <w:pPr>
        <w:spacing w:line="360" w:lineRule="auto"/>
        <w:ind w:firstLine="420" w:firstLineChars="200"/>
        <w:rPr>
          <w:rFonts w:ascii="宋体" w:hAnsi="宋体" w:cs="仿宋_GB2312"/>
          <w:color w:val="000000"/>
          <w:sz w:val="21"/>
          <w:szCs w:val="21"/>
          <w:u w:val="single"/>
        </w:rPr>
      </w:pPr>
      <w:r>
        <w:rPr>
          <w:rFonts w:hint="eastAsia" w:ascii="宋体" w:hAnsi="宋体" w:cs="仿宋_GB2312"/>
          <w:color w:val="000000"/>
          <w:sz w:val="21"/>
          <w:szCs w:val="21"/>
        </w:rPr>
        <w:t>关于投料试车相关事项的约定：</w:t>
      </w:r>
    </w:p>
    <w:p>
      <w:pPr>
        <w:spacing w:after="120"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13.6 竣工退场</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13.6.1 竣工退场</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承包人完成竣工退场的期限：。</w:t>
      </w:r>
    </w:p>
    <w:p>
      <w:pPr>
        <w:spacing w:line="360" w:lineRule="auto"/>
        <w:rPr>
          <w:rFonts w:ascii="宋体" w:hAnsi="宋体" w:cs="仿宋_GB2312"/>
          <w:b/>
          <w:color w:val="000000"/>
          <w:sz w:val="21"/>
          <w:szCs w:val="21"/>
        </w:rPr>
      </w:pPr>
      <w:bookmarkStart w:id="526" w:name="_Toc351203646"/>
      <w:r>
        <w:rPr>
          <w:rFonts w:hint="eastAsia" w:ascii="宋体" w:hAnsi="宋体" w:cs="仿宋_GB2312"/>
          <w:b/>
          <w:color w:val="000000"/>
          <w:sz w:val="21"/>
          <w:szCs w:val="21"/>
        </w:rPr>
        <w:t>14. 竣工结算</w:t>
      </w:r>
      <w:bookmarkEnd w:id="526"/>
    </w:p>
    <w:p>
      <w:pPr>
        <w:spacing w:after="120"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14.1 竣工付款申请</w:t>
      </w:r>
    </w:p>
    <w:p>
      <w:pPr>
        <w:spacing w:line="360" w:lineRule="auto"/>
        <w:ind w:firstLine="420" w:firstLineChars="200"/>
        <w:rPr>
          <w:rFonts w:ascii="宋体" w:hAnsi="宋体" w:cs="仿宋_GB2312"/>
          <w:color w:val="000000"/>
          <w:sz w:val="21"/>
          <w:szCs w:val="21"/>
        </w:rPr>
      </w:pPr>
      <w:r>
        <w:rPr>
          <w:rFonts w:hint="eastAsia" w:ascii="宋体" w:hAnsi="宋体" w:cs="仿宋_GB2312"/>
          <w:sz w:val="21"/>
          <w:szCs w:val="21"/>
        </w:rPr>
        <w:t>承包人提交竣工付款申请单的期限：</w:t>
      </w:r>
      <w:r>
        <w:rPr>
          <w:rFonts w:hint="eastAsia" w:ascii="宋体" w:hAnsi="宋体" w:cs="仿宋_GB2312"/>
          <w:color w:val="000000"/>
          <w:sz w:val="21"/>
          <w:szCs w:val="21"/>
        </w:rPr>
        <w:t>。</w:t>
      </w:r>
    </w:p>
    <w:p>
      <w:pPr>
        <w:spacing w:line="360" w:lineRule="auto"/>
        <w:ind w:firstLine="420" w:firstLineChars="200"/>
        <w:rPr>
          <w:rFonts w:ascii="宋体" w:hAnsi="宋体" w:cs="仿宋_GB2312"/>
          <w:color w:val="000000"/>
          <w:sz w:val="21"/>
          <w:szCs w:val="21"/>
          <w:u w:val="single"/>
        </w:rPr>
      </w:pPr>
      <w:r>
        <w:rPr>
          <w:rFonts w:hint="eastAsia" w:ascii="宋体" w:hAnsi="宋体" w:cs="仿宋_GB2312"/>
          <w:color w:val="000000"/>
          <w:sz w:val="21"/>
          <w:szCs w:val="21"/>
        </w:rPr>
        <w:t>竣工付款申请单应包括的内容：</w:t>
      </w:r>
    </w:p>
    <w:p>
      <w:pPr>
        <w:spacing w:after="120"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14.2 竣工结算审核</w:t>
      </w:r>
    </w:p>
    <w:p>
      <w:pPr>
        <w:spacing w:line="360" w:lineRule="auto"/>
        <w:ind w:firstLine="420" w:firstLineChars="200"/>
        <w:rPr>
          <w:rFonts w:ascii="宋体" w:hAnsi="宋体" w:cs="仿宋_GB2312"/>
          <w:sz w:val="21"/>
          <w:szCs w:val="21"/>
        </w:rPr>
      </w:pPr>
      <w:r>
        <w:rPr>
          <w:rFonts w:hint="eastAsia" w:ascii="宋体" w:hAnsi="宋体" w:cs="仿宋_GB2312"/>
          <w:sz w:val="21"/>
          <w:szCs w:val="21"/>
        </w:rPr>
        <w:t>发包人审批竣工付款申请单的期限：</w:t>
      </w:r>
      <w:r>
        <w:rPr>
          <w:rFonts w:hint="eastAsia" w:ascii="宋体" w:hAnsi="宋体" w:cs="仿宋_GB2312"/>
          <w:color w:val="000000"/>
          <w:sz w:val="21"/>
          <w:szCs w:val="21"/>
        </w:rPr>
        <w:t>。</w:t>
      </w:r>
    </w:p>
    <w:p>
      <w:pPr>
        <w:spacing w:line="360" w:lineRule="auto"/>
        <w:ind w:firstLine="420" w:firstLineChars="200"/>
        <w:rPr>
          <w:rFonts w:ascii="宋体" w:hAnsi="宋体" w:cs="仿宋_GB2312"/>
          <w:color w:val="000000"/>
          <w:sz w:val="21"/>
          <w:szCs w:val="21"/>
        </w:rPr>
      </w:pPr>
      <w:r>
        <w:rPr>
          <w:rFonts w:hint="eastAsia" w:ascii="宋体" w:hAnsi="宋体" w:cs="仿宋_GB2312"/>
          <w:sz w:val="21"/>
          <w:szCs w:val="21"/>
        </w:rPr>
        <w:t>发包人完成竣工付款的期限：</w:t>
      </w:r>
      <w:r>
        <w:rPr>
          <w:rFonts w:hint="eastAsia" w:ascii="宋体" w:hAnsi="宋体" w:cs="仿宋_GB2312"/>
          <w:color w:val="000000"/>
          <w:sz w:val="21"/>
          <w:szCs w:val="21"/>
        </w:rPr>
        <w:t>。</w:t>
      </w:r>
    </w:p>
    <w:p>
      <w:pPr>
        <w:spacing w:line="360" w:lineRule="auto"/>
        <w:ind w:firstLine="420" w:firstLineChars="200"/>
        <w:rPr>
          <w:rFonts w:ascii="宋体" w:hAnsi="宋体" w:cs="仿宋_GB2312"/>
          <w:color w:val="000000"/>
          <w:sz w:val="21"/>
          <w:szCs w:val="21"/>
          <w:u w:val="single"/>
        </w:rPr>
      </w:pPr>
      <w:r>
        <w:rPr>
          <w:rFonts w:hint="eastAsia" w:ascii="宋体" w:hAnsi="宋体" w:cs="仿宋_GB2312"/>
          <w:color w:val="000000"/>
          <w:sz w:val="21"/>
          <w:szCs w:val="21"/>
        </w:rPr>
        <w:t>关于竣工付款证书异议部分复核的方式和程序：</w:t>
      </w:r>
    </w:p>
    <w:p>
      <w:pPr>
        <w:spacing w:after="120"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14.4 最终结清</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14.4.1 最终结清申请单</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承包人提交最终结清申请单的份数：。</w:t>
      </w:r>
    </w:p>
    <w:p>
      <w:pPr>
        <w:spacing w:line="360" w:lineRule="auto"/>
        <w:ind w:firstLine="420" w:firstLineChars="200"/>
        <w:rPr>
          <w:rFonts w:ascii="宋体" w:hAnsi="宋体" w:cs="仿宋_GB2312"/>
          <w:sz w:val="21"/>
          <w:szCs w:val="21"/>
        </w:rPr>
      </w:pPr>
      <w:r>
        <w:rPr>
          <w:rFonts w:hint="eastAsia" w:ascii="宋体" w:hAnsi="宋体" w:cs="仿宋_GB2312"/>
          <w:color w:val="000000"/>
          <w:sz w:val="21"/>
          <w:szCs w:val="21"/>
        </w:rPr>
        <w:t>承包人提交最终结算申请单的期限：。</w:t>
      </w:r>
    </w:p>
    <w:p>
      <w:pPr>
        <w:spacing w:line="360" w:lineRule="auto"/>
        <w:ind w:firstLine="420" w:firstLineChars="200"/>
        <w:rPr>
          <w:rFonts w:ascii="宋体" w:hAnsi="宋体" w:cs="仿宋_GB2312"/>
          <w:sz w:val="21"/>
          <w:szCs w:val="21"/>
        </w:rPr>
      </w:pPr>
      <w:r>
        <w:rPr>
          <w:rFonts w:hint="eastAsia" w:ascii="宋体" w:hAnsi="宋体" w:cs="仿宋_GB2312"/>
          <w:sz w:val="21"/>
          <w:szCs w:val="21"/>
        </w:rPr>
        <w:t>14.4.2 最终结清证书和支付</w:t>
      </w:r>
    </w:p>
    <w:p>
      <w:pPr>
        <w:spacing w:line="360" w:lineRule="auto"/>
        <w:ind w:firstLine="420" w:firstLineChars="200"/>
        <w:rPr>
          <w:rFonts w:ascii="宋体" w:hAnsi="宋体" w:cs="仿宋_GB2312"/>
          <w:sz w:val="21"/>
          <w:szCs w:val="21"/>
        </w:rPr>
      </w:pPr>
      <w:r>
        <w:rPr>
          <w:rFonts w:hint="eastAsia" w:ascii="宋体" w:hAnsi="宋体" w:cs="仿宋_GB2312"/>
          <w:sz w:val="21"/>
          <w:szCs w:val="21"/>
        </w:rPr>
        <w:t>（1）发包人完成最终结清申请单的审批并颁发最终结清证书的期限</w:t>
      </w:r>
    </w:p>
    <w:p>
      <w:pPr>
        <w:spacing w:line="360" w:lineRule="auto"/>
        <w:ind w:firstLine="420" w:firstLineChars="200"/>
        <w:rPr>
          <w:rFonts w:ascii="宋体" w:hAnsi="宋体" w:cs="仿宋_GB2312"/>
          <w:sz w:val="21"/>
          <w:szCs w:val="21"/>
        </w:rPr>
      </w:pPr>
      <w:r>
        <w:rPr>
          <w:rFonts w:hint="eastAsia" w:ascii="宋体" w:hAnsi="宋体" w:cs="仿宋_GB2312"/>
          <w:sz w:val="21"/>
          <w:szCs w:val="21"/>
        </w:rPr>
        <w:t>（2）发包人完成支付的期限：</w:t>
      </w:r>
      <w:r>
        <w:rPr>
          <w:rFonts w:hint="eastAsia" w:ascii="宋体" w:hAnsi="宋体" w:cs="仿宋_GB2312"/>
          <w:color w:val="000000"/>
          <w:sz w:val="21"/>
          <w:szCs w:val="21"/>
        </w:rPr>
        <w:t>。</w:t>
      </w:r>
    </w:p>
    <w:bookmarkEnd w:id="513"/>
    <w:bookmarkEnd w:id="514"/>
    <w:bookmarkEnd w:id="515"/>
    <w:bookmarkEnd w:id="516"/>
    <w:bookmarkEnd w:id="517"/>
    <w:bookmarkEnd w:id="518"/>
    <w:bookmarkEnd w:id="519"/>
    <w:bookmarkEnd w:id="525"/>
    <w:p>
      <w:pPr>
        <w:spacing w:line="360" w:lineRule="auto"/>
        <w:rPr>
          <w:rFonts w:ascii="宋体" w:hAnsi="宋体" w:cs="仿宋_GB2312"/>
          <w:b/>
          <w:color w:val="000000"/>
          <w:sz w:val="21"/>
          <w:szCs w:val="21"/>
        </w:rPr>
      </w:pPr>
      <w:bookmarkStart w:id="527" w:name="_Toc351203647"/>
      <w:bookmarkStart w:id="528" w:name="_Toc267251483"/>
      <w:bookmarkStart w:id="529" w:name="_Toc267251484"/>
      <w:bookmarkStart w:id="530" w:name="_Toc267251482"/>
      <w:bookmarkStart w:id="531" w:name="_Toc267251485"/>
      <w:bookmarkStart w:id="532" w:name="_Toc267251489"/>
      <w:bookmarkStart w:id="533" w:name="_Toc267251488"/>
      <w:bookmarkStart w:id="534" w:name="_Toc267251490"/>
      <w:bookmarkStart w:id="535" w:name="_Toc267251486"/>
      <w:bookmarkStart w:id="536" w:name="_Toc267251492"/>
      <w:bookmarkStart w:id="537" w:name="_Toc267251497"/>
      <w:bookmarkStart w:id="538" w:name="_Toc267251496"/>
      <w:bookmarkStart w:id="539" w:name="_Toc267251491"/>
      <w:bookmarkStart w:id="540" w:name="_Toc267251493"/>
      <w:bookmarkStart w:id="541" w:name="_Toc267251495"/>
      <w:bookmarkStart w:id="542" w:name="_Toc267251499"/>
      <w:bookmarkStart w:id="543" w:name="_Toc267251503"/>
      <w:bookmarkStart w:id="544" w:name="_Toc267251501"/>
      <w:bookmarkStart w:id="545" w:name="_Toc267251502"/>
      <w:bookmarkStart w:id="546" w:name="_Toc267251498"/>
      <w:bookmarkStart w:id="547" w:name="_Toc267251494"/>
      <w:bookmarkStart w:id="548" w:name="_Toc267251504"/>
      <w:bookmarkStart w:id="549" w:name="_Toc267251506"/>
      <w:bookmarkStart w:id="550" w:name="_Toc267251507"/>
      <w:bookmarkStart w:id="551" w:name="_Toc267251508"/>
      <w:bookmarkStart w:id="552" w:name="_Toc267251515"/>
      <w:bookmarkStart w:id="553" w:name="_Toc267251511"/>
      <w:bookmarkStart w:id="554" w:name="_Toc267251509"/>
      <w:bookmarkStart w:id="555" w:name="_Toc267251510"/>
      <w:bookmarkStart w:id="556" w:name="_Toc267251513"/>
      <w:bookmarkStart w:id="557" w:name="_Toc267251514"/>
      <w:r>
        <w:rPr>
          <w:rFonts w:hint="eastAsia" w:ascii="宋体" w:hAnsi="宋体" w:cs="仿宋_GB2312"/>
          <w:b/>
          <w:color w:val="000000"/>
          <w:sz w:val="21"/>
          <w:szCs w:val="21"/>
        </w:rPr>
        <w:t>15. 缺陷责任期与保修</w:t>
      </w:r>
      <w:bookmarkEnd w:id="527"/>
    </w:p>
    <w:p>
      <w:pPr>
        <w:spacing w:after="120"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15.2缺陷责任期</w:t>
      </w:r>
      <w:bookmarkEnd w:id="528"/>
    </w:p>
    <w:p>
      <w:pPr>
        <w:spacing w:line="360" w:lineRule="auto"/>
        <w:ind w:firstLine="420" w:firstLineChars="200"/>
        <w:rPr>
          <w:rFonts w:ascii="宋体" w:hAnsi="宋体" w:cs="仿宋_GB2312"/>
          <w:color w:val="000000"/>
          <w:sz w:val="21"/>
          <w:szCs w:val="21"/>
          <w:u w:val="single"/>
        </w:rPr>
      </w:pPr>
      <w:r>
        <w:rPr>
          <w:rFonts w:hint="eastAsia" w:ascii="宋体" w:hAnsi="宋体" w:cs="仿宋_GB2312"/>
          <w:color w:val="000000"/>
          <w:sz w:val="21"/>
          <w:szCs w:val="21"/>
        </w:rPr>
        <w:t>缺陷责任期的具体期限：</w:t>
      </w:r>
    </w:p>
    <w:p>
      <w:pPr>
        <w:spacing w:after="120"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15.3 质量保证金</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关于是否扣留质量保证金的约定：。</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15.3.1 承包人提供质量保证金的方式</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质量保证金采用以下第种方式：</w:t>
      </w:r>
    </w:p>
    <w:p>
      <w:pPr>
        <w:autoSpaceDE w:val="0"/>
        <w:autoSpaceDN w:val="0"/>
        <w:adjustRightInd w:val="0"/>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（1）质量保证金保函，保证金额为：；</w:t>
      </w:r>
    </w:p>
    <w:p>
      <w:pPr>
        <w:autoSpaceDE w:val="0"/>
        <w:autoSpaceDN w:val="0"/>
        <w:adjustRightInd w:val="0"/>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（2）%的工程款；</w:t>
      </w:r>
    </w:p>
    <w:p>
      <w:pPr>
        <w:autoSpaceDE w:val="0"/>
        <w:autoSpaceDN w:val="0"/>
        <w:adjustRightInd w:val="0"/>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（3）其他方式:</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 xml:space="preserve">15.3.2 质量保证金的扣留 </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质量保证金的扣留采取以下第种方式：</w:t>
      </w:r>
    </w:p>
    <w:p>
      <w:pPr>
        <w:autoSpaceDE w:val="0"/>
        <w:autoSpaceDN w:val="0"/>
        <w:adjustRightInd w:val="0"/>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（1）在支付工程进度款时逐次扣留，在此情形下，质量保证金的计算基数不包括预付款的支付、扣回以及价格调整的金额；</w:t>
      </w:r>
    </w:p>
    <w:p>
      <w:pPr>
        <w:autoSpaceDE w:val="0"/>
        <w:autoSpaceDN w:val="0"/>
        <w:adjustRightInd w:val="0"/>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（2）工程竣工结算时一次性扣留质量保证金；</w:t>
      </w:r>
    </w:p>
    <w:p>
      <w:pPr>
        <w:autoSpaceDE w:val="0"/>
        <w:autoSpaceDN w:val="0"/>
        <w:adjustRightInd w:val="0"/>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（3）其他扣留方式:</w:t>
      </w:r>
    </w:p>
    <w:p>
      <w:pPr>
        <w:spacing w:line="360" w:lineRule="auto"/>
        <w:ind w:firstLine="420" w:firstLineChars="200"/>
        <w:rPr>
          <w:rFonts w:ascii="宋体" w:hAnsi="宋体" w:cs="仿宋_GB2312"/>
          <w:color w:val="000000"/>
          <w:sz w:val="21"/>
          <w:szCs w:val="21"/>
          <w:u w:val="single"/>
        </w:rPr>
      </w:pPr>
      <w:r>
        <w:rPr>
          <w:rFonts w:hint="eastAsia" w:ascii="宋体" w:hAnsi="宋体" w:cs="仿宋_GB2312"/>
          <w:color w:val="000000"/>
          <w:sz w:val="21"/>
          <w:szCs w:val="21"/>
        </w:rPr>
        <w:t>关于质量保证金的补充约定：</w:t>
      </w:r>
    </w:p>
    <w:bookmarkEnd w:id="529"/>
    <w:bookmarkEnd w:id="530"/>
    <w:p>
      <w:pPr>
        <w:spacing w:after="120"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15.4保修</w:t>
      </w:r>
    </w:p>
    <w:bookmarkEnd w:id="531"/>
    <w:p>
      <w:pPr>
        <w:spacing w:line="360" w:lineRule="auto"/>
        <w:ind w:firstLine="409" w:firstLineChars="195"/>
        <w:rPr>
          <w:rFonts w:ascii="宋体" w:hAnsi="宋体" w:cs="仿宋_GB2312"/>
          <w:color w:val="000000"/>
          <w:sz w:val="21"/>
          <w:szCs w:val="21"/>
        </w:rPr>
      </w:pPr>
      <w:r>
        <w:rPr>
          <w:rFonts w:hint="eastAsia" w:ascii="宋体" w:hAnsi="宋体" w:cs="仿宋_GB2312"/>
          <w:color w:val="000000"/>
          <w:sz w:val="21"/>
          <w:szCs w:val="21"/>
        </w:rPr>
        <w:t>15.4.1 保修责任</w:t>
      </w:r>
    </w:p>
    <w:p>
      <w:pPr>
        <w:spacing w:line="360" w:lineRule="auto"/>
        <w:ind w:firstLine="409" w:firstLineChars="195"/>
        <w:rPr>
          <w:rFonts w:ascii="宋体" w:hAnsi="宋体" w:cs="仿宋_GB2312"/>
          <w:color w:val="000000"/>
          <w:sz w:val="21"/>
          <w:szCs w:val="21"/>
          <w:u w:val="single"/>
        </w:rPr>
      </w:pPr>
      <w:r>
        <w:rPr>
          <w:rFonts w:hint="eastAsia" w:ascii="宋体" w:hAnsi="宋体" w:cs="仿宋_GB2312"/>
          <w:color w:val="000000"/>
          <w:sz w:val="21"/>
          <w:szCs w:val="21"/>
        </w:rPr>
        <w:t>工程保修期为：</w:t>
      </w:r>
    </w:p>
    <w:p>
      <w:pPr>
        <w:spacing w:line="360" w:lineRule="auto"/>
        <w:ind w:firstLine="409" w:firstLineChars="195"/>
        <w:rPr>
          <w:rFonts w:ascii="宋体" w:hAnsi="宋体" w:cs="仿宋_GB2312"/>
          <w:color w:val="000000"/>
          <w:sz w:val="21"/>
          <w:szCs w:val="21"/>
        </w:rPr>
      </w:pPr>
      <w:r>
        <w:rPr>
          <w:rFonts w:hint="eastAsia" w:ascii="宋体" w:hAnsi="宋体" w:cs="仿宋_GB2312"/>
          <w:color w:val="000000"/>
          <w:sz w:val="21"/>
          <w:szCs w:val="21"/>
        </w:rPr>
        <w:t>15.4.3 修复通知</w:t>
      </w:r>
    </w:p>
    <w:p>
      <w:pPr>
        <w:spacing w:line="360" w:lineRule="auto"/>
        <w:ind w:firstLine="409" w:firstLineChars="195"/>
        <w:rPr>
          <w:rFonts w:ascii="宋体" w:hAnsi="宋体" w:cs="仿宋_GB2312"/>
          <w:color w:val="000000"/>
          <w:sz w:val="21"/>
          <w:szCs w:val="21"/>
          <w:u w:val="single"/>
        </w:rPr>
      </w:pPr>
      <w:r>
        <w:rPr>
          <w:rFonts w:hint="eastAsia" w:ascii="宋体" w:hAnsi="宋体" w:cs="仿宋_GB2312"/>
          <w:color w:val="000000"/>
          <w:sz w:val="21"/>
          <w:szCs w:val="21"/>
        </w:rPr>
        <w:t>承包人收到保修通知并到达工程现场的合理时间：</w:t>
      </w:r>
    </w:p>
    <w:bookmarkEnd w:id="532"/>
    <w:bookmarkEnd w:id="533"/>
    <w:bookmarkEnd w:id="534"/>
    <w:bookmarkEnd w:id="535"/>
    <w:p>
      <w:pPr>
        <w:spacing w:line="360" w:lineRule="auto"/>
        <w:rPr>
          <w:rFonts w:ascii="宋体" w:hAnsi="宋体" w:cs="仿宋_GB2312"/>
          <w:b/>
          <w:color w:val="000000"/>
          <w:sz w:val="21"/>
          <w:szCs w:val="21"/>
        </w:rPr>
      </w:pPr>
      <w:bookmarkStart w:id="558" w:name="_Toc351203648"/>
      <w:bookmarkStart w:id="559" w:name="_Toc280868717"/>
      <w:bookmarkStart w:id="560" w:name="_Toc280868718"/>
      <w:r>
        <w:rPr>
          <w:rFonts w:hint="eastAsia" w:ascii="宋体" w:hAnsi="宋体" w:cs="仿宋_GB2312"/>
          <w:b/>
          <w:color w:val="000000"/>
          <w:sz w:val="21"/>
          <w:szCs w:val="21"/>
        </w:rPr>
        <w:t>16. 违约</w:t>
      </w:r>
      <w:bookmarkEnd w:id="558"/>
    </w:p>
    <w:p>
      <w:pPr>
        <w:spacing w:after="120"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16.1 发包人违约</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16.1.1发包人违约的情形</w:t>
      </w:r>
    </w:p>
    <w:p>
      <w:pPr>
        <w:spacing w:line="360" w:lineRule="auto"/>
        <w:ind w:firstLine="420" w:firstLineChars="200"/>
        <w:rPr>
          <w:rFonts w:ascii="宋体" w:hAnsi="宋体" w:cs="仿宋_GB2312"/>
          <w:color w:val="000000"/>
          <w:sz w:val="21"/>
          <w:szCs w:val="21"/>
          <w:u w:val="single"/>
        </w:rPr>
      </w:pPr>
      <w:r>
        <w:rPr>
          <w:rFonts w:hint="eastAsia" w:ascii="宋体" w:hAnsi="宋体" w:cs="仿宋_GB2312"/>
          <w:color w:val="000000"/>
          <w:sz w:val="21"/>
          <w:szCs w:val="21"/>
        </w:rPr>
        <w:t>发包人违约的其他情形：</w:t>
      </w:r>
    </w:p>
    <w:p>
      <w:pPr>
        <w:numPr>
          <w:ilvl w:val="2"/>
          <w:numId w:val="9"/>
        </w:numPr>
        <w:spacing w:line="360" w:lineRule="auto"/>
        <w:rPr>
          <w:rFonts w:ascii="宋体" w:hAnsi="宋体" w:cs="仿宋_GB2312"/>
          <w:color w:val="000000"/>
          <w:sz w:val="21"/>
          <w:szCs w:val="21"/>
        </w:rPr>
      </w:pPr>
      <w:r>
        <w:rPr>
          <w:rFonts w:hint="eastAsia" w:ascii="宋体" w:hAnsi="宋体" w:cs="仿宋_GB2312"/>
          <w:color w:val="000000"/>
          <w:sz w:val="21"/>
          <w:szCs w:val="21"/>
        </w:rPr>
        <w:t>发包人违约的责任</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发包人违约责任的承担方式和计算方法：</w:t>
      </w:r>
    </w:p>
    <w:p>
      <w:pPr>
        <w:spacing w:line="360" w:lineRule="auto"/>
        <w:ind w:firstLine="420" w:firstLineChars="200"/>
        <w:rPr>
          <w:rFonts w:ascii="宋体" w:hAnsi="宋体" w:cs="仿宋_GB2312"/>
          <w:color w:val="000000"/>
          <w:sz w:val="21"/>
          <w:szCs w:val="21"/>
        </w:rPr>
      </w:pPr>
      <w:r>
        <w:rPr>
          <w:rFonts w:ascii="宋体" w:hAnsi="宋体" w:cs="仿宋_GB2312"/>
          <w:color w:val="000000"/>
          <w:sz w:val="21"/>
          <w:szCs w:val="21"/>
        </w:rPr>
        <w:t>（</w:t>
      </w:r>
      <w:r>
        <w:rPr>
          <w:rFonts w:hint="eastAsia" w:ascii="宋体" w:hAnsi="宋体" w:cs="仿宋_GB2312"/>
          <w:color w:val="000000"/>
          <w:sz w:val="21"/>
          <w:szCs w:val="21"/>
        </w:rPr>
        <w:t>1</w:t>
      </w:r>
      <w:r>
        <w:rPr>
          <w:rFonts w:ascii="宋体" w:hAnsi="宋体" w:cs="仿宋_GB2312"/>
          <w:color w:val="000000"/>
          <w:sz w:val="21"/>
          <w:szCs w:val="21"/>
        </w:rPr>
        <w:t>）</w:t>
      </w:r>
      <w:r>
        <w:rPr>
          <w:rFonts w:hint="eastAsia" w:ascii="宋体" w:hAnsi="宋体" w:cs="仿宋_GB2312"/>
          <w:color w:val="000000"/>
          <w:sz w:val="21"/>
          <w:szCs w:val="21"/>
        </w:rPr>
        <w:t>因发包人原因未能在计划开工日期前7天内下达开工通知的违约责任：</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（2）因发包人原因未能按合同约定支付合同价款的违约责任：</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（3）发包人违反第10.1款〔变更的范围〕第（2）项约定，自行实施被取消的工作或转由他人实施的违约责任：</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（4）发包人提供的材料、工程设备的规格、数量或质量不符合合同约定，或因发包人原因导致交货日期延误或交货地点变更等情况的违约责任：</w:t>
      </w:r>
    </w:p>
    <w:p>
      <w:pPr>
        <w:spacing w:line="360" w:lineRule="auto"/>
        <w:ind w:firstLine="420" w:firstLineChars="200"/>
        <w:rPr>
          <w:rFonts w:ascii="宋体" w:hAnsi="宋体" w:cs="仿宋_GB2312"/>
          <w:color w:val="000000"/>
          <w:sz w:val="21"/>
          <w:szCs w:val="21"/>
          <w:u w:val="single"/>
        </w:rPr>
      </w:pPr>
      <w:r>
        <w:rPr>
          <w:rFonts w:hint="eastAsia" w:ascii="宋体" w:hAnsi="宋体" w:cs="仿宋_GB2312"/>
          <w:color w:val="000000"/>
          <w:sz w:val="21"/>
          <w:szCs w:val="21"/>
        </w:rPr>
        <w:t>（5）因发包人违反合同约定造成暂停施工的违约责任：</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（6）发包人无正当理由没有在约定期限内发出复工指示，导致承包人无法复工的违约责任：</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（7）其他：</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16.1.3 因发包人违约解除合同</w:t>
      </w:r>
    </w:p>
    <w:p>
      <w:pPr>
        <w:autoSpaceDE w:val="0"/>
        <w:autoSpaceDN w:val="0"/>
        <w:adjustRightInd w:val="0"/>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承包人按16.1.1项〔发包人违约的情形〕约定暂停施工满天后发包人仍不纠正其违约行为并致使合同目的不能实现的，承包人有权解除合同。</w:t>
      </w:r>
    </w:p>
    <w:p>
      <w:pPr>
        <w:spacing w:after="120"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16.2 承包人违约</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16.2.1 承包人违约的情形</w:t>
      </w:r>
    </w:p>
    <w:p>
      <w:pPr>
        <w:spacing w:line="360" w:lineRule="auto"/>
        <w:ind w:firstLine="420" w:firstLineChars="200"/>
        <w:rPr>
          <w:rFonts w:ascii="宋体" w:hAnsi="宋体" w:cs="仿宋_GB2312"/>
          <w:color w:val="000000"/>
          <w:sz w:val="21"/>
          <w:szCs w:val="21"/>
          <w:u w:val="single"/>
        </w:rPr>
      </w:pPr>
      <w:r>
        <w:rPr>
          <w:rFonts w:hint="eastAsia" w:ascii="宋体" w:hAnsi="宋体" w:cs="仿宋_GB2312"/>
          <w:color w:val="000000"/>
          <w:sz w:val="21"/>
          <w:szCs w:val="21"/>
        </w:rPr>
        <w:t>承包人违约的其他情形：</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16.2.2承包人违约的责任</w:t>
      </w:r>
    </w:p>
    <w:p>
      <w:pPr>
        <w:spacing w:line="360" w:lineRule="auto"/>
        <w:ind w:firstLine="420" w:firstLineChars="200"/>
        <w:rPr>
          <w:rFonts w:ascii="宋体" w:hAnsi="宋体" w:cs="仿宋_GB2312"/>
          <w:color w:val="000000"/>
          <w:sz w:val="21"/>
          <w:szCs w:val="21"/>
          <w:u w:val="single"/>
        </w:rPr>
      </w:pPr>
      <w:r>
        <w:rPr>
          <w:rFonts w:hint="eastAsia" w:ascii="宋体" w:hAnsi="宋体" w:cs="仿宋_GB2312"/>
          <w:color w:val="000000"/>
          <w:sz w:val="21"/>
          <w:szCs w:val="21"/>
        </w:rPr>
        <w:t>承包人违约责任的承担方式和计算方法：</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16.2.3 因承包人违约解除合同</w:t>
      </w:r>
    </w:p>
    <w:p>
      <w:pPr>
        <w:spacing w:before="120" w:after="120" w:line="360" w:lineRule="auto"/>
        <w:ind w:firstLine="420" w:firstLineChars="200"/>
        <w:rPr>
          <w:rFonts w:ascii="宋体" w:hAnsi="宋体" w:cs="仿宋_GB2312"/>
          <w:color w:val="000000"/>
          <w:sz w:val="21"/>
          <w:szCs w:val="21"/>
          <w:u w:val="single"/>
        </w:rPr>
      </w:pPr>
      <w:r>
        <w:rPr>
          <w:rFonts w:hint="eastAsia" w:ascii="宋体" w:hAnsi="宋体" w:cs="仿宋_GB2312"/>
          <w:color w:val="000000"/>
          <w:sz w:val="21"/>
          <w:szCs w:val="21"/>
        </w:rPr>
        <w:t>关于承包人违约解除合同的特别约定：</w:t>
      </w:r>
    </w:p>
    <w:p>
      <w:pPr>
        <w:spacing w:before="120" w:after="120"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发包人继续使用承包人在施工现场的材料、设备、临时工程、承包人文件和由承包人或以其名义编制的其他文件的费用承担方式：</w:t>
      </w:r>
    </w:p>
    <w:p>
      <w:pPr>
        <w:spacing w:before="120" w:after="120"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名义编制的其他文件的费用承担方式：</w:t>
      </w:r>
    </w:p>
    <w:p>
      <w:pPr>
        <w:spacing w:line="360" w:lineRule="auto"/>
        <w:rPr>
          <w:rFonts w:ascii="宋体" w:hAnsi="宋体" w:cs="仿宋_GB2312"/>
          <w:b/>
          <w:color w:val="000000"/>
          <w:sz w:val="21"/>
          <w:szCs w:val="21"/>
        </w:rPr>
      </w:pPr>
      <w:bookmarkStart w:id="561" w:name="_Toc351203649"/>
      <w:r>
        <w:rPr>
          <w:rFonts w:hint="eastAsia" w:ascii="宋体" w:hAnsi="宋体" w:cs="仿宋_GB2312"/>
          <w:b/>
          <w:color w:val="000000"/>
          <w:sz w:val="21"/>
          <w:szCs w:val="21"/>
        </w:rPr>
        <w:t>17. 不可抗力</w:t>
      </w:r>
      <w:bookmarkEnd w:id="559"/>
      <w:bookmarkEnd w:id="561"/>
    </w:p>
    <w:p>
      <w:pPr>
        <w:spacing w:after="120"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17.1 不可抗力的确认</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 xml:space="preserve">除通用合同条款约定的不可抗力事件之外，视为不可抗力的其他情形： </w:t>
      </w:r>
    </w:p>
    <w:p>
      <w:pPr>
        <w:spacing w:after="120"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17.4 因不可抗力解除合同</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合同解除后，发包人应在商定或确定发包人应支付款项后天内完成款项的支付。</w:t>
      </w:r>
    </w:p>
    <w:p>
      <w:pPr>
        <w:spacing w:line="360" w:lineRule="auto"/>
        <w:rPr>
          <w:rFonts w:ascii="宋体" w:hAnsi="宋体" w:cs="仿宋_GB2312"/>
          <w:b/>
          <w:color w:val="000000"/>
          <w:sz w:val="21"/>
          <w:szCs w:val="21"/>
        </w:rPr>
      </w:pPr>
      <w:bookmarkStart w:id="562" w:name="_Toc351203650"/>
      <w:r>
        <w:rPr>
          <w:rFonts w:hint="eastAsia" w:ascii="宋体" w:hAnsi="宋体" w:cs="仿宋_GB2312"/>
          <w:b/>
          <w:color w:val="000000"/>
          <w:sz w:val="21"/>
          <w:szCs w:val="21"/>
        </w:rPr>
        <w:t>18. 保险</w:t>
      </w:r>
      <w:bookmarkEnd w:id="562"/>
    </w:p>
    <w:bookmarkEnd w:id="560"/>
    <w:p>
      <w:pPr>
        <w:spacing w:after="120"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18.1 工程保险</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关于工程保险的特别约定：</w:t>
      </w:r>
    </w:p>
    <w:p>
      <w:pPr>
        <w:spacing w:after="120"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18.3 其他保险</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关于其他保险的约定：</w:t>
      </w:r>
    </w:p>
    <w:p>
      <w:pPr>
        <w:spacing w:line="360" w:lineRule="auto"/>
        <w:ind w:firstLine="420" w:firstLineChars="200"/>
        <w:rPr>
          <w:rFonts w:ascii="宋体" w:hAnsi="宋体" w:cs="仿宋_GB2312"/>
          <w:color w:val="000000"/>
          <w:sz w:val="21"/>
          <w:szCs w:val="21"/>
          <w:u w:val="single"/>
        </w:rPr>
      </w:pPr>
      <w:r>
        <w:rPr>
          <w:rFonts w:hint="eastAsia" w:ascii="宋体" w:hAnsi="宋体" w:cs="仿宋_GB2312"/>
          <w:color w:val="000000"/>
          <w:sz w:val="21"/>
          <w:szCs w:val="21"/>
        </w:rPr>
        <w:t>承包人是否应为其施工设备等办理财产保险：</w:t>
      </w:r>
    </w:p>
    <w:p>
      <w:pPr>
        <w:spacing w:after="120"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18.7 通知义务</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关于变更保险合同时的通知义务的约定：</w:t>
      </w:r>
    </w:p>
    <w:bookmarkEnd w:id="536"/>
    <w:bookmarkEnd w:id="537"/>
    <w:bookmarkEnd w:id="538"/>
    <w:bookmarkEnd w:id="539"/>
    <w:bookmarkEnd w:id="540"/>
    <w:bookmarkEnd w:id="541"/>
    <w:bookmarkEnd w:id="542"/>
    <w:bookmarkEnd w:id="543"/>
    <w:bookmarkEnd w:id="544"/>
    <w:bookmarkEnd w:id="545"/>
    <w:bookmarkEnd w:id="546"/>
    <w:bookmarkEnd w:id="547"/>
    <w:p>
      <w:pPr>
        <w:spacing w:line="360" w:lineRule="auto"/>
        <w:rPr>
          <w:rFonts w:ascii="宋体" w:hAnsi="宋体" w:cs="仿宋_GB2312"/>
          <w:b/>
          <w:color w:val="000000"/>
          <w:sz w:val="21"/>
          <w:szCs w:val="21"/>
        </w:rPr>
      </w:pPr>
      <w:bookmarkStart w:id="563" w:name="_Toc351203651"/>
      <w:r>
        <w:rPr>
          <w:rFonts w:hint="eastAsia" w:ascii="宋体" w:hAnsi="宋体" w:cs="仿宋_GB2312"/>
          <w:b/>
          <w:color w:val="000000"/>
          <w:sz w:val="21"/>
          <w:szCs w:val="21"/>
        </w:rPr>
        <w:t>20. 争议解决</w:t>
      </w:r>
      <w:bookmarkEnd w:id="563"/>
    </w:p>
    <w:bookmarkEnd w:id="548"/>
    <w:bookmarkEnd w:id="549"/>
    <w:p>
      <w:pPr>
        <w:spacing w:after="120"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20.3 争</w:t>
      </w:r>
      <w:bookmarkEnd w:id="550"/>
      <w:r>
        <w:rPr>
          <w:rFonts w:hint="eastAsia" w:ascii="宋体" w:hAnsi="宋体" w:cs="仿宋_GB2312"/>
          <w:color w:val="000000"/>
          <w:sz w:val="21"/>
          <w:szCs w:val="21"/>
        </w:rPr>
        <w:t>议评审</w:t>
      </w:r>
    </w:p>
    <w:p>
      <w:pPr>
        <w:spacing w:line="360" w:lineRule="auto"/>
        <w:ind w:left="149" w:leftChars="71" w:firstLine="315" w:firstLineChars="150"/>
        <w:rPr>
          <w:rFonts w:ascii="宋体" w:hAnsi="宋体" w:cs="仿宋_GB2312"/>
          <w:color w:val="000000"/>
          <w:sz w:val="21"/>
          <w:szCs w:val="21"/>
          <w:u w:val="single"/>
        </w:rPr>
      </w:pPr>
      <w:r>
        <w:rPr>
          <w:rFonts w:hint="eastAsia" w:ascii="宋体" w:hAnsi="宋体" w:cs="仿宋_GB2312"/>
          <w:color w:val="000000"/>
          <w:sz w:val="21"/>
          <w:szCs w:val="21"/>
        </w:rPr>
        <w:t>合同当事人是否同意将工程争议提交争议评审小组决定：</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20.3.1 争议评审小组的确定</w:t>
      </w:r>
    </w:p>
    <w:p>
      <w:pPr>
        <w:spacing w:line="360" w:lineRule="auto"/>
        <w:ind w:firstLine="420" w:firstLineChars="200"/>
        <w:rPr>
          <w:rFonts w:ascii="宋体" w:hAnsi="宋体" w:cs="仿宋_GB2312"/>
          <w:color w:val="000000"/>
          <w:sz w:val="21"/>
          <w:szCs w:val="21"/>
          <w:u w:val="single"/>
        </w:rPr>
      </w:pPr>
      <w:r>
        <w:rPr>
          <w:rFonts w:hint="eastAsia" w:ascii="宋体" w:hAnsi="宋体" w:cs="仿宋_GB2312"/>
          <w:color w:val="000000"/>
          <w:sz w:val="21"/>
          <w:szCs w:val="21"/>
        </w:rPr>
        <w:t>争议评审小组成员的确定：。</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选定争议评审员的期限：。</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争议评审小组成员的报酬承担方式：。</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其他事项的约定：。</w:t>
      </w:r>
    </w:p>
    <w:p>
      <w:pPr>
        <w:autoSpaceDE w:val="0"/>
        <w:autoSpaceDN w:val="0"/>
        <w:adjustRightInd w:val="0"/>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20.3.2 争议评审小组的决定</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合同当事人关于本项的约定：。</w:t>
      </w:r>
    </w:p>
    <w:p>
      <w:pPr>
        <w:spacing w:after="120"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20.4仲裁或诉讼</w:t>
      </w:r>
      <w:bookmarkEnd w:id="551"/>
    </w:p>
    <w:p>
      <w:pPr>
        <w:spacing w:after="120"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因合同及合同有关事项发生的争议，按下列第种方式解决：</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（1）向仲裁委员会申请仲裁；</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（2）向人民法院起诉。</w:t>
      </w:r>
      <w:bookmarkEnd w:id="552"/>
      <w:bookmarkEnd w:id="553"/>
      <w:bookmarkEnd w:id="554"/>
      <w:bookmarkEnd w:id="555"/>
      <w:bookmarkEnd w:id="556"/>
      <w:bookmarkEnd w:id="557"/>
    </w:p>
    <w:p>
      <w:pPr>
        <w:spacing w:line="360" w:lineRule="auto"/>
        <w:rPr>
          <w:rFonts w:ascii="宋体" w:hAnsi="宋体" w:cs="仿宋_GB2312"/>
          <w:b/>
          <w:color w:val="000000"/>
          <w:sz w:val="21"/>
          <w:szCs w:val="21"/>
        </w:rPr>
      </w:pPr>
      <w:r>
        <w:rPr>
          <w:rFonts w:hint="eastAsia" w:ascii="宋体" w:hAnsi="宋体" w:cs="仿宋_GB2312"/>
          <w:color w:val="000000"/>
          <w:sz w:val="21"/>
          <w:szCs w:val="21"/>
        </w:rPr>
        <w:br w:type="page"/>
      </w:r>
      <w:bookmarkStart w:id="564" w:name="_Toc351203652"/>
      <w:r>
        <w:rPr>
          <w:rFonts w:hint="eastAsia" w:ascii="宋体" w:hAnsi="宋体" w:cs="仿宋_GB2312"/>
          <w:b/>
          <w:color w:val="000000"/>
          <w:sz w:val="21"/>
          <w:szCs w:val="21"/>
        </w:rPr>
        <w:t>附件</w:t>
      </w:r>
      <w:bookmarkEnd w:id="564"/>
    </w:p>
    <w:p>
      <w:pPr>
        <w:spacing w:line="360" w:lineRule="auto"/>
        <w:rPr>
          <w:rFonts w:ascii="宋体" w:hAnsi="宋体" w:cs="仿宋_GB2312"/>
          <w:color w:val="000000"/>
          <w:sz w:val="21"/>
          <w:szCs w:val="21"/>
        </w:rPr>
      </w:pPr>
      <w:r>
        <w:rPr>
          <w:rFonts w:hint="eastAsia" w:ascii="宋体" w:hAnsi="宋体" w:cs="仿宋_GB2312"/>
          <w:color w:val="000000"/>
          <w:sz w:val="21"/>
          <w:szCs w:val="21"/>
        </w:rPr>
        <w:t>协议书附件：</w:t>
      </w:r>
    </w:p>
    <w:p>
      <w:pPr>
        <w:spacing w:line="360" w:lineRule="auto"/>
        <w:rPr>
          <w:rFonts w:ascii="宋体" w:hAnsi="宋体" w:cs="仿宋_GB2312"/>
          <w:color w:val="000000"/>
          <w:sz w:val="21"/>
          <w:szCs w:val="21"/>
        </w:rPr>
      </w:pPr>
      <w:r>
        <w:rPr>
          <w:rFonts w:hint="eastAsia" w:ascii="宋体" w:hAnsi="宋体" w:cs="仿宋_GB2312"/>
          <w:color w:val="000000"/>
          <w:sz w:val="21"/>
          <w:szCs w:val="21"/>
        </w:rPr>
        <w:t>附件1：承包人承揽工程项目一览表</w:t>
      </w:r>
    </w:p>
    <w:p>
      <w:pPr>
        <w:spacing w:line="360" w:lineRule="auto"/>
        <w:rPr>
          <w:rFonts w:ascii="宋体" w:hAnsi="宋体" w:cs="仿宋_GB2312"/>
          <w:color w:val="000000"/>
          <w:sz w:val="21"/>
          <w:szCs w:val="21"/>
        </w:rPr>
      </w:pPr>
      <w:r>
        <w:rPr>
          <w:rFonts w:hint="eastAsia" w:ascii="宋体" w:hAnsi="宋体" w:cs="仿宋_GB2312"/>
          <w:color w:val="000000"/>
          <w:sz w:val="21"/>
          <w:szCs w:val="21"/>
        </w:rPr>
        <w:t>专用合同条款附件：</w:t>
      </w:r>
    </w:p>
    <w:p>
      <w:pPr>
        <w:spacing w:line="360" w:lineRule="auto"/>
        <w:rPr>
          <w:rFonts w:ascii="宋体" w:hAnsi="宋体" w:cs="仿宋_GB2312"/>
          <w:color w:val="000000"/>
          <w:sz w:val="21"/>
          <w:szCs w:val="21"/>
        </w:rPr>
      </w:pPr>
      <w:r>
        <w:rPr>
          <w:rFonts w:hint="eastAsia" w:ascii="宋体" w:hAnsi="宋体" w:cs="仿宋_GB2312"/>
          <w:color w:val="000000"/>
          <w:sz w:val="21"/>
          <w:szCs w:val="21"/>
        </w:rPr>
        <w:t>附件2：发包人供应材料设备一览表</w:t>
      </w:r>
    </w:p>
    <w:p>
      <w:pPr>
        <w:spacing w:line="360" w:lineRule="auto"/>
        <w:rPr>
          <w:rFonts w:ascii="宋体" w:hAnsi="宋体" w:cs="仿宋_GB2312"/>
          <w:color w:val="000000"/>
          <w:sz w:val="21"/>
          <w:szCs w:val="21"/>
        </w:rPr>
      </w:pPr>
      <w:r>
        <w:rPr>
          <w:rFonts w:hint="eastAsia" w:ascii="宋体" w:hAnsi="宋体" w:cs="仿宋_GB2312"/>
          <w:color w:val="000000"/>
          <w:sz w:val="21"/>
          <w:szCs w:val="21"/>
        </w:rPr>
        <w:t>附件3：工程质量保修书</w:t>
      </w:r>
    </w:p>
    <w:p>
      <w:pPr>
        <w:spacing w:line="360" w:lineRule="auto"/>
        <w:rPr>
          <w:rFonts w:ascii="宋体" w:hAnsi="宋体" w:cs="仿宋_GB2312"/>
          <w:color w:val="000000"/>
          <w:sz w:val="21"/>
          <w:szCs w:val="21"/>
        </w:rPr>
      </w:pPr>
      <w:r>
        <w:rPr>
          <w:rFonts w:hint="eastAsia" w:ascii="宋体" w:hAnsi="宋体" w:cs="仿宋_GB2312"/>
          <w:color w:val="000000"/>
          <w:sz w:val="21"/>
          <w:szCs w:val="21"/>
        </w:rPr>
        <w:t>附件4：主要建设工程文件目录</w:t>
      </w:r>
    </w:p>
    <w:p>
      <w:pPr>
        <w:spacing w:line="360" w:lineRule="auto"/>
        <w:rPr>
          <w:rFonts w:ascii="宋体" w:hAnsi="宋体" w:cs="仿宋_GB2312"/>
          <w:color w:val="000000"/>
          <w:sz w:val="21"/>
          <w:szCs w:val="21"/>
        </w:rPr>
      </w:pPr>
      <w:r>
        <w:rPr>
          <w:rFonts w:hint="eastAsia" w:ascii="宋体" w:hAnsi="宋体" w:cs="仿宋_GB2312"/>
          <w:color w:val="000000"/>
          <w:sz w:val="21"/>
          <w:szCs w:val="21"/>
        </w:rPr>
        <w:t>附件5：承包人用于本工程施工的机械设备表</w:t>
      </w:r>
    </w:p>
    <w:p>
      <w:pPr>
        <w:spacing w:line="360" w:lineRule="auto"/>
        <w:rPr>
          <w:rFonts w:ascii="宋体" w:hAnsi="宋体" w:cs="仿宋_GB2312"/>
          <w:color w:val="000000"/>
          <w:sz w:val="21"/>
          <w:szCs w:val="21"/>
        </w:rPr>
      </w:pPr>
      <w:r>
        <w:rPr>
          <w:rFonts w:hint="eastAsia" w:ascii="宋体" w:hAnsi="宋体" w:cs="仿宋_GB2312"/>
          <w:color w:val="000000"/>
          <w:sz w:val="21"/>
          <w:szCs w:val="21"/>
        </w:rPr>
        <w:t>附件6：承包人主要施工管理人员表</w:t>
      </w:r>
    </w:p>
    <w:p>
      <w:pPr>
        <w:spacing w:line="360" w:lineRule="auto"/>
        <w:rPr>
          <w:rFonts w:ascii="宋体" w:hAnsi="宋体" w:cs="仿宋_GB2312"/>
          <w:color w:val="000000"/>
          <w:sz w:val="21"/>
          <w:szCs w:val="21"/>
        </w:rPr>
      </w:pPr>
      <w:r>
        <w:rPr>
          <w:rFonts w:hint="eastAsia" w:ascii="宋体" w:hAnsi="宋体" w:cs="仿宋_GB2312"/>
          <w:color w:val="000000"/>
          <w:sz w:val="21"/>
          <w:szCs w:val="21"/>
        </w:rPr>
        <w:t>附件7：分包人主要施工管理人员表</w:t>
      </w:r>
    </w:p>
    <w:p>
      <w:pPr>
        <w:spacing w:line="360" w:lineRule="auto"/>
        <w:rPr>
          <w:rFonts w:ascii="宋体" w:hAnsi="宋体" w:cs="仿宋_GB2312"/>
          <w:color w:val="000000"/>
          <w:sz w:val="21"/>
          <w:szCs w:val="21"/>
        </w:rPr>
      </w:pPr>
      <w:r>
        <w:rPr>
          <w:rFonts w:hint="eastAsia" w:ascii="宋体" w:hAnsi="宋体" w:cs="仿宋_GB2312"/>
          <w:color w:val="000000"/>
          <w:sz w:val="21"/>
          <w:szCs w:val="21"/>
        </w:rPr>
        <w:t>附件8：履约担保格式</w:t>
      </w:r>
    </w:p>
    <w:p>
      <w:pPr>
        <w:spacing w:line="360" w:lineRule="auto"/>
        <w:rPr>
          <w:rFonts w:ascii="宋体" w:hAnsi="宋体" w:cs="仿宋_GB2312"/>
          <w:color w:val="000000"/>
          <w:sz w:val="21"/>
          <w:szCs w:val="21"/>
        </w:rPr>
      </w:pPr>
      <w:r>
        <w:rPr>
          <w:rFonts w:hint="eastAsia" w:ascii="宋体" w:hAnsi="宋体" w:cs="仿宋_GB2312"/>
          <w:color w:val="000000"/>
          <w:sz w:val="21"/>
          <w:szCs w:val="21"/>
        </w:rPr>
        <w:t>附件9：预付款担保格式</w:t>
      </w:r>
    </w:p>
    <w:p>
      <w:pPr>
        <w:spacing w:line="360" w:lineRule="auto"/>
        <w:rPr>
          <w:rFonts w:ascii="宋体" w:hAnsi="宋体" w:cs="仿宋_GB2312"/>
          <w:color w:val="000000"/>
          <w:sz w:val="21"/>
          <w:szCs w:val="21"/>
        </w:rPr>
      </w:pPr>
      <w:r>
        <w:rPr>
          <w:rFonts w:hint="eastAsia" w:ascii="宋体" w:hAnsi="宋体" w:cs="仿宋_GB2312"/>
          <w:color w:val="000000"/>
          <w:sz w:val="21"/>
          <w:szCs w:val="21"/>
        </w:rPr>
        <w:t>附件10：支付担保格式</w:t>
      </w:r>
    </w:p>
    <w:p>
      <w:pPr>
        <w:spacing w:line="360" w:lineRule="auto"/>
        <w:rPr>
          <w:rFonts w:ascii="宋体" w:hAnsi="宋体" w:cs="仿宋_GB2312"/>
          <w:color w:val="000000"/>
          <w:sz w:val="21"/>
          <w:szCs w:val="21"/>
        </w:rPr>
      </w:pPr>
      <w:r>
        <w:rPr>
          <w:rFonts w:hint="eastAsia" w:ascii="宋体" w:hAnsi="宋体" w:cs="仿宋_GB2312"/>
          <w:color w:val="000000"/>
          <w:sz w:val="21"/>
          <w:szCs w:val="21"/>
        </w:rPr>
        <w:t>附件11：暂估价一览表</w:t>
      </w:r>
    </w:p>
    <w:p>
      <w:pPr>
        <w:spacing w:line="360" w:lineRule="auto"/>
        <w:rPr>
          <w:rFonts w:ascii="宋体" w:hAnsi="宋体" w:cs="仿宋_GB2312"/>
          <w:color w:val="000000"/>
          <w:sz w:val="21"/>
          <w:szCs w:val="21"/>
        </w:rPr>
      </w:pPr>
    </w:p>
    <w:p>
      <w:pPr>
        <w:spacing w:line="360" w:lineRule="auto"/>
        <w:rPr>
          <w:rFonts w:ascii="宋体" w:hAnsi="宋体" w:cs="仿宋_GB2312"/>
          <w:color w:val="000000"/>
          <w:sz w:val="21"/>
          <w:szCs w:val="21"/>
        </w:rPr>
      </w:pPr>
      <w:r>
        <w:rPr>
          <w:rFonts w:ascii="宋体" w:hAnsi="宋体" w:cs="仿宋_GB2312"/>
          <w:color w:val="000000"/>
          <w:sz w:val="21"/>
          <w:szCs w:val="21"/>
        </w:rPr>
        <w:br w:type="page"/>
      </w:r>
    </w:p>
    <w:p>
      <w:pPr>
        <w:spacing w:before="156" w:beforeLines="50" w:after="156" w:afterLines="50" w:line="360" w:lineRule="auto"/>
        <w:rPr>
          <w:rFonts w:ascii="宋体" w:hAnsi="宋体" w:cs="仿宋_GB2312"/>
          <w:color w:val="000000"/>
          <w:sz w:val="21"/>
          <w:szCs w:val="21"/>
        </w:rPr>
      </w:pPr>
      <w:r>
        <w:rPr>
          <w:rFonts w:hint="eastAsia" w:ascii="宋体" w:hAnsi="宋体" w:cs="仿宋_GB2312"/>
          <w:color w:val="000000"/>
          <w:sz w:val="21"/>
          <w:szCs w:val="21"/>
        </w:rPr>
        <w:t>附件1：</w:t>
      </w:r>
    </w:p>
    <w:p>
      <w:pPr>
        <w:spacing w:before="156" w:beforeLines="50" w:after="156" w:afterLines="50" w:line="360" w:lineRule="auto"/>
        <w:jc w:val="center"/>
        <w:rPr>
          <w:rFonts w:ascii="宋体" w:hAnsi="宋体" w:cs="仿宋_GB2312"/>
          <w:color w:val="000000"/>
          <w:sz w:val="21"/>
          <w:szCs w:val="21"/>
        </w:rPr>
      </w:pPr>
      <w:r>
        <w:rPr>
          <w:rFonts w:hint="eastAsia" w:ascii="宋体" w:hAnsi="宋体" w:cs="仿宋_GB2312"/>
          <w:color w:val="000000"/>
          <w:sz w:val="21"/>
          <w:szCs w:val="21"/>
        </w:rPr>
        <w:t>承包人承揽工程项目一览表</w:t>
      </w:r>
    </w:p>
    <w:tbl>
      <w:tblPr>
        <w:tblStyle w:val="14"/>
        <w:tblpPr w:leftFromText="180" w:rightFromText="180" w:vertAnchor="text" w:horzAnchor="page" w:tblpX="1600" w:tblpY="1057"/>
        <w:tblOverlap w:val="never"/>
        <w:tblW w:w="869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29"/>
        <w:gridCol w:w="715"/>
        <w:gridCol w:w="1195"/>
        <w:gridCol w:w="715"/>
        <w:gridCol w:w="704"/>
        <w:gridCol w:w="700"/>
        <w:gridCol w:w="916"/>
        <w:gridCol w:w="1061"/>
        <w:gridCol w:w="839"/>
        <w:gridCol w:w="9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10" w:hRule="atLeast"/>
        </w:trPr>
        <w:tc>
          <w:tcPr>
            <w:tcW w:w="929" w:type="dxa"/>
            <w:noWrap/>
            <w:vAlign w:val="center"/>
          </w:tcPr>
          <w:p>
            <w:pPr>
              <w:pStyle w:val="2"/>
              <w:keepNext/>
              <w:spacing w:line="360" w:lineRule="auto"/>
              <w:ind w:left="63" w:right="63" w:firstLine="0"/>
              <w:jc w:val="center"/>
              <w:rPr>
                <w:rFonts w:ascii="宋体" w:hAnsi="宋体" w:eastAsia="宋体" w:cs="仿宋_GB2312"/>
                <w:color w:val="000000"/>
                <w:sz w:val="21"/>
                <w:szCs w:val="21"/>
              </w:rPr>
            </w:pPr>
            <w:r>
              <w:rPr>
                <w:rFonts w:hint="eastAsia" w:ascii="宋体" w:hAnsi="宋体" w:eastAsia="宋体" w:cs="仿宋_GB2312"/>
                <w:color w:val="000000"/>
                <w:sz w:val="21"/>
                <w:szCs w:val="21"/>
              </w:rPr>
              <w:t>单位工程名称</w:t>
            </w:r>
          </w:p>
        </w:tc>
        <w:tc>
          <w:tcPr>
            <w:tcW w:w="715" w:type="dxa"/>
            <w:noWrap/>
            <w:vAlign w:val="center"/>
          </w:tcPr>
          <w:p>
            <w:pPr>
              <w:pStyle w:val="2"/>
              <w:keepNext/>
              <w:spacing w:line="360" w:lineRule="auto"/>
              <w:ind w:left="63" w:right="63" w:firstLine="0"/>
              <w:jc w:val="center"/>
              <w:rPr>
                <w:rFonts w:ascii="宋体" w:hAnsi="宋体" w:eastAsia="宋体" w:cs="仿宋_GB2312"/>
                <w:color w:val="000000"/>
                <w:sz w:val="21"/>
                <w:szCs w:val="21"/>
              </w:rPr>
            </w:pPr>
            <w:r>
              <w:rPr>
                <w:rFonts w:hint="eastAsia" w:ascii="宋体" w:hAnsi="宋体" w:eastAsia="宋体" w:cs="仿宋_GB2312"/>
                <w:color w:val="000000"/>
                <w:sz w:val="21"/>
                <w:szCs w:val="21"/>
              </w:rPr>
              <w:t>建设规模</w:t>
            </w:r>
          </w:p>
        </w:tc>
        <w:tc>
          <w:tcPr>
            <w:tcW w:w="1195" w:type="dxa"/>
            <w:noWrap/>
            <w:vAlign w:val="center"/>
          </w:tcPr>
          <w:p>
            <w:pPr>
              <w:pStyle w:val="2"/>
              <w:keepNext/>
              <w:spacing w:line="360" w:lineRule="auto"/>
              <w:ind w:left="63" w:right="63" w:firstLine="0"/>
              <w:jc w:val="center"/>
              <w:rPr>
                <w:rFonts w:ascii="宋体" w:hAnsi="宋体" w:eastAsia="宋体" w:cs="仿宋_GB2312"/>
                <w:color w:val="000000"/>
                <w:sz w:val="21"/>
                <w:szCs w:val="21"/>
              </w:rPr>
            </w:pPr>
            <w:r>
              <w:rPr>
                <w:rFonts w:hint="eastAsia" w:ascii="宋体" w:hAnsi="宋体" w:eastAsia="宋体" w:cs="仿宋_GB2312"/>
                <w:color w:val="000000"/>
                <w:sz w:val="21"/>
                <w:szCs w:val="21"/>
              </w:rPr>
              <w:t>建筑面积(平方米)</w:t>
            </w:r>
          </w:p>
        </w:tc>
        <w:tc>
          <w:tcPr>
            <w:tcW w:w="715" w:type="dxa"/>
            <w:noWrap/>
            <w:vAlign w:val="center"/>
          </w:tcPr>
          <w:p>
            <w:pPr>
              <w:pStyle w:val="2"/>
              <w:keepNext/>
              <w:spacing w:line="360" w:lineRule="auto"/>
              <w:ind w:left="63" w:right="63" w:firstLine="0"/>
              <w:jc w:val="center"/>
              <w:rPr>
                <w:rFonts w:ascii="宋体" w:hAnsi="宋体" w:eastAsia="宋体" w:cs="仿宋_GB2312"/>
                <w:color w:val="000000"/>
                <w:sz w:val="21"/>
                <w:szCs w:val="21"/>
              </w:rPr>
            </w:pPr>
            <w:r>
              <w:rPr>
                <w:rFonts w:hint="eastAsia" w:ascii="宋体" w:hAnsi="宋体" w:eastAsia="宋体" w:cs="仿宋_GB2312"/>
                <w:color w:val="000000"/>
                <w:sz w:val="21"/>
                <w:szCs w:val="21"/>
              </w:rPr>
              <w:t>结构形式</w:t>
            </w:r>
          </w:p>
        </w:tc>
        <w:tc>
          <w:tcPr>
            <w:tcW w:w="704" w:type="dxa"/>
            <w:noWrap/>
            <w:vAlign w:val="center"/>
          </w:tcPr>
          <w:p>
            <w:pPr>
              <w:pStyle w:val="2"/>
              <w:keepNext/>
              <w:spacing w:line="360" w:lineRule="auto"/>
              <w:ind w:right="63" w:firstLine="0"/>
              <w:jc w:val="center"/>
              <w:rPr>
                <w:rFonts w:ascii="宋体" w:hAnsi="宋体" w:eastAsia="宋体" w:cs="仿宋_GB2312"/>
                <w:color w:val="000000"/>
                <w:sz w:val="21"/>
                <w:szCs w:val="21"/>
              </w:rPr>
            </w:pPr>
            <w:r>
              <w:rPr>
                <w:rFonts w:hint="eastAsia" w:ascii="宋体" w:hAnsi="宋体" w:eastAsia="宋体" w:cs="仿宋_GB2312"/>
                <w:color w:val="000000"/>
                <w:sz w:val="21"/>
                <w:szCs w:val="21"/>
              </w:rPr>
              <w:t>层数</w:t>
            </w:r>
          </w:p>
        </w:tc>
        <w:tc>
          <w:tcPr>
            <w:tcW w:w="700" w:type="dxa"/>
            <w:noWrap/>
            <w:vAlign w:val="center"/>
          </w:tcPr>
          <w:p>
            <w:pPr>
              <w:pStyle w:val="2"/>
              <w:keepNext/>
              <w:spacing w:line="360" w:lineRule="auto"/>
              <w:ind w:left="63" w:right="63" w:firstLine="0"/>
              <w:jc w:val="center"/>
              <w:rPr>
                <w:rFonts w:ascii="宋体" w:hAnsi="宋体" w:eastAsia="宋体" w:cs="仿宋_GB2312"/>
                <w:color w:val="000000"/>
                <w:sz w:val="21"/>
                <w:szCs w:val="21"/>
              </w:rPr>
            </w:pPr>
            <w:r>
              <w:rPr>
                <w:rFonts w:hint="eastAsia" w:ascii="宋体" w:hAnsi="宋体" w:eastAsia="宋体" w:cs="仿宋_GB2312"/>
                <w:color w:val="000000"/>
                <w:sz w:val="21"/>
                <w:szCs w:val="21"/>
              </w:rPr>
              <w:t>生产能力</w:t>
            </w:r>
          </w:p>
        </w:tc>
        <w:tc>
          <w:tcPr>
            <w:tcW w:w="916" w:type="dxa"/>
            <w:noWrap/>
            <w:vAlign w:val="center"/>
          </w:tcPr>
          <w:p>
            <w:pPr>
              <w:pStyle w:val="2"/>
              <w:keepNext/>
              <w:spacing w:line="360" w:lineRule="auto"/>
              <w:ind w:left="63" w:right="63" w:firstLine="0"/>
              <w:jc w:val="center"/>
              <w:rPr>
                <w:rFonts w:ascii="宋体" w:hAnsi="宋体" w:eastAsia="宋体" w:cs="仿宋_GB2312"/>
                <w:color w:val="000000"/>
                <w:sz w:val="21"/>
                <w:szCs w:val="21"/>
              </w:rPr>
            </w:pPr>
            <w:r>
              <w:rPr>
                <w:rFonts w:hint="eastAsia" w:ascii="宋体" w:hAnsi="宋体" w:eastAsia="宋体" w:cs="仿宋_GB2312"/>
                <w:color w:val="000000"/>
                <w:sz w:val="21"/>
                <w:szCs w:val="21"/>
              </w:rPr>
              <w:t>设备安装内容</w:t>
            </w:r>
          </w:p>
        </w:tc>
        <w:tc>
          <w:tcPr>
            <w:tcW w:w="1061" w:type="dxa"/>
            <w:noWrap/>
            <w:vAlign w:val="center"/>
          </w:tcPr>
          <w:p>
            <w:pPr>
              <w:pStyle w:val="2"/>
              <w:keepNext/>
              <w:spacing w:line="360" w:lineRule="auto"/>
              <w:ind w:left="63" w:right="63" w:firstLine="0"/>
              <w:jc w:val="center"/>
              <w:rPr>
                <w:rFonts w:ascii="宋体" w:hAnsi="宋体" w:eastAsia="宋体" w:cs="仿宋_GB2312"/>
                <w:color w:val="000000"/>
                <w:sz w:val="21"/>
                <w:szCs w:val="21"/>
              </w:rPr>
            </w:pPr>
            <w:r>
              <w:rPr>
                <w:rFonts w:hint="eastAsia" w:ascii="宋体" w:hAnsi="宋体" w:eastAsia="宋体" w:cs="仿宋_GB2312"/>
                <w:color w:val="000000"/>
                <w:sz w:val="21"/>
                <w:szCs w:val="21"/>
              </w:rPr>
              <w:t>合同价格（元）</w:t>
            </w:r>
          </w:p>
        </w:tc>
        <w:tc>
          <w:tcPr>
            <w:tcW w:w="839" w:type="dxa"/>
            <w:noWrap/>
            <w:vAlign w:val="center"/>
          </w:tcPr>
          <w:p>
            <w:pPr>
              <w:pStyle w:val="2"/>
              <w:keepNext/>
              <w:spacing w:line="360" w:lineRule="auto"/>
              <w:ind w:left="63" w:right="63" w:firstLine="0"/>
              <w:jc w:val="center"/>
              <w:rPr>
                <w:rFonts w:ascii="宋体" w:hAnsi="宋体" w:eastAsia="宋体" w:cs="仿宋_GB2312"/>
                <w:color w:val="000000"/>
                <w:sz w:val="21"/>
                <w:szCs w:val="21"/>
              </w:rPr>
            </w:pPr>
            <w:r>
              <w:rPr>
                <w:rFonts w:hint="eastAsia" w:ascii="宋体" w:hAnsi="宋体" w:eastAsia="宋体" w:cs="仿宋_GB2312"/>
                <w:color w:val="000000"/>
                <w:sz w:val="21"/>
                <w:szCs w:val="21"/>
              </w:rPr>
              <w:t>开工</w:t>
            </w:r>
          </w:p>
          <w:p>
            <w:pPr>
              <w:pStyle w:val="2"/>
              <w:keepNext/>
              <w:spacing w:line="360" w:lineRule="auto"/>
              <w:ind w:left="63" w:right="63" w:firstLine="0"/>
              <w:jc w:val="center"/>
              <w:rPr>
                <w:rFonts w:ascii="宋体" w:hAnsi="宋体" w:eastAsia="宋体" w:cs="仿宋_GB2312"/>
                <w:color w:val="000000"/>
                <w:sz w:val="21"/>
                <w:szCs w:val="21"/>
              </w:rPr>
            </w:pPr>
            <w:r>
              <w:rPr>
                <w:rFonts w:hint="eastAsia" w:ascii="宋体" w:hAnsi="宋体" w:eastAsia="宋体" w:cs="仿宋_GB2312"/>
                <w:color w:val="000000"/>
                <w:sz w:val="21"/>
                <w:szCs w:val="21"/>
              </w:rPr>
              <w:t>日期</w:t>
            </w:r>
          </w:p>
        </w:tc>
        <w:tc>
          <w:tcPr>
            <w:tcW w:w="917" w:type="dxa"/>
            <w:noWrap/>
            <w:vAlign w:val="center"/>
          </w:tcPr>
          <w:p>
            <w:pPr>
              <w:pStyle w:val="2"/>
              <w:keepNext/>
              <w:spacing w:line="360" w:lineRule="auto"/>
              <w:ind w:left="63" w:right="63" w:firstLine="0"/>
              <w:jc w:val="center"/>
              <w:rPr>
                <w:rFonts w:ascii="宋体" w:hAnsi="宋体" w:eastAsia="宋体" w:cs="仿宋_GB2312"/>
                <w:color w:val="000000"/>
                <w:sz w:val="21"/>
                <w:szCs w:val="21"/>
              </w:rPr>
            </w:pPr>
            <w:r>
              <w:rPr>
                <w:rFonts w:hint="eastAsia" w:ascii="宋体" w:hAnsi="宋体" w:eastAsia="宋体" w:cs="仿宋_GB2312"/>
                <w:color w:val="000000"/>
                <w:sz w:val="21"/>
                <w:szCs w:val="21"/>
              </w:rPr>
              <w:t>竣工</w:t>
            </w:r>
          </w:p>
          <w:p>
            <w:pPr>
              <w:pStyle w:val="2"/>
              <w:keepNext/>
              <w:spacing w:line="360" w:lineRule="auto"/>
              <w:ind w:left="63" w:right="63" w:firstLine="0"/>
              <w:jc w:val="center"/>
              <w:rPr>
                <w:rFonts w:ascii="宋体" w:hAnsi="宋体" w:eastAsia="宋体" w:cs="仿宋_GB2312"/>
                <w:color w:val="000000"/>
                <w:sz w:val="21"/>
                <w:szCs w:val="21"/>
              </w:rPr>
            </w:pPr>
            <w:r>
              <w:rPr>
                <w:rFonts w:hint="eastAsia" w:ascii="宋体" w:hAnsi="宋体" w:eastAsia="宋体" w:cs="仿宋_GB2312"/>
                <w:color w:val="000000"/>
                <w:sz w:val="21"/>
                <w:szCs w:val="21"/>
              </w:rPr>
              <w:t>日期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noWrap/>
            <w:vAlign w:val="center"/>
          </w:tcPr>
          <w:p>
            <w:pPr>
              <w:pStyle w:val="2"/>
              <w:keepNext/>
              <w:spacing w:line="360" w:lineRule="auto"/>
              <w:ind w:left="63" w:right="63"/>
              <w:rPr>
                <w:rFonts w:ascii="宋体" w:hAnsi="宋体" w:eastAsia="宋体" w:cs="仿宋_GB2312"/>
                <w:color w:val="000000"/>
                <w:sz w:val="21"/>
                <w:szCs w:val="21"/>
              </w:rPr>
            </w:pPr>
          </w:p>
        </w:tc>
        <w:tc>
          <w:tcPr>
            <w:tcW w:w="715" w:type="dxa"/>
            <w:noWrap/>
            <w:vAlign w:val="center"/>
          </w:tcPr>
          <w:p>
            <w:pPr>
              <w:pStyle w:val="2"/>
              <w:keepNext/>
              <w:spacing w:line="360" w:lineRule="auto"/>
              <w:ind w:left="63" w:right="63"/>
              <w:rPr>
                <w:rFonts w:ascii="宋体" w:hAnsi="宋体" w:eastAsia="宋体" w:cs="仿宋_GB2312"/>
                <w:color w:val="000000"/>
                <w:sz w:val="21"/>
                <w:szCs w:val="21"/>
              </w:rPr>
            </w:pPr>
          </w:p>
        </w:tc>
        <w:tc>
          <w:tcPr>
            <w:tcW w:w="1195" w:type="dxa"/>
            <w:noWrap/>
            <w:vAlign w:val="center"/>
          </w:tcPr>
          <w:p>
            <w:pPr>
              <w:pStyle w:val="2"/>
              <w:keepNext/>
              <w:spacing w:line="360" w:lineRule="auto"/>
              <w:ind w:left="63" w:right="63"/>
              <w:rPr>
                <w:rFonts w:ascii="宋体" w:hAnsi="宋体" w:eastAsia="宋体" w:cs="仿宋_GB2312"/>
                <w:color w:val="000000"/>
                <w:sz w:val="21"/>
                <w:szCs w:val="21"/>
              </w:rPr>
            </w:pPr>
          </w:p>
        </w:tc>
        <w:tc>
          <w:tcPr>
            <w:tcW w:w="715" w:type="dxa"/>
            <w:noWrap/>
            <w:vAlign w:val="center"/>
          </w:tcPr>
          <w:p>
            <w:pPr>
              <w:pStyle w:val="2"/>
              <w:keepNext/>
              <w:spacing w:line="360" w:lineRule="auto"/>
              <w:ind w:left="63" w:right="63"/>
              <w:rPr>
                <w:rFonts w:ascii="宋体" w:hAnsi="宋体" w:eastAsia="宋体" w:cs="仿宋_GB2312"/>
                <w:color w:val="000000"/>
                <w:sz w:val="21"/>
                <w:szCs w:val="21"/>
              </w:rPr>
            </w:pPr>
          </w:p>
        </w:tc>
        <w:tc>
          <w:tcPr>
            <w:tcW w:w="704" w:type="dxa"/>
            <w:noWrap/>
            <w:vAlign w:val="center"/>
          </w:tcPr>
          <w:p>
            <w:pPr>
              <w:pStyle w:val="2"/>
              <w:keepNext/>
              <w:spacing w:line="360" w:lineRule="auto"/>
              <w:ind w:left="63" w:right="63"/>
              <w:rPr>
                <w:rFonts w:ascii="宋体" w:hAnsi="宋体" w:eastAsia="宋体" w:cs="仿宋_GB2312"/>
                <w:color w:val="000000"/>
                <w:sz w:val="21"/>
                <w:szCs w:val="21"/>
              </w:rPr>
            </w:pPr>
          </w:p>
        </w:tc>
        <w:tc>
          <w:tcPr>
            <w:tcW w:w="700" w:type="dxa"/>
            <w:noWrap/>
            <w:vAlign w:val="center"/>
          </w:tcPr>
          <w:p>
            <w:pPr>
              <w:pStyle w:val="2"/>
              <w:keepNext/>
              <w:spacing w:line="360" w:lineRule="auto"/>
              <w:ind w:left="63" w:right="63"/>
              <w:rPr>
                <w:rFonts w:ascii="宋体" w:hAnsi="宋体" w:eastAsia="宋体" w:cs="仿宋_GB2312"/>
                <w:color w:val="000000"/>
                <w:sz w:val="21"/>
                <w:szCs w:val="21"/>
              </w:rPr>
            </w:pPr>
          </w:p>
        </w:tc>
        <w:tc>
          <w:tcPr>
            <w:tcW w:w="916" w:type="dxa"/>
            <w:noWrap/>
            <w:vAlign w:val="center"/>
          </w:tcPr>
          <w:p>
            <w:pPr>
              <w:pStyle w:val="2"/>
              <w:keepNext/>
              <w:spacing w:line="360" w:lineRule="auto"/>
              <w:ind w:left="63" w:right="63"/>
              <w:rPr>
                <w:rFonts w:ascii="宋体" w:hAnsi="宋体" w:eastAsia="宋体" w:cs="仿宋_GB2312"/>
                <w:color w:val="000000"/>
                <w:sz w:val="21"/>
                <w:szCs w:val="21"/>
              </w:rPr>
            </w:pPr>
          </w:p>
        </w:tc>
        <w:tc>
          <w:tcPr>
            <w:tcW w:w="1061" w:type="dxa"/>
            <w:noWrap/>
            <w:vAlign w:val="center"/>
          </w:tcPr>
          <w:p>
            <w:pPr>
              <w:pStyle w:val="2"/>
              <w:keepNext/>
              <w:spacing w:line="360" w:lineRule="auto"/>
              <w:ind w:left="63" w:right="63"/>
              <w:rPr>
                <w:rFonts w:ascii="宋体" w:hAnsi="宋体" w:eastAsia="宋体" w:cs="仿宋_GB2312"/>
                <w:color w:val="000000"/>
                <w:sz w:val="21"/>
                <w:szCs w:val="21"/>
              </w:rPr>
            </w:pPr>
          </w:p>
        </w:tc>
        <w:tc>
          <w:tcPr>
            <w:tcW w:w="839" w:type="dxa"/>
            <w:noWrap/>
            <w:vAlign w:val="center"/>
          </w:tcPr>
          <w:p>
            <w:pPr>
              <w:pStyle w:val="2"/>
              <w:keepNext/>
              <w:spacing w:line="360" w:lineRule="auto"/>
              <w:ind w:left="63" w:right="63"/>
              <w:rPr>
                <w:rFonts w:ascii="宋体" w:hAnsi="宋体" w:eastAsia="宋体" w:cs="仿宋_GB2312"/>
                <w:color w:val="000000"/>
                <w:sz w:val="21"/>
                <w:szCs w:val="21"/>
              </w:rPr>
            </w:pPr>
          </w:p>
        </w:tc>
        <w:tc>
          <w:tcPr>
            <w:tcW w:w="917" w:type="dxa"/>
            <w:noWrap/>
            <w:vAlign w:val="center"/>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noWrap/>
            <w:vAlign w:val="center"/>
          </w:tcPr>
          <w:p>
            <w:pPr>
              <w:pStyle w:val="2"/>
              <w:keepNext/>
              <w:spacing w:line="360" w:lineRule="auto"/>
              <w:ind w:left="63" w:right="63"/>
              <w:rPr>
                <w:rFonts w:ascii="宋体" w:hAnsi="宋体" w:eastAsia="宋体" w:cs="仿宋_GB2312"/>
                <w:color w:val="000000"/>
                <w:sz w:val="21"/>
                <w:szCs w:val="21"/>
              </w:rPr>
            </w:pPr>
          </w:p>
        </w:tc>
        <w:tc>
          <w:tcPr>
            <w:tcW w:w="715" w:type="dxa"/>
            <w:noWrap/>
            <w:vAlign w:val="center"/>
          </w:tcPr>
          <w:p>
            <w:pPr>
              <w:pStyle w:val="2"/>
              <w:keepNext/>
              <w:spacing w:line="360" w:lineRule="auto"/>
              <w:ind w:left="63" w:right="63"/>
              <w:rPr>
                <w:rFonts w:ascii="宋体" w:hAnsi="宋体" w:eastAsia="宋体" w:cs="仿宋_GB2312"/>
                <w:color w:val="000000"/>
                <w:sz w:val="21"/>
                <w:szCs w:val="21"/>
              </w:rPr>
            </w:pPr>
          </w:p>
        </w:tc>
        <w:tc>
          <w:tcPr>
            <w:tcW w:w="1195" w:type="dxa"/>
            <w:noWrap/>
            <w:vAlign w:val="center"/>
          </w:tcPr>
          <w:p>
            <w:pPr>
              <w:pStyle w:val="2"/>
              <w:keepNext/>
              <w:spacing w:line="360" w:lineRule="auto"/>
              <w:ind w:left="63" w:right="63"/>
              <w:rPr>
                <w:rFonts w:ascii="宋体" w:hAnsi="宋体" w:eastAsia="宋体" w:cs="仿宋_GB2312"/>
                <w:color w:val="000000"/>
                <w:sz w:val="21"/>
                <w:szCs w:val="21"/>
              </w:rPr>
            </w:pPr>
          </w:p>
        </w:tc>
        <w:tc>
          <w:tcPr>
            <w:tcW w:w="715" w:type="dxa"/>
            <w:noWrap/>
            <w:vAlign w:val="center"/>
          </w:tcPr>
          <w:p>
            <w:pPr>
              <w:pStyle w:val="2"/>
              <w:keepNext/>
              <w:spacing w:line="360" w:lineRule="auto"/>
              <w:ind w:left="63" w:right="63"/>
              <w:rPr>
                <w:rFonts w:ascii="宋体" w:hAnsi="宋体" w:eastAsia="宋体" w:cs="仿宋_GB2312"/>
                <w:color w:val="000000"/>
                <w:sz w:val="21"/>
                <w:szCs w:val="21"/>
              </w:rPr>
            </w:pPr>
          </w:p>
        </w:tc>
        <w:tc>
          <w:tcPr>
            <w:tcW w:w="704" w:type="dxa"/>
            <w:noWrap/>
            <w:vAlign w:val="center"/>
          </w:tcPr>
          <w:p>
            <w:pPr>
              <w:pStyle w:val="2"/>
              <w:keepNext/>
              <w:spacing w:line="360" w:lineRule="auto"/>
              <w:ind w:left="63" w:right="63"/>
              <w:rPr>
                <w:rFonts w:ascii="宋体" w:hAnsi="宋体" w:eastAsia="宋体" w:cs="仿宋_GB2312"/>
                <w:color w:val="000000"/>
                <w:sz w:val="21"/>
                <w:szCs w:val="21"/>
              </w:rPr>
            </w:pPr>
          </w:p>
        </w:tc>
        <w:tc>
          <w:tcPr>
            <w:tcW w:w="700" w:type="dxa"/>
            <w:noWrap/>
            <w:vAlign w:val="center"/>
          </w:tcPr>
          <w:p>
            <w:pPr>
              <w:pStyle w:val="2"/>
              <w:keepNext/>
              <w:spacing w:line="360" w:lineRule="auto"/>
              <w:ind w:left="63" w:right="63"/>
              <w:rPr>
                <w:rFonts w:ascii="宋体" w:hAnsi="宋体" w:eastAsia="宋体" w:cs="仿宋_GB2312"/>
                <w:color w:val="000000"/>
                <w:sz w:val="21"/>
                <w:szCs w:val="21"/>
              </w:rPr>
            </w:pPr>
          </w:p>
        </w:tc>
        <w:tc>
          <w:tcPr>
            <w:tcW w:w="916" w:type="dxa"/>
            <w:noWrap/>
            <w:vAlign w:val="center"/>
          </w:tcPr>
          <w:p>
            <w:pPr>
              <w:pStyle w:val="2"/>
              <w:keepNext/>
              <w:spacing w:line="360" w:lineRule="auto"/>
              <w:ind w:left="63" w:right="63"/>
              <w:rPr>
                <w:rFonts w:ascii="宋体" w:hAnsi="宋体" w:eastAsia="宋体" w:cs="仿宋_GB2312"/>
                <w:color w:val="000000"/>
                <w:sz w:val="21"/>
                <w:szCs w:val="21"/>
              </w:rPr>
            </w:pPr>
          </w:p>
        </w:tc>
        <w:tc>
          <w:tcPr>
            <w:tcW w:w="1061" w:type="dxa"/>
            <w:noWrap/>
            <w:vAlign w:val="center"/>
          </w:tcPr>
          <w:p>
            <w:pPr>
              <w:pStyle w:val="2"/>
              <w:keepNext/>
              <w:spacing w:line="360" w:lineRule="auto"/>
              <w:ind w:left="63" w:right="63"/>
              <w:rPr>
                <w:rFonts w:ascii="宋体" w:hAnsi="宋体" w:eastAsia="宋体" w:cs="仿宋_GB2312"/>
                <w:color w:val="000000"/>
                <w:sz w:val="21"/>
                <w:szCs w:val="21"/>
              </w:rPr>
            </w:pPr>
          </w:p>
        </w:tc>
        <w:tc>
          <w:tcPr>
            <w:tcW w:w="839" w:type="dxa"/>
            <w:noWrap/>
            <w:vAlign w:val="center"/>
          </w:tcPr>
          <w:p>
            <w:pPr>
              <w:pStyle w:val="2"/>
              <w:keepNext/>
              <w:spacing w:line="360" w:lineRule="auto"/>
              <w:ind w:left="63" w:right="63"/>
              <w:rPr>
                <w:rFonts w:ascii="宋体" w:hAnsi="宋体" w:eastAsia="宋体" w:cs="仿宋_GB2312"/>
                <w:color w:val="000000"/>
                <w:sz w:val="21"/>
                <w:szCs w:val="21"/>
              </w:rPr>
            </w:pPr>
          </w:p>
        </w:tc>
        <w:tc>
          <w:tcPr>
            <w:tcW w:w="917" w:type="dxa"/>
            <w:noWrap/>
            <w:vAlign w:val="center"/>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noWrap/>
            <w:vAlign w:val="center"/>
          </w:tcPr>
          <w:p>
            <w:pPr>
              <w:pStyle w:val="2"/>
              <w:keepNext/>
              <w:spacing w:line="360" w:lineRule="auto"/>
              <w:ind w:left="63" w:right="63"/>
              <w:rPr>
                <w:rFonts w:ascii="宋体" w:hAnsi="宋体" w:eastAsia="宋体" w:cs="仿宋_GB2312"/>
                <w:color w:val="000000"/>
                <w:sz w:val="21"/>
                <w:szCs w:val="21"/>
              </w:rPr>
            </w:pPr>
          </w:p>
        </w:tc>
        <w:tc>
          <w:tcPr>
            <w:tcW w:w="715" w:type="dxa"/>
            <w:noWrap/>
            <w:vAlign w:val="center"/>
          </w:tcPr>
          <w:p>
            <w:pPr>
              <w:pStyle w:val="2"/>
              <w:keepNext/>
              <w:spacing w:line="360" w:lineRule="auto"/>
              <w:ind w:left="63" w:right="63"/>
              <w:rPr>
                <w:rFonts w:ascii="宋体" w:hAnsi="宋体" w:eastAsia="宋体" w:cs="仿宋_GB2312"/>
                <w:color w:val="000000"/>
                <w:sz w:val="21"/>
                <w:szCs w:val="21"/>
              </w:rPr>
            </w:pPr>
          </w:p>
        </w:tc>
        <w:tc>
          <w:tcPr>
            <w:tcW w:w="1195" w:type="dxa"/>
            <w:noWrap/>
            <w:vAlign w:val="center"/>
          </w:tcPr>
          <w:p>
            <w:pPr>
              <w:pStyle w:val="2"/>
              <w:keepNext/>
              <w:spacing w:line="360" w:lineRule="auto"/>
              <w:ind w:left="63" w:right="63"/>
              <w:rPr>
                <w:rFonts w:ascii="宋体" w:hAnsi="宋体" w:eastAsia="宋体" w:cs="仿宋_GB2312"/>
                <w:color w:val="000000"/>
                <w:sz w:val="21"/>
                <w:szCs w:val="21"/>
              </w:rPr>
            </w:pPr>
          </w:p>
        </w:tc>
        <w:tc>
          <w:tcPr>
            <w:tcW w:w="715" w:type="dxa"/>
            <w:noWrap/>
            <w:vAlign w:val="center"/>
          </w:tcPr>
          <w:p>
            <w:pPr>
              <w:pStyle w:val="2"/>
              <w:keepNext/>
              <w:spacing w:line="360" w:lineRule="auto"/>
              <w:ind w:left="63" w:right="63"/>
              <w:rPr>
                <w:rFonts w:ascii="宋体" w:hAnsi="宋体" w:eastAsia="宋体" w:cs="仿宋_GB2312"/>
                <w:color w:val="000000"/>
                <w:sz w:val="21"/>
                <w:szCs w:val="21"/>
              </w:rPr>
            </w:pPr>
          </w:p>
        </w:tc>
        <w:tc>
          <w:tcPr>
            <w:tcW w:w="704" w:type="dxa"/>
            <w:noWrap/>
            <w:vAlign w:val="center"/>
          </w:tcPr>
          <w:p>
            <w:pPr>
              <w:pStyle w:val="2"/>
              <w:keepNext/>
              <w:spacing w:line="360" w:lineRule="auto"/>
              <w:ind w:left="63" w:right="63"/>
              <w:rPr>
                <w:rFonts w:ascii="宋体" w:hAnsi="宋体" w:eastAsia="宋体" w:cs="仿宋_GB2312"/>
                <w:color w:val="000000"/>
                <w:sz w:val="21"/>
                <w:szCs w:val="21"/>
              </w:rPr>
            </w:pPr>
          </w:p>
        </w:tc>
        <w:tc>
          <w:tcPr>
            <w:tcW w:w="700" w:type="dxa"/>
            <w:noWrap/>
            <w:vAlign w:val="center"/>
          </w:tcPr>
          <w:p>
            <w:pPr>
              <w:pStyle w:val="2"/>
              <w:keepNext/>
              <w:spacing w:line="360" w:lineRule="auto"/>
              <w:ind w:left="63" w:right="63"/>
              <w:rPr>
                <w:rFonts w:ascii="宋体" w:hAnsi="宋体" w:eastAsia="宋体" w:cs="仿宋_GB2312"/>
                <w:color w:val="000000"/>
                <w:sz w:val="21"/>
                <w:szCs w:val="21"/>
              </w:rPr>
            </w:pPr>
          </w:p>
        </w:tc>
        <w:tc>
          <w:tcPr>
            <w:tcW w:w="916" w:type="dxa"/>
            <w:noWrap/>
            <w:vAlign w:val="center"/>
          </w:tcPr>
          <w:p>
            <w:pPr>
              <w:pStyle w:val="2"/>
              <w:keepNext/>
              <w:spacing w:line="360" w:lineRule="auto"/>
              <w:ind w:left="63" w:right="63"/>
              <w:rPr>
                <w:rFonts w:ascii="宋体" w:hAnsi="宋体" w:eastAsia="宋体" w:cs="仿宋_GB2312"/>
                <w:color w:val="000000"/>
                <w:sz w:val="21"/>
                <w:szCs w:val="21"/>
              </w:rPr>
            </w:pPr>
          </w:p>
        </w:tc>
        <w:tc>
          <w:tcPr>
            <w:tcW w:w="1061" w:type="dxa"/>
            <w:noWrap/>
            <w:vAlign w:val="center"/>
          </w:tcPr>
          <w:p>
            <w:pPr>
              <w:pStyle w:val="2"/>
              <w:keepNext/>
              <w:spacing w:line="360" w:lineRule="auto"/>
              <w:ind w:left="63" w:right="63"/>
              <w:rPr>
                <w:rFonts w:ascii="宋体" w:hAnsi="宋体" w:eastAsia="宋体" w:cs="仿宋_GB2312"/>
                <w:color w:val="000000"/>
                <w:sz w:val="21"/>
                <w:szCs w:val="21"/>
              </w:rPr>
            </w:pPr>
          </w:p>
        </w:tc>
        <w:tc>
          <w:tcPr>
            <w:tcW w:w="839" w:type="dxa"/>
            <w:noWrap/>
            <w:vAlign w:val="center"/>
          </w:tcPr>
          <w:p>
            <w:pPr>
              <w:pStyle w:val="2"/>
              <w:keepNext/>
              <w:spacing w:line="360" w:lineRule="auto"/>
              <w:ind w:left="63" w:right="63"/>
              <w:rPr>
                <w:rFonts w:ascii="宋体" w:hAnsi="宋体" w:eastAsia="宋体" w:cs="仿宋_GB2312"/>
                <w:color w:val="000000"/>
                <w:sz w:val="21"/>
                <w:szCs w:val="21"/>
              </w:rPr>
            </w:pPr>
          </w:p>
        </w:tc>
        <w:tc>
          <w:tcPr>
            <w:tcW w:w="917" w:type="dxa"/>
            <w:noWrap/>
            <w:vAlign w:val="center"/>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noWrap/>
            <w:vAlign w:val="center"/>
          </w:tcPr>
          <w:p>
            <w:pPr>
              <w:pStyle w:val="2"/>
              <w:keepNext/>
              <w:spacing w:line="360" w:lineRule="auto"/>
              <w:ind w:left="63" w:right="63"/>
              <w:rPr>
                <w:rFonts w:ascii="宋体" w:hAnsi="宋体" w:eastAsia="宋体" w:cs="仿宋_GB2312"/>
                <w:color w:val="000000"/>
                <w:sz w:val="21"/>
                <w:szCs w:val="21"/>
              </w:rPr>
            </w:pPr>
          </w:p>
        </w:tc>
        <w:tc>
          <w:tcPr>
            <w:tcW w:w="715" w:type="dxa"/>
            <w:noWrap/>
            <w:vAlign w:val="center"/>
          </w:tcPr>
          <w:p>
            <w:pPr>
              <w:pStyle w:val="2"/>
              <w:keepNext/>
              <w:spacing w:line="360" w:lineRule="auto"/>
              <w:ind w:left="63" w:right="63"/>
              <w:rPr>
                <w:rFonts w:ascii="宋体" w:hAnsi="宋体" w:eastAsia="宋体" w:cs="仿宋_GB2312"/>
                <w:color w:val="000000"/>
                <w:sz w:val="21"/>
                <w:szCs w:val="21"/>
              </w:rPr>
            </w:pPr>
          </w:p>
        </w:tc>
        <w:tc>
          <w:tcPr>
            <w:tcW w:w="1195" w:type="dxa"/>
            <w:noWrap/>
            <w:vAlign w:val="center"/>
          </w:tcPr>
          <w:p>
            <w:pPr>
              <w:pStyle w:val="2"/>
              <w:keepNext/>
              <w:spacing w:line="360" w:lineRule="auto"/>
              <w:ind w:left="63" w:right="63"/>
              <w:rPr>
                <w:rFonts w:ascii="宋体" w:hAnsi="宋体" w:eastAsia="宋体" w:cs="仿宋_GB2312"/>
                <w:color w:val="000000"/>
                <w:sz w:val="21"/>
                <w:szCs w:val="21"/>
              </w:rPr>
            </w:pPr>
          </w:p>
        </w:tc>
        <w:tc>
          <w:tcPr>
            <w:tcW w:w="715" w:type="dxa"/>
            <w:noWrap/>
            <w:vAlign w:val="center"/>
          </w:tcPr>
          <w:p>
            <w:pPr>
              <w:pStyle w:val="2"/>
              <w:keepNext/>
              <w:spacing w:line="360" w:lineRule="auto"/>
              <w:ind w:left="63" w:right="63"/>
              <w:rPr>
                <w:rFonts w:ascii="宋体" w:hAnsi="宋体" w:eastAsia="宋体" w:cs="仿宋_GB2312"/>
                <w:color w:val="000000"/>
                <w:sz w:val="21"/>
                <w:szCs w:val="21"/>
              </w:rPr>
            </w:pPr>
          </w:p>
        </w:tc>
        <w:tc>
          <w:tcPr>
            <w:tcW w:w="704" w:type="dxa"/>
            <w:noWrap/>
            <w:vAlign w:val="center"/>
          </w:tcPr>
          <w:p>
            <w:pPr>
              <w:pStyle w:val="2"/>
              <w:keepNext/>
              <w:spacing w:line="360" w:lineRule="auto"/>
              <w:ind w:left="63" w:right="63"/>
              <w:rPr>
                <w:rFonts w:ascii="宋体" w:hAnsi="宋体" w:eastAsia="宋体" w:cs="仿宋_GB2312"/>
                <w:color w:val="000000"/>
                <w:sz w:val="21"/>
                <w:szCs w:val="21"/>
              </w:rPr>
            </w:pPr>
          </w:p>
        </w:tc>
        <w:tc>
          <w:tcPr>
            <w:tcW w:w="700" w:type="dxa"/>
            <w:noWrap/>
            <w:vAlign w:val="center"/>
          </w:tcPr>
          <w:p>
            <w:pPr>
              <w:pStyle w:val="2"/>
              <w:keepNext/>
              <w:spacing w:line="360" w:lineRule="auto"/>
              <w:ind w:left="63" w:right="63"/>
              <w:rPr>
                <w:rFonts w:ascii="宋体" w:hAnsi="宋体" w:eastAsia="宋体" w:cs="仿宋_GB2312"/>
                <w:color w:val="000000"/>
                <w:sz w:val="21"/>
                <w:szCs w:val="21"/>
              </w:rPr>
            </w:pPr>
          </w:p>
        </w:tc>
        <w:tc>
          <w:tcPr>
            <w:tcW w:w="916" w:type="dxa"/>
            <w:noWrap/>
            <w:vAlign w:val="center"/>
          </w:tcPr>
          <w:p>
            <w:pPr>
              <w:pStyle w:val="2"/>
              <w:keepNext/>
              <w:spacing w:line="360" w:lineRule="auto"/>
              <w:ind w:left="63" w:right="63"/>
              <w:rPr>
                <w:rFonts w:ascii="宋体" w:hAnsi="宋体" w:eastAsia="宋体" w:cs="仿宋_GB2312"/>
                <w:color w:val="000000"/>
                <w:sz w:val="21"/>
                <w:szCs w:val="21"/>
              </w:rPr>
            </w:pPr>
          </w:p>
        </w:tc>
        <w:tc>
          <w:tcPr>
            <w:tcW w:w="1061" w:type="dxa"/>
            <w:noWrap/>
            <w:vAlign w:val="center"/>
          </w:tcPr>
          <w:p>
            <w:pPr>
              <w:pStyle w:val="2"/>
              <w:keepNext/>
              <w:spacing w:line="360" w:lineRule="auto"/>
              <w:ind w:left="63" w:right="63"/>
              <w:rPr>
                <w:rFonts w:ascii="宋体" w:hAnsi="宋体" w:eastAsia="宋体" w:cs="仿宋_GB2312"/>
                <w:color w:val="000000"/>
                <w:sz w:val="21"/>
                <w:szCs w:val="21"/>
              </w:rPr>
            </w:pPr>
          </w:p>
        </w:tc>
        <w:tc>
          <w:tcPr>
            <w:tcW w:w="839" w:type="dxa"/>
            <w:noWrap/>
            <w:vAlign w:val="center"/>
          </w:tcPr>
          <w:p>
            <w:pPr>
              <w:pStyle w:val="2"/>
              <w:keepNext/>
              <w:spacing w:line="360" w:lineRule="auto"/>
              <w:ind w:left="63" w:right="63"/>
              <w:rPr>
                <w:rFonts w:ascii="宋体" w:hAnsi="宋体" w:eastAsia="宋体" w:cs="仿宋_GB2312"/>
                <w:color w:val="000000"/>
                <w:sz w:val="21"/>
                <w:szCs w:val="21"/>
              </w:rPr>
            </w:pPr>
          </w:p>
        </w:tc>
        <w:tc>
          <w:tcPr>
            <w:tcW w:w="917" w:type="dxa"/>
            <w:noWrap/>
            <w:vAlign w:val="center"/>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noWrap/>
            <w:vAlign w:val="center"/>
          </w:tcPr>
          <w:p>
            <w:pPr>
              <w:pStyle w:val="2"/>
              <w:keepNext/>
              <w:spacing w:line="360" w:lineRule="auto"/>
              <w:ind w:left="63" w:right="63"/>
              <w:rPr>
                <w:rFonts w:ascii="宋体" w:hAnsi="宋体" w:eastAsia="宋体" w:cs="仿宋_GB2312"/>
                <w:color w:val="000000"/>
                <w:sz w:val="21"/>
                <w:szCs w:val="21"/>
              </w:rPr>
            </w:pPr>
          </w:p>
        </w:tc>
        <w:tc>
          <w:tcPr>
            <w:tcW w:w="715" w:type="dxa"/>
            <w:noWrap/>
            <w:vAlign w:val="center"/>
          </w:tcPr>
          <w:p>
            <w:pPr>
              <w:pStyle w:val="2"/>
              <w:keepNext/>
              <w:spacing w:line="360" w:lineRule="auto"/>
              <w:ind w:left="63" w:right="63"/>
              <w:rPr>
                <w:rFonts w:ascii="宋体" w:hAnsi="宋体" w:eastAsia="宋体" w:cs="仿宋_GB2312"/>
                <w:color w:val="000000"/>
                <w:sz w:val="21"/>
                <w:szCs w:val="21"/>
              </w:rPr>
            </w:pPr>
          </w:p>
        </w:tc>
        <w:tc>
          <w:tcPr>
            <w:tcW w:w="1195" w:type="dxa"/>
            <w:noWrap/>
            <w:vAlign w:val="center"/>
          </w:tcPr>
          <w:p>
            <w:pPr>
              <w:pStyle w:val="2"/>
              <w:keepNext/>
              <w:spacing w:line="360" w:lineRule="auto"/>
              <w:ind w:left="63" w:right="63"/>
              <w:rPr>
                <w:rFonts w:ascii="宋体" w:hAnsi="宋体" w:eastAsia="宋体" w:cs="仿宋_GB2312"/>
                <w:color w:val="000000"/>
                <w:sz w:val="21"/>
                <w:szCs w:val="21"/>
              </w:rPr>
            </w:pPr>
          </w:p>
        </w:tc>
        <w:tc>
          <w:tcPr>
            <w:tcW w:w="715" w:type="dxa"/>
            <w:noWrap/>
            <w:vAlign w:val="center"/>
          </w:tcPr>
          <w:p>
            <w:pPr>
              <w:pStyle w:val="2"/>
              <w:keepNext/>
              <w:spacing w:line="360" w:lineRule="auto"/>
              <w:ind w:left="63" w:right="63"/>
              <w:rPr>
                <w:rFonts w:ascii="宋体" w:hAnsi="宋体" w:eastAsia="宋体" w:cs="仿宋_GB2312"/>
                <w:color w:val="000000"/>
                <w:sz w:val="21"/>
                <w:szCs w:val="21"/>
              </w:rPr>
            </w:pPr>
          </w:p>
        </w:tc>
        <w:tc>
          <w:tcPr>
            <w:tcW w:w="704" w:type="dxa"/>
            <w:noWrap/>
            <w:vAlign w:val="center"/>
          </w:tcPr>
          <w:p>
            <w:pPr>
              <w:pStyle w:val="2"/>
              <w:keepNext/>
              <w:spacing w:line="360" w:lineRule="auto"/>
              <w:ind w:left="63" w:right="63"/>
              <w:rPr>
                <w:rFonts w:ascii="宋体" w:hAnsi="宋体" w:eastAsia="宋体" w:cs="仿宋_GB2312"/>
                <w:color w:val="000000"/>
                <w:sz w:val="21"/>
                <w:szCs w:val="21"/>
              </w:rPr>
            </w:pPr>
          </w:p>
        </w:tc>
        <w:tc>
          <w:tcPr>
            <w:tcW w:w="700" w:type="dxa"/>
            <w:noWrap/>
            <w:vAlign w:val="center"/>
          </w:tcPr>
          <w:p>
            <w:pPr>
              <w:pStyle w:val="2"/>
              <w:keepNext/>
              <w:spacing w:line="360" w:lineRule="auto"/>
              <w:ind w:left="63" w:right="63"/>
              <w:rPr>
                <w:rFonts w:ascii="宋体" w:hAnsi="宋体" w:eastAsia="宋体" w:cs="仿宋_GB2312"/>
                <w:color w:val="000000"/>
                <w:sz w:val="21"/>
                <w:szCs w:val="21"/>
              </w:rPr>
            </w:pPr>
          </w:p>
        </w:tc>
        <w:tc>
          <w:tcPr>
            <w:tcW w:w="916" w:type="dxa"/>
            <w:noWrap/>
            <w:vAlign w:val="center"/>
          </w:tcPr>
          <w:p>
            <w:pPr>
              <w:pStyle w:val="2"/>
              <w:keepNext/>
              <w:spacing w:line="360" w:lineRule="auto"/>
              <w:ind w:left="63" w:right="63"/>
              <w:rPr>
                <w:rFonts w:ascii="宋体" w:hAnsi="宋体" w:eastAsia="宋体" w:cs="仿宋_GB2312"/>
                <w:color w:val="000000"/>
                <w:sz w:val="21"/>
                <w:szCs w:val="21"/>
              </w:rPr>
            </w:pPr>
          </w:p>
        </w:tc>
        <w:tc>
          <w:tcPr>
            <w:tcW w:w="1061" w:type="dxa"/>
            <w:noWrap/>
            <w:vAlign w:val="center"/>
          </w:tcPr>
          <w:p>
            <w:pPr>
              <w:pStyle w:val="2"/>
              <w:keepNext/>
              <w:spacing w:line="360" w:lineRule="auto"/>
              <w:ind w:left="63" w:right="63"/>
              <w:rPr>
                <w:rFonts w:ascii="宋体" w:hAnsi="宋体" w:eastAsia="宋体" w:cs="仿宋_GB2312"/>
                <w:color w:val="000000"/>
                <w:sz w:val="21"/>
                <w:szCs w:val="21"/>
              </w:rPr>
            </w:pPr>
          </w:p>
        </w:tc>
        <w:tc>
          <w:tcPr>
            <w:tcW w:w="839" w:type="dxa"/>
            <w:noWrap/>
            <w:vAlign w:val="center"/>
          </w:tcPr>
          <w:p>
            <w:pPr>
              <w:pStyle w:val="2"/>
              <w:keepNext/>
              <w:spacing w:line="360" w:lineRule="auto"/>
              <w:ind w:left="63" w:right="63"/>
              <w:rPr>
                <w:rFonts w:ascii="宋体" w:hAnsi="宋体" w:eastAsia="宋体" w:cs="仿宋_GB2312"/>
                <w:color w:val="000000"/>
                <w:sz w:val="21"/>
                <w:szCs w:val="21"/>
              </w:rPr>
            </w:pPr>
          </w:p>
        </w:tc>
        <w:tc>
          <w:tcPr>
            <w:tcW w:w="917" w:type="dxa"/>
            <w:noWrap/>
            <w:vAlign w:val="center"/>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noWrap/>
            <w:vAlign w:val="center"/>
          </w:tcPr>
          <w:p>
            <w:pPr>
              <w:pStyle w:val="2"/>
              <w:keepNext/>
              <w:spacing w:line="360" w:lineRule="auto"/>
              <w:ind w:left="63" w:right="63"/>
              <w:rPr>
                <w:rFonts w:ascii="宋体" w:hAnsi="宋体" w:eastAsia="宋体" w:cs="仿宋_GB2312"/>
                <w:color w:val="000000"/>
                <w:sz w:val="21"/>
                <w:szCs w:val="21"/>
              </w:rPr>
            </w:pPr>
          </w:p>
        </w:tc>
        <w:tc>
          <w:tcPr>
            <w:tcW w:w="715" w:type="dxa"/>
            <w:noWrap/>
            <w:vAlign w:val="center"/>
          </w:tcPr>
          <w:p>
            <w:pPr>
              <w:pStyle w:val="2"/>
              <w:keepNext/>
              <w:spacing w:line="360" w:lineRule="auto"/>
              <w:ind w:left="63" w:right="63"/>
              <w:rPr>
                <w:rFonts w:ascii="宋体" w:hAnsi="宋体" w:eastAsia="宋体" w:cs="仿宋_GB2312"/>
                <w:color w:val="000000"/>
                <w:sz w:val="21"/>
                <w:szCs w:val="21"/>
              </w:rPr>
            </w:pPr>
          </w:p>
        </w:tc>
        <w:tc>
          <w:tcPr>
            <w:tcW w:w="1195" w:type="dxa"/>
            <w:noWrap/>
            <w:vAlign w:val="center"/>
          </w:tcPr>
          <w:p>
            <w:pPr>
              <w:pStyle w:val="2"/>
              <w:keepNext/>
              <w:spacing w:line="360" w:lineRule="auto"/>
              <w:ind w:left="63" w:right="63"/>
              <w:rPr>
                <w:rFonts w:ascii="宋体" w:hAnsi="宋体" w:eastAsia="宋体" w:cs="仿宋_GB2312"/>
                <w:color w:val="000000"/>
                <w:sz w:val="21"/>
                <w:szCs w:val="21"/>
              </w:rPr>
            </w:pPr>
          </w:p>
        </w:tc>
        <w:tc>
          <w:tcPr>
            <w:tcW w:w="715" w:type="dxa"/>
            <w:noWrap/>
            <w:vAlign w:val="center"/>
          </w:tcPr>
          <w:p>
            <w:pPr>
              <w:pStyle w:val="2"/>
              <w:keepNext/>
              <w:spacing w:line="360" w:lineRule="auto"/>
              <w:ind w:left="63" w:right="63"/>
              <w:rPr>
                <w:rFonts w:ascii="宋体" w:hAnsi="宋体" w:eastAsia="宋体" w:cs="仿宋_GB2312"/>
                <w:color w:val="000000"/>
                <w:sz w:val="21"/>
                <w:szCs w:val="21"/>
              </w:rPr>
            </w:pPr>
          </w:p>
        </w:tc>
        <w:tc>
          <w:tcPr>
            <w:tcW w:w="704" w:type="dxa"/>
            <w:noWrap/>
            <w:vAlign w:val="center"/>
          </w:tcPr>
          <w:p>
            <w:pPr>
              <w:pStyle w:val="2"/>
              <w:keepNext/>
              <w:spacing w:line="360" w:lineRule="auto"/>
              <w:ind w:left="63" w:right="63"/>
              <w:rPr>
                <w:rFonts w:ascii="宋体" w:hAnsi="宋体" w:eastAsia="宋体" w:cs="仿宋_GB2312"/>
                <w:color w:val="000000"/>
                <w:sz w:val="21"/>
                <w:szCs w:val="21"/>
              </w:rPr>
            </w:pPr>
          </w:p>
        </w:tc>
        <w:tc>
          <w:tcPr>
            <w:tcW w:w="700" w:type="dxa"/>
            <w:noWrap/>
            <w:vAlign w:val="center"/>
          </w:tcPr>
          <w:p>
            <w:pPr>
              <w:pStyle w:val="2"/>
              <w:keepNext/>
              <w:spacing w:line="360" w:lineRule="auto"/>
              <w:ind w:left="63" w:right="63"/>
              <w:rPr>
                <w:rFonts w:ascii="宋体" w:hAnsi="宋体" w:eastAsia="宋体" w:cs="仿宋_GB2312"/>
                <w:color w:val="000000"/>
                <w:sz w:val="21"/>
                <w:szCs w:val="21"/>
              </w:rPr>
            </w:pPr>
          </w:p>
        </w:tc>
        <w:tc>
          <w:tcPr>
            <w:tcW w:w="916" w:type="dxa"/>
            <w:noWrap/>
            <w:vAlign w:val="center"/>
          </w:tcPr>
          <w:p>
            <w:pPr>
              <w:pStyle w:val="2"/>
              <w:keepNext/>
              <w:spacing w:line="360" w:lineRule="auto"/>
              <w:ind w:left="63" w:right="63"/>
              <w:rPr>
                <w:rFonts w:ascii="宋体" w:hAnsi="宋体" w:eastAsia="宋体" w:cs="仿宋_GB2312"/>
                <w:color w:val="000000"/>
                <w:sz w:val="21"/>
                <w:szCs w:val="21"/>
              </w:rPr>
            </w:pPr>
          </w:p>
        </w:tc>
        <w:tc>
          <w:tcPr>
            <w:tcW w:w="1061" w:type="dxa"/>
            <w:noWrap/>
            <w:vAlign w:val="center"/>
          </w:tcPr>
          <w:p>
            <w:pPr>
              <w:pStyle w:val="2"/>
              <w:keepNext/>
              <w:spacing w:line="360" w:lineRule="auto"/>
              <w:ind w:left="63" w:right="63"/>
              <w:rPr>
                <w:rFonts w:ascii="宋体" w:hAnsi="宋体" w:eastAsia="宋体" w:cs="仿宋_GB2312"/>
                <w:color w:val="000000"/>
                <w:sz w:val="21"/>
                <w:szCs w:val="21"/>
              </w:rPr>
            </w:pPr>
          </w:p>
        </w:tc>
        <w:tc>
          <w:tcPr>
            <w:tcW w:w="839" w:type="dxa"/>
            <w:noWrap/>
            <w:vAlign w:val="center"/>
          </w:tcPr>
          <w:p>
            <w:pPr>
              <w:pStyle w:val="2"/>
              <w:keepNext/>
              <w:spacing w:line="360" w:lineRule="auto"/>
              <w:ind w:left="63" w:right="63"/>
              <w:rPr>
                <w:rFonts w:ascii="宋体" w:hAnsi="宋体" w:eastAsia="宋体" w:cs="仿宋_GB2312"/>
                <w:color w:val="000000"/>
                <w:sz w:val="21"/>
                <w:szCs w:val="21"/>
              </w:rPr>
            </w:pPr>
          </w:p>
        </w:tc>
        <w:tc>
          <w:tcPr>
            <w:tcW w:w="917" w:type="dxa"/>
            <w:noWrap/>
            <w:vAlign w:val="center"/>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noWrap/>
            <w:vAlign w:val="center"/>
          </w:tcPr>
          <w:p>
            <w:pPr>
              <w:pStyle w:val="2"/>
              <w:keepNext/>
              <w:spacing w:line="360" w:lineRule="auto"/>
              <w:ind w:left="63" w:right="63"/>
              <w:rPr>
                <w:rFonts w:ascii="宋体" w:hAnsi="宋体" w:eastAsia="宋体" w:cs="仿宋_GB2312"/>
                <w:color w:val="000000"/>
                <w:sz w:val="21"/>
                <w:szCs w:val="21"/>
              </w:rPr>
            </w:pPr>
          </w:p>
        </w:tc>
        <w:tc>
          <w:tcPr>
            <w:tcW w:w="715" w:type="dxa"/>
            <w:noWrap/>
            <w:vAlign w:val="center"/>
          </w:tcPr>
          <w:p>
            <w:pPr>
              <w:pStyle w:val="2"/>
              <w:keepNext/>
              <w:spacing w:line="360" w:lineRule="auto"/>
              <w:ind w:left="63" w:right="63"/>
              <w:rPr>
                <w:rFonts w:ascii="宋体" w:hAnsi="宋体" w:eastAsia="宋体" w:cs="仿宋_GB2312"/>
                <w:color w:val="000000"/>
                <w:sz w:val="21"/>
                <w:szCs w:val="21"/>
              </w:rPr>
            </w:pPr>
          </w:p>
        </w:tc>
        <w:tc>
          <w:tcPr>
            <w:tcW w:w="1195" w:type="dxa"/>
            <w:noWrap/>
            <w:vAlign w:val="center"/>
          </w:tcPr>
          <w:p>
            <w:pPr>
              <w:pStyle w:val="2"/>
              <w:keepNext/>
              <w:spacing w:line="360" w:lineRule="auto"/>
              <w:ind w:left="63" w:right="63"/>
              <w:rPr>
                <w:rFonts w:ascii="宋体" w:hAnsi="宋体" w:eastAsia="宋体" w:cs="仿宋_GB2312"/>
                <w:color w:val="000000"/>
                <w:sz w:val="21"/>
                <w:szCs w:val="21"/>
              </w:rPr>
            </w:pPr>
          </w:p>
        </w:tc>
        <w:tc>
          <w:tcPr>
            <w:tcW w:w="715" w:type="dxa"/>
            <w:noWrap/>
            <w:vAlign w:val="center"/>
          </w:tcPr>
          <w:p>
            <w:pPr>
              <w:pStyle w:val="2"/>
              <w:keepNext/>
              <w:spacing w:line="360" w:lineRule="auto"/>
              <w:ind w:left="63" w:right="63"/>
              <w:rPr>
                <w:rFonts w:ascii="宋体" w:hAnsi="宋体" w:eastAsia="宋体" w:cs="仿宋_GB2312"/>
                <w:color w:val="000000"/>
                <w:sz w:val="21"/>
                <w:szCs w:val="21"/>
              </w:rPr>
            </w:pPr>
          </w:p>
        </w:tc>
        <w:tc>
          <w:tcPr>
            <w:tcW w:w="704" w:type="dxa"/>
            <w:noWrap/>
            <w:vAlign w:val="center"/>
          </w:tcPr>
          <w:p>
            <w:pPr>
              <w:pStyle w:val="2"/>
              <w:keepNext/>
              <w:spacing w:line="360" w:lineRule="auto"/>
              <w:ind w:left="63" w:right="63"/>
              <w:rPr>
                <w:rFonts w:ascii="宋体" w:hAnsi="宋体" w:eastAsia="宋体" w:cs="仿宋_GB2312"/>
                <w:color w:val="000000"/>
                <w:sz w:val="21"/>
                <w:szCs w:val="21"/>
              </w:rPr>
            </w:pPr>
          </w:p>
        </w:tc>
        <w:tc>
          <w:tcPr>
            <w:tcW w:w="700" w:type="dxa"/>
            <w:noWrap/>
            <w:vAlign w:val="center"/>
          </w:tcPr>
          <w:p>
            <w:pPr>
              <w:pStyle w:val="2"/>
              <w:keepNext/>
              <w:spacing w:line="360" w:lineRule="auto"/>
              <w:ind w:left="63" w:right="63"/>
              <w:rPr>
                <w:rFonts w:ascii="宋体" w:hAnsi="宋体" w:eastAsia="宋体" w:cs="仿宋_GB2312"/>
                <w:color w:val="000000"/>
                <w:sz w:val="21"/>
                <w:szCs w:val="21"/>
              </w:rPr>
            </w:pPr>
          </w:p>
        </w:tc>
        <w:tc>
          <w:tcPr>
            <w:tcW w:w="916" w:type="dxa"/>
            <w:noWrap/>
            <w:vAlign w:val="center"/>
          </w:tcPr>
          <w:p>
            <w:pPr>
              <w:pStyle w:val="2"/>
              <w:keepNext/>
              <w:spacing w:line="360" w:lineRule="auto"/>
              <w:ind w:left="63" w:right="63"/>
              <w:rPr>
                <w:rFonts w:ascii="宋体" w:hAnsi="宋体" w:eastAsia="宋体" w:cs="仿宋_GB2312"/>
                <w:color w:val="000000"/>
                <w:sz w:val="21"/>
                <w:szCs w:val="21"/>
              </w:rPr>
            </w:pPr>
          </w:p>
        </w:tc>
        <w:tc>
          <w:tcPr>
            <w:tcW w:w="1061" w:type="dxa"/>
            <w:noWrap/>
            <w:vAlign w:val="center"/>
          </w:tcPr>
          <w:p>
            <w:pPr>
              <w:pStyle w:val="2"/>
              <w:keepNext/>
              <w:spacing w:line="360" w:lineRule="auto"/>
              <w:ind w:left="63" w:right="63"/>
              <w:rPr>
                <w:rFonts w:ascii="宋体" w:hAnsi="宋体" w:eastAsia="宋体" w:cs="仿宋_GB2312"/>
                <w:color w:val="000000"/>
                <w:sz w:val="21"/>
                <w:szCs w:val="21"/>
              </w:rPr>
            </w:pPr>
          </w:p>
        </w:tc>
        <w:tc>
          <w:tcPr>
            <w:tcW w:w="839" w:type="dxa"/>
            <w:noWrap/>
            <w:vAlign w:val="center"/>
          </w:tcPr>
          <w:p>
            <w:pPr>
              <w:pStyle w:val="2"/>
              <w:keepNext/>
              <w:spacing w:line="360" w:lineRule="auto"/>
              <w:ind w:left="63" w:right="63"/>
              <w:rPr>
                <w:rFonts w:ascii="宋体" w:hAnsi="宋体" w:eastAsia="宋体" w:cs="仿宋_GB2312"/>
                <w:color w:val="000000"/>
                <w:sz w:val="21"/>
                <w:szCs w:val="21"/>
              </w:rPr>
            </w:pPr>
          </w:p>
        </w:tc>
        <w:tc>
          <w:tcPr>
            <w:tcW w:w="917" w:type="dxa"/>
            <w:noWrap/>
            <w:vAlign w:val="center"/>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noWrap/>
            <w:vAlign w:val="center"/>
          </w:tcPr>
          <w:p>
            <w:pPr>
              <w:pStyle w:val="2"/>
              <w:keepNext/>
              <w:spacing w:line="360" w:lineRule="auto"/>
              <w:ind w:left="63" w:right="63"/>
              <w:rPr>
                <w:rFonts w:ascii="宋体" w:hAnsi="宋体" w:eastAsia="宋体" w:cs="仿宋_GB2312"/>
                <w:color w:val="000000"/>
                <w:sz w:val="21"/>
                <w:szCs w:val="21"/>
              </w:rPr>
            </w:pPr>
          </w:p>
        </w:tc>
        <w:tc>
          <w:tcPr>
            <w:tcW w:w="715" w:type="dxa"/>
            <w:noWrap/>
            <w:vAlign w:val="center"/>
          </w:tcPr>
          <w:p>
            <w:pPr>
              <w:pStyle w:val="2"/>
              <w:keepNext/>
              <w:spacing w:line="360" w:lineRule="auto"/>
              <w:ind w:left="63" w:right="63"/>
              <w:rPr>
                <w:rFonts w:ascii="宋体" w:hAnsi="宋体" w:eastAsia="宋体" w:cs="仿宋_GB2312"/>
                <w:color w:val="000000"/>
                <w:sz w:val="21"/>
                <w:szCs w:val="21"/>
              </w:rPr>
            </w:pPr>
          </w:p>
        </w:tc>
        <w:tc>
          <w:tcPr>
            <w:tcW w:w="1195" w:type="dxa"/>
            <w:noWrap/>
            <w:vAlign w:val="center"/>
          </w:tcPr>
          <w:p>
            <w:pPr>
              <w:pStyle w:val="2"/>
              <w:keepNext/>
              <w:spacing w:line="360" w:lineRule="auto"/>
              <w:ind w:left="63" w:right="63"/>
              <w:rPr>
                <w:rFonts w:ascii="宋体" w:hAnsi="宋体" w:eastAsia="宋体" w:cs="仿宋_GB2312"/>
                <w:color w:val="000000"/>
                <w:sz w:val="21"/>
                <w:szCs w:val="21"/>
              </w:rPr>
            </w:pPr>
          </w:p>
        </w:tc>
        <w:tc>
          <w:tcPr>
            <w:tcW w:w="715" w:type="dxa"/>
            <w:noWrap/>
            <w:vAlign w:val="center"/>
          </w:tcPr>
          <w:p>
            <w:pPr>
              <w:pStyle w:val="2"/>
              <w:keepNext/>
              <w:spacing w:line="360" w:lineRule="auto"/>
              <w:ind w:left="63" w:right="63"/>
              <w:rPr>
                <w:rFonts w:ascii="宋体" w:hAnsi="宋体" w:eastAsia="宋体" w:cs="仿宋_GB2312"/>
                <w:color w:val="000000"/>
                <w:sz w:val="21"/>
                <w:szCs w:val="21"/>
              </w:rPr>
            </w:pPr>
          </w:p>
        </w:tc>
        <w:tc>
          <w:tcPr>
            <w:tcW w:w="704" w:type="dxa"/>
            <w:noWrap/>
            <w:vAlign w:val="center"/>
          </w:tcPr>
          <w:p>
            <w:pPr>
              <w:pStyle w:val="2"/>
              <w:keepNext/>
              <w:spacing w:line="360" w:lineRule="auto"/>
              <w:ind w:left="63" w:right="63"/>
              <w:rPr>
                <w:rFonts w:ascii="宋体" w:hAnsi="宋体" w:eastAsia="宋体" w:cs="仿宋_GB2312"/>
                <w:color w:val="000000"/>
                <w:sz w:val="21"/>
                <w:szCs w:val="21"/>
              </w:rPr>
            </w:pPr>
          </w:p>
        </w:tc>
        <w:tc>
          <w:tcPr>
            <w:tcW w:w="700" w:type="dxa"/>
            <w:noWrap/>
            <w:vAlign w:val="center"/>
          </w:tcPr>
          <w:p>
            <w:pPr>
              <w:pStyle w:val="2"/>
              <w:keepNext/>
              <w:spacing w:line="360" w:lineRule="auto"/>
              <w:ind w:left="63" w:right="63"/>
              <w:rPr>
                <w:rFonts w:ascii="宋体" w:hAnsi="宋体" w:eastAsia="宋体" w:cs="仿宋_GB2312"/>
                <w:color w:val="000000"/>
                <w:sz w:val="21"/>
                <w:szCs w:val="21"/>
              </w:rPr>
            </w:pPr>
          </w:p>
        </w:tc>
        <w:tc>
          <w:tcPr>
            <w:tcW w:w="916" w:type="dxa"/>
            <w:noWrap/>
            <w:vAlign w:val="center"/>
          </w:tcPr>
          <w:p>
            <w:pPr>
              <w:pStyle w:val="2"/>
              <w:keepNext/>
              <w:spacing w:line="360" w:lineRule="auto"/>
              <w:ind w:left="63" w:right="63"/>
              <w:rPr>
                <w:rFonts w:ascii="宋体" w:hAnsi="宋体" w:eastAsia="宋体" w:cs="仿宋_GB2312"/>
                <w:color w:val="000000"/>
                <w:sz w:val="21"/>
                <w:szCs w:val="21"/>
              </w:rPr>
            </w:pPr>
          </w:p>
        </w:tc>
        <w:tc>
          <w:tcPr>
            <w:tcW w:w="1061" w:type="dxa"/>
            <w:noWrap/>
            <w:vAlign w:val="center"/>
          </w:tcPr>
          <w:p>
            <w:pPr>
              <w:pStyle w:val="2"/>
              <w:keepNext/>
              <w:spacing w:line="360" w:lineRule="auto"/>
              <w:ind w:left="63" w:right="63"/>
              <w:rPr>
                <w:rFonts w:ascii="宋体" w:hAnsi="宋体" w:eastAsia="宋体" w:cs="仿宋_GB2312"/>
                <w:color w:val="000000"/>
                <w:sz w:val="21"/>
                <w:szCs w:val="21"/>
              </w:rPr>
            </w:pPr>
          </w:p>
        </w:tc>
        <w:tc>
          <w:tcPr>
            <w:tcW w:w="839" w:type="dxa"/>
            <w:noWrap/>
            <w:vAlign w:val="center"/>
          </w:tcPr>
          <w:p>
            <w:pPr>
              <w:pStyle w:val="2"/>
              <w:keepNext/>
              <w:spacing w:line="360" w:lineRule="auto"/>
              <w:ind w:left="63" w:right="63"/>
              <w:rPr>
                <w:rFonts w:ascii="宋体" w:hAnsi="宋体" w:eastAsia="宋体" w:cs="仿宋_GB2312"/>
                <w:color w:val="000000"/>
                <w:sz w:val="21"/>
                <w:szCs w:val="21"/>
              </w:rPr>
            </w:pPr>
          </w:p>
        </w:tc>
        <w:tc>
          <w:tcPr>
            <w:tcW w:w="917" w:type="dxa"/>
            <w:noWrap/>
            <w:vAlign w:val="center"/>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noWrap/>
            <w:vAlign w:val="center"/>
          </w:tcPr>
          <w:p>
            <w:pPr>
              <w:pStyle w:val="2"/>
              <w:keepNext/>
              <w:spacing w:line="360" w:lineRule="auto"/>
              <w:ind w:left="63" w:right="63"/>
              <w:rPr>
                <w:rFonts w:ascii="宋体" w:hAnsi="宋体" w:eastAsia="宋体" w:cs="仿宋_GB2312"/>
                <w:color w:val="000000"/>
                <w:sz w:val="21"/>
                <w:szCs w:val="21"/>
              </w:rPr>
            </w:pPr>
          </w:p>
        </w:tc>
        <w:tc>
          <w:tcPr>
            <w:tcW w:w="715" w:type="dxa"/>
            <w:noWrap/>
            <w:vAlign w:val="center"/>
          </w:tcPr>
          <w:p>
            <w:pPr>
              <w:pStyle w:val="2"/>
              <w:keepNext/>
              <w:spacing w:line="360" w:lineRule="auto"/>
              <w:ind w:left="63" w:right="63"/>
              <w:rPr>
                <w:rFonts w:ascii="宋体" w:hAnsi="宋体" w:eastAsia="宋体" w:cs="仿宋_GB2312"/>
                <w:color w:val="000000"/>
                <w:sz w:val="21"/>
                <w:szCs w:val="21"/>
              </w:rPr>
            </w:pPr>
          </w:p>
        </w:tc>
        <w:tc>
          <w:tcPr>
            <w:tcW w:w="1195" w:type="dxa"/>
            <w:noWrap/>
            <w:vAlign w:val="center"/>
          </w:tcPr>
          <w:p>
            <w:pPr>
              <w:pStyle w:val="2"/>
              <w:keepNext/>
              <w:spacing w:line="360" w:lineRule="auto"/>
              <w:ind w:left="63" w:right="63"/>
              <w:rPr>
                <w:rFonts w:ascii="宋体" w:hAnsi="宋体" w:eastAsia="宋体" w:cs="仿宋_GB2312"/>
                <w:color w:val="000000"/>
                <w:sz w:val="21"/>
                <w:szCs w:val="21"/>
              </w:rPr>
            </w:pPr>
          </w:p>
        </w:tc>
        <w:tc>
          <w:tcPr>
            <w:tcW w:w="715" w:type="dxa"/>
            <w:noWrap/>
            <w:vAlign w:val="center"/>
          </w:tcPr>
          <w:p>
            <w:pPr>
              <w:pStyle w:val="2"/>
              <w:keepNext/>
              <w:spacing w:line="360" w:lineRule="auto"/>
              <w:ind w:left="63" w:right="63"/>
              <w:rPr>
                <w:rFonts w:ascii="宋体" w:hAnsi="宋体" w:eastAsia="宋体" w:cs="仿宋_GB2312"/>
                <w:color w:val="000000"/>
                <w:sz w:val="21"/>
                <w:szCs w:val="21"/>
              </w:rPr>
            </w:pPr>
          </w:p>
        </w:tc>
        <w:tc>
          <w:tcPr>
            <w:tcW w:w="704" w:type="dxa"/>
            <w:noWrap/>
            <w:vAlign w:val="center"/>
          </w:tcPr>
          <w:p>
            <w:pPr>
              <w:pStyle w:val="2"/>
              <w:keepNext/>
              <w:spacing w:line="360" w:lineRule="auto"/>
              <w:ind w:left="63" w:right="63"/>
              <w:rPr>
                <w:rFonts w:ascii="宋体" w:hAnsi="宋体" w:eastAsia="宋体" w:cs="仿宋_GB2312"/>
                <w:color w:val="000000"/>
                <w:sz w:val="21"/>
                <w:szCs w:val="21"/>
              </w:rPr>
            </w:pPr>
          </w:p>
        </w:tc>
        <w:tc>
          <w:tcPr>
            <w:tcW w:w="700" w:type="dxa"/>
            <w:noWrap/>
            <w:vAlign w:val="center"/>
          </w:tcPr>
          <w:p>
            <w:pPr>
              <w:pStyle w:val="2"/>
              <w:keepNext/>
              <w:spacing w:line="360" w:lineRule="auto"/>
              <w:ind w:left="63" w:right="63"/>
              <w:rPr>
                <w:rFonts w:ascii="宋体" w:hAnsi="宋体" w:eastAsia="宋体" w:cs="仿宋_GB2312"/>
                <w:color w:val="000000"/>
                <w:sz w:val="21"/>
                <w:szCs w:val="21"/>
              </w:rPr>
            </w:pPr>
          </w:p>
        </w:tc>
        <w:tc>
          <w:tcPr>
            <w:tcW w:w="916" w:type="dxa"/>
            <w:noWrap/>
            <w:vAlign w:val="center"/>
          </w:tcPr>
          <w:p>
            <w:pPr>
              <w:pStyle w:val="2"/>
              <w:keepNext/>
              <w:spacing w:line="360" w:lineRule="auto"/>
              <w:ind w:left="63" w:right="63"/>
              <w:rPr>
                <w:rFonts w:ascii="宋体" w:hAnsi="宋体" w:eastAsia="宋体" w:cs="仿宋_GB2312"/>
                <w:color w:val="000000"/>
                <w:sz w:val="21"/>
                <w:szCs w:val="21"/>
              </w:rPr>
            </w:pPr>
          </w:p>
        </w:tc>
        <w:tc>
          <w:tcPr>
            <w:tcW w:w="1061" w:type="dxa"/>
            <w:noWrap/>
            <w:vAlign w:val="center"/>
          </w:tcPr>
          <w:p>
            <w:pPr>
              <w:pStyle w:val="2"/>
              <w:keepNext/>
              <w:spacing w:line="360" w:lineRule="auto"/>
              <w:ind w:left="63" w:right="63"/>
              <w:rPr>
                <w:rFonts w:ascii="宋体" w:hAnsi="宋体" w:eastAsia="宋体" w:cs="仿宋_GB2312"/>
                <w:color w:val="000000"/>
                <w:sz w:val="21"/>
                <w:szCs w:val="21"/>
              </w:rPr>
            </w:pPr>
          </w:p>
        </w:tc>
        <w:tc>
          <w:tcPr>
            <w:tcW w:w="839" w:type="dxa"/>
            <w:noWrap/>
            <w:vAlign w:val="center"/>
          </w:tcPr>
          <w:p>
            <w:pPr>
              <w:pStyle w:val="2"/>
              <w:keepNext/>
              <w:spacing w:line="360" w:lineRule="auto"/>
              <w:ind w:left="63" w:right="63"/>
              <w:rPr>
                <w:rFonts w:ascii="宋体" w:hAnsi="宋体" w:eastAsia="宋体" w:cs="仿宋_GB2312"/>
                <w:color w:val="000000"/>
                <w:sz w:val="21"/>
                <w:szCs w:val="21"/>
              </w:rPr>
            </w:pPr>
          </w:p>
        </w:tc>
        <w:tc>
          <w:tcPr>
            <w:tcW w:w="917" w:type="dxa"/>
            <w:noWrap/>
            <w:vAlign w:val="center"/>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noWrap/>
            <w:vAlign w:val="center"/>
          </w:tcPr>
          <w:p>
            <w:pPr>
              <w:pStyle w:val="2"/>
              <w:keepNext/>
              <w:spacing w:line="360" w:lineRule="auto"/>
              <w:ind w:left="63" w:right="63"/>
              <w:rPr>
                <w:rFonts w:ascii="宋体" w:hAnsi="宋体" w:eastAsia="宋体" w:cs="仿宋_GB2312"/>
                <w:color w:val="000000"/>
                <w:sz w:val="21"/>
                <w:szCs w:val="21"/>
              </w:rPr>
            </w:pPr>
          </w:p>
        </w:tc>
        <w:tc>
          <w:tcPr>
            <w:tcW w:w="715" w:type="dxa"/>
            <w:noWrap/>
            <w:vAlign w:val="center"/>
          </w:tcPr>
          <w:p>
            <w:pPr>
              <w:pStyle w:val="2"/>
              <w:keepNext/>
              <w:spacing w:line="360" w:lineRule="auto"/>
              <w:ind w:left="63" w:right="63"/>
              <w:rPr>
                <w:rFonts w:ascii="宋体" w:hAnsi="宋体" w:eastAsia="宋体" w:cs="仿宋_GB2312"/>
                <w:color w:val="000000"/>
                <w:sz w:val="21"/>
                <w:szCs w:val="21"/>
              </w:rPr>
            </w:pPr>
          </w:p>
        </w:tc>
        <w:tc>
          <w:tcPr>
            <w:tcW w:w="1195" w:type="dxa"/>
            <w:noWrap/>
            <w:vAlign w:val="center"/>
          </w:tcPr>
          <w:p>
            <w:pPr>
              <w:pStyle w:val="2"/>
              <w:keepNext/>
              <w:spacing w:line="360" w:lineRule="auto"/>
              <w:ind w:left="63" w:right="63"/>
              <w:rPr>
                <w:rFonts w:ascii="宋体" w:hAnsi="宋体" w:eastAsia="宋体" w:cs="仿宋_GB2312"/>
                <w:color w:val="000000"/>
                <w:sz w:val="21"/>
                <w:szCs w:val="21"/>
              </w:rPr>
            </w:pPr>
          </w:p>
        </w:tc>
        <w:tc>
          <w:tcPr>
            <w:tcW w:w="715" w:type="dxa"/>
            <w:noWrap/>
            <w:vAlign w:val="center"/>
          </w:tcPr>
          <w:p>
            <w:pPr>
              <w:pStyle w:val="2"/>
              <w:keepNext/>
              <w:spacing w:line="360" w:lineRule="auto"/>
              <w:ind w:left="63" w:right="63"/>
              <w:rPr>
                <w:rFonts w:ascii="宋体" w:hAnsi="宋体" w:eastAsia="宋体" w:cs="仿宋_GB2312"/>
                <w:color w:val="000000"/>
                <w:sz w:val="21"/>
                <w:szCs w:val="21"/>
              </w:rPr>
            </w:pPr>
          </w:p>
        </w:tc>
        <w:tc>
          <w:tcPr>
            <w:tcW w:w="704" w:type="dxa"/>
            <w:noWrap/>
            <w:vAlign w:val="center"/>
          </w:tcPr>
          <w:p>
            <w:pPr>
              <w:pStyle w:val="2"/>
              <w:keepNext/>
              <w:spacing w:line="360" w:lineRule="auto"/>
              <w:ind w:left="63" w:right="63"/>
              <w:rPr>
                <w:rFonts w:ascii="宋体" w:hAnsi="宋体" w:eastAsia="宋体" w:cs="仿宋_GB2312"/>
                <w:color w:val="000000"/>
                <w:sz w:val="21"/>
                <w:szCs w:val="21"/>
              </w:rPr>
            </w:pPr>
          </w:p>
        </w:tc>
        <w:tc>
          <w:tcPr>
            <w:tcW w:w="700" w:type="dxa"/>
            <w:noWrap/>
            <w:vAlign w:val="center"/>
          </w:tcPr>
          <w:p>
            <w:pPr>
              <w:pStyle w:val="2"/>
              <w:keepNext/>
              <w:spacing w:line="360" w:lineRule="auto"/>
              <w:ind w:left="63" w:right="63"/>
              <w:rPr>
                <w:rFonts w:ascii="宋体" w:hAnsi="宋体" w:eastAsia="宋体" w:cs="仿宋_GB2312"/>
                <w:color w:val="000000"/>
                <w:sz w:val="21"/>
                <w:szCs w:val="21"/>
              </w:rPr>
            </w:pPr>
          </w:p>
        </w:tc>
        <w:tc>
          <w:tcPr>
            <w:tcW w:w="916" w:type="dxa"/>
            <w:noWrap/>
            <w:vAlign w:val="center"/>
          </w:tcPr>
          <w:p>
            <w:pPr>
              <w:pStyle w:val="2"/>
              <w:keepNext/>
              <w:spacing w:line="360" w:lineRule="auto"/>
              <w:ind w:left="63" w:right="63"/>
              <w:rPr>
                <w:rFonts w:ascii="宋体" w:hAnsi="宋体" w:eastAsia="宋体" w:cs="仿宋_GB2312"/>
                <w:color w:val="000000"/>
                <w:sz w:val="21"/>
                <w:szCs w:val="21"/>
              </w:rPr>
            </w:pPr>
          </w:p>
        </w:tc>
        <w:tc>
          <w:tcPr>
            <w:tcW w:w="1061" w:type="dxa"/>
            <w:noWrap/>
            <w:vAlign w:val="center"/>
          </w:tcPr>
          <w:p>
            <w:pPr>
              <w:pStyle w:val="2"/>
              <w:keepNext/>
              <w:spacing w:line="360" w:lineRule="auto"/>
              <w:ind w:left="63" w:right="63"/>
              <w:rPr>
                <w:rFonts w:ascii="宋体" w:hAnsi="宋体" w:eastAsia="宋体" w:cs="仿宋_GB2312"/>
                <w:color w:val="000000"/>
                <w:sz w:val="21"/>
                <w:szCs w:val="21"/>
              </w:rPr>
            </w:pPr>
          </w:p>
        </w:tc>
        <w:tc>
          <w:tcPr>
            <w:tcW w:w="839" w:type="dxa"/>
            <w:noWrap/>
            <w:vAlign w:val="center"/>
          </w:tcPr>
          <w:p>
            <w:pPr>
              <w:pStyle w:val="2"/>
              <w:keepNext/>
              <w:spacing w:line="360" w:lineRule="auto"/>
              <w:ind w:left="63" w:right="63"/>
              <w:rPr>
                <w:rFonts w:ascii="宋体" w:hAnsi="宋体" w:eastAsia="宋体" w:cs="仿宋_GB2312"/>
                <w:color w:val="000000"/>
                <w:sz w:val="21"/>
                <w:szCs w:val="21"/>
              </w:rPr>
            </w:pPr>
          </w:p>
        </w:tc>
        <w:tc>
          <w:tcPr>
            <w:tcW w:w="917" w:type="dxa"/>
            <w:noWrap/>
            <w:vAlign w:val="center"/>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noWrap/>
            <w:vAlign w:val="center"/>
          </w:tcPr>
          <w:p>
            <w:pPr>
              <w:pStyle w:val="2"/>
              <w:keepNext/>
              <w:spacing w:line="360" w:lineRule="auto"/>
              <w:ind w:left="63" w:right="63"/>
              <w:rPr>
                <w:rFonts w:ascii="宋体" w:hAnsi="宋体" w:eastAsia="宋体" w:cs="仿宋_GB2312"/>
                <w:color w:val="000000"/>
                <w:sz w:val="21"/>
                <w:szCs w:val="21"/>
              </w:rPr>
            </w:pPr>
          </w:p>
        </w:tc>
        <w:tc>
          <w:tcPr>
            <w:tcW w:w="715" w:type="dxa"/>
            <w:noWrap/>
            <w:vAlign w:val="center"/>
          </w:tcPr>
          <w:p>
            <w:pPr>
              <w:pStyle w:val="2"/>
              <w:keepNext/>
              <w:spacing w:line="360" w:lineRule="auto"/>
              <w:ind w:left="63" w:right="63"/>
              <w:rPr>
                <w:rFonts w:ascii="宋体" w:hAnsi="宋体" w:eastAsia="宋体" w:cs="仿宋_GB2312"/>
                <w:color w:val="000000"/>
                <w:sz w:val="21"/>
                <w:szCs w:val="21"/>
              </w:rPr>
            </w:pPr>
          </w:p>
        </w:tc>
        <w:tc>
          <w:tcPr>
            <w:tcW w:w="1195" w:type="dxa"/>
            <w:noWrap/>
            <w:vAlign w:val="center"/>
          </w:tcPr>
          <w:p>
            <w:pPr>
              <w:pStyle w:val="2"/>
              <w:keepNext/>
              <w:spacing w:line="360" w:lineRule="auto"/>
              <w:ind w:left="63" w:right="63"/>
              <w:rPr>
                <w:rFonts w:ascii="宋体" w:hAnsi="宋体" w:eastAsia="宋体" w:cs="仿宋_GB2312"/>
                <w:color w:val="000000"/>
                <w:sz w:val="21"/>
                <w:szCs w:val="21"/>
              </w:rPr>
            </w:pPr>
          </w:p>
        </w:tc>
        <w:tc>
          <w:tcPr>
            <w:tcW w:w="715" w:type="dxa"/>
            <w:noWrap/>
            <w:vAlign w:val="center"/>
          </w:tcPr>
          <w:p>
            <w:pPr>
              <w:pStyle w:val="2"/>
              <w:keepNext/>
              <w:spacing w:line="360" w:lineRule="auto"/>
              <w:ind w:left="63" w:right="63"/>
              <w:rPr>
                <w:rFonts w:ascii="宋体" w:hAnsi="宋体" w:eastAsia="宋体" w:cs="仿宋_GB2312"/>
                <w:color w:val="000000"/>
                <w:sz w:val="21"/>
                <w:szCs w:val="21"/>
              </w:rPr>
            </w:pPr>
          </w:p>
        </w:tc>
        <w:tc>
          <w:tcPr>
            <w:tcW w:w="704" w:type="dxa"/>
            <w:noWrap/>
            <w:vAlign w:val="center"/>
          </w:tcPr>
          <w:p>
            <w:pPr>
              <w:pStyle w:val="2"/>
              <w:keepNext/>
              <w:spacing w:line="360" w:lineRule="auto"/>
              <w:ind w:left="63" w:right="63"/>
              <w:rPr>
                <w:rFonts w:ascii="宋体" w:hAnsi="宋体" w:eastAsia="宋体" w:cs="仿宋_GB2312"/>
                <w:color w:val="000000"/>
                <w:sz w:val="21"/>
                <w:szCs w:val="21"/>
              </w:rPr>
            </w:pPr>
          </w:p>
        </w:tc>
        <w:tc>
          <w:tcPr>
            <w:tcW w:w="700" w:type="dxa"/>
            <w:noWrap/>
            <w:vAlign w:val="center"/>
          </w:tcPr>
          <w:p>
            <w:pPr>
              <w:pStyle w:val="2"/>
              <w:keepNext/>
              <w:spacing w:line="360" w:lineRule="auto"/>
              <w:ind w:left="63" w:right="63"/>
              <w:rPr>
                <w:rFonts w:ascii="宋体" w:hAnsi="宋体" w:eastAsia="宋体" w:cs="仿宋_GB2312"/>
                <w:color w:val="000000"/>
                <w:sz w:val="21"/>
                <w:szCs w:val="21"/>
              </w:rPr>
            </w:pPr>
          </w:p>
        </w:tc>
        <w:tc>
          <w:tcPr>
            <w:tcW w:w="916" w:type="dxa"/>
            <w:noWrap/>
            <w:vAlign w:val="center"/>
          </w:tcPr>
          <w:p>
            <w:pPr>
              <w:pStyle w:val="2"/>
              <w:keepNext/>
              <w:spacing w:line="360" w:lineRule="auto"/>
              <w:ind w:left="63" w:right="63"/>
              <w:rPr>
                <w:rFonts w:ascii="宋体" w:hAnsi="宋体" w:eastAsia="宋体" w:cs="仿宋_GB2312"/>
                <w:color w:val="000000"/>
                <w:sz w:val="21"/>
                <w:szCs w:val="21"/>
              </w:rPr>
            </w:pPr>
          </w:p>
        </w:tc>
        <w:tc>
          <w:tcPr>
            <w:tcW w:w="1061" w:type="dxa"/>
            <w:noWrap/>
            <w:vAlign w:val="center"/>
          </w:tcPr>
          <w:p>
            <w:pPr>
              <w:pStyle w:val="2"/>
              <w:keepNext/>
              <w:spacing w:line="360" w:lineRule="auto"/>
              <w:ind w:left="63" w:right="63"/>
              <w:rPr>
                <w:rFonts w:ascii="宋体" w:hAnsi="宋体" w:eastAsia="宋体" w:cs="仿宋_GB2312"/>
                <w:color w:val="000000"/>
                <w:sz w:val="21"/>
                <w:szCs w:val="21"/>
              </w:rPr>
            </w:pPr>
          </w:p>
        </w:tc>
        <w:tc>
          <w:tcPr>
            <w:tcW w:w="839" w:type="dxa"/>
            <w:noWrap/>
            <w:vAlign w:val="center"/>
          </w:tcPr>
          <w:p>
            <w:pPr>
              <w:pStyle w:val="2"/>
              <w:keepNext/>
              <w:spacing w:line="360" w:lineRule="auto"/>
              <w:ind w:left="63" w:right="63"/>
              <w:rPr>
                <w:rFonts w:ascii="宋体" w:hAnsi="宋体" w:eastAsia="宋体" w:cs="仿宋_GB2312"/>
                <w:color w:val="000000"/>
                <w:sz w:val="21"/>
                <w:szCs w:val="21"/>
              </w:rPr>
            </w:pPr>
          </w:p>
        </w:tc>
        <w:tc>
          <w:tcPr>
            <w:tcW w:w="917" w:type="dxa"/>
            <w:noWrap/>
            <w:vAlign w:val="center"/>
          </w:tcPr>
          <w:p>
            <w:pPr>
              <w:pStyle w:val="2"/>
              <w:keepNext/>
              <w:spacing w:line="360" w:lineRule="auto"/>
              <w:ind w:left="63" w:right="63"/>
              <w:rPr>
                <w:rFonts w:ascii="宋体" w:hAnsi="宋体" w:eastAsia="宋体" w:cs="仿宋_GB2312"/>
                <w:color w:val="000000"/>
                <w:sz w:val="21"/>
                <w:szCs w:val="21"/>
              </w:rPr>
            </w:pPr>
          </w:p>
        </w:tc>
      </w:tr>
    </w:tbl>
    <w:p>
      <w:pPr>
        <w:spacing w:before="156" w:beforeLines="50" w:after="156" w:afterLines="50" w:line="360" w:lineRule="auto"/>
        <w:ind w:firstLine="0"/>
        <w:rPr>
          <w:rFonts w:ascii="宋体" w:hAnsi="宋体" w:cs="仿宋_GB2312"/>
          <w:color w:val="000000"/>
          <w:sz w:val="21"/>
          <w:szCs w:val="21"/>
        </w:rPr>
      </w:pPr>
      <w:r>
        <w:rPr>
          <w:rFonts w:ascii="宋体" w:hAnsi="宋体" w:cs="仿宋_GB2312"/>
          <w:color w:val="000000"/>
          <w:sz w:val="21"/>
          <w:szCs w:val="21"/>
        </w:rPr>
        <w:br w:type="page"/>
      </w:r>
    </w:p>
    <w:p>
      <w:pPr>
        <w:spacing w:line="360" w:lineRule="auto"/>
        <w:rPr>
          <w:rFonts w:ascii="宋体" w:hAnsi="宋体" w:cs="仿宋_GB2312"/>
          <w:color w:val="000000"/>
          <w:sz w:val="21"/>
          <w:szCs w:val="21"/>
        </w:rPr>
      </w:pPr>
      <w:r>
        <w:rPr>
          <w:rFonts w:hint="eastAsia" w:ascii="宋体" w:hAnsi="宋体" w:cs="仿宋_GB2312"/>
          <w:color w:val="000000"/>
          <w:sz w:val="21"/>
          <w:szCs w:val="21"/>
        </w:rPr>
        <w:t>附</w:t>
      </w:r>
      <w:bookmarkStart w:id="565" w:name="_Toc296346726"/>
      <w:bookmarkStart w:id="566" w:name="_Toc296503225"/>
      <w:bookmarkStart w:id="567" w:name="_Toc296891053"/>
      <w:bookmarkStart w:id="568" w:name="_Toc296891265"/>
      <w:bookmarkStart w:id="569" w:name="_Toc296347224"/>
      <w:bookmarkStart w:id="570" w:name="_Toc267261692"/>
      <w:bookmarkStart w:id="571" w:name="_Toc296944564"/>
      <w:r>
        <w:rPr>
          <w:rFonts w:hint="eastAsia" w:ascii="宋体" w:hAnsi="宋体" w:cs="仿宋_GB2312"/>
          <w:color w:val="000000"/>
          <w:sz w:val="21"/>
          <w:szCs w:val="21"/>
        </w:rPr>
        <w:t>件2：</w:t>
      </w:r>
    </w:p>
    <w:bookmarkEnd w:id="565"/>
    <w:bookmarkEnd w:id="566"/>
    <w:bookmarkEnd w:id="567"/>
    <w:bookmarkEnd w:id="568"/>
    <w:bookmarkEnd w:id="569"/>
    <w:bookmarkEnd w:id="570"/>
    <w:bookmarkEnd w:id="571"/>
    <w:p>
      <w:pPr>
        <w:spacing w:before="156" w:beforeLines="50" w:after="156" w:afterLines="50" w:line="360" w:lineRule="auto"/>
        <w:jc w:val="center"/>
        <w:rPr>
          <w:rFonts w:ascii="宋体" w:hAnsi="宋体" w:cs="仿宋_GB2312"/>
          <w:color w:val="000000"/>
          <w:sz w:val="21"/>
          <w:szCs w:val="21"/>
        </w:rPr>
      </w:pPr>
      <w:r>
        <w:rPr>
          <w:rFonts w:hint="eastAsia" w:ascii="宋体" w:hAnsi="宋体" w:cs="仿宋_GB2312"/>
          <w:color w:val="000000"/>
          <w:sz w:val="21"/>
          <w:szCs w:val="21"/>
        </w:rPr>
        <w:t>发包人供应材料设备一览表</w:t>
      </w:r>
    </w:p>
    <w:tbl>
      <w:tblPr>
        <w:tblStyle w:val="14"/>
        <w:tblW w:w="836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82"/>
        <w:gridCol w:w="983"/>
        <w:gridCol w:w="1058"/>
        <w:gridCol w:w="709"/>
        <w:gridCol w:w="708"/>
        <w:gridCol w:w="848"/>
        <w:gridCol w:w="853"/>
        <w:gridCol w:w="709"/>
        <w:gridCol w:w="1134"/>
        <w:gridCol w:w="7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582" w:type="dxa"/>
            <w:noWrap/>
            <w:vAlign w:val="center"/>
          </w:tcPr>
          <w:p>
            <w:pPr>
              <w:pStyle w:val="2"/>
              <w:keepNext/>
              <w:spacing w:line="360" w:lineRule="auto"/>
              <w:ind w:left="63" w:right="63" w:firstLine="0"/>
              <w:jc w:val="center"/>
              <w:rPr>
                <w:rFonts w:ascii="宋体" w:hAnsi="宋体" w:eastAsia="宋体" w:cs="仿宋_GB2312"/>
                <w:color w:val="000000"/>
                <w:sz w:val="21"/>
                <w:szCs w:val="21"/>
              </w:rPr>
            </w:pPr>
            <w:r>
              <w:rPr>
                <w:rFonts w:hint="eastAsia" w:ascii="宋体" w:hAnsi="宋体" w:eastAsia="宋体" w:cs="仿宋_GB2312"/>
                <w:color w:val="000000"/>
                <w:sz w:val="21"/>
                <w:szCs w:val="21"/>
              </w:rPr>
              <w:t>序号</w:t>
            </w:r>
          </w:p>
        </w:tc>
        <w:tc>
          <w:tcPr>
            <w:tcW w:w="983" w:type="dxa"/>
            <w:noWrap/>
            <w:vAlign w:val="center"/>
          </w:tcPr>
          <w:p>
            <w:pPr>
              <w:pStyle w:val="2"/>
              <w:keepNext/>
              <w:spacing w:line="360" w:lineRule="auto"/>
              <w:ind w:left="63" w:right="63" w:firstLine="0"/>
              <w:jc w:val="center"/>
              <w:rPr>
                <w:rFonts w:ascii="宋体" w:hAnsi="宋体" w:eastAsia="宋体" w:cs="仿宋_GB2312"/>
                <w:color w:val="000000"/>
                <w:sz w:val="21"/>
                <w:szCs w:val="21"/>
              </w:rPr>
            </w:pPr>
            <w:r>
              <w:rPr>
                <w:rFonts w:hint="eastAsia" w:ascii="宋体" w:hAnsi="宋体" w:eastAsia="宋体" w:cs="仿宋_GB2312"/>
                <w:color w:val="000000"/>
                <w:sz w:val="21"/>
                <w:szCs w:val="21"/>
              </w:rPr>
              <w:t>材料、设备品种</w:t>
            </w:r>
          </w:p>
        </w:tc>
        <w:tc>
          <w:tcPr>
            <w:tcW w:w="1058" w:type="dxa"/>
            <w:noWrap/>
            <w:vAlign w:val="center"/>
          </w:tcPr>
          <w:p>
            <w:pPr>
              <w:pStyle w:val="2"/>
              <w:keepNext/>
              <w:spacing w:line="360" w:lineRule="auto"/>
              <w:ind w:left="63" w:right="63" w:firstLine="0"/>
              <w:jc w:val="center"/>
              <w:rPr>
                <w:rFonts w:ascii="宋体" w:hAnsi="宋体" w:eastAsia="宋体" w:cs="仿宋_GB2312"/>
                <w:color w:val="000000"/>
                <w:sz w:val="21"/>
                <w:szCs w:val="21"/>
              </w:rPr>
            </w:pPr>
            <w:r>
              <w:rPr>
                <w:rFonts w:hint="eastAsia" w:ascii="宋体" w:hAnsi="宋体" w:eastAsia="宋体" w:cs="仿宋_GB2312"/>
                <w:color w:val="000000"/>
                <w:sz w:val="21"/>
                <w:szCs w:val="21"/>
              </w:rPr>
              <w:t>规格型号</w:t>
            </w:r>
          </w:p>
        </w:tc>
        <w:tc>
          <w:tcPr>
            <w:tcW w:w="709" w:type="dxa"/>
            <w:noWrap/>
            <w:vAlign w:val="center"/>
          </w:tcPr>
          <w:p>
            <w:pPr>
              <w:pStyle w:val="2"/>
              <w:keepNext/>
              <w:spacing w:line="360" w:lineRule="auto"/>
              <w:ind w:left="63" w:right="63" w:firstLine="0"/>
              <w:jc w:val="center"/>
              <w:rPr>
                <w:rFonts w:ascii="宋体" w:hAnsi="宋体" w:eastAsia="宋体" w:cs="仿宋_GB2312"/>
                <w:color w:val="000000"/>
                <w:sz w:val="21"/>
                <w:szCs w:val="21"/>
              </w:rPr>
            </w:pPr>
            <w:r>
              <w:rPr>
                <w:rFonts w:hint="eastAsia" w:ascii="宋体" w:hAnsi="宋体" w:eastAsia="宋体" w:cs="仿宋_GB2312"/>
                <w:color w:val="000000"/>
                <w:sz w:val="21"/>
                <w:szCs w:val="21"/>
              </w:rPr>
              <w:t>单位</w:t>
            </w:r>
          </w:p>
        </w:tc>
        <w:tc>
          <w:tcPr>
            <w:tcW w:w="708" w:type="dxa"/>
            <w:noWrap/>
            <w:vAlign w:val="center"/>
          </w:tcPr>
          <w:p>
            <w:pPr>
              <w:pStyle w:val="2"/>
              <w:keepNext/>
              <w:spacing w:line="360" w:lineRule="auto"/>
              <w:ind w:left="63" w:right="63" w:firstLine="0"/>
              <w:jc w:val="center"/>
              <w:rPr>
                <w:rFonts w:ascii="宋体" w:hAnsi="宋体" w:eastAsia="宋体" w:cs="仿宋_GB2312"/>
                <w:color w:val="000000"/>
                <w:sz w:val="21"/>
                <w:szCs w:val="21"/>
              </w:rPr>
            </w:pPr>
            <w:r>
              <w:rPr>
                <w:rFonts w:hint="eastAsia" w:ascii="宋体" w:hAnsi="宋体" w:eastAsia="宋体" w:cs="仿宋_GB2312"/>
                <w:color w:val="000000"/>
                <w:sz w:val="21"/>
                <w:szCs w:val="21"/>
              </w:rPr>
              <w:t>数量</w:t>
            </w:r>
          </w:p>
        </w:tc>
        <w:tc>
          <w:tcPr>
            <w:tcW w:w="848" w:type="dxa"/>
            <w:noWrap/>
            <w:vAlign w:val="center"/>
          </w:tcPr>
          <w:p>
            <w:pPr>
              <w:pStyle w:val="2"/>
              <w:keepNext/>
              <w:spacing w:line="360" w:lineRule="auto"/>
              <w:ind w:left="63" w:right="63" w:firstLine="0"/>
              <w:jc w:val="center"/>
              <w:rPr>
                <w:rFonts w:ascii="宋体" w:hAnsi="宋体" w:eastAsia="宋体" w:cs="仿宋_GB2312"/>
                <w:color w:val="000000"/>
                <w:sz w:val="21"/>
                <w:szCs w:val="21"/>
              </w:rPr>
            </w:pPr>
            <w:r>
              <w:rPr>
                <w:rFonts w:hint="eastAsia" w:ascii="宋体" w:hAnsi="宋体" w:eastAsia="宋体" w:cs="仿宋_GB2312"/>
                <w:color w:val="000000"/>
                <w:sz w:val="21"/>
                <w:szCs w:val="21"/>
              </w:rPr>
              <w:t>单价（元）</w:t>
            </w:r>
          </w:p>
        </w:tc>
        <w:tc>
          <w:tcPr>
            <w:tcW w:w="853" w:type="dxa"/>
            <w:noWrap/>
            <w:vAlign w:val="center"/>
          </w:tcPr>
          <w:p>
            <w:pPr>
              <w:pStyle w:val="2"/>
              <w:keepNext/>
              <w:spacing w:line="360" w:lineRule="auto"/>
              <w:ind w:left="63" w:right="63" w:firstLine="0"/>
              <w:jc w:val="center"/>
              <w:rPr>
                <w:rFonts w:ascii="宋体" w:hAnsi="宋体" w:eastAsia="宋体" w:cs="仿宋_GB2312"/>
                <w:color w:val="000000"/>
                <w:sz w:val="21"/>
                <w:szCs w:val="21"/>
              </w:rPr>
            </w:pPr>
            <w:r>
              <w:rPr>
                <w:rFonts w:hint="eastAsia" w:ascii="宋体" w:hAnsi="宋体" w:eastAsia="宋体" w:cs="仿宋_GB2312"/>
                <w:color w:val="000000"/>
                <w:sz w:val="21"/>
                <w:szCs w:val="21"/>
              </w:rPr>
              <w:t>质量</w:t>
            </w:r>
          </w:p>
          <w:p>
            <w:pPr>
              <w:pStyle w:val="2"/>
              <w:keepNext/>
              <w:spacing w:line="360" w:lineRule="auto"/>
              <w:ind w:left="63" w:right="63" w:firstLine="0"/>
              <w:jc w:val="center"/>
              <w:rPr>
                <w:rFonts w:ascii="宋体" w:hAnsi="宋体" w:eastAsia="宋体" w:cs="仿宋_GB2312"/>
                <w:color w:val="000000"/>
                <w:sz w:val="21"/>
                <w:szCs w:val="21"/>
              </w:rPr>
            </w:pPr>
            <w:r>
              <w:rPr>
                <w:rFonts w:hint="eastAsia" w:ascii="宋体" w:hAnsi="宋体" w:eastAsia="宋体" w:cs="仿宋_GB2312"/>
                <w:color w:val="000000"/>
                <w:sz w:val="21"/>
                <w:szCs w:val="21"/>
              </w:rPr>
              <w:t>等级</w:t>
            </w:r>
          </w:p>
        </w:tc>
        <w:tc>
          <w:tcPr>
            <w:tcW w:w="709" w:type="dxa"/>
            <w:noWrap/>
            <w:vAlign w:val="center"/>
          </w:tcPr>
          <w:p>
            <w:pPr>
              <w:pStyle w:val="2"/>
              <w:keepNext/>
              <w:spacing w:line="360" w:lineRule="auto"/>
              <w:ind w:left="63" w:right="63" w:firstLine="0"/>
              <w:jc w:val="center"/>
              <w:rPr>
                <w:rFonts w:ascii="宋体" w:hAnsi="宋体" w:eastAsia="宋体" w:cs="仿宋_GB2312"/>
                <w:color w:val="000000"/>
                <w:sz w:val="21"/>
                <w:szCs w:val="21"/>
              </w:rPr>
            </w:pPr>
            <w:r>
              <w:rPr>
                <w:rFonts w:hint="eastAsia" w:ascii="宋体" w:hAnsi="宋体" w:eastAsia="宋体" w:cs="仿宋_GB2312"/>
                <w:color w:val="000000"/>
                <w:sz w:val="21"/>
                <w:szCs w:val="21"/>
              </w:rPr>
              <w:t>供应时间</w:t>
            </w:r>
          </w:p>
        </w:tc>
        <w:tc>
          <w:tcPr>
            <w:tcW w:w="1134" w:type="dxa"/>
            <w:noWrap/>
            <w:vAlign w:val="center"/>
          </w:tcPr>
          <w:p>
            <w:pPr>
              <w:pStyle w:val="2"/>
              <w:keepNext/>
              <w:spacing w:line="360" w:lineRule="auto"/>
              <w:ind w:left="63" w:right="63" w:firstLine="0"/>
              <w:jc w:val="center"/>
              <w:rPr>
                <w:rFonts w:ascii="宋体" w:hAnsi="宋体" w:eastAsia="宋体" w:cs="仿宋_GB2312"/>
                <w:color w:val="000000"/>
                <w:sz w:val="21"/>
                <w:szCs w:val="21"/>
              </w:rPr>
            </w:pPr>
            <w:r>
              <w:rPr>
                <w:rFonts w:hint="eastAsia" w:ascii="宋体" w:hAnsi="宋体" w:eastAsia="宋体" w:cs="仿宋_GB2312"/>
                <w:color w:val="000000"/>
                <w:sz w:val="21"/>
                <w:szCs w:val="21"/>
              </w:rPr>
              <w:t>送达地点</w:t>
            </w:r>
          </w:p>
        </w:tc>
        <w:tc>
          <w:tcPr>
            <w:tcW w:w="779" w:type="dxa"/>
            <w:noWrap/>
            <w:vAlign w:val="center"/>
          </w:tcPr>
          <w:p>
            <w:pPr>
              <w:pStyle w:val="2"/>
              <w:keepNext/>
              <w:spacing w:line="360" w:lineRule="auto"/>
              <w:ind w:left="63" w:right="63" w:firstLine="0"/>
              <w:jc w:val="center"/>
              <w:rPr>
                <w:rFonts w:ascii="宋体" w:hAnsi="宋体" w:eastAsia="宋体" w:cs="仿宋_GB2312"/>
                <w:color w:val="000000"/>
                <w:sz w:val="21"/>
                <w:szCs w:val="21"/>
              </w:rPr>
            </w:pPr>
            <w:r>
              <w:rPr>
                <w:rFonts w:hint="eastAsia" w:ascii="宋体" w:hAnsi="宋体" w:eastAsia="宋体" w:cs="仿宋_GB2312"/>
                <w:color w:val="000000"/>
                <w:sz w:val="21"/>
                <w:szCs w:val="21"/>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noWrap/>
            <w:vAlign w:val="center"/>
          </w:tcPr>
          <w:p>
            <w:pPr>
              <w:pStyle w:val="2"/>
              <w:keepNext/>
              <w:spacing w:line="360" w:lineRule="auto"/>
              <w:ind w:left="63" w:right="63"/>
              <w:rPr>
                <w:rFonts w:ascii="宋体" w:hAnsi="宋体" w:eastAsia="宋体" w:cs="仿宋_GB2312"/>
                <w:color w:val="000000"/>
                <w:sz w:val="21"/>
                <w:szCs w:val="21"/>
              </w:rPr>
            </w:pPr>
          </w:p>
        </w:tc>
        <w:tc>
          <w:tcPr>
            <w:tcW w:w="983" w:type="dxa"/>
            <w:noWrap/>
            <w:vAlign w:val="center"/>
          </w:tcPr>
          <w:p>
            <w:pPr>
              <w:pStyle w:val="2"/>
              <w:keepNext/>
              <w:spacing w:line="360" w:lineRule="auto"/>
              <w:ind w:left="63" w:right="63"/>
              <w:rPr>
                <w:rFonts w:ascii="宋体" w:hAnsi="宋体" w:eastAsia="宋体" w:cs="仿宋_GB2312"/>
                <w:color w:val="000000"/>
                <w:sz w:val="21"/>
                <w:szCs w:val="21"/>
              </w:rPr>
            </w:pPr>
          </w:p>
        </w:tc>
        <w:tc>
          <w:tcPr>
            <w:tcW w:w="1058" w:type="dxa"/>
            <w:noWrap/>
            <w:vAlign w:val="center"/>
          </w:tcPr>
          <w:p>
            <w:pPr>
              <w:pStyle w:val="2"/>
              <w:keepNext/>
              <w:spacing w:line="360" w:lineRule="auto"/>
              <w:ind w:left="63" w:right="63"/>
              <w:rPr>
                <w:rFonts w:ascii="宋体" w:hAnsi="宋体" w:eastAsia="宋体" w:cs="仿宋_GB2312"/>
                <w:color w:val="000000"/>
                <w:sz w:val="21"/>
                <w:szCs w:val="21"/>
              </w:rPr>
            </w:pPr>
          </w:p>
        </w:tc>
        <w:tc>
          <w:tcPr>
            <w:tcW w:w="709" w:type="dxa"/>
            <w:noWrap/>
            <w:vAlign w:val="center"/>
          </w:tcPr>
          <w:p>
            <w:pPr>
              <w:pStyle w:val="2"/>
              <w:keepNext/>
              <w:spacing w:line="360" w:lineRule="auto"/>
              <w:ind w:left="63" w:right="63"/>
              <w:rPr>
                <w:rFonts w:ascii="宋体" w:hAnsi="宋体" w:eastAsia="宋体" w:cs="仿宋_GB2312"/>
                <w:color w:val="000000"/>
                <w:sz w:val="21"/>
                <w:szCs w:val="21"/>
              </w:rPr>
            </w:pPr>
          </w:p>
        </w:tc>
        <w:tc>
          <w:tcPr>
            <w:tcW w:w="708" w:type="dxa"/>
            <w:noWrap/>
            <w:vAlign w:val="center"/>
          </w:tcPr>
          <w:p>
            <w:pPr>
              <w:pStyle w:val="2"/>
              <w:keepNext/>
              <w:spacing w:line="360" w:lineRule="auto"/>
              <w:ind w:left="63" w:right="63"/>
              <w:rPr>
                <w:rFonts w:ascii="宋体" w:hAnsi="宋体" w:eastAsia="宋体" w:cs="仿宋_GB2312"/>
                <w:color w:val="000000"/>
                <w:sz w:val="21"/>
                <w:szCs w:val="21"/>
              </w:rPr>
            </w:pPr>
          </w:p>
        </w:tc>
        <w:tc>
          <w:tcPr>
            <w:tcW w:w="848" w:type="dxa"/>
            <w:noWrap/>
            <w:vAlign w:val="center"/>
          </w:tcPr>
          <w:p>
            <w:pPr>
              <w:pStyle w:val="2"/>
              <w:keepNext/>
              <w:spacing w:line="360" w:lineRule="auto"/>
              <w:ind w:left="63" w:right="63"/>
              <w:rPr>
                <w:rFonts w:ascii="宋体" w:hAnsi="宋体" w:eastAsia="宋体" w:cs="仿宋_GB2312"/>
                <w:color w:val="000000"/>
                <w:sz w:val="21"/>
                <w:szCs w:val="21"/>
              </w:rPr>
            </w:pPr>
          </w:p>
        </w:tc>
        <w:tc>
          <w:tcPr>
            <w:tcW w:w="853" w:type="dxa"/>
            <w:noWrap/>
            <w:vAlign w:val="center"/>
          </w:tcPr>
          <w:p>
            <w:pPr>
              <w:pStyle w:val="2"/>
              <w:keepNext/>
              <w:spacing w:line="360" w:lineRule="auto"/>
              <w:ind w:left="63" w:right="63"/>
              <w:rPr>
                <w:rFonts w:ascii="宋体" w:hAnsi="宋体" w:eastAsia="宋体" w:cs="仿宋_GB2312"/>
                <w:color w:val="000000"/>
                <w:sz w:val="21"/>
                <w:szCs w:val="21"/>
              </w:rPr>
            </w:pPr>
          </w:p>
        </w:tc>
        <w:tc>
          <w:tcPr>
            <w:tcW w:w="709" w:type="dxa"/>
            <w:noWrap/>
            <w:vAlign w:val="center"/>
          </w:tcPr>
          <w:p>
            <w:pPr>
              <w:pStyle w:val="2"/>
              <w:keepNext/>
              <w:spacing w:line="360" w:lineRule="auto"/>
              <w:ind w:left="63" w:right="63"/>
              <w:rPr>
                <w:rFonts w:ascii="宋体" w:hAnsi="宋体" w:eastAsia="宋体" w:cs="仿宋_GB2312"/>
                <w:color w:val="000000"/>
                <w:sz w:val="21"/>
                <w:szCs w:val="21"/>
              </w:rPr>
            </w:pPr>
          </w:p>
        </w:tc>
        <w:tc>
          <w:tcPr>
            <w:tcW w:w="1134" w:type="dxa"/>
            <w:noWrap/>
            <w:vAlign w:val="center"/>
          </w:tcPr>
          <w:p>
            <w:pPr>
              <w:pStyle w:val="2"/>
              <w:keepNext/>
              <w:spacing w:line="360" w:lineRule="auto"/>
              <w:ind w:left="63" w:right="63"/>
              <w:rPr>
                <w:rFonts w:ascii="宋体" w:hAnsi="宋体" w:eastAsia="宋体" w:cs="仿宋_GB2312"/>
                <w:color w:val="000000"/>
                <w:sz w:val="21"/>
                <w:szCs w:val="21"/>
              </w:rPr>
            </w:pPr>
          </w:p>
        </w:tc>
        <w:tc>
          <w:tcPr>
            <w:tcW w:w="779" w:type="dxa"/>
            <w:noWrap/>
            <w:vAlign w:val="center"/>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noWrap/>
            <w:vAlign w:val="center"/>
          </w:tcPr>
          <w:p>
            <w:pPr>
              <w:pStyle w:val="2"/>
              <w:keepNext/>
              <w:spacing w:line="360" w:lineRule="auto"/>
              <w:ind w:left="63" w:right="63"/>
              <w:rPr>
                <w:rFonts w:ascii="宋体" w:hAnsi="宋体" w:eastAsia="宋体" w:cs="仿宋_GB2312"/>
                <w:color w:val="000000"/>
                <w:sz w:val="21"/>
                <w:szCs w:val="21"/>
              </w:rPr>
            </w:pPr>
          </w:p>
        </w:tc>
        <w:tc>
          <w:tcPr>
            <w:tcW w:w="983" w:type="dxa"/>
            <w:noWrap/>
            <w:vAlign w:val="center"/>
          </w:tcPr>
          <w:p>
            <w:pPr>
              <w:pStyle w:val="2"/>
              <w:keepNext/>
              <w:spacing w:line="360" w:lineRule="auto"/>
              <w:ind w:left="63" w:right="63"/>
              <w:rPr>
                <w:rFonts w:ascii="宋体" w:hAnsi="宋体" w:eastAsia="宋体" w:cs="仿宋_GB2312"/>
                <w:color w:val="000000"/>
                <w:sz w:val="21"/>
                <w:szCs w:val="21"/>
              </w:rPr>
            </w:pPr>
          </w:p>
        </w:tc>
        <w:tc>
          <w:tcPr>
            <w:tcW w:w="1058" w:type="dxa"/>
            <w:noWrap/>
            <w:vAlign w:val="center"/>
          </w:tcPr>
          <w:p>
            <w:pPr>
              <w:pStyle w:val="2"/>
              <w:keepNext/>
              <w:spacing w:line="360" w:lineRule="auto"/>
              <w:ind w:left="63" w:right="63"/>
              <w:rPr>
                <w:rFonts w:ascii="宋体" w:hAnsi="宋体" w:eastAsia="宋体" w:cs="仿宋_GB2312"/>
                <w:color w:val="000000"/>
                <w:sz w:val="21"/>
                <w:szCs w:val="21"/>
              </w:rPr>
            </w:pPr>
          </w:p>
        </w:tc>
        <w:tc>
          <w:tcPr>
            <w:tcW w:w="709" w:type="dxa"/>
            <w:noWrap/>
            <w:vAlign w:val="center"/>
          </w:tcPr>
          <w:p>
            <w:pPr>
              <w:pStyle w:val="2"/>
              <w:keepNext/>
              <w:spacing w:line="360" w:lineRule="auto"/>
              <w:ind w:left="63" w:right="63"/>
              <w:rPr>
                <w:rFonts w:ascii="宋体" w:hAnsi="宋体" w:eastAsia="宋体" w:cs="仿宋_GB2312"/>
                <w:color w:val="000000"/>
                <w:sz w:val="21"/>
                <w:szCs w:val="21"/>
              </w:rPr>
            </w:pPr>
          </w:p>
        </w:tc>
        <w:tc>
          <w:tcPr>
            <w:tcW w:w="708" w:type="dxa"/>
            <w:noWrap/>
            <w:vAlign w:val="center"/>
          </w:tcPr>
          <w:p>
            <w:pPr>
              <w:pStyle w:val="2"/>
              <w:keepNext/>
              <w:spacing w:line="360" w:lineRule="auto"/>
              <w:ind w:left="63" w:right="63"/>
              <w:rPr>
                <w:rFonts w:ascii="宋体" w:hAnsi="宋体" w:eastAsia="宋体" w:cs="仿宋_GB2312"/>
                <w:color w:val="000000"/>
                <w:sz w:val="21"/>
                <w:szCs w:val="21"/>
              </w:rPr>
            </w:pPr>
          </w:p>
        </w:tc>
        <w:tc>
          <w:tcPr>
            <w:tcW w:w="848" w:type="dxa"/>
            <w:noWrap/>
            <w:vAlign w:val="center"/>
          </w:tcPr>
          <w:p>
            <w:pPr>
              <w:pStyle w:val="2"/>
              <w:keepNext/>
              <w:spacing w:line="360" w:lineRule="auto"/>
              <w:ind w:left="63" w:right="63"/>
              <w:rPr>
                <w:rFonts w:ascii="宋体" w:hAnsi="宋体" w:eastAsia="宋体" w:cs="仿宋_GB2312"/>
                <w:color w:val="000000"/>
                <w:sz w:val="21"/>
                <w:szCs w:val="21"/>
              </w:rPr>
            </w:pPr>
          </w:p>
        </w:tc>
        <w:tc>
          <w:tcPr>
            <w:tcW w:w="853" w:type="dxa"/>
            <w:noWrap/>
            <w:vAlign w:val="center"/>
          </w:tcPr>
          <w:p>
            <w:pPr>
              <w:pStyle w:val="2"/>
              <w:keepNext/>
              <w:spacing w:line="360" w:lineRule="auto"/>
              <w:ind w:left="63" w:right="63"/>
              <w:rPr>
                <w:rFonts w:ascii="宋体" w:hAnsi="宋体" w:eastAsia="宋体" w:cs="仿宋_GB2312"/>
                <w:color w:val="000000"/>
                <w:sz w:val="21"/>
                <w:szCs w:val="21"/>
              </w:rPr>
            </w:pPr>
          </w:p>
        </w:tc>
        <w:tc>
          <w:tcPr>
            <w:tcW w:w="709" w:type="dxa"/>
            <w:noWrap/>
            <w:vAlign w:val="center"/>
          </w:tcPr>
          <w:p>
            <w:pPr>
              <w:pStyle w:val="2"/>
              <w:keepNext/>
              <w:spacing w:line="360" w:lineRule="auto"/>
              <w:ind w:left="63" w:right="63"/>
              <w:rPr>
                <w:rFonts w:ascii="宋体" w:hAnsi="宋体" w:eastAsia="宋体" w:cs="仿宋_GB2312"/>
                <w:color w:val="000000"/>
                <w:sz w:val="21"/>
                <w:szCs w:val="21"/>
              </w:rPr>
            </w:pPr>
          </w:p>
        </w:tc>
        <w:tc>
          <w:tcPr>
            <w:tcW w:w="1134" w:type="dxa"/>
            <w:noWrap/>
            <w:vAlign w:val="center"/>
          </w:tcPr>
          <w:p>
            <w:pPr>
              <w:pStyle w:val="2"/>
              <w:keepNext/>
              <w:spacing w:line="360" w:lineRule="auto"/>
              <w:ind w:left="63" w:right="63"/>
              <w:rPr>
                <w:rFonts w:ascii="宋体" w:hAnsi="宋体" w:eastAsia="宋体" w:cs="仿宋_GB2312"/>
                <w:color w:val="000000"/>
                <w:sz w:val="21"/>
                <w:szCs w:val="21"/>
              </w:rPr>
            </w:pPr>
          </w:p>
        </w:tc>
        <w:tc>
          <w:tcPr>
            <w:tcW w:w="779" w:type="dxa"/>
            <w:noWrap/>
            <w:vAlign w:val="center"/>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noWrap/>
            <w:vAlign w:val="center"/>
          </w:tcPr>
          <w:p>
            <w:pPr>
              <w:pStyle w:val="2"/>
              <w:keepNext/>
              <w:spacing w:line="360" w:lineRule="auto"/>
              <w:ind w:left="63" w:right="63"/>
              <w:rPr>
                <w:rFonts w:ascii="宋体" w:hAnsi="宋体" w:eastAsia="宋体" w:cs="仿宋_GB2312"/>
                <w:color w:val="000000"/>
                <w:sz w:val="21"/>
                <w:szCs w:val="21"/>
              </w:rPr>
            </w:pPr>
          </w:p>
        </w:tc>
        <w:tc>
          <w:tcPr>
            <w:tcW w:w="983" w:type="dxa"/>
            <w:noWrap/>
            <w:vAlign w:val="center"/>
          </w:tcPr>
          <w:p>
            <w:pPr>
              <w:pStyle w:val="2"/>
              <w:keepNext/>
              <w:spacing w:line="360" w:lineRule="auto"/>
              <w:ind w:left="63" w:right="63"/>
              <w:rPr>
                <w:rFonts w:ascii="宋体" w:hAnsi="宋体" w:eastAsia="宋体" w:cs="仿宋_GB2312"/>
                <w:color w:val="000000"/>
                <w:sz w:val="21"/>
                <w:szCs w:val="21"/>
              </w:rPr>
            </w:pPr>
          </w:p>
        </w:tc>
        <w:tc>
          <w:tcPr>
            <w:tcW w:w="1058" w:type="dxa"/>
            <w:noWrap/>
            <w:vAlign w:val="center"/>
          </w:tcPr>
          <w:p>
            <w:pPr>
              <w:pStyle w:val="2"/>
              <w:keepNext/>
              <w:spacing w:line="360" w:lineRule="auto"/>
              <w:ind w:left="63" w:right="63"/>
              <w:rPr>
                <w:rFonts w:ascii="宋体" w:hAnsi="宋体" w:eastAsia="宋体" w:cs="仿宋_GB2312"/>
                <w:color w:val="000000"/>
                <w:sz w:val="21"/>
                <w:szCs w:val="21"/>
              </w:rPr>
            </w:pPr>
          </w:p>
        </w:tc>
        <w:tc>
          <w:tcPr>
            <w:tcW w:w="709" w:type="dxa"/>
            <w:noWrap/>
            <w:vAlign w:val="center"/>
          </w:tcPr>
          <w:p>
            <w:pPr>
              <w:pStyle w:val="2"/>
              <w:keepNext/>
              <w:spacing w:line="360" w:lineRule="auto"/>
              <w:ind w:left="63" w:right="63"/>
              <w:rPr>
                <w:rFonts w:ascii="宋体" w:hAnsi="宋体" w:eastAsia="宋体" w:cs="仿宋_GB2312"/>
                <w:color w:val="000000"/>
                <w:sz w:val="21"/>
                <w:szCs w:val="21"/>
              </w:rPr>
            </w:pPr>
          </w:p>
        </w:tc>
        <w:tc>
          <w:tcPr>
            <w:tcW w:w="708" w:type="dxa"/>
            <w:noWrap/>
            <w:vAlign w:val="center"/>
          </w:tcPr>
          <w:p>
            <w:pPr>
              <w:pStyle w:val="2"/>
              <w:keepNext/>
              <w:spacing w:line="360" w:lineRule="auto"/>
              <w:ind w:left="63" w:right="63"/>
              <w:rPr>
                <w:rFonts w:ascii="宋体" w:hAnsi="宋体" w:eastAsia="宋体" w:cs="仿宋_GB2312"/>
                <w:color w:val="000000"/>
                <w:sz w:val="21"/>
                <w:szCs w:val="21"/>
              </w:rPr>
            </w:pPr>
          </w:p>
        </w:tc>
        <w:tc>
          <w:tcPr>
            <w:tcW w:w="848" w:type="dxa"/>
            <w:noWrap/>
            <w:vAlign w:val="center"/>
          </w:tcPr>
          <w:p>
            <w:pPr>
              <w:pStyle w:val="2"/>
              <w:keepNext/>
              <w:spacing w:line="360" w:lineRule="auto"/>
              <w:ind w:left="63" w:right="63"/>
              <w:rPr>
                <w:rFonts w:ascii="宋体" w:hAnsi="宋体" w:eastAsia="宋体" w:cs="仿宋_GB2312"/>
                <w:color w:val="000000"/>
                <w:sz w:val="21"/>
                <w:szCs w:val="21"/>
              </w:rPr>
            </w:pPr>
          </w:p>
        </w:tc>
        <w:tc>
          <w:tcPr>
            <w:tcW w:w="853" w:type="dxa"/>
            <w:noWrap/>
            <w:vAlign w:val="center"/>
          </w:tcPr>
          <w:p>
            <w:pPr>
              <w:pStyle w:val="2"/>
              <w:keepNext/>
              <w:spacing w:line="360" w:lineRule="auto"/>
              <w:ind w:left="63" w:right="63"/>
              <w:rPr>
                <w:rFonts w:ascii="宋体" w:hAnsi="宋体" w:eastAsia="宋体" w:cs="仿宋_GB2312"/>
                <w:color w:val="000000"/>
                <w:sz w:val="21"/>
                <w:szCs w:val="21"/>
              </w:rPr>
            </w:pPr>
          </w:p>
        </w:tc>
        <w:tc>
          <w:tcPr>
            <w:tcW w:w="709" w:type="dxa"/>
            <w:noWrap/>
            <w:vAlign w:val="center"/>
          </w:tcPr>
          <w:p>
            <w:pPr>
              <w:pStyle w:val="2"/>
              <w:keepNext/>
              <w:spacing w:line="360" w:lineRule="auto"/>
              <w:ind w:left="63" w:right="63"/>
              <w:rPr>
                <w:rFonts w:ascii="宋体" w:hAnsi="宋体" w:eastAsia="宋体" w:cs="仿宋_GB2312"/>
                <w:color w:val="000000"/>
                <w:sz w:val="21"/>
                <w:szCs w:val="21"/>
              </w:rPr>
            </w:pPr>
          </w:p>
        </w:tc>
        <w:tc>
          <w:tcPr>
            <w:tcW w:w="1134" w:type="dxa"/>
            <w:noWrap/>
            <w:vAlign w:val="center"/>
          </w:tcPr>
          <w:p>
            <w:pPr>
              <w:pStyle w:val="2"/>
              <w:keepNext/>
              <w:spacing w:line="360" w:lineRule="auto"/>
              <w:ind w:left="63" w:right="63"/>
              <w:rPr>
                <w:rFonts w:ascii="宋体" w:hAnsi="宋体" w:eastAsia="宋体" w:cs="仿宋_GB2312"/>
                <w:color w:val="000000"/>
                <w:sz w:val="21"/>
                <w:szCs w:val="21"/>
              </w:rPr>
            </w:pPr>
          </w:p>
        </w:tc>
        <w:tc>
          <w:tcPr>
            <w:tcW w:w="779" w:type="dxa"/>
            <w:noWrap/>
            <w:vAlign w:val="center"/>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noWrap/>
            <w:vAlign w:val="center"/>
          </w:tcPr>
          <w:p>
            <w:pPr>
              <w:pStyle w:val="2"/>
              <w:keepNext/>
              <w:spacing w:line="360" w:lineRule="auto"/>
              <w:ind w:left="63" w:right="63"/>
              <w:rPr>
                <w:rFonts w:ascii="宋体" w:hAnsi="宋体" w:eastAsia="宋体" w:cs="仿宋_GB2312"/>
                <w:color w:val="000000"/>
                <w:sz w:val="21"/>
                <w:szCs w:val="21"/>
              </w:rPr>
            </w:pPr>
          </w:p>
        </w:tc>
        <w:tc>
          <w:tcPr>
            <w:tcW w:w="983" w:type="dxa"/>
            <w:noWrap/>
            <w:vAlign w:val="center"/>
          </w:tcPr>
          <w:p>
            <w:pPr>
              <w:pStyle w:val="2"/>
              <w:keepNext/>
              <w:spacing w:line="360" w:lineRule="auto"/>
              <w:ind w:left="63" w:right="63"/>
              <w:rPr>
                <w:rFonts w:ascii="宋体" w:hAnsi="宋体" w:eastAsia="宋体" w:cs="仿宋_GB2312"/>
                <w:color w:val="000000"/>
                <w:sz w:val="21"/>
                <w:szCs w:val="21"/>
              </w:rPr>
            </w:pPr>
          </w:p>
        </w:tc>
        <w:tc>
          <w:tcPr>
            <w:tcW w:w="1058" w:type="dxa"/>
            <w:noWrap/>
            <w:vAlign w:val="center"/>
          </w:tcPr>
          <w:p>
            <w:pPr>
              <w:pStyle w:val="2"/>
              <w:keepNext/>
              <w:spacing w:line="360" w:lineRule="auto"/>
              <w:ind w:left="63" w:right="63"/>
              <w:rPr>
                <w:rFonts w:ascii="宋体" w:hAnsi="宋体" w:eastAsia="宋体" w:cs="仿宋_GB2312"/>
                <w:color w:val="000000"/>
                <w:sz w:val="21"/>
                <w:szCs w:val="21"/>
              </w:rPr>
            </w:pPr>
          </w:p>
        </w:tc>
        <w:tc>
          <w:tcPr>
            <w:tcW w:w="709" w:type="dxa"/>
            <w:noWrap/>
            <w:vAlign w:val="center"/>
          </w:tcPr>
          <w:p>
            <w:pPr>
              <w:pStyle w:val="2"/>
              <w:keepNext/>
              <w:spacing w:line="360" w:lineRule="auto"/>
              <w:ind w:left="63" w:right="63"/>
              <w:rPr>
                <w:rFonts w:ascii="宋体" w:hAnsi="宋体" w:eastAsia="宋体" w:cs="仿宋_GB2312"/>
                <w:color w:val="000000"/>
                <w:sz w:val="21"/>
                <w:szCs w:val="21"/>
              </w:rPr>
            </w:pPr>
          </w:p>
        </w:tc>
        <w:tc>
          <w:tcPr>
            <w:tcW w:w="708" w:type="dxa"/>
            <w:noWrap/>
            <w:vAlign w:val="center"/>
          </w:tcPr>
          <w:p>
            <w:pPr>
              <w:pStyle w:val="2"/>
              <w:keepNext/>
              <w:spacing w:line="360" w:lineRule="auto"/>
              <w:ind w:left="63" w:right="63"/>
              <w:rPr>
                <w:rFonts w:ascii="宋体" w:hAnsi="宋体" w:eastAsia="宋体" w:cs="仿宋_GB2312"/>
                <w:color w:val="000000"/>
                <w:sz w:val="21"/>
                <w:szCs w:val="21"/>
              </w:rPr>
            </w:pPr>
          </w:p>
        </w:tc>
        <w:tc>
          <w:tcPr>
            <w:tcW w:w="848" w:type="dxa"/>
            <w:noWrap/>
            <w:vAlign w:val="center"/>
          </w:tcPr>
          <w:p>
            <w:pPr>
              <w:pStyle w:val="2"/>
              <w:keepNext/>
              <w:spacing w:line="360" w:lineRule="auto"/>
              <w:ind w:left="63" w:right="63"/>
              <w:rPr>
                <w:rFonts w:ascii="宋体" w:hAnsi="宋体" w:eastAsia="宋体" w:cs="仿宋_GB2312"/>
                <w:color w:val="000000"/>
                <w:sz w:val="21"/>
                <w:szCs w:val="21"/>
              </w:rPr>
            </w:pPr>
          </w:p>
        </w:tc>
        <w:tc>
          <w:tcPr>
            <w:tcW w:w="853" w:type="dxa"/>
            <w:noWrap/>
            <w:vAlign w:val="center"/>
          </w:tcPr>
          <w:p>
            <w:pPr>
              <w:pStyle w:val="2"/>
              <w:keepNext/>
              <w:spacing w:line="360" w:lineRule="auto"/>
              <w:ind w:left="63" w:right="63"/>
              <w:rPr>
                <w:rFonts w:ascii="宋体" w:hAnsi="宋体" w:eastAsia="宋体" w:cs="仿宋_GB2312"/>
                <w:color w:val="000000"/>
                <w:sz w:val="21"/>
                <w:szCs w:val="21"/>
              </w:rPr>
            </w:pPr>
          </w:p>
        </w:tc>
        <w:tc>
          <w:tcPr>
            <w:tcW w:w="709" w:type="dxa"/>
            <w:noWrap/>
            <w:vAlign w:val="center"/>
          </w:tcPr>
          <w:p>
            <w:pPr>
              <w:pStyle w:val="2"/>
              <w:keepNext/>
              <w:spacing w:line="360" w:lineRule="auto"/>
              <w:ind w:left="63" w:right="63"/>
              <w:rPr>
                <w:rFonts w:ascii="宋体" w:hAnsi="宋体" w:eastAsia="宋体" w:cs="仿宋_GB2312"/>
                <w:color w:val="000000"/>
                <w:sz w:val="21"/>
                <w:szCs w:val="21"/>
              </w:rPr>
            </w:pPr>
          </w:p>
        </w:tc>
        <w:tc>
          <w:tcPr>
            <w:tcW w:w="1134" w:type="dxa"/>
            <w:noWrap/>
            <w:vAlign w:val="center"/>
          </w:tcPr>
          <w:p>
            <w:pPr>
              <w:pStyle w:val="2"/>
              <w:keepNext/>
              <w:spacing w:line="360" w:lineRule="auto"/>
              <w:ind w:left="63" w:right="63"/>
              <w:rPr>
                <w:rFonts w:ascii="宋体" w:hAnsi="宋体" w:eastAsia="宋体" w:cs="仿宋_GB2312"/>
                <w:color w:val="000000"/>
                <w:sz w:val="21"/>
                <w:szCs w:val="21"/>
              </w:rPr>
            </w:pPr>
          </w:p>
        </w:tc>
        <w:tc>
          <w:tcPr>
            <w:tcW w:w="779" w:type="dxa"/>
            <w:noWrap/>
            <w:vAlign w:val="center"/>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noWrap/>
            <w:vAlign w:val="center"/>
          </w:tcPr>
          <w:p>
            <w:pPr>
              <w:pStyle w:val="2"/>
              <w:keepNext/>
              <w:spacing w:line="360" w:lineRule="auto"/>
              <w:ind w:left="63" w:right="63"/>
              <w:rPr>
                <w:rFonts w:ascii="宋体" w:hAnsi="宋体" w:eastAsia="宋体" w:cs="仿宋_GB2312"/>
                <w:color w:val="000000"/>
                <w:sz w:val="21"/>
                <w:szCs w:val="21"/>
              </w:rPr>
            </w:pPr>
          </w:p>
        </w:tc>
        <w:tc>
          <w:tcPr>
            <w:tcW w:w="983" w:type="dxa"/>
            <w:noWrap/>
            <w:vAlign w:val="center"/>
          </w:tcPr>
          <w:p>
            <w:pPr>
              <w:pStyle w:val="2"/>
              <w:keepNext/>
              <w:spacing w:line="360" w:lineRule="auto"/>
              <w:ind w:left="63" w:right="63"/>
              <w:rPr>
                <w:rFonts w:ascii="宋体" w:hAnsi="宋体" w:eastAsia="宋体" w:cs="仿宋_GB2312"/>
                <w:color w:val="000000"/>
                <w:sz w:val="21"/>
                <w:szCs w:val="21"/>
              </w:rPr>
            </w:pPr>
          </w:p>
        </w:tc>
        <w:tc>
          <w:tcPr>
            <w:tcW w:w="1058" w:type="dxa"/>
            <w:noWrap/>
            <w:vAlign w:val="center"/>
          </w:tcPr>
          <w:p>
            <w:pPr>
              <w:pStyle w:val="2"/>
              <w:keepNext/>
              <w:spacing w:line="360" w:lineRule="auto"/>
              <w:ind w:left="63" w:right="63"/>
              <w:rPr>
                <w:rFonts w:ascii="宋体" w:hAnsi="宋体" w:eastAsia="宋体" w:cs="仿宋_GB2312"/>
                <w:color w:val="000000"/>
                <w:sz w:val="21"/>
                <w:szCs w:val="21"/>
              </w:rPr>
            </w:pPr>
          </w:p>
        </w:tc>
        <w:tc>
          <w:tcPr>
            <w:tcW w:w="709" w:type="dxa"/>
            <w:noWrap/>
            <w:vAlign w:val="center"/>
          </w:tcPr>
          <w:p>
            <w:pPr>
              <w:pStyle w:val="2"/>
              <w:keepNext/>
              <w:spacing w:line="360" w:lineRule="auto"/>
              <w:ind w:left="63" w:right="63"/>
              <w:rPr>
                <w:rFonts w:ascii="宋体" w:hAnsi="宋体" w:eastAsia="宋体" w:cs="仿宋_GB2312"/>
                <w:color w:val="000000"/>
                <w:sz w:val="21"/>
                <w:szCs w:val="21"/>
              </w:rPr>
            </w:pPr>
          </w:p>
        </w:tc>
        <w:tc>
          <w:tcPr>
            <w:tcW w:w="708" w:type="dxa"/>
            <w:noWrap/>
            <w:vAlign w:val="center"/>
          </w:tcPr>
          <w:p>
            <w:pPr>
              <w:pStyle w:val="2"/>
              <w:keepNext/>
              <w:spacing w:line="360" w:lineRule="auto"/>
              <w:ind w:left="63" w:right="63"/>
              <w:rPr>
                <w:rFonts w:ascii="宋体" w:hAnsi="宋体" w:eastAsia="宋体" w:cs="仿宋_GB2312"/>
                <w:color w:val="000000"/>
                <w:sz w:val="21"/>
                <w:szCs w:val="21"/>
              </w:rPr>
            </w:pPr>
          </w:p>
        </w:tc>
        <w:tc>
          <w:tcPr>
            <w:tcW w:w="848" w:type="dxa"/>
            <w:noWrap/>
            <w:vAlign w:val="center"/>
          </w:tcPr>
          <w:p>
            <w:pPr>
              <w:pStyle w:val="2"/>
              <w:keepNext/>
              <w:spacing w:line="360" w:lineRule="auto"/>
              <w:ind w:left="63" w:right="63"/>
              <w:rPr>
                <w:rFonts w:ascii="宋体" w:hAnsi="宋体" w:eastAsia="宋体" w:cs="仿宋_GB2312"/>
                <w:color w:val="000000"/>
                <w:sz w:val="21"/>
                <w:szCs w:val="21"/>
              </w:rPr>
            </w:pPr>
          </w:p>
        </w:tc>
        <w:tc>
          <w:tcPr>
            <w:tcW w:w="853" w:type="dxa"/>
            <w:noWrap/>
            <w:vAlign w:val="center"/>
          </w:tcPr>
          <w:p>
            <w:pPr>
              <w:pStyle w:val="2"/>
              <w:keepNext/>
              <w:spacing w:line="360" w:lineRule="auto"/>
              <w:ind w:left="63" w:right="63"/>
              <w:rPr>
                <w:rFonts w:ascii="宋体" w:hAnsi="宋体" w:eastAsia="宋体" w:cs="仿宋_GB2312"/>
                <w:color w:val="000000"/>
                <w:sz w:val="21"/>
                <w:szCs w:val="21"/>
              </w:rPr>
            </w:pPr>
          </w:p>
        </w:tc>
        <w:tc>
          <w:tcPr>
            <w:tcW w:w="709" w:type="dxa"/>
            <w:noWrap/>
            <w:vAlign w:val="center"/>
          </w:tcPr>
          <w:p>
            <w:pPr>
              <w:pStyle w:val="2"/>
              <w:keepNext/>
              <w:spacing w:line="360" w:lineRule="auto"/>
              <w:ind w:left="63" w:right="63"/>
              <w:rPr>
                <w:rFonts w:ascii="宋体" w:hAnsi="宋体" w:eastAsia="宋体" w:cs="仿宋_GB2312"/>
                <w:color w:val="000000"/>
                <w:sz w:val="21"/>
                <w:szCs w:val="21"/>
              </w:rPr>
            </w:pPr>
          </w:p>
        </w:tc>
        <w:tc>
          <w:tcPr>
            <w:tcW w:w="1134" w:type="dxa"/>
            <w:noWrap/>
            <w:vAlign w:val="center"/>
          </w:tcPr>
          <w:p>
            <w:pPr>
              <w:pStyle w:val="2"/>
              <w:keepNext/>
              <w:spacing w:line="360" w:lineRule="auto"/>
              <w:ind w:left="63" w:right="63"/>
              <w:rPr>
                <w:rFonts w:ascii="宋体" w:hAnsi="宋体" w:eastAsia="宋体" w:cs="仿宋_GB2312"/>
                <w:color w:val="000000"/>
                <w:sz w:val="21"/>
                <w:szCs w:val="21"/>
              </w:rPr>
            </w:pPr>
          </w:p>
        </w:tc>
        <w:tc>
          <w:tcPr>
            <w:tcW w:w="779" w:type="dxa"/>
            <w:noWrap/>
            <w:vAlign w:val="center"/>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noWrap/>
            <w:vAlign w:val="center"/>
          </w:tcPr>
          <w:p>
            <w:pPr>
              <w:pStyle w:val="2"/>
              <w:keepNext/>
              <w:spacing w:line="360" w:lineRule="auto"/>
              <w:ind w:left="63" w:right="63"/>
              <w:rPr>
                <w:rFonts w:ascii="宋体" w:hAnsi="宋体" w:eastAsia="宋体" w:cs="仿宋_GB2312"/>
                <w:color w:val="000000"/>
                <w:sz w:val="21"/>
                <w:szCs w:val="21"/>
              </w:rPr>
            </w:pPr>
          </w:p>
        </w:tc>
        <w:tc>
          <w:tcPr>
            <w:tcW w:w="983" w:type="dxa"/>
            <w:noWrap/>
            <w:vAlign w:val="center"/>
          </w:tcPr>
          <w:p>
            <w:pPr>
              <w:pStyle w:val="2"/>
              <w:keepNext/>
              <w:spacing w:line="360" w:lineRule="auto"/>
              <w:ind w:left="63" w:right="63"/>
              <w:rPr>
                <w:rFonts w:ascii="宋体" w:hAnsi="宋体" w:eastAsia="宋体" w:cs="仿宋_GB2312"/>
                <w:color w:val="000000"/>
                <w:sz w:val="21"/>
                <w:szCs w:val="21"/>
              </w:rPr>
            </w:pPr>
          </w:p>
        </w:tc>
        <w:tc>
          <w:tcPr>
            <w:tcW w:w="1058" w:type="dxa"/>
            <w:noWrap/>
            <w:vAlign w:val="center"/>
          </w:tcPr>
          <w:p>
            <w:pPr>
              <w:pStyle w:val="2"/>
              <w:keepNext/>
              <w:spacing w:line="360" w:lineRule="auto"/>
              <w:ind w:left="63" w:right="63"/>
              <w:rPr>
                <w:rFonts w:ascii="宋体" w:hAnsi="宋体" w:eastAsia="宋体" w:cs="仿宋_GB2312"/>
                <w:color w:val="000000"/>
                <w:sz w:val="21"/>
                <w:szCs w:val="21"/>
              </w:rPr>
            </w:pPr>
          </w:p>
        </w:tc>
        <w:tc>
          <w:tcPr>
            <w:tcW w:w="709" w:type="dxa"/>
            <w:noWrap/>
            <w:vAlign w:val="center"/>
          </w:tcPr>
          <w:p>
            <w:pPr>
              <w:pStyle w:val="2"/>
              <w:keepNext/>
              <w:spacing w:line="360" w:lineRule="auto"/>
              <w:ind w:left="63" w:right="63"/>
              <w:rPr>
                <w:rFonts w:ascii="宋体" w:hAnsi="宋体" w:eastAsia="宋体" w:cs="仿宋_GB2312"/>
                <w:color w:val="000000"/>
                <w:sz w:val="21"/>
                <w:szCs w:val="21"/>
              </w:rPr>
            </w:pPr>
          </w:p>
        </w:tc>
        <w:tc>
          <w:tcPr>
            <w:tcW w:w="708" w:type="dxa"/>
            <w:noWrap/>
            <w:vAlign w:val="center"/>
          </w:tcPr>
          <w:p>
            <w:pPr>
              <w:pStyle w:val="2"/>
              <w:keepNext/>
              <w:spacing w:line="360" w:lineRule="auto"/>
              <w:ind w:left="63" w:right="63"/>
              <w:rPr>
                <w:rFonts w:ascii="宋体" w:hAnsi="宋体" w:eastAsia="宋体" w:cs="仿宋_GB2312"/>
                <w:color w:val="000000"/>
                <w:sz w:val="21"/>
                <w:szCs w:val="21"/>
              </w:rPr>
            </w:pPr>
          </w:p>
        </w:tc>
        <w:tc>
          <w:tcPr>
            <w:tcW w:w="848" w:type="dxa"/>
            <w:noWrap/>
            <w:vAlign w:val="center"/>
          </w:tcPr>
          <w:p>
            <w:pPr>
              <w:pStyle w:val="2"/>
              <w:keepNext/>
              <w:spacing w:line="360" w:lineRule="auto"/>
              <w:ind w:left="63" w:right="63"/>
              <w:rPr>
                <w:rFonts w:ascii="宋体" w:hAnsi="宋体" w:eastAsia="宋体" w:cs="仿宋_GB2312"/>
                <w:color w:val="000000"/>
                <w:sz w:val="21"/>
                <w:szCs w:val="21"/>
              </w:rPr>
            </w:pPr>
          </w:p>
        </w:tc>
        <w:tc>
          <w:tcPr>
            <w:tcW w:w="853" w:type="dxa"/>
            <w:noWrap/>
            <w:vAlign w:val="center"/>
          </w:tcPr>
          <w:p>
            <w:pPr>
              <w:pStyle w:val="2"/>
              <w:keepNext/>
              <w:spacing w:line="360" w:lineRule="auto"/>
              <w:ind w:left="63" w:right="63"/>
              <w:rPr>
                <w:rFonts w:ascii="宋体" w:hAnsi="宋体" w:eastAsia="宋体" w:cs="仿宋_GB2312"/>
                <w:color w:val="000000"/>
                <w:sz w:val="21"/>
                <w:szCs w:val="21"/>
              </w:rPr>
            </w:pPr>
          </w:p>
        </w:tc>
        <w:tc>
          <w:tcPr>
            <w:tcW w:w="709" w:type="dxa"/>
            <w:noWrap/>
            <w:vAlign w:val="center"/>
          </w:tcPr>
          <w:p>
            <w:pPr>
              <w:pStyle w:val="2"/>
              <w:keepNext/>
              <w:spacing w:line="360" w:lineRule="auto"/>
              <w:ind w:left="63" w:right="63"/>
              <w:rPr>
                <w:rFonts w:ascii="宋体" w:hAnsi="宋体" w:eastAsia="宋体" w:cs="仿宋_GB2312"/>
                <w:color w:val="000000"/>
                <w:sz w:val="21"/>
                <w:szCs w:val="21"/>
              </w:rPr>
            </w:pPr>
          </w:p>
        </w:tc>
        <w:tc>
          <w:tcPr>
            <w:tcW w:w="1134" w:type="dxa"/>
            <w:noWrap/>
            <w:vAlign w:val="center"/>
          </w:tcPr>
          <w:p>
            <w:pPr>
              <w:pStyle w:val="2"/>
              <w:keepNext/>
              <w:spacing w:line="360" w:lineRule="auto"/>
              <w:ind w:left="63" w:right="63"/>
              <w:rPr>
                <w:rFonts w:ascii="宋体" w:hAnsi="宋体" w:eastAsia="宋体" w:cs="仿宋_GB2312"/>
                <w:color w:val="000000"/>
                <w:sz w:val="21"/>
                <w:szCs w:val="21"/>
              </w:rPr>
            </w:pPr>
          </w:p>
        </w:tc>
        <w:tc>
          <w:tcPr>
            <w:tcW w:w="779" w:type="dxa"/>
            <w:noWrap/>
            <w:vAlign w:val="center"/>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noWrap/>
            <w:vAlign w:val="center"/>
          </w:tcPr>
          <w:p>
            <w:pPr>
              <w:pStyle w:val="2"/>
              <w:keepNext/>
              <w:spacing w:line="360" w:lineRule="auto"/>
              <w:ind w:left="63" w:right="63"/>
              <w:rPr>
                <w:rFonts w:ascii="宋体" w:hAnsi="宋体" w:eastAsia="宋体" w:cs="仿宋_GB2312"/>
                <w:color w:val="000000"/>
                <w:sz w:val="21"/>
                <w:szCs w:val="21"/>
              </w:rPr>
            </w:pPr>
          </w:p>
        </w:tc>
        <w:tc>
          <w:tcPr>
            <w:tcW w:w="983" w:type="dxa"/>
            <w:noWrap/>
            <w:vAlign w:val="center"/>
          </w:tcPr>
          <w:p>
            <w:pPr>
              <w:pStyle w:val="2"/>
              <w:keepNext/>
              <w:spacing w:line="360" w:lineRule="auto"/>
              <w:ind w:left="63" w:right="63"/>
              <w:rPr>
                <w:rFonts w:ascii="宋体" w:hAnsi="宋体" w:eastAsia="宋体" w:cs="仿宋_GB2312"/>
                <w:color w:val="000000"/>
                <w:sz w:val="21"/>
                <w:szCs w:val="21"/>
              </w:rPr>
            </w:pPr>
          </w:p>
        </w:tc>
        <w:tc>
          <w:tcPr>
            <w:tcW w:w="1058" w:type="dxa"/>
            <w:noWrap/>
            <w:vAlign w:val="center"/>
          </w:tcPr>
          <w:p>
            <w:pPr>
              <w:pStyle w:val="2"/>
              <w:keepNext/>
              <w:spacing w:line="360" w:lineRule="auto"/>
              <w:ind w:left="63" w:right="63"/>
              <w:rPr>
                <w:rFonts w:ascii="宋体" w:hAnsi="宋体" w:eastAsia="宋体" w:cs="仿宋_GB2312"/>
                <w:color w:val="000000"/>
                <w:sz w:val="21"/>
                <w:szCs w:val="21"/>
              </w:rPr>
            </w:pPr>
          </w:p>
        </w:tc>
        <w:tc>
          <w:tcPr>
            <w:tcW w:w="709" w:type="dxa"/>
            <w:noWrap/>
            <w:vAlign w:val="center"/>
          </w:tcPr>
          <w:p>
            <w:pPr>
              <w:pStyle w:val="2"/>
              <w:keepNext/>
              <w:spacing w:line="360" w:lineRule="auto"/>
              <w:ind w:left="63" w:right="63"/>
              <w:rPr>
                <w:rFonts w:ascii="宋体" w:hAnsi="宋体" w:eastAsia="宋体" w:cs="仿宋_GB2312"/>
                <w:color w:val="000000"/>
                <w:sz w:val="21"/>
                <w:szCs w:val="21"/>
              </w:rPr>
            </w:pPr>
          </w:p>
        </w:tc>
        <w:tc>
          <w:tcPr>
            <w:tcW w:w="708" w:type="dxa"/>
            <w:noWrap/>
            <w:vAlign w:val="center"/>
          </w:tcPr>
          <w:p>
            <w:pPr>
              <w:pStyle w:val="2"/>
              <w:keepNext/>
              <w:spacing w:line="360" w:lineRule="auto"/>
              <w:ind w:left="63" w:right="63"/>
              <w:rPr>
                <w:rFonts w:ascii="宋体" w:hAnsi="宋体" w:eastAsia="宋体" w:cs="仿宋_GB2312"/>
                <w:color w:val="000000"/>
                <w:sz w:val="21"/>
                <w:szCs w:val="21"/>
              </w:rPr>
            </w:pPr>
          </w:p>
        </w:tc>
        <w:tc>
          <w:tcPr>
            <w:tcW w:w="848" w:type="dxa"/>
            <w:noWrap/>
            <w:vAlign w:val="center"/>
          </w:tcPr>
          <w:p>
            <w:pPr>
              <w:pStyle w:val="2"/>
              <w:keepNext/>
              <w:spacing w:line="360" w:lineRule="auto"/>
              <w:ind w:left="63" w:right="63"/>
              <w:rPr>
                <w:rFonts w:ascii="宋体" w:hAnsi="宋体" w:eastAsia="宋体" w:cs="仿宋_GB2312"/>
                <w:color w:val="000000"/>
                <w:sz w:val="21"/>
                <w:szCs w:val="21"/>
              </w:rPr>
            </w:pPr>
          </w:p>
        </w:tc>
        <w:tc>
          <w:tcPr>
            <w:tcW w:w="853" w:type="dxa"/>
            <w:noWrap/>
            <w:vAlign w:val="center"/>
          </w:tcPr>
          <w:p>
            <w:pPr>
              <w:pStyle w:val="2"/>
              <w:keepNext/>
              <w:spacing w:line="360" w:lineRule="auto"/>
              <w:ind w:left="63" w:right="63"/>
              <w:rPr>
                <w:rFonts w:ascii="宋体" w:hAnsi="宋体" w:eastAsia="宋体" w:cs="仿宋_GB2312"/>
                <w:color w:val="000000"/>
                <w:sz w:val="21"/>
                <w:szCs w:val="21"/>
              </w:rPr>
            </w:pPr>
          </w:p>
        </w:tc>
        <w:tc>
          <w:tcPr>
            <w:tcW w:w="709" w:type="dxa"/>
            <w:noWrap/>
            <w:vAlign w:val="center"/>
          </w:tcPr>
          <w:p>
            <w:pPr>
              <w:pStyle w:val="2"/>
              <w:keepNext/>
              <w:spacing w:line="360" w:lineRule="auto"/>
              <w:ind w:left="63" w:right="63"/>
              <w:rPr>
                <w:rFonts w:ascii="宋体" w:hAnsi="宋体" w:eastAsia="宋体" w:cs="仿宋_GB2312"/>
                <w:color w:val="000000"/>
                <w:sz w:val="21"/>
                <w:szCs w:val="21"/>
              </w:rPr>
            </w:pPr>
          </w:p>
        </w:tc>
        <w:tc>
          <w:tcPr>
            <w:tcW w:w="1134" w:type="dxa"/>
            <w:noWrap/>
            <w:vAlign w:val="center"/>
          </w:tcPr>
          <w:p>
            <w:pPr>
              <w:pStyle w:val="2"/>
              <w:keepNext/>
              <w:spacing w:line="360" w:lineRule="auto"/>
              <w:ind w:left="63" w:right="63"/>
              <w:rPr>
                <w:rFonts w:ascii="宋体" w:hAnsi="宋体" w:eastAsia="宋体" w:cs="仿宋_GB2312"/>
                <w:color w:val="000000"/>
                <w:sz w:val="21"/>
                <w:szCs w:val="21"/>
              </w:rPr>
            </w:pPr>
          </w:p>
        </w:tc>
        <w:tc>
          <w:tcPr>
            <w:tcW w:w="779" w:type="dxa"/>
            <w:noWrap/>
            <w:vAlign w:val="center"/>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noWrap/>
            <w:vAlign w:val="center"/>
          </w:tcPr>
          <w:p>
            <w:pPr>
              <w:spacing w:line="360" w:lineRule="auto"/>
              <w:jc w:val="center"/>
              <w:rPr>
                <w:rFonts w:ascii="宋体" w:hAnsi="宋体" w:cs="仿宋_GB2312"/>
                <w:color w:val="000000"/>
                <w:sz w:val="21"/>
                <w:szCs w:val="21"/>
              </w:rPr>
            </w:pPr>
          </w:p>
        </w:tc>
        <w:tc>
          <w:tcPr>
            <w:tcW w:w="983" w:type="dxa"/>
            <w:noWrap/>
            <w:vAlign w:val="center"/>
          </w:tcPr>
          <w:p>
            <w:pPr>
              <w:spacing w:line="360" w:lineRule="auto"/>
              <w:jc w:val="center"/>
              <w:rPr>
                <w:rFonts w:ascii="宋体" w:hAnsi="宋体" w:cs="仿宋_GB2312"/>
                <w:color w:val="000000"/>
                <w:sz w:val="21"/>
                <w:szCs w:val="21"/>
              </w:rPr>
            </w:pPr>
          </w:p>
        </w:tc>
        <w:tc>
          <w:tcPr>
            <w:tcW w:w="1058" w:type="dxa"/>
            <w:noWrap/>
            <w:vAlign w:val="center"/>
          </w:tcPr>
          <w:p>
            <w:pPr>
              <w:spacing w:line="360" w:lineRule="auto"/>
              <w:jc w:val="center"/>
              <w:rPr>
                <w:rFonts w:ascii="宋体" w:hAnsi="宋体" w:cs="仿宋_GB2312"/>
                <w:color w:val="000000"/>
                <w:sz w:val="21"/>
                <w:szCs w:val="21"/>
              </w:rPr>
            </w:pPr>
          </w:p>
        </w:tc>
        <w:tc>
          <w:tcPr>
            <w:tcW w:w="709" w:type="dxa"/>
            <w:noWrap/>
            <w:vAlign w:val="center"/>
          </w:tcPr>
          <w:p>
            <w:pPr>
              <w:spacing w:line="360" w:lineRule="auto"/>
              <w:jc w:val="center"/>
              <w:rPr>
                <w:rFonts w:ascii="宋体" w:hAnsi="宋体" w:cs="仿宋_GB2312"/>
                <w:color w:val="000000"/>
                <w:sz w:val="21"/>
                <w:szCs w:val="21"/>
              </w:rPr>
            </w:pPr>
          </w:p>
        </w:tc>
        <w:tc>
          <w:tcPr>
            <w:tcW w:w="708" w:type="dxa"/>
            <w:noWrap/>
            <w:vAlign w:val="center"/>
          </w:tcPr>
          <w:p>
            <w:pPr>
              <w:spacing w:line="360" w:lineRule="auto"/>
              <w:jc w:val="center"/>
              <w:rPr>
                <w:rFonts w:ascii="宋体" w:hAnsi="宋体" w:cs="仿宋_GB2312"/>
                <w:color w:val="000000"/>
                <w:sz w:val="21"/>
                <w:szCs w:val="21"/>
              </w:rPr>
            </w:pPr>
          </w:p>
        </w:tc>
        <w:tc>
          <w:tcPr>
            <w:tcW w:w="848" w:type="dxa"/>
            <w:noWrap/>
            <w:vAlign w:val="center"/>
          </w:tcPr>
          <w:p>
            <w:pPr>
              <w:spacing w:line="360" w:lineRule="auto"/>
              <w:jc w:val="center"/>
              <w:rPr>
                <w:rFonts w:ascii="宋体" w:hAnsi="宋体" w:cs="仿宋_GB2312"/>
                <w:color w:val="000000"/>
                <w:sz w:val="21"/>
                <w:szCs w:val="21"/>
              </w:rPr>
            </w:pPr>
          </w:p>
        </w:tc>
        <w:tc>
          <w:tcPr>
            <w:tcW w:w="853" w:type="dxa"/>
            <w:noWrap/>
            <w:vAlign w:val="center"/>
          </w:tcPr>
          <w:p>
            <w:pPr>
              <w:spacing w:line="360" w:lineRule="auto"/>
              <w:jc w:val="center"/>
              <w:rPr>
                <w:rFonts w:ascii="宋体" w:hAnsi="宋体" w:cs="仿宋_GB2312"/>
                <w:color w:val="000000"/>
                <w:sz w:val="21"/>
                <w:szCs w:val="21"/>
              </w:rPr>
            </w:pPr>
          </w:p>
        </w:tc>
        <w:tc>
          <w:tcPr>
            <w:tcW w:w="709" w:type="dxa"/>
            <w:noWrap/>
            <w:vAlign w:val="center"/>
          </w:tcPr>
          <w:p>
            <w:pPr>
              <w:spacing w:line="360" w:lineRule="auto"/>
              <w:jc w:val="center"/>
              <w:rPr>
                <w:rFonts w:ascii="宋体" w:hAnsi="宋体" w:cs="仿宋_GB2312"/>
                <w:color w:val="000000"/>
                <w:sz w:val="21"/>
                <w:szCs w:val="21"/>
              </w:rPr>
            </w:pPr>
          </w:p>
        </w:tc>
        <w:tc>
          <w:tcPr>
            <w:tcW w:w="1134" w:type="dxa"/>
            <w:noWrap/>
            <w:vAlign w:val="center"/>
          </w:tcPr>
          <w:p>
            <w:pPr>
              <w:spacing w:line="360" w:lineRule="auto"/>
              <w:jc w:val="center"/>
              <w:rPr>
                <w:rFonts w:ascii="宋体" w:hAnsi="宋体" w:cs="仿宋_GB2312"/>
                <w:color w:val="000000"/>
                <w:sz w:val="21"/>
                <w:szCs w:val="21"/>
              </w:rPr>
            </w:pPr>
          </w:p>
        </w:tc>
        <w:tc>
          <w:tcPr>
            <w:tcW w:w="779" w:type="dxa"/>
            <w:noWrap/>
            <w:vAlign w:val="center"/>
          </w:tcPr>
          <w:p>
            <w:pPr>
              <w:spacing w:line="360" w:lineRule="auto"/>
              <w:jc w:val="center"/>
              <w:rPr>
                <w:rFonts w:ascii="宋体" w:hAnsi="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noWrap/>
            <w:vAlign w:val="center"/>
          </w:tcPr>
          <w:p>
            <w:pPr>
              <w:spacing w:line="360" w:lineRule="auto"/>
              <w:jc w:val="center"/>
              <w:rPr>
                <w:rFonts w:ascii="宋体" w:hAnsi="宋体" w:cs="仿宋_GB2312"/>
                <w:color w:val="000000"/>
                <w:sz w:val="21"/>
                <w:szCs w:val="21"/>
              </w:rPr>
            </w:pPr>
          </w:p>
        </w:tc>
        <w:tc>
          <w:tcPr>
            <w:tcW w:w="983" w:type="dxa"/>
            <w:noWrap/>
            <w:vAlign w:val="center"/>
          </w:tcPr>
          <w:p>
            <w:pPr>
              <w:spacing w:line="360" w:lineRule="auto"/>
              <w:jc w:val="center"/>
              <w:rPr>
                <w:rFonts w:ascii="宋体" w:hAnsi="宋体" w:cs="仿宋_GB2312"/>
                <w:color w:val="000000"/>
                <w:sz w:val="21"/>
                <w:szCs w:val="21"/>
              </w:rPr>
            </w:pPr>
          </w:p>
        </w:tc>
        <w:tc>
          <w:tcPr>
            <w:tcW w:w="1058" w:type="dxa"/>
            <w:noWrap/>
            <w:vAlign w:val="center"/>
          </w:tcPr>
          <w:p>
            <w:pPr>
              <w:spacing w:line="360" w:lineRule="auto"/>
              <w:jc w:val="center"/>
              <w:rPr>
                <w:rFonts w:ascii="宋体" w:hAnsi="宋体" w:cs="仿宋_GB2312"/>
                <w:color w:val="000000"/>
                <w:sz w:val="21"/>
                <w:szCs w:val="21"/>
              </w:rPr>
            </w:pPr>
          </w:p>
        </w:tc>
        <w:tc>
          <w:tcPr>
            <w:tcW w:w="709" w:type="dxa"/>
            <w:noWrap/>
            <w:vAlign w:val="center"/>
          </w:tcPr>
          <w:p>
            <w:pPr>
              <w:spacing w:line="360" w:lineRule="auto"/>
              <w:jc w:val="center"/>
              <w:rPr>
                <w:rFonts w:ascii="宋体" w:hAnsi="宋体" w:cs="仿宋_GB2312"/>
                <w:color w:val="000000"/>
                <w:sz w:val="21"/>
                <w:szCs w:val="21"/>
              </w:rPr>
            </w:pPr>
          </w:p>
        </w:tc>
        <w:tc>
          <w:tcPr>
            <w:tcW w:w="708" w:type="dxa"/>
            <w:noWrap/>
            <w:vAlign w:val="center"/>
          </w:tcPr>
          <w:p>
            <w:pPr>
              <w:spacing w:line="360" w:lineRule="auto"/>
              <w:jc w:val="center"/>
              <w:rPr>
                <w:rFonts w:ascii="宋体" w:hAnsi="宋体" w:cs="仿宋_GB2312"/>
                <w:color w:val="000000"/>
                <w:sz w:val="21"/>
                <w:szCs w:val="21"/>
              </w:rPr>
            </w:pPr>
          </w:p>
        </w:tc>
        <w:tc>
          <w:tcPr>
            <w:tcW w:w="848" w:type="dxa"/>
            <w:noWrap/>
            <w:vAlign w:val="center"/>
          </w:tcPr>
          <w:p>
            <w:pPr>
              <w:spacing w:line="360" w:lineRule="auto"/>
              <w:jc w:val="center"/>
              <w:rPr>
                <w:rFonts w:ascii="宋体" w:hAnsi="宋体" w:cs="仿宋_GB2312"/>
                <w:color w:val="000000"/>
                <w:sz w:val="21"/>
                <w:szCs w:val="21"/>
              </w:rPr>
            </w:pPr>
          </w:p>
        </w:tc>
        <w:tc>
          <w:tcPr>
            <w:tcW w:w="853" w:type="dxa"/>
            <w:noWrap/>
            <w:vAlign w:val="center"/>
          </w:tcPr>
          <w:p>
            <w:pPr>
              <w:spacing w:line="360" w:lineRule="auto"/>
              <w:jc w:val="center"/>
              <w:rPr>
                <w:rFonts w:ascii="宋体" w:hAnsi="宋体" w:cs="仿宋_GB2312"/>
                <w:color w:val="000000"/>
                <w:sz w:val="21"/>
                <w:szCs w:val="21"/>
              </w:rPr>
            </w:pPr>
          </w:p>
        </w:tc>
        <w:tc>
          <w:tcPr>
            <w:tcW w:w="709" w:type="dxa"/>
            <w:noWrap/>
            <w:vAlign w:val="center"/>
          </w:tcPr>
          <w:p>
            <w:pPr>
              <w:spacing w:line="360" w:lineRule="auto"/>
              <w:jc w:val="center"/>
              <w:rPr>
                <w:rFonts w:ascii="宋体" w:hAnsi="宋体" w:cs="仿宋_GB2312"/>
                <w:color w:val="000000"/>
                <w:sz w:val="21"/>
                <w:szCs w:val="21"/>
              </w:rPr>
            </w:pPr>
          </w:p>
        </w:tc>
        <w:tc>
          <w:tcPr>
            <w:tcW w:w="1134" w:type="dxa"/>
            <w:noWrap/>
            <w:vAlign w:val="center"/>
          </w:tcPr>
          <w:p>
            <w:pPr>
              <w:spacing w:line="360" w:lineRule="auto"/>
              <w:jc w:val="center"/>
              <w:rPr>
                <w:rFonts w:ascii="宋体" w:hAnsi="宋体" w:cs="仿宋_GB2312"/>
                <w:color w:val="000000"/>
                <w:sz w:val="21"/>
                <w:szCs w:val="21"/>
              </w:rPr>
            </w:pPr>
          </w:p>
        </w:tc>
        <w:tc>
          <w:tcPr>
            <w:tcW w:w="779" w:type="dxa"/>
            <w:noWrap/>
            <w:vAlign w:val="center"/>
          </w:tcPr>
          <w:p>
            <w:pPr>
              <w:spacing w:line="360" w:lineRule="auto"/>
              <w:jc w:val="center"/>
              <w:rPr>
                <w:rFonts w:ascii="宋体" w:hAnsi="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noWrap/>
            <w:vAlign w:val="center"/>
          </w:tcPr>
          <w:p>
            <w:pPr>
              <w:spacing w:line="360" w:lineRule="auto"/>
              <w:jc w:val="center"/>
              <w:rPr>
                <w:rFonts w:ascii="宋体" w:hAnsi="宋体" w:cs="仿宋_GB2312"/>
                <w:color w:val="000000"/>
                <w:sz w:val="21"/>
                <w:szCs w:val="21"/>
              </w:rPr>
            </w:pPr>
          </w:p>
        </w:tc>
        <w:tc>
          <w:tcPr>
            <w:tcW w:w="983" w:type="dxa"/>
            <w:noWrap/>
            <w:vAlign w:val="center"/>
          </w:tcPr>
          <w:p>
            <w:pPr>
              <w:spacing w:line="360" w:lineRule="auto"/>
              <w:jc w:val="center"/>
              <w:rPr>
                <w:rFonts w:ascii="宋体" w:hAnsi="宋体" w:cs="仿宋_GB2312"/>
                <w:color w:val="000000"/>
                <w:sz w:val="21"/>
                <w:szCs w:val="21"/>
              </w:rPr>
            </w:pPr>
          </w:p>
        </w:tc>
        <w:tc>
          <w:tcPr>
            <w:tcW w:w="1058" w:type="dxa"/>
            <w:noWrap/>
            <w:vAlign w:val="center"/>
          </w:tcPr>
          <w:p>
            <w:pPr>
              <w:spacing w:line="360" w:lineRule="auto"/>
              <w:jc w:val="center"/>
              <w:rPr>
                <w:rFonts w:ascii="宋体" w:hAnsi="宋体" w:cs="仿宋_GB2312"/>
                <w:color w:val="000000"/>
                <w:sz w:val="21"/>
                <w:szCs w:val="21"/>
              </w:rPr>
            </w:pPr>
          </w:p>
        </w:tc>
        <w:tc>
          <w:tcPr>
            <w:tcW w:w="709" w:type="dxa"/>
            <w:noWrap/>
            <w:vAlign w:val="center"/>
          </w:tcPr>
          <w:p>
            <w:pPr>
              <w:spacing w:line="360" w:lineRule="auto"/>
              <w:jc w:val="center"/>
              <w:rPr>
                <w:rFonts w:ascii="宋体" w:hAnsi="宋体" w:cs="仿宋_GB2312"/>
                <w:color w:val="000000"/>
                <w:sz w:val="21"/>
                <w:szCs w:val="21"/>
              </w:rPr>
            </w:pPr>
          </w:p>
        </w:tc>
        <w:tc>
          <w:tcPr>
            <w:tcW w:w="708" w:type="dxa"/>
            <w:noWrap/>
            <w:vAlign w:val="center"/>
          </w:tcPr>
          <w:p>
            <w:pPr>
              <w:spacing w:line="360" w:lineRule="auto"/>
              <w:jc w:val="center"/>
              <w:rPr>
                <w:rFonts w:ascii="宋体" w:hAnsi="宋体" w:cs="仿宋_GB2312"/>
                <w:color w:val="000000"/>
                <w:sz w:val="21"/>
                <w:szCs w:val="21"/>
              </w:rPr>
            </w:pPr>
          </w:p>
        </w:tc>
        <w:tc>
          <w:tcPr>
            <w:tcW w:w="848" w:type="dxa"/>
            <w:noWrap/>
            <w:vAlign w:val="center"/>
          </w:tcPr>
          <w:p>
            <w:pPr>
              <w:spacing w:line="360" w:lineRule="auto"/>
              <w:jc w:val="center"/>
              <w:rPr>
                <w:rFonts w:ascii="宋体" w:hAnsi="宋体" w:cs="仿宋_GB2312"/>
                <w:color w:val="000000"/>
                <w:sz w:val="21"/>
                <w:szCs w:val="21"/>
              </w:rPr>
            </w:pPr>
          </w:p>
        </w:tc>
        <w:tc>
          <w:tcPr>
            <w:tcW w:w="853" w:type="dxa"/>
            <w:noWrap/>
            <w:vAlign w:val="center"/>
          </w:tcPr>
          <w:p>
            <w:pPr>
              <w:spacing w:line="360" w:lineRule="auto"/>
              <w:jc w:val="center"/>
              <w:rPr>
                <w:rFonts w:ascii="宋体" w:hAnsi="宋体" w:cs="仿宋_GB2312"/>
                <w:color w:val="000000"/>
                <w:sz w:val="21"/>
                <w:szCs w:val="21"/>
              </w:rPr>
            </w:pPr>
          </w:p>
        </w:tc>
        <w:tc>
          <w:tcPr>
            <w:tcW w:w="709" w:type="dxa"/>
            <w:noWrap/>
            <w:vAlign w:val="center"/>
          </w:tcPr>
          <w:p>
            <w:pPr>
              <w:spacing w:line="360" w:lineRule="auto"/>
              <w:jc w:val="center"/>
              <w:rPr>
                <w:rFonts w:ascii="宋体" w:hAnsi="宋体" w:cs="仿宋_GB2312"/>
                <w:color w:val="000000"/>
                <w:sz w:val="21"/>
                <w:szCs w:val="21"/>
              </w:rPr>
            </w:pPr>
          </w:p>
        </w:tc>
        <w:tc>
          <w:tcPr>
            <w:tcW w:w="1134" w:type="dxa"/>
            <w:noWrap/>
            <w:vAlign w:val="center"/>
          </w:tcPr>
          <w:p>
            <w:pPr>
              <w:spacing w:line="360" w:lineRule="auto"/>
              <w:jc w:val="center"/>
              <w:rPr>
                <w:rFonts w:ascii="宋体" w:hAnsi="宋体" w:cs="仿宋_GB2312"/>
                <w:color w:val="000000"/>
                <w:sz w:val="21"/>
                <w:szCs w:val="21"/>
              </w:rPr>
            </w:pPr>
          </w:p>
        </w:tc>
        <w:tc>
          <w:tcPr>
            <w:tcW w:w="779" w:type="dxa"/>
            <w:noWrap/>
            <w:vAlign w:val="center"/>
          </w:tcPr>
          <w:p>
            <w:pPr>
              <w:spacing w:line="360" w:lineRule="auto"/>
              <w:jc w:val="center"/>
              <w:rPr>
                <w:rFonts w:ascii="宋体" w:hAnsi="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noWrap/>
            <w:vAlign w:val="center"/>
          </w:tcPr>
          <w:p>
            <w:pPr>
              <w:spacing w:line="360" w:lineRule="auto"/>
              <w:jc w:val="center"/>
              <w:rPr>
                <w:rFonts w:ascii="宋体" w:hAnsi="宋体" w:cs="仿宋_GB2312"/>
                <w:color w:val="000000"/>
                <w:sz w:val="21"/>
                <w:szCs w:val="21"/>
              </w:rPr>
            </w:pPr>
          </w:p>
        </w:tc>
        <w:tc>
          <w:tcPr>
            <w:tcW w:w="983" w:type="dxa"/>
            <w:noWrap/>
            <w:vAlign w:val="center"/>
          </w:tcPr>
          <w:p>
            <w:pPr>
              <w:spacing w:line="360" w:lineRule="auto"/>
              <w:jc w:val="center"/>
              <w:rPr>
                <w:rFonts w:ascii="宋体" w:hAnsi="宋体" w:cs="仿宋_GB2312"/>
                <w:color w:val="000000"/>
                <w:sz w:val="21"/>
                <w:szCs w:val="21"/>
              </w:rPr>
            </w:pPr>
          </w:p>
        </w:tc>
        <w:tc>
          <w:tcPr>
            <w:tcW w:w="1058" w:type="dxa"/>
            <w:noWrap/>
            <w:vAlign w:val="center"/>
          </w:tcPr>
          <w:p>
            <w:pPr>
              <w:spacing w:line="360" w:lineRule="auto"/>
              <w:jc w:val="center"/>
              <w:rPr>
                <w:rFonts w:ascii="宋体" w:hAnsi="宋体" w:cs="仿宋_GB2312"/>
                <w:color w:val="000000"/>
                <w:sz w:val="21"/>
                <w:szCs w:val="21"/>
              </w:rPr>
            </w:pPr>
          </w:p>
        </w:tc>
        <w:tc>
          <w:tcPr>
            <w:tcW w:w="709" w:type="dxa"/>
            <w:noWrap/>
            <w:vAlign w:val="center"/>
          </w:tcPr>
          <w:p>
            <w:pPr>
              <w:spacing w:line="360" w:lineRule="auto"/>
              <w:jc w:val="center"/>
              <w:rPr>
                <w:rFonts w:ascii="宋体" w:hAnsi="宋体" w:cs="仿宋_GB2312"/>
                <w:color w:val="000000"/>
                <w:sz w:val="21"/>
                <w:szCs w:val="21"/>
              </w:rPr>
            </w:pPr>
          </w:p>
        </w:tc>
        <w:tc>
          <w:tcPr>
            <w:tcW w:w="708" w:type="dxa"/>
            <w:noWrap/>
            <w:vAlign w:val="center"/>
          </w:tcPr>
          <w:p>
            <w:pPr>
              <w:spacing w:line="360" w:lineRule="auto"/>
              <w:jc w:val="center"/>
              <w:rPr>
                <w:rFonts w:ascii="宋体" w:hAnsi="宋体" w:cs="仿宋_GB2312"/>
                <w:color w:val="000000"/>
                <w:sz w:val="21"/>
                <w:szCs w:val="21"/>
              </w:rPr>
            </w:pPr>
          </w:p>
        </w:tc>
        <w:tc>
          <w:tcPr>
            <w:tcW w:w="848" w:type="dxa"/>
            <w:noWrap/>
            <w:vAlign w:val="center"/>
          </w:tcPr>
          <w:p>
            <w:pPr>
              <w:spacing w:line="360" w:lineRule="auto"/>
              <w:jc w:val="center"/>
              <w:rPr>
                <w:rFonts w:ascii="宋体" w:hAnsi="宋体" w:cs="仿宋_GB2312"/>
                <w:color w:val="000000"/>
                <w:sz w:val="21"/>
                <w:szCs w:val="21"/>
              </w:rPr>
            </w:pPr>
          </w:p>
        </w:tc>
        <w:tc>
          <w:tcPr>
            <w:tcW w:w="853" w:type="dxa"/>
            <w:noWrap/>
            <w:vAlign w:val="center"/>
          </w:tcPr>
          <w:p>
            <w:pPr>
              <w:spacing w:line="360" w:lineRule="auto"/>
              <w:jc w:val="center"/>
              <w:rPr>
                <w:rFonts w:ascii="宋体" w:hAnsi="宋体" w:cs="仿宋_GB2312"/>
                <w:color w:val="000000"/>
                <w:sz w:val="21"/>
                <w:szCs w:val="21"/>
              </w:rPr>
            </w:pPr>
          </w:p>
        </w:tc>
        <w:tc>
          <w:tcPr>
            <w:tcW w:w="709" w:type="dxa"/>
            <w:noWrap/>
            <w:vAlign w:val="center"/>
          </w:tcPr>
          <w:p>
            <w:pPr>
              <w:spacing w:line="360" w:lineRule="auto"/>
              <w:jc w:val="center"/>
              <w:rPr>
                <w:rFonts w:ascii="宋体" w:hAnsi="宋体" w:cs="仿宋_GB2312"/>
                <w:color w:val="000000"/>
                <w:sz w:val="21"/>
                <w:szCs w:val="21"/>
              </w:rPr>
            </w:pPr>
          </w:p>
        </w:tc>
        <w:tc>
          <w:tcPr>
            <w:tcW w:w="1134" w:type="dxa"/>
            <w:noWrap/>
            <w:vAlign w:val="center"/>
          </w:tcPr>
          <w:p>
            <w:pPr>
              <w:spacing w:line="360" w:lineRule="auto"/>
              <w:jc w:val="center"/>
              <w:rPr>
                <w:rFonts w:ascii="宋体" w:hAnsi="宋体" w:cs="仿宋_GB2312"/>
                <w:color w:val="000000"/>
                <w:sz w:val="21"/>
                <w:szCs w:val="21"/>
              </w:rPr>
            </w:pPr>
          </w:p>
        </w:tc>
        <w:tc>
          <w:tcPr>
            <w:tcW w:w="779" w:type="dxa"/>
            <w:noWrap/>
            <w:vAlign w:val="center"/>
          </w:tcPr>
          <w:p>
            <w:pPr>
              <w:spacing w:line="360" w:lineRule="auto"/>
              <w:jc w:val="center"/>
              <w:rPr>
                <w:rFonts w:ascii="宋体" w:hAnsi="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noWrap/>
            <w:vAlign w:val="center"/>
          </w:tcPr>
          <w:p>
            <w:pPr>
              <w:spacing w:line="360" w:lineRule="auto"/>
              <w:jc w:val="center"/>
              <w:rPr>
                <w:rFonts w:ascii="宋体" w:hAnsi="宋体" w:cs="仿宋_GB2312"/>
                <w:color w:val="000000"/>
                <w:sz w:val="21"/>
                <w:szCs w:val="21"/>
              </w:rPr>
            </w:pPr>
          </w:p>
        </w:tc>
        <w:tc>
          <w:tcPr>
            <w:tcW w:w="983" w:type="dxa"/>
            <w:noWrap/>
            <w:vAlign w:val="center"/>
          </w:tcPr>
          <w:p>
            <w:pPr>
              <w:spacing w:line="360" w:lineRule="auto"/>
              <w:jc w:val="center"/>
              <w:rPr>
                <w:rFonts w:ascii="宋体" w:hAnsi="宋体" w:cs="仿宋_GB2312"/>
                <w:color w:val="000000"/>
                <w:sz w:val="21"/>
                <w:szCs w:val="21"/>
              </w:rPr>
            </w:pPr>
          </w:p>
        </w:tc>
        <w:tc>
          <w:tcPr>
            <w:tcW w:w="1058" w:type="dxa"/>
            <w:noWrap/>
            <w:vAlign w:val="center"/>
          </w:tcPr>
          <w:p>
            <w:pPr>
              <w:spacing w:line="360" w:lineRule="auto"/>
              <w:jc w:val="center"/>
              <w:rPr>
                <w:rFonts w:ascii="宋体" w:hAnsi="宋体" w:cs="仿宋_GB2312"/>
                <w:color w:val="000000"/>
                <w:sz w:val="21"/>
                <w:szCs w:val="21"/>
              </w:rPr>
            </w:pPr>
          </w:p>
        </w:tc>
        <w:tc>
          <w:tcPr>
            <w:tcW w:w="709" w:type="dxa"/>
            <w:noWrap/>
            <w:vAlign w:val="center"/>
          </w:tcPr>
          <w:p>
            <w:pPr>
              <w:spacing w:line="360" w:lineRule="auto"/>
              <w:jc w:val="center"/>
              <w:rPr>
                <w:rFonts w:ascii="宋体" w:hAnsi="宋体" w:cs="仿宋_GB2312"/>
                <w:color w:val="000000"/>
                <w:sz w:val="21"/>
                <w:szCs w:val="21"/>
              </w:rPr>
            </w:pPr>
          </w:p>
        </w:tc>
        <w:tc>
          <w:tcPr>
            <w:tcW w:w="708" w:type="dxa"/>
            <w:noWrap/>
            <w:vAlign w:val="center"/>
          </w:tcPr>
          <w:p>
            <w:pPr>
              <w:spacing w:line="360" w:lineRule="auto"/>
              <w:jc w:val="center"/>
              <w:rPr>
                <w:rFonts w:ascii="宋体" w:hAnsi="宋体" w:cs="仿宋_GB2312"/>
                <w:color w:val="000000"/>
                <w:sz w:val="21"/>
                <w:szCs w:val="21"/>
              </w:rPr>
            </w:pPr>
          </w:p>
        </w:tc>
        <w:tc>
          <w:tcPr>
            <w:tcW w:w="848" w:type="dxa"/>
            <w:noWrap/>
            <w:vAlign w:val="center"/>
          </w:tcPr>
          <w:p>
            <w:pPr>
              <w:spacing w:line="360" w:lineRule="auto"/>
              <w:jc w:val="center"/>
              <w:rPr>
                <w:rFonts w:ascii="宋体" w:hAnsi="宋体" w:cs="仿宋_GB2312"/>
                <w:color w:val="000000"/>
                <w:sz w:val="21"/>
                <w:szCs w:val="21"/>
              </w:rPr>
            </w:pPr>
          </w:p>
        </w:tc>
        <w:tc>
          <w:tcPr>
            <w:tcW w:w="853" w:type="dxa"/>
            <w:noWrap/>
            <w:vAlign w:val="center"/>
          </w:tcPr>
          <w:p>
            <w:pPr>
              <w:spacing w:line="360" w:lineRule="auto"/>
              <w:jc w:val="center"/>
              <w:rPr>
                <w:rFonts w:ascii="宋体" w:hAnsi="宋体" w:cs="仿宋_GB2312"/>
                <w:color w:val="000000"/>
                <w:sz w:val="21"/>
                <w:szCs w:val="21"/>
              </w:rPr>
            </w:pPr>
          </w:p>
        </w:tc>
        <w:tc>
          <w:tcPr>
            <w:tcW w:w="709" w:type="dxa"/>
            <w:noWrap/>
            <w:vAlign w:val="center"/>
          </w:tcPr>
          <w:p>
            <w:pPr>
              <w:spacing w:line="360" w:lineRule="auto"/>
              <w:jc w:val="center"/>
              <w:rPr>
                <w:rFonts w:ascii="宋体" w:hAnsi="宋体" w:cs="仿宋_GB2312"/>
                <w:color w:val="000000"/>
                <w:sz w:val="21"/>
                <w:szCs w:val="21"/>
              </w:rPr>
            </w:pPr>
          </w:p>
        </w:tc>
        <w:tc>
          <w:tcPr>
            <w:tcW w:w="1134" w:type="dxa"/>
            <w:noWrap/>
            <w:vAlign w:val="center"/>
          </w:tcPr>
          <w:p>
            <w:pPr>
              <w:spacing w:line="360" w:lineRule="auto"/>
              <w:jc w:val="center"/>
              <w:rPr>
                <w:rFonts w:ascii="宋体" w:hAnsi="宋体" w:cs="仿宋_GB2312"/>
                <w:color w:val="000000"/>
                <w:sz w:val="21"/>
                <w:szCs w:val="21"/>
              </w:rPr>
            </w:pPr>
          </w:p>
        </w:tc>
        <w:tc>
          <w:tcPr>
            <w:tcW w:w="779" w:type="dxa"/>
            <w:noWrap/>
            <w:vAlign w:val="center"/>
          </w:tcPr>
          <w:p>
            <w:pPr>
              <w:spacing w:line="360" w:lineRule="auto"/>
              <w:jc w:val="center"/>
              <w:rPr>
                <w:rFonts w:ascii="宋体" w:hAnsi="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noWrap/>
            <w:vAlign w:val="center"/>
          </w:tcPr>
          <w:p>
            <w:pPr>
              <w:spacing w:line="360" w:lineRule="auto"/>
              <w:jc w:val="center"/>
              <w:rPr>
                <w:rFonts w:ascii="宋体" w:hAnsi="宋体" w:cs="仿宋_GB2312"/>
                <w:color w:val="000000"/>
                <w:sz w:val="21"/>
                <w:szCs w:val="21"/>
              </w:rPr>
            </w:pPr>
          </w:p>
        </w:tc>
        <w:tc>
          <w:tcPr>
            <w:tcW w:w="983" w:type="dxa"/>
            <w:noWrap/>
            <w:vAlign w:val="center"/>
          </w:tcPr>
          <w:p>
            <w:pPr>
              <w:spacing w:line="360" w:lineRule="auto"/>
              <w:jc w:val="center"/>
              <w:rPr>
                <w:rFonts w:ascii="宋体" w:hAnsi="宋体" w:cs="仿宋_GB2312"/>
                <w:color w:val="000000"/>
                <w:sz w:val="21"/>
                <w:szCs w:val="21"/>
              </w:rPr>
            </w:pPr>
          </w:p>
        </w:tc>
        <w:tc>
          <w:tcPr>
            <w:tcW w:w="1058" w:type="dxa"/>
            <w:noWrap/>
            <w:vAlign w:val="center"/>
          </w:tcPr>
          <w:p>
            <w:pPr>
              <w:spacing w:line="360" w:lineRule="auto"/>
              <w:jc w:val="center"/>
              <w:rPr>
                <w:rFonts w:ascii="宋体" w:hAnsi="宋体" w:cs="仿宋_GB2312"/>
                <w:color w:val="000000"/>
                <w:sz w:val="21"/>
                <w:szCs w:val="21"/>
              </w:rPr>
            </w:pPr>
          </w:p>
        </w:tc>
        <w:tc>
          <w:tcPr>
            <w:tcW w:w="709" w:type="dxa"/>
            <w:noWrap/>
            <w:vAlign w:val="center"/>
          </w:tcPr>
          <w:p>
            <w:pPr>
              <w:spacing w:line="360" w:lineRule="auto"/>
              <w:jc w:val="center"/>
              <w:rPr>
                <w:rFonts w:ascii="宋体" w:hAnsi="宋体" w:cs="仿宋_GB2312"/>
                <w:color w:val="000000"/>
                <w:sz w:val="21"/>
                <w:szCs w:val="21"/>
              </w:rPr>
            </w:pPr>
          </w:p>
        </w:tc>
        <w:tc>
          <w:tcPr>
            <w:tcW w:w="708" w:type="dxa"/>
            <w:noWrap/>
            <w:vAlign w:val="center"/>
          </w:tcPr>
          <w:p>
            <w:pPr>
              <w:spacing w:line="360" w:lineRule="auto"/>
              <w:jc w:val="center"/>
              <w:rPr>
                <w:rFonts w:ascii="宋体" w:hAnsi="宋体" w:cs="仿宋_GB2312"/>
                <w:color w:val="000000"/>
                <w:sz w:val="21"/>
                <w:szCs w:val="21"/>
              </w:rPr>
            </w:pPr>
          </w:p>
        </w:tc>
        <w:tc>
          <w:tcPr>
            <w:tcW w:w="848" w:type="dxa"/>
            <w:noWrap/>
            <w:vAlign w:val="center"/>
          </w:tcPr>
          <w:p>
            <w:pPr>
              <w:spacing w:line="360" w:lineRule="auto"/>
              <w:jc w:val="center"/>
              <w:rPr>
                <w:rFonts w:ascii="宋体" w:hAnsi="宋体" w:cs="仿宋_GB2312"/>
                <w:color w:val="000000"/>
                <w:sz w:val="21"/>
                <w:szCs w:val="21"/>
              </w:rPr>
            </w:pPr>
          </w:p>
        </w:tc>
        <w:tc>
          <w:tcPr>
            <w:tcW w:w="853" w:type="dxa"/>
            <w:noWrap/>
            <w:vAlign w:val="center"/>
          </w:tcPr>
          <w:p>
            <w:pPr>
              <w:spacing w:line="360" w:lineRule="auto"/>
              <w:jc w:val="center"/>
              <w:rPr>
                <w:rFonts w:ascii="宋体" w:hAnsi="宋体" w:cs="仿宋_GB2312"/>
                <w:color w:val="000000"/>
                <w:sz w:val="21"/>
                <w:szCs w:val="21"/>
              </w:rPr>
            </w:pPr>
          </w:p>
        </w:tc>
        <w:tc>
          <w:tcPr>
            <w:tcW w:w="709" w:type="dxa"/>
            <w:noWrap/>
            <w:vAlign w:val="center"/>
          </w:tcPr>
          <w:p>
            <w:pPr>
              <w:spacing w:line="360" w:lineRule="auto"/>
              <w:jc w:val="center"/>
              <w:rPr>
                <w:rFonts w:ascii="宋体" w:hAnsi="宋体" w:cs="仿宋_GB2312"/>
                <w:color w:val="000000"/>
                <w:sz w:val="21"/>
                <w:szCs w:val="21"/>
              </w:rPr>
            </w:pPr>
          </w:p>
        </w:tc>
        <w:tc>
          <w:tcPr>
            <w:tcW w:w="1134" w:type="dxa"/>
            <w:noWrap/>
            <w:vAlign w:val="center"/>
          </w:tcPr>
          <w:p>
            <w:pPr>
              <w:spacing w:line="360" w:lineRule="auto"/>
              <w:jc w:val="center"/>
              <w:rPr>
                <w:rFonts w:ascii="宋体" w:hAnsi="宋体" w:cs="仿宋_GB2312"/>
                <w:color w:val="000000"/>
                <w:sz w:val="21"/>
                <w:szCs w:val="21"/>
              </w:rPr>
            </w:pPr>
          </w:p>
        </w:tc>
        <w:tc>
          <w:tcPr>
            <w:tcW w:w="779" w:type="dxa"/>
            <w:noWrap/>
            <w:vAlign w:val="center"/>
          </w:tcPr>
          <w:p>
            <w:pPr>
              <w:spacing w:line="360" w:lineRule="auto"/>
              <w:jc w:val="center"/>
              <w:rPr>
                <w:rFonts w:ascii="宋体" w:hAnsi="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noWrap/>
            <w:vAlign w:val="center"/>
          </w:tcPr>
          <w:p>
            <w:pPr>
              <w:spacing w:line="360" w:lineRule="auto"/>
              <w:jc w:val="center"/>
              <w:rPr>
                <w:rFonts w:ascii="宋体" w:hAnsi="宋体" w:cs="仿宋_GB2312"/>
                <w:color w:val="000000"/>
                <w:sz w:val="21"/>
                <w:szCs w:val="21"/>
              </w:rPr>
            </w:pPr>
          </w:p>
        </w:tc>
        <w:tc>
          <w:tcPr>
            <w:tcW w:w="983" w:type="dxa"/>
            <w:noWrap/>
            <w:vAlign w:val="center"/>
          </w:tcPr>
          <w:p>
            <w:pPr>
              <w:spacing w:line="360" w:lineRule="auto"/>
              <w:jc w:val="center"/>
              <w:rPr>
                <w:rFonts w:ascii="宋体" w:hAnsi="宋体" w:cs="仿宋_GB2312"/>
                <w:color w:val="000000"/>
                <w:sz w:val="21"/>
                <w:szCs w:val="21"/>
              </w:rPr>
            </w:pPr>
          </w:p>
        </w:tc>
        <w:tc>
          <w:tcPr>
            <w:tcW w:w="1058" w:type="dxa"/>
            <w:noWrap/>
            <w:vAlign w:val="center"/>
          </w:tcPr>
          <w:p>
            <w:pPr>
              <w:spacing w:line="360" w:lineRule="auto"/>
              <w:jc w:val="center"/>
              <w:rPr>
                <w:rFonts w:ascii="宋体" w:hAnsi="宋体" w:cs="仿宋_GB2312"/>
                <w:color w:val="000000"/>
                <w:sz w:val="21"/>
                <w:szCs w:val="21"/>
              </w:rPr>
            </w:pPr>
          </w:p>
        </w:tc>
        <w:tc>
          <w:tcPr>
            <w:tcW w:w="709" w:type="dxa"/>
            <w:noWrap/>
            <w:vAlign w:val="center"/>
          </w:tcPr>
          <w:p>
            <w:pPr>
              <w:spacing w:line="360" w:lineRule="auto"/>
              <w:jc w:val="center"/>
              <w:rPr>
                <w:rFonts w:ascii="宋体" w:hAnsi="宋体" w:cs="仿宋_GB2312"/>
                <w:color w:val="000000"/>
                <w:sz w:val="21"/>
                <w:szCs w:val="21"/>
              </w:rPr>
            </w:pPr>
          </w:p>
        </w:tc>
        <w:tc>
          <w:tcPr>
            <w:tcW w:w="708" w:type="dxa"/>
            <w:noWrap/>
            <w:vAlign w:val="center"/>
          </w:tcPr>
          <w:p>
            <w:pPr>
              <w:spacing w:line="360" w:lineRule="auto"/>
              <w:jc w:val="center"/>
              <w:rPr>
                <w:rFonts w:ascii="宋体" w:hAnsi="宋体" w:cs="仿宋_GB2312"/>
                <w:color w:val="000000"/>
                <w:sz w:val="21"/>
                <w:szCs w:val="21"/>
              </w:rPr>
            </w:pPr>
          </w:p>
        </w:tc>
        <w:tc>
          <w:tcPr>
            <w:tcW w:w="848" w:type="dxa"/>
            <w:noWrap/>
            <w:vAlign w:val="center"/>
          </w:tcPr>
          <w:p>
            <w:pPr>
              <w:spacing w:line="360" w:lineRule="auto"/>
              <w:jc w:val="center"/>
              <w:rPr>
                <w:rFonts w:ascii="宋体" w:hAnsi="宋体" w:cs="仿宋_GB2312"/>
                <w:color w:val="000000"/>
                <w:sz w:val="21"/>
                <w:szCs w:val="21"/>
              </w:rPr>
            </w:pPr>
          </w:p>
        </w:tc>
        <w:tc>
          <w:tcPr>
            <w:tcW w:w="853" w:type="dxa"/>
            <w:noWrap/>
            <w:vAlign w:val="center"/>
          </w:tcPr>
          <w:p>
            <w:pPr>
              <w:spacing w:line="360" w:lineRule="auto"/>
              <w:jc w:val="center"/>
              <w:rPr>
                <w:rFonts w:ascii="宋体" w:hAnsi="宋体" w:cs="仿宋_GB2312"/>
                <w:color w:val="000000"/>
                <w:sz w:val="21"/>
                <w:szCs w:val="21"/>
              </w:rPr>
            </w:pPr>
          </w:p>
        </w:tc>
        <w:tc>
          <w:tcPr>
            <w:tcW w:w="709" w:type="dxa"/>
            <w:noWrap/>
            <w:vAlign w:val="center"/>
          </w:tcPr>
          <w:p>
            <w:pPr>
              <w:spacing w:line="360" w:lineRule="auto"/>
              <w:jc w:val="center"/>
              <w:rPr>
                <w:rFonts w:ascii="宋体" w:hAnsi="宋体" w:cs="仿宋_GB2312"/>
                <w:color w:val="000000"/>
                <w:sz w:val="21"/>
                <w:szCs w:val="21"/>
              </w:rPr>
            </w:pPr>
          </w:p>
        </w:tc>
        <w:tc>
          <w:tcPr>
            <w:tcW w:w="1134" w:type="dxa"/>
            <w:noWrap/>
            <w:vAlign w:val="center"/>
          </w:tcPr>
          <w:p>
            <w:pPr>
              <w:spacing w:line="360" w:lineRule="auto"/>
              <w:jc w:val="center"/>
              <w:rPr>
                <w:rFonts w:ascii="宋体" w:hAnsi="宋体" w:cs="仿宋_GB2312"/>
                <w:color w:val="000000"/>
                <w:sz w:val="21"/>
                <w:szCs w:val="21"/>
              </w:rPr>
            </w:pPr>
          </w:p>
        </w:tc>
        <w:tc>
          <w:tcPr>
            <w:tcW w:w="779" w:type="dxa"/>
            <w:noWrap/>
            <w:vAlign w:val="center"/>
          </w:tcPr>
          <w:p>
            <w:pPr>
              <w:spacing w:line="360" w:lineRule="auto"/>
              <w:jc w:val="center"/>
              <w:rPr>
                <w:rFonts w:ascii="宋体" w:hAnsi="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noWrap/>
            <w:vAlign w:val="center"/>
          </w:tcPr>
          <w:p>
            <w:pPr>
              <w:spacing w:line="360" w:lineRule="auto"/>
              <w:jc w:val="center"/>
              <w:rPr>
                <w:rFonts w:ascii="宋体" w:hAnsi="宋体" w:cs="仿宋_GB2312"/>
                <w:color w:val="000000"/>
                <w:sz w:val="21"/>
                <w:szCs w:val="21"/>
              </w:rPr>
            </w:pPr>
          </w:p>
        </w:tc>
        <w:tc>
          <w:tcPr>
            <w:tcW w:w="983" w:type="dxa"/>
            <w:noWrap/>
            <w:vAlign w:val="center"/>
          </w:tcPr>
          <w:p>
            <w:pPr>
              <w:spacing w:line="360" w:lineRule="auto"/>
              <w:jc w:val="center"/>
              <w:rPr>
                <w:rFonts w:ascii="宋体" w:hAnsi="宋体" w:cs="仿宋_GB2312"/>
                <w:color w:val="000000"/>
                <w:sz w:val="21"/>
                <w:szCs w:val="21"/>
              </w:rPr>
            </w:pPr>
          </w:p>
        </w:tc>
        <w:tc>
          <w:tcPr>
            <w:tcW w:w="1058" w:type="dxa"/>
            <w:noWrap/>
            <w:vAlign w:val="center"/>
          </w:tcPr>
          <w:p>
            <w:pPr>
              <w:spacing w:line="360" w:lineRule="auto"/>
              <w:jc w:val="center"/>
              <w:rPr>
                <w:rFonts w:ascii="宋体" w:hAnsi="宋体" w:cs="仿宋_GB2312"/>
                <w:color w:val="000000"/>
                <w:sz w:val="21"/>
                <w:szCs w:val="21"/>
              </w:rPr>
            </w:pPr>
          </w:p>
        </w:tc>
        <w:tc>
          <w:tcPr>
            <w:tcW w:w="709" w:type="dxa"/>
            <w:noWrap/>
            <w:vAlign w:val="center"/>
          </w:tcPr>
          <w:p>
            <w:pPr>
              <w:spacing w:line="360" w:lineRule="auto"/>
              <w:jc w:val="center"/>
              <w:rPr>
                <w:rFonts w:ascii="宋体" w:hAnsi="宋体" w:cs="仿宋_GB2312"/>
                <w:color w:val="000000"/>
                <w:sz w:val="21"/>
                <w:szCs w:val="21"/>
              </w:rPr>
            </w:pPr>
          </w:p>
        </w:tc>
        <w:tc>
          <w:tcPr>
            <w:tcW w:w="708" w:type="dxa"/>
            <w:noWrap/>
            <w:vAlign w:val="center"/>
          </w:tcPr>
          <w:p>
            <w:pPr>
              <w:spacing w:line="360" w:lineRule="auto"/>
              <w:jc w:val="center"/>
              <w:rPr>
                <w:rFonts w:ascii="宋体" w:hAnsi="宋体" w:cs="仿宋_GB2312"/>
                <w:color w:val="000000"/>
                <w:sz w:val="21"/>
                <w:szCs w:val="21"/>
              </w:rPr>
            </w:pPr>
          </w:p>
        </w:tc>
        <w:tc>
          <w:tcPr>
            <w:tcW w:w="848" w:type="dxa"/>
            <w:noWrap/>
            <w:vAlign w:val="center"/>
          </w:tcPr>
          <w:p>
            <w:pPr>
              <w:spacing w:line="360" w:lineRule="auto"/>
              <w:jc w:val="center"/>
              <w:rPr>
                <w:rFonts w:ascii="宋体" w:hAnsi="宋体" w:cs="仿宋_GB2312"/>
                <w:color w:val="000000"/>
                <w:sz w:val="21"/>
                <w:szCs w:val="21"/>
              </w:rPr>
            </w:pPr>
          </w:p>
        </w:tc>
        <w:tc>
          <w:tcPr>
            <w:tcW w:w="853" w:type="dxa"/>
            <w:noWrap/>
            <w:vAlign w:val="center"/>
          </w:tcPr>
          <w:p>
            <w:pPr>
              <w:spacing w:line="360" w:lineRule="auto"/>
              <w:jc w:val="center"/>
              <w:rPr>
                <w:rFonts w:ascii="宋体" w:hAnsi="宋体" w:cs="仿宋_GB2312"/>
                <w:color w:val="000000"/>
                <w:sz w:val="21"/>
                <w:szCs w:val="21"/>
              </w:rPr>
            </w:pPr>
          </w:p>
        </w:tc>
        <w:tc>
          <w:tcPr>
            <w:tcW w:w="709" w:type="dxa"/>
            <w:noWrap/>
            <w:vAlign w:val="center"/>
          </w:tcPr>
          <w:p>
            <w:pPr>
              <w:spacing w:line="360" w:lineRule="auto"/>
              <w:jc w:val="center"/>
              <w:rPr>
                <w:rFonts w:ascii="宋体" w:hAnsi="宋体" w:cs="仿宋_GB2312"/>
                <w:color w:val="000000"/>
                <w:sz w:val="21"/>
                <w:szCs w:val="21"/>
              </w:rPr>
            </w:pPr>
          </w:p>
        </w:tc>
        <w:tc>
          <w:tcPr>
            <w:tcW w:w="1134" w:type="dxa"/>
            <w:noWrap/>
            <w:vAlign w:val="center"/>
          </w:tcPr>
          <w:p>
            <w:pPr>
              <w:spacing w:line="360" w:lineRule="auto"/>
              <w:jc w:val="center"/>
              <w:rPr>
                <w:rFonts w:ascii="宋体" w:hAnsi="宋体" w:cs="仿宋_GB2312"/>
                <w:color w:val="000000"/>
                <w:sz w:val="21"/>
                <w:szCs w:val="21"/>
              </w:rPr>
            </w:pPr>
          </w:p>
        </w:tc>
        <w:tc>
          <w:tcPr>
            <w:tcW w:w="779" w:type="dxa"/>
            <w:noWrap/>
            <w:vAlign w:val="center"/>
          </w:tcPr>
          <w:p>
            <w:pPr>
              <w:spacing w:line="360" w:lineRule="auto"/>
              <w:jc w:val="center"/>
              <w:rPr>
                <w:rFonts w:ascii="宋体" w:hAnsi="宋体" w:cs="仿宋_GB2312"/>
                <w:color w:val="000000"/>
                <w:sz w:val="21"/>
                <w:szCs w:val="21"/>
              </w:rPr>
            </w:pPr>
          </w:p>
        </w:tc>
      </w:tr>
    </w:tbl>
    <w:p>
      <w:pPr>
        <w:spacing w:line="360" w:lineRule="auto"/>
        <w:rPr>
          <w:rFonts w:ascii="宋体" w:hAnsi="宋体" w:cs="仿宋_GB2312"/>
          <w:color w:val="000000"/>
          <w:sz w:val="21"/>
          <w:szCs w:val="21"/>
        </w:rPr>
      </w:pPr>
    </w:p>
    <w:p>
      <w:pPr>
        <w:spacing w:line="360" w:lineRule="auto"/>
        <w:rPr>
          <w:rFonts w:ascii="宋体" w:hAnsi="宋体" w:cs="仿宋_GB2312"/>
          <w:color w:val="000000"/>
          <w:sz w:val="21"/>
          <w:szCs w:val="21"/>
        </w:rPr>
      </w:pPr>
      <w:r>
        <w:rPr>
          <w:rFonts w:ascii="宋体" w:hAnsi="宋体" w:cs="仿宋_GB2312"/>
          <w:color w:val="000000"/>
          <w:sz w:val="21"/>
          <w:szCs w:val="21"/>
        </w:rPr>
        <w:br w:type="page"/>
      </w:r>
    </w:p>
    <w:p>
      <w:pPr>
        <w:spacing w:line="360" w:lineRule="auto"/>
        <w:rPr>
          <w:rFonts w:ascii="宋体" w:hAnsi="宋体" w:cs="仿宋_GB2312"/>
          <w:color w:val="000000"/>
          <w:sz w:val="21"/>
          <w:szCs w:val="21"/>
        </w:rPr>
      </w:pPr>
      <w:r>
        <w:rPr>
          <w:rFonts w:hint="eastAsia" w:ascii="宋体" w:hAnsi="宋体" w:cs="仿宋_GB2312"/>
          <w:color w:val="000000"/>
          <w:sz w:val="21"/>
          <w:szCs w:val="21"/>
        </w:rPr>
        <w:t>附</w:t>
      </w:r>
      <w:bookmarkStart w:id="572" w:name="_Toc296346727"/>
      <w:bookmarkStart w:id="573" w:name="_Toc296503226"/>
      <w:bookmarkStart w:id="574" w:name="_Toc296347225"/>
      <w:bookmarkStart w:id="575" w:name="_Toc296944565"/>
      <w:bookmarkStart w:id="576" w:name="_Toc296891054"/>
      <w:bookmarkStart w:id="577" w:name="_Toc296891266"/>
      <w:bookmarkStart w:id="578" w:name="_Toc267261693"/>
      <w:r>
        <w:rPr>
          <w:rFonts w:hint="eastAsia" w:ascii="宋体" w:hAnsi="宋体" w:cs="仿宋_GB2312"/>
          <w:color w:val="000000"/>
          <w:sz w:val="21"/>
          <w:szCs w:val="21"/>
        </w:rPr>
        <w:t>件3：</w:t>
      </w:r>
      <w:bookmarkEnd w:id="572"/>
      <w:bookmarkEnd w:id="573"/>
      <w:bookmarkEnd w:id="574"/>
      <w:bookmarkEnd w:id="575"/>
      <w:bookmarkEnd w:id="576"/>
      <w:bookmarkEnd w:id="577"/>
      <w:bookmarkEnd w:id="578"/>
    </w:p>
    <w:p>
      <w:pPr>
        <w:spacing w:before="156" w:beforeLines="50" w:after="156" w:afterLines="50" w:line="360" w:lineRule="auto"/>
        <w:jc w:val="center"/>
        <w:rPr>
          <w:rFonts w:ascii="宋体" w:hAnsi="宋体" w:cs="仿宋_GB2312"/>
          <w:color w:val="000000"/>
          <w:sz w:val="21"/>
          <w:szCs w:val="21"/>
        </w:rPr>
      </w:pPr>
      <w:r>
        <w:rPr>
          <w:rFonts w:hint="eastAsia" w:ascii="宋体" w:hAnsi="宋体" w:cs="仿宋_GB2312"/>
          <w:color w:val="000000"/>
          <w:sz w:val="21"/>
          <w:szCs w:val="21"/>
        </w:rPr>
        <w:t>工程质量保修书</w:t>
      </w:r>
    </w:p>
    <w:p>
      <w:pPr>
        <w:spacing w:line="360" w:lineRule="auto"/>
        <w:ind w:firstLine="359" w:firstLineChars="171"/>
        <w:rPr>
          <w:rFonts w:ascii="宋体" w:hAnsi="宋体" w:cs="仿宋_GB2312"/>
          <w:color w:val="000000"/>
          <w:sz w:val="21"/>
          <w:szCs w:val="21"/>
        </w:rPr>
      </w:pPr>
      <w:r>
        <w:rPr>
          <w:rFonts w:hint="eastAsia" w:ascii="宋体" w:hAnsi="宋体" w:cs="仿宋_GB2312"/>
          <w:color w:val="000000"/>
          <w:sz w:val="21"/>
          <w:szCs w:val="21"/>
        </w:rPr>
        <w:t>发包人（全称）：</w:t>
      </w:r>
      <w:r>
        <w:rPr>
          <w:rFonts w:hint="eastAsia" w:ascii="宋体" w:hAnsi="宋体" w:cs="仿宋_GB2312"/>
          <w:color w:val="000000"/>
          <w:sz w:val="21"/>
          <w:szCs w:val="21"/>
          <w:u w:val="single"/>
        </w:rPr>
        <w:t xml:space="preserve">                                          ；</w:t>
      </w:r>
    </w:p>
    <w:p>
      <w:pPr>
        <w:spacing w:line="360" w:lineRule="auto"/>
        <w:rPr>
          <w:rFonts w:ascii="宋体" w:hAnsi="宋体" w:cs="仿宋_GB2312"/>
          <w:color w:val="000000"/>
          <w:sz w:val="21"/>
          <w:szCs w:val="21"/>
        </w:rPr>
      </w:pPr>
      <w:r>
        <w:rPr>
          <w:rFonts w:hint="eastAsia" w:ascii="宋体" w:hAnsi="宋体" w:cs="仿宋_GB2312"/>
          <w:color w:val="000000"/>
          <w:sz w:val="21"/>
          <w:szCs w:val="21"/>
        </w:rPr>
        <w:t>承包人（全称）：</w:t>
      </w:r>
      <w:r>
        <w:rPr>
          <w:rFonts w:hint="eastAsia" w:ascii="宋体" w:hAnsi="宋体" w:cs="仿宋_GB2312"/>
          <w:color w:val="000000"/>
          <w:sz w:val="21"/>
          <w:szCs w:val="21"/>
          <w:u w:val="single"/>
        </w:rPr>
        <w:t xml:space="preserve">                                          ；</w:t>
      </w:r>
    </w:p>
    <w:p>
      <w:pPr>
        <w:spacing w:line="360" w:lineRule="auto"/>
        <w:rPr>
          <w:rFonts w:ascii="宋体" w:hAnsi="宋体" w:cs="仿宋_GB2312"/>
          <w:color w:val="000000"/>
          <w:sz w:val="21"/>
          <w:szCs w:val="21"/>
        </w:rPr>
      </w:pPr>
    </w:p>
    <w:p>
      <w:pPr>
        <w:spacing w:line="360" w:lineRule="auto"/>
        <w:rPr>
          <w:rFonts w:ascii="宋体" w:hAnsi="宋体" w:cs="仿宋_GB2312"/>
          <w:color w:val="000000"/>
          <w:sz w:val="21"/>
          <w:szCs w:val="21"/>
        </w:rPr>
      </w:pPr>
      <w:r>
        <w:rPr>
          <w:rFonts w:hint="eastAsia" w:ascii="宋体" w:hAnsi="宋体" w:cs="仿宋_GB2312"/>
          <w:color w:val="000000"/>
          <w:sz w:val="21"/>
          <w:szCs w:val="21"/>
        </w:rPr>
        <w:t>　　发包人和承包人根据《中华人民共和国建筑法》和《建设工程质量管理条例》，经协商一致就（工程全称）签订工程质量保修书。</w:t>
      </w:r>
    </w:p>
    <w:p>
      <w:pPr>
        <w:spacing w:line="360" w:lineRule="auto"/>
        <w:rPr>
          <w:rFonts w:ascii="宋体" w:hAnsi="宋体" w:cs="仿宋_GB2312"/>
          <w:color w:val="000000"/>
          <w:sz w:val="21"/>
          <w:szCs w:val="21"/>
        </w:rPr>
      </w:pPr>
      <w:r>
        <w:rPr>
          <w:rFonts w:hint="eastAsia" w:ascii="宋体" w:hAnsi="宋体" w:cs="仿宋_GB2312"/>
          <w:color w:val="000000"/>
          <w:sz w:val="21"/>
          <w:szCs w:val="21"/>
        </w:rPr>
        <w:t>　　一、工程质量保修范围和内容</w:t>
      </w:r>
    </w:p>
    <w:p>
      <w:pPr>
        <w:spacing w:line="360" w:lineRule="auto"/>
        <w:rPr>
          <w:rFonts w:ascii="宋体" w:hAnsi="宋体" w:cs="仿宋_GB2312"/>
          <w:color w:val="000000"/>
          <w:sz w:val="21"/>
          <w:szCs w:val="21"/>
        </w:rPr>
      </w:pPr>
      <w:r>
        <w:rPr>
          <w:rFonts w:hint="eastAsia" w:ascii="宋体" w:hAnsi="宋体" w:cs="仿宋_GB2312"/>
          <w:color w:val="000000"/>
          <w:sz w:val="21"/>
          <w:szCs w:val="21"/>
        </w:rPr>
        <w:t>　　承包人在质量保修期内，按照有关法律规定和合同约定，承担工程质量保修责任。</w:t>
      </w:r>
    </w:p>
    <w:p>
      <w:pPr>
        <w:spacing w:line="360" w:lineRule="auto"/>
        <w:rPr>
          <w:rFonts w:ascii="宋体" w:hAnsi="宋体" w:cs="仿宋_GB2312"/>
          <w:color w:val="000000"/>
          <w:sz w:val="21"/>
          <w:szCs w:val="21"/>
        </w:rPr>
      </w:pPr>
      <w:r>
        <w:rPr>
          <w:rFonts w:hint="eastAsia" w:ascii="宋体" w:hAnsi="宋体" w:cs="仿宋_GB2312"/>
          <w:color w:val="000000"/>
          <w:sz w:val="21"/>
          <w:szCs w:val="21"/>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rPr>
          <w:rFonts w:ascii="宋体" w:hAnsi="宋体" w:cs="仿宋_GB2312"/>
          <w:color w:val="000000"/>
          <w:sz w:val="21"/>
          <w:szCs w:val="21"/>
          <w:u w:val="single"/>
        </w:rPr>
      </w:pPr>
      <w:r>
        <w:rPr>
          <w:rFonts w:hint="eastAsia" w:ascii="宋体" w:hAnsi="宋体" w:cs="仿宋_GB2312"/>
          <w:color w:val="000000"/>
          <w:sz w:val="21"/>
          <w:szCs w:val="21"/>
        </w:rPr>
        <w:t>。</w:t>
      </w:r>
    </w:p>
    <w:p>
      <w:pPr>
        <w:spacing w:line="360" w:lineRule="auto"/>
        <w:rPr>
          <w:rFonts w:ascii="宋体" w:hAnsi="宋体" w:cs="仿宋_GB2312"/>
          <w:color w:val="000000"/>
          <w:sz w:val="21"/>
          <w:szCs w:val="21"/>
        </w:rPr>
      </w:pPr>
      <w:r>
        <w:rPr>
          <w:rFonts w:hint="eastAsia" w:ascii="宋体" w:hAnsi="宋体" w:cs="仿宋_GB2312"/>
          <w:b/>
          <w:color w:val="000000"/>
          <w:sz w:val="21"/>
          <w:szCs w:val="21"/>
        </w:rPr>
        <w:t>　　</w:t>
      </w:r>
      <w:r>
        <w:rPr>
          <w:rFonts w:hint="eastAsia" w:ascii="宋体" w:hAnsi="宋体" w:cs="仿宋_GB2312"/>
          <w:color w:val="000000"/>
          <w:sz w:val="21"/>
          <w:szCs w:val="21"/>
        </w:rPr>
        <w:t>二、质量保修期</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根据《建设工程质量管理条例》及有关规定，工程的质量保修期如下：</w:t>
      </w:r>
    </w:p>
    <w:p>
      <w:pPr>
        <w:spacing w:line="360" w:lineRule="auto"/>
        <w:ind w:firstLine="420" w:firstLineChars="200"/>
        <w:rPr>
          <w:rFonts w:ascii="宋体" w:hAnsi="宋体" w:cs="仿宋_GB2312"/>
          <w:sz w:val="21"/>
          <w:szCs w:val="21"/>
        </w:rPr>
      </w:pPr>
      <w:r>
        <w:rPr>
          <w:rFonts w:hint="eastAsia" w:ascii="宋体" w:hAnsi="宋体" w:cs="仿宋_GB2312"/>
          <w:sz w:val="21"/>
          <w:szCs w:val="21"/>
        </w:rPr>
        <w:t>1</w:t>
      </w:r>
      <w:r>
        <w:rPr>
          <w:rFonts w:hint="eastAsia" w:ascii="宋体" w:hAnsi="宋体" w:cs="仿宋_GB2312"/>
          <w:color w:val="000000"/>
          <w:sz w:val="21"/>
          <w:szCs w:val="21"/>
        </w:rPr>
        <w:t>．</w:t>
      </w:r>
      <w:r>
        <w:rPr>
          <w:rFonts w:hint="eastAsia" w:ascii="宋体" w:hAnsi="宋体" w:cs="仿宋_GB2312"/>
          <w:sz w:val="21"/>
          <w:szCs w:val="21"/>
        </w:rPr>
        <w:t>地基基础工程和主体结构工程为设计文件规定的工程合理使用年限；</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2</w:t>
      </w:r>
      <w:r>
        <w:rPr>
          <w:rFonts w:hint="eastAsia" w:ascii="宋体" w:hAnsi="宋体" w:cs="仿宋_GB2312"/>
          <w:sz w:val="21"/>
          <w:szCs w:val="21"/>
        </w:rPr>
        <w:t>．</w:t>
      </w:r>
      <w:r>
        <w:rPr>
          <w:rFonts w:hint="eastAsia" w:ascii="宋体" w:hAnsi="宋体" w:cs="仿宋_GB2312"/>
          <w:color w:val="000000"/>
          <w:sz w:val="21"/>
          <w:szCs w:val="21"/>
        </w:rPr>
        <w:t>屋面防水工程、有防水要求的卫生间、房间和外墙面的防渗为年；</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3</w:t>
      </w:r>
      <w:r>
        <w:rPr>
          <w:rFonts w:hint="eastAsia" w:ascii="宋体" w:hAnsi="宋体" w:cs="仿宋_GB2312"/>
          <w:sz w:val="21"/>
          <w:szCs w:val="21"/>
        </w:rPr>
        <w:t>．</w:t>
      </w:r>
      <w:r>
        <w:rPr>
          <w:rFonts w:hint="eastAsia" w:ascii="宋体" w:hAnsi="宋体" w:cs="仿宋_GB2312"/>
          <w:color w:val="000000"/>
          <w:sz w:val="21"/>
          <w:szCs w:val="21"/>
        </w:rPr>
        <w:t>装修工程为年；</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4</w:t>
      </w:r>
      <w:r>
        <w:rPr>
          <w:rFonts w:hint="eastAsia" w:ascii="宋体" w:hAnsi="宋体" w:cs="仿宋_GB2312"/>
          <w:sz w:val="21"/>
          <w:szCs w:val="21"/>
        </w:rPr>
        <w:t>．</w:t>
      </w:r>
      <w:r>
        <w:rPr>
          <w:rFonts w:hint="eastAsia" w:ascii="宋体" w:hAnsi="宋体" w:cs="仿宋_GB2312"/>
          <w:color w:val="000000"/>
          <w:sz w:val="21"/>
          <w:szCs w:val="21"/>
        </w:rPr>
        <w:t>电气管线、给排水管道、设备安装工程为年；</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5</w:t>
      </w:r>
      <w:r>
        <w:rPr>
          <w:rFonts w:hint="eastAsia" w:ascii="宋体" w:hAnsi="宋体" w:cs="仿宋_GB2312"/>
          <w:sz w:val="21"/>
          <w:szCs w:val="21"/>
        </w:rPr>
        <w:t>．</w:t>
      </w:r>
      <w:r>
        <w:rPr>
          <w:rFonts w:hint="eastAsia" w:ascii="宋体" w:hAnsi="宋体" w:cs="仿宋_GB2312"/>
          <w:color w:val="000000"/>
          <w:sz w:val="21"/>
          <w:szCs w:val="21"/>
        </w:rPr>
        <w:t>供热与供冷系统为个采暖期、供冷期；</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6</w:t>
      </w:r>
      <w:r>
        <w:rPr>
          <w:rFonts w:hint="eastAsia" w:ascii="宋体" w:hAnsi="宋体" w:cs="仿宋_GB2312"/>
          <w:sz w:val="21"/>
          <w:szCs w:val="21"/>
        </w:rPr>
        <w:t>．</w:t>
      </w:r>
      <w:r>
        <w:rPr>
          <w:rFonts w:hint="eastAsia" w:ascii="宋体" w:hAnsi="宋体" w:cs="仿宋_GB2312"/>
          <w:color w:val="000000"/>
          <w:sz w:val="21"/>
          <w:szCs w:val="21"/>
        </w:rPr>
        <w:t>住宅小区内的给排水设施、道路等配套工程为年；</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7</w:t>
      </w:r>
      <w:r>
        <w:rPr>
          <w:rFonts w:hint="eastAsia" w:ascii="宋体" w:hAnsi="宋体" w:cs="仿宋_GB2312"/>
          <w:sz w:val="21"/>
          <w:szCs w:val="21"/>
        </w:rPr>
        <w:t>．</w:t>
      </w:r>
      <w:r>
        <w:rPr>
          <w:rFonts w:hint="eastAsia" w:ascii="宋体" w:hAnsi="宋体" w:cs="仿宋_GB2312"/>
          <w:color w:val="000000"/>
          <w:sz w:val="21"/>
          <w:szCs w:val="21"/>
        </w:rPr>
        <w:t>其他项目保修期限约定如下：</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w:t>
      </w:r>
    </w:p>
    <w:p>
      <w:pPr>
        <w:spacing w:line="360" w:lineRule="auto"/>
        <w:rPr>
          <w:rFonts w:ascii="宋体" w:hAnsi="宋体" w:cs="仿宋_GB2312"/>
          <w:color w:val="000000"/>
          <w:sz w:val="21"/>
          <w:szCs w:val="21"/>
        </w:rPr>
      </w:pPr>
      <w:r>
        <w:rPr>
          <w:rFonts w:hint="eastAsia" w:ascii="宋体" w:hAnsi="宋体" w:cs="仿宋_GB2312"/>
          <w:color w:val="000000"/>
          <w:sz w:val="21"/>
          <w:szCs w:val="21"/>
        </w:rPr>
        <w:t>　　质量保修期自工程竣工验收合格之日起计算。</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三、缺陷责任期</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工程缺陷责任期为个月，缺陷责任期自工程竣工验收合格之日起计算。单位工程先于全部工程进行验收，单位工程缺陷责任期自单位工程验收合格之日起算。</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缺陷责任期终止后，发包人应退还剩余的质量保证金。</w:t>
      </w:r>
    </w:p>
    <w:p>
      <w:pPr>
        <w:spacing w:line="360" w:lineRule="auto"/>
        <w:rPr>
          <w:rFonts w:ascii="宋体" w:hAnsi="宋体" w:cs="仿宋_GB2312"/>
          <w:color w:val="000000"/>
          <w:sz w:val="21"/>
          <w:szCs w:val="21"/>
        </w:rPr>
      </w:pPr>
      <w:r>
        <w:rPr>
          <w:rFonts w:hint="eastAsia" w:ascii="宋体" w:hAnsi="宋体" w:cs="仿宋_GB2312"/>
          <w:color w:val="000000"/>
          <w:sz w:val="21"/>
          <w:szCs w:val="21"/>
        </w:rPr>
        <w:t xml:space="preserve">    四、质量保修责任</w:t>
      </w:r>
    </w:p>
    <w:p>
      <w:pPr>
        <w:spacing w:line="360" w:lineRule="auto"/>
        <w:ind w:left="105" w:leftChars="50" w:firstLine="430" w:firstLineChars="205"/>
        <w:rPr>
          <w:rFonts w:ascii="宋体" w:hAnsi="宋体" w:cs="仿宋_GB2312"/>
          <w:color w:val="000000"/>
          <w:sz w:val="21"/>
          <w:szCs w:val="21"/>
        </w:rPr>
      </w:pPr>
      <w:r>
        <w:rPr>
          <w:rFonts w:hint="eastAsia" w:ascii="宋体" w:hAnsi="宋体" w:cs="仿宋_GB2312"/>
          <w:color w:val="000000"/>
          <w:sz w:val="21"/>
          <w:szCs w:val="21"/>
        </w:rPr>
        <w:t>1</w:t>
      </w:r>
      <w:r>
        <w:rPr>
          <w:rFonts w:hint="eastAsia" w:ascii="宋体" w:hAnsi="宋体" w:cs="仿宋_GB2312"/>
          <w:sz w:val="21"/>
          <w:szCs w:val="21"/>
        </w:rPr>
        <w:t>．</w:t>
      </w:r>
      <w:r>
        <w:rPr>
          <w:rFonts w:hint="eastAsia" w:ascii="宋体" w:hAnsi="宋体" w:cs="仿宋_GB2312"/>
          <w:color w:val="000000"/>
          <w:sz w:val="21"/>
          <w:szCs w:val="21"/>
        </w:rPr>
        <w:t>属于保修范围、内容的项目，承包人应当在接到保修通知之日起7天内派人保修。承包人不在约定期限内派人保修的，发包人可以委托他人修理。</w:t>
      </w:r>
    </w:p>
    <w:p>
      <w:pPr>
        <w:spacing w:line="360" w:lineRule="auto"/>
        <w:ind w:left="105" w:leftChars="50" w:firstLine="430" w:firstLineChars="205"/>
        <w:rPr>
          <w:rFonts w:ascii="宋体" w:hAnsi="宋体" w:cs="仿宋_GB2312"/>
          <w:color w:val="000000"/>
          <w:sz w:val="21"/>
          <w:szCs w:val="21"/>
        </w:rPr>
      </w:pPr>
      <w:r>
        <w:rPr>
          <w:rFonts w:hint="eastAsia" w:ascii="宋体" w:hAnsi="宋体" w:cs="仿宋_GB2312"/>
          <w:color w:val="000000"/>
          <w:sz w:val="21"/>
          <w:szCs w:val="21"/>
        </w:rPr>
        <w:t>2</w:t>
      </w:r>
      <w:r>
        <w:rPr>
          <w:rFonts w:hint="eastAsia" w:ascii="宋体" w:hAnsi="宋体" w:cs="仿宋_GB2312"/>
          <w:sz w:val="21"/>
          <w:szCs w:val="21"/>
        </w:rPr>
        <w:t>．</w:t>
      </w:r>
      <w:r>
        <w:rPr>
          <w:rFonts w:hint="eastAsia" w:ascii="宋体" w:hAnsi="宋体" w:cs="仿宋_GB2312"/>
          <w:color w:val="000000"/>
          <w:sz w:val="21"/>
          <w:szCs w:val="21"/>
        </w:rPr>
        <w:t>发生紧急事故需抢修的，承包人在接到事故通知后，应当立即到达事故现场抢修。</w:t>
      </w:r>
    </w:p>
    <w:p>
      <w:pPr>
        <w:spacing w:line="360" w:lineRule="auto"/>
        <w:ind w:left="105" w:leftChars="50" w:firstLine="430" w:firstLineChars="205"/>
        <w:rPr>
          <w:rFonts w:ascii="宋体" w:hAnsi="宋体" w:cs="仿宋_GB2312"/>
          <w:color w:val="000000"/>
          <w:sz w:val="21"/>
          <w:szCs w:val="21"/>
        </w:rPr>
      </w:pPr>
      <w:r>
        <w:rPr>
          <w:rFonts w:hint="eastAsia" w:ascii="宋体" w:hAnsi="宋体" w:cs="仿宋_GB2312"/>
          <w:color w:val="000000"/>
          <w:sz w:val="21"/>
          <w:szCs w:val="21"/>
        </w:rPr>
        <w:t>3</w:t>
      </w:r>
      <w:r>
        <w:rPr>
          <w:rFonts w:hint="eastAsia" w:ascii="宋体" w:hAnsi="宋体" w:cs="仿宋_GB2312"/>
          <w:sz w:val="21"/>
          <w:szCs w:val="21"/>
        </w:rPr>
        <w:t>．</w:t>
      </w:r>
      <w:r>
        <w:rPr>
          <w:rFonts w:hint="eastAsia" w:ascii="宋体" w:hAnsi="宋体" w:cs="仿宋_GB2312"/>
          <w:color w:val="000000"/>
          <w:sz w:val="21"/>
          <w:szCs w:val="21"/>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left="420" w:leftChars="200" w:firstLine="105" w:firstLineChars="50"/>
        <w:rPr>
          <w:rFonts w:ascii="宋体" w:hAnsi="宋体" w:cs="仿宋_GB2312"/>
          <w:color w:val="000000"/>
          <w:sz w:val="21"/>
          <w:szCs w:val="21"/>
        </w:rPr>
      </w:pPr>
      <w:r>
        <w:rPr>
          <w:rFonts w:hint="eastAsia" w:ascii="宋体" w:hAnsi="宋体" w:cs="仿宋_GB2312"/>
          <w:color w:val="000000"/>
          <w:sz w:val="21"/>
          <w:szCs w:val="21"/>
        </w:rPr>
        <w:t>4</w:t>
      </w:r>
      <w:r>
        <w:rPr>
          <w:rFonts w:hint="eastAsia" w:ascii="宋体" w:hAnsi="宋体" w:cs="仿宋_GB2312"/>
          <w:sz w:val="21"/>
          <w:szCs w:val="21"/>
        </w:rPr>
        <w:t>．</w:t>
      </w:r>
      <w:r>
        <w:rPr>
          <w:rFonts w:hint="eastAsia" w:ascii="宋体" w:hAnsi="宋体" w:cs="仿宋_GB2312"/>
          <w:color w:val="000000"/>
          <w:sz w:val="21"/>
          <w:szCs w:val="21"/>
        </w:rPr>
        <w:t>质量保修完成后，由发包人组织验收。</w:t>
      </w:r>
    </w:p>
    <w:p>
      <w:pPr>
        <w:spacing w:line="360" w:lineRule="auto"/>
        <w:rPr>
          <w:rFonts w:ascii="宋体" w:hAnsi="宋体" w:cs="仿宋_GB2312"/>
          <w:color w:val="000000"/>
          <w:sz w:val="21"/>
          <w:szCs w:val="21"/>
        </w:rPr>
      </w:pPr>
      <w:r>
        <w:rPr>
          <w:rFonts w:hint="eastAsia" w:ascii="宋体" w:hAnsi="宋体" w:cs="仿宋_GB2312"/>
          <w:color w:val="000000"/>
          <w:sz w:val="21"/>
          <w:szCs w:val="21"/>
        </w:rPr>
        <w:t>　　五、保修费用</w:t>
      </w:r>
    </w:p>
    <w:p>
      <w:pPr>
        <w:spacing w:line="360" w:lineRule="auto"/>
        <w:rPr>
          <w:rFonts w:ascii="宋体" w:hAnsi="宋体" w:cs="仿宋_GB2312"/>
          <w:color w:val="000000"/>
          <w:sz w:val="21"/>
          <w:szCs w:val="21"/>
        </w:rPr>
      </w:pPr>
      <w:r>
        <w:rPr>
          <w:rFonts w:hint="eastAsia" w:ascii="宋体" w:hAnsi="宋体" w:cs="仿宋_GB2312"/>
          <w:color w:val="000000"/>
          <w:sz w:val="21"/>
          <w:szCs w:val="21"/>
        </w:rPr>
        <w:t>　　保修费用由造成质量缺陷的责任方承担。</w:t>
      </w:r>
    </w:p>
    <w:p>
      <w:pPr>
        <w:spacing w:line="360" w:lineRule="auto"/>
        <w:ind w:firstLine="420"/>
        <w:rPr>
          <w:rFonts w:ascii="宋体" w:hAnsi="宋体" w:cs="仿宋_GB2312"/>
          <w:color w:val="000000"/>
          <w:sz w:val="21"/>
          <w:szCs w:val="21"/>
          <w:u w:val="single"/>
        </w:rPr>
      </w:pPr>
      <w:r>
        <w:rPr>
          <w:rFonts w:hint="eastAsia" w:ascii="宋体" w:hAnsi="宋体" w:cs="仿宋_GB2312"/>
          <w:bCs/>
          <w:color w:val="000000"/>
          <w:sz w:val="21"/>
          <w:szCs w:val="21"/>
        </w:rPr>
        <w:t>六、</w:t>
      </w:r>
      <w:r>
        <w:rPr>
          <w:rFonts w:hint="eastAsia" w:ascii="宋体" w:hAnsi="宋体" w:cs="仿宋_GB2312"/>
          <w:color w:val="000000"/>
          <w:sz w:val="21"/>
          <w:szCs w:val="21"/>
        </w:rPr>
        <w:t>双方约定的其他工程质量保修事项：</w:t>
      </w:r>
    </w:p>
    <w:p>
      <w:pPr>
        <w:spacing w:line="360" w:lineRule="auto"/>
        <w:ind w:firstLine="420"/>
        <w:rPr>
          <w:rFonts w:ascii="宋体" w:hAnsi="宋体" w:cs="仿宋_GB2312"/>
          <w:color w:val="000000"/>
          <w:sz w:val="21"/>
          <w:szCs w:val="21"/>
          <w:u w:val="single"/>
        </w:rPr>
      </w:pPr>
      <w:r>
        <w:rPr>
          <w:rFonts w:hint="eastAsia" w:ascii="宋体" w:hAnsi="宋体" w:cs="仿宋_GB2312"/>
          <w:color w:val="000000"/>
          <w:sz w:val="21"/>
          <w:szCs w:val="21"/>
        </w:rPr>
        <w:t>。</w:t>
      </w:r>
    </w:p>
    <w:p>
      <w:pPr>
        <w:spacing w:line="360" w:lineRule="auto"/>
        <w:ind w:firstLine="399" w:firstLineChars="190"/>
        <w:rPr>
          <w:rFonts w:ascii="宋体" w:hAnsi="宋体" w:cs="仿宋_GB2312"/>
          <w:color w:val="000000"/>
          <w:sz w:val="21"/>
          <w:szCs w:val="21"/>
        </w:rPr>
      </w:pPr>
      <w:r>
        <w:rPr>
          <w:rFonts w:hint="eastAsia" w:ascii="宋体" w:hAnsi="宋体" w:cs="仿宋_GB2312"/>
          <w:color w:val="000000"/>
          <w:sz w:val="21"/>
          <w:szCs w:val="21"/>
        </w:rPr>
        <w:t>工程质量保修书由发包人、承包人在工程竣工验收前共同签署，作为施工合同附件，其有效期限至保修期满。</w:t>
      </w:r>
    </w:p>
    <w:tbl>
      <w:tblPr>
        <w:tblStyle w:val="14"/>
        <w:tblW w:w="7512" w:type="dxa"/>
        <w:tblInd w:w="534" w:type="dxa"/>
        <w:tblLayout w:type="fixed"/>
        <w:tblCellMar>
          <w:top w:w="0" w:type="dxa"/>
          <w:left w:w="108" w:type="dxa"/>
          <w:bottom w:w="0" w:type="dxa"/>
          <w:right w:w="108" w:type="dxa"/>
        </w:tblCellMar>
      </w:tblPr>
      <w:tblGrid>
        <w:gridCol w:w="3727"/>
        <w:gridCol w:w="3785"/>
      </w:tblGrid>
      <w:tr>
        <w:tblPrEx>
          <w:tblCellMar>
            <w:top w:w="0" w:type="dxa"/>
            <w:left w:w="108" w:type="dxa"/>
            <w:bottom w:w="0" w:type="dxa"/>
            <w:right w:w="108" w:type="dxa"/>
          </w:tblCellMar>
        </w:tblPrEx>
        <w:tc>
          <w:tcPr>
            <w:tcW w:w="3727" w:type="dxa"/>
            <w:noWrap/>
          </w:tcPr>
          <w:p>
            <w:pPr>
              <w:spacing w:line="360" w:lineRule="auto"/>
              <w:rPr>
                <w:rFonts w:ascii="宋体" w:hAnsi="宋体" w:cs="仿宋_GB2312"/>
                <w:color w:val="000000"/>
                <w:sz w:val="21"/>
                <w:szCs w:val="21"/>
              </w:rPr>
            </w:pPr>
            <w:r>
              <w:rPr>
                <w:rFonts w:hint="eastAsia" w:ascii="宋体" w:hAnsi="宋体" w:cs="仿宋_GB2312"/>
                <w:color w:val="000000"/>
                <w:sz w:val="21"/>
                <w:szCs w:val="21"/>
              </w:rPr>
              <w:t>发包人(公章)：</w:t>
            </w:r>
          </w:p>
        </w:tc>
        <w:tc>
          <w:tcPr>
            <w:tcW w:w="3785" w:type="dxa"/>
            <w:noWrap/>
          </w:tcPr>
          <w:p>
            <w:pPr>
              <w:spacing w:line="360" w:lineRule="auto"/>
              <w:rPr>
                <w:rFonts w:ascii="宋体" w:hAnsi="宋体" w:cs="仿宋_GB2312"/>
                <w:color w:val="000000"/>
                <w:sz w:val="21"/>
                <w:szCs w:val="21"/>
              </w:rPr>
            </w:pPr>
            <w:r>
              <w:rPr>
                <w:rFonts w:hint="eastAsia" w:ascii="宋体" w:hAnsi="宋体" w:cs="仿宋_GB2312"/>
                <w:color w:val="000000"/>
                <w:sz w:val="21"/>
                <w:szCs w:val="21"/>
              </w:rPr>
              <w:t>承包人(公章)：</w:t>
            </w:r>
          </w:p>
        </w:tc>
      </w:tr>
      <w:tr>
        <w:tblPrEx>
          <w:tblCellMar>
            <w:top w:w="0" w:type="dxa"/>
            <w:left w:w="108" w:type="dxa"/>
            <w:bottom w:w="0" w:type="dxa"/>
            <w:right w:w="108" w:type="dxa"/>
          </w:tblCellMar>
        </w:tblPrEx>
        <w:tc>
          <w:tcPr>
            <w:tcW w:w="3727" w:type="dxa"/>
            <w:noWrap/>
          </w:tcPr>
          <w:p>
            <w:pPr>
              <w:spacing w:line="360" w:lineRule="auto"/>
              <w:rPr>
                <w:rFonts w:ascii="宋体" w:hAnsi="宋体" w:cs="仿宋_GB2312"/>
                <w:color w:val="000000"/>
                <w:sz w:val="21"/>
                <w:szCs w:val="21"/>
              </w:rPr>
            </w:pPr>
            <w:r>
              <w:rPr>
                <w:rFonts w:hint="eastAsia" w:ascii="宋体" w:hAnsi="宋体" w:cs="仿宋_GB2312"/>
                <w:color w:val="000000"/>
                <w:sz w:val="21"/>
                <w:szCs w:val="21"/>
              </w:rPr>
              <w:t>地  址：</w:t>
            </w:r>
          </w:p>
        </w:tc>
        <w:tc>
          <w:tcPr>
            <w:tcW w:w="3785" w:type="dxa"/>
            <w:noWrap/>
          </w:tcPr>
          <w:p>
            <w:pPr>
              <w:spacing w:line="360" w:lineRule="auto"/>
              <w:rPr>
                <w:rFonts w:ascii="宋体" w:hAnsi="宋体" w:cs="仿宋_GB2312"/>
                <w:color w:val="000000"/>
                <w:sz w:val="21"/>
                <w:szCs w:val="21"/>
              </w:rPr>
            </w:pPr>
            <w:r>
              <w:rPr>
                <w:rFonts w:hint="eastAsia" w:ascii="宋体" w:hAnsi="宋体" w:cs="仿宋_GB2312"/>
                <w:color w:val="000000"/>
                <w:sz w:val="21"/>
                <w:szCs w:val="21"/>
              </w:rPr>
              <w:t>地  址：</w:t>
            </w:r>
          </w:p>
        </w:tc>
      </w:tr>
      <w:tr>
        <w:tblPrEx>
          <w:tblCellMar>
            <w:top w:w="0" w:type="dxa"/>
            <w:left w:w="108" w:type="dxa"/>
            <w:bottom w:w="0" w:type="dxa"/>
            <w:right w:w="108" w:type="dxa"/>
          </w:tblCellMar>
        </w:tblPrEx>
        <w:tc>
          <w:tcPr>
            <w:tcW w:w="3727" w:type="dxa"/>
            <w:noWrap/>
          </w:tcPr>
          <w:p>
            <w:pPr>
              <w:spacing w:line="360" w:lineRule="auto"/>
              <w:rPr>
                <w:rFonts w:ascii="宋体" w:hAnsi="宋体" w:cs="仿宋_GB2312"/>
                <w:color w:val="000000"/>
                <w:sz w:val="21"/>
                <w:szCs w:val="21"/>
              </w:rPr>
            </w:pPr>
            <w:r>
              <w:rPr>
                <w:rFonts w:hint="eastAsia" w:ascii="宋体" w:hAnsi="宋体" w:cs="仿宋_GB2312"/>
                <w:color w:val="000000"/>
                <w:sz w:val="21"/>
                <w:szCs w:val="21"/>
              </w:rPr>
              <w:t>法定代表人(签字)：</w:t>
            </w:r>
          </w:p>
        </w:tc>
        <w:tc>
          <w:tcPr>
            <w:tcW w:w="3785" w:type="dxa"/>
            <w:noWrap/>
          </w:tcPr>
          <w:p>
            <w:pPr>
              <w:spacing w:line="360" w:lineRule="auto"/>
              <w:rPr>
                <w:rFonts w:ascii="宋体" w:hAnsi="宋体" w:cs="仿宋_GB2312"/>
                <w:color w:val="000000"/>
                <w:sz w:val="21"/>
                <w:szCs w:val="21"/>
              </w:rPr>
            </w:pPr>
            <w:r>
              <w:rPr>
                <w:rFonts w:hint="eastAsia" w:ascii="宋体" w:hAnsi="宋体" w:cs="仿宋_GB2312"/>
                <w:color w:val="000000"/>
                <w:sz w:val="21"/>
                <w:szCs w:val="21"/>
              </w:rPr>
              <w:t>法定代表人(签字)：</w:t>
            </w:r>
          </w:p>
        </w:tc>
      </w:tr>
      <w:tr>
        <w:tblPrEx>
          <w:tblCellMar>
            <w:top w:w="0" w:type="dxa"/>
            <w:left w:w="108" w:type="dxa"/>
            <w:bottom w:w="0" w:type="dxa"/>
            <w:right w:w="108" w:type="dxa"/>
          </w:tblCellMar>
        </w:tblPrEx>
        <w:tc>
          <w:tcPr>
            <w:tcW w:w="3727" w:type="dxa"/>
            <w:noWrap/>
          </w:tcPr>
          <w:p>
            <w:pPr>
              <w:spacing w:line="360" w:lineRule="auto"/>
              <w:rPr>
                <w:rFonts w:ascii="宋体" w:hAnsi="宋体" w:cs="仿宋_GB2312"/>
                <w:color w:val="000000"/>
                <w:sz w:val="21"/>
                <w:szCs w:val="21"/>
              </w:rPr>
            </w:pPr>
            <w:r>
              <w:rPr>
                <w:rFonts w:hint="eastAsia" w:ascii="宋体" w:hAnsi="宋体" w:cs="仿宋_GB2312"/>
                <w:color w:val="000000"/>
                <w:sz w:val="21"/>
                <w:szCs w:val="21"/>
              </w:rPr>
              <w:t>委托代理人(签字)：</w:t>
            </w:r>
          </w:p>
        </w:tc>
        <w:tc>
          <w:tcPr>
            <w:tcW w:w="3785" w:type="dxa"/>
            <w:noWrap/>
          </w:tcPr>
          <w:p>
            <w:pPr>
              <w:spacing w:line="360" w:lineRule="auto"/>
              <w:rPr>
                <w:rFonts w:ascii="宋体" w:hAnsi="宋体" w:cs="仿宋_GB2312"/>
                <w:color w:val="000000"/>
                <w:sz w:val="21"/>
                <w:szCs w:val="21"/>
              </w:rPr>
            </w:pPr>
            <w:r>
              <w:rPr>
                <w:rFonts w:hint="eastAsia" w:ascii="宋体" w:hAnsi="宋体" w:cs="仿宋_GB2312"/>
                <w:color w:val="000000"/>
                <w:sz w:val="21"/>
                <w:szCs w:val="21"/>
              </w:rPr>
              <w:t>委托代理人(签字)：</w:t>
            </w:r>
          </w:p>
        </w:tc>
      </w:tr>
      <w:tr>
        <w:tblPrEx>
          <w:tblCellMar>
            <w:top w:w="0" w:type="dxa"/>
            <w:left w:w="108" w:type="dxa"/>
            <w:bottom w:w="0" w:type="dxa"/>
            <w:right w:w="108" w:type="dxa"/>
          </w:tblCellMar>
        </w:tblPrEx>
        <w:tc>
          <w:tcPr>
            <w:tcW w:w="3727" w:type="dxa"/>
            <w:noWrap/>
          </w:tcPr>
          <w:p>
            <w:pPr>
              <w:spacing w:line="360" w:lineRule="auto"/>
              <w:rPr>
                <w:rFonts w:ascii="宋体" w:hAnsi="宋体" w:cs="仿宋_GB2312"/>
                <w:color w:val="000000"/>
                <w:sz w:val="21"/>
                <w:szCs w:val="21"/>
              </w:rPr>
            </w:pPr>
            <w:r>
              <w:rPr>
                <w:rFonts w:hint="eastAsia" w:ascii="宋体" w:hAnsi="宋体" w:cs="仿宋_GB2312"/>
                <w:color w:val="000000"/>
                <w:sz w:val="21"/>
                <w:szCs w:val="21"/>
              </w:rPr>
              <w:t>电  话：</w:t>
            </w:r>
          </w:p>
        </w:tc>
        <w:tc>
          <w:tcPr>
            <w:tcW w:w="3785" w:type="dxa"/>
            <w:noWrap/>
          </w:tcPr>
          <w:p>
            <w:pPr>
              <w:spacing w:line="360" w:lineRule="auto"/>
              <w:rPr>
                <w:rFonts w:ascii="宋体" w:hAnsi="宋体" w:cs="仿宋_GB2312"/>
                <w:color w:val="000000"/>
                <w:sz w:val="21"/>
                <w:szCs w:val="21"/>
              </w:rPr>
            </w:pPr>
            <w:r>
              <w:rPr>
                <w:rFonts w:hint="eastAsia" w:ascii="宋体" w:hAnsi="宋体" w:cs="仿宋_GB2312"/>
                <w:color w:val="000000"/>
                <w:sz w:val="21"/>
                <w:szCs w:val="21"/>
              </w:rPr>
              <w:t>电  话：</w:t>
            </w:r>
          </w:p>
        </w:tc>
      </w:tr>
      <w:tr>
        <w:tblPrEx>
          <w:tblCellMar>
            <w:top w:w="0" w:type="dxa"/>
            <w:left w:w="108" w:type="dxa"/>
            <w:bottom w:w="0" w:type="dxa"/>
            <w:right w:w="108" w:type="dxa"/>
          </w:tblCellMar>
        </w:tblPrEx>
        <w:tc>
          <w:tcPr>
            <w:tcW w:w="3727" w:type="dxa"/>
            <w:noWrap/>
          </w:tcPr>
          <w:p>
            <w:pPr>
              <w:spacing w:line="360" w:lineRule="auto"/>
              <w:rPr>
                <w:rFonts w:ascii="宋体" w:hAnsi="宋体" w:cs="仿宋_GB2312"/>
                <w:color w:val="000000"/>
                <w:sz w:val="21"/>
                <w:szCs w:val="21"/>
              </w:rPr>
            </w:pPr>
            <w:r>
              <w:rPr>
                <w:rFonts w:hint="eastAsia" w:ascii="宋体" w:hAnsi="宋体" w:cs="仿宋_GB2312"/>
                <w:color w:val="000000"/>
                <w:sz w:val="21"/>
                <w:szCs w:val="21"/>
              </w:rPr>
              <w:t>传  真：</w:t>
            </w:r>
          </w:p>
        </w:tc>
        <w:tc>
          <w:tcPr>
            <w:tcW w:w="3785" w:type="dxa"/>
            <w:noWrap/>
          </w:tcPr>
          <w:p>
            <w:pPr>
              <w:spacing w:line="360" w:lineRule="auto"/>
              <w:rPr>
                <w:rFonts w:ascii="宋体" w:hAnsi="宋体" w:cs="仿宋_GB2312"/>
                <w:color w:val="000000"/>
                <w:sz w:val="21"/>
                <w:szCs w:val="21"/>
              </w:rPr>
            </w:pPr>
            <w:r>
              <w:rPr>
                <w:rFonts w:hint="eastAsia" w:ascii="宋体" w:hAnsi="宋体" w:cs="仿宋_GB2312"/>
                <w:color w:val="000000"/>
                <w:sz w:val="21"/>
                <w:szCs w:val="21"/>
              </w:rPr>
              <w:t>传  真：</w:t>
            </w:r>
          </w:p>
        </w:tc>
      </w:tr>
      <w:tr>
        <w:tblPrEx>
          <w:tblCellMar>
            <w:top w:w="0" w:type="dxa"/>
            <w:left w:w="108" w:type="dxa"/>
            <w:bottom w:w="0" w:type="dxa"/>
            <w:right w:w="108" w:type="dxa"/>
          </w:tblCellMar>
        </w:tblPrEx>
        <w:tc>
          <w:tcPr>
            <w:tcW w:w="3727" w:type="dxa"/>
            <w:noWrap/>
          </w:tcPr>
          <w:p>
            <w:pPr>
              <w:spacing w:line="360" w:lineRule="auto"/>
              <w:rPr>
                <w:rFonts w:ascii="宋体" w:hAnsi="宋体" w:cs="仿宋_GB2312"/>
                <w:color w:val="000000"/>
                <w:sz w:val="21"/>
                <w:szCs w:val="21"/>
              </w:rPr>
            </w:pPr>
            <w:r>
              <w:rPr>
                <w:rFonts w:hint="eastAsia" w:ascii="宋体" w:hAnsi="宋体" w:cs="仿宋_GB2312"/>
                <w:color w:val="000000"/>
                <w:sz w:val="21"/>
                <w:szCs w:val="21"/>
              </w:rPr>
              <w:t>开户银行：</w:t>
            </w:r>
          </w:p>
        </w:tc>
        <w:tc>
          <w:tcPr>
            <w:tcW w:w="3785" w:type="dxa"/>
            <w:noWrap/>
          </w:tcPr>
          <w:p>
            <w:pPr>
              <w:spacing w:line="360" w:lineRule="auto"/>
              <w:rPr>
                <w:rFonts w:ascii="宋体" w:hAnsi="宋体" w:cs="仿宋_GB2312"/>
                <w:color w:val="000000"/>
                <w:sz w:val="21"/>
                <w:szCs w:val="21"/>
              </w:rPr>
            </w:pPr>
            <w:r>
              <w:rPr>
                <w:rFonts w:hint="eastAsia" w:ascii="宋体" w:hAnsi="宋体" w:cs="仿宋_GB2312"/>
                <w:color w:val="000000"/>
                <w:sz w:val="21"/>
                <w:szCs w:val="21"/>
              </w:rPr>
              <w:t>开户银行：</w:t>
            </w:r>
          </w:p>
        </w:tc>
      </w:tr>
      <w:tr>
        <w:tblPrEx>
          <w:tblCellMar>
            <w:top w:w="0" w:type="dxa"/>
            <w:left w:w="108" w:type="dxa"/>
            <w:bottom w:w="0" w:type="dxa"/>
            <w:right w:w="108" w:type="dxa"/>
          </w:tblCellMar>
        </w:tblPrEx>
        <w:tc>
          <w:tcPr>
            <w:tcW w:w="3727" w:type="dxa"/>
            <w:noWrap/>
          </w:tcPr>
          <w:p>
            <w:pPr>
              <w:spacing w:line="360" w:lineRule="auto"/>
              <w:rPr>
                <w:rFonts w:ascii="宋体" w:hAnsi="宋体" w:cs="仿宋_GB2312"/>
                <w:color w:val="000000"/>
                <w:sz w:val="21"/>
                <w:szCs w:val="21"/>
              </w:rPr>
            </w:pPr>
            <w:r>
              <w:rPr>
                <w:rFonts w:hint="eastAsia" w:ascii="宋体" w:hAnsi="宋体" w:cs="仿宋_GB2312"/>
                <w:color w:val="000000"/>
                <w:sz w:val="21"/>
                <w:szCs w:val="21"/>
              </w:rPr>
              <w:t>账  号：</w:t>
            </w:r>
          </w:p>
        </w:tc>
        <w:tc>
          <w:tcPr>
            <w:tcW w:w="3785" w:type="dxa"/>
            <w:noWrap/>
          </w:tcPr>
          <w:p>
            <w:pPr>
              <w:spacing w:line="360" w:lineRule="auto"/>
              <w:rPr>
                <w:rFonts w:ascii="宋体" w:hAnsi="宋体" w:cs="仿宋_GB2312"/>
                <w:color w:val="000000"/>
                <w:sz w:val="21"/>
                <w:szCs w:val="21"/>
              </w:rPr>
            </w:pPr>
            <w:r>
              <w:rPr>
                <w:rFonts w:hint="eastAsia" w:ascii="宋体" w:hAnsi="宋体" w:cs="仿宋_GB2312"/>
                <w:color w:val="000000"/>
                <w:sz w:val="21"/>
                <w:szCs w:val="21"/>
              </w:rPr>
              <w:t>账  号：</w:t>
            </w:r>
          </w:p>
        </w:tc>
      </w:tr>
      <w:tr>
        <w:tblPrEx>
          <w:tblCellMar>
            <w:top w:w="0" w:type="dxa"/>
            <w:left w:w="108" w:type="dxa"/>
            <w:bottom w:w="0" w:type="dxa"/>
            <w:right w:w="108" w:type="dxa"/>
          </w:tblCellMar>
        </w:tblPrEx>
        <w:tc>
          <w:tcPr>
            <w:tcW w:w="3727" w:type="dxa"/>
            <w:noWrap/>
          </w:tcPr>
          <w:p>
            <w:pPr>
              <w:spacing w:line="360" w:lineRule="auto"/>
              <w:rPr>
                <w:rFonts w:ascii="宋体" w:hAnsi="宋体" w:cs="仿宋_GB2312"/>
                <w:color w:val="000000"/>
                <w:sz w:val="21"/>
                <w:szCs w:val="21"/>
              </w:rPr>
            </w:pPr>
            <w:r>
              <w:rPr>
                <w:rFonts w:hint="eastAsia" w:ascii="宋体" w:hAnsi="宋体" w:cs="仿宋_GB2312"/>
                <w:color w:val="000000"/>
                <w:sz w:val="21"/>
                <w:szCs w:val="21"/>
              </w:rPr>
              <w:t>邮政编码：</w:t>
            </w:r>
          </w:p>
        </w:tc>
        <w:tc>
          <w:tcPr>
            <w:tcW w:w="3785" w:type="dxa"/>
            <w:noWrap/>
          </w:tcPr>
          <w:p>
            <w:pPr>
              <w:spacing w:line="360" w:lineRule="auto"/>
              <w:rPr>
                <w:rFonts w:ascii="宋体" w:hAnsi="宋体" w:cs="仿宋_GB2312"/>
                <w:color w:val="000000"/>
                <w:sz w:val="21"/>
                <w:szCs w:val="21"/>
              </w:rPr>
            </w:pPr>
            <w:r>
              <w:rPr>
                <w:rFonts w:hint="eastAsia" w:ascii="宋体" w:hAnsi="宋体" w:cs="仿宋_GB2312"/>
                <w:color w:val="000000"/>
                <w:sz w:val="21"/>
                <w:szCs w:val="21"/>
              </w:rPr>
              <w:t>邮政编码：</w:t>
            </w:r>
          </w:p>
        </w:tc>
      </w:tr>
    </w:tbl>
    <w:p>
      <w:pPr>
        <w:spacing w:line="360" w:lineRule="auto"/>
        <w:rPr>
          <w:rFonts w:ascii="宋体" w:hAnsi="宋体" w:cs="仿宋_GB2312"/>
          <w:color w:val="000000"/>
          <w:sz w:val="21"/>
          <w:szCs w:val="21"/>
        </w:rPr>
      </w:pPr>
    </w:p>
    <w:p>
      <w:pPr>
        <w:spacing w:line="360" w:lineRule="auto"/>
        <w:rPr>
          <w:rFonts w:ascii="宋体" w:hAnsi="宋体" w:cs="仿宋_GB2312"/>
          <w:b/>
          <w:color w:val="000000"/>
          <w:sz w:val="21"/>
          <w:szCs w:val="21"/>
        </w:rPr>
      </w:pPr>
      <w:r>
        <w:rPr>
          <w:rFonts w:hint="eastAsia" w:ascii="宋体" w:hAnsi="宋体" w:cs="仿宋_GB2312"/>
          <w:b/>
          <w:color w:val="000000"/>
          <w:sz w:val="21"/>
          <w:szCs w:val="21"/>
        </w:rPr>
        <w:br w:type="page"/>
      </w:r>
    </w:p>
    <w:p>
      <w:pPr>
        <w:spacing w:line="360" w:lineRule="auto"/>
        <w:rPr>
          <w:rFonts w:ascii="宋体" w:hAnsi="宋体" w:cs="仿宋_GB2312"/>
          <w:color w:val="000000"/>
          <w:sz w:val="21"/>
          <w:szCs w:val="21"/>
        </w:rPr>
      </w:pPr>
      <w:r>
        <w:rPr>
          <w:rFonts w:hint="eastAsia" w:ascii="宋体" w:hAnsi="宋体" w:cs="仿宋_GB2312"/>
          <w:color w:val="000000"/>
          <w:sz w:val="21"/>
          <w:szCs w:val="21"/>
        </w:rPr>
        <w:t>附件4：</w:t>
      </w:r>
    </w:p>
    <w:p>
      <w:pPr>
        <w:spacing w:before="156" w:beforeLines="50" w:after="156" w:afterLines="50" w:line="360" w:lineRule="auto"/>
        <w:jc w:val="center"/>
        <w:rPr>
          <w:rFonts w:ascii="宋体" w:hAnsi="宋体" w:cs="仿宋_GB2312"/>
          <w:color w:val="000000"/>
          <w:sz w:val="21"/>
          <w:szCs w:val="21"/>
        </w:rPr>
      </w:pPr>
      <w:r>
        <w:rPr>
          <w:rFonts w:hint="eastAsia" w:ascii="宋体" w:hAnsi="宋体" w:cs="仿宋_GB2312"/>
          <w:color w:val="000000"/>
          <w:sz w:val="21"/>
          <w:szCs w:val="21"/>
        </w:rPr>
        <w:t>主要建设工程文件目录</w:t>
      </w:r>
    </w:p>
    <w:tbl>
      <w:tblPr>
        <w:tblStyle w:val="14"/>
        <w:tblW w:w="836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695"/>
        <w:gridCol w:w="999"/>
        <w:gridCol w:w="2044"/>
        <w:gridCol w:w="999"/>
        <w:gridCol w:w="1487"/>
        <w:gridCol w:w="11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695" w:type="dxa"/>
            <w:noWrap/>
            <w:vAlign w:val="center"/>
          </w:tcPr>
          <w:p>
            <w:pPr>
              <w:pStyle w:val="2"/>
              <w:keepNext/>
              <w:spacing w:line="360" w:lineRule="auto"/>
              <w:ind w:right="63" w:firstLine="0"/>
              <w:jc w:val="center"/>
              <w:rPr>
                <w:rFonts w:ascii="宋体" w:hAnsi="宋体" w:eastAsia="宋体" w:cs="仿宋_GB2312"/>
                <w:color w:val="000000"/>
                <w:sz w:val="21"/>
                <w:szCs w:val="21"/>
              </w:rPr>
            </w:pPr>
            <w:r>
              <w:rPr>
                <w:rFonts w:hint="eastAsia" w:ascii="宋体" w:hAnsi="宋体" w:eastAsia="宋体" w:cs="仿宋_GB2312"/>
                <w:color w:val="000000"/>
                <w:sz w:val="21"/>
                <w:szCs w:val="21"/>
              </w:rPr>
              <w:t>文件名称</w:t>
            </w:r>
          </w:p>
        </w:tc>
        <w:tc>
          <w:tcPr>
            <w:tcW w:w="999" w:type="dxa"/>
            <w:noWrap/>
            <w:vAlign w:val="center"/>
          </w:tcPr>
          <w:p>
            <w:pPr>
              <w:pStyle w:val="2"/>
              <w:keepNext/>
              <w:spacing w:line="360" w:lineRule="auto"/>
              <w:ind w:right="63" w:firstLine="0"/>
              <w:jc w:val="center"/>
              <w:rPr>
                <w:rFonts w:ascii="宋体" w:hAnsi="宋体" w:eastAsia="宋体" w:cs="仿宋_GB2312"/>
                <w:color w:val="000000"/>
                <w:sz w:val="21"/>
                <w:szCs w:val="21"/>
              </w:rPr>
            </w:pPr>
            <w:r>
              <w:rPr>
                <w:rFonts w:hint="eastAsia" w:ascii="宋体" w:hAnsi="宋体" w:eastAsia="宋体" w:cs="仿宋_GB2312"/>
                <w:color w:val="000000"/>
                <w:sz w:val="21"/>
                <w:szCs w:val="21"/>
              </w:rPr>
              <w:t>套数</w:t>
            </w:r>
          </w:p>
        </w:tc>
        <w:tc>
          <w:tcPr>
            <w:tcW w:w="2044" w:type="dxa"/>
            <w:noWrap/>
            <w:vAlign w:val="center"/>
          </w:tcPr>
          <w:p>
            <w:pPr>
              <w:pStyle w:val="2"/>
              <w:keepNext/>
              <w:spacing w:line="360" w:lineRule="auto"/>
              <w:ind w:right="63" w:firstLine="0"/>
              <w:jc w:val="center"/>
              <w:rPr>
                <w:rFonts w:ascii="宋体" w:hAnsi="宋体" w:eastAsia="宋体" w:cs="仿宋_GB2312"/>
                <w:color w:val="000000"/>
                <w:sz w:val="21"/>
                <w:szCs w:val="21"/>
              </w:rPr>
            </w:pPr>
            <w:r>
              <w:rPr>
                <w:rFonts w:hint="eastAsia" w:ascii="宋体" w:hAnsi="宋体" w:eastAsia="宋体" w:cs="仿宋_GB2312"/>
                <w:color w:val="000000"/>
                <w:sz w:val="21"/>
                <w:szCs w:val="21"/>
              </w:rPr>
              <w:t>费用（元）</w:t>
            </w:r>
          </w:p>
        </w:tc>
        <w:tc>
          <w:tcPr>
            <w:tcW w:w="999" w:type="dxa"/>
            <w:noWrap/>
            <w:vAlign w:val="center"/>
          </w:tcPr>
          <w:p>
            <w:pPr>
              <w:pStyle w:val="2"/>
              <w:keepNext/>
              <w:spacing w:line="360" w:lineRule="auto"/>
              <w:ind w:right="63" w:firstLine="0"/>
              <w:jc w:val="center"/>
              <w:rPr>
                <w:rFonts w:ascii="宋体" w:hAnsi="宋体" w:eastAsia="宋体" w:cs="仿宋_GB2312"/>
                <w:color w:val="000000"/>
                <w:sz w:val="21"/>
                <w:szCs w:val="21"/>
              </w:rPr>
            </w:pPr>
            <w:r>
              <w:rPr>
                <w:rFonts w:hint="eastAsia" w:ascii="宋体" w:hAnsi="宋体" w:eastAsia="宋体" w:cs="仿宋_GB2312"/>
                <w:color w:val="000000"/>
                <w:sz w:val="21"/>
                <w:szCs w:val="21"/>
              </w:rPr>
              <w:t>质量</w:t>
            </w:r>
          </w:p>
        </w:tc>
        <w:tc>
          <w:tcPr>
            <w:tcW w:w="1487" w:type="dxa"/>
            <w:noWrap/>
          </w:tcPr>
          <w:p>
            <w:pPr>
              <w:spacing w:line="360" w:lineRule="auto"/>
              <w:ind w:firstLine="0"/>
              <w:jc w:val="center"/>
              <w:rPr>
                <w:rFonts w:ascii="宋体" w:hAnsi="宋体" w:cs="仿宋_GB2312"/>
                <w:color w:val="000000"/>
                <w:sz w:val="21"/>
                <w:szCs w:val="21"/>
              </w:rPr>
            </w:pPr>
            <w:r>
              <w:rPr>
                <w:rFonts w:hint="eastAsia" w:ascii="宋体" w:hAnsi="宋体" w:cs="仿宋_GB2312"/>
                <w:color w:val="000000"/>
                <w:sz w:val="21"/>
                <w:szCs w:val="21"/>
              </w:rPr>
              <w:t>移交时间</w:t>
            </w:r>
          </w:p>
        </w:tc>
        <w:tc>
          <w:tcPr>
            <w:tcW w:w="1139" w:type="dxa"/>
            <w:noWrap/>
          </w:tcPr>
          <w:p>
            <w:pPr>
              <w:spacing w:line="360" w:lineRule="auto"/>
              <w:ind w:firstLine="0"/>
              <w:jc w:val="center"/>
              <w:rPr>
                <w:rFonts w:ascii="宋体" w:hAnsi="宋体" w:cs="仿宋_GB2312"/>
                <w:color w:val="000000"/>
                <w:sz w:val="21"/>
                <w:szCs w:val="21"/>
              </w:rPr>
            </w:pPr>
            <w:r>
              <w:rPr>
                <w:rFonts w:hint="eastAsia" w:ascii="宋体" w:hAnsi="宋体" w:cs="仿宋_GB2312"/>
                <w:color w:val="000000"/>
                <w:sz w:val="21"/>
                <w:szCs w:val="21"/>
              </w:rPr>
              <w:t>责任人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noWrap/>
            <w:vAlign w:val="center"/>
          </w:tcPr>
          <w:p>
            <w:pPr>
              <w:pStyle w:val="2"/>
              <w:keepNext/>
              <w:spacing w:line="360" w:lineRule="auto"/>
              <w:ind w:left="63" w:right="63"/>
              <w:rPr>
                <w:rFonts w:ascii="宋体" w:hAnsi="宋体" w:eastAsia="宋体" w:cs="仿宋_GB2312"/>
                <w:color w:val="000000"/>
                <w:sz w:val="21"/>
                <w:szCs w:val="21"/>
              </w:rPr>
            </w:pPr>
          </w:p>
        </w:tc>
        <w:tc>
          <w:tcPr>
            <w:tcW w:w="999" w:type="dxa"/>
            <w:noWrap/>
            <w:vAlign w:val="center"/>
          </w:tcPr>
          <w:p>
            <w:pPr>
              <w:pStyle w:val="2"/>
              <w:keepNext/>
              <w:spacing w:line="360" w:lineRule="auto"/>
              <w:ind w:left="63" w:right="63"/>
              <w:rPr>
                <w:rFonts w:ascii="宋体" w:hAnsi="宋体" w:eastAsia="宋体" w:cs="仿宋_GB2312"/>
                <w:color w:val="000000"/>
                <w:sz w:val="21"/>
                <w:szCs w:val="21"/>
              </w:rPr>
            </w:pPr>
          </w:p>
        </w:tc>
        <w:tc>
          <w:tcPr>
            <w:tcW w:w="2044" w:type="dxa"/>
            <w:noWrap/>
            <w:vAlign w:val="center"/>
          </w:tcPr>
          <w:p>
            <w:pPr>
              <w:pStyle w:val="2"/>
              <w:keepNext/>
              <w:spacing w:line="360" w:lineRule="auto"/>
              <w:ind w:left="63" w:right="63"/>
              <w:rPr>
                <w:rFonts w:ascii="宋体" w:hAnsi="宋体" w:eastAsia="宋体" w:cs="仿宋_GB2312"/>
                <w:color w:val="000000"/>
                <w:sz w:val="21"/>
                <w:szCs w:val="21"/>
              </w:rPr>
            </w:pPr>
          </w:p>
        </w:tc>
        <w:tc>
          <w:tcPr>
            <w:tcW w:w="999" w:type="dxa"/>
            <w:noWrap/>
            <w:vAlign w:val="center"/>
          </w:tcPr>
          <w:p>
            <w:pPr>
              <w:pStyle w:val="2"/>
              <w:keepNext/>
              <w:spacing w:line="360" w:lineRule="auto"/>
              <w:ind w:left="63" w:right="63"/>
              <w:rPr>
                <w:rFonts w:ascii="宋体" w:hAnsi="宋体" w:eastAsia="宋体" w:cs="仿宋_GB2312"/>
                <w:color w:val="000000"/>
                <w:sz w:val="21"/>
                <w:szCs w:val="21"/>
              </w:rPr>
            </w:pPr>
          </w:p>
        </w:tc>
        <w:tc>
          <w:tcPr>
            <w:tcW w:w="1487" w:type="dxa"/>
            <w:noWrap/>
            <w:vAlign w:val="center"/>
          </w:tcPr>
          <w:p>
            <w:pPr>
              <w:pStyle w:val="2"/>
              <w:keepNext/>
              <w:spacing w:line="360" w:lineRule="auto"/>
              <w:ind w:left="63" w:right="63"/>
              <w:rPr>
                <w:rFonts w:ascii="宋体" w:hAnsi="宋体" w:eastAsia="宋体" w:cs="仿宋_GB2312"/>
                <w:color w:val="000000"/>
                <w:sz w:val="21"/>
                <w:szCs w:val="21"/>
              </w:rPr>
            </w:pPr>
          </w:p>
        </w:tc>
        <w:tc>
          <w:tcPr>
            <w:tcW w:w="1139" w:type="dxa"/>
            <w:noWrap/>
            <w:vAlign w:val="center"/>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noWrap/>
            <w:vAlign w:val="center"/>
          </w:tcPr>
          <w:p>
            <w:pPr>
              <w:pStyle w:val="2"/>
              <w:keepNext/>
              <w:spacing w:line="360" w:lineRule="auto"/>
              <w:ind w:left="63" w:right="63"/>
              <w:rPr>
                <w:rFonts w:ascii="宋体" w:hAnsi="宋体" w:eastAsia="宋体" w:cs="仿宋_GB2312"/>
                <w:color w:val="000000"/>
                <w:sz w:val="21"/>
                <w:szCs w:val="21"/>
              </w:rPr>
            </w:pPr>
          </w:p>
        </w:tc>
        <w:tc>
          <w:tcPr>
            <w:tcW w:w="999" w:type="dxa"/>
            <w:noWrap/>
            <w:vAlign w:val="center"/>
          </w:tcPr>
          <w:p>
            <w:pPr>
              <w:pStyle w:val="2"/>
              <w:keepNext/>
              <w:spacing w:line="360" w:lineRule="auto"/>
              <w:ind w:left="63" w:right="63"/>
              <w:rPr>
                <w:rFonts w:ascii="宋体" w:hAnsi="宋体" w:eastAsia="宋体" w:cs="仿宋_GB2312"/>
                <w:color w:val="000000"/>
                <w:sz w:val="21"/>
                <w:szCs w:val="21"/>
              </w:rPr>
            </w:pPr>
          </w:p>
        </w:tc>
        <w:tc>
          <w:tcPr>
            <w:tcW w:w="2044" w:type="dxa"/>
            <w:noWrap/>
            <w:vAlign w:val="center"/>
          </w:tcPr>
          <w:p>
            <w:pPr>
              <w:pStyle w:val="2"/>
              <w:keepNext/>
              <w:spacing w:line="360" w:lineRule="auto"/>
              <w:ind w:left="63" w:right="63"/>
              <w:rPr>
                <w:rFonts w:ascii="宋体" w:hAnsi="宋体" w:eastAsia="宋体" w:cs="仿宋_GB2312"/>
                <w:color w:val="000000"/>
                <w:sz w:val="21"/>
                <w:szCs w:val="21"/>
              </w:rPr>
            </w:pPr>
          </w:p>
        </w:tc>
        <w:tc>
          <w:tcPr>
            <w:tcW w:w="999" w:type="dxa"/>
            <w:noWrap/>
            <w:vAlign w:val="center"/>
          </w:tcPr>
          <w:p>
            <w:pPr>
              <w:pStyle w:val="2"/>
              <w:keepNext/>
              <w:spacing w:line="360" w:lineRule="auto"/>
              <w:ind w:left="63" w:right="63"/>
              <w:rPr>
                <w:rFonts w:ascii="宋体" w:hAnsi="宋体" w:eastAsia="宋体" w:cs="仿宋_GB2312"/>
                <w:color w:val="000000"/>
                <w:sz w:val="21"/>
                <w:szCs w:val="21"/>
              </w:rPr>
            </w:pPr>
          </w:p>
        </w:tc>
        <w:tc>
          <w:tcPr>
            <w:tcW w:w="1487" w:type="dxa"/>
            <w:noWrap/>
            <w:vAlign w:val="center"/>
          </w:tcPr>
          <w:p>
            <w:pPr>
              <w:pStyle w:val="2"/>
              <w:keepNext/>
              <w:spacing w:line="360" w:lineRule="auto"/>
              <w:ind w:left="63" w:right="63"/>
              <w:rPr>
                <w:rFonts w:ascii="宋体" w:hAnsi="宋体" w:eastAsia="宋体" w:cs="仿宋_GB2312"/>
                <w:color w:val="000000"/>
                <w:sz w:val="21"/>
                <w:szCs w:val="21"/>
              </w:rPr>
            </w:pPr>
          </w:p>
        </w:tc>
        <w:tc>
          <w:tcPr>
            <w:tcW w:w="1139" w:type="dxa"/>
            <w:noWrap/>
            <w:vAlign w:val="center"/>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noWrap/>
            <w:vAlign w:val="center"/>
          </w:tcPr>
          <w:p>
            <w:pPr>
              <w:pStyle w:val="2"/>
              <w:keepNext/>
              <w:spacing w:line="360" w:lineRule="auto"/>
              <w:ind w:left="63" w:right="63"/>
              <w:rPr>
                <w:rFonts w:ascii="宋体" w:hAnsi="宋体" w:eastAsia="宋体" w:cs="仿宋_GB2312"/>
                <w:color w:val="000000"/>
                <w:sz w:val="21"/>
                <w:szCs w:val="21"/>
              </w:rPr>
            </w:pPr>
          </w:p>
        </w:tc>
        <w:tc>
          <w:tcPr>
            <w:tcW w:w="999" w:type="dxa"/>
            <w:noWrap/>
            <w:vAlign w:val="center"/>
          </w:tcPr>
          <w:p>
            <w:pPr>
              <w:pStyle w:val="2"/>
              <w:keepNext/>
              <w:spacing w:line="360" w:lineRule="auto"/>
              <w:ind w:left="63" w:right="63"/>
              <w:rPr>
                <w:rFonts w:ascii="宋体" w:hAnsi="宋体" w:eastAsia="宋体" w:cs="仿宋_GB2312"/>
                <w:color w:val="000000"/>
                <w:sz w:val="21"/>
                <w:szCs w:val="21"/>
              </w:rPr>
            </w:pPr>
          </w:p>
        </w:tc>
        <w:tc>
          <w:tcPr>
            <w:tcW w:w="2044" w:type="dxa"/>
            <w:noWrap/>
            <w:vAlign w:val="center"/>
          </w:tcPr>
          <w:p>
            <w:pPr>
              <w:pStyle w:val="2"/>
              <w:keepNext/>
              <w:spacing w:line="360" w:lineRule="auto"/>
              <w:ind w:left="63" w:right="63"/>
              <w:rPr>
                <w:rFonts w:ascii="宋体" w:hAnsi="宋体" w:eastAsia="宋体" w:cs="仿宋_GB2312"/>
                <w:color w:val="000000"/>
                <w:sz w:val="21"/>
                <w:szCs w:val="21"/>
              </w:rPr>
            </w:pPr>
          </w:p>
        </w:tc>
        <w:tc>
          <w:tcPr>
            <w:tcW w:w="999" w:type="dxa"/>
            <w:noWrap/>
            <w:vAlign w:val="center"/>
          </w:tcPr>
          <w:p>
            <w:pPr>
              <w:pStyle w:val="2"/>
              <w:keepNext/>
              <w:spacing w:line="360" w:lineRule="auto"/>
              <w:ind w:left="63" w:right="63"/>
              <w:rPr>
                <w:rFonts w:ascii="宋体" w:hAnsi="宋体" w:eastAsia="宋体" w:cs="仿宋_GB2312"/>
                <w:color w:val="000000"/>
                <w:sz w:val="21"/>
                <w:szCs w:val="21"/>
              </w:rPr>
            </w:pPr>
          </w:p>
        </w:tc>
        <w:tc>
          <w:tcPr>
            <w:tcW w:w="1487" w:type="dxa"/>
            <w:noWrap/>
            <w:vAlign w:val="center"/>
          </w:tcPr>
          <w:p>
            <w:pPr>
              <w:pStyle w:val="2"/>
              <w:keepNext/>
              <w:spacing w:line="360" w:lineRule="auto"/>
              <w:ind w:left="63" w:right="63"/>
              <w:rPr>
                <w:rFonts w:ascii="宋体" w:hAnsi="宋体" w:eastAsia="宋体" w:cs="仿宋_GB2312"/>
                <w:color w:val="000000"/>
                <w:sz w:val="21"/>
                <w:szCs w:val="21"/>
              </w:rPr>
            </w:pPr>
          </w:p>
        </w:tc>
        <w:tc>
          <w:tcPr>
            <w:tcW w:w="1139" w:type="dxa"/>
            <w:noWrap/>
            <w:vAlign w:val="center"/>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noWrap/>
            <w:vAlign w:val="center"/>
          </w:tcPr>
          <w:p>
            <w:pPr>
              <w:pStyle w:val="2"/>
              <w:keepNext/>
              <w:spacing w:line="360" w:lineRule="auto"/>
              <w:ind w:left="63" w:right="63"/>
              <w:rPr>
                <w:rFonts w:ascii="宋体" w:hAnsi="宋体" w:eastAsia="宋体" w:cs="仿宋_GB2312"/>
                <w:color w:val="000000"/>
                <w:sz w:val="21"/>
                <w:szCs w:val="21"/>
              </w:rPr>
            </w:pPr>
          </w:p>
        </w:tc>
        <w:tc>
          <w:tcPr>
            <w:tcW w:w="999" w:type="dxa"/>
            <w:noWrap/>
            <w:vAlign w:val="center"/>
          </w:tcPr>
          <w:p>
            <w:pPr>
              <w:pStyle w:val="2"/>
              <w:keepNext/>
              <w:spacing w:line="360" w:lineRule="auto"/>
              <w:ind w:left="63" w:right="63"/>
              <w:rPr>
                <w:rFonts w:ascii="宋体" w:hAnsi="宋体" w:eastAsia="宋体" w:cs="仿宋_GB2312"/>
                <w:color w:val="000000"/>
                <w:sz w:val="21"/>
                <w:szCs w:val="21"/>
              </w:rPr>
            </w:pPr>
          </w:p>
        </w:tc>
        <w:tc>
          <w:tcPr>
            <w:tcW w:w="2044" w:type="dxa"/>
            <w:noWrap/>
            <w:vAlign w:val="center"/>
          </w:tcPr>
          <w:p>
            <w:pPr>
              <w:pStyle w:val="2"/>
              <w:keepNext/>
              <w:spacing w:line="360" w:lineRule="auto"/>
              <w:ind w:left="63" w:right="63"/>
              <w:rPr>
                <w:rFonts w:ascii="宋体" w:hAnsi="宋体" w:eastAsia="宋体" w:cs="仿宋_GB2312"/>
                <w:color w:val="000000"/>
                <w:sz w:val="21"/>
                <w:szCs w:val="21"/>
              </w:rPr>
            </w:pPr>
          </w:p>
        </w:tc>
        <w:tc>
          <w:tcPr>
            <w:tcW w:w="999" w:type="dxa"/>
            <w:noWrap/>
            <w:vAlign w:val="center"/>
          </w:tcPr>
          <w:p>
            <w:pPr>
              <w:pStyle w:val="2"/>
              <w:keepNext/>
              <w:spacing w:line="360" w:lineRule="auto"/>
              <w:ind w:left="63" w:right="63"/>
              <w:rPr>
                <w:rFonts w:ascii="宋体" w:hAnsi="宋体" w:eastAsia="宋体" w:cs="仿宋_GB2312"/>
                <w:color w:val="000000"/>
                <w:sz w:val="21"/>
                <w:szCs w:val="21"/>
              </w:rPr>
            </w:pPr>
          </w:p>
        </w:tc>
        <w:tc>
          <w:tcPr>
            <w:tcW w:w="1487" w:type="dxa"/>
            <w:noWrap/>
            <w:vAlign w:val="center"/>
          </w:tcPr>
          <w:p>
            <w:pPr>
              <w:pStyle w:val="2"/>
              <w:keepNext/>
              <w:spacing w:line="360" w:lineRule="auto"/>
              <w:ind w:left="63" w:right="63"/>
              <w:rPr>
                <w:rFonts w:ascii="宋体" w:hAnsi="宋体" w:eastAsia="宋体" w:cs="仿宋_GB2312"/>
                <w:color w:val="000000"/>
                <w:sz w:val="21"/>
                <w:szCs w:val="21"/>
              </w:rPr>
            </w:pPr>
          </w:p>
        </w:tc>
        <w:tc>
          <w:tcPr>
            <w:tcW w:w="1139" w:type="dxa"/>
            <w:noWrap/>
            <w:vAlign w:val="center"/>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noWrap/>
          </w:tcPr>
          <w:p>
            <w:pPr>
              <w:spacing w:line="360" w:lineRule="auto"/>
              <w:rPr>
                <w:rFonts w:ascii="宋体" w:hAnsi="宋体" w:cs="仿宋_GB2312"/>
                <w:color w:val="000000"/>
                <w:sz w:val="21"/>
                <w:szCs w:val="21"/>
              </w:rPr>
            </w:pPr>
          </w:p>
        </w:tc>
        <w:tc>
          <w:tcPr>
            <w:tcW w:w="999" w:type="dxa"/>
            <w:noWrap/>
          </w:tcPr>
          <w:p>
            <w:pPr>
              <w:spacing w:line="360" w:lineRule="auto"/>
              <w:rPr>
                <w:rFonts w:ascii="宋体" w:hAnsi="宋体" w:cs="仿宋_GB2312"/>
                <w:color w:val="000000"/>
                <w:sz w:val="21"/>
                <w:szCs w:val="21"/>
              </w:rPr>
            </w:pPr>
          </w:p>
        </w:tc>
        <w:tc>
          <w:tcPr>
            <w:tcW w:w="2044" w:type="dxa"/>
            <w:noWrap/>
          </w:tcPr>
          <w:p>
            <w:pPr>
              <w:spacing w:line="360" w:lineRule="auto"/>
              <w:rPr>
                <w:rFonts w:ascii="宋体" w:hAnsi="宋体" w:cs="仿宋_GB2312"/>
                <w:color w:val="000000"/>
                <w:sz w:val="21"/>
                <w:szCs w:val="21"/>
              </w:rPr>
            </w:pPr>
          </w:p>
        </w:tc>
        <w:tc>
          <w:tcPr>
            <w:tcW w:w="999" w:type="dxa"/>
            <w:noWrap/>
          </w:tcPr>
          <w:p>
            <w:pPr>
              <w:spacing w:line="360" w:lineRule="auto"/>
              <w:rPr>
                <w:rFonts w:ascii="宋体" w:hAnsi="宋体" w:cs="仿宋_GB2312"/>
                <w:color w:val="000000"/>
                <w:sz w:val="21"/>
                <w:szCs w:val="21"/>
              </w:rPr>
            </w:pPr>
          </w:p>
        </w:tc>
        <w:tc>
          <w:tcPr>
            <w:tcW w:w="1487" w:type="dxa"/>
            <w:noWrap/>
          </w:tcPr>
          <w:p>
            <w:pPr>
              <w:spacing w:line="360" w:lineRule="auto"/>
              <w:rPr>
                <w:rFonts w:ascii="宋体" w:hAnsi="宋体" w:cs="仿宋_GB2312"/>
                <w:color w:val="000000"/>
                <w:sz w:val="21"/>
                <w:szCs w:val="21"/>
              </w:rPr>
            </w:pPr>
          </w:p>
        </w:tc>
        <w:tc>
          <w:tcPr>
            <w:tcW w:w="1139" w:type="dxa"/>
            <w:noWrap/>
          </w:tcPr>
          <w:p>
            <w:pPr>
              <w:spacing w:line="360" w:lineRule="auto"/>
              <w:rPr>
                <w:rFonts w:ascii="宋体" w:hAnsi="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noWrap/>
            <w:vAlign w:val="center"/>
          </w:tcPr>
          <w:p>
            <w:pPr>
              <w:pStyle w:val="2"/>
              <w:keepNext/>
              <w:spacing w:line="360" w:lineRule="auto"/>
              <w:ind w:left="63" w:right="63"/>
              <w:rPr>
                <w:rFonts w:ascii="宋体" w:hAnsi="宋体" w:eastAsia="宋体" w:cs="仿宋_GB2312"/>
                <w:color w:val="000000"/>
                <w:sz w:val="21"/>
                <w:szCs w:val="21"/>
              </w:rPr>
            </w:pPr>
          </w:p>
        </w:tc>
        <w:tc>
          <w:tcPr>
            <w:tcW w:w="999" w:type="dxa"/>
            <w:noWrap/>
            <w:vAlign w:val="center"/>
          </w:tcPr>
          <w:p>
            <w:pPr>
              <w:pStyle w:val="2"/>
              <w:keepNext/>
              <w:spacing w:line="360" w:lineRule="auto"/>
              <w:ind w:left="63" w:right="63"/>
              <w:rPr>
                <w:rFonts w:ascii="宋体" w:hAnsi="宋体" w:eastAsia="宋体" w:cs="仿宋_GB2312"/>
                <w:color w:val="000000"/>
                <w:sz w:val="21"/>
                <w:szCs w:val="21"/>
              </w:rPr>
            </w:pPr>
          </w:p>
        </w:tc>
        <w:tc>
          <w:tcPr>
            <w:tcW w:w="2044" w:type="dxa"/>
            <w:noWrap/>
            <w:vAlign w:val="center"/>
          </w:tcPr>
          <w:p>
            <w:pPr>
              <w:pStyle w:val="2"/>
              <w:keepNext/>
              <w:spacing w:line="360" w:lineRule="auto"/>
              <w:ind w:left="63" w:right="63"/>
              <w:rPr>
                <w:rFonts w:ascii="宋体" w:hAnsi="宋体" w:eastAsia="宋体" w:cs="仿宋_GB2312"/>
                <w:color w:val="000000"/>
                <w:sz w:val="21"/>
                <w:szCs w:val="21"/>
              </w:rPr>
            </w:pPr>
          </w:p>
        </w:tc>
        <w:tc>
          <w:tcPr>
            <w:tcW w:w="999" w:type="dxa"/>
            <w:noWrap/>
            <w:vAlign w:val="center"/>
          </w:tcPr>
          <w:p>
            <w:pPr>
              <w:pStyle w:val="2"/>
              <w:keepNext/>
              <w:spacing w:line="360" w:lineRule="auto"/>
              <w:ind w:left="63" w:right="63"/>
              <w:rPr>
                <w:rFonts w:ascii="宋体" w:hAnsi="宋体" w:eastAsia="宋体" w:cs="仿宋_GB2312"/>
                <w:color w:val="000000"/>
                <w:sz w:val="21"/>
                <w:szCs w:val="21"/>
              </w:rPr>
            </w:pPr>
          </w:p>
        </w:tc>
        <w:tc>
          <w:tcPr>
            <w:tcW w:w="1487" w:type="dxa"/>
            <w:noWrap/>
            <w:vAlign w:val="center"/>
          </w:tcPr>
          <w:p>
            <w:pPr>
              <w:pStyle w:val="2"/>
              <w:keepNext/>
              <w:spacing w:line="360" w:lineRule="auto"/>
              <w:ind w:left="63" w:right="63"/>
              <w:rPr>
                <w:rFonts w:ascii="宋体" w:hAnsi="宋体" w:eastAsia="宋体" w:cs="仿宋_GB2312"/>
                <w:color w:val="000000"/>
                <w:sz w:val="21"/>
                <w:szCs w:val="21"/>
              </w:rPr>
            </w:pPr>
          </w:p>
        </w:tc>
        <w:tc>
          <w:tcPr>
            <w:tcW w:w="1139" w:type="dxa"/>
            <w:noWrap/>
            <w:vAlign w:val="center"/>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noWrap/>
          </w:tcPr>
          <w:p>
            <w:pPr>
              <w:spacing w:line="360" w:lineRule="auto"/>
              <w:rPr>
                <w:rFonts w:ascii="宋体" w:hAnsi="宋体" w:cs="仿宋_GB2312"/>
                <w:color w:val="000000"/>
                <w:sz w:val="21"/>
                <w:szCs w:val="21"/>
              </w:rPr>
            </w:pPr>
          </w:p>
        </w:tc>
        <w:tc>
          <w:tcPr>
            <w:tcW w:w="999" w:type="dxa"/>
            <w:noWrap/>
          </w:tcPr>
          <w:p>
            <w:pPr>
              <w:spacing w:line="360" w:lineRule="auto"/>
              <w:rPr>
                <w:rFonts w:ascii="宋体" w:hAnsi="宋体" w:cs="仿宋_GB2312"/>
                <w:color w:val="000000"/>
                <w:sz w:val="21"/>
                <w:szCs w:val="21"/>
              </w:rPr>
            </w:pPr>
          </w:p>
        </w:tc>
        <w:tc>
          <w:tcPr>
            <w:tcW w:w="2044" w:type="dxa"/>
            <w:noWrap/>
          </w:tcPr>
          <w:p>
            <w:pPr>
              <w:spacing w:line="360" w:lineRule="auto"/>
              <w:rPr>
                <w:rFonts w:ascii="宋体" w:hAnsi="宋体" w:cs="仿宋_GB2312"/>
                <w:color w:val="000000"/>
                <w:sz w:val="21"/>
                <w:szCs w:val="21"/>
              </w:rPr>
            </w:pPr>
          </w:p>
        </w:tc>
        <w:tc>
          <w:tcPr>
            <w:tcW w:w="999" w:type="dxa"/>
            <w:noWrap/>
          </w:tcPr>
          <w:p>
            <w:pPr>
              <w:spacing w:line="360" w:lineRule="auto"/>
              <w:rPr>
                <w:rFonts w:ascii="宋体" w:hAnsi="宋体" w:cs="仿宋_GB2312"/>
                <w:color w:val="000000"/>
                <w:sz w:val="21"/>
                <w:szCs w:val="21"/>
              </w:rPr>
            </w:pPr>
          </w:p>
        </w:tc>
        <w:tc>
          <w:tcPr>
            <w:tcW w:w="1487" w:type="dxa"/>
            <w:noWrap/>
          </w:tcPr>
          <w:p>
            <w:pPr>
              <w:spacing w:line="360" w:lineRule="auto"/>
              <w:rPr>
                <w:rFonts w:ascii="宋体" w:hAnsi="宋体" w:cs="仿宋_GB2312"/>
                <w:color w:val="000000"/>
                <w:sz w:val="21"/>
                <w:szCs w:val="21"/>
              </w:rPr>
            </w:pPr>
          </w:p>
        </w:tc>
        <w:tc>
          <w:tcPr>
            <w:tcW w:w="1139" w:type="dxa"/>
            <w:noWrap/>
          </w:tcPr>
          <w:p>
            <w:pPr>
              <w:spacing w:line="360" w:lineRule="auto"/>
              <w:rPr>
                <w:rFonts w:ascii="宋体" w:hAnsi="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noWrap/>
          </w:tcPr>
          <w:p>
            <w:pPr>
              <w:spacing w:line="360" w:lineRule="auto"/>
              <w:rPr>
                <w:rFonts w:ascii="宋体" w:hAnsi="宋体" w:cs="仿宋_GB2312"/>
                <w:color w:val="000000"/>
                <w:sz w:val="21"/>
                <w:szCs w:val="21"/>
              </w:rPr>
            </w:pPr>
          </w:p>
        </w:tc>
        <w:tc>
          <w:tcPr>
            <w:tcW w:w="999" w:type="dxa"/>
            <w:noWrap/>
          </w:tcPr>
          <w:p>
            <w:pPr>
              <w:spacing w:line="360" w:lineRule="auto"/>
              <w:rPr>
                <w:rFonts w:ascii="宋体" w:hAnsi="宋体" w:cs="仿宋_GB2312"/>
                <w:color w:val="000000"/>
                <w:sz w:val="21"/>
                <w:szCs w:val="21"/>
              </w:rPr>
            </w:pPr>
          </w:p>
        </w:tc>
        <w:tc>
          <w:tcPr>
            <w:tcW w:w="2044" w:type="dxa"/>
            <w:noWrap/>
          </w:tcPr>
          <w:p>
            <w:pPr>
              <w:spacing w:line="360" w:lineRule="auto"/>
              <w:rPr>
                <w:rFonts w:ascii="宋体" w:hAnsi="宋体" w:cs="仿宋_GB2312"/>
                <w:color w:val="000000"/>
                <w:sz w:val="21"/>
                <w:szCs w:val="21"/>
              </w:rPr>
            </w:pPr>
          </w:p>
        </w:tc>
        <w:tc>
          <w:tcPr>
            <w:tcW w:w="999" w:type="dxa"/>
            <w:noWrap/>
          </w:tcPr>
          <w:p>
            <w:pPr>
              <w:spacing w:line="360" w:lineRule="auto"/>
              <w:rPr>
                <w:rFonts w:ascii="宋体" w:hAnsi="宋体" w:cs="仿宋_GB2312"/>
                <w:color w:val="000000"/>
                <w:sz w:val="21"/>
                <w:szCs w:val="21"/>
              </w:rPr>
            </w:pPr>
          </w:p>
        </w:tc>
        <w:tc>
          <w:tcPr>
            <w:tcW w:w="1487" w:type="dxa"/>
            <w:noWrap/>
          </w:tcPr>
          <w:p>
            <w:pPr>
              <w:spacing w:line="360" w:lineRule="auto"/>
              <w:rPr>
                <w:rFonts w:ascii="宋体" w:hAnsi="宋体" w:cs="仿宋_GB2312"/>
                <w:color w:val="000000"/>
                <w:sz w:val="21"/>
                <w:szCs w:val="21"/>
              </w:rPr>
            </w:pPr>
          </w:p>
        </w:tc>
        <w:tc>
          <w:tcPr>
            <w:tcW w:w="1139" w:type="dxa"/>
            <w:noWrap/>
          </w:tcPr>
          <w:p>
            <w:pPr>
              <w:spacing w:line="360" w:lineRule="auto"/>
              <w:rPr>
                <w:rFonts w:ascii="宋体" w:hAnsi="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noWrap/>
          </w:tcPr>
          <w:p>
            <w:pPr>
              <w:spacing w:line="360" w:lineRule="auto"/>
              <w:rPr>
                <w:rFonts w:ascii="宋体" w:hAnsi="宋体" w:cs="仿宋_GB2312"/>
                <w:color w:val="000000"/>
                <w:sz w:val="21"/>
                <w:szCs w:val="21"/>
              </w:rPr>
            </w:pPr>
          </w:p>
        </w:tc>
        <w:tc>
          <w:tcPr>
            <w:tcW w:w="999" w:type="dxa"/>
            <w:noWrap/>
          </w:tcPr>
          <w:p>
            <w:pPr>
              <w:spacing w:line="360" w:lineRule="auto"/>
              <w:rPr>
                <w:rFonts w:ascii="宋体" w:hAnsi="宋体" w:cs="仿宋_GB2312"/>
                <w:color w:val="000000"/>
                <w:sz w:val="21"/>
                <w:szCs w:val="21"/>
              </w:rPr>
            </w:pPr>
          </w:p>
        </w:tc>
        <w:tc>
          <w:tcPr>
            <w:tcW w:w="2044" w:type="dxa"/>
            <w:noWrap/>
          </w:tcPr>
          <w:p>
            <w:pPr>
              <w:spacing w:line="360" w:lineRule="auto"/>
              <w:rPr>
                <w:rFonts w:ascii="宋体" w:hAnsi="宋体" w:cs="仿宋_GB2312"/>
                <w:color w:val="000000"/>
                <w:sz w:val="21"/>
                <w:szCs w:val="21"/>
              </w:rPr>
            </w:pPr>
          </w:p>
        </w:tc>
        <w:tc>
          <w:tcPr>
            <w:tcW w:w="999" w:type="dxa"/>
            <w:noWrap/>
          </w:tcPr>
          <w:p>
            <w:pPr>
              <w:spacing w:line="360" w:lineRule="auto"/>
              <w:rPr>
                <w:rFonts w:ascii="宋体" w:hAnsi="宋体" w:cs="仿宋_GB2312"/>
                <w:color w:val="000000"/>
                <w:sz w:val="21"/>
                <w:szCs w:val="21"/>
              </w:rPr>
            </w:pPr>
          </w:p>
        </w:tc>
        <w:tc>
          <w:tcPr>
            <w:tcW w:w="1487" w:type="dxa"/>
            <w:noWrap/>
          </w:tcPr>
          <w:p>
            <w:pPr>
              <w:spacing w:line="360" w:lineRule="auto"/>
              <w:rPr>
                <w:rFonts w:ascii="宋体" w:hAnsi="宋体" w:cs="仿宋_GB2312"/>
                <w:color w:val="000000"/>
                <w:sz w:val="21"/>
                <w:szCs w:val="21"/>
              </w:rPr>
            </w:pPr>
          </w:p>
        </w:tc>
        <w:tc>
          <w:tcPr>
            <w:tcW w:w="1139" w:type="dxa"/>
            <w:noWrap/>
          </w:tcPr>
          <w:p>
            <w:pPr>
              <w:spacing w:line="360" w:lineRule="auto"/>
              <w:rPr>
                <w:rFonts w:ascii="宋体" w:hAnsi="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noWrap/>
          </w:tcPr>
          <w:p>
            <w:pPr>
              <w:spacing w:line="360" w:lineRule="auto"/>
              <w:rPr>
                <w:rFonts w:ascii="宋体" w:hAnsi="宋体" w:cs="仿宋_GB2312"/>
                <w:color w:val="000000"/>
                <w:sz w:val="21"/>
                <w:szCs w:val="21"/>
              </w:rPr>
            </w:pPr>
          </w:p>
        </w:tc>
        <w:tc>
          <w:tcPr>
            <w:tcW w:w="999" w:type="dxa"/>
            <w:noWrap/>
          </w:tcPr>
          <w:p>
            <w:pPr>
              <w:spacing w:line="360" w:lineRule="auto"/>
              <w:rPr>
                <w:rFonts w:ascii="宋体" w:hAnsi="宋体" w:cs="仿宋_GB2312"/>
                <w:color w:val="000000"/>
                <w:sz w:val="21"/>
                <w:szCs w:val="21"/>
              </w:rPr>
            </w:pPr>
          </w:p>
        </w:tc>
        <w:tc>
          <w:tcPr>
            <w:tcW w:w="2044" w:type="dxa"/>
            <w:noWrap/>
          </w:tcPr>
          <w:p>
            <w:pPr>
              <w:spacing w:line="360" w:lineRule="auto"/>
              <w:rPr>
                <w:rFonts w:ascii="宋体" w:hAnsi="宋体" w:cs="仿宋_GB2312"/>
                <w:color w:val="000000"/>
                <w:sz w:val="21"/>
                <w:szCs w:val="21"/>
              </w:rPr>
            </w:pPr>
          </w:p>
        </w:tc>
        <w:tc>
          <w:tcPr>
            <w:tcW w:w="999" w:type="dxa"/>
            <w:noWrap/>
          </w:tcPr>
          <w:p>
            <w:pPr>
              <w:spacing w:line="360" w:lineRule="auto"/>
              <w:rPr>
                <w:rFonts w:ascii="宋体" w:hAnsi="宋体" w:cs="仿宋_GB2312"/>
                <w:color w:val="000000"/>
                <w:sz w:val="21"/>
                <w:szCs w:val="21"/>
              </w:rPr>
            </w:pPr>
          </w:p>
        </w:tc>
        <w:tc>
          <w:tcPr>
            <w:tcW w:w="1487" w:type="dxa"/>
            <w:noWrap/>
          </w:tcPr>
          <w:p>
            <w:pPr>
              <w:spacing w:line="360" w:lineRule="auto"/>
              <w:rPr>
                <w:rFonts w:ascii="宋体" w:hAnsi="宋体" w:cs="仿宋_GB2312"/>
                <w:color w:val="000000"/>
                <w:sz w:val="21"/>
                <w:szCs w:val="21"/>
              </w:rPr>
            </w:pPr>
          </w:p>
        </w:tc>
        <w:tc>
          <w:tcPr>
            <w:tcW w:w="1139" w:type="dxa"/>
            <w:noWrap/>
          </w:tcPr>
          <w:p>
            <w:pPr>
              <w:spacing w:line="360" w:lineRule="auto"/>
              <w:rPr>
                <w:rFonts w:ascii="宋体" w:hAnsi="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noWrap/>
          </w:tcPr>
          <w:p>
            <w:pPr>
              <w:spacing w:line="360" w:lineRule="auto"/>
              <w:rPr>
                <w:rFonts w:ascii="宋体" w:hAnsi="宋体" w:cs="仿宋_GB2312"/>
                <w:color w:val="000000"/>
                <w:sz w:val="21"/>
                <w:szCs w:val="21"/>
              </w:rPr>
            </w:pPr>
          </w:p>
        </w:tc>
        <w:tc>
          <w:tcPr>
            <w:tcW w:w="999" w:type="dxa"/>
            <w:noWrap/>
          </w:tcPr>
          <w:p>
            <w:pPr>
              <w:spacing w:line="360" w:lineRule="auto"/>
              <w:rPr>
                <w:rFonts w:ascii="宋体" w:hAnsi="宋体" w:cs="仿宋_GB2312"/>
                <w:color w:val="000000"/>
                <w:sz w:val="21"/>
                <w:szCs w:val="21"/>
              </w:rPr>
            </w:pPr>
          </w:p>
        </w:tc>
        <w:tc>
          <w:tcPr>
            <w:tcW w:w="2044" w:type="dxa"/>
            <w:noWrap/>
          </w:tcPr>
          <w:p>
            <w:pPr>
              <w:spacing w:line="360" w:lineRule="auto"/>
              <w:rPr>
                <w:rFonts w:ascii="宋体" w:hAnsi="宋体" w:cs="仿宋_GB2312"/>
                <w:color w:val="000000"/>
                <w:sz w:val="21"/>
                <w:szCs w:val="21"/>
              </w:rPr>
            </w:pPr>
          </w:p>
        </w:tc>
        <w:tc>
          <w:tcPr>
            <w:tcW w:w="999" w:type="dxa"/>
            <w:noWrap/>
          </w:tcPr>
          <w:p>
            <w:pPr>
              <w:spacing w:line="360" w:lineRule="auto"/>
              <w:rPr>
                <w:rFonts w:ascii="宋体" w:hAnsi="宋体" w:cs="仿宋_GB2312"/>
                <w:color w:val="000000"/>
                <w:sz w:val="21"/>
                <w:szCs w:val="21"/>
              </w:rPr>
            </w:pPr>
          </w:p>
        </w:tc>
        <w:tc>
          <w:tcPr>
            <w:tcW w:w="1487" w:type="dxa"/>
            <w:noWrap/>
          </w:tcPr>
          <w:p>
            <w:pPr>
              <w:spacing w:line="360" w:lineRule="auto"/>
              <w:rPr>
                <w:rFonts w:ascii="宋体" w:hAnsi="宋体" w:cs="仿宋_GB2312"/>
                <w:color w:val="000000"/>
                <w:sz w:val="21"/>
                <w:szCs w:val="21"/>
              </w:rPr>
            </w:pPr>
          </w:p>
        </w:tc>
        <w:tc>
          <w:tcPr>
            <w:tcW w:w="1139" w:type="dxa"/>
            <w:noWrap/>
          </w:tcPr>
          <w:p>
            <w:pPr>
              <w:spacing w:line="360" w:lineRule="auto"/>
              <w:rPr>
                <w:rFonts w:ascii="宋体" w:hAnsi="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noWrap/>
          </w:tcPr>
          <w:p>
            <w:pPr>
              <w:spacing w:line="360" w:lineRule="auto"/>
              <w:rPr>
                <w:rFonts w:ascii="宋体" w:hAnsi="宋体" w:cs="仿宋_GB2312"/>
                <w:color w:val="000000"/>
                <w:sz w:val="21"/>
                <w:szCs w:val="21"/>
              </w:rPr>
            </w:pPr>
          </w:p>
        </w:tc>
        <w:tc>
          <w:tcPr>
            <w:tcW w:w="999" w:type="dxa"/>
            <w:noWrap/>
          </w:tcPr>
          <w:p>
            <w:pPr>
              <w:spacing w:line="360" w:lineRule="auto"/>
              <w:rPr>
                <w:rFonts w:ascii="宋体" w:hAnsi="宋体" w:cs="仿宋_GB2312"/>
                <w:color w:val="000000"/>
                <w:sz w:val="21"/>
                <w:szCs w:val="21"/>
              </w:rPr>
            </w:pPr>
          </w:p>
        </w:tc>
        <w:tc>
          <w:tcPr>
            <w:tcW w:w="2044" w:type="dxa"/>
            <w:noWrap/>
          </w:tcPr>
          <w:p>
            <w:pPr>
              <w:spacing w:line="360" w:lineRule="auto"/>
              <w:rPr>
                <w:rFonts w:ascii="宋体" w:hAnsi="宋体" w:cs="仿宋_GB2312"/>
                <w:color w:val="000000"/>
                <w:sz w:val="21"/>
                <w:szCs w:val="21"/>
              </w:rPr>
            </w:pPr>
          </w:p>
        </w:tc>
        <w:tc>
          <w:tcPr>
            <w:tcW w:w="999" w:type="dxa"/>
            <w:noWrap/>
          </w:tcPr>
          <w:p>
            <w:pPr>
              <w:spacing w:line="360" w:lineRule="auto"/>
              <w:rPr>
                <w:rFonts w:ascii="宋体" w:hAnsi="宋体" w:cs="仿宋_GB2312"/>
                <w:color w:val="000000"/>
                <w:sz w:val="21"/>
                <w:szCs w:val="21"/>
              </w:rPr>
            </w:pPr>
          </w:p>
        </w:tc>
        <w:tc>
          <w:tcPr>
            <w:tcW w:w="1487" w:type="dxa"/>
            <w:noWrap/>
          </w:tcPr>
          <w:p>
            <w:pPr>
              <w:spacing w:line="360" w:lineRule="auto"/>
              <w:rPr>
                <w:rFonts w:ascii="宋体" w:hAnsi="宋体" w:cs="仿宋_GB2312"/>
                <w:color w:val="000000"/>
                <w:sz w:val="21"/>
                <w:szCs w:val="21"/>
              </w:rPr>
            </w:pPr>
          </w:p>
        </w:tc>
        <w:tc>
          <w:tcPr>
            <w:tcW w:w="1139" w:type="dxa"/>
            <w:noWrap/>
          </w:tcPr>
          <w:p>
            <w:pPr>
              <w:spacing w:line="360" w:lineRule="auto"/>
              <w:rPr>
                <w:rFonts w:ascii="宋体" w:hAnsi="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noWrap/>
          </w:tcPr>
          <w:p>
            <w:pPr>
              <w:spacing w:line="360" w:lineRule="auto"/>
              <w:rPr>
                <w:rFonts w:ascii="宋体" w:hAnsi="宋体" w:cs="仿宋_GB2312"/>
                <w:color w:val="000000"/>
                <w:sz w:val="21"/>
                <w:szCs w:val="21"/>
              </w:rPr>
            </w:pPr>
          </w:p>
        </w:tc>
        <w:tc>
          <w:tcPr>
            <w:tcW w:w="999" w:type="dxa"/>
            <w:noWrap/>
          </w:tcPr>
          <w:p>
            <w:pPr>
              <w:spacing w:line="360" w:lineRule="auto"/>
              <w:rPr>
                <w:rFonts w:ascii="宋体" w:hAnsi="宋体" w:cs="仿宋_GB2312"/>
                <w:color w:val="000000"/>
                <w:sz w:val="21"/>
                <w:szCs w:val="21"/>
              </w:rPr>
            </w:pPr>
          </w:p>
        </w:tc>
        <w:tc>
          <w:tcPr>
            <w:tcW w:w="2044" w:type="dxa"/>
            <w:noWrap/>
          </w:tcPr>
          <w:p>
            <w:pPr>
              <w:spacing w:line="360" w:lineRule="auto"/>
              <w:rPr>
                <w:rFonts w:ascii="宋体" w:hAnsi="宋体" w:cs="仿宋_GB2312"/>
                <w:color w:val="000000"/>
                <w:sz w:val="21"/>
                <w:szCs w:val="21"/>
              </w:rPr>
            </w:pPr>
          </w:p>
        </w:tc>
        <w:tc>
          <w:tcPr>
            <w:tcW w:w="999" w:type="dxa"/>
            <w:noWrap/>
          </w:tcPr>
          <w:p>
            <w:pPr>
              <w:spacing w:line="360" w:lineRule="auto"/>
              <w:rPr>
                <w:rFonts w:ascii="宋体" w:hAnsi="宋体" w:cs="仿宋_GB2312"/>
                <w:color w:val="000000"/>
                <w:sz w:val="21"/>
                <w:szCs w:val="21"/>
              </w:rPr>
            </w:pPr>
          </w:p>
        </w:tc>
        <w:tc>
          <w:tcPr>
            <w:tcW w:w="1487" w:type="dxa"/>
            <w:noWrap/>
          </w:tcPr>
          <w:p>
            <w:pPr>
              <w:spacing w:line="360" w:lineRule="auto"/>
              <w:rPr>
                <w:rFonts w:ascii="宋体" w:hAnsi="宋体" w:cs="仿宋_GB2312"/>
                <w:color w:val="000000"/>
                <w:sz w:val="21"/>
                <w:szCs w:val="21"/>
              </w:rPr>
            </w:pPr>
          </w:p>
        </w:tc>
        <w:tc>
          <w:tcPr>
            <w:tcW w:w="1139" w:type="dxa"/>
            <w:noWrap/>
          </w:tcPr>
          <w:p>
            <w:pPr>
              <w:spacing w:line="360" w:lineRule="auto"/>
              <w:rPr>
                <w:rFonts w:ascii="宋体" w:hAnsi="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noWrap/>
          </w:tcPr>
          <w:p>
            <w:pPr>
              <w:spacing w:line="360" w:lineRule="auto"/>
              <w:rPr>
                <w:rFonts w:ascii="宋体" w:hAnsi="宋体" w:cs="仿宋_GB2312"/>
                <w:color w:val="000000"/>
                <w:sz w:val="21"/>
                <w:szCs w:val="21"/>
              </w:rPr>
            </w:pPr>
          </w:p>
        </w:tc>
        <w:tc>
          <w:tcPr>
            <w:tcW w:w="999" w:type="dxa"/>
            <w:noWrap/>
          </w:tcPr>
          <w:p>
            <w:pPr>
              <w:spacing w:line="360" w:lineRule="auto"/>
              <w:rPr>
                <w:rFonts w:ascii="宋体" w:hAnsi="宋体" w:cs="仿宋_GB2312"/>
                <w:color w:val="000000"/>
                <w:sz w:val="21"/>
                <w:szCs w:val="21"/>
              </w:rPr>
            </w:pPr>
          </w:p>
        </w:tc>
        <w:tc>
          <w:tcPr>
            <w:tcW w:w="2044" w:type="dxa"/>
            <w:noWrap/>
          </w:tcPr>
          <w:p>
            <w:pPr>
              <w:spacing w:line="360" w:lineRule="auto"/>
              <w:rPr>
                <w:rFonts w:ascii="宋体" w:hAnsi="宋体" w:cs="仿宋_GB2312"/>
                <w:color w:val="000000"/>
                <w:sz w:val="21"/>
                <w:szCs w:val="21"/>
              </w:rPr>
            </w:pPr>
          </w:p>
        </w:tc>
        <w:tc>
          <w:tcPr>
            <w:tcW w:w="999" w:type="dxa"/>
            <w:noWrap/>
          </w:tcPr>
          <w:p>
            <w:pPr>
              <w:spacing w:line="360" w:lineRule="auto"/>
              <w:rPr>
                <w:rFonts w:ascii="宋体" w:hAnsi="宋体" w:cs="仿宋_GB2312"/>
                <w:color w:val="000000"/>
                <w:sz w:val="21"/>
                <w:szCs w:val="21"/>
              </w:rPr>
            </w:pPr>
          </w:p>
        </w:tc>
        <w:tc>
          <w:tcPr>
            <w:tcW w:w="1487" w:type="dxa"/>
            <w:noWrap/>
          </w:tcPr>
          <w:p>
            <w:pPr>
              <w:spacing w:line="360" w:lineRule="auto"/>
              <w:rPr>
                <w:rFonts w:ascii="宋体" w:hAnsi="宋体" w:cs="仿宋_GB2312"/>
                <w:color w:val="000000"/>
                <w:sz w:val="21"/>
                <w:szCs w:val="21"/>
              </w:rPr>
            </w:pPr>
          </w:p>
        </w:tc>
        <w:tc>
          <w:tcPr>
            <w:tcW w:w="1139" w:type="dxa"/>
            <w:noWrap/>
          </w:tcPr>
          <w:p>
            <w:pPr>
              <w:spacing w:line="360" w:lineRule="auto"/>
              <w:rPr>
                <w:rFonts w:ascii="宋体" w:hAnsi="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noWrap/>
          </w:tcPr>
          <w:p>
            <w:pPr>
              <w:spacing w:line="360" w:lineRule="auto"/>
              <w:rPr>
                <w:rFonts w:ascii="宋体" w:hAnsi="宋体" w:cs="仿宋_GB2312"/>
                <w:color w:val="000000"/>
                <w:sz w:val="21"/>
                <w:szCs w:val="21"/>
              </w:rPr>
            </w:pPr>
          </w:p>
        </w:tc>
        <w:tc>
          <w:tcPr>
            <w:tcW w:w="999" w:type="dxa"/>
            <w:noWrap/>
          </w:tcPr>
          <w:p>
            <w:pPr>
              <w:spacing w:line="360" w:lineRule="auto"/>
              <w:rPr>
                <w:rFonts w:ascii="宋体" w:hAnsi="宋体" w:cs="仿宋_GB2312"/>
                <w:color w:val="000000"/>
                <w:sz w:val="21"/>
                <w:szCs w:val="21"/>
              </w:rPr>
            </w:pPr>
          </w:p>
        </w:tc>
        <w:tc>
          <w:tcPr>
            <w:tcW w:w="2044" w:type="dxa"/>
            <w:noWrap/>
          </w:tcPr>
          <w:p>
            <w:pPr>
              <w:spacing w:line="360" w:lineRule="auto"/>
              <w:rPr>
                <w:rFonts w:ascii="宋体" w:hAnsi="宋体" w:cs="仿宋_GB2312"/>
                <w:color w:val="000000"/>
                <w:sz w:val="21"/>
                <w:szCs w:val="21"/>
              </w:rPr>
            </w:pPr>
          </w:p>
        </w:tc>
        <w:tc>
          <w:tcPr>
            <w:tcW w:w="999" w:type="dxa"/>
            <w:noWrap/>
          </w:tcPr>
          <w:p>
            <w:pPr>
              <w:spacing w:line="360" w:lineRule="auto"/>
              <w:rPr>
                <w:rFonts w:ascii="宋体" w:hAnsi="宋体" w:cs="仿宋_GB2312"/>
                <w:color w:val="000000"/>
                <w:sz w:val="21"/>
                <w:szCs w:val="21"/>
              </w:rPr>
            </w:pPr>
          </w:p>
        </w:tc>
        <w:tc>
          <w:tcPr>
            <w:tcW w:w="1487" w:type="dxa"/>
            <w:noWrap/>
          </w:tcPr>
          <w:p>
            <w:pPr>
              <w:spacing w:line="360" w:lineRule="auto"/>
              <w:rPr>
                <w:rFonts w:ascii="宋体" w:hAnsi="宋体" w:cs="仿宋_GB2312"/>
                <w:color w:val="000000"/>
                <w:sz w:val="21"/>
                <w:szCs w:val="21"/>
              </w:rPr>
            </w:pPr>
          </w:p>
        </w:tc>
        <w:tc>
          <w:tcPr>
            <w:tcW w:w="1139" w:type="dxa"/>
            <w:noWrap/>
          </w:tcPr>
          <w:p>
            <w:pPr>
              <w:spacing w:line="360" w:lineRule="auto"/>
              <w:rPr>
                <w:rFonts w:ascii="宋体" w:hAnsi="宋体" w:cs="仿宋_GB2312"/>
                <w:color w:val="000000"/>
                <w:sz w:val="21"/>
                <w:szCs w:val="21"/>
              </w:rPr>
            </w:pPr>
          </w:p>
        </w:tc>
      </w:tr>
    </w:tbl>
    <w:p>
      <w:pPr>
        <w:spacing w:line="360" w:lineRule="auto"/>
        <w:rPr>
          <w:rFonts w:ascii="宋体" w:hAnsi="宋体" w:cs="仿宋_GB2312"/>
          <w:color w:val="000000"/>
          <w:sz w:val="21"/>
          <w:szCs w:val="21"/>
        </w:rPr>
      </w:pPr>
    </w:p>
    <w:p>
      <w:pPr>
        <w:spacing w:line="360" w:lineRule="auto"/>
        <w:rPr>
          <w:rFonts w:ascii="宋体" w:hAnsi="宋体" w:cs="仿宋_GB2312"/>
          <w:color w:val="000000"/>
          <w:sz w:val="21"/>
          <w:szCs w:val="21"/>
        </w:rPr>
      </w:pPr>
      <w:r>
        <w:rPr>
          <w:rFonts w:hint="eastAsia" w:ascii="宋体" w:hAnsi="宋体" w:cs="仿宋_GB2312"/>
          <w:color w:val="000000"/>
          <w:sz w:val="21"/>
          <w:szCs w:val="21"/>
        </w:rPr>
        <w:br w:type="page"/>
      </w:r>
    </w:p>
    <w:p>
      <w:pPr>
        <w:spacing w:line="360" w:lineRule="auto"/>
        <w:rPr>
          <w:rFonts w:ascii="宋体" w:hAnsi="宋体" w:cs="仿宋_GB2312"/>
          <w:color w:val="000000"/>
          <w:sz w:val="21"/>
          <w:szCs w:val="21"/>
        </w:rPr>
      </w:pPr>
      <w:r>
        <w:rPr>
          <w:rFonts w:hint="eastAsia" w:ascii="宋体" w:hAnsi="宋体" w:cs="仿宋_GB2312"/>
          <w:color w:val="000000"/>
          <w:sz w:val="21"/>
          <w:szCs w:val="21"/>
        </w:rPr>
        <w:t>附</w:t>
      </w:r>
      <w:bookmarkStart w:id="579" w:name="_Toc296891267"/>
      <w:bookmarkStart w:id="580" w:name="_Toc296503227"/>
      <w:bookmarkStart w:id="581" w:name="_Toc296944566"/>
      <w:bookmarkStart w:id="582" w:name="_Toc296347226"/>
      <w:bookmarkStart w:id="583" w:name="_Toc267261698"/>
      <w:bookmarkStart w:id="584" w:name="_Toc296891055"/>
      <w:bookmarkStart w:id="585" w:name="_Toc296346728"/>
      <w:r>
        <w:rPr>
          <w:rFonts w:hint="eastAsia" w:ascii="宋体" w:hAnsi="宋体" w:cs="仿宋_GB2312"/>
          <w:color w:val="000000"/>
          <w:sz w:val="21"/>
          <w:szCs w:val="21"/>
        </w:rPr>
        <w:t>件5：</w:t>
      </w:r>
    </w:p>
    <w:bookmarkEnd w:id="579"/>
    <w:bookmarkEnd w:id="580"/>
    <w:bookmarkEnd w:id="581"/>
    <w:bookmarkEnd w:id="582"/>
    <w:bookmarkEnd w:id="583"/>
    <w:bookmarkEnd w:id="584"/>
    <w:bookmarkEnd w:id="585"/>
    <w:p>
      <w:pPr>
        <w:spacing w:before="156" w:beforeLines="50" w:after="156" w:afterLines="50" w:line="360" w:lineRule="auto"/>
        <w:jc w:val="center"/>
        <w:rPr>
          <w:rFonts w:ascii="宋体" w:hAnsi="宋体" w:cs="仿宋_GB2312"/>
          <w:color w:val="000000"/>
          <w:sz w:val="21"/>
          <w:szCs w:val="21"/>
        </w:rPr>
      </w:pPr>
      <w:r>
        <w:rPr>
          <w:rFonts w:hint="eastAsia" w:ascii="宋体" w:hAnsi="宋体" w:cs="仿宋_GB2312"/>
          <w:color w:val="000000"/>
          <w:sz w:val="21"/>
          <w:szCs w:val="21"/>
        </w:rPr>
        <w:t>承包人用于本工程施工的机械设备表</w:t>
      </w:r>
    </w:p>
    <w:tbl>
      <w:tblPr>
        <w:tblStyle w:val="14"/>
        <w:tblW w:w="836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73"/>
        <w:gridCol w:w="2092"/>
        <w:gridCol w:w="708"/>
        <w:gridCol w:w="709"/>
        <w:gridCol w:w="851"/>
        <w:gridCol w:w="708"/>
        <w:gridCol w:w="1276"/>
        <w:gridCol w:w="679"/>
        <w:gridCol w:w="66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673" w:type="dxa"/>
            <w:noWrap/>
            <w:vAlign w:val="center"/>
          </w:tcPr>
          <w:p>
            <w:pPr>
              <w:pStyle w:val="2"/>
              <w:keepNext/>
              <w:spacing w:line="360" w:lineRule="auto"/>
              <w:ind w:left="63" w:right="63" w:firstLine="0"/>
              <w:jc w:val="center"/>
              <w:rPr>
                <w:rFonts w:ascii="宋体" w:hAnsi="宋体" w:eastAsia="宋体" w:cs="仿宋_GB2312"/>
                <w:color w:val="000000"/>
                <w:sz w:val="21"/>
                <w:szCs w:val="21"/>
              </w:rPr>
            </w:pPr>
            <w:r>
              <w:rPr>
                <w:rFonts w:hint="eastAsia" w:ascii="宋体" w:hAnsi="宋体" w:eastAsia="宋体" w:cs="仿宋_GB2312"/>
                <w:color w:val="000000"/>
                <w:sz w:val="21"/>
                <w:szCs w:val="21"/>
              </w:rPr>
              <w:t>序号</w:t>
            </w:r>
          </w:p>
        </w:tc>
        <w:tc>
          <w:tcPr>
            <w:tcW w:w="2092" w:type="dxa"/>
            <w:noWrap/>
            <w:vAlign w:val="center"/>
          </w:tcPr>
          <w:p>
            <w:pPr>
              <w:pStyle w:val="2"/>
              <w:keepNext/>
              <w:spacing w:line="360" w:lineRule="auto"/>
              <w:ind w:left="63" w:right="63" w:firstLine="0"/>
              <w:jc w:val="center"/>
              <w:rPr>
                <w:rFonts w:ascii="宋体" w:hAnsi="宋体" w:eastAsia="宋体" w:cs="仿宋_GB2312"/>
                <w:color w:val="000000"/>
                <w:sz w:val="21"/>
                <w:szCs w:val="21"/>
              </w:rPr>
            </w:pPr>
            <w:r>
              <w:rPr>
                <w:rFonts w:hint="eastAsia" w:ascii="宋体" w:hAnsi="宋体" w:eastAsia="宋体" w:cs="仿宋_GB2312"/>
                <w:color w:val="000000"/>
                <w:sz w:val="21"/>
                <w:szCs w:val="21"/>
              </w:rPr>
              <w:t>机械或设备名称</w:t>
            </w:r>
          </w:p>
        </w:tc>
        <w:tc>
          <w:tcPr>
            <w:tcW w:w="708" w:type="dxa"/>
            <w:noWrap/>
            <w:vAlign w:val="center"/>
          </w:tcPr>
          <w:p>
            <w:pPr>
              <w:pStyle w:val="2"/>
              <w:keepNext/>
              <w:spacing w:line="360" w:lineRule="auto"/>
              <w:ind w:left="63" w:right="63" w:firstLine="0"/>
              <w:jc w:val="center"/>
              <w:rPr>
                <w:rFonts w:ascii="宋体" w:hAnsi="宋体" w:eastAsia="宋体" w:cs="仿宋_GB2312"/>
                <w:color w:val="000000"/>
                <w:sz w:val="21"/>
                <w:szCs w:val="21"/>
              </w:rPr>
            </w:pPr>
            <w:r>
              <w:rPr>
                <w:rFonts w:hint="eastAsia" w:ascii="宋体" w:hAnsi="宋体" w:eastAsia="宋体" w:cs="仿宋_GB2312"/>
                <w:color w:val="000000"/>
                <w:sz w:val="21"/>
                <w:szCs w:val="21"/>
              </w:rPr>
              <w:t>规格型号</w:t>
            </w:r>
          </w:p>
        </w:tc>
        <w:tc>
          <w:tcPr>
            <w:tcW w:w="709" w:type="dxa"/>
            <w:noWrap/>
            <w:vAlign w:val="center"/>
          </w:tcPr>
          <w:p>
            <w:pPr>
              <w:pStyle w:val="2"/>
              <w:keepNext/>
              <w:spacing w:line="360" w:lineRule="auto"/>
              <w:ind w:left="63" w:right="63" w:firstLine="0"/>
              <w:jc w:val="center"/>
              <w:rPr>
                <w:rFonts w:ascii="宋体" w:hAnsi="宋体" w:eastAsia="宋体" w:cs="仿宋_GB2312"/>
                <w:color w:val="000000"/>
                <w:sz w:val="21"/>
                <w:szCs w:val="21"/>
              </w:rPr>
            </w:pPr>
            <w:r>
              <w:rPr>
                <w:rFonts w:hint="eastAsia" w:ascii="宋体" w:hAnsi="宋体" w:eastAsia="宋体" w:cs="仿宋_GB2312"/>
                <w:color w:val="000000"/>
                <w:sz w:val="21"/>
                <w:szCs w:val="21"/>
              </w:rPr>
              <w:t>数量</w:t>
            </w:r>
          </w:p>
        </w:tc>
        <w:tc>
          <w:tcPr>
            <w:tcW w:w="851" w:type="dxa"/>
            <w:noWrap/>
            <w:vAlign w:val="center"/>
          </w:tcPr>
          <w:p>
            <w:pPr>
              <w:pStyle w:val="2"/>
              <w:keepNext/>
              <w:spacing w:line="360" w:lineRule="auto"/>
              <w:ind w:left="63" w:right="63" w:firstLine="0"/>
              <w:jc w:val="center"/>
              <w:rPr>
                <w:rFonts w:ascii="宋体" w:hAnsi="宋体" w:eastAsia="宋体" w:cs="仿宋_GB2312"/>
                <w:color w:val="000000"/>
                <w:sz w:val="21"/>
                <w:szCs w:val="21"/>
              </w:rPr>
            </w:pPr>
            <w:r>
              <w:rPr>
                <w:rFonts w:hint="eastAsia" w:ascii="宋体" w:hAnsi="宋体" w:eastAsia="宋体" w:cs="仿宋_GB2312"/>
                <w:color w:val="000000"/>
                <w:sz w:val="21"/>
                <w:szCs w:val="21"/>
              </w:rPr>
              <w:t>产地</w:t>
            </w:r>
          </w:p>
        </w:tc>
        <w:tc>
          <w:tcPr>
            <w:tcW w:w="708" w:type="dxa"/>
            <w:noWrap/>
            <w:vAlign w:val="center"/>
          </w:tcPr>
          <w:p>
            <w:pPr>
              <w:pStyle w:val="2"/>
              <w:keepNext/>
              <w:spacing w:line="360" w:lineRule="auto"/>
              <w:ind w:left="63" w:right="63" w:firstLine="0"/>
              <w:jc w:val="center"/>
              <w:rPr>
                <w:rFonts w:ascii="宋体" w:hAnsi="宋体" w:eastAsia="宋体" w:cs="仿宋_GB2312"/>
                <w:color w:val="000000"/>
                <w:sz w:val="21"/>
                <w:szCs w:val="21"/>
              </w:rPr>
            </w:pPr>
            <w:r>
              <w:rPr>
                <w:rFonts w:hint="eastAsia" w:ascii="宋体" w:hAnsi="宋体" w:eastAsia="宋体" w:cs="仿宋_GB2312"/>
                <w:color w:val="000000"/>
                <w:sz w:val="21"/>
                <w:szCs w:val="21"/>
              </w:rPr>
              <w:t>制造年份</w:t>
            </w:r>
          </w:p>
        </w:tc>
        <w:tc>
          <w:tcPr>
            <w:tcW w:w="1276" w:type="dxa"/>
            <w:noWrap/>
            <w:vAlign w:val="center"/>
          </w:tcPr>
          <w:p>
            <w:pPr>
              <w:pStyle w:val="2"/>
              <w:keepNext/>
              <w:spacing w:line="360" w:lineRule="auto"/>
              <w:ind w:left="63" w:right="63" w:firstLine="0"/>
              <w:jc w:val="center"/>
              <w:rPr>
                <w:rFonts w:ascii="宋体" w:hAnsi="宋体" w:eastAsia="宋体" w:cs="仿宋_GB2312"/>
                <w:color w:val="000000"/>
                <w:sz w:val="21"/>
                <w:szCs w:val="21"/>
              </w:rPr>
            </w:pPr>
            <w:r>
              <w:rPr>
                <w:rFonts w:hint="eastAsia" w:ascii="宋体" w:hAnsi="宋体" w:eastAsia="宋体" w:cs="仿宋_GB2312"/>
                <w:color w:val="000000"/>
                <w:sz w:val="21"/>
                <w:szCs w:val="21"/>
              </w:rPr>
              <w:t>额定功率(kW)</w:t>
            </w:r>
          </w:p>
        </w:tc>
        <w:tc>
          <w:tcPr>
            <w:tcW w:w="679" w:type="dxa"/>
            <w:noWrap/>
            <w:vAlign w:val="center"/>
          </w:tcPr>
          <w:p>
            <w:pPr>
              <w:pStyle w:val="2"/>
              <w:keepNext/>
              <w:spacing w:line="360" w:lineRule="auto"/>
              <w:ind w:left="63" w:right="63" w:firstLine="0"/>
              <w:jc w:val="center"/>
              <w:rPr>
                <w:rFonts w:ascii="宋体" w:hAnsi="宋体" w:eastAsia="宋体" w:cs="仿宋_GB2312"/>
                <w:color w:val="000000"/>
                <w:sz w:val="21"/>
                <w:szCs w:val="21"/>
              </w:rPr>
            </w:pPr>
            <w:r>
              <w:rPr>
                <w:rFonts w:hint="eastAsia" w:ascii="宋体" w:hAnsi="宋体" w:eastAsia="宋体" w:cs="仿宋_GB2312"/>
                <w:color w:val="000000"/>
                <w:sz w:val="21"/>
                <w:szCs w:val="21"/>
              </w:rPr>
              <w:t>生产能力</w:t>
            </w:r>
          </w:p>
        </w:tc>
        <w:tc>
          <w:tcPr>
            <w:tcW w:w="667" w:type="dxa"/>
            <w:noWrap/>
            <w:vAlign w:val="center"/>
          </w:tcPr>
          <w:p>
            <w:pPr>
              <w:pStyle w:val="2"/>
              <w:keepNext/>
              <w:spacing w:line="360" w:lineRule="auto"/>
              <w:ind w:left="63" w:right="63" w:firstLine="0"/>
              <w:jc w:val="center"/>
              <w:rPr>
                <w:rFonts w:ascii="宋体" w:hAnsi="宋体" w:eastAsia="宋体" w:cs="仿宋_GB2312"/>
                <w:color w:val="000000"/>
                <w:sz w:val="21"/>
                <w:szCs w:val="21"/>
              </w:rPr>
            </w:pPr>
            <w:r>
              <w:rPr>
                <w:rFonts w:hint="eastAsia" w:ascii="宋体" w:hAnsi="宋体" w:eastAsia="宋体" w:cs="仿宋_GB2312"/>
                <w:color w:val="000000"/>
                <w:sz w:val="21"/>
                <w:szCs w:val="21"/>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noWrap/>
            <w:vAlign w:val="center"/>
          </w:tcPr>
          <w:p>
            <w:pPr>
              <w:pStyle w:val="2"/>
              <w:keepNext/>
              <w:spacing w:line="360" w:lineRule="auto"/>
              <w:ind w:left="63" w:right="63"/>
              <w:rPr>
                <w:rFonts w:ascii="宋体" w:hAnsi="宋体" w:eastAsia="宋体" w:cs="仿宋_GB2312"/>
                <w:color w:val="000000"/>
                <w:sz w:val="21"/>
                <w:szCs w:val="21"/>
              </w:rPr>
            </w:pPr>
          </w:p>
        </w:tc>
        <w:tc>
          <w:tcPr>
            <w:tcW w:w="2092" w:type="dxa"/>
            <w:noWrap/>
            <w:vAlign w:val="center"/>
          </w:tcPr>
          <w:p>
            <w:pPr>
              <w:pStyle w:val="2"/>
              <w:keepNext/>
              <w:spacing w:line="360" w:lineRule="auto"/>
              <w:ind w:left="63" w:right="63"/>
              <w:rPr>
                <w:rFonts w:ascii="宋体" w:hAnsi="宋体" w:eastAsia="宋体" w:cs="仿宋_GB2312"/>
                <w:color w:val="000000"/>
                <w:sz w:val="21"/>
                <w:szCs w:val="21"/>
              </w:rPr>
            </w:pPr>
          </w:p>
        </w:tc>
        <w:tc>
          <w:tcPr>
            <w:tcW w:w="708" w:type="dxa"/>
            <w:noWrap/>
            <w:vAlign w:val="center"/>
          </w:tcPr>
          <w:p>
            <w:pPr>
              <w:pStyle w:val="2"/>
              <w:keepNext/>
              <w:spacing w:line="360" w:lineRule="auto"/>
              <w:ind w:left="63" w:right="63"/>
              <w:rPr>
                <w:rFonts w:ascii="宋体" w:hAnsi="宋体" w:eastAsia="宋体" w:cs="仿宋_GB2312"/>
                <w:color w:val="000000"/>
                <w:sz w:val="21"/>
                <w:szCs w:val="21"/>
              </w:rPr>
            </w:pPr>
          </w:p>
        </w:tc>
        <w:tc>
          <w:tcPr>
            <w:tcW w:w="709" w:type="dxa"/>
            <w:noWrap/>
            <w:vAlign w:val="center"/>
          </w:tcPr>
          <w:p>
            <w:pPr>
              <w:pStyle w:val="2"/>
              <w:keepNext/>
              <w:spacing w:line="360" w:lineRule="auto"/>
              <w:ind w:left="63" w:right="63"/>
              <w:rPr>
                <w:rFonts w:ascii="宋体" w:hAnsi="宋体" w:eastAsia="宋体" w:cs="仿宋_GB2312"/>
                <w:color w:val="000000"/>
                <w:sz w:val="21"/>
                <w:szCs w:val="21"/>
              </w:rPr>
            </w:pPr>
          </w:p>
        </w:tc>
        <w:tc>
          <w:tcPr>
            <w:tcW w:w="851" w:type="dxa"/>
            <w:noWrap/>
            <w:vAlign w:val="center"/>
          </w:tcPr>
          <w:p>
            <w:pPr>
              <w:pStyle w:val="2"/>
              <w:keepNext/>
              <w:spacing w:line="360" w:lineRule="auto"/>
              <w:ind w:left="63" w:right="63"/>
              <w:rPr>
                <w:rFonts w:ascii="宋体" w:hAnsi="宋体" w:eastAsia="宋体" w:cs="仿宋_GB2312"/>
                <w:color w:val="000000"/>
                <w:sz w:val="21"/>
                <w:szCs w:val="21"/>
              </w:rPr>
            </w:pPr>
          </w:p>
        </w:tc>
        <w:tc>
          <w:tcPr>
            <w:tcW w:w="708" w:type="dxa"/>
            <w:noWrap/>
            <w:vAlign w:val="center"/>
          </w:tcPr>
          <w:p>
            <w:pPr>
              <w:pStyle w:val="2"/>
              <w:keepNext/>
              <w:spacing w:line="360" w:lineRule="auto"/>
              <w:ind w:left="63" w:right="63"/>
              <w:rPr>
                <w:rFonts w:ascii="宋体" w:hAnsi="宋体" w:eastAsia="宋体" w:cs="仿宋_GB2312"/>
                <w:color w:val="000000"/>
                <w:sz w:val="21"/>
                <w:szCs w:val="21"/>
              </w:rPr>
            </w:pPr>
          </w:p>
        </w:tc>
        <w:tc>
          <w:tcPr>
            <w:tcW w:w="1276" w:type="dxa"/>
            <w:noWrap/>
            <w:vAlign w:val="center"/>
          </w:tcPr>
          <w:p>
            <w:pPr>
              <w:pStyle w:val="2"/>
              <w:keepNext/>
              <w:spacing w:line="360" w:lineRule="auto"/>
              <w:ind w:left="63" w:right="63"/>
              <w:rPr>
                <w:rFonts w:ascii="宋体" w:hAnsi="宋体" w:eastAsia="宋体" w:cs="仿宋_GB2312"/>
                <w:color w:val="000000"/>
                <w:sz w:val="21"/>
                <w:szCs w:val="21"/>
              </w:rPr>
            </w:pPr>
          </w:p>
        </w:tc>
        <w:tc>
          <w:tcPr>
            <w:tcW w:w="679" w:type="dxa"/>
            <w:noWrap/>
            <w:vAlign w:val="center"/>
          </w:tcPr>
          <w:p>
            <w:pPr>
              <w:pStyle w:val="2"/>
              <w:keepNext/>
              <w:spacing w:line="360" w:lineRule="auto"/>
              <w:ind w:left="63" w:right="63"/>
              <w:rPr>
                <w:rFonts w:ascii="宋体" w:hAnsi="宋体" w:eastAsia="宋体" w:cs="仿宋_GB2312"/>
                <w:color w:val="000000"/>
                <w:sz w:val="21"/>
                <w:szCs w:val="21"/>
              </w:rPr>
            </w:pPr>
          </w:p>
        </w:tc>
        <w:tc>
          <w:tcPr>
            <w:tcW w:w="667" w:type="dxa"/>
            <w:noWrap/>
            <w:vAlign w:val="center"/>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noWrap/>
            <w:vAlign w:val="center"/>
          </w:tcPr>
          <w:p>
            <w:pPr>
              <w:pStyle w:val="2"/>
              <w:keepNext/>
              <w:spacing w:line="360" w:lineRule="auto"/>
              <w:ind w:left="63" w:right="63"/>
              <w:rPr>
                <w:rFonts w:ascii="宋体" w:hAnsi="宋体" w:eastAsia="宋体" w:cs="仿宋_GB2312"/>
                <w:color w:val="000000"/>
                <w:sz w:val="21"/>
                <w:szCs w:val="21"/>
              </w:rPr>
            </w:pPr>
          </w:p>
        </w:tc>
        <w:tc>
          <w:tcPr>
            <w:tcW w:w="2092" w:type="dxa"/>
            <w:noWrap/>
            <w:vAlign w:val="center"/>
          </w:tcPr>
          <w:p>
            <w:pPr>
              <w:pStyle w:val="2"/>
              <w:keepNext/>
              <w:spacing w:line="360" w:lineRule="auto"/>
              <w:ind w:left="63" w:right="63"/>
              <w:rPr>
                <w:rFonts w:ascii="宋体" w:hAnsi="宋体" w:eastAsia="宋体" w:cs="仿宋_GB2312"/>
                <w:color w:val="000000"/>
                <w:sz w:val="21"/>
                <w:szCs w:val="21"/>
              </w:rPr>
            </w:pPr>
          </w:p>
        </w:tc>
        <w:tc>
          <w:tcPr>
            <w:tcW w:w="708" w:type="dxa"/>
            <w:noWrap/>
            <w:vAlign w:val="center"/>
          </w:tcPr>
          <w:p>
            <w:pPr>
              <w:pStyle w:val="2"/>
              <w:keepNext/>
              <w:spacing w:line="360" w:lineRule="auto"/>
              <w:ind w:left="63" w:right="63"/>
              <w:rPr>
                <w:rFonts w:ascii="宋体" w:hAnsi="宋体" w:eastAsia="宋体" w:cs="仿宋_GB2312"/>
                <w:color w:val="000000"/>
                <w:sz w:val="21"/>
                <w:szCs w:val="21"/>
              </w:rPr>
            </w:pPr>
          </w:p>
        </w:tc>
        <w:tc>
          <w:tcPr>
            <w:tcW w:w="709" w:type="dxa"/>
            <w:noWrap/>
            <w:vAlign w:val="center"/>
          </w:tcPr>
          <w:p>
            <w:pPr>
              <w:pStyle w:val="2"/>
              <w:keepNext/>
              <w:spacing w:line="360" w:lineRule="auto"/>
              <w:ind w:left="63" w:right="63"/>
              <w:rPr>
                <w:rFonts w:ascii="宋体" w:hAnsi="宋体" w:eastAsia="宋体" w:cs="仿宋_GB2312"/>
                <w:color w:val="000000"/>
                <w:sz w:val="21"/>
                <w:szCs w:val="21"/>
              </w:rPr>
            </w:pPr>
          </w:p>
        </w:tc>
        <w:tc>
          <w:tcPr>
            <w:tcW w:w="851" w:type="dxa"/>
            <w:noWrap/>
            <w:vAlign w:val="center"/>
          </w:tcPr>
          <w:p>
            <w:pPr>
              <w:pStyle w:val="2"/>
              <w:keepNext/>
              <w:spacing w:line="360" w:lineRule="auto"/>
              <w:ind w:left="63" w:right="63"/>
              <w:rPr>
                <w:rFonts w:ascii="宋体" w:hAnsi="宋体" w:eastAsia="宋体" w:cs="仿宋_GB2312"/>
                <w:color w:val="000000"/>
                <w:sz w:val="21"/>
                <w:szCs w:val="21"/>
              </w:rPr>
            </w:pPr>
          </w:p>
        </w:tc>
        <w:tc>
          <w:tcPr>
            <w:tcW w:w="708" w:type="dxa"/>
            <w:noWrap/>
            <w:vAlign w:val="center"/>
          </w:tcPr>
          <w:p>
            <w:pPr>
              <w:pStyle w:val="2"/>
              <w:keepNext/>
              <w:spacing w:line="360" w:lineRule="auto"/>
              <w:ind w:left="63" w:right="63"/>
              <w:rPr>
                <w:rFonts w:ascii="宋体" w:hAnsi="宋体" w:eastAsia="宋体" w:cs="仿宋_GB2312"/>
                <w:color w:val="000000"/>
                <w:sz w:val="21"/>
                <w:szCs w:val="21"/>
              </w:rPr>
            </w:pPr>
          </w:p>
        </w:tc>
        <w:tc>
          <w:tcPr>
            <w:tcW w:w="1276" w:type="dxa"/>
            <w:noWrap/>
            <w:vAlign w:val="center"/>
          </w:tcPr>
          <w:p>
            <w:pPr>
              <w:pStyle w:val="2"/>
              <w:keepNext/>
              <w:spacing w:line="360" w:lineRule="auto"/>
              <w:ind w:left="63" w:right="63"/>
              <w:rPr>
                <w:rFonts w:ascii="宋体" w:hAnsi="宋体" w:eastAsia="宋体" w:cs="仿宋_GB2312"/>
                <w:color w:val="000000"/>
                <w:sz w:val="21"/>
                <w:szCs w:val="21"/>
              </w:rPr>
            </w:pPr>
          </w:p>
        </w:tc>
        <w:tc>
          <w:tcPr>
            <w:tcW w:w="679" w:type="dxa"/>
            <w:noWrap/>
            <w:vAlign w:val="center"/>
          </w:tcPr>
          <w:p>
            <w:pPr>
              <w:pStyle w:val="2"/>
              <w:keepNext/>
              <w:spacing w:line="360" w:lineRule="auto"/>
              <w:ind w:left="63" w:right="63"/>
              <w:rPr>
                <w:rFonts w:ascii="宋体" w:hAnsi="宋体" w:eastAsia="宋体" w:cs="仿宋_GB2312"/>
                <w:color w:val="000000"/>
                <w:sz w:val="21"/>
                <w:szCs w:val="21"/>
              </w:rPr>
            </w:pPr>
          </w:p>
        </w:tc>
        <w:tc>
          <w:tcPr>
            <w:tcW w:w="667" w:type="dxa"/>
            <w:noWrap/>
            <w:vAlign w:val="center"/>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noWrap/>
            <w:vAlign w:val="center"/>
          </w:tcPr>
          <w:p>
            <w:pPr>
              <w:pStyle w:val="2"/>
              <w:keepNext/>
              <w:spacing w:line="360" w:lineRule="auto"/>
              <w:ind w:left="63" w:right="63"/>
              <w:rPr>
                <w:rFonts w:ascii="宋体" w:hAnsi="宋体" w:eastAsia="宋体" w:cs="仿宋_GB2312"/>
                <w:color w:val="000000"/>
                <w:sz w:val="21"/>
                <w:szCs w:val="21"/>
              </w:rPr>
            </w:pPr>
          </w:p>
        </w:tc>
        <w:tc>
          <w:tcPr>
            <w:tcW w:w="2092" w:type="dxa"/>
            <w:noWrap/>
            <w:vAlign w:val="center"/>
          </w:tcPr>
          <w:p>
            <w:pPr>
              <w:pStyle w:val="2"/>
              <w:keepNext/>
              <w:spacing w:line="360" w:lineRule="auto"/>
              <w:ind w:left="63" w:right="63"/>
              <w:rPr>
                <w:rFonts w:ascii="宋体" w:hAnsi="宋体" w:eastAsia="宋体" w:cs="仿宋_GB2312"/>
                <w:color w:val="000000"/>
                <w:sz w:val="21"/>
                <w:szCs w:val="21"/>
              </w:rPr>
            </w:pPr>
          </w:p>
        </w:tc>
        <w:tc>
          <w:tcPr>
            <w:tcW w:w="708" w:type="dxa"/>
            <w:noWrap/>
            <w:vAlign w:val="center"/>
          </w:tcPr>
          <w:p>
            <w:pPr>
              <w:pStyle w:val="2"/>
              <w:keepNext/>
              <w:spacing w:line="360" w:lineRule="auto"/>
              <w:ind w:left="63" w:right="63"/>
              <w:rPr>
                <w:rFonts w:ascii="宋体" w:hAnsi="宋体" w:eastAsia="宋体" w:cs="仿宋_GB2312"/>
                <w:color w:val="000000"/>
                <w:sz w:val="21"/>
                <w:szCs w:val="21"/>
              </w:rPr>
            </w:pPr>
          </w:p>
        </w:tc>
        <w:tc>
          <w:tcPr>
            <w:tcW w:w="709" w:type="dxa"/>
            <w:noWrap/>
            <w:vAlign w:val="center"/>
          </w:tcPr>
          <w:p>
            <w:pPr>
              <w:pStyle w:val="2"/>
              <w:keepNext/>
              <w:spacing w:line="360" w:lineRule="auto"/>
              <w:ind w:left="63" w:right="63"/>
              <w:rPr>
                <w:rFonts w:ascii="宋体" w:hAnsi="宋体" w:eastAsia="宋体" w:cs="仿宋_GB2312"/>
                <w:color w:val="000000"/>
                <w:sz w:val="21"/>
                <w:szCs w:val="21"/>
              </w:rPr>
            </w:pPr>
          </w:p>
        </w:tc>
        <w:tc>
          <w:tcPr>
            <w:tcW w:w="851" w:type="dxa"/>
            <w:noWrap/>
            <w:vAlign w:val="center"/>
          </w:tcPr>
          <w:p>
            <w:pPr>
              <w:pStyle w:val="2"/>
              <w:keepNext/>
              <w:spacing w:line="360" w:lineRule="auto"/>
              <w:ind w:left="63" w:right="63"/>
              <w:rPr>
                <w:rFonts w:ascii="宋体" w:hAnsi="宋体" w:eastAsia="宋体" w:cs="仿宋_GB2312"/>
                <w:color w:val="000000"/>
                <w:sz w:val="21"/>
                <w:szCs w:val="21"/>
              </w:rPr>
            </w:pPr>
          </w:p>
        </w:tc>
        <w:tc>
          <w:tcPr>
            <w:tcW w:w="708" w:type="dxa"/>
            <w:noWrap/>
            <w:vAlign w:val="center"/>
          </w:tcPr>
          <w:p>
            <w:pPr>
              <w:pStyle w:val="2"/>
              <w:keepNext/>
              <w:spacing w:line="360" w:lineRule="auto"/>
              <w:ind w:left="63" w:right="63"/>
              <w:rPr>
                <w:rFonts w:ascii="宋体" w:hAnsi="宋体" w:eastAsia="宋体" w:cs="仿宋_GB2312"/>
                <w:color w:val="000000"/>
                <w:sz w:val="21"/>
                <w:szCs w:val="21"/>
              </w:rPr>
            </w:pPr>
          </w:p>
        </w:tc>
        <w:tc>
          <w:tcPr>
            <w:tcW w:w="1276" w:type="dxa"/>
            <w:noWrap/>
            <w:vAlign w:val="center"/>
          </w:tcPr>
          <w:p>
            <w:pPr>
              <w:pStyle w:val="2"/>
              <w:keepNext/>
              <w:spacing w:line="360" w:lineRule="auto"/>
              <w:ind w:left="63" w:right="63"/>
              <w:rPr>
                <w:rFonts w:ascii="宋体" w:hAnsi="宋体" w:eastAsia="宋体" w:cs="仿宋_GB2312"/>
                <w:color w:val="000000"/>
                <w:sz w:val="21"/>
                <w:szCs w:val="21"/>
              </w:rPr>
            </w:pPr>
          </w:p>
        </w:tc>
        <w:tc>
          <w:tcPr>
            <w:tcW w:w="679" w:type="dxa"/>
            <w:noWrap/>
            <w:vAlign w:val="center"/>
          </w:tcPr>
          <w:p>
            <w:pPr>
              <w:pStyle w:val="2"/>
              <w:keepNext/>
              <w:spacing w:line="360" w:lineRule="auto"/>
              <w:ind w:left="63" w:right="63"/>
              <w:rPr>
                <w:rFonts w:ascii="宋体" w:hAnsi="宋体" w:eastAsia="宋体" w:cs="仿宋_GB2312"/>
                <w:color w:val="000000"/>
                <w:sz w:val="21"/>
                <w:szCs w:val="21"/>
              </w:rPr>
            </w:pPr>
          </w:p>
        </w:tc>
        <w:tc>
          <w:tcPr>
            <w:tcW w:w="667" w:type="dxa"/>
            <w:noWrap/>
            <w:vAlign w:val="center"/>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noWrap/>
            <w:vAlign w:val="center"/>
          </w:tcPr>
          <w:p>
            <w:pPr>
              <w:pStyle w:val="2"/>
              <w:keepNext/>
              <w:spacing w:line="360" w:lineRule="auto"/>
              <w:ind w:left="63" w:right="63"/>
              <w:rPr>
                <w:rFonts w:ascii="宋体" w:hAnsi="宋体" w:eastAsia="宋体" w:cs="仿宋_GB2312"/>
                <w:color w:val="000000"/>
                <w:sz w:val="21"/>
                <w:szCs w:val="21"/>
              </w:rPr>
            </w:pPr>
          </w:p>
        </w:tc>
        <w:tc>
          <w:tcPr>
            <w:tcW w:w="2092" w:type="dxa"/>
            <w:noWrap/>
            <w:vAlign w:val="center"/>
          </w:tcPr>
          <w:p>
            <w:pPr>
              <w:pStyle w:val="2"/>
              <w:keepNext/>
              <w:spacing w:line="360" w:lineRule="auto"/>
              <w:ind w:left="63" w:right="63"/>
              <w:rPr>
                <w:rFonts w:ascii="宋体" w:hAnsi="宋体" w:eastAsia="宋体" w:cs="仿宋_GB2312"/>
                <w:color w:val="000000"/>
                <w:sz w:val="21"/>
                <w:szCs w:val="21"/>
              </w:rPr>
            </w:pPr>
          </w:p>
        </w:tc>
        <w:tc>
          <w:tcPr>
            <w:tcW w:w="708" w:type="dxa"/>
            <w:noWrap/>
            <w:vAlign w:val="center"/>
          </w:tcPr>
          <w:p>
            <w:pPr>
              <w:pStyle w:val="2"/>
              <w:keepNext/>
              <w:spacing w:line="360" w:lineRule="auto"/>
              <w:ind w:left="63" w:right="63"/>
              <w:rPr>
                <w:rFonts w:ascii="宋体" w:hAnsi="宋体" w:eastAsia="宋体" w:cs="仿宋_GB2312"/>
                <w:color w:val="000000"/>
                <w:sz w:val="21"/>
                <w:szCs w:val="21"/>
              </w:rPr>
            </w:pPr>
          </w:p>
        </w:tc>
        <w:tc>
          <w:tcPr>
            <w:tcW w:w="709" w:type="dxa"/>
            <w:noWrap/>
            <w:vAlign w:val="center"/>
          </w:tcPr>
          <w:p>
            <w:pPr>
              <w:pStyle w:val="2"/>
              <w:keepNext/>
              <w:spacing w:line="360" w:lineRule="auto"/>
              <w:ind w:left="63" w:right="63"/>
              <w:rPr>
                <w:rFonts w:ascii="宋体" w:hAnsi="宋体" w:eastAsia="宋体" w:cs="仿宋_GB2312"/>
                <w:color w:val="000000"/>
                <w:sz w:val="21"/>
                <w:szCs w:val="21"/>
              </w:rPr>
            </w:pPr>
          </w:p>
        </w:tc>
        <w:tc>
          <w:tcPr>
            <w:tcW w:w="851" w:type="dxa"/>
            <w:noWrap/>
            <w:vAlign w:val="center"/>
          </w:tcPr>
          <w:p>
            <w:pPr>
              <w:pStyle w:val="2"/>
              <w:keepNext/>
              <w:spacing w:line="360" w:lineRule="auto"/>
              <w:ind w:left="63" w:right="63"/>
              <w:rPr>
                <w:rFonts w:ascii="宋体" w:hAnsi="宋体" w:eastAsia="宋体" w:cs="仿宋_GB2312"/>
                <w:color w:val="000000"/>
                <w:sz w:val="21"/>
                <w:szCs w:val="21"/>
              </w:rPr>
            </w:pPr>
          </w:p>
        </w:tc>
        <w:tc>
          <w:tcPr>
            <w:tcW w:w="708" w:type="dxa"/>
            <w:noWrap/>
            <w:vAlign w:val="center"/>
          </w:tcPr>
          <w:p>
            <w:pPr>
              <w:pStyle w:val="2"/>
              <w:keepNext/>
              <w:spacing w:line="360" w:lineRule="auto"/>
              <w:ind w:left="63" w:right="63"/>
              <w:rPr>
                <w:rFonts w:ascii="宋体" w:hAnsi="宋体" w:eastAsia="宋体" w:cs="仿宋_GB2312"/>
                <w:color w:val="000000"/>
                <w:sz w:val="21"/>
                <w:szCs w:val="21"/>
              </w:rPr>
            </w:pPr>
          </w:p>
        </w:tc>
        <w:tc>
          <w:tcPr>
            <w:tcW w:w="1276" w:type="dxa"/>
            <w:noWrap/>
            <w:vAlign w:val="center"/>
          </w:tcPr>
          <w:p>
            <w:pPr>
              <w:pStyle w:val="2"/>
              <w:keepNext/>
              <w:spacing w:line="360" w:lineRule="auto"/>
              <w:ind w:left="63" w:right="63"/>
              <w:rPr>
                <w:rFonts w:ascii="宋体" w:hAnsi="宋体" w:eastAsia="宋体" w:cs="仿宋_GB2312"/>
                <w:color w:val="000000"/>
                <w:sz w:val="21"/>
                <w:szCs w:val="21"/>
              </w:rPr>
            </w:pPr>
          </w:p>
        </w:tc>
        <w:tc>
          <w:tcPr>
            <w:tcW w:w="679" w:type="dxa"/>
            <w:noWrap/>
            <w:vAlign w:val="center"/>
          </w:tcPr>
          <w:p>
            <w:pPr>
              <w:pStyle w:val="2"/>
              <w:keepNext/>
              <w:spacing w:line="360" w:lineRule="auto"/>
              <w:ind w:left="63" w:right="63"/>
              <w:rPr>
                <w:rFonts w:ascii="宋体" w:hAnsi="宋体" w:eastAsia="宋体" w:cs="仿宋_GB2312"/>
                <w:color w:val="000000"/>
                <w:sz w:val="21"/>
                <w:szCs w:val="21"/>
              </w:rPr>
            </w:pPr>
          </w:p>
        </w:tc>
        <w:tc>
          <w:tcPr>
            <w:tcW w:w="667" w:type="dxa"/>
            <w:noWrap/>
            <w:vAlign w:val="center"/>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noWrap/>
            <w:vAlign w:val="center"/>
          </w:tcPr>
          <w:p>
            <w:pPr>
              <w:pStyle w:val="2"/>
              <w:keepNext/>
              <w:spacing w:line="360" w:lineRule="auto"/>
              <w:ind w:left="63" w:right="63"/>
              <w:rPr>
                <w:rFonts w:ascii="宋体" w:hAnsi="宋体" w:eastAsia="宋体" w:cs="仿宋_GB2312"/>
                <w:color w:val="000000"/>
                <w:sz w:val="21"/>
                <w:szCs w:val="21"/>
              </w:rPr>
            </w:pPr>
          </w:p>
        </w:tc>
        <w:tc>
          <w:tcPr>
            <w:tcW w:w="2092" w:type="dxa"/>
            <w:noWrap/>
            <w:vAlign w:val="center"/>
          </w:tcPr>
          <w:p>
            <w:pPr>
              <w:pStyle w:val="2"/>
              <w:keepNext/>
              <w:spacing w:line="360" w:lineRule="auto"/>
              <w:ind w:left="63" w:right="63"/>
              <w:rPr>
                <w:rFonts w:ascii="宋体" w:hAnsi="宋体" w:eastAsia="宋体" w:cs="仿宋_GB2312"/>
                <w:color w:val="000000"/>
                <w:sz w:val="21"/>
                <w:szCs w:val="21"/>
              </w:rPr>
            </w:pPr>
          </w:p>
        </w:tc>
        <w:tc>
          <w:tcPr>
            <w:tcW w:w="708" w:type="dxa"/>
            <w:noWrap/>
            <w:vAlign w:val="center"/>
          </w:tcPr>
          <w:p>
            <w:pPr>
              <w:pStyle w:val="2"/>
              <w:keepNext/>
              <w:spacing w:line="360" w:lineRule="auto"/>
              <w:ind w:left="63" w:right="63"/>
              <w:rPr>
                <w:rFonts w:ascii="宋体" w:hAnsi="宋体" w:eastAsia="宋体" w:cs="仿宋_GB2312"/>
                <w:color w:val="000000"/>
                <w:sz w:val="21"/>
                <w:szCs w:val="21"/>
              </w:rPr>
            </w:pPr>
          </w:p>
        </w:tc>
        <w:tc>
          <w:tcPr>
            <w:tcW w:w="709" w:type="dxa"/>
            <w:noWrap/>
            <w:vAlign w:val="center"/>
          </w:tcPr>
          <w:p>
            <w:pPr>
              <w:pStyle w:val="2"/>
              <w:keepNext/>
              <w:spacing w:line="360" w:lineRule="auto"/>
              <w:ind w:left="63" w:right="63"/>
              <w:rPr>
                <w:rFonts w:ascii="宋体" w:hAnsi="宋体" w:eastAsia="宋体" w:cs="仿宋_GB2312"/>
                <w:color w:val="000000"/>
                <w:sz w:val="21"/>
                <w:szCs w:val="21"/>
              </w:rPr>
            </w:pPr>
          </w:p>
        </w:tc>
        <w:tc>
          <w:tcPr>
            <w:tcW w:w="851" w:type="dxa"/>
            <w:noWrap/>
            <w:vAlign w:val="center"/>
          </w:tcPr>
          <w:p>
            <w:pPr>
              <w:pStyle w:val="2"/>
              <w:keepNext/>
              <w:spacing w:line="360" w:lineRule="auto"/>
              <w:ind w:left="63" w:right="63"/>
              <w:rPr>
                <w:rFonts w:ascii="宋体" w:hAnsi="宋体" w:eastAsia="宋体" w:cs="仿宋_GB2312"/>
                <w:color w:val="000000"/>
                <w:sz w:val="21"/>
                <w:szCs w:val="21"/>
              </w:rPr>
            </w:pPr>
          </w:p>
        </w:tc>
        <w:tc>
          <w:tcPr>
            <w:tcW w:w="708" w:type="dxa"/>
            <w:noWrap/>
            <w:vAlign w:val="center"/>
          </w:tcPr>
          <w:p>
            <w:pPr>
              <w:pStyle w:val="2"/>
              <w:keepNext/>
              <w:spacing w:line="360" w:lineRule="auto"/>
              <w:ind w:left="63" w:right="63"/>
              <w:rPr>
                <w:rFonts w:ascii="宋体" w:hAnsi="宋体" w:eastAsia="宋体" w:cs="仿宋_GB2312"/>
                <w:color w:val="000000"/>
                <w:sz w:val="21"/>
                <w:szCs w:val="21"/>
              </w:rPr>
            </w:pPr>
          </w:p>
        </w:tc>
        <w:tc>
          <w:tcPr>
            <w:tcW w:w="1276" w:type="dxa"/>
            <w:noWrap/>
            <w:vAlign w:val="center"/>
          </w:tcPr>
          <w:p>
            <w:pPr>
              <w:pStyle w:val="2"/>
              <w:keepNext/>
              <w:spacing w:line="360" w:lineRule="auto"/>
              <w:ind w:left="63" w:right="63"/>
              <w:rPr>
                <w:rFonts w:ascii="宋体" w:hAnsi="宋体" w:eastAsia="宋体" w:cs="仿宋_GB2312"/>
                <w:color w:val="000000"/>
                <w:sz w:val="21"/>
                <w:szCs w:val="21"/>
              </w:rPr>
            </w:pPr>
          </w:p>
        </w:tc>
        <w:tc>
          <w:tcPr>
            <w:tcW w:w="679" w:type="dxa"/>
            <w:noWrap/>
            <w:vAlign w:val="center"/>
          </w:tcPr>
          <w:p>
            <w:pPr>
              <w:pStyle w:val="2"/>
              <w:keepNext/>
              <w:spacing w:line="360" w:lineRule="auto"/>
              <w:ind w:left="63" w:right="63"/>
              <w:rPr>
                <w:rFonts w:ascii="宋体" w:hAnsi="宋体" w:eastAsia="宋体" w:cs="仿宋_GB2312"/>
                <w:color w:val="000000"/>
                <w:sz w:val="21"/>
                <w:szCs w:val="21"/>
              </w:rPr>
            </w:pPr>
          </w:p>
        </w:tc>
        <w:tc>
          <w:tcPr>
            <w:tcW w:w="667" w:type="dxa"/>
            <w:noWrap/>
            <w:vAlign w:val="center"/>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noWrap/>
            <w:vAlign w:val="center"/>
          </w:tcPr>
          <w:p>
            <w:pPr>
              <w:pStyle w:val="2"/>
              <w:keepNext/>
              <w:spacing w:line="360" w:lineRule="auto"/>
              <w:ind w:left="63" w:right="63"/>
              <w:rPr>
                <w:rFonts w:ascii="宋体" w:hAnsi="宋体" w:eastAsia="宋体" w:cs="仿宋_GB2312"/>
                <w:color w:val="000000"/>
                <w:sz w:val="21"/>
                <w:szCs w:val="21"/>
              </w:rPr>
            </w:pPr>
          </w:p>
        </w:tc>
        <w:tc>
          <w:tcPr>
            <w:tcW w:w="2092" w:type="dxa"/>
            <w:noWrap/>
            <w:vAlign w:val="center"/>
          </w:tcPr>
          <w:p>
            <w:pPr>
              <w:pStyle w:val="2"/>
              <w:keepNext/>
              <w:spacing w:line="360" w:lineRule="auto"/>
              <w:ind w:left="63" w:right="63"/>
              <w:rPr>
                <w:rFonts w:ascii="宋体" w:hAnsi="宋体" w:eastAsia="宋体" w:cs="仿宋_GB2312"/>
                <w:color w:val="000000"/>
                <w:sz w:val="21"/>
                <w:szCs w:val="21"/>
              </w:rPr>
            </w:pPr>
          </w:p>
        </w:tc>
        <w:tc>
          <w:tcPr>
            <w:tcW w:w="708" w:type="dxa"/>
            <w:noWrap/>
            <w:vAlign w:val="center"/>
          </w:tcPr>
          <w:p>
            <w:pPr>
              <w:pStyle w:val="2"/>
              <w:keepNext/>
              <w:spacing w:line="360" w:lineRule="auto"/>
              <w:ind w:left="63" w:right="63"/>
              <w:rPr>
                <w:rFonts w:ascii="宋体" w:hAnsi="宋体" w:eastAsia="宋体" w:cs="仿宋_GB2312"/>
                <w:color w:val="000000"/>
                <w:sz w:val="21"/>
                <w:szCs w:val="21"/>
              </w:rPr>
            </w:pPr>
          </w:p>
        </w:tc>
        <w:tc>
          <w:tcPr>
            <w:tcW w:w="709" w:type="dxa"/>
            <w:noWrap/>
            <w:vAlign w:val="center"/>
          </w:tcPr>
          <w:p>
            <w:pPr>
              <w:pStyle w:val="2"/>
              <w:keepNext/>
              <w:spacing w:line="360" w:lineRule="auto"/>
              <w:ind w:left="63" w:right="63"/>
              <w:rPr>
                <w:rFonts w:ascii="宋体" w:hAnsi="宋体" w:eastAsia="宋体" w:cs="仿宋_GB2312"/>
                <w:color w:val="000000"/>
                <w:sz w:val="21"/>
                <w:szCs w:val="21"/>
              </w:rPr>
            </w:pPr>
          </w:p>
        </w:tc>
        <w:tc>
          <w:tcPr>
            <w:tcW w:w="851" w:type="dxa"/>
            <w:noWrap/>
            <w:vAlign w:val="center"/>
          </w:tcPr>
          <w:p>
            <w:pPr>
              <w:pStyle w:val="2"/>
              <w:keepNext/>
              <w:spacing w:line="360" w:lineRule="auto"/>
              <w:ind w:left="63" w:right="63"/>
              <w:rPr>
                <w:rFonts w:ascii="宋体" w:hAnsi="宋体" w:eastAsia="宋体" w:cs="仿宋_GB2312"/>
                <w:color w:val="000000"/>
                <w:sz w:val="21"/>
                <w:szCs w:val="21"/>
              </w:rPr>
            </w:pPr>
          </w:p>
        </w:tc>
        <w:tc>
          <w:tcPr>
            <w:tcW w:w="708" w:type="dxa"/>
            <w:noWrap/>
            <w:vAlign w:val="center"/>
          </w:tcPr>
          <w:p>
            <w:pPr>
              <w:pStyle w:val="2"/>
              <w:keepNext/>
              <w:spacing w:line="360" w:lineRule="auto"/>
              <w:ind w:left="63" w:right="63"/>
              <w:rPr>
                <w:rFonts w:ascii="宋体" w:hAnsi="宋体" w:eastAsia="宋体" w:cs="仿宋_GB2312"/>
                <w:color w:val="000000"/>
                <w:sz w:val="21"/>
                <w:szCs w:val="21"/>
              </w:rPr>
            </w:pPr>
          </w:p>
        </w:tc>
        <w:tc>
          <w:tcPr>
            <w:tcW w:w="1276" w:type="dxa"/>
            <w:noWrap/>
            <w:vAlign w:val="center"/>
          </w:tcPr>
          <w:p>
            <w:pPr>
              <w:pStyle w:val="2"/>
              <w:keepNext/>
              <w:spacing w:line="360" w:lineRule="auto"/>
              <w:ind w:left="63" w:right="63"/>
              <w:rPr>
                <w:rFonts w:ascii="宋体" w:hAnsi="宋体" w:eastAsia="宋体" w:cs="仿宋_GB2312"/>
                <w:color w:val="000000"/>
                <w:sz w:val="21"/>
                <w:szCs w:val="21"/>
              </w:rPr>
            </w:pPr>
          </w:p>
        </w:tc>
        <w:tc>
          <w:tcPr>
            <w:tcW w:w="679" w:type="dxa"/>
            <w:noWrap/>
            <w:vAlign w:val="center"/>
          </w:tcPr>
          <w:p>
            <w:pPr>
              <w:pStyle w:val="2"/>
              <w:keepNext/>
              <w:spacing w:line="360" w:lineRule="auto"/>
              <w:ind w:left="63" w:right="63"/>
              <w:rPr>
                <w:rFonts w:ascii="宋体" w:hAnsi="宋体" w:eastAsia="宋体" w:cs="仿宋_GB2312"/>
                <w:color w:val="000000"/>
                <w:sz w:val="21"/>
                <w:szCs w:val="21"/>
              </w:rPr>
            </w:pPr>
          </w:p>
        </w:tc>
        <w:tc>
          <w:tcPr>
            <w:tcW w:w="667" w:type="dxa"/>
            <w:noWrap/>
            <w:vAlign w:val="center"/>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noWrap/>
          </w:tcPr>
          <w:p>
            <w:pPr>
              <w:spacing w:line="360" w:lineRule="auto"/>
              <w:rPr>
                <w:rFonts w:ascii="宋体" w:hAnsi="宋体" w:cs="仿宋_GB2312"/>
                <w:color w:val="000000"/>
                <w:sz w:val="21"/>
                <w:szCs w:val="21"/>
              </w:rPr>
            </w:pPr>
          </w:p>
        </w:tc>
        <w:tc>
          <w:tcPr>
            <w:tcW w:w="2092" w:type="dxa"/>
            <w:noWrap/>
          </w:tcPr>
          <w:p>
            <w:pPr>
              <w:spacing w:line="360" w:lineRule="auto"/>
              <w:rPr>
                <w:rFonts w:ascii="宋体" w:hAnsi="宋体" w:cs="仿宋_GB2312"/>
                <w:color w:val="000000"/>
                <w:sz w:val="21"/>
                <w:szCs w:val="21"/>
              </w:rPr>
            </w:pPr>
          </w:p>
        </w:tc>
        <w:tc>
          <w:tcPr>
            <w:tcW w:w="708" w:type="dxa"/>
            <w:noWrap/>
          </w:tcPr>
          <w:p>
            <w:pPr>
              <w:spacing w:line="360" w:lineRule="auto"/>
              <w:rPr>
                <w:rFonts w:ascii="宋体" w:hAnsi="宋体" w:cs="仿宋_GB2312"/>
                <w:color w:val="000000"/>
                <w:sz w:val="21"/>
                <w:szCs w:val="21"/>
              </w:rPr>
            </w:pPr>
          </w:p>
        </w:tc>
        <w:tc>
          <w:tcPr>
            <w:tcW w:w="709" w:type="dxa"/>
            <w:noWrap/>
          </w:tcPr>
          <w:p>
            <w:pPr>
              <w:spacing w:line="360" w:lineRule="auto"/>
              <w:rPr>
                <w:rFonts w:ascii="宋体" w:hAnsi="宋体" w:cs="仿宋_GB2312"/>
                <w:color w:val="000000"/>
                <w:sz w:val="21"/>
                <w:szCs w:val="21"/>
              </w:rPr>
            </w:pPr>
          </w:p>
        </w:tc>
        <w:tc>
          <w:tcPr>
            <w:tcW w:w="851" w:type="dxa"/>
            <w:noWrap/>
          </w:tcPr>
          <w:p>
            <w:pPr>
              <w:spacing w:line="360" w:lineRule="auto"/>
              <w:rPr>
                <w:rFonts w:ascii="宋体" w:hAnsi="宋体" w:cs="仿宋_GB2312"/>
                <w:color w:val="000000"/>
                <w:sz w:val="21"/>
                <w:szCs w:val="21"/>
              </w:rPr>
            </w:pPr>
          </w:p>
        </w:tc>
        <w:tc>
          <w:tcPr>
            <w:tcW w:w="708" w:type="dxa"/>
            <w:noWrap/>
          </w:tcPr>
          <w:p>
            <w:pPr>
              <w:spacing w:line="360" w:lineRule="auto"/>
              <w:rPr>
                <w:rFonts w:ascii="宋体" w:hAnsi="宋体" w:cs="仿宋_GB2312"/>
                <w:color w:val="000000"/>
                <w:sz w:val="21"/>
                <w:szCs w:val="21"/>
              </w:rPr>
            </w:pPr>
          </w:p>
        </w:tc>
        <w:tc>
          <w:tcPr>
            <w:tcW w:w="1276" w:type="dxa"/>
            <w:noWrap/>
          </w:tcPr>
          <w:p>
            <w:pPr>
              <w:spacing w:line="360" w:lineRule="auto"/>
              <w:rPr>
                <w:rFonts w:ascii="宋体" w:hAnsi="宋体" w:cs="仿宋_GB2312"/>
                <w:color w:val="000000"/>
                <w:sz w:val="21"/>
                <w:szCs w:val="21"/>
              </w:rPr>
            </w:pPr>
          </w:p>
        </w:tc>
        <w:tc>
          <w:tcPr>
            <w:tcW w:w="679" w:type="dxa"/>
            <w:noWrap/>
          </w:tcPr>
          <w:p>
            <w:pPr>
              <w:spacing w:line="360" w:lineRule="auto"/>
              <w:rPr>
                <w:rFonts w:ascii="宋体" w:hAnsi="宋体" w:cs="仿宋_GB2312"/>
                <w:color w:val="000000"/>
                <w:sz w:val="21"/>
                <w:szCs w:val="21"/>
              </w:rPr>
            </w:pPr>
          </w:p>
        </w:tc>
        <w:tc>
          <w:tcPr>
            <w:tcW w:w="667" w:type="dxa"/>
            <w:noWrap/>
          </w:tcPr>
          <w:p>
            <w:pPr>
              <w:spacing w:line="360" w:lineRule="auto"/>
              <w:rPr>
                <w:rFonts w:ascii="宋体" w:hAnsi="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noWrap/>
          </w:tcPr>
          <w:p>
            <w:pPr>
              <w:spacing w:line="360" w:lineRule="auto"/>
              <w:rPr>
                <w:rFonts w:ascii="宋体" w:hAnsi="宋体" w:cs="仿宋_GB2312"/>
                <w:color w:val="000000"/>
                <w:sz w:val="21"/>
                <w:szCs w:val="21"/>
              </w:rPr>
            </w:pPr>
          </w:p>
        </w:tc>
        <w:tc>
          <w:tcPr>
            <w:tcW w:w="2092" w:type="dxa"/>
            <w:noWrap/>
          </w:tcPr>
          <w:p>
            <w:pPr>
              <w:spacing w:line="360" w:lineRule="auto"/>
              <w:rPr>
                <w:rFonts w:ascii="宋体" w:hAnsi="宋体" w:cs="仿宋_GB2312"/>
                <w:color w:val="000000"/>
                <w:sz w:val="21"/>
                <w:szCs w:val="21"/>
              </w:rPr>
            </w:pPr>
          </w:p>
        </w:tc>
        <w:tc>
          <w:tcPr>
            <w:tcW w:w="708" w:type="dxa"/>
            <w:noWrap/>
          </w:tcPr>
          <w:p>
            <w:pPr>
              <w:spacing w:line="360" w:lineRule="auto"/>
              <w:rPr>
                <w:rFonts w:ascii="宋体" w:hAnsi="宋体" w:cs="仿宋_GB2312"/>
                <w:color w:val="000000"/>
                <w:sz w:val="21"/>
                <w:szCs w:val="21"/>
              </w:rPr>
            </w:pPr>
          </w:p>
        </w:tc>
        <w:tc>
          <w:tcPr>
            <w:tcW w:w="709" w:type="dxa"/>
            <w:noWrap/>
          </w:tcPr>
          <w:p>
            <w:pPr>
              <w:spacing w:line="360" w:lineRule="auto"/>
              <w:rPr>
                <w:rFonts w:ascii="宋体" w:hAnsi="宋体" w:cs="仿宋_GB2312"/>
                <w:color w:val="000000"/>
                <w:sz w:val="21"/>
                <w:szCs w:val="21"/>
              </w:rPr>
            </w:pPr>
          </w:p>
        </w:tc>
        <w:tc>
          <w:tcPr>
            <w:tcW w:w="851" w:type="dxa"/>
            <w:noWrap/>
          </w:tcPr>
          <w:p>
            <w:pPr>
              <w:spacing w:line="360" w:lineRule="auto"/>
              <w:rPr>
                <w:rFonts w:ascii="宋体" w:hAnsi="宋体" w:cs="仿宋_GB2312"/>
                <w:color w:val="000000"/>
                <w:sz w:val="21"/>
                <w:szCs w:val="21"/>
              </w:rPr>
            </w:pPr>
          </w:p>
        </w:tc>
        <w:tc>
          <w:tcPr>
            <w:tcW w:w="708" w:type="dxa"/>
            <w:noWrap/>
          </w:tcPr>
          <w:p>
            <w:pPr>
              <w:spacing w:line="360" w:lineRule="auto"/>
              <w:rPr>
                <w:rFonts w:ascii="宋体" w:hAnsi="宋体" w:cs="仿宋_GB2312"/>
                <w:color w:val="000000"/>
                <w:sz w:val="21"/>
                <w:szCs w:val="21"/>
              </w:rPr>
            </w:pPr>
          </w:p>
        </w:tc>
        <w:tc>
          <w:tcPr>
            <w:tcW w:w="1276" w:type="dxa"/>
            <w:noWrap/>
          </w:tcPr>
          <w:p>
            <w:pPr>
              <w:spacing w:line="360" w:lineRule="auto"/>
              <w:rPr>
                <w:rFonts w:ascii="宋体" w:hAnsi="宋体" w:cs="仿宋_GB2312"/>
                <w:color w:val="000000"/>
                <w:sz w:val="21"/>
                <w:szCs w:val="21"/>
              </w:rPr>
            </w:pPr>
          </w:p>
        </w:tc>
        <w:tc>
          <w:tcPr>
            <w:tcW w:w="679" w:type="dxa"/>
            <w:noWrap/>
          </w:tcPr>
          <w:p>
            <w:pPr>
              <w:spacing w:line="360" w:lineRule="auto"/>
              <w:rPr>
                <w:rFonts w:ascii="宋体" w:hAnsi="宋体" w:cs="仿宋_GB2312"/>
                <w:color w:val="000000"/>
                <w:sz w:val="21"/>
                <w:szCs w:val="21"/>
              </w:rPr>
            </w:pPr>
          </w:p>
        </w:tc>
        <w:tc>
          <w:tcPr>
            <w:tcW w:w="667" w:type="dxa"/>
            <w:noWrap/>
          </w:tcPr>
          <w:p>
            <w:pPr>
              <w:spacing w:line="360" w:lineRule="auto"/>
              <w:rPr>
                <w:rFonts w:ascii="宋体" w:hAnsi="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noWrap/>
          </w:tcPr>
          <w:p>
            <w:pPr>
              <w:spacing w:line="360" w:lineRule="auto"/>
              <w:rPr>
                <w:rFonts w:ascii="宋体" w:hAnsi="宋体" w:cs="仿宋_GB2312"/>
                <w:color w:val="000000"/>
                <w:sz w:val="21"/>
                <w:szCs w:val="21"/>
              </w:rPr>
            </w:pPr>
          </w:p>
        </w:tc>
        <w:tc>
          <w:tcPr>
            <w:tcW w:w="2092" w:type="dxa"/>
            <w:noWrap/>
          </w:tcPr>
          <w:p>
            <w:pPr>
              <w:spacing w:line="360" w:lineRule="auto"/>
              <w:rPr>
                <w:rFonts w:ascii="宋体" w:hAnsi="宋体" w:cs="仿宋_GB2312"/>
                <w:color w:val="000000"/>
                <w:sz w:val="21"/>
                <w:szCs w:val="21"/>
              </w:rPr>
            </w:pPr>
          </w:p>
        </w:tc>
        <w:tc>
          <w:tcPr>
            <w:tcW w:w="708" w:type="dxa"/>
            <w:noWrap/>
          </w:tcPr>
          <w:p>
            <w:pPr>
              <w:spacing w:line="360" w:lineRule="auto"/>
              <w:rPr>
                <w:rFonts w:ascii="宋体" w:hAnsi="宋体" w:cs="仿宋_GB2312"/>
                <w:color w:val="000000"/>
                <w:sz w:val="21"/>
                <w:szCs w:val="21"/>
              </w:rPr>
            </w:pPr>
          </w:p>
        </w:tc>
        <w:tc>
          <w:tcPr>
            <w:tcW w:w="709" w:type="dxa"/>
            <w:noWrap/>
          </w:tcPr>
          <w:p>
            <w:pPr>
              <w:spacing w:line="360" w:lineRule="auto"/>
              <w:rPr>
                <w:rFonts w:ascii="宋体" w:hAnsi="宋体" w:cs="仿宋_GB2312"/>
                <w:color w:val="000000"/>
                <w:sz w:val="21"/>
                <w:szCs w:val="21"/>
              </w:rPr>
            </w:pPr>
          </w:p>
        </w:tc>
        <w:tc>
          <w:tcPr>
            <w:tcW w:w="851" w:type="dxa"/>
            <w:noWrap/>
          </w:tcPr>
          <w:p>
            <w:pPr>
              <w:spacing w:line="360" w:lineRule="auto"/>
              <w:rPr>
                <w:rFonts w:ascii="宋体" w:hAnsi="宋体" w:cs="仿宋_GB2312"/>
                <w:color w:val="000000"/>
                <w:sz w:val="21"/>
                <w:szCs w:val="21"/>
              </w:rPr>
            </w:pPr>
          </w:p>
        </w:tc>
        <w:tc>
          <w:tcPr>
            <w:tcW w:w="708" w:type="dxa"/>
            <w:noWrap/>
          </w:tcPr>
          <w:p>
            <w:pPr>
              <w:spacing w:line="360" w:lineRule="auto"/>
              <w:rPr>
                <w:rFonts w:ascii="宋体" w:hAnsi="宋体" w:cs="仿宋_GB2312"/>
                <w:color w:val="000000"/>
                <w:sz w:val="21"/>
                <w:szCs w:val="21"/>
              </w:rPr>
            </w:pPr>
          </w:p>
        </w:tc>
        <w:tc>
          <w:tcPr>
            <w:tcW w:w="1276" w:type="dxa"/>
            <w:noWrap/>
          </w:tcPr>
          <w:p>
            <w:pPr>
              <w:spacing w:line="360" w:lineRule="auto"/>
              <w:rPr>
                <w:rFonts w:ascii="宋体" w:hAnsi="宋体" w:cs="仿宋_GB2312"/>
                <w:color w:val="000000"/>
                <w:sz w:val="21"/>
                <w:szCs w:val="21"/>
              </w:rPr>
            </w:pPr>
          </w:p>
        </w:tc>
        <w:tc>
          <w:tcPr>
            <w:tcW w:w="679" w:type="dxa"/>
            <w:noWrap/>
          </w:tcPr>
          <w:p>
            <w:pPr>
              <w:spacing w:line="360" w:lineRule="auto"/>
              <w:rPr>
                <w:rFonts w:ascii="宋体" w:hAnsi="宋体" w:cs="仿宋_GB2312"/>
                <w:color w:val="000000"/>
                <w:sz w:val="21"/>
                <w:szCs w:val="21"/>
              </w:rPr>
            </w:pPr>
          </w:p>
        </w:tc>
        <w:tc>
          <w:tcPr>
            <w:tcW w:w="667" w:type="dxa"/>
            <w:noWrap/>
          </w:tcPr>
          <w:p>
            <w:pPr>
              <w:spacing w:line="360" w:lineRule="auto"/>
              <w:rPr>
                <w:rFonts w:ascii="宋体" w:hAnsi="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noWrap/>
          </w:tcPr>
          <w:p>
            <w:pPr>
              <w:spacing w:line="360" w:lineRule="auto"/>
              <w:rPr>
                <w:rFonts w:ascii="宋体" w:hAnsi="宋体" w:cs="仿宋_GB2312"/>
                <w:color w:val="000000"/>
                <w:sz w:val="21"/>
                <w:szCs w:val="21"/>
              </w:rPr>
            </w:pPr>
          </w:p>
        </w:tc>
        <w:tc>
          <w:tcPr>
            <w:tcW w:w="2092" w:type="dxa"/>
            <w:noWrap/>
          </w:tcPr>
          <w:p>
            <w:pPr>
              <w:spacing w:line="360" w:lineRule="auto"/>
              <w:rPr>
                <w:rFonts w:ascii="宋体" w:hAnsi="宋体" w:cs="仿宋_GB2312"/>
                <w:color w:val="000000"/>
                <w:sz w:val="21"/>
                <w:szCs w:val="21"/>
              </w:rPr>
            </w:pPr>
          </w:p>
        </w:tc>
        <w:tc>
          <w:tcPr>
            <w:tcW w:w="708" w:type="dxa"/>
            <w:noWrap/>
          </w:tcPr>
          <w:p>
            <w:pPr>
              <w:spacing w:line="360" w:lineRule="auto"/>
              <w:rPr>
                <w:rFonts w:ascii="宋体" w:hAnsi="宋体" w:cs="仿宋_GB2312"/>
                <w:color w:val="000000"/>
                <w:sz w:val="21"/>
                <w:szCs w:val="21"/>
              </w:rPr>
            </w:pPr>
          </w:p>
        </w:tc>
        <w:tc>
          <w:tcPr>
            <w:tcW w:w="709" w:type="dxa"/>
            <w:noWrap/>
          </w:tcPr>
          <w:p>
            <w:pPr>
              <w:spacing w:line="360" w:lineRule="auto"/>
              <w:rPr>
                <w:rFonts w:ascii="宋体" w:hAnsi="宋体" w:cs="仿宋_GB2312"/>
                <w:color w:val="000000"/>
                <w:sz w:val="21"/>
                <w:szCs w:val="21"/>
              </w:rPr>
            </w:pPr>
          </w:p>
        </w:tc>
        <w:tc>
          <w:tcPr>
            <w:tcW w:w="851" w:type="dxa"/>
            <w:noWrap/>
          </w:tcPr>
          <w:p>
            <w:pPr>
              <w:spacing w:line="360" w:lineRule="auto"/>
              <w:rPr>
                <w:rFonts w:ascii="宋体" w:hAnsi="宋体" w:cs="仿宋_GB2312"/>
                <w:color w:val="000000"/>
                <w:sz w:val="21"/>
                <w:szCs w:val="21"/>
              </w:rPr>
            </w:pPr>
          </w:p>
        </w:tc>
        <w:tc>
          <w:tcPr>
            <w:tcW w:w="708" w:type="dxa"/>
            <w:noWrap/>
          </w:tcPr>
          <w:p>
            <w:pPr>
              <w:spacing w:line="360" w:lineRule="auto"/>
              <w:rPr>
                <w:rFonts w:ascii="宋体" w:hAnsi="宋体" w:cs="仿宋_GB2312"/>
                <w:color w:val="000000"/>
                <w:sz w:val="21"/>
                <w:szCs w:val="21"/>
              </w:rPr>
            </w:pPr>
          </w:p>
        </w:tc>
        <w:tc>
          <w:tcPr>
            <w:tcW w:w="1276" w:type="dxa"/>
            <w:noWrap/>
          </w:tcPr>
          <w:p>
            <w:pPr>
              <w:spacing w:line="360" w:lineRule="auto"/>
              <w:rPr>
                <w:rFonts w:ascii="宋体" w:hAnsi="宋体" w:cs="仿宋_GB2312"/>
                <w:color w:val="000000"/>
                <w:sz w:val="21"/>
                <w:szCs w:val="21"/>
              </w:rPr>
            </w:pPr>
          </w:p>
        </w:tc>
        <w:tc>
          <w:tcPr>
            <w:tcW w:w="679" w:type="dxa"/>
            <w:noWrap/>
          </w:tcPr>
          <w:p>
            <w:pPr>
              <w:spacing w:line="360" w:lineRule="auto"/>
              <w:rPr>
                <w:rFonts w:ascii="宋体" w:hAnsi="宋体" w:cs="仿宋_GB2312"/>
                <w:color w:val="000000"/>
                <w:sz w:val="21"/>
                <w:szCs w:val="21"/>
              </w:rPr>
            </w:pPr>
          </w:p>
        </w:tc>
        <w:tc>
          <w:tcPr>
            <w:tcW w:w="667" w:type="dxa"/>
            <w:noWrap/>
          </w:tcPr>
          <w:p>
            <w:pPr>
              <w:spacing w:line="360" w:lineRule="auto"/>
              <w:rPr>
                <w:rFonts w:ascii="宋体" w:hAnsi="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noWrap/>
          </w:tcPr>
          <w:p>
            <w:pPr>
              <w:spacing w:line="360" w:lineRule="auto"/>
              <w:rPr>
                <w:rFonts w:ascii="宋体" w:hAnsi="宋体" w:cs="仿宋_GB2312"/>
                <w:color w:val="000000"/>
                <w:sz w:val="21"/>
                <w:szCs w:val="21"/>
              </w:rPr>
            </w:pPr>
          </w:p>
        </w:tc>
        <w:tc>
          <w:tcPr>
            <w:tcW w:w="2092" w:type="dxa"/>
            <w:noWrap/>
          </w:tcPr>
          <w:p>
            <w:pPr>
              <w:spacing w:line="360" w:lineRule="auto"/>
              <w:rPr>
                <w:rFonts w:ascii="宋体" w:hAnsi="宋体" w:cs="仿宋_GB2312"/>
                <w:color w:val="000000"/>
                <w:sz w:val="21"/>
                <w:szCs w:val="21"/>
              </w:rPr>
            </w:pPr>
          </w:p>
        </w:tc>
        <w:tc>
          <w:tcPr>
            <w:tcW w:w="708" w:type="dxa"/>
            <w:noWrap/>
          </w:tcPr>
          <w:p>
            <w:pPr>
              <w:spacing w:line="360" w:lineRule="auto"/>
              <w:rPr>
                <w:rFonts w:ascii="宋体" w:hAnsi="宋体" w:cs="仿宋_GB2312"/>
                <w:color w:val="000000"/>
                <w:sz w:val="21"/>
                <w:szCs w:val="21"/>
              </w:rPr>
            </w:pPr>
          </w:p>
        </w:tc>
        <w:tc>
          <w:tcPr>
            <w:tcW w:w="709" w:type="dxa"/>
            <w:noWrap/>
          </w:tcPr>
          <w:p>
            <w:pPr>
              <w:spacing w:line="360" w:lineRule="auto"/>
              <w:rPr>
                <w:rFonts w:ascii="宋体" w:hAnsi="宋体" w:cs="仿宋_GB2312"/>
                <w:color w:val="000000"/>
                <w:sz w:val="21"/>
                <w:szCs w:val="21"/>
              </w:rPr>
            </w:pPr>
          </w:p>
        </w:tc>
        <w:tc>
          <w:tcPr>
            <w:tcW w:w="851" w:type="dxa"/>
            <w:noWrap/>
          </w:tcPr>
          <w:p>
            <w:pPr>
              <w:spacing w:line="360" w:lineRule="auto"/>
              <w:rPr>
                <w:rFonts w:ascii="宋体" w:hAnsi="宋体" w:cs="仿宋_GB2312"/>
                <w:color w:val="000000"/>
                <w:sz w:val="21"/>
                <w:szCs w:val="21"/>
              </w:rPr>
            </w:pPr>
          </w:p>
        </w:tc>
        <w:tc>
          <w:tcPr>
            <w:tcW w:w="708" w:type="dxa"/>
            <w:noWrap/>
          </w:tcPr>
          <w:p>
            <w:pPr>
              <w:spacing w:line="360" w:lineRule="auto"/>
              <w:rPr>
                <w:rFonts w:ascii="宋体" w:hAnsi="宋体" w:cs="仿宋_GB2312"/>
                <w:color w:val="000000"/>
                <w:sz w:val="21"/>
                <w:szCs w:val="21"/>
              </w:rPr>
            </w:pPr>
          </w:p>
        </w:tc>
        <w:tc>
          <w:tcPr>
            <w:tcW w:w="1276" w:type="dxa"/>
            <w:noWrap/>
          </w:tcPr>
          <w:p>
            <w:pPr>
              <w:spacing w:line="360" w:lineRule="auto"/>
              <w:rPr>
                <w:rFonts w:ascii="宋体" w:hAnsi="宋体" w:cs="仿宋_GB2312"/>
                <w:color w:val="000000"/>
                <w:sz w:val="21"/>
                <w:szCs w:val="21"/>
              </w:rPr>
            </w:pPr>
          </w:p>
        </w:tc>
        <w:tc>
          <w:tcPr>
            <w:tcW w:w="679" w:type="dxa"/>
            <w:noWrap/>
          </w:tcPr>
          <w:p>
            <w:pPr>
              <w:spacing w:line="360" w:lineRule="auto"/>
              <w:rPr>
                <w:rFonts w:ascii="宋体" w:hAnsi="宋体" w:cs="仿宋_GB2312"/>
                <w:color w:val="000000"/>
                <w:sz w:val="21"/>
                <w:szCs w:val="21"/>
              </w:rPr>
            </w:pPr>
          </w:p>
        </w:tc>
        <w:tc>
          <w:tcPr>
            <w:tcW w:w="667" w:type="dxa"/>
            <w:noWrap/>
          </w:tcPr>
          <w:p>
            <w:pPr>
              <w:spacing w:line="360" w:lineRule="auto"/>
              <w:rPr>
                <w:rFonts w:ascii="宋体" w:hAnsi="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noWrap/>
          </w:tcPr>
          <w:p>
            <w:pPr>
              <w:spacing w:line="360" w:lineRule="auto"/>
              <w:rPr>
                <w:rFonts w:ascii="宋体" w:hAnsi="宋体" w:cs="仿宋_GB2312"/>
                <w:color w:val="000000"/>
                <w:sz w:val="21"/>
                <w:szCs w:val="21"/>
              </w:rPr>
            </w:pPr>
          </w:p>
        </w:tc>
        <w:tc>
          <w:tcPr>
            <w:tcW w:w="2092" w:type="dxa"/>
            <w:noWrap/>
          </w:tcPr>
          <w:p>
            <w:pPr>
              <w:spacing w:line="360" w:lineRule="auto"/>
              <w:rPr>
                <w:rFonts w:ascii="宋体" w:hAnsi="宋体" w:cs="仿宋_GB2312"/>
                <w:color w:val="000000"/>
                <w:sz w:val="21"/>
                <w:szCs w:val="21"/>
              </w:rPr>
            </w:pPr>
          </w:p>
        </w:tc>
        <w:tc>
          <w:tcPr>
            <w:tcW w:w="708" w:type="dxa"/>
            <w:noWrap/>
          </w:tcPr>
          <w:p>
            <w:pPr>
              <w:spacing w:line="360" w:lineRule="auto"/>
              <w:rPr>
                <w:rFonts w:ascii="宋体" w:hAnsi="宋体" w:cs="仿宋_GB2312"/>
                <w:color w:val="000000"/>
                <w:sz w:val="21"/>
                <w:szCs w:val="21"/>
              </w:rPr>
            </w:pPr>
          </w:p>
        </w:tc>
        <w:tc>
          <w:tcPr>
            <w:tcW w:w="709" w:type="dxa"/>
            <w:noWrap/>
          </w:tcPr>
          <w:p>
            <w:pPr>
              <w:spacing w:line="360" w:lineRule="auto"/>
              <w:rPr>
                <w:rFonts w:ascii="宋体" w:hAnsi="宋体" w:cs="仿宋_GB2312"/>
                <w:color w:val="000000"/>
                <w:sz w:val="21"/>
                <w:szCs w:val="21"/>
              </w:rPr>
            </w:pPr>
          </w:p>
        </w:tc>
        <w:tc>
          <w:tcPr>
            <w:tcW w:w="851" w:type="dxa"/>
            <w:noWrap/>
          </w:tcPr>
          <w:p>
            <w:pPr>
              <w:spacing w:line="360" w:lineRule="auto"/>
              <w:rPr>
                <w:rFonts w:ascii="宋体" w:hAnsi="宋体" w:cs="仿宋_GB2312"/>
                <w:color w:val="000000"/>
                <w:sz w:val="21"/>
                <w:szCs w:val="21"/>
              </w:rPr>
            </w:pPr>
          </w:p>
        </w:tc>
        <w:tc>
          <w:tcPr>
            <w:tcW w:w="708" w:type="dxa"/>
            <w:noWrap/>
          </w:tcPr>
          <w:p>
            <w:pPr>
              <w:spacing w:line="360" w:lineRule="auto"/>
              <w:rPr>
                <w:rFonts w:ascii="宋体" w:hAnsi="宋体" w:cs="仿宋_GB2312"/>
                <w:color w:val="000000"/>
                <w:sz w:val="21"/>
                <w:szCs w:val="21"/>
              </w:rPr>
            </w:pPr>
          </w:p>
        </w:tc>
        <w:tc>
          <w:tcPr>
            <w:tcW w:w="1276" w:type="dxa"/>
            <w:noWrap/>
          </w:tcPr>
          <w:p>
            <w:pPr>
              <w:spacing w:line="360" w:lineRule="auto"/>
              <w:rPr>
                <w:rFonts w:ascii="宋体" w:hAnsi="宋体" w:cs="仿宋_GB2312"/>
                <w:color w:val="000000"/>
                <w:sz w:val="21"/>
                <w:szCs w:val="21"/>
              </w:rPr>
            </w:pPr>
          </w:p>
        </w:tc>
        <w:tc>
          <w:tcPr>
            <w:tcW w:w="679" w:type="dxa"/>
            <w:noWrap/>
          </w:tcPr>
          <w:p>
            <w:pPr>
              <w:spacing w:line="360" w:lineRule="auto"/>
              <w:rPr>
                <w:rFonts w:ascii="宋体" w:hAnsi="宋体" w:cs="仿宋_GB2312"/>
                <w:color w:val="000000"/>
                <w:sz w:val="21"/>
                <w:szCs w:val="21"/>
              </w:rPr>
            </w:pPr>
          </w:p>
        </w:tc>
        <w:tc>
          <w:tcPr>
            <w:tcW w:w="667" w:type="dxa"/>
            <w:noWrap/>
          </w:tcPr>
          <w:p>
            <w:pPr>
              <w:spacing w:line="360" w:lineRule="auto"/>
              <w:rPr>
                <w:rFonts w:ascii="宋体" w:hAnsi="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noWrap/>
          </w:tcPr>
          <w:p>
            <w:pPr>
              <w:spacing w:line="360" w:lineRule="auto"/>
              <w:rPr>
                <w:rFonts w:ascii="宋体" w:hAnsi="宋体" w:cs="仿宋_GB2312"/>
                <w:color w:val="000000"/>
                <w:sz w:val="21"/>
                <w:szCs w:val="21"/>
              </w:rPr>
            </w:pPr>
          </w:p>
        </w:tc>
        <w:tc>
          <w:tcPr>
            <w:tcW w:w="2092" w:type="dxa"/>
            <w:noWrap/>
          </w:tcPr>
          <w:p>
            <w:pPr>
              <w:spacing w:line="360" w:lineRule="auto"/>
              <w:rPr>
                <w:rFonts w:ascii="宋体" w:hAnsi="宋体" w:cs="仿宋_GB2312"/>
                <w:color w:val="000000"/>
                <w:sz w:val="21"/>
                <w:szCs w:val="21"/>
              </w:rPr>
            </w:pPr>
          </w:p>
        </w:tc>
        <w:tc>
          <w:tcPr>
            <w:tcW w:w="708" w:type="dxa"/>
            <w:noWrap/>
          </w:tcPr>
          <w:p>
            <w:pPr>
              <w:spacing w:line="360" w:lineRule="auto"/>
              <w:rPr>
                <w:rFonts w:ascii="宋体" w:hAnsi="宋体" w:cs="仿宋_GB2312"/>
                <w:color w:val="000000"/>
                <w:sz w:val="21"/>
                <w:szCs w:val="21"/>
              </w:rPr>
            </w:pPr>
          </w:p>
        </w:tc>
        <w:tc>
          <w:tcPr>
            <w:tcW w:w="709" w:type="dxa"/>
            <w:noWrap/>
          </w:tcPr>
          <w:p>
            <w:pPr>
              <w:spacing w:line="360" w:lineRule="auto"/>
              <w:rPr>
                <w:rFonts w:ascii="宋体" w:hAnsi="宋体" w:cs="仿宋_GB2312"/>
                <w:color w:val="000000"/>
                <w:sz w:val="21"/>
                <w:szCs w:val="21"/>
              </w:rPr>
            </w:pPr>
          </w:p>
        </w:tc>
        <w:tc>
          <w:tcPr>
            <w:tcW w:w="851" w:type="dxa"/>
            <w:noWrap/>
          </w:tcPr>
          <w:p>
            <w:pPr>
              <w:spacing w:line="360" w:lineRule="auto"/>
              <w:rPr>
                <w:rFonts w:ascii="宋体" w:hAnsi="宋体" w:cs="仿宋_GB2312"/>
                <w:color w:val="000000"/>
                <w:sz w:val="21"/>
                <w:szCs w:val="21"/>
              </w:rPr>
            </w:pPr>
          </w:p>
        </w:tc>
        <w:tc>
          <w:tcPr>
            <w:tcW w:w="708" w:type="dxa"/>
            <w:noWrap/>
          </w:tcPr>
          <w:p>
            <w:pPr>
              <w:spacing w:line="360" w:lineRule="auto"/>
              <w:rPr>
                <w:rFonts w:ascii="宋体" w:hAnsi="宋体" w:cs="仿宋_GB2312"/>
                <w:color w:val="000000"/>
                <w:sz w:val="21"/>
                <w:szCs w:val="21"/>
              </w:rPr>
            </w:pPr>
          </w:p>
        </w:tc>
        <w:tc>
          <w:tcPr>
            <w:tcW w:w="1276" w:type="dxa"/>
            <w:noWrap/>
          </w:tcPr>
          <w:p>
            <w:pPr>
              <w:spacing w:line="360" w:lineRule="auto"/>
              <w:rPr>
                <w:rFonts w:ascii="宋体" w:hAnsi="宋体" w:cs="仿宋_GB2312"/>
                <w:color w:val="000000"/>
                <w:sz w:val="21"/>
                <w:szCs w:val="21"/>
              </w:rPr>
            </w:pPr>
          </w:p>
        </w:tc>
        <w:tc>
          <w:tcPr>
            <w:tcW w:w="679" w:type="dxa"/>
            <w:noWrap/>
          </w:tcPr>
          <w:p>
            <w:pPr>
              <w:spacing w:line="360" w:lineRule="auto"/>
              <w:rPr>
                <w:rFonts w:ascii="宋体" w:hAnsi="宋体" w:cs="仿宋_GB2312"/>
                <w:color w:val="000000"/>
                <w:sz w:val="21"/>
                <w:szCs w:val="21"/>
              </w:rPr>
            </w:pPr>
          </w:p>
        </w:tc>
        <w:tc>
          <w:tcPr>
            <w:tcW w:w="667" w:type="dxa"/>
            <w:noWrap/>
          </w:tcPr>
          <w:p>
            <w:pPr>
              <w:spacing w:line="360" w:lineRule="auto"/>
              <w:rPr>
                <w:rFonts w:ascii="宋体" w:hAnsi="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noWrap/>
          </w:tcPr>
          <w:p>
            <w:pPr>
              <w:spacing w:line="360" w:lineRule="auto"/>
              <w:rPr>
                <w:rFonts w:ascii="宋体" w:hAnsi="宋体" w:cs="仿宋_GB2312"/>
                <w:color w:val="000000"/>
                <w:sz w:val="21"/>
                <w:szCs w:val="21"/>
              </w:rPr>
            </w:pPr>
          </w:p>
        </w:tc>
        <w:tc>
          <w:tcPr>
            <w:tcW w:w="2092" w:type="dxa"/>
            <w:noWrap/>
          </w:tcPr>
          <w:p>
            <w:pPr>
              <w:spacing w:line="360" w:lineRule="auto"/>
              <w:rPr>
                <w:rFonts w:ascii="宋体" w:hAnsi="宋体" w:cs="仿宋_GB2312"/>
                <w:color w:val="000000"/>
                <w:sz w:val="21"/>
                <w:szCs w:val="21"/>
              </w:rPr>
            </w:pPr>
          </w:p>
        </w:tc>
        <w:tc>
          <w:tcPr>
            <w:tcW w:w="708" w:type="dxa"/>
            <w:noWrap/>
          </w:tcPr>
          <w:p>
            <w:pPr>
              <w:spacing w:line="360" w:lineRule="auto"/>
              <w:rPr>
                <w:rFonts w:ascii="宋体" w:hAnsi="宋体" w:cs="仿宋_GB2312"/>
                <w:color w:val="000000"/>
                <w:sz w:val="21"/>
                <w:szCs w:val="21"/>
              </w:rPr>
            </w:pPr>
          </w:p>
        </w:tc>
        <w:tc>
          <w:tcPr>
            <w:tcW w:w="709" w:type="dxa"/>
            <w:noWrap/>
          </w:tcPr>
          <w:p>
            <w:pPr>
              <w:spacing w:line="360" w:lineRule="auto"/>
              <w:rPr>
                <w:rFonts w:ascii="宋体" w:hAnsi="宋体" w:cs="仿宋_GB2312"/>
                <w:color w:val="000000"/>
                <w:sz w:val="21"/>
                <w:szCs w:val="21"/>
              </w:rPr>
            </w:pPr>
          </w:p>
        </w:tc>
        <w:tc>
          <w:tcPr>
            <w:tcW w:w="851" w:type="dxa"/>
            <w:noWrap/>
          </w:tcPr>
          <w:p>
            <w:pPr>
              <w:spacing w:line="360" w:lineRule="auto"/>
              <w:rPr>
                <w:rFonts w:ascii="宋体" w:hAnsi="宋体" w:cs="仿宋_GB2312"/>
                <w:color w:val="000000"/>
                <w:sz w:val="21"/>
                <w:szCs w:val="21"/>
              </w:rPr>
            </w:pPr>
          </w:p>
        </w:tc>
        <w:tc>
          <w:tcPr>
            <w:tcW w:w="708" w:type="dxa"/>
            <w:noWrap/>
          </w:tcPr>
          <w:p>
            <w:pPr>
              <w:spacing w:line="360" w:lineRule="auto"/>
              <w:rPr>
                <w:rFonts w:ascii="宋体" w:hAnsi="宋体" w:cs="仿宋_GB2312"/>
                <w:color w:val="000000"/>
                <w:sz w:val="21"/>
                <w:szCs w:val="21"/>
              </w:rPr>
            </w:pPr>
          </w:p>
        </w:tc>
        <w:tc>
          <w:tcPr>
            <w:tcW w:w="1276" w:type="dxa"/>
            <w:noWrap/>
          </w:tcPr>
          <w:p>
            <w:pPr>
              <w:spacing w:line="360" w:lineRule="auto"/>
              <w:rPr>
                <w:rFonts w:ascii="宋体" w:hAnsi="宋体" w:cs="仿宋_GB2312"/>
                <w:color w:val="000000"/>
                <w:sz w:val="21"/>
                <w:szCs w:val="21"/>
              </w:rPr>
            </w:pPr>
          </w:p>
        </w:tc>
        <w:tc>
          <w:tcPr>
            <w:tcW w:w="679" w:type="dxa"/>
            <w:noWrap/>
          </w:tcPr>
          <w:p>
            <w:pPr>
              <w:spacing w:line="360" w:lineRule="auto"/>
              <w:rPr>
                <w:rFonts w:ascii="宋体" w:hAnsi="宋体" w:cs="仿宋_GB2312"/>
                <w:color w:val="000000"/>
                <w:sz w:val="21"/>
                <w:szCs w:val="21"/>
              </w:rPr>
            </w:pPr>
          </w:p>
        </w:tc>
        <w:tc>
          <w:tcPr>
            <w:tcW w:w="667" w:type="dxa"/>
            <w:noWrap/>
          </w:tcPr>
          <w:p>
            <w:pPr>
              <w:spacing w:line="360" w:lineRule="auto"/>
              <w:rPr>
                <w:rFonts w:ascii="宋体" w:hAnsi="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noWrap/>
          </w:tcPr>
          <w:p>
            <w:pPr>
              <w:spacing w:line="360" w:lineRule="auto"/>
              <w:rPr>
                <w:rFonts w:ascii="宋体" w:hAnsi="宋体" w:cs="仿宋_GB2312"/>
                <w:color w:val="000000"/>
                <w:sz w:val="21"/>
                <w:szCs w:val="21"/>
              </w:rPr>
            </w:pPr>
          </w:p>
        </w:tc>
        <w:tc>
          <w:tcPr>
            <w:tcW w:w="2092" w:type="dxa"/>
            <w:noWrap/>
          </w:tcPr>
          <w:p>
            <w:pPr>
              <w:spacing w:line="360" w:lineRule="auto"/>
              <w:rPr>
                <w:rFonts w:ascii="宋体" w:hAnsi="宋体" w:cs="仿宋_GB2312"/>
                <w:color w:val="000000"/>
                <w:sz w:val="21"/>
                <w:szCs w:val="21"/>
              </w:rPr>
            </w:pPr>
          </w:p>
        </w:tc>
        <w:tc>
          <w:tcPr>
            <w:tcW w:w="708" w:type="dxa"/>
            <w:noWrap/>
          </w:tcPr>
          <w:p>
            <w:pPr>
              <w:spacing w:line="360" w:lineRule="auto"/>
              <w:rPr>
                <w:rFonts w:ascii="宋体" w:hAnsi="宋体" w:cs="仿宋_GB2312"/>
                <w:color w:val="000000"/>
                <w:sz w:val="21"/>
                <w:szCs w:val="21"/>
              </w:rPr>
            </w:pPr>
          </w:p>
        </w:tc>
        <w:tc>
          <w:tcPr>
            <w:tcW w:w="709" w:type="dxa"/>
            <w:noWrap/>
          </w:tcPr>
          <w:p>
            <w:pPr>
              <w:spacing w:line="360" w:lineRule="auto"/>
              <w:rPr>
                <w:rFonts w:ascii="宋体" w:hAnsi="宋体" w:cs="仿宋_GB2312"/>
                <w:color w:val="000000"/>
                <w:sz w:val="21"/>
                <w:szCs w:val="21"/>
              </w:rPr>
            </w:pPr>
          </w:p>
        </w:tc>
        <w:tc>
          <w:tcPr>
            <w:tcW w:w="851" w:type="dxa"/>
            <w:noWrap/>
          </w:tcPr>
          <w:p>
            <w:pPr>
              <w:spacing w:line="360" w:lineRule="auto"/>
              <w:rPr>
                <w:rFonts w:ascii="宋体" w:hAnsi="宋体" w:cs="仿宋_GB2312"/>
                <w:color w:val="000000"/>
                <w:sz w:val="21"/>
                <w:szCs w:val="21"/>
              </w:rPr>
            </w:pPr>
          </w:p>
        </w:tc>
        <w:tc>
          <w:tcPr>
            <w:tcW w:w="708" w:type="dxa"/>
            <w:noWrap/>
          </w:tcPr>
          <w:p>
            <w:pPr>
              <w:spacing w:line="360" w:lineRule="auto"/>
              <w:rPr>
                <w:rFonts w:ascii="宋体" w:hAnsi="宋体" w:cs="仿宋_GB2312"/>
                <w:color w:val="000000"/>
                <w:sz w:val="21"/>
                <w:szCs w:val="21"/>
              </w:rPr>
            </w:pPr>
          </w:p>
        </w:tc>
        <w:tc>
          <w:tcPr>
            <w:tcW w:w="1276" w:type="dxa"/>
            <w:noWrap/>
          </w:tcPr>
          <w:p>
            <w:pPr>
              <w:spacing w:line="360" w:lineRule="auto"/>
              <w:rPr>
                <w:rFonts w:ascii="宋体" w:hAnsi="宋体" w:cs="仿宋_GB2312"/>
                <w:color w:val="000000"/>
                <w:sz w:val="21"/>
                <w:szCs w:val="21"/>
              </w:rPr>
            </w:pPr>
          </w:p>
        </w:tc>
        <w:tc>
          <w:tcPr>
            <w:tcW w:w="679" w:type="dxa"/>
            <w:noWrap/>
          </w:tcPr>
          <w:p>
            <w:pPr>
              <w:spacing w:line="360" w:lineRule="auto"/>
              <w:rPr>
                <w:rFonts w:ascii="宋体" w:hAnsi="宋体" w:cs="仿宋_GB2312"/>
                <w:color w:val="000000"/>
                <w:sz w:val="21"/>
                <w:szCs w:val="21"/>
              </w:rPr>
            </w:pPr>
          </w:p>
        </w:tc>
        <w:tc>
          <w:tcPr>
            <w:tcW w:w="667" w:type="dxa"/>
            <w:noWrap/>
          </w:tcPr>
          <w:p>
            <w:pPr>
              <w:spacing w:line="360" w:lineRule="auto"/>
              <w:rPr>
                <w:rFonts w:ascii="宋体" w:hAnsi="宋体" w:cs="仿宋_GB2312"/>
                <w:color w:val="000000"/>
                <w:sz w:val="21"/>
                <w:szCs w:val="21"/>
              </w:rPr>
            </w:pPr>
          </w:p>
        </w:tc>
      </w:tr>
    </w:tbl>
    <w:p>
      <w:pPr>
        <w:spacing w:line="360" w:lineRule="auto"/>
        <w:rPr>
          <w:rFonts w:ascii="宋体" w:hAnsi="宋体" w:cs="仿宋_GB2312"/>
          <w:color w:val="000000"/>
          <w:sz w:val="21"/>
          <w:szCs w:val="21"/>
        </w:rPr>
      </w:pPr>
    </w:p>
    <w:p>
      <w:pPr>
        <w:spacing w:line="360" w:lineRule="auto"/>
        <w:rPr>
          <w:rFonts w:ascii="宋体" w:hAnsi="宋体" w:cs="仿宋_GB2312"/>
          <w:color w:val="000000"/>
          <w:sz w:val="21"/>
          <w:szCs w:val="21"/>
        </w:rPr>
      </w:pPr>
      <w:r>
        <w:rPr>
          <w:rFonts w:ascii="宋体" w:hAnsi="宋体" w:cs="仿宋_GB2312"/>
          <w:color w:val="000000"/>
          <w:sz w:val="21"/>
          <w:szCs w:val="21"/>
        </w:rPr>
        <w:br w:type="page"/>
      </w:r>
    </w:p>
    <w:p>
      <w:pPr>
        <w:spacing w:line="360" w:lineRule="auto"/>
        <w:rPr>
          <w:rFonts w:ascii="宋体" w:hAnsi="宋体" w:cs="仿宋_GB2312"/>
          <w:color w:val="000000"/>
          <w:sz w:val="21"/>
          <w:szCs w:val="21"/>
        </w:rPr>
      </w:pPr>
      <w:r>
        <w:rPr>
          <w:rFonts w:hint="eastAsia" w:ascii="宋体" w:hAnsi="宋体" w:cs="仿宋_GB2312"/>
          <w:color w:val="000000"/>
          <w:sz w:val="21"/>
          <w:szCs w:val="21"/>
        </w:rPr>
        <w:t>附</w:t>
      </w:r>
      <w:bookmarkStart w:id="586" w:name="_Toc296891268"/>
      <w:bookmarkStart w:id="587" w:name="_Toc296503228"/>
      <w:bookmarkStart w:id="588" w:name="_Toc296891056"/>
      <w:bookmarkStart w:id="589" w:name="_Toc296347227"/>
      <w:bookmarkStart w:id="590" w:name="_Toc267261699"/>
      <w:bookmarkStart w:id="591" w:name="_Toc296346729"/>
      <w:bookmarkStart w:id="592" w:name="_Toc296944567"/>
      <w:r>
        <w:rPr>
          <w:rFonts w:hint="eastAsia" w:ascii="宋体" w:hAnsi="宋体" w:cs="仿宋_GB2312"/>
          <w:color w:val="000000"/>
          <w:sz w:val="21"/>
          <w:szCs w:val="21"/>
        </w:rPr>
        <w:t>件6：</w:t>
      </w:r>
    </w:p>
    <w:bookmarkEnd w:id="586"/>
    <w:bookmarkEnd w:id="587"/>
    <w:bookmarkEnd w:id="588"/>
    <w:bookmarkEnd w:id="589"/>
    <w:bookmarkEnd w:id="590"/>
    <w:bookmarkEnd w:id="591"/>
    <w:bookmarkEnd w:id="592"/>
    <w:p>
      <w:pPr>
        <w:spacing w:before="156" w:beforeLines="50" w:after="156" w:afterLines="50" w:line="360" w:lineRule="auto"/>
        <w:jc w:val="center"/>
        <w:rPr>
          <w:rFonts w:ascii="宋体" w:hAnsi="宋体" w:cs="仿宋_GB2312"/>
          <w:color w:val="000000"/>
          <w:sz w:val="21"/>
          <w:szCs w:val="21"/>
        </w:rPr>
      </w:pPr>
      <w:r>
        <w:rPr>
          <w:rFonts w:hint="eastAsia" w:ascii="宋体" w:hAnsi="宋体" w:cs="仿宋_GB2312"/>
          <w:color w:val="000000"/>
          <w:sz w:val="21"/>
          <w:szCs w:val="21"/>
        </w:rPr>
        <w:t>承包人主要施工管理人员表</w:t>
      </w:r>
    </w:p>
    <w:tbl>
      <w:tblPr>
        <w:tblStyle w:val="14"/>
        <w:tblW w:w="836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595"/>
        <w:gridCol w:w="1209"/>
        <w:gridCol w:w="967"/>
        <w:gridCol w:w="967"/>
        <w:gridCol w:w="362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noWrap/>
            <w:vAlign w:val="center"/>
          </w:tcPr>
          <w:p>
            <w:pPr>
              <w:pStyle w:val="2"/>
              <w:keepNext/>
              <w:spacing w:line="360" w:lineRule="auto"/>
              <w:ind w:left="63" w:right="63"/>
              <w:rPr>
                <w:rFonts w:ascii="宋体" w:hAnsi="宋体" w:eastAsia="宋体" w:cs="仿宋_GB2312"/>
                <w:color w:val="000000"/>
                <w:sz w:val="21"/>
                <w:szCs w:val="21"/>
              </w:rPr>
            </w:pPr>
            <w:r>
              <w:rPr>
                <w:rFonts w:hint="eastAsia" w:ascii="宋体" w:hAnsi="宋体" w:eastAsia="宋体" w:cs="仿宋_GB2312"/>
                <w:color w:val="000000"/>
                <w:sz w:val="21"/>
                <w:szCs w:val="21"/>
              </w:rPr>
              <w:t>名    称</w:t>
            </w:r>
          </w:p>
        </w:tc>
        <w:tc>
          <w:tcPr>
            <w:tcW w:w="1209" w:type="dxa"/>
            <w:noWrap/>
            <w:vAlign w:val="center"/>
          </w:tcPr>
          <w:p>
            <w:pPr>
              <w:pStyle w:val="2"/>
              <w:keepNext/>
              <w:spacing w:line="360" w:lineRule="auto"/>
              <w:ind w:left="63" w:right="63"/>
              <w:rPr>
                <w:rFonts w:ascii="宋体" w:hAnsi="宋体" w:eastAsia="宋体" w:cs="仿宋_GB2312"/>
                <w:color w:val="000000"/>
                <w:sz w:val="21"/>
                <w:szCs w:val="21"/>
              </w:rPr>
            </w:pPr>
            <w:r>
              <w:rPr>
                <w:rFonts w:hint="eastAsia" w:ascii="宋体" w:hAnsi="宋体" w:eastAsia="宋体" w:cs="仿宋_GB2312"/>
                <w:color w:val="000000"/>
                <w:sz w:val="21"/>
                <w:szCs w:val="21"/>
              </w:rPr>
              <w:t>姓名</w:t>
            </w: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r>
              <w:rPr>
                <w:rFonts w:hint="eastAsia" w:ascii="宋体" w:hAnsi="宋体" w:eastAsia="宋体" w:cs="仿宋_GB2312"/>
                <w:color w:val="000000"/>
                <w:sz w:val="21"/>
                <w:szCs w:val="21"/>
              </w:rPr>
              <w:t>职务</w:t>
            </w: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r>
              <w:rPr>
                <w:rFonts w:hint="eastAsia" w:ascii="宋体" w:hAnsi="宋体" w:eastAsia="宋体" w:cs="仿宋_GB2312"/>
                <w:color w:val="000000"/>
                <w:sz w:val="21"/>
                <w:szCs w:val="21"/>
              </w:rPr>
              <w:t>职称</w:t>
            </w:r>
          </w:p>
        </w:tc>
        <w:tc>
          <w:tcPr>
            <w:tcW w:w="3625" w:type="dxa"/>
            <w:noWrap/>
            <w:vAlign w:val="center"/>
          </w:tcPr>
          <w:p>
            <w:pPr>
              <w:pStyle w:val="2"/>
              <w:keepNext/>
              <w:spacing w:line="360" w:lineRule="auto"/>
              <w:ind w:left="63" w:right="63"/>
              <w:rPr>
                <w:rFonts w:ascii="宋体" w:hAnsi="宋体" w:eastAsia="宋体" w:cs="仿宋_GB2312"/>
                <w:color w:val="000000"/>
                <w:sz w:val="21"/>
                <w:szCs w:val="21"/>
              </w:rPr>
            </w:pPr>
            <w:r>
              <w:rPr>
                <w:rFonts w:hint="eastAsia" w:ascii="宋体" w:hAnsi="宋体" w:eastAsia="宋体" w:cs="仿宋_GB2312"/>
                <w:color w:val="000000"/>
                <w:sz w:val="21"/>
                <w:szCs w:val="21"/>
              </w:rPr>
              <w:t>主要资历、经验及承担过的项目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8363" w:type="dxa"/>
            <w:gridSpan w:val="5"/>
            <w:noWrap/>
            <w:vAlign w:val="center"/>
          </w:tcPr>
          <w:p>
            <w:pPr>
              <w:pStyle w:val="2"/>
              <w:keepNext/>
              <w:spacing w:line="360" w:lineRule="auto"/>
              <w:ind w:left="63" w:right="63"/>
              <w:rPr>
                <w:rFonts w:ascii="宋体" w:hAnsi="宋体" w:eastAsia="宋体" w:cs="仿宋_GB2312"/>
                <w:color w:val="000000"/>
                <w:sz w:val="21"/>
                <w:szCs w:val="21"/>
              </w:rPr>
            </w:pPr>
            <w:r>
              <w:rPr>
                <w:rFonts w:hint="eastAsia" w:ascii="宋体" w:hAnsi="宋体" w:eastAsia="宋体" w:cs="仿宋_GB2312"/>
                <w:color w:val="000000"/>
                <w:sz w:val="21"/>
                <w:szCs w:val="21"/>
              </w:rPr>
              <w:t>一、总部人员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noWrap/>
            <w:vAlign w:val="center"/>
          </w:tcPr>
          <w:p>
            <w:pPr>
              <w:pStyle w:val="2"/>
              <w:keepNext/>
              <w:spacing w:line="360" w:lineRule="auto"/>
              <w:ind w:left="63" w:right="63"/>
              <w:rPr>
                <w:rFonts w:ascii="宋体" w:hAnsi="宋体" w:eastAsia="宋体" w:cs="仿宋_GB2312"/>
                <w:color w:val="000000"/>
                <w:sz w:val="21"/>
                <w:szCs w:val="21"/>
              </w:rPr>
            </w:pPr>
            <w:r>
              <w:rPr>
                <w:rFonts w:hint="eastAsia" w:ascii="宋体" w:hAnsi="宋体" w:eastAsia="宋体" w:cs="仿宋_GB2312"/>
                <w:color w:val="000000"/>
                <w:sz w:val="21"/>
                <w:szCs w:val="21"/>
              </w:rPr>
              <w:t>项目主管</w:t>
            </w:r>
          </w:p>
        </w:tc>
        <w:tc>
          <w:tcPr>
            <w:tcW w:w="1209"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3625" w:type="dxa"/>
            <w:noWrap/>
            <w:vAlign w:val="center"/>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noWrap/>
            <w:vAlign w:val="center"/>
          </w:tcPr>
          <w:p>
            <w:pPr>
              <w:pStyle w:val="2"/>
              <w:keepNext/>
              <w:spacing w:line="360" w:lineRule="auto"/>
              <w:ind w:left="63" w:right="63"/>
              <w:rPr>
                <w:rFonts w:ascii="宋体" w:hAnsi="宋体" w:eastAsia="宋体" w:cs="仿宋_GB2312"/>
                <w:color w:val="000000"/>
                <w:sz w:val="21"/>
                <w:szCs w:val="21"/>
              </w:rPr>
            </w:pPr>
          </w:p>
        </w:tc>
        <w:tc>
          <w:tcPr>
            <w:tcW w:w="1209"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3625" w:type="dxa"/>
            <w:noWrap/>
            <w:vAlign w:val="center"/>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noWrap/>
            <w:vAlign w:val="center"/>
          </w:tcPr>
          <w:p>
            <w:pPr>
              <w:pStyle w:val="2"/>
              <w:keepNext/>
              <w:spacing w:line="360" w:lineRule="auto"/>
              <w:ind w:left="63" w:right="63"/>
              <w:rPr>
                <w:rFonts w:ascii="宋体" w:hAnsi="宋体" w:eastAsia="宋体" w:cs="仿宋_GB2312"/>
                <w:color w:val="000000"/>
                <w:sz w:val="21"/>
                <w:szCs w:val="21"/>
              </w:rPr>
            </w:pPr>
            <w:r>
              <w:rPr>
                <w:rFonts w:hint="eastAsia" w:ascii="宋体" w:hAnsi="宋体" w:eastAsia="宋体" w:cs="仿宋_GB2312"/>
                <w:color w:val="000000"/>
                <w:sz w:val="21"/>
                <w:szCs w:val="21"/>
              </w:rPr>
              <w:t>其他人员</w:t>
            </w:r>
          </w:p>
        </w:tc>
        <w:tc>
          <w:tcPr>
            <w:tcW w:w="1209"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3625" w:type="dxa"/>
            <w:noWrap/>
            <w:vAlign w:val="center"/>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noWrap/>
            <w:vAlign w:val="center"/>
          </w:tcPr>
          <w:p>
            <w:pPr>
              <w:pStyle w:val="2"/>
              <w:keepNext/>
              <w:spacing w:line="360" w:lineRule="auto"/>
              <w:ind w:left="63" w:right="63"/>
              <w:rPr>
                <w:rFonts w:ascii="宋体" w:hAnsi="宋体" w:eastAsia="宋体" w:cs="仿宋_GB2312"/>
                <w:color w:val="000000"/>
                <w:sz w:val="21"/>
                <w:szCs w:val="21"/>
              </w:rPr>
            </w:pPr>
          </w:p>
        </w:tc>
        <w:tc>
          <w:tcPr>
            <w:tcW w:w="1209"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3625" w:type="dxa"/>
            <w:noWrap/>
            <w:vAlign w:val="center"/>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8363" w:type="dxa"/>
            <w:gridSpan w:val="5"/>
            <w:noWrap/>
            <w:vAlign w:val="center"/>
          </w:tcPr>
          <w:p>
            <w:pPr>
              <w:pStyle w:val="2"/>
              <w:keepNext/>
              <w:spacing w:line="360" w:lineRule="auto"/>
              <w:ind w:left="63" w:right="63"/>
              <w:rPr>
                <w:rFonts w:ascii="宋体" w:hAnsi="宋体" w:eastAsia="宋体" w:cs="仿宋_GB2312"/>
                <w:color w:val="000000"/>
                <w:sz w:val="21"/>
                <w:szCs w:val="21"/>
              </w:rPr>
            </w:pPr>
            <w:r>
              <w:rPr>
                <w:rFonts w:hint="eastAsia" w:ascii="宋体" w:hAnsi="宋体" w:eastAsia="宋体" w:cs="仿宋_GB2312"/>
                <w:color w:val="000000"/>
                <w:sz w:val="21"/>
                <w:szCs w:val="21"/>
              </w:rPr>
              <w:t>二、现场人员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noWrap/>
            <w:vAlign w:val="center"/>
          </w:tcPr>
          <w:p>
            <w:pPr>
              <w:pStyle w:val="2"/>
              <w:keepNext/>
              <w:spacing w:line="360" w:lineRule="auto"/>
              <w:ind w:left="63" w:right="63"/>
              <w:rPr>
                <w:rFonts w:ascii="宋体" w:hAnsi="宋体" w:eastAsia="宋体" w:cs="仿宋_GB2312"/>
                <w:color w:val="000000"/>
                <w:sz w:val="21"/>
                <w:szCs w:val="21"/>
              </w:rPr>
            </w:pPr>
            <w:r>
              <w:rPr>
                <w:rFonts w:hint="eastAsia" w:ascii="宋体" w:hAnsi="宋体" w:eastAsia="宋体" w:cs="仿宋_GB2312"/>
                <w:color w:val="000000"/>
                <w:sz w:val="21"/>
                <w:szCs w:val="21"/>
              </w:rPr>
              <w:t>项目经理</w:t>
            </w:r>
          </w:p>
        </w:tc>
        <w:tc>
          <w:tcPr>
            <w:tcW w:w="1209"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3625" w:type="dxa"/>
            <w:noWrap/>
            <w:vAlign w:val="center"/>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noWrap/>
            <w:vAlign w:val="center"/>
          </w:tcPr>
          <w:p>
            <w:pPr>
              <w:pStyle w:val="2"/>
              <w:keepNext/>
              <w:spacing w:line="360" w:lineRule="auto"/>
              <w:ind w:left="63" w:right="63"/>
              <w:rPr>
                <w:rFonts w:ascii="宋体" w:hAnsi="宋体" w:eastAsia="宋体" w:cs="仿宋_GB2312"/>
                <w:color w:val="000000"/>
                <w:sz w:val="21"/>
                <w:szCs w:val="21"/>
              </w:rPr>
            </w:pPr>
            <w:r>
              <w:rPr>
                <w:rFonts w:hint="eastAsia" w:ascii="宋体" w:hAnsi="宋体" w:eastAsia="宋体" w:cs="仿宋_GB2312"/>
                <w:color w:val="000000"/>
                <w:sz w:val="21"/>
                <w:szCs w:val="21"/>
              </w:rPr>
              <w:t>项目副经理</w:t>
            </w:r>
          </w:p>
        </w:tc>
        <w:tc>
          <w:tcPr>
            <w:tcW w:w="1209"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3625" w:type="dxa"/>
            <w:noWrap/>
            <w:vAlign w:val="center"/>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noWrap/>
            <w:vAlign w:val="center"/>
          </w:tcPr>
          <w:p>
            <w:pPr>
              <w:pStyle w:val="2"/>
              <w:keepNext/>
              <w:spacing w:line="360" w:lineRule="auto"/>
              <w:ind w:left="63" w:right="63"/>
              <w:rPr>
                <w:rFonts w:ascii="宋体" w:hAnsi="宋体" w:eastAsia="宋体" w:cs="仿宋_GB2312"/>
                <w:color w:val="000000"/>
                <w:sz w:val="21"/>
                <w:szCs w:val="21"/>
              </w:rPr>
            </w:pPr>
            <w:r>
              <w:rPr>
                <w:rFonts w:hint="eastAsia" w:ascii="宋体" w:hAnsi="宋体" w:eastAsia="宋体" w:cs="仿宋_GB2312"/>
                <w:color w:val="000000"/>
                <w:sz w:val="21"/>
                <w:szCs w:val="21"/>
              </w:rPr>
              <w:t>技术负责人</w:t>
            </w:r>
          </w:p>
        </w:tc>
        <w:tc>
          <w:tcPr>
            <w:tcW w:w="1209"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3625" w:type="dxa"/>
            <w:noWrap/>
            <w:vAlign w:val="center"/>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noWrap/>
            <w:vAlign w:val="center"/>
          </w:tcPr>
          <w:p>
            <w:pPr>
              <w:pStyle w:val="2"/>
              <w:keepNext/>
              <w:spacing w:line="360" w:lineRule="auto"/>
              <w:ind w:left="63" w:right="63"/>
              <w:rPr>
                <w:rFonts w:ascii="宋体" w:hAnsi="宋体" w:eastAsia="宋体" w:cs="仿宋_GB2312"/>
                <w:color w:val="000000"/>
                <w:sz w:val="21"/>
                <w:szCs w:val="21"/>
              </w:rPr>
            </w:pPr>
            <w:r>
              <w:rPr>
                <w:rFonts w:hint="eastAsia" w:ascii="宋体" w:hAnsi="宋体" w:eastAsia="宋体" w:cs="仿宋_GB2312"/>
                <w:color w:val="000000"/>
                <w:sz w:val="21"/>
                <w:szCs w:val="21"/>
              </w:rPr>
              <w:t>造价管理</w:t>
            </w:r>
          </w:p>
        </w:tc>
        <w:tc>
          <w:tcPr>
            <w:tcW w:w="1209"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3625" w:type="dxa"/>
            <w:noWrap/>
            <w:vAlign w:val="center"/>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noWrap/>
            <w:vAlign w:val="center"/>
          </w:tcPr>
          <w:p>
            <w:pPr>
              <w:pStyle w:val="2"/>
              <w:keepNext/>
              <w:spacing w:line="360" w:lineRule="auto"/>
              <w:ind w:left="63" w:right="63"/>
              <w:rPr>
                <w:rFonts w:ascii="宋体" w:hAnsi="宋体" w:eastAsia="宋体" w:cs="仿宋_GB2312"/>
                <w:color w:val="000000"/>
                <w:sz w:val="21"/>
                <w:szCs w:val="21"/>
              </w:rPr>
            </w:pPr>
            <w:r>
              <w:rPr>
                <w:rFonts w:hint="eastAsia" w:ascii="宋体" w:hAnsi="宋体" w:eastAsia="宋体" w:cs="仿宋_GB2312"/>
                <w:color w:val="000000"/>
                <w:sz w:val="21"/>
                <w:szCs w:val="21"/>
              </w:rPr>
              <w:t>质量管理</w:t>
            </w:r>
          </w:p>
        </w:tc>
        <w:tc>
          <w:tcPr>
            <w:tcW w:w="1209"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3625" w:type="dxa"/>
            <w:noWrap/>
            <w:vAlign w:val="center"/>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noWrap/>
            <w:vAlign w:val="center"/>
          </w:tcPr>
          <w:p>
            <w:pPr>
              <w:pStyle w:val="2"/>
              <w:keepNext/>
              <w:spacing w:line="360" w:lineRule="auto"/>
              <w:ind w:left="63" w:right="63"/>
              <w:rPr>
                <w:rFonts w:ascii="宋体" w:hAnsi="宋体" w:eastAsia="宋体" w:cs="仿宋_GB2312"/>
                <w:color w:val="000000"/>
                <w:sz w:val="21"/>
                <w:szCs w:val="21"/>
              </w:rPr>
            </w:pPr>
            <w:r>
              <w:rPr>
                <w:rFonts w:hint="eastAsia" w:ascii="宋体" w:hAnsi="宋体" w:eastAsia="宋体" w:cs="仿宋_GB2312"/>
                <w:color w:val="000000"/>
                <w:sz w:val="21"/>
                <w:szCs w:val="21"/>
              </w:rPr>
              <w:t>材料管理</w:t>
            </w:r>
          </w:p>
        </w:tc>
        <w:tc>
          <w:tcPr>
            <w:tcW w:w="1209"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3625" w:type="dxa"/>
            <w:noWrap/>
            <w:vAlign w:val="center"/>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noWrap/>
            <w:vAlign w:val="center"/>
          </w:tcPr>
          <w:p>
            <w:pPr>
              <w:pStyle w:val="2"/>
              <w:keepNext/>
              <w:spacing w:line="360" w:lineRule="auto"/>
              <w:ind w:left="63" w:right="63"/>
              <w:rPr>
                <w:rFonts w:ascii="宋体" w:hAnsi="宋体" w:eastAsia="宋体" w:cs="仿宋_GB2312"/>
                <w:color w:val="000000"/>
                <w:sz w:val="21"/>
                <w:szCs w:val="21"/>
              </w:rPr>
            </w:pPr>
            <w:r>
              <w:rPr>
                <w:rFonts w:hint="eastAsia" w:ascii="宋体" w:hAnsi="宋体" w:eastAsia="宋体" w:cs="仿宋_GB2312"/>
                <w:color w:val="000000"/>
                <w:sz w:val="21"/>
                <w:szCs w:val="21"/>
              </w:rPr>
              <w:t>计划管理</w:t>
            </w:r>
          </w:p>
        </w:tc>
        <w:tc>
          <w:tcPr>
            <w:tcW w:w="1209"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3625" w:type="dxa"/>
            <w:noWrap/>
            <w:vAlign w:val="center"/>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noWrap/>
            <w:vAlign w:val="center"/>
          </w:tcPr>
          <w:p>
            <w:pPr>
              <w:pStyle w:val="2"/>
              <w:keepNext/>
              <w:spacing w:line="360" w:lineRule="auto"/>
              <w:ind w:left="63" w:right="63"/>
              <w:rPr>
                <w:rFonts w:ascii="宋体" w:hAnsi="宋体" w:eastAsia="宋体" w:cs="仿宋_GB2312"/>
                <w:color w:val="000000"/>
                <w:sz w:val="21"/>
                <w:szCs w:val="21"/>
              </w:rPr>
            </w:pPr>
            <w:r>
              <w:rPr>
                <w:rFonts w:hint="eastAsia" w:ascii="宋体" w:hAnsi="宋体" w:eastAsia="宋体" w:cs="仿宋_GB2312"/>
                <w:color w:val="000000"/>
                <w:sz w:val="21"/>
                <w:szCs w:val="21"/>
              </w:rPr>
              <w:t>安全管理</w:t>
            </w:r>
          </w:p>
        </w:tc>
        <w:tc>
          <w:tcPr>
            <w:tcW w:w="1209"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3625" w:type="dxa"/>
            <w:noWrap/>
            <w:vAlign w:val="center"/>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restart"/>
            <w:noWrap/>
            <w:vAlign w:val="center"/>
          </w:tcPr>
          <w:p>
            <w:pPr>
              <w:pStyle w:val="2"/>
              <w:keepNext/>
              <w:spacing w:line="360" w:lineRule="auto"/>
              <w:ind w:left="63" w:right="63"/>
              <w:rPr>
                <w:rFonts w:ascii="宋体" w:hAnsi="宋体" w:eastAsia="宋体" w:cs="仿宋_GB2312"/>
                <w:color w:val="000000"/>
                <w:sz w:val="21"/>
                <w:szCs w:val="21"/>
              </w:rPr>
            </w:pPr>
            <w:r>
              <w:rPr>
                <w:rFonts w:hint="eastAsia" w:ascii="宋体" w:hAnsi="宋体" w:eastAsia="宋体" w:cs="仿宋_GB2312"/>
                <w:color w:val="000000"/>
                <w:sz w:val="21"/>
                <w:szCs w:val="21"/>
              </w:rPr>
              <w:t>其他人员</w:t>
            </w:r>
          </w:p>
        </w:tc>
        <w:tc>
          <w:tcPr>
            <w:tcW w:w="1209"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3625" w:type="dxa"/>
            <w:noWrap/>
            <w:vAlign w:val="center"/>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noWrap/>
            <w:vAlign w:val="center"/>
          </w:tcPr>
          <w:p>
            <w:pPr>
              <w:pStyle w:val="2"/>
              <w:keepNext/>
              <w:spacing w:line="360" w:lineRule="auto"/>
              <w:ind w:left="63" w:right="63"/>
              <w:rPr>
                <w:rFonts w:ascii="宋体" w:hAnsi="宋体" w:eastAsia="宋体" w:cs="仿宋_GB2312"/>
                <w:color w:val="000000"/>
                <w:sz w:val="21"/>
                <w:szCs w:val="21"/>
              </w:rPr>
            </w:pPr>
          </w:p>
        </w:tc>
        <w:tc>
          <w:tcPr>
            <w:tcW w:w="1209"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3625" w:type="dxa"/>
            <w:noWrap/>
            <w:vAlign w:val="center"/>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noWrap/>
            <w:vAlign w:val="center"/>
          </w:tcPr>
          <w:p>
            <w:pPr>
              <w:pStyle w:val="2"/>
              <w:keepNext/>
              <w:spacing w:line="360" w:lineRule="auto"/>
              <w:ind w:left="63" w:right="63"/>
              <w:rPr>
                <w:rFonts w:ascii="宋体" w:hAnsi="宋体" w:eastAsia="宋体" w:cs="仿宋_GB2312"/>
                <w:color w:val="000000"/>
                <w:sz w:val="21"/>
                <w:szCs w:val="21"/>
              </w:rPr>
            </w:pPr>
          </w:p>
        </w:tc>
        <w:tc>
          <w:tcPr>
            <w:tcW w:w="1209"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3625" w:type="dxa"/>
            <w:noWrap/>
            <w:vAlign w:val="center"/>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noWrap/>
            <w:vAlign w:val="center"/>
          </w:tcPr>
          <w:p>
            <w:pPr>
              <w:pStyle w:val="2"/>
              <w:keepNext/>
              <w:spacing w:line="360" w:lineRule="auto"/>
              <w:ind w:left="63" w:right="63"/>
              <w:rPr>
                <w:rFonts w:ascii="宋体" w:hAnsi="宋体" w:eastAsia="宋体" w:cs="仿宋_GB2312"/>
                <w:color w:val="000000"/>
                <w:sz w:val="21"/>
                <w:szCs w:val="21"/>
              </w:rPr>
            </w:pPr>
          </w:p>
        </w:tc>
        <w:tc>
          <w:tcPr>
            <w:tcW w:w="1209"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3625" w:type="dxa"/>
            <w:noWrap/>
            <w:vAlign w:val="center"/>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noWrap/>
            <w:vAlign w:val="center"/>
          </w:tcPr>
          <w:p>
            <w:pPr>
              <w:pStyle w:val="2"/>
              <w:keepNext/>
              <w:spacing w:line="360" w:lineRule="auto"/>
              <w:ind w:left="63" w:right="63"/>
              <w:rPr>
                <w:rFonts w:ascii="宋体" w:hAnsi="宋体" w:eastAsia="宋体" w:cs="仿宋_GB2312"/>
                <w:color w:val="000000"/>
                <w:sz w:val="21"/>
                <w:szCs w:val="21"/>
              </w:rPr>
            </w:pPr>
          </w:p>
        </w:tc>
        <w:tc>
          <w:tcPr>
            <w:tcW w:w="1209"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3625" w:type="dxa"/>
            <w:noWrap/>
            <w:vAlign w:val="center"/>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noWrap/>
            <w:vAlign w:val="center"/>
          </w:tcPr>
          <w:p>
            <w:pPr>
              <w:pStyle w:val="2"/>
              <w:keepNext/>
              <w:spacing w:line="360" w:lineRule="auto"/>
              <w:ind w:left="63" w:right="63"/>
              <w:rPr>
                <w:rFonts w:ascii="宋体" w:hAnsi="宋体" w:eastAsia="宋体" w:cs="仿宋_GB2312"/>
                <w:color w:val="000000"/>
                <w:sz w:val="21"/>
                <w:szCs w:val="21"/>
              </w:rPr>
            </w:pPr>
          </w:p>
        </w:tc>
        <w:tc>
          <w:tcPr>
            <w:tcW w:w="1209"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3625" w:type="dxa"/>
            <w:noWrap/>
            <w:vAlign w:val="center"/>
          </w:tcPr>
          <w:p>
            <w:pPr>
              <w:pStyle w:val="2"/>
              <w:keepNext/>
              <w:spacing w:line="360" w:lineRule="auto"/>
              <w:ind w:left="63" w:right="63"/>
              <w:rPr>
                <w:rFonts w:ascii="宋体" w:hAnsi="宋体" w:eastAsia="宋体" w:cs="仿宋_GB2312"/>
                <w:color w:val="000000"/>
                <w:sz w:val="21"/>
                <w:szCs w:val="21"/>
              </w:rPr>
            </w:pPr>
          </w:p>
        </w:tc>
      </w:tr>
    </w:tbl>
    <w:p>
      <w:pPr>
        <w:spacing w:line="360" w:lineRule="auto"/>
        <w:rPr>
          <w:rFonts w:ascii="宋体" w:hAnsi="宋体" w:cs="仿宋_GB2312"/>
          <w:color w:val="000000"/>
          <w:sz w:val="21"/>
          <w:szCs w:val="21"/>
        </w:rPr>
      </w:pPr>
    </w:p>
    <w:p>
      <w:pPr>
        <w:spacing w:line="360" w:lineRule="auto"/>
        <w:rPr>
          <w:rFonts w:ascii="宋体" w:hAnsi="宋体" w:cs="仿宋_GB2312"/>
          <w:color w:val="000000"/>
          <w:sz w:val="21"/>
          <w:szCs w:val="21"/>
        </w:rPr>
      </w:pPr>
      <w:r>
        <w:rPr>
          <w:rFonts w:ascii="宋体" w:hAnsi="宋体" w:cs="仿宋_GB2312"/>
          <w:color w:val="000000"/>
          <w:sz w:val="21"/>
          <w:szCs w:val="21"/>
        </w:rPr>
        <w:br w:type="page"/>
      </w:r>
    </w:p>
    <w:p>
      <w:pPr>
        <w:spacing w:line="360" w:lineRule="auto"/>
        <w:rPr>
          <w:rFonts w:ascii="宋体" w:hAnsi="宋体" w:cs="仿宋_GB2312"/>
          <w:color w:val="000000"/>
          <w:sz w:val="21"/>
          <w:szCs w:val="21"/>
        </w:rPr>
      </w:pPr>
      <w:r>
        <w:rPr>
          <w:rFonts w:hint="eastAsia" w:ascii="宋体" w:hAnsi="宋体" w:cs="仿宋_GB2312"/>
          <w:color w:val="000000"/>
          <w:sz w:val="21"/>
          <w:szCs w:val="21"/>
        </w:rPr>
        <w:t>附</w:t>
      </w:r>
      <w:bookmarkStart w:id="593" w:name="_Toc296347228"/>
      <w:bookmarkStart w:id="594" w:name="_Toc296944568"/>
      <w:bookmarkStart w:id="595" w:name="_Toc296891269"/>
      <w:bookmarkStart w:id="596" w:name="_Toc296346730"/>
      <w:bookmarkStart w:id="597" w:name="_Toc296891057"/>
      <w:bookmarkStart w:id="598" w:name="_Toc296503229"/>
      <w:r>
        <w:rPr>
          <w:rFonts w:hint="eastAsia" w:ascii="宋体" w:hAnsi="宋体" w:cs="仿宋_GB2312"/>
          <w:color w:val="000000"/>
          <w:sz w:val="21"/>
          <w:szCs w:val="21"/>
        </w:rPr>
        <w:t>件7：</w:t>
      </w:r>
    </w:p>
    <w:bookmarkEnd w:id="593"/>
    <w:bookmarkEnd w:id="594"/>
    <w:bookmarkEnd w:id="595"/>
    <w:bookmarkEnd w:id="596"/>
    <w:bookmarkEnd w:id="597"/>
    <w:bookmarkEnd w:id="598"/>
    <w:p>
      <w:pPr>
        <w:spacing w:before="156" w:beforeLines="50" w:after="156" w:afterLines="50" w:line="360" w:lineRule="auto"/>
        <w:jc w:val="center"/>
        <w:rPr>
          <w:rFonts w:ascii="宋体" w:hAnsi="宋体" w:cs="仿宋_GB2312"/>
          <w:color w:val="000000"/>
          <w:sz w:val="21"/>
          <w:szCs w:val="21"/>
        </w:rPr>
      </w:pPr>
      <w:r>
        <w:rPr>
          <w:rFonts w:hint="eastAsia" w:ascii="宋体" w:hAnsi="宋体" w:cs="仿宋_GB2312"/>
          <w:color w:val="000000"/>
          <w:sz w:val="21"/>
          <w:szCs w:val="21"/>
        </w:rPr>
        <w:t>分包人主要施工管理人员表</w:t>
      </w:r>
    </w:p>
    <w:tbl>
      <w:tblPr>
        <w:tblStyle w:val="14"/>
        <w:tblW w:w="836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595"/>
        <w:gridCol w:w="1209"/>
        <w:gridCol w:w="967"/>
        <w:gridCol w:w="967"/>
        <w:gridCol w:w="362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noWrap/>
            <w:vAlign w:val="center"/>
          </w:tcPr>
          <w:p>
            <w:pPr>
              <w:pStyle w:val="2"/>
              <w:keepNext/>
              <w:spacing w:line="360" w:lineRule="auto"/>
              <w:ind w:left="63" w:right="63"/>
              <w:rPr>
                <w:rFonts w:ascii="宋体" w:hAnsi="宋体" w:eastAsia="宋体" w:cs="仿宋_GB2312"/>
                <w:color w:val="000000"/>
                <w:sz w:val="21"/>
                <w:szCs w:val="21"/>
              </w:rPr>
            </w:pPr>
            <w:r>
              <w:rPr>
                <w:rFonts w:hint="eastAsia" w:ascii="宋体" w:hAnsi="宋体" w:eastAsia="宋体" w:cs="仿宋_GB2312"/>
                <w:color w:val="000000"/>
                <w:sz w:val="21"/>
                <w:szCs w:val="21"/>
              </w:rPr>
              <w:t>名    称</w:t>
            </w:r>
          </w:p>
        </w:tc>
        <w:tc>
          <w:tcPr>
            <w:tcW w:w="1209" w:type="dxa"/>
            <w:noWrap/>
            <w:vAlign w:val="center"/>
          </w:tcPr>
          <w:p>
            <w:pPr>
              <w:pStyle w:val="2"/>
              <w:keepNext/>
              <w:spacing w:line="360" w:lineRule="auto"/>
              <w:ind w:left="63" w:right="63"/>
              <w:rPr>
                <w:rFonts w:ascii="宋体" w:hAnsi="宋体" w:eastAsia="宋体" w:cs="仿宋_GB2312"/>
                <w:color w:val="000000"/>
                <w:sz w:val="21"/>
                <w:szCs w:val="21"/>
              </w:rPr>
            </w:pPr>
            <w:r>
              <w:rPr>
                <w:rFonts w:hint="eastAsia" w:ascii="宋体" w:hAnsi="宋体" w:eastAsia="宋体" w:cs="仿宋_GB2312"/>
                <w:color w:val="000000"/>
                <w:sz w:val="21"/>
                <w:szCs w:val="21"/>
              </w:rPr>
              <w:t>姓名</w:t>
            </w: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r>
              <w:rPr>
                <w:rFonts w:hint="eastAsia" w:ascii="宋体" w:hAnsi="宋体" w:eastAsia="宋体" w:cs="仿宋_GB2312"/>
                <w:color w:val="000000"/>
                <w:sz w:val="21"/>
                <w:szCs w:val="21"/>
              </w:rPr>
              <w:t>职务</w:t>
            </w: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r>
              <w:rPr>
                <w:rFonts w:hint="eastAsia" w:ascii="宋体" w:hAnsi="宋体" w:eastAsia="宋体" w:cs="仿宋_GB2312"/>
                <w:color w:val="000000"/>
                <w:sz w:val="21"/>
                <w:szCs w:val="21"/>
              </w:rPr>
              <w:t>职称</w:t>
            </w:r>
          </w:p>
        </w:tc>
        <w:tc>
          <w:tcPr>
            <w:tcW w:w="3625" w:type="dxa"/>
            <w:noWrap/>
            <w:vAlign w:val="center"/>
          </w:tcPr>
          <w:p>
            <w:pPr>
              <w:pStyle w:val="2"/>
              <w:keepNext/>
              <w:spacing w:line="360" w:lineRule="auto"/>
              <w:ind w:left="63" w:right="63"/>
              <w:rPr>
                <w:rFonts w:ascii="宋体" w:hAnsi="宋体" w:eastAsia="宋体" w:cs="仿宋_GB2312"/>
                <w:color w:val="000000"/>
                <w:sz w:val="21"/>
                <w:szCs w:val="21"/>
              </w:rPr>
            </w:pPr>
            <w:r>
              <w:rPr>
                <w:rFonts w:hint="eastAsia" w:ascii="宋体" w:hAnsi="宋体" w:eastAsia="宋体" w:cs="仿宋_GB2312"/>
                <w:color w:val="000000"/>
                <w:sz w:val="21"/>
                <w:szCs w:val="21"/>
              </w:rPr>
              <w:t>主要资历、经验及承担过的项目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8363" w:type="dxa"/>
            <w:gridSpan w:val="5"/>
            <w:noWrap/>
            <w:vAlign w:val="center"/>
          </w:tcPr>
          <w:p>
            <w:pPr>
              <w:pStyle w:val="2"/>
              <w:keepNext/>
              <w:spacing w:line="360" w:lineRule="auto"/>
              <w:ind w:left="63" w:right="63"/>
              <w:rPr>
                <w:rFonts w:ascii="宋体" w:hAnsi="宋体" w:eastAsia="宋体" w:cs="仿宋_GB2312"/>
                <w:color w:val="000000"/>
                <w:sz w:val="21"/>
                <w:szCs w:val="21"/>
              </w:rPr>
            </w:pPr>
            <w:r>
              <w:rPr>
                <w:rFonts w:hint="eastAsia" w:ascii="宋体" w:hAnsi="宋体" w:eastAsia="宋体" w:cs="仿宋_GB2312"/>
                <w:color w:val="000000"/>
                <w:sz w:val="21"/>
                <w:szCs w:val="21"/>
              </w:rPr>
              <w:t>一、总部人员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noWrap/>
            <w:vAlign w:val="center"/>
          </w:tcPr>
          <w:p>
            <w:pPr>
              <w:pStyle w:val="2"/>
              <w:keepNext/>
              <w:spacing w:line="360" w:lineRule="auto"/>
              <w:ind w:left="63" w:right="63"/>
              <w:rPr>
                <w:rFonts w:ascii="宋体" w:hAnsi="宋体" w:eastAsia="宋体" w:cs="仿宋_GB2312"/>
                <w:color w:val="000000"/>
                <w:sz w:val="21"/>
                <w:szCs w:val="21"/>
              </w:rPr>
            </w:pPr>
            <w:r>
              <w:rPr>
                <w:rFonts w:hint="eastAsia" w:ascii="宋体" w:hAnsi="宋体" w:eastAsia="宋体" w:cs="仿宋_GB2312"/>
                <w:color w:val="000000"/>
                <w:sz w:val="21"/>
                <w:szCs w:val="21"/>
              </w:rPr>
              <w:t>项目主管</w:t>
            </w:r>
          </w:p>
        </w:tc>
        <w:tc>
          <w:tcPr>
            <w:tcW w:w="1209"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3625" w:type="dxa"/>
            <w:noWrap/>
            <w:vAlign w:val="center"/>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noWrap/>
            <w:vAlign w:val="center"/>
          </w:tcPr>
          <w:p>
            <w:pPr>
              <w:pStyle w:val="2"/>
              <w:keepNext/>
              <w:spacing w:line="360" w:lineRule="auto"/>
              <w:ind w:left="63" w:right="63"/>
              <w:rPr>
                <w:rFonts w:ascii="宋体" w:hAnsi="宋体" w:eastAsia="宋体" w:cs="仿宋_GB2312"/>
                <w:color w:val="000000"/>
                <w:sz w:val="21"/>
                <w:szCs w:val="21"/>
              </w:rPr>
            </w:pPr>
          </w:p>
        </w:tc>
        <w:tc>
          <w:tcPr>
            <w:tcW w:w="1209"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3625" w:type="dxa"/>
            <w:noWrap/>
            <w:vAlign w:val="center"/>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noWrap/>
            <w:vAlign w:val="center"/>
          </w:tcPr>
          <w:p>
            <w:pPr>
              <w:pStyle w:val="2"/>
              <w:keepNext/>
              <w:spacing w:line="360" w:lineRule="auto"/>
              <w:ind w:left="63" w:right="63"/>
              <w:rPr>
                <w:rFonts w:ascii="宋体" w:hAnsi="宋体" w:eastAsia="宋体" w:cs="仿宋_GB2312"/>
                <w:color w:val="000000"/>
                <w:sz w:val="21"/>
                <w:szCs w:val="21"/>
              </w:rPr>
            </w:pPr>
            <w:r>
              <w:rPr>
                <w:rFonts w:hint="eastAsia" w:ascii="宋体" w:hAnsi="宋体" w:eastAsia="宋体" w:cs="仿宋_GB2312"/>
                <w:color w:val="000000"/>
                <w:sz w:val="21"/>
                <w:szCs w:val="21"/>
              </w:rPr>
              <w:t>其他人员</w:t>
            </w:r>
          </w:p>
        </w:tc>
        <w:tc>
          <w:tcPr>
            <w:tcW w:w="1209"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3625" w:type="dxa"/>
            <w:noWrap/>
            <w:vAlign w:val="center"/>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noWrap/>
            <w:vAlign w:val="center"/>
          </w:tcPr>
          <w:p>
            <w:pPr>
              <w:pStyle w:val="2"/>
              <w:keepNext/>
              <w:spacing w:line="360" w:lineRule="auto"/>
              <w:ind w:left="63" w:right="63"/>
              <w:rPr>
                <w:rFonts w:ascii="宋体" w:hAnsi="宋体" w:eastAsia="宋体" w:cs="仿宋_GB2312"/>
                <w:color w:val="000000"/>
                <w:sz w:val="21"/>
                <w:szCs w:val="21"/>
              </w:rPr>
            </w:pPr>
          </w:p>
        </w:tc>
        <w:tc>
          <w:tcPr>
            <w:tcW w:w="1209"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3625" w:type="dxa"/>
            <w:noWrap/>
            <w:vAlign w:val="center"/>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8363" w:type="dxa"/>
            <w:gridSpan w:val="5"/>
            <w:noWrap/>
            <w:vAlign w:val="center"/>
          </w:tcPr>
          <w:p>
            <w:pPr>
              <w:pStyle w:val="2"/>
              <w:keepNext/>
              <w:spacing w:line="360" w:lineRule="auto"/>
              <w:ind w:left="63" w:right="63"/>
              <w:rPr>
                <w:rFonts w:ascii="宋体" w:hAnsi="宋体" w:eastAsia="宋体" w:cs="仿宋_GB2312"/>
                <w:color w:val="000000"/>
                <w:sz w:val="21"/>
                <w:szCs w:val="21"/>
              </w:rPr>
            </w:pPr>
            <w:r>
              <w:rPr>
                <w:rFonts w:hint="eastAsia" w:ascii="宋体" w:hAnsi="宋体" w:eastAsia="宋体" w:cs="仿宋_GB2312"/>
                <w:color w:val="000000"/>
                <w:sz w:val="21"/>
                <w:szCs w:val="21"/>
              </w:rPr>
              <w:t>二、现场人员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noWrap/>
            <w:vAlign w:val="center"/>
          </w:tcPr>
          <w:p>
            <w:pPr>
              <w:pStyle w:val="2"/>
              <w:keepNext/>
              <w:spacing w:line="360" w:lineRule="auto"/>
              <w:ind w:left="63" w:right="63"/>
              <w:rPr>
                <w:rFonts w:ascii="宋体" w:hAnsi="宋体" w:eastAsia="宋体" w:cs="仿宋_GB2312"/>
                <w:color w:val="000000"/>
                <w:sz w:val="21"/>
                <w:szCs w:val="21"/>
              </w:rPr>
            </w:pPr>
            <w:r>
              <w:rPr>
                <w:rFonts w:hint="eastAsia" w:ascii="宋体" w:hAnsi="宋体" w:eastAsia="宋体" w:cs="仿宋_GB2312"/>
                <w:color w:val="000000"/>
                <w:sz w:val="21"/>
                <w:szCs w:val="21"/>
              </w:rPr>
              <w:t>项目经理</w:t>
            </w:r>
          </w:p>
        </w:tc>
        <w:tc>
          <w:tcPr>
            <w:tcW w:w="1209"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3625" w:type="dxa"/>
            <w:noWrap/>
            <w:vAlign w:val="center"/>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noWrap/>
            <w:vAlign w:val="center"/>
          </w:tcPr>
          <w:p>
            <w:pPr>
              <w:pStyle w:val="2"/>
              <w:keepNext/>
              <w:spacing w:line="360" w:lineRule="auto"/>
              <w:ind w:left="63" w:right="63"/>
              <w:rPr>
                <w:rFonts w:ascii="宋体" w:hAnsi="宋体" w:eastAsia="宋体" w:cs="仿宋_GB2312"/>
                <w:color w:val="000000"/>
                <w:sz w:val="21"/>
                <w:szCs w:val="21"/>
              </w:rPr>
            </w:pPr>
            <w:r>
              <w:rPr>
                <w:rFonts w:hint="eastAsia" w:ascii="宋体" w:hAnsi="宋体" w:eastAsia="宋体" w:cs="仿宋_GB2312"/>
                <w:color w:val="000000"/>
                <w:sz w:val="21"/>
                <w:szCs w:val="21"/>
              </w:rPr>
              <w:t>项目副经理</w:t>
            </w:r>
          </w:p>
        </w:tc>
        <w:tc>
          <w:tcPr>
            <w:tcW w:w="1209"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3625" w:type="dxa"/>
            <w:noWrap/>
            <w:vAlign w:val="center"/>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noWrap/>
            <w:vAlign w:val="center"/>
          </w:tcPr>
          <w:p>
            <w:pPr>
              <w:pStyle w:val="2"/>
              <w:keepNext/>
              <w:spacing w:line="360" w:lineRule="auto"/>
              <w:ind w:left="63" w:right="63"/>
              <w:rPr>
                <w:rFonts w:ascii="宋体" w:hAnsi="宋体" w:eastAsia="宋体" w:cs="仿宋_GB2312"/>
                <w:color w:val="000000"/>
                <w:sz w:val="21"/>
                <w:szCs w:val="21"/>
              </w:rPr>
            </w:pPr>
            <w:r>
              <w:rPr>
                <w:rFonts w:hint="eastAsia" w:ascii="宋体" w:hAnsi="宋体" w:eastAsia="宋体" w:cs="仿宋_GB2312"/>
                <w:color w:val="000000"/>
                <w:sz w:val="21"/>
                <w:szCs w:val="21"/>
              </w:rPr>
              <w:t>技术负责人</w:t>
            </w:r>
          </w:p>
        </w:tc>
        <w:tc>
          <w:tcPr>
            <w:tcW w:w="1209"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3625" w:type="dxa"/>
            <w:noWrap/>
            <w:vAlign w:val="center"/>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noWrap/>
            <w:vAlign w:val="center"/>
          </w:tcPr>
          <w:p>
            <w:pPr>
              <w:pStyle w:val="2"/>
              <w:keepNext/>
              <w:spacing w:line="360" w:lineRule="auto"/>
              <w:ind w:left="63" w:right="63"/>
              <w:rPr>
                <w:rFonts w:ascii="宋体" w:hAnsi="宋体" w:eastAsia="宋体" w:cs="仿宋_GB2312"/>
                <w:color w:val="000000"/>
                <w:sz w:val="21"/>
                <w:szCs w:val="21"/>
              </w:rPr>
            </w:pPr>
            <w:r>
              <w:rPr>
                <w:rFonts w:hint="eastAsia" w:ascii="宋体" w:hAnsi="宋体" w:eastAsia="宋体" w:cs="仿宋_GB2312"/>
                <w:color w:val="000000"/>
                <w:sz w:val="21"/>
                <w:szCs w:val="21"/>
              </w:rPr>
              <w:t>造价管理</w:t>
            </w:r>
          </w:p>
        </w:tc>
        <w:tc>
          <w:tcPr>
            <w:tcW w:w="1209"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3625" w:type="dxa"/>
            <w:noWrap/>
            <w:vAlign w:val="center"/>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noWrap/>
            <w:vAlign w:val="center"/>
          </w:tcPr>
          <w:p>
            <w:pPr>
              <w:pStyle w:val="2"/>
              <w:keepNext/>
              <w:spacing w:line="360" w:lineRule="auto"/>
              <w:ind w:left="63" w:right="63"/>
              <w:rPr>
                <w:rFonts w:ascii="宋体" w:hAnsi="宋体" w:eastAsia="宋体" w:cs="仿宋_GB2312"/>
                <w:color w:val="000000"/>
                <w:sz w:val="21"/>
                <w:szCs w:val="21"/>
              </w:rPr>
            </w:pPr>
            <w:r>
              <w:rPr>
                <w:rFonts w:hint="eastAsia" w:ascii="宋体" w:hAnsi="宋体" w:eastAsia="宋体" w:cs="仿宋_GB2312"/>
                <w:color w:val="000000"/>
                <w:sz w:val="21"/>
                <w:szCs w:val="21"/>
              </w:rPr>
              <w:t>质量管理</w:t>
            </w:r>
          </w:p>
        </w:tc>
        <w:tc>
          <w:tcPr>
            <w:tcW w:w="1209"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3625" w:type="dxa"/>
            <w:noWrap/>
            <w:vAlign w:val="center"/>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noWrap/>
            <w:vAlign w:val="center"/>
          </w:tcPr>
          <w:p>
            <w:pPr>
              <w:pStyle w:val="2"/>
              <w:keepNext/>
              <w:spacing w:line="360" w:lineRule="auto"/>
              <w:ind w:left="63" w:right="63"/>
              <w:rPr>
                <w:rFonts w:ascii="宋体" w:hAnsi="宋体" w:eastAsia="宋体" w:cs="仿宋_GB2312"/>
                <w:color w:val="000000"/>
                <w:sz w:val="21"/>
                <w:szCs w:val="21"/>
              </w:rPr>
            </w:pPr>
            <w:r>
              <w:rPr>
                <w:rFonts w:hint="eastAsia" w:ascii="宋体" w:hAnsi="宋体" w:eastAsia="宋体" w:cs="仿宋_GB2312"/>
                <w:color w:val="000000"/>
                <w:sz w:val="21"/>
                <w:szCs w:val="21"/>
              </w:rPr>
              <w:t>材料管理</w:t>
            </w:r>
          </w:p>
        </w:tc>
        <w:tc>
          <w:tcPr>
            <w:tcW w:w="1209"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3625" w:type="dxa"/>
            <w:noWrap/>
            <w:vAlign w:val="center"/>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noWrap/>
            <w:vAlign w:val="center"/>
          </w:tcPr>
          <w:p>
            <w:pPr>
              <w:pStyle w:val="2"/>
              <w:keepNext/>
              <w:spacing w:line="360" w:lineRule="auto"/>
              <w:ind w:left="63" w:right="63"/>
              <w:rPr>
                <w:rFonts w:ascii="宋体" w:hAnsi="宋体" w:eastAsia="宋体" w:cs="仿宋_GB2312"/>
                <w:color w:val="000000"/>
                <w:sz w:val="21"/>
                <w:szCs w:val="21"/>
              </w:rPr>
            </w:pPr>
            <w:r>
              <w:rPr>
                <w:rFonts w:hint="eastAsia" w:ascii="宋体" w:hAnsi="宋体" w:eastAsia="宋体" w:cs="仿宋_GB2312"/>
                <w:color w:val="000000"/>
                <w:sz w:val="21"/>
                <w:szCs w:val="21"/>
              </w:rPr>
              <w:t>计划管理</w:t>
            </w:r>
          </w:p>
        </w:tc>
        <w:tc>
          <w:tcPr>
            <w:tcW w:w="1209"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3625" w:type="dxa"/>
            <w:noWrap/>
            <w:vAlign w:val="center"/>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noWrap/>
            <w:vAlign w:val="center"/>
          </w:tcPr>
          <w:p>
            <w:pPr>
              <w:pStyle w:val="2"/>
              <w:keepNext/>
              <w:spacing w:line="360" w:lineRule="auto"/>
              <w:ind w:left="63" w:right="63"/>
              <w:rPr>
                <w:rFonts w:ascii="宋体" w:hAnsi="宋体" w:eastAsia="宋体" w:cs="仿宋_GB2312"/>
                <w:color w:val="000000"/>
                <w:sz w:val="21"/>
                <w:szCs w:val="21"/>
              </w:rPr>
            </w:pPr>
            <w:r>
              <w:rPr>
                <w:rFonts w:hint="eastAsia" w:ascii="宋体" w:hAnsi="宋体" w:eastAsia="宋体" w:cs="仿宋_GB2312"/>
                <w:color w:val="000000"/>
                <w:sz w:val="21"/>
                <w:szCs w:val="21"/>
              </w:rPr>
              <w:t>安全管理</w:t>
            </w:r>
          </w:p>
        </w:tc>
        <w:tc>
          <w:tcPr>
            <w:tcW w:w="1209"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3625" w:type="dxa"/>
            <w:noWrap/>
            <w:vAlign w:val="center"/>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restart"/>
            <w:noWrap/>
            <w:vAlign w:val="center"/>
          </w:tcPr>
          <w:p>
            <w:pPr>
              <w:pStyle w:val="2"/>
              <w:keepNext/>
              <w:spacing w:line="360" w:lineRule="auto"/>
              <w:ind w:left="63" w:right="63"/>
              <w:rPr>
                <w:rFonts w:ascii="宋体" w:hAnsi="宋体" w:eastAsia="宋体" w:cs="仿宋_GB2312"/>
                <w:color w:val="000000"/>
                <w:sz w:val="21"/>
                <w:szCs w:val="21"/>
              </w:rPr>
            </w:pPr>
            <w:r>
              <w:rPr>
                <w:rFonts w:hint="eastAsia" w:ascii="宋体" w:hAnsi="宋体" w:eastAsia="宋体" w:cs="仿宋_GB2312"/>
                <w:color w:val="000000"/>
                <w:sz w:val="21"/>
                <w:szCs w:val="21"/>
              </w:rPr>
              <w:t>其他人员</w:t>
            </w:r>
          </w:p>
        </w:tc>
        <w:tc>
          <w:tcPr>
            <w:tcW w:w="1209"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3625" w:type="dxa"/>
            <w:noWrap/>
            <w:vAlign w:val="center"/>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noWrap/>
            <w:vAlign w:val="center"/>
          </w:tcPr>
          <w:p>
            <w:pPr>
              <w:pStyle w:val="2"/>
              <w:keepNext/>
              <w:spacing w:line="360" w:lineRule="auto"/>
              <w:ind w:left="63" w:right="63"/>
              <w:rPr>
                <w:rFonts w:ascii="宋体" w:hAnsi="宋体" w:eastAsia="宋体" w:cs="仿宋_GB2312"/>
                <w:color w:val="000000"/>
                <w:sz w:val="21"/>
                <w:szCs w:val="21"/>
              </w:rPr>
            </w:pPr>
          </w:p>
        </w:tc>
        <w:tc>
          <w:tcPr>
            <w:tcW w:w="1209"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3625" w:type="dxa"/>
            <w:noWrap/>
            <w:vAlign w:val="center"/>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noWrap/>
            <w:vAlign w:val="center"/>
          </w:tcPr>
          <w:p>
            <w:pPr>
              <w:pStyle w:val="2"/>
              <w:keepNext/>
              <w:spacing w:line="360" w:lineRule="auto"/>
              <w:ind w:left="63" w:right="63"/>
              <w:rPr>
                <w:rFonts w:ascii="宋体" w:hAnsi="宋体" w:eastAsia="宋体" w:cs="仿宋_GB2312"/>
                <w:color w:val="000000"/>
                <w:sz w:val="21"/>
                <w:szCs w:val="21"/>
              </w:rPr>
            </w:pPr>
          </w:p>
        </w:tc>
        <w:tc>
          <w:tcPr>
            <w:tcW w:w="1209"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3625" w:type="dxa"/>
            <w:noWrap/>
            <w:vAlign w:val="center"/>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noWrap/>
            <w:vAlign w:val="center"/>
          </w:tcPr>
          <w:p>
            <w:pPr>
              <w:pStyle w:val="2"/>
              <w:keepNext/>
              <w:spacing w:line="360" w:lineRule="auto"/>
              <w:ind w:left="63" w:right="63"/>
              <w:rPr>
                <w:rFonts w:ascii="宋体" w:hAnsi="宋体" w:eastAsia="宋体" w:cs="仿宋_GB2312"/>
                <w:color w:val="000000"/>
                <w:sz w:val="21"/>
                <w:szCs w:val="21"/>
              </w:rPr>
            </w:pPr>
          </w:p>
        </w:tc>
        <w:tc>
          <w:tcPr>
            <w:tcW w:w="1209"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3625" w:type="dxa"/>
            <w:noWrap/>
            <w:vAlign w:val="center"/>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noWrap/>
            <w:vAlign w:val="center"/>
          </w:tcPr>
          <w:p>
            <w:pPr>
              <w:pStyle w:val="2"/>
              <w:keepNext/>
              <w:spacing w:line="360" w:lineRule="auto"/>
              <w:ind w:left="63" w:right="63"/>
              <w:rPr>
                <w:rFonts w:ascii="宋体" w:hAnsi="宋体" w:eastAsia="宋体" w:cs="仿宋_GB2312"/>
                <w:color w:val="000000"/>
                <w:sz w:val="21"/>
                <w:szCs w:val="21"/>
              </w:rPr>
            </w:pPr>
          </w:p>
        </w:tc>
        <w:tc>
          <w:tcPr>
            <w:tcW w:w="1209"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3625" w:type="dxa"/>
            <w:noWrap/>
            <w:vAlign w:val="center"/>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noWrap/>
            <w:vAlign w:val="center"/>
          </w:tcPr>
          <w:p>
            <w:pPr>
              <w:pStyle w:val="2"/>
              <w:keepNext/>
              <w:spacing w:line="360" w:lineRule="auto"/>
              <w:ind w:left="63" w:right="63"/>
              <w:rPr>
                <w:rFonts w:ascii="宋体" w:hAnsi="宋体" w:eastAsia="宋体" w:cs="仿宋_GB2312"/>
                <w:color w:val="000000"/>
                <w:sz w:val="21"/>
                <w:szCs w:val="21"/>
              </w:rPr>
            </w:pPr>
          </w:p>
        </w:tc>
        <w:tc>
          <w:tcPr>
            <w:tcW w:w="1209"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967" w:type="dxa"/>
            <w:noWrap/>
            <w:vAlign w:val="center"/>
          </w:tcPr>
          <w:p>
            <w:pPr>
              <w:pStyle w:val="2"/>
              <w:keepNext/>
              <w:spacing w:line="360" w:lineRule="auto"/>
              <w:ind w:left="63" w:right="63"/>
              <w:rPr>
                <w:rFonts w:ascii="宋体" w:hAnsi="宋体" w:eastAsia="宋体" w:cs="仿宋_GB2312"/>
                <w:color w:val="000000"/>
                <w:sz w:val="21"/>
                <w:szCs w:val="21"/>
              </w:rPr>
            </w:pPr>
          </w:p>
        </w:tc>
        <w:tc>
          <w:tcPr>
            <w:tcW w:w="3625" w:type="dxa"/>
            <w:noWrap/>
            <w:vAlign w:val="center"/>
          </w:tcPr>
          <w:p>
            <w:pPr>
              <w:pStyle w:val="2"/>
              <w:keepNext/>
              <w:spacing w:line="360" w:lineRule="auto"/>
              <w:ind w:left="63" w:right="63"/>
              <w:rPr>
                <w:rFonts w:ascii="宋体" w:hAnsi="宋体" w:eastAsia="宋体" w:cs="仿宋_GB2312"/>
                <w:color w:val="000000"/>
                <w:sz w:val="21"/>
                <w:szCs w:val="21"/>
              </w:rPr>
            </w:pPr>
          </w:p>
        </w:tc>
      </w:tr>
    </w:tbl>
    <w:p>
      <w:pPr>
        <w:spacing w:line="360" w:lineRule="auto"/>
        <w:rPr>
          <w:rFonts w:ascii="宋体" w:hAnsi="宋体" w:cs="仿宋_GB2312"/>
          <w:color w:val="000000"/>
          <w:sz w:val="21"/>
          <w:szCs w:val="21"/>
        </w:rPr>
      </w:pPr>
      <w:bookmarkStart w:id="599" w:name="_Toc267261701"/>
    </w:p>
    <w:p>
      <w:pPr>
        <w:spacing w:line="360" w:lineRule="auto"/>
        <w:rPr>
          <w:rFonts w:ascii="宋体" w:hAnsi="宋体" w:cs="仿宋_GB2312"/>
          <w:color w:val="000000"/>
          <w:sz w:val="21"/>
          <w:szCs w:val="21"/>
        </w:rPr>
      </w:pPr>
      <w:r>
        <w:rPr>
          <w:rFonts w:ascii="宋体" w:hAnsi="宋体" w:cs="仿宋_GB2312"/>
          <w:color w:val="000000"/>
          <w:sz w:val="21"/>
          <w:szCs w:val="21"/>
        </w:rPr>
        <w:br w:type="page"/>
      </w:r>
    </w:p>
    <w:p>
      <w:pPr>
        <w:spacing w:line="360" w:lineRule="auto"/>
        <w:rPr>
          <w:rFonts w:ascii="宋体" w:hAnsi="宋体" w:cs="仿宋_GB2312"/>
          <w:color w:val="000000"/>
          <w:sz w:val="21"/>
          <w:szCs w:val="21"/>
        </w:rPr>
      </w:pPr>
      <w:r>
        <w:rPr>
          <w:rFonts w:hint="eastAsia" w:ascii="宋体" w:hAnsi="宋体" w:cs="仿宋_GB2312"/>
          <w:color w:val="000000"/>
          <w:sz w:val="21"/>
          <w:szCs w:val="21"/>
        </w:rPr>
        <w:t>附</w:t>
      </w:r>
      <w:bookmarkStart w:id="600" w:name="_Toc296347230"/>
      <w:bookmarkStart w:id="601" w:name="_Toc296891059"/>
      <w:bookmarkStart w:id="602" w:name="_Toc296503231"/>
      <w:bookmarkStart w:id="603" w:name="_Toc296944570"/>
      <w:bookmarkStart w:id="604" w:name="_Toc296891271"/>
      <w:bookmarkStart w:id="605" w:name="_Toc296346732"/>
      <w:r>
        <w:rPr>
          <w:rFonts w:hint="eastAsia" w:ascii="宋体" w:hAnsi="宋体" w:cs="仿宋_GB2312"/>
          <w:color w:val="000000"/>
          <w:sz w:val="21"/>
          <w:szCs w:val="21"/>
        </w:rPr>
        <w:t>件8：</w:t>
      </w:r>
    </w:p>
    <w:bookmarkEnd w:id="599"/>
    <w:bookmarkEnd w:id="600"/>
    <w:bookmarkEnd w:id="601"/>
    <w:bookmarkEnd w:id="602"/>
    <w:bookmarkEnd w:id="603"/>
    <w:bookmarkEnd w:id="604"/>
    <w:bookmarkEnd w:id="605"/>
    <w:p>
      <w:pPr>
        <w:spacing w:before="156" w:beforeLines="50" w:after="156" w:afterLines="50" w:line="360" w:lineRule="auto"/>
        <w:jc w:val="center"/>
        <w:rPr>
          <w:rFonts w:ascii="宋体" w:hAnsi="宋体" w:cs="仿宋_GB2312"/>
          <w:color w:val="000000"/>
          <w:sz w:val="21"/>
          <w:szCs w:val="21"/>
        </w:rPr>
      </w:pPr>
      <w:r>
        <w:rPr>
          <w:rFonts w:hint="eastAsia" w:ascii="宋体" w:hAnsi="宋体" w:cs="仿宋_GB2312"/>
          <w:color w:val="000000"/>
          <w:sz w:val="21"/>
          <w:szCs w:val="21"/>
        </w:rPr>
        <w:t>履约担保</w:t>
      </w:r>
    </w:p>
    <w:p>
      <w:pPr>
        <w:spacing w:line="360" w:lineRule="auto"/>
        <w:rPr>
          <w:rFonts w:ascii="宋体" w:hAnsi="宋体" w:cs="仿宋_GB2312"/>
          <w:color w:val="000000"/>
          <w:sz w:val="21"/>
          <w:szCs w:val="21"/>
        </w:rPr>
      </w:pPr>
      <w:r>
        <w:rPr>
          <w:rFonts w:hint="eastAsia" w:ascii="宋体" w:hAnsi="宋体" w:cs="仿宋_GB2312"/>
          <w:color w:val="000000"/>
          <w:sz w:val="21"/>
          <w:szCs w:val="21"/>
          <w:u w:val="single"/>
        </w:rPr>
        <w:tab/>
      </w:r>
      <w:r>
        <w:rPr>
          <w:rFonts w:hint="eastAsia" w:ascii="宋体" w:hAnsi="宋体" w:cs="仿宋_GB2312"/>
          <w:color w:val="000000"/>
          <w:sz w:val="21"/>
          <w:szCs w:val="21"/>
        </w:rPr>
        <w:t>（发包人名称）：</w:t>
      </w:r>
    </w:p>
    <w:p>
      <w:pPr>
        <w:spacing w:line="360" w:lineRule="auto"/>
        <w:rPr>
          <w:rFonts w:ascii="宋体" w:hAnsi="宋体" w:cs="仿宋_GB2312"/>
          <w:color w:val="000000"/>
          <w:sz w:val="21"/>
          <w:szCs w:val="21"/>
        </w:rPr>
      </w:pP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 xml:space="preserve">鉴于（发包人名称，以下简称“发包人”）与（承包人名称）（以下称“承包人”）于年月日就（工程名称）施工及有关事项协商一致共同签订《建设工程施工合同》。我方愿意无条件地、不可撤销地就承包人履行与你方签订的合同，向你方提供连带责任担保。 </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 担保金额人民币（大写）元（¥）。</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2. 担保有效期自你方与承包人签订的合同生效之日起至你方签发或应签发工程接收证书之日止。</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3. 在本担保有效期内，因承包人违反合同约定的义务给你方造成经济损失时，我方在收到你方以书面形式提出的在担保金额内的赔偿要求后，在7天内无条件支付。</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4. 你方和承包人按合同约定变更合同时，我方承担本担保规定的义务不变。</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5. 因本保函发生的纠纷，可由双方协商解决，协商不成的，任何一方均可提请仲裁委员会仲裁。</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6. 本保函自我方法定代表人（或其授权代理人）签字并加盖公章之日起生效。</w:t>
      </w:r>
    </w:p>
    <w:p>
      <w:pPr>
        <w:spacing w:line="360" w:lineRule="auto"/>
        <w:rPr>
          <w:rFonts w:ascii="宋体" w:hAnsi="宋体" w:cs="仿宋_GB2312"/>
          <w:color w:val="000000"/>
          <w:sz w:val="21"/>
          <w:szCs w:val="21"/>
        </w:rPr>
      </w:pPr>
    </w:p>
    <w:p>
      <w:pPr>
        <w:spacing w:line="360" w:lineRule="auto"/>
        <w:rPr>
          <w:rFonts w:ascii="宋体" w:hAnsi="宋体" w:cs="仿宋_GB2312"/>
          <w:color w:val="000000"/>
          <w:sz w:val="21"/>
          <w:szCs w:val="21"/>
        </w:rPr>
      </w:pPr>
      <w:r>
        <w:rPr>
          <w:rFonts w:hint="eastAsia" w:ascii="宋体" w:hAnsi="宋体" w:cs="仿宋_GB2312"/>
          <w:color w:val="000000"/>
          <w:sz w:val="21"/>
          <w:szCs w:val="21"/>
        </w:rPr>
        <w:t>担 保 人：（盖单位章）</w:t>
      </w:r>
    </w:p>
    <w:p>
      <w:pPr>
        <w:spacing w:line="360" w:lineRule="auto"/>
        <w:rPr>
          <w:rFonts w:ascii="宋体" w:hAnsi="宋体" w:cs="仿宋_GB2312"/>
          <w:color w:val="000000"/>
          <w:sz w:val="21"/>
          <w:szCs w:val="21"/>
        </w:rPr>
      </w:pPr>
      <w:r>
        <w:rPr>
          <w:rFonts w:hint="eastAsia" w:ascii="宋体" w:hAnsi="宋体" w:cs="仿宋_GB2312"/>
          <w:color w:val="000000"/>
          <w:sz w:val="21"/>
          <w:szCs w:val="21"/>
        </w:rPr>
        <w:t>法定代表人或其委托代理人：（签字）</w:t>
      </w:r>
    </w:p>
    <w:p>
      <w:pPr>
        <w:spacing w:line="360" w:lineRule="auto"/>
        <w:rPr>
          <w:rFonts w:ascii="宋体" w:hAnsi="宋体" w:cs="仿宋_GB2312"/>
          <w:color w:val="000000"/>
          <w:sz w:val="21"/>
          <w:szCs w:val="21"/>
        </w:rPr>
      </w:pPr>
      <w:r>
        <w:rPr>
          <w:rFonts w:hint="eastAsia" w:ascii="宋体" w:hAnsi="宋体" w:cs="仿宋_GB2312"/>
          <w:color w:val="000000"/>
          <w:sz w:val="21"/>
          <w:szCs w:val="21"/>
        </w:rPr>
        <w:t>地    址：</w:t>
      </w: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p>
    <w:p>
      <w:pPr>
        <w:spacing w:line="360" w:lineRule="auto"/>
        <w:rPr>
          <w:rFonts w:ascii="宋体" w:hAnsi="宋体" w:cs="仿宋_GB2312"/>
          <w:color w:val="000000"/>
          <w:sz w:val="21"/>
          <w:szCs w:val="21"/>
          <w:u w:val="single"/>
        </w:rPr>
      </w:pPr>
      <w:r>
        <w:rPr>
          <w:rFonts w:hint="eastAsia" w:ascii="宋体" w:hAnsi="宋体" w:cs="仿宋_GB2312"/>
          <w:color w:val="000000"/>
          <w:sz w:val="21"/>
          <w:szCs w:val="21"/>
        </w:rPr>
        <w:t>邮政编码：</w:t>
      </w: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p>
    <w:p>
      <w:pPr>
        <w:spacing w:line="360" w:lineRule="auto"/>
        <w:rPr>
          <w:rFonts w:ascii="宋体" w:hAnsi="宋体" w:cs="仿宋_GB2312"/>
          <w:color w:val="000000"/>
          <w:sz w:val="21"/>
          <w:szCs w:val="21"/>
          <w:u w:val="single"/>
        </w:rPr>
      </w:pPr>
      <w:r>
        <w:rPr>
          <w:rFonts w:hint="eastAsia" w:ascii="宋体" w:hAnsi="宋体" w:cs="仿宋_GB2312"/>
          <w:color w:val="000000"/>
          <w:sz w:val="21"/>
          <w:szCs w:val="21"/>
        </w:rPr>
        <w:t>电    话：</w:t>
      </w: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p>
    <w:p>
      <w:pPr>
        <w:spacing w:line="360" w:lineRule="auto"/>
        <w:rPr>
          <w:rFonts w:ascii="宋体" w:hAnsi="宋体" w:cs="仿宋_GB2312"/>
          <w:color w:val="000000"/>
          <w:sz w:val="21"/>
          <w:szCs w:val="21"/>
          <w:u w:val="single"/>
        </w:rPr>
      </w:pPr>
      <w:r>
        <w:rPr>
          <w:rFonts w:hint="eastAsia" w:ascii="宋体" w:hAnsi="宋体" w:cs="仿宋_GB2312"/>
          <w:color w:val="000000"/>
          <w:sz w:val="21"/>
          <w:szCs w:val="21"/>
        </w:rPr>
        <w:t>传    真：</w:t>
      </w: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p>
    <w:p>
      <w:pPr>
        <w:spacing w:line="360" w:lineRule="auto"/>
        <w:ind w:left="1329" w:hanging="1329" w:hangingChars="633"/>
        <w:rPr>
          <w:rFonts w:ascii="宋体" w:hAnsi="宋体" w:cs="仿宋_GB2312"/>
          <w:color w:val="000000"/>
          <w:sz w:val="21"/>
          <w:szCs w:val="21"/>
        </w:rPr>
      </w:pPr>
      <w:r>
        <w:rPr>
          <w:rFonts w:hint="eastAsia" w:ascii="宋体" w:hAnsi="宋体" w:cs="仿宋_GB2312"/>
          <w:color w:val="000000"/>
          <w:sz w:val="21"/>
          <w:szCs w:val="21"/>
        </w:rPr>
        <w:t>年月日</w:t>
      </w:r>
    </w:p>
    <w:p>
      <w:pPr>
        <w:spacing w:line="360" w:lineRule="auto"/>
        <w:ind w:left="1329" w:hanging="1329" w:hangingChars="633"/>
        <w:rPr>
          <w:rFonts w:ascii="宋体" w:hAnsi="宋体" w:cs="仿宋_GB2312"/>
          <w:color w:val="000000"/>
          <w:sz w:val="21"/>
          <w:szCs w:val="21"/>
        </w:rPr>
      </w:pPr>
    </w:p>
    <w:p>
      <w:pPr>
        <w:spacing w:line="360" w:lineRule="auto"/>
        <w:ind w:left="1329" w:hanging="1329" w:hangingChars="633"/>
        <w:rPr>
          <w:rFonts w:ascii="宋体" w:hAnsi="宋体" w:cs="仿宋_GB2312"/>
          <w:color w:val="000000"/>
          <w:sz w:val="21"/>
          <w:szCs w:val="21"/>
        </w:rPr>
      </w:pPr>
      <w:r>
        <w:rPr>
          <w:rFonts w:ascii="宋体" w:hAnsi="宋体" w:cs="仿宋_GB2312"/>
          <w:color w:val="000000"/>
          <w:sz w:val="21"/>
          <w:szCs w:val="21"/>
        </w:rPr>
        <w:br w:type="page"/>
      </w:r>
    </w:p>
    <w:p>
      <w:pPr>
        <w:spacing w:line="360" w:lineRule="auto"/>
        <w:rPr>
          <w:rFonts w:ascii="宋体" w:hAnsi="宋体" w:cs="仿宋_GB2312"/>
          <w:color w:val="000000"/>
          <w:sz w:val="21"/>
          <w:szCs w:val="21"/>
        </w:rPr>
      </w:pPr>
      <w:r>
        <w:rPr>
          <w:rFonts w:hint="eastAsia" w:ascii="宋体" w:hAnsi="宋体" w:cs="仿宋_GB2312"/>
          <w:color w:val="000000"/>
          <w:sz w:val="21"/>
          <w:szCs w:val="21"/>
        </w:rPr>
        <w:t>附</w:t>
      </w:r>
      <w:bookmarkStart w:id="606" w:name="_Toc296346733"/>
      <w:bookmarkStart w:id="607" w:name="_Toc296891272"/>
      <w:bookmarkStart w:id="608" w:name="_Toc296347231"/>
      <w:bookmarkStart w:id="609" w:name="_Toc296891060"/>
      <w:bookmarkStart w:id="610" w:name="_Toc267261702"/>
      <w:bookmarkStart w:id="611" w:name="_Toc296944571"/>
      <w:bookmarkStart w:id="612" w:name="_Toc296503232"/>
      <w:r>
        <w:rPr>
          <w:rFonts w:hint="eastAsia" w:ascii="宋体" w:hAnsi="宋体" w:cs="仿宋_GB2312"/>
          <w:color w:val="000000"/>
          <w:sz w:val="21"/>
          <w:szCs w:val="21"/>
        </w:rPr>
        <w:t>件9 ：</w:t>
      </w:r>
    </w:p>
    <w:bookmarkEnd w:id="606"/>
    <w:bookmarkEnd w:id="607"/>
    <w:bookmarkEnd w:id="608"/>
    <w:bookmarkEnd w:id="609"/>
    <w:bookmarkEnd w:id="610"/>
    <w:bookmarkEnd w:id="611"/>
    <w:bookmarkEnd w:id="612"/>
    <w:p>
      <w:pPr>
        <w:spacing w:before="156" w:beforeLines="50" w:after="156" w:afterLines="50" w:line="360" w:lineRule="auto"/>
        <w:jc w:val="center"/>
        <w:rPr>
          <w:rFonts w:ascii="宋体" w:hAnsi="宋体" w:cs="仿宋_GB2312"/>
          <w:color w:val="000000"/>
          <w:sz w:val="21"/>
          <w:szCs w:val="21"/>
        </w:rPr>
      </w:pPr>
      <w:r>
        <w:rPr>
          <w:rFonts w:hint="eastAsia" w:ascii="宋体" w:hAnsi="宋体" w:cs="仿宋_GB2312"/>
          <w:color w:val="000000"/>
          <w:sz w:val="21"/>
          <w:szCs w:val="21"/>
        </w:rPr>
        <w:t>预付款担保</w:t>
      </w:r>
    </w:p>
    <w:p>
      <w:pPr>
        <w:spacing w:line="360" w:lineRule="auto"/>
        <w:rPr>
          <w:rFonts w:ascii="宋体" w:hAnsi="宋体" w:cs="仿宋_GB2312"/>
          <w:color w:val="000000"/>
          <w:sz w:val="21"/>
          <w:szCs w:val="21"/>
        </w:rPr>
      </w:pP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r>
        <w:rPr>
          <w:rFonts w:hint="eastAsia" w:ascii="宋体" w:hAnsi="宋体" w:cs="仿宋_GB2312"/>
          <w:color w:val="000000"/>
          <w:sz w:val="21"/>
          <w:szCs w:val="21"/>
        </w:rPr>
        <w:t xml:space="preserve"> （发包人名称）：</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根据（承包人名称）（以下称“承包人”）与（发包人名称）（以下简称“发包人”）于年月日签订的（工程名称）《建设工程施工合同》，承包人按约定的金额向你方提交一份预付款担保，即有权得到你方支付相等金额的预付款。我方愿意就你方提供给承包人的预付款为承包人提供连带责任担保。</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 担保金额人民币（大写）元（¥）。</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2. 担保有效期自预付款支付给承包人起生效，至你方签发的进度款支付证书说明已完全扣清止。</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4. 你方和承包人按合同约定变更合同时，我方承担本保函规定的义务不变。</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5. 因本保函发生的纠纷，可由双方协商解决，协商不成的，任何一方均可提请仲裁委员会仲裁。</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6. 本保函自我方法定代表人（或其授权代理人）签字并加盖公章之日起生效。</w:t>
      </w:r>
    </w:p>
    <w:p>
      <w:pPr>
        <w:spacing w:line="360" w:lineRule="auto"/>
        <w:rPr>
          <w:rFonts w:ascii="宋体" w:hAnsi="宋体" w:cs="仿宋_GB2312"/>
          <w:color w:val="000000"/>
          <w:sz w:val="21"/>
          <w:szCs w:val="21"/>
        </w:rPr>
      </w:pPr>
    </w:p>
    <w:p>
      <w:pPr>
        <w:spacing w:line="360" w:lineRule="auto"/>
        <w:rPr>
          <w:rFonts w:ascii="宋体" w:hAnsi="宋体" w:cs="仿宋_GB2312"/>
          <w:color w:val="000000"/>
          <w:sz w:val="21"/>
          <w:szCs w:val="21"/>
        </w:rPr>
      </w:pPr>
      <w:r>
        <w:rPr>
          <w:rFonts w:hint="eastAsia" w:ascii="宋体" w:hAnsi="宋体" w:cs="仿宋_GB2312"/>
          <w:color w:val="000000"/>
          <w:sz w:val="21"/>
          <w:szCs w:val="21"/>
        </w:rPr>
        <w:t>担保人：（盖单位章）</w:t>
      </w:r>
    </w:p>
    <w:p>
      <w:pPr>
        <w:spacing w:line="360" w:lineRule="auto"/>
        <w:rPr>
          <w:rFonts w:ascii="宋体" w:hAnsi="宋体" w:cs="仿宋_GB2312"/>
          <w:color w:val="000000"/>
          <w:sz w:val="21"/>
          <w:szCs w:val="21"/>
        </w:rPr>
      </w:pPr>
      <w:r>
        <w:rPr>
          <w:rFonts w:hint="eastAsia" w:ascii="宋体" w:hAnsi="宋体" w:cs="仿宋_GB2312"/>
          <w:color w:val="000000"/>
          <w:sz w:val="21"/>
          <w:szCs w:val="21"/>
        </w:rPr>
        <w:t>法定代表人或其委托代理人：（签字）</w:t>
      </w:r>
    </w:p>
    <w:p>
      <w:pPr>
        <w:spacing w:line="360" w:lineRule="auto"/>
        <w:rPr>
          <w:rFonts w:ascii="宋体" w:hAnsi="宋体" w:cs="仿宋_GB2312"/>
          <w:color w:val="000000"/>
          <w:sz w:val="21"/>
          <w:szCs w:val="21"/>
        </w:rPr>
      </w:pPr>
      <w:r>
        <w:rPr>
          <w:rFonts w:hint="eastAsia" w:ascii="宋体" w:hAnsi="宋体" w:cs="仿宋_GB2312"/>
          <w:color w:val="000000"/>
          <w:sz w:val="21"/>
          <w:szCs w:val="21"/>
        </w:rPr>
        <w:t>地    址：</w:t>
      </w: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p>
    <w:p>
      <w:pPr>
        <w:spacing w:line="360" w:lineRule="auto"/>
        <w:rPr>
          <w:rFonts w:ascii="宋体" w:hAnsi="宋体" w:cs="仿宋_GB2312"/>
          <w:color w:val="000000"/>
          <w:sz w:val="21"/>
          <w:szCs w:val="21"/>
          <w:u w:val="single"/>
        </w:rPr>
      </w:pPr>
      <w:r>
        <w:rPr>
          <w:rFonts w:hint="eastAsia" w:ascii="宋体" w:hAnsi="宋体" w:cs="仿宋_GB2312"/>
          <w:color w:val="000000"/>
          <w:sz w:val="21"/>
          <w:szCs w:val="21"/>
        </w:rPr>
        <w:t>邮政编码：</w:t>
      </w: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p>
    <w:p>
      <w:pPr>
        <w:spacing w:line="360" w:lineRule="auto"/>
        <w:rPr>
          <w:rFonts w:ascii="宋体" w:hAnsi="宋体" w:cs="仿宋_GB2312"/>
          <w:color w:val="000000"/>
          <w:sz w:val="21"/>
          <w:szCs w:val="21"/>
          <w:u w:val="single"/>
        </w:rPr>
      </w:pPr>
      <w:r>
        <w:rPr>
          <w:rFonts w:hint="eastAsia" w:ascii="宋体" w:hAnsi="宋体" w:cs="仿宋_GB2312"/>
          <w:color w:val="000000"/>
          <w:sz w:val="21"/>
          <w:szCs w:val="21"/>
        </w:rPr>
        <w:t>电    话：</w:t>
      </w: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p>
    <w:p>
      <w:pPr>
        <w:spacing w:line="360" w:lineRule="auto"/>
        <w:rPr>
          <w:rFonts w:ascii="宋体" w:hAnsi="宋体" w:cs="仿宋_GB2312"/>
          <w:color w:val="000000"/>
          <w:sz w:val="21"/>
          <w:szCs w:val="21"/>
          <w:u w:val="single"/>
        </w:rPr>
      </w:pPr>
      <w:r>
        <w:rPr>
          <w:rFonts w:hint="eastAsia" w:ascii="宋体" w:hAnsi="宋体" w:cs="仿宋_GB2312"/>
          <w:color w:val="000000"/>
          <w:sz w:val="21"/>
          <w:szCs w:val="21"/>
        </w:rPr>
        <w:t>传    真：</w:t>
      </w: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p>
    <w:p>
      <w:pPr>
        <w:spacing w:line="360" w:lineRule="auto"/>
        <w:rPr>
          <w:rFonts w:ascii="宋体" w:hAnsi="宋体" w:cs="仿宋_GB2312"/>
          <w:color w:val="000000"/>
          <w:sz w:val="21"/>
          <w:szCs w:val="21"/>
        </w:rPr>
      </w:pPr>
      <w:r>
        <w:rPr>
          <w:rFonts w:hint="eastAsia" w:ascii="宋体" w:hAnsi="宋体" w:cs="仿宋_GB2312"/>
          <w:color w:val="000000"/>
          <w:sz w:val="21"/>
          <w:szCs w:val="21"/>
        </w:rPr>
        <w:t>年月日</w:t>
      </w:r>
    </w:p>
    <w:p>
      <w:pPr>
        <w:spacing w:line="360" w:lineRule="auto"/>
        <w:rPr>
          <w:rFonts w:ascii="宋体" w:hAnsi="宋体" w:cs="仿宋_GB2312"/>
          <w:color w:val="000000"/>
          <w:sz w:val="21"/>
          <w:szCs w:val="21"/>
        </w:rPr>
      </w:pPr>
    </w:p>
    <w:p>
      <w:pPr>
        <w:spacing w:line="360" w:lineRule="auto"/>
        <w:rPr>
          <w:rFonts w:ascii="宋体" w:hAnsi="宋体" w:cs="仿宋_GB2312"/>
          <w:b/>
          <w:color w:val="000000"/>
          <w:sz w:val="21"/>
          <w:szCs w:val="21"/>
        </w:rPr>
      </w:pPr>
      <w:r>
        <w:rPr>
          <w:rFonts w:hint="eastAsia" w:ascii="宋体" w:hAnsi="宋体" w:cs="仿宋_GB2312"/>
          <w:b/>
          <w:color w:val="000000"/>
          <w:sz w:val="21"/>
          <w:szCs w:val="21"/>
        </w:rPr>
        <w:br w:type="page"/>
      </w:r>
    </w:p>
    <w:p>
      <w:pPr>
        <w:spacing w:line="360" w:lineRule="auto"/>
        <w:rPr>
          <w:rFonts w:ascii="宋体" w:hAnsi="宋体" w:cs="仿宋_GB2312"/>
          <w:color w:val="000000"/>
          <w:sz w:val="21"/>
          <w:szCs w:val="21"/>
        </w:rPr>
      </w:pPr>
      <w:r>
        <w:rPr>
          <w:rFonts w:hint="eastAsia" w:ascii="宋体" w:hAnsi="宋体" w:cs="仿宋_GB2312"/>
          <w:color w:val="000000"/>
          <w:sz w:val="21"/>
          <w:szCs w:val="21"/>
        </w:rPr>
        <w:t>附</w:t>
      </w:r>
      <w:bookmarkStart w:id="613" w:name="_Toc296944572"/>
      <w:bookmarkStart w:id="614" w:name="_Toc296503233"/>
      <w:bookmarkStart w:id="615" w:name="_Toc296891061"/>
      <w:bookmarkStart w:id="616" w:name="_Toc296347232"/>
      <w:bookmarkStart w:id="617" w:name="_Toc296891273"/>
      <w:bookmarkStart w:id="618" w:name="_Toc296346734"/>
      <w:r>
        <w:rPr>
          <w:rFonts w:hint="eastAsia" w:ascii="宋体" w:hAnsi="宋体" w:cs="仿宋_GB2312"/>
          <w:color w:val="000000"/>
          <w:sz w:val="21"/>
          <w:szCs w:val="21"/>
        </w:rPr>
        <w:t xml:space="preserve">件10:  </w:t>
      </w:r>
    </w:p>
    <w:bookmarkEnd w:id="613"/>
    <w:bookmarkEnd w:id="614"/>
    <w:bookmarkEnd w:id="615"/>
    <w:bookmarkEnd w:id="616"/>
    <w:bookmarkEnd w:id="617"/>
    <w:bookmarkEnd w:id="618"/>
    <w:p>
      <w:pPr>
        <w:spacing w:before="156" w:beforeLines="50" w:after="156" w:afterLines="50" w:line="360" w:lineRule="auto"/>
        <w:jc w:val="center"/>
        <w:rPr>
          <w:rFonts w:ascii="宋体" w:hAnsi="宋体" w:cs="仿宋_GB2312"/>
          <w:color w:val="000000"/>
          <w:sz w:val="21"/>
          <w:szCs w:val="21"/>
        </w:rPr>
      </w:pPr>
      <w:r>
        <w:rPr>
          <w:rFonts w:hint="eastAsia" w:ascii="宋体" w:hAnsi="宋体" w:cs="仿宋_GB2312"/>
          <w:color w:val="000000"/>
          <w:sz w:val="21"/>
          <w:szCs w:val="21"/>
        </w:rPr>
        <w:t>支付担保</w:t>
      </w:r>
    </w:p>
    <w:p>
      <w:pPr>
        <w:spacing w:line="360" w:lineRule="auto"/>
        <w:rPr>
          <w:rFonts w:ascii="宋体" w:hAnsi="宋体" w:cs="仿宋_GB2312"/>
          <w:color w:val="000000"/>
          <w:sz w:val="21"/>
          <w:szCs w:val="21"/>
        </w:rPr>
      </w:pPr>
      <w:r>
        <w:rPr>
          <w:rFonts w:hint="eastAsia" w:ascii="宋体" w:hAnsi="宋体" w:cs="仿宋_GB2312"/>
          <w:color w:val="000000"/>
          <w:sz w:val="21"/>
          <w:szCs w:val="21"/>
        </w:rPr>
        <w:t>（承包人）：</w:t>
      </w:r>
    </w:p>
    <w:p>
      <w:pPr>
        <w:spacing w:line="360" w:lineRule="auto"/>
        <w:rPr>
          <w:rFonts w:ascii="宋体" w:hAnsi="宋体" w:cs="仿宋_GB2312"/>
          <w:color w:val="000000"/>
          <w:sz w:val="21"/>
          <w:szCs w:val="21"/>
        </w:rPr>
      </w:pP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鉴于你方作为承包人已经与（发包人名称）（以下称“发包人”）于年月日签订了（工程名称）《建设工程施工合同》（以下称“主合同”），应发包人的申请，我方愿就发包人履行主合同约定的工程款支付义务以保证的方式向你方提供如下担保：</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一、保证的范围及保证金额</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 我方的保证范围是主合同约定的工程款。</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2. 本保函所称主合同约定的工程款是指主合同约定的除工程质量保证金以外的合同价款。</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3. 我方保证的金额是主合同约定的工程款的%，数额最高不超过人民币元（大写：）。</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二、保证的方式及保证期间</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 我方保证的方式为：连带责任保证。</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2. 我方保证的期间为：自本合同生效之日起至主合同约定的工程款支付完毕之日后日内。</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3. 你方与发包人协议变更工程款支付日期的，经我方书面同意后，保证期间按照变更后的支付日期做相应调整。</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三、承担保证责任的形式</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我方承担保证责任的形式是代为支付。发包人未按主合同约定向你方支付工程款的，由我方在保证金额内代为支付。</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四、代偿的安排</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 你方要求我方承担保证责任的，应向我方发出书面索赔通知及发包人未支付主合同约定工程款的证明材料。索赔通知应写明要求索赔的金额，支付款项应到达的账号。</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2. 在出现你方与发包人因工程质量发生争议，发包人拒绝向你方支付工程款的情形时，你方要求我方履行保证责任代为支付的，需提供符合相应条件要求的工程质量检测机构出具的质量说明材料。</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3. 我方收到你方的书面索赔通知及相应的证明材料后７天内无条件支付。</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五、保证责任的解除</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 在本保函承诺的保证期间内，你方未书面向我方主张保证责任的，自保证期间届满次日起，我方保证责任解除。</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2. 发包人按主合同约定履行了工程款的全部支付义务的，自本保函承诺的保证期间届满次日起，我方保证责任解除。</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3. 我方按照本保函向你方履行保证责任所支付金额达到本保函保证金额时，自我方向你方支付（支付款项从我方账户划出）之日起，保证责任即解除。</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4. 按照法律法规的规定或出现应解除我方保证责任的其他情形的，我方在本保函项下的保证责任亦解除。</w:t>
      </w:r>
    </w:p>
    <w:p>
      <w:pPr>
        <w:spacing w:line="360" w:lineRule="auto"/>
        <w:rPr>
          <w:rFonts w:ascii="宋体" w:hAnsi="宋体" w:cs="仿宋_GB2312"/>
          <w:color w:val="000000"/>
          <w:sz w:val="21"/>
          <w:szCs w:val="21"/>
        </w:rPr>
      </w:pP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5. 我方解除保证责任后，你方应自我方保证责任解除之日起个工作日内，将本保函原件返还我方。</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六、免责条款</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 因你方违约致使发包人不能履行义务的，我方不承担保证责任。</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2. 依照法律法规的规定或你方与发包人的另行约定，免除发包人部分或全部义务的，我方亦免除其相应的保证责任。</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3. 你方与发包人协议变更主合同的，如加重发包人责任致使我方保证责任加重的，需征得我方书面同意，否则我方不再承担因此而加重部分的保证责任，但主合同第10条〔变更〕约定的变更不受本款限制。</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4. 因不可抗力造成发包人不能履行义务的，我方不承担保证责任。</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七、争议解决</w:t>
      </w:r>
    </w:p>
    <w:p>
      <w:pPr>
        <w:spacing w:after="120"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因本保函或本保函相关事项发生的纠纷，可由双方协商解决，协商不成的，按下列第种方式解决：</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（1）向仲裁委员会申请仲裁；</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（2）向人民法院起诉。</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八、保函的生效</w:t>
      </w:r>
    </w:p>
    <w:p>
      <w:pPr>
        <w:spacing w:line="360" w:lineRule="auto"/>
        <w:ind w:firstLine="420" w:firstLineChars="200"/>
        <w:rPr>
          <w:rFonts w:ascii="宋体" w:hAnsi="宋体" w:cs="仿宋_GB2312"/>
          <w:color w:val="000000"/>
          <w:sz w:val="21"/>
          <w:szCs w:val="21"/>
        </w:rPr>
      </w:pPr>
      <w:r>
        <w:rPr>
          <w:rFonts w:hint="eastAsia" w:ascii="宋体" w:hAnsi="宋体" w:cs="仿宋_GB2312"/>
          <w:color w:val="000000"/>
          <w:sz w:val="21"/>
          <w:szCs w:val="21"/>
        </w:rPr>
        <w:t>本保函自我方法定代表人（或其授权代理人）签字并加盖公章之日起生效。</w:t>
      </w:r>
    </w:p>
    <w:p>
      <w:pPr>
        <w:spacing w:line="360" w:lineRule="auto"/>
        <w:ind w:right="600"/>
        <w:rPr>
          <w:rFonts w:ascii="宋体" w:hAnsi="宋体" w:cs="仿宋_GB2312"/>
          <w:color w:val="000000"/>
          <w:sz w:val="21"/>
          <w:szCs w:val="21"/>
        </w:rPr>
      </w:pPr>
      <w:r>
        <w:rPr>
          <w:rFonts w:hint="eastAsia" w:ascii="宋体" w:hAnsi="宋体" w:cs="仿宋_GB2312"/>
          <w:color w:val="000000"/>
          <w:sz w:val="21"/>
          <w:szCs w:val="21"/>
        </w:rPr>
        <w:t>担保人：（盖章）</w:t>
      </w:r>
    </w:p>
    <w:p>
      <w:pPr>
        <w:spacing w:line="360" w:lineRule="auto"/>
        <w:ind w:right="1200"/>
        <w:rPr>
          <w:rFonts w:ascii="宋体" w:hAnsi="宋体" w:cs="仿宋_GB2312"/>
          <w:color w:val="000000"/>
          <w:sz w:val="21"/>
          <w:szCs w:val="21"/>
        </w:rPr>
      </w:pPr>
      <w:r>
        <w:rPr>
          <w:rFonts w:hint="eastAsia" w:ascii="宋体" w:hAnsi="宋体" w:cs="仿宋_GB2312"/>
          <w:color w:val="000000"/>
          <w:sz w:val="21"/>
          <w:szCs w:val="21"/>
        </w:rPr>
        <w:t>法定代表人或委托代理人：（签字）</w:t>
      </w:r>
    </w:p>
    <w:p>
      <w:pPr>
        <w:spacing w:line="360" w:lineRule="auto"/>
        <w:rPr>
          <w:rFonts w:ascii="宋体" w:hAnsi="宋体" w:cs="仿宋_GB2312"/>
          <w:color w:val="000000"/>
          <w:sz w:val="21"/>
          <w:szCs w:val="21"/>
        </w:rPr>
      </w:pPr>
      <w:r>
        <w:rPr>
          <w:rFonts w:hint="eastAsia" w:ascii="宋体" w:hAnsi="宋体" w:cs="仿宋_GB2312"/>
          <w:color w:val="000000"/>
          <w:sz w:val="21"/>
          <w:szCs w:val="21"/>
        </w:rPr>
        <w:t>地    址：</w:t>
      </w: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p>
    <w:p>
      <w:pPr>
        <w:spacing w:line="360" w:lineRule="auto"/>
        <w:rPr>
          <w:rFonts w:ascii="宋体" w:hAnsi="宋体" w:cs="仿宋_GB2312"/>
          <w:color w:val="000000"/>
          <w:sz w:val="21"/>
          <w:szCs w:val="21"/>
          <w:u w:val="single"/>
        </w:rPr>
      </w:pPr>
      <w:r>
        <w:rPr>
          <w:rFonts w:hint="eastAsia" w:ascii="宋体" w:hAnsi="宋体" w:cs="仿宋_GB2312"/>
          <w:color w:val="000000"/>
          <w:sz w:val="21"/>
          <w:szCs w:val="21"/>
        </w:rPr>
        <w:t>邮政编码：</w:t>
      </w: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p>
    <w:p>
      <w:pPr>
        <w:spacing w:line="360" w:lineRule="auto"/>
        <w:ind w:right="150" w:firstLine="359" w:firstLineChars="171"/>
        <w:rPr>
          <w:rFonts w:ascii="宋体" w:hAnsi="宋体" w:cs="仿宋_GB2312"/>
          <w:color w:val="000000"/>
          <w:sz w:val="21"/>
          <w:szCs w:val="21"/>
          <w:u w:val="single"/>
        </w:rPr>
      </w:pPr>
      <w:r>
        <w:rPr>
          <w:rFonts w:hint="eastAsia" w:ascii="宋体" w:hAnsi="宋体" w:cs="仿宋_GB2312"/>
          <w:color w:val="000000"/>
          <w:sz w:val="21"/>
          <w:szCs w:val="21"/>
        </w:rPr>
        <w:t>传    真：</w:t>
      </w: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r>
        <w:rPr>
          <w:rFonts w:hint="eastAsia" w:ascii="宋体" w:hAnsi="宋体" w:cs="仿宋_GB2312"/>
          <w:color w:val="000000"/>
          <w:sz w:val="21"/>
          <w:szCs w:val="21"/>
          <w:u w:val="single"/>
        </w:rPr>
        <w:tab/>
      </w:r>
    </w:p>
    <w:p>
      <w:pPr>
        <w:spacing w:line="360" w:lineRule="auto"/>
        <w:ind w:right="150" w:firstLine="420" w:firstLineChars="200"/>
        <w:rPr>
          <w:rFonts w:ascii="宋体" w:hAnsi="宋体" w:cs="仿宋_GB2312"/>
          <w:color w:val="000000"/>
          <w:sz w:val="21"/>
          <w:szCs w:val="21"/>
        </w:rPr>
      </w:pPr>
      <w:r>
        <w:rPr>
          <w:rFonts w:hint="eastAsia" w:ascii="宋体" w:hAnsi="宋体" w:cs="仿宋_GB2312"/>
          <w:color w:val="000000"/>
          <w:sz w:val="21"/>
          <w:szCs w:val="21"/>
        </w:rPr>
        <w:t>年月日</w:t>
      </w:r>
    </w:p>
    <w:p>
      <w:pPr>
        <w:spacing w:line="360" w:lineRule="auto"/>
        <w:ind w:right="150" w:firstLine="420" w:firstLineChars="200"/>
        <w:rPr>
          <w:rFonts w:ascii="宋体" w:hAnsi="宋体" w:cs="仿宋_GB2312"/>
          <w:color w:val="000000"/>
          <w:sz w:val="21"/>
          <w:szCs w:val="21"/>
        </w:rPr>
      </w:pPr>
      <w:r>
        <w:rPr>
          <w:rFonts w:hint="eastAsia" w:ascii="宋体" w:hAnsi="宋体" w:cs="仿宋_GB2312"/>
          <w:color w:val="000000"/>
          <w:sz w:val="21"/>
          <w:szCs w:val="21"/>
        </w:rPr>
        <w:br w:type="page"/>
      </w:r>
      <w:r>
        <w:rPr>
          <w:rFonts w:hint="eastAsia" w:ascii="宋体" w:hAnsi="宋体" w:cs="仿宋_GB2312"/>
          <w:color w:val="000000"/>
          <w:sz w:val="21"/>
          <w:szCs w:val="21"/>
        </w:rPr>
        <w:t>附件11：</w:t>
      </w:r>
    </w:p>
    <w:p>
      <w:pPr>
        <w:spacing w:before="156" w:beforeLines="50" w:after="156" w:afterLines="50" w:line="360" w:lineRule="auto"/>
        <w:jc w:val="center"/>
        <w:rPr>
          <w:rFonts w:ascii="宋体" w:hAnsi="宋体" w:cs="仿宋_GB2312"/>
          <w:color w:val="000000"/>
          <w:sz w:val="21"/>
          <w:szCs w:val="21"/>
        </w:rPr>
      </w:pPr>
      <w:r>
        <w:rPr>
          <w:rFonts w:hint="eastAsia" w:ascii="宋体" w:hAnsi="宋体" w:cs="仿宋_GB2312"/>
          <w:color w:val="000000"/>
          <w:sz w:val="21"/>
          <w:szCs w:val="21"/>
        </w:rPr>
        <w:t>11-1：材料暂估价表</w:t>
      </w:r>
    </w:p>
    <w:tbl>
      <w:tblPr>
        <w:tblStyle w:val="14"/>
        <w:tblW w:w="836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17"/>
        <w:gridCol w:w="1830"/>
        <w:gridCol w:w="784"/>
        <w:gridCol w:w="714"/>
        <w:gridCol w:w="1246"/>
        <w:gridCol w:w="1306"/>
        <w:gridCol w:w="15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noWrap/>
          </w:tcPr>
          <w:p>
            <w:pPr>
              <w:pStyle w:val="2"/>
              <w:keepNext/>
              <w:spacing w:line="360" w:lineRule="auto"/>
              <w:ind w:left="63" w:right="63" w:firstLine="0"/>
              <w:jc w:val="center"/>
              <w:rPr>
                <w:rFonts w:ascii="宋体" w:hAnsi="宋体" w:eastAsia="宋体" w:cs="仿宋_GB2312"/>
                <w:color w:val="000000"/>
                <w:sz w:val="21"/>
                <w:szCs w:val="21"/>
              </w:rPr>
            </w:pPr>
            <w:r>
              <w:rPr>
                <w:rFonts w:hint="eastAsia" w:ascii="宋体" w:hAnsi="宋体" w:eastAsia="宋体" w:cs="仿宋_GB2312"/>
                <w:color w:val="000000"/>
                <w:sz w:val="21"/>
                <w:szCs w:val="21"/>
              </w:rPr>
              <w:t>序号</w:t>
            </w:r>
          </w:p>
        </w:tc>
        <w:tc>
          <w:tcPr>
            <w:tcW w:w="1830" w:type="dxa"/>
            <w:noWrap/>
          </w:tcPr>
          <w:p>
            <w:pPr>
              <w:pStyle w:val="2"/>
              <w:keepNext/>
              <w:spacing w:line="360" w:lineRule="auto"/>
              <w:ind w:right="63" w:firstLine="0"/>
              <w:jc w:val="center"/>
              <w:rPr>
                <w:rFonts w:ascii="宋体" w:hAnsi="宋体" w:eastAsia="宋体" w:cs="仿宋_GB2312"/>
                <w:color w:val="000000"/>
                <w:sz w:val="21"/>
                <w:szCs w:val="21"/>
              </w:rPr>
            </w:pPr>
            <w:r>
              <w:rPr>
                <w:rFonts w:hint="eastAsia" w:ascii="宋体" w:hAnsi="宋体" w:eastAsia="宋体" w:cs="仿宋_GB2312"/>
                <w:color w:val="000000"/>
                <w:sz w:val="21"/>
                <w:szCs w:val="21"/>
              </w:rPr>
              <w:t>名称</w:t>
            </w:r>
          </w:p>
        </w:tc>
        <w:tc>
          <w:tcPr>
            <w:tcW w:w="784" w:type="dxa"/>
            <w:noWrap/>
          </w:tcPr>
          <w:p>
            <w:pPr>
              <w:pStyle w:val="2"/>
              <w:keepNext/>
              <w:spacing w:line="360" w:lineRule="auto"/>
              <w:ind w:right="63" w:firstLine="0"/>
              <w:jc w:val="center"/>
              <w:rPr>
                <w:rFonts w:ascii="宋体" w:hAnsi="宋体" w:eastAsia="宋体" w:cs="仿宋_GB2312"/>
                <w:color w:val="000000"/>
                <w:sz w:val="21"/>
                <w:szCs w:val="21"/>
              </w:rPr>
            </w:pPr>
            <w:r>
              <w:rPr>
                <w:rFonts w:hint="eastAsia" w:ascii="宋体" w:hAnsi="宋体" w:eastAsia="宋体" w:cs="仿宋_GB2312"/>
                <w:color w:val="000000"/>
                <w:sz w:val="21"/>
                <w:szCs w:val="21"/>
              </w:rPr>
              <w:t>单位</w:t>
            </w:r>
          </w:p>
        </w:tc>
        <w:tc>
          <w:tcPr>
            <w:tcW w:w="714" w:type="dxa"/>
            <w:noWrap/>
          </w:tcPr>
          <w:p>
            <w:pPr>
              <w:pStyle w:val="2"/>
              <w:keepNext/>
              <w:spacing w:line="360" w:lineRule="auto"/>
              <w:ind w:left="63" w:right="63" w:firstLine="0"/>
              <w:jc w:val="center"/>
              <w:rPr>
                <w:rFonts w:ascii="宋体" w:hAnsi="宋体" w:eastAsia="宋体" w:cs="仿宋_GB2312"/>
                <w:color w:val="000000"/>
                <w:sz w:val="21"/>
                <w:szCs w:val="21"/>
              </w:rPr>
            </w:pPr>
            <w:r>
              <w:rPr>
                <w:rFonts w:hint="eastAsia" w:ascii="宋体" w:hAnsi="宋体" w:eastAsia="宋体" w:cs="仿宋_GB2312"/>
                <w:color w:val="000000"/>
                <w:sz w:val="21"/>
                <w:szCs w:val="21"/>
              </w:rPr>
              <w:t>数量</w:t>
            </w:r>
          </w:p>
        </w:tc>
        <w:tc>
          <w:tcPr>
            <w:tcW w:w="1246" w:type="dxa"/>
            <w:noWrap/>
          </w:tcPr>
          <w:p>
            <w:pPr>
              <w:pStyle w:val="2"/>
              <w:keepNext/>
              <w:spacing w:line="360" w:lineRule="auto"/>
              <w:ind w:left="63" w:right="63" w:firstLine="0"/>
              <w:jc w:val="center"/>
              <w:rPr>
                <w:rFonts w:ascii="宋体" w:hAnsi="宋体" w:eastAsia="宋体" w:cs="仿宋_GB2312"/>
                <w:color w:val="000000"/>
                <w:sz w:val="21"/>
                <w:szCs w:val="21"/>
              </w:rPr>
            </w:pPr>
            <w:r>
              <w:rPr>
                <w:rFonts w:hint="eastAsia" w:ascii="宋体" w:hAnsi="宋体" w:eastAsia="宋体" w:cs="仿宋_GB2312"/>
                <w:color w:val="000000"/>
                <w:sz w:val="21"/>
                <w:szCs w:val="21"/>
              </w:rPr>
              <w:t>单价（元）</w:t>
            </w:r>
          </w:p>
        </w:tc>
        <w:tc>
          <w:tcPr>
            <w:tcW w:w="1306" w:type="dxa"/>
            <w:noWrap/>
          </w:tcPr>
          <w:p>
            <w:pPr>
              <w:pStyle w:val="2"/>
              <w:keepNext/>
              <w:spacing w:line="360" w:lineRule="auto"/>
              <w:ind w:left="63" w:right="63" w:firstLine="0"/>
              <w:jc w:val="center"/>
              <w:rPr>
                <w:rFonts w:ascii="宋体" w:hAnsi="宋体" w:eastAsia="宋体" w:cs="仿宋_GB2312"/>
                <w:color w:val="000000"/>
                <w:sz w:val="21"/>
                <w:szCs w:val="21"/>
              </w:rPr>
            </w:pPr>
            <w:r>
              <w:rPr>
                <w:rFonts w:hint="eastAsia" w:ascii="宋体" w:hAnsi="宋体" w:eastAsia="宋体" w:cs="仿宋_GB2312"/>
                <w:color w:val="000000"/>
                <w:sz w:val="21"/>
                <w:szCs w:val="21"/>
              </w:rPr>
              <w:t>合价（元）</w:t>
            </w:r>
          </w:p>
        </w:tc>
        <w:tc>
          <w:tcPr>
            <w:tcW w:w="1566" w:type="dxa"/>
            <w:noWrap/>
          </w:tcPr>
          <w:p>
            <w:pPr>
              <w:pStyle w:val="2"/>
              <w:keepNext/>
              <w:spacing w:line="360" w:lineRule="auto"/>
              <w:ind w:right="63" w:firstLine="0"/>
              <w:jc w:val="center"/>
              <w:rPr>
                <w:rFonts w:ascii="宋体" w:hAnsi="宋体" w:eastAsia="宋体" w:cs="仿宋_GB2312"/>
                <w:color w:val="000000"/>
                <w:sz w:val="21"/>
                <w:szCs w:val="21"/>
              </w:rPr>
            </w:pPr>
            <w:r>
              <w:rPr>
                <w:rFonts w:hint="eastAsia" w:ascii="宋体" w:hAnsi="宋体" w:eastAsia="宋体" w:cs="仿宋_GB2312"/>
                <w:color w:val="000000"/>
                <w:sz w:val="21"/>
                <w:szCs w:val="21"/>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noWrap/>
          </w:tcPr>
          <w:p>
            <w:pPr>
              <w:pStyle w:val="2"/>
              <w:keepNext/>
              <w:spacing w:line="360" w:lineRule="auto"/>
              <w:ind w:left="63" w:right="63"/>
              <w:rPr>
                <w:rFonts w:ascii="宋体" w:hAnsi="宋体" w:eastAsia="宋体" w:cs="仿宋_GB2312"/>
                <w:color w:val="000000"/>
                <w:sz w:val="21"/>
                <w:szCs w:val="21"/>
              </w:rPr>
            </w:pPr>
          </w:p>
        </w:tc>
        <w:tc>
          <w:tcPr>
            <w:tcW w:w="1830" w:type="dxa"/>
            <w:noWrap/>
          </w:tcPr>
          <w:p>
            <w:pPr>
              <w:pStyle w:val="2"/>
              <w:keepNext/>
              <w:spacing w:line="360" w:lineRule="auto"/>
              <w:ind w:left="63" w:right="63"/>
              <w:rPr>
                <w:rFonts w:ascii="宋体" w:hAnsi="宋体" w:eastAsia="宋体" w:cs="仿宋_GB2312"/>
                <w:color w:val="000000"/>
                <w:sz w:val="21"/>
                <w:szCs w:val="21"/>
              </w:rPr>
            </w:pPr>
          </w:p>
        </w:tc>
        <w:tc>
          <w:tcPr>
            <w:tcW w:w="784" w:type="dxa"/>
            <w:noWrap/>
          </w:tcPr>
          <w:p>
            <w:pPr>
              <w:pStyle w:val="2"/>
              <w:keepNext/>
              <w:spacing w:line="360" w:lineRule="auto"/>
              <w:ind w:left="63" w:right="63"/>
              <w:rPr>
                <w:rFonts w:ascii="宋体" w:hAnsi="宋体" w:eastAsia="宋体" w:cs="仿宋_GB2312"/>
                <w:color w:val="000000"/>
                <w:sz w:val="21"/>
                <w:szCs w:val="21"/>
              </w:rPr>
            </w:pPr>
          </w:p>
        </w:tc>
        <w:tc>
          <w:tcPr>
            <w:tcW w:w="714" w:type="dxa"/>
            <w:noWrap/>
          </w:tcPr>
          <w:p>
            <w:pPr>
              <w:pStyle w:val="2"/>
              <w:keepNext/>
              <w:spacing w:line="360" w:lineRule="auto"/>
              <w:ind w:left="63" w:right="63"/>
              <w:rPr>
                <w:rFonts w:ascii="宋体" w:hAnsi="宋体" w:eastAsia="宋体" w:cs="仿宋_GB2312"/>
                <w:color w:val="000000"/>
                <w:sz w:val="21"/>
                <w:szCs w:val="21"/>
              </w:rPr>
            </w:pPr>
          </w:p>
        </w:tc>
        <w:tc>
          <w:tcPr>
            <w:tcW w:w="1246" w:type="dxa"/>
            <w:noWrap/>
          </w:tcPr>
          <w:p>
            <w:pPr>
              <w:pStyle w:val="2"/>
              <w:keepNext/>
              <w:spacing w:line="360" w:lineRule="auto"/>
              <w:ind w:left="63" w:right="63"/>
              <w:rPr>
                <w:rFonts w:ascii="宋体" w:hAnsi="宋体" w:eastAsia="宋体" w:cs="仿宋_GB2312"/>
                <w:color w:val="000000"/>
                <w:sz w:val="21"/>
                <w:szCs w:val="21"/>
              </w:rPr>
            </w:pPr>
          </w:p>
        </w:tc>
        <w:tc>
          <w:tcPr>
            <w:tcW w:w="1306" w:type="dxa"/>
            <w:noWrap/>
          </w:tcPr>
          <w:p>
            <w:pPr>
              <w:pStyle w:val="2"/>
              <w:keepNext/>
              <w:spacing w:line="360" w:lineRule="auto"/>
              <w:ind w:left="63" w:right="63"/>
              <w:rPr>
                <w:rFonts w:ascii="宋体" w:hAnsi="宋体" w:eastAsia="宋体" w:cs="仿宋_GB2312"/>
                <w:color w:val="000000"/>
                <w:sz w:val="21"/>
                <w:szCs w:val="21"/>
              </w:rPr>
            </w:pPr>
          </w:p>
        </w:tc>
        <w:tc>
          <w:tcPr>
            <w:tcW w:w="1566" w:type="dxa"/>
            <w:noWrap/>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noWrap/>
          </w:tcPr>
          <w:p>
            <w:pPr>
              <w:pStyle w:val="2"/>
              <w:keepNext/>
              <w:spacing w:line="360" w:lineRule="auto"/>
              <w:ind w:left="63" w:right="63"/>
              <w:rPr>
                <w:rFonts w:ascii="宋体" w:hAnsi="宋体" w:eastAsia="宋体" w:cs="仿宋_GB2312"/>
                <w:color w:val="000000"/>
                <w:sz w:val="21"/>
                <w:szCs w:val="21"/>
              </w:rPr>
            </w:pPr>
          </w:p>
        </w:tc>
        <w:tc>
          <w:tcPr>
            <w:tcW w:w="1830" w:type="dxa"/>
            <w:noWrap/>
          </w:tcPr>
          <w:p>
            <w:pPr>
              <w:pStyle w:val="2"/>
              <w:keepNext/>
              <w:spacing w:line="360" w:lineRule="auto"/>
              <w:ind w:left="63" w:right="63"/>
              <w:rPr>
                <w:rFonts w:ascii="宋体" w:hAnsi="宋体" w:eastAsia="宋体" w:cs="仿宋_GB2312"/>
                <w:color w:val="000000"/>
                <w:sz w:val="21"/>
                <w:szCs w:val="21"/>
              </w:rPr>
            </w:pPr>
          </w:p>
        </w:tc>
        <w:tc>
          <w:tcPr>
            <w:tcW w:w="784" w:type="dxa"/>
            <w:noWrap/>
          </w:tcPr>
          <w:p>
            <w:pPr>
              <w:pStyle w:val="2"/>
              <w:keepNext/>
              <w:spacing w:line="360" w:lineRule="auto"/>
              <w:ind w:left="63" w:right="63"/>
              <w:rPr>
                <w:rFonts w:ascii="宋体" w:hAnsi="宋体" w:eastAsia="宋体" w:cs="仿宋_GB2312"/>
                <w:color w:val="000000"/>
                <w:sz w:val="21"/>
                <w:szCs w:val="21"/>
              </w:rPr>
            </w:pPr>
          </w:p>
        </w:tc>
        <w:tc>
          <w:tcPr>
            <w:tcW w:w="714" w:type="dxa"/>
            <w:noWrap/>
          </w:tcPr>
          <w:p>
            <w:pPr>
              <w:pStyle w:val="2"/>
              <w:keepNext/>
              <w:spacing w:line="360" w:lineRule="auto"/>
              <w:ind w:left="63" w:right="63"/>
              <w:rPr>
                <w:rFonts w:ascii="宋体" w:hAnsi="宋体" w:eastAsia="宋体" w:cs="仿宋_GB2312"/>
                <w:color w:val="000000"/>
                <w:sz w:val="21"/>
                <w:szCs w:val="21"/>
              </w:rPr>
            </w:pPr>
          </w:p>
        </w:tc>
        <w:tc>
          <w:tcPr>
            <w:tcW w:w="1246" w:type="dxa"/>
            <w:noWrap/>
          </w:tcPr>
          <w:p>
            <w:pPr>
              <w:pStyle w:val="2"/>
              <w:keepNext/>
              <w:spacing w:line="360" w:lineRule="auto"/>
              <w:ind w:left="63" w:right="63"/>
              <w:rPr>
                <w:rFonts w:ascii="宋体" w:hAnsi="宋体" w:eastAsia="宋体" w:cs="仿宋_GB2312"/>
                <w:color w:val="000000"/>
                <w:sz w:val="21"/>
                <w:szCs w:val="21"/>
              </w:rPr>
            </w:pPr>
          </w:p>
        </w:tc>
        <w:tc>
          <w:tcPr>
            <w:tcW w:w="1306" w:type="dxa"/>
            <w:noWrap/>
          </w:tcPr>
          <w:p>
            <w:pPr>
              <w:pStyle w:val="2"/>
              <w:keepNext/>
              <w:spacing w:line="360" w:lineRule="auto"/>
              <w:ind w:left="63" w:right="63"/>
              <w:rPr>
                <w:rFonts w:ascii="宋体" w:hAnsi="宋体" w:eastAsia="宋体" w:cs="仿宋_GB2312"/>
                <w:color w:val="000000"/>
                <w:sz w:val="21"/>
                <w:szCs w:val="21"/>
              </w:rPr>
            </w:pPr>
          </w:p>
        </w:tc>
        <w:tc>
          <w:tcPr>
            <w:tcW w:w="1566" w:type="dxa"/>
            <w:noWrap/>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noWrap/>
          </w:tcPr>
          <w:p>
            <w:pPr>
              <w:pStyle w:val="2"/>
              <w:keepNext/>
              <w:spacing w:line="360" w:lineRule="auto"/>
              <w:ind w:left="63" w:right="63"/>
              <w:rPr>
                <w:rFonts w:ascii="宋体" w:hAnsi="宋体" w:eastAsia="宋体" w:cs="仿宋_GB2312"/>
                <w:color w:val="000000"/>
                <w:sz w:val="21"/>
                <w:szCs w:val="21"/>
              </w:rPr>
            </w:pPr>
          </w:p>
        </w:tc>
        <w:tc>
          <w:tcPr>
            <w:tcW w:w="1830" w:type="dxa"/>
            <w:noWrap/>
          </w:tcPr>
          <w:p>
            <w:pPr>
              <w:pStyle w:val="2"/>
              <w:keepNext/>
              <w:spacing w:line="360" w:lineRule="auto"/>
              <w:ind w:left="63" w:right="63"/>
              <w:rPr>
                <w:rFonts w:ascii="宋体" w:hAnsi="宋体" w:eastAsia="宋体" w:cs="仿宋_GB2312"/>
                <w:color w:val="000000"/>
                <w:sz w:val="21"/>
                <w:szCs w:val="21"/>
              </w:rPr>
            </w:pPr>
          </w:p>
        </w:tc>
        <w:tc>
          <w:tcPr>
            <w:tcW w:w="784" w:type="dxa"/>
            <w:noWrap/>
          </w:tcPr>
          <w:p>
            <w:pPr>
              <w:pStyle w:val="2"/>
              <w:keepNext/>
              <w:spacing w:line="360" w:lineRule="auto"/>
              <w:ind w:left="63" w:right="63"/>
              <w:rPr>
                <w:rFonts w:ascii="宋体" w:hAnsi="宋体" w:eastAsia="宋体" w:cs="仿宋_GB2312"/>
                <w:color w:val="000000"/>
                <w:sz w:val="21"/>
                <w:szCs w:val="21"/>
              </w:rPr>
            </w:pPr>
          </w:p>
        </w:tc>
        <w:tc>
          <w:tcPr>
            <w:tcW w:w="714" w:type="dxa"/>
            <w:noWrap/>
          </w:tcPr>
          <w:p>
            <w:pPr>
              <w:pStyle w:val="2"/>
              <w:keepNext/>
              <w:spacing w:line="360" w:lineRule="auto"/>
              <w:ind w:left="63" w:right="63"/>
              <w:rPr>
                <w:rFonts w:ascii="宋体" w:hAnsi="宋体" w:eastAsia="宋体" w:cs="仿宋_GB2312"/>
                <w:color w:val="000000"/>
                <w:sz w:val="21"/>
                <w:szCs w:val="21"/>
              </w:rPr>
            </w:pPr>
          </w:p>
        </w:tc>
        <w:tc>
          <w:tcPr>
            <w:tcW w:w="1246" w:type="dxa"/>
            <w:noWrap/>
          </w:tcPr>
          <w:p>
            <w:pPr>
              <w:pStyle w:val="2"/>
              <w:keepNext/>
              <w:spacing w:line="360" w:lineRule="auto"/>
              <w:ind w:left="63" w:right="63"/>
              <w:rPr>
                <w:rFonts w:ascii="宋体" w:hAnsi="宋体" w:eastAsia="宋体" w:cs="仿宋_GB2312"/>
                <w:color w:val="000000"/>
                <w:sz w:val="21"/>
                <w:szCs w:val="21"/>
              </w:rPr>
            </w:pPr>
          </w:p>
        </w:tc>
        <w:tc>
          <w:tcPr>
            <w:tcW w:w="1306" w:type="dxa"/>
            <w:noWrap/>
          </w:tcPr>
          <w:p>
            <w:pPr>
              <w:pStyle w:val="2"/>
              <w:keepNext/>
              <w:spacing w:line="360" w:lineRule="auto"/>
              <w:ind w:left="63" w:right="63"/>
              <w:rPr>
                <w:rFonts w:ascii="宋体" w:hAnsi="宋体" w:eastAsia="宋体" w:cs="仿宋_GB2312"/>
                <w:color w:val="000000"/>
                <w:sz w:val="21"/>
                <w:szCs w:val="21"/>
              </w:rPr>
            </w:pPr>
          </w:p>
        </w:tc>
        <w:tc>
          <w:tcPr>
            <w:tcW w:w="1566" w:type="dxa"/>
            <w:noWrap/>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noWrap/>
          </w:tcPr>
          <w:p>
            <w:pPr>
              <w:pStyle w:val="2"/>
              <w:keepNext/>
              <w:spacing w:line="360" w:lineRule="auto"/>
              <w:ind w:left="63" w:right="63"/>
              <w:rPr>
                <w:rFonts w:ascii="宋体" w:hAnsi="宋体" w:eastAsia="宋体" w:cs="仿宋_GB2312"/>
                <w:color w:val="000000"/>
                <w:sz w:val="21"/>
                <w:szCs w:val="21"/>
              </w:rPr>
            </w:pPr>
          </w:p>
        </w:tc>
        <w:tc>
          <w:tcPr>
            <w:tcW w:w="1830" w:type="dxa"/>
            <w:noWrap/>
          </w:tcPr>
          <w:p>
            <w:pPr>
              <w:pStyle w:val="2"/>
              <w:keepNext/>
              <w:spacing w:line="360" w:lineRule="auto"/>
              <w:ind w:left="63" w:right="63"/>
              <w:rPr>
                <w:rFonts w:ascii="宋体" w:hAnsi="宋体" w:eastAsia="宋体" w:cs="仿宋_GB2312"/>
                <w:color w:val="000000"/>
                <w:sz w:val="21"/>
                <w:szCs w:val="21"/>
              </w:rPr>
            </w:pPr>
          </w:p>
        </w:tc>
        <w:tc>
          <w:tcPr>
            <w:tcW w:w="784" w:type="dxa"/>
            <w:noWrap/>
          </w:tcPr>
          <w:p>
            <w:pPr>
              <w:pStyle w:val="2"/>
              <w:keepNext/>
              <w:spacing w:line="360" w:lineRule="auto"/>
              <w:ind w:left="63" w:right="63"/>
              <w:rPr>
                <w:rFonts w:ascii="宋体" w:hAnsi="宋体" w:eastAsia="宋体" w:cs="仿宋_GB2312"/>
                <w:color w:val="000000"/>
                <w:sz w:val="21"/>
                <w:szCs w:val="21"/>
              </w:rPr>
            </w:pPr>
          </w:p>
        </w:tc>
        <w:tc>
          <w:tcPr>
            <w:tcW w:w="714" w:type="dxa"/>
            <w:noWrap/>
          </w:tcPr>
          <w:p>
            <w:pPr>
              <w:pStyle w:val="2"/>
              <w:keepNext/>
              <w:spacing w:line="360" w:lineRule="auto"/>
              <w:ind w:left="63" w:right="63"/>
              <w:rPr>
                <w:rFonts w:ascii="宋体" w:hAnsi="宋体" w:eastAsia="宋体" w:cs="仿宋_GB2312"/>
                <w:color w:val="000000"/>
                <w:sz w:val="21"/>
                <w:szCs w:val="21"/>
              </w:rPr>
            </w:pPr>
          </w:p>
        </w:tc>
        <w:tc>
          <w:tcPr>
            <w:tcW w:w="1246" w:type="dxa"/>
            <w:noWrap/>
          </w:tcPr>
          <w:p>
            <w:pPr>
              <w:pStyle w:val="2"/>
              <w:keepNext/>
              <w:spacing w:line="360" w:lineRule="auto"/>
              <w:ind w:left="63" w:right="63"/>
              <w:rPr>
                <w:rFonts w:ascii="宋体" w:hAnsi="宋体" w:eastAsia="宋体" w:cs="仿宋_GB2312"/>
                <w:color w:val="000000"/>
                <w:sz w:val="21"/>
                <w:szCs w:val="21"/>
              </w:rPr>
            </w:pPr>
          </w:p>
        </w:tc>
        <w:tc>
          <w:tcPr>
            <w:tcW w:w="1306" w:type="dxa"/>
            <w:noWrap/>
          </w:tcPr>
          <w:p>
            <w:pPr>
              <w:pStyle w:val="2"/>
              <w:keepNext/>
              <w:spacing w:line="360" w:lineRule="auto"/>
              <w:ind w:left="63" w:right="63"/>
              <w:rPr>
                <w:rFonts w:ascii="宋体" w:hAnsi="宋体" w:eastAsia="宋体" w:cs="仿宋_GB2312"/>
                <w:color w:val="000000"/>
                <w:sz w:val="21"/>
                <w:szCs w:val="21"/>
              </w:rPr>
            </w:pPr>
          </w:p>
        </w:tc>
        <w:tc>
          <w:tcPr>
            <w:tcW w:w="1566" w:type="dxa"/>
            <w:noWrap/>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noWrap/>
          </w:tcPr>
          <w:p>
            <w:pPr>
              <w:pStyle w:val="2"/>
              <w:keepNext/>
              <w:spacing w:line="360" w:lineRule="auto"/>
              <w:ind w:left="63" w:right="63"/>
              <w:rPr>
                <w:rFonts w:ascii="宋体" w:hAnsi="宋体" w:eastAsia="宋体" w:cs="仿宋_GB2312"/>
                <w:color w:val="000000"/>
                <w:sz w:val="21"/>
                <w:szCs w:val="21"/>
              </w:rPr>
            </w:pPr>
          </w:p>
        </w:tc>
        <w:tc>
          <w:tcPr>
            <w:tcW w:w="1830" w:type="dxa"/>
            <w:noWrap/>
          </w:tcPr>
          <w:p>
            <w:pPr>
              <w:pStyle w:val="2"/>
              <w:keepNext/>
              <w:spacing w:line="360" w:lineRule="auto"/>
              <w:ind w:left="63" w:right="63"/>
              <w:rPr>
                <w:rFonts w:ascii="宋体" w:hAnsi="宋体" w:eastAsia="宋体" w:cs="仿宋_GB2312"/>
                <w:color w:val="000000"/>
                <w:sz w:val="21"/>
                <w:szCs w:val="21"/>
              </w:rPr>
            </w:pPr>
          </w:p>
        </w:tc>
        <w:tc>
          <w:tcPr>
            <w:tcW w:w="784" w:type="dxa"/>
            <w:noWrap/>
          </w:tcPr>
          <w:p>
            <w:pPr>
              <w:pStyle w:val="2"/>
              <w:keepNext/>
              <w:spacing w:line="360" w:lineRule="auto"/>
              <w:ind w:left="63" w:right="63"/>
              <w:rPr>
                <w:rFonts w:ascii="宋体" w:hAnsi="宋体" w:eastAsia="宋体" w:cs="仿宋_GB2312"/>
                <w:color w:val="000000"/>
                <w:sz w:val="21"/>
                <w:szCs w:val="21"/>
              </w:rPr>
            </w:pPr>
          </w:p>
        </w:tc>
        <w:tc>
          <w:tcPr>
            <w:tcW w:w="714" w:type="dxa"/>
            <w:noWrap/>
          </w:tcPr>
          <w:p>
            <w:pPr>
              <w:pStyle w:val="2"/>
              <w:keepNext/>
              <w:spacing w:line="360" w:lineRule="auto"/>
              <w:ind w:left="63" w:right="63"/>
              <w:rPr>
                <w:rFonts w:ascii="宋体" w:hAnsi="宋体" w:eastAsia="宋体" w:cs="仿宋_GB2312"/>
                <w:color w:val="000000"/>
                <w:sz w:val="21"/>
                <w:szCs w:val="21"/>
              </w:rPr>
            </w:pPr>
          </w:p>
        </w:tc>
        <w:tc>
          <w:tcPr>
            <w:tcW w:w="1246" w:type="dxa"/>
            <w:noWrap/>
          </w:tcPr>
          <w:p>
            <w:pPr>
              <w:pStyle w:val="2"/>
              <w:keepNext/>
              <w:spacing w:line="360" w:lineRule="auto"/>
              <w:ind w:left="63" w:right="63"/>
              <w:rPr>
                <w:rFonts w:ascii="宋体" w:hAnsi="宋体" w:eastAsia="宋体" w:cs="仿宋_GB2312"/>
                <w:color w:val="000000"/>
                <w:sz w:val="21"/>
                <w:szCs w:val="21"/>
              </w:rPr>
            </w:pPr>
          </w:p>
        </w:tc>
        <w:tc>
          <w:tcPr>
            <w:tcW w:w="1306" w:type="dxa"/>
            <w:noWrap/>
          </w:tcPr>
          <w:p>
            <w:pPr>
              <w:pStyle w:val="2"/>
              <w:keepNext/>
              <w:spacing w:line="360" w:lineRule="auto"/>
              <w:ind w:left="63" w:right="63"/>
              <w:rPr>
                <w:rFonts w:ascii="宋体" w:hAnsi="宋体" w:eastAsia="宋体" w:cs="仿宋_GB2312"/>
                <w:color w:val="000000"/>
                <w:sz w:val="21"/>
                <w:szCs w:val="21"/>
              </w:rPr>
            </w:pPr>
          </w:p>
        </w:tc>
        <w:tc>
          <w:tcPr>
            <w:tcW w:w="1566" w:type="dxa"/>
            <w:noWrap/>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noWrap/>
          </w:tcPr>
          <w:p>
            <w:pPr>
              <w:pStyle w:val="2"/>
              <w:keepNext/>
              <w:spacing w:line="360" w:lineRule="auto"/>
              <w:ind w:left="63" w:right="63"/>
              <w:rPr>
                <w:rFonts w:ascii="宋体" w:hAnsi="宋体" w:eastAsia="宋体" w:cs="仿宋_GB2312"/>
                <w:color w:val="000000"/>
                <w:sz w:val="21"/>
                <w:szCs w:val="21"/>
              </w:rPr>
            </w:pPr>
          </w:p>
        </w:tc>
        <w:tc>
          <w:tcPr>
            <w:tcW w:w="1830" w:type="dxa"/>
            <w:noWrap/>
          </w:tcPr>
          <w:p>
            <w:pPr>
              <w:pStyle w:val="2"/>
              <w:keepNext/>
              <w:spacing w:line="360" w:lineRule="auto"/>
              <w:ind w:left="63" w:right="63"/>
              <w:rPr>
                <w:rFonts w:ascii="宋体" w:hAnsi="宋体" w:eastAsia="宋体" w:cs="仿宋_GB2312"/>
                <w:color w:val="000000"/>
                <w:sz w:val="21"/>
                <w:szCs w:val="21"/>
              </w:rPr>
            </w:pPr>
          </w:p>
        </w:tc>
        <w:tc>
          <w:tcPr>
            <w:tcW w:w="784" w:type="dxa"/>
            <w:noWrap/>
          </w:tcPr>
          <w:p>
            <w:pPr>
              <w:pStyle w:val="2"/>
              <w:keepNext/>
              <w:spacing w:line="360" w:lineRule="auto"/>
              <w:ind w:left="63" w:right="63"/>
              <w:rPr>
                <w:rFonts w:ascii="宋体" w:hAnsi="宋体" w:eastAsia="宋体" w:cs="仿宋_GB2312"/>
                <w:color w:val="000000"/>
                <w:sz w:val="21"/>
                <w:szCs w:val="21"/>
              </w:rPr>
            </w:pPr>
          </w:p>
        </w:tc>
        <w:tc>
          <w:tcPr>
            <w:tcW w:w="714" w:type="dxa"/>
            <w:noWrap/>
          </w:tcPr>
          <w:p>
            <w:pPr>
              <w:pStyle w:val="2"/>
              <w:keepNext/>
              <w:spacing w:line="360" w:lineRule="auto"/>
              <w:ind w:left="63" w:right="63"/>
              <w:rPr>
                <w:rFonts w:ascii="宋体" w:hAnsi="宋体" w:eastAsia="宋体" w:cs="仿宋_GB2312"/>
                <w:color w:val="000000"/>
                <w:sz w:val="21"/>
                <w:szCs w:val="21"/>
              </w:rPr>
            </w:pPr>
          </w:p>
        </w:tc>
        <w:tc>
          <w:tcPr>
            <w:tcW w:w="1246" w:type="dxa"/>
            <w:noWrap/>
          </w:tcPr>
          <w:p>
            <w:pPr>
              <w:pStyle w:val="2"/>
              <w:keepNext/>
              <w:spacing w:line="360" w:lineRule="auto"/>
              <w:ind w:left="63" w:right="63"/>
              <w:rPr>
                <w:rFonts w:ascii="宋体" w:hAnsi="宋体" w:eastAsia="宋体" w:cs="仿宋_GB2312"/>
                <w:color w:val="000000"/>
                <w:sz w:val="21"/>
                <w:szCs w:val="21"/>
              </w:rPr>
            </w:pPr>
          </w:p>
        </w:tc>
        <w:tc>
          <w:tcPr>
            <w:tcW w:w="1306" w:type="dxa"/>
            <w:noWrap/>
          </w:tcPr>
          <w:p>
            <w:pPr>
              <w:pStyle w:val="2"/>
              <w:keepNext/>
              <w:spacing w:line="360" w:lineRule="auto"/>
              <w:ind w:left="63" w:right="63"/>
              <w:rPr>
                <w:rFonts w:ascii="宋体" w:hAnsi="宋体" w:eastAsia="宋体" w:cs="仿宋_GB2312"/>
                <w:color w:val="000000"/>
                <w:sz w:val="21"/>
                <w:szCs w:val="21"/>
              </w:rPr>
            </w:pPr>
          </w:p>
        </w:tc>
        <w:tc>
          <w:tcPr>
            <w:tcW w:w="1566" w:type="dxa"/>
            <w:noWrap/>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noWrap/>
          </w:tcPr>
          <w:p>
            <w:pPr>
              <w:pStyle w:val="2"/>
              <w:keepNext/>
              <w:spacing w:line="360" w:lineRule="auto"/>
              <w:ind w:left="63" w:right="63"/>
              <w:rPr>
                <w:rFonts w:ascii="宋体" w:hAnsi="宋体" w:eastAsia="宋体" w:cs="仿宋_GB2312"/>
                <w:color w:val="000000"/>
                <w:sz w:val="21"/>
                <w:szCs w:val="21"/>
              </w:rPr>
            </w:pPr>
          </w:p>
        </w:tc>
        <w:tc>
          <w:tcPr>
            <w:tcW w:w="1830" w:type="dxa"/>
            <w:noWrap/>
          </w:tcPr>
          <w:p>
            <w:pPr>
              <w:pStyle w:val="2"/>
              <w:keepNext/>
              <w:spacing w:line="360" w:lineRule="auto"/>
              <w:ind w:left="63" w:right="63"/>
              <w:rPr>
                <w:rFonts w:ascii="宋体" w:hAnsi="宋体" w:eastAsia="宋体" w:cs="仿宋_GB2312"/>
                <w:color w:val="000000"/>
                <w:sz w:val="21"/>
                <w:szCs w:val="21"/>
              </w:rPr>
            </w:pPr>
          </w:p>
        </w:tc>
        <w:tc>
          <w:tcPr>
            <w:tcW w:w="784" w:type="dxa"/>
            <w:noWrap/>
          </w:tcPr>
          <w:p>
            <w:pPr>
              <w:pStyle w:val="2"/>
              <w:keepNext/>
              <w:spacing w:line="360" w:lineRule="auto"/>
              <w:ind w:left="63" w:right="63"/>
              <w:rPr>
                <w:rFonts w:ascii="宋体" w:hAnsi="宋体" w:eastAsia="宋体" w:cs="仿宋_GB2312"/>
                <w:color w:val="000000"/>
                <w:sz w:val="21"/>
                <w:szCs w:val="21"/>
              </w:rPr>
            </w:pPr>
          </w:p>
        </w:tc>
        <w:tc>
          <w:tcPr>
            <w:tcW w:w="714" w:type="dxa"/>
            <w:noWrap/>
          </w:tcPr>
          <w:p>
            <w:pPr>
              <w:pStyle w:val="2"/>
              <w:keepNext/>
              <w:spacing w:line="360" w:lineRule="auto"/>
              <w:ind w:left="63" w:right="63"/>
              <w:rPr>
                <w:rFonts w:ascii="宋体" w:hAnsi="宋体" w:eastAsia="宋体" w:cs="仿宋_GB2312"/>
                <w:color w:val="000000"/>
                <w:sz w:val="21"/>
                <w:szCs w:val="21"/>
              </w:rPr>
            </w:pPr>
          </w:p>
        </w:tc>
        <w:tc>
          <w:tcPr>
            <w:tcW w:w="1246" w:type="dxa"/>
            <w:noWrap/>
          </w:tcPr>
          <w:p>
            <w:pPr>
              <w:pStyle w:val="2"/>
              <w:keepNext/>
              <w:spacing w:line="360" w:lineRule="auto"/>
              <w:ind w:left="63" w:right="63"/>
              <w:rPr>
                <w:rFonts w:ascii="宋体" w:hAnsi="宋体" w:eastAsia="宋体" w:cs="仿宋_GB2312"/>
                <w:color w:val="000000"/>
                <w:sz w:val="21"/>
                <w:szCs w:val="21"/>
              </w:rPr>
            </w:pPr>
          </w:p>
        </w:tc>
        <w:tc>
          <w:tcPr>
            <w:tcW w:w="1306" w:type="dxa"/>
            <w:noWrap/>
          </w:tcPr>
          <w:p>
            <w:pPr>
              <w:pStyle w:val="2"/>
              <w:keepNext/>
              <w:spacing w:line="360" w:lineRule="auto"/>
              <w:ind w:left="63" w:right="63"/>
              <w:rPr>
                <w:rFonts w:ascii="宋体" w:hAnsi="宋体" w:eastAsia="宋体" w:cs="仿宋_GB2312"/>
                <w:color w:val="000000"/>
                <w:sz w:val="21"/>
                <w:szCs w:val="21"/>
              </w:rPr>
            </w:pPr>
          </w:p>
        </w:tc>
        <w:tc>
          <w:tcPr>
            <w:tcW w:w="1566" w:type="dxa"/>
            <w:noWrap/>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noWrap/>
          </w:tcPr>
          <w:p>
            <w:pPr>
              <w:pStyle w:val="2"/>
              <w:keepNext/>
              <w:spacing w:line="360" w:lineRule="auto"/>
              <w:ind w:left="63" w:right="63"/>
              <w:rPr>
                <w:rFonts w:ascii="宋体" w:hAnsi="宋体" w:eastAsia="宋体" w:cs="仿宋_GB2312"/>
                <w:color w:val="000000"/>
                <w:sz w:val="21"/>
                <w:szCs w:val="21"/>
              </w:rPr>
            </w:pPr>
          </w:p>
        </w:tc>
        <w:tc>
          <w:tcPr>
            <w:tcW w:w="1830" w:type="dxa"/>
            <w:noWrap/>
          </w:tcPr>
          <w:p>
            <w:pPr>
              <w:pStyle w:val="2"/>
              <w:keepNext/>
              <w:spacing w:line="360" w:lineRule="auto"/>
              <w:ind w:left="63" w:right="63"/>
              <w:rPr>
                <w:rFonts w:ascii="宋体" w:hAnsi="宋体" w:eastAsia="宋体" w:cs="仿宋_GB2312"/>
                <w:color w:val="000000"/>
                <w:sz w:val="21"/>
                <w:szCs w:val="21"/>
              </w:rPr>
            </w:pPr>
          </w:p>
        </w:tc>
        <w:tc>
          <w:tcPr>
            <w:tcW w:w="784" w:type="dxa"/>
            <w:noWrap/>
          </w:tcPr>
          <w:p>
            <w:pPr>
              <w:pStyle w:val="2"/>
              <w:keepNext/>
              <w:spacing w:line="360" w:lineRule="auto"/>
              <w:ind w:left="63" w:right="63"/>
              <w:rPr>
                <w:rFonts w:ascii="宋体" w:hAnsi="宋体" w:eastAsia="宋体" w:cs="仿宋_GB2312"/>
                <w:color w:val="000000"/>
                <w:sz w:val="21"/>
                <w:szCs w:val="21"/>
              </w:rPr>
            </w:pPr>
          </w:p>
        </w:tc>
        <w:tc>
          <w:tcPr>
            <w:tcW w:w="714" w:type="dxa"/>
            <w:noWrap/>
          </w:tcPr>
          <w:p>
            <w:pPr>
              <w:pStyle w:val="2"/>
              <w:keepNext/>
              <w:spacing w:line="360" w:lineRule="auto"/>
              <w:ind w:left="63" w:right="63"/>
              <w:rPr>
                <w:rFonts w:ascii="宋体" w:hAnsi="宋体" w:eastAsia="宋体" w:cs="仿宋_GB2312"/>
                <w:color w:val="000000"/>
                <w:sz w:val="21"/>
                <w:szCs w:val="21"/>
              </w:rPr>
            </w:pPr>
          </w:p>
        </w:tc>
        <w:tc>
          <w:tcPr>
            <w:tcW w:w="1246" w:type="dxa"/>
            <w:noWrap/>
          </w:tcPr>
          <w:p>
            <w:pPr>
              <w:pStyle w:val="2"/>
              <w:keepNext/>
              <w:spacing w:line="360" w:lineRule="auto"/>
              <w:ind w:left="63" w:right="63"/>
              <w:rPr>
                <w:rFonts w:ascii="宋体" w:hAnsi="宋体" w:eastAsia="宋体" w:cs="仿宋_GB2312"/>
                <w:color w:val="000000"/>
                <w:sz w:val="21"/>
                <w:szCs w:val="21"/>
              </w:rPr>
            </w:pPr>
          </w:p>
        </w:tc>
        <w:tc>
          <w:tcPr>
            <w:tcW w:w="1306" w:type="dxa"/>
            <w:noWrap/>
          </w:tcPr>
          <w:p>
            <w:pPr>
              <w:pStyle w:val="2"/>
              <w:keepNext/>
              <w:spacing w:line="360" w:lineRule="auto"/>
              <w:ind w:left="63" w:right="63"/>
              <w:rPr>
                <w:rFonts w:ascii="宋体" w:hAnsi="宋体" w:eastAsia="宋体" w:cs="仿宋_GB2312"/>
                <w:color w:val="000000"/>
                <w:sz w:val="21"/>
                <w:szCs w:val="21"/>
              </w:rPr>
            </w:pPr>
          </w:p>
        </w:tc>
        <w:tc>
          <w:tcPr>
            <w:tcW w:w="1566" w:type="dxa"/>
            <w:noWrap/>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noWrap/>
          </w:tcPr>
          <w:p>
            <w:pPr>
              <w:pStyle w:val="2"/>
              <w:keepNext/>
              <w:spacing w:line="360" w:lineRule="auto"/>
              <w:ind w:left="63" w:right="63"/>
              <w:rPr>
                <w:rFonts w:ascii="宋体" w:hAnsi="宋体" w:eastAsia="宋体" w:cs="仿宋_GB2312"/>
                <w:color w:val="000000"/>
                <w:sz w:val="21"/>
                <w:szCs w:val="21"/>
              </w:rPr>
            </w:pPr>
          </w:p>
        </w:tc>
        <w:tc>
          <w:tcPr>
            <w:tcW w:w="1830" w:type="dxa"/>
            <w:noWrap/>
          </w:tcPr>
          <w:p>
            <w:pPr>
              <w:pStyle w:val="2"/>
              <w:keepNext/>
              <w:spacing w:line="360" w:lineRule="auto"/>
              <w:ind w:left="63" w:right="63"/>
              <w:rPr>
                <w:rFonts w:ascii="宋体" w:hAnsi="宋体" w:eastAsia="宋体" w:cs="仿宋_GB2312"/>
                <w:color w:val="000000"/>
                <w:sz w:val="21"/>
                <w:szCs w:val="21"/>
              </w:rPr>
            </w:pPr>
          </w:p>
        </w:tc>
        <w:tc>
          <w:tcPr>
            <w:tcW w:w="784" w:type="dxa"/>
            <w:noWrap/>
          </w:tcPr>
          <w:p>
            <w:pPr>
              <w:pStyle w:val="2"/>
              <w:keepNext/>
              <w:spacing w:line="360" w:lineRule="auto"/>
              <w:ind w:left="63" w:right="63"/>
              <w:rPr>
                <w:rFonts w:ascii="宋体" w:hAnsi="宋体" w:eastAsia="宋体" w:cs="仿宋_GB2312"/>
                <w:color w:val="000000"/>
                <w:sz w:val="21"/>
                <w:szCs w:val="21"/>
              </w:rPr>
            </w:pPr>
          </w:p>
        </w:tc>
        <w:tc>
          <w:tcPr>
            <w:tcW w:w="714" w:type="dxa"/>
            <w:noWrap/>
          </w:tcPr>
          <w:p>
            <w:pPr>
              <w:pStyle w:val="2"/>
              <w:keepNext/>
              <w:spacing w:line="360" w:lineRule="auto"/>
              <w:ind w:left="63" w:right="63"/>
              <w:rPr>
                <w:rFonts w:ascii="宋体" w:hAnsi="宋体" w:eastAsia="宋体" w:cs="仿宋_GB2312"/>
                <w:color w:val="000000"/>
                <w:sz w:val="21"/>
                <w:szCs w:val="21"/>
              </w:rPr>
            </w:pPr>
          </w:p>
        </w:tc>
        <w:tc>
          <w:tcPr>
            <w:tcW w:w="1246" w:type="dxa"/>
            <w:noWrap/>
          </w:tcPr>
          <w:p>
            <w:pPr>
              <w:pStyle w:val="2"/>
              <w:keepNext/>
              <w:spacing w:line="360" w:lineRule="auto"/>
              <w:ind w:left="63" w:right="63"/>
              <w:rPr>
                <w:rFonts w:ascii="宋体" w:hAnsi="宋体" w:eastAsia="宋体" w:cs="仿宋_GB2312"/>
                <w:color w:val="000000"/>
                <w:sz w:val="21"/>
                <w:szCs w:val="21"/>
              </w:rPr>
            </w:pPr>
          </w:p>
        </w:tc>
        <w:tc>
          <w:tcPr>
            <w:tcW w:w="1306" w:type="dxa"/>
            <w:noWrap/>
          </w:tcPr>
          <w:p>
            <w:pPr>
              <w:pStyle w:val="2"/>
              <w:keepNext/>
              <w:spacing w:line="360" w:lineRule="auto"/>
              <w:ind w:left="63" w:right="63"/>
              <w:rPr>
                <w:rFonts w:ascii="宋体" w:hAnsi="宋体" w:eastAsia="宋体" w:cs="仿宋_GB2312"/>
                <w:color w:val="000000"/>
                <w:sz w:val="21"/>
                <w:szCs w:val="21"/>
              </w:rPr>
            </w:pPr>
          </w:p>
        </w:tc>
        <w:tc>
          <w:tcPr>
            <w:tcW w:w="1566" w:type="dxa"/>
            <w:noWrap/>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noWrap/>
          </w:tcPr>
          <w:p>
            <w:pPr>
              <w:pStyle w:val="2"/>
              <w:keepNext/>
              <w:spacing w:line="360" w:lineRule="auto"/>
              <w:ind w:left="63" w:right="63"/>
              <w:rPr>
                <w:rFonts w:ascii="宋体" w:hAnsi="宋体" w:eastAsia="宋体" w:cs="仿宋_GB2312"/>
                <w:color w:val="000000"/>
                <w:sz w:val="21"/>
                <w:szCs w:val="21"/>
              </w:rPr>
            </w:pPr>
          </w:p>
        </w:tc>
        <w:tc>
          <w:tcPr>
            <w:tcW w:w="1830" w:type="dxa"/>
            <w:noWrap/>
          </w:tcPr>
          <w:p>
            <w:pPr>
              <w:pStyle w:val="2"/>
              <w:keepNext/>
              <w:spacing w:line="360" w:lineRule="auto"/>
              <w:ind w:left="63" w:right="63"/>
              <w:rPr>
                <w:rFonts w:ascii="宋体" w:hAnsi="宋体" w:eastAsia="宋体" w:cs="仿宋_GB2312"/>
                <w:color w:val="000000"/>
                <w:sz w:val="21"/>
                <w:szCs w:val="21"/>
              </w:rPr>
            </w:pPr>
          </w:p>
        </w:tc>
        <w:tc>
          <w:tcPr>
            <w:tcW w:w="784" w:type="dxa"/>
            <w:noWrap/>
          </w:tcPr>
          <w:p>
            <w:pPr>
              <w:pStyle w:val="2"/>
              <w:keepNext/>
              <w:spacing w:line="360" w:lineRule="auto"/>
              <w:ind w:left="63" w:right="63"/>
              <w:rPr>
                <w:rFonts w:ascii="宋体" w:hAnsi="宋体" w:eastAsia="宋体" w:cs="仿宋_GB2312"/>
                <w:color w:val="000000"/>
                <w:sz w:val="21"/>
                <w:szCs w:val="21"/>
              </w:rPr>
            </w:pPr>
          </w:p>
        </w:tc>
        <w:tc>
          <w:tcPr>
            <w:tcW w:w="714" w:type="dxa"/>
            <w:noWrap/>
          </w:tcPr>
          <w:p>
            <w:pPr>
              <w:pStyle w:val="2"/>
              <w:keepNext/>
              <w:spacing w:line="360" w:lineRule="auto"/>
              <w:ind w:left="63" w:right="63"/>
              <w:rPr>
                <w:rFonts w:ascii="宋体" w:hAnsi="宋体" w:eastAsia="宋体" w:cs="仿宋_GB2312"/>
                <w:color w:val="000000"/>
                <w:sz w:val="21"/>
                <w:szCs w:val="21"/>
              </w:rPr>
            </w:pPr>
          </w:p>
        </w:tc>
        <w:tc>
          <w:tcPr>
            <w:tcW w:w="1246" w:type="dxa"/>
            <w:noWrap/>
          </w:tcPr>
          <w:p>
            <w:pPr>
              <w:pStyle w:val="2"/>
              <w:keepNext/>
              <w:spacing w:line="360" w:lineRule="auto"/>
              <w:ind w:left="63" w:right="63"/>
              <w:rPr>
                <w:rFonts w:ascii="宋体" w:hAnsi="宋体" w:eastAsia="宋体" w:cs="仿宋_GB2312"/>
                <w:color w:val="000000"/>
                <w:sz w:val="21"/>
                <w:szCs w:val="21"/>
              </w:rPr>
            </w:pPr>
          </w:p>
        </w:tc>
        <w:tc>
          <w:tcPr>
            <w:tcW w:w="1306" w:type="dxa"/>
            <w:noWrap/>
          </w:tcPr>
          <w:p>
            <w:pPr>
              <w:pStyle w:val="2"/>
              <w:keepNext/>
              <w:spacing w:line="360" w:lineRule="auto"/>
              <w:ind w:left="63" w:right="63"/>
              <w:rPr>
                <w:rFonts w:ascii="宋体" w:hAnsi="宋体" w:eastAsia="宋体" w:cs="仿宋_GB2312"/>
                <w:color w:val="000000"/>
                <w:sz w:val="21"/>
                <w:szCs w:val="21"/>
              </w:rPr>
            </w:pPr>
          </w:p>
        </w:tc>
        <w:tc>
          <w:tcPr>
            <w:tcW w:w="1566" w:type="dxa"/>
            <w:noWrap/>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noWrap/>
          </w:tcPr>
          <w:p>
            <w:pPr>
              <w:pStyle w:val="2"/>
              <w:keepNext/>
              <w:spacing w:line="360" w:lineRule="auto"/>
              <w:ind w:left="63" w:right="63"/>
              <w:rPr>
                <w:rFonts w:ascii="宋体" w:hAnsi="宋体" w:eastAsia="宋体" w:cs="仿宋_GB2312"/>
                <w:color w:val="000000"/>
                <w:sz w:val="21"/>
                <w:szCs w:val="21"/>
              </w:rPr>
            </w:pPr>
          </w:p>
        </w:tc>
        <w:tc>
          <w:tcPr>
            <w:tcW w:w="1830" w:type="dxa"/>
            <w:noWrap/>
          </w:tcPr>
          <w:p>
            <w:pPr>
              <w:pStyle w:val="2"/>
              <w:keepNext/>
              <w:spacing w:line="360" w:lineRule="auto"/>
              <w:ind w:left="63" w:right="63"/>
              <w:rPr>
                <w:rFonts w:ascii="宋体" w:hAnsi="宋体" w:eastAsia="宋体" w:cs="仿宋_GB2312"/>
                <w:color w:val="000000"/>
                <w:sz w:val="21"/>
                <w:szCs w:val="21"/>
              </w:rPr>
            </w:pPr>
          </w:p>
        </w:tc>
        <w:tc>
          <w:tcPr>
            <w:tcW w:w="784" w:type="dxa"/>
            <w:noWrap/>
          </w:tcPr>
          <w:p>
            <w:pPr>
              <w:pStyle w:val="2"/>
              <w:keepNext/>
              <w:spacing w:line="360" w:lineRule="auto"/>
              <w:ind w:left="63" w:right="63"/>
              <w:rPr>
                <w:rFonts w:ascii="宋体" w:hAnsi="宋体" w:eastAsia="宋体" w:cs="仿宋_GB2312"/>
                <w:color w:val="000000"/>
                <w:sz w:val="21"/>
                <w:szCs w:val="21"/>
              </w:rPr>
            </w:pPr>
          </w:p>
        </w:tc>
        <w:tc>
          <w:tcPr>
            <w:tcW w:w="714" w:type="dxa"/>
            <w:noWrap/>
          </w:tcPr>
          <w:p>
            <w:pPr>
              <w:pStyle w:val="2"/>
              <w:keepNext/>
              <w:spacing w:line="360" w:lineRule="auto"/>
              <w:ind w:left="63" w:right="63"/>
              <w:rPr>
                <w:rFonts w:ascii="宋体" w:hAnsi="宋体" w:eastAsia="宋体" w:cs="仿宋_GB2312"/>
                <w:color w:val="000000"/>
                <w:sz w:val="21"/>
                <w:szCs w:val="21"/>
              </w:rPr>
            </w:pPr>
          </w:p>
        </w:tc>
        <w:tc>
          <w:tcPr>
            <w:tcW w:w="1246" w:type="dxa"/>
            <w:noWrap/>
          </w:tcPr>
          <w:p>
            <w:pPr>
              <w:pStyle w:val="2"/>
              <w:keepNext/>
              <w:spacing w:line="360" w:lineRule="auto"/>
              <w:ind w:left="63" w:right="63"/>
              <w:rPr>
                <w:rFonts w:ascii="宋体" w:hAnsi="宋体" w:eastAsia="宋体" w:cs="仿宋_GB2312"/>
                <w:color w:val="000000"/>
                <w:sz w:val="21"/>
                <w:szCs w:val="21"/>
              </w:rPr>
            </w:pPr>
          </w:p>
        </w:tc>
        <w:tc>
          <w:tcPr>
            <w:tcW w:w="1306" w:type="dxa"/>
            <w:noWrap/>
          </w:tcPr>
          <w:p>
            <w:pPr>
              <w:pStyle w:val="2"/>
              <w:keepNext/>
              <w:spacing w:line="360" w:lineRule="auto"/>
              <w:ind w:left="63" w:right="63"/>
              <w:rPr>
                <w:rFonts w:ascii="宋体" w:hAnsi="宋体" w:eastAsia="宋体" w:cs="仿宋_GB2312"/>
                <w:color w:val="000000"/>
                <w:sz w:val="21"/>
                <w:szCs w:val="21"/>
              </w:rPr>
            </w:pPr>
          </w:p>
        </w:tc>
        <w:tc>
          <w:tcPr>
            <w:tcW w:w="1566" w:type="dxa"/>
            <w:noWrap/>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noWrap/>
          </w:tcPr>
          <w:p>
            <w:pPr>
              <w:pStyle w:val="2"/>
              <w:keepNext/>
              <w:spacing w:line="360" w:lineRule="auto"/>
              <w:ind w:left="63" w:right="63"/>
              <w:rPr>
                <w:rFonts w:ascii="宋体" w:hAnsi="宋体" w:eastAsia="宋体" w:cs="仿宋_GB2312"/>
                <w:color w:val="000000"/>
                <w:sz w:val="21"/>
                <w:szCs w:val="21"/>
              </w:rPr>
            </w:pPr>
          </w:p>
        </w:tc>
        <w:tc>
          <w:tcPr>
            <w:tcW w:w="1830" w:type="dxa"/>
            <w:noWrap/>
          </w:tcPr>
          <w:p>
            <w:pPr>
              <w:pStyle w:val="2"/>
              <w:keepNext/>
              <w:spacing w:line="360" w:lineRule="auto"/>
              <w:ind w:left="63" w:right="63"/>
              <w:rPr>
                <w:rFonts w:ascii="宋体" w:hAnsi="宋体" w:eastAsia="宋体" w:cs="仿宋_GB2312"/>
                <w:color w:val="000000"/>
                <w:sz w:val="21"/>
                <w:szCs w:val="21"/>
              </w:rPr>
            </w:pPr>
          </w:p>
        </w:tc>
        <w:tc>
          <w:tcPr>
            <w:tcW w:w="784" w:type="dxa"/>
            <w:noWrap/>
          </w:tcPr>
          <w:p>
            <w:pPr>
              <w:pStyle w:val="2"/>
              <w:keepNext/>
              <w:spacing w:line="360" w:lineRule="auto"/>
              <w:ind w:left="63" w:right="63"/>
              <w:rPr>
                <w:rFonts w:ascii="宋体" w:hAnsi="宋体" w:eastAsia="宋体" w:cs="仿宋_GB2312"/>
                <w:color w:val="000000"/>
                <w:sz w:val="21"/>
                <w:szCs w:val="21"/>
              </w:rPr>
            </w:pPr>
          </w:p>
        </w:tc>
        <w:tc>
          <w:tcPr>
            <w:tcW w:w="714" w:type="dxa"/>
            <w:noWrap/>
          </w:tcPr>
          <w:p>
            <w:pPr>
              <w:pStyle w:val="2"/>
              <w:keepNext/>
              <w:spacing w:line="360" w:lineRule="auto"/>
              <w:ind w:left="63" w:right="63"/>
              <w:rPr>
                <w:rFonts w:ascii="宋体" w:hAnsi="宋体" w:eastAsia="宋体" w:cs="仿宋_GB2312"/>
                <w:color w:val="000000"/>
                <w:sz w:val="21"/>
                <w:szCs w:val="21"/>
              </w:rPr>
            </w:pPr>
          </w:p>
        </w:tc>
        <w:tc>
          <w:tcPr>
            <w:tcW w:w="1246" w:type="dxa"/>
            <w:noWrap/>
          </w:tcPr>
          <w:p>
            <w:pPr>
              <w:pStyle w:val="2"/>
              <w:keepNext/>
              <w:spacing w:line="360" w:lineRule="auto"/>
              <w:ind w:left="63" w:right="63"/>
              <w:rPr>
                <w:rFonts w:ascii="宋体" w:hAnsi="宋体" w:eastAsia="宋体" w:cs="仿宋_GB2312"/>
                <w:color w:val="000000"/>
                <w:sz w:val="21"/>
                <w:szCs w:val="21"/>
              </w:rPr>
            </w:pPr>
          </w:p>
        </w:tc>
        <w:tc>
          <w:tcPr>
            <w:tcW w:w="1306" w:type="dxa"/>
            <w:noWrap/>
          </w:tcPr>
          <w:p>
            <w:pPr>
              <w:pStyle w:val="2"/>
              <w:keepNext/>
              <w:spacing w:line="360" w:lineRule="auto"/>
              <w:ind w:left="63" w:right="63"/>
              <w:rPr>
                <w:rFonts w:ascii="宋体" w:hAnsi="宋体" w:eastAsia="宋体" w:cs="仿宋_GB2312"/>
                <w:color w:val="000000"/>
                <w:sz w:val="21"/>
                <w:szCs w:val="21"/>
              </w:rPr>
            </w:pPr>
          </w:p>
        </w:tc>
        <w:tc>
          <w:tcPr>
            <w:tcW w:w="1566" w:type="dxa"/>
            <w:noWrap/>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noWrap/>
          </w:tcPr>
          <w:p>
            <w:pPr>
              <w:pStyle w:val="2"/>
              <w:keepNext/>
              <w:spacing w:line="360" w:lineRule="auto"/>
              <w:ind w:left="63" w:right="63"/>
              <w:rPr>
                <w:rFonts w:ascii="宋体" w:hAnsi="宋体" w:eastAsia="宋体" w:cs="仿宋_GB2312"/>
                <w:color w:val="000000"/>
                <w:sz w:val="21"/>
                <w:szCs w:val="21"/>
              </w:rPr>
            </w:pPr>
          </w:p>
        </w:tc>
        <w:tc>
          <w:tcPr>
            <w:tcW w:w="1830" w:type="dxa"/>
            <w:noWrap/>
          </w:tcPr>
          <w:p>
            <w:pPr>
              <w:pStyle w:val="2"/>
              <w:keepNext/>
              <w:spacing w:line="360" w:lineRule="auto"/>
              <w:ind w:left="63" w:right="63"/>
              <w:rPr>
                <w:rFonts w:ascii="宋体" w:hAnsi="宋体" w:eastAsia="宋体" w:cs="仿宋_GB2312"/>
                <w:color w:val="000000"/>
                <w:sz w:val="21"/>
                <w:szCs w:val="21"/>
              </w:rPr>
            </w:pPr>
          </w:p>
        </w:tc>
        <w:tc>
          <w:tcPr>
            <w:tcW w:w="784" w:type="dxa"/>
            <w:noWrap/>
          </w:tcPr>
          <w:p>
            <w:pPr>
              <w:pStyle w:val="2"/>
              <w:keepNext/>
              <w:spacing w:line="360" w:lineRule="auto"/>
              <w:ind w:left="63" w:right="63"/>
              <w:rPr>
                <w:rFonts w:ascii="宋体" w:hAnsi="宋体" w:eastAsia="宋体" w:cs="仿宋_GB2312"/>
                <w:color w:val="000000"/>
                <w:sz w:val="21"/>
                <w:szCs w:val="21"/>
              </w:rPr>
            </w:pPr>
          </w:p>
        </w:tc>
        <w:tc>
          <w:tcPr>
            <w:tcW w:w="714" w:type="dxa"/>
            <w:noWrap/>
          </w:tcPr>
          <w:p>
            <w:pPr>
              <w:pStyle w:val="2"/>
              <w:keepNext/>
              <w:spacing w:line="360" w:lineRule="auto"/>
              <w:ind w:left="63" w:right="63"/>
              <w:rPr>
                <w:rFonts w:ascii="宋体" w:hAnsi="宋体" w:eastAsia="宋体" w:cs="仿宋_GB2312"/>
                <w:color w:val="000000"/>
                <w:sz w:val="21"/>
                <w:szCs w:val="21"/>
              </w:rPr>
            </w:pPr>
          </w:p>
        </w:tc>
        <w:tc>
          <w:tcPr>
            <w:tcW w:w="1246" w:type="dxa"/>
            <w:noWrap/>
          </w:tcPr>
          <w:p>
            <w:pPr>
              <w:pStyle w:val="2"/>
              <w:keepNext/>
              <w:spacing w:line="360" w:lineRule="auto"/>
              <w:ind w:left="63" w:right="63"/>
              <w:rPr>
                <w:rFonts w:ascii="宋体" w:hAnsi="宋体" w:eastAsia="宋体" w:cs="仿宋_GB2312"/>
                <w:color w:val="000000"/>
                <w:sz w:val="21"/>
                <w:szCs w:val="21"/>
              </w:rPr>
            </w:pPr>
          </w:p>
        </w:tc>
        <w:tc>
          <w:tcPr>
            <w:tcW w:w="1306" w:type="dxa"/>
            <w:noWrap/>
          </w:tcPr>
          <w:p>
            <w:pPr>
              <w:pStyle w:val="2"/>
              <w:keepNext/>
              <w:spacing w:line="360" w:lineRule="auto"/>
              <w:ind w:left="63" w:right="63"/>
              <w:rPr>
                <w:rFonts w:ascii="宋体" w:hAnsi="宋体" w:eastAsia="宋体" w:cs="仿宋_GB2312"/>
                <w:color w:val="000000"/>
                <w:sz w:val="21"/>
                <w:szCs w:val="21"/>
              </w:rPr>
            </w:pPr>
          </w:p>
        </w:tc>
        <w:tc>
          <w:tcPr>
            <w:tcW w:w="1566" w:type="dxa"/>
            <w:noWrap/>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noWrap/>
          </w:tcPr>
          <w:p>
            <w:pPr>
              <w:pStyle w:val="2"/>
              <w:keepNext/>
              <w:spacing w:line="360" w:lineRule="auto"/>
              <w:ind w:left="63" w:right="63"/>
              <w:rPr>
                <w:rFonts w:ascii="宋体" w:hAnsi="宋体" w:eastAsia="宋体" w:cs="仿宋_GB2312"/>
                <w:color w:val="000000"/>
                <w:sz w:val="21"/>
                <w:szCs w:val="21"/>
              </w:rPr>
            </w:pPr>
          </w:p>
        </w:tc>
        <w:tc>
          <w:tcPr>
            <w:tcW w:w="1830" w:type="dxa"/>
            <w:noWrap/>
          </w:tcPr>
          <w:p>
            <w:pPr>
              <w:pStyle w:val="2"/>
              <w:keepNext/>
              <w:spacing w:line="360" w:lineRule="auto"/>
              <w:ind w:left="63" w:right="63"/>
              <w:rPr>
                <w:rFonts w:ascii="宋体" w:hAnsi="宋体" w:eastAsia="宋体" w:cs="仿宋_GB2312"/>
                <w:color w:val="000000"/>
                <w:sz w:val="21"/>
                <w:szCs w:val="21"/>
              </w:rPr>
            </w:pPr>
          </w:p>
        </w:tc>
        <w:tc>
          <w:tcPr>
            <w:tcW w:w="784" w:type="dxa"/>
            <w:noWrap/>
          </w:tcPr>
          <w:p>
            <w:pPr>
              <w:pStyle w:val="2"/>
              <w:keepNext/>
              <w:spacing w:line="360" w:lineRule="auto"/>
              <w:ind w:left="63" w:right="63"/>
              <w:rPr>
                <w:rFonts w:ascii="宋体" w:hAnsi="宋体" w:eastAsia="宋体" w:cs="仿宋_GB2312"/>
                <w:color w:val="000000"/>
                <w:sz w:val="21"/>
                <w:szCs w:val="21"/>
              </w:rPr>
            </w:pPr>
          </w:p>
        </w:tc>
        <w:tc>
          <w:tcPr>
            <w:tcW w:w="714" w:type="dxa"/>
            <w:noWrap/>
          </w:tcPr>
          <w:p>
            <w:pPr>
              <w:pStyle w:val="2"/>
              <w:keepNext/>
              <w:spacing w:line="360" w:lineRule="auto"/>
              <w:ind w:left="63" w:right="63"/>
              <w:rPr>
                <w:rFonts w:ascii="宋体" w:hAnsi="宋体" w:eastAsia="宋体" w:cs="仿宋_GB2312"/>
                <w:color w:val="000000"/>
                <w:sz w:val="21"/>
                <w:szCs w:val="21"/>
              </w:rPr>
            </w:pPr>
          </w:p>
        </w:tc>
        <w:tc>
          <w:tcPr>
            <w:tcW w:w="1246" w:type="dxa"/>
            <w:noWrap/>
          </w:tcPr>
          <w:p>
            <w:pPr>
              <w:pStyle w:val="2"/>
              <w:keepNext/>
              <w:spacing w:line="360" w:lineRule="auto"/>
              <w:ind w:left="63" w:right="63"/>
              <w:rPr>
                <w:rFonts w:ascii="宋体" w:hAnsi="宋体" w:eastAsia="宋体" w:cs="仿宋_GB2312"/>
                <w:color w:val="000000"/>
                <w:sz w:val="21"/>
                <w:szCs w:val="21"/>
              </w:rPr>
            </w:pPr>
          </w:p>
        </w:tc>
        <w:tc>
          <w:tcPr>
            <w:tcW w:w="1306" w:type="dxa"/>
            <w:noWrap/>
          </w:tcPr>
          <w:p>
            <w:pPr>
              <w:pStyle w:val="2"/>
              <w:keepNext/>
              <w:spacing w:line="360" w:lineRule="auto"/>
              <w:ind w:left="63" w:right="63"/>
              <w:rPr>
                <w:rFonts w:ascii="宋体" w:hAnsi="宋体" w:eastAsia="宋体" w:cs="仿宋_GB2312"/>
                <w:color w:val="000000"/>
                <w:sz w:val="21"/>
                <w:szCs w:val="21"/>
              </w:rPr>
            </w:pPr>
          </w:p>
        </w:tc>
        <w:tc>
          <w:tcPr>
            <w:tcW w:w="1566" w:type="dxa"/>
            <w:noWrap/>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noWrap/>
          </w:tcPr>
          <w:p>
            <w:pPr>
              <w:pStyle w:val="2"/>
              <w:keepNext/>
              <w:spacing w:line="360" w:lineRule="auto"/>
              <w:ind w:left="63" w:right="63"/>
              <w:rPr>
                <w:rFonts w:ascii="宋体" w:hAnsi="宋体" w:eastAsia="宋体" w:cs="仿宋_GB2312"/>
                <w:color w:val="000000"/>
                <w:sz w:val="21"/>
                <w:szCs w:val="21"/>
              </w:rPr>
            </w:pPr>
          </w:p>
        </w:tc>
        <w:tc>
          <w:tcPr>
            <w:tcW w:w="1830" w:type="dxa"/>
            <w:noWrap/>
          </w:tcPr>
          <w:p>
            <w:pPr>
              <w:pStyle w:val="2"/>
              <w:keepNext/>
              <w:spacing w:line="360" w:lineRule="auto"/>
              <w:ind w:left="63" w:right="63"/>
              <w:rPr>
                <w:rFonts w:ascii="宋体" w:hAnsi="宋体" w:eastAsia="宋体" w:cs="仿宋_GB2312"/>
                <w:color w:val="000000"/>
                <w:sz w:val="21"/>
                <w:szCs w:val="21"/>
              </w:rPr>
            </w:pPr>
          </w:p>
        </w:tc>
        <w:tc>
          <w:tcPr>
            <w:tcW w:w="784" w:type="dxa"/>
            <w:noWrap/>
          </w:tcPr>
          <w:p>
            <w:pPr>
              <w:pStyle w:val="2"/>
              <w:keepNext/>
              <w:spacing w:line="360" w:lineRule="auto"/>
              <w:ind w:left="63" w:right="63"/>
              <w:rPr>
                <w:rFonts w:ascii="宋体" w:hAnsi="宋体" w:eastAsia="宋体" w:cs="仿宋_GB2312"/>
                <w:color w:val="000000"/>
                <w:sz w:val="21"/>
                <w:szCs w:val="21"/>
              </w:rPr>
            </w:pPr>
          </w:p>
        </w:tc>
        <w:tc>
          <w:tcPr>
            <w:tcW w:w="714" w:type="dxa"/>
            <w:noWrap/>
          </w:tcPr>
          <w:p>
            <w:pPr>
              <w:pStyle w:val="2"/>
              <w:keepNext/>
              <w:spacing w:line="360" w:lineRule="auto"/>
              <w:ind w:left="63" w:right="63"/>
              <w:rPr>
                <w:rFonts w:ascii="宋体" w:hAnsi="宋体" w:eastAsia="宋体" w:cs="仿宋_GB2312"/>
                <w:color w:val="000000"/>
                <w:sz w:val="21"/>
                <w:szCs w:val="21"/>
              </w:rPr>
            </w:pPr>
          </w:p>
        </w:tc>
        <w:tc>
          <w:tcPr>
            <w:tcW w:w="1246" w:type="dxa"/>
            <w:noWrap/>
          </w:tcPr>
          <w:p>
            <w:pPr>
              <w:pStyle w:val="2"/>
              <w:keepNext/>
              <w:spacing w:line="360" w:lineRule="auto"/>
              <w:ind w:left="63" w:right="63"/>
              <w:rPr>
                <w:rFonts w:ascii="宋体" w:hAnsi="宋体" w:eastAsia="宋体" w:cs="仿宋_GB2312"/>
                <w:color w:val="000000"/>
                <w:sz w:val="21"/>
                <w:szCs w:val="21"/>
              </w:rPr>
            </w:pPr>
          </w:p>
        </w:tc>
        <w:tc>
          <w:tcPr>
            <w:tcW w:w="1306" w:type="dxa"/>
            <w:noWrap/>
          </w:tcPr>
          <w:p>
            <w:pPr>
              <w:pStyle w:val="2"/>
              <w:keepNext/>
              <w:spacing w:line="360" w:lineRule="auto"/>
              <w:ind w:left="63" w:right="63"/>
              <w:rPr>
                <w:rFonts w:ascii="宋体" w:hAnsi="宋体" w:eastAsia="宋体" w:cs="仿宋_GB2312"/>
                <w:color w:val="000000"/>
                <w:sz w:val="21"/>
                <w:szCs w:val="21"/>
              </w:rPr>
            </w:pPr>
          </w:p>
        </w:tc>
        <w:tc>
          <w:tcPr>
            <w:tcW w:w="1566" w:type="dxa"/>
            <w:noWrap/>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noWrap/>
          </w:tcPr>
          <w:p>
            <w:pPr>
              <w:pStyle w:val="2"/>
              <w:keepNext/>
              <w:spacing w:line="360" w:lineRule="auto"/>
              <w:ind w:left="63" w:right="63"/>
              <w:rPr>
                <w:rFonts w:ascii="宋体" w:hAnsi="宋体" w:eastAsia="宋体" w:cs="仿宋_GB2312"/>
                <w:color w:val="000000"/>
                <w:sz w:val="21"/>
                <w:szCs w:val="21"/>
              </w:rPr>
            </w:pPr>
          </w:p>
        </w:tc>
        <w:tc>
          <w:tcPr>
            <w:tcW w:w="1830" w:type="dxa"/>
            <w:noWrap/>
          </w:tcPr>
          <w:p>
            <w:pPr>
              <w:pStyle w:val="2"/>
              <w:keepNext/>
              <w:spacing w:line="360" w:lineRule="auto"/>
              <w:ind w:left="63" w:right="63"/>
              <w:rPr>
                <w:rFonts w:ascii="宋体" w:hAnsi="宋体" w:eastAsia="宋体" w:cs="仿宋_GB2312"/>
                <w:color w:val="000000"/>
                <w:sz w:val="21"/>
                <w:szCs w:val="21"/>
              </w:rPr>
            </w:pPr>
          </w:p>
        </w:tc>
        <w:tc>
          <w:tcPr>
            <w:tcW w:w="784" w:type="dxa"/>
            <w:noWrap/>
          </w:tcPr>
          <w:p>
            <w:pPr>
              <w:pStyle w:val="2"/>
              <w:keepNext/>
              <w:spacing w:line="360" w:lineRule="auto"/>
              <w:ind w:left="63" w:right="63"/>
              <w:rPr>
                <w:rFonts w:ascii="宋体" w:hAnsi="宋体" w:eastAsia="宋体" w:cs="仿宋_GB2312"/>
                <w:color w:val="000000"/>
                <w:sz w:val="21"/>
                <w:szCs w:val="21"/>
              </w:rPr>
            </w:pPr>
          </w:p>
        </w:tc>
        <w:tc>
          <w:tcPr>
            <w:tcW w:w="714" w:type="dxa"/>
            <w:noWrap/>
          </w:tcPr>
          <w:p>
            <w:pPr>
              <w:pStyle w:val="2"/>
              <w:keepNext/>
              <w:spacing w:line="360" w:lineRule="auto"/>
              <w:ind w:left="63" w:right="63"/>
              <w:rPr>
                <w:rFonts w:ascii="宋体" w:hAnsi="宋体" w:eastAsia="宋体" w:cs="仿宋_GB2312"/>
                <w:color w:val="000000"/>
                <w:sz w:val="21"/>
                <w:szCs w:val="21"/>
              </w:rPr>
            </w:pPr>
          </w:p>
        </w:tc>
        <w:tc>
          <w:tcPr>
            <w:tcW w:w="1246" w:type="dxa"/>
            <w:noWrap/>
          </w:tcPr>
          <w:p>
            <w:pPr>
              <w:pStyle w:val="2"/>
              <w:keepNext/>
              <w:spacing w:line="360" w:lineRule="auto"/>
              <w:ind w:left="63" w:right="63"/>
              <w:rPr>
                <w:rFonts w:ascii="宋体" w:hAnsi="宋体" w:eastAsia="宋体" w:cs="仿宋_GB2312"/>
                <w:color w:val="000000"/>
                <w:sz w:val="21"/>
                <w:szCs w:val="21"/>
              </w:rPr>
            </w:pPr>
          </w:p>
        </w:tc>
        <w:tc>
          <w:tcPr>
            <w:tcW w:w="1306" w:type="dxa"/>
            <w:noWrap/>
          </w:tcPr>
          <w:p>
            <w:pPr>
              <w:pStyle w:val="2"/>
              <w:keepNext/>
              <w:spacing w:line="360" w:lineRule="auto"/>
              <w:ind w:left="63" w:right="63"/>
              <w:rPr>
                <w:rFonts w:ascii="宋体" w:hAnsi="宋体" w:eastAsia="宋体" w:cs="仿宋_GB2312"/>
                <w:color w:val="000000"/>
                <w:sz w:val="21"/>
                <w:szCs w:val="21"/>
              </w:rPr>
            </w:pPr>
          </w:p>
        </w:tc>
        <w:tc>
          <w:tcPr>
            <w:tcW w:w="1566" w:type="dxa"/>
            <w:noWrap/>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noWrap/>
          </w:tcPr>
          <w:p>
            <w:pPr>
              <w:pStyle w:val="2"/>
              <w:keepNext/>
              <w:spacing w:line="360" w:lineRule="auto"/>
              <w:ind w:left="63" w:right="63"/>
              <w:rPr>
                <w:rFonts w:ascii="宋体" w:hAnsi="宋体" w:eastAsia="宋体" w:cs="仿宋_GB2312"/>
                <w:color w:val="000000"/>
                <w:sz w:val="21"/>
                <w:szCs w:val="21"/>
              </w:rPr>
            </w:pPr>
          </w:p>
        </w:tc>
        <w:tc>
          <w:tcPr>
            <w:tcW w:w="1830" w:type="dxa"/>
            <w:noWrap/>
          </w:tcPr>
          <w:p>
            <w:pPr>
              <w:pStyle w:val="2"/>
              <w:keepNext/>
              <w:spacing w:line="360" w:lineRule="auto"/>
              <w:ind w:left="63" w:right="63"/>
              <w:rPr>
                <w:rFonts w:ascii="宋体" w:hAnsi="宋体" w:eastAsia="宋体" w:cs="仿宋_GB2312"/>
                <w:color w:val="000000"/>
                <w:sz w:val="21"/>
                <w:szCs w:val="21"/>
              </w:rPr>
            </w:pPr>
          </w:p>
        </w:tc>
        <w:tc>
          <w:tcPr>
            <w:tcW w:w="784" w:type="dxa"/>
            <w:noWrap/>
          </w:tcPr>
          <w:p>
            <w:pPr>
              <w:pStyle w:val="2"/>
              <w:keepNext/>
              <w:spacing w:line="360" w:lineRule="auto"/>
              <w:ind w:left="63" w:right="63"/>
              <w:rPr>
                <w:rFonts w:ascii="宋体" w:hAnsi="宋体" w:eastAsia="宋体" w:cs="仿宋_GB2312"/>
                <w:color w:val="000000"/>
                <w:sz w:val="21"/>
                <w:szCs w:val="21"/>
              </w:rPr>
            </w:pPr>
          </w:p>
        </w:tc>
        <w:tc>
          <w:tcPr>
            <w:tcW w:w="714" w:type="dxa"/>
            <w:noWrap/>
          </w:tcPr>
          <w:p>
            <w:pPr>
              <w:pStyle w:val="2"/>
              <w:keepNext/>
              <w:spacing w:line="360" w:lineRule="auto"/>
              <w:ind w:left="63" w:right="63"/>
              <w:rPr>
                <w:rFonts w:ascii="宋体" w:hAnsi="宋体" w:eastAsia="宋体" w:cs="仿宋_GB2312"/>
                <w:color w:val="000000"/>
                <w:sz w:val="21"/>
                <w:szCs w:val="21"/>
              </w:rPr>
            </w:pPr>
          </w:p>
        </w:tc>
        <w:tc>
          <w:tcPr>
            <w:tcW w:w="1246" w:type="dxa"/>
            <w:noWrap/>
          </w:tcPr>
          <w:p>
            <w:pPr>
              <w:pStyle w:val="2"/>
              <w:keepNext/>
              <w:spacing w:line="360" w:lineRule="auto"/>
              <w:ind w:left="63" w:right="63"/>
              <w:rPr>
                <w:rFonts w:ascii="宋体" w:hAnsi="宋体" w:eastAsia="宋体" w:cs="仿宋_GB2312"/>
                <w:color w:val="000000"/>
                <w:sz w:val="21"/>
                <w:szCs w:val="21"/>
              </w:rPr>
            </w:pPr>
          </w:p>
        </w:tc>
        <w:tc>
          <w:tcPr>
            <w:tcW w:w="1306" w:type="dxa"/>
            <w:noWrap/>
          </w:tcPr>
          <w:p>
            <w:pPr>
              <w:pStyle w:val="2"/>
              <w:keepNext/>
              <w:spacing w:line="360" w:lineRule="auto"/>
              <w:ind w:left="63" w:right="63"/>
              <w:rPr>
                <w:rFonts w:ascii="宋体" w:hAnsi="宋体" w:eastAsia="宋体" w:cs="仿宋_GB2312"/>
                <w:color w:val="000000"/>
                <w:sz w:val="21"/>
                <w:szCs w:val="21"/>
              </w:rPr>
            </w:pPr>
          </w:p>
        </w:tc>
        <w:tc>
          <w:tcPr>
            <w:tcW w:w="1566" w:type="dxa"/>
            <w:noWrap/>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noWrap/>
          </w:tcPr>
          <w:p>
            <w:pPr>
              <w:pStyle w:val="2"/>
              <w:keepNext/>
              <w:spacing w:line="360" w:lineRule="auto"/>
              <w:ind w:left="63" w:right="63"/>
              <w:rPr>
                <w:rFonts w:ascii="宋体" w:hAnsi="宋体" w:eastAsia="宋体" w:cs="仿宋_GB2312"/>
                <w:color w:val="000000"/>
                <w:sz w:val="21"/>
                <w:szCs w:val="21"/>
              </w:rPr>
            </w:pPr>
          </w:p>
        </w:tc>
        <w:tc>
          <w:tcPr>
            <w:tcW w:w="1830" w:type="dxa"/>
            <w:noWrap/>
          </w:tcPr>
          <w:p>
            <w:pPr>
              <w:pStyle w:val="2"/>
              <w:keepNext/>
              <w:spacing w:line="360" w:lineRule="auto"/>
              <w:ind w:left="63" w:right="63"/>
              <w:rPr>
                <w:rFonts w:ascii="宋体" w:hAnsi="宋体" w:eastAsia="宋体" w:cs="仿宋_GB2312"/>
                <w:color w:val="000000"/>
                <w:sz w:val="21"/>
                <w:szCs w:val="21"/>
              </w:rPr>
            </w:pPr>
          </w:p>
        </w:tc>
        <w:tc>
          <w:tcPr>
            <w:tcW w:w="784" w:type="dxa"/>
            <w:noWrap/>
          </w:tcPr>
          <w:p>
            <w:pPr>
              <w:pStyle w:val="2"/>
              <w:keepNext/>
              <w:spacing w:line="360" w:lineRule="auto"/>
              <w:ind w:left="63" w:right="63"/>
              <w:rPr>
                <w:rFonts w:ascii="宋体" w:hAnsi="宋体" w:eastAsia="宋体" w:cs="仿宋_GB2312"/>
                <w:color w:val="000000"/>
                <w:sz w:val="21"/>
                <w:szCs w:val="21"/>
              </w:rPr>
            </w:pPr>
          </w:p>
        </w:tc>
        <w:tc>
          <w:tcPr>
            <w:tcW w:w="714" w:type="dxa"/>
            <w:noWrap/>
          </w:tcPr>
          <w:p>
            <w:pPr>
              <w:pStyle w:val="2"/>
              <w:keepNext/>
              <w:spacing w:line="360" w:lineRule="auto"/>
              <w:ind w:left="63" w:right="63"/>
              <w:rPr>
                <w:rFonts w:ascii="宋体" w:hAnsi="宋体" w:eastAsia="宋体" w:cs="仿宋_GB2312"/>
                <w:color w:val="000000"/>
                <w:sz w:val="21"/>
                <w:szCs w:val="21"/>
              </w:rPr>
            </w:pPr>
          </w:p>
        </w:tc>
        <w:tc>
          <w:tcPr>
            <w:tcW w:w="1246" w:type="dxa"/>
            <w:noWrap/>
          </w:tcPr>
          <w:p>
            <w:pPr>
              <w:pStyle w:val="2"/>
              <w:keepNext/>
              <w:spacing w:line="360" w:lineRule="auto"/>
              <w:ind w:left="63" w:right="63"/>
              <w:rPr>
                <w:rFonts w:ascii="宋体" w:hAnsi="宋体" w:eastAsia="宋体" w:cs="仿宋_GB2312"/>
                <w:color w:val="000000"/>
                <w:sz w:val="21"/>
                <w:szCs w:val="21"/>
              </w:rPr>
            </w:pPr>
          </w:p>
        </w:tc>
        <w:tc>
          <w:tcPr>
            <w:tcW w:w="1306" w:type="dxa"/>
            <w:noWrap/>
          </w:tcPr>
          <w:p>
            <w:pPr>
              <w:pStyle w:val="2"/>
              <w:keepNext/>
              <w:spacing w:line="360" w:lineRule="auto"/>
              <w:ind w:left="63" w:right="63"/>
              <w:rPr>
                <w:rFonts w:ascii="宋体" w:hAnsi="宋体" w:eastAsia="宋体" w:cs="仿宋_GB2312"/>
                <w:color w:val="000000"/>
                <w:sz w:val="21"/>
                <w:szCs w:val="21"/>
              </w:rPr>
            </w:pPr>
          </w:p>
        </w:tc>
        <w:tc>
          <w:tcPr>
            <w:tcW w:w="1566" w:type="dxa"/>
            <w:noWrap/>
          </w:tcPr>
          <w:p>
            <w:pPr>
              <w:pStyle w:val="2"/>
              <w:keepNext/>
              <w:spacing w:line="360" w:lineRule="auto"/>
              <w:ind w:left="63" w:right="63"/>
              <w:rPr>
                <w:rFonts w:ascii="宋体" w:hAnsi="宋体" w:eastAsia="宋体" w:cs="仿宋_GB2312"/>
                <w:color w:val="000000"/>
                <w:sz w:val="21"/>
                <w:szCs w:val="21"/>
              </w:rPr>
            </w:pPr>
          </w:p>
        </w:tc>
      </w:tr>
    </w:tbl>
    <w:p>
      <w:pPr>
        <w:spacing w:before="156" w:beforeLines="50" w:after="156" w:afterLines="50" w:line="360" w:lineRule="auto"/>
        <w:rPr>
          <w:rFonts w:ascii="宋体" w:hAnsi="宋体" w:cs="仿宋_GB2312"/>
          <w:color w:val="000000"/>
          <w:sz w:val="21"/>
          <w:szCs w:val="21"/>
        </w:rPr>
      </w:pPr>
    </w:p>
    <w:p>
      <w:pPr>
        <w:spacing w:before="156" w:beforeLines="50" w:after="156" w:afterLines="50" w:line="360" w:lineRule="auto"/>
        <w:jc w:val="center"/>
        <w:rPr>
          <w:rFonts w:ascii="宋体" w:hAnsi="宋体" w:cs="仿宋_GB2312"/>
          <w:color w:val="000000"/>
          <w:sz w:val="21"/>
          <w:szCs w:val="21"/>
        </w:rPr>
      </w:pPr>
      <w:r>
        <w:rPr>
          <w:rFonts w:ascii="宋体" w:hAnsi="宋体" w:cs="仿宋_GB2312"/>
          <w:color w:val="000000"/>
          <w:sz w:val="21"/>
          <w:szCs w:val="21"/>
        </w:rPr>
        <w:br w:type="page"/>
      </w:r>
    </w:p>
    <w:p>
      <w:pPr>
        <w:spacing w:before="156" w:beforeLines="50" w:after="156" w:afterLines="50" w:line="360" w:lineRule="auto"/>
        <w:jc w:val="center"/>
        <w:rPr>
          <w:rFonts w:ascii="宋体" w:hAnsi="宋体" w:cs="仿宋_GB2312"/>
          <w:color w:val="000000"/>
          <w:sz w:val="21"/>
          <w:szCs w:val="21"/>
        </w:rPr>
      </w:pPr>
      <w:r>
        <w:rPr>
          <w:rFonts w:hint="eastAsia" w:ascii="宋体" w:hAnsi="宋体" w:cs="仿宋_GB2312"/>
          <w:color w:val="000000"/>
          <w:sz w:val="21"/>
          <w:szCs w:val="21"/>
        </w:rPr>
        <w:t>11-2：工程设备暂估价表</w:t>
      </w:r>
    </w:p>
    <w:tbl>
      <w:tblPr>
        <w:tblStyle w:val="14"/>
        <w:tblW w:w="836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16"/>
        <w:gridCol w:w="1829"/>
        <w:gridCol w:w="785"/>
        <w:gridCol w:w="714"/>
        <w:gridCol w:w="1246"/>
        <w:gridCol w:w="1306"/>
        <w:gridCol w:w="156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noWrap/>
          </w:tcPr>
          <w:p>
            <w:pPr>
              <w:pStyle w:val="2"/>
              <w:keepNext/>
              <w:spacing w:line="360" w:lineRule="auto"/>
              <w:ind w:left="63" w:right="63" w:firstLine="0"/>
              <w:jc w:val="center"/>
              <w:rPr>
                <w:rFonts w:ascii="宋体" w:hAnsi="宋体" w:eastAsia="宋体" w:cs="仿宋_GB2312"/>
                <w:color w:val="000000"/>
                <w:sz w:val="21"/>
                <w:szCs w:val="21"/>
              </w:rPr>
            </w:pPr>
            <w:r>
              <w:rPr>
                <w:rFonts w:hint="eastAsia" w:ascii="宋体" w:hAnsi="宋体" w:eastAsia="宋体" w:cs="仿宋_GB2312"/>
                <w:color w:val="000000"/>
                <w:sz w:val="21"/>
                <w:szCs w:val="21"/>
              </w:rPr>
              <w:t>序号</w:t>
            </w:r>
          </w:p>
        </w:tc>
        <w:tc>
          <w:tcPr>
            <w:tcW w:w="1829" w:type="dxa"/>
            <w:noWrap/>
          </w:tcPr>
          <w:p>
            <w:pPr>
              <w:pStyle w:val="2"/>
              <w:keepNext/>
              <w:spacing w:line="360" w:lineRule="auto"/>
              <w:ind w:right="63" w:firstLine="0"/>
              <w:jc w:val="center"/>
              <w:rPr>
                <w:rFonts w:ascii="宋体" w:hAnsi="宋体" w:eastAsia="宋体" w:cs="仿宋_GB2312"/>
                <w:color w:val="000000"/>
                <w:sz w:val="21"/>
                <w:szCs w:val="21"/>
              </w:rPr>
            </w:pPr>
            <w:r>
              <w:rPr>
                <w:rFonts w:hint="eastAsia" w:ascii="宋体" w:hAnsi="宋体" w:eastAsia="宋体" w:cs="仿宋_GB2312"/>
                <w:color w:val="000000"/>
                <w:sz w:val="21"/>
                <w:szCs w:val="21"/>
              </w:rPr>
              <w:t>名称</w:t>
            </w:r>
          </w:p>
        </w:tc>
        <w:tc>
          <w:tcPr>
            <w:tcW w:w="785" w:type="dxa"/>
            <w:noWrap/>
          </w:tcPr>
          <w:p>
            <w:pPr>
              <w:pStyle w:val="2"/>
              <w:keepNext/>
              <w:spacing w:line="360" w:lineRule="auto"/>
              <w:ind w:left="63" w:right="63" w:firstLine="0"/>
              <w:jc w:val="center"/>
              <w:rPr>
                <w:rFonts w:ascii="宋体" w:hAnsi="宋体" w:eastAsia="宋体" w:cs="仿宋_GB2312"/>
                <w:color w:val="000000"/>
                <w:sz w:val="21"/>
                <w:szCs w:val="21"/>
              </w:rPr>
            </w:pPr>
            <w:r>
              <w:rPr>
                <w:rFonts w:hint="eastAsia" w:ascii="宋体" w:hAnsi="宋体" w:eastAsia="宋体" w:cs="仿宋_GB2312"/>
                <w:color w:val="000000"/>
                <w:sz w:val="21"/>
                <w:szCs w:val="21"/>
              </w:rPr>
              <w:t>单位</w:t>
            </w:r>
          </w:p>
        </w:tc>
        <w:tc>
          <w:tcPr>
            <w:tcW w:w="714" w:type="dxa"/>
            <w:noWrap/>
          </w:tcPr>
          <w:p>
            <w:pPr>
              <w:pStyle w:val="2"/>
              <w:keepNext/>
              <w:spacing w:line="360" w:lineRule="auto"/>
              <w:ind w:left="63" w:right="63" w:firstLine="0"/>
              <w:jc w:val="center"/>
              <w:rPr>
                <w:rFonts w:ascii="宋体" w:hAnsi="宋体" w:eastAsia="宋体" w:cs="仿宋_GB2312"/>
                <w:color w:val="000000"/>
                <w:sz w:val="21"/>
                <w:szCs w:val="21"/>
              </w:rPr>
            </w:pPr>
            <w:r>
              <w:rPr>
                <w:rFonts w:hint="eastAsia" w:ascii="宋体" w:hAnsi="宋体" w:eastAsia="宋体" w:cs="仿宋_GB2312"/>
                <w:color w:val="000000"/>
                <w:sz w:val="21"/>
                <w:szCs w:val="21"/>
              </w:rPr>
              <w:t>数量</w:t>
            </w:r>
          </w:p>
        </w:tc>
        <w:tc>
          <w:tcPr>
            <w:tcW w:w="1246" w:type="dxa"/>
            <w:noWrap/>
          </w:tcPr>
          <w:p>
            <w:pPr>
              <w:pStyle w:val="2"/>
              <w:keepNext/>
              <w:spacing w:line="360" w:lineRule="auto"/>
              <w:ind w:left="63" w:right="63" w:firstLine="0"/>
              <w:jc w:val="center"/>
              <w:rPr>
                <w:rFonts w:ascii="宋体" w:hAnsi="宋体" w:eastAsia="宋体" w:cs="仿宋_GB2312"/>
                <w:color w:val="000000"/>
                <w:sz w:val="21"/>
                <w:szCs w:val="21"/>
              </w:rPr>
            </w:pPr>
            <w:r>
              <w:rPr>
                <w:rFonts w:hint="eastAsia" w:ascii="宋体" w:hAnsi="宋体" w:eastAsia="宋体" w:cs="仿宋_GB2312"/>
                <w:color w:val="000000"/>
                <w:sz w:val="21"/>
                <w:szCs w:val="21"/>
              </w:rPr>
              <w:t>单价（元）</w:t>
            </w:r>
          </w:p>
        </w:tc>
        <w:tc>
          <w:tcPr>
            <w:tcW w:w="1306" w:type="dxa"/>
            <w:noWrap/>
          </w:tcPr>
          <w:p>
            <w:pPr>
              <w:pStyle w:val="2"/>
              <w:keepNext/>
              <w:spacing w:line="360" w:lineRule="auto"/>
              <w:ind w:left="63" w:right="63" w:firstLine="0"/>
              <w:jc w:val="center"/>
              <w:rPr>
                <w:rFonts w:ascii="宋体" w:hAnsi="宋体" w:eastAsia="宋体" w:cs="仿宋_GB2312"/>
                <w:color w:val="000000"/>
                <w:sz w:val="21"/>
                <w:szCs w:val="21"/>
              </w:rPr>
            </w:pPr>
            <w:r>
              <w:rPr>
                <w:rFonts w:hint="eastAsia" w:ascii="宋体" w:hAnsi="宋体" w:eastAsia="宋体" w:cs="仿宋_GB2312"/>
                <w:color w:val="000000"/>
                <w:sz w:val="21"/>
                <w:szCs w:val="21"/>
              </w:rPr>
              <w:t>合价（元）</w:t>
            </w:r>
          </w:p>
        </w:tc>
        <w:tc>
          <w:tcPr>
            <w:tcW w:w="1567" w:type="dxa"/>
            <w:noWrap/>
          </w:tcPr>
          <w:p>
            <w:pPr>
              <w:pStyle w:val="2"/>
              <w:keepNext/>
              <w:spacing w:line="360" w:lineRule="auto"/>
              <w:ind w:right="63" w:firstLine="0"/>
              <w:jc w:val="center"/>
              <w:rPr>
                <w:rFonts w:ascii="宋体" w:hAnsi="宋体" w:eastAsia="宋体" w:cs="仿宋_GB2312"/>
                <w:color w:val="000000"/>
                <w:sz w:val="21"/>
                <w:szCs w:val="21"/>
              </w:rPr>
            </w:pPr>
            <w:r>
              <w:rPr>
                <w:rFonts w:hint="eastAsia" w:ascii="宋体" w:hAnsi="宋体" w:eastAsia="宋体" w:cs="仿宋_GB2312"/>
                <w:color w:val="000000"/>
                <w:sz w:val="21"/>
                <w:szCs w:val="21"/>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noWrap/>
          </w:tcPr>
          <w:p>
            <w:pPr>
              <w:pStyle w:val="2"/>
              <w:keepNext/>
              <w:spacing w:line="360" w:lineRule="auto"/>
              <w:ind w:left="63" w:right="63"/>
              <w:rPr>
                <w:rFonts w:ascii="宋体" w:hAnsi="宋体" w:eastAsia="宋体" w:cs="仿宋_GB2312"/>
                <w:color w:val="000000"/>
                <w:sz w:val="21"/>
                <w:szCs w:val="21"/>
              </w:rPr>
            </w:pPr>
          </w:p>
        </w:tc>
        <w:tc>
          <w:tcPr>
            <w:tcW w:w="1829" w:type="dxa"/>
            <w:noWrap/>
          </w:tcPr>
          <w:p>
            <w:pPr>
              <w:pStyle w:val="2"/>
              <w:keepNext/>
              <w:spacing w:line="360" w:lineRule="auto"/>
              <w:ind w:left="63" w:right="63"/>
              <w:rPr>
                <w:rFonts w:ascii="宋体" w:hAnsi="宋体" w:eastAsia="宋体" w:cs="仿宋_GB2312"/>
                <w:color w:val="000000"/>
                <w:sz w:val="21"/>
                <w:szCs w:val="21"/>
              </w:rPr>
            </w:pPr>
          </w:p>
        </w:tc>
        <w:tc>
          <w:tcPr>
            <w:tcW w:w="785" w:type="dxa"/>
            <w:noWrap/>
          </w:tcPr>
          <w:p>
            <w:pPr>
              <w:pStyle w:val="2"/>
              <w:keepNext/>
              <w:spacing w:line="360" w:lineRule="auto"/>
              <w:ind w:left="63" w:right="63"/>
              <w:rPr>
                <w:rFonts w:ascii="宋体" w:hAnsi="宋体" w:eastAsia="宋体" w:cs="仿宋_GB2312"/>
                <w:color w:val="000000"/>
                <w:sz w:val="21"/>
                <w:szCs w:val="21"/>
              </w:rPr>
            </w:pPr>
          </w:p>
        </w:tc>
        <w:tc>
          <w:tcPr>
            <w:tcW w:w="714" w:type="dxa"/>
            <w:noWrap/>
          </w:tcPr>
          <w:p>
            <w:pPr>
              <w:pStyle w:val="2"/>
              <w:keepNext/>
              <w:spacing w:line="360" w:lineRule="auto"/>
              <w:ind w:left="63" w:right="63"/>
              <w:rPr>
                <w:rFonts w:ascii="宋体" w:hAnsi="宋体" w:eastAsia="宋体" w:cs="仿宋_GB2312"/>
                <w:color w:val="000000"/>
                <w:sz w:val="21"/>
                <w:szCs w:val="21"/>
              </w:rPr>
            </w:pPr>
          </w:p>
        </w:tc>
        <w:tc>
          <w:tcPr>
            <w:tcW w:w="1246" w:type="dxa"/>
            <w:noWrap/>
          </w:tcPr>
          <w:p>
            <w:pPr>
              <w:pStyle w:val="2"/>
              <w:keepNext/>
              <w:spacing w:line="360" w:lineRule="auto"/>
              <w:ind w:left="63" w:right="63"/>
              <w:rPr>
                <w:rFonts w:ascii="宋体" w:hAnsi="宋体" w:eastAsia="宋体" w:cs="仿宋_GB2312"/>
                <w:color w:val="000000"/>
                <w:sz w:val="21"/>
                <w:szCs w:val="21"/>
              </w:rPr>
            </w:pPr>
          </w:p>
        </w:tc>
        <w:tc>
          <w:tcPr>
            <w:tcW w:w="1306" w:type="dxa"/>
            <w:noWrap/>
          </w:tcPr>
          <w:p>
            <w:pPr>
              <w:pStyle w:val="2"/>
              <w:keepNext/>
              <w:spacing w:line="360" w:lineRule="auto"/>
              <w:ind w:left="63" w:right="63"/>
              <w:rPr>
                <w:rFonts w:ascii="宋体" w:hAnsi="宋体" w:eastAsia="宋体" w:cs="仿宋_GB2312"/>
                <w:color w:val="000000"/>
                <w:sz w:val="21"/>
                <w:szCs w:val="21"/>
              </w:rPr>
            </w:pPr>
          </w:p>
        </w:tc>
        <w:tc>
          <w:tcPr>
            <w:tcW w:w="1567" w:type="dxa"/>
            <w:noWrap/>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noWrap/>
          </w:tcPr>
          <w:p>
            <w:pPr>
              <w:pStyle w:val="2"/>
              <w:keepNext/>
              <w:spacing w:line="360" w:lineRule="auto"/>
              <w:ind w:left="63" w:right="63"/>
              <w:rPr>
                <w:rFonts w:ascii="宋体" w:hAnsi="宋体" w:eastAsia="宋体" w:cs="仿宋_GB2312"/>
                <w:color w:val="000000"/>
                <w:sz w:val="21"/>
                <w:szCs w:val="21"/>
              </w:rPr>
            </w:pPr>
          </w:p>
        </w:tc>
        <w:tc>
          <w:tcPr>
            <w:tcW w:w="1829" w:type="dxa"/>
            <w:noWrap/>
          </w:tcPr>
          <w:p>
            <w:pPr>
              <w:pStyle w:val="2"/>
              <w:keepNext/>
              <w:spacing w:line="360" w:lineRule="auto"/>
              <w:ind w:left="63" w:right="63"/>
              <w:rPr>
                <w:rFonts w:ascii="宋体" w:hAnsi="宋体" w:eastAsia="宋体" w:cs="仿宋_GB2312"/>
                <w:color w:val="000000"/>
                <w:sz w:val="21"/>
                <w:szCs w:val="21"/>
              </w:rPr>
            </w:pPr>
          </w:p>
        </w:tc>
        <w:tc>
          <w:tcPr>
            <w:tcW w:w="785" w:type="dxa"/>
            <w:noWrap/>
          </w:tcPr>
          <w:p>
            <w:pPr>
              <w:pStyle w:val="2"/>
              <w:keepNext/>
              <w:spacing w:line="360" w:lineRule="auto"/>
              <w:ind w:left="63" w:right="63"/>
              <w:rPr>
                <w:rFonts w:ascii="宋体" w:hAnsi="宋体" w:eastAsia="宋体" w:cs="仿宋_GB2312"/>
                <w:color w:val="000000"/>
                <w:sz w:val="21"/>
                <w:szCs w:val="21"/>
              </w:rPr>
            </w:pPr>
          </w:p>
        </w:tc>
        <w:tc>
          <w:tcPr>
            <w:tcW w:w="714" w:type="dxa"/>
            <w:noWrap/>
          </w:tcPr>
          <w:p>
            <w:pPr>
              <w:pStyle w:val="2"/>
              <w:keepNext/>
              <w:spacing w:line="360" w:lineRule="auto"/>
              <w:ind w:left="63" w:right="63"/>
              <w:rPr>
                <w:rFonts w:ascii="宋体" w:hAnsi="宋体" w:eastAsia="宋体" w:cs="仿宋_GB2312"/>
                <w:color w:val="000000"/>
                <w:sz w:val="21"/>
                <w:szCs w:val="21"/>
              </w:rPr>
            </w:pPr>
          </w:p>
        </w:tc>
        <w:tc>
          <w:tcPr>
            <w:tcW w:w="1246" w:type="dxa"/>
            <w:noWrap/>
          </w:tcPr>
          <w:p>
            <w:pPr>
              <w:pStyle w:val="2"/>
              <w:keepNext/>
              <w:spacing w:line="360" w:lineRule="auto"/>
              <w:ind w:left="63" w:right="63"/>
              <w:rPr>
                <w:rFonts w:ascii="宋体" w:hAnsi="宋体" w:eastAsia="宋体" w:cs="仿宋_GB2312"/>
                <w:color w:val="000000"/>
                <w:sz w:val="21"/>
                <w:szCs w:val="21"/>
              </w:rPr>
            </w:pPr>
          </w:p>
        </w:tc>
        <w:tc>
          <w:tcPr>
            <w:tcW w:w="1306" w:type="dxa"/>
            <w:noWrap/>
          </w:tcPr>
          <w:p>
            <w:pPr>
              <w:pStyle w:val="2"/>
              <w:keepNext/>
              <w:spacing w:line="360" w:lineRule="auto"/>
              <w:ind w:left="63" w:right="63"/>
              <w:rPr>
                <w:rFonts w:ascii="宋体" w:hAnsi="宋体" w:eastAsia="宋体" w:cs="仿宋_GB2312"/>
                <w:color w:val="000000"/>
                <w:sz w:val="21"/>
                <w:szCs w:val="21"/>
              </w:rPr>
            </w:pPr>
          </w:p>
        </w:tc>
        <w:tc>
          <w:tcPr>
            <w:tcW w:w="1567" w:type="dxa"/>
            <w:noWrap/>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noWrap/>
          </w:tcPr>
          <w:p>
            <w:pPr>
              <w:pStyle w:val="2"/>
              <w:keepNext/>
              <w:spacing w:line="360" w:lineRule="auto"/>
              <w:ind w:left="63" w:right="63"/>
              <w:rPr>
                <w:rFonts w:ascii="宋体" w:hAnsi="宋体" w:eastAsia="宋体" w:cs="仿宋_GB2312"/>
                <w:color w:val="000000"/>
                <w:sz w:val="21"/>
                <w:szCs w:val="21"/>
              </w:rPr>
            </w:pPr>
          </w:p>
        </w:tc>
        <w:tc>
          <w:tcPr>
            <w:tcW w:w="1829" w:type="dxa"/>
            <w:noWrap/>
          </w:tcPr>
          <w:p>
            <w:pPr>
              <w:pStyle w:val="2"/>
              <w:keepNext/>
              <w:spacing w:line="360" w:lineRule="auto"/>
              <w:ind w:left="63" w:right="63"/>
              <w:rPr>
                <w:rFonts w:ascii="宋体" w:hAnsi="宋体" w:eastAsia="宋体" w:cs="仿宋_GB2312"/>
                <w:color w:val="000000"/>
                <w:sz w:val="21"/>
                <w:szCs w:val="21"/>
              </w:rPr>
            </w:pPr>
          </w:p>
        </w:tc>
        <w:tc>
          <w:tcPr>
            <w:tcW w:w="785" w:type="dxa"/>
            <w:noWrap/>
          </w:tcPr>
          <w:p>
            <w:pPr>
              <w:pStyle w:val="2"/>
              <w:keepNext/>
              <w:spacing w:line="360" w:lineRule="auto"/>
              <w:ind w:left="63" w:right="63"/>
              <w:rPr>
                <w:rFonts w:ascii="宋体" w:hAnsi="宋体" w:eastAsia="宋体" w:cs="仿宋_GB2312"/>
                <w:color w:val="000000"/>
                <w:sz w:val="21"/>
                <w:szCs w:val="21"/>
              </w:rPr>
            </w:pPr>
          </w:p>
        </w:tc>
        <w:tc>
          <w:tcPr>
            <w:tcW w:w="714" w:type="dxa"/>
            <w:noWrap/>
          </w:tcPr>
          <w:p>
            <w:pPr>
              <w:pStyle w:val="2"/>
              <w:keepNext/>
              <w:spacing w:line="360" w:lineRule="auto"/>
              <w:ind w:left="63" w:right="63"/>
              <w:rPr>
                <w:rFonts w:ascii="宋体" w:hAnsi="宋体" w:eastAsia="宋体" w:cs="仿宋_GB2312"/>
                <w:color w:val="000000"/>
                <w:sz w:val="21"/>
                <w:szCs w:val="21"/>
              </w:rPr>
            </w:pPr>
          </w:p>
        </w:tc>
        <w:tc>
          <w:tcPr>
            <w:tcW w:w="1246" w:type="dxa"/>
            <w:noWrap/>
          </w:tcPr>
          <w:p>
            <w:pPr>
              <w:pStyle w:val="2"/>
              <w:keepNext/>
              <w:spacing w:line="360" w:lineRule="auto"/>
              <w:ind w:left="63" w:right="63"/>
              <w:rPr>
                <w:rFonts w:ascii="宋体" w:hAnsi="宋体" w:eastAsia="宋体" w:cs="仿宋_GB2312"/>
                <w:color w:val="000000"/>
                <w:sz w:val="21"/>
                <w:szCs w:val="21"/>
              </w:rPr>
            </w:pPr>
          </w:p>
        </w:tc>
        <w:tc>
          <w:tcPr>
            <w:tcW w:w="1306" w:type="dxa"/>
            <w:noWrap/>
          </w:tcPr>
          <w:p>
            <w:pPr>
              <w:pStyle w:val="2"/>
              <w:keepNext/>
              <w:spacing w:line="360" w:lineRule="auto"/>
              <w:ind w:left="63" w:right="63"/>
              <w:rPr>
                <w:rFonts w:ascii="宋体" w:hAnsi="宋体" w:eastAsia="宋体" w:cs="仿宋_GB2312"/>
                <w:color w:val="000000"/>
                <w:sz w:val="21"/>
                <w:szCs w:val="21"/>
              </w:rPr>
            </w:pPr>
          </w:p>
        </w:tc>
        <w:tc>
          <w:tcPr>
            <w:tcW w:w="1567" w:type="dxa"/>
            <w:noWrap/>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noWrap/>
          </w:tcPr>
          <w:p>
            <w:pPr>
              <w:pStyle w:val="2"/>
              <w:keepNext/>
              <w:spacing w:line="360" w:lineRule="auto"/>
              <w:ind w:left="63" w:right="63"/>
              <w:rPr>
                <w:rFonts w:ascii="宋体" w:hAnsi="宋体" w:eastAsia="宋体" w:cs="仿宋_GB2312"/>
                <w:color w:val="000000"/>
                <w:sz w:val="21"/>
                <w:szCs w:val="21"/>
              </w:rPr>
            </w:pPr>
          </w:p>
        </w:tc>
        <w:tc>
          <w:tcPr>
            <w:tcW w:w="1829" w:type="dxa"/>
            <w:noWrap/>
          </w:tcPr>
          <w:p>
            <w:pPr>
              <w:pStyle w:val="2"/>
              <w:keepNext/>
              <w:spacing w:line="360" w:lineRule="auto"/>
              <w:ind w:left="63" w:right="63"/>
              <w:rPr>
                <w:rFonts w:ascii="宋体" w:hAnsi="宋体" w:eastAsia="宋体" w:cs="仿宋_GB2312"/>
                <w:color w:val="000000"/>
                <w:sz w:val="21"/>
                <w:szCs w:val="21"/>
              </w:rPr>
            </w:pPr>
          </w:p>
        </w:tc>
        <w:tc>
          <w:tcPr>
            <w:tcW w:w="785" w:type="dxa"/>
            <w:noWrap/>
          </w:tcPr>
          <w:p>
            <w:pPr>
              <w:pStyle w:val="2"/>
              <w:keepNext/>
              <w:spacing w:line="360" w:lineRule="auto"/>
              <w:ind w:left="63" w:right="63"/>
              <w:rPr>
                <w:rFonts w:ascii="宋体" w:hAnsi="宋体" w:eastAsia="宋体" w:cs="仿宋_GB2312"/>
                <w:color w:val="000000"/>
                <w:sz w:val="21"/>
                <w:szCs w:val="21"/>
              </w:rPr>
            </w:pPr>
          </w:p>
        </w:tc>
        <w:tc>
          <w:tcPr>
            <w:tcW w:w="714" w:type="dxa"/>
            <w:noWrap/>
          </w:tcPr>
          <w:p>
            <w:pPr>
              <w:pStyle w:val="2"/>
              <w:keepNext/>
              <w:spacing w:line="360" w:lineRule="auto"/>
              <w:ind w:left="63" w:right="63"/>
              <w:rPr>
                <w:rFonts w:ascii="宋体" w:hAnsi="宋体" w:eastAsia="宋体" w:cs="仿宋_GB2312"/>
                <w:color w:val="000000"/>
                <w:sz w:val="21"/>
                <w:szCs w:val="21"/>
              </w:rPr>
            </w:pPr>
          </w:p>
        </w:tc>
        <w:tc>
          <w:tcPr>
            <w:tcW w:w="1246" w:type="dxa"/>
            <w:noWrap/>
          </w:tcPr>
          <w:p>
            <w:pPr>
              <w:pStyle w:val="2"/>
              <w:keepNext/>
              <w:spacing w:line="360" w:lineRule="auto"/>
              <w:ind w:left="63" w:right="63"/>
              <w:rPr>
                <w:rFonts w:ascii="宋体" w:hAnsi="宋体" w:eastAsia="宋体" w:cs="仿宋_GB2312"/>
                <w:color w:val="000000"/>
                <w:sz w:val="21"/>
                <w:szCs w:val="21"/>
              </w:rPr>
            </w:pPr>
          </w:p>
        </w:tc>
        <w:tc>
          <w:tcPr>
            <w:tcW w:w="1306" w:type="dxa"/>
            <w:noWrap/>
          </w:tcPr>
          <w:p>
            <w:pPr>
              <w:pStyle w:val="2"/>
              <w:keepNext/>
              <w:spacing w:line="360" w:lineRule="auto"/>
              <w:ind w:left="63" w:right="63"/>
              <w:rPr>
                <w:rFonts w:ascii="宋体" w:hAnsi="宋体" w:eastAsia="宋体" w:cs="仿宋_GB2312"/>
                <w:color w:val="000000"/>
                <w:sz w:val="21"/>
                <w:szCs w:val="21"/>
              </w:rPr>
            </w:pPr>
          </w:p>
        </w:tc>
        <w:tc>
          <w:tcPr>
            <w:tcW w:w="1567" w:type="dxa"/>
            <w:noWrap/>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noWrap/>
          </w:tcPr>
          <w:p>
            <w:pPr>
              <w:pStyle w:val="2"/>
              <w:keepNext/>
              <w:spacing w:line="360" w:lineRule="auto"/>
              <w:ind w:left="63" w:right="63"/>
              <w:rPr>
                <w:rFonts w:ascii="宋体" w:hAnsi="宋体" w:eastAsia="宋体" w:cs="仿宋_GB2312"/>
                <w:color w:val="000000"/>
                <w:sz w:val="21"/>
                <w:szCs w:val="21"/>
              </w:rPr>
            </w:pPr>
          </w:p>
        </w:tc>
        <w:tc>
          <w:tcPr>
            <w:tcW w:w="1829" w:type="dxa"/>
            <w:noWrap/>
          </w:tcPr>
          <w:p>
            <w:pPr>
              <w:pStyle w:val="2"/>
              <w:keepNext/>
              <w:spacing w:line="360" w:lineRule="auto"/>
              <w:ind w:left="63" w:right="63"/>
              <w:rPr>
                <w:rFonts w:ascii="宋体" w:hAnsi="宋体" w:eastAsia="宋体" w:cs="仿宋_GB2312"/>
                <w:color w:val="000000"/>
                <w:sz w:val="21"/>
                <w:szCs w:val="21"/>
              </w:rPr>
            </w:pPr>
          </w:p>
        </w:tc>
        <w:tc>
          <w:tcPr>
            <w:tcW w:w="785" w:type="dxa"/>
            <w:noWrap/>
          </w:tcPr>
          <w:p>
            <w:pPr>
              <w:pStyle w:val="2"/>
              <w:keepNext/>
              <w:spacing w:line="360" w:lineRule="auto"/>
              <w:ind w:left="63" w:right="63"/>
              <w:rPr>
                <w:rFonts w:ascii="宋体" w:hAnsi="宋体" w:eastAsia="宋体" w:cs="仿宋_GB2312"/>
                <w:color w:val="000000"/>
                <w:sz w:val="21"/>
                <w:szCs w:val="21"/>
              </w:rPr>
            </w:pPr>
          </w:p>
        </w:tc>
        <w:tc>
          <w:tcPr>
            <w:tcW w:w="714" w:type="dxa"/>
            <w:noWrap/>
          </w:tcPr>
          <w:p>
            <w:pPr>
              <w:pStyle w:val="2"/>
              <w:keepNext/>
              <w:spacing w:line="360" w:lineRule="auto"/>
              <w:ind w:left="63" w:right="63"/>
              <w:rPr>
                <w:rFonts w:ascii="宋体" w:hAnsi="宋体" w:eastAsia="宋体" w:cs="仿宋_GB2312"/>
                <w:color w:val="000000"/>
                <w:sz w:val="21"/>
                <w:szCs w:val="21"/>
              </w:rPr>
            </w:pPr>
          </w:p>
        </w:tc>
        <w:tc>
          <w:tcPr>
            <w:tcW w:w="1246" w:type="dxa"/>
            <w:noWrap/>
          </w:tcPr>
          <w:p>
            <w:pPr>
              <w:pStyle w:val="2"/>
              <w:keepNext/>
              <w:spacing w:line="360" w:lineRule="auto"/>
              <w:ind w:left="63" w:right="63"/>
              <w:rPr>
                <w:rFonts w:ascii="宋体" w:hAnsi="宋体" w:eastAsia="宋体" w:cs="仿宋_GB2312"/>
                <w:color w:val="000000"/>
                <w:sz w:val="21"/>
                <w:szCs w:val="21"/>
              </w:rPr>
            </w:pPr>
          </w:p>
        </w:tc>
        <w:tc>
          <w:tcPr>
            <w:tcW w:w="1306" w:type="dxa"/>
            <w:noWrap/>
          </w:tcPr>
          <w:p>
            <w:pPr>
              <w:pStyle w:val="2"/>
              <w:keepNext/>
              <w:spacing w:line="360" w:lineRule="auto"/>
              <w:ind w:left="63" w:right="63"/>
              <w:rPr>
                <w:rFonts w:ascii="宋体" w:hAnsi="宋体" w:eastAsia="宋体" w:cs="仿宋_GB2312"/>
                <w:color w:val="000000"/>
                <w:sz w:val="21"/>
                <w:szCs w:val="21"/>
              </w:rPr>
            </w:pPr>
          </w:p>
        </w:tc>
        <w:tc>
          <w:tcPr>
            <w:tcW w:w="1567" w:type="dxa"/>
            <w:noWrap/>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noWrap/>
          </w:tcPr>
          <w:p>
            <w:pPr>
              <w:pStyle w:val="2"/>
              <w:keepNext/>
              <w:spacing w:line="360" w:lineRule="auto"/>
              <w:ind w:left="63" w:right="63"/>
              <w:rPr>
                <w:rFonts w:ascii="宋体" w:hAnsi="宋体" w:eastAsia="宋体" w:cs="仿宋_GB2312"/>
                <w:color w:val="000000"/>
                <w:sz w:val="21"/>
                <w:szCs w:val="21"/>
              </w:rPr>
            </w:pPr>
          </w:p>
        </w:tc>
        <w:tc>
          <w:tcPr>
            <w:tcW w:w="1829" w:type="dxa"/>
            <w:noWrap/>
          </w:tcPr>
          <w:p>
            <w:pPr>
              <w:pStyle w:val="2"/>
              <w:keepNext/>
              <w:spacing w:line="360" w:lineRule="auto"/>
              <w:ind w:left="63" w:right="63"/>
              <w:rPr>
                <w:rFonts w:ascii="宋体" w:hAnsi="宋体" w:eastAsia="宋体" w:cs="仿宋_GB2312"/>
                <w:color w:val="000000"/>
                <w:sz w:val="21"/>
                <w:szCs w:val="21"/>
              </w:rPr>
            </w:pPr>
          </w:p>
        </w:tc>
        <w:tc>
          <w:tcPr>
            <w:tcW w:w="785" w:type="dxa"/>
            <w:noWrap/>
          </w:tcPr>
          <w:p>
            <w:pPr>
              <w:pStyle w:val="2"/>
              <w:keepNext/>
              <w:spacing w:line="360" w:lineRule="auto"/>
              <w:ind w:left="63" w:right="63"/>
              <w:rPr>
                <w:rFonts w:ascii="宋体" w:hAnsi="宋体" w:eastAsia="宋体" w:cs="仿宋_GB2312"/>
                <w:color w:val="000000"/>
                <w:sz w:val="21"/>
                <w:szCs w:val="21"/>
              </w:rPr>
            </w:pPr>
          </w:p>
        </w:tc>
        <w:tc>
          <w:tcPr>
            <w:tcW w:w="714" w:type="dxa"/>
            <w:noWrap/>
          </w:tcPr>
          <w:p>
            <w:pPr>
              <w:pStyle w:val="2"/>
              <w:keepNext/>
              <w:spacing w:line="360" w:lineRule="auto"/>
              <w:ind w:left="63" w:right="63"/>
              <w:rPr>
                <w:rFonts w:ascii="宋体" w:hAnsi="宋体" w:eastAsia="宋体" w:cs="仿宋_GB2312"/>
                <w:color w:val="000000"/>
                <w:sz w:val="21"/>
                <w:szCs w:val="21"/>
              </w:rPr>
            </w:pPr>
          </w:p>
        </w:tc>
        <w:tc>
          <w:tcPr>
            <w:tcW w:w="1246" w:type="dxa"/>
            <w:noWrap/>
          </w:tcPr>
          <w:p>
            <w:pPr>
              <w:pStyle w:val="2"/>
              <w:keepNext/>
              <w:spacing w:line="360" w:lineRule="auto"/>
              <w:ind w:left="63" w:right="63"/>
              <w:rPr>
                <w:rFonts w:ascii="宋体" w:hAnsi="宋体" w:eastAsia="宋体" w:cs="仿宋_GB2312"/>
                <w:color w:val="000000"/>
                <w:sz w:val="21"/>
                <w:szCs w:val="21"/>
              </w:rPr>
            </w:pPr>
          </w:p>
        </w:tc>
        <w:tc>
          <w:tcPr>
            <w:tcW w:w="1306" w:type="dxa"/>
            <w:noWrap/>
          </w:tcPr>
          <w:p>
            <w:pPr>
              <w:pStyle w:val="2"/>
              <w:keepNext/>
              <w:spacing w:line="360" w:lineRule="auto"/>
              <w:ind w:left="63" w:right="63"/>
              <w:rPr>
                <w:rFonts w:ascii="宋体" w:hAnsi="宋体" w:eastAsia="宋体" w:cs="仿宋_GB2312"/>
                <w:color w:val="000000"/>
                <w:sz w:val="21"/>
                <w:szCs w:val="21"/>
              </w:rPr>
            </w:pPr>
          </w:p>
        </w:tc>
        <w:tc>
          <w:tcPr>
            <w:tcW w:w="1567" w:type="dxa"/>
            <w:noWrap/>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noWrap/>
          </w:tcPr>
          <w:p>
            <w:pPr>
              <w:pStyle w:val="2"/>
              <w:keepNext/>
              <w:spacing w:line="360" w:lineRule="auto"/>
              <w:ind w:left="63" w:right="63"/>
              <w:rPr>
                <w:rFonts w:ascii="宋体" w:hAnsi="宋体" w:eastAsia="宋体" w:cs="仿宋_GB2312"/>
                <w:color w:val="000000"/>
                <w:sz w:val="21"/>
                <w:szCs w:val="21"/>
              </w:rPr>
            </w:pPr>
          </w:p>
        </w:tc>
        <w:tc>
          <w:tcPr>
            <w:tcW w:w="1829" w:type="dxa"/>
            <w:noWrap/>
          </w:tcPr>
          <w:p>
            <w:pPr>
              <w:pStyle w:val="2"/>
              <w:keepNext/>
              <w:spacing w:line="360" w:lineRule="auto"/>
              <w:ind w:left="63" w:right="63"/>
              <w:rPr>
                <w:rFonts w:ascii="宋体" w:hAnsi="宋体" w:eastAsia="宋体" w:cs="仿宋_GB2312"/>
                <w:color w:val="000000"/>
                <w:sz w:val="21"/>
                <w:szCs w:val="21"/>
              </w:rPr>
            </w:pPr>
          </w:p>
        </w:tc>
        <w:tc>
          <w:tcPr>
            <w:tcW w:w="785" w:type="dxa"/>
            <w:noWrap/>
          </w:tcPr>
          <w:p>
            <w:pPr>
              <w:pStyle w:val="2"/>
              <w:keepNext/>
              <w:spacing w:line="360" w:lineRule="auto"/>
              <w:ind w:left="63" w:right="63"/>
              <w:rPr>
                <w:rFonts w:ascii="宋体" w:hAnsi="宋体" w:eastAsia="宋体" w:cs="仿宋_GB2312"/>
                <w:color w:val="000000"/>
                <w:sz w:val="21"/>
                <w:szCs w:val="21"/>
              </w:rPr>
            </w:pPr>
          </w:p>
        </w:tc>
        <w:tc>
          <w:tcPr>
            <w:tcW w:w="714" w:type="dxa"/>
            <w:noWrap/>
          </w:tcPr>
          <w:p>
            <w:pPr>
              <w:pStyle w:val="2"/>
              <w:keepNext/>
              <w:spacing w:line="360" w:lineRule="auto"/>
              <w:ind w:left="63" w:right="63"/>
              <w:rPr>
                <w:rFonts w:ascii="宋体" w:hAnsi="宋体" w:eastAsia="宋体" w:cs="仿宋_GB2312"/>
                <w:color w:val="000000"/>
                <w:sz w:val="21"/>
                <w:szCs w:val="21"/>
              </w:rPr>
            </w:pPr>
          </w:p>
        </w:tc>
        <w:tc>
          <w:tcPr>
            <w:tcW w:w="1246" w:type="dxa"/>
            <w:noWrap/>
          </w:tcPr>
          <w:p>
            <w:pPr>
              <w:pStyle w:val="2"/>
              <w:keepNext/>
              <w:spacing w:line="360" w:lineRule="auto"/>
              <w:ind w:left="63" w:right="63"/>
              <w:rPr>
                <w:rFonts w:ascii="宋体" w:hAnsi="宋体" w:eastAsia="宋体" w:cs="仿宋_GB2312"/>
                <w:color w:val="000000"/>
                <w:sz w:val="21"/>
                <w:szCs w:val="21"/>
              </w:rPr>
            </w:pPr>
          </w:p>
        </w:tc>
        <w:tc>
          <w:tcPr>
            <w:tcW w:w="1306" w:type="dxa"/>
            <w:noWrap/>
          </w:tcPr>
          <w:p>
            <w:pPr>
              <w:pStyle w:val="2"/>
              <w:keepNext/>
              <w:spacing w:line="360" w:lineRule="auto"/>
              <w:ind w:left="63" w:right="63"/>
              <w:rPr>
                <w:rFonts w:ascii="宋体" w:hAnsi="宋体" w:eastAsia="宋体" w:cs="仿宋_GB2312"/>
                <w:color w:val="000000"/>
                <w:sz w:val="21"/>
                <w:szCs w:val="21"/>
              </w:rPr>
            </w:pPr>
          </w:p>
        </w:tc>
        <w:tc>
          <w:tcPr>
            <w:tcW w:w="1567" w:type="dxa"/>
            <w:noWrap/>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noWrap/>
          </w:tcPr>
          <w:p>
            <w:pPr>
              <w:pStyle w:val="2"/>
              <w:keepNext/>
              <w:spacing w:line="360" w:lineRule="auto"/>
              <w:ind w:left="63" w:right="63"/>
              <w:rPr>
                <w:rFonts w:ascii="宋体" w:hAnsi="宋体" w:eastAsia="宋体" w:cs="仿宋_GB2312"/>
                <w:color w:val="000000"/>
                <w:sz w:val="21"/>
                <w:szCs w:val="21"/>
              </w:rPr>
            </w:pPr>
          </w:p>
        </w:tc>
        <w:tc>
          <w:tcPr>
            <w:tcW w:w="1829" w:type="dxa"/>
            <w:noWrap/>
          </w:tcPr>
          <w:p>
            <w:pPr>
              <w:pStyle w:val="2"/>
              <w:keepNext/>
              <w:spacing w:line="360" w:lineRule="auto"/>
              <w:ind w:left="63" w:right="63"/>
              <w:rPr>
                <w:rFonts w:ascii="宋体" w:hAnsi="宋体" w:eastAsia="宋体" w:cs="仿宋_GB2312"/>
                <w:color w:val="000000"/>
                <w:sz w:val="21"/>
                <w:szCs w:val="21"/>
              </w:rPr>
            </w:pPr>
          </w:p>
        </w:tc>
        <w:tc>
          <w:tcPr>
            <w:tcW w:w="785" w:type="dxa"/>
            <w:noWrap/>
          </w:tcPr>
          <w:p>
            <w:pPr>
              <w:pStyle w:val="2"/>
              <w:keepNext/>
              <w:spacing w:line="360" w:lineRule="auto"/>
              <w:ind w:left="63" w:right="63"/>
              <w:rPr>
                <w:rFonts w:ascii="宋体" w:hAnsi="宋体" w:eastAsia="宋体" w:cs="仿宋_GB2312"/>
                <w:color w:val="000000"/>
                <w:sz w:val="21"/>
                <w:szCs w:val="21"/>
              </w:rPr>
            </w:pPr>
          </w:p>
        </w:tc>
        <w:tc>
          <w:tcPr>
            <w:tcW w:w="714" w:type="dxa"/>
            <w:noWrap/>
          </w:tcPr>
          <w:p>
            <w:pPr>
              <w:pStyle w:val="2"/>
              <w:keepNext/>
              <w:spacing w:line="360" w:lineRule="auto"/>
              <w:ind w:left="63" w:right="63"/>
              <w:rPr>
                <w:rFonts w:ascii="宋体" w:hAnsi="宋体" w:eastAsia="宋体" w:cs="仿宋_GB2312"/>
                <w:color w:val="000000"/>
                <w:sz w:val="21"/>
                <w:szCs w:val="21"/>
              </w:rPr>
            </w:pPr>
          </w:p>
        </w:tc>
        <w:tc>
          <w:tcPr>
            <w:tcW w:w="1246" w:type="dxa"/>
            <w:noWrap/>
          </w:tcPr>
          <w:p>
            <w:pPr>
              <w:pStyle w:val="2"/>
              <w:keepNext/>
              <w:spacing w:line="360" w:lineRule="auto"/>
              <w:ind w:left="63" w:right="63"/>
              <w:rPr>
                <w:rFonts w:ascii="宋体" w:hAnsi="宋体" w:eastAsia="宋体" w:cs="仿宋_GB2312"/>
                <w:color w:val="000000"/>
                <w:sz w:val="21"/>
                <w:szCs w:val="21"/>
              </w:rPr>
            </w:pPr>
          </w:p>
        </w:tc>
        <w:tc>
          <w:tcPr>
            <w:tcW w:w="1306" w:type="dxa"/>
            <w:noWrap/>
          </w:tcPr>
          <w:p>
            <w:pPr>
              <w:pStyle w:val="2"/>
              <w:keepNext/>
              <w:spacing w:line="360" w:lineRule="auto"/>
              <w:ind w:left="63" w:right="63"/>
              <w:rPr>
                <w:rFonts w:ascii="宋体" w:hAnsi="宋体" w:eastAsia="宋体" w:cs="仿宋_GB2312"/>
                <w:color w:val="000000"/>
                <w:sz w:val="21"/>
                <w:szCs w:val="21"/>
              </w:rPr>
            </w:pPr>
          </w:p>
        </w:tc>
        <w:tc>
          <w:tcPr>
            <w:tcW w:w="1567" w:type="dxa"/>
            <w:noWrap/>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noWrap/>
          </w:tcPr>
          <w:p>
            <w:pPr>
              <w:pStyle w:val="2"/>
              <w:keepNext/>
              <w:spacing w:line="360" w:lineRule="auto"/>
              <w:ind w:left="63" w:right="63"/>
              <w:rPr>
                <w:rFonts w:ascii="宋体" w:hAnsi="宋体" w:eastAsia="宋体" w:cs="仿宋_GB2312"/>
                <w:color w:val="000000"/>
                <w:sz w:val="21"/>
                <w:szCs w:val="21"/>
              </w:rPr>
            </w:pPr>
          </w:p>
        </w:tc>
        <w:tc>
          <w:tcPr>
            <w:tcW w:w="1829" w:type="dxa"/>
            <w:noWrap/>
          </w:tcPr>
          <w:p>
            <w:pPr>
              <w:pStyle w:val="2"/>
              <w:keepNext/>
              <w:spacing w:line="360" w:lineRule="auto"/>
              <w:ind w:left="63" w:right="63"/>
              <w:rPr>
                <w:rFonts w:ascii="宋体" w:hAnsi="宋体" w:eastAsia="宋体" w:cs="仿宋_GB2312"/>
                <w:color w:val="000000"/>
                <w:sz w:val="21"/>
                <w:szCs w:val="21"/>
              </w:rPr>
            </w:pPr>
          </w:p>
        </w:tc>
        <w:tc>
          <w:tcPr>
            <w:tcW w:w="785" w:type="dxa"/>
            <w:noWrap/>
          </w:tcPr>
          <w:p>
            <w:pPr>
              <w:pStyle w:val="2"/>
              <w:keepNext/>
              <w:spacing w:line="360" w:lineRule="auto"/>
              <w:ind w:left="63" w:right="63"/>
              <w:rPr>
                <w:rFonts w:ascii="宋体" w:hAnsi="宋体" w:eastAsia="宋体" w:cs="仿宋_GB2312"/>
                <w:color w:val="000000"/>
                <w:sz w:val="21"/>
                <w:szCs w:val="21"/>
              </w:rPr>
            </w:pPr>
          </w:p>
        </w:tc>
        <w:tc>
          <w:tcPr>
            <w:tcW w:w="714" w:type="dxa"/>
            <w:noWrap/>
          </w:tcPr>
          <w:p>
            <w:pPr>
              <w:pStyle w:val="2"/>
              <w:keepNext/>
              <w:spacing w:line="360" w:lineRule="auto"/>
              <w:ind w:left="63" w:right="63"/>
              <w:rPr>
                <w:rFonts w:ascii="宋体" w:hAnsi="宋体" w:eastAsia="宋体" w:cs="仿宋_GB2312"/>
                <w:color w:val="000000"/>
                <w:sz w:val="21"/>
                <w:szCs w:val="21"/>
              </w:rPr>
            </w:pPr>
          </w:p>
        </w:tc>
        <w:tc>
          <w:tcPr>
            <w:tcW w:w="1246" w:type="dxa"/>
            <w:noWrap/>
          </w:tcPr>
          <w:p>
            <w:pPr>
              <w:pStyle w:val="2"/>
              <w:keepNext/>
              <w:spacing w:line="360" w:lineRule="auto"/>
              <w:ind w:left="63" w:right="63"/>
              <w:rPr>
                <w:rFonts w:ascii="宋体" w:hAnsi="宋体" w:eastAsia="宋体" w:cs="仿宋_GB2312"/>
                <w:color w:val="000000"/>
                <w:sz w:val="21"/>
                <w:szCs w:val="21"/>
              </w:rPr>
            </w:pPr>
          </w:p>
        </w:tc>
        <w:tc>
          <w:tcPr>
            <w:tcW w:w="1306" w:type="dxa"/>
            <w:noWrap/>
          </w:tcPr>
          <w:p>
            <w:pPr>
              <w:pStyle w:val="2"/>
              <w:keepNext/>
              <w:spacing w:line="360" w:lineRule="auto"/>
              <w:ind w:left="63" w:right="63"/>
              <w:rPr>
                <w:rFonts w:ascii="宋体" w:hAnsi="宋体" w:eastAsia="宋体" w:cs="仿宋_GB2312"/>
                <w:color w:val="000000"/>
                <w:sz w:val="21"/>
                <w:szCs w:val="21"/>
              </w:rPr>
            </w:pPr>
          </w:p>
        </w:tc>
        <w:tc>
          <w:tcPr>
            <w:tcW w:w="1567" w:type="dxa"/>
            <w:noWrap/>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noWrap/>
          </w:tcPr>
          <w:p>
            <w:pPr>
              <w:pStyle w:val="2"/>
              <w:keepNext/>
              <w:spacing w:line="360" w:lineRule="auto"/>
              <w:ind w:left="63" w:right="63"/>
              <w:rPr>
                <w:rFonts w:ascii="宋体" w:hAnsi="宋体" w:eastAsia="宋体" w:cs="仿宋_GB2312"/>
                <w:color w:val="000000"/>
                <w:sz w:val="21"/>
                <w:szCs w:val="21"/>
              </w:rPr>
            </w:pPr>
          </w:p>
        </w:tc>
        <w:tc>
          <w:tcPr>
            <w:tcW w:w="1829" w:type="dxa"/>
            <w:noWrap/>
          </w:tcPr>
          <w:p>
            <w:pPr>
              <w:pStyle w:val="2"/>
              <w:keepNext/>
              <w:spacing w:line="360" w:lineRule="auto"/>
              <w:ind w:left="63" w:right="63"/>
              <w:rPr>
                <w:rFonts w:ascii="宋体" w:hAnsi="宋体" w:eastAsia="宋体" w:cs="仿宋_GB2312"/>
                <w:color w:val="000000"/>
                <w:sz w:val="21"/>
                <w:szCs w:val="21"/>
              </w:rPr>
            </w:pPr>
          </w:p>
        </w:tc>
        <w:tc>
          <w:tcPr>
            <w:tcW w:w="785" w:type="dxa"/>
            <w:noWrap/>
          </w:tcPr>
          <w:p>
            <w:pPr>
              <w:pStyle w:val="2"/>
              <w:keepNext/>
              <w:spacing w:line="360" w:lineRule="auto"/>
              <w:ind w:left="63" w:right="63"/>
              <w:rPr>
                <w:rFonts w:ascii="宋体" w:hAnsi="宋体" w:eastAsia="宋体" w:cs="仿宋_GB2312"/>
                <w:color w:val="000000"/>
                <w:sz w:val="21"/>
                <w:szCs w:val="21"/>
              </w:rPr>
            </w:pPr>
          </w:p>
        </w:tc>
        <w:tc>
          <w:tcPr>
            <w:tcW w:w="714" w:type="dxa"/>
            <w:noWrap/>
          </w:tcPr>
          <w:p>
            <w:pPr>
              <w:pStyle w:val="2"/>
              <w:keepNext/>
              <w:spacing w:line="360" w:lineRule="auto"/>
              <w:ind w:left="63" w:right="63"/>
              <w:rPr>
                <w:rFonts w:ascii="宋体" w:hAnsi="宋体" w:eastAsia="宋体" w:cs="仿宋_GB2312"/>
                <w:color w:val="000000"/>
                <w:sz w:val="21"/>
                <w:szCs w:val="21"/>
              </w:rPr>
            </w:pPr>
          </w:p>
        </w:tc>
        <w:tc>
          <w:tcPr>
            <w:tcW w:w="1246" w:type="dxa"/>
            <w:noWrap/>
          </w:tcPr>
          <w:p>
            <w:pPr>
              <w:pStyle w:val="2"/>
              <w:keepNext/>
              <w:spacing w:line="360" w:lineRule="auto"/>
              <w:ind w:left="63" w:right="63"/>
              <w:rPr>
                <w:rFonts w:ascii="宋体" w:hAnsi="宋体" w:eastAsia="宋体" w:cs="仿宋_GB2312"/>
                <w:color w:val="000000"/>
                <w:sz w:val="21"/>
                <w:szCs w:val="21"/>
              </w:rPr>
            </w:pPr>
          </w:p>
        </w:tc>
        <w:tc>
          <w:tcPr>
            <w:tcW w:w="1306" w:type="dxa"/>
            <w:noWrap/>
          </w:tcPr>
          <w:p>
            <w:pPr>
              <w:pStyle w:val="2"/>
              <w:keepNext/>
              <w:spacing w:line="360" w:lineRule="auto"/>
              <w:ind w:left="63" w:right="63"/>
              <w:rPr>
                <w:rFonts w:ascii="宋体" w:hAnsi="宋体" w:eastAsia="宋体" w:cs="仿宋_GB2312"/>
                <w:color w:val="000000"/>
                <w:sz w:val="21"/>
                <w:szCs w:val="21"/>
              </w:rPr>
            </w:pPr>
          </w:p>
        </w:tc>
        <w:tc>
          <w:tcPr>
            <w:tcW w:w="1567" w:type="dxa"/>
            <w:noWrap/>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noWrap/>
          </w:tcPr>
          <w:p>
            <w:pPr>
              <w:pStyle w:val="2"/>
              <w:keepNext/>
              <w:spacing w:line="360" w:lineRule="auto"/>
              <w:ind w:left="63" w:right="63"/>
              <w:rPr>
                <w:rFonts w:ascii="宋体" w:hAnsi="宋体" w:eastAsia="宋体" w:cs="仿宋_GB2312"/>
                <w:color w:val="000000"/>
                <w:sz w:val="21"/>
                <w:szCs w:val="21"/>
              </w:rPr>
            </w:pPr>
          </w:p>
        </w:tc>
        <w:tc>
          <w:tcPr>
            <w:tcW w:w="1829" w:type="dxa"/>
            <w:noWrap/>
          </w:tcPr>
          <w:p>
            <w:pPr>
              <w:pStyle w:val="2"/>
              <w:keepNext/>
              <w:spacing w:line="360" w:lineRule="auto"/>
              <w:ind w:left="63" w:right="63"/>
              <w:rPr>
                <w:rFonts w:ascii="宋体" w:hAnsi="宋体" w:eastAsia="宋体" w:cs="仿宋_GB2312"/>
                <w:color w:val="000000"/>
                <w:sz w:val="21"/>
                <w:szCs w:val="21"/>
              </w:rPr>
            </w:pPr>
          </w:p>
        </w:tc>
        <w:tc>
          <w:tcPr>
            <w:tcW w:w="785" w:type="dxa"/>
            <w:noWrap/>
          </w:tcPr>
          <w:p>
            <w:pPr>
              <w:pStyle w:val="2"/>
              <w:keepNext/>
              <w:spacing w:line="360" w:lineRule="auto"/>
              <w:ind w:left="63" w:right="63"/>
              <w:rPr>
                <w:rFonts w:ascii="宋体" w:hAnsi="宋体" w:eastAsia="宋体" w:cs="仿宋_GB2312"/>
                <w:color w:val="000000"/>
                <w:sz w:val="21"/>
                <w:szCs w:val="21"/>
              </w:rPr>
            </w:pPr>
          </w:p>
        </w:tc>
        <w:tc>
          <w:tcPr>
            <w:tcW w:w="714" w:type="dxa"/>
            <w:noWrap/>
          </w:tcPr>
          <w:p>
            <w:pPr>
              <w:pStyle w:val="2"/>
              <w:keepNext/>
              <w:spacing w:line="360" w:lineRule="auto"/>
              <w:ind w:left="63" w:right="63"/>
              <w:rPr>
                <w:rFonts w:ascii="宋体" w:hAnsi="宋体" w:eastAsia="宋体" w:cs="仿宋_GB2312"/>
                <w:color w:val="000000"/>
                <w:sz w:val="21"/>
                <w:szCs w:val="21"/>
              </w:rPr>
            </w:pPr>
          </w:p>
        </w:tc>
        <w:tc>
          <w:tcPr>
            <w:tcW w:w="1246" w:type="dxa"/>
            <w:noWrap/>
          </w:tcPr>
          <w:p>
            <w:pPr>
              <w:pStyle w:val="2"/>
              <w:keepNext/>
              <w:spacing w:line="360" w:lineRule="auto"/>
              <w:ind w:left="63" w:right="63"/>
              <w:rPr>
                <w:rFonts w:ascii="宋体" w:hAnsi="宋体" w:eastAsia="宋体" w:cs="仿宋_GB2312"/>
                <w:color w:val="000000"/>
                <w:sz w:val="21"/>
                <w:szCs w:val="21"/>
              </w:rPr>
            </w:pPr>
          </w:p>
        </w:tc>
        <w:tc>
          <w:tcPr>
            <w:tcW w:w="1306" w:type="dxa"/>
            <w:noWrap/>
          </w:tcPr>
          <w:p>
            <w:pPr>
              <w:pStyle w:val="2"/>
              <w:keepNext/>
              <w:spacing w:line="360" w:lineRule="auto"/>
              <w:ind w:left="63" w:right="63"/>
              <w:rPr>
                <w:rFonts w:ascii="宋体" w:hAnsi="宋体" w:eastAsia="宋体" w:cs="仿宋_GB2312"/>
                <w:color w:val="000000"/>
                <w:sz w:val="21"/>
                <w:szCs w:val="21"/>
              </w:rPr>
            </w:pPr>
          </w:p>
        </w:tc>
        <w:tc>
          <w:tcPr>
            <w:tcW w:w="1567" w:type="dxa"/>
            <w:noWrap/>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noWrap/>
          </w:tcPr>
          <w:p>
            <w:pPr>
              <w:pStyle w:val="2"/>
              <w:keepNext/>
              <w:spacing w:line="360" w:lineRule="auto"/>
              <w:ind w:left="63" w:right="63"/>
              <w:rPr>
                <w:rFonts w:ascii="宋体" w:hAnsi="宋体" w:eastAsia="宋体" w:cs="仿宋_GB2312"/>
                <w:color w:val="000000"/>
                <w:sz w:val="21"/>
                <w:szCs w:val="21"/>
              </w:rPr>
            </w:pPr>
          </w:p>
        </w:tc>
        <w:tc>
          <w:tcPr>
            <w:tcW w:w="1829" w:type="dxa"/>
            <w:noWrap/>
          </w:tcPr>
          <w:p>
            <w:pPr>
              <w:pStyle w:val="2"/>
              <w:keepNext/>
              <w:spacing w:line="360" w:lineRule="auto"/>
              <w:ind w:left="63" w:right="63"/>
              <w:rPr>
                <w:rFonts w:ascii="宋体" w:hAnsi="宋体" w:eastAsia="宋体" w:cs="仿宋_GB2312"/>
                <w:color w:val="000000"/>
                <w:sz w:val="21"/>
                <w:szCs w:val="21"/>
              </w:rPr>
            </w:pPr>
          </w:p>
        </w:tc>
        <w:tc>
          <w:tcPr>
            <w:tcW w:w="785" w:type="dxa"/>
            <w:noWrap/>
          </w:tcPr>
          <w:p>
            <w:pPr>
              <w:pStyle w:val="2"/>
              <w:keepNext/>
              <w:spacing w:line="360" w:lineRule="auto"/>
              <w:ind w:left="63" w:right="63"/>
              <w:rPr>
                <w:rFonts w:ascii="宋体" w:hAnsi="宋体" w:eastAsia="宋体" w:cs="仿宋_GB2312"/>
                <w:color w:val="000000"/>
                <w:sz w:val="21"/>
                <w:szCs w:val="21"/>
              </w:rPr>
            </w:pPr>
          </w:p>
        </w:tc>
        <w:tc>
          <w:tcPr>
            <w:tcW w:w="714" w:type="dxa"/>
            <w:noWrap/>
          </w:tcPr>
          <w:p>
            <w:pPr>
              <w:pStyle w:val="2"/>
              <w:keepNext/>
              <w:spacing w:line="360" w:lineRule="auto"/>
              <w:ind w:left="63" w:right="63"/>
              <w:rPr>
                <w:rFonts w:ascii="宋体" w:hAnsi="宋体" w:eastAsia="宋体" w:cs="仿宋_GB2312"/>
                <w:color w:val="000000"/>
                <w:sz w:val="21"/>
                <w:szCs w:val="21"/>
              </w:rPr>
            </w:pPr>
          </w:p>
        </w:tc>
        <w:tc>
          <w:tcPr>
            <w:tcW w:w="1246" w:type="dxa"/>
            <w:noWrap/>
          </w:tcPr>
          <w:p>
            <w:pPr>
              <w:pStyle w:val="2"/>
              <w:keepNext/>
              <w:spacing w:line="360" w:lineRule="auto"/>
              <w:ind w:left="63" w:right="63"/>
              <w:rPr>
                <w:rFonts w:ascii="宋体" w:hAnsi="宋体" w:eastAsia="宋体" w:cs="仿宋_GB2312"/>
                <w:color w:val="000000"/>
                <w:sz w:val="21"/>
                <w:szCs w:val="21"/>
              </w:rPr>
            </w:pPr>
          </w:p>
        </w:tc>
        <w:tc>
          <w:tcPr>
            <w:tcW w:w="1306" w:type="dxa"/>
            <w:noWrap/>
          </w:tcPr>
          <w:p>
            <w:pPr>
              <w:pStyle w:val="2"/>
              <w:keepNext/>
              <w:spacing w:line="360" w:lineRule="auto"/>
              <w:ind w:left="63" w:right="63"/>
              <w:rPr>
                <w:rFonts w:ascii="宋体" w:hAnsi="宋体" w:eastAsia="宋体" w:cs="仿宋_GB2312"/>
                <w:color w:val="000000"/>
                <w:sz w:val="21"/>
                <w:szCs w:val="21"/>
              </w:rPr>
            </w:pPr>
          </w:p>
        </w:tc>
        <w:tc>
          <w:tcPr>
            <w:tcW w:w="1567" w:type="dxa"/>
            <w:noWrap/>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noWrap/>
          </w:tcPr>
          <w:p>
            <w:pPr>
              <w:pStyle w:val="2"/>
              <w:keepNext/>
              <w:spacing w:line="360" w:lineRule="auto"/>
              <w:ind w:left="63" w:right="63"/>
              <w:rPr>
                <w:rFonts w:ascii="宋体" w:hAnsi="宋体" w:eastAsia="宋体" w:cs="仿宋_GB2312"/>
                <w:color w:val="000000"/>
                <w:sz w:val="21"/>
                <w:szCs w:val="21"/>
              </w:rPr>
            </w:pPr>
          </w:p>
        </w:tc>
        <w:tc>
          <w:tcPr>
            <w:tcW w:w="1829" w:type="dxa"/>
            <w:noWrap/>
          </w:tcPr>
          <w:p>
            <w:pPr>
              <w:pStyle w:val="2"/>
              <w:keepNext/>
              <w:spacing w:line="360" w:lineRule="auto"/>
              <w:ind w:left="63" w:right="63"/>
              <w:rPr>
                <w:rFonts w:ascii="宋体" w:hAnsi="宋体" w:eastAsia="宋体" w:cs="仿宋_GB2312"/>
                <w:color w:val="000000"/>
                <w:sz w:val="21"/>
                <w:szCs w:val="21"/>
              </w:rPr>
            </w:pPr>
          </w:p>
        </w:tc>
        <w:tc>
          <w:tcPr>
            <w:tcW w:w="785" w:type="dxa"/>
            <w:noWrap/>
          </w:tcPr>
          <w:p>
            <w:pPr>
              <w:pStyle w:val="2"/>
              <w:keepNext/>
              <w:spacing w:line="360" w:lineRule="auto"/>
              <w:ind w:left="63" w:right="63"/>
              <w:rPr>
                <w:rFonts w:ascii="宋体" w:hAnsi="宋体" w:eastAsia="宋体" w:cs="仿宋_GB2312"/>
                <w:color w:val="000000"/>
                <w:sz w:val="21"/>
                <w:szCs w:val="21"/>
              </w:rPr>
            </w:pPr>
          </w:p>
        </w:tc>
        <w:tc>
          <w:tcPr>
            <w:tcW w:w="714" w:type="dxa"/>
            <w:noWrap/>
          </w:tcPr>
          <w:p>
            <w:pPr>
              <w:pStyle w:val="2"/>
              <w:keepNext/>
              <w:spacing w:line="360" w:lineRule="auto"/>
              <w:ind w:left="63" w:right="63"/>
              <w:rPr>
                <w:rFonts w:ascii="宋体" w:hAnsi="宋体" w:eastAsia="宋体" w:cs="仿宋_GB2312"/>
                <w:color w:val="000000"/>
                <w:sz w:val="21"/>
                <w:szCs w:val="21"/>
              </w:rPr>
            </w:pPr>
          </w:p>
        </w:tc>
        <w:tc>
          <w:tcPr>
            <w:tcW w:w="1246" w:type="dxa"/>
            <w:noWrap/>
          </w:tcPr>
          <w:p>
            <w:pPr>
              <w:pStyle w:val="2"/>
              <w:keepNext/>
              <w:spacing w:line="360" w:lineRule="auto"/>
              <w:ind w:left="63" w:right="63"/>
              <w:rPr>
                <w:rFonts w:ascii="宋体" w:hAnsi="宋体" w:eastAsia="宋体" w:cs="仿宋_GB2312"/>
                <w:color w:val="000000"/>
                <w:sz w:val="21"/>
                <w:szCs w:val="21"/>
              </w:rPr>
            </w:pPr>
          </w:p>
        </w:tc>
        <w:tc>
          <w:tcPr>
            <w:tcW w:w="1306" w:type="dxa"/>
            <w:noWrap/>
          </w:tcPr>
          <w:p>
            <w:pPr>
              <w:pStyle w:val="2"/>
              <w:keepNext/>
              <w:spacing w:line="360" w:lineRule="auto"/>
              <w:ind w:left="63" w:right="63"/>
              <w:rPr>
                <w:rFonts w:ascii="宋体" w:hAnsi="宋体" w:eastAsia="宋体" w:cs="仿宋_GB2312"/>
                <w:color w:val="000000"/>
                <w:sz w:val="21"/>
                <w:szCs w:val="21"/>
              </w:rPr>
            </w:pPr>
          </w:p>
        </w:tc>
        <w:tc>
          <w:tcPr>
            <w:tcW w:w="1567" w:type="dxa"/>
            <w:noWrap/>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noWrap/>
          </w:tcPr>
          <w:p>
            <w:pPr>
              <w:pStyle w:val="2"/>
              <w:keepNext/>
              <w:spacing w:line="360" w:lineRule="auto"/>
              <w:ind w:left="63" w:right="63"/>
              <w:rPr>
                <w:rFonts w:ascii="宋体" w:hAnsi="宋体" w:eastAsia="宋体" w:cs="仿宋_GB2312"/>
                <w:color w:val="000000"/>
                <w:sz w:val="21"/>
                <w:szCs w:val="21"/>
              </w:rPr>
            </w:pPr>
          </w:p>
        </w:tc>
        <w:tc>
          <w:tcPr>
            <w:tcW w:w="1829" w:type="dxa"/>
            <w:noWrap/>
          </w:tcPr>
          <w:p>
            <w:pPr>
              <w:pStyle w:val="2"/>
              <w:keepNext/>
              <w:spacing w:line="360" w:lineRule="auto"/>
              <w:ind w:left="63" w:right="63"/>
              <w:rPr>
                <w:rFonts w:ascii="宋体" w:hAnsi="宋体" w:eastAsia="宋体" w:cs="仿宋_GB2312"/>
                <w:color w:val="000000"/>
                <w:sz w:val="21"/>
                <w:szCs w:val="21"/>
              </w:rPr>
            </w:pPr>
          </w:p>
        </w:tc>
        <w:tc>
          <w:tcPr>
            <w:tcW w:w="785" w:type="dxa"/>
            <w:noWrap/>
          </w:tcPr>
          <w:p>
            <w:pPr>
              <w:pStyle w:val="2"/>
              <w:keepNext/>
              <w:spacing w:line="360" w:lineRule="auto"/>
              <w:ind w:left="63" w:right="63"/>
              <w:rPr>
                <w:rFonts w:ascii="宋体" w:hAnsi="宋体" w:eastAsia="宋体" w:cs="仿宋_GB2312"/>
                <w:color w:val="000000"/>
                <w:sz w:val="21"/>
                <w:szCs w:val="21"/>
              </w:rPr>
            </w:pPr>
          </w:p>
        </w:tc>
        <w:tc>
          <w:tcPr>
            <w:tcW w:w="714" w:type="dxa"/>
            <w:noWrap/>
          </w:tcPr>
          <w:p>
            <w:pPr>
              <w:pStyle w:val="2"/>
              <w:keepNext/>
              <w:spacing w:line="360" w:lineRule="auto"/>
              <w:ind w:left="63" w:right="63"/>
              <w:rPr>
                <w:rFonts w:ascii="宋体" w:hAnsi="宋体" w:eastAsia="宋体" w:cs="仿宋_GB2312"/>
                <w:color w:val="000000"/>
                <w:sz w:val="21"/>
                <w:szCs w:val="21"/>
              </w:rPr>
            </w:pPr>
          </w:p>
        </w:tc>
        <w:tc>
          <w:tcPr>
            <w:tcW w:w="1246" w:type="dxa"/>
            <w:noWrap/>
          </w:tcPr>
          <w:p>
            <w:pPr>
              <w:pStyle w:val="2"/>
              <w:keepNext/>
              <w:spacing w:line="360" w:lineRule="auto"/>
              <w:ind w:left="63" w:right="63"/>
              <w:rPr>
                <w:rFonts w:ascii="宋体" w:hAnsi="宋体" w:eastAsia="宋体" w:cs="仿宋_GB2312"/>
                <w:color w:val="000000"/>
                <w:sz w:val="21"/>
                <w:szCs w:val="21"/>
              </w:rPr>
            </w:pPr>
          </w:p>
        </w:tc>
        <w:tc>
          <w:tcPr>
            <w:tcW w:w="1306" w:type="dxa"/>
            <w:noWrap/>
          </w:tcPr>
          <w:p>
            <w:pPr>
              <w:pStyle w:val="2"/>
              <w:keepNext/>
              <w:spacing w:line="360" w:lineRule="auto"/>
              <w:ind w:left="63" w:right="63"/>
              <w:rPr>
                <w:rFonts w:ascii="宋体" w:hAnsi="宋体" w:eastAsia="宋体" w:cs="仿宋_GB2312"/>
                <w:color w:val="000000"/>
                <w:sz w:val="21"/>
                <w:szCs w:val="21"/>
              </w:rPr>
            </w:pPr>
          </w:p>
        </w:tc>
        <w:tc>
          <w:tcPr>
            <w:tcW w:w="1567" w:type="dxa"/>
            <w:noWrap/>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noWrap/>
          </w:tcPr>
          <w:p>
            <w:pPr>
              <w:pStyle w:val="2"/>
              <w:keepNext/>
              <w:spacing w:line="360" w:lineRule="auto"/>
              <w:ind w:left="63" w:right="63"/>
              <w:rPr>
                <w:rFonts w:ascii="宋体" w:hAnsi="宋体" w:eastAsia="宋体" w:cs="仿宋_GB2312"/>
                <w:color w:val="000000"/>
                <w:sz w:val="21"/>
                <w:szCs w:val="21"/>
              </w:rPr>
            </w:pPr>
          </w:p>
        </w:tc>
        <w:tc>
          <w:tcPr>
            <w:tcW w:w="1829" w:type="dxa"/>
            <w:noWrap/>
          </w:tcPr>
          <w:p>
            <w:pPr>
              <w:pStyle w:val="2"/>
              <w:keepNext/>
              <w:spacing w:line="360" w:lineRule="auto"/>
              <w:ind w:left="63" w:right="63"/>
              <w:rPr>
                <w:rFonts w:ascii="宋体" w:hAnsi="宋体" w:eastAsia="宋体" w:cs="仿宋_GB2312"/>
                <w:color w:val="000000"/>
                <w:sz w:val="21"/>
                <w:szCs w:val="21"/>
              </w:rPr>
            </w:pPr>
          </w:p>
        </w:tc>
        <w:tc>
          <w:tcPr>
            <w:tcW w:w="785" w:type="dxa"/>
            <w:noWrap/>
          </w:tcPr>
          <w:p>
            <w:pPr>
              <w:pStyle w:val="2"/>
              <w:keepNext/>
              <w:spacing w:line="360" w:lineRule="auto"/>
              <w:ind w:left="63" w:right="63"/>
              <w:rPr>
                <w:rFonts w:ascii="宋体" w:hAnsi="宋体" w:eastAsia="宋体" w:cs="仿宋_GB2312"/>
                <w:color w:val="000000"/>
                <w:sz w:val="21"/>
                <w:szCs w:val="21"/>
              </w:rPr>
            </w:pPr>
          </w:p>
        </w:tc>
        <w:tc>
          <w:tcPr>
            <w:tcW w:w="714" w:type="dxa"/>
            <w:noWrap/>
          </w:tcPr>
          <w:p>
            <w:pPr>
              <w:pStyle w:val="2"/>
              <w:keepNext/>
              <w:spacing w:line="360" w:lineRule="auto"/>
              <w:ind w:left="63" w:right="63"/>
              <w:rPr>
                <w:rFonts w:ascii="宋体" w:hAnsi="宋体" w:eastAsia="宋体" w:cs="仿宋_GB2312"/>
                <w:color w:val="000000"/>
                <w:sz w:val="21"/>
                <w:szCs w:val="21"/>
              </w:rPr>
            </w:pPr>
          </w:p>
        </w:tc>
        <w:tc>
          <w:tcPr>
            <w:tcW w:w="1246" w:type="dxa"/>
            <w:noWrap/>
          </w:tcPr>
          <w:p>
            <w:pPr>
              <w:pStyle w:val="2"/>
              <w:keepNext/>
              <w:spacing w:line="360" w:lineRule="auto"/>
              <w:ind w:left="63" w:right="63"/>
              <w:rPr>
                <w:rFonts w:ascii="宋体" w:hAnsi="宋体" w:eastAsia="宋体" w:cs="仿宋_GB2312"/>
                <w:color w:val="000000"/>
                <w:sz w:val="21"/>
                <w:szCs w:val="21"/>
              </w:rPr>
            </w:pPr>
          </w:p>
        </w:tc>
        <w:tc>
          <w:tcPr>
            <w:tcW w:w="1306" w:type="dxa"/>
            <w:noWrap/>
          </w:tcPr>
          <w:p>
            <w:pPr>
              <w:pStyle w:val="2"/>
              <w:keepNext/>
              <w:spacing w:line="360" w:lineRule="auto"/>
              <w:ind w:left="63" w:right="63"/>
              <w:rPr>
                <w:rFonts w:ascii="宋体" w:hAnsi="宋体" w:eastAsia="宋体" w:cs="仿宋_GB2312"/>
                <w:color w:val="000000"/>
                <w:sz w:val="21"/>
                <w:szCs w:val="21"/>
              </w:rPr>
            </w:pPr>
          </w:p>
        </w:tc>
        <w:tc>
          <w:tcPr>
            <w:tcW w:w="1567" w:type="dxa"/>
            <w:noWrap/>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noWrap/>
          </w:tcPr>
          <w:p>
            <w:pPr>
              <w:pStyle w:val="2"/>
              <w:keepNext/>
              <w:spacing w:line="360" w:lineRule="auto"/>
              <w:ind w:left="63" w:right="63"/>
              <w:rPr>
                <w:rFonts w:ascii="宋体" w:hAnsi="宋体" w:eastAsia="宋体" w:cs="仿宋_GB2312"/>
                <w:color w:val="000000"/>
                <w:sz w:val="21"/>
                <w:szCs w:val="21"/>
              </w:rPr>
            </w:pPr>
          </w:p>
        </w:tc>
        <w:tc>
          <w:tcPr>
            <w:tcW w:w="1829" w:type="dxa"/>
            <w:noWrap/>
          </w:tcPr>
          <w:p>
            <w:pPr>
              <w:pStyle w:val="2"/>
              <w:keepNext/>
              <w:spacing w:line="360" w:lineRule="auto"/>
              <w:ind w:left="63" w:right="63"/>
              <w:rPr>
                <w:rFonts w:ascii="宋体" w:hAnsi="宋体" w:eastAsia="宋体" w:cs="仿宋_GB2312"/>
                <w:color w:val="000000"/>
                <w:sz w:val="21"/>
                <w:szCs w:val="21"/>
              </w:rPr>
            </w:pPr>
          </w:p>
        </w:tc>
        <w:tc>
          <w:tcPr>
            <w:tcW w:w="785" w:type="dxa"/>
            <w:noWrap/>
          </w:tcPr>
          <w:p>
            <w:pPr>
              <w:pStyle w:val="2"/>
              <w:keepNext/>
              <w:spacing w:line="360" w:lineRule="auto"/>
              <w:ind w:left="63" w:right="63"/>
              <w:rPr>
                <w:rFonts w:ascii="宋体" w:hAnsi="宋体" w:eastAsia="宋体" w:cs="仿宋_GB2312"/>
                <w:color w:val="000000"/>
                <w:sz w:val="21"/>
                <w:szCs w:val="21"/>
              </w:rPr>
            </w:pPr>
          </w:p>
        </w:tc>
        <w:tc>
          <w:tcPr>
            <w:tcW w:w="714" w:type="dxa"/>
            <w:noWrap/>
          </w:tcPr>
          <w:p>
            <w:pPr>
              <w:pStyle w:val="2"/>
              <w:keepNext/>
              <w:spacing w:line="360" w:lineRule="auto"/>
              <w:ind w:left="63" w:right="63"/>
              <w:rPr>
                <w:rFonts w:ascii="宋体" w:hAnsi="宋体" w:eastAsia="宋体" w:cs="仿宋_GB2312"/>
                <w:color w:val="000000"/>
                <w:sz w:val="21"/>
                <w:szCs w:val="21"/>
              </w:rPr>
            </w:pPr>
          </w:p>
        </w:tc>
        <w:tc>
          <w:tcPr>
            <w:tcW w:w="1246" w:type="dxa"/>
            <w:noWrap/>
          </w:tcPr>
          <w:p>
            <w:pPr>
              <w:pStyle w:val="2"/>
              <w:keepNext/>
              <w:spacing w:line="360" w:lineRule="auto"/>
              <w:ind w:left="63" w:right="63"/>
              <w:rPr>
                <w:rFonts w:ascii="宋体" w:hAnsi="宋体" w:eastAsia="宋体" w:cs="仿宋_GB2312"/>
                <w:color w:val="000000"/>
                <w:sz w:val="21"/>
                <w:szCs w:val="21"/>
              </w:rPr>
            </w:pPr>
          </w:p>
        </w:tc>
        <w:tc>
          <w:tcPr>
            <w:tcW w:w="1306" w:type="dxa"/>
            <w:noWrap/>
          </w:tcPr>
          <w:p>
            <w:pPr>
              <w:pStyle w:val="2"/>
              <w:keepNext/>
              <w:spacing w:line="360" w:lineRule="auto"/>
              <w:ind w:left="63" w:right="63"/>
              <w:rPr>
                <w:rFonts w:ascii="宋体" w:hAnsi="宋体" w:eastAsia="宋体" w:cs="仿宋_GB2312"/>
                <w:color w:val="000000"/>
                <w:sz w:val="21"/>
                <w:szCs w:val="21"/>
              </w:rPr>
            </w:pPr>
          </w:p>
        </w:tc>
        <w:tc>
          <w:tcPr>
            <w:tcW w:w="1567" w:type="dxa"/>
            <w:noWrap/>
          </w:tcPr>
          <w:p>
            <w:pPr>
              <w:pStyle w:val="2"/>
              <w:keepNext/>
              <w:spacing w:line="360" w:lineRule="auto"/>
              <w:ind w:left="63" w:right="63"/>
              <w:rPr>
                <w:rFonts w:ascii="宋体" w:hAnsi="宋体" w:eastAsia="宋体" w:cs="仿宋_GB2312"/>
                <w:color w:val="000000"/>
                <w:sz w:val="21"/>
                <w:szCs w:val="21"/>
              </w:rPr>
            </w:pPr>
          </w:p>
        </w:tc>
      </w:tr>
    </w:tbl>
    <w:p>
      <w:pPr>
        <w:spacing w:line="360" w:lineRule="auto"/>
        <w:rPr>
          <w:rFonts w:ascii="宋体" w:hAnsi="宋体" w:cs="仿宋_GB2312"/>
          <w:color w:val="000000"/>
          <w:sz w:val="21"/>
          <w:szCs w:val="21"/>
        </w:rPr>
      </w:pPr>
    </w:p>
    <w:p>
      <w:pPr>
        <w:spacing w:before="156" w:beforeLines="50" w:after="156" w:afterLines="50" w:line="360" w:lineRule="auto"/>
        <w:rPr>
          <w:rFonts w:ascii="宋体" w:hAnsi="宋体" w:cs="仿宋_GB2312"/>
          <w:color w:val="000000"/>
          <w:sz w:val="21"/>
          <w:szCs w:val="21"/>
        </w:rPr>
      </w:pPr>
      <w:r>
        <w:rPr>
          <w:rFonts w:ascii="宋体" w:hAnsi="宋体" w:cs="仿宋_GB2312"/>
          <w:color w:val="000000"/>
          <w:sz w:val="21"/>
          <w:szCs w:val="21"/>
        </w:rPr>
        <w:br w:type="page"/>
      </w:r>
    </w:p>
    <w:p>
      <w:pPr>
        <w:spacing w:before="156" w:beforeLines="50" w:after="156" w:afterLines="50" w:line="360" w:lineRule="auto"/>
        <w:jc w:val="center"/>
        <w:rPr>
          <w:rFonts w:ascii="宋体" w:hAnsi="宋体" w:cs="仿宋_GB2312"/>
          <w:color w:val="000000"/>
          <w:sz w:val="21"/>
          <w:szCs w:val="21"/>
        </w:rPr>
      </w:pPr>
      <w:r>
        <w:rPr>
          <w:rFonts w:hint="eastAsia" w:ascii="宋体" w:hAnsi="宋体" w:cs="仿宋_GB2312"/>
          <w:color w:val="000000"/>
          <w:sz w:val="21"/>
          <w:szCs w:val="21"/>
        </w:rPr>
        <w:t>11-3：专业工程暂估价表</w:t>
      </w:r>
    </w:p>
    <w:tbl>
      <w:tblPr>
        <w:tblStyle w:val="14"/>
        <w:tblW w:w="836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16"/>
        <w:gridCol w:w="1829"/>
        <w:gridCol w:w="785"/>
        <w:gridCol w:w="714"/>
        <w:gridCol w:w="1246"/>
        <w:gridCol w:w="1306"/>
        <w:gridCol w:w="156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noWrap/>
          </w:tcPr>
          <w:p>
            <w:pPr>
              <w:pStyle w:val="2"/>
              <w:keepNext/>
              <w:spacing w:line="360" w:lineRule="auto"/>
              <w:ind w:left="63" w:right="63" w:firstLine="0"/>
              <w:jc w:val="center"/>
              <w:rPr>
                <w:rFonts w:ascii="宋体" w:hAnsi="宋体" w:eastAsia="宋体" w:cs="仿宋_GB2312"/>
                <w:color w:val="000000"/>
                <w:sz w:val="21"/>
                <w:szCs w:val="21"/>
              </w:rPr>
            </w:pPr>
            <w:r>
              <w:rPr>
                <w:rFonts w:hint="eastAsia" w:ascii="宋体" w:hAnsi="宋体" w:eastAsia="宋体" w:cs="仿宋_GB2312"/>
                <w:color w:val="000000"/>
                <w:sz w:val="21"/>
                <w:szCs w:val="21"/>
              </w:rPr>
              <w:t>序号</w:t>
            </w:r>
          </w:p>
        </w:tc>
        <w:tc>
          <w:tcPr>
            <w:tcW w:w="1829" w:type="dxa"/>
            <w:noWrap/>
          </w:tcPr>
          <w:p>
            <w:pPr>
              <w:pStyle w:val="2"/>
              <w:keepNext/>
              <w:spacing w:line="360" w:lineRule="auto"/>
              <w:ind w:right="63" w:firstLine="0"/>
              <w:jc w:val="center"/>
              <w:rPr>
                <w:rFonts w:ascii="宋体" w:hAnsi="宋体" w:eastAsia="宋体" w:cs="仿宋_GB2312"/>
                <w:color w:val="000000"/>
                <w:sz w:val="21"/>
                <w:szCs w:val="21"/>
              </w:rPr>
            </w:pPr>
            <w:r>
              <w:rPr>
                <w:rFonts w:hint="eastAsia" w:ascii="宋体" w:hAnsi="宋体" w:eastAsia="宋体" w:cs="仿宋_GB2312"/>
                <w:color w:val="000000"/>
                <w:sz w:val="21"/>
                <w:szCs w:val="21"/>
              </w:rPr>
              <w:t>名称</w:t>
            </w:r>
          </w:p>
        </w:tc>
        <w:tc>
          <w:tcPr>
            <w:tcW w:w="785" w:type="dxa"/>
            <w:noWrap/>
          </w:tcPr>
          <w:p>
            <w:pPr>
              <w:pStyle w:val="2"/>
              <w:keepNext/>
              <w:spacing w:line="360" w:lineRule="auto"/>
              <w:ind w:left="63" w:right="63" w:firstLine="0"/>
              <w:jc w:val="center"/>
              <w:rPr>
                <w:rFonts w:ascii="宋体" w:hAnsi="宋体" w:eastAsia="宋体" w:cs="仿宋_GB2312"/>
                <w:color w:val="000000"/>
                <w:sz w:val="21"/>
                <w:szCs w:val="21"/>
              </w:rPr>
            </w:pPr>
            <w:r>
              <w:rPr>
                <w:rFonts w:hint="eastAsia" w:ascii="宋体" w:hAnsi="宋体" w:eastAsia="宋体" w:cs="仿宋_GB2312"/>
                <w:color w:val="000000"/>
                <w:sz w:val="21"/>
                <w:szCs w:val="21"/>
              </w:rPr>
              <w:t>单位</w:t>
            </w:r>
          </w:p>
        </w:tc>
        <w:tc>
          <w:tcPr>
            <w:tcW w:w="714" w:type="dxa"/>
            <w:noWrap/>
          </w:tcPr>
          <w:p>
            <w:pPr>
              <w:pStyle w:val="2"/>
              <w:keepNext/>
              <w:spacing w:line="360" w:lineRule="auto"/>
              <w:ind w:left="63" w:right="63" w:firstLine="0"/>
              <w:jc w:val="center"/>
              <w:rPr>
                <w:rFonts w:ascii="宋体" w:hAnsi="宋体" w:eastAsia="宋体" w:cs="仿宋_GB2312"/>
                <w:color w:val="000000"/>
                <w:sz w:val="21"/>
                <w:szCs w:val="21"/>
              </w:rPr>
            </w:pPr>
            <w:r>
              <w:rPr>
                <w:rFonts w:hint="eastAsia" w:ascii="宋体" w:hAnsi="宋体" w:eastAsia="宋体" w:cs="仿宋_GB2312"/>
                <w:color w:val="000000"/>
                <w:sz w:val="21"/>
                <w:szCs w:val="21"/>
              </w:rPr>
              <w:t>数量</w:t>
            </w:r>
          </w:p>
        </w:tc>
        <w:tc>
          <w:tcPr>
            <w:tcW w:w="1246" w:type="dxa"/>
            <w:noWrap/>
          </w:tcPr>
          <w:p>
            <w:pPr>
              <w:pStyle w:val="2"/>
              <w:keepNext/>
              <w:spacing w:line="360" w:lineRule="auto"/>
              <w:ind w:left="63" w:right="63" w:firstLine="0"/>
              <w:jc w:val="center"/>
              <w:rPr>
                <w:rFonts w:ascii="宋体" w:hAnsi="宋体" w:eastAsia="宋体" w:cs="仿宋_GB2312"/>
                <w:color w:val="000000"/>
                <w:sz w:val="21"/>
                <w:szCs w:val="21"/>
              </w:rPr>
            </w:pPr>
            <w:r>
              <w:rPr>
                <w:rFonts w:hint="eastAsia" w:ascii="宋体" w:hAnsi="宋体" w:eastAsia="宋体" w:cs="仿宋_GB2312"/>
                <w:color w:val="000000"/>
                <w:sz w:val="21"/>
                <w:szCs w:val="21"/>
              </w:rPr>
              <w:t>单价（元）</w:t>
            </w:r>
          </w:p>
        </w:tc>
        <w:tc>
          <w:tcPr>
            <w:tcW w:w="1306" w:type="dxa"/>
            <w:noWrap/>
          </w:tcPr>
          <w:p>
            <w:pPr>
              <w:pStyle w:val="2"/>
              <w:keepNext/>
              <w:spacing w:line="360" w:lineRule="auto"/>
              <w:ind w:left="63" w:right="63" w:firstLine="0"/>
              <w:jc w:val="center"/>
              <w:rPr>
                <w:rFonts w:ascii="宋体" w:hAnsi="宋体" w:eastAsia="宋体" w:cs="仿宋_GB2312"/>
                <w:color w:val="000000"/>
                <w:sz w:val="21"/>
                <w:szCs w:val="21"/>
              </w:rPr>
            </w:pPr>
            <w:r>
              <w:rPr>
                <w:rFonts w:hint="eastAsia" w:ascii="宋体" w:hAnsi="宋体" w:eastAsia="宋体" w:cs="仿宋_GB2312"/>
                <w:color w:val="000000"/>
                <w:sz w:val="21"/>
                <w:szCs w:val="21"/>
              </w:rPr>
              <w:t>合价（元）</w:t>
            </w:r>
          </w:p>
        </w:tc>
        <w:tc>
          <w:tcPr>
            <w:tcW w:w="1567" w:type="dxa"/>
            <w:noWrap/>
          </w:tcPr>
          <w:p>
            <w:pPr>
              <w:pStyle w:val="2"/>
              <w:keepNext/>
              <w:spacing w:line="360" w:lineRule="auto"/>
              <w:ind w:right="63" w:firstLine="0"/>
              <w:jc w:val="center"/>
              <w:rPr>
                <w:rFonts w:ascii="宋体" w:hAnsi="宋体" w:eastAsia="宋体" w:cs="仿宋_GB2312"/>
                <w:color w:val="000000"/>
                <w:sz w:val="21"/>
                <w:szCs w:val="21"/>
              </w:rPr>
            </w:pPr>
            <w:r>
              <w:rPr>
                <w:rFonts w:hint="eastAsia" w:ascii="宋体" w:hAnsi="宋体" w:eastAsia="宋体" w:cs="仿宋_GB2312"/>
                <w:color w:val="000000"/>
                <w:sz w:val="21"/>
                <w:szCs w:val="21"/>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noWrap/>
          </w:tcPr>
          <w:p>
            <w:pPr>
              <w:pStyle w:val="2"/>
              <w:keepNext/>
              <w:spacing w:line="360" w:lineRule="auto"/>
              <w:ind w:left="63" w:right="63"/>
              <w:rPr>
                <w:rFonts w:ascii="宋体" w:hAnsi="宋体" w:eastAsia="宋体" w:cs="仿宋_GB2312"/>
                <w:color w:val="000000"/>
                <w:sz w:val="21"/>
                <w:szCs w:val="21"/>
              </w:rPr>
            </w:pPr>
          </w:p>
        </w:tc>
        <w:tc>
          <w:tcPr>
            <w:tcW w:w="1829" w:type="dxa"/>
            <w:noWrap/>
          </w:tcPr>
          <w:p>
            <w:pPr>
              <w:pStyle w:val="2"/>
              <w:keepNext/>
              <w:spacing w:line="360" w:lineRule="auto"/>
              <w:ind w:left="63" w:right="63"/>
              <w:rPr>
                <w:rFonts w:ascii="宋体" w:hAnsi="宋体" w:eastAsia="宋体" w:cs="仿宋_GB2312"/>
                <w:color w:val="000000"/>
                <w:sz w:val="21"/>
                <w:szCs w:val="21"/>
              </w:rPr>
            </w:pPr>
          </w:p>
        </w:tc>
        <w:tc>
          <w:tcPr>
            <w:tcW w:w="785" w:type="dxa"/>
            <w:noWrap/>
          </w:tcPr>
          <w:p>
            <w:pPr>
              <w:pStyle w:val="2"/>
              <w:keepNext/>
              <w:spacing w:line="360" w:lineRule="auto"/>
              <w:ind w:left="63" w:right="63"/>
              <w:rPr>
                <w:rFonts w:ascii="宋体" w:hAnsi="宋体" w:eastAsia="宋体" w:cs="仿宋_GB2312"/>
                <w:color w:val="000000"/>
                <w:sz w:val="21"/>
                <w:szCs w:val="21"/>
              </w:rPr>
            </w:pPr>
          </w:p>
        </w:tc>
        <w:tc>
          <w:tcPr>
            <w:tcW w:w="714" w:type="dxa"/>
            <w:noWrap/>
          </w:tcPr>
          <w:p>
            <w:pPr>
              <w:pStyle w:val="2"/>
              <w:keepNext/>
              <w:spacing w:line="360" w:lineRule="auto"/>
              <w:ind w:left="63" w:right="63"/>
              <w:rPr>
                <w:rFonts w:ascii="宋体" w:hAnsi="宋体" w:eastAsia="宋体" w:cs="仿宋_GB2312"/>
                <w:color w:val="000000"/>
                <w:sz w:val="21"/>
                <w:szCs w:val="21"/>
              </w:rPr>
            </w:pPr>
          </w:p>
        </w:tc>
        <w:tc>
          <w:tcPr>
            <w:tcW w:w="1246" w:type="dxa"/>
            <w:noWrap/>
          </w:tcPr>
          <w:p>
            <w:pPr>
              <w:pStyle w:val="2"/>
              <w:keepNext/>
              <w:spacing w:line="360" w:lineRule="auto"/>
              <w:ind w:left="63" w:right="63"/>
              <w:rPr>
                <w:rFonts w:ascii="宋体" w:hAnsi="宋体" w:eastAsia="宋体" w:cs="仿宋_GB2312"/>
                <w:color w:val="000000"/>
                <w:sz w:val="21"/>
                <w:szCs w:val="21"/>
              </w:rPr>
            </w:pPr>
          </w:p>
        </w:tc>
        <w:tc>
          <w:tcPr>
            <w:tcW w:w="1306" w:type="dxa"/>
            <w:noWrap/>
          </w:tcPr>
          <w:p>
            <w:pPr>
              <w:pStyle w:val="2"/>
              <w:keepNext/>
              <w:spacing w:line="360" w:lineRule="auto"/>
              <w:ind w:left="63" w:right="63"/>
              <w:rPr>
                <w:rFonts w:ascii="宋体" w:hAnsi="宋体" w:eastAsia="宋体" w:cs="仿宋_GB2312"/>
                <w:color w:val="000000"/>
                <w:sz w:val="21"/>
                <w:szCs w:val="21"/>
              </w:rPr>
            </w:pPr>
          </w:p>
        </w:tc>
        <w:tc>
          <w:tcPr>
            <w:tcW w:w="1567" w:type="dxa"/>
            <w:noWrap/>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noWrap/>
          </w:tcPr>
          <w:p>
            <w:pPr>
              <w:pStyle w:val="2"/>
              <w:keepNext/>
              <w:spacing w:line="360" w:lineRule="auto"/>
              <w:ind w:left="63" w:right="63"/>
              <w:rPr>
                <w:rFonts w:ascii="宋体" w:hAnsi="宋体" w:eastAsia="宋体" w:cs="仿宋_GB2312"/>
                <w:color w:val="000000"/>
                <w:sz w:val="21"/>
                <w:szCs w:val="21"/>
              </w:rPr>
            </w:pPr>
          </w:p>
        </w:tc>
        <w:tc>
          <w:tcPr>
            <w:tcW w:w="1829" w:type="dxa"/>
            <w:noWrap/>
          </w:tcPr>
          <w:p>
            <w:pPr>
              <w:pStyle w:val="2"/>
              <w:keepNext/>
              <w:spacing w:line="360" w:lineRule="auto"/>
              <w:ind w:left="63" w:right="63"/>
              <w:rPr>
                <w:rFonts w:ascii="宋体" w:hAnsi="宋体" w:eastAsia="宋体" w:cs="仿宋_GB2312"/>
                <w:color w:val="000000"/>
                <w:sz w:val="21"/>
                <w:szCs w:val="21"/>
              </w:rPr>
            </w:pPr>
          </w:p>
        </w:tc>
        <w:tc>
          <w:tcPr>
            <w:tcW w:w="785" w:type="dxa"/>
            <w:noWrap/>
          </w:tcPr>
          <w:p>
            <w:pPr>
              <w:pStyle w:val="2"/>
              <w:keepNext/>
              <w:spacing w:line="360" w:lineRule="auto"/>
              <w:ind w:left="63" w:right="63"/>
              <w:rPr>
                <w:rFonts w:ascii="宋体" w:hAnsi="宋体" w:eastAsia="宋体" w:cs="仿宋_GB2312"/>
                <w:color w:val="000000"/>
                <w:sz w:val="21"/>
                <w:szCs w:val="21"/>
              </w:rPr>
            </w:pPr>
          </w:p>
        </w:tc>
        <w:tc>
          <w:tcPr>
            <w:tcW w:w="714" w:type="dxa"/>
            <w:noWrap/>
          </w:tcPr>
          <w:p>
            <w:pPr>
              <w:pStyle w:val="2"/>
              <w:keepNext/>
              <w:spacing w:line="360" w:lineRule="auto"/>
              <w:ind w:left="63" w:right="63"/>
              <w:rPr>
                <w:rFonts w:ascii="宋体" w:hAnsi="宋体" w:eastAsia="宋体" w:cs="仿宋_GB2312"/>
                <w:color w:val="000000"/>
                <w:sz w:val="21"/>
                <w:szCs w:val="21"/>
              </w:rPr>
            </w:pPr>
          </w:p>
        </w:tc>
        <w:tc>
          <w:tcPr>
            <w:tcW w:w="1246" w:type="dxa"/>
            <w:noWrap/>
          </w:tcPr>
          <w:p>
            <w:pPr>
              <w:pStyle w:val="2"/>
              <w:keepNext/>
              <w:spacing w:line="360" w:lineRule="auto"/>
              <w:ind w:left="63" w:right="63"/>
              <w:rPr>
                <w:rFonts w:ascii="宋体" w:hAnsi="宋体" w:eastAsia="宋体" w:cs="仿宋_GB2312"/>
                <w:color w:val="000000"/>
                <w:sz w:val="21"/>
                <w:szCs w:val="21"/>
              </w:rPr>
            </w:pPr>
          </w:p>
        </w:tc>
        <w:tc>
          <w:tcPr>
            <w:tcW w:w="1306" w:type="dxa"/>
            <w:noWrap/>
          </w:tcPr>
          <w:p>
            <w:pPr>
              <w:pStyle w:val="2"/>
              <w:keepNext/>
              <w:spacing w:line="360" w:lineRule="auto"/>
              <w:ind w:left="63" w:right="63"/>
              <w:rPr>
                <w:rFonts w:ascii="宋体" w:hAnsi="宋体" w:eastAsia="宋体" w:cs="仿宋_GB2312"/>
                <w:color w:val="000000"/>
                <w:sz w:val="21"/>
                <w:szCs w:val="21"/>
              </w:rPr>
            </w:pPr>
          </w:p>
        </w:tc>
        <w:tc>
          <w:tcPr>
            <w:tcW w:w="1567" w:type="dxa"/>
            <w:noWrap/>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noWrap/>
          </w:tcPr>
          <w:p>
            <w:pPr>
              <w:pStyle w:val="2"/>
              <w:keepNext/>
              <w:spacing w:line="360" w:lineRule="auto"/>
              <w:ind w:left="63" w:right="63"/>
              <w:rPr>
                <w:rFonts w:ascii="宋体" w:hAnsi="宋体" w:eastAsia="宋体" w:cs="仿宋_GB2312"/>
                <w:color w:val="000000"/>
                <w:sz w:val="21"/>
                <w:szCs w:val="21"/>
              </w:rPr>
            </w:pPr>
          </w:p>
        </w:tc>
        <w:tc>
          <w:tcPr>
            <w:tcW w:w="1829" w:type="dxa"/>
            <w:noWrap/>
          </w:tcPr>
          <w:p>
            <w:pPr>
              <w:pStyle w:val="2"/>
              <w:keepNext/>
              <w:spacing w:line="360" w:lineRule="auto"/>
              <w:ind w:left="63" w:right="63"/>
              <w:rPr>
                <w:rFonts w:ascii="宋体" w:hAnsi="宋体" w:eastAsia="宋体" w:cs="仿宋_GB2312"/>
                <w:color w:val="000000"/>
                <w:sz w:val="21"/>
                <w:szCs w:val="21"/>
              </w:rPr>
            </w:pPr>
          </w:p>
        </w:tc>
        <w:tc>
          <w:tcPr>
            <w:tcW w:w="785" w:type="dxa"/>
            <w:noWrap/>
          </w:tcPr>
          <w:p>
            <w:pPr>
              <w:pStyle w:val="2"/>
              <w:keepNext/>
              <w:spacing w:line="360" w:lineRule="auto"/>
              <w:ind w:left="63" w:right="63"/>
              <w:rPr>
                <w:rFonts w:ascii="宋体" w:hAnsi="宋体" w:eastAsia="宋体" w:cs="仿宋_GB2312"/>
                <w:color w:val="000000"/>
                <w:sz w:val="21"/>
                <w:szCs w:val="21"/>
              </w:rPr>
            </w:pPr>
          </w:p>
        </w:tc>
        <w:tc>
          <w:tcPr>
            <w:tcW w:w="714" w:type="dxa"/>
            <w:noWrap/>
          </w:tcPr>
          <w:p>
            <w:pPr>
              <w:pStyle w:val="2"/>
              <w:keepNext/>
              <w:spacing w:line="360" w:lineRule="auto"/>
              <w:ind w:left="63" w:right="63"/>
              <w:rPr>
                <w:rFonts w:ascii="宋体" w:hAnsi="宋体" w:eastAsia="宋体" w:cs="仿宋_GB2312"/>
                <w:color w:val="000000"/>
                <w:sz w:val="21"/>
                <w:szCs w:val="21"/>
              </w:rPr>
            </w:pPr>
          </w:p>
        </w:tc>
        <w:tc>
          <w:tcPr>
            <w:tcW w:w="1246" w:type="dxa"/>
            <w:noWrap/>
          </w:tcPr>
          <w:p>
            <w:pPr>
              <w:pStyle w:val="2"/>
              <w:keepNext/>
              <w:spacing w:line="360" w:lineRule="auto"/>
              <w:ind w:left="63" w:right="63"/>
              <w:rPr>
                <w:rFonts w:ascii="宋体" w:hAnsi="宋体" w:eastAsia="宋体" w:cs="仿宋_GB2312"/>
                <w:color w:val="000000"/>
                <w:sz w:val="21"/>
                <w:szCs w:val="21"/>
              </w:rPr>
            </w:pPr>
          </w:p>
        </w:tc>
        <w:tc>
          <w:tcPr>
            <w:tcW w:w="1306" w:type="dxa"/>
            <w:noWrap/>
          </w:tcPr>
          <w:p>
            <w:pPr>
              <w:pStyle w:val="2"/>
              <w:keepNext/>
              <w:spacing w:line="360" w:lineRule="auto"/>
              <w:ind w:left="63" w:right="63"/>
              <w:rPr>
                <w:rFonts w:ascii="宋体" w:hAnsi="宋体" w:eastAsia="宋体" w:cs="仿宋_GB2312"/>
                <w:color w:val="000000"/>
                <w:sz w:val="21"/>
                <w:szCs w:val="21"/>
              </w:rPr>
            </w:pPr>
          </w:p>
        </w:tc>
        <w:tc>
          <w:tcPr>
            <w:tcW w:w="1567" w:type="dxa"/>
            <w:noWrap/>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noWrap/>
          </w:tcPr>
          <w:p>
            <w:pPr>
              <w:pStyle w:val="2"/>
              <w:keepNext/>
              <w:spacing w:line="360" w:lineRule="auto"/>
              <w:ind w:left="63" w:right="63"/>
              <w:rPr>
                <w:rFonts w:ascii="宋体" w:hAnsi="宋体" w:eastAsia="宋体" w:cs="仿宋_GB2312"/>
                <w:color w:val="000000"/>
                <w:sz w:val="21"/>
                <w:szCs w:val="21"/>
              </w:rPr>
            </w:pPr>
          </w:p>
        </w:tc>
        <w:tc>
          <w:tcPr>
            <w:tcW w:w="1829" w:type="dxa"/>
            <w:noWrap/>
          </w:tcPr>
          <w:p>
            <w:pPr>
              <w:pStyle w:val="2"/>
              <w:keepNext/>
              <w:spacing w:line="360" w:lineRule="auto"/>
              <w:ind w:left="63" w:right="63"/>
              <w:rPr>
                <w:rFonts w:ascii="宋体" w:hAnsi="宋体" w:eastAsia="宋体" w:cs="仿宋_GB2312"/>
                <w:color w:val="000000"/>
                <w:sz w:val="21"/>
                <w:szCs w:val="21"/>
              </w:rPr>
            </w:pPr>
          </w:p>
        </w:tc>
        <w:tc>
          <w:tcPr>
            <w:tcW w:w="785" w:type="dxa"/>
            <w:noWrap/>
          </w:tcPr>
          <w:p>
            <w:pPr>
              <w:pStyle w:val="2"/>
              <w:keepNext/>
              <w:spacing w:line="360" w:lineRule="auto"/>
              <w:ind w:left="63" w:right="63"/>
              <w:rPr>
                <w:rFonts w:ascii="宋体" w:hAnsi="宋体" w:eastAsia="宋体" w:cs="仿宋_GB2312"/>
                <w:color w:val="000000"/>
                <w:sz w:val="21"/>
                <w:szCs w:val="21"/>
              </w:rPr>
            </w:pPr>
          </w:p>
        </w:tc>
        <w:tc>
          <w:tcPr>
            <w:tcW w:w="714" w:type="dxa"/>
            <w:noWrap/>
          </w:tcPr>
          <w:p>
            <w:pPr>
              <w:pStyle w:val="2"/>
              <w:keepNext/>
              <w:spacing w:line="360" w:lineRule="auto"/>
              <w:ind w:left="63" w:right="63"/>
              <w:rPr>
                <w:rFonts w:ascii="宋体" w:hAnsi="宋体" w:eastAsia="宋体" w:cs="仿宋_GB2312"/>
                <w:color w:val="000000"/>
                <w:sz w:val="21"/>
                <w:szCs w:val="21"/>
              </w:rPr>
            </w:pPr>
          </w:p>
        </w:tc>
        <w:tc>
          <w:tcPr>
            <w:tcW w:w="1246" w:type="dxa"/>
            <w:noWrap/>
          </w:tcPr>
          <w:p>
            <w:pPr>
              <w:pStyle w:val="2"/>
              <w:keepNext/>
              <w:spacing w:line="360" w:lineRule="auto"/>
              <w:ind w:left="63" w:right="63"/>
              <w:rPr>
                <w:rFonts w:ascii="宋体" w:hAnsi="宋体" w:eastAsia="宋体" w:cs="仿宋_GB2312"/>
                <w:color w:val="000000"/>
                <w:sz w:val="21"/>
                <w:szCs w:val="21"/>
              </w:rPr>
            </w:pPr>
          </w:p>
        </w:tc>
        <w:tc>
          <w:tcPr>
            <w:tcW w:w="1306" w:type="dxa"/>
            <w:noWrap/>
          </w:tcPr>
          <w:p>
            <w:pPr>
              <w:pStyle w:val="2"/>
              <w:keepNext/>
              <w:spacing w:line="360" w:lineRule="auto"/>
              <w:ind w:left="63" w:right="63"/>
              <w:rPr>
                <w:rFonts w:ascii="宋体" w:hAnsi="宋体" w:eastAsia="宋体" w:cs="仿宋_GB2312"/>
                <w:color w:val="000000"/>
                <w:sz w:val="21"/>
                <w:szCs w:val="21"/>
              </w:rPr>
            </w:pPr>
          </w:p>
        </w:tc>
        <w:tc>
          <w:tcPr>
            <w:tcW w:w="1567" w:type="dxa"/>
            <w:noWrap/>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noWrap/>
          </w:tcPr>
          <w:p>
            <w:pPr>
              <w:pStyle w:val="2"/>
              <w:keepNext/>
              <w:spacing w:line="360" w:lineRule="auto"/>
              <w:ind w:left="63" w:right="63"/>
              <w:rPr>
                <w:rFonts w:ascii="宋体" w:hAnsi="宋体" w:eastAsia="宋体" w:cs="仿宋_GB2312"/>
                <w:color w:val="000000"/>
                <w:sz w:val="21"/>
                <w:szCs w:val="21"/>
              </w:rPr>
            </w:pPr>
          </w:p>
        </w:tc>
        <w:tc>
          <w:tcPr>
            <w:tcW w:w="1829" w:type="dxa"/>
            <w:noWrap/>
          </w:tcPr>
          <w:p>
            <w:pPr>
              <w:pStyle w:val="2"/>
              <w:keepNext/>
              <w:spacing w:line="360" w:lineRule="auto"/>
              <w:ind w:left="63" w:right="63"/>
              <w:rPr>
                <w:rFonts w:ascii="宋体" w:hAnsi="宋体" w:eastAsia="宋体" w:cs="仿宋_GB2312"/>
                <w:color w:val="000000"/>
                <w:sz w:val="21"/>
                <w:szCs w:val="21"/>
              </w:rPr>
            </w:pPr>
          </w:p>
        </w:tc>
        <w:tc>
          <w:tcPr>
            <w:tcW w:w="785" w:type="dxa"/>
            <w:noWrap/>
          </w:tcPr>
          <w:p>
            <w:pPr>
              <w:pStyle w:val="2"/>
              <w:keepNext/>
              <w:spacing w:line="360" w:lineRule="auto"/>
              <w:ind w:left="63" w:right="63"/>
              <w:rPr>
                <w:rFonts w:ascii="宋体" w:hAnsi="宋体" w:eastAsia="宋体" w:cs="仿宋_GB2312"/>
                <w:color w:val="000000"/>
                <w:sz w:val="21"/>
                <w:szCs w:val="21"/>
              </w:rPr>
            </w:pPr>
          </w:p>
        </w:tc>
        <w:tc>
          <w:tcPr>
            <w:tcW w:w="714" w:type="dxa"/>
            <w:noWrap/>
          </w:tcPr>
          <w:p>
            <w:pPr>
              <w:pStyle w:val="2"/>
              <w:keepNext/>
              <w:spacing w:line="360" w:lineRule="auto"/>
              <w:ind w:left="63" w:right="63"/>
              <w:rPr>
                <w:rFonts w:ascii="宋体" w:hAnsi="宋体" w:eastAsia="宋体" w:cs="仿宋_GB2312"/>
                <w:color w:val="000000"/>
                <w:sz w:val="21"/>
                <w:szCs w:val="21"/>
              </w:rPr>
            </w:pPr>
          </w:p>
        </w:tc>
        <w:tc>
          <w:tcPr>
            <w:tcW w:w="1246" w:type="dxa"/>
            <w:noWrap/>
          </w:tcPr>
          <w:p>
            <w:pPr>
              <w:pStyle w:val="2"/>
              <w:keepNext/>
              <w:spacing w:line="360" w:lineRule="auto"/>
              <w:ind w:left="63" w:right="63"/>
              <w:rPr>
                <w:rFonts w:ascii="宋体" w:hAnsi="宋体" w:eastAsia="宋体" w:cs="仿宋_GB2312"/>
                <w:color w:val="000000"/>
                <w:sz w:val="21"/>
                <w:szCs w:val="21"/>
              </w:rPr>
            </w:pPr>
          </w:p>
        </w:tc>
        <w:tc>
          <w:tcPr>
            <w:tcW w:w="1306" w:type="dxa"/>
            <w:noWrap/>
          </w:tcPr>
          <w:p>
            <w:pPr>
              <w:pStyle w:val="2"/>
              <w:keepNext/>
              <w:spacing w:line="360" w:lineRule="auto"/>
              <w:ind w:left="63" w:right="63"/>
              <w:rPr>
                <w:rFonts w:ascii="宋体" w:hAnsi="宋体" w:eastAsia="宋体" w:cs="仿宋_GB2312"/>
                <w:color w:val="000000"/>
                <w:sz w:val="21"/>
                <w:szCs w:val="21"/>
              </w:rPr>
            </w:pPr>
          </w:p>
        </w:tc>
        <w:tc>
          <w:tcPr>
            <w:tcW w:w="1567" w:type="dxa"/>
            <w:noWrap/>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noWrap/>
          </w:tcPr>
          <w:p>
            <w:pPr>
              <w:pStyle w:val="2"/>
              <w:keepNext/>
              <w:spacing w:line="360" w:lineRule="auto"/>
              <w:ind w:left="63" w:right="63"/>
              <w:rPr>
                <w:rFonts w:ascii="宋体" w:hAnsi="宋体" w:eastAsia="宋体" w:cs="仿宋_GB2312"/>
                <w:color w:val="000000"/>
                <w:sz w:val="21"/>
                <w:szCs w:val="21"/>
              </w:rPr>
            </w:pPr>
          </w:p>
        </w:tc>
        <w:tc>
          <w:tcPr>
            <w:tcW w:w="1829" w:type="dxa"/>
            <w:noWrap/>
          </w:tcPr>
          <w:p>
            <w:pPr>
              <w:pStyle w:val="2"/>
              <w:keepNext/>
              <w:spacing w:line="360" w:lineRule="auto"/>
              <w:ind w:left="63" w:right="63"/>
              <w:rPr>
                <w:rFonts w:ascii="宋体" w:hAnsi="宋体" w:eastAsia="宋体" w:cs="仿宋_GB2312"/>
                <w:color w:val="000000"/>
                <w:sz w:val="21"/>
                <w:szCs w:val="21"/>
              </w:rPr>
            </w:pPr>
          </w:p>
        </w:tc>
        <w:tc>
          <w:tcPr>
            <w:tcW w:w="785" w:type="dxa"/>
            <w:noWrap/>
          </w:tcPr>
          <w:p>
            <w:pPr>
              <w:pStyle w:val="2"/>
              <w:keepNext/>
              <w:spacing w:line="360" w:lineRule="auto"/>
              <w:ind w:left="63" w:right="63"/>
              <w:rPr>
                <w:rFonts w:ascii="宋体" w:hAnsi="宋体" w:eastAsia="宋体" w:cs="仿宋_GB2312"/>
                <w:color w:val="000000"/>
                <w:sz w:val="21"/>
                <w:szCs w:val="21"/>
              </w:rPr>
            </w:pPr>
          </w:p>
        </w:tc>
        <w:tc>
          <w:tcPr>
            <w:tcW w:w="714" w:type="dxa"/>
            <w:noWrap/>
          </w:tcPr>
          <w:p>
            <w:pPr>
              <w:pStyle w:val="2"/>
              <w:keepNext/>
              <w:spacing w:line="360" w:lineRule="auto"/>
              <w:ind w:left="63" w:right="63"/>
              <w:rPr>
                <w:rFonts w:ascii="宋体" w:hAnsi="宋体" w:eastAsia="宋体" w:cs="仿宋_GB2312"/>
                <w:color w:val="000000"/>
                <w:sz w:val="21"/>
                <w:szCs w:val="21"/>
              </w:rPr>
            </w:pPr>
          </w:p>
        </w:tc>
        <w:tc>
          <w:tcPr>
            <w:tcW w:w="1246" w:type="dxa"/>
            <w:noWrap/>
          </w:tcPr>
          <w:p>
            <w:pPr>
              <w:pStyle w:val="2"/>
              <w:keepNext/>
              <w:spacing w:line="360" w:lineRule="auto"/>
              <w:ind w:left="63" w:right="63"/>
              <w:rPr>
                <w:rFonts w:ascii="宋体" w:hAnsi="宋体" w:eastAsia="宋体" w:cs="仿宋_GB2312"/>
                <w:color w:val="000000"/>
                <w:sz w:val="21"/>
                <w:szCs w:val="21"/>
              </w:rPr>
            </w:pPr>
          </w:p>
        </w:tc>
        <w:tc>
          <w:tcPr>
            <w:tcW w:w="1306" w:type="dxa"/>
            <w:noWrap/>
          </w:tcPr>
          <w:p>
            <w:pPr>
              <w:pStyle w:val="2"/>
              <w:keepNext/>
              <w:spacing w:line="360" w:lineRule="auto"/>
              <w:ind w:left="63" w:right="63"/>
              <w:rPr>
                <w:rFonts w:ascii="宋体" w:hAnsi="宋体" w:eastAsia="宋体" w:cs="仿宋_GB2312"/>
                <w:color w:val="000000"/>
                <w:sz w:val="21"/>
                <w:szCs w:val="21"/>
              </w:rPr>
            </w:pPr>
          </w:p>
        </w:tc>
        <w:tc>
          <w:tcPr>
            <w:tcW w:w="1567" w:type="dxa"/>
            <w:noWrap/>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noWrap/>
          </w:tcPr>
          <w:p>
            <w:pPr>
              <w:pStyle w:val="2"/>
              <w:keepNext/>
              <w:spacing w:line="360" w:lineRule="auto"/>
              <w:ind w:left="63" w:right="63"/>
              <w:rPr>
                <w:rFonts w:ascii="宋体" w:hAnsi="宋体" w:eastAsia="宋体" w:cs="仿宋_GB2312"/>
                <w:color w:val="000000"/>
                <w:sz w:val="21"/>
                <w:szCs w:val="21"/>
              </w:rPr>
            </w:pPr>
          </w:p>
        </w:tc>
        <w:tc>
          <w:tcPr>
            <w:tcW w:w="1829" w:type="dxa"/>
            <w:noWrap/>
          </w:tcPr>
          <w:p>
            <w:pPr>
              <w:pStyle w:val="2"/>
              <w:keepNext/>
              <w:spacing w:line="360" w:lineRule="auto"/>
              <w:ind w:left="63" w:right="63"/>
              <w:rPr>
                <w:rFonts w:ascii="宋体" w:hAnsi="宋体" w:eastAsia="宋体" w:cs="仿宋_GB2312"/>
                <w:color w:val="000000"/>
                <w:sz w:val="21"/>
                <w:szCs w:val="21"/>
              </w:rPr>
            </w:pPr>
          </w:p>
        </w:tc>
        <w:tc>
          <w:tcPr>
            <w:tcW w:w="785" w:type="dxa"/>
            <w:noWrap/>
          </w:tcPr>
          <w:p>
            <w:pPr>
              <w:pStyle w:val="2"/>
              <w:keepNext/>
              <w:spacing w:line="360" w:lineRule="auto"/>
              <w:ind w:left="63" w:right="63"/>
              <w:rPr>
                <w:rFonts w:ascii="宋体" w:hAnsi="宋体" w:eastAsia="宋体" w:cs="仿宋_GB2312"/>
                <w:color w:val="000000"/>
                <w:sz w:val="21"/>
                <w:szCs w:val="21"/>
              </w:rPr>
            </w:pPr>
          </w:p>
        </w:tc>
        <w:tc>
          <w:tcPr>
            <w:tcW w:w="714" w:type="dxa"/>
            <w:noWrap/>
          </w:tcPr>
          <w:p>
            <w:pPr>
              <w:pStyle w:val="2"/>
              <w:keepNext/>
              <w:spacing w:line="360" w:lineRule="auto"/>
              <w:ind w:left="63" w:right="63"/>
              <w:rPr>
                <w:rFonts w:ascii="宋体" w:hAnsi="宋体" w:eastAsia="宋体" w:cs="仿宋_GB2312"/>
                <w:color w:val="000000"/>
                <w:sz w:val="21"/>
                <w:szCs w:val="21"/>
              </w:rPr>
            </w:pPr>
          </w:p>
        </w:tc>
        <w:tc>
          <w:tcPr>
            <w:tcW w:w="1246" w:type="dxa"/>
            <w:noWrap/>
          </w:tcPr>
          <w:p>
            <w:pPr>
              <w:pStyle w:val="2"/>
              <w:keepNext/>
              <w:spacing w:line="360" w:lineRule="auto"/>
              <w:ind w:left="63" w:right="63"/>
              <w:rPr>
                <w:rFonts w:ascii="宋体" w:hAnsi="宋体" w:eastAsia="宋体" w:cs="仿宋_GB2312"/>
                <w:color w:val="000000"/>
                <w:sz w:val="21"/>
                <w:szCs w:val="21"/>
              </w:rPr>
            </w:pPr>
          </w:p>
        </w:tc>
        <w:tc>
          <w:tcPr>
            <w:tcW w:w="1306" w:type="dxa"/>
            <w:noWrap/>
          </w:tcPr>
          <w:p>
            <w:pPr>
              <w:pStyle w:val="2"/>
              <w:keepNext/>
              <w:spacing w:line="360" w:lineRule="auto"/>
              <w:ind w:left="63" w:right="63"/>
              <w:rPr>
                <w:rFonts w:ascii="宋体" w:hAnsi="宋体" w:eastAsia="宋体" w:cs="仿宋_GB2312"/>
                <w:color w:val="000000"/>
                <w:sz w:val="21"/>
                <w:szCs w:val="21"/>
              </w:rPr>
            </w:pPr>
          </w:p>
        </w:tc>
        <w:tc>
          <w:tcPr>
            <w:tcW w:w="1567" w:type="dxa"/>
            <w:noWrap/>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noWrap/>
          </w:tcPr>
          <w:p>
            <w:pPr>
              <w:pStyle w:val="2"/>
              <w:keepNext/>
              <w:spacing w:line="360" w:lineRule="auto"/>
              <w:ind w:left="63" w:right="63"/>
              <w:rPr>
                <w:rFonts w:ascii="宋体" w:hAnsi="宋体" w:eastAsia="宋体" w:cs="仿宋_GB2312"/>
                <w:color w:val="000000"/>
                <w:sz w:val="21"/>
                <w:szCs w:val="21"/>
              </w:rPr>
            </w:pPr>
          </w:p>
        </w:tc>
        <w:tc>
          <w:tcPr>
            <w:tcW w:w="1829" w:type="dxa"/>
            <w:noWrap/>
          </w:tcPr>
          <w:p>
            <w:pPr>
              <w:pStyle w:val="2"/>
              <w:keepNext/>
              <w:spacing w:line="360" w:lineRule="auto"/>
              <w:ind w:left="63" w:right="63"/>
              <w:rPr>
                <w:rFonts w:ascii="宋体" w:hAnsi="宋体" w:eastAsia="宋体" w:cs="仿宋_GB2312"/>
                <w:color w:val="000000"/>
                <w:sz w:val="21"/>
                <w:szCs w:val="21"/>
              </w:rPr>
            </w:pPr>
          </w:p>
        </w:tc>
        <w:tc>
          <w:tcPr>
            <w:tcW w:w="785" w:type="dxa"/>
            <w:noWrap/>
          </w:tcPr>
          <w:p>
            <w:pPr>
              <w:pStyle w:val="2"/>
              <w:keepNext/>
              <w:spacing w:line="360" w:lineRule="auto"/>
              <w:ind w:left="63" w:right="63"/>
              <w:rPr>
                <w:rFonts w:ascii="宋体" w:hAnsi="宋体" w:eastAsia="宋体" w:cs="仿宋_GB2312"/>
                <w:color w:val="000000"/>
                <w:sz w:val="21"/>
                <w:szCs w:val="21"/>
              </w:rPr>
            </w:pPr>
          </w:p>
        </w:tc>
        <w:tc>
          <w:tcPr>
            <w:tcW w:w="714" w:type="dxa"/>
            <w:noWrap/>
          </w:tcPr>
          <w:p>
            <w:pPr>
              <w:pStyle w:val="2"/>
              <w:keepNext/>
              <w:spacing w:line="360" w:lineRule="auto"/>
              <w:ind w:left="63" w:right="63"/>
              <w:rPr>
                <w:rFonts w:ascii="宋体" w:hAnsi="宋体" w:eastAsia="宋体" w:cs="仿宋_GB2312"/>
                <w:color w:val="000000"/>
                <w:sz w:val="21"/>
                <w:szCs w:val="21"/>
              </w:rPr>
            </w:pPr>
          </w:p>
        </w:tc>
        <w:tc>
          <w:tcPr>
            <w:tcW w:w="1246" w:type="dxa"/>
            <w:noWrap/>
          </w:tcPr>
          <w:p>
            <w:pPr>
              <w:pStyle w:val="2"/>
              <w:keepNext/>
              <w:spacing w:line="360" w:lineRule="auto"/>
              <w:ind w:left="63" w:right="63"/>
              <w:rPr>
                <w:rFonts w:ascii="宋体" w:hAnsi="宋体" w:eastAsia="宋体" w:cs="仿宋_GB2312"/>
                <w:color w:val="000000"/>
                <w:sz w:val="21"/>
                <w:szCs w:val="21"/>
              </w:rPr>
            </w:pPr>
          </w:p>
        </w:tc>
        <w:tc>
          <w:tcPr>
            <w:tcW w:w="1306" w:type="dxa"/>
            <w:noWrap/>
          </w:tcPr>
          <w:p>
            <w:pPr>
              <w:pStyle w:val="2"/>
              <w:keepNext/>
              <w:spacing w:line="360" w:lineRule="auto"/>
              <w:ind w:left="63" w:right="63"/>
              <w:rPr>
                <w:rFonts w:ascii="宋体" w:hAnsi="宋体" w:eastAsia="宋体" w:cs="仿宋_GB2312"/>
                <w:color w:val="000000"/>
                <w:sz w:val="21"/>
                <w:szCs w:val="21"/>
              </w:rPr>
            </w:pPr>
          </w:p>
        </w:tc>
        <w:tc>
          <w:tcPr>
            <w:tcW w:w="1567" w:type="dxa"/>
            <w:noWrap/>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noWrap/>
          </w:tcPr>
          <w:p>
            <w:pPr>
              <w:pStyle w:val="2"/>
              <w:keepNext/>
              <w:spacing w:line="360" w:lineRule="auto"/>
              <w:ind w:left="63" w:right="63"/>
              <w:rPr>
                <w:rFonts w:ascii="宋体" w:hAnsi="宋体" w:eastAsia="宋体" w:cs="仿宋_GB2312"/>
                <w:color w:val="000000"/>
                <w:sz w:val="21"/>
                <w:szCs w:val="21"/>
              </w:rPr>
            </w:pPr>
          </w:p>
        </w:tc>
        <w:tc>
          <w:tcPr>
            <w:tcW w:w="1829" w:type="dxa"/>
            <w:noWrap/>
          </w:tcPr>
          <w:p>
            <w:pPr>
              <w:pStyle w:val="2"/>
              <w:keepNext/>
              <w:spacing w:line="360" w:lineRule="auto"/>
              <w:ind w:left="63" w:right="63"/>
              <w:rPr>
                <w:rFonts w:ascii="宋体" w:hAnsi="宋体" w:eastAsia="宋体" w:cs="仿宋_GB2312"/>
                <w:color w:val="000000"/>
                <w:sz w:val="21"/>
                <w:szCs w:val="21"/>
              </w:rPr>
            </w:pPr>
          </w:p>
        </w:tc>
        <w:tc>
          <w:tcPr>
            <w:tcW w:w="785" w:type="dxa"/>
            <w:noWrap/>
          </w:tcPr>
          <w:p>
            <w:pPr>
              <w:pStyle w:val="2"/>
              <w:keepNext/>
              <w:spacing w:line="360" w:lineRule="auto"/>
              <w:ind w:left="63" w:right="63"/>
              <w:rPr>
                <w:rFonts w:ascii="宋体" w:hAnsi="宋体" w:eastAsia="宋体" w:cs="仿宋_GB2312"/>
                <w:color w:val="000000"/>
                <w:sz w:val="21"/>
                <w:szCs w:val="21"/>
              </w:rPr>
            </w:pPr>
          </w:p>
        </w:tc>
        <w:tc>
          <w:tcPr>
            <w:tcW w:w="714" w:type="dxa"/>
            <w:noWrap/>
          </w:tcPr>
          <w:p>
            <w:pPr>
              <w:pStyle w:val="2"/>
              <w:keepNext/>
              <w:spacing w:line="360" w:lineRule="auto"/>
              <w:ind w:left="63" w:right="63"/>
              <w:rPr>
                <w:rFonts w:ascii="宋体" w:hAnsi="宋体" w:eastAsia="宋体" w:cs="仿宋_GB2312"/>
                <w:color w:val="000000"/>
                <w:sz w:val="21"/>
                <w:szCs w:val="21"/>
              </w:rPr>
            </w:pPr>
          </w:p>
        </w:tc>
        <w:tc>
          <w:tcPr>
            <w:tcW w:w="1246" w:type="dxa"/>
            <w:noWrap/>
          </w:tcPr>
          <w:p>
            <w:pPr>
              <w:pStyle w:val="2"/>
              <w:keepNext/>
              <w:spacing w:line="360" w:lineRule="auto"/>
              <w:ind w:left="63" w:right="63"/>
              <w:rPr>
                <w:rFonts w:ascii="宋体" w:hAnsi="宋体" w:eastAsia="宋体" w:cs="仿宋_GB2312"/>
                <w:color w:val="000000"/>
                <w:sz w:val="21"/>
                <w:szCs w:val="21"/>
              </w:rPr>
            </w:pPr>
          </w:p>
        </w:tc>
        <w:tc>
          <w:tcPr>
            <w:tcW w:w="1306" w:type="dxa"/>
            <w:noWrap/>
          </w:tcPr>
          <w:p>
            <w:pPr>
              <w:pStyle w:val="2"/>
              <w:keepNext/>
              <w:spacing w:line="360" w:lineRule="auto"/>
              <w:ind w:left="63" w:right="63"/>
              <w:rPr>
                <w:rFonts w:ascii="宋体" w:hAnsi="宋体" w:eastAsia="宋体" w:cs="仿宋_GB2312"/>
                <w:color w:val="000000"/>
                <w:sz w:val="21"/>
                <w:szCs w:val="21"/>
              </w:rPr>
            </w:pPr>
          </w:p>
        </w:tc>
        <w:tc>
          <w:tcPr>
            <w:tcW w:w="1567" w:type="dxa"/>
            <w:noWrap/>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noWrap/>
          </w:tcPr>
          <w:p>
            <w:pPr>
              <w:pStyle w:val="2"/>
              <w:keepNext/>
              <w:spacing w:line="360" w:lineRule="auto"/>
              <w:ind w:left="63" w:right="63"/>
              <w:rPr>
                <w:rFonts w:ascii="宋体" w:hAnsi="宋体" w:eastAsia="宋体" w:cs="仿宋_GB2312"/>
                <w:color w:val="000000"/>
                <w:sz w:val="21"/>
                <w:szCs w:val="21"/>
              </w:rPr>
            </w:pPr>
          </w:p>
        </w:tc>
        <w:tc>
          <w:tcPr>
            <w:tcW w:w="1829" w:type="dxa"/>
            <w:noWrap/>
          </w:tcPr>
          <w:p>
            <w:pPr>
              <w:pStyle w:val="2"/>
              <w:keepNext/>
              <w:spacing w:line="360" w:lineRule="auto"/>
              <w:ind w:left="63" w:right="63"/>
              <w:rPr>
                <w:rFonts w:ascii="宋体" w:hAnsi="宋体" w:eastAsia="宋体" w:cs="仿宋_GB2312"/>
                <w:color w:val="000000"/>
                <w:sz w:val="21"/>
                <w:szCs w:val="21"/>
              </w:rPr>
            </w:pPr>
          </w:p>
        </w:tc>
        <w:tc>
          <w:tcPr>
            <w:tcW w:w="785" w:type="dxa"/>
            <w:noWrap/>
          </w:tcPr>
          <w:p>
            <w:pPr>
              <w:pStyle w:val="2"/>
              <w:keepNext/>
              <w:spacing w:line="360" w:lineRule="auto"/>
              <w:ind w:left="63" w:right="63"/>
              <w:rPr>
                <w:rFonts w:ascii="宋体" w:hAnsi="宋体" w:eastAsia="宋体" w:cs="仿宋_GB2312"/>
                <w:color w:val="000000"/>
                <w:sz w:val="21"/>
                <w:szCs w:val="21"/>
              </w:rPr>
            </w:pPr>
          </w:p>
        </w:tc>
        <w:tc>
          <w:tcPr>
            <w:tcW w:w="714" w:type="dxa"/>
            <w:noWrap/>
          </w:tcPr>
          <w:p>
            <w:pPr>
              <w:pStyle w:val="2"/>
              <w:keepNext/>
              <w:spacing w:line="360" w:lineRule="auto"/>
              <w:ind w:left="63" w:right="63"/>
              <w:rPr>
                <w:rFonts w:ascii="宋体" w:hAnsi="宋体" w:eastAsia="宋体" w:cs="仿宋_GB2312"/>
                <w:color w:val="000000"/>
                <w:sz w:val="21"/>
                <w:szCs w:val="21"/>
              </w:rPr>
            </w:pPr>
          </w:p>
        </w:tc>
        <w:tc>
          <w:tcPr>
            <w:tcW w:w="1246" w:type="dxa"/>
            <w:noWrap/>
          </w:tcPr>
          <w:p>
            <w:pPr>
              <w:pStyle w:val="2"/>
              <w:keepNext/>
              <w:spacing w:line="360" w:lineRule="auto"/>
              <w:ind w:left="63" w:right="63"/>
              <w:rPr>
                <w:rFonts w:ascii="宋体" w:hAnsi="宋体" w:eastAsia="宋体" w:cs="仿宋_GB2312"/>
                <w:color w:val="000000"/>
                <w:sz w:val="21"/>
                <w:szCs w:val="21"/>
              </w:rPr>
            </w:pPr>
          </w:p>
        </w:tc>
        <w:tc>
          <w:tcPr>
            <w:tcW w:w="1306" w:type="dxa"/>
            <w:noWrap/>
          </w:tcPr>
          <w:p>
            <w:pPr>
              <w:pStyle w:val="2"/>
              <w:keepNext/>
              <w:spacing w:line="360" w:lineRule="auto"/>
              <w:ind w:left="63" w:right="63"/>
              <w:rPr>
                <w:rFonts w:ascii="宋体" w:hAnsi="宋体" w:eastAsia="宋体" w:cs="仿宋_GB2312"/>
                <w:color w:val="000000"/>
                <w:sz w:val="21"/>
                <w:szCs w:val="21"/>
              </w:rPr>
            </w:pPr>
          </w:p>
        </w:tc>
        <w:tc>
          <w:tcPr>
            <w:tcW w:w="1567" w:type="dxa"/>
            <w:noWrap/>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noWrap/>
          </w:tcPr>
          <w:p>
            <w:pPr>
              <w:pStyle w:val="2"/>
              <w:keepNext/>
              <w:spacing w:line="360" w:lineRule="auto"/>
              <w:ind w:left="63" w:right="63"/>
              <w:rPr>
                <w:rFonts w:ascii="宋体" w:hAnsi="宋体" w:eastAsia="宋体" w:cs="仿宋_GB2312"/>
                <w:color w:val="000000"/>
                <w:sz w:val="21"/>
                <w:szCs w:val="21"/>
              </w:rPr>
            </w:pPr>
          </w:p>
        </w:tc>
        <w:tc>
          <w:tcPr>
            <w:tcW w:w="1829" w:type="dxa"/>
            <w:noWrap/>
          </w:tcPr>
          <w:p>
            <w:pPr>
              <w:pStyle w:val="2"/>
              <w:keepNext/>
              <w:spacing w:line="360" w:lineRule="auto"/>
              <w:ind w:left="63" w:right="63"/>
              <w:rPr>
                <w:rFonts w:ascii="宋体" w:hAnsi="宋体" w:eastAsia="宋体" w:cs="仿宋_GB2312"/>
                <w:color w:val="000000"/>
                <w:sz w:val="21"/>
                <w:szCs w:val="21"/>
              </w:rPr>
            </w:pPr>
          </w:p>
        </w:tc>
        <w:tc>
          <w:tcPr>
            <w:tcW w:w="785" w:type="dxa"/>
            <w:noWrap/>
          </w:tcPr>
          <w:p>
            <w:pPr>
              <w:pStyle w:val="2"/>
              <w:keepNext/>
              <w:spacing w:line="360" w:lineRule="auto"/>
              <w:ind w:left="63" w:right="63"/>
              <w:rPr>
                <w:rFonts w:ascii="宋体" w:hAnsi="宋体" w:eastAsia="宋体" w:cs="仿宋_GB2312"/>
                <w:color w:val="000000"/>
                <w:sz w:val="21"/>
                <w:szCs w:val="21"/>
              </w:rPr>
            </w:pPr>
          </w:p>
        </w:tc>
        <w:tc>
          <w:tcPr>
            <w:tcW w:w="714" w:type="dxa"/>
            <w:noWrap/>
          </w:tcPr>
          <w:p>
            <w:pPr>
              <w:pStyle w:val="2"/>
              <w:keepNext/>
              <w:spacing w:line="360" w:lineRule="auto"/>
              <w:ind w:left="63" w:right="63"/>
              <w:rPr>
                <w:rFonts w:ascii="宋体" w:hAnsi="宋体" w:eastAsia="宋体" w:cs="仿宋_GB2312"/>
                <w:color w:val="000000"/>
                <w:sz w:val="21"/>
                <w:szCs w:val="21"/>
              </w:rPr>
            </w:pPr>
          </w:p>
        </w:tc>
        <w:tc>
          <w:tcPr>
            <w:tcW w:w="1246" w:type="dxa"/>
            <w:noWrap/>
          </w:tcPr>
          <w:p>
            <w:pPr>
              <w:pStyle w:val="2"/>
              <w:keepNext/>
              <w:spacing w:line="360" w:lineRule="auto"/>
              <w:ind w:left="63" w:right="63"/>
              <w:rPr>
                <w:rFonts w:ascii="宋体" w:hAnsi="宋体" w:eastAsia="宋体" w:cs="仿宋_GB2312"/>
                <w:color w:val="000000"/>
                <w:sz w:val="21"/>
                <w:szCs w:val="21"/>
              </w:rPr>
            </w:pPr>
          </w:p>
        </w:tc>
        <w:tc>
          <w:tcPr>
            <w:tcW w:w="1306" w:type="dxa"/>
            <w:noWrap/>
          </w:tcPr>
          <w:p>
            <w:pPr>
              <w:pStyle w:val="2"/>
              <w:keepNext/>
              <w:spacing w:line="360" w:lineRule="auto"/>
              <w:ind w:left="63" w:right="63"/>
              <w:rPr>
                <w:rFonts w:ascii="宋体" w:hAnsi="宋体" w:eastAsia="宋体" w:cs="仿宋_GB2312"/>
                <w:color w:val="000000"/>
                <w:sz w:val="21"/>
                <w:szCs w:val="21"/>
              </w:rPr>
            </w:pPr>
          </w:p>
        </w:tc>
        <w:tc>
          <w:tcPr>
            <w:tcW w:w="1567" w:type="dxa"/>
            <w:noWrap/>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noWrap/>
          </w:tcPr>
          <w:p>
            <w:pPr>
              <w:pStyle w:val="2"/>
              <w:keepNext/>
              <w:spacing w:line="360" w:lineRule="auto"/>
              <w:ind w:left="63" w:right="63"/>
              <w:rPr>
                <w:rFonts w:ascii="宋体" w:hAnsi="宋体" w:eastAsia="宋体" w:cs="仿宋_GB2312"/>
                <w:color w:val="000000"/>
                <w:sz w:val="21"/>
                <w:szCs w:val="21"/>
              </w:rPr>
            </w:pPr>
          </w:p>
        </w:tc>
        <w:tc>
          <w:tcPr>
            <w:tcW w:w="1829" w:type="dxa"/>
            <w:noWrap/>
          </w:tcPr>
          <w:p>
            <w:pPr>
              <w:pStyle w:val="2"/>
              <w:keepNext/>
              <w:spacing w:line="360" w:lineRule="auto"/>
              <w:ind w:left="63" w:right="63"/>
              <w:rPr>
                <w:rFonts w:ascii="宋体" w:hAnsi="宋体" w:eastAsia="宋体" w:cs="仿宋_GB2312"/>
                <w:color w:val="000000"/>
                <w:sz w:val="21"/>
                <w:szCs w:val="21"/>
              </w:rPr>
            </w:pPr>
          </w:p>
        </w:tc>
        <w:tc>
          <w:tcPr>
            <w:tcW w:w="785" w:type="dxa"/>
            <w:noWrap/>
          </w:tcPr>
          <w:p>
            <w:pPr>
              <w:pStyle w:val="2"/>
              <w:keepNext/>
              <w:spacing w:line="360" w:lineRule="auto"/>
              <w:ind w:left="63" w:right="63"/>
              <w:rPr>
                <w:rFonts w:ascii="宋体" w:hAnsi="宋体" w:eastAsia="宋体" w:cs="仿宋_GB2312"/>
                <w:color w:val="000000"/>
                <w:sz w:val="21"/>
                <w:szCs w:val="21"/>
              </w:rPr>
            </w:pPr>
          </w:p>
        </w:tc>
        <w:tc>
          <w:tcPr>
            <w:tcW w:w="714" w:type="dxa"/>
            <w:noWrap/>
          </w:tcPr>
          <w:p>
            <w:pPr>
              <w:pStyle w:val="2"/>
              <w:keepNext/>
              <w:spacing w:line="360" w:lineRule="auto"/>
              <w:ind w:left="63" w:right="63"/>
              <w:rPr>
                <w:rFonts w:ascii="宋体" w:hAnsi="宋体" w:eastAsia="宋体" w:cs="仿宋_GB2312"/>
                <w:color w:val="000000"/>
                <w:sz w:val="21"/>
                <w:szCs w:val="21"/>
              </w:rPr>
            </w:pPr>
          </w:p>
        </w:tc>
        <w:tc>
          <w:tcPr>
            <w:tcW w:w="1246" w:type="dxa"/>
            <w:noWrap/>
          </w:tcPr>
          <w:p>
            <w:pPr>
              <w:pStyle w:val="2"/>
              <w:keepNext/>
              <w:spacing w:line="360" w:lineRule="auto"/>
              <w:ind w:left="63" w:right="63"/>
              <w:rPr>
                <w:rFonts w:ascii="宋体" w:hAnsi="宋体" w:eastAsia="宋体" w:cs="仿宋_GB2312"/>
                <w:color w:val="000000"/>
                <w:sz w:val="21"/>
                <w:szCs w:val="21"/>
              </w:rPr>
            </w:pPr>
          </w:p>
        </w:tc>
        <w:tc>
          <w:tcPr>
            <w:tcW w:w="1306" w:type="dxa"/>
            <w:noWrap/>
          </w:tcPr>
          <w:p>
            <w:pPr>
              <w:pStyle w:val="2"/>
              <w:keepNext/>
              <w:spacing w:line="360" w:lineRule="auto"/>
              <w:ind w:left="63" w:right="63"/>
              <w:rPr>
                <w:rFonts w:ascii="宋体" w:hAnsi="宋体" w:eastAsia="宋体" w:cs="仿宋_GB2312"/>
                <w:color w:val="000000"/>
                <w:sz w:val="21"/>
                <w:szCs w:val="21"/>
              </w:rPr>
            </w:pPr>
          </w:p>
        </w:tc>
        <w:tc>
          <w:tcPr>
            <w:tcW w:w="1567" w:type="dxa"/>
            <w:noWrap/>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noWrap/>
          </w:tcPr>
          <w:p>
            <w:pPr>
              <w:pStyle w:val="2"/>
              <w:keepNext/>
              <w:spacing w:line="360" w:lineRule="auto"/>
              <w:ind w:left="63" w:right="63"/>
              <w:rPr>
                <w:rFonts w:ascii="宋体" w:hAnsi="宋体" w:eastAsia="宋体" w:cs="仿宋_GB2312"/>
                <w:color w:val="000000"/>
                <w:sz w:val="21"/>
                <w:szCs w:val="21"/>
              </w:rPr>
            </w:pPr>
          </w:p>
        </w:tc>
        <w:tc>
          <w:tcPr>
            <w:tcW w:w="1829" w:type="dxa"/>
            <w:noWrap/>
          </w:tcPr>
          <w:p>
            <w:pPr>
              <w:pStyle w:val="2"/>
              <w:keepNext/>
              <w:spacing w:line="360" w:lineRule="auto"/>
              <w:ind w:left="63" w:right="63"/>
              <w:rPr>
                <w:rFonts w:ascii="宋体" w:hAnsi="宋体" w:eastAsia="宋体" w:cs="仿宋_GB2312"/>
                <w:color w:val="000000"/>
                <w:sz w:val="21"/>
                <w:szCs w:val="21"/>
              </w:rPr>
            </w:pPr>
          </w:p>
        </w:tc>
        <w:tc>
          <w:tcPr>
            <w:tcW w:w="785" w:type="dxa"/>
            <w:noWrap/>
          </w:tcPr>
          <w:p>
            <w:pPr>
              <w:pStyle w:val="2"/>
              <w:keepNext/>
              <w:spacing w:line="360" w:lineRule="auto"/>
              <w:ind w:left="63" w:right="63"/>
              <w:rPr>
                <w:rFonts w:ascii="宋体" w:hAnsi="宋体" w:eastAsia="宋体" w:cs="仿宋_GB2312"/>
                <w:color w:val="000000"/>
                <w:sz w:val="21"/>
                <w:szCs w:val="21"/>
              </w:rPr>
            </w:pPr>
          </w:p>
        </w:tc>
        <w:tc>
          <w:tcPr>
            <w:tcW w:w="714" w:type="dxa"/>
            <w:noWrap/>
          </w:tcPr>
          <w:p>
            <w:pPr>
              <w:pStyle w:val="2"/>
              <w:keepNext/>
              <w:spacing w:line="360" w:lineRule="auto"/>
              <w:ind w:left="63" w:right="63"/>
              <w:rPr>
                <w:rFonts w:ascii="宋体" w:hAnsi="宋体" w:eastAsia="宋体" w:cs="仿宋_GB2312"/>
                <w:color w:val="000000"/>
                <w:sz w:val="21"/>
                <w:szCs w:val="21"/>
              </w:rPr>
            </w:pPr>
          </w:p>
        </w:tc>
        <w:tc>
          <w:tcPr>
            <w:tcW w:w="1246" w:type="dxa"/>
            <w:noWrap/>
          </w:tcPr>
          <w:p>
            <w:pPr>
              <w:pStyle w:val="2"/>
              <w:keepNext/>
              <w:spacing w:line="360" w:lineRule="auto"/>
              <w:ind w:left="63" w:right="63"/>
              <w:rPr>
                <w:rFonts w:ascii="宋体" w:hAnsi="宋体" w:eastAsia="宋体" w:cs="仿宋_GB2312"/>
                <w:color w:val="000000"/>
                <w:sz w:val="21"/>
                <w:szCs w:val="21"/>
              </w:rPr>
            </w:pPr>
          </w:p>
        </w:tc>
        <w:tc>
          <w:tcPr>
            <w:tcW w:w="1306" w:type="dxa"/>
            <w:noWrap/>
          </w:tcPr>
          <w:p>
            <w:pPr>
              <w:pStyle w:val="2"/>
              <w:keepNext/>
              <w:spacing w:line="360" w:lineRule="auto"/>
              <w:ind w:left="63" w:right="63"/>
              <w:rPr>
                <w:rFonts w:ascii="宋体" w:hAnsi="宋体" w:eastAsia="宋体" w:cs="仿宋_GB2312"/>
                <w:color w:val="000000"/>
                <w:sz w:val="21"/>
                <w:szCs w:val="21"/>
              </w:rPr>
            </w:pPr>
          </w:p>
        </w:tc>
        <w:tc>
          <w:tcPr>
            <w:tcW w:w="1567" w:type="dxa"/>
            <w:noWrap/>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noWrap/>
          </w:tcPr>
          <w:p>
            <w:pPr>
              <w:pStyle w:val="2"/>
              <w:keepNext/>
              <w:spacing w:line="360" w:lineRule="auto"/>
              <w:ind w:left="63" w:right="63"/>
              <w:rPr>
                <w:rFonts w:ascii="宋体" w:hAnsi="宋体" w:eastAsia="宋体" w:cs="仿宋_GB2312"/>
                <w:color w:val="000000"/>
                <w:sz w:val="21"/>
                <w:szCs w:val="21"/>
              </w:rPr>
            </w:pPr>
          </w:p>
        </w:tc>
        <w:tc>
          <w:tcPr>
            <w:tcW w:w="1829" w:type="dxa"/>
            <w:noWrap/>
          </w:tcPr>
          <w:p>
            <w:pPr>
              <w:pStyle w:val="2"/>
              <w:keepNext/>
              <w:spacing w:line="360" w:lineRule="auto"/>
              <w:ind w:left="63" w:right="63"/>
              <w:rPr>
                <w:rFonts w:ascii="宋体" w:hAnsi="宋体" w:eastAsia="宋体" w:cs="仿宋_GB2312"/>
                <w:color w:val="000000"/>
                <w:sz w:val="21"/>
                <w:szCs w:val="21"/>
              </w:rPr>
            </w:pPr>
          </w:p>
        </w:tc>
        <w:tc>
          <w:tcPr>
            <w:tcW w:w="785" w:type="dxa"/>
            <w:noWrap/>
          </w:tcPr>
          <w:p>
            <w:pPr>
              <w:pStyle w:val="2"/>
              <w:keepNext/>
              <w:spacing w:line="360" w:lineRule="auto"/>
              <w:ind w:left="63" w:right="63"/>
              <w:rPr>
                <w:rFonts w:ascii="宋体" w:hAnsi="宋体" w:eastAsia="宋体" w:cs="仿宋_GB2312"/>
                <w:color w:val="000000"/>
                <w:sz w:val="21"/>
                <w:szCs w:val="21"/>
              </w:rPr>
            </w:pPr>
          </w:p>
        </w:tc>
        <w:tc>
          <w:tcPr>
            <w:tcW w:w="714" w:type="dxa"/>
            <w:noWrap/>
          </w:tcPr>
          <w:p>
            <w:pPr>
              <w:pStyle w:val="2"/>
              <w:keepNext/>
              <w:spacing w:line="360" w:lineRule="auto"/>
              <w:ind w:left="63" w:right="63"/>
              <w:rPr>
                <w:rFonts w:ascii="宋体" w:hAnsi="宋体" w:eastAsia="宋体" w:cs="仿宋_GB2312"/>
                <w:color w:val="000000"/>
                <w:sz w:val="21"/>
                <w:szCs w:val="21"/>
              </w:rPr>
            </w:pPr>
          </w:p>
        </w:tc>
        <w:tc>
          <w:tcPr>
            <w:tcW w:w="1246" w:type="dxa"/>
            <w:noWrap/>
          </w:tcPr>
          <w:p>
            <w:pPr>
              <w:pStyle w:val="2"/>
              <w:keepNext/>
              <w:spacing w:line="360" w:lineRule="auto"/>
              <w:ind w:left="63" w:right="63"/>
              <w:rPr>
                <w:rFonts w:ascii="宋体" w:hAnsi="宋体" w:eastAsia="宋体" w:cs="仿宋_GB2312"/>
                <w:color w:val="000000"/>
                <w:sz w:val="21"/>
                <w:szCs w:val="21"/>
              </w:rPr>
            </w:pPr>
          </w:p>
        </w:tc>
        <w:tc>
          <w:tcPr>
            <w:tcW w:w="1306" w:type="dxa"/>
            <w:noWrap/>
          </w:tcPr>
          <w:p>
            <w:pPr>
              <w:pStyle w:val="2"/>
              <w:keepNext/>
              <w:spacing w:line="360" w:lineRule="auto"/>
              <w:ind w:left="63" w:right="63"/>
              <w:rPr>
                <w:rFonts w:ascii="宋体" w:hAnsi="宋体" w:eastAsia="宋体" w:cs="仿宋_GB2312"/>
                <w:color w:val="000000"/>
                <w:sz w:val="21"/>
                <w:szCs w:val="21"/>
              </w:rPr>
            </w:pPr>
          </w:p>
        </w:tc>
        <w:tc>
          <w:tcPr>
            <w:tcW w:w="1567" w:type="dxa"/>
            <w:noWrap/>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noWrap/>
          </w:tcPr>
          <w:p>
            <w:pPr>
              <w:pStyle w:val="2"/>
              <w:keepNext/>
              <w:spacing w:line="360" w:lineRule="auto"/>
              <w:ind w:left="63" w:right="63"/>
              <w:rPr>
                <w:rFonts w:ascii="宋体" w:hAnsi="宋体" w:eastAsia="宋体" w:cs="仿宋_GB2312"/>
                <w:color w:val="000000"/>
                <w:sz w:val="21"/>
                <w:szCs w:val="21"/>
              </w:rPr>
            </w:pPr>
          </w:p>
        </w:tc>
        <w:tc>
          <w:tcPr>
            <w:tcW w:w="1829" w:type="dxa"/>
            <w:noWrap/>
          </w:tcPr>
          <w:p>
            <w:pPr>
              <w:pStyle w:val="2"/>
              <w:keepNext/>
              <w:spacing w:line="360" w:lineRule="auto"/>
              <w:ind w:left="63" w:right="63"/>
              <w:rPr>
                <w:rFonts w:ascii="宋体" w:hAnsi="宋体" w:eastAsia="宋体" w:cs="仿宋_GB2312"/>
                <w:color w:val="000000"/>
                <w:sz w:val="21"/>
                <w:szCs w:val="21"/>
              </w:rPr>
            </w:pPr>
          </w:p>
        </w:tc>
        <w:tc>
          <w:tcPr>
            <w:tcW w:w="785" w:type="dxa"/>
            <w:noWrap/>
          </w:tcPr>
          <w:p>
            <w:pPr>
              <w:pStyle w:val="2"/>
              <w:keepNext/>
              <w:spacing w:line="360" w:lineRule="auto"/>
              <w:ind w:left="63" w:right="63"/>
              <w:rPr>
                <w:rFonts w:ascii="宋体" w:hAnsi="宋体" w:eastAsia="宋体" w:cs="仿宋_GB2312"/>
                <w:color w:val="000000"/>
                <w:sz w:val="21"/>
                <w:szCs w:val="21"/>
              </w:rPr>
            </w:pPr>
          </w:p>
        </w:tc>
        <w:tc>
          <w:tcPr>
            <w:tcW w:w="714" w:type="dxa"/>
            <w:noWrap/>
          </w:tcPr>
          <w:p>
            <w:pPr>
              <w:pStyle w:val="2"/>
              <w:keepNext/>
              <w:spacing w:line="360" w:lineRule="auto"/>
              <w:ind w:left="63" w:right="63"/>
              <w:rPr>
                <w:rFonts w:ascii="宋体" w:hAnsi="宋体" w:eastAsia="宋体" w:cs="仿宋_GB2312"/>
                <w:color w:val="000000"/>
                <w:sz w:val="21"/>
                <w:szCs w:val="21"/>
              </w:rPr>
            </w:pPr>
          </w:p>
        </w:tc>
        <w:tc>
          <w:tcPr>
            <w:tcW w:w="1246" w:type="dxa"/>
            <w:noWrap/>
          </w:tcPr>
          <w:p>
            <w:pPr>
              <w:pStyle w:val="2"/>
              <w:keepNext/>
              <w:spacing w:line="360" w:lineRule="auto"/>
              <w:ind w:left="63" w:right="63"/>
              <w:rPr>
                <w:rFonts w:ascii="宋体" w:hAnsi="宋体" w:eastAsia="宋体" w:cs="仿宋_GB2312"/>
                <w:color w:val="000000"/>
                <w:sz w:val="21"/>
                <w:szCs w:val="21"/>
              </w:rPr>
            </w:pPr>
          </w:p>
        </w:tc>
        <w:tc>
          <w:tcPr>
            <w:tcW w:w="1306" w:type="dxa"/>
            <w:noWrap/>
          </w:tcPr>
          <w:p>
            <w:pPr>
              <w:pStyle w:val="2"/>
              <w:keepNext/>
              <w:spacing w:line="360" w:lineRule="auto"/>
              <w:ind w:left="63" w:right="63"/>
              <w:rPr>
                <w:rFonts w:ascii="宋体" w:hAnsi="宋体" w:eastAsia="宋体" w:cs="仿宋_GB2312"/>
                <w:color w:val="000000"/>
                <w:sz w:val="21"/>
                <w:szCs w:val="21"/>
              </w:rPr>
            </w:pPr>
          </w:p>
        </w:tc>
        <w:tc>
          <w:tcPr>
            <w:tcW w:w="1567" w:type="dxa"/>
            <w:noWrap/>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noWrap/>
          </w:tcPr>
          <w:p>
            <w:pPr>
              <w:pStyle w:val="2"/>
              <w:keepNext/>
              <w:spacing w:line="360" w:lineRule="auto"/>
              <w:ind w:left="63" w:right="63"/>
              <w:rPr>
                <w:rFonts w:ascii="宋体" w:hAnsi="宋体" w:eastAsia="宋体" w:cs="仿宋_GB2312"/>
                <w:color w:val="000000"/>
                <w:sz w:val="21"/>
                <w:szCs w:val="21"/>
              </w:rPr>
            </w:pPr>
          </w:p>
        </w:tc>
        <w:tc>
          <w:tcPr>
            <w:tcW w:w="1829" w:type="dxa"/>
            <w:noWrap/>
          </w:tcPr>
          <w:p>
            <w:pPr>
              <w:pStyle w:val="2"/>
              <w:keepNext/>
              <w:spacing w:line="360" w:lineRule="auto"/>
              <w:ind w:left="63" w:right="63"/>
              <w:rPr>
                <w:rFonts w:ascii="宋体" w:hAnsi="宋体" w:eastAsia="宋体" w:cs="仿宋_GB2312"/>
                <w:color w:val="000000"/>
                <w:sz w:val="21"/>
                <w:szCs w:val="21"/>
              </w:rPr>
            </w:pPr>
          </w:p>
        </w:tc>
        <w:tc>
          <w:tcPr>
            <w:tcW w:w="785" w:type="dxa"/>
            <w:noWrap/>
          </w:tcPr>
          <w:p>
            <w:pPr>
              <w:pStyle w:val="2"/>
              <w:keepNext/>
              <w:spacing w:line="360" w:lineRule="auto"/>
              <w:ind w:left="63" w:right="63"/>
              <w:rPr>
                <w:rFonts w:ascii="宋体" w:hAnsi="宋体" w:eastAsia="宋体" w:cs="仿宋_GB2312"/>
                <w:color w:val="000000"/>
                <w:sz w:val="21"/>
                <w:szCs w:val="21"/>
              </w:rPr>
            </w:pPr>
          </w:p>
        </w:tc>
        <w:tc>
          <w:tcPr>
            <w:tcW w:w="714" w:type="dxa"/>
            <w:noWrap/>
          </w:tcPr>
          <w:p>
            <w:pPr>
              <w:pStyle w:val="2"/>
              <w:keepNext/>
              <w:spacing w:line="360" w:lineRule="auto"/>
              <w:ind w:left="63" w:right="63"/>
              <w:rPr>
                <w:rFonts w:ascii="宋体" w:hAnsi="宋体" w:eastAsia="宋体" w:cs="仿宋_GB2312"/>
                <w:color w:val="000000"/>
                <w:sz w:val="21"/>
                <w:szCs w:val="21"/>
              </w:rPr>
            </w:pPr>
          </w:p>
        </w:tc>
        <w:tc>
          <w:tcPr>
            <w:tcW w:w="1246" w:type="dxa"/>
            <w:noWrap/>
          </w:tcPr>
          <w:p>
            <w:pPr>
              <w:pStyle w:val="2"/>
              <w:keepNext/>
              <w:spacing w:line="360" w:lineRule="auto"/>
              <w:ind w:left="63" w:right="63"/>
              <w:rPr>
                <w:rFonts w:ascii="宋体" w:hAnsi="宋体" w:eastAsia="宋体" w:cs="仿宋_GB2312"/>
                <w:color w:val="000000"/>
                <w:sz w:val="21"/>
                <w:szCs w:val="21"/>
              </w:rPr>
            </w:pPr>
          </w:p>
        </w:tc>
        <w:tc>
          <w:tcPr>
            <w:tcW w:w="1306" w:type="dxa"/>
            <w:noWrap/>
          </w:tcPr>
          <w:p>
            <w:pPr>
              <w:pStyle w:val="2"/>
              <w:keepNext/>
              <w:spacing w:line="360" w:lineRule="auto"/>
              <w:ind w:left="63" w:right="63"/>
              <w:rPr>
                <w:rFonts w:ascii="宋体" w:hAnsi="宋体" w:eastAsia="宋体" w:cs="仿宋_GB2312"/>
                <w:color w:val="000000"/>
                <w:sz w:val="21"/>
                <w:szCs w:val="21"/>
              </w:rPr>
            </w:pPr>
          </w:p>
        </w:tc>
        <w:tc>
          <w:tcPr>
            <w:tcW w:w="1567" w:type="dxa"/>
            <w:noWrap/>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noWrap/>
          </w:tcPr>
          <w:p>
            <w:pPr>
              <w:pStyle w:val="2"/>
              <w:keepNext/>
              <w:spacing w:line="360" w:lineRule="auto"/>
              <w:ind w:left="63" w:right="63"/>
              <w:rPr>
                <w:rFonts w:ascii="宋体" w:hAnsi="宋体" w:eastAsia="宋体" w:cs="仿宋_GB2312"/>
                <w:color w:val="000000"/>
                <w:sz w:val="21"/>
                <w:szCs w:val="21"/>
              </w:rPr>
            </w:pPr>
          </w:p>
        </w:tc>
        <w:tc>
          <w:tcPr>
            <w:tcW w:w="1829" w:type="dxa"/>
            <w:noWrap/>
          </w:tcPr>
          <w:p>
            <w:pPr>
              <w:pStyle w:val="2"/>
              <w:keepNext/>
              <w:spacing w:line="360" w:lineRule="auto"/>
              <w:ind w:left="63" w:right="63"/>
              <w:rPr>
                <w:rFonts w:ascii="宋体" w:hAnsi="宋体" w:eastAsia="宋体" w:cs="仿宋_GB2312"/>
                <w:color w:val="000000"/>
                <w:sz w:val="21"/>
                <w:szCs w:val="21"/>
              </w:rPr>
            </w:pPr>
          </w:p>
        </w:tc>
        <w:tc>
          <w:tcPr>
            <w:tcW w:w="785" w:type="dxa"/>
            <w:noWrap/>
          </w:tcPr>
          <w:p>
            <w:pPr>
              <w:pStyle w:val="2"/>
              <w:keepNext/>
              <w:spacing w:line="360" w:lineRule="auto"/>
              <w:ind w:left="63" w:right="63"/>
              <w:rPr>
                <w:rFonts w:ascii="宋体" w:hAnsi="宋体" w:eastAsia="宋体" w:cs="仿宋_GB2312"/>
                <w:color w:val="000000"/>
                <w:sz w:val="21"/>
                <w:szCs w:val="21"/>
              </w:rPr>
            </w:pPr>
          </w:p>
        </w:tc>
        <w:tc>
          <w:tcPr>
            <w:tcW w:w="714" w:type="dxa"/>
            <w:noWrap/>
          </w:tcPr>
          <w:p>
            <w:pPr>
              <w:pStyle w:val="2"/>
              <w:keepNext/>
              <w:spacing w:line="360" w:lineRule="auto"/>
              <w:ind w:left="63" w:right="63"/>
              <w:rPr>
                <w:rFonts w:ascii="宋体" w:hAnsi="宋体" w:eastAsia="宋体" w:cs="仿宋_GB2312"/>
                <w:color w:val="000000"/>
                <w:sz w:val="21"/>
                <w:szCs w:val="21"/>
              </w:rPr>
            </w:pPr>
          </w:p>
        </w:tc>
        <w:tc>
          <w:tcPr>
            <w:tcW w:w="1246" w:type="dxa"/>
            <w:noWrap/>
          </w:tcPr>
          <w:p>
            <w:pPr>
              <w:pStyle w:val="2"/>
              <w:keepNext/>
              <w:spacing w:line="360" w:lineRule="auto"/>
              <w:ind w:left="63" w:right="63"/>
              <w:rPr>
                <w:rFonts w:ascii="宋体" w:hAnsi="宋体" w:eastAsia="宋体" w:cs="仿宋_GB2312"/>
                <w:color w:val="000000"/>
                <w:sz w:val="21"/>
                <w:szCs w:val="21"/>
              </w:rPr>
            </w:pPr>
          </w:p>
        </w:tc>
        <w:tc>
          <w:tcPr>
            <w:tcW w:w="1306" w:type="dxa"/>
            <w:noWrap/>
          </w:tcPr>
          <w:p>
            <w:pPr>
              <w:pStyle w:val="2"/>
              <w:keepNext/>
              <w:spacing w:line="360" w:lineRule="auto"/>
              <w:ind w:left="63" w:right="63"/>
              <w:rPr>
                <w:rFonts w:ascii="宋体" w:hAnsi="宋体" w:eastAsia="宋体" w:cs="仿宋_GB2312"/>
                <w:color w:val="000000"/>
                <w:sz w:val="21"/>
                <w:szCs w:val="21"/>
              </w:rPr>
            </w:pPr>
          </w:p>
        </w:tc>
        <w:tc>
          <w:tcPr>
            <w:tcW w:w="1567" w:type="dxa"/>
            <w:noWrap/>
          </w:tcPr>
          <w:p>
            <w:pPr>
              <w:pStyle w:val="2"/>
              <w:keepNext/>
              <w:spacing w:line="360" w:lineRule="auto"/>
              <w:ind w:left="63" w:right="63"/>
              <w:rPr>
                <w:rFonts w:ascii="宋体" w:hAnsi="宋体" w:eastAsia="宋体"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noWrap/>
          </w:tcPr>
          <w:p>
            <w:pPr>
              <w:pStyle w:val="2"/>
              <w:keepNext/>
              <w:spacing w:line="360" w:lineRule="auto"/>
              <w:ind w:left="63" w:right="63"/>
              <w:rPr>
                <w:rFonts w:ascii="宋体" w:hAnsi="宋体" w:eastAsia="宋体" w:cs="仿宋_GB2312"/>
                <w:color w:val="000000"/>
                <w:sz w:val="21"/>
                <w:szCs w:val="21"/>
              </w:rPr>
            </w:pPr>
          </w:p>
        </w:tc>
        <w:tc>
          <w:tcPr>
            <w:tcW w:w="1829" w:type="dxa"/>
            <w:noWrap/>
          </w:tcPr>
          <w:p>
            <w:pPr>
              <w:pStyle w:val="2"/>
              <w:keepNext/>
              <w:spacing w:line="360" w:lineRule="auto"/>
              <w:ind w:left="63" w:right="63"/>
              <w:rPr>
                <w:rFonts w:ascii="宋体" w:hAnsi="宋体" w:eastAsia="宋体" w:cs="仿宋_GB2312"/>
                <w:color w:val="000000"/>
                <w:sz w:val="21"/>
                <w:szCs w:val="21"/>
              </w:rPr>
            </w:pPr>
          </w:p>
        </w:tc>
        <w:tc>
          <w:tcPr>
            <w:tcW w:w="785" w:type="dxa"/>
            <w:noWrap/>
          </w:tcPr>
          <w:p>
            <w:pPr>
              <w:pStyle w:val="2"/>
              <w:keepNext/>
              <w:spacing w:line="360" w:lineRule="auto"/>
              <w:ind w:left="63" w:right="63"/>
              <w:rPr>
                <w:rFonts w:ascii="宋体" w:hAnsi="宋体" w:eastAsia="宋体" w:cs="仿宋_GB2312"/>
                <w:color w:val="000000"/>
                <w:sz w:val="21"/>
                <w:szCs w:val="21"/>
              </w:rPr>
            </w:pPr>
          </w:p>
        </w:tc>
        <w:tc>
          <w:tcPr>
            <w:tcW w:w="714" w:type="dxa"/>
            <w:noWrap/>
          </w:tcPr>
          <w:p>
            <w:pPr>
              <w:pStyle w:val="2"/>
              <w:keepNext/>
              <w:spacing w:line="360" w:lineRule="auto"/>
              <w:ind w:left="63" w:right="63"/>
              <w:rPr>
                <w:rFonts w:ascii="宋体" w:hAnsi="宋体" w:eastAsia="宋体" w:cs="仿宋_GB2312"/>
                <w:color w:val="000000"/>
                <w:sz w:val="21"/>
                <w:szCs w:val="21"/>
              </w:rPr>
            </w:pPr>
          </w:p>
        </w:tc>
        <w:tc>
          <w:tcPr>
            <w:tcW w:w="1246" w:type="dxa"/>
            <w:noWrap/>
          </w:tcPr>
          <w:p>
            <w:pPr>
              <w:pStyle w:val="2"/>
              <w:keepNext/>
              <w:spacing w:line="360" w:lineRule="auto"/>
              <w:ind w:left="63" w:right="63"/>
              <w:rPr>
                <w:rFonts w:ascii="宋体" w:hAnsi="宋体" w:eastAsia="宋体" w:cs="仿宋_GB2312"/>
                <w:color w:val="000000"/>
                <w:sz w:val="21"/>
                <w:szCs w:val="21"/>
              </w:rPr>
            </w:pPr>
          </w:p>
        </w:tc>
        <w:tc>
          <w:tcPr>
            <w:tcW w:w="1306" w:type="dxa"/>
            <w:noWrap/>
          </w:tcPr>
          <w:p>
            <w:pPr>
              <w:pStyle w:val="2"/>
              <w:keepNext/>
              <w:spacing w:line="360" w:lineRule="auto"/>
              <w:ind w:left="63" w:right="63"/>
              <w:rPr>
                <w:rFonts w:ascii="宋体" w:hAnsi="宋体" w:eastAsia="宋体" w:cs="仿宋_GB2312"/>
                <w:color w:val="000000"/>
                <w:sz w:val="21"/>
                <w:szCs w:val="21"/>
              </w:rPr>
            </w:pPr>
          </w:p>
        </w:tc>
        <w:tc>
          <w:tcPr>
            <w:tcW w:w="1567" w:type="dxa"/>
            <w:noWrap/>
          </w:tcPr>
          <w:p>
            <w:pPr>
              <w:pStyle w:val="2"/>
              <w:keepNext/>
              <w:spacing w:line="360" w:lineRule="auto"/>
              <w:ind w:left="63" w:right="63"/>
              <w:rPr>
                <w:rFonts w:ascii="宋体" w:hAnsi="宋体" w:eastAsia="宋体" w:cs="仿宋_GB2312"/>
                <w:color w:val="000000"/>
                <w:sz w:val="21"/>
                <w:szCs w:val="21"/>
              </w:rPr>
            </w:pPr>
          </w:p>
        </w:tc>
      </w:tr>
    </w:tbl>
    <w:p>
      <w:pPr>
        <w:pStyle w:val="2"/>
        <w:numPr>
          <w:ilvl w:val="0"/>
          <w:numId w:val="0"/>
        </w:numPr>
        <w:rPr>
          <w:rFonts w:hint="eastAsia"/>
          <w:lang w:eastAsia="zh-CN"/>
        </w:rPr>
      </w:pPr>
    </w:p>
    <w:p>
      <w:pPr>
        <w:jc w:val="center"/>
        <w:rPr>
          <w:rFonts w:hint="eastAsia" w:ascii="宋体" w:hAnsi="宋体" w:eastAsia="宋体"/>
          <w:b/>
          <w:kern w:val="2"/>
          <w:sz w:val="32"/>
          <w:szCs w:val="32"/>
          <w:lang w:val="en-US" w:eastAsia="zh-CN" w:bidi="ar-SA"/>
        </w:rPr>
      </w:pPr>
    </w:p>
    <w:bookmarkEnd w:id="8"/>
    <w:p>
      <w:pPr>
        <w:pStyle w:val="3"/>
        <w:keepNext w:val="0"/>
        <w:widowControl w:val="0"/>
        <w:ind w:left="431" w:hanging="431"/>
        <w:rPr>
          <w:rFonts w:hint="eastAsia" w:ascii="宋体" w:hAnsi="宋体" w:eastAsia="宋体"/>
          <w:sz w:val="32"/>
          <w:szCs w:val="32"/>
        </w:rPr>
      </w:pPr>
      <w:bookmarkStart w:id="619" w:name="_Toc394086925"/>
      <w:bookmarkStart w:id="620" w:name="_Toc288828850"/>
    </w:p>
    <w:p>
      <w:pPr>
        <w:pStyle w:val="3"/>
        <w:keepNext w:val="0"/>
        <w:widowControl w:val="0"/>
        <w:ind w:left="431" w:hanging="431"/>
        <w:rPr>
          <w:rFonts w:hint="eastAsia" w:ascii="宋体" w:hAnsi="宋体" w:eastAsia="宋体"/>
          <w:sz w:val="32"/>
          <w:szCs w:val="32"/>
        </w:rPr>
      </w:pPr>
    </w:p>
    <w:p>
      <w:pPr>
        <w:pStyle w:val="3"/>
        <w:keepNext w:val="0"/>
        <w:widowControl w:val="0"/>
        <w:ind w:left="431" w:hanging="431"/>
        <w:rPr>
          <w:rFonts w:hint="eastAsia" w:ascii="宋体" w:hAnsi="宋体" w:eastAsia="宋体"/>
          <w:sz w:val="32"/>
          <w:szCs w:val="32"/>
        </w:rPr>
      </w:pPr>
    </w:p>
    <w:p>
      <w:pPr>
        <w:pStyle w:val="3"/>
        <w:keepNext w:val="0"/>
        <w:widowControl w:val="0"/>
        <w:ind w:left="431" w:hanging="431"/>
        <w:rPr>
          <w:rFonts w:hint="eastAsia" w:ascii="宋体" w:hAnsi="宋体" w:eastAsia="宋体"/>
          <w:sz w:val="32"/>
          <w:szCs w:val="32"/>
        </w:rPr>
      </w:pPr>
    </w:p>
    <w:p>
      <w:pPr>
        <w:pStyle w:val="3"/>
        <w:keepNext w:val="0"/>
        <w:widowControl w:val="0"/>
        <w:ind w:left="431" w:hanging="431"/>
        <w:rPr>
          <w:rFonts w:hint="eastAsia" w:ascii="宋体" w:hAnsi="宋体" w:eastAsia="宋体"/>
          <w:sz w:val="32"/>
          <w:szCs w:val="32"/>
        </w:rPr>
      </w:pPr>
    </w:p>
    <w:p>
      <w:pPr>
        <w:pStyle w:val="3"/>
        <w:keepNext w:val="0"/>
        <w:widowControl w:val="0"/>
        <w:ind w:left="431" w:hanging="431"/>
        <w:rPr>
          <w:rFonts w:hint="eastAsia" w:ascii="宋体" w:hAnsi="宋体" w:eastAsia="宋体"/>
          <w:sz w:val="32"/>
          <w:szCs w:val="32"/>
        </w:rPr>
      </w:pPr>
      <w:r>
        <w:rPr>
          <w:rFonts w:hint="eastAsia" w:ascii="宋体" w:hAnsi="宋体" w:eastAsia="宋体"/>
          <w:sz w:val="32"/>
          <w:szCs w:val="32"/>
        </w:rPr>
        <w:t xml:space="preserve">第四章    </w:t>
      </w:r>
      <w:r>
        <w:rPr>
          <w:rFonts w:hint="eastAsia" w:ascii="宋体" w:hAnsi="宋体" w:eastAsia="宋体"/>
          <w:sz w:val="32"/>
          <w:szCs w:val="32"/>
          <w:lang w:eastAsia="zh-CN"/>
        </w:rPr>
        <w:t>响应文件</w:t>
      </w:r>
      <w:r>
        <w:rPr>
          <w:rFonts w:hint="eastAsia" w:ascii="宋体" w:hAnsi="宋体" w:eastAsia="宋体"/>
          <w:sz w:val="32"/>
          <w:szCs w:val="32"/>
        </w:rPr>
        <w:t>的格式</w:t>
      </w:r>
      <w:bookmarkEnd w:id="619"/>
      <w:bookmarkEnd w:id="620"/>
    </w:p>
    <w:p>
      <w:pPr>
        <w:pStyle w:val="3"/>
        <w:keepNext w:val="0"/>
        <w:widowControl w:val="0"/>
        <w:ind w:left="431" w:hanging="431"/>
        <w:rPr>
          <w:rFonts w:hint="eastAsia" w:ascii="宋体" w:hAnsi="宋体" w:eastAsia="宋体"/>
          <w:sz w:val="32"/>
          <w:szCs w:val="32"/>
        </w:rPr>
      </w:pPr>
      <w:r>
        <w:rPr>
          <w:rFonts w:hint="eastAsia" w:ascii="宋体" w:hAnsi="宋体" w:eastAsia="宋体"/>
          <w:sz w:val="32"/>
          <w:szCs w:val="32"/>
        </w:rPr>
        <w:t>（</w:t>
      </w:r>
      <w:r>
        <w:rPr>
          <w:rFonts w:hint="eastAsia" w:ascii="宋体" w:hAnsi="宋体" w:eastAsia="宋体"/>
          <w:sz w:val="32"/>
          <w:szCs w:val="32"/>
          <w:lang w:eastAsia="zh-CN"/>
        </w:rPr>
        <w:t>响应</w:t>
      </w:r>
      <w:r>
        <w:rPr>
          <w:rFonts w:hint="eastAsia" w:ascii="宋体" w:hAnsi="宋体" w:eastAsia="宋体"/>
          <w:sz w:val="32"/>
          <w:szCs w:val="32"/>
        </w:rPr>
        <w:t>文件中未规定的格式，</w:t>
      </w:r>
      <w:r>
        <w:rPr>
          <w:rFonts w:hint="eastAsia" w:ascii="宋体" w:hAnsi="宋体" w:eastAsia="宋体"/>
          <w:sz w:val="32"/>
          <w:szCs w:val="32"/>
          <w:lang w:eastAsia="zh-CN"/>
        </w:rPr>
        <w:t>供应商</w:t>
      </w:r>
      <w:r>
        <w:rPr>
          <w:rFonts w:hint="eastAsia" w:ascii="宋体" w:hAnsi="宋体" w:eastAsia="宋体"/>
          <w:sz w:val="32"/>
          <w:szCs w:val="32"/>
        </w:rPr>
        <w:t>可以自已填写）</w:t>
      </w:r>
    </w:p>
    <w:p>
      <w:pPr>
        <w:pStyle w:val="21"/>
        <w:numPr>
          <w:ilvl w:val="0"/>
          <w:numId w:val="0"/>
        </w:numPr>
        <w:spacing w:line="360" w:lineRule="auto"/>
        <w:ind w:firstLine="480" w:firstLineChars="200"/>
        <w:jc w:val="both"/>
        <w:rPr>
          <w:rFonts w:hint="eastAsia"/>
          <w:bCs/>
          <w:szCs w:val="24"/>
        </w:rPr>
      </w:pPr>
      <w:r>
        <w:rPr>
          <w:rFonts w:hint="eastAsia"/>
          <w:bCs/>
          <w:szCs w:val="24"/>
          <w:lang w:eastAsia="zh-CN"/>
        </w:rPr>
        <w:t>（</w:t>
      </w:r>
      <w:r>
        <w:rPr>
          <w:rFonts w:hint="eastAsia"/>
          <w:bCs/>
          <w:szCs w:val="24"/>
          <w:lang w:val="en-US" w:eastAsia="zh-CN"/>
        </w:rPr>
        <w:t>1</w:t>
      </w:r>
      <w:r>
        <w:rPr>
          <w:rFonts w:hint="eastAsia"/>
          <w:bCs/>
          <w:szCs w:val="24"/>
          <w:lang w:eastAsia="zh-CN"/>
        </w:rPr>
        <w:t>）</w:t>
      </w:r>
      <w:r>
        <w:rPr>
          <w:rFonts w:hint="eastAsia"/>
          <w:bCs/>
          <w:szCs w:val="24"/>
        </w:rPr>
        <w:t>投标</w:t>
      </w:r>
      <w:r>
        <w:rPr>
          <w:rFonts w:hint="eastAsia"/>
          <w:bCs/>
          <w:szCs w:val="24"/>
          <w:lang w:eastAsia="zh-CN"/>
        </w:rPr>
        <w:t>函</w:t>
      </w:r>
    </w:p>
    <w:p>
      <w:pPr>
        <w:pStyle w:val="21"/>
        <w:numPr>
          <w:ilvl w:val="0"/>
          <w:numId w:val="0"/>
        </w:numPr>
        <w:spacing w:line="360" w:lineRule="auto"/>
        <w:ind w:firstLine="480" w:firstLineChars="200"/>
        <w:jc w:val="both"/>
        <w:rPr>
          <w:rFonts w:hint="eastAsia"/>
          <w:bCs/>
          <w:szCs w:val="24"/>
        </w:rPr>
      </w:pPr>
      <w:r>
        <w:rPr>
          <w:rFonts w:hint="eastAsia"/>
          <w:bCs/>
          <w:szCs w:val="24"/>
          <w:lang w:eastAsia="zh-CN"/>
        </w:rPr>
        <w:t>（</w:t>
      </w:r>
      <w:r>
        <w:rPr>
          <w:rFonts w:hint="eastAsia"/>
          <w:bCs/>
          <w:szCs w:val="24"/>
          <w:lang w:val="en-US" w:eastAsia="zh-CN"/>
        </w:rPr>
        <w:t>2</w:t>
      </w:r>
      <w:r>
        <w:rPr>
          <w:rFonts w:hint="eastAsia"/>
          <w:bCs/>
          <w:szCs w:val="24"/>
          <w:lang w:eastAsia="zh-CN"/>
        </w:rPr>
        <w:t>）</w:t>
      </w:r>
      <w:r>
        <w:rPr>
          <w:rFonts w:hint="eastAsia"/>
          <w:bCs/>
          <w:szCs w:val="24"/>
        </w:rPr>
        <w:t>供应商反商业贿赂承诺书</w:t>
      </w:r>
    </w:p>
    <w:p>
      <w:pPr>
        <w:pStyle w:val="21"/>
        <w:spacing w:line="360" w:lineRule="auto"/>
        <w:ind w:firstLine="480" w:firstLineChars="200"/>
        <w:jc w:val="both"/>
        <w:rPr>
          <w:rFonts w:hint="eastAsia"/>
          <w:szCs w:val="24"/>
        </w:rPr>
      </w:pPr>
      <w:r>
        <w:rPr>
          <w:rFonts w:hint="eastAsia"/>
          <w:bCs/>
          <w:szCs w:val="24"/>
        </w:rPr>
        <w:t>（</w:t>
      </w:r>
      <w:r>
        <w:rPr>
          <w:rFonts w:hint="eastAsia"/>
          <w:bCs/>
          <w:szCs w:val="24"/>
          <w:lang w:val="en-US" w:eastAsia="zh-CN"/>
        </w:rPr>
        <w:t>3</w:t>
      </w:r>
      <w:r>
        <w:rPr>
          <w:rFonts w:hint="eastAsia"/>
          <w:bCs/>
          <w:szCs w:val="24"/>
        </w:rPr>
        <w:t>）</w:t>
      </w:r>
      <w:r>
        <w:rPr>
          <w:rFonts w:hint="eastAsia"/>
          <w:bCs/>
          <w:szCs w:val="24"/>
          <w:lang w:eastAsia="zh-CN"/>
        </w:rPr>
        <w:t>供应商</w:t>
      </w:r>
      <w:r>
        <w:rPr>
          <w:rFonts w:hint="eastAsia"/>
          <w:bCs/>
          <w:szCs w:val="24"/>
        </w:rPr>
        <w:t>法人代表授权书</w:t>
      </w:r>
      <w:r>
        <w:rPr>
          <w:rFonts w:hint="eastAsia"/>
          <w:bCs/>
          <w:szCs w:val="24"/>
          <w:lang w:eastAsia="zh-CN"/>
        </w:rPr>
        <w:t>及</w:t>
      </w:r>
      <w:r>
        <w:rPr>
          <w:rFonts w:hint="eastAsia"/>
          <w:bCs/>
          <w:szCs w:val="24"/>
        </w:rPr>
        <w:t>被授权人身份证复印件；</w:t>
      </w:r>
    </w:p>
    <w:p>
      <w:pPr>
        <w:pStyle w:val="21"/>
        <w:spacing w:line="360" w:lineRule="auto"/>
        <w:ind w:firstLine="480" w:firstLineChars="200"/>
        <w:jc w:val="both"/>
        <w:rPr>
          <w:rFonts w:hint="eastAsia"/>
          <w:bCs/>
          <w:szCs w:val="24"/>
        </w:rPr>
      </w:pPr>
      <w:r>
        <w:rPr>
          <w:rFonts w:hint="eastAsia"/>
          <w:bCs/>
          <w:szCs w:val="24"/>
        </w:rPr>
        <w:t>（</w:t>
      </w:r>
      <w:r>
        <w:rPr>
          <w:rFonts w:hint="eastAsia"/>
          <w:bCs/>
          <w:szCs w:val="24"/>
          <w:lang w:val="en-US" w:eastAsia="zh-CN"/>
        </w:rPr>
        <w:t>4</w:t>
      </w:r>
      <w:r>
        <w:rPr>
          <w:rFonts w:hint="eastAsia"/>
          <w:bCs/>
          <w:szCs w:val="24"/>
        </w:rPr>
        <w:t>）法定代表人身份证明书</w:t>
      </w:r>
    </w:p>
    <w:p>
      <w:pPr>
        <w:pStyle w:val="21"/>
        <w:spacing w:line="360" w:lineRule="auto"/>
        <w:ind w:firstLine="480" w:firstLineChars="200"/>
        <w:jc w:val="both"/>
        <w:rPr>
          <w:rFonts w:hint="eastAsia"/>
          <w:bCs/>
          <w:szCs w:val="24"/>
          <w:lang w:eastAsia="zh-CN"/>
        </w:rPr>
      </w:pPr>
      <w:r>
        <w:rPr>
          <w:rFonts w:hint="eastAsia"/>
          <w:bCs/>
          <w:szCs w:val="24"/>
        </w:rPr>
        <w:t>（</w:t>
      </w:r>
      <w:r>
        <w:rPr>
          <w:rFonts w:hint="eastAsia"/>
          <w:bCs/>
          <w:szCs w:val="24"/>
          <w:lang w:val="en-US" w:eastAsia="zh-CN"/>
        </w:rPr>
        <w:t>5</w:t>
      </w:r>
      <w:r>
        <w:rPr>
          <w:rFonts w:hint="eastAsia"/>
          <w:bCs/>
          <w:szCs w:val="24"/>
        </w:rPr>
        <w:t>）</w:t>
      </w:r>
      <w:r>
        <w:rPr>
          <w:rFonts w:hint="eastAsia"/>
          <w:bCs/>
          <w:szCs w:val="24"/>
          <w:lang w:eastAsia="zh-CN"/>
        </w:rPr>
        <w:t>首次报价表；</w:t>
      </w:r>
    </w:p>
    <w:p>
      <w:pPr>
        <w:pStyle w:val="21"/>
        <w:spacing w:line="360" w:lineRule="auto"/>
        <w:ind w:firstLine="480" w:firstLineChars="200"/>
        <w:jc w:val="both"/>
        <w:rPr>
          <w:rFonts w:hint="eastAsia"/>
          <w:bCs/>
          <w:szCs w:val="24"/>
          <w:lang w:eastAsia="zh-CN"/>
        </w:rPr>
      </w:pPr>
      <w:r>
        <w:rPr>
          <w:rFonts w:hint="eastAsia"/>
          <w:bCs/>
          <w:szCs w:val="24"/>
          <w:lang w:eastAsia="zh-CN"/>
        </w:rPr>
        <w:t>（</w:t>
      </w:r>
      <w:r>
        <w:rPr>
          <w:rFonts w:hint="eastAsia"/>
          <w:bCs/>
          <w:szCs w:val="24"/>
          <w:lang w:val="en-US" w:eastAsia="zh-CN"/>
        </w:rPr>
        <w:t>6</w:t>
      </w:r>
      <w:r>
        <w:rPr>
          <w:rFonts w:hint="eastAsia"/>
          <w:bCs/>
          <w:szCs w:val="24"/>
          <w:lang w:eastAsia="zh-CN"/>
        </w:rPr>
        <w:t>）供应商概况</w:t>
      </w:r>
    </w:p>
    <w:p>
      <w:pPr>
        <w:pStyle w:val="21"/>
        <w:spacing w:line="360" w:lineRule="auto"/>
        <w:ind w:firstLine="480" w:firstLineChars="200"/>
        <w:jc w:val="both"/>
        <w:rPr>
          <w:rFonts w:hint="eastAsia"/>
          <w:bCs/>
          <w:szCs w:val="24"/>
          <w:lang w:eastAsia="zh-CN"/>
        </w:rPr>
      </w:pPr>
      <w:r>
        <w:rPr>
          <w:rFonts w:hint="eastAsia"/>
          <w:bCs/>
          <w:szCs w:val="24"/>
          <w:lang w:eastAsia="zh-CN"/>
        </w:rPr>
        <w:t>（</w:t>
      </w:r>
      <w:r>
        <w:rPr>
          <w:rFonts w:hint="eastAsia"/>
          <w:bCs/>
          <w:szCs w:val="24"/>
          <w:lang w:val="en-US" w:eastAsia="zh-CN"/>
        </w:rPr>
        <w:t>7</w:t>
      </w:r>
      <w:r>
        <w:rPr>
          <w:rFonts w:hint="eastAsia"/>
          <w:bCs/>
          <w:szCs w:val="24"/>
          <w:lang w:eastAsia="zh-CN"/>
        </w:rPr>
        <w:t>）“信用中国”网（http://www.creditchina.gov.cn）和中国政府采购网（http://www.ccgp.gov.cn）网络截图</w:t>
      </w:r>
    </w:p>
    <w:p>
      <w:pPr>
        <w:pStyle w:val="21"/>
        <w:spacing w:line="360" w:lineRule="auto"/>
        <w:ind w:firstLine="480" w:firstLineChars="200"/>
        <w:jc w:val="both"/>
        <w:rPr>
          <w:rFonts w:hint="eastAsia"/>
          <w:bCs/>
          <w:szCs w:val="24"/>
          <w:lang w:eastAsia="zh-CN"/>
        </w:rPr>
      </w:pPr>
      <w:r>
        <w:rPr>
          <w:rFonts w:hint="eastAsia"/>
          <w:bCs/>
          <w:szCs w:val="24"/>
          <w:lang w:eastAsia="zh-CN"/>
        </w:rPr>
        <w:t>（</w:t>
      </w:r>
      <w:r>
        <w:rPr>
          <w:rFonts w:hint="eastAsia"/>
          <w:bCs/>
          <w:szCs w:val="24"/>
          <w:lang w:val="en-US" w:eastAsia="zh-CN"/>
        </w:rPr>
        <w:t>8</w:t>
      </w:r>
      <w:r>
        <w:rPr>
          <w:rFonts w:hint="eastAsia"/>
          <w:bCs/>
          <w:szCs w:val="24"/>
          <w:lang w:eastAsia="zh-CN"/>
        </w:rPr>
        <w:t>）现场主要人员简历表</w:t>
      </w:r>
    </w:p>
    <w:p>
      <w:pPr>
        <w:pStyle w:val="21"/>
        <w:spacing w:line="360" w:lineRule="auto"/>
        <w:ind w:firstLine="480" w:firstLineChars="200"/>
        <w:jc w:val="both"/>
        <w:rPr>
          <w:rFonts w:hint="eastAsia" w:hAnsi="宋体"/>
          <w:color w:val="FF0000"/>
          <w:sz w:val="24"/>
          <w:szCs w:val="24"/>
        </w:rPr>
      </w:pPr>
      <w:r>
        <w:rPr>
          <w:rFonts w:hint="eastAsia"/>
          <w:bCs/>
          <w:szCs w:val="24"/>
          <w:lang w:eastAsia="zh-CN"/>
        </w:rPr>
        <w:t>（</w:t>
      </w:r>
      <w:r>
        <w:rPr>
          <w:rFonts w:hint="eastAsia"/>
          <w:bCs/>
          <w:szCs w:val="24"/>
          <w:lang w:val="en-US" w:eastAsia="zh-CN"/>
        </w:rPr>
        <w:t>9）</w:t>
      </w:r>
      <w:r>
        <w:rPr>
          <w:rFonts w:hint="eastAsia" w:ascii="宋体" w:hAnsi="宋体"/>
          <w:sz w:val="24"/>
          <w:szCs w:val="24"/>
        </w:rPr>
        <w:t>售后服务承诺和维保计划；</w:t>
      </w:r>
    </w:p>
    <w:p>
      <w:pPr>
        <w:pStyle w:val="9"/>
        <w:spacing w:line="360" w:lineRule="auto"/>
        <w:ind w:right="-15" w:firstLine="480" w:firstLineChars="200"/>
        <w:rPr>
          <w:rFonts w:hint="eastAsia" w:hAnsi="宋体"/>
          <w:sz w:val="24"/>
          <w:szCs w:val="24"/>
        </w:rPr>
      </w:pPr>
      <w:r>
        <w:rPr>
          <w:rFonts w:hint="eastAsia" w:hAnsi="宋体"/>
          <w:sz w:val="24"/>
          <w:szCs w:val="24"/>
        </w:rPr>
        <w:t>（</w:t>
      </w:r>
      <w:r>
        <w:rPr>
          <w:rFonts w:hint="eastAsia" w:hAnsi="宋体"/>
          <w:sz w:val="24"/>
          <w:szCs w:val="24"/>
          <w:lang w:val="en-US" w:eastAsia="zh-CN"/>
        </w:rPr>
        <w:t>10</w:t>
      </w:r>
      <w:r>
        <w:rPr>
          <w:rFonts w:hint="eastAsia" w:hAnsi="宋体"/>
          <w:sz w:val="24"/>
          <w:szCs w:val="24"/>
        </w:rPr>
        <w:t>）企业的优惠条件、合理化建议；</w:t>
      </w:r>
    </w:p>
    <w:p>
      <w:pPr>
        <w:pStyle w:val="9"/>
        <w:spacing w:line="360" w:lineRule="auto"/>
        <w:ind w:right="-15" w:firstLine="480" w:firstLineChars="200"/>
        <w:rPr>
          <w:rFonts w:hint="eastAsia" w:hAnsi="宋体"/>
          <w:sz w:val="24"/>
          <w:szCs w:val="24"/>
        </w:rPr>
      </w:pPr>
      <w:r>
        <w:rPr>
          <w:rFonts w:hint="eastAsia" w:hAnsi="宋体"/>
          <w:sz w:val="24"/>
          <w:szCs w:val="24"/>
        </w:rPr>
        <w:t>（</w:t>
      </w:r>
      <w:r>
        <w:rPr>
          <w:rFonts w:hint="eastAsia" w:hAnsi="宋体"/>
          <w:sz w:val="24"/>
          <w:szCs w:val="24"/>
          <w:lang w:val="en-US" w:eastAsia="zh-CN"/>
        </w:rPr>
        <w:t>11</w:t>
      </w:r>
      <w:r>
        <w:rPr>
          <w:rFonts w:hint="eastAsia" w:hAnsi="宋体"/>
          <w:sz w:val="24"/>
          <w:szCs w:val="24"/>
        </w:rPr>
        <w:t>）项目实施方案</w:t>
      </w:r>
    </w:p>
    <w:p>
      <w:pPr>
        <w:pStyle w:val="9"/>
        <w:spacing w:line="360" w:lineRule="auto"/>
        <w:ind w:right="-15" w:firstLine="480" w:firstLineChars="200"/>
        <w:rPr>
          <w:rFonts w:hint="eastAsia" w:hAnsi="宋体"/>
          <w:sz w:val="24"/>
          <w:szCs w:val="24"/>
          <w:lang w:eastAsia="zh-CN"/>
        </w:rPr>
      </w:pPr>
      <w:r>
        <w:rPr>
          <w:rFonts w:hint="eastAsia" w:hAnsi="宋体"/>
          <w:sz w:val="24"/>
          <w:szCs w:val="24"/>
          <w:lang w:eastAsia="zh-CN"/>
        </w:rPr>
        <w:t>（</w:t>
      </w:r>
      <w:r>
        <w:rPr>
          <w:rFonts w:hint="eastAsia" w:hAnsi="宋体"/>
          <w:sz w:val="24"/>
          <w:szCs w:val="24"/>
          <w:lang w:val="en-US" w:eastAsia="zh-CN"/>
        </w:rPr>
        <w:t>12</w:t>
      </w:r>
      <w:r>
        <w:rPr>
          <w:rFonts w:hint="eastAsia" w:hAnsi="宋体"/>
          <w:sz w:val="24"/>
          <w:szCs w:val="24"/>
          <w:lang w:eastAsia="zh-CN"/>
        </w:rPr>
        <w:t>）谈判保证金收据</w:t>
      </w:r>
    </w:p>
    <w:p>
      <w:pPr>
        <w:pStyle w:val="9"/>
        <w:spacing w:line="360" w:lineRule="auto"/>
        <w:ind w:right="-15" w:firstLine="480" w:firstLineChars="200"/>
        <w:rPr>
          <w:rFonts w:hint="eastAsia" w:hAnsi="宋体"/>
          <w:sz w:val="24"/>
          <w:szCs w:val="24"/>
        </w:rPr>
      </w:pPr>
      <w:r>
        <w:rPr>
          <w:rFonts w:hint="eastAsia" w:hAnsi="宋体"/>
          <w:sz w:val="24"/>
          <w:szCs w:val="24"/>
          <w:lang w:eastAsia="zh-CN"/>
        </w:rPr>
        <w:t>（</w:t>
      </w:r>
      <w:r>
        <w:rPr>
          <w:rFonts w:hint="eastAsia" w:hAnsi="宋体"/>
          <w:sz w:val="24"/>
          <w:szCs w:val="24"/>
          <w:lang w:val="en-US" w:eastAsia="zh-CN"/>
        </w:rPr>
        <w:t>13</w:t>
      </w:r>
      <w:r>
        <w:rPr>
          <w:rFonts w:hint="eastAsia" w:hAnsi="宋体"/>
          <w:sz w:val="24"/>
          <w:szCs w:val="24"/>
          <w:lang w:eastAsia="zh-CN"/>
        </w:rPr>
        <w:t>）供应商</w:t>
      </w:r>
      <w:r>
        <w:rPr>
          <w:rFonts w:hint="eastAsia" w:hAnsi="宋体"/>
          <w:sz w:val="24"/>
          <w:szCs w:val="24"/>
        </w:rPr>
        <w:t>认为需要填写的其他资料</w:t>
      </w:r>
    </w:p>
    <w:p>
      <w:pPr>
        <w:pStyle w:val="9"/>
        <w:spacing w:line="360" w:lineRule="auto"/>
        <w:ind w:right="-15" w:firstLine="480" w:firstLineChars="200"/>
        <w:rPr>
          <w:rFonts w:hint="eastAsia" w:hAnsi="宋体"/>
          <w:sz w:val="24"/>
          <w:szCs w:val="24"/>
          <w:highlight w:val="none"/>
        </w:rPr>
      </w:pPr>
      <w:r>
        <w:rPr>
          <w:rFonts w:hint="eastAsia" w:hAnsi="宋体"/>
          <w:sz w:val="24"/>
          <w:szCs w:val="24"/>
          <w:highlight w:val="none"/>
        </w:rPr>
        <w:t>（</w:t>
      </w:r>
      <w:r>
        <w:rPr>
          <w:rFonts w:hint="eastAsia" w:hAnsi="宋体"/>
          <w:sz w:val="24"/>
          <w:szCs w:val="24"/>
          <w:highlight w:val="none"/>
          <w:lang w:val="en-US" w:eastAsia="zh-CN"/>
        </w:rPr>
        <w:t>14</w:t>
      </w:r>
      <w:r>
        <w:rPr>
          <w:rFonts w:hint="eastAsia" w:hAnsi="宋体"/>
          <w:sz w:val="24"/>
          <w:szCs w:val="24"/>
          <w:highlight w:val="none"/>
        </w:rPr>
        <w:t>）《中小企业声明函》</w:t>
      </w:r>
    </w:p>
    <w:p/>
    <w:p>
      <w:pPr>
        <w:pStyle w:val="9"/>
        <w:spacing w:line="360" w:lineRule="auto"/>
        <w:ind w:right="-15" w:firstLine="555"/>
        <w:rPr>
          <w:rFonts w:hint="eastAsia" w:hAnsi="宋体"/>
          <w:b/>
          <w:bCs/>
          <w:sz w:val="24"/>
          <w:szCs w:val="24"/>
        </w:rPr>
      </w:pPr>
      <w:r>
        <w:rPr>
          <w:rFonts w:hint="eastAsia" w:hAnsi="宋体"/>
          <w:b/>
          <w:sz w:val="24"/>
          <w:szCs w:val="24"/>
        </w:rPr>
        <w:t>注：</w:t>
      </w:r>
      <w:r>
        <w:rPr>
          <w:rFonts w:hint="eastAsia" w:hAnsi="宋体"/>
          <w:b/>
          <w:sz w:val="24"/>
          <w:szCs w:val="24"/>
          <w:lang w:eastAsia="zh-CN"/>
        </w:rPr>
        <w:t>响应文件</w:t>
      </w:r>
      <w:r>
        <w:rPr>
          <w:rFonts w:hint="eastAsia" w:hAnsi="宋体"/>
          <w:b/>
          <w:sz w:val="24"/>
          <w:szCs w:val="24"/>
        </w:rPr>
        <w:t>中涉及到的</w:t>
      </w:r>
      <w:r>
        <w:rPr>
          <w:rFonts w:hint="eastAsia" w:hAnsi="宋体"/>
          <w:b/>
          <w:bCs/>
          <w:sz w:val="24"/>
          <w:szCs w:val="24"/>
        </w:rPr>
        <w:t>复印件必须加盖</w:t>
      </w:r>
      <w:r>
        <w:rPr>
          <w:rFonts w:hint="eastAsia" w:hAnsi="宋体"/>
          <w:b/>
          <w:bCs/>
          <w:sz w:val="24"/>
          <w:szCs w:val="24"/>
          <w:lang w:eastAsia="zh-CN"/>
        </w:rPr>
        <w:t>供应商</w:t>
      </w:r>
      <w:r>
        <w:rPr>
          <w:rFonts w:hint="eastAsia" w:hAnsi="宋体"/>
          <w:b/>
          <w:bCs/>
          <w:sz w:val="24"/>
          <w:szCs w:val="24"/>
        </w:rPr>
        <w:t>公章。</w:t>
      </w:r>
    </w:p>
    <w:p>
      <w:pPr>
        <w:pStyle w:val="9"/>
        <w:spacing w:line="360" w:lineRule="auto"/>
        <w:ind w:right="-15" w:firstLine="555"/>
        <w:rPr>
          <w:rFonts w:hint="eastAsia" w:hAnsi="宋体"/>
          <w:b/>
          <w:bCs/>
          <w:sz w:val="24"/>
          <w:szCs w:val="24"/>
        </w:rPr>
      </w:pPr>
    </w:p>
    <w:p>
      <w:pPr>
        <w:pStyle w:val="9"/>
        <w:spacing w:line="360" w:lineRule="auto"/>
        <w:ind w:right="-15" w:firstLine="555"/>
        <w:rPr>
          <w:rFonts w:hint="eastAsia" w:hAnsi="宋体"/>
          <w:b/>
          <w:bCs/>
          <w:sz w:val="24"/>
          <w:szCs w:val="24"/>
        </w:rPr>
      </w:pPr>
    </w:p>
    <w:p>
      <w:pPr>
        <w:pStyle w:val="9"/>
        <w:spacing w:line="360" w:lineRule="auto"/>
        <w:ind w:right="-15" w:firstLine="555"/>
        <w:rPr>
          <w:rFonts w:hint="eastAsia" w:hAnsi="宋体"/>
          <w:b/>
          <w:bCs/>
          <w:sz w:val="24"/>
          <w:szCs w:val="24"/>
        </w:rPr>
      </w:pPr>
    </w:p>
    <w:p>
      <w:pPr>
        <w:pStyle w:val="9"/>
        <w:spacing w:line="360" w:lineRule="auto"/>
        <w:ind w:right="-15" w:firstLine="555"/>
        <w:rPr>
          <w:rFonts w:hint="eastAsia" w:hAnsi="宋体"/>
          <w:b/>
          <w:bCs/>
          <w:sz w:val="24"/>
          <w:szCs w:val="24"/>
        </w:rPr>
      </w:pPr>
    </w:p>
    <w:p>
      <w:pPr>
        <w:pStyle w:val="9"/>
        <w:spacing w:line="360" w:lineRule="auto"/>
        <w:ind w:right="-15" w:firstLine="555"/>
        <w:rPr>
          <w:rFonts w:hint="eastAsia" w:hAnsi="宋体"/>
          <w:b/>
          <w:bCs/>
          <w:sz w:val="24"/>
          <w:szCs w:val="24"/>
        </w:rPr>
      </w:pPr>
    </w:p>
    <w:p>
      <w:pPr>
        <w:pStyle w:val="9"/>
        <w:spacing w:line="360" w:lineRule="auto"/>
        <w:ind w:right="-15" w:firstLine="555"/>
        <w:rPr>
          <w:rFonts w:hint="eastAsia" w:hAnsi="宋体"/>
          <w:b/>
          <w:bCs/>
          <w:sz w:val="24"/>
          <w:szCs w:val="24"/>
        </w:rPr>
      </w:pPr>
    </w:p>
    <w:p>
      <w:pPr>
        <w:pStyle w:val="9"/>
        <w:spacing w:line="360" w:lineRule="auto"/>
        <w:ind w:right="-15" w:firstLine="555"/>
        <w:rPr>
          <w:rFonts w:hint="eastAsia" w:hAnsi="宋体"/>
          <w:b/>
          <w:bCs/>
          <w:sz w:val="24"/>
          <w:szCs w:val="24"/>
        </w:rPr>
      </w:pPr>
    </w:p>
    <w:p>
      <w:pPr>
        <w:pStyle w:val="9"/>
        <w:spacing w:line="360" w:lineRule="auto"/>
        <w:ind w:right="-15" w:firstLine="555"/>
        <w:rPr>
          <w:rFonts w:hint="eastAsia" w:hAnsi="宋体"/>
          <w:b/>
          <w:bCs/>
          <w:sz w:val="24"/>
          <w:szCs w:val="24"/>
        </w:rPr>
      </w:pPr>
    </w:p>
    <w:p>
      <w:pPr>
        <w:pStyle w:val="9"/>
        <w:spacing w:line="360" w:lineRule="auto"/>
        <w:ind w:right="-15" w:firstLine="555"/>
        <w:rPr>
          <w:rFonts w:hint="eastAsia" w:hAnsi="宋体"/>
          <w:b/>
          <w:bCs/>
          <w:sz w:val="24"/>
          <w:szCs w:val="24"/>
        </w:rPr>
      </w:pPr>
    </w:p>
    <w:p>
      <w:pPr>
        <w:pStyle w:val="9"/>
        <w:spacing w:line="360" w:lineRule="auto"/>
        <w:ind w:right="-15" w:firstLine="555"/>
        <w:rPr>
          <w:rFonts w:hint="eastAsia" w:hAnsi="宋体"/>
          <w:b/>
          <w:bCs/>
          <w:sz w:val="24"/>
          <w:szCs w:val="24"/>
        </w:rPr>
      </w:pPr>
    </w:p>
    <w:p>
      <w:pPr>
        <w:pStyle w:val="9"/>
        <w:spacing w:line="360" w:lineRule="auto"/>
        <w:ind w:right="-15" w:firstLine="555"/>
        <w:rPr>
          <w:rFonts w:hint="eastAsia" w:hAnsi="宋体"/>
          <w:b/>
          <w:bCs/>
          <w:sz w:val="24"/>
          <w:szCs w:val="24"/>
        </w:rPr>
      </w:pPr>
    </w:p>
    <w:p>
      <w:pPr>
        <w:spacing w:after="240" w:afterLines="100" w:line="500" w:lineRule="exact"/>
        <w:rPr>
          <w:rFonts w:hint="eastAsia" w:ascii="宋体" w:hAnsi="宋体"/>
          <w:b/>
          <w:bCs/>
          <w:sz w:val="28"/>
          <w:szCs w:val="28"/>
        </w:rPr>
      </w:pPr>
      <w:r>
        <w:rPr>
          <w:rFonts w:hint="eastAsia" w:ascii="宋体" w:hAnsi="宋体"/>
          <w:b/>
          <w:bCs/>
          <w:sz w:val="28"/>
          <w:szCs w:val="28"/>
        </w:rPr>
        <w:t>（1）</w:t>
      </w:r>
    </w:p>
    <w:p>
      <w:pPr>
        <w:spacing w:after="240" w:afterLines="100" w:line="500" w:lineRule="exact"/>
        <w:jc w:val="center"/>
        <w:rPr>
          <w:rFonts w:hint="eastAsia" w:ascii="宋体" w:hAnsi="宋体"/>
          <w:b/>
          <w:bCs/>
          <w:sz w:val="28"/>
          <w:szCs w:val="28"/>
        </w:rPr>
      </w:pPr>
      <w:r>
        <w:rPr>
          <w:rFonts w:hint="eastAsia" w:ascii="宋体" w:hAnsi="宋体"/>
          <w:b/>
          <w:bCs/>
          <w:sz w:val="28"/>
          <w:szCs w:val="28"/>
        </w:rPr>
        <w:t>投标函</w:t>
      </w:r>
    </w:p>
    <w:p>
      <w:pPr>
        <w:spacing w:after="240" w:afterLines="100" w:line="500" w:lineRule="exact"/>
        <w:jc w:val="left"/>
        <w:rPr>
          <w:rFonts w:hint="eastAsia" w:ascii="宋体" w:hAnsi="宋体"/>
          <w:sz w:val="24"/>
          <w:szCs w:val="24"/>
          <w:u w:val="single"/>
        </w:rPr>
      </w:pPr>
      <w:r>
        <w:rPr>
          <w:rFonts w:hint="eastAsia" w:ascii="宋体" w:hAnsi="宋体"/>
          <w:sz w:val="24"/>
          <w:szCs w:val="24"/>
          <w:lang w:eastAsia="zh-CN"/>
        </w:rPr>
        <w:t>采购人</w:t>
      </w:r>
      <w:r>
        <w:rPr>
          <w:rFonts w:hint="eastAsia" w:ascii="宋体" w:hAnsi="宋体"/>
          <w:sz w:val="24"/>
          <w:szCs w:val="24"/>
        </w:rPr>
        <w:t>：</w:t>
      </w:r>
      <w:r>
        <w:rPr>
          <w:rFonts w:hint="eastAsia" w:ascii="宋体" w:hAnsi="宋体"/>
          <w:sz w:val="24"/>
          <w:szCs w:val="24"/>
          <w:u w:val="single"/>
        </w:rPr>
        <w:t xml:space="preserve">                           </w:t>
      </w:r>
    </w:p>
    <w:p>
      <w:pPr>
        <w:ind w:firstLine="480" w:firstLineChars="200"/>
        <w:rPr>
          <w:rFonts w:hint="eastAsia" w:ascii="宋体" w:hAnsi="宋体"/>
          <w:sz w:val="24"/>
          <w:szCs w:val="24"/>
        </w:rPr>
      </w:pPr>
      <w:r>
        <w:rPr>
          <w:rFonts w:hint="eastAsia" w:ascii="宋体" w:hAnsi="宋体"/>
          <w:sz w:val="24"/>
          <w:szCs w:val="24"/>
        </w:rPr>
        <w:t>我们收到你们的</w:t>
      </w:r>
      <w:r>
        <w:rPr>
          <w:rFonts w:hint="eastAsia" w:ascii="宋体" w:hAnsi="宋体"/>
          <w:sz w:val="24"/>
          <w:szCs w:val="24"/>
          <w:u w:val="single"/>
          <w:lang w:val="en-US" w:eastAsia="zh-CN"/>
        </w:rPr>
        <w:t xml:space="preserve">        （项目名称）</w:t>
      </w:r>
      <w:r>
        <w:rPr>
          <w:rFonts w:hint="eastAsia" w:ascii="宋体" w:hAnsi="宋体"/>
          <w:sz w:val="24"/>
          <w:szCs w:val="24"/>
        </w:rPr>
        <w:t>竞争性谈判文件，经认真研究，我们决定参加。</w:t>
      </w:r>
    </w:p>
    <w:p>
      <w:pPr>
        <w:numPr>
          <w:ilvl w:val="0"/>
          <w:numId w:val="10"/>
        </w:numPr>
        <w:spacing w:line="500" w:lineRule="exact"/>
        <w:rPr>
          <w:rFonts w:hint="eastAsia" w:ascii="宋体" w:hAnsi="宋体"/>
          <w:sz w:val="24"/>
          <w:szCs w:val="24"/>
          <w:u w:val="single"/>
        </w:rPr>
      </w:pPr>
      <w:r>
        <w:rPr>
          <w:rFonts w:hint="eastAsia" w:ascii="宋体" w:hAnsi="宋体"/>
          <w:sz w:val="24"/>
          <w:szCs w:val="24"/>
        </w:rPr>
        <w:t>按照竞争性谈判文件中的一切要求，提供招标材料，投标总价：</w:t>
      </w:r>
      <w:r>
        <w:rPr>
          <w:rFonts w:hint="eastAsia" w:ascii="宋体" w:hAnsi="宋体"/>
          <w:sz w:val="24"/>
          <w:szCs w:val="24"/>
          <w:u w:val="single"/>
        </w:rPr>
        <w:t xml:space="preserve">        </w:t>
      </w:r>
    </w:p>
    <w:p>
      <w:pPr>
        <w:spacing w:line="500" w:lineRule="exact"/>
        <w:rPr>
          <w:rFonts w:hint="eastAsia" w:ascii="宋体" w:hAnsi="宋体"/>
          <w:sz w:val="24"/>
          <w:szCs w:val="24"/>
        </w:rPr>
      </w:pPr>
      <w:r>
        <w:rPr>
          <w:rFonts w:hint="eastAsia" w:ascii="宋体" w:hAnsi="宋体"/>
          <w:sz w:val="24"/>
          <w:szCs w:val="24"/>
          <w:u w:val="single"/>
        </w:rPr>
        <w:t xml:space="preserve">         </w:t>
      </w:r>
      <w:r>
        <w:rPr>
          <w:rFonts w:hint="eastAsia" w:ascii="宋体" w:hAnsi="宋体"/>
          <w:sz w:val="24"/>
          <w:szCs w:val="24"/>
        </w:rPr>
        <w:t>元（大写：</w:t>
      </w:r>
      <w:r>
        <w:rPr>
          <w:rFonts w:hint="eastAsia" w:ascii="宋体" w:hAnsi="宋体"/>
          <w:sz w:val="24"/>
          <w:szCs w:val="24"/>
          <w:u w:val="single"/>
        </w:rPr>
        <w:t xml:space="preserve">             ）</w:t>
      </w:r>
      <w:r>
        <w:rPr>
          <w:rFonts w:hint="eastAsia" w:ascii="宋体" w:hAnsi="宋体"/>
          <w:sz w:val="24"/>
          <w:szCs w:val="24"/>
        </w:rPr>
        <w:t>，</w:t>
      </w:r>
      <w:r>
        <w:rPr>
          <w:rFonts w:hint="eastAsia" w:ascii="宋体" w:hAnsi="宋体"/>
          <w:sz w:val="24"/>
          <w:szCs w:val="24"/>
          <w:lang w:eastAsia="zh-CN"/>
        </w:rPr>
        <w:t>工期：</w:t>
      </w:r>
      <w:r>
        <w:rPr>
          <w:rFonts w:hint="eastAsia" w:ascii="宋体" w:hAnsi="宋体"/>
          <w:sz w:val="24"/>
          <w:szCs w:val="24"/>
          <w:u w:val="single"/>
        </w:rPr>
        <w:t xml:space="preserve">         </w:t>
      </w:r>
      <w:r>
        <w:rPr>
          <w:rFonts w:hint="eastAsia" w:ascii="宋体" w:hAnsi="宋体"/>
          <w:sz w:val="24"/>
          <w:szCs w:val="24"/>
        </w:rPr>
        <w:t>，质量目标为：</w:t>
      </w:r>
      <w:r>
        <w:rPr>
          <w:rFonts w:hint="eastAsia" w:ascii="宋体" w:hAnsi="宋体"/>
          <w:sz w:val="24"/>
          <w:szCs w:val="24"/>
          <w:u w:val="single"/>
        </w:rPr>
        <w:t xml:space="preserve">       </w:t>
      </w:r>
      <w:r>
        <w:rPr>
          <w:rFonts w:hint="eastAsia" w:ascii="宋体" w:hAnsi="宋体"/>
          <w:sz w:val="24"/>
          <w:szCs w:val="24"/>
        </w:rPr>
        <w:t>。</w:t>
      </w:r>
    </w:p>
    <w:p>
      <w:pPr>
        <w:spacing w:line="500" w:lineRule="exact"/>
        <w:ind w:firstLine="480" w:firstLineChars="200"/>
        <w:rPr>
          <w:rFonts w:hint="eastAsia" w:ascii="宋体" w:hAnsi="宋体"/>
          <w:sz w:val="24"/>
          <w:szCs w:val="24"/>
        </w:rPr>
      </w:pPr>
      <w:r>
        <w:rPr>
          <w:rFonts w:hint="eastAsia" w:ascii="宋体" w:hAnsi="宋体"/>
          <w:sz w:val="24"/>
          <w:szCs w:val="24"/>
        </w:rPr>
        <w:t>2、如果我们的</w:t>
      </w:r>
      <w:r>
        <w:rPr>
          <w:rFonts w:hint="eastAsia" w:ascii="宋体" w:hAnsi="宋体"/>
          <w:sz w:val="24"/>
          <w:szCs w:val="24"/>
          <w:lang w:eastAsia="zh-CN"/>
        </w:rPr>
        <w:t>响应文件</w:t>
      </w:r>
      <w:r>
        <w:rPr>
          <w:rFonts w:hint="eastAsia" w:ascii="宋体" w:hAnsi="宋体"/>
          <w:sz w:val="24"/>
          <w:szCs w:val="24"/>
        </w:rPr>
        <w:t>被接受，我们将履行竞争性谈判文件中规定的每一项义务和要求，按期、按质、按量完成交货。</w:t>
      </w:r>
    </w:p>
    <w:p>
      <w:pPr>
        <w:spacing w:line="500" w:lineRule="exact"/>
        <w:ind w:firstLine="480" w:firstLineChars="200"/>
        <w:rPr>
          <w:rFonts w:hint="eastAsia" w:ascii="宋体" w:hAnsi="宋体"/>
          <w:sz w:val="24"/>
          <w:szCs w:val="24"/>
        </w:rPr>
      </w:pPr>
      <w:r>
        <w:rPr>
          <w:rFonts w:hint="eastAsia" w:ascii="宋体" w:hAnsi="宋体"/>
          <w:sz w:val="24"/>
          <w:szCs w:val="24"/>
        </w:rPr>
        <w:t>3、我们同意按竞争性谈判文件的规定，本</w:t>
      </w:r>
      <w:r>
        <w:rPr>
          <w:rFonts w:hint="eastAsia" w:ascii="宋体" w:hAnsi="宋体"/>
          <w:sz w:val="24"/>
          <w:szCs w:val="24"/>
          <w:lang w:eastAsia="zh-CN"/>
        </w:rPr>
        <w:t>响应文件</w:t>
      </w:r>
      <w:r>
        <w:rPr>
          <w:rFonts w:hint="eastAsia" w:ascii="宋体" w:hAnsi="宋体"/>
          <w:sz w:val="24"/>
          <w:szCs w:val="24"/>
        </w:rPr>
        <w:t>的有效期为开标后</w:t>
      </w:r>
      <w:r>
        <w:rPr>
          <w:rFonts w:hint="eastAsia" w:ascii="宋体" w:hAnsi="宋体"/>
          <w:sz w:val="24"/>
          <w:szCs w:val="24"/>
          <w:lang w:val="en-US" w:eastAsia="zh-CN"/>
        </w:rPr>
        <w:t>6</w:t>
      </w:r>
      <w:r>
        <w:rPr>
          <w:rFonts w:hint="eastAsia" w:ascii="宋体" w:hAnsi="宋体"/>
          <w:sz w:val="24"/>
          <w:szCs w:val="24"/>
        </w:rPr>
        <w:t>0天。</w:t>
      </w:r>
    </w:p>
    <w:p>
      <w:pPr>
        <w:spacing w:line="500" w:lineRule="exact"/>
        <w:ind w:firstLine="480" w:firstLineChars="200"/>
        <w:rPr>
          <w:rFonts w:hint="eastAsia" w:ascii="宋体" w:hAnsi="宋体"/>
          <w:sz w:val="24"/>
          <w:szCs w:val="24"/>
        </w:rPr>
      </w:pPr>
      <w:r>
        <w:rPr>
          <w:rFonts w:hint="eastAsia" w:ascii="宋体" w:hAnsi="宋体"/>
          <w:sz w:val="24"/>
          <w:szCs w:val="24"/>
        </w:rPr>
        <w:t>4、我们愿意提供</w:t>
      </w:r>
      <w:r>
        <w:rPr>
          <w:rFonts w:hint="eastAsia" w:ascii="宋体" w:hAnsi="宋体"/>
          <w:sz w:val="24"/>
          <w:szCs w:val="24"/>
          <w:lang w:eastAsia="zh-CN"/>
        </w:rPr>
        <w:t>采购人</w:t>
      </w:r>
      <w:r>
        <w:rPr>
          <w:rFonts w:hint="eastAsia" w:ascii="宋体" w:hAnsi="宋体"/>
          <w:sz w:val="24"/>
          <w:szCs w:val="24"/>
        </w:rPr>
        <w:t>在竞争性谈判文件中要求的所有资料。</w:t>
      </w:r>
    </w:p>
    <w:p>
      <w:pPr>
        <w:spacing w:line="500" w:lineRule="exact"/>
        <w:ind w:firstLine="480" w:firstLineChars="200"/>
        <w:rPr>
          <w:rFonts w:hint="eastAsia" w:ascii="宋体" w:hAnsi="宋体"/>
          <w:sz w:val="24"/>
          <w:szCs w:val="24"/>
        </w:rPr>
      </w:pPr>
      <w:r>
        <w:rPr>
          <w:rFonts w:hint="eastAsia" w:ascii="宋体" w:hAnsi="宋体"/>
          <w:sz w:val="24"/>
          <w:szCs w:val="24"/>
        </w:rPr>
        <w:t>5、我们认为你们有选择或拒绝任何</w:t>
      </w:r>
      <w:r>
        <w:rPr>
          <w:rFonts w:hint="eastAsia" w:ascii="宋体" w:hAnsi="宋体"/>
          <w:sz w:val="24"/>
          <w:szCs w:val="24"/>
          <w:lang w:eastAsia="zh-CN"/>
        </w:rPr>
        <w:t>供应商成交</w:t>
      </w:r>
      <w:r>
        <w:rPr>
          <w:rFonts w:hint="eastAsia" w:ascii="宋体" w:hAnsi="宋体"/>
          <w:sz w:val="24"/>
          <w:szCs w:val="24"/>
        </w:rPr>
        <w:t>的权力。我们理解，最低报价不是中标的唯一条件。</w:t>
      </w:r>
    </w:p>
    <w:p>
      <w:pPr>
        <w:spacing w:line="500" w:lineRule="exact"/>
        <w:ind w:firstLine="480" w:firstLineChars="200"/>
        <w:rPr>
          <w:rFonts w:hint="eastAsia" w:ascii="宋体" w:hAnsi="宋体"/>
          <w:sz w:val="24"/>
          <w:szCs w:val="24"/>
        </w:rPr>
      </w:pPr>
      <w:r>
        <w:rPr>
          <w:rFonts w:hint="eastAsia" w:ascii="宋体" w:hAnsi="宋体"/>
          <w:sz w:val="24"/>
          <w:szCs w:val="24"/>
        </w:rPr>
        <w:t>6、我们愿按合同履行自己的全部责任。</w:t>
      </w:r>
    </w:p>
    <w:p>
      <w:pPr>
        <w:spacing w:line="500" w:lineRule="exact"/>
        <w:ind w:firstLine="480" w:firstLineChars="200"/>
        <w:rPr>
          <w:rFonts w:hint="eastAsia" w:ascii="宋体" w:hAnsi="宋体"/>
          <w:sz w:val="24"/>
          <w:szCs w:val="24"/>
        </w:rPr>
      </w:pPr>
      <w:r>
        <w:rPr>
          <w:rFonts w:hint="eastAsia" w:ascii="宋体" w:hAnsi="宋体"/>
          <w:sz w:val="24"/>
          <w:szCs w:val="24"/>
        </w:rPr>
        <w:t>7、我们愿意遵守国家有关规定和竞争性谈判文件中规定的收费标准，承付中标服务费。</w:t>
      </w:r>
    </w:p>
    <w:p>
      <w:pPr>
        <w:spacing w:line="500" w:lineRule="exact"/>
        <w:ind w:firstLine="480" w:firstLineChars="200"/>
        <w:rPr>
          <w:rFonts w:hint="eastAsia" w:ascii="宋体" w:hAnsi="宋体"/>
          <w:sz w:val="24"/>
          <w:szCs w:val="24"/>
        </w:rPr>
      </w:pPr>
      <w:r>
        <w:rPr>
          <w:rFonts w:hint="eastAsia" w:ascii="宋体" w:hAnsi="宋体"/>
          <w:sz w:val="24"/>
          <w:szCs w:val="24"/>
        </w:rPr>
        <w:t>8、该项投标在开标后的全过程中保持有效，不作任何更改和变动。</w:t>
      </w:r>
    </w:p>
    <w:p>
      <w:pPr>
        <w:spacing w:line="500" w:lineRule="exact"/>
        <w:ind w:firstLine="480" w:firstLineChars="200"/>
        <w:rPr>
          <w:rFonts w:hint="eastAsia" w:ascii="宋体" w:hAnsi="宋体"/>
          <w:sz w:val="24"/>
          <w:szCs w:val="24"/>
        </w:rPr>
      </w:pPr>
      <w:r>
        <w:rPr>
          <w:rFonts w:hint="eastAsia" w:ascii="宋体" w:hAnsi="宋体"/>
          <w:sz w:val="24"/>
          <w:szCs w:val="24"/>
        </w:rPr>
        <w:t>9、我们同意按竞争性谈判文件规定，交纳</w:t>
      </w:r>
      <w:r>
        <w:rPr>
          <w:rFonts w:hint="eastAsia" w:ascii="宋体" w:hAnsi="宋体"/>
          <w:sz w:val="24"/>
          <w:szCs w:val="24"/>
          <w:u w:val="single"/>
        </w:rPr>
        <w:t xml:space="preserve">              </w:t>
      </w:r>
      <w:r>
        <w:rPr>
          <w:rFonts w:hint="eastAsia" w:ascii="宋体" w:hAnsi="宋体"/>
          <w:sz w:val="24"/>
          <w:szCs w:val="24"/>
        </w:rPr>
        <w:t>元的</w:t>
      </w:r>
      <w:r>
        <w:rPr>
          <w:rFonts w:hint="eastAsia" w:ascii="宋体" w:hAnsi="宋体"/>
          <w:sz w:val="24"/>
          <w:szCs w:val="24"/>
          <w:lang w:eastAsia="zh-CN"/>
        </w:rPr>
        <w:t>谈判保证金</w:t>
      </w:r>
      <w:r>
        <w:rPr>
          <w:rFonts w:hint="eastAsia" w:ascii="宋体" w:hAnsi="宋体"/>
          <w:sz w:val="24"/>
          <w:szCs w:val="24"/>
        </w:rPr>
        <w:t>。</w:t>
      </w:r>
    </w:p>
    <w:p>
      <w:pPr>
        <w:spacing w:line="500" w:lineRule="exact"/>
        <w:ind w:firstLine="480" w:firstLineChars="200"/>
        <w:rPr>
          <w:rFonts w:hint="eastAsia" w:ascii="宋体" w:hAnsi="宋体"/>
          <w:sz w:val="24"/>
          <w:szCs w:val="24"/>
        </w:rPr>
      </w:pPr>
      <w:r>
        <w:rPr>
          <w:rFonts w:hint="eastAsia" w:ascii="宋体" w:hAnsi="宋体"/>
          <w:sz w:val="24"/>
          <w:szCs w:val="24"/>
        </w:rPr>
        <w:t xml:space="preserve">                  </w:t>
      </w:r>
    </w:p>
    <w:p>
      <w:pPr>
        <w:spacing w:line="500" w:lineRule="exact"/>
        <w:ind w:firstLine="480" w:firstLineChars="200"/>
        <w:rPr>
          <w:rFonts w:hint="eastAsia" w:ascii="宋体" w:hAnsi="宋体"/>
          <w:sz w:val="24"/>
          <w:szCs w:val="24"/>
        </w:rPr>
      </w:pPr>
      <w:r>
        <w:rPr>
          <w:rFonts w:hint="eastAsia" w:ascii="宋体" w:hAnsi="宋体"/>
          <w:sz w:val="24"/>
          <w:szCs w:val="24"/>
          <w:lang w:eastAsia="zh-CN"/>
        </w:rPr>
        <w:t>供应商</w:t>
      </w:r>
      <w:r>
        <w:rPr>
          <w:rFonts w:hint="eastAsia" w:ascii="宋体" w:hAnsi="宋体"/>
          <w:sz w:val="24"/>
          <w:szCs w:val="24"/>
        </w:rPr>
        <w:t>：（盖章）</w:t>
      </w:r>
    </w:p>
    <w:p>
      <w:pPr>
        <w:spacing w:line="500" w:lineRule="exact"/>
        <w:ind w:firstLine="480" w:firstLineChars="200"/>
        <w:rPr>
          <w:rFonts w:hint="eastAsia" w:ascii="宋体" w:hAnsi="宋体"/>
          <w:sz w:val="24"/>
          <w:szCs w:val="24"/>
        </w:rPr>
      </w:pPr>
      <w:r>
        <w:rPr>
          <w:rFonts w:hint="eastAsia" w:ascii="宋体" w:hAnsi="宋体"/>
          <w:sz w:val="24"/>
          <w:szCs w:val="24"/>
        </w:rPr>
        <w:t xml:space="preserve">                 </w:t>
      </w:r>
    </w:p>
    <w:p>
      <w:pPr>
        <w:spacing w:line="500" w:lineRule="exact"/>
        <w:ind w:firstLine="480" w:firstLineChars="200"/>
        <w:rPr>
          <w:rFonts w:hint="eastAsia" w:ascii="宋体" w:hAnsi="宋体"/>
          <w:sz w:val="24"/>
          <w:szCs w:val="24"/>
        </w:rPr>
      </w:pPr>
      <w:r>
        <w:rPr>
          <w:rFonts w:hint="eastAsia" w:ascii="宋体" w:hAnsi="宋体"/>
          <w:sz w:val="24"/>
          <w:szCs w:val="24"/>
        </w:rPr>
        <w:t xml:space="preserve"> 法定代表人：（</w:t>
      </w:r>
      <w:r>
        <w:rPr>
          <w:rFonts w:hint="eastAsia" w:ascii="宋体" w:hAnsi="宋体"/>
          <w:sz w:val="24"/>
          <w:szCs w:val="24"/>
          <w:lang w:eastAsia="zh-CN"/>
        </w:rPr>
        <w:t>盖章</w:t>
      </w:r>
      <w:r>
        <w:rPr>
          <w:rFonts w:hint="eastAsia" w:ascii="宋体" w:hAnsi="宋体"/>
          <w:sz w:val="24"/>
          <w:szCs w:val="24"/>
        </w:rPr>
        <w:t>）</w:t>
      </w:r>
    </w:p>
    <w:p>
      <w:pPr>
        <w:spacing w:line="500" w:lineRule="exact"/>
        <w:rPr>
          <w:rFonts w:hint="eastAsia" w:ascii="宋体" w:hAnsi="宋体"/>
          <w:sz w:val="24"/>
          <w:szCs w:val="24"/>
        </w:rPr>
      </w:pPr>
      <w:r>
        <w:rPr>
          <w:rFonts w:hint="eastAsia" w:ascii="宋体" w:hAnsi="宋体"/>
          <w:sz w:val="24"/>
          <w:szCs w:val="24"/>
        </w:rPr>
        <w:t xml:space="preserve">                                 </w:t>
      </w:r>
    </w:p>
    <w:p>
      <w:pPr>
        <w:spacing w:line="500" w:lineRule="exact"/>
        <w:ind w:firstLine="6480" w:firstLineChars="2700"/>
        <w:rPr>
          <w:rFonts w:hint="eastAsia" w:ascii="宋体" w:hAnsi="宋体"/>
          <w:sz w:val="24"/>
          <w:szCs w:val="24"/>
        </w:rPr>
      </w:pPr>
      <w:r>
        <w:rPr>
          <w:rFonts w:hint="eastAsia" w:ascii="宋体" w:hAnsi="宋体"/>
          <w:sz w:val="24"/>
          <w:szCs w:val="24"/>
        </w:rPr>
        <w:t>年  月  日</w:t>
      </w:r>
    </w:p>
    <w:p>
      <w:pPr>
        <w:pStyle w:val="7"/>
        <w:numPr>
          <w:ilvl w:val="0"/>
          <w:numId w:val="0"/>
        </w:numPr>
        <w:ind w:leftChars="0"/>
        <w:rPr>
          <w:rFonts w:hint="eastAsia"/>
        </w:rPr>
      </w:pPr>
    </w:p>
    <w:p>
      <w:pPr>
        <w:rPr>
          <w:rFonts w:hint="eastAsia"/>
        </w:rPr>
      </w:pPr>
    </w:p>
    <w:p>
      <w:pPr>
        <w:rPr>
          <w:rFonts w:hint="eastAsia"/>
        </w:rPr>
      </w:pPr>
    </w:p>
    <w:p>
      <w:pPr>
        <w:pStyle w:val="4"/>
        <w:widowControl w:val="0"/>
        <w:numPr>
          <w:ilvl w:val="0"/>
          <w:numId w:val="0"/>
        </w:numPr>
        <w:spacing w:line="500" w:lineRule="exact"/>
        <w:jc w:val="both"/>
        <w:rPr>
          <w:rFonts w:hint="eastAsia" w:ascii="仿宋" w:hAnsi="仿宋" w:eastAsia="仿宋" w:cs="仿宋"/>
          <w:lang w:val="en-US" w:eastAsia="zh-CN"/>
        </w:rPr>
      </w:pPr>
      <w:r>
        <w:rPr>
          <w:rFonts w:hint="eastAsia" w:ascii="宋体" w:hAnsi="宋体" w:eastAsia="宋体" w:cs="Times New Roman"/>
          <w:b/>
          <w:bCs/>
          <w:kern w:val="2"/>
          <w:sz w:val="28"/>
          <w:szCs w:val="28"/>
          <w:lang w:val="en-US" w:eastAsia="zh-CN" w:bidi="ar-SA"/>
        </w:rPr>
        <w:t>（2）</w:t>
      </w:r>
      <w:r>
        <w:rPr>
          <w:rFonts w:hint="eastAsia" w:ascii="仿宋" w:hAnsi="仿宋" w:eastAsia="仿宋" w:cs="仿宋"/>
          <w:lang w:val="en-US" w:eastAsia="zh-CN"/>
        </w:rPr>
        <w:t xml:space="preserve">               </w:t>
      </w:r>
    </w:p>
    <w:p>
      <w:pPr>
        <w:pStyle w:val="4"/>
        <w:widowControl w:val="0"/>
        <w:numPr>
          <w:ilvl w:val="0"/>
          <w:numId w:val="0"/>
        </w:numPr>
        <w:spacing w:line="500" w:lineRule="exact"/>
        <w:jc w:val="center"/>
        <w:rPr>
          <w:rFonts w:hint="eastAsia" w:ascii="宋体" w:hAnsi="宋体" w:eastAsia="宋体" w:cs="Times New Roman"/>
          <w:b/>
          <w:bCs/>
          <w:kern w:val="2"/>
          <w:sz w:val="28"/>
          <w:szCs w:val="28"/>
          <w:lang w:val="en-US" w:eastAsia="zh-CN" w:bidi="ar-SA"/>
        </w:rPr>
      </w:pPr>
      <w:r>
        <w:rPr>
          <w:rFonts w:hint="eastAsia" w:ascii="宋体" w:hAnsi="宋体" w:eastAsia="宋体" w:cs="Times New Roman"/>
          <w:b/>
          <w:bCs/>
          <w:kern w:val="2"/>
          <w:sz w:val="28"/>
          <w:szCs w:val="28"/>
          <w:lang w:val="en-US" w:eastAsia="zh-CN" w:bidi="ar-SA"/>
        </w:rPr>
        <w:t>供应商反商业贿赂承诺书</w:t>
      </w:r>
    </w:p>
    <w:p>
      <w:pPr>
        <w:adjustRightInd w:val="0"/>
        <w:snapToGrid w:val="0"/>
        <w:spacing w:line="360" w:lineRule="auto"/>
        <w:ind w:firstLine="560" w:firstLineChars="200"/>
        <w:rPr>
          <w:rFonts w:hint="eastAsia" w:ascii="仿宋" w:hAnsi="仿宋" w:eastAsia="仿宋" w:cs="仿宋"/>
          <w:sz w:val="28"/>
          <w:szCs w:val="28"/>
        </w:rPr>
      </w:pPr>
    </w:p>
    <w:p>
      <w:pPr>
        <w:pStyle w:val="22"/>
        <w:widowControl w:val="0"/>
        <w:spacing w:line="580" w:lineRule="exac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我公司承诺在 </w:t>
      </w:r>
      <w:r>
        <w:rPr>
          <w:rFonts w:hint="eastAsia" w:ascii="宋体" w:hAnsi="宋体" w:eastAsia="宋体" w:cs="Times New Roman"/>
          <w:kern w:val="2"/>
          <w:sz w:val="24"/>
          <w:szCs w:val="24"/>
          <w:u w:val="single"/>
          <w:lang w:val="en-US" w:eastAsia="zh-CN" w:bidi="ar-SA"/>
        </w:rPr>
        <w:t xml:space="preserve">                   （项目名称、项目编号）</w:t>
      </w:r>
      <w:r>
        <w:rPr>
          <w:rFonts w:hint="eastAsia" w:ascii="宋体" w:hAnsi="宋体" w:eastAsia="宋体" w:cs="Times New Roman"/>
          <w:kern w:val="2"/>
          <w:sz w:val="24"/>
          <w:szCs w:val="24"/>
          <w:lang w:val="en-US" w:eastAsia="zh-CN" w:bidi="ar-SA"/>
        </w:rPr>
        <w:t>采购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22"/>
        <w:widowControl w:val="0"/>
        <w:spacing w:line="580" w:lineRule="exact"/>
        <w:rPr>
          <w:rFonts w:hint="eastAsia" w:ascii="宋体" w:hAnsi="宋体" w:eastAsia="宋体" w:cs="Times New Roman"/>
          <w:kern w:val="2"/>
          <w:sz w:val="24"/>
          <w:szCs w:val="24"/>
          <w:lang w:val="en-US" w:eastAsia="zh-CN" w:bidi="ar-SA"/>
        </w:rPr>
      </w:pPr>
    </w:p>
    <w:p>
      <w:pPr>
        <w:spacing w:line="500" w:lineRule="exac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供应商：（盖章）</w:t>
      </w:r>
    </w:p>
    <w:p>
      <w:pPr>
        <w:spacing w:line="500" w:lineRule="exac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                 </w:t>
      </w:r>
    </w:p>
    <w:p>
      <w:pPr>
        <w:spacing w:line="500" w:lineRule="exac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法定代表人：（盖章）</w:t>
      </w:r>
    </w:p>
    <w:p>
      <w:pPr>
        <w:spacing w:line="500" w:lineRule="exac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                                 </w:t>
      </w:r>
    </w:p>
    <w:p>
      <w:pPr>
        <w:spacing w:line="500" w:lineRule="exact"/>
        <w:rPr>
          <w:rFonts w:hint="eastAsia" w:ascii="宋体" w:hAnsi="宋体"/>
          <w:sz w:val="28"/>
          <w:szCs w:val="28"/>
        </w:rPr>
      </w:pPr>
      <w:r>
        <w:rPr>
          <w:rFonts w:hint="eastAsia" w:ascii="宋体" w:hAnsi="宋体" w:eastAsia="宋体" w:cs="Times New Roman"/>
          <w:kern w:val="2"/>
          <w:sz w:val="24"/>
          <w:szCs w:val="24"/>
          <w:lang w:val="en-US" w:eastAsia="zh-CN" w:bidi="ar-SA"/>
        </w:rPr>
        <w:t>年  月  日</w:t>
      </w:r>
    </w:p>
    <w:p>
      <w:pPr>
        <w:spacing w:line="500" w:lineRule="exact"/>
        <w:rPr>
          <w:rFonts w:hint="eastAsia" w:ascii="宋体" w:hAnsi="宋体"/>
          <w:sz w:val="28"/>
          <w:szCs w:val="28"/>
        </w:rPr>
      </w:pPr>
    </w:p>
    <w:p>
      <w:pPr>
        <w:spacing w:line="500" w:lineRule="exact"/>
        <w:rPr>
          <w:rFonts w:hint="eastAsia" w:ascii="宋体" w:hAnsi="宋体"/>
          <w:sz w:val="28"/>
          <w:szCs w:val="28"/>
        </w:rPr>
      </w:pPr>
    </w:p>
    <w:p>
      <w:pPr>
        <w:spacing w:after="240" w:afterLines="100" w:line="500" w:lineRule="exact"/>
        <w:rPr>
          <w:rFonts w:hint="eastAsia" w:ascii="宋体" w:hAnsi="宋体"/>
          <w:b/>
          <w:bCs/>
          <w:sz w:val="28"/>
          <w:szCs w:val="28"/>
        </w:rPr>
      </w:pPr>
    </w:p>
    <w:p>
      <w:pPr>
        <w:spacing w:after="240" w:afterLines="100" w:line="500" w:lineRule="exact"/>
        <w:rPr>
          <w:rFonts w:hint="eastAsia" w:ascii="宋体" w:hAnsi="宋体"/>
          <w:b/>
          <w:bCs/>
          <w:sz w:val="28"/>
          <w:szCs w:val="28"/>
        </w:rPr>
      </w:pPr>
    </w:p>
    <w:p>
      <w:pPr>
        <w:spacing w:after="240" w:afterLines="100" w:line="500" w:lineRule="exact"/>
        <w:rPr>
          <w:rFonts w:hint="eastAsia" w:ascii="宋体" w:hAnsi="宋体"/>
          <w:b/>
          <w:bCs/>
          <w:sz w:val="28"/>
          <w:szCs w:val="28"/>
        </w:rPr>
      </w:pPr>
    </w:p>
    <w:p>
      <w:pPr>
        <w:spacing w:after="240" w:afterLines="100" w:line="500" w:lineRule="exact"/>
        <w:rPr>
          <w:rFonts w:hint="eastAsia" w:ascii="宋体" w:hAnsi="宋体"/>
          <w:b/>
          <w:bCs/>
          <w:sz w:val="28"/>
          <w:szCs w:val="28"/>
        </w:rPr>
      </w:pPr>
    </w:p>
    <w:p>
      <w:pPr>
        <w:spacing w:after="240" w:afterLines="100" w:line="500" w:lineRule="exact"/>
        <w:rPr>
          <w:rFonts w:hint="eastAsia" w:ascii="宋体" w:hAnsi="宋体"/>
          <w:b/>
          <w:bCs/>
          <w:sz w:val="28"/>
          <w:szCs w:val="28"/>
        </w:rPr>
      </w:pPr>
    </w:p>
    <w:p>
      <w:pPr>
        <w:spacing w:after="240" w:afterLines="100" w:line="500" w:lineRule="exact"/>
        <w:rPr>
          <w:rFonts w:hint="eastAsia" w:ascii="宋体" w:hAnsi="宋体"/>
          <w:b/>
          <w:bCs/>
          <w:sz w:val="28"/>
          <w:szCs w:val="28"/>
        </w:rPr>
      </w:pPr>
    </w:p>
    <w:p>
      <w:pPr>
        <w:spacing w:after="240" w:afterLines="100" w:line="500" w:lineRule="exact"/>
        <w:rPr>
          <w:rFonts w:hint="eastAsia" w:ascii="宋体" w:hAnsi="宋体"/>
          <w:b/>
          <w:bCs/>
          <w:sz w:val="28"/>
          <w:szCs w:val="28"/>
        </w:rPr>
      </w:pPr>
    </w:p>
    <w:p>
      <w:pPr>
        <w:spacing w:after="240" w:afterLines="100" w:line="500" w:lineRule="exact"/>
        <w:rPr>
          <w:rFonts w:hint="eastAsia" w:ascii="宋体" w:hAnsi="宋体"/>
          <w:b/>
          <w:bCs/>
          <w:sz w:val="28"/>
          <w:szCs w:val="28"/>
        </w:rPr>
      </w:pPr>
      <w:r>
        <w:rPr>
          <w:rFonts w:hint="eastAsia" w:ascii="宋体" w:hAnsi="宋体"/>
          <w:b/>
          <w:bCs/>
          <w:sz w:val="28"/>
          <w:szCs w:val="28"/>
        </w:rPr>
        <w:t>（</w:t>
      </w:r>
      <w:r>
        <w:rPr>
          <w:rFonts w:hint="eastAsia" w:ascii="宋体" w:hAnsi="宋体"/>
          <w:b/>
          <w:bCs/>
          <w:sz w:val="28"/>
          <w:szCs w:val="28"/>
          <w:lang w:val="en-US" w:eastAsia="zh-CN"/>
        </w:rPr>
        <w:t>3</w:t>
      </w:r>
      <w:r>
        <w:rPr>
          <w:rFonts w:hint="eastAsia" w:ascii="宋体" w:hAnsi="宋体"/>
          <w:b/>
          <w:bCs/>
          <w:sz w:val="28"/>
          <w:szCs w:val="28"/>
        </w:rPr>
        <w:t>）</w:t>
      </w:r>
    </w:p>
    <w:p>
      <w:pPr>
        <w:adjustRightInd w:val="0"/>
        <w:snapToGrid w:val="0"/>
        <w:spacing w:line="360" w:lineRule="auto"/>
        <w:jc w:val="center"/>
        <w:rPr>
          <w:rFonts w:hint="eastAsia" w:ascii="宋体" w:hAnsi="宋体" w:eastAsia="宋体"/>
          <w:b/>
          <w:bCs/>
          <w:snapToGrid w:val="0"/>
          <w:color w:val="auto"/>
          <w:kern w:val="0"/>
          <w:sz w:val="28"/>
          <w:szCs w:val="28"/>
        </w:rPr>
      </w:pPr>
      <w:r>
        <w:rPr>
          <w:rFonts w:hint="eastAsia" w:ascii="宋体" w:hAnsi="宋体" w:eastAsia="宋体"/>
          <w:b/>
          <w:bCs/>
          <w:snapToGrid w:val="0"/>
          <w:color w:val="auto"/>
          <w:kern w:val="0"/>
          <w:sz w:val="28"/>
          <w:szCs w:val="28"/>
        </w:rPr>
        <w:t>法定代表人授权委托书</w:t>
      </w:r>
    </w:p>
    <w:p>
      <w:pPr>
        <w:spacing w:line="360" w:lineRule="auto"/>
        <w:ind w:firstLine="629"/>
        <w:rPr>
          <w:rFonts w:hint="eastAsia" w:ascii="宋体" w:hAnsi="宋体" w:eastAsia="宋体"/>
          <w:snapToGrid w:val="0"/>
          <w:color w:val="auto"/>
          <w:kern w:val="0"/>
          <w:sz w:val="24"/>
          <w:szCs w:val="24"/>
        </w:rPr>
      </w:pPr>
      <w:r>
        <w:rPr>
          <w:rFonts w:hint="eastAsia" w:ascii="宋体" w:hAnsi="宋体" w:eastAsia="宋体"/>
          <w:snapToGrid w:val="0"/>
          <w:color w:val="auto"/>
          <w:kern w:val="0"/>
          <w:sz w:val="24"/>
          <w:szCs w:val="24"/>
        </w:rPr>
        <w:t>本授权委托书声明：我</w:t>
      </w:r>
      <w:r>
        <w:rPr>
          <w:rFonts w:hint="eastAsia" w:ascii="宋体" w:hAnsi="宋体" w:eastAsia="宋体"/>
          <w:snapToGrid w:val="0"/>
          <w:color w:val="auto"/>
          <w:kern w:val="0"/>
          <w:sz w:val="24"/>
          <w:szCs w:val="24"/>
          <w:u w:val="single"/>
        </w:rPr>
        <w:t xml:space="preserve">        </w:t>
      </w:r>
      <w:r>
        <w:rPr>
          <w:rFonts w:hint="eastAsia" w:ascii="宋体" w:hAnsi="宋体" w:eastAsia="宋体"/>
          <w:snapToGrid w:val="0"/>
          <w:color w:val="auto"/>
          <w:kern w:val="0"/>
          <w:sz w:val="24"/>
          <w:szCs w:val="24"/>
        </w:rPr>
        <w:t>（姓名）系</w:t>
      </w:r>
      <w:r>
        <w:rPr>
          <w:rFonts w:hint="eastAsia" w:ascii="宋体" w:hAnsi="宋体" w:eastAsia="宋体"/>
          <w:snapToGrid w:val="0"/>
          <w:color w:val="auto"/>
          <w:kern w:val="0"/>
          <w:sz w:val="24"/>
          <w:szCs w:val="24"/>
          <w:u w:val="single"/>
        </w:rPr>
        <w:t xml:space="preserve">             </w:t>
      </w:r>
      <w:r>
        <w:rPr>
          <w:rFonts w:hint="eastAsia" w:ascii="宋体" w:hAnsi="宋体" w:eastAsia="宋体"/>
          <w:snapToGrid w:val="0"/>
          <w:color w:val="auto"/>
          <w:kern w:val="0"/>
          <w:sz w:val="24"/>
          <w:szCs w:val="24"/>
        </w:rPr>
        <w:t>（</w:t>
      </w:r>
      <w:r>
        <w:rPr>
          <w:rFonts w:hint="eastAsia" w:ascii="宋体" w:hAnsi="宋体" w:eastAsia="宋体"/>
          <w:snapToGrid w:val="0"/>
          <w:color w:val="auto"/>
          <w:kern w:val="0"/>
          <w:sz w:val="24"/>
          <w:szCs w:val="24"/>
          <w:lang w:eastAsia="zh-CN"/>
        </w:rPr>
        <w:t>供应商</w:t>
      </w:r>
      <w:r>
        <w:rPr>
          <w:rFonts w:hint="eastAsia" w:ascii="宋体" w:hAnsi="宋体" w:eastAsia="宋体"/>
          <w:snapToGrid w:val="0"/>
          <w:color w:val="auto"/>
          <w:kern w:val="0"/>
          <w:sz w:val="24"/>
          <w:szCs w:val="24"/>
        </w:rPr>
        <w:t>名称）的法定代表人，现授权委托</w:t>
      </w:r>
      <w:r>
        <w:rPr>
          <w:rFonts w:hint="eastAsia" w:ascii="宋体" w:hAnsi="宋体" w:eastAsia="宋体"/>
          <w:snapToGrid w:val="0"/>
          <w:color w:val="auto"/>
          <w:kern w:val="0"/>
          <w:sz w:val="24"/>
          <w:szCs w:val="24"/>
          <w:u w:val="single"/>
        </w:rPr>
        <w:t xml:space="preserve">                  </w:t>
      </w:r>
      <w:r>
        <w:rPr>
          <w:rFonts w:hint="eastAsia" w:ascii="宋体" w:hAnsi="宋体" w:eastAsia="宋体"/>
          <w:snapToGrid w:val="0"/>
          <w:color w:val="auto"/>
          <w:kern w:val="0"/>
          <w:sz w:val="24"/>
          <w:szCs w:val="24"/>
        </w:rPr>
        <w:t>（</w:t>
      </w:r>
      <w:r>
        <w:rPr>
          <w:rFonts w:hint="eastAsia" w:ascii="宋体" w:hAnsi="宋体" w:eastAsia="宋体"/>
          <w:snapToGrid w:val="0"/>
          <w:color w:val="auto"/>
          <w:kern w:val="0"/>
          <w:sz w:val="24"/>
          <w:szCs w:val="24"/>
          <w:lang w:eastAsia="zh-CN"/>
        </w:rPr>
        <w:t>供应商</w:t>
      </w:r>
      <w:r>
        <w:rPr>
          <w:rFonts w:hint="eastAsia" w:ascii="宋体" w:hAnsi="宋体" w:eastAsia="宋体"/>
          <w:snapToGrid w:val="0"/>
          <w:color w:val="auto"/>
          <w:kern w:val="0"/>
          <w:sz w:val="24"/>
          <w:szCs w:val="24"/>
        </w:rPr>
        <w:t>名称）的</w:t>
      </w:r>
      <w:r>
        <w:rPr>
          <w:rFonts w:hint="eastAsia" w:ascii="宋体" w:hAnsi="宋体" w:eastAsia="宋体"/>
          <w:snapToGrid w:val="0"/>
          <w:color w:val="auto"/>
          <w:kern w:val="0"/>
          <w:sz w:val="24"/>
          <w:szCs w:val="24"/>
          <w:u w:val="single"/>
        </w:rPr>
        <w:t xml:space="preserve">                 </w:t>
      </w:r>
      <w:r>
        <w:rPr>
          <w:rFonts w:hint="eastAsia" w:ascii="宋体" w:hAnsi="宋体" w:eastAsia="宋体"/>
          <w:snapToGrid w:val="0"/>
          <w:color w:val="auto"/>
          <w:kern w:val="0"/>
          <w:sz w:val="24"/>
          <w:szCs w:val="24"/>
        </w:rPr>
        <w:t>（姓名）为我公司代理人，以本公司的名义参加</w:t>
      </w:r>
      <w:r>
        <w:rPr>
          <w:rFonts w:hint="eastAsia" w:ascii="宋体" w:hAnsi="宋体" w:eastAsia="宋体"/>
          <w:snapToGrid w:val="0"/>
          <w:color w:val="auto"/>
          <w:kern w:val="0"/>
          <w:sz w:val="24"/>
          <w:szCs w:val="24"/>
          <w:u w:val="single"/>
        </w:rPr>
        <w:t xml:space="preserve">               </w:t>
      </w:r>
      <w:r>
        <w:rPr>
          <w:rFonts w:hint="eastAsia" w:ascii="宋体" w:hAnsi="宋体" w:eastAsia="宋体"/>
          <w:snapToGrid w:val="0"/>
          <w:color w:val="auto"/>
          <w:kern w:val="0"/>
          <w:sz w:val="24"/>
          <w:szCs w:val="24"/>
        </w:rPr>
        <w:t>（</w:t>
      </w:r>
      <w:r>
        <w:rPr>
          <w:rFonts w:hint="eastAsia" w:ascii="宋体" w:hAnsi="宋体" w:eastAsia="宋体"/>
          <w:snapToGrid w:val="0"/>
          <w:color w:val="auto"/>
          <w:kern w:val="0"/>
          <w:sz w:val="24"/>
          <w:szCs w:val="24"/>
          <w:lang w:eastAsia="zh-CN"/>
        </w:rPr>
        <w:t>采购人</w:t>
      </w:r>
      <w:r>
        <w:rPr>
          <w:rFonts w:hint="eastAsia" w:ascii="宋体" w:hAnsi="宋体" w:eastAsia="宋体"/>
          <w:snapToGrid w:val="0"/>
          <w:color w:val="auto"/>
          <w:kern w:val="0"/>
          <w:sz w:val="24"/>
          <w:szCs w:val="24"/>
        </w:rPr>
        <w:t>）的</w:t>
      </w:r>
      <w:r>
        <w:rPr>
          <w:rFonts w:hint="eastAsia" w:ascii="宋体" w:hAnsi="宋体" w:eastAsia="宋体"/>
          <w:snapToGrid w:val="0"/>
          <w:color w:val="auto"/>
          <w:kern w:val="0"/>
          <w:sz w:val="24"/>
          <w:szCs w:val="24"/>
          <w:u w:val="single"/>
        </w:rPr>
        <w:t xml:space="preserve">               </w:t>
      </w:r>
      <w:r>
        <w:rPr>
          <w:rFonts w:hint="eastAsia" w:ascii="宋体" w:hAnsi="宋体" w:eastAsia="宋体"/>
          <w:snapToGrid w:val="0"/>
          <w:color w:val="auto"/>
          <w:kern w:val="0"/>
          <w:sz w:val="24"/>
          <w:szCs w:val="24"/>
          <w:u w:val="single"/>
          <w:lang w:val="en-US" w:eastAsia="zh-CN"/>
        </w:rPr>
        <w:t xml:space="preserve">   </w:t>
      </w:r>
      <w:r>
        <w:rPr>
          <w:rFonts w:hint="eastAsia" w:ascii="宋体" w:hAnsi="宋体" w:eastAsia="宋体"/>
          <w:snapToGrid w:val="0"/>
          <w:color w:val="auto"/>
          <w:kern w:val="0"/>
          <w:sz w:val="24"/>
          <w:szCs w:val="24"/>
          <w:u w:val="single"/>
        </w:rPr>
        <w:t xml:space="preserve">  </w:t>
      </w:r>
      <w:r>
        <w:rPr>
          <w:rFonts w:hint="eastAsia" w:ascii="宋体" w:hAnsi="宋体" w:eastAsia="宋体"/>
          <w:snapToGrid w:val="0"/>
          <w:color w:val="auto"/>
          <w:kern w:val="0"/>
          <w:sz w:val="24"/>
          <w:szCs w:val="24"/>
          <w:u w:val="none"/>
          <w:lang w:eastAsia="zh-CN"/>
        </w:rPr>
        <w:t>（项目名称）</w:t>
      </w:r>
      <w:r>
        <w:rPr>
          <w:rFonts w:hint="eastAsia" w:ascii="宋体" w:hAnsi="宋体" w:eastAsia="宋体"/>
          <w:snapToGrid w:val="0"/>
          <w:color w:val="auto"/>
          <w:kern w:val="0"/>
          <w:sz w:val="24"/>
          <w:szCs w:val="24"/>
          <w:lang w:eastAsia="zh-CN"/>
        </w:rPr>
        <w:t>采购</w:t>
      </w:r>
      <w:r>
        <w:rPr>
          <w:rFonts w:hint="eastAsia" w:ascii="宋体" w:hAnsi="宋体" w:eastAsia="宋体"/>
          <w:snapToGrid w:val="0"/>
          <w:color w:val="auto"/>
          <w:kern w:val="0"/>
          <w:sz w:val="24"/>
          <w:szCs w:val="24"/>
        </w:rPr>
        <w:t>项目的投标活动。代理人在参加整个项目招标投标活动、合同谈判过程中所签署的一切文件和处理与之有关的一切事物，我均予以承认。</w:t>
      </w:r>
    </w:p>
    <w:p>
      <w:pPr>
        <w:spacing w:line="360" w:lineRule="auto"/>
        <w:rPr>
          <w:rFonts w:hint="eastAsia" w:ascii="宋体" w:hAnsi="宋体" w:eastAsia="宋体"/>
          <w:snapToGrid w:val="0"/>
          <w:color w:val="auto"/>
          <w:kern w:val="0"/>
          <w:sz w:val="24"/>
          <w:szCs w:val="24"/>
        </w:rPr>
      </w:pPr>
      <w:r>
        <w:rPr>
          <w:rFonts w:hint="eastAsia" w:ascii="宋体" w:hAnsi="宋体" w:eastAsia="宋体"/>
          <w:snapToGrid w:val="0"/>
          <w:color w:val="auto"/>
          <w:kern w:val="0"/>
          <w:sz w:val="24"/>
          <w:szCs w:val="24"/>
        </w:rPr>
        <w:t>代理人：</w:t>
      </w:r>
      <w:r>
        <w:rPr>
          <w:rFonts w:hint="eastAsia" w:ascii="宋体" w:hAnsi="宋体" w:eastAsia="宋体"/>
          <w:snapToGrid w:val="0"/>
          <w:color w:val="auto"/>
          <w:kern w:val="0"/>
          <w:sz w:val="24"/>
          <w:szCs w:val="24"/>
          <w:u w:val="single"/>
        </w:rPr>
        <w:t xml:space="preserve">             </w:t>
      </w:r>
      <w:r>
        <w:rPr>
          <w:rFonts w:hint="eastAsia" w:ascii="宋体" w:hAnsi="宋体" w:eastAsia="宋体"/>
          <w:snapToGrid w:val="0"/>
          <w:color w:val="auto"/>
          <w:kern w:val="0"/>
          <w:sz w:val="24"/>
          <w:szCs w:val="24"/>
        </w:rPr>
        <w:t xml:space="preserve"> 性别：</w:t>
      </w:r>
      <w:r>
        <w:rPr>
          <w:rFonts w:hint="eastAsia" w:ascii="宋体" w:hAnsi="宋体" w:eastAsia="宋体"/>
          <w:snapToGrid w:val="0"/>
          <w:color w:val="auto"/>
          <w:kern w:val="0"/>
          <w:sz w:val="24"/>
          <w:szCs w:val="24"/>
          <w:u w:val="single"/>
        </w:rPr>
        <w:t xml:space="preserve">            </w:t>
      </w:r>
      <w:r>
        <w:rPr>
          <w:rFonts w:hint="eastAsia" w:ascii="宋体" w:hAnsi="宋体" w:eastAsia="宋体"/>
          <w:snapToGrid w:val="0"/>
          <w:color w:val="auto"/>
          <w:kern w:val="0"/>
          <w:sz w:val="24"/>
          <w:szCs w:val="24"/>
        </w:rPr>
        <w:t xml:space="preserve"> 年龄：</w:t>
      </w:r>
      <w:r>
        <w:rPr>
          <w:rFonts w:hint="eastAsia" w:ascii="宋体" w:hAnsi="宋体" w:eastAsia="宋体"/>
          <w:snapToGrid w:val="0"/>
          <w:color w:val="auto"/>
          <w:kern w:val="0"/>
          <w:sz w:val="24"/>
          <w:szCs w:val="24"/>
          <w:u w:val="single"/>
        </w:rPr>
        <w:t xml:space="preserve">            </w:t>
      </w:r>
    </w:p>
    <w:p>
      <w:pPr>
        <w:spacing w:line="360" w:lineRule="auto"/>
        <w:rPr>
          <w:rFonts w:hint="eastAsia" w:ascii="宋体" w:hAnsi="宋体" w:eastAsia="宋体"/>
          <w:snapToGrid w:val="0"/>
          <w:color w:val="auto"/>
          <w:kern w:val="0"/>
          <w:sz w:val="24"/>
          <w:szCs w:val="24"/>
        </w:rPr>
      </w:pPr>
      <w:r>
        <w:rPr>
          <w:rFonts w:hint="eastAsia" w:ascii="宋体" w:hAnsi="宋体" w:eastAsia="宋体"/>
          <w:snapToGrid w:val="0"/>
          <w:color w:val="auto"/>
          <w:kern w:val="0"/>
          <w:sz w:val="24"/>
          <w:szCs w:val="24"/>
        </w:rPr>
        <w:t>单  位：</w:t>
      </w:r>
      <w:r>
        <w:rPr>
          <w:rFonts w:hint="eastAsia" w:ascii="宋体" w:hAnsi="宋体" w:eastAsia="宋体"/>
          <w:snapToGrid w:val="0"/>
          <w:color w:val="auto"/>
          <w:kern w:val="0"/>
          <w:sz w:val="24"/>
          <w:szCs w:val="24"/>
          <w:u w:val="single"/>
        </w:rPr>
        <w:t xml:space="preserve">             </w:t>
      </w:r>
      <w:r>
        <w:rPr>
          <w:rFonts w:hint="eastAsia" w:ascii="宋体" w:hAnsi="宋体" w:eastAsia="宋体"/>
          <w:snapToGrid w:val="0"/>
          <w:color w:val="auto"/>
          <w:kern w:val="0"/>
          <w:sz w:val="24"/>
          <w:szCs w:val="24"/>
        </w:rPr>
        <w:t xml:space="preserve"> 部门：</w:t>
      </w:r>
      <w:r>
        <w:rPr>
          <w:rFonts w:hint="eastAsia" w:ascii="宋体" w:hAnsi="宋体" w:eastAsia="宋体"/>
          <w:snapToGrid w:val="0"/>
          <w:color w:val="auto"/>
          <w:kern w:val="0"/>
          <w:sz w:val="24"/>
          <w:szCs w:val="24"/>
          <w:u w:val="single"/>
        </w:rPr>
        <w:t xml:space="preserve">            </w:t>
      </w:r>
      <w:r>
        <w:rPr>
          <w:rFonts w:hint="eastAsia" w:ascii="宋体" w:hAnsi="宋体" w:eastAsia="宋体"/>
          <w:snapToGrid w:val="0"/>
          <w:color w:val="auto"/>
          <w:kern w:val="0"/>
          <w:sz w:val="24"/>
          <w:szCs w:val="24"/>
        </w:rPr>
        <w:t xml:space="preserve"> 职务：</w:t>
      </w:r>
      <w:r>
        <w:rPr>
          <w:rFonts w:hint="eastAsia" w:ascii="宋体" w:hAnsi="宋体" w:eastAsia="宋体"/>
          <w:snapToGrid w:val="0"/>
          <w:color w:val="auto"/>
          <w:kern w:val="0"/>
          <w:sz w:val="24"/>
          <w:szCs w:val="24"/>
          <w:u w:val="single"/>
        </w:rPr>
        <w:t xml:space="preserve">            </w:t>
      </w:r>
      <w:r>
        <w:rPr>
          <w:rFonts w:hint="eastAsia" w:ascii="宋体" w:hAnsi="宋体" w:eastAsia="宋体"/>
          <w:snapToGrid w:val="0"/>
          <w:color w:val="auto"/>
          <w:kern w:val="0"/>
          <w:sz w:val="24"/>
          <w:szCs w:val="24"/>
        </w:rPr>
        <w:t xml:space="preserve"> </w:t>
      </w:r>
    </w:p>
    <w:p>
      <w:pPr>
        <w:spacing w:line="360" w:lineRule="auto"/>
        <w:rPr>
          <w:rFonts w:hint="eastAsia" w:ascii="宋体" w:hAnsi="宋体" w:eastAsia="宋体"/>
          <w:snapToGrid w:val="0"/>
          <w:color w:val="auto"/>
          <w:kern w:val="0"/>
          <w:sz w:val="24"/>
          <w:szCs w:val="24"/>
        </w:rPr>
      </w:pPr>
      <w:r>
        <w:rPr>
          <w:rFonts w:hint="eastAsia" w:ascii="宋体" w:hAnsi="宋体" w:eastAsia="宋体"/>
          <w:snapToGrid w:val="0"/>
          <w:color w:val="auto"/>
          <w:kern w:val="0"/>
          <w:sz w:val="24"/>
          <w:szCs w:val="24"/>
        </w:rPr>
        <w:t>代理人无转委权。特此委托。</w:t>
      </w:r>
    </w:p>
    <w:p>
      <w:pPr>
        <w:spacing w:line="360" w:lineRule="auto"/>
        <w:rPr>
          <w:rFonts w:ascii="宋体" w:hAnsi="宋体" w:eastAsia="宋体"/>
          <w:snapToGrid w:val="0"/>
          <w:color w:val="auto"/>
          <w:kern w:val="0"/>
          <w:sz w:val="24"/>
          <w:szCs w:val="24"/>
        </w:rPr>
      </w:pPr>
      <w:r>
        <w:rPr>
          <w:rFonts w:hint="eastAsia" w:ascii="宋体" w:hAnsi="宋体" w:eastAsia="宋体"/>
          <w:snapToGrid w:val="0"/>
          <w:color w:val="auto"/>
          <w:kern w:val="0"/>
          <w:sz w:val="24"/>
          <w:szCs w:val="24"/>
        </w:rPr>
        <w:t>法人身份证：</w:t>
      </w:r>
    </w:p>
    <w:tbl>
      <w:tblPr>
        <w:tblStyle w:val="14"/>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7"/>
        <w:gridCol w:w="4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trPr>
        <w:tc>
          <w:tcPr>
            <w:tcW w:w="4587" w:type="dxa"/>
            <w:noWrap w:val="0"/>
            <w:vAlign w:val="center"/>
          </w:tcPr>
          <w:p>
            <w:pPr>
              <w:spacing w:line="360" w:lineRule="auto"/>
              <w:jc w:val="center"/>
              <w:rPr>
                <w:rFonts w:hint="eastAsia" w:ascii="宋体" w:hAnsi="宋体" w:eastAsia="宋体"/>
                <w:snapToGrid w:val="0"/>
                <w:color w:val="auto"/>
                <w:kern w:val="0"/>
                <w:sz w:val="24"/>
                <w:szCs w:val="24"/>
              </w:rPr>
            </w:pPr>
            <w:r>
              <w:rPr>
                <w:rFonts w:hint="eastAsia" w:ascii="宋体" w:hAnsi="宋体" w:eastAsia="宋体"/>
                <w:snapToGrid w:val="0"/>
                <w:color w:val="auto"/>
                <w:kern w:val="0"/>
                <w:sz w:val="24"/>
                <w:szCs w:val="24"/>
              </w:rPr>
              <w:t>身份证复印件正面</w:t>
            </w:r>
          </w:p>
        </w:tc>
        <w:tc>
          <w:tcPr>
            <w:tcW w:w="4587" w:type="dxa"/>
            <w:noWrap w:val="0"/>
            <w:vAlign w:val="center"/>
          </w:tcPr>
          <w:p>
            <w:pPr>
              <w:spacing w:line="360" w:lineRule="auto"/>
              <w:jc w:val="center"/>
              <w:rPr>
                <w:rFonts w:hint="eastAsia" w:ascii="宋体" w:hAnsi="宋体" w:eastAsia="宋体"/>
                <w:snapToGrid w:val="0"/>
                <w:color w:val="auto"/>
                <w:kern w:val="0"/>
                <w:sz w:val="24"/>
                <w:szCs w:val="24"/>
              </w:rPr>
            </w:pPr>
            <w:r>
              <w:rPr>
                <w:rFonts w:hint="eastAsia" w:ascii="宋体" w:hAnsi="宋体" w:eastAsia="宋体"/>
                <w:snapToGrid w:val="0"/>
                <w:color w:val="auto"/>
                <w:kern w:val="0"/>
                <w:sz w:val="24"/>
                <w:szCs w:val="24"/>
              </w:rPr>
              <w:t>身份证印件反面</w:t>
            </w:r>
          </w:p>
        </w:tc>
      </w:tr>
    </w:tbl>
    <w:p>
      <w:pPr>
        <w:spacing w:line="360" w:lineRule="auto"/>
        <w:rPr>
          <w:rFonts w:ascii="宋体" w:hAnsi="宋体" w:eastAsia="宋体"/>
          <w:snapToGrid w:val="0"/>
          <w:color w:val="auto"/>
          <w:kern w:val="0"/>
          <w:sz w:val="24"/>
          <w:szCs w:val="24"/>
        </w:rPr>
      </w:pPr>
      <w:r>
        <w:rPr>
          <w:rFonts w:hint="eastAsia" w:ascii="宋体" w:hAnsi="宋体" w:eastAsia="宋体"/>
          <w:snapToGrid w:val="0"/>
          <w:color w:val="auto"/>
          <w:kern w:val="0"/>
          <w:sz w:val="24"/>
          <w:szCs w:val="24"/>
        </w:rPr>
        <w:t>委托代理人身份证：</w:t>
      </w:r>
    </w:p>
    <w:tbl>
      <w:tblPr>
        <w:tblStyle w:val="14"/>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7"/>
        <w:gridCol w:w="4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7" w:hRule="atLeast"/>
        </w:trPr>
        <w:tc>
          <w:tcPr>
            <w:tcW w:w="4587" w:type="dxa"/>
            <w:noWrap w:val="0"/>
            <w:vAlign w:val="center"/>
          </w:tcPr>
          <w:p>
            <w:pPr>
              <w:spacing w:line="360" w:lineRule="auto"/>
              <w:jc w:val="center"/>
              <w:rPr>
                <w:rFonts w:hint="eastAsia" w:ascii="宋体" w:hAnsi="宋体" w:eastAsia="宋体"/>
                <w:snapToGrid w:val="0"/>
                <w:color w:val="auto"/>
                <w:kern w:val="0"/>
                <w:sz w:val="24"/>
                <w:szCs w:val="24"/>
              </w:rPr>
            </w:pPr>
            <w:r>
              <w:rPr>
                <w:rFonts w:hint="eastAsia" w:ascii="宋体" w:hAnsi="宋体" w:eastAsia="宋体"/>
                <w:snapToGrid w:val="0"/>
                <w:color w:val="auto"/>
                <w:kern w:val="0"/>
                <w:sz w:val="24"/>
                <w:szCs w:val="24"/>
              </w:rPr>
              <w:t>身份证复印件正面</w:t>
            </w:r>
          </w:p>
        </w:tc>
        <w:tc>
          <w:tcPr>
            <w:tcW w:w="4587" w:type="dxa"/>
            <w:noWrap w:val="0"/>
            <w:vAlign w:val="center"/>
          </w:tcPr>
          <w:p>
            <w:pPr>
              <w:spacing w:line="360" w:lineRule="auto"/>
              <w:jc w:val="center"/>
              <w:rPr>
                <w:rFonts w:hint="eastAsia" w:ascii="宋体" w:hAnsi="宋体" w:eastAsia="宋体"/>
                <w:snapToGrid w:val="0"/>
                <w:color w:val="auto"/>
                <w:kern w:val="0"/>
                <w:sz w:val="24"/>
                <w:szCs w:val="24"/>
              </w:rPr>
            </w:pPr>
            <w:r>
              <w:rPr>
                <w:rFonts w:hint="eastAsia" w:ascii="宋体" w:hAnsi="宋体" w:eastAsia="宋体"/>
                <w:snapToGrid w:val="0"/>
                <w:color w:val="auto"/>
                <w:kern w:val="0"/>
                <w:sz w:val="24"/>
                <w:szCs w:val="24"/>
              </w:rPr>
              <w:t>身份证印件反面</w:t>
            </w:r>
          </w:p>
        </w:tc>
      </w:tr>
    </w:tbl>
    <w:p>
      <w:pPr>
        <w:adjustRightInd w:val="0"/>
        <w:snapToGrid w:val="0"/>
        <w:spacing w:line="360" w:lineRule="auto"/>
        <w:rPr>
          <w:rFonts w:hint="eastAsia" w:ascii="宋体" w:hAnsi="宋体" w:eastAsia="宋体"/>
          <w:snapToGrid w:val="0"/>
          <w:color w:val="auto"/>
          <w:kern w:val="0"/>
          <w:sz w:val="24"/>
          <w:szCs w:val="24"/>
        </w:rPr>
      </w:pPr>
    </w:p>
    <w:p>
      <w:pPr>
        <w:adjustRightInd w:val="0"/>
        <w:snapToGrid w:val="0"/>
        <w:spacing w:line="360" w:lineRule="auto"/>
        <w:rPr>
          <w:rFonts w:hint="eastAsia" w:ascii="宋体" w:hAnsi="宋体" w:eastAsia="宋体"/>
          <w:snapToGrid w:val="0"/>
          <w:color w:val="auto"/>
          <w:kern w:val="0"/>
          <w:sz w:val="24"/>
          <w:szCs w:val="24"/>
        </w:rPr>
      </w:pPr>
    </w:p>
    <w:p>
      <w:pPr>
        <w:adjustRightInd w:val="0"/>
        <w:snapToGrid w:val="0"/>
        <w:spacing w:line="360" w:lineRule="auto"/>
        <w:rPr>
          <w:rFonts w:hint="eastAsia" w:ascii="宋体" w:hAnsi="宋体" w:eastAsia="宋体"/>
          <w:snapToGrid w:val="0"/>
          <w:color w:val="auto"/>
          <w:kern w:val="0"/>
          <w:sz w:val="24"/>
          <w:szCs w:val="24"/>
        </w:rPr>
      </w:pPr>
      <w:r>
        <w:rPr>
          <w:rFonts w:hint="eastAsia" w:ascii="宋体" w:hAnsi="宋体" w:eastAsia="宋体"/>
          <w:snapToGrid w:val="0"/>
          <w:color w:val="auto"/>
          <w:kern w:val="0"/>
          <w:sz w:val="24"/>
          <w:szCs w:val="24"/>
          <w:lang w:eastAsia="zh-CN"/>
        </w:rPr>
        <w:t>供应商</w:t>
      </w:r>
      <w:r>
        <w:rPr>
          <w:rFonts w:hint="eastAsia" w:ascii="宋体" w:hAnsi="宋体" w:eastAsia="宋体"/>
          <w:snapToGrid w:val="0"/>
          <w:color w:val="auto"/>
          <w:kern w:val="0"/>
          <w:sz w:val="24"/>
          <w:szCs w:val="24"/>
        </w:rPr>
        <w:t>（盖章）：</w:t>
      </w:r>
    </w:p>
    <w:p>
      <w:pPr>
        <w:adjustRightInd w:val="0"/>
        <w:snapToGrid w:val="0"/>
        <w:spacing w:line="360" w:lineRule="auto"/>
        <w:rPr>
          <w:rFonts w:hint="eastAsia" w:ascii="宋体" w:hAnsi="宋体" w:eastAsia="宋体"/>
          <w:snapToGrid w:val="0"/>
          <w:color w:val="auto"/>
          <w:kern w:val="0"/>
          <w:sz w:val="24"/>
          <w:szCs w:val="24"/>
        </w:rPr>
      </w:pPr>
      <w:r>
        <w:rPr>
          <w:rFonts w:hint="eastAsia" w:ascii="宋体" w:hAnsi="宋体" w:eastAsia="宋体"/>
          <w:snapToGrid w:val="0"/>
          <w:color w:val="auto"/>
          <w:kern w:val="0"/>
          <w:sz w:val="24"/>
          <w:szCs w:val="24"/>
        </w:rPr>
        <w:t>法定代表人（盖章）：</w:t>
      </w:r>
    </w:p>
    <w:p>
      <w:pPr>
        <w:adjustRightInd w:val="0"/>
        <w:snapToGrid w:val="0"/>
        <w:spacing w:line="360" w:lineRule="auto"/>
        <w:rPr>
          <w:rFonts w:hint="eastAsia" w:ascii="宋体" w:hAnsi="宋体" w:eastAsia="宋体"/>
          <w:snapToGrid w:val="0"/>
          <w:color w:val="auto"/>
          <w:kern w:val="0"/>
          <w:sz w:val="24"/>
          <w:szCs w:val="24"/>
        </w:rPr>
      </w:pPr>
    </w:p>
    <w:p>
      <w:pPr>
        <w:adjustRightInd w:val="0"/>
        <w:snapToGrid w:val="0"/>
        <w:spacing w:line="360" w:lineRule="auto"/>
        <w:ind w:firstLine="3840" w:firstLineChars="1600"/>
        <w:rPr>
          <w:rFonts w:hint="eastAsia" w:ascii="宋体" w:hAnsi="宋体" w:eastAsia="宋体"/>
          <w:snapToGrid w:val="0"/>
          <w:color w:val="auto"/>
          <w:kern w:val="0"/>
          <w:sz w:val="24"/>
          <w:szCs w:val="24"/>
        </w:rPr>
      </w:pPr>
      <w:r>
        <w:rPr>
          <w:rFonts w:hint="eastAsia" w:ascii="宋体" w:hAnsi="宋体" w:eastAsia="宋体"/>
          <w:snapToGrid w:val="0"/>
          <w:color w:val="auto"/>
          <w:kern w:val="0"/>
          <w:sz w:val="24"/>
          <w:szCs w:val="24"/>
        </w:rPr>
        <w:t>年    月    日</w:t>
      </w:r>
    </w:p>
    <w:p>
      <w:pPr>
        <w:spacing w:line="500" w:lineRule="exact"/>
        <w:jc w:val="left"/>
        <w:rPr>
          <w:rFonts w:hint="eastAsia" w:ascii="宋体" w:hAnsi="宋体"/>
          <w:b/>
          <w:sz w:val="28"/>
          <w:szCs w:val="28"/>
        </w:rPr>
      </w:pPr>
      <w:r>
        <w:rPr>
          <w:rFonts w:hint="eastAsia" w:ascii="宋体" w:hAnsi="宋体"/>
          <w:b/>
          <w:bCs/>
          <w:sz w:val="28"/>
          <w:szCs w:val="28"/>
        </w:rPr>
        <w:t>（</w:t>
      </w:r>
      <w:r>
        <w:rPr>
          <w:rFonts w:hint="eastAsia" w:ascii="宋体" w:hAnsi="宋体"/>
          <w:b/>
          <w:bCs/>
          <w:sz w:val="28"/>
          <w:szCs w:val="28"/>
          <w:lang w:val="en-US" w:eastAsia="zh-CN"/>
        </w:rPr>
        <w:t>4</w:t>
      </w:r>
      <w:r>
        <w:rPr>
          <w:rFonts w:hint="eastAsia" w:ascii="宋体" w:hAnsi="宋体"/>
          <w:b/>
          <w:bCs/>
          <w:sz w:val="28"/>
          <w:szCs w:val="28"/>
        </w:rPr>
        <w:t xml:space="preserve">）   </w:t>
      </w:r>
    </w:p>
    <w:p>
      <w:pPr>
        <w:spacing w:line="500" w:lineRule="exact"/>
        <w:jc w:val="center"/>
        <w:rPr>
          <w:rFonts w:hint="eastAsia" w:ascii="宋体" w:hAnsi="宋体"/>
          <w:b/>
          <w:sz w:val="28"/>
          <w:szCs w:val="28"/>
        </w:rPr>
      </w:pPr>
      <w:r>
        <w:rPr>
          <w:rFonts w:hint="eastAsia" w:ascii="宋体" w:hAnsi="宋体"/>
          <w:b/>
          <w:sz w:val="28"/>
          <w:szCs w:val="28"/>
        </w:rPr>
        <w:t>法定代表人身份证明书</w:t>
      </w:r>
    </w:p>
    <w:p>
      <w:pPr>
        <w:spacing w:line="500" w:lineRule="exact"/>
        <w:jc w:val="center"/>
        <w:rPr>
          <w:rFonts w:hint="eastAsia" w:ascii="宋体" w:hAnsi="宋体"/>
          <w:b/>
          <w:sz w:val="28"/>
          <w:szCs w:val="28"/>
        </w:rPr>
      </w:pPr>
    </w:p>
    <w:p>
      <w:pPr>
        <w:spacing w:line="500" w:lineRule="exact"/>
        <w:jc w:val="center"/>
        <w:rPr>
          <w:rFonts w:hint="eastAsia" w:ascii="宋体" w:hAnsi="宋体"/>
          <w:b/>
          <w:sz w:val="28"/>
          <w:szCs w:val="28"/>
        </w:rPr>
      </w:pPr>
    </w:p>
    <w:p>
      <w:pPr>
        <w:spacing w:line="500" w:lineRule="exact"/>
        <w:rPr>
          <w:rFonts w:hint="eastAsia" w:ascii="宋体" w:hAnsi="宋体"/>
          <w:bCs/>
          <w:sz w:val="28"/>
          <w:szCs w:val="28"/>
          <w:u w:val="single"/>
        </w:rPr>
      </w:pPr>
      <w:r>
        <w:rPr>
          <w:rFonts w:hint="eastAsia" w:ascii="宋体" w:hAnsi="宋体"/>
          <w:bCs/>
          <w:sz w:val="28"/>
          <w:szCs w:val="28"/>
        </w:rPr>
        <w:t>单位名称：</w:t>
      </w:r>
      <w:r>
        <w:rPr>
          <w:rFonts w:hint="eastAsia" w:ascii="宋体" w:hAnsi="宋体"/>
          <w:bCs/>
          <w:sz w:val="28"/>
          <w:szCs w:val="28"/>
          <w:u w:val="single"/>
        </w:rPr>
        <w:t xml:space="preserve">                                                   </w:t>
      </w:r>
    </w:p>
    <w:p>
      <w:pPr>
        <w:spacing w:line="500" w:lineRule="exact"/>
        <w:rPr>
          <w:rFonts w:hint="eastAsia" w:ascii="宋体" w:hAnsi="宋体"/>
          <w:bCs/>
          <w:sz w:val="28"/>
          <w:szCs w:val="28"/>
          <w:u w:val="single"/>
        </w:rPr>
      </w:pPr>
    </w:p>
    <w:p>
      <w:pPr>
        <w:spacing w:line="500" w:lineRule="exact"/>
        <w:rPr>
          <w:rFonts w:hint="eastAsia" w:ascii="宋体" w:hAnsi="宋体"/>
          <w:bCs/>
          <w:sz w:val="28"/>
          <w:szCs w:val="28"/>
          <w:u w:val="single"/>
        </w:rPr>
      </w:pPr>
      <w:r>
        <w:rPr>
          <w:rFonts w:hint="eastAsia" w:ascii="宋体" w:hAnsi="宋体"/>
          <w:bCs/>
          <w:sz w:val="28"/>
          <w:szCs w:val="28"/>
        </w:rPr>
        <w:t>企业类型：</w:t>
      </w:r>
      <w:r>
        <w:rPr>
          <w:rFonts w:hint="eastAsia" w:ascii="宋体" w:hAnsi="宋体"/>
          <w:bCs/>
          <w:sz w:val="28"/>
          <w:szCs w:val="28"/>
          <w:u w:val="single"/>
        </w:rPr>
        <w:t xml:space="preserve">                                                   </w:t>
      </w:r>
    </w:p>
    <w:p>
      <w:pPr>
        <w:spacing w:line="500" w:lineRule="exact"/>
        <w:rPr>
          <w:rFonts w:hint="eastAsia" w:ascii="宋体" w:hAnsi="宋体"/>
          <w:bCs/>
          <w:sz w:val="28"/>
          <w:szCs w:val="28"/>
        </w:rPr>
      </w:pPr>
    </w:p>
    <w:p>
      <w:pPr>
        <w:spacing w:line="500" w:lineRule="exact"/>
        <w:rPr>
          <w:rFonts w:hint="eastAsia" w:ascii="宋体" w:hAnsi="宋体"/>
          <w:bCs/>
          <w:sz w:val="28"/>
          <w:szCs w:val="28"/>
          <w:u w:val="single"/>
        </w:rPr>
      </w:pPr>
      <w:r>
        <w:rPr>
          <w:rFonts w:hint="eastAsia" w:ascii="宋体" w:hAnsi="宋体"/>
          <w:bCs/>
          <w:sz w:val="28"/>
          <w:szCs w:val="28"/>
        </w:rPr>
        <w:t>地    址：</w:t>
      </w:r>
      <w:r>
        <w:rPr>
          <w:rFonts w:hint="eastAsia" w:ascii="宋体" w:hAnsi="宋体"/>
          <w:bCs/>
          <w:sz w:val="28"/>
          <w:szCs w:val="28"/>
          <w:u w:val="single"/>
        </w:rPr>
        <w:t xml:space="preserve">                                                   </w:t>
      </w:r>
    </w:p>
    <w:p>
      <w:pPr>
        <w:spacing w:line="500" w:lineRule="exact"/>
        <w:rPr>
          <w:rFonts w:hint="eastAsia" w:ascii="宋体" w:hAnsi="宋体"/>
          <w:bCs/>
          <w:sz w:val="28"/>
          <w:szCs w:val="28"/>
        </w:rPr>
      </w:pPr>
    </w:p>
    <w:p>
      <w:pPr>
        <w:spacing w:line="500" w:lineRule="exact"/>
        <w:rPr>
          <w:rFonts w:hint="eastAsia" w:ascii="宋体" w:hAnsi="宋体"/>
          <w:bCs/>
          <w:sz w:val="28"/>
          <w:szCs w:val="28"/>
          <w:u w:val="single"/>
        </w:rPr>
      </w:pPr>
      <w:r>
        <w:rPr>
          <w:rFonts w:hint="eastAsia" w:ascii="宋体" w:hAnsi="宋体"/>
          <w:bCs/>
          <w:sz w:val="28"/>
          <w:szCs w:val="28"/>
        </w:rPr>
        <w:t>营业期限：</w:t>
      </w:r>
      <w:r>
        <w:rPr>
          <w:rFonts w:hint="eastAsia" w:ascii="宋体" w:hAnsi="宋体"/>
          <w:bCs/>
          <w:sz w:val="28"/>
          <w:szCs w:val="28"/>
          <w:u w:val="single"/>
        </w:rPr>
        <w:t xml:space="preserve">                                                   </w:t>
      </w:r>
    </w:p>
    <w:p>
      <w:pPr>
        <w:spacing w:line="500" w:lineRule="exact"/>
        <w:rPr>
          <w:rFonts w:hint="eastAsia" w:ascii="宋体" w:hAnsi="宋体"/>
          <w:bCs/>
          <w:sz w:val="28"/>
          <w:szCs w:val="28"/>
        </w:rPr>
      </w:pPr>
    </w:p>
    <w:p>
      <w:pPr>
        <w:spacing w:line="500" w:lineRule="exact"/>
        <w:rPr>
          <w:rFonts w:hint="eastAsia" w:ascii="宋体" w:hAnsi="宋体"/>
          <w:bCs/>
          <w:sz w:val="28"/>
          <w:szCs w:val="28"/>
          <w:u w:val="single"/>
        </w:rPr>
      </w:pPr>
      <w:r>
        <w:rPr>
          <w:rFonts w:hint="eastAsia" w:ascii="宋体" w:hAnsi="宋体"/>
          <w:bCs/>
          <w:sz w:val="28"/>
          <w:szCs w:val="28"/>
        </w:rPr>
        <w:t>成立时间：</w:t>
      </w:r>
      <w:r>
        <w:rPr>
          <w:rFonts w:hint="eastAsia" w:ascii="宋体" w:hAnsi="宋体"/>
          <w:bCs/>
          <w:sz w:val="28"/>
          <w:szCs w:val="28"/>
          <w:u w:val="single"/>
        </w:rPr>
        <w:t xml:space="preserve">                                                   </w:t>
      </w:r>
    </w:p>
    <w:p>
      <w:pPr>
        <w:spacing w:line="500" w:lineRule="exact"/>
        <w:rPr>
          <w:rFonts w:hint="eastAsia" w:ascii="宋体" w:hAnsi="宋体"/>
          <w:bCs/>
          <w:sz w:val="28"/>
          <w:szCs w:val="28"/>
          <w:u w:val="single"/>
        </w:rPr>
      </w:pPr>
    </w:p>
    <w:p>
      <w:pPr>
        <w:spacing w:line="500" w:lineRule="exact"/>
        <w:rPr>
          <w:rFonts w:hint="eastAsia" w:ascii="宋体" w:hAnsi="宋体"/>
          <w:bCs/>
          <w:sz w:val="28"/>
          <w:szCs w:val="28"/>
          <w:u w:val="single"/>
        </w:rPr>
      </w:pPr>
    </w:p>
    <w:p>
      <w:pPr>
        <w:spacing w:line="500" w:lineRule="exact"/>
        <w:rPr>
          <w:rFonts w:hint="eastAsia" w:ascii="宋体" w:hAnsi="宋体"/>
          <w:bCs/>
          <w:sz w:val="28"/>
          <w:szCs w:val="28"/>
          <w:u w:val="single"/>
        </w:rPr>
      </w:pPr>
    </w:p>
    <w:p>
      <w:pPr>
        <w:spacing w:line="500" w:lineRule="exact"/>
        <w:rPr>
          <w:rFonts w:hint="eastAsia" w:ascii="宋体" w:hAnsi="宋体"/>
          <w:bCs/>
          <w:sz w:val="28"/>
          <w:szCs w:val="28"/>
          <w:u w:val="single"/>
        </w:rPr>
      </w:pPr>
      <w:r>
        <w:rPr>
          <w:rFonts w:hint="eastAsia" w:ascii="宋体" w:hAnsi="宋体"/>
          <w:bCs/>
          <w:sz w:val="28"/>
          <w:szCs w:val="28"/>
        </w:rPr>
        <w:t>姓名：</w:t>
      </w:r>
      <w:r>
        <w:rPr>
          <w:rFonts w:hint="eastAsia" w:ascii="宋体" w:hAnsi="宋体"/>
          <w:bCs/>
          <w:sz w:val="28"/>
          <w:szCs w:val="28"/>
          <w:u w:val="single"/>
        </w:rPr>
        <w:t xml:space="preserve">              </w:t>
      </w:r>
      <w:r>
        <w:rPr>
          <w:rFonts w:hint="eastAsia" w:ascii="宋体" w:hAnsi="宋体"/>
          <w:bCs/>
          <w:sz w:val="28"/>
          <w:szCs w:val="28"/>
        </w:rPr>
        <w:t xml:space="preserve">    性别：</w:t>
      </w:r>
      <w:r>
        <w:rPr>
          <w:rFonts w:hint="eastAsia" w:ascii="宋体" w:hAnsi="宋体"/>
          <w:bCs/>
          <w:sz w:val="28"/>
          <w:szCs w:val="28"/>
          <w:u w:val="single"/>
        </w:rPr>
        <w:t xml:space="preserve">              </w:t>
      </w:r>
      <w:r>
        <w:rPr>
          <w:rFonts w:hint="eastAsia" w:ascii="宋体" w:hAnsi="宋体"/>
          <w:bCs/>
          <w:sz w:val="28"/>
          <w:szCs w:val="28"/>
        </w:rPr>
        <w:t xml:space="preserve">   年龄：</w:t>
      </w:r>
      <w:r>
        <w:rPr>
          <w:rFonts w:hint="eastAsia" w:ascii="宋体" w:hAnsi="宋体"/>
          <w:bCs/>
          <w:sz w:val="28"/>
          <w:szCs w:val="28"/>
          <w:u w:val="single"/>
        </w:rPr>
        <w:t xml:space="preserve">              </w:t>
      </w:r>
      <w:r>
        <w:rPr>
          <w:rFonts w:hint="eastAsia" w:ascii="宋体" w:hAnsi="宋体"/>
          <w:bCs/>
          <w:sz w:val="28"/>
          <w:szCs w:val="28"/>
        </w:rPr>
        <w:t xml:space="preserve">  职务：</w:t>
      </w:r>
      <w:r>
        <w:rPr>
          <w:rFonts w:hint="eastAsia" w:ascii="宋体" w:hAnsi="宋体"/>
          <w:bCs/>
          <w:sz w:val="28"/>
          <w:szCs w:val="28"/>
          <w:u w:val="single"/>
        </w:rPr>
        <w:t xml:space="preserve">               </w:t>
      </w:r>
    </w:p>
    <w:p>
      <w:pPr>
        <w:spacing w:line="500" w:lineRule="exact"/>
        <w:rPr>
          <w:rFonts w:hint="eastAsia" w:ascii="宋体" w:hAnsi="宋体"/>
          <w:bCs/>
          <w:sz w:val="28"/>
          <w:szCs w:val="28"/>
        </w:rPr>
      </w:pPr>
      <w:r>
        <w:rPr>
          <w:rFonts w:hint="eastAsia" w:ascii="宋体" w:hAnsi="宋体"/>
          <w:bCs/>
          <w:sz w:val="28"/>
          <w:szCs w:val="28"/>
        </w:rPr>
        <w:t xml:space="preserve">系 </w:t>
      </w:r>
      <w:r>
        <w:rPr>
          <w:rFonts w:hint="eastAsia" w:ascii="宋体" w:hAnsi="宋体"/>
          <w:bCs/>
          <w:sz w:val="28"/>
          <w:szCs w:val="28"/>
          <w:u w:val="single"/>
        </w:rPr>
        <w:t xml:space="preserve">         （</w:t>
      </w:r>
      <w:r>
        <w:rPr>
          <w:rFonts w:hint="eastAsia" w:ascii="宋体" w:hAnsi="宋体"/>
          <w:bCs/>
          <w:sz w:val="28"/>
          <w:szCs w:val="28"/>
          <w:u w:val="single"/>
          <w:lang w:eastAsia="zh-CN"/>
        </w:rPr>
        <w:t>供应商</w:t>
      </w:r>
      <w:r>
        <w:rPr>
          <w:rFonts w:hint="eastAsia" w:ascii="宋体" w:hAnsi="宋体"/>
          <w:bCs/>
          <w:sz w:val="28"/>
          <w:szCs w:val="28"/>
          <w:u w:val="single"/>
        </w:rPr>
        <w:t xml:space="preserve">名称）               </w:t>
      </w:r>
      <w:r>
        <w:rPr>
          <w:rFonts w:hint="eastAsia" w:ascii="宋体" w:hAnsi="宋体"/>
          <w:bCs/>
          <w:sz w:val="28"/>
          <w:szCs w:val="28"/>
        </w:rPr>
        <w:t>的法定代表人。</w:t>
      </w:r>
    </w:p>
    <w:p>
      <w:pPr>
        <w:spacing w:line="500" w:lineRule="exact"/>
        <w:rPr>
          <w:rFonts w:hint="eastAsia" w:ascii="宋体" w:hAnsi="宋体"/>
          <w:bCs/>
          <w:sz w:val="28"/>
          <w:szCs w:val="28"/>
        </w:rPr>
      </w:pPr>
    </w:p>
    <w:p>
      <w:pPr>
        <w:spacing w:line="500" w:lineRule="exact"/>
        <w:rPr>
          <w:rFonts w:hint="eastAsia" w:ascii="宋体" w:hAnsi="宋体"/>
          <w:bCs/>
          <w:sz w:val="28"/>
          <w:szCs w:val="28"/>
        </w:rPr>
      </w:pPr>
    </w:p>
    <w:p>
      <w:pPr>
        <w:spacing w:line="500" w:lineRule="exact"/>
        <w:rPr>
          <w:rFonts w:hint="eastAsia" w:ascii="宋体" w:hAnsi="宋体"/>
          <w:bCs/>
          <w:sz w:val="28"/>
          <w:szCs w:val="28"/>
        </w:rPr>
      </w:pPr>
    </w:p>
    <w:p>
      <w:pPr>
        <w:spacing w:line="500" w:lineRule="exact"/>
        <w:rPr>
          <w:rFonts w:hint="eastAsia" w:ascii="宋体" w:hAnsi="宋体"/>
          <w:bCs/>
          <w:sz w:val="28"/>
          <w:szCs w:val="28"/>
        </w:rPr>
      </w:pPr>
      <w:r>
        <w:rPr>
          <w:rFonts w:hint="eastAsia" w:ascii="宋体" w:hAnsi="宋体"/>
          <w:bCs/>
          <w:sz w:val="28"/>
          <w:szCs w:val="28"/>
        </w:rPr>
        <w:t>特此证明。</w:t>
      </w:r>
    </w:p>
    <w:p>
      <w:pPr>
        <w:spacing w:line="500" w:lineRule="exact"/>
        <w:rPr>
          <w:rFonts w:hint="eastAsia" w:ascii="宋体" w:hAnsi="宋体"/>
          <w:bCs/>
          <w:sz w:val="28"/>
          <w:szCs w:val="28"/>
        </w:rPr>
      </w:pPr>
    </w:p>
    <w:p>
      <w:pPr>
        <w:spacing w:line="500" w:lineRule="exact"/>
        <w:rPr>
          <w:rFonts w:hint="eastAsia" w:ascii="宋体" w:hAnsi="宋体"/>
          <w:bCs/>
          <w:sz w:val="28"/>
          <w:szCs w:val="28"/>
        </w:rPr>
      </w:pPr>
    </w:p>
    <w:p>
      <w:pPr>
        <w:spacing w:line="500" w:lineRule="exact"/>
        <w:rPr>
          <w:rFonts w:hint="eastAsia" w:ascii="宋体" w:hAnsi="宋体"/>
          <w:b/>
          <w:bCs/>
          <w:kern w:val="0"/>
          <w:sz w:val="28"/>
          <w:szCs w:val="28"/>
        </w:rPr>
      </w:pPr>
    </w:p>
    <w:p>
      <w:pPr>
        <w:spacing w:line="500" w:lineRule="exact"/>
        <w:rPr>
          <w:rFonts w:hint="eastAsia" w:ascii="宋体" w:hAnsi="宋体"/>
          <w:b/>
          <w:bCs/>
          <w:kern w:val="0"/>
          <w:sz w:val="28"/>
          <w:szCs w:val="28"/>
        </w:rPr>
      </w:pPr>
    </w:p>
    <w:p>
      <w:pPr>
        <w:spacing w:line="500" w:lineRule="exact"/>
        <w:rPr>
          <w:rFonts w:hint="eastAsia"/>
        </w:rPr>
      </w:pPr>
      <w:r>
        <w:rPr>
          <w:rFonts w:hint="eastAsia" w:ascii="宋体" w:hAnsi="宋体"/>
          <w:b/>
          <w:bCs/>
          <w:kern w:val="0"/>
          <w:sz w:val="28"/>
          <w:szCs w:val="28"/>
        </w:rPr>
        <w:t>（</w:t>
      </w:r>
      <w:r>
        <w:rPr>
          <w:rFonts w:hint="eastAsia" w:ascii="宋体" w:hAnsi="宋体"/>
          <w:b/>
          <w:bCs/>
          <w:kern w:val="0"/>
          <w:sz w:val="28"/>
          <w:szCs w:val="28"/>
          <w:lang w:val="en-US" w:eastAsia="zh-CN"/>
        </w:rPr>
        <w:t>5</w:t>
      </w:r>
      <w:r>
        <w:rPr>
          <w:rFonts w:hint="eastAsia" w:ascii="宋体" w:hAnsi="宋体"/>
          <w:b/>
          <w:bCs/>
          <w:kern w:val="0"/>
          <w:sz w:val="28"/>
          <w:szCs w:val="28"/>
        </w:rPr>
        <w:t>）</w:t>
      </w:r>
      <w:r>
        <w:rPr>
          <w:rFonts w:hint="eastAsia" w:ascii="宋体" w:hAnsi="宋体"/>
          <w:b/>
          <w:bCs/>
          <w:kern w:val="0"/>
          <w:sz w:val="28"/>
          <w:szCs w:val="28"/>
          <w:lang w:val="en-US" w:eastAsia="zh-CN"/>
        </w:rPr>
        <w:t>-1</w:t>
      </w:r>
      <w:r>
        <w:rPr>
          <w:rFonts w:hint="eastAsia" w:ascii="宋体" w:hAnsi="宋体"/>
          <w:b/>
          <w:bCs/>
          <w:kern w:val="0"/>
          <w:sz w:val="24"/>
          <w:szCs w:val="22"/>
        </w:rPr>
        <w:t xml:space="preserve"> </w:t>
      </w:r>
      <w:r>
        <w:rPr>
          <w:rFonts w:hint="eastAsia"/>
          <w:b/>
          <w:bCs/>
        </w:rPr>
        <w:t xml:space="preserve">                  </w:t>
      </w:r>
      <w:bookmarkStart w:id="621" w:name="_Toc394086926"/>
      <w:r>
        <w:rPr>
          <w:rFonts w:hint="eastAsia"/>
          <w:b/>
          <w:bCs/>
        </w:rPr>
        <w:t xml:space="preserve">  </w:t>
      </w:r>
    </w:p>
    <w:p>
      <w:pPr>
        <w:spacing w:line="500" w:lineRule="exact"/>
        <w:ind w:firstLine="210" w:firstLineChars="100"/>
        <w:rPr>
          <w:rFonts w:hint="eastAsia" w:ascii="宋体" w:hAnsi="宋体"/>
          <w:b/>
          <w:color w:val="auto"/>
          <w:sz w:val="28"/>
          <w:szCs w:val="28"/>
        </w:rPr>
      </w:pPr>
      <w:r>
        <w:rPr>
          <w:rFonts w:hint="eastAsia"/>
        </w:rPr>
        <w:t xml:space="preserve">                       </w:t>
      </w:r>
      <w:r>
        <w:rPr>
          <w:rFonts w:hint="eastAsia"/>
          <w:color w:val="0000FF"/>
        </w:rPr>
        <w:t xml:space="preserve">   </w:t>
      </w:r>
      <w:r>
        <w:rPr>
          <w:rFonts w:hint="eastAsia"/>
          <w:b/>
          <w:color w:val="0000FF"/>
          <w:sz w:val="24"/>
          <w:szCs w:val="24"/>
        </w:rPr>
        <w:t xml:space="preserve"> </w:t>
      </w:r>
      <w:r>
        <w:rPr>
          <w:rFonts w:hint="eastAsia"/>
          <w:b/>
          <w:color w:val="0000FF"/>
          <w:sz w:val="24"/>
          <w:szCs w:val="24"/>
          <w:lang w:val="en-US" w:eastAsia="zh-CN"/>
        </w:rPr>
        <w:t xml:space="preserve">    </w:t>
      </w:r>
      <w:r>
        <w:rPr>
          <w:rFonts w:hint="eastAsia"/>
          <w:b/>
          <w:color w:val="auto"/>
          <w:sz w:val="28"/>
          <w:szCs w:val="28"/>
          <w:lang w:eastAsia="zh-CN"/>
        </w:rPr>
        <w:t>首次报价表</w:t>
      </w:r>
      <w:bookmarkEnd w:id="621"/>
    </w:p>
    <w:p>
      <w:pPr>
        <w:pStyle w:val="23"/>
        <w:snapToGrid w:val="0"/>
        <w:spacing w:line="360" w:lineRule="auto"/>
        <w:rPr>
          <w:rFonts w:hint="eastAsia" w:ascii="宋体" w:hAnsi="宋体"/>
          <w:color w:val="auto"/>
          <w:szCs w:val="24"/>
        </w:rPr>
      </w:pPr>
    </w:p>
    <w:tbl>
      <w:tblPr>
        <w:tblStyle w:val="14"/>
        <w:tblW w:w="951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623"/>
        <w:gridCol w:w="689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2623" w:type="dxa"/>
            <w:tcBorders>
              <w:top w:val="single" w:color="auto" w:sz="6" w:space="0"/>
              <w:left w:val="single" w:color="auto" w:sz="4" w:space="0"/>
              <w:bottom w:val="single" w:color="auto" w:sz="6" w:space="0"/>
              <w:right w:val="single" w:color="auto" w:sz="6" w:space="0"/>
            </w:tcBorders>
            <w:noWrap w:val="0"/>
            <w:vAlign w:val="center"/>
          </w:tcPr>
          <w:p>
            <w:pPr>
              <w:pStyle w:val="21"/>
              <w:snapToGrid w:val="0"/>
              <w:jc w:val="center"/>
              <w:rPr>
                <w:szCs w:val="24"/>
              </w:rPr>
            </w:pPr>
            <w:r>
              <w:rPr>
                <w:rFonts w:hint="eastAsia"/>
                <w:szCs w:val="24"/>
                <w:lang w:eastAsia="zh-CN"/>
              </w:rPr>
              <w:t>项目名称</w:t>
            </w:r>
          </w:p>
        </w:tc>
        <w:tc>
          <w:tcPr>
            <w:tcW w:w="6894" w:type="dxa"/>
            <w:tcBorders>
              <w:top w:val="single" w:color="auto" w:sz="6" w:space="0"/>
              <w:left w:val="single" w:color="auto" w:sz="4" w:space="0"/>
              <w:bottom w:val="single" w:color="auto" w:sz="6" w:space="0"/>
              <w:right w:val="single" w:color="auto" w:sz="6" w:space="0"/>
            </w:tcBorders>
            <w:noWrap w:val="0"/>
            <w:vAlign w:val="center"/>
          </w:tcPr>
          <w:p>
            <w:pPr>
              <w:pStyle w:val="21"/>
              <w:snapToGrid w:val="0"/>
              <w:jc w:val="center"/>
              <w:rPr>
                <w:b/>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0" w:hRule="atLeast"/>
          <w:jc w:val="center"/>
        </w:trPr>
        <w:tc>
          <w:tcPr>
            <w:tcW w:w="2623" w:type="dxa"/>
            <w:tcBorders>
              <w:top w:val="single" w:color="auto" w:sz="4" w:space="0"/>
              <w:left w:val="single" w:color="auto" w:sz="4" w:space="0"/>
              <w:bottom w:val="single" w:color="auto" w:sz="4" w:space="0"/>
              <w:right w:val="single" w:color="auto" w:sz="6" w:space="0"/>
            </w:tcBorders>
            <w:noWrap w:val="0"/>
            <w:vAlign w:val="center"/>
          </w:tcPr>
          <w:p>
            <w:pPr>
              <w:pStyle w:val="21"/>
              <w:snapToGrid w:val="0"/>
              <w:jc w:val="center"/>
              <w:rPr>
                <w:rFonts w:hint="eastAsia"/>
                <w:szCs w:val="24"/>
                <w:lang w:eastAsia="zh-CN"/>
              </w:rPr>
            </w:pPr>
            <w:r>
              <w:rPr>
                <w:rFonts w:hint="eastAsia"/>
                <w:szCs w:val="24"/>
                <w:lang w:eastAsia="zh-CN"/>
              </w:rPr>
              <w:t>供应商名称</w:t>
            </w:r>
          </w:p>
        </w:tc>
        <w:tc>
          <w:tcPr>
            <w:tcW w:w="6894" w:type="dxa"/>
            <w:tcBorders>
              <w:top w:val="single" w:color="auto" w:sz="4" w:space="0"/>
              <w:left w:val="single" w:color="auto" w:sz="4" w:space="0"/>
              <w:bottom w:val="single" w:color="auto" w:sz="4" w:space="0"/>
              <w:right w:val="single" w:color="auto" w:sz="6" w:space="0"/>
            </w:tcBorders>
            <w:noWrap w:val="0"/>
            <w:vAlign w:val="center"/>
          </w:tcPr>
          <w:p>
            <w:pPr>
              <w:pStyle w:val="21"/>
              <w:snapToGrid w:val="0"/>
              <w:jc w:val="center"/>
              <w:rPr>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0" w:hRule="atLeast"/>
          <w:jc w:val="center"/>
        </w:trPr>
        <w:tc>
          <w:tcPr>
            <w:tcW w:w="2623" w:type="dxa"/>
            <w:tcBorders>
              <w:top w:val="single" w:color="auto" w:sz="4" w:space="0"/>
              <w:left w:val="single" w:color="auto" w:sz="4" w:space="0"/>
              <w:bottom w:val="single" w:color="auto" w:sz="4" w:space="0"/>
              <w:right w:val="single" w:color="auto" w:sz="6" w:space="0"/>
            </w:tcBorders>
            <w:noWrap w:val="0"/>
            <w:vAlign w:val="center"/>
          </w:tcPr>
          <w:p>
            <w:pPr>
              <w:pStyle w:val="21"/>
              <w:snapToGrid w:val="0"/>
              <w:jc w:val="center"/>
              <w:rPr>
                <w:rFonts w:hint="eastAsia"/>
                <w:szCs w:val="24"/>
                <w:lang w:eastAsia="zh-CN"/>
              </w:rPr>
            </w:pPr>
            <w:r>
              <w:rPr>
                <w:rFonts w:hint="eastAsia"/>
                <w:szCs w:val="24"/>
                <w:lang w:eastAsia="zh-CN"/>
              </w:rPr>
              <w:t>联系人及电话</w:t>
            </w:r>
          </w:p>
        </w:tc>
        <w:tc>
          <w:tcPr>
            <w:tcW w:w="6894" w:type="dxa"/>
            <w:tcBorders>
              <w:top w:val="single" w:color="auto" w:sz="4" w:space="0"/>
              <w:left w:val="single" w:color="auto" w:sz="4" w:space="0"/>
              <w:bottom w:val="single" w:color="auto" w:sz="4" w:space="0"/>
              <w:right w:val="single" w:color="auto" w:sz="6" w:space="0"/>
            </w:tcBorders>
            <w:noWrap w:val="0"/>
            <w:vAlign w:val="center"/>
          </w:tcPr>
          <w:p>
            <w:pPr>
              <w:pStyle w:val="21"/>
              <w:snapToGrid w:val="0"/>
              <w:jc w:val="center"/>
              <w:rPr>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14" w:hRule="atLeast"/>
          <w:jc w:val="center"/>
        </w:trPr>
        <w:tc>
          <w:tcPr>
            <w:tcW w:w="2623" w:type="dxa"/>
            <w:tcBorders>
              <w:top w:val="single" w:color="auto" w:sz="4" w:space="0"/>
              <w:left w:val="single" w:color="auto" w:sz="4" w:space="0"/>
              <w:bottom w:val="single" w:color="auto" w:sz="4" w:space="0"/>
              <w:right w:val="single" w:color="auto" w:sz="6" w:space="0"/>
            </w:tcBorders>
            <w:noWrap w:val="0"/>
            <w:vAlign w:val="center"/>
          </w:tcPr>
          <w:p>
            <w:pPr>
              <w:pStyle w:val="21"/>
              <w:snapToGrid w:val="0"/>
              <w:jc w:val="center"/>
              <w:rPr>
                <w:rFonts w:hint="eastAsia" w:eastAsia="宋体"/>
                <w:szCs w:val="24"/>
                <w:lang w:eastAsia="zh-CN"/>
              </w:rPr>
            </w:pPr>
            <w:r>
              <w:rPr>
                <w:rFonts w:hint="eastAsia"/>
                <w:szCs w:val="24"/>
              </w:rPr>
              <w:t>投标总报价</w:t>
            </w:r>
            <w:r>
              <w:rPr>
                <w:rFonts w:hint="eastAsia"/>
                <w:szCs w:val="24"/>
                <w:lang w:eastAsia="zh-CN"/>
              </w:rPr>
              <w:t>（首次）</w:t>
            </w:r>
          </w:p>
        </w:tc>
        <w:tc>
          <w:tcPr>
            <w:tcW w:w="6894" w:type="dxa"/>
            <w:tcBorders>
              <w:top w:val="single" w:color="auto" w:sz="4" w:space="0"/>
              <w:left w:val="single" w:color="auto" w:sz="4" w:space="0"/>
              <w:bottom w:val="single" w:color="auto" w:sz="4" w:space="0"/>
              <w:right w:val="single" w:color="auto" w:sz="6" w:space="0"/>
            </w:tcBorders>
            <w:noWrap w:val="0"/>
            <w:vAlign w:val="center"/>
          </w:tcPr>
          <w:p>
            <w:pPr>
              <w:pStyle w:val="21"/>
              <w:snapToGrid w:val="0"/>
              <w:rPr>
                <w:rFonts w:hint="eastAsia"/>
                <w:szCs w:val="24"/>
                <w:lang w:eastAsia="zh-CN"/>
              </w:rPr>
            </w:pPr>
          </w:p>
          <w:p>
            <w:pPr>
              <w:pStyle w:val="21"/>
              <w:snapToGrid w:val="0"/>
              <w:rPr>
                <w:rFonts w:hint="eastAsia"/>
                <w:szCs w:val="24"/>
                <w:lang w:eastAsia="zh-CN"/>
              </w:rPr>
            </w:pPr>
            <w:r>
              <w:rPr>
                <w:rFonts w:hint="eastAsia"/>
                <w:szCs w:val="24"/>
                <w:lang w:eastAsia="zh-CN"/>
              </w:rPr>
              <w:t>小写：</w:t>
            </w:r>
          </w:p>
          <w:p>
            <w:pPr>
              <w:pStyle w:val="21"/>
              <w:snapToGrid w:val="0"/>
              <w:rPr>
                <w:rFonts w:hint="eastAsia"/>
                <w:szCs w:val="24"/>
                <w:lang w:eastAsia="zh-CN"/>
              </w:rPr>
            </w:pPr>
            <w:r>
              <w:rPr>
                <w:rFonts w:hint="eastAsia"/>
                <w:szCs w:val="24"/>
                <w:lang w:eastAsia="zh-CN"/>
              </w:rPr>
              <w:t xml:space="preserve"> </w:t>
            </w:r>
          </w:p>
          <w:p>
            <w:pPr>
              <w:pStyle w:val="21"/>
              <w:snapToGrid w:val="0"/>
              <w:rPr>
                <w:rFonts w:hint="eastAsia"/>
                <w:szCs w:val="24"/>
                <w:lang w:eastAsia="zh-CN"/>
              </w:rPr>
            </w:pPr>
            <w:r>
              <w:rPr>
                <w:rFonts w:hint="eastAsia"/>
                <w:szCs w:val="24"/>
              </w:rPr>
              <w:t>大写</w:t>
            </w:r>
            <w:r>
              <w:rPr>
                <w:rFonts w:hint="eastAsia"/>
                <w:szCs w:val="24"/>
                <w:lang w:eastAsia="zh-CN"/>
              </w:rPr>
              <w:t>：</w:t>
            </w:r>
          </w:p>
          <w:p>
            <w:pPr>
              <w:pStyle w:val="21"/>
              <w:snapToGrid w:val="0"/>
              <w:rPr>
                <w:rFonts w:hint="eastAsia"/>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61" w:hRule="atLeast"/>
          <w:jc w:val="center"/>
        </w:trPr>
        <w:tc>
          <w:tcPr>
            <w:tcW w:w="2623" w:type="dxa"/>
            <w:tcBorders>
              <w:top w:val="single" w:color="auto" w:sz="4" w:space="0"/>
              <w:left w:val="single" w:color="auto" w:sz="4" w:space="0"/>
              <w:bottom w:val="single" w:color="auto" w:sz="4" w:space="0"/>
              <w:right w:val="single" w:color="auto" w:sz="6" w:space="0"/>
            </w:tcBorders>
            <w:noWrap w:val="0"/>
            <w:vAlign w:val="center"/>
          </w:tcPr>
          <w:p>
            <w:pPr>
              <w:pStyle w:val="21"/>
              <w:snapToGrid w:val="0"/>
              <w:jc w:val="center"/>
              <w:rPr>
                <w:rFonts w:hint="eastAsia"/>
                <w:szCs w:val="24"/>
              </w:rPr>
            </w:pPr>
            <w:r>
              <w:rPr>
                <w:rFonts w:hint="eastAsia"/>
                <w:szCs w:val="24"/>
                <w:lang w:eastAsia="zh-CN"/>
              </w:rPr>
              <w:t>工期</w:t>
            </w:r>
          </w:p>
        </w:tc>
        <w:tc>
          <w:tcPr>
            <w:tcW w:w="6894" w:type="dxa"/>
            <w:tcBorders>
              <w:top w:val="single" w:color="auto" w:sz="4" w:space="0"/>
              <w:left w:val="single" w:color="auto" w:sz="4" w:space="0"/>
              <w:bottom w:val="single" w:color="auto" w:sz="4" w:space="0"/>
              <w:right w:val="single" w:color="auto" w:sz="6" w:space="0"/>
            </w:tcBorders>
            <w:noWrap w:val="0"/>
            <w:vAlign w:val="center"/>
          </w:tcPr>
          <w:p>
            <w:pPr>
              <w:pStyle w:val="21"/>
              <w:snapToGrid w:val="0"/>
              <w:jc w:val="center"/>
              <w:rPr>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61" w:hRule="atLeast"/>
          <w:jc w:val="center"/>
        </w:trPr>
        <w:tc>
          <w:tcPr>
            <w:tcW w:w="2623" w:type="dxa"/>
            <w:tcBorders>
              <w:top w:val="single" w:color="auto" w:sz="4" w:space="0"/>
              <w:left w:val="single" w:color="auto" w:sz="4" w:space="0"/>
              <w:bottom w:val="single" w:color="auto" w:sz="4" w:space="0"/>
              <w:right w:val="single" w:color="auto" w:sz="6" w:space="0"/>
            </w:tcBorders>
            <w:noWrap w:val="0"/>
            <w:vAlign w:val="center"/>
          </w:tcPr>
          <w:p>
            <w:pPr>
              <w:pStyle w:val="21"/>
              <w:snapToGrid w:val="0"/>
              <w:jc w:val="center"/>
              <w:rPr>
                <w:rFonts w:hint="eastAsia"/>
                <w:szCs w:val="24"/>
                <w:lang w:eastAsia="zh-CN"/>
              </w:rPr>
            </w:pPr>
            <w:r>
              <w:rPr>
                <w:rFonts w:hint="eastAsia"/>
                <w:szCs w:val="24"/>
                <w:lang w:eastAsia="zh-CN"/>
              </w:rPr>
              <w:t>售后服务最短时间</w:t>
            </w:r>
          </w:p>
        </w:tc>
        <w:tc>
          <w:tcPr>
            <w:tcW w:w="6894" w:type="dxa"/>
            <w:tcBorders>
              <w:top w:val="single" w:color="auto" w:sz="4" w:space="0"/>
              <w:left w:val="single" w:color="auto" w:sz="4" w:space="0"/>
              <w:bottom w:val="single" w:color="auto" w:sz="4" w:space="0"/>
              <w:right w:val="single" w:color="auto" w:sz="6" w:space="0"/>
            </w:tcBorders>
            <w:noWrap w:val="0"/>
            <w:vAlign w:val="center"/>
          </w:tcPr>
          <w:p>
            <w:pPr>
              <w:pStyle w:val="21"/>
              <w:snapToGrid w:val="0"/>
              <w:jc w:val="center"/>
              <w:rPr>
                <w:szCs w:val="24"/>
              </w:rPr>
            </w:pPr>
          </w:p>
        </w:tc>
      </w:tr>
    </w:tbl>
    <w:p>
      <w:pPr>
        <w:pStyle w:val="23"/>
        <w:snapToGrid w:val="0"/>
        <w:ind w:firstLine="723" w:firstLineChars="300"/>
        <w:rPr>
          <w:rFonts w:hint="eastAsia" w:ascii="宋体" w:hAnsi="宋体"/>
          <w:b/>
          <w:color w:val="auto"/>
          <w:szCs w:val="24"/>
        </w:rPr>
      </w:pPr>
    </w:p>
    <w:p>
      <w:pPr>
        <w:pStyle w:val="23"/>
        <w:snapToGrid w:val="0"/>
        <w:ind w:firstLine="723" w:firstLineChars="300"/>
        <w:rPr>
          <w:rFonts w:hint="eastAsia" w:ascii="宋体" w:hAnsi="宋体"/>
          <w:b/>
          <w:color w:val="auto"/>
          <w:szCs w:val="24"/>
        </w:rPr>
      </w:pPr>
    </w:p>
    <w:p>
      <w:pPr>
        <w:pStyle w:val="23"/>
        <w:snapToGrid w:val="0"/>
        <w:ind w:firstLine="723" w:firstLineChars="300"/>
        <w:rPr>
          <w:rFonts w:hint="eastAsia" w:ascii="宋体" w:hAnsi="宋体"/>
          <w:b/>
          <w:color w:val="auto"/>
          <w:szCs w:val="24"/>
        </w:rPr>
      </w:pPr>
      <w:r>
        <w:rPr>
          <w:rFonts w:hint="eastAsia" w:ascii="宋体" w:hAnsi="宋体"/>
          <w:b/>
          <w:color w:val="auto"/>
          <w:szCs w:val="24"/>
          <w:lang w:eastAsia="zh-CN"/>
        </w:rPr>
        <w:t>报价</w:t>
      </w:r>
      <w:r>
        <w:rPr>
          <w:rFonts w:hint="eastAsia" w:ascii="宋体" w:hAnsi="宋体"/>
          <w:b/>
          <w:color w:val="auto"/>
          <w:szCs w:val="24"/>
        </w:rPr>
        <w:t>明细附后</w:t>
      </w:r>
    </w:p>
    <w:p>
      <w:pPr>
        <w:pStyle w:val="23"/>
        <w:snapToGrid w:val="0"/>
        <w:rPr>
          <w:rFonts w:hint="eastAsia" w:ascii="宋体" w:hAnsi="宋体"/>
          <w:color w:val="auto"/>
          <w:szCs w:val="24"/>
        </w:rPr>
      </w:pPr>
    </w:p>
    <w:p>
      <w:pPr>
        <w:pStyle w:val="23"/>
        <w:snapToGrid w:val="0"/>
        <w:rPr>
          <w:rFonts w:hint="eastAsia" w:ascii="宋体" w:hAnsi="宋体"/>
          <w:color w:val="auto"/>
          <w:szCs w:val="24"/>
        </w:rPr>
      </w:pPr>
    </w:p>
    <w:p>
      <w:pPr>
        <w:spacing w:line="500" w:lineRule="exact"/>
        <w:ind w:firstLine="480" w:firstLineChars="200"/>
        <w:rPr>
          <w:rFonts w:hint="eastAsia" w:ascii="宋体" w:hAnsi="宋体"/>
          <w:sz w:val="24"/>
          <w:szCs w:val="24"/>
        </w:rPr>
      </w:pPr>
      <w:r>
        <w:rPr>
          <w:rFonts w:hint="eastAsia" w:ascii="宋体" w:hAnsi="宋体"/>
          <w:sz w:val="24"/>
          <w:szCs w:val="24"/>
          <w:lang w:eastAsia="zh-CN"/>
        </w:rPr>
        <w:t>供应商</w:t>
      </w:r>
      <w:r>
        <w:rPr>
          <w:rFonts w:hint="eastAsia" w:ascii="宋体" w:hAnsi="宋体"/>
          <w:sz w:val="24"/>
          <w:szCs w:val="24"/>
        </w:rPr>
        <w:t>：（盖章）</w:t>
      </w:r>
    </w:p>
    <w:p>
      <w:pPr>
        <w:spacing w:line="500" w:lineRule="exact"/>
        <w:ind w:firstLine="480" w:firstLineChars="200"/>
        <w:rPr>
          <w:rFonts w:hint="eastAsia" w:ascii="宋体" w:hAnsi="宋体"/>
          <w:sz w:val="24"/>
          <w:szCs w:val="24"/>
        </w:rPr>
      </w:pPr>
    </w:p>
    <w:p>
      <w:pPr>
        <w:spacing w:line="500" w:lineRule="exact"/>
        <w:ind w:firstLine="480" w:firstLineChars="200"/>
        <w:rPr>
          <w:rFonts w:hint="eastAsia" w:ascii="宋体" w:hAnsi="宋体"/>
          <w:sz w:val="24"/>
          <w:szCs w:val="24"/>
        </w:rPr>
      </w:pPr>
      <w:r>
        <w:rPr>
          <w:rFonts w:hint="eastAsia" w:ascii="宋体" w:hAnsi="宋体"/>
          <w:sz w:val="24"/>
          <w:szCs w:val="24"/>
        </w:rPr>
        <w:t>法定代表人：（盖章）</w:t>
      </w:r>
    </w:p>
    <w:p>
      <w:pPr>
        <w:pStyle w:val="23"/>
        <w:wordWrap w:val="0"/>
        <w:snapToGrid w:val="0"/>
        <w:jc w:val="right"/>
        <w:rPr>
          <w:rFonts w:hint="eastAsia" w:ascii="宋体" w:hAnsi="宋体"/>
          <w:color w:val="auto"/>
          <w:szCs w:val="24"/>
        </w:rPr>
      </w:pPr>
      <w:r>
        <w:rPr>
          <w:rFonts w:hint="eastAsia" w:ascii="宋体" w:hAnsi="宋体"/>
          <w:color w:val="auto"/>
          <w:szCs w:val="24"/>
          <w:u w:val="single"/>
        </w:rPr>
        <w:t xml:space="preserve">     </w:t>
      </w:r>
      <w:r>
        <w:rPr>
          <w:rFonts w:hint="eastAsia" w:ascii="宋体" w:hAnsi="宋体"/>
          <w:color w:val="auto"/>
          <w:szCs w:val="24"/>
        </w:rPr>
        <w:t>年</w:t>
      </w:r>
      <w:r>
        <w:rPr>
          <w:rFonts w:hint="eastAsia" w:ascii="宋体" w:hAnsi="宋体"/>
          <w:color w:val="auto"/>
          <w:szCs w:val="24"/>
          <w:u w:val="single"/>
        </w:rPr>
        <w:t xml:space="preserve">   </w:t>
      </w:r>
      <w:r>
        <w:rPr>
          <w:rFonts w:hint="eastAsia" w:ascii="宋体" w:hAnsi="宋体"/>
          <w:color w:val="auto"/>
          <w:szCs w:val="24"/>
        </w:rPr>
        <w:t>月</w:t>
      </w:r>
      <w:r>
        <w:rPr>
          <w:rFonts w:hint="eastAsia" w:ascii="宋体" w:hAnsi="宋体"/>
          <w:color w:val="auto"/>
          <w:szCs w:val="24"/>
          <w:u w:val="single"/>
        </w:rPr>
        <w:t xml:space="preserve">   </w:t>
      </w:r>
      <w:r>
        <w:rPr>
          <w:rFonts w:hint="eastAsia" w:ascii="宋体" w:hAnsi="宋体"/>
          <w:color w:val="auto"/>
          <w:szCs w:val="24"/>
        </w:rPr>
        <w:t>日</w:t>
      </w:r>
    </w:p>
    <w:p>
      <w:pPr>
        <w:pStyle w:val="24"/>
        <w:snapToGrid w:val="0"/>
        <w:jc w:val="center"/>
        <w:rPr>
          <w:rFonts w:hint="eastAsia" w:ascii="宋体" w:hAnsi="宋体"/>
          <w:b/>
          <w:bCs/>
          <w:szCs w:val="24"/>
        </w:rPr>
      </w:pPr>
    </w:p>
    <w:p>
      <w:pPr>
        <w:pStyle w:val="24"/>
        <w:snapToGrid w:val="0"/>
        <w:jc w:val="center"/>
        <w:rPr>
          <w:rFonts w:hint="eastAsia" w:ascii="宋体" w:hAnsi="宋体"/>
          <w:b/>
          <w:bCs/>
          <w:szCs w:val="24"/>
        </w:rPr>
      </w:pPr>
    </w:p>
    <w:p>
      <w:pPr>
        <w:pStyle w:val="24"/>
        <w:snapToGrid w:val="0"/>
        <w:jc w:val="center"/>
        <w:rPr>
          <w:rFonts w:hint="eastAsia" w:ascii="宋体" w:hAnsi="宋体"/>
          <w:b/>
          <w:bCs/>
          <w:szCs w:val="24"/>
        </w:rPr>
      </w:pPr>
    </w:p>
    <w:p>
      <w:pPr>
        <w:pStyle w:val="24"/>
        <w:snapToGrid w:val="0"/>
        <w:jc w:val="center"/>
        <w:rPr>
          <w:rFonts w:hint="eastAsia" w:ascii="宋体" w:hAnsi="宋体"/>
          <w:b/>
          <w:bCs/>
          <w:szCs w:val="24"/>
        </w:rPr>
      </w:pPr>
    </w:p>
    <w:p>
      <w:pPr>
        <w:pStyle w:val="24"/>
        <w:snapToGrid w:val="0"/>
        <w:jc w:val="center"/>
        <w:rPr>
          <w:rFonts w:hint="eastAsia" w:ascii="宋体" w:hAnsi="宋体"/>
          <w:b/>
          <w:bCs/>
          <w:szCs w:val="24"/>
        </w:rPr>
      </w:pPr>
    </w:p>
    <w:p>
      <w:pPr>
        <w:pStyle w:val="24"/>
        <w:snapToGrid w:val="0"/>
        <w:jc w:val="center"/>
        <w:rPr>
          <w:rFonts w:hint="eastAsia" w:ascii="宋体" w:hAnsi="宋体"/>
          <w:b/>
          <w:bCs/>
          <w:szCs w:val="24"/>
        </w:rPr>
      </w:pPr>
    </w:p>
    <w:p>
      <w:pPr>
        <w:pStyle w:val="24"/>
        <w:snapToGrid w:val="0"/>
        <w:jc w:val="center"/>
        <w:rPr>
          <w:rFonts w:hint="eastAsia" w:ascii="宋体" w:hAnsi="宋体"/>
          <w:b/>
          <w:bCs/>
          <w:szCs w:val="24"/>
        </w:rPr>
      </w:pPr>
    </w:p>
    <w:p>
      <w:pPr>
        <w:pStyle w:val="24"/>
        <w:snapToGrid w:val="0"/>
        <w:jc w:val="center"/>
        <w:rPr>
          <w:rFonts w:hint="eastAsia" w:ascii="宋体" w:hAnsi="宋体"/>
          <w:b/>
          <w:bCs/>
          <w:szCs w:val="24"/>
        </w:rPr>
      </w:pPr>
    </w:p>
    <w:p>
      <w:pPr>
        <w:pStyle w:val="7"/>
        <w:numPr>
          <w:ilvl w:val="0"/>
          <w:numId w:val="0"/>
        </w:numPr>
        <w:ind w:leftChars="0"/>
        <w:rPr>
          <w:rFonts w:hint="default" w:ascii="宋体" w:hAnsi="宋体" w:eastAsia="宋体" w:cs="Times New Roman"/>
          <w:b/>
          <w:bCs/>
          <w:color w:val="auto"/>
          <w:kern w:val="0"/>
          <w:sz w:val="28"/>
          <w:szCs w:val="24"/>
          <w:u w:val="none"/>
          <w:lang w:val="en-US" w:eastAsia="zh-CN" w:bidi="ar-SA"/>
        </w:rPr>
      </w:pPr>
      <w:r>
        <w:rPr>
          <w:rFonts w:hint="eastAsia" w:ascii="宋体" w:hAnsi="宋体" w:eastAsia="宋体" w:cs="Times New Roman"/>
          <w:b/>
          <w:bCs/>
          <w:color w:val="auto"/>
          <w:kern w:val="0"/>
          <w:sz w:val="28"/>
          <w:szCs w:val="24"/>
          <w:u w:val="none"/>
          <w:lang w:val="en-US" w:eastAsia="zh-CN" w:bidi="ar-SA"/>
        </w:rPr>
        <w:t>（5）-2</w:t>
      </w:r>
    </w:p>
    <w:p>
      <w:pPr>
        <w:pStyle w:val="4"/>
        <w:numPr>
          <w:ilvl w:val="0"/>
          <w:numId w:val="0"/>
        </w:numPr>
        <w:jc w:val="center"/>
        <w:rPr>
          <w:rFonts w:hint="eastAsia" w:ascii="宋体" w:hAnsi="宋体" w:eastAsia="宋体"/>
          <w:b/>
          <w:bCs w:val="0"/>
          <w:snapToGrid w:val="0"/>
          <w:color w:val="auto"/>
          <w:kern w:val="0"/>
          <w:sz w:val="28"/>
          <w:szCs w:val="28"/>
          <w:lang w:val="en-US" w:eastAsia="zh-CN" w:bidi="ar-SA"/>
        </w:rPr>
      </w:pPr>
      <w:r>
        <w:rPr>
          <w:rFonts w:hint="eastAsia" w:ascii="宋体" w:hAnsi="宋体" w:eastAsia="宋体"/>
          <w:b w:val="0"/>
          <w:bCs/>
          <w:snapToGrid w:val="0"/>
          <w:color w:val="auto"/>
          <w:kern w:val="0"/>
          <w:sz w:val="28"/>
          <w:szCs w:val="28"/>
          <w:lang w:val="en-US" w:eastAsia="zh-CN" w:bidi="ar-SA"/>
        </w:rPr>
        <w:t xml:space="preserve"> </w:t>
      </w:r>
      <w:r>
        <w:rPr>
          <w:rFonts w:hint="eastAsia" w:ascii="宋体" w:hAnsi="宋体" w:eastAsia="宋体"/>
          <w:b/>
          <w:bCs w:val="0"/>
          <w:snapToGrid w:val="0"/>
          <w:color w:val="auto"/>
          <w:kern w:val="0"/>
          <w:sz w:val="28"/>
          <w:szCs w:val="28"/>
          <w:lang w:val="en-US" w:eastAsia="zh-CN" w:bidi="ar-SA"/>
        </w:rPr>
        <w:t xml:space="preserve"> 报价表（最终报价承诺）</w:t>
      </w:r>
    </w:p>
    <w:p>
      <w:pPr>
        <w:numPr>
          <w:ilvl w:val="0"/>
          <w:numId w:val="0"/>
        </w:numPr>
        <w:rPr>
          <w:rFonts w:hint="eastAsia" w:ascii="宋体" w:hAnsi="宋体" w:eastAsia="宋体"/>
          <w:b w:val="0"/>
          <w:bCs/>
          <w:snapToGrid w:val="0"/>
          <w:color w:val="auto"/>
          <w:kern w:val="0"/>
          <w:sz w:val="21"/>
          <w:szCs w:val="21"/>
          <w:lang w:val="en-US" w:eastAsia="zh-CN" w:bidi="ar-SA"/>
        </w:rPr>
      </w:pPr>
    </w:p>
    <w:tbl>
      <w:tblPr>
        <w:tblStyle w:val="14"/>
        <w:tblW w:w="9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9"/>
        <w:gridCol w:w="3267"/>
        <w:gridCol w:w="1400"/>
        <w:gridCol w:w="2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579" w:type="dxa"/>
            <w:noWrap w:val="0"/>
            <w:vAlign w:val="center"/>
          </w:tcPr>
          <w:p>
            <w:pPr>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项目名称</w:t>
            </w:r>
          </w:p>
        </w:tc>
        <w:tc>
          <w:tcPr>
            <w:tcW w:w="3267" w:type="dxa"/>
            <w:noWrap w:val="0"/>
            <w:vAlign w:val="center"/>
          </w:tcPr>
          <w:p>
            <w:pPr>
              <w:spacing w:line="360" w:lineRule="auto"/>
              <w:jc w:val="center"/>
              <w:rPr>
                <w:rFonts w:hint="eastAsia" w:ascii="宋体" w:hAnsi="宋体" w:eastAsia="宋体" w:cs="Times New Roman"/>
                <w:kern w:val="0"/>
                <w:sz w:val="24"/>
                <w:szCs w:val="24"/>
                <w:lang w:val="en-US" w:eastAsia="zh-CN" w:bidi="ar-SA"/>
              </w:rPr>
            </w:pPr>
          </w:p>
        </w:tc>
        <w:tc>
          <w:tcPr>
            <w:tcW w:w="1400" w:type="dxa"/>
            <w:noWrap w:val="0"/>
            <w:vAlign w:val="center"/>
          </w:tcPr>
          <w:p>
            <w:pPr>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项目编号</w:t>
            </w:r>
          </w:p>
        </w:tc>
        <w:tc>
          <w:tcPr>
            <w:tcW w:w="2533" w:type="dxa"/>
            <w:noWrap w:val="0"/>
            <w:vAlign w:val="center"/>
          </w:tcPr>
          <w:p>
            <w:pPr>
              <w:spacing w:line="360" w:lineRule="auto"/>
              <w:jc w:val="center"/>
              <w:rPr>
                <w:rFonts w:hint="eastAsia" w:ascii="宋体" w:hAnsi="宋体" w:eastAsia="宋体" w:cs="Times New Roman"/>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2579" w:type="dxa"/>
            <w:noWrap w:val="0"/>
            <w:vAlign w:val="center"/>
          </w:tcPr>
          <w:p>
            <w:pPr>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供应商名称名称</w:t>
            </w:r>
          </w:p>
          <w:p>
            <w:pPr>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（盖章）</w:t>
            </w:r>
          </w:p>
        </w:tc>
        <w:tc>
          <w:tcPr>
            <w:tcW w:w="7200" w:type="dxa"/>
            <w:gridSpan w:val="3"/>
            <w:noWrap w:val="0"/>
            <w:vAlign w:val="center"/>
          </w:tcPr>
          <w:p>
            <w:pPr>
              <w:spacing w:line="360" w:lineRule="auto"/>
              <w:jc w:val="center"/>
              <w:rPr>
                <w:rFonts w:hint="eastAsia" w:ascii="宋体" w:hAnsi="宋体" w:eastAsia="宋体" w:cs="Times New Roman"/>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2579" w:type="dxa"/>
            <w:noWrap w:val="0"/>
            <w:vAlign w:val="center"/>
          </w:tcPr>
          <w:p>
            <w:pPr>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最终报价(元)</w:t>
            </w:r>
          </w:p>
        </w:tc>
        <w:tc>
          <w:tcPr>
            <w:tcW w:w="7200" w:type="dxa"/>
            <w:gridSpan w:val="3"/>
            <w:noWrap w:val="0"/>
            <w:vAlign w:val="center"/>
          </w:tcPr>
          <w:p>
            <w:pPr>
              <w:spacing w:line="360" w:lineRule="auto"/>
              <w:ind w:right="-766" w:rightChars="-365"/>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 xml:space="preserve">小写：                             </w:t>
            </w:r>
          </w:p>
          <w:p>
            <w:pPr>
              <w:spacing w:line="360" w:lineRule="auto"/>
              <w:ind w:right="-766" w:rightChars="-365"/>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2579" w:type="dxa"/>
            <w:noWrap w:val="0"/>
            <w:vAlign w:val="center"/>
          </w:tcPr>
          <w:p>
            <w:pPr>
              <w:spacing w:line="360" w:lineRule="auto"/>
              <w:jc w:val="center"/>
              <w:rPr>
                <w:rFonts w:hint="eastAsia" w:ascii="宋体" w:hAnsi="宋体" w:eastAsia="宋体" w:cs="Times New Roman"/>
                <w:kern w:val="0"/>
                <w:sz w:val="24"/>
                <w:szCs w:val="24"/>
                <w:lang w:val="en-US" w:eastAsia="zh-CN" w:bidi="ar-SA"/>
              </w:rPr>
            </w:pPr>
            <w:r>
              <w:rPr>
                <w:rFonts w:hint="eastAsia" w:ascii="宋体" w:hAnsi="宋体" w:cs="Times New Roman"/>
                <w:kern w:val="0"/>
                <w:sz w:val="24"/>
                <w:szCs w:val="24"/>
                <w:lang w:val="en-US" w:eastAsia="zh-CN" w:bidi="ar-SA"/>
              </w:rPr>
              <w:t>工</w:t>
            </w:r>
            <w:r>
              <w:rPr>
                <w:rFonts w:hint="eastAsia" w:ascii="宋体" w:hAnsi="宋体" w:eastAsia="宋体" w:cs="Times New Roman"/>
                <w:kern w:val="0"/>
                <w:sz w:val="24"/>
                <w:szCs w:val="24"/>
                <w:lang w:val="en-US" w:eastAsia="zh-CN" w:bidi="ar-SA"/>
              </w:rPr>
              <w:t>期</w:t>
            </w:r>
          </w:p>
        </w:tc>
        <w:tc>
          <w:tcPr>
            <w:tcW w:w="7200" w:type="dxa"/>
            <w:gridSpan w:val="3"/>
            <w:noWrap w:val="0"/>
            <w:vAlign w:val="center"/>
          </w:tcPr>
          <w:p>
            <w:pPr>
              <w:spacing w:line="360" w:lineRule="auto"/>
              <w:jc w:val="center"/>
              <w:rPr>
                <w:rFonts w:hint="eastAsia" w:ascii="宋体" w:hAnsi="宋体" w:eastAsia="宋体" w:cs="Times New Roman"/>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2579" w:type="dxa"/>
            <w:noWrap w:val="0"/>
            <w:vAlign w:val="center"/>
          </w:tcPr>
          <w:p>
            <w:pPr>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售后服务最短时间</w:t>
            </w:r>
          </w:p>
        </w:tc>
        <w:tc>
          <w:tcPr>
            <w:tcW w:w="7200" w:type="dxa"/>
            <w:gridSpan w:val="3"/>
            <w:noWrap w:val="0"/>
            <w:vAlign w:val="center"/>
          </w:tcPr>
          <w:p>
            <w:pPr>
              <w:spacing w:line="360" w:lineRule="auto"/>
              <w:jc w:val="center"/>
              <w:rPr>
                <w:rFonts w:hint="eastAsia" w:ascii="宋体" w:hAnsi="宋体" w:eastAsia="宋体" w:cs="Times New Roman"/>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2579" w:type="dxa"/>
            <w:noWrap w:val="0"/>
            <w:vAlign w:val="center"/>
          </w:tcPr>
          <w:p>
            <w:pPr>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备注</w:t>
            </w:r>
          </w:p>
        </w:tc>
        <w:tc>
          <w:tcPr>
            <w:tcW w:w="7200" w:type="dxa"/>
            <w:gridSpan w:val="3"/>
            <w:noWrap w:val="0"/>
            <w:vAlign w:val="center"/>
          </w:tcPr>
          <w:p>
            <w:pPr>
              <w:spacing w:line="360" w:lineRule="auto"/>
              <w:jc w:val="center"/>
              <w:rPr>
                <w:rFonts w:hint="eastAsia" w:ascii="宋体" w:hAnsi="宋体" w:eastAsia="宋体" w:cs="Times New Roman"/>
                <w:kern w:val="0"/>
                <w:sz w:val="24"/>
                <w:szCs w:val="24"/>
                <w:lang w:val="en-US" w:eastAsia="zh-CN" w:bidi="ar-SA"/>
              </w:rPr>
            </w:pPr>
          </w:p>
        </w:tc>
      </w:tr>
    </w:tbl>
    <w:p>
      <w:pPr>
        <w:spacing w:line="480" w:lineRule="auto"/>
        <w:ind w:firstLine="3600" w:firstLineChars="1500"/>
        <w:rPr>
          <w:rFonts w:hint="eastAsia" w:ascii="宋体" w:hAnsi="宋体" w:eastAsia="宋体" w:cs="Times New Roman"/>
          <w:kern w:val="0"/>
          <w:sz w:val="24"/>
          <w:szCs w:val="24"/>
          <w:lang w:val="en-US" w:eastAsia="zh-CN" w:bidi="ar-SA"/>
        </w:rPr>
      </w:pPr>
    </w:p>
    <w:p>
      <w:pPr>
        <w:spacing w:line="480" w:lineRule="auto"/>
        <w:ind w:firstLine="3600" w:firstLineChars="1500"/>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供应商名称： （盖章）</w:t>
      </w:r>
    </w:p>
    <w:p>
      <w:pPr>
        <w:spacing w:line="480" w:lineRule="auto"/>
        <w:ind w:firstLine="3600" w:firstLineChars="1500"/>
        <w:rPr>
          <w:rFonts w:hint="eastAsia" w:ascii="宋体" w:hAnsi="宋体" w:eastAsia="宋体" w:cs="Times New Roman"/>
          <w:kern w:val="0"/>
          <w:sz w:val="24"/>
          <w:szCs w:val="24"/>
          <w:lang w:val="en-US" w:eastAsia="zh-CN" w:bidi="ar-SA"/>
        </w:rPr>
      </w:pPr>
    </w:p>
    <w:p>
      <w:pPr>
        <w:spacing w:line="480" w:lineRule="auto"/>
        <w:ind w:firstLine="3600" w:firstLineChars="1500"/>
        <w:rPr>
          <w:rFonts w:hint="eastAsia" w:ascii="宋体" w:hAnsi="宋体" w:eastAsia="宋体"/>
          <w:b w:val="0"/>
          <w:bCs/>
          <w:snapToGrid w:val="0"/>
          <w:color w:val="auto"/>
          <w:kern w:val="0"/>
          <w:sz w:val="21"/>
          <w:szCs w:val="21"/>
          <w:lang w:val="en-US" w:eastAsia="zh-CN" w:bidi="ar-SA"/>
        </w:rPr>
      </w:pPr>
      <w:r>
        <w:rPr>
          <w:rFonts w:hint="eastAsia" w:ascii="宋体" w:hAnsi="宋体" w:eastAsia="宋体" w:cs="Times New Roman"/>
          <w:kern w:val="0"/>
          <w:sz w:val="24"/>
          <w:szCs w:val="24"/>
          <w:lang w:val="en-US" w:eastAsia="zh-CN" w:bidi="ar-SA"/>
        </w:rPr>
        <w:t>法定代表人：（盖章</w:t>
      </w:r>
      <w:r>
        <w:rPr>
          <w:rFonts w:hint="eastAsia" w:ascii="宋体" w:hAnsi="宋体" w:eastAsia="宋体"/>
          <w:b w:val="0"/>
          <w:bCs/>
          <w:snapToGrid w:val="0"/>
          <w:color w:val="auto"/>
          <w:kern w:val="0"/>
          <w:sz w:val="21"/>
          <w:szCs w:val="21"/>
          <w:lang w:val="en-US" w:eastAsia="zh-CN" w:bidi="ar-SA"/>
        </w:rPr>
        <w:t>）</w:t>
      </w:r>
    </w:p>
    <w:p>
      <w:pPr>
        <w:spacing w:line="480" w:lineRule="auto"/>
        <w:ind w:firstLine="3600" w:firstLineChars="1500"/>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年   月   日</w:t>
      </w:r>
    </w:p>
    <w:p>
      <w:pPr>
        <w:pStyle w:val="9"/>
        <w:spacing w:line="360" w:lineRule="auto"/>
        <w:rPr>
          <w:rFonts w:hint="eastAsia" w:hAnsi="宋体" w:cs="Times New Roman"/>
          <w:b/>
          <w:color w:val="auto"/>
          <w:sz w:val="28"/>
          <w:szCs w:val="28"/>
          <w:u w:val="dotted"/>
        </w:rPr>
      </w:pPr>
      <w:r>
        <w:rPr>
          <w:rFonts w:hint="eastAsia" w:hAnsi="宋体" w:cs="Times New Roman"/>
          <w:b/>
          <w:color w:val="auto"/>
          <w:sz w:val="28"/>
          <w:szCs w:val="28"/>
          <w:u w:val="dotted"/>
        </w:rPr>
        <w:t>注：本页报价表（最终报价承诺）由供应商在</w:t>
      </w:r>
      <w:r>
        <w:rPr>
          <w:rFonts w:hint="eastAsia" w:hAnsi="宋体" w:cs="Times New Roman"/>
          <w:b/>
          <w:color w:val="auto"/>
          <w:sz w:val="28"/>
          <w:szCs w:val="28"/>
          <w:u w:val="dotted"/>
          <w:lang w:eastAsia="zh-CN"/>
        </w:rPr>
        <w:t>谈判</w:t>
      </w:r>
      <w:r>
        <w:rPr>
          <w:rFonts w:hint="eastAsia" w:hAnsi="宋体" w:cs="Times New Roman"/>
          <w:b/>
          <w:color w:val="auto"/>
          <w:sz w:val="28"/>
          <w:szCs w:val="28"/>
          <w:u w:val="dotted"/>
        </w:rPr>
        <w:t>现场依</w:t>
      </w:r>
      <w:r>
        <w:rPr>
          <w:rFonts w:hint="eastAsia" w:hAnsi="宋体" w:cs="Times New Roman"/>
          <w:b/>
          <w:color w:val="auto"/>
          <w:sz w:val="28"/>
          <w:szCs w:val="28"/>
          <w:u w:val="dotted"/>
          <w:lang w:eastAsia="zh-CN"/>
        </w:rPr>
        <w:t>谈判</w:t>
      </w:r>
      <w:r>
        <w:rPr>
          <w:rFonts w:hint="eastAsia" w:hAnsi="宋体" w:cs="Times New Roman"/>
          <w:b/>
          <w:color w:val="auto"/>
          <w:sz w:val="28"/>
          <w:szCs w:val="28"/>
          <w:u w:val="dotted"/>
        </w:rPr>
        <w:t>情况填写</w:t>
      </w:r>
      <w:r>
        <w:rPr>
          <w:rFonts w:hint="eastAsia" w:hAnsi="宋体" w:cs="MingLiU_HKSCS"/>
          <w:b/>
          <w:color w:val="auto"/>
          <w:sz w:val="28"/>
          <w:szCs w:val="28"/>
          <w:u w:val="dotted"/>
        </w:rPr>
        <w:t>，</w:t>
      </w:r>
      <w:r>
        <w:rPr>
          <w:rFonts w:hint="eastAsia" w:hAnsi="宋体" w:cs="Times New Roman"/>
          <w:b/>
          <w:color w:val="auto"/>
          <w:sz w:val="28"/>
          <w:szCs w:val="28"/>
          <w:u w:val="dotted"/>
        </w:rPr>
        <w:t>请加盖公章后</w:t>
      </w:r>
      <w:r>
        <w:rPr>
          <w:rFonts w:hint="eastAsia" w:hAnsi="宋体" w:cs="Times New Roman"/>
          <w:b/>
          <w:color w:val="auto"/>
          <w:sz w:val="28"/>
          <w:szCs w:val="28"/>
          <w:u w:val="dotted"/>
          <w:lang w:eastAsia="zh-CN"/>
        </w:rPr>
        <w:t>多备几份</w:t>
      </w:r>
      <w:r>
        <w:rPr>
          <w:rFonts w:hint="eastAsia" w:hAnsi="宋体" w:cs="Times New Roman"/>
          <w:b/>
          <w:color w:val="auto"/>
          <w:sz w:val="28"/>
          <w:szCs w:val="28"/>
          <w:u w:val="dotted"/>
        </w:rPr>
        <w:t>带至</w:t>
      </w:r>
      <w:r>
        <w:rPr>
          <w:rFonts w:hint="eastAsia" w:hAnsi="宋体" w:cs="Times New Roman"/>
          <w:b/>
          <w:color w:val="auto"/>
          <w:sz w:val="28"/>
          <w:szCs w:val="28"/>
          <w:u w:val="dotted"/>
          <w:lang w:eastAsia="zh-CN"/>
        </w:rPr>
        <w:t>谈判</w:t>
      </w:r>
      <w:r>
        <w:rPr>
          <w:rFonts w:hint="eastAsia" w:hAnsi="宋体" w:cs="Times New Roman"/>
          <w:b/>
          <w:color w:val="auto"/>
          <w:sz w:val="28"/>
          <w:szCs w:val="28"/>
          <w:u w:val="dotted"/>
        </w:rPr>
        <w:t>现场备填</w:t>
      </w:r>
      <w:r>
        <w:rPr>
          <w:rFonts w:hAnsi="宋体" w:cs="Times New Roman"/>
          <w:b/>
          <w:color w:val="auto"/>
          <w:sz w:val="28"/>
          <w:szCs w:val="28"/>
          <w:u w:val="dotted"/>
        </w:rPr>
        <w:t>(</w:t>
      </w:r>
      <w:r>
        <w:rPr>
          <w:rFonts w:hint="eastAsia" w:hAnsi="宋体" w:cs="Times New Roman"/>
          <w:b/>
          <w:color w:val="auto"/>
          <w:sz w:val="28"/>
          <w:szCs w:val="28"/>
          <w:u w:val="dotted"/>
        </w:rPr>
        <w:t>不需装订在响应文件内</w:t>
      </w:r>
      <w:r>
        <w:rPr>
          <w:rFonts w:hAnsi="宋体" w:cs="Times New Roman"/>
          <w:b/>
          <w:color w:val="auto"/>
          <w:sz w:val="28"/>
          <w:szCs w:val="28"/>
          <w:u w:val="dotted"/>
        </w:rPr>
        <w:t>)</w:t>
      </w:r>
      <w:r>
        <w:rPr>
          <w:rFonts w:hint="eastAsia" w:hAnsi="宋体" w:cs="Times New Roman"/>
          <w:b/>
          <w:color w:val="auto"/>
          <w:sz w:val="28"/>
          <w:szCs w:val="28"/>
          <w:u w:val="dotted"/>
        </w:rPr>
        <w:t>。</w:t>
      </w:r>
    </w:p>
    <w:p>
      <w:pPr>
        <w:pStyle w:val="9"/>
        <w:spacing w:line="360" w:lineRule="auto"/>
        <w:rPr>
          <w:rFonts w:hint="eastAsia" w:hAnsi="宋体" w:cs="Times New Roman"/>
          <w:b/>
          <w:color w:val="auto"/>
          <w:sz w:val="28"/>
          <w:szCs w:val="28"/>
          <w:u w:val="dotted"/>
        </w:rPr>
      </w:pPr>
    </w:p>
    <w:p>
      <w:pPr>
        <w:pStyle w:val="9"/>
        <w:spacing w:line="360" w:lineRule="auto"/>
        <w:rPr>
          <w:rFonts w:hint="eastAsia" w:hAnsi="宋体" w:cs="Times New Roman"/>
          <w:b/>
          <w:color w:val="auto"/>
          <w:sz w:val="28"/>
          <w:szCs w:val="28"/>
          <w:u w:val="dotted"/>
        </w:rPr>
      </w:pPr>
    </w:p>
    <w:p>
      <w:pPr>
        <w:pStyle w:val="9"/>
        <w:spacing w:line="360" w:lineRule="auto"/>
        <w:rPr>
          <w:rFonts w:hint="eastAsia" w:hAnsi="宋体" w:cs="Times New Roman"/>
          <w:b/>
          <w:color w:val="auto"/>
          <w:sz w:val="28"/>
          <w:szCs w:val="28"/>
          <w:u w:val="dotted"/>
        </w:rPr>
      </w:pPr>
    </w:p>
    <w:p>
      <w:pPr>
        <w:pStyle w:val="9"/>
        <w:spacing w:line="360" w:lineRule="auto"/>
        <w:rPr>
          <w:rFonts w:hint="eastAsia" w:hAnsi="宋体" w:cs="Times New Roman"/>
          <w:b/>
          <w:color w:val="auto"/>
          <w:sz w:val="28"/>
          <w:szCs w:val="28"/>
          <w:u w:val="dotted"/>
        </w:rPr>
      </w:pPr>
    </w:p>
    <w:p>
      <w:pPr>
        <w:pStyle w:val="21"/>
        <w:spacing w:line="360" w:lineRule="auto"/>
        <w:ind w:firstLine="562" w:firstLineChars="200"/>
        <w:jc w:val="both"/>
        <w:rPr>
          <w:rFonts w:hint="eastAsia"/>
          <w:b/>
          <w:bCs/>
          <w:sz w:val="28"/>
          <w:szCs w:val="21"/>
        </w:rPr>
      </w:pPr>
      <w:r>
        <w:rPr>
          <w:rFonts w:hint="eastAsia"/>
          <w:b/>
          <w:bCs/>
          <w:sz w:val="28"/>
          <w:szCs w:val="21"/>
        </w:rPr>
        <w:t>（</w:t>
      </w:r>
      <w:r>
        <w:rPr>
          <w:rFonts w:hint="eastAsia"/>
          <w:b/>
          <w:bCs/>
          <w:sz w:val="28"/>
          <w:szCs w:val="21"/>
          <w:lang w:val="en-US" w:eastAsia="zh-CN"/>
        </w:rPr>
        <w:t>6</w:t>
      </w:r>
      <w:r>
        <w:rPr>
          <w:rFonts w:hint="eastAsia"/>
          <w:b/>
          <w:bCs/>
          <w:sz w:val="28"/>
          <w:szCs w:val="21"/>
        </w:rPr>
        <w:t>）</w:t>
      </w:r>
    </w:p>
    <w:p>
      <w:pPr>
        <w:pStyle w:val="21"/>
        <w:spacing w:line="360" w:lineRule="auto"/>
        <w:ind w:firstLine="984" w:firstLineChars="350"/>
        <w:jc w:val="center"/>
        <w:rPr>
          <w:rFonts w:hint="eastAsia"/>
          <w:b/>
          <w:bCs/>
          <w:sz w:val="28"/>
          <w:szCs w:val="21"/>
          <w:lang w:val="en-US" w:eastAsia="zh-CN"/>
        </w:rPr>
      </w:pPr>
      <w:r>
        <w:rPr>
          <w:rFonts w:hint="eastAsia"/>
          <w:b/>
          <w:bCs/>
          <w:sz w:val="28"/>
          <w:szCs w:val="21"/>
          <w:lang w:val="en-US" w:eastAsia="zh-CN"/>
        </w:rPr>
        <w:t>供应商概况</w:t>
      </w:r>
    </w:p>
    <w:p>
      <w:pPr>
        <w:autoSpaceDE w:val="0"/>
        <w:autoSpaceDN w:val="0"/>
        <w:adjustRightInd w:val="0"/>
        <w:spacing w:line="360" w:lineRule="auto"/>
        <w:jc w:val="center"/>
        <w:rPr>
          <w:rFonts w:hint="eastAsia" w:ascii="宋体" w:hAnsi="宋体" w:eastAsia="宋体"/>
          <w:color w:val="auto"/>
          <w:kern w:val="0"/>
          <w:sz w:val="21"/>
          <w:szCs w:val="21"/>
        </w:rPr>
      </w:pPr>
    </w:p>
    <w:tbl>
      <w:tblPr>
        <w:tblStyle w:val="14"/>
        <w:tblW w:w="10008" w:type="dxa"/>
        <w:tblInd w:w="-417"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
      <w:tblGrid>
        <w:gridCol w:w="2491"/>
        <w:gridCol w:w="2740"/>
        <w:gridCol w:w="1775"/>
        <w:gridCol w:w="3002"/>
      </w:tblGrid>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633" w:hRule="atLeast"/>
        </w:trPr>
        <w:tc>
          <w:tcPr>
            <w:tcW w:w="2491" w:type="dxa"/>
            <w:tcBorders>
              <w:right w:val="single" w:color="auto" w:sz="4" w:space="0"/>
            </w:tcBorders>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企业名称</w:t>
            </w:r>
          </w:p>
        </w:tc>
        <w:tc>
          <w:tcPr>
            <w:tcW w:w="7517" w:type="dxa"/>
            <w:gridSpan w:val="3"/>
            <w:tcBorders>
              <w:left w:val="single" w:color="auto" w:sz="4" w:space="0"/>
              <w:right w:val="single" w:color="auto" w:sz="4" w:space="0"/>
            </w:tcBorders>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633" w:hRule="atLeast"/>
        </w:trPr>
        <w:tc>
          <w:tcPr>
            <w:tcW w:w="2491" w:type="dxa"/>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企业详细地址</w:t>
            </w:r>
          </w:p>
        </w:tc>
        <w:tc>
          <w:tcPr>
            <w:tcW w:w="7517" w:type="dxa"/>
            <w:gridSpan w:val="3"/>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633" w:hRule="atLeast"/>
        </w:trPr>
        <w:tc>
          <w:tcPr>
            <w:tcW w:w="2491" w:type="dxa"/>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企业性质</w:t>
            </w:r>
          </w:p>
        </w:tc>
        <w:tc>
          <w:tcPr>
            <w:tcW w:w="2740" w:type="dxa"/>
            <w:tcBorders>
              <w:right w:val="single" w:color="auto" w:sz="4" w:space="0"/>
            </w:tcBorders>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p>
        </w:tc>
        <w:tc>
          <w:tcPr>
            <w:tcW w:w="1775" w:type="dxa"/>
            <w:tcBorders>
              <w:left w:val="single" w:color="auto" w:sz="4" w:space="0"/>
              <w:right w:val="single" w:color="auto" w:sz="4" w:space="0"/>
            </w:tcBorders>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企业成立时间</w:t>
            </w:r>
          </w:p>
        </w:tc>
        <w:tc>
          <w:tcPr>
            <w:tcW w:w="3002" w:type="dxa"/>
            <w:tcBorders>
              <w:left w:val="single" w:color="auto" w:sz="4" w:space="0"/>
              <w:right w:val="single" w:color="auto" w:sz="4" w:space="0"/>
            </w:tcBorders>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633" w:hRule="atLeast"/>
        </w:trPr>
        <w:tc>
          <w:tcPr>
            <w:tcW w:w="2491" w:type="dxa"/>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法定代表人</w:t>
            </w:r>
          </w:p>
        </w:tc>
        <w:tc>
          <w:tcPr>
            <w:tcW w:w="2740" w:type="dxa"/>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p>
        </w:tc>
        <w:tc>
          <w:tcPr>
            <w:tcW w:w="1775" w:type="dxa"/>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技术负责人</w:t>
            </w:r>
          </w:p>
        </w:tc>
        <w:tc>
          <w:tcPr>
            <w:tcW w:w="3002" w:type="dxa"/>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633" w:hRule="atLeast"/>
        </w:trPr>
        <w:tc>
          <w:tcPr>
            <w:tcW w:w="2491" w:type="dxa"/>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联系人</w:t>
            </w:r>
          </w:p>
        </w:tc>
        <w:tc>
          <w:tcPr>
            <w:tcW w:w="2740" w:type="dxa"/>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p>
        </w:tc>
        <w:tc>
          <w:tcPr>
            <w:tcW w:w="1775" w:type="dxa"/>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联系电话</w:t>
            </w:r>
          </w:p>
        </w:tc>
        <w:tc>
          <w:tcPr>
            <w:tcW w:w="3002" w:type="dxa"/>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633" w:hRule="atLeast"/>
        </w:trPr>
        <w:tc>
          <w:tcPr>
            <w:tcW w:w="2491" w:type="dxa"/>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传真</w:t>
            </w:r>
          </w:p>
        </w:tc>
        <w:tc>
          <w:tcPr>
            <w:tcW w:w="2740" w:type="dxa"/>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p>
        </w:tc>
        <w:tc>
          <w:tcPr>
            <w:tcW w:w="1775" w:type="dxa"/>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邮政编码</w:t>
            </w:r>
          </w:p>
        </w:tc>
        <w:tc>
          <w:tcPr>
            <w:tcW w:w="3002" w:type="dxa"/>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633" w:hRule="atLeast"/>
        </w:trPr>
        <w:tc>
          <w:tcPr>
            <w:tcW w:w="2491" w:type="dxa"/>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企业拥有资质证书（获奖证书、荣誉证书等）</w:t>
            </w:r>
          </w:p>
        </w:tc>
        <w:tc>
          <w:tcPr>
            <w:tcW w:w="7517" w:type="dxa"/>
            <w:gridSpan w:val="3"/>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633" w:hRule="atLeast"/>
        </w:trPr>
        <w:tc>
          <w:tcPr>
            <w:tcW w:w="2491" w:type="dxa"/>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业务范围</w:t>
            </w:r>
          </w:p>
        </w:tc>
        <w:tc>
          <w:tcPr>
            <w:tcW w:w="7517" w:type="dxa"/>
            <w:gridSpan w:val="3"/>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p>
        </w:tc>
      </w:tr>
    </w:tbl>
    <w:p>
      <w:pPr>
        <w:spacing w:line="360" w:lineRule="auto"/>
        <w:rPr>
          <w:rFonts w:hint="eastAsia" w:ascii="宋体" w:hAnsi="宋体" w:eastAsia="宋体"/>
          <w:snapToGrid w:val="0"/>
          <w:color w:val="auto"/>
          <w:kern w:val="0"/>
          <w:sz w:val="21"/>
          <w:szCs w:val="21"/>
        </w:rPr>
      </w:pPr>
    </w:p>
    <w:p>
      <w:pPr>
        <w:spacing w:line="360" w:lineRule="auto"/>
        <w:rPr>
          <w:rFonts w:hint="eastAsia" w:ascii="宋体" w:hAnsi="宋体" w:eastAsia="宋体" w:cs="Times New Roman"/>
          <w:b/>
          <w:color w:val="auto"/>
          <w:kern w:val="2"/>
          <w:sz w:val="28"/>
          <w:szCs w:val="28"/>
          <w:u w:val="dotted"/>
          <w:lang w:val="en-US" w:eastAsia="zh-CN" w:bidi="ar-SA"/>
        </w:rPr>
      </w:pPr>
      <w:r>
        <w:rPr>
          <w:rFonts w:hint="eastAsia" w:ascii="宋体" w:hAnsi="宋体" w:eastAsia="宋体" w:cs="Times New Roman"/>
          <w:b/>
          <w:color w:val="auto"/>
          <w:kern w:val="2"/>
          <w:sz w:val="28"/>
          <w:szCs w:val="28"/>
          <w:u w:val="dotted"/>
          <w:lang w:val="en-US" w:eastAsia="zh-CN" w:bidi="ar-SA"/>
        </w:rPr>
        <w:t>附：企业营业执照副本和资质证书、安全生产许可证等复印件，复印件加盖公章。</w:t>
      </w:r>
    </w:p>
    <w:p>
      <w:pPr>
        <w:pStyle w:val="21"/>
        <w:spacing w:line="360" w:lineRule="auto"/>
        <w:ind w:firstLine="984" w:firstLineChars="350"/>
        <w:jc w:val="center"/>
        <w:rPr>
          <w:rFonts w:hint="eastAsia" w:ascii="宋体" w:hAnsi="宋体" w:eastAsia="宋体" w:cs="Times New Roman"/>
          <w:b/>
          <w:color w:val="auto"/>
          <w:kern w:val="2"/>
          <w:sz w:val="28"/>
          <w:szCs w:val="28"/>
          <w:u w:val="dotted"/>
          <w:lang w:val="en-US" w:eastAsia="zh-CN" w:bidi="ar-SA"/>
        </w:rPr>
      </w:pPr>
    </w:p>
    <w:p>
      <w:pPr>
        <w:pStyle w:val="21"/>
        <w:spacing w:line="360" w:lineRule="auto"/>
        <w:ind w:firstLine="840" w:firstLineChars="350"/>
        <w:jc w:val="center"/>
        <w:rPr>
          <w:rFonts w:hint="eastAsia"/>
          <w:b w:val="0"/>
          <w:bCs w:val="0"/>
          <w:color w:val="0000FF"/>
          <w:szCs w:val="24"/>
          <w:lang w:eastAsia="zh-CN"/>
        </w:rPr>
      </w:pPr>
    </w:p>
    <w:p>
      <w:pPr>
        <w:pStyle w:val="5"/>
        <w:numPr>
          <w:ilvl w:val="2"/>
          <w:numId w:val="0"/>
        </w:numPr>
        <w:spacing w:before="145" w:beforeLines="50" w:after="145" w:afterLines="50" w:line="300" w:lineRule="auto"/>
        <w:ind w:leftChars="0"/>
        <w:jc w:val="both"/>
        <w:rPr>
          <w:rFonts w:hint="eastAsia" w:eastAsia="宋体" w:cs="宋体"/>
          <w:b/>
          <w:bCs/>
          <w:color w:val="auto"/>
          <w:sz w:val="24"/>
          <w:szCs w:val="24"/>
          <w:lang w:eastAsia="zh-CN"/>
        </w:rPr>
      </w:pPr>
      <w:r>
        <w:rPr>
          <w:rFonts w:hint="eastAsia" w:eastAsia="宋体" w:cs="宋体"/>
          <w:b/>
          <w:bCs/>
          <w:color w:val="auto"/>
          <w:sz w:val="24"/>
          <w:szCs w:val="24"/>
          <w:lang w:eastAsia="zh-CN"/>
        </w:rPr>
        <w:t>（</w:t>
      </w:r>
      <w:r>
        <w:rPr>
          <w:rFonts w:hint="eastAsia" w:eastAsia="宋体" w:cs="宋体"/>
          <w:b/>
          <w:bCs/>
          <w:color w:val="auto"/>
          <w:sz w:val="24"/>
          <w:szCs w:val="24"/>
          <w:lang w:val="en-US" w:eastAsia="zh-CN"/>
        </w:rPr>
        <w:t>7</w:t>
      </w:r>
      <w:r>
        <w:rPr>
          <w:rFonts w:hint="eastAsia" w:eastAsia="宋体" w:cs="宋体"/>
          <w:b/>
          <w:bCs/>
          <w:color w:val="auto"/>
          <w:sz w:val="24"/>
          <w:szCs w:val="24"/>
          <w:lang w:eastAsia="zh-CN"/>
        </w:rPr>
        <w:t>）</w:t>
      </w:r>
    </w:p>
    <w:p>
      <w:pPr>
        <w:pStyle w:val="5"/>
        <w:numPr>
          <w:ilvl w:val="2"/>
          <w:numId w:val="0"/>
        </w:numPr>
        <w:spacing w:before="145" w:beforeLines="50" w:after="145" w:afterLines="50" w:line="300" w:lineRule="auto"/>
        <w:ind w:leftChars="0"/>
        <w:jc w:val="center"/>
        <w:rPr>
          <w:rFonts w:hint="eastAsia" w:eastAsia="宋体" w:cs="宋体"/>
          <w:b/>
          <w:bCs/>
          <w:color w:val="auto"/>
          <w:sz w:val="28"/>
          <w:szCs w:val="28"/>
          <w:lang w:eastAsia="zh-CN"/>
        </w:rPr>
      </w:pPr>
      <w:r>
        <w:rPr>
          <w:rFonts w:hint="eastAsia" w:eastAsia="宋体" w:cs="宋体"/>
          <w:b/>
          <w:bCs/>
          <w:color w:val="auto"/>
          <w:sz w:val="28"/>
          <w:szCs w:val="28"/>
          <w:lang w:eastAsia="zh-CN"/>
        </w:rPr>
        <w:t>“信用中国”网（http://www.creditchina.gov.cn）和中国政府采购网（http://www.ccgp.gov.cn）网络截图</w:t>
      </w:r>
      <w:r>
        <w:rPr>
          <w:rFonts w:hint="eastAsia" w:cs="宋体"/>
          <w:b/>
          <w:bCs/>
          <w:color w:val="auto"/>
          <w:sz w:val="28"/>
          <w:szCs w:val="28"/>
          <w:lang w:eastAsia="zh-CN"/>
        </w:rPr>
        <w:t>加盖公章</w:t>
      </w:r>
    </w:p>
    <w:p>
      <w:pPr>
        <w:pStyle w:val="5"/>
        <w:numPr>
          <w:ilvl w:val="2"/>
          <w:numId w:val="0"/>
        </w:numPr>
        <w:spacing w:before="145" w:beforeLines="50" w:after="145" w:afterLines="50" w:line="300" w:lineRule="auto"/>
        <w:ind w:leftChars="0"/>
        <w:jc w:val="center"/>
        <w:rPr>
          <w:rFonts w:hint="eastAsia" w:eastAsia="宋体" w:cs="宋体"/>
          <w:b w:val="0"/>
          <w:bCs w:val="0"/>
          <w:color w:val="auto"/>
          <w:sz w:val="28"/>
          <w:szCs w:val="28"/>
          <w:lang w:eastAsia="zh-CN"/>
        </w:rPr>
      </w:pPr>
    </w:p>
    <w:p>
      <w:pPr>
        <w:pStyle w:val="5"/>
        <w:numPr>
          <w:ilvl w:val="2"/>
          <w:numId w:val="0"/>
        </w:numPr>
        <w:spacing w:before="145" w:beforeLines="50" w:after="145" w:afterLines="50" w:line="300" w:lineRule="auto"/>
        <w:ind w:leftChars="0"/>
        <w:jc w:val="center"/>
        <w:rPr>
          <w:rFonts w:hint="eastAsia" w:eastAsia="宋体" w:cs="宋体"/>
          <w:b w:val="0"/>
          <w:bCs w:val="0"/>
          <w:color w:val="auto"/>
          <w:sz w:val="28"/>
          <w:szCs w:val="28"/>
          <w:lang w:eastAsia="zh-CN"/>
        </w:rPr>
      </w:pPr>
    </w:p>
    <w:p>
      <w:pPr>
        <w:pStyle w:val="5"/>
        <w:numPr>
          <w:ilvl w:val="2"/>
          <w:numId w:val="0"/>
        </w:numPr>
        <w:spacing w:before="145" w:beforeLines="50" w:after="145" w:afterLines="50" w:line="300" w:lineRule="auto"/>
        <w:ind w:leftChars="0"/>
        <w:jc w:val="center"/>
        <w:rPr>
          <w:rFonts w:hint="eastAsia" w:eastAsia="宋体" w:cs="宋体"/>
          <w:b w:val="0"/>
          <w:bCs w:val="0"/>
          <w:color w:val="auto"/>
          <w:sz w:val="28"/>
          <w:szCs w:val="28"/>
          <w:lang w:eastAsia="zh-CN"/>
        </w:rPr>
      </w:pPr>
    </w:p>
    <w:p>
      <w:pPr>
        <w:pStyle w:val="5"/>
        <w:numPr>
          <w:ilvl w:val="2"/>
          <w:numId w:val="0"/>
        </w:numPr>
        <w:spacing w:before="145" w:beforeLines="50" w:after="145" w:afterLines="50" w:line="300" w:lineRule="auto"/>
        <w:ind w:leftChars="0"/>
        <w:jc w:val="center"/>
        <w:rPr>
          <w:rFonts w:hint="eastAsia" w:eastAsia="宋体" w:cs="宋体"/>
          <w:b w:val="0"/>
          <w:bCs w:val="0"/>
          <w:color w:val="auto"/>
          <w:sz w:val="28"/>
          <w:szCs w:val="28"/>
          <w:lang w:eastAsia="zh-CN"/>
        </w:rPr>
      </w:pPr>
    </w:p>
    <w:p>
      <w:pPr>
        <w:pStyle w:val="5"/>
        <w:numPr>
          <w:ilvl w:val="2"/>
          <w:numId w:val="0"/>
        </w:numPr>
        <w:spacing w:before="145" w:beforeLines="50" w:after="145" w:afterLines="50" w:line="300" w:lineRule="auto"/>
        <w:ind w:leftChars="0"/>
        <w:jc w:val="center"/>
        <w:rPr>
          <w:rFonts w:hint="eastAsia" w:eastAsia="宋体" w:cs="宋体"/>
          <w:b w:val="0"/>
          <w:bCs w:val="0"/>
          <w:color w:val="auto"/>
          <w:sz w:val="28"/>
          <w:szCs w:val="28"/>
          <w:lang w:eastAsia="zh-CN"/>
        </w:rPr>
      </w:pPr>
    </w:p>
    <w:p>
      <w:pPr>
        <w:pStyle w:val="5"/>
        <w:numPr>
          <w:ilvl w:val="2"/>
          <w:numId w:val="0"/>
        </w:numPr>
        <w:spacing w:before="145" w:beforeLines="50" w:after="145" w:afterLines="50" w:line="300" w:lineRule="auto"/>
        <w:ind w:leftChars="0"/>
        <w:jc w:val="both"/>
        <w:rPr>
          <w:rFonts w:hint="eastAsia" w:eastAsia="宋体" w:cs="宋体"/>
          <w:b w:val="0"/>
          <w:bCs w:val="0"/>
          <w:color w:val="auto"/>
          <w:sz w:val="28"/>
          <w:szCs w:val="28"/>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pPr>
    </w:p>
    <w:p>
      <w:pPr>
        <w:numPr>
          <w:ilvl w:val="0"/>
          <w:numId w:val="11"/>
        </w:numPr>
        <w:topLinePunct/>
        <w:spacing w:before="240" w:after="240" w:line="400" w:lineRule="exact"/>
        <w:jc w:val="both"/>
        <w:rPr>
          <w:rFonts w:hint="eastAsia" w:ascii="宋体" w:hAnsi="宋体" w:eastAsia="宋体" w:cs="宋体"/>
          <w:b/>
          <w:bCs w:val="0"/>
          <w:color w:val="auto"/>
          <w:sz w:val="28"/>
          <w:szCs w:val="28"/>
          <w:highlight w:val="none"/>
        </w:rPr>
      </w:pPr>
      <w:r>
        <w:rPr>
          <w:rFonts w:hint="eastAsia" w:ascii="宋体" w:hAnsi="宋体" w:eastAsia="宋体" w:cs="宋体"/>
          <w:b w:val="0"/>
          <w:bCs/>
          <w:color w:val="auto"/>
          <w:sz w:val="28"/>
          <w:szCs w:val="28"/>
          <w:highlight w:val="none"/>
          <w:lang w:val="en-US" w:eastAsia="zh-CN"/>
        </w:rPr>
        <w:t xml:space="preserve">    </w:t>
      </w:r>
      <w:r>
        <w:rPr>
          <w:rFonts w:hint="eastAsia" w:ascii="宋体" w:hAnsi="宋体" w:cs="宋体"/>
          <w:b w:val="0"/>
          <w:bCs/>
          <w:color w:val="auto"/>
          <w:sz w:val="28"/>
          <w:szCs w:val="28"/>
          <w:highlight w:val="none"/>
          <w:lang w:val="en-US" w:eastAsia="zh-CN"/>
        </w:rPr>
        <w:t xml:space="preserve">         </w:t>
      </w:r>
    </w:p>
    <w:p>
      <w:pPr>
        <w:numPr>
          <w:ilvl w:val="0"/>
          <w:numId w:val="0"/>
        </w:numPr>
        <w:topLinePunct/>
        <w:spacing w:before="240" w:after="240" w:line="4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现场主要人员简历表</w:t>
      </w:r>
    </w:p>
    <w:p>
      <w:pPr>
        <w:numPr>
          <w:ilvl w:val="0"/>
          <w:numId w:val="0"/>
        </w:numPr>
        <w:spacing w:before="240" w:line="420" w:lineRule="exact"/>
        <w:ind w:firstLine="2800" w:firstLineChars="10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项目经理简历表</w:t>
      </w:r>
    </w:p>
    <w:p>
      <w:pPr>
        <w:autoSpaceDE w:val="0"/>
        <w:autoSpaceDN w:val="0"/>
        <w:spacing w:line="360" w:lineRule="auto"/>
        <w:jc w:val="center"/>
        <w:rPr>
          <w:rFonts w:hint="eastAsia" w:ascii="宋体" w:hAnsi="宋体" w:eastAsia="宋体" w:cs="Times New Roman"/>
          <w:kern w:val="0"/>
          <w:sz w:val="24"/>
          <w:szCs w:val="24"/>
          <w:lang w:val="en-US" w:eastAsia="zh-CN" w:bidi="ar-SA"/>
        </w:rPr>
      </w:pPr>
    </w:p>
    <w:p>
      <w:pPr>
        <w:autoSpaceDE w:val="0"/>
        <w:autoSpaceDN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项目经理应附建造师注册证书、安全生产考核合格证书、身份证。</w:t>
      </w:r>
    </w:p>
    <w:p>
      <w:pPr>
        <w:pStyle w:val="2"/>
        <w:rPr>
          <w:rFonts w:hint="eastAsia"/>
          <w:lang w:val="en-US" w:eastAsia="zh-CN"/>
        </w:rPr>
      </w:pPr>
    </w:p>
    <w:tbl>
      <w:tblPr>
        <w:tblStyle w:val="14"/>
        <w:tblW w:w="9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54"/>
        <w:gridCol w:w="1035"/>
        <w:gridCol w:w="507"/>
        <w:gridCol w:w="627"/>
        <w:gridCol w:w="507"/>
        <w:gridCol w:w="768"/>
        <w:gridCol w:w="507"/>
        <w:gridCol w:w="1336"/>
        <w:gridCol w:w="50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姓  名</w:t>
            </w:r>
          </w:p>
        </w:tc>
        <w:tc>
          <w:tcPr>
            <w:tcW w:w="1596" w:type="dxa"/>
            <w:gridSpan w:val="3"/>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p>
        </w:tc>
        <w:tc>
          <w:tcPr>
            <w:tcW w:w="1134" w:type="dxa"/>
            <w:gridSpan w:val="2"/>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年  龄</w:t>
            </w:r>
          </w:p>
        </w:tc>
        <w:tc>
          <w:tcPr>
            <w:tcW w:w="1275" w:type="dxa"/>
            <w:gridSpan w:val="2"/>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p>
        </w:tc>
        <w:tc>
          <w:tcPr>
            <w:tcW w:w="1843" w:type="dxa"/>
            <w:gridSpan w:val="2"/>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学历</w:t>
            </w:r>
          </w:p>
        </w:tc>
        <w:tc>
          <w:tcPr>
            <w:tcW w:w="2126" w:type="dxa"/>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职  称</w:t>
            </w:r>
          </w:p>
        </w:tc>
        <w:tc>
          <w:tcPr>
            <w:tcW w:w="1596" w:type="dxa"/>
            <w:gridSpan w:val="3"/>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p>
        </w:tc>
        <w:tc>
          <w:tcPr>
            <w:tcW w:w="1134" w:type="dxa"/>
            <w:gridSpan w:val="2"/>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职  务</w:t>
            </w:r>
          </w:p>
        </w:tc>
        <w:tc>
          <w:tcPr>
            <w:tcW w:w="1275" w:type="dxa"/>
            <w:gridSpan w:val="2"/>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p>
        </w:tc>
        <w:tc>
          <w:tcPr>
            <w:tcW w:w="1843" w:type="dxa"/>
            <w:gridSpan w:val="2"/>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拟在本工程任职</w:t>
            </w:r>
          </w:p>
        </w:tc>
        <w:tc>
          <w:tcPr>
            <w:tcW w:w="2126" w:type="dxa"/>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24" w:type="dxa"/>
            <w:gridSpan w:val="5"/>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注册建造师执业资格等级</w:t>
            </w:r>
          </w:p>
        </w:tc>
        <w:tc>
          <w:tcPr>
            <w:tcW w:w="1275" w:type="dxa"/>
            <w:gridSpan w:val="2"/>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级</w:t>
            </w:r>
          </w:p>
        </w:tc>
        <w:tc>
          <w:tcPr>
            <w:tcW w:w="1843" w:type="dxa"/>
            <w:gridSpan w:val="2"/>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建造师专业</w:t>
            </w:r>
          </w:p>
        </w:tc>
        <w:tc>
          <w:tcPr>
            <w:tcW w:w="2633" w:type="dxa"/>
            <w:gridSpan w:val="2"/>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24" w:type="dxa"/>
            <w:gridSpan w:val="5"/>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安全生产考核合格证书</w:t>
            </w:r>
          </w:p>
        </w:tc>
        <w:tc>
          <w:tcPr>
            <w:tcW w:w="5751" w:type="dxa"/>
            <w:gridSpan w:val="6"/>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55" w:type="dxa"/>
            <w:gridSpan w:val="2"/>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毕业学校</w:t>
            </w:r>
          </w:p>
        </w:tc>
        <w:tc>
          <w:tcPr>
            <w:tcW w:w="7920" w:type="dxa"/>
            <w:gridSpan w:val="9"/>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75" w:type="dxa"/>
            <w:gridSpan w:val="11"/>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5" w:type="dxa"/>
            <w:gridSpan w:val="2"/>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时  间</w:t>
            </w:r>
          </w:p>
        </w:tc>
        <w:tc>
          <w:tcPr>
            <w:tcW w:w="3444" w:type="dxa"/>
            <w:gridSpan w:val="5"/>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参加过的类似项目名称</w:t>
            </w:r>
          </w:p>
        </w:tc>
        <w:tc>
          <w:tcPr>
            <w:tcW w:w="1843" w:type="dxa"/>
            <w:gridSpan w:val="2"/>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工程概况说明</w:t>
            </w:r>
          </w:p>
        </w:tc>
        <w:tc>
          <w:tcPr>
            <w:tcW w:w="2633" w:type="dxa"/>
            <w:gridSpan w:val="2"/>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p>
        </w:tc>
        <w:tc>
          <w:tcPr>
            <w:tcW w:w="1035" w:type="dxa"/>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p>
        </w:tc>
        <w:tc>
          <w:tcPr>
            <w:tcW w:w="1134" w:type="dxa"/>
            <w:gridSpan w:val="2"/>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p>
        </w:tc>
        <w:tc>
          <w:tcPr>
            <w:tcW w:w="1275" w:type="dxa"/>
            <w:gridSpan w:val="2"/>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p>
        </w:tc>
        <w:tc>
          <w:tcPr>
            <w:tcW w:w="1843" w:type="dxa"/>
            <w:gridSpan w:val="2"/>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p>
        </w:tc>
        <w:tc>
          <w:tcPr>
            <w:tcW w:w="2633" w:type="dxa"/>
            <w:gridSpan w:val="2"/>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p>
        </w:tc>
        <w:tc>
          <w:tcPr>
            <w:tcW w:w="1035" w:type="dxa"/>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p>
        </w:tc>
        <w:tc>
          <w:tcPr>
            <w:tcW w:w="1134" w:type="dxa"/>
            <w:gridSpan w:val="2"/>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p>
        </w:tc>
        <w:tc>
          <w:tcPr>
            <w:tcW w:w="1275" w:type="dxa"/>
            <w:gridSpan w:val="2"/>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p>
        </w:tc>
        <w:tc>
          <w:tcPr>
            <w:tcW w:w="1843" w:type="dxa"/>
            <w:gridSpan w:val="2"/>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p>
        </w:tc>
        <w:tc>
          <w:tcPr>
            <w:tcW w:w="2633" w:type="dxa"/>
            <w:gridSpan w:val="2"/>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p>
        </w:tc>
        <w:tc>
          <w:tcPr>
            <w:tcW w:w="1035" w:type="dxa"/>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p>
        </w:tc>
        <w:tc>
          <w:tcPr>
            <w:tcW w:w="1134" w:type="dxa"/>
            <w:gridSpan w:val="2"/>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p>
        </w:tc>
        <w:tc>
          <w:tcPr>
            <w:tcW w:w="1275" w:type="dxa"/>
            <w:gridSpan w:val="2"/>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p>
        </w:tc>
        <w:tc>
          <w:tcPr>
            <w:tcW w:w="1843" w:type="dxa"/>
            <w:gridSpan w:val="2"/>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p>
        </w:tc>
        <w:tc>
          <w:tcPr>
            <w:tcW w:w="2633" w:type="dxa"/>
            <w:gridSpan w:val="2"/>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p>
        </w:tc>
        <w:tc>
          <w:tcPr>
            <w:tcW w:w="1035" w:type="dxa"/>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p>
        </w:tc>
        <w:tc>
          <w:tcPr>
            <w:tcW w:w="1134" w:type="dxa"/>
            <w:gridSpan w:val="2"/>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p>
        </w:tc>
        <w:tc>
          <w:tcPr>
            <w:tcW w:w="1275" w:type="dxa"/>
            <w:gridSpan w:val="2"/>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p>
        </w:tc>
        <w:tc>
          <w:tcPr>
            <w:tcW w:w="1843" w:type="dxa"/>
            <w:gridSpan w:val="2"/>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p>
        </w:tc>
        <w:tc>
          <w:tcPr>
            <w:tcW w:w="2633" w:type="dxa"/>
            <w:gridSpan w:val="2"/>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p>
        </w:tc>
        <w:tc>
          <w:tcPr>
            <w:tcW w:w="1035" w:type="dxa"/>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p>
        </w:tc>
        <w:tc>
          <w:tcPr>
            <w:tcW w:w="1134" w:type="dxa"/>
            <w:gridSpan w:val="2"/>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p>
        </w:tc>
        <w:tc>
          <w:tcPr>
            <w:tcW w:w="1275" w:type="dxa"/>
            <w:gridSpan w:val="2"/>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p>
        </w:tc>
        <w:tc>
          <w:tcPr>
            <w:tcW w:w="1843" w:type="dxa"/>
            <w:gridSpan w:val="2"/>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p>
        </w:tc>
        <w:tc>
          <w:tcPr>
            <w:tcW w:w="2633" w:type="dxa"/>
            <w:gridSpan w:val="2"/>
            <w:noWrap w:val="0"/>
            <w:vAlign w:val="center"/>
          </w:tcPr>
          <w:p>
            <w:pPr>
              <w:autoSpaceDE w:val="0"/>
              <w:autoSpaceDN w:val="0"/>
              <w:spacing w:line="360" w:lineRule="auto"/>
              <w:jc w:val="center"/>
              <w:rPr>
                <w:rFonts w:hint="eastAsia" w:ascii="宋体" w:hAnsi="宋体" w:eastAsia="宋体" w:cs="Times New Roman"/>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noWrap w:val="0"/>
            <w:vAlign w:val="center"/>
          </w:tcPr>
          <w:p>
            <w:pPr>
              <w:jc w:val="center"/>
              <w:rPr>
                <w:rFonts w:hint="eastAsia" w:ascii="宋体" w:hAnsi="宋体" w:eastAsia="宋体" w:cs="宋体"/>
                <w:color w:val="auto"/>
                <w:szCs w:val="21"/>
                <w:highlight w:val="none"/>
              </w:rPr>
            </w:pPr>
          </w:p>
        </w:tc>
        <w:tc>
          <w:tcPr>
            <w:tcW w:w="1035" w:type="dxa"/>
            <w:noWrap w:val="0"/>
            <w:vAlign w:val="center"/>
          </w:tcPr>
          <w:p>
            <w:pPr>
              <w:jc w:val="center"/>
              <w:rPr>
                <w:rFonts w:hint="eastAsia" w:ascii="宋体" w:hAnsi="宋体" w:eastAsia="宋体" w:cs="宋体"/>
                <w:color w:val="auto"/>
                <w:szCs w:val="21"/>
                <w:highlight w:val="none"/>
              </w:rPr>
            </w:pPr>
          </w:p>
        </w:tc>
        <w:tc>
          <w:tcPr>
            <w:tcW w:w="1134" w:type="dxa"/>
            <w:gridSpan w:val="2"/>
            <w:noWrap w:val="0"/>
            <w:vAlign w:val="center"/>
          </w:tcPr>
          <w:p>
            <w:pPr>
              <w:jc w:val="center"/>
              <w:rPr>
                <w:rFonts w:hint="eastAsia" w:ascii="宋体" w:hAnsi="宋体" w:eastAsia="宋体" w:cs="宋体"/>
                <w:color w:val="auto"/>
                <w:szCs w:val="21"/>
                <w:highlight w:val="none"/>
              </w:rPr>
            </w:pPr>
          </w:p>
        </w:tc>
        <w:tc>
          <w:tcPr>
            <w:tcW w:w="1275" w:type="dxa"/>
            <w:gridSpan w:val="2"/>
            <w:noWrap w:val="0"/>
            <w:vAlign w:val="center"/>
          </w:tcPr>
          <w:p>
            <w:pPr>
              <w:jc w:val="center"/>
              <w:rPr>
                <w:rFonts w:hint="eastAsia" w:ascii="宋体" w:hAnsi="宋体" w:eastAsia="宋体" w:cs="宋体"/>
                <w:color w:val="auto"/>
                <w:szCs w:val="21"/>
                <w:highlight w:val="none"/>
              </w:rPr>
            </w:pPr>
          </w:p>
        </w:tc>
        <w:tc>
          <w:tcPr>
            <w:tcW w:w="1843" w:type="dxa"/>
            <w:gridSpan w:val="2"/>
            <w:noWrap w:val="0"/>
            <w:vAlign w:val="center"/>
          </w:tcPr>
          <w:p>
            <w:pPr>
              <w:jc w:val="center"/>
              <w:rPr>
                <w:rFonts w:hint="eastAsia" w:ascii="宋体" w:hAnsi="宋体" w:eastAsia="宋体" w:cs="宋体"/>
                <w:color w:val="auto"/>
                <w:szCs w:val="21"/>
                <w:highlight w:val="none"/>
              </w:rPr>
            </w:pPr>
          </w:p>
        </w:tc>
        <w:tc>
          <w:tcPr>
            <w:tcW w:w="2633" w:type="dxa"/>
            <w:gridSpan w:val="2"/>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noWrap w:val="0"/>
            <w:vAlign w:val="center"/>
          </w:tcPr>
          <w:p>
            <w:pPr>
              <w:jc w:val="center"/>
              <w:rPr>
                <w:rFonts w:hint="eastAsia" w:ascii="宋体" w:hAnsi="宋体" w:eastAsia="宋体" w:cs="宋体"/>
                <w:color w:val="auto"/>
                <w:szCs w:val="21"/>
                <w:highlight w:val="none"/>
              </w:rPr>
            </w:pPr>
          </w:p>
        </w:tc>
        <w:tc>
          <w:tcPr>
            <w:tcW w:w="1035" w:type="dxa"/>
            <w:noWrap w:val="0"/>
            <w:vAlign w:val="center"/>
          </w:tcPr>
          <w:p>
            <w:pPr>
              <w:jc w:val="center"/>
              <w:rPr>
                <w:rFonts w:hint="eastAsia" w:ascii="宋体" w:hAnsi="宋体" w:eastAsia="宋体" w:cs="宋体"/>
                <w:color w:val="auto"/>
                <w:szCs w:val="21"/>
                <w:highlight w:val="none"/>
              </w:rPr>
            </w:pPr>
          </w:p>
        </w:tc>
        <w:tc>
          <w:tcPr>
            <w:tcW w:w="1134" w:type="dxa"/>
            <w:gridSpan w:val="2"/>
            <w:noWrap w:val="0"/>
            <w:vAlign w:val="center"/>
          </w:tcPr>
          <w:p>
            <w:pPr>
              <w:jc w:val="center"/>
              <w:rPr>
                <w:rFonts w:hint="eastAsia" w:ascii="宋体" w:hAnsi="宋体" w:eastAsia="宋体" w:cs="宋体"/>
                <w:color w:val="auto"/>
                <w:szCs w:val="21"/>
                <w:highlight w:val="none"/>
              </w:rPr>
            </w:pPr>
          </w:p>
        </w:tc>
        <w:tc>
          <w:tcPr>
            <w:tcW w:w="1275" w:type="dxa"/>
            <w:gridSpan w:val="2"/>
            <w:noWrap w:val="0"/>
            <w:vAlign w:val="center"/>
          </w:tcPr>
          <w:p>
            <w:pPr>
              <w:jc w:val="center"/>
              <w:rPr>
                <w:rFonts w:hint="eastAsia" w:ascii="宋体" w:hAnsi="宋体" w:eastAsia="宋体" w:cs="宋体"/>
                <w:color w:val="auto"/>
                <w:szCs w:val="21"/>
                <w:highlight w:val="none"/>
              </w:rPr>
            </w:pPr>
          </w:p>
        </w:tc>
        <w:tc>
          <w:tcPr>
            <w:tcW w:w="1843" w:type="dxa"/>
            <w:gridSpan w:val="2"/>
            <w:noWrap w:val="0"/>
            <w:vAlign w:val="center"/>
          </w:tcPr>
          <w:p>
            <w:pPr>
              <w:jc w:val="center"/>
              <w:rPr>
                <w:rFonts w:hint="eastAsia" w:ascii="宋体" w:hAnsi="宋体" w:eastAsia="宋体" w:cs="宋体"/>
                <w:color w:val="auto"/>
                <w:szCs w:val="21"/>
                <w:highlight w:val="none"/>
              </w:rPr>
            </w:pPr>
          </w:p>
        </w:tc>
        <w:tc>
          <w:tcPr>
            <w:tcW w:w="2633" w:type="dxa"/>
            <w:gridSpan w:val="2"/>
            <w:noWrap w:val="0"/>
            <w:vAlign w:val="center"/>
          </w:tcPr>
          <w:p>
            <w:pPr>
              <w:jc w:val="center"/>
              <w:rPr>
                <w:rFonts w:hint="eastAsia" w:ascii="宋体" w:hAnsi="宋体" w:eastAsia="宋体" w:cs="宋体"/>
                <w:color w:val="auto"/>
                <w:szCs w:val="21"/>
                <w:highlight w:val="none"/>
              </w:rPr>
            </w:pPr>
          </w:p>
        </w:tc>
      </w:tr>
    </w:tbl>
    <w:p>
      <w:pPr>
        <w:spacing w:after="240" w:line="42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pPr>
        <w:pageBreakBefore/>
        <w:spacing w:after="240"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２）主要项目管理人员简历表</w:t>
      </w:r>
    </w:p>
    <w:p>
      <w:pPr>
        <w:spacing w:after="240" w:line="420" w:lineRule="exact"/>
        <w:rPr>
          <w:rFonts w:hint="eastAsia" w:ascii="宋体" w:hAnsi="宋体" w:eastAsia="宋体" w:cs="宋体"/>
          <w:color w:val="auto"/>
          <w:sz w:val="24"/>
          <w:szCs w:val="21"/>
          <w:highlight w:val="none"/>
          <w:lang w:eastAsia="zh-CN"/>
        </w:rPr>
      </w:pPr>
      <w:r>
        <w:rPr>
          <w:rFonts w:hint="eastAsia" w:ascii="宋体" w:hAnsi="宋体" w:eastAsia="宋体" w:cs="宋体"/>
          <w:color w:val="auto"/>
          <w:szCs w:val="21"/>
          <w:highlight w:val="none"/>
        </w:rPr>
        <w:t xml:space="preserve">  </w:t>
      </w:r>
      <w:r>
        <w:rPr>
          <w:rFonts w:hint="eastAsia" w:ascii="宋体" w:hAnsi="宋体" w:eastAsia="宋体" w:cs="宋体"/>
          <w:color w:val="auto"/>
          <w:sz w:val="24"/>
          <w:szCs w:val="21"/>
          <w:highlight w:val="none"/>
        </w:rPr>
        <w:t xml:space="preserve">  主要项目管理人员指技术负责人、专职安全生产管理人员等岗位人员。应附身份证、专职安全生产管理人员应附安全生产考核合格证书</w:t>
      </w:r>
      <w:r>
        <w:rPr>
          <w:rFonts w:hint="eastAsia" w:ascii="宋体" w:hAnsi="宋体" w:eastAsia="宋体" w:cs="宋体"/>
          <w:color w:val="auto"/>
          <w:sz w:val="24"/>
          <w:szCs w:val="21"/>
          <w:highlight w:val="none"/>
          <w:lang w:eastAsia="zh-CN"/>
        </w:rPr>
        <w:t>。</w:t>
      </w:r>
    </w:p>
    <w:tbl>
      <w:tblPr>
        <w:tblStyle w:val="14"/>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3579"/>
        <w:gridCol w:w="1261"/>
        <w:gridCol w:w="2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657" w:type="dxa"/>
            <w:gridSpan w:val="4"/>
            <w:noWrap w:val="0"/>
            <w:vAlign w:val="center"/>
          </w:tcPr>
          <w:p>
            <w:pPr>
              <w:spacing w:after="240" w:line="420" w:lineRule="exac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岗位名称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521" w:type="dxa"/>
            <w:noWrap w:val="0"/>
            <w:vAlign w:val="center"/>
          </w:tcPr>
          <w:p>
            <w:pPr>
              <w:spacing w:after="240" w:line="420" w:lineRule="exac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姓名</w:t>
            </w:r>
          </w:p>
        </w:tc>
        <w:tc>
          <w:tcPr>
            <w:tcW w:w="3579" w:type="dxa"/>
            <w:noWrap w:val="0"/>
            <w:vAlign w:val="center"/>
          </w:tcPr>
          <w:p>
            <w:pPr>
              <w:spacing w:after="240" w:line="420" w:lineRule="exact"/>
              <w:rPr>
                <w:rFonts w:hint="eastAsia" w:ascii="宋体" w:hAnsi="宋体" w:eastAsia="宋体" w:cs="宋体"/>
                <w:color w:val="auto"/>
                <w:sz w:val="24"/>
                <w:szCs w:val="21"/>
                <w:highlight w:val="none"/>
              </w:rPr>
            </w:pPr>
          </w:p>
        </w:tc>
        <w:tc>
          <w:tcPr>
            <w:tcW w:w="1261" w:type="dxa"/>
            <w:noWrap w:val="0"/>
            <w:vAlign w:val="center"/>
          </w:tcPr>
          <w:p>
            <w:pPr>
              <w:spacing w:after="240" w:line="420" w:lineRule="exac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年龄</w:t>
            </w:r>
          </w:p>
        </w:tc>
        <w:tc>
          <w:tcPr>
            <w:tcW w:w="2296" w:type="dxa"/>
            <w:noWrap w:val="0"/>
            <w:vAlign w:val="center"/>
          </w:tcPr>
          <w:p>
            <w:pPr>
              <w:spacing w:after="240" w:line="420" w:lineRule="exact"/>
              <w:rPr>
                <w:rFonts w:hint="eastAsia" w:ascii="宋体" w:hAnsi="宋体" w:eastAsia="宋体" w:cs="宋体"/>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521" w:type="dxa"/>
            <w:noWrap w:val="0"/>
            <w:vAlign w:val="top"/>
          </w:tcPr>
          <w:p>
            <w:pPr>
              <w:spacing w:after="240" w:line="420" w:lineRule="exac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性别</w:t>
            </w:r>
          </w:p>
        </w:tc>
        <w:tc>
          <w:tcPr>
            <w:tcW w:w="3579" w:type="dxa"/>
            <w:noWrap w:val="0"/>
            <w:vAlign w:val="top"/>
          </w:tcPr>
          <w:p>
            <w:pPr>
              <w:spacing w:after="240" w:line="420" w:lineRule="exact"/>
              <w:rPr>
                <w:rFonts w:hint="eastAsia" w:ascii="宋体" w:hAnsi="宋体" w:eastAsia="宋体" w:cs="宋体"/>
                <w:color w:val="auto"/>
                <w:sz w:val="24"/>
                <w:szCs w:val="21"/>
                <w:highlight w:val="none"/>
              </w:rPr>
            </w:pPr>
          </w:p>
        </w:tc>
        <w:tc>
          <w:tcPr>
            <w:tcW w:w="1261" w:type="dxa"/>
            <w:noWrap w:val="0"/>
            <w:vAlign w:val="top"/>
          </w:tcPr>
          <w:p>
            <w:pPr>
              <w:spacing w:after="240" w:line="420" w:lineRule="exac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毕业学校</w:t>
            </w:r>
          </w:p>
        </w:tc>
        <w:tc>
          <w:tcPr>
            <w:tcW w:w="2296" w:type="dxa"/>
            <w:noWrap w:val="0"/>
            <w:vAlign w:val="top"/>
          </w:tcPr>
          <w:p>
            <w:pPr>
              <w:spacing w:after="240" w:line="420" w:lineRule="exact"/>
              <w:rPr>
                <w:rFonts w:hint="eastAsia" w:ascii="宋体" w:hAnsi="宋体" w:eastAsia="宋体" w:cs="宋体"/>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521" w:type="dxa"/>
            <w:noWrap w:val="0"/>
            <w:vAlign w:val="top"/>
          </w:tcPr>
          <w:p>
            <w:pPr>
              <w:spacing w:after="240" w:line="420" w:lineRule="exac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学历和专业</w:t>
            </w:r>
          </w:p>
        </w:tc>
        <w:tc>
          <w:tcPr>
            <w:tcW w:w="3579" w:type="dxa"/>
            <w:noWrap w:val="0"/>
            <w:vAlign w:val="top"/>
          </w:tcPr>
          <w:p>
            <w:pPr>
              <w:spacing w:after="240" w:line="420" w:lineRule="exact"/>
              <w:rPr>
                <w:rFonts w:hint="eastAsia" w:ascii="宋体" w:hAnsi="宋体" w:eastAsia="宋体" w:cs="宋体"/>
                <w:color w:val="auto"/>
                <w:sz w:val="24"/>
                <w:szCs w:val="21"/>
                <w:highlight w:val="none"/>
              </w:rPr>
            </w:pPr>
          </w:p>
        </w:tc>
        <w:tc>
          <w:tcPr>
            <w:tcW w:w="1261" w:type="dxa"/>
            <w:noWrap w:val="0"/>
            <w:vAlign w:val="top"/>
          </w:tcPr>
          <w:p>
            <w:pPr>
              <w:spacing w:after="240" w:line="420" w:lineRule="exac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毕业时间</w:t>
            </w:r>
          </w:p>
        </w:tc>
        <w:tc>
          <w:tcPr>
            <w:tcW w:w="2296" w:type="dxa"/>
            <w:noWrap w:val="0"/>
            <w:vAlign w:val="top"/>
          </w:tcPr>
          <w:p>
            <w:pPr>
              <w:spacing w:after="240" w:line="420" w:lineRule="exact"/>
              <w:rPr>
                <w:rFonts w:hint="eastAsia" w:ascii="宋体" w:hAnsi="宋体" w:eastAsia="宋体" w:cs="宋体"/>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521" w:type="dxa"/>
            <w:noWrap w:val="0"/>
            <w:vAlign w:val="top"/>
          </w:tcPr>
          <w:p>
            <w:pPr>
              <w:spacing w:after="240" w:line="420" w:lineRule="exac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工作年限</w:t>
            </w:r>
          </w:p>
        </w:tc>
        <w:tc>
          <w:tcPr>
            <w:tcW w:w="3579" w:type="dxa"/>
            <w:noWrap w:val="0"/>
            <w:vAlign w:val="top"/>
          </w:tcPr>
          <w:p>
            <w:pPr>
              <w:spacing w:after="240" w:line="420" w:lineRule="exact"/>
              <w:rPr>
                <w:rFonts w:hint="eastAsia" w:ascii="宋体" w:hAnsi="宋体" w:eastAsia="宋体" w:cs="宋体"/>
                <w:color w:val="auto"/>
                <w:sz w:val="24"/>
                <w:szCs w:val="21"/>
                <w:highlight w:val="none"/>
              </w:rPr>
            </w:pPr>
          </w:p>
        </w:tc>
        <w:tc>
          <w:tcPr>
            <w:tcW w:w="1261" w:type="dxa"/>
            <w:noWrap w:val="0"/>
            <w:vAlign w:val="top"/>
          </w:tcPr>
          <w:p>
            <w:pPr>
              <w:spacing w:after="240" w:line="420" w:lineRule="exac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专业职称</w:t>
            </w:r>
          </w:p>
        </w:tc>
        <w:tc>
          <w:tcPr>
            <w:tcW w:w="2296" w:type="dxa"/>
            <w:noWrap w:val="0"/>
            <w:vAlign w:val="top"/>
          </w:tcPr>
          <w:p>
            <w:pPr>
              <w:spacing w:after="240" w:line="420" w:lineRule="exact"/>
              <w:rPr>
                <w:rFonts w:hint="eastAsia" w:ascii="宋体" w:hAnsi="宋体" w:eastAsia="宋体" w:cs="宋体"/>
                <w:color w:val="auto"/>
                <w:sz w:val="24"/>
                <w:szCs w:val="21"/>
                <w:highlight w:val="none"/>
              </w:rPr>
            </w:pPr>
          </w:p>
        </w:tc>
      </w:tr>
    </w:tbl>
    <w:p>
      <w:pPr>
        <w:pStyle w:val="13"/>
        <w:ind w:left="0" w:leftChars="0" w:firstLine="0" w:firstLineChars="0"/>
        <w:rPr>
          <w:rFonts w:hint="eastAsia" w:ascii="宋体" w:hAnsi="宋体"/>
          <w:color w:val="auto"/>
          <w:sz w:val="24"/>
          <w:szCs w:val="21"/>
          <w:highlight w:val="none"/>
          <w:lang w:val="en-US" w:eastAsia="zh-CN"/>
        </w:rPr>
      </w:pPr>
    </w:p>
    <w:p>
      <w:pPr>
        <w:pStyle w:val="21"/>
        <w:spacing w:line="360" w:lineRule="auto"/>
        <w:ind w:firstLine="482" w:firstLineChars="200"/>
        <w:jc w:val="both"/>
        <w:rPr>
          <w:rFonts w:hint="eastAsia"/>
          <w:b/>
          <w:bCs/>
        </w:rPr>
      </w:pPr>
    </w:p>
    <w:p>
      <w:pPr>
        <w:pStyle w:val="21"/>
        <w:spacing w:line="360" w:lineRule="auto"/>
        <w:ind w:firstLine="482" w:firstLineChars="200"/>
        <w:jc w:val="both"/>
        <w:rPr>
          <w:rFonts w:hint="eastAsia"/>
          <w:b/>
          <w:bCs/>
          <w:lang w:val="en-US" w:eastAsia="zh-CN"/>
        </w:rPr>
      </w:pPr>
      <w:r>
        <w:rPr>
          <w:rFonts w:hint="eastAsia"/>
          <w:b/>
          <w:bCs/>
          <w:lang w:val="en-US" w:eastAsia="zh-CN"/>
        </w:rPr>
        <w:t xml:space="preserve">               </w:t>
      </w:r>
    </w:p>
    <w:p>
      <w:pPr>
        <w:pStyle w:val="21"/>
        <w:spacing w:line="360" w:lineRule="auto"/>
        <w:ind w:firstLine="482" w:firstLineChars="200"/>
        <w:jc w:val="both"/>
        <w:rPr>
          <w:rFonts w:hint="eastAsia"/>
          <w:b/>
          <w:bCs/>
          <w:lang w:val="en-US" w:eastAsia="zh-CN"/>
        </w:rPr>
      </w:pPr>
    </w:p>
    <w:p>
      <w:pPr>
        <w:pStyle w:val="21"/>
        <w:spacing w:line="360" w:lineRule="auto"/>
        <w:ind w:firstLine="482" w:firstLineChars="200"/>
        <w:jc w:val="both"/>
        <w:rPr>
          <w:rFonts w:hint="eastAsia"/>
          <w:b/>
          <w:bCs/>
          <w:lang w:val="en-US" w:eastAsia="zh-CN"/>
        </w:rPr>
      </w:pPr>
    </w:p>
    <w:p>
      <w:pPr>
        <w:pStyle w:val="21"/>
        <w:spacing w:line="360" w:lineRule="auto"/>
        <w:ind w:firstLine="482" w:firstLineChars="200"/>
        <w:jc w:val="both"/>
        <w:rPr>
          <w:rFonts w:hint="eastAsia"/>
          <w:bCs/>
          <w:color w:val="FF0000"/>
          <w:szCs w:val="24"/>
          <w:lang w:eastAsia="zh-CN"/>
        </w:rPr>
      </w:pPr>
      <w:r>
        <w:rPr>
          <w:rFonts w:hint="eastAsia"/>
          <w:b/>
          <w:bCs/>
          <w:lang w:val="en-US" w:eastAsia="zh-CN"/>
        </w:rPr>
        <w:t xml:space="preserve">  </w:t>
      </w:r>
    </w:p>
    <w:p>
      <w:pPr>
        <w:pStyle w:val="21"/>
        <w:numPr>
          <w:ilvl w:val="0"/>
          <w:numId w:val="0"/>
        </w:numPr>
        <w:spacing w:line="360" w:lineRule="auto"/>
        <w:ind w:leftChars="-72"/>
        <w:jc w:val="both"/>
        <w:rPr>
          <w:rFonts w:hint="eastAsia"/>
          <w:bCs/>
          <w:szCs w:val="24"/>
          <w:lang w:eastAsia="zh-CN"/>
        </w:rPr>
      </w:pPr>
    </w:p>
    <w:p>
      <w:pPr>
        <w:pStyle w:val="24"/>
        <w:snapToGrid w:val="0"/>
        <w:jc w:val="center"/>
        <w:rPr>
          <w:rFonts w:hint="eastAsia" w:ascii="宋体" w:hAnsi="宋体"/>
          <w:b/>
          <w:bCs/>
          <w:szCs w:val="24"/>
        </w:rPr>
      </w:pPr>
    </w:p>
    <w:p>
      <w:pPr>
        <w:pStyle w:val="24"/>
        <w:snapToGrid w:val="0"/>
        <w:jc w:val="center"/>
        <w:rPr>
          <w:rFonts w:hint="eastAsia" w:ascii="宋体" w:hAnsi="宋体"/>
          <w:b/>
          <w:bCs/>
          <w:szCs w:val="24"/>
        </w:rPr>
      </w:pPr>
    </w:p>
    <w:p>
      <w:pPr>
        <w:pStyle w:val="24"/>
        <w:snapToGrid w:val="0"/>
        <w:jc w:val="center"/>
        <w:rPr>
          <w:rFonts w:hint="eastAsia" w:ascii="宋体" w:hAnsi="宋体"/>
          <w:b/>
          <w:bCs/>
          <w:szCs w:val="24"/>
        </w:rPr>
      </w:pPr>
    </w:p>
    <w:p>
      <w:pPr>
        <w:pStyle w:val="24"/>
        <w:snapToGrid w:val="0"/>
        <w:jc w:val="center"/>
        <w:rPr>
          <w:rFonts w:hint="eastAsia" w:ascii="宋体" w:hAnsi="宋体"/>
          <w:b/>
          <w:bCs/>
          <w:szCs w:val="24"/>
        </w:rPr>
      </w:pPr>
    </w:p>
    <w:p>
      <w:pPr>
        <w:pStyle w:val="24"/>
        <w:snapToGrid w:val="0"/>
        <w:jc w:val="center"/>
        <w:rPr>
          <w:rFonts w:hint="eastAsia" w:ascii="宋体" w:hAnsi="宋体"/>
          <w:b/>
          <w:bCs/>
          <w:szCs w:val="24"/>
        </w:rPr>
      </w:pPr>
    </w:p>
    <w:p>
      <w:pPr>
        <w:pStyle w:val="24"/>
        <w:snapToGrid w:val="0"/>
        <w:jc w:val="center"/>
        <w:rPr>
          <w:rFonts w:hint="eastAsia" w:ascii="宋体" w:hAnsi="宋体"/>
          <w:b/>
          <w:bCs/>
          <w:szCs w:val="24"/>
        </w:rPr>
      </w:pPr>
    </w:p>
    <w:p>
      <w:pPr>
        <w:pStyle w:val="24"/>
        <w:snapToGrid w:val="0"/>
        <w:jc w:val="center"/>
        <w:rPr>
          <w:rFonts w:hint="eastAsia" w:ascii="宋体" w:hAnsi="宋体"/>
          <w:b/>
          <w:bCs/>
          <w:szCs w:val="24"/>
        </w:rPr>
      </w:pPr>
    </w:p>
    <w:p>
      <w:pPr>
        <w:pStyle w:val="24"/>
        <w:snapToGrid w:val="0"/>
        <w:jc w:val="center"/>
        <w:rPr>
          <w:rFonts w:hint="eastAsia" w:ascii="宋体" w:hAnsi="宋体"/>
          <w:b/>
          <w:bCs/>
          <w:szCs w:val="24"/>
        </w:rPr>
      </w:pPr>
    </w:p>
    <w:p>
      <w:pPr>
        <w:pStyle w:val="24"/>
        <w:snapToGrid w:val="0"/>
        <w:jc w:val="center"/>
        <w:rPr>
          <w:rFonts w:hint="eastAsia" w:ascii="宋体" w:hAnsi="宋体"/>
          <w:b/>
          <w:bCs/>
          <w:szCs w:val="24"/>
        </w:rPr>
      </w:pPr>
    </w:p>
    <w:p>
      <w:pPr>
        <w:pStyle w:val="24"/>
        <w:snapToGrid w:val="0"/>
        <w:jc w:val="center"/>
        <w:rPr>
          <w:rFonts w:hint="eastAsia" w:ascii="宋体" w:hAnsi="宋体"/>
          <w:b/>
          <w:bCs/>
          <w:szCs w:val="24"/>
        </w:rPr>
      </w:pPr>
    </w:p>
    <w:p>
      <w:pPr>
        <w:pStyle w:val="24"/>
        <w:snapToGrid w:val="0"/>
        <w:jc w:val="center"/>
        <w:rPr>
          <w:rFonts w:hint="eastAsia" w:ascii="宋体" w:hAnsi="宋体"/>
          <w:b/>
          <w:bCs/>
          <w:szCs w:val="24"/>
        </w:rPr>
      </w:pPr>
    </w:p>
    <w:p>
      <w:pPr>
        <w:pStyle w:val="24"/>
        <w:snapToGrid w:val="0"/>
        <w:jc w:val="center"/>
        <w:rPr>
          <w:rFonts w:hint="eastAsia" w:ascii="宋体" w:hAnsi="宋体"/>
          <w:b/>
          <w:bCs/>
          <w:szCs w:val="24"/>
        </w:rPr>
      </w:pPr>
    </w:p>
    <w:p>
      <w:pPr>
        <w:pStyle w:val="24"/>
        <w:snapToGrid w:val="0"/>
        <w:jc w:val="center"/>
        <w:rPr>
          <w:rFonts w:hint="eastAsia" w:ascii="宋体" w:hAnsi="宋体"/>
          <w:b/>
          <w:bCs/>
          <w:szCs w:val="24"/>
        </w:rPr>
      </w:pPr>
    </w:p>
    <w:p>
      <w:pPr>
        <w:pStyle w:val="24"/>
        <w:snapToGrid w:val="0"/>
        <w:jc w:val="center"/>
        <w:rPr>
          <w:rFonts w:hint="eastAsia" w:ascii="宋体" w:hAnsi="宋体"/>
          <w:b/>
          <w:bCs/>
          <w:szCs w:val="24"/>
        </w:rPr>
      </w:pPr>
    </w:p>
    <w:p>
      <w:pPr>
        <w:pStyle w:val="24"/>
        <w:snapToGrid w:val="0"/>
        <w:jc w:val="center"/>
        <w:rPr>
          <w:rFonts w:hint="eastAsia" w:ascii="宋体" w:hAnsi="宋体"/>
          <w:b/>
          <w:bCs/>
          <w:szCs w:val="24"/>
        </w:rPr>
      </w:pPr>
    </w:p>
    <w:p>
      <w:pPr>
        <w:pStyle w:val="24"/>
        <w:snapToGrid w:val="0"/>
        <w:jc w:val="center"/>
        <w:rPr>
          <w:rFonts w:hint="eastAsia" w:ascii="宋体" w:hAnsi="宋体"/>
          <w:b/>
          <w:bCs/>
          <w:szCs w:val="24"/>
        </w:rPr>
      </w:pPr>
    </w:p>
    <w:p>
      <w:pPr>
        <w:pStyle w:val="24"/>
        <w:snapToGrid w:val="0"/>
        <w:jc w:val="center"/>
        <w:rPr>
          <w:rFonts w:hint="eastAsia" w:ascii="宋体" w:hAnsi="宋体"/>
          <w:b/>
          <w:bCs/>
          <w:szCs w:val="24"/>
        </w:rPr>
      </w:pPr>
    </w:p>
    <w:p>
      <w:pPr>
        <w:pStyle w:val="24"/>
        <w:snapToGrid w:val="0"/>
        <w:jc w:val="center"/>
        <w:rPr>
          <w:rFonts w:hint="eastAsia" w:ascii="宋体" w:hAnsi="宋体"/>
          <w:b/>
          <w:bCs/>
          <w:szCs w:val="24"/>
        </w:rPr>
      </w:pPr>
    </w:p>
    <w:p>
      <w:pPr>
        <w:pStyle w:val="24"/>
        <w:snapToGrid w:val="0"/>
        <w:rPr>
          <w:rFonts w:hint="eastAsia"/>
          <w:b/>
          <w:bCs/>
        </w:rPr>
      </w:pPr>
      <w:r>
        <w:rPr>
          <w:rFonts w:hint="eastAsia" w:ascii="宋体" w:hAnsi="宋体" w:eastAsia="宋体" w:cs="Times New Roman"/>
          <w:b/>
          <w:bCs w:val="0"/>
          <w:kern w:val="0"/>
          <w:sz w:val="28"/>
          <w:szCs w:val="28"/>
          <w:lang w:val="en-US" w:eastAsia="zh-CN" w:bidi="ar-SA"/>
        </w:rPr>
        <w:t xml:space="preserve">（9）    </w:t>
      </w:r>
    </w:p>
    <w:p>
      <w:pPr>
        <w:spacing w:line="500" w:lineRule="exact"/>
        <w:rPr>
          <w:rFonts w:hint="eastAsia" w:ascii="宋体" w:hAnsi="宋体"/>
          <w:sz w:val="28"/>
          <w:szCs w:val="28"/>
        </w:rPr>
      </w:pPr>
    </w:p>
    <w:p>
      <w:pPr>
        <w:spacing w:line="500" w:lineRule="exact"/>
        <w:rPr>
          <w:rFonts w:hint="eastAsia" w:ascii="宋体" w:hAnsi="宋体"/>
          <w:sz w:val="28"/>
          <w:szCs w:val="28"/>
        </w:rPr>
      </w:pPr>
    </w:p>
    <w:p>
      <w:pPr>
        <w:spacing w:line="500" w:lineRule="exact"/>
        <w:rPr>
          <w:rFonts w:hint="eastAsia" w:ascii="宋体" w:hAnsi="宋体"/>
          <w:sz w:val="28"/>
          <w:szCs w:val="28"/>
        </w:rPr>
      </w:pPr>
    </w:p>
    <w:p>
      <w:pPr>
        <w:spacing w:line="500" w:lineRule="exact"/>
        <w:ind w:firstLine="2530" w:firstLineChars="900"/>
        <w:rPr>
          <w:rFonts w:hint="eastAsia" w:ascii="宋体" w:hAnsi="宋体" w:eastAsia="宋体" w:cs="Times New Roman"/>
          <w:b/>
          <w:bCs w:val="0"/>
          <w:kern w:val="0"/>
          <w:sz w:val="28"/>
          <w:szCs w:val="28"/>
          <w:lang w:val="en-US" w:eastAsia="zh-CN" w:bidi="ar-SA"/>
        </w:rPr>
      </w:pPr>
      <w:r>
        <w:rPr>
          <w:rFonts w:hint="eastAsia" w:ascii="宋体" w:hAnsi="宋体" w:eastAsia="宋体" w:cs="Times New Roman"/>
          <w:b/>
          <w:bCs w:val="0"/>
          <w:kern w:val="0"/>
          <w:sz w:val="28"/>
          <w:szCs w:val="28"/>
          <w:lang w:val="en-US" w:eastAsia="zh-CN" w:bidi="ar-SA"/>
        </w:rPr>
        <w:t>售后服务承诺和维保计划</w:t>
      </w:r>
    </w:p>
    <w:p>
      <w:pPr>
        <w:spacing w:line="500" w:lineRule="exact"/>
        <w:rPr>
          <w:rFonts w:hint="eastAsia" w:ascii="宋体" w:hAnsi="宋体" w:eastAsia="宋体" w:cs="Times New Roman"/>
          <w:bCs/>
          <w:kern w:val="0"/>
          <w:sz w:val="24"/>
          <w:szCs w:val="24"/>
          <w:lang w:val="en-US" w:eastAsia="zh-CN" w:bidi="ar-SA"/>
        </w:rPr>
      </w:pPr>
    </w:p>
    <w:p>
      <w:pPr>
        <w:spacing w:line="500" w:lineRule="exact"/>
        <w:rPr>
          <w:rFonts w:hint="eastAsia" w:ascii="宋体" w:hAnsi="宋体"/>
          <w:sz w:val="28"/>
          <w:szCs w:val="28"/>
        </w:rPr>
      </w:pPr>
    </w:p>
    <w:p>
      <w:pPr>
        <w:spacing w:line="500" w:lineRule="exact"/>
        <w:rPr>
          <w:rFonts w:hint="eastAsia" w:ascii="宋体" w:hAnsi="宋体"/>
          <w:sz w:val="28"/>
          <w:szCs w:val="28"/>
        </w:rPr>
      </w:pPr>
    </w:p>
    <w:p>
      <w:pPr>
        <w:spacing w:line="500" w:lineRule="exact"/>
        <w:rPr>
          <w:rFonts w:hint="eastAsia" w:ascii="宋体" w:hAnsi="宋体"/>
          <w:sz w:val="28"/>
          <w:szCs w:val="28"/>
        </w:rPr>
      </w:pPr>
    </w:p>
    <w:p>
      <w:pPr>
        <w:spacing w:line="500" w:lineRule="exact"/>
        <w:rPr>
          <w:rFonts w:hint="eastAsia" w:ascii="宋体" w:hAnsi="宋体"/>
          <w:sz w:val="28"/>
          <w:szCs w:val="28"/>
        </w:rPr>
      </w:pPr>
    </w:p>
    <w:p>
      <w:pPr>
        <w:spacing w:line="500" w:lineRule="exact"/>
        <w:rPr>
          <w:rFonts w:hint="eastAsia" w:ascii="宋体" w:hAnsi="宋体"/>
          <w:sz w:val="28"/>
          <w:szCs w:val="28"/>
        </w:rPr>
      </w:pPr>
    </w:p>
    <w:p>
      <w:pPr>
        <w:spacing w:line="500" w:lineRule="exact"/>
        <w:rPr>
          <w:rFonts w:hint="eastAsia" w:ascii="宋体" w:hAnsi="宋体"/>
          <w:sz w:val="28"/>
          <w:szCs w:val="28"/>
        </w:rPr>
      </w:pPr>
    </w:p>
    <w:p>
      <w:pPr>
        <w:spacing w:line="500" w:lineRule="exact"/>
        <w:rPr>
          <w:rFonts w:hint="eastAsia" w:ascii="宋体" w:hAnsi="宋体"/>
          <w:sz w:val="28"/>
          <w:szCs w:val="28"/>
        </w:rPr>
      </w:pPr>
    </w:p>
    <w:p>
      <w:pPr>
        <w:spacing w:line="500" w:lineRule="exact"/>
        <w:rPr>
          <w:rFonts w:hint="eastAsia" w:ascii="宋体" w:hAnsi="宋体"/>
          <w:sz w:val="28"/>
          <w:szCs w:val="28"/>
        </w:rPr>
      </w:pPr>
    </w:p>
    <w:p>
      <w:pPr>
        <w:spacing w:line="500" w:lineRule="exact"/>
        <w:rPr>
          <w:rFonts w:hint="eastAsia" w:ascii="宋体" w:hAnsi="宋体"/>
          <w:sz w:val="28"/>
          <w:szCs w:val="28"/>
        </w:rPr>
      </w:pPr>
    </w:p>
    <w:p>
      <w:pPr>
        <w:spacing w:line="500" w:lineRule="exact"/>
        <w:rPr>
          <w:rFonts w:hint="eastAsia" w:ascii="宋体" w:hAnsi="宋体"/>
          <w:sz w:val="28"/>
          <w:szCs w:val="28"/>
        </w:rPr>
      </w:pPr>
    </w:p>
    <w:p>
      <w:pPr>
        <w:spacing w:line="500" w:lineRule="exact"/>
        <w:ind w:firstLine="480" w:firstLineChars="200"/>
        <w:rPr>
          <w:rFonts w:hint="eastAsia" w:ascii="宋体" w:hAnsi="宋体"/>
          <w:sz w:val="24"/>
          <w:szCs w:val="24"/>
        </w:rPr>
      </w:pPr>
      <w:r>
        <w:rPr>
          <w:rFonts w:hint="eastAsia" w:ascii="宋体" w:hAnsi="宋体"/>
          <w:sz w:val="24"/>
          <w:szCs w:val="24"/>
          <w:lang w:eastAsia="zh-CN"/>
        </w:rPr>
        <w:t>供应商</w:t>
      </w:r>
      <w:r>
        <w:rPr>
          <w:rFonts w:hint="eastAsia" w:ascii="宋体" w:hAnsi="宋体"/>
          <w:sz w:val="24"/>
          <w:szCs w:val="24"/>
        </w:rPr>
        <w:t>：（盖章）</w:t>
      </w:r>
    </w:p>
    <w:p>
      <w:pPr>
        <w:spacing w:line="500" w:lineRule="exact"/>
        <w:ind w:firstLine="480" w:firstLineChars="200"/>
        <w:rPr>
          <w:rFonts w:hint="eastAsia" w:ascii="宋体" w:hAnsi="宋体"/>
          <w:sz w:val="24"/>
          <w:szCs w:val="24"/>
        </w:rPr>
      </w:pPr>
    </w:p>
    <w:p>
      <w:pPr>
        <w:spacing w:line="500" w:lineRule="exact"/>
        <w:ind w:firstLine="480" w:firstLineChars="200"/>
        <w:rPr>
          <w:rFonts w:hint="eastAsia" w:ascii="宋体" w:hAnsi="宋体"/>
          <w:sz w:val="24"/>
          <w:szCs w:val="24"/>
        </w:rPr>
      </w:pPr>
      <w:r>
        <w:rPr>
          <w:rFonts w:hint="eastAsia" w:ascii="宋体" w:hAnsi="宋体"/>
          <w:sz w:val="24"/>
          <w:szCs w:val="24"/>
        </w:rPr>
        <w:t>法定代表人：（盖章）</w:t>
      </w:r>
    </w:p>
    <w:p>
      <w:pPr>
        <w:pStyle w:val="23"/>
        <w:wordWrap w:val="0"/>
        <w:snapToGrid w:val="0"/>
        <w:jc w:val="both"/>
        <w:rPr>
          <w:rFonts w:hint="eastAsia" w:ascii="宋体" w:hAnsi="宋体"/>
          <w:color w:val="auto"/>
          <w:szCs w:val="24"/>
          <w:u w:val="single"/>
        </w:rPr>
      </w:pPr>
    </w:p>
    <w:p>
      <w:pPr>
        <w:pStyle w:val="23"/>
        <w:wordWrap w:val="0"/>
        <w:snapToGrid w:val="0"/>
        <w:jc w:val="both"/>
        <w:rPr>
          <w:rFonts w:hint="eastAsia" w:ascii="宋体" w:hAnsi="宋体"/>
          <w:color w:val="auto"/>
          <w:szCs w:val="24"/>
          <w:u w:val="single"/>
        </w:rPr>
      </w:pPr>
    </w:p>
    <w:p>
      <w:pPr>
        <w:pStyle w:val="23"/>
        <w:wordWrap w:val="0"/>
        <w:snapToGrid w:val="0"/>
        <w:jc w:val="both"/>
        <w:rPr>
          <w:rFonts w:hint="eastAsia" w:ascii="宋体" w:hAnsi="宋体"/>
          <w:color w:val="auto"/>
          <w:szCs w:val="24"/>
          <w:u w:val="single"/>
        </w:rPr>
      </w:pPr>
    </w:p>
    <w:p>
      <w:pPr>
        <w:pStyle w:val="23"/>
        <w:wordWrap w:val="0"/>
        <w:snapToGrid w:val="0"/>
        <w:ind w:firstLine="480" w:firstLineChars="200"/>
        <w:jc w:val="both"/>
        <w:rPr>
          <w:rFonts w:hint="eastAsia" w:ascii="宋体" w:hAnsi="宋体"/>
          <w:color w:val="auto"/>
          <w:szCs w:val="24"/>
        </w:rPr>
      </w:pPr>
      <w:r>
        <w:rPr>
          <w:rFonts w:hint="eastAsia" w:ascii="宋体" w:hAnsi="宋体"/>
          <w:color w:val="auto"/>
          <w:szCs w:val="24"/>
          <w:u w:val="single"/>
        </w:rPr>
        <w:t xml:space="preserve">     </w:t>
      </w:r>
      <w:r>
        <w:rPr>
          <w:rFonts w:hint="eastAsia" w:ascii="宋体" w:hAnsi="宋体"/>
          <w:color w:val="auto"/>
          <w:szCs w:val="24"/>
        </w:rPr>
        <w:t>年</w:t>
      </w:r>
      <w:r>
        <w:rPr>
          <w:rFonts w:hint="eastAsia" w:ascii="宋体" w:hAnsi="宋体"/>
          <w:color w:val="auto"/>
          <w:szCs w:val="24"/>
          <w:u w:val="single"/>
        </w:rPr>
        <w:t xml:space="preserve">   </w:t>
      </w:r>
      <w:r>
        <w:rPr>
          <w:rFonts w:hint="eastAsia" w:ascii="宋体" w:hAnsi="宋体"/>
          <w:color w:val="auto"/>
          <w:szCs w:val="24"/>
        </w:rPr>
        <w:t>月</w:t>
      </w:r>
      <w:r>
        <w:rPr>
          <w:rFonts w:hint="eastAsia" w:ascii="宋体" w:hAnsi="宋体"/>
          <w:color w:val="auto"/>
          <w:szCs w:val="24"/>
          <w:u w:val="single"/>
        </w:rPr>
        <w:t xml:space="preserve">   </w:t>
      </w:r>
      <w:r>
        <w:rPr>
          <w:rFonts w:hint="eastAsia" w:ascii="宋体" w:hAnsi="宋体"/>
          <w:color w:val="auto"/>
          <w:szCs w:val="24"/>
        </w:rPr>
        <w:t>日</w:t>
      </w:r>
    </w:p>
    <w:p>
      <w:pPr>
        <w:pStyle w:val="24"/>
        <w:snapToGrid w:val="0"/>
        <w:jc w:val="both"/>
        <w:rPr>
          <w:rFonts w:hint="eastAsia" w:ascii="宋体" w:hAnsi="宋体"/>
          <w:b/>
          <w:bCs/>
          <w:szCs w:val="24"/>
        </w:rPr>
      </w:pPr>
    </w:p>
    <w:p>
      <w:pPr>
        <w:spacing w:line="500" w:lineRule="exact"/>
        <w:rPr>
          <w:rFonts w:hint="eastAsia" w:ascii="宋体" w:hAnsi="宋体"/>
          <w:sz w:val="28"/>
          <w:szCs w:val="28"/>
        </w:rPr>
      </w:pPr>
    </w:p>
    <w:p>
      <w:pPr>
        <w:spacing w:line="500" w:lineRule="exact"/>
        <w:rPr>
          <w:rFonts w:hint="eastAsia" w:ascii="宋体" w:hAnsi="宋体"/>
          <w:sz w:val="28"/>
          <w:szCs w:val="28"/>
        </w:rPr>
      </w:pPr>
    </w:p>
    <w:p>
      <w:pPr>
        <w:spacing w:line="500" w:lineRule="exact"/>
        <w:rPr>
          <w:rFonts w:hint="eastAsia" w:ascii="宋体" w:hAnsi="宋体"/>
          <w:sz w:val="28"/>
          <w:szCs w:val="28"/>
        </w:rPr>
      </w:pPr>
    </w:p>
    <w:p>
      <w:pPr>
        <w:spacing w:line="500" w:lineRule="exact"/>
        <w:rPr>
          <w:rFonts w:hint="eastAsia" w:ascii="宋体" w:hAnsi="宋体"/>
          <w:sz w:val="28"/>
          <w:szCs w:val="28"/>
        </w:rPr>
      </w:pPr>
    </w:p>
    <w:p>
      <w:pPr>
        <w:pStyle w:val="2"/>
        <w:rPr>
          <w:rFonts w:hint="eastAsia"/>
        </w:rPr>
      </w:pPr>
    </w:p>
    <w:p>
      <w:pPr>
        <w:pStyle w:val="24"/>
        <w:snapToGrid w:val="0"/>
        <w:rPr>
          <w:rFonts w:hint="eastAsia"/>
          <w:b/>
          <w:bCs/>
        </w:rPr>
      </w:pPr>
    </w:p>
    <w:p>
      <w:pPr>
        <w:pStyle w:val="24"/>
        <w:snapToGrid w:val="0"/>
        <w:rPr>
          <w:rFonts w:hint="eastAsia" w:ascii="宋体" w:hAnsi="宋体"/>
          <w:b/>
          <w:bCs/>
          <w:szCs w:val="24"/>
        </w:rPr>
      </w:pPr>
      <w:r>
        <w:rPr>
          <w:rFonts w:hint="eastAsia"/>
          <w:b/>
          <w:bCs/>
        </w:rPr>
        <w:t>（</w:t>
      </w:r>
      <w:r>
        <w:rPr>
          <w:rFonts w:hint="eastAsia"/>
          <w:b/>
          <w:bCs/>
          <w:lang w:val="en-US" w:eastAsia="zh-CN"/>
        </w:rPr>
        <w:t>10</w:t>
      </w:r>
      <w:r>
        <w:rPr>
          <w:rFonts w:hint="eastAsia"/>
          <w:b/>
          <w:bCs/>
        </w:rPr>
        <w:t>）</w:t>
      </w:r>
    </w:p>
    <w:p>
      <w:pPr>
        <w:spacing w:line="500" w:lineRule="exact"/>
        <w:rPr>
          <w:rFonts w:hint="eastAsia" w:ascii="宋体" w:hAnsi="宋体"/>
          <w:sz w:val="28"/>
          <w:szCs w:val="28"/>
        </w:rPr>
      </w:pPr>
    </w:p>
    <w:p>
      <w:pPr>
        <w:spacing w:line="500" w:lineRule="exact"/>
        <w:rPr>
          <w:rFonts w:hint="eastAsia" w:ascii="宋体" w:hAnsi="宋体"/>
          <w:sz w:val="28"/>
          <w:szCs w:val="28"/>
        </w:rPr>
      </w:pPr>
    </w:p>
    <w:p>
      <w:pPr>
        <w:spacing w:line="500" w:lineRule="exact"/>
        <w:rPr>
          <w:rFonts w:hint="eastAsia" w:ascii="宋体" w:hAnsi="宋体"/>
          <w:sz w:val="28"/>
          <w:szCs w:val="28"/>
        </w:rPr>
      </w:pPr>
    </w:p>
    <w:p>
      <w:pPr>
        <w:spacing w:line="500" w:lineRule="exact"/>
        <w:ind w:firstLine="1968" w:firstLineChars="700"/>
        <w:rPr>
          <w:rFonts w:hint="eastAsia" w:ascii="宋体" w:hAnsi="宋体"/>
          <w:b/>
          <w:bCs/>
          <w:sz w:val="28"/>
          <w:szCs w:val="28"/>
        </w:rPr>
      </w:pPr>
      <w:r>
        <w:rPr>
          <w:rFonts w:hint="eastAsia" w:ascii="宋体" w:hAnsi="宋体"/>
          <w:b/>
          <w:bCs/>
          <w:sz w:val="28"/>
          <w:szCs w:val="28"/>
        </w:rPr>
        <w:t>企业的优惠条件、合理化建议</w:t>
      </w:r>
    </w:p>
    <w:p>
      <w:pPr>
        <w:spacing w:line="500" w:lineRule="exact"/>
        <w:rPr>
          <w:rFonts w:hint="eastAsia" w:ascii="宋体" w:hAnsi="宋体"/>
          <w:sz w:val="28"/>
          <w:szCs w:val="28"/>
        </w:rPr>
      </w:pPr>
    </w:p>
    <w:p>
      <w:pPr>
        <w:spacing w:line="500" w:lineRule="exact"/>
        <w:rPr>
          <w:rFonts w:hint="eastAsia" w:ascii="宋体" w:hAnsi="宋体"/>
          <w:sz w:val="28"/>
          <w:szCs w:val="28"/>
        </w:rPr>
      </w:pPr>
    </w:p>
    <w:p>
      <w:pPr>
        <w:spacing w:line="500" w:lineRule="exact"/>
        <w:rPr>
          <w:rFonts w:hint="eastAsia" w:ascii="宋体" w:hAnsi="宋体"/>
          <w:sz w:val="28"/>
          <w:szCs w:val="28"/>
        </w:rPr>
      </w:pPr>
    </w:p>
    <w:p>
      <w:pPr>
        <w:spacing w:line="500" w:lineRule="exact"/>
        <w:rPr>
          <w:rFonts w:hint="eastAsia" w:ascii="宋体" w:hAnsi="宋体"/>
          <w:sz w:val="28"/>
          <w:szCs w:val="28"/>
        </w:rPr>
      </w:pPr>
    </w:p>
    <w:p>
      <w:pPr>
        <w:spacing w:line="500" w:lineRule="exact"/>
        <w:rPr>
          <w:rFonts w:hint="eastAsia" w:ascii="宋体" w:hAnsi="宋体"/>
          <w:sz w:val="28"/>
          <w:szCs w:val="28"/>
        </w:rPr>
      </w:pPr>
    </w:p>
    <w:p>
      <w:pPr>
        <w:spacing w:line="500" w:lineRule="exact"/>
        <w:rPr>
          <w:rFonts w:hint="eastAsia" w:ascii="宋体" w:hAnsi="宋体"/>
          <w:sz w:val="28"/>
          <w:szCs w:val="28"/>
        </w:rPr>
      </w:pPr>
    </w:p>
    <w:p>
      <w:pPr>
        <w:spacing w:line="500" w:lineRule="exact"/>
        <w:rPr>
          <w:rFonts w:hint="eastAsia" w:ascii="宋体" w:hAnsi="宋体"/>
          <w:sz w:val="28"/>
          <w:szCs w:val="28"/>
        </w:rPr>
      </w:pPr>
    </w:p>
    <w:p>
      <w:pPr>
        <w:spacing w:line="500" w:lineRule="exact"/>
        <w:rPr>
          <w:rFonts w:hint="eastAsia" w:ascii="宋体" w:hAnsi="宋体"/>
          <w:sz w:val="28"/>
          <w:szCs w:val="28"/>
        </w:rPr>
      </w:pPr>
    </w:p>
    <w:p>
      <w:pPr>
        <w:spacing w:line="500" w:lineRule="exact"/>
        <w:rPr>
          <w:rFonts w:hint="eastAsia" w:ascii="宋体" w:hAnsi="宋体"/>
          <w:sz w:val="28"/>
          <w:szCs w:val="28"/>
        </w:rPr>
      </w:pPr>
    </w:p>
    <w:p>
      <w:pPr>
        <w:spacing w:line="500" w:lineRule="exact"/>
        <w:ind w:firstLine="480" w:firstLineChars="200"/>
        <w:rPr>
          <w:rFonts w:hint="eastAsia" w:ascii="宋体" w:hAnsi="宋体"/>
          <w:sz w:val="24"/>
          <w:szCs w:val="24"/>
        </w:rPr>
      </w:pPr>
      <w:r>
        <w:rPr>
          <w:rFonts w:hint="eastAsia" w:ascii="宋体" w:hAnsi="宋体"/>
          <w:sz w:val="24"/>
          <w:szCs w:val="24"/>
          <w:lang w:eastAsia="zh-CN"/>
        </w:rPr>
        <w:t>供应商</w:t>
      </w:r>
      <w:r>
        <w:rPr>
          <w:rFonts w:hint="eastAsia" w:ascii="宋体" w:hAnsi="宋体"/>
          <w:sz w:val="24"/>
          <w:szCs w:val="24"/>
        </w:rPr>
        <w:t>：（盖章）</w:t>
      </w:r>
    </w:p>
    <w:p>
      <w:pPr>
        <w:spacing w:line="500" w:lineRule="exact"/>
        <w:ind w:firstLine="480" w:firstLineChars="200"/>
        <w:rPr>
          <w:rFonts w:hint="eastAsia" w:ascii="宋体" w:hAnsi="宋体"/>
          <w:sz w:val="24"/>
          <w:szCs w:val="24"/>
        </w:rPr>
      </w:pPr>
    </w:p>
    <w:p>
      <w:pPr>
        <w:spacing w:line="500" w:lineRule="exact"/>
        <w:ind w:firstLine="480" w:firstLineChars="200"/>
        <w:rPr>
          <w:rFonts w:hint="eastAsia" w:ascii="宋体" w:hAnsi="宋体"/>
          <w:sz w:val="24"/>
          <w:szCs w:val="24"/>
        </w:rPr>
      </w:pPr>
      <w:r>
        <w:rPr>
          <w:rFonts w:hint="eastAsia" w:ascii="宋体" w:hAnsi="宋体"/>
          <w:sz w:val="24"/>
          <w:szCs w:val="24"/>
        </w:rPr>
        <w:t>法定代表人：（盖章）</w:t>
      </w:r>
    </w:p>
    <w:p>
      <w:pPr>
        <w:pStyle w:val="23"/>
        <w:wordWrap w:val="0"/>
        <w:snapToGrid w:val="0"/>
        <w:jc w:val="both"/>
        <w:rPr>
          <w:rFonts w:hint="eastAsia" w:ascii="宋体" w:hAnsi="宋体"/>
          <w:color w:val="auto"/>
          <w:szCs w:val="24"/>
          <w:u w:val="single"/>
        </w:rPr>
      </w:pPr>
    </w:p>
    <w:p>
      <w:pPr>
        <w:pStyle w:val="23"/>
        <w:wordWrap w:val="0"/>
        <w:snapToGrid w:val="0"/>
        <w:jc w:val="both"/>
        <w:rPr>
          <w:rFonts w:hint="eastAsia" w:ascii="宋体" w:hAnsi="宋体"/>
          <w:color w:val="auto"/>
          <w:szCs w:val="24"/>
          <w:u w:val="single"/>
        </w:rPr>
      </w:pPr>
    </w:p>
    <w:p>
      <w:pPr>
        <w:pStyle w:val="23"/>
        <w:wordWrap w:val="0"/>
        <w:snapToGrid w:val="0"/>
        <w:jc w:val="both"/>
        <w:rPr>
          <w:rFonts w:hint="eastAsia" w:ascii="宋体" w:hAnsi="宋体"/>
          <w:color w:val="auto"/>
          <w:szCs w:val="24"/>
          <w:u w:val="single"/>
        </w:rPr>
      </w:pPr>
    </w:p>
    <w:p>
      <w:pPr>
        <w:pStyle w:val="23"/>
        <w:wordWrap w:val="0"/>
        <w:snapToGrid w:val="0"/>
        <w:ind w:firstLine="480" w:firstLineChars="200"/>
        <w:jc w:val="both"/>
        <w:rPr>
          <w:rFonts w:hint="eastAsia" w:ascii="宋体" w:hAnsi="宋体"/>
          <w:color w:val="auto"/>
          <w:szCs w:val="24"/>
        </w:rPr>
      </w:pPr>
      <w:r>
        <w:rPr>
          <w:rFonts w:hint="eastAsia" w:ascii="宋体" w:hAnsi="宋体"/>
          <w:color w:val="auto"/>
          <w:szCs w:val="24"/>
          <w:u w:val="single"/>
        </w:rPr>
        <w:t xml:space="preserve">     </w:t>
      </w:r>
      <w:r>
        <w:rPr>
          <w:rFonts w:hint="eastAsia" w:ascii="宋体" w:hAnsi="宋体"/>
          <w:color w:val="auto"/>
          <w:szCs w:val="24"/>
        </w:rPr>
        <w:t>年</w:t>
      </w:r>
      <w:r>
        <w:rPr>
          <w:rFonts w:hint="eastAsia" w:ascii="宋体" w:hAnsi="宋体"/>
          <w:color w:val="auto"/>
          <w:szCs w:val="24"/>
          <w:u w:val="single"/>
        </w:rPr>
        <w:t xml:space="preserve">   </w:t>
      </w:r>
      <w:r>
        <w:rPr>
          <w:rFonts w:hint="eastAsia" w:ascii="宋体" w:hAnsi="宋体"/>
          <w:color w:val="auto"/>
          <w:szCs w:val="24"/>
        </w:rPr>
        <w:t>月</w:t>
      </w:r>
      <w:r>
        <w:rPr>
          <w:rFonts w:hint="eastAsia" w:ascii="宋体" w:hAnsi="宋体"/>
          <w:color w:val="auto"/>
          <w:szCs w:val="24"/>
          <w:u w:val="single"/>
        </w:rPr>
        <w:t xml:space="preserve">   </w:t>
      </w:r>
      <w:r>
        <w:rPr>
          <w:rFonts w:hint="eastAsia" w:ascii="宋体" w:hAnsi="宋体"/>
          <w:color w:val="auto"/>
          <w:szCs w:val="24"/>
        </w:rPr>
        <w:t>日</w:t>
      </w:r>
    </w:p>
    <w:p>
      <w:pPr>
        <w:spacing w:line="500" w:lineRule="exact"/>
        <w:rPr>
          <w:rFonts w:hint="eastAsia" w:ascii="宋体" w:hAnsi="宋体"/>
          <w:sz w:val="28"/>
          <w:szCs w:val="28"/>
        </w:rPr>
      </w:pPr>
    </w:p>
    <w:p>
      <w:pPr>
        <w:spacing w:line="500" w:lineRule="exact"/>
        <w:rPr>
          <w:rFonts w:hint="eastAsia" w:ascii="宋体" w:hAnsi="宋体"/>
          <w:sz w:val="28"/>
          <w:szCs w:val="28"/>
        </w:rPr>
      </w:pPr>
    </w:p>
    <w:p>
      <w:pPr>
        <w:spacing w:line="500" w:lineRule="exact"/>
        <w:rPr>
          <w:rFonts w:hint="eastAsia" w:ascii="宋体" w:hAnsi="宋体"/>
          <w:sz w:val="28"/>
          <w:szCs w:val="28"/>
        </w:rPr>
      </w:pPr>
    </w:p>
    <w:p>
      <w:pPr>
        <w:spacing w:line="500" w:lineRule="exact"/>
        <w:rPr>
          <w:rFonts w:hint="eastAsia" w:ascii="宋体" w:hAnsi="宋体"/>
          <w:sz w:val="28"/>
          <w:szCs w:val="28"/>
        </w:rPr>
      </w:pPr>
    </w:p>
    <w:p>
      <w:pPr>
        <w:spacing w:line="500" w:lineRule="exact"/>
        <w:rPr>
          <w:rFonts w:hint="eastAsia" w:ascii="宋体" w:hAnsi="宋体"/>
          <w:sz w:val="28"/>
          <w:szCs w:val="28"/>
        </w:rPr>
      </w:pPr>
    </w:p>
    <w:p>
      <w:pPr>
        <w:spacing w:line="500" w:lineRule="exact"/>
        <w:rPr>
          <w:rFonts w:hint="eastAsia" w:ascii="宋体" w:hAnsi="宋体"/>
          <w:sz w:val="28"/>
          <w:szCs w:val="28"/>
        </w:rPr>
      </w:pPr>
    </w:p>
    <w:p>
      <w:pPr>
        <w:spacing w:line="500" w:lineRule="exact"/>
        <w:rPr>
          <w:rFonts w:hint="eastAsia" w:ascii="宋体" w:hAnsi="宋体"/>
          <w:sz w:val="28"/>
          <w:szCs w:val="28"/>
        </w:rPr>
      </w:pPr>
    </w:p>
    <w:p>
      <w:pPr>
        <w:spacing w:line="500" w:lineRule="exact"/>
        <w:rPr>
          <w:rFonts w:hint="eastAsia" w:ascii="宋体" w:hAnsi="宋体"/>
          <w:sz w:val="28"/>
          <w:szCs w:val="28"/>
        </w:rPr>
      </w:pPr>
    </w:p>
    <w:p>
      <w:pPr>
        <w:pStyle w:val="24"/>
        <w:snapToGrid w:val="0"/>
        <w:rPr>
          <w:rFonts w:hint="eastAsia"/>
          <w:b/>
          <w:bCs/>
        </w:rPr>
      </w:pPr>
    </w:p>
    <w:p>
      <w:pPr>
        <w:pStyle w:val="24"/>
        <w:snapToGrid w:val="0"/>
        <w:rPr>
          <w:rFonts w:hint="eastAsia"/>
          <w:b/>
          <w:bCs/>
        </w:rPr>
      </w:pPr>
      <w:r>
        <w:rPr>
          <w:rFonts w:hint="eastAsia"/>
          <w:b/>
          <w:bCs/>
        </w:rPr>
        <w:t>（</w:t>
      </w:r>
      <w:r>
        <w:rPr>
          <w:rFonts w:hint="eastAsia"/>
          <w:b/>
          <w:bCs/>
          <w:lang w:val="en-US" w:eastAsia="zh-CN"/>
        </w:rPr>
        <w:t>11</w:t>
      </w:r>
      <w:r>
        <w:rPr>
          <w:rFonts w:hint="eastAsia"/>
          <w:b/>
          <w:bCs/>
        </w:rPr>
        <w:t>）</w:t>
      </w:r>
    </w:p>
    <w:p>
      <w:pPr>
        <w:pStyle w:val="24"/>
        <w:snapToGrid w:val="0"/>
        <w:rPr>
          <w:rFonts w:hint="eastAsia"/>
          <w:b/>
          <w:bCs/>
        </w:rPr>
      </w:pPr>
    </w:p>
    <w:p>
      <w:pPr>
        <w:pStyle w:val="24"/>
        <w:snapToGrid w:val="0"/>
        <w:rPr>
          <w:rFonts w:hint="eastAsia"/>
          <w:b/>
          <w:bCs/>
        </w:rPr>
      </w:pPr>
    </w:p>
    <w:p>
      <w:pPr>
        <w:pStyle w:val="24"/>
        <w:snapToGrid w:val="0"/>
        <w:rPr>
          <w:rFonts w:hint="eastAsia"/>
          <w:b/>
          <w:bCs/>
        </w:rPr>
      </w:pPr>
    </w:p>
    <w:p>
      <w:pPr>
        <w:pStyle w:val="24"/>
        <w:snapToGrid w:val="0"/>
        <w:rPr>
          <w:rFonts w:hint="eastAsia"/>
          <w:b/>
          <w:bCs/>
        </w:rPr>
      </w:pPr>
    </w:p>
    <w:p>
      <w:pPr>
        <w:pStyle w:val="24"/>
        <w:snapToGrid w:val="0"/>
        <w:rPr>
          <w:rFonts w:hint="eastAsia"/>
          <w:b/>
          <w:bCs/>
        </w:rPr>
      </w:pPr>
    </w:p>
    <w:p>
      <w:pPr>
        <w:pStyle w:val="24"/>
        <w:snapToGrid w:val="0"/>
        <w:rPr>
          <w:rFonts w:hint="eastAsia"/>
          <w:b/>
          <w:bCs/>
        </w:rPr>
      </w:pPr>
    </w:p>
    <w:p>
      <w:pPr>
        <w:jc w:val="center"/>
        <w:rPr>
          <w:rFonts w:hint="eastAsia" w:ascii="宋体" w:hAnsi="宋体"/>
          <w:b/>
          <w:bCs/>
          <w:sz w:val="28"/>
          <w:szCs w:val="28"/>
        </w:rPr>
      </w:pPr>
      <w:r>
        <w:rPr>
          <w:rFonts w:hint="eastAsia" w:ascii="宋体" w:hAnsi="宋体"/>
          <w:b/>
          <w:bCs/>
          <w:kern w:val="2"/>
          <w:sz w:val="28"/>
          <w:szCs w:val="28"/>
        </w:rPr>
        <w:t>项目实施方案</w:t>
      </w: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pStyle w:val="2"/>
        <w:rPr>
          <w:rFonts w:hint="eastAsia"/>
        </w:rPr>
      </w:pPr>
    </w:p>
    <w:p>
      <w:pPr>
        <w:rPr>
          <w:rFonts w:hint="eastAsia" w:ascii="宋体" w:hAnsi="宋体"/>
          <w:sz w:val="28"/>
          <w:szCs w:val="28"/>
        </w:rPr>
      </w:pPr>
    </w:p>
    <w:p>
      <w:pPr>
        <w:rPr>
          <w:rFonts w:hint="eastAsia" w:ascii="宋体" w:hAnsi="宋体"/>
          <w:sz w:val="28"/>
          <w:szCs w:val="28"/>
        </w:rPr>
      </w:pPr>
    </w:p>
    <w:p>
      <w:pPr>
        <w:spacing w:line="500" w:lineRule="exact"/>
        <w:ind w:firstLine="560" w:firstLineChars="200"/>
        <w:rPr>
          <w:rFonts w:hint="eastAsia" w:ascii="宋体" w:hAnsi="宋体"/>
          <w:sz w:val="24"/>
          <w:szCs w:val="24"/>
        </w:rPr>
      </w:pPr>
      <w:r>
        <w:rPr>
          <w:rFonts w:hint="eastAsia" w:ascii="宋体" w:hAnsi="宋体"/>
          <w:sz w:val="28"/>
          <w:szCs w:val="28"/>
        </w:rPr>
        <w:tab/>
      </w:r>
      <w:r>
        <w:rPr>
          <w:rFonts w:hint="eastAsia" w:ascii="宋体" w:hAnsi="宋体"/>
          <w:sz w:val="24"/>
          <w:szCs w:val="24"/>
          <w:lang w:eastAsia="zh-CN"/>
        </w:rPr>
        <w:t>供应商</w:t>
      </w:r>
      <w:r>
        <w:rPr>
          <w:rFonts w:hint="eastAsia" w:ascii="宋体" w:hAnsi="宋体"/>
          <w:sz w:val="24"/>
          <w:szCs w:val="24"/>
        </w:rPr>
        <w:t>：（盖章）</w:t>
      </w:r>
    </w:p>
    <w:p>
      <w:pPr>
        <w:spacing w:line="500" w:lineRule="exact"/>
        <w:ind w:firstLine="480" w:firstLineChars="200"/>
        <w:rPr>
          <w:rFonts w:hint="eastAsia" w:ascii="宋体" w:hAnsi="宋体"/>
          <w:sz w:val="24"/>
          <w:szCs w:val="24"/>
        </w:rPr>
      </w:pPr>
    </w:p>
    <w:p>
      <w:pPr>
        <w:spacing w:line="500" w:lineRule="exact"/>
        <w:ind w:firstLine="480" w:firstLineChars="200"/>
        <w:rPr>
          <w:rFonts w:hint="eastAsia" w:ascii="宋体" w:hAnsi="宋体"/>
          <w:sz w:val="24"/>
          <w:szCs w:val="24"/>
        </w:rPr>
      </w:pPr>
      <w:r>
        <w:rPr>
          <w:rFonts w:hint="eastAsia" w:ascii="宋体" w:hAnsi="宋体"/>
          <w:sz w:val="24"/>
          <w:szCs w:val="24"/>
        </w:rPr>
        <w:t>法定代表人：（盖章）</w:t>
      </w:r>
    </w:p>
    <w:p>
      <w:pPr>
        <w:pStyle w:val="23"/>
        <w:wordWrap w:val="0"/>
        <w:snapToGrid w:val="0"/>
        <w:jc w:val="both"/>
        <w:rPr>
          <w:rFonts w:hint="eastAsia" w:ascii="宋体" w:hAnsi="宋体"/>
          <w:color w:val="auto"/>
          <w:szCs w:val="24"/>
          <w:u w:val="single"/>
        </w:rPr>
      </w:pPr>
    </w:p>
    <w:p>
      <w:pPr>
        <w:pStyle w:val="23"/>
        <w:wordWrap w:val="0"/>
        <w:snapToGrid w:val="0"/>
        <w:jc w:val="both"/>
        <w:rPr>
          <w:rFonts w:hint="eastAsia" w:ascii="宋体" w:hAnsi="宋体"/>
          <w:color w:val="auto"/>
          <w:szCs w:val="24"/>
          <w:u w:val="single"/>
        </w:rPr>
      </w:pPr>
    </w:p>
    <w:p>
      <w:pPr>
        <w:pStyle w:val="23"/>
        <w:wordWrap w:val="0"/>
        <w:snapToGrid w:val="0"/>
        <w:ind w:firstLine="480" w:firstLineChars="200"/>
        <w:jc w:val="both"/>
        <w:rPr>
          <w:rFonts w:hint="eastAsia" w:ascii="宋体" w:hAnsi="宋体"/>
          <w:color w:val="auto"/>
          <w:szCs w:val="24"/>
        </w:rPr>
      </w:pPr>
      <w:r>
        <w:rPr>
          <w:rFonts w:hint="eastAsia" w:ascii="宋体" w:hAnsi="宋体"/>
          <w:color w:val="auto"/>
          <w:szCs w:val="24"/>
          <w:u w:val="single"/>
        </w:rPr>
        <w:t xml:space="preserve">     </w:t>
      </w:r>
      <w:r>
        <w:rPr>
          <w:rFonts w:hint="eastAsia" w:ascii="宋体" w:hAnsi="宋体"/>
          <w:color w:val="auto"/>
          <w:szCs w:val="24"/>
        </w:rPr>
        <w:t>年</w:t>
      </w:r>
      <w:r>
        <w:rPr>
          <w:rFonts w:hint="eastAsia" w:ascii="宋体" w:hAnsi="宋体"/>
          <w:color w:val="auto"/>
          <w:szCs w:val="24"/>
          <w:u w:val="single"/>
        </w:rPr>
        <w:t xml:space="preserve">   </w:t>
      </w:r>
      <w:r>
        <w:rPr>
          <w:rFonts w:hint="eastAsia" w:ascii="宋体" w:hAnsi="宋体"/>
          <w:color w:val="auto"/>
          <w:szCs w:val="24"/>
        </w:rPr>
        <w:t>月</w:t>
      </w:r>
      <w:r>
        <w:rPr>
          <w:rFonts w:hint="eastAsia" w:ascii="宋体" w:hAnsi="宋体"/>
          <w:color w:val="auto"/>
          <w:szCs w:val="24"/>
          <w:u w:val="single"/>
        </w:rPr>
        <w:t xml:space="preserve">   </w:t>
      </w:r>
      <w:r>
        <w:rPr>
          <w:rFonts w:hint="eastAsia" w:ascii="宋体" w:hAnsi="宋体"/>
          <w:color w:val="auto"/>
          <w:szCs w:val="24"/>
        </w:rPr>
        <w:t>日</w:t>
      </w:r>
    </w:p>
    <w:p>
      <w:pPr>
        <w:tabs>
          <w:tab w:val="left" w:pos="3100"/>
        </w:tabs>
        <w:jc w:val="left"/>
        <w:rPr>
          <w:rFonts w:hint="eastAsia"/>
        </w:rPr>
        <w:sectPr>
          <w:headerReference r:id="rId3" w:type="default"/>
          <w:footerReference r:id="rId4" w:type="default"/>
          <w:pgSz w:w="11906" w:h="16838"/>
          <w:pgMar w:top="1440" w:right="1800" w:bottom="1440" w:left="1800" w:header="851" w:footer="992" w:gutter="0"/>
          <w:cols w:space="720" w:num="1"/>
          <w:docGrid w:linePitch="312" w:charSpace="0"/>
        </w:sectPr>
      </w:pPr>
    </w:p>
    <w:p>
      <w:pPr>
        <w:pStyle w:val="24"/>
        <w:snapToGrid w:val="0"/>
        <w:rPr>
          <w:rFonts w:hint="eastAsia" w:ascii="宋体" w:hAnsi="宋体"/>
          <w:b/>
          <w:bCs/>
          <w:szCs w:val="24"/>
        </w:rPr>
      </w:pPr>
      <w:r>
        <w:rPr>
          <w:rFonts w:hint="eastAsia"/>
          <w:b/>
          <w:bCs/>
        </w:rPr>
        <w:t>（1</w:t>
      </w:r>
      <w:r>
        <w:rPr>
          <w:rFonts w:hint="eastAsia"/>
          <w:b/>
          <w:bCs/>
          <w:lang w:val="en-US" w:eastAsia="zh-CN"/>
        </w:rPr>
        <w:t>2</w:t>
      </w:r>
      <w:r>
        <w:rPr>
          <w:rFonts w:hint="eastAsia"/>
          <w:b/>
          <w:bCs/>
        </w:rPr>
        <w:t>）</w:t>
      </w:r>
    </w:p>
    <w:p>
      <w:pPr>
        <w:jc w:val="center"/>
        <w:rPr>
          <w:rFonts w:hint="eastAsia" w:ascii="宋体" w:hAnsi="宋体"/>
          <w:kern w:val="2"/>
          <w:sz w:val="28"/>
          <w:szCs w:val="28"/>
          <w:lang w:eastAsia="zh-CN"/>
        </w:rPr>
      </w:pPr>
    </w:p>
    <w:p>
      <w:pPr>
        <w:jc w:val="center"/>
        <w:rPr>
          <w:rFonts w:hint="eastAsia" w:ascii="宋体" w:hAnsi="宋体"/>
          <w:kern w:val="2"/>
          <w:sz w:val="28"/>
          <w:szCs w:val="28"/>
          <w:lang w:eastAsia="zh-CN"/>
        </w:rPr>
      </w:pPr>
    </w:p>
    <w:p>
      <w:pPr>
        <w:jc w:val="center"/>
        <w:rPr>
          <w:rFonts w:hint="eastAsia" w:ascii="宋体" w:hAnsi="宋体"/>
          <w:kern w:val="2"/>
          <w:sz w:val="28"/>
          <w:szCs w:val="28"/>
          <w:lang w:eastAsia="zh-CN"/>
        </w:rPr>
      </w:pPr>
    </w:p>
    <w:p>
      <w:pPr>
        <w:jc w:val="center"/>
        <w:rPr>
          <w:rFonts w:hint="eastAsia" w:ascii="宋体" w:hAnsi="宋体"/>
          <w:kern w:val="2"/>
          <w:sz w:val="28"/>
          <w:szCs w:val="28"/>
          <w:lang w:eastAsia="zh-CN"/>
        </w:rPr>
      </w:pPr>
    </w:p>
    <w:p>
      <w:pPr>
        <w:jc w:val="center"/>
        <w:rPr>
          <w:rFonts w:hint="eastAsia" w:ascii="宋体" w:hAnsi="宋体"/>
          <w:b/>
          <w:bCs/>
          <w:kern w:val="2"/>
          <w:sz w:val="28"/>
          <w:szCs w:val="28"/>
          <w:lang w:eastAsia="zh-CN"/>
        </w:rPr>
      </w:pPr>
      <w:r>
        <w:rPr>
          <w:rFonts w:hint="eastAsia" w:ascii="宋体" w:hAnsi="宋体"/>
          <w:b/>
          <w:bCs/>
          <w:kern w:val="2"/>
          <w:sz w:val="28"/>
          <w:szCs w:val="28"/>
          <w:lang w:eastAsia="zh-CN"/>
        </w:rPr>
        <w:t>谈判保证金打款回单扫描件</w:t>
      </w:r>
    </w:p>
    <w:p>
      <w:pPr>
        <w:jc w:val="center"/>
        <w:rPr>
          <w:rFonts w:hint="eastAsia" w:ascii="宋体" w:hAnsi="宋体"/>
          <w:kern w:val="2"/>
          <w:sz w:val="28"/>
          <w:szCs w:val="28"/>
        </w:rPr>
      </w:pPr>
    </w:p>
    <w:p>
      <w:pPr>
        <w:spacing w:line="500" w:lineRule="exact"/>
        <w:rPr>
          <w:rFonts w:hint="eastAsia" w:ascii="宋体" w:hAnsi="宋体"/>
          <w:sz w:val="28"/>
          <w:szCs w:val="28"/>
        </w:rPr>
      </w:pPr>
    </w:p>
    <w:p>
      <w:pPr>
        <w:spacing w:line="500" w:lineRule="exact"/>
        <w:rPr>
          <w:rFonts w:hint="eastAsia" w:ascii="宋体" w:hAnsi="宋体"/>
          <w:sz w:val="28"/>
          <w:szCs w:val="28"/>
        </w:rPr>
      </w:pPr>
    </w:p>
    <w:p>
      <w:pPr>
        <w:spacing w:line="500" w:lineRule="exact"/>
        <w:ind w:firstLine="1960" w:firstLineChars="700"/>
        <w:rPr>
          <w:rFonts w:hint="eastAsia" w:ascii="宋体" w:hAnsi="宋体"/>
          <w:sz w:val="28"/>
          <w:szCs w:val="28"/>
          <w:lang w:eastAsia="zh-CN"/>
        </w:rPr>
      </w:pPr>
    </w:p>
    <w:p>
      <w:pPr>
        <w:spacing w:line="500" w:lineRule="exact"/>
        <w:ind w:firstLine="1960" w:firstLineChars="700"/>
        <w:rPr>
          <w:rFonts w:hint="eastAsia" w:ascii="宋体" w:hAnsi="宋体"/>
          <w:sz w:val="28"/>
          <w:szCs w:val="28"/>
          <w:lang w:eastAsia="zh-CN"/>
        </w:rPr>
      </w:pPr>
    </w:p>
    <w:p>
      <w:pPr>
        <w:spacing w:line="500" w:lineRule="exact"/>
        <w:ind w:firstLine="1960" w:firstLineChars="700"/>
        <w:rPr>
          <w:rFonts w:hint="eastAsia" w:ascii="宋体" w:hAnsi="宋体"/>
          <w:sz w:val="28"/>
          <w:szCs w:val="28"/>
          <w:lang w:eastAsia="zh-CN"/>
        </w:rPr>
      </w:pPr>
    </w:p>
    <w:p>
      <w:pPr>
        <w:spacing w:line="500" w:lineRule="exact"/>
        <w:ind w:firstLine="1960" w:firstLineChars="700"/>
        <w:rPr>
          <w:rFonts w:hint="eastAsia" w:ascii="宋体" w:hAnsi="宋体"/>
          <w:sz w:val="28"/>
          <w:szCs w:val="28"/>
          <w:lang w:eastAsia="zh-CN"/>
        </w:rPr>
      </w:pPr>
    </w:p>
    <w:p>
      <w:pPr>
        <w:spacing w:line="500" w:lineRule="exact"/>
        <w:ind w:firstLine="1960" w:firstLineChars="700"/>
        <w:rPr>
          <w:rFonts w:hint="eastAsia" w:ascii="宋体" w:hAnsi="宋体"/>
          <w:sz w:val="28"/>
          <w:szCs w:val="28"/>
          <w:lang w:eastAsia="zh-CN"/>
        </w:rPr>
      </w:pPr>
    </w:p>
    <w:p>
      <w:pPr>
        <w:spacing w:line="500" w:lineRule="exact"/>
        <w:ind w:firstLine="1960" w:firstLineChars="700"/>
        <w:rPr>
          <w:rFonts w:hint="eastAsia" w:ascii="宋体" w:hAnsi="宋体"/>
          <w:sz w:val="28"/>
          <w:szCs w:val="28"/>
          <w:lang w:eastAsia="zh-CN"/>
        </w:rPr>
      </w:pPr>
    </w:p>
    <w:p>
      <w:pPr>
        <w:spacing w:line="500" w:lineRule="exact"/>
        <w:ind w:firstLine="1960" w:firstLineChars="700"/>
        <w:rPr>
          <w:rFonts w:hint="eastAsia" w:ascii="宋体" w:hAnsi="宋体"/>
          <w:sz w:val="28"/>
          <w:szCs w:val="28"/>
          <w:lang w:eastAsia="zh-CN"/>
        </w:rPr>
      </w:pPr>
    </w:p>
    <w:p>
      <w:pPr>
        <w:spacing w:line="500" w:lineRule="exact"/>
        <w:ind w:firstLine="1960" w:firstLineChars="700"/>
        <w:rPr>
          <w:rFonts w:hint="eastAsia" w:ascii="宋体" w:hAnsi="宋体"/>
          <w:sz w:val="28"/>
          <w:szCs w:val="28"/>
          <w:lang w:eastAsia="zh-CN"/>
        </w:rPr>
      </w:pPr>
    </w:p>
    <w:p>
      <w:pPr>
        <w:spacing w:line="500" w:lineRule="exact"/>
        <w:ind w:firstLine="1960" w:firstLineChars="700"/>
        <w:rPr>
          <w:rFonts w:hint="eastAsia" w:ascii="宋体" w:hAnsi="宋体"/>
          <w:sz w:val="28"/>
          <w:szCs w:val="28"/>
          <w:lang w:eastAsia="zh-CN"/>
        </w:rPr>
      </w:pPr>
    </w:p>
    <w:p>
      <w:pPr>
        <w:spacing w:line="500" w:lineRule="exact"/>
        <w:ind w:firstLine="1960" w:firstLineChars="700"/>
        <w:rPr>
          <w:rFonts w:hint="eastAsia" w:ascii="宋体" w:hAnsi="宋体"/>
          <w:sz w:val="28"/>
          <w:szCs w:val="28"/>
          <w:lang w:eastAsia="zh-CN"/>
        </w:rPr>
      </w:pPr>
    </w:p>
    <w:p>
      <w:pPr>
        <w:spacing w:line="500" w:lineRule="exact"/>
        <w:ind w:firstLine="1960" w:firstLineChars="700"/>
        <w:rPr>
          <w:rFonts w:hint="eastAsia" w:ascii="宋体" w:hAnsi="宋体"/>
          <w:sz w:val="28"/>
          <w:szCs w:val="28"/>
          <w:lang w:eastAsia="zh-CN"/>
        </w:rPr>
      </w:pPr>
    </w:p>
    <w:p>
      <w:pPr>
        <w:spacing w:line="500" w:lineRule="exact"/>
        <w:ind w:firstLine="1960" w:firstLineChars="700"/>
        <w:rPr>
          <w:rFonts w:hint="eastAsia" w:ascii="宋体" w:hAnsi="宋体"/>
          <w:sz w:val="28"/>
          <w:szCs w:val="28"/>
          <w:lang w:eastAsia="zh-CN"/>
        </w:rPr>
      </w:pPr>
    </w:p>
    <w:p>
      <w:pPr>
        <w:spacing w:line="500" w:lineRule="exact"/>
        <w:ind w:firstLine="1960" w:firstLineChars="700"/>
        <w:rPr>
          <w:rFonts w:hint="eastAsia" w:ascii="宋体" w:hAnsi="宋体"/>
          <w:sz w:val="28"/>
          <w:szCs w:val="28"/>
          <w:lang w:eastAsia="zh-CN"/>
        </w:rPr>
      </w:pPr>
    </w:p>
    <w:p>
      <w:pPr>
        <w:spacing w:line="500" w:lineRule="exact"/>
        <w:ind w:firstLine="1960" w:firstLineChars="700"/>
        <w:rPr>
          <w:rFonts w:hint="eastAsia" w:ascii="宋体" w:hAnsi="宋体"/>
          <w:sz w:val="28"/>
          <w:szCs w:val="28"/>
          <w:lang w:eastAsia="zh-CN"/>
        </w:rPr>
      </w:pPr>
    </w:p>
    <w:p>
      <w:pPr>
        <w:spacing w:line="500" w:lineRule="exact"/>
        <w:ind w:firstLine="1960" w:firstLineChars="700"/>
        <w:rPr>
          <w:rFonts w:hint="eastAsia" w:ascii="宋体" w:hAnsi="宋体"/>
          <w:sz w:val="28"/>
          <w:szCs w:val="28"/>
          <w:lang w:eastAsia="zh-CN"/>
        </w:rPr>
      </w:pPr>
    </w:p>
    <w:p>
      <w:pPr>
        <w:spacing w:line="500" w:lineRule="exact"/>
        <w:ind w:firstLine="1960" w:firstLineChars="700"/>
        <w:rPr>
          <w:rFonts w:hint="eastAsia" w:ascii="宋体" w:hAnsi="宋体"/>
          <w:sz w:val="28"/>
          <w:szCs w:val="28"/>
          <w:lang w:eastAsia="zh-CN"/>
        </w:rPr>
      </w:pPr>
    </w:p>
    <w:p>
      <w:pPr>
        <w:spacing w:line="500" w:lineRule="exact"/>
        <w:ind w:firstLine="1960" w:firstLineChars="700"/>
        <w:rPr>
          <w:rFonts w:hint="eastAsia" w:ascii="宋体" w:hAnsi="宋体"/>
          <w:sz w:val="28"/>
          <w:szCs w:val="28"/>
          <w:lang w:eastAsia="zh-CN"/>
        </w:rPr>
      </w:pPr>
    </w:p>
    <w:p>
      <w:pPr>
        <w:spacing w:line="500" w:lineRule="exact"/>
        <w:ind w:firstLine="1960" w:firstLineChars="700"/>
        <w:rPr>
          <w:rFonts w:hint="eastAsia" w:ascii="宋体" w:hAnsi="宋体"/>
          <w:sz w:val="28"/>
          <w:szCs w:val="28"/>
          <w:lang w:eastAsia="zh-CN"/>
        </w:rPr>
      </w:pPr>
    </w:p>
    <w:p>
      <w:pPr>
        <w:spacing w:line="500" w:lineRule="exact"/>
        <w:ind w:firstLine="1960" w:firstLineChars="700"/>
        <w:rPr>
          <w:rFonts w:hint="eastAsia" w:ascii="宋体" w:hAnsi="宋体"/>
          <w:sz w:val="28"/>
          <w:szCs w:val="28"/>
          <w:lang w:eastAsia="zh-CN"/>
        </w:rPr>
      </w:pPr>
    </w:p>
    <w:p>
      <w:pPr>
        <w:spacing w:line="500" w:lineRule="exact"/>
        <w:ind w:firstLine="1960" w:firstLineChars="700"/>
        <w:rPr>
          <w:rFonts w:hint="eastAsia" w:ascii="宋体" w:hAnsi="宋体"/>
          <w:sz w:val="28"/>
          <w:szCs w:val="28"/>
          <w:lang w:eastAsia="zh-CN"/>
        </w:rPr>
      </w:pPr>
    </w:p>
    <w:p>
      <w:pPr>
        <w:spacing w:line="500" w:lineRule="exact"/>
        <w:rPr>
          <w:rFonts w:hint="eastAsia" w:ascii="宋体" w:hAnsi="宋体"/>
          <w:b/>
          <w:bCs/>
          <w:sz w:val="28"/>
          <w:szCs w:val="28"/>
          <w:lang w:eastAsia="zh-CN"/>
        </w:rPr>
      </w:pPr>
      <w:r>
        <w:rPr>
          <w:rFonts w:hint="eastAsia" w:ascii="宋体" w:hAnsi="宋体"/>
          <w:b/>
          <w:bCs/>
          <w:sz w:val="28"/>
          <w:szCs w:val="28"/>
          <w:lang w:eastAsia="zh-CN"/>
        </w:rPr>
        <w:t>（</w:t>
      </w:r>
      <w:r>
        <w:rPr>
          <w:rFonts w:hint="eastAsia" w:ascii="宋体" w:hAnsi="宋体"/>
          <w:b/>
          <w:bCs/>
          <w:sz w:val="28"/>
          <w:szCs w:val="28"/>
          <w:lang w:val="en-US" w:eastAsia="zh-CN"/>
        </w:rPr>
        <w:t>13</w:t>
      </w:r>
      <w:r>
        <w:rPr>
          <w:rFonts w:hint="eastAsia" w:ascii="宋体" w:hAnsi="宋体"/>
          <w:b/>
          <w:bCs/>
          <w:sz w:val="28"/>
          <w:szCs w:val="28"/>
          <w:lang w:eastAsia="zh-CN"/>
        </w:rPr>
        <w:t>）</w:t>
      </w:r>
    </w:p>
    <w:p>
      <w:pPr>
        <w:spacing w:line="500" w:lineRule="exact"/>
        <w:ind w:firstLine="1960" w:firstLineChars="700"/>
        <w:rPr>
          <w:rFonts w:hint="eastAsia" w:ascii="宋体" w:hAnsi="宋体"/>
          <w:sz w:val="28"/>
          <w:szCs w:val="28"/>
          <w:lang w:eastAsia="zh-CN"/>
        </w:rPr>
      </w:pPr>
    </w:p>
    <w:p>
      <w:pPr>
        <w:spacing w:line="500" w:lineRule="exact"/>
        <w:ind w:firstLine="1960" w:firstLineChars="700"/>
        <w:rPr>
          <w:rFonts w:hint="eastAsia" w:ascii="宋体" w:hAnsi="宋体"/>
          <w:sz w:val="28"/>
          <w:szCs w:val="28"/>
          <w:lang w:eastAsia="zh-CN"/>
        </w:rPr>
      </w:pPr>
    </w:p>
    <w:p>
      <w:pPr>
        <w:spacing w:line="500" w:lineRule="exact"/>
        <w:ind w:firstLine="1968" w:firstLineChars="700"/>
        <w:rPr>
          <w:rFonts w:hint="eastAsia" w:ascii="宋体" w:hAnsi="宋体"/>
          <w:b/>
          <w:bCs/>
          <w:sz w:val="28"/>
          <w:szCs w:val="28"/>
        </w:rPr>
      </w:pPr>
      <w:r>
        <w:rPr>
          <w:rFonts w:hint="eastAsia" w:ascii="宋体" w:hAnsi="宋体"/>
          <w:b/>
          <w:bCs/>
          <w:sz w:val="28"/>
          <w:szCs w:val="28"/>
          <w:lang w:eastAsia="zh-CN"/>
        </w:rPr>
        <w:t>供应商</w:t>
      </w:r>
      <w:r>
        <w:rPr>
          <w:rFonts w:hint="eastAsia" w:ascii="宋体" w:hAnsi="宋体"/>
          <w:b/>
          <w:bCs/>
          <w:sz w:val="28"/>
          <w:szCs w:val="28"/>
        </w:rPr>
        <w:t>认为需要填写的其他资料</w:t>
      </w:r>
    </w:p>
    <w:p>
      <w:pPr>
        <w:spacing w:line="500" w:lineRule="exact"/>
        <w:rPr>
          <w:rFonts w:hint="eastAsia" w:ascii="宋体" w:hAnsi="宋体"/>
          <w:sz w:val="28"/>
          <w:szCs w:val="28"/>
        </w:rPr>
      </w:pPr>
    </w:p>
    <w:p>
      <w:pPr>
        <w:spacing w:line="500" w:lineRule="exact"/>
        <w:rPr>
          <w:rFonts w:hint="eastAsia" w:ascii="宋体" w:hAnsi="宋体"/>
          <w:sz w:val="28"/>
          <w:szCs w:val="28"/>
        </w:rPr>
      </w:pPr>
    </w:p>
    <w:p>
      <w:pPr>
        <w:spacing w:line="500" w:lineRule="exact"/>
        <w:rPr>
          <w:rFonts w:hint="eastAsia" w:ascii="宋体" w:hAnsi="宋体"/>
          <w:sz w:val="28"/>
          <w:szCs w:val="28"/>
        </w:rPr>
      </w:pPr>
    </w:p>
    <w:p>
      <w:pPr>
        <w:spacing w:line="500" w:lineRule="exact"/>
        <w:rPr>
          <w:rFonts w:hint="eastAsia" w:ascii="宋体" w:hAnsi="宋体"/>
          <w:sz w:val="28"/>
          <w:szCs w:val="28"/>
        </w:rPr>
      </w:pPr>
    </w:p>
    <w:p>
      <w:pPr>
        <w:spacing w:line="500" w:lineRule="exact"/>
        <w:rPr>
          <w:rFonts w:hint="eastAsia" w:ascii="宋体" w:hAnsi="宋体"/>
          <w:sz w:val="28"/>
          <w:szCs w:val="28"/>
        </w:rPr>
      </w:pPr>
    </w:p>
    <w:p>
      <w:pPr>
        <w:spacing w:line="500" w:lineRule="exact"/>
        <w:rPr>
          <w:rFonts w:hint="eastAsia" w:ascii="宋体" w:hAnsi="宋体"/>
          <w:sz w:val="28"/>
          <w:szCs w:val="28"/>
        </w:rPr>
      </w:pPr>
    </w:p>
    <w:p>
      <w:pPr>
        <w:spacing w:line="500" w:lineRule="exact"/>
        <w:rPr>
          <w:rFonts w:hint="eastAsia" w:ascii="宋体" w:hAnsi="宋体"/>
          <w:sz w:val="28"/>
          <w:szCs w:val="28"/>
        </w:rPr>
      </w:pPr>
    </w:p>
    <w:p>
      <w:pPr>
        <w:spacing w:line="500" w:lineRule="exact"/>
        <w:rPr>
          <w:rFonts w:hint="eastAsia" w:ascii="宋体" w:hAnsi="宋体"/>
          <w:sz w:val="28"/>
          <w:szCs w:val="28"/>
        </w:rPr>
      </w:pPr>
    </w:p>
    <w:p>
      <w:pPr>
        <w:spacing w:line="500" w:lineRule="exact"/>
        <w:ind w:firstLine="480" w:firstLineChars="200"/>
        <w:rPr>
          <w:rFonts w:hint="eastAsia" w:ascii="宋体" w:hAnsi="宋体"/>
          <w:sz w:val="24"/>
          <w:szCs w:val="24"/>
        </w:rPr>
      </w:pPr>
      <w:r>
        <w:rPr>
          <w:rFonts w:hint="eastAsia" w:ascii="宋体" w:hAnsi="宋体"/>
          <w:sz w:val="24"/>
          <w:szCs w:val="24"/>
          <w:lang w:eastAsia="zh-CN"/>
        </w:rPr>
        <w:t>供应商</w:t>
      </w:r>
      <w:r>
        <w:rPr>
          <w:rFonts w:hint="eastAsia" w:ascii="宋体" w:hAnsi="宋体"/>
          <w:sz w:val="24"/>
          <w:szCs w:val="24"/>
        </w:rPr>
        <w:t>：（盖章）</w:t>
      </w:r>
    </w:p>
    <w:p>
      <w:pPr>
        <w:spacing w:line="500" w:lineRule="exact"/>
        <w:ind w:firstLine="480" w:firstLineChars="200"/>
        <w:rPr>
          <w:rFonts w:hint="eastAsia" w:ascii="宋体" w:hAnsi="宋体"/>
          <w:sz w:val="24"/>
          <w:szCs w:val="24"/>
        </w:rPr>
      </w:pPr>
    </w:p>
    <w:p>
      <w:pPr>
        <w:spacing w:line="500" w:lineRule="exact"/>
        <w:ind w:firstLine="480" w:firstLineChars="200"/>
        <w:rPr>
          <w:rFonts w:hint="eastAsia" w:ascii="宋体" w:hAnsi="宋体"/>
          <w:sz w:val="24"/>
          <w:szCs w:val="24"/>
        </w:rPr>
      </w:pPr>
      <w:r>
        <w:rPr>
          <w:rFonts w:hint="eastAsia" w:ascii="宋体" w:hAnsi="宋体"/>
          <w:sz w:val="24"/>
          <w:szCs w:val="24"/>
        </w:rPr>
        <w:t>法定代表人：（盖章）</w:t>
      </w:r>
    </w:p>
    <w:p>
      <w:pPr>
        <w:pStyle w:val="23"/>
        <w:wordWrap w:val="0"/>
        <w:snapToGrid w:val="0"/>
        <w:ind w:firstLine="480" w:firstLineChars="200"/>
        <w:jc w:val="both"/>
        <w:rPr>
          <w:rFonts w:hint="eastAsia" w:ascii="宋体" w:hAnsi="宋体"/>
          <w:color w:val="auto"/>
          <w:szCs w:val="24"/>
          <w:u w:val="single"/>
        </w:rPr>
      </w:pPr>
    </w:p>
    <w:p>
      <w:pPr>
        <w:pStyle w:val="23"/>
        <w:wordWrap w:val="0"/>
        <w:snapToGrid w:val="0"/>
        <w:ind w:firstLine="480" w:firstLineChars="200"/>
        <w:jc w:val="both"/>
        <w:rPr>
          <w:rFonts w:hint="eastAsia" w:ascii="宋体" w:hAnsi="宋体"/>
          <w:color w:val="auto"/>
          <w:szCs w:val="24"/>
          <w:u w:val="single"/>
        </w:rPr>
      </w:pPr>
    </w:p>
    <w:p>
      <w:pPr>
        <w:pStyle w:val="23"/>
        <w:wordWrap w:val="0"/>
        <w:snapToGrid w:val="0"/>
        <w:ind w:firstLine="480" w:firstLineChars="200"/>
        <w:jc w:val="both"/>
        <w:rPr>
          <w:rFonts w:hint="eastAsia" w:ascii="宋体" w:hAnsi="宋体"/>
          <w:color w:val="auto"/>
          <w:szCs w:val="24"/>
        </w:rPr>
      </w:pPr>
      <w:r>
        <w:rPr>
          <w:rFonts w:hint="eastAsia" w:ascii="宋体" w:hAnsi="宋体"/>
          <w:color w:val="auto"/>
          <w:szCs w:val="24"/>
          <w:u w:val="single"/>
        </w:rPr>
        <w:t xml:space="preserve">     </w:t>
      </w:r>
      <w:r>
        <w:rPr>
          <w:rFonts w:hint="eastAsia" w:ascii="宋体" w:hAnsi="宋体"/>
          <w:color w:val="auto"/>
          <w:szCs w:val="24"/>
        </w:rPr>
        <w:t>年</w:t>
      </w:r>
      <w:r>
        <w:rPr>
          <w:rFonts w:hint="eastAsia" w:ascii="宋体" w:hAnsi="宋体"/>
          <w:color w:val="auto"/>
          <w:szCs w:val="24"/>
          <w:u w:val="single"/>
        </w:rPr>
        <w:t xml:space="preserve">   </w:t>
      </w:r>
      <w:r>
        <w:rPr>
          <w:rFonts w:hint="eastAsia" w:ascii="宋体" w:hAnsi="宋体"/>
          <w:color w:val="auto"/>
          <w:szCs w:val="24"/>
        </w:rPr>
        <w:t>月</w:t>
      </w:r>
      <w:r>
        <w:rPr>
          <w:rFonts w:hint="eastAsia" w:ascii="宋体" w:hAnsi="宋体"/>
          <w:color w:val="auto"/>
          <w:szCs w:val="24"/>
          <w:u w:val="single"/>
        </w:rPr>
        <w:t xml:space="preserve">   </w:t>
      </w:r>
      <w:r>
        <w:rPr>
          <w:rFonts w:hint="eastAsia" w:ascii="宋体" w:hAnsi="宋体"/>
          <w:color w:val="auto"/>
          <w:szCs w:val="24"/>
        </w:rPr>
        <w:t>日</w:t>
      </w:r>
    </w:p>
    <w:p>
      <w:pPr>
        <w:spacing w:line="500" w:lineRule="exact"/>
        <w:rPr>
          <w:rFonts w:hint="eastAsia" w:ascii="宋体" w:hAnsi="宋体"/>
          <w:sz w:val="28"/>
          <w:szCs w:val="28"/>
        </w:rPr>
      </w:pPr>
    </w:p>
    <w:p>
      <w:pPr>
        <w:spacing w:line="500" w:lineRule="exact"/>
        <w:rPr>
          <w:rFonts w:hint="eastAsia" w:ascii="宋体" w:hAnsi="宋体"/>
          <w:sz w:val="28"/>
          <w:szCs w:val="28"/>
        </w:rPr>
      </w:pPr>
    </w:p>
    <w:p>
      <w:pPr>
        <w:spacing w:line="500" w:lineRule="exact"/>
        <w:rPr>
          <w:rFonts w:hint="eastAsia" w:ascii="宋体" w:hAnsi="宋体"/>
          <w:sz w:val="28"/>
          <w:szCs w:val="28"/>
        </w:rPr>
      </w:pPr>
    </w:p>
    <w:p>
      <w:pPr>
        <w:spacing w:line="500" w:lineRule="exact"/>
        <w:rPr>
          <w:rFonts w:hint="eastAsia" w:ascii="宋体" w:hAnsi="宋体"/>
          <w:sz w:val="28"/>
          <w:szCs w:val="28"/>
        </w:rPr>
      </w:pPr>
    </w:p>
    <w:p>
      <w:pPr>
        <w:spacing w:line="500" w:lineRule="exact"/>
        <w:rPr>
          <w:rFonts w:hint="eastAsia" w:ascii="宋体" w:hAnsi="宋体"/>
          <w:sz w:val="28"/>
          <w:szCs w:val="28"/>
        </w:rPr>
      </w:pPr>
    </w:p>
    <w:p>
      <w:pPr>
        <w:spacing w:line="500" w:lineRule="exact"/>
        <w:rPr>
          <w:rFonts w:hint="eastAsia" w:ascii="宋体" w:hAnsi="宋体"/>
          <w:sz w:val="28"/>
          <w:szCs w:val="28"/>
        </w:rPr>
      </w:pPr>
    </w:p>
    <w:p>
      <w:pPr>
        <w:spacing w:line="500" w:lineRule="exact"/>
        <w:rPr>
          <w:rFonts w:hint="eastAsia" w:ascii="宋体" w:hAnsi="宋体"/>
          <w:sz w:val="28"/>
          <w:szCs w:val="28"/>
        </w:rPr>
      </w:pPr>
    </w:p>
    <w:p>
      <w:pPr>
        <w:spacing w:line="500" w:lineRule="exact"/>
        <w:rPr>
          <w:rFonts w:hint="eastAsia" w:ascii="宋体" w:hAnsi="宋体"/>
          <w:sz w:val="28"/>
          <w:szCs w:val="28"/>
          <w:lang w:eastAsia="zh-CN"/>
        </w:rPr>
      </w:pPr>
    </w:p>
    <w:p>
      <w:pPr>
        <w:spacing w:line="500" w:lineRule="exact"/>
        <w:rPr>
          <w:rFonts w:hint="eastAsia" w:ascii="宋体" w:hAnsi="宋体"/>
          <w:sz w:val="28"/>
          <w:szCs w:val="28"/>
          <w:lang w:eastAsia="zh-CN"/>
        </w:rPr>
      </w:pPr>
    </w:p>
    <w:p>
      <w:pPr>
        <w:spacing w:line="500" w:lineRule="exact"/>
        <w:rPr>
          <w:rFonts w:hint="eastAsia" w:ascii="宋体" w:hAnsi="宋体"/>
          <w:sz w:val="28"/>
          <w:szCs w:val="28"/>
          <w:lang w:eastAsia="zh-CN"/>
        </w:rPr>
      </w:pPr>
    </w:p>
    <w:p>
      <w:pPr>
        <w:spacing w:line="500" w:lineRule="exact"/>
        <w:rPr>
          <w:rFonts w:hint="eastAsia" w:ascii="宋体" w:hAnsi="宋体"/>
          <w:sz w:val="28"/>
          <w:szCs w:val="28"/>
          <w:lang w:eastAsia="zh-CN"/>
        </w:rPr>
      </w:pPr>
    </w:p>
    <w:p>
      <w:pPr>
        <w:spacing w:line="500" w:lineRule="exact"/>
        <w:rPr>
          <w:rFonts w:hint="eastAsia" w:ascii="宋体" w:hAnsi="宋体"/>
          <w:sz w:val="28"/>
          <w:szCs w:val="28"/>
        </w:rPr>
      </w:pPr>
      <w:r>
        <w:rPr>
          <w:rFonts w:hint="eastAsia" w:ascii="宋体" w:hAnsi="宋体"/>
          <w:b/>
          <w:bCs/>
          <w:sz w:val="28"/>
          <w:szCs w:val="28"/>
          <w:lang w:eastAsia="zh-CN"/>
        </w:rPr>
        <w:t>（</w:t>
      </w:r>
      <w:r>
        <w:rPr>
          <w:rFonts w:hint="eastAsia" w:ascii="宋体" w:hAnsi="宋体"/>
          <w:b/>
          <w:bCs/>
          <w:sz w:val="28"/>
          <w:szCs w:val="28"/>
          <w:lang w:val="en-US" w:eastAsia="zh-CN"/>
        </w:rPr>
        <w:t>14</w:t>
      </w:r>
      <w:r>
        <w:rPr>
          <w:rFonts w:hint="eastAsia" w:ascii="宋体" w:hAnsi="宋体"/>
          <w:b/>
          <w:bCs/>
          <w:sz w:val="28"/>
          <w:szCs w:val="28"/>
          <w:lang w:eastAsia="zh-CN"/>
        </w:rPr>
        <w:t>）</w:t>
      </w:r>
      <w:r>
        <w:rPr>
          <w:rFonts w:hint="eastAsia" w:ascii="宋体" w:hAnsi="宋体"/>
          <w:b/>
          <w:bCs/>
          <w:sz w:val="28"/>
          <w:szCs w:val="28"/>
        </w:rPr>
        <w:t xml:space="preserve"> </w:t>
      </w:r>
      <w:r>
        <w:rPr>
          <w:rFonts w:hint="eastAsia" w:ascii="宋体" w:hAnsi="宋体"/>
          <w:sz w:val="28"/>
          <w:szCs w:val="28"/>
        </w:rPr>
        <w:t xml:space="preserve">            </w:t>
      </w:r>
    </w:p>
    <w:p>
      <w:pPr>
        <w:spacing w:line="240" w:lineRule="auto"/>
        <w:jc w:val="center"/>
        <w:rPr>
          <w:rFonts w:hint="eastAsia" w:ascii="宋体" w:hAnsi="宋体"/>
          <w:b/>
          <w:bCs/>
          <w:i w:val="0"/>
          <w:iCs w:val="0"/>
          <w:sz w:val="28"/>
          <w:szCs w:val="28"/>
        </w:rPr>
      </w:pPr>
      <w:r>
        <w:rPr>
          <w:rFonts w:hint="eastAsia" w:ascii="宋体" w:hAnsi="宋体"/>
          <w:b/>
          <w:bCs/>
          <w:i w:val="0"/>
          <w:iCs w:val="0"/>
          <w:sz w:val="28"/>
          <w:szCs w:val="28"/>
          <w:lang w:val="en-US" w:eastAsia="zh-CN"/>
        </w:rPr>
        <w:t>14.1</w:t>
      </w:r>
      <w:r>
        <w:rPr>
          <w:rFonts w:hint="eastAsia" w:ascii="宋体" w:hAnsi="宋体"/>
          <w:b/>
          <w:bCs/>
          <w:i w:val="0"/>
          <w:iCs w:val="0"/>
          <w:sz w:val="28"/>
          <w:szCs w:val="28"/>
        </w:rPr>
        <w:t>中小企业声明函（工程、服务）</w:t>
      </w:r>
    </w:p>
    <w:p>
      <w:pPr>
        <w:spacing w:line="240" w:lineRule="auto"/>
        <w:rPr>
          <w:rFonts w:hint="eastAsia" w:ascii="宋体" w:hAnsi="宋体"/>
          <w:sz w:val="22"/>
          <w:szCs w:val="22"/>
        </w:rPr>
      </w:pPr>
    </w:p>
    <w:p>
      <w:pPr>
        <w:spacing w:line="240" w:lineRule="auto"/>
        <w:rPr>
          <w:rFonts w:hint="eastAsia" w:ascii="宋体" w:hAnsi="宋体"/>
          <w:sz w:val="21"/>
          <w:szCs w:val="21"/>
        </w:rPr>
      </w:pPr>
      <w:r>
        <w:rPr>
          <w:rFonts w:hint="eastAsia" w:ascii="宋体" w:hAnsi="宋体"/>
          <w:sz w:val="21"/>
          <w:szCs w:val="21"/>
        </w:rPr>
        <w:t xml:space="preserve">本公司（联合体）郑重声明，根据《政府采购促进中小企业发展管理办法》（财库﹝2020﹞46 号）的规定，本公司（联合体）参加（ </w:t>
      </w:r>
      <w:r>
        <w:rPr>
          <w:rFonts w:hint="eastAsia" w:ascii="宋体" w:hAnsi="宋体"/>
          <w:sz w:val="21"/>
          <w:szCs w:val="21"/>
          <w:u w:val="single"/>
        </w:rPr>
        <w:t xml:space="preserve">    采购人单位名称</w:t>
      </w:r>
      <w:r>
        <w:rPr>
          <w:rFonts w:hint="eastAsia" w:ascii="宋体" w:hAnsi="宋体"/>
          <w:sz w:val="21"/>
          <w:szCs w:val="21"/>
        </w:rPr>
        <w:t>）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240" w:lineRule="auto"/>
        <w:rPr>
          <w:rFonts w:hint="eastAsia" w:ascii="宋体" w:hAnsi="宋体"/>
          <w:sz w:val="21"/>
          <w:szCs w:val="21"/>
        </w:rPr>
      </w:pPr>
      <w:r>
        <w:rPr>
          <w:rFonts w:hint="eastAsia" w:ascii="宋体" w:hAnsi="宋体"/>
          <w:sz w:val="21"/>
          <w:szCs w:val="21"/>
        </w:rPr>
        <w:t>1、（标的名称），属于</w:t>
      </w:r>
      <w:r>
        <w:rPr>
          <w:rFonts w:hint="eastAsia" w:ascii="宋体" w:hAnsi="宋体"/>
          <w:sz w:val="21"/>
          <w:szCs w:val="21"/>
          <w:u w:val="single"/>
        </w:rPr>
        <w:t>（采购文件中明确的所属行业）；</w:t>
      </w:r>
    </w:p>
    <w:p>
      <w:pPr>
        <w:spacing w:line="240" w:lineRule="auto"/>
        <w:rPr>
          <w:rFonts w:hint="eastAsia" w:ascii="宋体" w:hAnsi="宋体"/>
          <w:sz w:val="21"/>
          <w:szCs w:val="21"/>
        </w:rPr>
      </w:pPr>
      <w:r>
        <w:rPr>
          <w:rFonts w:hint="eastAsia" w:ascii="宋体" w:hAnsi="宋体"/>
          <w:sz w:val="21"/>
          <w:szCs w:val="21"/>
        </w:rPr>
        <w:t>承建（承接）企业为</w:t>
      </w:r>
      <w:r>
        <w:rPr>
          <w:rFonts w:hint="eastAsia" w:ascii="宋体" w:hAnsi="宋体"/>
          <w:sz w:val="21"/>
          <w:szCs w:val="21"/>
          <w:u w:val="single"/>
        </w:rPr>
        <w:t>（企业名称）</w:t>
      </w:r>
      <w:r>
        <w:rPr>
          <w:rFonts w:hint="eastAsia" w:ascii="宋体" w:hAnsi="宋体"/>
          <w:sz w:val="21"/>
          <w:szCs w:val="21"/>
        </w:rPr>
        <w:t xml:space="preserve">，从业人员 </w:t>
      </w:r>
      <w:r>
        <w:rPr>
          <w:rFonts w:hint="eastAsia" w:ascii="宋体" w:hAnsi="宋体"/>
          <w:sz w:val="21"/>
          <w:szCs w:val="21"/>
          <w:u w:val="single"/>
        </w:rPr>
        <w:tab/>
      </w:r>
      <w:r>
        <w:rPr>
          <w:rFonts w:hint="eastAsia" w:ascii="宋体" w:hAnsi="宋体"/>
          <w:sz w:val="21"/>
          <w:szCs w:val="21"/>
          <w:u w:val="single"/>
        </w:rPr>
        <w:t>人</w:t>
      </w:r>
      <w:r>
        <w:rPr>
          <w:rFonts w:hint="eastAsia" w:ascii="宋体" w:hAnsi="宋体"/>
          <w:sz w:val="21"/>
          <w:szCs w:val="21"/>
        </w:rPr>
        <w:t>，营业收入为</w:t>
      </w:r>
      <w:r>
        <w:rPr>
          <w:rFonts w:hint="eastAsia" w:ascii="宋体" w:hAnsi="宋体"/>
          <w:sz w:val="21"/>
          <w:szCs w:val="21"/>
          <w:u w:val="single"/>
        </w:rPr>
        <w:t xml:space="preserve"> </w:t>
      </w:r>
      <w:r>
        <w:rPr>
          <w:rFonts w:hint="eastAsia" w:ascii="宋体" w:hAnsi="宋体"/>
          <w:sz w:val="21"/>
          <w:szCs w:val="21"/>
          <w:u w:val="single"/>
        </w:rPr>
        <w:tab/>
      </w:r>
      <w:r>
        <w:rPr>
          <w:rFonts w:hint="eastAsia" w:ascii="宋体" w:hAnsi="宋体"/>
          <w:sz w:val="21"/>
          <w:szCs w:val="21"/>
          <w:u w:val="single"/>
        </w:rPr>
        <w:t>万元</w:t>
      </w:r>
      <w:r>
        <w:rPr>
          <w:rFonts w:hint="eastAsia" w:ascii="宋体" w:hAnsi="宋体"/>
          <w:sz w:val="21"/>
          <w:szCs w:val="21"/>
        </w:rPr>
        <w:t xml:space="preserve">，资产总额为 </w:t>
      </w:r>
      <w:r>
        <w:rPr>
          <w:rFonts w:hint="eastAsia" w:ascii="宋体" w:hAnsi="宋体"/>
          <w:sz w:val="21"/>
          <w:szCs w:val="21"/>
          <w:u w:val="single"/>
        </w:rPr>
        <w:tab/>
      </w:r>
      <w:r>
        <w:rPr>
          <w:rFonts w:hint="eastAsia" w:ascii="宋体" w:hAnsi="宋体"/>
          <w:sz w:val="21"/>
          <w:szCs w:val="21"/>
          <w:u w:val="single"/>
        </w:rPr>
        <w:t>万</w:t>
      </w:r>
      <w:r>
        <w:rPr>
          <w:rFonts w:hint="eastAsia" w:ascii="宋体" w:hAnsi="宋体"/>
          <w:sz w:val="21"/>
          <w:szCs w:val="21"/>
        </w:rPr>
        <w:t>元，属于</w:t>
      </w:r>
      <w:r>
        <w:rPr>
          <w:rFonts w:hint="eastAsia" w:ascii="宋体" w:hAnsi="宋体"/>
          <w:sz w:val="21"/>
          <w:szCs w:val="21"/>
          <w:u w:val="single"/>
        </w:rPr>
        <w:t>（中型企业、小型企业、微型企业）</w:t>
      </w:r>
      <w:r>
        <w:rPr>
          <w:rFonts w:hint="eastAsia" w:ascii="宋体" w:hAnsi="宋体"/>
          <w:sz w:val="21"/>
          <w:szCs w:val="21"/>
        </w:rPr>
        <w:t>；</w:t>
      </w:r>
    </w:p>
    <w:p>
      <w:pPr>
        <w:spacing w:line="240" w:lineRule="auto"/>
        <w:rPr>
          <w:rFonts w:hint="eastAsia" w:ascii="宋体" w:hAnsi="宋体"/>
          <w:sz w:val="21"/>
          <w:szCs w:val="21"/>
        </w:rPr>
      </w:pPr>
      <w:r>
        <w:rPr>
          <w:rFonts w:hint="eastAsia" w:ascii="宋体" w:hAnsi="宋体"/>
          <w:sz w:val="21"/>
          <w:szCs w:val="21"/>
        </w:rPr>
        <w:t>2、（标的名称），属于（采购文件中明确的所属行业）；</w:t>
      </w:r>
    </w:p>
    <w:p>
      <w:pPr>
        <w:spacing w:line="240" w:lineRule="auto"/>
        <w:rPr>
          <w:rFonts w:hint="eastAsia" w:ascii="宋体" w:hAnsi="宋体"/>
          <w:sz w:val="21"/>
          <w:szCs w:val="21"/>
        </w:rPr>
      </w:pPr>
      <w:r>
        <w:rPr>
          <w:rFonts w:hint="eastAsia" w:ascii="宋体" w:hAnsi="宋体"/>
          <w:sz w:val="21"/>
          <w:szCs w:val="21"/>
        </w:rPr>
        <w:t xml:space="preserve">承建（承接）企业为（企业名称），从业人员 </w:t>
      </w:r>
      <w:r>
        <w:rPr>
          <w:rFonts w:hint="eastAsia" w:ascii="宋体" w:hAnsi="宋体"/>
          <w:sz w:val="21"/>
          <w:szCs w:val="21"/>
          <w:u w:val="single"/>
        </w:rPr>
        <w:tab/>
      </w:r>
      <w:r>
        <w:rPr>
          <w:rFonts w:hint="eastAsia" w:ascii="宋体" w:hAnsi="宋体"/>
          <w:sz w:val="21"/>
          <w:szCs w:val="21"/>
          <w:u w:val="single"/>
        </w:rPr>
        <w:t>人</w:t>
      </w:r>
      <w:r>
        <w:rPr>
          <w:rFonts w:hint="eastAsia" w:ascii="宋体" w:hAnsi="宋体"/>
          <w:sz w:val="21"/>
          <w:szCs w:val="21"/>
        </w:rPr>
        <w:t>，营业收入为</w:t>
      </w:r>
      <w:r>
        <w:rPr>
          <w:rFonts w:hint="eastAsia" w:ascii="宋体" w:hAnsi="宋体"/>
          <w:sz w:val="21"/>
          <w:szCs w:val="21"/>
          <w:u w:val="single"/>
        </w:rPr>
        <w:t xml:space="preserve"> </w:t>
      </w:r>
      <w:r>
        <w:rPr>
          <w:rFonts w:hint="eastAsia" w:ascii="宋体" w:hAnsi="宋体"/>
          <w:sz w:val="21"/>
          <w:szCs w:val="21"/>
          <w:u w:val="single"/>
        </w:rPr>
        <w:tab/>
      </w:r>
      <w:r>
        <w:rPr>
          <w:rFonts w:hint="eastAsia" w:ascii="宋体" w:hAnsi="宋体"/>
          <w:sz w:val="21"/>
          <w:szCs w:val="21"/>
          <w:u w:val="single"/>
        </w:rPr>
        <w:t>万元</w:t>
      </w:r>
      <w:r>
        <w:rPr>
          <w:rFonts w:hint="eastAsia" w:ascii="宋体" w:hAnsi="宋体"/>
          <w:sz w:val="21"/>
          <w:szCs w:val="21"/>
        </w:rPr>
        <w:t xml:space="preserve">，资产总额为 </w:t>
      </w:r>
      <w:r>
        <w:rPr>
          <w:rFonts w:hint="eastAsia" w:ascii="宋体" w:hAnsi="宋体"/>
          <w:sz w:val="21"/>
          <w:szCs w:val="21"/>
          <w:u w:val="single"/>
        </w:rPr>
        <w:tab/>
      </w:r>
      <w:r>
        <w:rPr>
          <w:rFonts w:hint="eastAsia" w:ascii="宋体" w:hAnsi="宋体"/>
          <w:sz w:val="21"/>
          <w:szCs w:val="21"/>
          <w:u w:val="single"/>
        </w:rPr>
        <w:t>万</w:t>
      </w:r>
      <w:r>
        <w:rPr>
          <w:rFonts w:hint="eastAsia" w:ascii="宋体" w:hAnsi="宋体"/>
          <w:sz w:val="21"/>
          <w:szCs w:val="21"/>
        </w:rPr>
        <w:t>元，属于</w:t>
      </w:r>
      <w:r>
        <w:rPr>
          <w:rFonts w:hint="eastAsia" w:ascii="宋体" w:hAnsi="宋体"/>
          <w:sz w:val="21"/>
          <w:szCs w:val="21"/>
          <w:u w:val="single"/>
        </w:rPr>
        <w:t>（中型企业、小型企业、微型企业）；</w:t>
      </w:r>
    </w:p>
    <w:p>
      <w:pPr>
        <w:spacing w:line="240" w:lineRule="auto"/>
        <w:rPr>
          <w:rFonts w:hint="eastAsia" w:ascii="宋体" w:hAnsi="宋体"/>
          <w:sz w:val="21"/>
          <w:szCs w:val="21"/>
        </w:rPr>
      </w:pPr>
      <w:r>
        <w:rPr>
          <w:rFonts w:hint="eastAsia" w:ascii="宋体" w:hAnsi="宋体"/>
          <w:sz w:val="21"/>
          <w:szCs w:val="21"/>
        </w:rPr>
        <w:t>……</w:t>
      </w:r>
    </w:p>
    <w:p>
      <w:pPr>
        <w:spacing w:line="240" w:lineRule="auto"/>
        <w:rPr>
          <w:rFonts w:hint="eastAsia" w:ascii="宋体" w:hAnsi="宋体"/>
          <w:sz w:val="21"/>
          <w:szCs w:val="21"/>
        </w:rPr>
      </w:pPr>
      <w:r>
        <w:rPr>
          <w:rFonts w:hint="eastAsia" w:ascii="宋体" w:hAnsi="宋体"/>
          <w:sz w:val="21"/>
          <w:szCs w:val="21"/>
        </w:rPr>
        <w:t>以上企业，不属于大企业的分支机构，不存在控股股东为大企业的情形，也不存在与大企业的负责人为同一人的情形。</w:t>
      </w:r>
    </w:p>
    <w:p>
      <w:pPr>
        <w:spacing w:line="240" w:lineRule="auto"/>
        <w:rPr>
          <w:rFonts w:hint="eastAsia" w:ascii="宋体" w:hAnsi="宋体"/>
          <w:sz w:val="21"/>
          <w:szCs w:val="21"/>
        </w:rPr>
      </w:pPr>
      <w:r>
        <w:rPr>
          <w:rFonts w:hint="eastAsia" w:ascii="宋体" w:hAnsi="宋体"/>
          <w:sz w:val="21"/>
          <w:szCs w:val="21"/>
        </w:rPr>
        <w:t>本企业对上述声明内容的真实性负责。如有虚假，将依法承担相应责任。</w:t>
      </w:r>
    </w:p>
    <w:p>
      <w:pPr>
        <w:spacing w:line="240" w:lineRule="auto"/>
        <w:rPr>
          <w:rFonts w:hint="eastAsia" w:ascii="宋体" w:hAnsi="宋体"/>
          <w:sz w:val="21"/>
          <w:szCs w:val="21"/>
        </w:rPr>
      </w:pPr>
    </w:p>
    <w:p>
      <w:pPr>
        <w:spacing w:line="240" w:lineRule="auto"/>
        <w:rPr>
          <w:rFonts w:hint="eastAsia" w:ascii="宋体" w:hAnsi="宋体"/>
          <w:sz w:val="21"/>
          <w:szCs w:val="21"/>
        </w:rPr>
      </w:pPr>
      <w:r>
        <w:rPr>
          <w:rFonts w:hint="eastAsia" w:ascii="宋体" w:hAnsi="宋体"/>
          <w:sz w:val="21"/>
          <w:szCs w:val="21"/>
        </w:rPr>
        <w:t>供应商名称（盖章）：</w:t>
      </w:r>
    </w:p>
    <w:p>
      <w:pPr>
        <w:spacing w:line="240" w:lineRule="auto"/>
        <w:rPr>
          <w:rFonts w:hint="eastAsia" w:ascii="宋体" w:hAnsi="宋体"/>
          <w:sz w:val="21"/>
          <w:szCs w:val="21"/>
        </w:rPr>
      </w:pPr>
      <w:r>
        <w:rPr>
          <w:rFonts w:hint="eastAsia" w:ascii="宋体" w:hAnsi="宋体"/>
          <w:sz w:val="21"/>
          <w:szCs w:val="21"/>
        </w:rPr>
        <w:t>日  期：</w:t>
      </w:r>
    </w:p>
    <w:p>
      <w:pPr>
        <w:spacing w:line="240" w:lineRule="auto"/>
        <w:rPr>
          <w:rFonts w:hint="eastAsia" w:ascii="宋体" w:hAnsi="宋体"/>
          <w:sz w:val="22"/>
          <w:szCs w:val="22"/>
        </w:rPr>
      </w:pPr>
    </w:p>
    <w:p>
      <w:pPr>
        <w:spacing w:line="240" w:lineRule="auto"/>
        <w:ind w:firstLine="3080" w:firstLineChars="1100"/>
        <w:rPr>
          <w:rFonts w:hint="eastAsia" w:ascii="宋体" w:hAnsi="宋体"/>
          <w:sz w:val="28"/>
          <w:szCs w:val="28"/>
        </w:rPr>
      </w:pPr>
      <w:r>
        <w:rPr>
          <w:rFonts w:hint="eastAsia" w:ascii="宋体" w:hAnsi="宋体"/>
          <w:sz w:val="28"/>
          <w:szCs w:val="28"/>
          <w:lang w:val="en-US" w:eastAsia="zh-CN"/>
        </w:rPr>
        <w:t>14.2</w:t>
      </w:r>
      <w:r>
        <w:rPr>
          <w:rFonts w:hint="eastAsia" w:ascii="宋体" w:hAnsi="宋体"/>
          <w:sz w:val="28"/>
          <w:szCs w:val="28"/>
        </w:rPr>
        <w:t>（监狱企业适用）</w:t>
      </w:r>
    </w:p>
    <w:p>
      <w:pPr>
        <w:spacing w:line="240" w:lineRule="auto"/>
        <w:rPr>
          <w:rFonts w:hint="eastAsia" w:ascii="宋体" w:hAnsi="宋体"/>
          <w:sz w:val="21"/>
          <w:szCs w:val="21"/>
        </w:rPr>
      </w:pPr>
      <w:r>
        <w:rPr>
          <w:rFonts w:hint="eastAsia" w:ascii="宋体" w:hAnsi="宋体"/>
          <w:sz w:val="21"/>
          <w:szCs w:val="21"/>
        </w:rPr>
        <w:t>本公司郑重声明，根据《关于政府采购支持监狱企业发展有关问题的通知》（财库[2014]68号）的规定，本公司为监狱企业。</w:t>
      </w:r>
    </w:p>
    <w:p>
      <w:pPr>
        <w:spacing w:line="240" w:lineRule="auto"/>
        <w:rPr>
          <w:rFonts w:hint="eastAsia" w:ascii="宋体" w:hAnsi="宋体"/>
          <w:sz w:val="21"/>
          <w:szCs w:val="21"/>
        </w:rPr>
      </w:pPr>
      <w:r>
        <w:rPr>
          <w:rFonts w:hint="eastAsia" w:ascii="宋体" w:hAnsi="宋体"/>
          <w:sz w:val="21"/>
          <w:szCs w:val="21"/>
        </w:rPr>
        <w:t>本公司参加______单位的______项目采购活动，采购活动提供本企业（填写制造的货物，由本企业承担工程、提供服务）。</w:t>
      </w:r>
    </w:p>
    <w:p>
      <w:pPr>
        <w:spacing w:line="240" w:lineRule="auto"/>
        <w:rPr>
          <w:rFonts w:hint="eastAsia" w:ascii="宋体" w:hAnsi="宋体"/>
          <w:sz w:val="21"/>
          <w:szCs w:val="21"/>
        </w:rPr>
      </w:pPr>
      <w:r>
        <w:rPr>
          <w:rFonts w:hint="eastAsia" w:ascii="宋体" w:hAnsi="宋体"/>
          <w:sz w:val="21"/>
          <w:szCs w:val="21"/>
        </w:rPr>
        <w:t>本条所称货物不包括使用大型企业注册商标的货物和服务。</w:t>
      </w:r>
    </w:p>
    <w:p>
      <w:pPr>
        <w:spacing w:line="240" w:lineRule="auto"/>
        <w:rPr>
          <w:rFonts w:hint="eastAsia" w:ascii="宋体" w:hAnsi="宋体"/>
          <w:sz w:val="21"/>
          <w:szCs w:val="21"/>
        </w:rPr>
      </w:pPr>
      <w:r>
        <w:rPr>
          <w:rFonts w:hint="eastAsia" w:ascii="宋体" w:hAnsi="宋体"/>
          <w:sz w:val="21"/>
          <w:szCs w:val="21"/>
        </w:rPr>
        <w:t>本公司对上述声明的真实性负责。如有虚假，将依法承担相应责任。</w:t>
      </w:r>
    </w:p>
    <w:p>
      <w:pPr>
        <w:spacing w:line="240" w:lineRule="auto"/>
        <w:rPr>
          <w:rFonts w:hint="eastAsia" w:ascii="宋体" w:hAnsi="宋体"/>
          <w:sz w:val="21"/>
          <w:szCs w:val="21"/>
        </w:rPr>
      </w:pPr>
    </w:p>
    <w:p>
      <w:pPr>
        <w:spacing w:line="240" w:lineRule="auto"/>
        <w:rPr>
          <w:rFonts w:hint="eastAsia" w:ascii="宋体" w:hAnsi="宋体"/>
          <w:sz w:val="21"/>
          <w:szCs w:val="21"/>
        </w:rPr>
      </w:pPr>
      <w:r>
        <w:rPr>
          <w:rFonts w:hint="eastAsia" w:ascii="宋体" w:hAnsi="宋体"/>
          <w:sz w:val="21"/>
          <w:szCs w:val="21"/>
        </w:rPr>
        <w:t>供应商名称（盖公章）：</w:t>
      </w:r>
    </w:p>
    <w:p>
      <w:pPr>
        <w:spacing w:line="240" w:lineRule="auto"/>
        <w:rPr>
          <w:rFonts w:hint="eastAsia" w:ascii="宋体" w:hAnsi="宋体"/>
          <w:sz w:val="21"/>
          <w:szCs w:val="21"/>
        </w:rPr>
      </w:pPr>
      <w:r>
        <w:rPr>
          <w:rFonts w:hint="eastAsia" w:ascii="宋体" w:hAnsi="宋体"/>
          <w:sz w:val="21"/>
          <w:szCs w:val="21"/>
        </w:rPr>
        <w:t>日    期：</w:t>
      </w:r>
    </w:p>
    <w:p>
      <w:pPr>
        <w:spacing w:line="240" w:lineRule="auto"/>
        <w:ind w:firstLine="3080" w:firstLineChars="1100"/>
        <w:rPr>
          <w:rFonts w:hint="eastAsia" w:ascii="宋体" w:hAnsi="宋体"/>
          <w:sz w:val="28"/>
          <w:szCs w:val="28"/>
        </w:rPr>
      </w:pPr>
      <w:r>
        <w:rPr>
          <w:rFonts w:hint="eastAsia" w:ascii="宋体" w:hAnsi="宋体"/>
          <w:sz w:val="28"/>
          <w:szCs w:val="28"/>
          <w:lang w:val="en-US" w:eastAsia="zh-CN"/>
        </w:rPr>
        <w:t>14.3</w:t>
      </w:r>
      <w:r>
        <w:rPr>
          <w:rFonts w:hint="eastAsia" w:ascii="宋体" w:hAnsi="宋体"/>
          <w:sz w:val="28"/>
          <w:szCs w:val="28"/>
        </w:rPr>
        <w:t>残疾人福利性单位声明函</w:t>
      </w:r>
    </w:p>
    <w:p>
      <w:pPr>
        <w:spacing w:line="240" w:lineRule="auto"/>
        <w:rPr>
          <w:rFonts w:hint="eastAsia" w:ascii="宋体" w:hAnsi="宋体"/>
          <w:sz w:val="22"/>
          <w:szCs w:val="22"/>
        </w:rPr>
      </w:pPr>
    </w:p>
    <w:p>
      <w:pPr>
        <w:spacing w:line="240" w:lineRule="auto"/>
        <w:rPr>
          <w:rFonts w:hint="eastAsia" w:ascii="宋体" w:hAnsi="宋体"/>
          <w:sz w:val="21"/>
          <w:szCs w:val="21"/>
        </w:rPr>
      </w:pPr>
      <w:r>
        <w:rPr>
          <w:rFonts w:hint="eastAsia" w:ascii="宋体" w:hAnsi="宋体"/>
          <w:sz w:val="21"/>
          <w:szCs w:val="21"/>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240" w:lineRule="auto"/>
        <w:rPr>
          <w:rFonts w:hint="eastAsia" w:ascii="宋体" w:hAnsi="宋体"/>
          <w:sz w:val="21"/>
          <w:szCs w:val="21"/>
        </w:rPr>
      </w:pPr>
      <w:r>
        <w:rPr>
          <w:rFonts w:hint="eastAsia" w:ascii="宋体" w:hAnsi="宋体"/>
          <w:sz w:val="21"/>
          <w:szCs w:val="21"/>
        </w:rPr>
        <w:t>本单位对上述声明的真实性负责。如有虚假，将依法承担相应责任。</w:t>
      </w:r>
    </w:p>
    <w:p>
      <w:pPr>
        <w:spacing w:line="240" w:lineRule="auto"/>
        <w:rPr>
          <w:rFonts w:hint="eastAsia" w:ascii="宋体" w:hAnsi="宋体"/>
          <w:sz w:val="21"/>
          <w:szCs w:val="21"/>
        </w:rPr>
      </w:pPr>
    </w:p>
    <w:p>
      <w:pPr>
        <w:spacing w:line="240" w:lineRule="auto"/>
        <w:rPr>
          <w:rFonts w:hint="eastAsia" w:ascii="宋体" w:hAnsi="宋体"/>
          <w:sz w:val="21"/>
          <w:szCs w:val="21"/>
        </w:rPr>
      </w:pPr>
      <w:r>
        <w:rPr>
          <w:rFonts w:hint="eastAsia" w:ascii="宋体" w:hAnsi="宋体"/>
          <w:sz w:val="21"/>
          <w:szCs w:val="21"/>
        </w:rPr>
        <w:t>供应商名称（盖章）：</w:t>
      </w:r>
    </w:p>
    <w:p>
      <w:pPr>
        <w:spacing w:line="240" w:lineRule="auto"/>
        <w:rPr>
          <w:rFonts w:hint="eastAsia" w:ascii="宋体" w:hAnsi="宋体"/>
          <w:sz w:val="21"/>
          <w:szCs w:val="21"/>
        </w:rPr>
      </w:pPr>
      <w:r>
        <w:rPr>
          <w:rFonts w:hint="eastAsia" w:ascii="宋体" w:hAnsi="宋体"/>
          <w:sz w:val="21"/>
          <w:szCs w:val="21"/>
        </w:rPr>
        <w:t>日    期：</w:t>
      </w:r>
    </w:p>
    <w:p>
      <w:pPr>
        <w:spacing w:line="240" w:lineRule="auto"/>
        <w:rPr>
          <w:rFonts w:hint="eastAsia" w:ascii="宋体" w:hAnsi="宋体"/>
          <w:sz w:val="22"/>
          <w:szCs w:val="22"/>
        </w:rPr>
      </w:pPr>
    </w:p>
    <w:p>
      <w:pPr>
        <w:spacing w:line="240" w:lineRule="auto"/>
        <w:rPr>
          <w:rFonts w:hint="eastAsia" w:ascii="宋体" w:hAnsi="宋体"/>
          <w:sz w:val="22"/>
          <w:szCs w:val="22"/>
        </w:rPr>
      </w:pPr>
    </w:p>
    <w:p>
      <w:pPr>
        <w:spacing w:line="240" w:lineRule="auto"/>
        <w:rPr>
          <w:rFonts w:hint="eastAsia" w:ascii="宋体" w:hAnsi="宋体"/>
          <w:b/>
          <w:bCs/>
          <w:sz w:val="22"/>
          <w:szCs w:val="22"/>
        </w:rPr>
      </w:pPr>
      <w:r>
        <w:rPr>
          <w:rFonts w:hint="eastAsia" w:ascii="宋体" w:hAnsi="宋体"/>
          <w:b/>
          <w:bCs/>
          <w:sz w:val="22"/>
          <w:szCs w:val="22"/>
        </w:rPr>
        <w:t>注：附件</w:t>
      </w:r>
      <w:r>
        <w:rPr>
          <w:rFonts w:hint="eastAsia" w:ascii="宋体" w:hAnsi="宋体"/>
          <w:b/>
          <w:bCs/>
          <w:sz w:val="22"/>
          <w:szCs w:val="22"/>
          <w:lang w:val="en-US" w:eastAsia="zh-CN"/>
        </w:rPr>
        <w:t>14.1</w:t>
      </w:r>
      <w:r>
        <w:rPr>
          <w:rFonts w:hint="eastAsia" w:ascii="宋体" w:hAnsi="宋体"/>
          <w:b/>
          <w:bCs/>
          <w:sz w:val="22"/>
          <w:szCs w:val="22"/>
        </w:rPr>
        <w:t>至</w:t>
      </w:r>
      <w:r>
        <w:rPr>
          <w:rFonts w:hint="eastAsia" w:ascii="宋体" w:hAnsi="宋体"/>
          <w:b/>
          <w:bCs/>
          <w:sz w:val="22"/>
          <w:szCs w:val="22"/>
          <w:lang w:val="en-US" w:eastAsia="zh-CN"/>
        </w:rPr>
        <w:t>14.3</w:t>
      </w:r>
      <w:r>
        <w:rPr>
          <w:rFonts w:hint="eastAsia" w:ascii="宋体" w:hAnsi="宋体"/>
          <w:b/>
          <w:bCs/>
          <w:sz w:val="22"/>
          <w:szCs w:val="22"/>
        </w:rPr>
        <w:t>供应商根据情况自行选择，不享受相关政策的供应商无需提供。</w:t>
      </w:r>
    </w:p>
    <w:p>
      <w:pPr>
        <w:spacing w:line="240" w:lineRule="auto"/>
        <w:rPr>
          <w:rFonts w:hint="eastAsia" w:ascii="宋体" w:hAnsi="宋体"/>
          <w:sz w:val="22"/>
          <w:szCs w:val="22"/>
        </w:rPr>
      </w:pPr>
    </w:p>
    <w:p>
      <w:pPr>
        <w:pStyle w:val="3"/>
        <w:numPr>
          <w:ilvl w:val="0"/>
          <w:numId w:val="0"/>
        </w:numPr>
        <w:spacing w:line="500" w:lineRule="exact"/>
        <w:rPr>
          <w:rFonts w:hint="eastAsia" w:ascii="宋体" w:hAnsi="宋体" w:eastAsia="宋体"/>
          <w:sz w:val="32"/>
          <w:szCs w:val="32"/>
        </w:rPr>
      </w:pPr>
      <w:bookmarkStart w:id="622" w:name="_Toc288828851"/>
      <w:bookmarkStart w:id="623" w:name="_Toc256086694"/>
      <w:bookmarkStart w:id="624" w:name="_Toc394086927"/>
      <w:r>
        <w:rPr>
          <w:rFonts w:hint="eastAsia" w:ascii="宋体" w:hAnsi="宋体" w:eastAsia="宋体"/>
          <w:sz w:val="32"/>
          <w:szCs w:val="32"/>
        </w:rPr>
        <w:t>第五章 评标办法</w:t>
      </w:r>
      <w:bookmarkEnd w:id="622"/>
      <w:bookmarkEnd w:id="623"/>
      <w:bookmarkEnd w:id="624"/>
    </w:p>
    <w:p>
      <w:pPr>
        <w:rPr>
          <w:rFonts w:hint="eastAsia" w:ascii="宋体" w:hAnsi="宋体" w:eastAsia="宋体"/>
          <w:sz w:val="28"/>
          <w:szCs w:val="28"/>
        </w:rPr>
      </w:pPr>
      <w:r>
        <w:rPr>
          <w:rFonts w:hint="eastAsia" w:ascii="宋体" w:hAnsi="宋体"/>
          <w:sz w:val="44"/>
          <w:szCs w:val="44"/>
        </w:rPr>
        <w:t xml:space="preserve"> </w:t>
      </w:r>
      <w:bookmarkStart w:id="625" w:name="_Toc199421735"/>
      <w:bookmarkStart w:id="626" w:name="_Toc184541879"/>
      <w:bookmarkStart w:id="627" w:name="_Toc187595585"/>
      <w:bookmarkStart w:id="628" w:name="_Toc181004407"/>
      <w:bookmarkStart w:id="629" w:name="_Toc199991586"/>
      <w:bookmarkStart w:id="630" w:name="_Toc181540817"/>
      <w:bookmarkStart w:id="631" w:name="_Toc192775729"/>
      <w:bookmarkStart w:id="632" w:name="_Toc186595170"/>
      <w:bookmarkStart w:id="633" w:name="_Toc199425463"/>
      <w:bookmarkStart w:id="634" w:name="_Toc181460360"/>
      <w:bookmarkStart w:id="635" w:name="_Toc185520742"/>
      <w:bookmarkStart w:id="636" w:name="_Toc181004569"/>
      <w:bookmarkStart w:id="637" w:name="_Toc359189492"/>
      <w:bookmarkStart w:id="638" w:name="_Toc193807971"/>
      <w:bookmarkStart w:id="639" w:name="_Toc124849900"/>
      <w:bookmarkStart w:id="640" w:name="_Toc125298801"/>
      <w:bookmarkStart w:id="641" w:name="_Toc124850177"/>
      <w:bookmarkStart w:id="642" w:name="_Toc124776478"/>
      <w:bookmarkStart w:id="643" w:name="_Toc124731128"/>
      <w:bookmarkStart w:id="644" w:name="_Toc145806814"/>
      <w:r>
        <w:rPr>
          <w:rFonts w:hint="eastAsia" w:ascii="宋体" w:hAnsi="宋体" w:eastAsia="宋体"/>
          <w:sz w:val="28"/>
          <w:szCs w:val="28"/>
        </w:rPr>
        <w:t>一、评标依据</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pPr>
        <w:spacing w:line="360" w:lineRule="auto"/>
        <w:ind w:right="102" w:firstLine="420"/>
        <w:rPr>
          <w:rFonts w:hint="eastAsia" w:ascii="宋体" w:hAnsi="宋体"/>
          <w:sz w:val="24"/>
          <w:szCs w:val="24"/>
        </w:rPr>
      </w:pPr>
      <w:r>
        <w:rPr>
          <w:rFonts w:hint="eastAsia" w:ascii="宋体" w:hAnsi="宋体"/>
          <w:sz w:val="24"/>
          <w:szCs w:val="24"/>
        </w:rPr>
        <w:t>依据《中华人民共和国招标投标法》、《中华人民共和国招标投标法实施条例》、《政府采购法》、《政府采购货物和服务招标投标管理办法》、《财政部关于加强政府采购货物和服务项目价格评审管理的通知》财库[2007]2号及国家发展计划委员会等七部委联合发布实施的《评标委员会和评标方法暂行规定》、等有关法律、法规及规定，结合本谈判文件制订的评标办法进行评标。</w:t>
      </w:r>
    </w:p>
    <w:p>
      <w:pPr>
        <w:pStyle w:val="4"/>
        <w:keepNext w:val="0"/>
        <w:numPr>
          <w:ilvl w:val="0"/>
          <w:numId w:val="0"/>
        </w:numPr>
        <w:adjustRightInd w:val="0"/>
        <w:ind w:left="90"/>
        <w:jc w:val="both"/>
        <w:textAlignment w:val="baseline"/>
        <w:rPr>
          <w:rFonts w:hint="eastAsia" w:ascii="宋体" w:hAnsi="宋体" w:eastAsia="宋体"/>
          <w:sz w:val="28"/>
          <w:szCs w:val="28"/>
        </w:rPr>
      </w:pPr>
      <w:bookmarkStart w:id="645" w:name="_Toc199425464"/>
      <w:bookmarkStart w:id="646" w:name="_Toc181460361"/>
      <w:bookmarkStart w:id="647" w:name="_Toc199991587"/>
      <w:bookmarkStart w:id="648" w:name="_Toc181004408"/>
      <w:bookmarkStart w:id="649" w:name="_Toc359189493"/>
      <w:bookmarkStart w:id="650" w:name="_Toc185520743"/>
      <w:bookmarkStart w:id="651" w:name="_Toc199421736"/>
      <w:bookmarkStart w:id="652" w:name="_Toc184541880"/>
      <w:bookmarkStart w:id="653" w:name="_Toc193807972"/>
      <w:bookmarkStart w:id="654" w:name="_Toc187595586"/>
      <w:bookmarkStart w:id="655" w:name="_Toc186595171"/>
      <w:bookmarkStart w:id="656" w:name="_Toc181004570"/>
      <w:bookmarkStart w:id="657" w:name="_Toc192775730"/>
      <w:bookmarkStart w:id="658" w:name="_Toc181540818"/>
      <w:r>
        <w:rPr>
          <w:rFonts w:hint="eastAsia" w:ascii="宋体" w:hAnsi="宋体" w:eastAsia="宋体"/>
          <w:sz w:val="28"/>
          <w:szCs w:val="28"/>
        </w:rPr>
        <w:t>二、</w:t>
      </w:r>
      <w:r>
        <w:rPr>
          <w:rFonts w:hint="eastAsia" w:ascii="宋体" w:hAnsi="宋体" w:eastAsia="宋体"/>
          <w:sz w:val="28"/>
          <w:szCs w:val="28"/>
          <w:lang w:eastAsia="zh-CN"/>
        </w:rPr>
        <w:t>谈判</w:t>
      </w:r>
      <w:r>
        <w:rPr>
          <w:rFonts w:hint="eastAsia" w:ascii="宋体" w:hAnsi="宋体" w:eastAsia="宋体"/>
          <w:sz w:val="28"/>
          <w:szCs w:val="28"/>
        </w:rPr>
        <w:t>原则</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pPr>
        <w:spacing w:line="360" w:lineRule="auto"/>
        <w:ind w:right="100" w:firstLine="420"/>
        <w:rPr>
          <w:rFonts w:hint="eastAsia" w:ascii="宋体" w:hAnsi="宋体"/>
          <w:sz w:val="24"/>
          <w:szCs w:val="24"/>
        </w:rPr>
      </w:pPr>
      <w:r>
        <w:rPr>
          <w:rFonts w:hint="eastAsia" w:ascii="宋体" w:hAnsi="宋体"/>
          <w:sz w:val="24"/>
          <w:szCs w:val="24"/>
          <w:lang w:eastAsia="zh-CN"/>
        </w:rPr>
        <w:t>谈判</w:t>
      </w:r>
      <w:r>
        <w:rPr>
          <w:rFonts w:hint="eastAsia" w:ascii="宋体" w:hAnsi="宋体"/>
          <w:sz w:val="24"/>
          <w:szCs w:val="24"/>
        </w:rPr>
        <w:t>工作遵循公平、公正、科学和择优的原则。</w:t>
      </w:r>
      <w:r>
        <w:rPr>
          <w:rFonts w:hint="eastAsia" w:ascii="宋体" w:hAnsi="宋体"/>
          <w:sz w:val="24"/>
          <w:szCs w:val="24"/>
          <w:lang w:eastAsia="zh-CN"/>
        </w:rPr>
        <w:t>谈判</w:t>
      </w:r>
      <w:r>
        <w:rPr>
          <w:rFonts w:hint="eastAsia" w:ascii="宋体" w:hAnsi="宋体"/>
          <w:sz w:val="24"/>
          <w:szCs w:val="24"/>
        </w:rPr>
        <w:t>专家应客观、公正地履行职责，遵守职业道德，认真对</w:t>
      </w:r>
      <w:r>
        <w:rPr>
          <w:rFonts w:hint="eastAsia" w:ascii="宋体" w:hAnsi="宋体"/>
          <w:sz w:val="24"/>
          <w:szCs w:val="24"/>
          <w:lang w:eastAsia="zh-CN"/>
        </w:rPr>
        <w:t>响应文件</w:t>
      </w:r>
      <w:r>
        <w:rPr>
          <w:rFonts w:hint="eastAsia" w:ascii="宋体" w:hAnsi="宋体"/>
          <w:sz w:val="24"/>
          <w:szCs w:val="24"/>
        </w:rPr>
        <w:t>进行审查、评价和比较，并对所提出的意见承担个人责任。</w:t>
      </w:r>
    </w:p>
    <w:p>
      <w:pPr>
        <w:pStyle w:val="4"/>
        <w:keepNext w:val="0"/>
        <w:numPr>
          <w:ilvl w:val="0"/>
          <w:numId w:val="0"/>
        </w:numPr>
        <w:adjustRightInd w:val="0"/>
        <w:ind w:left="90"/>
        <w:jc w:val="both"/>
        <w:textAlignment w:val="baseline"/>
        <w:rPr>
          <w:rFonts w:hint="eastAsia" w:ascii="宋体" w:hAnsi="宋体" w:eastAsia="宋体"/>
          <w:sz w:val="28"/>
          <w:szCs w:val="28"/>
        </w:rPr>
      </w:pPr>
      <w:bookmarkStart w:id="659" w:name="_Toc192775731"/>
      <w:bookmarkStart w:id="660" w:name="_Toc199425465"/>
      <w:bookmarkStart w:id="661" w:name="_Toc181004409"/>
      <w:bookmarkStart w:id="662" w:name="_Toc181004571"/>
      <w:bookmarkStart w:id="663" w:name="_Toc187595587"/>
      <w:bookmarkStart w:id="664" w:name="_Toc185520744"/>
      <w:bookmarkStart w:id="665" w:name="_Toc186595172"/>
      <w:bookmarkStart w:id="666" w:name="_Toc199991588"/>
      <w:bookmarkStart w:id="667" w:name="_Toc184541881"/>
      <w:bookmarkStart w:id="668" w:name="_Toc181460362"/>
      <w:bookmarkStart w:id="669" w:name="_Toc181540819"/>
      <w:bookmarkStart w:id="670" w:name="_Toc193807973"/>
      <w:bookmarkStart w:id="671" w:name="_Toc359189494"/>
      <w:bookmarkStart w:id="672" w:name="_Toc199421737"/>
      <w:r>
        <w:rPr>
          <w:rFonts w:hint="eastAsia" w:ascii="宋体" w:hAnsi="宋体" w:eastAsia="宋体"/>
          <w:sz w:val="28"/>
          <w:szCs w:val="28"/>
        </w:rPr>
        <w:t>三、评标机构</w:t>
      </w:r>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pPr>
        <w:spacing w:line="360" w:lineRule="auto"/>
        <w:ind w:right="100" w:firstLine="480" w:firstLineChars="200"/>
        <w:rPr>
          <w:rFonts w:hint="eastAsia" w:ascii="宋体" w:hAnsi="宋体" w:eastAsia="宋体"/>
          <w:b w:val="0"/>
          <w:bCs/>
          <w:color w:val="auto"/>
          <w:sz w:val="24"/>
          <w:szCs w:val="24"/>
        </w:rPr>
      </w:pPr>
      <w:r>
        <w:rPr>
          <w:rFonts w:hint="eastAsia" w:ascii="宋体" w:hAnsi="宋体" w:eastAsia="宋体"/>
          <w:b w:val="0"/>
          <w:bCs/>
          <w:color w:val="auto"/>
          <w:sz w:val="24"/>
          <w:szCs w:val="24"/>
        </w:rPr>
        <w:t>1、由采购人依法组建的</w:t>
      </w:r>
      <w:r>
        <w:rPr>
          <w:rFonts w:hint="eastAsia" w:ascii="宋体" w:hAnsi="宋体" w:eastAsia="宋体"/>
          <w:b w:val="0"/>
          <w:bCs/>
          <w:color w:val="auto"/>
          <w:sz w:val="24"/>
          <w:szCs w:val="24"/>
          <w:lang w:eastAsia="zh-CN"/>
        </w:rPr>
        <w:t>谈判</w:t>
      </w:r>
      <w:r>
        <w:rPr>
          <w:rFonts w:hint="eastAsia" w:ascii="宋体" w:hAnsi="宋体" w:eastAsia="宋体"/>
          <w:b w:val="0"/>
          <w:bCs/>
          <w:color w:val="auto"/>
          <w:sz w:val="24"/>
          <w:szCs w:val="24"/>
        </w:rPr>
        <w:t>小组负责。</w:t>
      </w:r>
      <w:r>
        <w:rPr>
          <w:rFonts w:hint="eastAsia" w:ascii="宋体" w:hAnsi="宋体" w:eastAsia="宋体"/>
          <w:b w:val="0"/>
          <w:bCs/>
          <w:color w:val="auto"/>
          <w:sz w:val="24"/>
          <w:szCs w:val="24"/>
          <w:lang w:eastAsia="zh-CN"/>
        </w:rPr>
        <w:t>谈判</w:t>
      </w:r>
      <w:r>
        <w:rPr>
          <w:rFonts w:hint="eastAsia" w:ascii="宋体" w:hAnsi="宋体" w:eastAsia="宋体"/>
          <w:b w:val="0"/>
          <w:bCs/>
          <w:color w:val="auto"/>
          <w:sz w:val="24"/>
          <w:szCs w:val="24"/>
        </w:rPr>
        <w:t>小组共3人。按相关规定全部从政府采购专家库中随机抽取。</w:t>
      </w:r>
    </w:p>
    <w:p>
      <w:pPr>
        <w:adjustRightInd w:val="0"/>
        <w:snapToGrid w:val="0"/>
        <w:spacing w:line="360" w:lineRule="auto"/>
        <w:ind w:firstLine="480" w:firstLineChars="200"/>
        <w:jc w:val="left"/>
        <w:rPr>
          <w:rFonts w:hint="eastAsia" w:ascii="宋体" w:hAnsi="宋体"/>
          <w:sz w:val="24"/>
          <w:szCs w:val="24"/>
        </w:rPr>
      </w:pPr>
      <w:bookmarkStart w:id="673" w:name="_Toc199991589"/>
      <w:bookmarkStart w:id="674" w:name="_Toc187595588"/>
      <w:bookmarkStart w:id="675" w:name="_Toc184541882"/>
      <w:bookmarkStart w:id="676" w:name="_Toc181540820"/>
      <w:bookmarkStart w:id="677" w:name="_Toc181460363"/>
      <w:bookmarkStart w:id="678" w:name="_Toc185520745"/>
      <w:bookmarkStart w:id="679" w:name="_Toc199421738"/>
      <w:bookmarkStart w:id="680" w:name="_Toc181004410"/>
      <w:bookmarkStart w:id="681" w:name="_Toc186595173"/>
      <w:bookmarkStart w:id="682" w:name="_Toc192775732"/>
      <w:bookmarkStart w:id="683" w:name="_Toc359189495"/>
      <w:bookmarkStart w:id="684" w:name="_Toc193807974"/>
      <w:bookmarkStart w:id="685" w:name="_Toc181004572"/>
      <w:bookmarkStart w:id="686" w:name="_Toc199425466"/>
      <w:r>
        <w:rPr>
          <w:rFonts w:hint="eastAsia" w:ascii="宋体" w:hAnsi="宋体"/>
          <w:sz w:val="24"/>
          <w:szCs w:val="24"/>
          <w:lang w:val="en-US" w:eastAsia="zh-CN"/>
        </w:rPr>
        <w:t>2</w:t>
      </w:r>
      <w:r>
        <w:rPr>
          <w:rFonts w:hint="eastAsia" w:ascii="宋体" w:hAnsi="宋体"/>
          <w:sz w:val="24"/>
          <w:szCs w:val="24"/>
        </w:rPr>
        <w:t>、有关说明</w:t>
      </w:r>
    </w:p>
    <w:p>
      <w:pPr>
        <w:adjustRightInd w:val="0"/>
        <w:snapToGrid w:val="0"/>
        <w:spacing w:line="360" w:lineRule="auto"/>
        <w:ind w:firstLine="480" w:firstLineChars="2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.1 依法组建谈判小组，由谈判小组推选谈判小组长。</w:t>
      </w:r>
    </w:p>
    <w:p>
      <w:pPr>
        <w:adjustRightInd w:val="0"/>
        <w:snapToGrid w:val="0"/>
        <w:spacing w:line="360" w:lineRule="auto"/>
        <w:ind w:firstLine="480" w:firstLineChars="2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.2 谈判小组按照本办法对各</w:t>
      </w:r>
      <w:r>
        <w:rPr>
          <w:rFonts w:hint="eastAsia" w:ascii="宋体" w:hAnsi="宋体"/>
          <w:sz w:val="24"/>
          <w:szCs w:val="24"/>
          <w:lang w:eastAsia="zh-CN"/>
        </w:rPr>
        <w:t>响应文件</w:t>
      </w:r>
      <w:r>
        <w:rPr>
          <w:rFonts w:hint="eastAsia" w:ascii="宋体" w:hAnsi="宋体"/>
          <w:sz w:val="24"/>
          <w:szCs w:val="24"/>
        </w:rPr>
        <w:t>进行响应性审查，并确定进入详细评审的</w:t>
      </w:r>
      <w:r>
        <w:rPr>
          <w:rFonts w:hint="eastAsia" w:ascii="宋体" w:hAnsi="宋体"/>
          <w:sz w:val="24"/>
          <w:szCs w:val="24"/>
          <w:lang w:eastAsia="zh-CN"/>
        </w:rPr>
        <w:t>响应文件</w:t>
      </w:r>
      <w:r>
        <w:rPr>
          <w:rFonts w:hint="eastAsia" w:ascii="宋体" w:hAnsi="宋体"/>
          <w:sz w:val="24"/>
          <w:szCs w:val="24"/>
        </w:rPr>
        <w:t>。</w:t>
      </w:r>
    </w:p>
    <w:p>
      <w:pPr>
        <w:adjustRightInd w:val="0"/>
        <w:snapToGrid w:val="0"/>
        <w:spacing w:line="360" w:lineRule="auto"/>
        <w:ind w:firstLine="480" w:firstLineChars="2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.3 谈判小组可以要求</w:t>
      </w:r>
      <w:r>
        <w:rPr>
          <w:rFonts w:hint="eastAsia" w:ascii="宋体" w:hAnsi="宋体"/>
          <w:sz w:val="24"/>
          <w:szCs w:val="24"/>
          <w:lang w:eastAsia="zh-CN"/>
        </w:rPr>
        <w:t>供应商</w:t>
      </w:r>
      <w:r>
        <w:rPr>
          <w:rFonts w:hint="eastAsia" w:ascii="宋体" w:hAnsi="宋体"/>
          <w:sz w:val="24"/>
          <w:szCs w:val="24"/>
        </w:rPr>
        <w:t>对</w:t>
      </w:r>
      <w:r>
        <w:rPr>
          <w:rFonts w:hint="eastAsia" w:ascii="宋体" w:hAnsi="宋体"/>
          <w:sz w:val="24"/>
          <w:szCs w:val="24"/>
          <w:lang w:eastAsia="zh-CN"/>
        </w:rPr>
        <w:t>响应文件</w:t>
      </w:r>
      <w:r>
        <w:rPr>
          <w:rFonts w:hint="eastAsia" w:ascii="宋体" w:hAnsi="宋体"/>
          <w:sz w:val="24"/>
          <w:szCs w:val="24"/>
        </w:rPr>
        <w:t>中含义不明确、对同类问题表述不一致或者有明显文字和计算错误的内容作必要的澄清、说明或者纠正。澄清、说明或者补正应以书面形式进行，并不得超出</w:t>
      </w:r>
      <w:r>
        <w:rPr>
          <w:rFonts w:hint="eastAsia" w:ascii="宋体" w:hAnsi="宋体"/>
          <w:sz w:val="24"/>
          <w:szCs w:val="24"/>
          <w:lang w:eastAsia="zh-CN"/>
        </w:rPr>
        <w:t>响应文件</w:t>
      </w:r>
      <w:r>
        <w:rPr>
          <w:rFonts w:hint="eastAsia" w:ascii="宋体" w:hAnsi="宋体"/>
          <w:sz w:val="24"/>
          <w:szCs w:val="24"/>
        </w:rPr>
        <w:t>的范围或者改变</w:t>
      </w:r>
      <w:r>
        <w:rPr>
          <w:rFonts w:hint="eastAsia" w:ascii="宋体" w:hAnsi="宋体"/>
          <w:sz w:val="24"/>
          <w:szCs w:val="24"/>
          <w:lang w:eastAsia="zh-CN"/>
        </w:rPr>
        <w:t>响应文件</w:t>
      </w:r>
      <w:r>
        <w:rPr>
          <w:rFonts w:hint="eastAsia" w:ascii="宋体" w:hAnsi="宋体"/>
          <w:sz w:val="24"/>
          <w:szCs w:val="24"/>
        </w:rPr>
        <w:t>的实质性内容。</w:t>
      </w:r>
    </w:p>
    <w:p>
      <w:pPr>
        <w:adjustRightInd w:val="0"/>
        <w:snapToGrid w:val="0"/>
        <w:spacing w:line="360" w:lineRule="auto"/>
        <w:ind w:firstLine="480" w:firstLineChars="2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.4 谈判小组只对确定为实质上响应</w:t>
      </w:r>
      <w:r>
        <w:rPr>
          <w:rFonts w:hint="eastAsia" w:ascii="宋体" w:hAnsi="宋体"/>
          <w:sz w:val="24"/>
          <w:szCs w:val="24"/>
          <w:lang w:eastAsia="zh-CN"/>
        </w:rPr>
        <w:t>谈判文件</w:t>
      </w:r>
      <w:r>
        <w:rPr>
          <w:rFonts w:hint="eastAsia" w:ascii="宋体" w:hAnsi="宋体"/>
          <w:sz w:val="24"/>
          <w:szCs w:val="24"/>
        </w:rPr>
        <w:t>要求的</w:t>
      </w:r>
      <w:r>
        <w:rPr>
          <w:rFonts w:hint="eastAsia" w:ascii="宋体" w:hAnsi="宋体"/>
          <w:sz w:val="24"/>
          <w:szCs w:val="24"/>
          <w:lang w:eastAsia="zh-CN"/>
        </w:rPr>
        <w:t>响应文件</w:t>
      </w:r>
      <w:r>
        <w:rPr>
          <w:rFonts w:hint="eastAsia" w:ascii="宋体" w:hAnsi="宋体"/>
          <w:sz w:val="24"/>
          <w:szCs w:val="24"/>
        </w:rPr>
        <w:t>进行详细评审。详细评审即以</w:t>
      </w:r>
      <w:r>
        <w:rPr>
          <w:rFonts w:hint="eastAsia" w:ascii="宋体" w:hAnsi="宋体"/>
          <w:sz w:val="24"/>
          <w:szCs w:val="24"/>
          <w:lang w:eastAsia="zh-CN"/>
        </w:rPr>
        <w:t>谈判</w:t>
      </w:r>
      <w:r>
        <w:rPr>
          <w:rFonts w:hint="eastAsia" w:ascii="宋体" w:hAnsi="宋体"/>
          <w:sz w:val="24"/>
          <w:szCs w:val="24"/>
        </w:rPr>
        <w:t>文件为依据，对所有实质上响应的投标分别从商务、技术</w:t>
      </w:r>
      <w:r>
        <w:rPr>
          <w:rFonts w:hint="eastAsia" w:ascii="宋体" w:hAnsi="宋体"/>
          <w:sz w:val="24"/>
          <w:szCs w:val="24"/>
          <w:lang w:eastAsia="zh-CN"/>
        </w:rPr>
        <w:t>等</w:t>
      </w:r>
      <w:r>
        <w:rPr>
          <w:rFonts w:hint="eastAsia" w:ascii="宋体" w:hAnsi="宋体"/>
          <w:sz w:val="24"/>
          <w:szCs w:val="24"/>
        </w:rPr>
        <w:t>方面进行谈判。</w:t>
      </w:r>
    </w:p>
    <w:p>
      <w:pPr>
        <w:pStyle w:val="4"/>
        <w:keepNext w:val="0"/>
        <w:numPr>
          <w:ilvl w:val="0"/>
          <w:numId w:val="0"/>
        </w:numPr>
        <w:adjustRightInd w:val="0"/>
        <w:ind w:left="90"/>
        <w:jc w:val="both"/>
        <w:textAlignment w:val="baseline"/>
        <w:rPr>
          <w:rFonts w:hint="eastAsia" w:ascii="宋体" w:hAnsi="宋体" w:eastAsia="宋体"/>
          <w:sz w:val="28"/>
          <w:szCs w:val="28"/>
        </w:rPr>
      </w:pPr>
      <w:r>
        <w:rPr>
          <w:rFonts w:hint="eastAsia" w:ascii="宋体" w:hAnsi="宋体" w:eastAsia="宋体"/>
          <w:sz w:val="28"/>
          <w:szCs w:val="28"/>
        </w:rPr>
        <w:t>四、程序</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Start w:id="687" w:name="_Toc181540821"/>
      <w:bookmarkStart w:id="688" w:name="_Toc184541883"/>
      <w:bookmarkStart w:id="689" w:name="_Toc181460364"/>
      <w:bookmarkStart w:id="690" w:name="_Toc185520746"/>
      <w:bookmarkStart w:id="691" w:name="_Toc186595174"/>
      <w:bookmarkStart w:id="692" w:name="_Toc181004411"/>
      <w:bookmarkStart w:id="693" w:name="_Toc181004573"/>
    </w:p>
    <w:p>
      <w:pPr>
        <w:pStyle w:val="4"/>
        <w:keepNext w:val="0"/>
        <w:numPr>
          <w:ilvl w:val="0"/>
          <w:numId w:val="0"/>
        </w:numPr>
        <w:adjustRightInd w:val="0"/>
        <w:ind w:left="90" w:leftChars="43" w:firstLine="480" w:firstLineChars="200"/>
        <w:jc w:val="both"/>
        <w:textAlignment w:val="baseline"/>
        <w:rPr>
          <w:rFonts w:hint="eastAsia" w:ascii="宋体" w:hAnsi="宋体" w:eastAsia="宋体"/>
          <w:b w:val="0"/>
          <w:bCs/>
          <w:sz w:val="24"/>
          <w:szCs w:val="24"/>
        </w:rPr>
      </w:pPr>
      <w:r>
        <w:rPr>
          <w:rFonts w:hint="eastAsia" w:ascii="宋体" w:hAnsi="宋体" w:eastAsia="宋体"/>
          <w:b w:val="0"/>
          <w:sz w:val="24"/>
          <w:szCs w:val="24"/>
        </w:rPr>
        <w:t>1、</w:t>
      </w:r>
      <w:r>
        <w:rPr>
          <w:rFonts w:hint="eastAsia" w:ascii="宋体" w:hAnsi="宋体" w:eastAsia="宋体"/>
          <w:b w:val="0"/>
          <w:sz w:val="24"/>
          <w:szCs w:val="24"/>
          <w:lang w:eastAsia="zh-CN"/>
        </w:rPr>
        <w:t>响应文件</w:t>
      </w:r>
      <w:r>
        <w:rPr>
          <w:rFonts w:hint="eastAsia" w:ascii="宋体" w:hAnsi="宋体" w:eastAsia="宋体"/>
          <w:b w:val="0"/>
          <w:sz w:val="24"/>
          <w:szCs w:val="24"/>
        </w:rPr>
        <w:t>的</w:t>
      </w:r>
      <w:r>
        <w:rPr>
          <w:rFonts w:hint="eastAsia" w:ascii="宋体" w:hAnsi="宋体" w:eastAsia="宋体"/>
          <w:b w:val="0"/>
          <w:sz w:val="24"/>
          <w:szCs w:val="24"/>
          <w:lang w:eastAsia="zh-CN"/>
        </w:rPr>
        <w:t>符合性</w:t>
      </w:r>
      <w:r>
        <w:rPr>
          <w:rFonts w:hint="eastAsia" w:ascii="宋体" w:hAnsi="宋体" w:eastAsia="宋体"/>
          <w:b w:val="0"/>
          <w:sz w:val="24"/>
          <w:szCs w:val="24"/>
        </w:rPr>
        <w:t>审查</w:t>
      </w:r>
    </w:p>
    <w:p>
      <w:pPr>
        <w:spacing w:line="360" w:lineRule="auto"/>
        <w:ind w:left="1" w:right="100" w:firstLine="564" w:firstLineChars="235"/>
        <w:rPr>
          <w:rFonts w:hint="eastAsia" w:ascii="宋体" w:hAnsi="宋体"/>
          <w:sz w:val="24"/>
          <w:szCs w:val="24"/>
        </w:rPr>
      </w:pPr>
      <w:r>
        <w:rPr>
          <w:rFonts w:hint="eastAsia" w:ascii="宋体" w:hAnsi="宋体"/>
          <w:sz w:val="24"/>
          <w:szCs w:val="24"/>
        </w:rPr>
        <w:t>资格审查：依据法律法规和谈判文件的规定，对响应文件中的资格证明文件、谈判保证金等进行审查，以确定供应商是否具备参加谈判的资格。</w:t>
      </w:r>
    </w:p>
    <w:p>
      <w:pPr>
        <w:spacing w:line="360" w:lineRule="auto"/>
        <w:ind w:left="1" w:right="100" w:firstLine="564" w:firstLineChars="235"/>
        <w:rPr>
          <w:rFonts w:hint="eastAsia" w:ascii="宋体" w:hAnsi="宋体"/>
          <w:sz w:val="24"/>
          <w:szCs w:val="24"/>
        </w:rPr>
      </w:pPr>
      <w:r>
        <w:rPr>
          <w:rFonts w:hint="eastAsia" w:ascii="宋体" w:hAnsi="宋体"/>
          <w:sz w:val="24"/>
          <w:szCs w:val="24"/>
        </w:rPr>
        <w:t>符合性检查：专家组检查</w:t>
      </w:r>
      <w:r>
        <w:rPr>
          <w:rFonts w:hint="eastAsia" w:ascii="宋体" w:hAnsi="宋体"/>
          <w:sz w:val="24"/>
          <w:szCs w:val="24"/>
          <w:lang w:eastAsia="zh-CN"/>
        </w:rPr>
        <w:t>响应文件</w:t>
      </w:r>
      <w:r>
        <w:rPr>
          <w:rFonts w:hint="eastAsia" w:ascii="宋体" w:hAnsi="宋体"/>
          <w:sz w:val="24"/>
          <w:szCs w:val="24"/>
        </w:rPr>
        <w:t>的内容是否完整，是否实质性响应</w:t>
      </w:r>
      <w:r>
        <w:rPr>
          <w:rFonts w:hint="eastAsia" w:ascii="宋体" w:hAnsi="宋体"/>
          <w:sz w:val="24"/>
          <w:szCs w:val="24"/>
          <w:lang w:eastAsia="zh-CN"/>
        </w:rPr>
        <w:t>谈判文件</w:t>
      </w:r>
      <w:r>
        <w:rPr>
          <w:rFonts w:hint="eastAsia" w:ascii="宋体" w:hAnsi="宋体"/>
          <w:sz w:val="24"/>
          <w:szCs w:val="24"/>
        </w:rPr>
        <w:t>的要求。专家组按</w:t>
      </w:r>
      <w:r>
        <w:rPr>
          <w:rFonts w:hint="eastAsia" w:ascii="宋体" w:hAnsi="宋体"/>
          <w:sz w:val="24"/>
          <w:szCs w:val="24"/>
          <w:lang w:eastAsia="zh-CN"/>
        </w:rPr>
        <w:t>谈判文件供应商</w:t>
      </w:r>
      <w:r>
        <w:rPr>
          <w:rFonts w:hint="eastAsia" w:ascii="宋体" w:hAnsi="宋体"/>
          <w:sz w:val="24"/>
          <w:szCs w:val="24"/>
        </w:rPr>
        <w:t>须知规定对上述</w:t>
      </w:r>
      <w:r>
        <w:rPr>
          <w:rFonts w:hint="eastAsia" w:ascii="宋体" w:hAnsi="宋体"/>
          <w:sz w:val="24"/>
          <w:szCs w:val="24"/>
          <w:lang w:eastAsia="zh-CN"/>
        </w:rPr>
        <w:t>供应商</w:t>
      </w:r>
      <w:r>
        <w:rPr>
          <w:rFonts w:hint="eastAsia" w:ascii="宋体" w:hAnsi="宋体"/>
          <w:sz w:val="24"/>
          <w:szCs w:val="24"/>
        </w:rPr>
        <w:t>的</w:t>
      </w:r>
      <w:r>
        <w:rPr>
          <w:rFonts w:hint="eastAsia" w:ascii="宋体" w:hAnsi="宋体"/>
          <w:sz w:val="24"/>
          <w:szCs w:val="24"/>
          <w:lang w:eastAsia="zh-CN"/>
        </w:rPr>
        <w:t>响应文件</w:t>
      </w:r>
      <w:r>
        <w:rPr>
          <w:rFonts w:hint="eastAsia" w:ascii="宋体" w:hAnsi="宋体"/>
          <w:sz w:val="24"/>
          <w:szCs w:val="24"/>
        </w:rPr>
        <w:t>符合性进行审查。</w:t>
      </w:r>
    </w:p>
    <w:p>
      <w:pPr>
        <w:tabs>
          <w:tab w:val="left" w:pos="540"/>
        </w:tabs>
        <w:spacing w:line="360" w:lineRule="auto"/>
        <w:ind w:firstLine="480" w:firstLineChars="200"/>
        <w:outlineLvl w:val="0"/>
        <w:rPr>
          <w:rFonts w:hint="eastAsia" w:ascii="宋体" w:hAnsi="宋体"/>
          <w:sz w:val="24"/>
          <w:szCs w:val="24"/>
        </w:rPr>
      </w:pPr>
      <w:r>
        <w:rPr>
          <w:rFonts w:hint="eastAsia" w:ascii="宋体" w:hAnsi="宋体"/>
          <w:sz w:val="24"/>
          <w:szCs w:val="24"/>
        </w:rPr>
        <w:t>2、详细评审</w:t>
      </w:r>
    </w:p>
    <w:p>
      <w:pPr>
        <w:tabs>
          <w:tab w:val="left" w:pos="540"/>
        </w:tabs>
        <w:spacing w:line="360" w:lineRule="auto"/>
        <w:ind w:firstLine="480" w:firstLineChars="200"/>
        <w:outlineLvl w:val="0"/>
        <w:rPr>
          <w:rFonts w:hint="eastAsia" w:ascii="宋体" w:hAnsi="宋体"/>
          <w:sz w:val="24"/>
          <w:szCs w:val="24"/>
        </w:rPr>
      </w:pPr>
      <w:r>
        <w:rPr>
          <w:rFonts w:hint="eastAsia" w:ascii="宋体" w:hAnsi="宋体"/>
          <w:sz w:val="24"/>
          <w:szCs w:val="24"/>
        </w:rPr>
        <w:t>2.1 算术错误的改正</w:t>
      </w:r>
    </w:p>
    <w:p>
      <w:pPr>
        <w:tabs>
          <w:tab w:val="left" w:pos="540"/>
        </w:tabs>
        <w:spacing w:line="360" w:lineRule="auto"/>
        <w:ind w:firstLine="480" w:firstLineChars="200"/>
        <w:outlineLvl w:val="0"/>
        <w:rPr>
          <w:rFonts w:hint="eastAsia" w:cs="Times New Roman"/>
          <w:color w:val="auto"/>
          <w:kern w:val="2"/>
          <w:sz w:val="24"/>
          <w:szCs w:val="24"/>
          <w:lang w:val="en-US" w:eastAsia="zh-CN" w:bidi="ar-SA"/>
        </w:rPr>
      </w:pPr>
      <w:r>
        <w:rPr>
          <w:rFonts w:hint="eastAsia" w:ascii="宋体" w:hAnsi="宋体"/>
          <w:sz w:val="24"/>
          <w:szCs w:val="24"/>
        </w:rPr>
        <w:t>评标委员会将检查</w:t>
      </w:r>
      <w:r>
        <w:rPr>
          <w:rFonts w:hint="eastAsia" w:ascii="宋体" w:hAnsi="宋体"/>
          <w:sz w:val="24"/>
          <w:szCs w:val="24"/>
          <w:lang w:eastAsia="zh-CN"/>
        </w:rPr>
        <w:t>供应商</w:t>
      </w:r>
      <w:r>
        <w:rPr>
          <w:rFonts w:hint="eastAsia" w:ascii="宋体" w:hAnsi="宋体"/>
          <w:sz w:val="24"/>
          <w:szCs w:val="24"/>
        </w:rPr>
        <w:t>报价是否有算术错误。大写小不符，以大写为准，分项单价合计与总金额不符，以分项单价合计为准。只报出分项单价，而未报出总报价的不在此范围内。</w:t>
      </w:r>
      <w:r>
        <w:rPr>
          <w:rFonts w:hint="eastAsia" w:cs="Times New Roman"/>
          <w:color w:val="auto"/>
          <w:kern w:val="2"/>
          <w:sz w:val="24"/>
          <w:szCs w:val="24"/>
          <w:lang w:val="en-US" w:eastAsia="zh-CN" w:bidi="ar-SA"/>
        </w:rPr>
        <w:t xml:space="preserve">    </w:t>
      </w:r>
    </w:p>
    <w:p>
      <w:pPr>
        <w:pStyle w:val="2"/>
        <w:ind w:firstLine="480" w:firstLineChars="200"/>
        <w:rPr>
          <w:rFonts w:hint="eastAsia" w:ascii="宋体" w:hAnsi="宋体"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3、</w:t>
      </w:r>
      <w:r>
        <w:rPr>
          <w:rFonts w:hint="eastAsia" w:ascii="宋体" w:hAnsi="宋体" w:eastAsia="宋体" w:cs="Times New Roman"/>
          <w:color w:val="auto"/>
          <w:kern w:val="2"/>
          <w:sz w:val="24"/>
          <w:szCs w:val="24"/>
          <w:lang w:val="en-US" w:eastAsia="zh-CN" w:bidi="ar-SA"/>
        </w:rPr>
        <w:t>谈判</w:t>
      </w:r>
    </w:p>
    <w:p>
      <w:pPr>
        <w:pStyle w:val="2"/>
        <w:ind w:firstLine="480" w:firstLineChars="200"/>
        <w:rPr>
          <w:rFonts w:hint="eastAsia" w:ascii="宋体" w:hAnsi="宋体"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3.1</w:t>
      </w:r>
      <w:r>
        <w:rPr>
          <w:rFonts w:hint="eastAsia" w:ascii="宋体" w:hAnsi="宋体" w:eastAsia="宋体" w:cs="Times New Roman"/>
          <w:color w:val="auto"/>
          <w:kern w:val="2"/>
          <w:sz w:val="24"/>
          <w:szCs w:val="24"/>
          <w:lang w:val="en-US" w:eastAsia="zh-CN" w:bidi="ar-SA"/>
        </w:rPr>
        <w:t>谈判小组所有成员按响应文件递交逆顺序集中与通过符合性检查的单一供应商分别进行谈判，并给予所有通过符合性检查的供应商平等的谈判机会。</w:t>
      </w:r>
    </w:p>
    <w:p>
      <w:pPr>
        <w:pStyle w:val="2"/>
        <w:ind w:firstLine="480" w:firstLineChars="200"/>
        <w:rPr>
          <w:rFonts w:hint="eastAsia" w:ascii="宋体" w:hAnsi="宋体"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3.2</w:t>
      </w:r>
      <w:r>
        <w:rPr>
          <w:rFonts w:hint="eastAsia" w:ascii="宋体" w:hAnsi="宋体" w:eastAsia="宋体" w:cs="Times New Roman"/>
          <w:color w:val="auto"/>
          <w:kern w:val="2"/>
          <w:sz w:val="24"/>
          <w:szCs w:val="24"/>
          <w:lang w:val="en-US" w:eastAsia="zh-CN" w:bidi="ar-SA"/>
        </w:rPr>
        <w:t>在谈判过程中，谈判小组可以根据谈判文件和谈判情况实质性变动采购需求中的技术、服务要求以及合同草案条款，但不得变动谈判文件中的其他内容。对谈判文件作出的实质性变动是谈判文件的有效组成部分，谈判小组应当及时以书面形式同时通知所有参加谈判的供应商。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pPr>
        <w:pStyle w:val="2"/>
        <w:ind w:firstLine="480" w:firstLineChars="200"/>
        <w:rPr>
          <w:rFonts w:hint="default" w:cs="Times New Roman"/>
          <w:color w:val="auto"/>
          <w:kern w:val="2"/>
          <w:sz w:val="24"/>
          <w:szCs w:val="24"/>
          <w:lang w:val="en-US" w:eastAsia="zh-CN" w:bidi="ar-SA"/>
        </w:rPr>
      </w:pPr>
      <w:r>
        <w:rPr>
          <w:rFonts w:hint="eastAsia" w:cs="Times New Roman"/>
          <w:color w:val="auto"/>
          <w:kern w:val="2"/>
          <w:sz w:val="24"/>
          <w:szCs w:val="24"/>
          <w:lang w:val="en-US" w:eastAsia="zh-CN" w:bidi="ar-SA"/>
        </w:rPr>
        <w:t>3.3 谈判文件能够详细列明采购标的的技术、服务要求的，谈判结束后，谈判小组应当要求所有继续参加谈判的供应商在规定时间内提交最后报价，提交最后报价的供应商不得少于3家。</w:t>
      </w:r>
    </w:p>
    <w:p>
      <w:pPr>
        <w:pStyle w:val="2"/>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3.4谈判文件不能够详细列明采购标的的技术、服务要求的，须经谈判由供应商提供的最终供货方案或解决方案的，谈判结束后，谈判小组应当按照少数服从多数的原则投票推荐3家以上供应商的供货方案或者解决方案，并要求其在规定时间内提交最后报价。最后报价是供应商响应文件的有效组成部分。</w:t>
      </w:r>
    </w:p>
    <w:p>
      <w:pPr>
        <w:pStyle w:val="2"/>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3.5</w:t>
      </w:r>
      <w:r>
        <w:rPr>
          <w:rFonts w:hint="eastAsia" w:ascii="宋体" w:hAnsi="宋体" w:eastAsia="宋体" w:cs="Times New Roman"/>
          <w:color w:val="auto"/>
          <w:kern w:val="2"/>
          <w:sz w:val="24"/>
          <w:szCs w:val="24"/>
          <w:lang w:val="en-US" w:eastAsia="zh-CN" w:bidi="ar-SA"/>
        </w:rPr>
        <w:t>推荐成交候选人。本项目采用最低评标价法，经谈判确定最终采购需求和提交最后报价的供应商后，谈判小组根据最后报价由低到高的顺序推荐</w:t>
      </w:r>
      <w:r>
        <w:rPr>
          <w:rFonts w:hint="eastAsia" w:cs="Times New Roman"/>
          <w:color w:val="auto"/>
          <w:kern w:val="2"/>
          <w:sz w:val="24"/>
          <w:szCs w:val="24"/>
          <w:lang w:val="en-US" w:eastAsia="zh-CN" w:bidi="ar-SA"/>
        </w:rPr>
        <w:t>3名以上</w:t>
      </w:r>
      <w:r>
        <w:rPr>
          <w:rFonts w:hint="eastAsia" w:ascii="宋体" w:hAnsi="宋体" w:eastAsia="宋体" w:cs="Times New Roman"/>
          <w:color w:val="auto"/>
          <w:kern w:val="2"/>
          <w:sz w:val="24"/>
          <w:szCs w:val="24"/>
          <w:lang w:val="en-US" w:eastAsia="zh-CN" w:bidi="ar-SA"/>
        </w:rPr>
        <w:t>成交候选供应商名单</w:t>
      </w:r>
      <w:r>
        <w:rPr>
          <w:rFonts w:hint="eastAsia" w:cs="Times New Roman"/>
          <w:color w:val="auto"/>
          <w:kern w:val="2"/>
          <w:sz w:val="24"/>
          <w:szCs w:val="24"/>
          <w:lang w:val="en-US" w:eastAsia="zh-CN" w:bidi="ar-SA"/>
        </w:rPr>
        <w:t>并编写评审报告</w:t>
      </w:r>
      <w:r>
        <w:rPr>
          <w:rFonts w:hint="eastAsia" w:ascii="宋体" w:hAnsi="宋体" w:eastAsia="宋体" w:cs="Times New Roman"/>
          <w:color w:val="auto"/>
          <w:kern w:val="2"/>
          <w:sz w:val="24"/>
          <w:szCs w:val="24"/>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4、废标</w:t>
      </w:r>
    </w:p>
    <w:p>
      <w:pPr>
        <w:pStyle w:val="2"/>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4.1出现下列情形之一的，采购人或采购代理机构应当终止竞争性谈判采购活动，发布项目终止公告并说明原因，重新开展采购活动：</w:t>
      </w:r>
    </w:p>
    <w:p>
      <w:pPr>
        <w:pStyle w:val="2"/>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（一）因情况变化，不再符合规定的竞争性谈判采购方式使用情形的；</w:t>
      </w:r>
    </w:p>
    <w:p>
      <w:pPr>
        <w:pStyle w:val="2"/>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（二）出现影响采购公正的违法、违规行为的</w:t>
      </w:r>
    </w:p>
    <w:p>
      <w:pPr>
        <w:pStyle w:val="2"/>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default" w:ascii="宋体" w:hAnsi="宋体" w:eastAsia="宋体" w:cs="Times New Roman"/>
          <w:color w:val="FF0000"/>
          <w:kern w:val="2"/>
          <w:sz w:val="24"/>
          <w:szCs w:val="24"/>
          <w:lang w:val="en-US" w:eastAsia="zh-CN" w:bidi="ar-SA"/>
        </w:rPr>
      </w:pPr>
      <w:r>
        <w:rPr>
          <w:rFonts w:hint="eastAsia" w:ascii="宋体" w:hAnsi="宋体" w:eastAsia="宋体" w:cs="Times New Roman"/>
          <w:color w:val="auto"/>
          <w:kern w:val="2"/>
          <w:sz w:val="24"/>
          <w:szCs w:val="24"/>
          <w:lang w:val="en-US" w:eastAsia="zh-CN" w:bidi="ar-SA"/>
        </w:rPr>
        <w:t>（三）在采购过程中符合竞争要求的供应商或者报价未超过</w:t>
      </w:r>
      <w:r>
        <w:rPr>
          <w:rFonts w:hint="eastAsia" w:cs="Times New Roman"/>
          <w:color w:val="auto"/>
          <w:kern w:val="2"/>
          <w:sz w:val="24"/>
          <w:szCs w:val="24"/>
          <w:lang w:val="en-US" w:eastAsia="zh-CN" w:bidi="ar-SA"/>
        </w:rPr>
        <w:t>最高限价</w:t>
      </w:r>
      <w:r>
        <w:rPr>
          <w:rFonts w:hint="eastAsia" w:ascii="宋体" w:hAnsi="宋体" w:eastAsia="宋体" w:cs="Times New Roman"/>
          <w:color w:val="auto"/>
          <w:kern w:val="2"/>
          <w:sz w:val="24"/>
          <w:szCs w:val="24"/>
          <w:lang w:val="en-US" w:eastAsia="zh-CN" w:bidi="ar-SA"/>
        </w:rPr>
        <w:t>的供应商不足3家的</w:t>
      </w:r>
      <w:r>
        <w:rPr>
          <w:rFonts w:hint="eastAsia" w:ascii="宋体" w:hAnsi="宋体" w:eastAsia="宋体" w:cs="Times New Roman"/>
          <w:color w:val="FF0000"/>
          <w:kern w:val="2"/>
          <w:sz w:val="24"/>
          <w:szCs w:val="24"/>
          <w:lang w:val="en-US" w:eastAsia="zh-CN" w:bidi="ar-SA"/>
        </w:rPr>
        <w:t>。</w:t>
      </w:r>
    </w:p>
    <w:p>
      <w:pPr>
        <w:pStyle w:val="4"/>
        <w:keepNext w:val="0"/>
        <w:numPr>
          <w:ilvl w:val="0"/>
          <w:numId w:val="0"/>
        </w:numPr>
        <w:adjustRightInd w:val="0"/>
        <w:ind w:left="90"/>
        <w:jc w:val="both"/>
        <w:textAlignment w:val="baseline"/>
        <w:rPr>
          <w:rFonts w:hint="eastAsia" w:ascii="宋体" w:hAnsi="宋体" w:eastAsia="宋体"/>
          <w:sz w:val="28"/>
          <w:szCs w:val="28"/>
        </w:rPr>
      </w:pPr>
      <w:bookmarkStart w:id="694" w:name="_Toc199991590"/>
      <w:bookmarkStart w:id="695" w:name="_Toc187595589"/>
      <w:bookmarkStart w:id="696" w:name="_Toc192775733"/>
      <w:bookmarkStart w:id="697" w:name="_Toc193807975"/>
      <w:bookmarkStart w:id="698" w:name="_Toc359189496"/>
      <w:bookmarkStart w:id="699" w:name="_Toc199421739"/>
      <w:bookmarkStart w:id="700" w:name="_Toc199425467"/>
      <w:r>
        <w:rPr>
          <w:rFonts w:hint="eastAsia" w:ascii="宋体" w:hAnsi="宋体" w:eastAsia="宋体"/>
          <w:sz w:val="28"/>
          <w:szCs w:val="28"/>
        </w:rPr>
        <w:t>五、过程保密</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pPr>
        <w:tabs>
          <w:tab w:val="left" w:pos="540"/>
        </w:tabs>
        <w:spacing w:line="360" w:lineRule="auto"/>
        <w:ind w:firstLine="480" w:firstLineChars="200"/>
        <w:outlineLvl w:val="0"/>
        <w:rPr>
          <w:rFonts w:hint="eastAsia" w:ascii="宋体" w:hAnsi="宋体"/>
          <w:sz w:val="24"/>
          <w:szCs w:val="24"/>
        </w:rPr>
      </w:pPr>
      <w:r>
        <w:rPr>
          <w:rFonts w:hint="eastAsia" w:ascii="宋体" w:hAnsi="宋体"/>
          <w:sz w:val="24"/>
          <w:szCs w:val="24"/>
        </w:rPr>
        <w:t>开标后至</w:t>
      </w:r>
      <w:r>
        <w:rPr>
          <w:rFonts w:hint="eastAsia" w:ascii="宋体" w:hAnsi="宋体"/>
          <w:sz w:val="24"/>
          <w:szCs w:val="24"/>
          <w:lang w:eastAsia="zh-CN"/>
        </w:rPr>
        <w:t>采购人</w:t>
      </w:r>
      <w:r>
        <w:rPr>
          <w:rFonts w:hint="eastAsia" w:ascii="宋体" w:hAnsi="宋体"/>
          <w:sz w:val="24"/>
          <w:szCs w:val="24"/>
        </w:rPr>
        <w:t>公布中标结果之前，凡有关</w:t>
      </w:r>
      <w:r>
        <w:rPr>
          <w:rFonts w:hint="eastAsia" w:ascii="宋体" w:hAnsi="宋体"/>
          <w:sz w:val="24"/>
          <w:szCs w:val="24"/>
          <w:lang w:eastAsia="zh-CN"/>
        </w:rPr>
        <w:t>响应文件</w:t>
      </w:r>
      <w:r>
        <w:rPr>
          <w:rFonts w:hint="eastAsia" w:ascii="宋体" w:hAnsi="宋体"/>
          <w:sz w:val="24"/>
          <w:szCs w:val="24"/>
        </w:rPr>
        <w:t>的检查、澄清、评审和决标等信息，对</w:t>
      </w:r>
      <w:r>
        <w:rPr>
          <w:rFonts w:hint="eastAsia" w:ascii="宋体" w:hAnsi="宋体"/>
          <w:sz w:val="24"/>
          <w:szCs w:val="24"/>
          <w:lang w:eastAsia="zh-CN"/>
        </w:rPr>
        <w:t>供应商</w:t>
      </w:r>
      <w:r>
        <w:rPr>
          <w:rFonts w:hint="eastAsia" w:ascii="宋体" w:hAnsi="宋体"/>
          <w:sz w:val="24"/>
          <w:szCs w:val="24"/>
        </w:rPr>
        <w:t>及其他与本过程无关的人员保密。</w:t>
      </w:r>
      <w:r>
        <w:rPr>
          <w:rFonts w:hint="eastAsia" w:ascii="宋体" w:hAnsi="宋体"/>
          <w:sz w:val="24"/>
          <w:szCs w:val="24"/>
          <w:lang w:eastAsia="zh-CN"/>
        </w:rPr>
        <w:t>供应商</w:t>
      </w:r>
      <w:r>
        <w:rPr>
          <w:rFonts w:hint="eastAsia" w:ascii="宋体" w:hAnsi="宋体"/>
          <w:sz w:val="24"/>
          <w:szCs w:val="24"/>
        </w:rPr>
        <w:t>在</w:t>
      </w:r>
      <w:r>
        <w:rPr>
          <w:rFonts w:hint="eastAsia" w:ascii="宋体" w:hAnsi="宋体"/>
          <w:sz w:val="24"/>
          <w:szCs w:val="24"/>
          <w:lang w:eastAsia="zh-CN"/>
        </w:rPr>
        <w:t>响应文件</w:t>
      </w:r>
      <w:r>
        <w:rPr>
          <w:rFonts w:hint="eastAsia" w:ascii="宋体" w:hAnsi="宋体"/>
          <w:sz w:val="24"/>
          <w:szCs w:val="24"/>
        </w:rPr>
        <w:t>的澄清、评价和比较以及授予合同的过程中，对其它</w:t>
      </w:r>
      <w:r>
        <w:rPr>
          <w:rFonts w:hint="eastAsia" w:ascii="宋体" w:hAnsi="宋体"/>
          <w:sz w:val="24"/>
          <w:szCs w:val="24"/>
          <w:lang w:eastAsia="zh-CN"/>
        </w:rPr>
        <w:t>供应商</w:t>
      </w:r>
      <w:r>
        <w:rPr>
          <w:rFonts w:hint="eastAsia" w:ascii="宋体" w:hAnsi="宋体"/>
          <w:sz w:val="24"/>
          <w:szCs w:val="24"/>
        </w:rPr>
        <w:t>、</w:t>
      </w:r>
      <w:r>
        <w:rPr>
          <w:rFonts w:hint="eastAsia" w:ascii="宋体" w:hAnsi="宋体"/>
          <w:sz w:val="24"/>
          <w:szCs w:val="24"/>
          <w:lang w:eastAsia="zh-CN"/>
        </w:rPr>
        <w:t>采购人</w:t>
      </w:r>
      <w:r>
        <w:rPr>
          <w:rFonts w:hint="eastAsia" w:ascii="宋体" w:hAnsi="宋体"/>
          <w:sz w:val="24"/>
          <w:szCs w:val="24"/>
        </w:rPr>
        <w:t>、</w:t>
      </w:r>
      <w:r>
        <w:rPr>
          <w:rFonts w:hint="eastAsia" w:ascii="宋体" w:hAnsi="宋体"/>
          <w:sz w:val="24"/>
          <w:szCs w:val="24"/>
          <w:lang w:eastAsia="zh-CN"/>
        </w:rPr>
        <w:t>采购代理机构</w:t>
      </w:r>
      <w:r>
        <w:rPr>
          <w:rFonts w:hint="eastAsia" w:ascii="宋体" w:hAnsi="宋体"/>
          <w:sz w:val="24"/>
          <w:szCs w:val="24"/>
        </w:rPr>
        <w:t>和评标机构施加影响的任何行为，都将导致取消其中标资格。</w:t>
      </w:r>
    </w:p>
    <w:bookmarkEnd w:id="639"/>
    <w:bookmarkEnd w:id="640"/>
    <w:bookmarkEnd w:id="641"/>
    <w:bookmarkEnd w:id="642"/>
    <w:bookmarkEnd w:id="643"/>
    <w:bookmarkEnd w:id="644"/>
    <w:p>
      <w:pPr>
        <w:spacing w:line="500" w:lineRule="exact"/>
        <w:rPr>
          <w:rFonts w:hint="eastAsia" w:ascii="宋体" w:hAnsi="宋体"/>
          <w:b/>
          <w:sz w:val="28"/>
          <w:szCs w:val="28"/>
        </w:rPr>
      </w:pPr>
      <w:r>
        <w:rPr>
          <w:rFonts w:hint="eastAsia" w:ascii="宋体" w:hAnsi="宋体"/>
          <w:b/>
          <w:sz w:val="28"/>
          <w:szCs w:val="28"/>
        </w:rPr>
        <w:t>附表一：符合性评审表</w:t>
      </w:r>
    </w:p>
    <w:p>
      <w:pPr>
        <w:pStyle w:val="2"/>
        <w:rPr>
          <w:rFonts w:hint="eastAsia"/>
        </w:rPr>
      </w:pPr>
    </w:p>
    <w:tbl>
      <w:tblPr>
        <w:tblStyle w:val="14"/>
        <w:tblW w:w="976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6"/>
        <w:gridCol w:w="84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1266" w:type="dxa"/>
            <w:noWrap w:val="0"/>
            <w:vAlign w:val="center"/>
          </w:tcPr>
          <w:p>
            <w:pPr>
              <w:snapToGrid w:val="0"/>
              <w:jc w:val="center"/>
              <w:rPr>
                <w:rFonts w:hint="eastAsia" w:ascii="宋体" w:hAnsi="宋体" w:cs="仿宋_GB2312"/>
                <w:b/>
                <w:color w:val="auto"/>
                <w:sz w:val="24"/>
                <w:szCs w:val="24"/>
              </w:rPr>
            </w:pPr>
            <w:r>
              <w:rPr>
                <w:rFonts w:hint="eastAsia" w:ascii="宋体" w:hAnsi="宋体" w:cs="仿宋_GB2312"/>
                <w:b/>
                <w:color w:val="auto"/>
                <w:sz w:val="24"/>
                <w:szCs w:val="24"/>
              </w:rPr>
              <w:t>序号</w:t>
            </w:r>
          </w:p>
        </w:tc>
        <w:tc>
          <w:tcPr>
            <w:tcW w:w="8499" w:type="dxa"/>
            <w:noWrap w:val="0"/>
            <w:vAlign w:val="center"/>
          </w:tcPr>
          <w:p>
            <w:pPr>
              <w:snapToGrid w:val="0"/>
              <w:jc w:val="center"/>
              <w:rPr>
                <w:rFonts w:hint="eastAsia" w:ascii="宋体" w:hAnsi="宋体" w:eastAsia="宋体" w:cs="仿宋_GB2312"/>
                <w:b/>
                <w:color w:val="auto"/>
                <w:sz w:val="24"/>
                <w:szCs w:val="24"/>
                <w:lang w:eastAsia="zh-CN"/>
              </w:rPr>
            </w:pPr>
            <w:r>
              <w:rPr>
                <w:rFonts w:hint="eastAsia" w:ascii="宋体" w:hAnsi="宋体" w:cs="仿宋_GB2312"/>
                <w:b/>
                <w:bCs/>
                <w:color w:val="auto"/>
                <w:sz w:val="24"/>
                <w:szCs w:val="24"/>
                <w:lang w:eastAsia="zh-CN"/>
              </w:rPr>
              <w:t>评审内容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266" w:type="dxa"/>
            <w:noWrap w:val="0"/>
            <w:vAlign w:val="center"/>
          </w:tcPr>
          <w:p>
            <w:pPr>
              <w:ind w:firstLine="232" w:firstLineChars="97"/>
              <w:rPr>
                <w:rFonts w:hint="eastAsia" w:ascii="宋体" w:hAnsi="宋体" w:cs="仿宋_GB2312"/>
                <w:color w:val="auto"/>
                <w:sz w:val="24"/>
                <w:szCs w:val="24"/>
              </w:rPr>
            </w:pPr>
            <w:r>
              <w:rPr>
                <w:rFonts w:hint="eastAsia" w:ascii="宋体" w:hAnsi="宋体" w:cs="仿宋_GB2312"/>
                <w:color w:val="auto"/>
                <w:sz w:val="24"/>
                <w:szCs w:val="24"/>
              </w:rPr>
              <w:t>1</w:t>
            </w:r>
          </w:p>
        </w:tc>
        <w:tc>
          <w:tcPr>
            <w:tcW w:w="8499" w:type="dxa"/>
            <w:noWrap w:val="0"/>
            <w:vAlign w:val="center"/>
          </w:tcPr>
          <w:p>
            <w:pPr>
              <w:rPr>
                <w:rFonts w:hint="eastAsia" w:ascii="宋体" w:hAnsi="宋体" w:cs="仿宋_GB2312"/>
                <w:color w:val="auto"/>
                <w:sz w:val="24"/>
                <w:szCs w:val="24"/>
              </w:rPr>
            </w:pPr>
            <w:r>
              <w:rPr>
                <w:rFonts w:hint="eastAsia" w:ascii="宋体" w:hAnsi="宋体"/>
                <w:color w:val="auto"/>
                <w:sz w:val="24"/>
                <w:szCs w:val="24"/>
              </w:rPr>
              <w:t>没有按照</w:t>
            </w:r>
            <w:r>
              <w:rPr>
                <w:rFonts w:hint="eastAsia" w:ascii="宋体" w:hAnsi="宋体"/>
                <w:color w:val="auto"/>
                <w:sz w:val="24"/>
                <w:szCs w:val="24"/>
                <w:lang w:eastAsia="zh-CN"/>
              </w:rPr>
              <w:t>谈判</w:t>
            </w:r>
            <w:r>
              <w:rPr>
                <w:rFonts w:hint="eastAsia" w:ascii="宋体" w:hAnsi="宋体"/>
                <w:color w:val="auto"/>
                <w:sz w:val="24"/>
                <w:szCs w:val="24"/>
              </w:rPr>
              <w:t>文件要求提供</w:t>
            </w:r>
            <w:r>
              <w:rPr>
                <w:rFonts w:hint="eastAsia" w:ascii="宋体" w:hAnsi="宋体"/>
                <w:color w:val="auto"/>
                <w:sz w:val="24"/>
                <w:szCs w:val="24"/>
                <w:lang w:eastAsia="zh-CN"/>
              </w:rPr>
              <w:t>谈判保证金</w:t>
            </w:r>
            <w:r>
              <w:rPr>
                <w:rFonts w:hint="eastAsia" w:ascii="宋体" w:hAnsi="宋体"/>
                <w:color w:val="auto"/>
                <w:sz w:val="24"/>
                <w:szCs w:val="24"/>
              </w:rPr>
              <w:t>，或者提供的</w:t>
            </w:r>
            <w:r>
              <w:rPr>
                <w:rFonts w:hint="eastAsia" w:ascii="宋体" w:hAnsi="宋体"/>
                <w:color w:val="auto"/>
                <w:sz w:val="24"/>
                <w:szCs w:val="24"/>
                <w:lang w:eastAsia="zh-CN"/>
              </w:rPr>
              <w:t>谈判保证金</w:t>
            </w:r>
            <w:r>
              <w:rPr>
                <w:rFonts w:hint="eastAsia" w:ascii="宋体" w:hAnsi="宋体"/>
                <w:color w:val="auto"/>
                <w:sz w:val="24"/>
                <w:szCs w:val="24"/>
              </w:rPr>
              <w:t>有瑕疵；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1266" w:type="dxa"/>
            <w:noWrap w:val="0"/>
            <w:vAlign w:val="center"/>
          </w:tcPr>
          <w:p>
            <w:pPr>
              <w:ind w:firstLine="232" w:firstLineChars="97"/>
              <w:rPr>
                <w:rFonts w:hint="eastAsia" w:ascii="宋体" w:hAnsi="宋体" w:cs="仿宋_GB2312"/>
                <w:color w:val="auto"/>
                <w:sz w:val="24"/>
                <w:szCs w:val="24"/>
              </w:rPr>
            </w:pPr>
            <w:r>
              <w:rPr>
                <w:rFonts w:hint="eastAsia" w:ascii="宋体" w:hAnsi="宋体" w:cs="仿宋_GB2312"/>
                <w:color w:val="auto"/>
                <w:sz w:val="24"/>
                <w:szCs w:val="24"/>
              </w:rPr>
              <w:t>2</w:t>
            </w:r>
          </w:p>
        </w:tc>
        <w:tc>
          <w:tcPr>
            <w:tcW w:w="8499" w:type="dxa"/>
            <w:noWrap w:val="0"/>
            <w:vAlign w:val="center"/>
          </w:tcPr>
          <w:p>
            <w:pPr>
              <w:rPr>
                <w:rFonts w:hint="eastAsia" w:ascii="宋体" w:hAnsi="宋体" w:cs="仿宋_GB2312"/>
                <w:color w:val="auto"/>
                <w:sz w:val="24"/>
                <w:szCs w:val="24"/>
              </w:rPr>
            </w:pPr>
            <w:r>
              <w:rPr>
                <w:rFonts w:hint="eastAsia" w:ascii="宋体" w:hAnsi="宋体"/>
                <w:color w:val="auto"/>
                <w:sz w:val="24"/>
                <w:szCs w:val="24"/>
                <w:lang w:eastAsia="zh-CN"/>
              </w:rPr>
              <w:t>响应</w:t>
            </w:r>
            <w:r>
              <w:rPr>
                <w:rFonts w:hint="eastAsia" w:ascii="宋体" w:hAnsi="宋体"/>
                <w:color w:val="auto"/>
                <w:sz w:val="24"/>
                <w:szCs w:val="24"/>
              </w:rPr>
              <w:t>文件没有</w:t>
            </w:r>
            <w:r>
              <w:rPr>
                <w:rFonts w:hint="eastAsia" w:ascii="宋体" w:hAnsi="宋体"/>
                <w:color w:val="auto"/>
                <w:sz w:val="24"/>
                <w:szCs w:val="24"/>
                <w:lang w:eastAsia="zh-CN"/>
              </w:rPr>
              <w:t>供应商</w:t>
            </w:r>
            <w:r>
              <w:rPr>
                <w:rFonts w:hint="eastAsia" w:ascii="宋体" w:hAnsi="宋体"/>
                <w:color w:val="auto"/>
                <w:sz w:val="24"/>
                <w:szCs w:val="24"/>
              </w:rPr>
              <w:t>法定代表人</w:t>
            </w:r>
            <w:r>
              <w:rPr>
                <w:rFonts w:hint="eastAsia" w:ascii="宋体" w:hAnsi="宋体"/>
                <w:color w:val="auto"/>
                <w:sz w:val="24"/>
                <w:szCs w:val="24"/>
                <w:lang w:eastAsia="zh-CN"/>
              </w:rPr>
              <w:t>盖章和</w:t>
            </w:r>
            <w:r>
              <w:rPr>
                <w:rFonts w:hint="eastAsia" w:ascii="宋体" w:hAnsi="宋体"/>
                <w:color w:val="auto"/>
                <w:sz w:val="24"/>
                <w:szCs w:val="24"/>
              </w:rPr>
              <w:t>加盖</w:t>
            </w:r>
            <w:r>
              <w:rPr>
                <w:rFonts w:hint="eastAsia" w:ascii="宋体" w:hAnsi="宋体"/>
                <w:color w:val="auto"/>
                <w:sz w:val="24"/>
                <w:szCs w:val="24"/>
                <w:lang w:eastAsia="zh-CN"/>
              </w:rPr>
              <w:t>供应商</w:t>
            </w:r>
            <w:r>
              <w:rPr>
                <w:rFonts w:hint="eastAsia" w:ascii="宋体" w:hAnsi="宋体"/>
                <w:color w:val="auto"/>
                <w:sz w:val="24"/>
                <w:szCs w:val="24"/>
              </w:rPr>
              <w:t>公章的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66" w:type="dxa"/>
            <w:noWrap w:val="0"/>
            <w:vAlign w:val="center"/>
          </w:tcPr>
          <w:p>
            <w:pPr>
              <w:ind w:firstLine="232" w:firstLineChars="97"/>
              <w:rPr>
                <w:rFonts w:hint="eastAsia" w:ascii="宋体" w:hAnsi="宋体" w:cs="仿宋_GB2312"/>
                <w:color w:val="auto"/>
                <w:sz w:val="24"/>
                <w:szCs w:val="24"/>
              </w:rPr>
            </w:pPr>
            <w:r>
              <w:rPr>
                <w:rFonts w:hint="eastAsia" w:ascii="宋体" w:hAnsi="宋体" w:cs="仿宋_GB2312"/>
                <w:color w:val="auto"/>
                <w:sz w:val="24"/>
                <w:szCs w:val="24"/>
              </w:rPr>
              <w:t>3</w:t>
            </w:r>
          </w:p>
        </w:tc>
        <w:tc>
          <w:tcPr>
            <w:tcW w:w="8499" w:type="dxa"/>
            <w:noWrap w:val="0"/>
            <w:vAlign w:val="center"/>
          </w:tcPr>
          <w:p>
            <w:pPr>
              <w:rPr>
                <w:rFonts w:hint="eastAsia" w:ascii="宋体" w:hAnsi="宋体" w:cs="仿宋_GB2312"/>
                <w:color w:val="auto"/>
                <w:sz w:val="24"/>
                <w:szCs w:val="24"/>
              </w:rPr>
            </w:pPr>
            <w:r>
              <w:rPr>
                <w:rFonts w:hint="eastAsia" w:ascii="宋体" w:hAnsi="宋体"/>
                <w:color w:val="auto"/>
                <w:sz w:val="24"/>
                <w:szCs w:val="24"/>
              </w:rPr>
              <w:t>无法定代表人出具的授权委托书</w:t>
            </w:r>
            <w:r>
              <w:rPr>
                <w:rFonts w:hint="eastAsia" w:ascii="宋体" w:hAnsi="宋体"/>
                <w:color w:val="auto"/>
                <w:sz w:val="24"/>
                <w:szCs w:val="24"/>
                <w:lang w:eastAsia="zh-CN"/>
              </w:rPr>
              <w:t>原件</w:t>
            </w:r>
            <w:r>
              <w:rPr>
                <w:rFonts w:hint="eastAsia" w:ascii="宋体" w:hAnsi="宋体"/>
                <w:color w:val="auto"/>
                <w:sz w:val="24"/>
                <w:szCs w:val="24"/>
              </w:rPr>
              <w:t>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1266" w:type="dxa"/>
            <w:noWrap w:val="0"/>
            <w:vAlign w:val="center"/>
          </w:tcPr>
          <w:p>
            <w:pPr>
              <w:ind w:firstLine="232" w:firstLineChars="97"/>
              <w:rPr>
                <w:rFonts w:hint="eastAsia" w:ascii="宋体" w:hAnsi="宋体" w:eastAsia="宋体" w:cs="仿宋_GB2312"/>
                <w:color w:val="auto"/>
                <w:sz w:val="24"/>
                <w:szCs w:val="24"/>
                <w:lang w:val="en-US" w:eastAsia="zh-CN"/>
              </w:rPr>
            </w:pPr>
            <w:r>
              <w:rPr>
                <w:rFonts w:hint="eastAsia" w:ascii="宋体" w:hAnsi="宋体" w:cs="仿宋_GB2312"/>
                <w:color w:val="auto"/>
                <w:sz w:val="24"/>
                <w:szCs w:val="24"/>
                <w:lang w:val="en-US" w:eastAsia="zh-CN"/>
              </w:rPr>
              <w:t>4</w:t>
            </w:r>
          </w:p>
        </w:tc>
        <w:tc>
          <w:tcPr>
            <w:tcW w:w="8499" w:type="dxa"/>
            <w:noWrap w:val="0"/>
            <w:vAlign w:val="center"/>
          </w:tcPr>
          <w:p>
            <w:pPr>
              <w:rPr>
                <w:rFonts w:hint="eastAsia" w:ascii="宋体" w:hAnsi="宋体"/>
                <w:color w:val="auto"/>
                <w:sz w:val="24"/>
                <w:szCs w:val="24"/>
              </w:rPr>
            </w:pPr>
            <w:r>
              <w:rPr>
                <w:rFonts w:hint="eastAsia" w:ascii="宋体" w:hAnsi="宋体"/>
                <w:color w:val="auto"/>
                <w:sz w:val="24"/>
                <w:szCs w:val="24"/>
                <w:lang w:eastAsia="zh-CN"/>
              </w:rPr>
              <w:t>没有提供营业执照复印件加盖公章的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1266" w:type="dxa"/>
            <w:noWrap w:val="0"/>
            <w:vAlign w:val="center"/>
          </w:tcPr>
          <w:p>
            <w:pPr>
              <w:ind w:firstLine="232" w:firstLineChars="97"/>
              <w:rPr>
                <w:rFonts w:hint="default" w:ascii="宋体" w:hAnsi="宋体" w:cs="仿宋_GB2312"/>
                <w:color w:val="auto"/>
                <w:sz w:val="24"/>
                <w:szCs w:val="24"/>
                <w:lang w:val="en-US" w:eastAsia="zh-CN"/>
              </w:rPr>
            </w:pPr>
            <w:r>
              <w:rPr>
                <w:rFonts w:hint="eastAsia" w:ascii="宋体" w:hAnsi="宋体" w:cs="仿宋_GB2312"/>
                <w:color w:val="auto"/>
                <w:sz w:val="24"/>
                <w:szCs w:val="24"/>
                <w:lang w:val="en-US" w:eastAsia="zh-CN"/>
              </w:rPr>
              <w:t>5</w:t>
            </w:r>
          </w:p>
        </w:tc>
        <w:tc>
          <w:tcPr>
            <w:tcW w:w="8499" w:type="dxa"/>
            <w:noWrap w:val="0"/>
            <w:vAlign w:val="center"/>
          </w:tcPr>
          <w:p>
            <w:pPr>
              <w:rPr>
                <w:rFonts w:hint="eastAsia" w:ascii="宋体" w:hAnsi="宋体"/>
                <w:color w:val="auto"/>
                <w:sz w:val="24"/>
                <w:szCs w:val="24"/>
                <w:lang w:eastAsia="zh-CN"/>
              </w:rPr>
            </w:pPr>
            <w:r>
              <w:rPr>
                <w:rFonts w:hint="eastAsia" w:ascii="宋体" w:hAnsi="宋体"/>
                <w:color w:val="auto"/>
                <w:sz w:val="24"/>
                <w:szCs w:val="24"/>
                <w:lang w:eastAsia="zh-CN"/>
              </w:rPr>
              <w:t>没有提供资质证书复印件加盖公章的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atLeast"/>
          <w:jc w:val="center"/>
        </w:trPr>
        <w:tc>
          <w:tcPr>
            <w:tcW w:w="1266" w:type="dxa"/>
            <w:noWrap w:val="0"/>
            <w:vAlign w:val="center"/>
          </w:tcPr>
          <w:p>
            <w:pPr>
              <w:ind w:firstLine="232" w:firstLineChars="97"/>
              <w:rPr>
                <w:rFonts w:hint="default" w:ascii="宋体" w:hAnsi="宋体" w:eastAsia="宋体" w:cs="仿宋_GB2312"/>
                <w:color w:val="auto"/>
                <w:sz w:val="24"/>
                <w:szCs w:val="24"/>
                <w:lang w:val="en-US" w:eastAsia="zh-CN"/>
              </w:rPr>
            </w:pPr>
            <w:r>
              <w:rPr>
                <w:rFonts w:hint="eastAsia" w:ascii="宋体" w:hAnsi="宋体" w:cs="仿宋_GB2312"/>
                <w:color w:val="auto"/>
                <w:sz w:val="24"/>
                <w:szCs w:val="24"/>
                <w:lang w:val="en-US" w:eastAsia="zh-CN"/>
              </w:rPr>
              <w:t>6</w:t>
            </w:r>
          </w:p>
        </w:tc>
        <w:tc>
          <w:tcPr>
            <w:tcW w:w="8499" w:type="dxa"/>
            <w:noWrap w:val="0"/>
            <w:vAlign w:val="center"/>
          </w:tcPr>
          <w:p>
            <w:pPr>
              <w:rPr>
                <w:rFonts w:hint="eastAsia" w:ascii="宋体" w:hAnsi="宋体" w:cs="仿宋_GB2312"/>
                <w:color w:val="auto"/>
                <w:sz w:val="24"/>
                <w:szCs w:val="24"/>
              </w:rPr>
            </w:pPr>
            <w:r>
              <w:rPr>
                <w:rFonts w:hint="eastAsia" w:ascii="宋体" w:hAnsi="宋体"/>
                <w:color w:val="auto"/>
                <w:sz w:val="24"/>
                <w:szCs w:val="24"/>
                <w:lang w:eastAsia="zh-CN"/>
              </w:rPr>
              <w:t>没有提供“信用中国”网（http://www.creditchina.gov.cn）和中国政府采购网（http://www.ccgp.gov.cn）网络截图加盖公章的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1266" w:type="dxa"/>
            <w:noWrap w:val="0"/>
            <w:vAlign w:val="center"/>
          </w:tcPr>
          <w:p>
            <w:pPr>
              <w:ind w:firstLine="232" w:firstLineChars="97"/>
              <w:rPr>
                <w:rFonts w:hint="default" w:ascii="宋体" w:hAnsi="宋体" w:cs="仿宋_GB2312"/>
                <w:color w:val="auto"/>
                <w:sz w:val="24"/>
                <w:szCs w:val="24"/>
                <w:lang w:val="en-US" w:eastAsia="zh-CN"/>
              </w:rPr>
            </w:pPr>
            <w:r>
              <w:rPr>
                <w:rFonts w:hint="eastAsia" w:ascii="宋体" w:hAnsi="宋体" w:cs="仿宋_GB2312"/>
                <w:color w:val="auto"/>
                <w:sz w:val="24"/>
                <w:szCs w:val="24"/>
                <w:lang w:val="en-US" w:eastAsia="zh-CN"/>
              </w:rPr>
              <w:t>7</w:t>
            </w:r>
          </w:p>
        </w:tc>
        <w:tc>
          <w:tcPr>
            <w:tcW w:w="8499" w:type="dxa"/>
            <w:noWrap w:val="0"/>
            <w:vAlign w:val="center"/>
          </w:tcPr>
          <w:p>
            <w:pPr>
              <w:rPr>
                <w:rFonts w:hint="eastAsia" w:ascii="宋体" w:hAnsi="宋体"/>
                <w:color w:val="auto"/>
                <w:sz w:val="24"/>
                <w:szCs w:val="24"/>
                <w:lang w:eastAsia="zh-CN"/>
              </w:rPr>
            </w:pPr>
            <w:r>
              <w:rPr>
                <w:rFonts w:hint="eastAsia" w:ascii="宋体" w:hAnsi="宋体"/>
                <w:color w:val="auto"/>
                <w:sz w:val="24"/>
                <w:szCs w:val="24"/>
                <w:lang w:eastAsia="zh-CN"/>
              </w:rPr>
              <w:t>投标报价高出最高限价的；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266" w:type="dxa"/>
            <w:noWrap w:val="0"/>
            <w:vAlign w:val="center"/>
          </w:tcPr>
          <w:p>
            <w:pPr>
              <w:ind w:firstLine="232" w:firstLineChars="97"/>
              <w:rPr>
                <w:rFonts w:hint="default" w:ascii="宋体" w:hAnsi="宋体" w:cs="仿宋_GB2312"/>
                <w:color w:val="auto"/>
                <w:sz w:val="24"/>
                <w:szCs w:val="24"/>
                <w:lang w:val="en-US" w:eastAsia="zh-CN"/>
              </w:rPr>
            </w:pPr>
            <w:r>
              <w:rPr>
                <w:rFonts w:hint="eastAsia" w:ascii="宋体" w:hAnsi="宋体" w:cs="仿宋_GB2312"/>
                <w:color w:val="auto"/>
                <w:sz w:val="24"/>
                <w:szCs w:val="24"/>
                <w:lang w:val="en-US" w:eastAsia="zh-CN"/>
              </w:rPr>
              <w:t>8</w:t>
            </w:r>
          </w:p>
        </w:tc>
        <w:tc>
          <w:tcPr>
            <w:tcW w:w="8499" w:type="dxa"/>
            <w:noWrap w:val="0"/>
            <w:vAlign w:val="center"/>
          </w:tcPr>
          <w:p>
            <w:pPr>
              <w:ind w:firstLine="57" w:firstLineChars="24"/>
              <w:rPr>
                <w:rFonts w:hint="eastAsia" w:ascii="宋体" w:hAnsi="宋体"/>
                <w:color w:val="auto"/>
                <w:sz w:val="24"/>
                <w:szCs w:val="24"/>
                <w:lang w:eastAsia="zh-CN"/>
              </w:rPr>
            </w:pPr>
            <w:r>
              <w:rPr>
                <w:rFonts w:hint="eastAsia" w:ascii="宋体" w:hAnsi="宋体"/>
                <w:color w:val="auto"/>
                <w:sz w:val="24"/>
                <w:szCs w:val="24"/>
                <w:lang w:eastAsia="zh-CN"/>
              </w:rPr>
              <w:t>响应文件</w:t>
            </w:r>
            <w:r>
              <w:rPr>
                <w:rFonts w:hint="eastAsia" w:ascii="宋体" w:hAnsi="宋体"/>
                <w:color w:val="auto"/>
                <w:sz w:val="24"/>
                <w:szCs w:val="24"/>
              </w:rPr>
              <w:t>内容不全或关键字迹模糊、无法辨认的；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266" w:type="dxa"/>
            <w:noWrap w:val="0"/>
            <w:vAlign w:val="center"/>
          </w:tcPr>
          <w:p>
            <w:pPr>
              <w:ind w:firstLine="232" w:firstLineChars="97"/>
              <w:rPr>
                <w:rFonts w:hint="default" w:ascii="宋体" w:hAnsi="宋体" w:eastAsia="宋体" w:cs="仿宋_GB2312"/>
                <w:color w:val="auto"/>
                <w:sz w:val="24"/>
                <w:szCs w:val="24"/>
                <w:lang w:val="en-US" w:eastAsia="zh-CN"/>
              </w:rPr>
            </w:pPr>
            <w:r>
              <w:rPr>
                <w:rFonts w:hint="eastAsia" w:ascii="宋体" w:hAnsi="宋体" w:cs="仿宋_GB2312"/>
                <w:color w:val="auto"/>
                <w:sz w:val="24"/>
                <w:szCs w:val="24"/>
                <w:lang w:val="en-US" w:eastAsia="zh-CN"/>
              </w:rPr>
              <w:t>9</w:t>
            </w:r>
          </w:p>
        </w:tc>
        <w:tc>
          <w:tcPr>
            <w:tcW w:w="8499" w:type="dxa"/>
            <w:noWrap w:val="0"/>
            <w:vAlign w:val="center"/>
          </w:tcPr>
          <w:p>
            <w:pPr>
              <w:ind w:firstLine="57" w:firstLineChars="24"/>
              <w:rPr>
                <w:rFonts w:hint="eastAsia" w:ascii="宋体" w:hAnsi="宋体"/>
                <w:color w:val="auto"/>
                <w:sz w:val="24"/>
                <w:szCs w:val="24"/>
              </w:rPr>
            </w:pPr>
            <w:r>
              <w:rPr>
                <w:rFonts w:hint="eastAsia" w:ascii="宋体" w:hAnsi="宋体"/>
                <w:color w:val="auto"/>
                <w:sz w:val="24"/>
                <w:szCs w:val="24"/>
              </w:rPr>
              <w:t>投标有效期</w:t>
            </w:r>
            <w:r>
              <w:rPr>
                <w:rFonts w:hint="eastAsia" w:ascii="宋体" w:hAnsi="宋体"/>
                <w:color w:val="auto"/>
                <w:sz w:val="24"/>
                <w:szCs w:val="24"/>
                <w:lang w:val="en-US" w:eastAsia="zh-CN"/>
              </w:rPr>
              <w:t>及工</w:t>
            </w:r>
            <w:r>
              <w:rPr>
                <w:rFonts w:hint="eastAsia" w:ascii="宋体" w:hAnsi="宋体"/>
                <w:color w:val="auto"/>
                <w:sz w:val="24"/>
                <w:szCs w:val="24"/>
                <w:lang w:eastAsia="zh-CN"/>
              </w:rPr>
              <w:t>期</w:t>
            </w:r>
            <w:r>
              <w:rPr>
                <w:rFonts w:hint="eastAsia" w:ascii="宋体" w:hAnsi="宋体"/>
                <w:color w:val="auto"/>
                <w:sz w:val="24"/>
                <w:szCs w:val="24"/>
              </w:rPr>
              <w:t>不满足</w:t>
            </w:r>
            <w:r>
              <w:rPr>
                <w:rFonts w:hint="eastAsia" w:ascii="宋体" w:hAnsi="宋体"/>
                <w:color w:val="auto"/>
                <w:sz w:val="24"/>
                <w:szCs w:val="24"/>
                <w:lang w:eastAsia="zh-CN"/>
              </w:rPr>
              <w:t>谈判</w:t>
            </w:r>
            <w:r>
              <w:rPr>
                <w:rFonts w:hint="eastAsia" w:ascii="宋体" w:hAnsi="宋体"/>
                <w:color w:val="auto"/>
                <w:sz w:val="24"/>
                <w:szCs w:val="24"/>
              </w:rPr>
              <w:t>文件要求的；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266" w:type="dxa"/>
            <w:noWrap w:val="0"/>
            <w:vAlign w:val="center"/>
          </w:tcPr>
          <w:p>
            <w:pPr>
              <w:ind w:firstLine="232" w:firstLineChars="97"/>
              <w:rPr>
                <w:rFonts w:hint="default" w:ascii="宋体" w:hAnsi="宋体" w:eastAsia="宋体" w:cs="仿宋_GB2312"/>
                <w:color w:val="auto"/>
                <w:sz w:val="24"/>
                <w:szCs w:val="24"/>
                <w:lang w:val="en-US" w:eastAsia="zh-CN"/>
              </w:rPr>
            </w:pPr>
            <w:r>
              <w:rPr>
                <w:rFonts w:hint="eastAsia" w:ascii="宋体" w:hAnsi="宋体" w:cs="仿宋_GB2312"/>
                <w:color w:val="auto"/>
                <w:sz w:val="24"/>
                <w:szCs w:val="24"/>
                <w:lang w:val="en-US" w:eastAsia="zh-CN"/>
              </w:rPr>
              <w:t>10</w:t>
            </w:r>
          </w:p>
        </w:tc>
        <w:tc>
          <w:tcPr>
            <w:tcW w:w="8499" w:type="dxa"/>
            <w:noWrap w:val="0"/>
            <w:vAlign w:val="center"/>
          </w:tcPr>
          <w:p>
            <w:pPr>
              <w:ind w:firstLine="57" w:firstLineChars="24"/>
              <w:rPr>
                <w:rFonts w:hint="eastAsia" w:ascii="宋体" w:hAnsi="宋体" w:cs="仿宋_GB2312"/>
                <w:color w:val="0000FF"/>
                <w:sz w:val="24"/>
                <w:szCs w:val="24"/>
              </w:rPr>
            </w:pPr>
            <w:r>
              <w:rPr>
                <w:rFonts w:hint="eastAsia" w:ascii="宋体" w:hAnsi="宋体"/>
                <w:color w:val="auto"/>
                <w:sz w:val="24"/>
                <w:szCs w:val="24"/>
                <w:lang w:eastAsia="zh-CN"/>
              </w:rPr>
              <w:t>响应</w:t>
            </w:r>
            <w:r>
              <w:rPr>
                <w:rFonts w:hint="eastAsia" w:ascii="宋体" w:hAnsi="宋体"/>
                <w:color w:val="auto"/>
                <w:sz w:val="24"/>
                <w:szCs w:val="24"/>
              </w:rPr>
              <w:t>文件附有</w:t>
            </w:r>
            <w:r>
              <w:rPr>
                <w:rFonts w:hint="eastAsia" w:ascii="宋体" w:hAnsi="宋体"/>
                <w:color w:val="auto"/>
                <w:sz w:val="24"/>
                <w:szCs w:val="24"/>
                <w:lang w:eastAsia="zh-CN"/>
              </w:rPr>
              <w:t>采购</w:t>
            </w:r>
            <w:r>
              <w:rPr>
                <w:rFonts w:hint="eastAsia" w:ascii="宋体" w:hAnsi="宋体"/>
                <w:color w:val="auto"/>
                <w:sz w:val="24"/>
                <w:szCs w:val="24"/>
              </w:rPr>
              <w:t>人不能接受的条件。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9" w:hRule="atLeast"/>
          <w:jc w:val="center"/>
        </w:trPr>
        <w:tc>
          <w:tcPr>
            <w:tcW w:w="1266" w:type="dxa"/>
            <w:noWrap w:val="0"/>
            <w:vAlign w:val="center"/>
          </w:tcPr>
          <w:p>
            <w:pPr>
              <w:ind w:firstLine="232" w:firstLineChars="97"/>
              <w:rPr>
                <w:rFonts w:hint="default" w:ascii="宋体" w:hAnsi="宋体" w:eastAsia="宋体" w:cs="仿宋_GB2312"/>
                <w:color w:val="auto"/>
                <w:sz w:val="24"/>
                <w:szCs w:val="24"/>
                <w:lang w:val="en-US" w:eastAsia="zh-CN"/>
              </w:rPr>
            </w:pPr>
            <w:r>
              <w:rPr>
                <w:rFonts w:hint="eastAsia" w:ascii="宋体" w:hAnsi="宋体" w:cs="仿宋_GB2312"/>
                <w:color w:val="auto"/>
                <w:sz w:val="24"/>
                <w:szCs w:val="24"/>
                <w:lang w:val="en-US" w:eastAsia="zh-CN"/>
              </w:rPr>
              <w:t>11</w:t>
            </w:r>
          </w:p>
        </w:tc>
        <w:tc>
          <w:tcPr>
            <w:tcW w:w="8499" w:type="dxa"/>
            <w:noWrap w:val="0"/>
            <w:vAlign w:val="center"/>
          </w:tcPr>
          <w:p>
            <w:pPr>
              <w:adjustRightInd w:val="0"/>
              <w:snapToGrid w:val="0"/>
              <w:spacing w:line="360" w:lineRule="auto"/>
              <w:rPr>
                <w:rFonts w:hint="eastAsia" w:ascii="宋体" w:hAnsi="宋体" w:cs="仿宋_GB2312"/>
                <w:color w:val="auto"/>
                <w:sz w:val="24"/>
                <w:szCs w:val="24"/>
              </w:rPr>
            </w:pPr>
            <w:r>
              <w:rPr>
                <w:rFonts w:hint="eastAsia" w:ascii="宋体" w:hAnsi="宋体"/>
                <w:color w:val="auto"/>
                <w:sz w:val="24"/>
                <w:szCs w:val="24"/>
              </w:rPr>
              <w:t>存在</w:t>
            </w:r>
            <w:r>
              <w:rPr>
                <w:rFonts w:hint="eastAsia" w:ascii="宋体" w:hAnsi="宋体"/>
                <w:color w:val="auto"/>
                <w:sz w:val="24"/>
                <w:szCs w:val="24"/>
                <w:lang w:eastAsia="zh-CN"/>
              </w:rPr>
              <w:t>谈判</w:t>
            </w:r>
            <w:r>
              <w:rPr>
                <w:rFonts w:hint="eastAsia" w:ascii="宋体" w:hAnsi="宋体"/>
                <w:color w:val="auto"/>
                <w:sz w:val="24"/>
                <w:szCs w:val="24"/>
              </w:rPr>
              <w:t>文件规定的其它废标情况。</w:t>
            </w:r>
          </w:p>
        </w:tc>
      </w:tr>
    </w:tbl>
    <w:p>
      <w:pPr>
        <w:spacing w:line="360" w:lineRule="auto"/>
        <w:ind w:firstLine="0"/>
        <w:jc w:val="center"/>
        <w:rPr>
          <w:rFonts w:hint="eastAsia" w:ascii="宋体" w:hAnsi="宋体"/>
          <w:b/>
          <w:bCs/>
          <w:sz w:val="24"/>
        </w:rPr>
      </w:pPr>
      <w:r>
        <w:rPr>
          <w:rFonts w:hint="eastAsia" w:ascii="宋体" w:hAnsi="宋体" w:cs="Times New Roman"/>
          <w:b/>
          <w:bCs/>
          <w:sz w:val="24"/>
        </w:rPr>
        <w:t>备注：</w:t>
      </w:r>
      <w:r>
        <w:rPr>
          <w:rFonts w:hint="eastAsia" w:ascii="宋体" w:hAnsi="宋体"/>
          <w:b/>
          <w:bCs/>
          <w:sz w:val="24"/>
        </w:rPr>
        <w:t>如果</w:t>
      </w:r>
      <w:r>
        <w:rPr>
          <w:rFonts w:hint="eastAsia" w:ascii="宋体" w:hAnsi="宋体"/>
          <w:b/>
          <w:bCs/>
          <w:sz w:val="24"/>
          <w:lang w:eastAsia="zh-CN"/>
        </w:rPr>
        <w:t>响应文件</w:t>
      </w:r>
      <w:r>
        <w:rPr>
          <w:rFonts w:hint="eastAsia" w:ascii="宋体" w:hAnsi="宋体"/>
          <w:b/>
          <w:bCs/>
          <w:sz w:val="24"/>
        </w:rPr>
        <w:t>有一项未通过上述审查标准，评标委员会将认定整个</w:t>
      </w:r>
      <w:r>
        <w:rPr>
          <w:rFonts w:hint="eastAsia" w:ascii="宋体" w:hAnsi="宋体"/>
          <w:b/>
          <w:bCs/>
          <w:sz w:val="24"/>
          <w:lang w:eastAsia="zh-CN"/>
        </w:rPr>
        <w:t>响应文件</w:t>
      </w:r>
      <w:r>
        <w:rPr>
          <w:rFonts w:hint="eastAsia" w:ascii="宋体" w:hAnsi="宋体"/>
          <w:b/>
          <w:bCs/>
          <w:sz w:val="24"/>
        </w:rPr>
        <w:t>不响应</w:t>
      </w:r>
      <w:r>
        <w:rPr>
          <w:rFonts w:hint="eastAsia" w:ascii="宋体" w:hAnsi="宋体"/>
          <w:b/>
          <w:bCs/>
          <w:sz w:val="24"/>
          <w:lang w:eastAsia="zh-CN"/>
        </w:rPr>
        <w:t>谈判文件</w:t>
      </w:r>
      <w:r>
        <w:rPr>
          <w:rFonts w:hint="eastAsia" w:ascii="宋体" w:hAnsi="宋体"/>
          <w:b/>
          <w:bCs/>
          <w:sz w:val="24"/>
        </w:rPr>
        <w:t>而予以废标，并且不允许</w:t>
      </w:r>
      <w:r>
        <w:rPr>
          <w:rFonts w:hint="eastAsia" w:ascii="宋体" w:hAnsi="宋体"/>
          <w:b/>
          <w:bCs/>
          <w:sz w:val="24"/>
          <w:lang w:eastAsia="zh-CN"/>
        </w:rPr>
        <w:t>供应商</w:t>
      </w:r>
      <w:r>
        <w:rPr>
          <w:rFonts w:hint="eastAsia" w:ascii="宋体" w:hAnsi="宋体"/>
          <w:b/>
          <w:bCs/>
          <w:sz w:val="24"/>
        </w:rPr>
        <w:t>通过修改或撤销其不符合要求的差异或保留，使之成为具有响应性的投标。</w:t>
      </w:r>
    </w:p>
    <w:p>
      <w:pPr>
        <w:pStyle w:val="2"/>
        <w:rPr>
          <w:rFonts w:hint="eastAsia" w:ascii="宋体" w:hAnsi="宋体"/>
          <w:b/>
          <w:bCs/>
          <w:sz w:val="24"/>
        </w:rPr>
      </w:pPr>
    </w:p>
    <w:p>
      <w:pPr>
        <w:pStyle w:val="2"/>
        <w:ind w:firstLine="3614" w:firstLineChars="1000"/>
        <w:rPr>
          <w:rFonts w:hint="eastAsia" w:ascii="仿宋_GB2312" w:eastAsia="仿宋_GB2312"/>
          <w:b/>
          <w:sz w:val="36"/>
          <w:szCs w:val="36"/>
          <w:lang w:eastAsia="zh-CN"/>
        </w:rPr>
      </w:pPr>
      <w:r>
        <w:rPr>
          <w:rFonts w:hint="eastAsia" w:ascii="仿宋_GB2312" w:eastAsia="仿宋_GB2312"/>
          <w:b/>
          <w:sz w:val="36"/>
          <w:szCs w:val="36"/>
          <w:lang w:eastAsia="zh-CN"/>
        </w:rPr>
        <w:t>工程量清单</w:t>
      </w:r>
    </w:p>
    <w:tbl>
      <w:tblPr>
        <w:tblStyle w:val="15"/>
        <w:tblW w:w="10090" w:type="dxa"/>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660"/>
        <w:gridCol w:w="3291"/>
        <w:gridCol w:w="1032"/>
        <w:gridCol w:w="1181"/>
        <w:gridCol w:w="1048"/>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728" w:type="dxa"/>
            <w:noWrap w:val="0"/>
            <w:vAlign w:val="center"/>
          </w:tcPr>
          <w:p>
            <w:pPr>
              <w:jc w:val="center"/>
              <w:rPr>
                <w:rFonts w:hint="eastAsia"/>
                <w:sz w:val="24"/>
                <w:szCs w:val="24"/>
                <w:vertAlign w:val="baseline"/>
                <w:lang w:eastAsia="zh-CN"/>
              </w:rPr>
            </w:pPr>
            <w:r>
              <w:rPr>
                <w:rFonts w:hint="eastAsia"/>
                <w:sz w:val="24"/>
                <w:szCs w:val="24"/>
                <w:vertAlign w:val="baseline"/>
                <w:lang w:eastAsia="zh-CN"/>
              </w:rPr>
              <w:t>序号</w:t>
            </w:r>
          </w:p>
        </w:tc>
        <w:tc>
          <w:tcPr>
            <w:tcW w:w="1660" w:type="dxa"/>
            <w:noWrap w:val="0"/>
            <w:vAlign w:val="center"/>
          </w:tcPr>
          <w:p>
            <w:pPr>
              <w:ind w:firstLine="240" w:firstLineChars="100"/>
              <w:rPr>
                <w:rFonts w:hint="eastAsia"/>
                <w:sz w:val="24"/>
                <w:szCs w:val="24"/>
                <w:vertAlign w:val="baseline"/>
                <w:lang w:eastAsia="zh-CN"/>
              </w:rPr>
            </w:pPr>
            <w:r>
              <w:rPr>
                <w:rFonts w:hint="eastAsia"/>
                <w:sz w:val="24"/>
                <w:szCs w:val="24"/>
                <w:vertAlign w:val="baseline"/>
                <w:lang w:eastAsia="zh-CN"/>
              </w:rPr>
              <w:t>项目名称</w:t>
            </w:r>
          </w:p>
        </w:tc>
        <w:tc>
          <w:tcPr>
            <w:tcW w:w="3291" w:type="dxa"/>
            <w:noWrap w:val="0"/>
            <w:vAlign w:val="center"/>
          </w:tcPr>
          <w:p>
            <w:pPr>
              <w:ind w:firstLine="720" w:firstLineChars="300"/>
              <w:rPr>
                <w:rFonts w:hint="eastAsia"/>
                <w:sz w:val="24"/>
                <w:szCs w:val="24"/>
                <w:vertAlign w:val="baseline"/>
                <w:lang w:eastAsia="zh-CN"/>
              </w:rPr>
            </w:pPr>
            <w:r>
              <w:rPr>
                <w:rFonts w:hint="eastAsia"/>
                <w:sz w:val="24"/>
                <w:szCs w:val="24"/>
                <w:vertAlign w:val="baseline"/>
                <w:lang w:eastAsia="zh-CN"/>
              </w:rPr>
              <w:t>规格尺寸</w:t>
            </w:r>
          </w:p>
        </w:tc>
        <w:tc>
          <w:tcPr>
            <w:tcW w:w="1032" w:type="dxa"/>
            <w:noWrap w:val="0"/>
            <w:vAlign w:val="center"/>
          </w:tcPr>
          <w:p>
            <w:pPr>
              <w:ind w:firstLine="240" w:firstLineChars="100"/>
              <w:jc w:val="both"/>
              <w:rPr>
                <w:rFonts w:hint="eastAsia" w:eastAsia="宋体"/>
                <w:sz w:val="24"/>
                <w:szCs w:val="24"/>
                <w:vertAlign w:val="baseline"/>
                <w:lang w:eastAsia="zh-CN"/>
              </w:rPr>
            </w:pPr>
            <w:r>
              <w:rPr>
                <w:rFonts w:hint="eastAsia"/>
                <w:sz w:val="24"/>
                <w:szCs w:val="24"/>
                <w:vertAlign w:val="baseline"/>
                <w:lang w:eastAsia="zh-CN"/>
              </w:rPr>
              <w:t>单位</w:t>
            </w:r>
          </w:p>
        </w:tc>
        <w:tc>
          <w:tcPr>
            <w:tcW w:w="1181" w:type="dxa"/>
            <w:noWrap w:val="0"/>
            <w:vAlign w:val="center"/>
          </w:tcPr>
          <w:p>
            <w:pPr>
              <w:ind w:firstLine="240" w:firstLineChars="100"/>
              <w:jc w:val="center"/>
              <w:rPr>
                <w:rFonts w:hint="eastAsia"/>
                <w:sz w:val="24"/>
                <w:szCs w:val="24"/>
                <w:vertAlign w:val="baseline"/>
                <w:lang w:eastAsia="zh-CN"/>
              </w:rPr>
            </w:pPr>
            <w:r>
              <w:rPr>
                <w:rFonts w:hint="eastAsia"/>
                <w:sz w:val="24"/>
                <w:szCs w:val="24"/>
                <w:vertAlign w:val="baseline"/>
                <w:lang w:eastAsia="zh-CN"/>
              </w:rPr>
              <w:t>工程量</w:t>
            </w:r>
          </w:p>
        </w:tc>
        <w:tc>
          <w:tcPr>
            <w:tcW w:w="1048" w:type="dxa"/>
            <w:noWrap w:val="0"/>
            <w:vAlign w:val="center"/>
          </w:tcPr>
          <w:p>
            <w:pPr>
              <w:jc w:val="center"/>
              <w:rPr>
                <w:rFonts w:hint="eastAsia"/>
                <w:sz w:val="24"/>
                <w:szCs w:val="24"/>
                <w:vertAlign w:val="baseline"/>
                <w:lang w:eastAsia="zh-CN"/>
              </w:rPr>
            </w:pPr>
            <w:r>
              <w:rPr>
                <w:rFonts w:hint="eastAsia"/>
                <w:sz w:val="24"/>
                <w:szCs w:val="24"/>
                <w:vertAlign w:val="baseline"/>
                <w:lang w:eastAsia="zh-CN"/>
              </w:rPr>
              <w:t>单价（元）</w:t>
            </w:r>
          </w:p>
        </w:tc>
        <w:tc>
          <w:tcPr>
            <w:tcW w:w="1150" w:type="dxa"/>
            <w:noWrap w:val="0"/>
            <w:vAlign w:val="center"/>
          </w:tcPr>
          <w:p>
            <w:pPr>
              <w:jc w:val="center"/>
              <w:rPr>
                <w:rFonts w:hint="eastAsia"/>
                <w:sz w:val="24"/>
                <w:szCs w:val="24"/>
                <w:vertAlign w:val="baseline"/>
                <w:lang w:eastAsia="zh-CN"/>
              </w:rPr>
            </w:pPr>
            <w:r>
              <w:rPr>
                <w:rFonts w:hint="eastAsia"/>
                <w:sz w:val="24"/>
                <w:szCs w:val="24"/>
                <w:vertAlign w:val="baseline"/>
                <w:lang w:eastAsia="zh-CN"/>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728"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1</w:t>
            </w:r>
          </w:p>
        </w:tc>
        <w:tc>
          <w:tcPr>
            <w:tcW w:w="1660" w:type="dxa"/>
            <w:noWrap w:val="0"/>
            <w:vAlign w:val="center"/>
          </w:tcPr>
          <w:p>
            <w:pPr>
              <w:rPr>
                <w:rFonts w:hint="eastAsia"/>
                <w:sz w:val="24"/>
                <w:szCs w:val="24"/>
                <w:vertAlign w:val="baseline"/>
                <w:lang w:eastAsia="zh-CN"/>
              </w:rPr>
            </w:pPr>
            <w:r>
              <w:rPr>
                <w:rFonts w:hint="eastAsia"/>
                <w:sz w:val="24"/>
                <w:szCs w:val="24"/>
                <w:vertAlign w:val="baseline"/>
                <w:lang w:eastAsia="zh-CN"/>
              </w:rPr>
              <w:t>石膏板</w:t>
            </w:r>
          </w:p>
        </w:tc>
        <w:tc>
          <w:tcPr>
            <w:tcW w:w="3291" w:type="dxa"/>
            <w:noWrap w:val="0"/>
            <w:vAlign w:val="center"/>
          </w:tcPr>
          <w:p>
            <w:pPr>
              <w:rPr>
                <w:rFonts w:hint="eastAsia"/>
                <w:sz w:val="24"/>
                <w:szCs w:val="24"/>
                <w:vertAlign w:val="baseline"/>
                <w:lang w:eastAsia="zh-CN"/>
              </w:rPr>
            </w:pPr>
            <w:r>
              <w:rPr>
                <w:rFonts w:hint="eastAsia"/>
                <w:sz w:val="24"/>
                <w:szCs w:val="24"/>
                <w:vertAlign w:val="baseline"/>
                <w:lang w:val="en-US" w:eastAsia="zh-CN"/>
              </w:rPr>
              <w:t>1.2米*1.5米</w:t>
            </w:r>
          </w:p>
        </w:tc>
        <w:tc>
          <w:tcPr>
            <w:tcW w:w="1032" w:type="dxa"/>
            <w:noWrap w:val="0"/>
            <w:vAlign w:val="center"/>
          </w:tcPr>
          <w:p>
            <w:pPr>
              <w:jc w:val="center"/>
              <w:rPr>
                <w:rFonts w:hint="default" w:eastAsia="宋体"/>
                <w:sz w:val="24"/>
                <w:szCs w:val="24"/>
                <w:vertAlign w:val="baseline"/>
                <w:lang w:val="en-US" w:eastAsia="zh-CN"/>
              </w:rPr>
            </w:pPr>
            <w:r>
              <w:rPr>
                <w:rFonts w:hint="eastAsia"/>
                <w:sz w:val="24"/>
                <w:szCs w:val="24"/>
                <w:vertAlign w:val="baseline"/>
                <w:lang w:val="en-US" w:eastAsia="zh-CN"/>
              </w:rPr>
              <w:t>块</w:t>
            </w:r>
          </w:p>
        </w:tc>
        <w:tc>
          <w:tcPr>
            <w:tcW w:w="1181"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2460</w:t>
            </w:r>
          </w:p>
        </w:tc>
        <w:tc>
          <w:tcPr>
            <w:tcW w:w="1048" w:type="dxa"/>
            <w:noWrap w:val="0"/>
            <w:vAlign w:val="center"/>
          </w:tcPr>
          <w:p>
            <w:pPr>
              <w:jc w:val="center"/>
              <w:rPr>
                <w:rFonts w:hint="default"/>
                <w:sz w:val="24"/>
                <w:szCs w:val="24"/>
                <w:vertAlign w:val="baseline"/>
                <w:lang w:val="en-US" w:eastAsia="zh-CN"/>
              </w:rPr>
            </w:pPr>
          </w:p>
        </w:tc>
        <w:tc>
          <w:tcPr>
            <w:tcW w:w="1150" w:type="dxa"/>
            <w:noWrap w:val="0"/>
            <w:vAlign w:val="center"/>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28"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2</w:t>
            </w:r>
          </w:p>
        </w:tc>
        <w:tc>
          <w:tcPr>
            <w:tcW w:w="1660" w:type="dxa"/>
            <w:noWrap w:val="0"/>
            <w:vAlign w:val="center"/>
          </w:tcPr>
          <w:p>
            <w:pPr>
              <w:rPr>
                <w:rFonts w:hint="eastAsia"/>
                <w:sz w:val="24"/>
                <w:szCs w:val="24"/>
                <w:vertAlign w:val="baseline"/>
                <w:lang w:eastAsia="zh-CN"/>
              </w:rPr>
            </w:pPr>
            <w:r>
              <w:rPr>
                <w:rFonts w:hint="eastAsia"/>
                <w:sz w:val="24"/>
                <w:szCs w:val="24"/>
                <w:vertAlign w:val="baseline"/>
                <w:lang w:eastAsia="zh-CN"/>
              </w:rPr>
              <w:t>轻钢龙骨</w:t>
            </w:r>
          </w:p>
        </w:tc>
        <w:tc>
          <w:tcPr>
            <w:tcW w:w="3291" w:type="dxa"/>
            <w:noWrap w:val="0"/>
            <w:vAlign w:val="center"/>
          </w:tcPr>
          <w:p>
            <w:pPr>
              <w:rPr>
                <w:rFonts w:hint="eastAsia"/>
                <w:sz w:val="24"/>
                <w:szCs w:val="24"/>
                <w:vertAlign w:val="baseline"/>
                <w:lang w:eastAsia="zh-CN"/>
              </w:rPr>
            </w:pPr>
            <w:r>
              <w:rPr>
                <w:rFonts w:hint="eastAsia"/>
                <w:sz w:val="24"/>
                <w:szCs w:val="24"/>
                <w:vertAlign w:val="baseline"/>
                <w:lang w:val="en-US" w:eastAsia="zh-CN"/>
              </w:rPr>
              <w:t>75</w:t>
            </w:r>
            <w:r>
              <w:rPr>
                <w:rFonts w:hint="eastAsia"/>
                <w:sz w:val="24"/>
                <w:szCs w:val="24"/>
                <w:vertAlign w:val="baseline"/>
                <w:lang w:eastAsia="zh-CN"/>
              </w:rPr>
              <w:t>国标</w:t>
            </w:r>
          </w:p>
        </w:tc>
        <w:tc>
          <w:tcPr>
            <w:tcW w:w="1032" w:type="dxa"/>
            <w:noWrap w:val="0"/>
            <w:vAlign w:val="center"/>
          </w:tcPr>
          <w:p>
            <w:pPr>
              <w:jc w:val="center"/>
              <w:rPr>
                <w:rFonts w:hint="eastAsia"/>
                <w:sz w:val="24"/>
                <w:szCs w:val="24"/>
                <w:vertAlign w:val="baseline"/>
                <w:lang w:eastAsia="zh-CN"/>
              </w:rPr>
            </w:pPr>
            <w:r>
              <w:rPr>
                <w:rFonts w:hint="eastAsia"/>
                <w:sz w:val="24"/>
                <w:szCs w:val="24"/>
                <w:vertAlign w:val="baseline"/>
                <w:lang w:eastAsia="zh-CN"/>
              </w:rPr>
              <w:t>根</w:t>
            </w:r>
          </w:p>
        </w:tc>
        <w:tc>
          <w:tcPr>
            <w:tcW w:w="1181"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2453</w:t>
            </w:r>
          </w:p>
        </w:tc>
        <w:tc>
          <w:tcPr>
            <w:tcW w:w="1048" w:type="dxa"/>
            <w:noWrap w:val="0"/>
            <w:vAlign w:val="center"/>
          </w:tcPr>
          <w:p>
            <w:pPr>
              <w:jc w:val="center"/>
              <w:rPr>
                <w:rFonts w:hint="default"/>
                <w:sz w:val="24"/>
                <w:szCs w:val="24"/>
                <w:vertAlign w:val="baseline"/>
                <w:lang w:val="en-US" w:eastAsia="zh-CN"/>
              </w:rPr>
            </w:pPr>
          </w:p>
        </w:tc>
        <w:tc>
          <w:tcPr>
            <w:tcW w:w="1150" w:type="dxa"/>
            <w:noWrap w:val="0"/>
            <w:vAlign w:val="center"/>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728"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3</w:t>
            </w:r>
          </w:p>
        </w:tc>
        <w:tc>
          <w:tcPr>
            <w:tcW w:w="1660" w:type="dxa"/>
            <w:noWrap w:val="0"/>
            <w:vAlign w:val="center"/>
          </w:tcPr>
          <w:p>
            <w:pPr>
              <w:rPr>
                <w:rFonts w:hint="eastAsia"/>
                <w:sz w:val="24"/>
                <w:szCs w:val="24"/>
                <w:vertAlign w:val="baseline"/>
                <w:lang w:eastAsia="zh-CN"/>
              </w:rPr>
            </w:pPr>
            <w:r>
              <w:rPr>
                <w:rFonts w:hint="eastAsia"/>
                <w:sz w:val="24"/>
                <w:szCs w:val="24"/>
                <w:vertAlign w:val="baseline"/>
                <w:lang w:eastAsia="zh-CN"/>
              </w:rPr>
              <w:t>木龙骨</w:t>
            </w:r>
          </w:p>
        </w:tc>
        <w:tc>
          <w:tcPr>
            <w:tcW w:w="3291" w:type="dxa"/>
            <w:noWrap w:val="0"/>
            <w:vAlign w:val="center"/>
          </w:tcPr>
          <w:p>
            <w:pPr>
              <w:rPr>
                <w:rFonts w:hint="default" w:eastAsia="宋体"/>
                <w:sz w:val="24"/>
                <w:szCs w:val="24"/>
                <w:vertAlign w:val="baseline"/>
                <w:lang w:val="en-US" w:eastAsia="zh-CN"/>
              </w:rPr>
            </w:pPr>
            <w:r>
              <w:rPr>
                <w:rFonts w:hint="eastAsia"/>
                <w:sz w:val="24"/>
                <w:szCs w:val="24"/>
                <w:vertAlign w:val="baseline"/>
                <w:lang w:val="en-US" w:eastAsia="zh-CN"/>
              </w:rPr>
              <w:t>厚2厘米，宽3厘米，长2米</w:t>
            </w:r>
          </w:p>
        </w:tc>
        <w:tc>
          <w:tcPr>
            <w:tcW w:w="1032" w:type="dxa"/>
            <w:noWrap w:val="0"/>
            <w:vAlign w:val="center"/>
          </w:tcPr>
          <w:p>
            <w:pPr>
              <w:jc w:val="center"/>
              <w:rPr>
                <w:rFonts w:hint="eastAsia" w:eastAsia="宋体"/>
                <w:sz w:val="24"/>
                <w:szCs w:val="24"/>
                <w:vertAlign w:val="baseline"/>
                <w:lang w:val="en-US" w:eastAsia="zh-CN"/>
              </w:rPr>
            </w:pPr>
            <w:r>
              <w:rPr>
                <w:rFonts w:hint="eastAsia"/>
                <w:sz w:val="24"/>
                <w:szCs w:val="24"/>
                <w:vertAlign w:val="baseline"/>
                <w:lang w:val="en-US" w:eastAsia="zh-CN"/>
              </w:rPr>
              <w:t>捆</w:t>
            </w:r>
          </w:p>
        </w:tc>
        <w:tc>
          <w:tcPr>
            <w:tcW w:w="1181"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218</w:t>
            </w:r>
          </w:p>
        </w:tc>
        <w:tc>
          <w:tcPr>
            <w:tcW w:w="1048" w:type="dxa"/>
            <w:noWrap w:val="0"/>
            <w:vAlign w:val="center"/>
          </w:tcPr>
          <w:p>
            <w:pPr>
              <w:jc w:val="center"/>
              <w:rPr>
                <w:rFonts w:hint="default"/>
                <w:sz w:val="24"/>
                <w:szCs w:val="24"/>
                <w:vertAlign w:val="baseline"/>
                <w:lang w:val="en-US" w:eastAsia="zh-CN"/>
              </w:rPr>
            </w:pPr>
          </w:p>
        </w:tc>
        <w:tc>
          <w:tcPr>
            <w:tcW w:w="1150" w:type="dxa"/>
            <w:noWrap w:val="0"/>
            <w:vAlign w:val="center"/>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28"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4</w:t>
            </w:r>
          </w:p>
        </w:tc>
        <w:tc>
          <w:tcPr>
            <w:tcW w:w="1660" w:type="dxa"/>
            <w:noWrap w:val="0"/>
            <w:vAlign w:val="center"/>
          </w:tcPr>
          <w:p>
            <w:pPr>
              <w:rPr>
                <w:rFonts w:hint="eastAsia"/>
                <w:sz w:val="24"/>
                <w:szCs w:val="24"/>
                <w:vertAlign w:val="baseline"/>
                <w:lang w:eastAsia="zh-CN"/>
              </w:rPr>
            </w:pPr>
            <w:r>
              <w:rPr>
                <w:rFonts w:hint="eastAsia"/>
                <w:sz w:val="24"/>
                <w:szCs w:val="24"/>
                <w:vertAlign w:val="baseline"/>
                <w:lang w:eastAsia="zh-CN"/>
              </w:rPr>
              <w:t>门板</w:t>
            </w:r>
          </w:p>
        </w:tc>
        <w:tc>
          <w:tcPr>
            <w:tcW w:w="3291" w:type="dxa"/>
            <w:noWrap w:val="0"/>
            <w:vAlign w:val="center"/>
          </w:tcPr>
          <w:p>
            <w:pPr>
              <w:rPr>
                <w:rFonts w:hint="eastAsia"/>
                <w:sz w:val="24"/>
                <w:szCs w:val="24"/>
                <w:vertAlign w:val="baseline"/>
                <w:lang w:eastAsia="zh-CN"/>
              </w:rPr>
            </w:pPr>
            <w:r>
              <w:rPr>
                <w:rFonts w:hint="eastAsia"/>
                <w:sz w:val="24"/>
                <w:szCs w:val="24"/>
                <w:vertAlign w:val="baseline"/>
                <w:lang w:eastAsia="zh-CN"/>
              </w:rPr>
              <w:t>生态板（</w:t>
            </w:r>
            <w:r>
              <w:rPr>
                <w:rFonts w:hint="eastAsia"/>
                <w:sz w:val="24"/>
                <w:szCs w:val="24"/>
                <w:vertAlign w:val="baseline"/>
                <w:lang w:val="en-US" w:eastAsia="zh-CN"/>
              </w:rPr>
              <w:t>1.8米*0.9米</w:t>
            </w:r>
            <w:r>
              <w:rPr>
                <w:rFonts w:hint="eastAsia"/>
                <w:sz w:val="24"/>
                <w:szCs w:val="24"/>
                <w:vertAlign w:val="baseline"/>
                <w:lang w:eastAsia="zh-CN"/>
              </w:rPr>
              <w:t>）</w:t>
            </w:r>
          </w:p>
        </w:tc>
        <w:tc>
          <w:tcPr>
            <w:tcW w:w="1032" w:type="dxa"/>
            <w:noWrap w:val="0"/>
            <w:vAlign w:val="center"/>
          </w:tcPr>
          <w:p>
            <w:pPr>
              <w:jc w:val="center"/>
              <w:rPr>
                <w:rFonts w:hint="eastAsia"/>
                <w:sz w:val="24"/>
                <w:szCs w:val="24"/>
                <w:vertAlign w:val="baseline"/>
                <w:lang w:eastAsia="zh-CN"/>
              </w:rPr>
            </w:pPr>
            <w:r>
              <w:rPr>
                <w:rFonts w:hint="eastAsia"/>
                <w:sz w:val="24"/>
                <w:szCs w:val="24"/>
                <w:vertAlign w:val="baseline"/>
                <w:lang w:eastAsia="zh-CN"/>
              </w:rPr>
              <w:t>块</w:t>
            </w:r>
          </w:p>
        </w:tc>
        <w:tc>
          <w:tcPr>
            <w:tcW w:w="1181"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136</w:t>
            </w:r>
          </w:p>
        </w:tc>
        <w:tc>
          <w:tcPr>
            <w:tcW w:w="1048" w:type="dxa"/>
            <w:noWrap w:val="0"/>
            <w:vAlign w:val="center"/>
          </w:tcPr>
          <w:p>
            <w:pPr>
              <w:jc w:val="center"/>
              <w:rPr>
                <w:rFonts w:hint="default"/>
                <w:sz w:val="24"/>
                <w:szCs w:val="24"/>
                <w:vertAlign w:val="baseline"/>
                <w:lang w:val="en-US" w:eastAsia="zh-CN"/>
              </w:rPr>
            </w:pPr>
          </w:p>
        </w:tc>
        <w:tc>
          <w:tcPr>
            <w:tcW w:w="1150" w:type="dxa"/>
            <w:noWrap w:val="0"/>
            <w:vAlign w:val="center"/>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728"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5</w:t>
            </w:r>
          </w:p>
        </w:tc>
        <w:tc>
          <w:tcPr>
            <w:tcW w:w="1660" w:type="dxa"/>
            <w:noWrap w:val="0"/>
            <w:vAlign w:val="center"/>
          </w:tcPr>
          <w:p>
            <w:pPr>
              <w:rPr>
                <w:rFonts w:hint="eastAsia"/>
                <w:sz w:val="24"/>
                <w:szCs w:val="24"/>
                <w:vertAlign w:val="baseline"/>
                <w:lang w:eastAsia="zh-CN"/>
              </w:rPr>
            </w:pPr>
            <w:r>
              <w:rPr>
                <w:rFonts w:hint="eastAsia"/>
                <w:sz w:val="24"/>
                <w:szCs w:val="24"/>
                <w:vertAlign w:val="baseline"/>
                <w:lang w:val="en-US" w:eastAsia="zh-CN"/>
              </w:rPr>
              <w:t>五金及辅材</w:t>
            </w:r>
          </w:p>
        </w:tc>
        <w:tc>
          <w:tcPr>
            <w:tcW w:w="3291" w:type="dxa"/>
            <w:noWrap w:val="0"/>
            <w:vAlign w:val="center"/>
          </w:tcPr>
          <w:p>
            <w:pPr>
              <w:rPr>
                <w:rFonts w:hint="default"/>
                <w:sz w:val="24"/>
                <w:szCs w:val="24"/>
                <w:vertAlign w:val="baseline"/>
                <w:lang w:val="en-US" w:eastAsia="zh-CN"/>
              </w:rPr>
            </w:pPr>
            <w:r>
              <w:rPr>
                <w:rFonts w:hint="eastAsia"/>
                <w:sz w:val="24"/>
                <w:szCs w:val="24"/>
                <w:vertAlign w:val="baseline"/>
                <w:lang w:val="en-US" w:eastAsia="zh-CN"/>
              </w:rPr>
              <w:t>应包含F30汽钉、</w:t>
            </w:r>
            <w:r>
              <w:rPr>
                <w:rFonts w:hint="eastAsia"/>
                <w:sz w:val="24"/>
                <w:szCs w:val="24"/>
                <w:vertAlign w:val="baseline"/>
                <w:lang w:eastAsia="zh-CN"/>
              </w:rPr>
              <w:t>钢排钉、门合页、门插销、纸胶带、干壁钉、拉手、双面胶、穿心骨、卡子、塑料布等完成该项目的所有五金及辅材</w:t>
            </w:r>
          </w:p>
        </w:tc>
        <w:tc>
          <w:tcPr>
            <w:tcW w:w="1032" w:type="dxa"/>
            <w:noWrap w:val="0"/>
            <w:vAlign w:val="center"/>
          </w:tcPr>
          <w:p>
            <w:pPr>
              <w:jc w:val="center"/>
              <w:rPr>
                <w:rFonts w:hint="eastAsia"/>
                <w:sz w:val="24"/>
                <w:szCs w:val="24"/>
                <w:vertAlign w:val="baseline"/>
                <w:lang w:eastAsia="zh-CN"/>
              </w:rPr>
            </w:pPr>
            <w:r>
              <w:rPr>
                <w:rFonts w:hint="eastAsia"/>
                <w:sz w:val="24"/>
                <w:szCs w:val="24"/>
                <w:vertAlign w:val="baseline"/>
                <w:lang w:eastAsia="zh-CN"/>
              </w:rPr>
              <w:t>批</w:t>
            </w:r>
          </w:p>
        </w:tc>
        <w:tc>
          <w:tcPr>
            <w:tcW w:w="1181"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1</w:t>
            </w:r>
          </w:p>
        </w:tc>
        <w:tc>
          <w:tcPr>
            <w:tcW w:w="1048" w:type="dxa"/>
            <w:noWrap w:val="0"/>
            <w:vAlign w:val="center"/>
          </w:tcPr>
          <w:p>
            <w:pPr>
              <w:jc w:val="center"/>
              <w:rPr>
                <w:rFonts w:hint="default"/>
                <w:sz w:val="24"/>
                <w:szCs w:val="24"/>
                <w:vertAlign w:val="baseline"/>
                <w:lang w:val="en-US" w:eastAsia="zh-CN"/>
              </w:rPr>
            </w:pPr>
          </w:p>
        </w:tc>
        <w:tc>
          <w:tcPr>
            <w:tcW w:w="1150" w:type="dxa"/>
            <w:noWrap w:val="0"/>
            <w:vAlign w:val="center"/>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728"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6</w:t>
            </w:r>
          </w:p>
        </w:tc>
        <w:tc>
          <w:tcPr>
            <w:tcW w:w="1660" w:type="dxa"/>
            <w:noWrap w:val="0"/>
            <w:vAlign w:val="center"/>
          </w:tcPr>
          <w:p>
            <w:pPr>
              <w:rPr>
                <w:rFonts w:hint="eastAsia"/>
                <w:sz w:val="24"/>
                <w:szCs w:val="24"/>
                <w:vertAlign w:val="baseline"/>
                <w:lang w:val="en-US" w:eastAsia="zh-CN"/>
              </w:rPr>
            </w:pPr>
            <w:r>
              <w:rPr>
                <w:rFonts w:hint="eastAsia"/>
                <w:sz w:val="24"/>
                <w:szCs w:val="24"/>
                <w:vertAlign w:val="baseline"/>
                <w:lang w:eastAsia="zh-CN"/>
              </w:rPr>
              <w:t>搭设垃圾棚房</w:t>
            </w:r>
          </w:p>
        </w:tc>
        <w:tc>
          <w:tcPr>
            <w:tcW w:w="3291" w:type="dxa"/>
            <w:noWrap w:val="0"/>
            <w:vAlign w:val="center"/>
          </w:tcPr>
          <w:p>
            <w:pPr>
              <w:rPr>
                <w:rFonts w:hint="eastAsia"/>
                <w:sz w:val="24"/>
                <w:szCs w:val="24"/>
                <w:lang w:val="en-US" w:eastAsia="zh-CN"/>
              </w:rPr>
            </w:pPr>
            <w:r>
              <w:rPr>
                <w:rFonts w:hint="eastAsia"/>
                <w:sz w:val="24"/>
                <w:szCs w:val="24"/>
                <w:lang w:eastAsia="zh-CN"/>
              </w:rPr>
              <w:t>木龙骨：</w:t>
            </w:r>
            <w:r>
              <w:rPr>
                <w:rFonts w:hint="eastAsia"/>
                <w:sz w:val="24"/>
                <w:szCs w:val="24"/>
                <w:lang w:val="en-US" w:eastAsia="zh-CN"/>
              </w:rPr>
              <w:t>厚4厘米，宽8厘米，长3米</w:t>
            </w:r>
          </w:p>
          <w:p>
            <w:pPr>
              <w:pStyle w:val="2"/>
              <w:rPr>
                <w:rFonts w:hint="default"/>
                <w:sz w:val="24"/>
                <w:szCs w:val="24"/>
                <w:lang w:val="en-US" w:eastAsia="zh-CN"/>
              </w:rPr>
            </w:pPr>
            <w:r>
              <w:rPr>
                <w:rFonts w:hint="eastAsia"/>
                <w:sz w:val="24"/>
                <w:szCs w:val="24"/>
                <w:vertAlign w:val="baseline"/>
                <w:lang w:val="en-US" w:eastAsia="zh-CN"/>
              </w:rPr>
              <w:t>模板：1.2米*2.4米</w:t>
            </w:r>
          </w:p>
        </w:tc>
        <w:tc>
          <w:tcPr>
            <w:tcW w:w="1032" w:type="dxa"/>
            <w:noWrap w:val="0"/>
            <w:vAlign w:val="center"/>
          </w:tcPr>
          <w:p>
            <w:pPr>
              <w:jc w:val="center"/>
              <w:rPr>
                <w:rFonts w:hint="eastAsia"/>
                <w:sz w:val="24"/>
                <w:szCs w:val="24"/>
                <w:vertAlign w:val="baseline"/>
                <w:lang w:eastAsia="zh-CN"/>
              </w:rPr>
            </w:pPr>
            <w:r>
              <w:rPr>
                <w:rFonts w:hint="eastAsia"/>
                <w:sz w:val="24"/>
                <w:szCs w:val="24"/>
                <w:vertAlign w:val="baseline"/>
                <w:lang w:eastAsia="zh-CN"/>
              </w:rPr>
              <w:t>个</w:t>
            </w:r>
          </w:p>
        </w:tc>
        <w:tc>
          <w:tcPr>
            <w:tcW w:w="1181"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11</w:t>
            </w:r>
          </w:p>
        </w:tc>
        <w:tc>
          <w:tcPr>
            <w:tcW w:w="1048" w:type="dxa"/>
            <w:noWrap w:val="0"/>
            <w:vAlign w:val="center"/>
          </w:tcPr>
          <w:p>
            <w:pPr>
              <w:jc w:val="center"/>
              <w:rPr>
                <w:rFonts w:hint="default"/>
                <w:sz w:val="24"/>
                <w:szCs w:val="24"/>
                <w:vertAlign w:val="baseline"/>
                <w:lang w:val="en-US" w:eastAsia="zh-CN"/>
              </w:rPr>
            </w:pPr>
          </w:p>
        </w:tc>
        <w:tc>
          <w:tcPr>
            <w:tcW w:w="1150" w:type="dxa"/>
            <w:noWrap w:val="0"/>
            <w:vAlign w:val="center"/>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728"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7</w:t>
            </w:r>
          </w:p>
        </w:tc>
        <w:tc>
          <w:tcPr>
            <w:tcW w:w="1660" w:type="dxa"/>
            <w:noWrap w:val="0"/>
            <w:vAlign w:val="center"/>
          </w:tcPr>
          <w:p>
            <w:pPr>
              <w:rPr>
                <w:rFonts w:hint="eastAsia"/>
                <w:sz w:val="24"/>
                <w:szCs w:val="24"/>
                <w:vertAlign w:val="baseline"/>
                <w:lang w:eastAsia="zh-CN"/>
              </w:rPr>
            </w:pPr>
            <w:r>
              <w:rPr>
                <w:rFonts w:hint="eastAsia"/>
                <w:sz w:val="24"/>
                <w:szCs w:val="24"/>
                <w:vertAlign w:val="baseline"/>
                <w:lang w:eastAsia="zh-CN"/>
              </w:rPr>
              <w:t>搬运费</w:t>
            </w:r>
          </w:p>
        </w:tc>
        <w:tc>
          <w:tcPr>
            <w:tcW w:w="7702" w:type="dxa"/>
            <w:gridSpan w:val="5"/>
            <w:noWrap w:val="0"/>
            <w:vAlign w:val="center"/>
          </w:tcPr>
          <w:p>
            <w:pPr>
              <w:rPr>
                <w:rFonts w:hint="eastAsia" w:eastAsia="宋体"/>
                <w:sz w:val="24"/>
                <w:szCs w:val="24"/>
                <w:vertAlign w:val="baseline"/>
                <w:lang w:val="en-US" w:eastAsia="zh-CN"/>
              </w:rPr>
            </w:pPr>
            <w:r>
              <w:rPr>
                <w:rFonts w:hint="eastAsia"/>
                <w:sz w:val="24"/>
                <w:szCs w:val="24"/>
                <w:vertAlign w:val="baseline"/>
                <w:lang w:val="en-US" w:eastAsia="zh-CN"/>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728"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8</w:t>
            </w:r>
          </w:p>
        </w:tc>
        <w:tc>
          <w:tcPr>
            <w:tcW w:w="1660" w:type="dxa"/>
            <w:noWrap w:val="0"/>
            <w:vAlign w:val="center"/>
          </w:tcPr>
          <w:p>
            <w:pPr>
              <w:rPr>
                <w:rFonts w:hint="eastAsia"/>
                <w:sz w:val="24"/>
                <w:szCs w:val="24"/>
                <w:vertAlign w:val="baseline"/>
                <w:lang w:eastAsia="zh-CN"/>
              </w:rPr>
            </w:pPr>
            <w:r>
              <w:rPr>
                <w:rFonts w:hint="eastAsia"/>
                <w:sz w:val="24"/>
                <w:szCs w:val="24"/>
                <w:vertAlign w:val="baseline"/>
                <w:lang w:eastAsia="zh-CN"/>
              </w:rPr>
              <w:t>人工安装费</w:t>
            </w:r>
          </w:p>
        </w:tc>
        <w:tc>
          <w:tcPr>
            <w:tcW w:w="7702" w:type="dxa"/>
            <w:gridSpan w:val="5"/>
            <w:noWrap w:val="0"/>
            <w:vAlign w:val="center"/>
          </w:tcPr>
          <w:p>
            <w:pPr>
              <w:ind w:firstLine="1920" w:firstLineChars="800"/>
              <w:rPr>
                <w:rFonts w:hint="default"/>
                <w:sz w:val="24"/>
                <w:szCs w:val="24"/>
                <w:vertAlign w:val="baseline"/>
                <w:lang w:val="en-US" w:eastAsia="zh-CN"/>
              </w:rPr>
            </w:pPr>
            <w:r>
              <w:rPr>
                <w:rFonts w:hint="eastAsia"/>
                <w:sz w:val="24"/>
                <w:szCs w:val="24"/>
                <w:vertAlign w:val="baseli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2388" w:type="dxa"/>
            <w:gridSpan w:val="2"/>
            <w:noWrap w:val="0"/>
            <w:vAlign w:val="center"/>
          </w:tcPr>
          <w:p>
            <w:pPr>
              <w:rPr>
                <w:rFonts w:hint="default" w:eastAsia="宋体"/>
                <w:sz w:val="24"/>
                <w:szCs w:val="24"/>
                <w:vertAlign w:val="baseline"/>
                <w:lang w:val="en-US" w:eastAsia="zh-CN"/>
              </w:rPr>
            </w:pPr>
            <w:r>
              <w:rPr>
                <w:rFonts w:hint="eastAsia"/>
                <w:sz w:val="24"/>
                <w:szCs w:val="24"/>
                <w:vertAlign w:val="baseline"/>
                <w:lang w:val="en-US" w:eastAsia="zh-CN"/>
              </w:rPr>
              <w:t xml:space="preserve">     总计（元）</w:t>
            </w:r>
          </w:p>
        </w:tc>
        <w:tc>
          <w:tcPr>
            <w:tcW w:w="7702" w:type="dxa"/>
            <w:gridSpan w:val="5"/>
            <w:noWrap w:val="0"/>
            <w:vAlign w:val="center"/>
          </w:tcPr>
          <w:p>
            <w:pPr>
              <w:ind w:firstLine="1920" w:firstLineChars="800"/>
              <w:rPr>
                <w:rFonts w:hint="eastAsia"/>
                <w:sz w:val="24"/>
                <w:szCs w:val="24"/>
                <w:vertAlign w:val="baseline"/>
                <w:lang w:val="en-US" w:eastAsia="zh-CN"/>
              </w:rPr>
            </w:pPr>
          </w:p>
        </w:tc>
      </w:tr>
    </w:tbl>
    <w:p>
      <w:pPr>
        <w:rPr>
          <w:rFonts w:hint="eastAsia"/>
        </w:rPr>
      </w:pPr>
    </w:p>
    <w:sectPr>
      <w:pgSz w:w="11906" w:h="16838"/>
      <w:pgMar w:top="1440" w:right="1800" w:bottom="1440" w:left="180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fldChar w:fldCharType="begin"/>
    </w:r>
    <w:r>
      <w:rPr>
        <w:rStyle w:val="17"/>
      </w:rPr>
      <w:instrText xml:space="preserve">PAGE  </w:instrText>
    </w:r>
    <w:r>
      <w:fldChar w:fldCharType="separate"/>
    </w:r>
    <w:r>
      <w:rPr>
        <w:rStyle w:val="17"/>
      </w:rPr>
      <w:t>6</w:t>
    </w:r>
    <w:r>
      <w:fldChar w:fldCharType="end"/>
    </w:r>
  </w:p>
  <w:p>
    <w:pPr>
      <w:pStyle w:val="11"/>
      <w:jc w:val="cente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none"/>
      <w:pStyle w:val="3"/>
      <w:lvlText w:val=""/>
      <w:lvlJc w:val="left"/>
      <w:pPr>
        <w:tabs>
          <w:tab w:val="left" w:pos="432"/>
        </w:tabs>
        <w:ind w:left="432" w:hanging="432"/>
      </w:pPr>
    </w:lvl>
    <w:lvl w:ilvl="1" w:tentative="0">
      <w:start w:val="1"/>
      <w:numFmt w:val="none"/>
      <w:lvlText w:val=" "/>
      <w:lvlJc w:val="left"/>
      <w:pPr>
        <w:tabs>
          <w:tab w:val="left" w:pos="576"/>
        </w:tabs>
        <w:ind w:left="576" w:hanging="576"/>
      </w:pPr>
    </w:lvl>
    <w:lvl w:ilvl="2" w:tentative="0">
      <w:start w:val="1"/>
      <w:numFmt w:val="none"/>
      <w:pStyle w:val="5"/>
      <w:lvlText w:val=""/>
      <w:lvlJc w:val="left"/>
      <w:pPr>
        <w:tabs>
          <w:tab w:val="left" w:pos="720"/>
        </w:tabs>
        <w:ind w:left="720" w:hanging="720"/>
      </w:pPr>
    </w:lvl>
    <w:lvl w:ilvl="3" w:tentative="0">
      <w:start w:val="1"/>
      <w:numFmt w:val="none"/>
      <w:lvlText w:val="    "/>
      <w:lvlJc w:val="left"/>
      <w:pPr>
        <w:tabs>
          <w:tab w:val="left" w:pos="864"/>
        </w:tabs>
        <w:ind w:left="864" w:hanging="864"/>
      </w:pPr>
    </w:lvl>
    <w:lvl w:ilvl="4" w:tentative="0">
      <w:start w:val="1"/>
      <w:numFmt w:val="none"/>
      <w:lvlText w:val="      "/>
      <w:lvlJc w:val="left"/>
      <w:pPr>
        <w:tabs>
          <w:tab w:val="left" w:pos="1008"/>
        </w:tabs>
        <w:ind w:left="1008" w:hanging="1008"/>
      </w:pPr>
    </w:lvl>
    <w:lvl w:ilvl="5" w:tentative="0">
      <w:start w:val="1"/>
      <w:numFmt w:val="none"/>
      <w:lvlText w:val="           "/>
      <w:lvlJc w:val="left"/>
      <w:pPr>
        <w:tabs>
          <w:tab w:val="left" w:pos="1440"/>
        </w:tabs>
        <w:ind w:left="1152" w:hanging="1152"/>
      </w:pPr>
    </w:lvl>
    <w:lvl w:ilvl="6" w:tentative="0">
      <w:start w:val="1"/>
      <w:numFmt w:val="decimal"/>
      <w:lvlText w:val="%1.%2.%3.%4.%5.%6.%7"/>
      <w:lvlJc w:val="left"/>
      <w:pPr>
        <w:tabs>
          <w:tab w:val="left" w:pos="252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00000002"/>
    <w:multiLevelType w:val="multilevel"/>
    <w:tmpl w:val="00000002"/>
    <w:lvl w:ilvl="0" w:tentative="0">
      <w:start w:val="16"/>
      <w:numFmt w:val="decimal"/>
      <w:lvlText w:val="%1"/>
      <w:lvlJc w:val="left"/>
      <w:pPr>
        <w:ind w:left="630" w:hanging="630"/>
      </w:pPr>
      <w:rPr>
        <w:rFonts w:hint="default"/>
      </w:rPr>
    </w:lvl>
    <w:lvl w:ilvl="1" w:tentative="0">
      <w:start w:val="1"/>
      <w:numFmt w:val="decimal"/>
      <w:lvlText w:val="%1.%2"/>
      <w:lvlJc w:val="left"/>
      <w:pPr>
        <w:ind w:left="840" w:hanging="630"/>
      </w:pPr>
      <w:rPr>
        <w:rFonts w:hint="default"/>
      </w:rPr>
    </w:lvl>
    <w:lvl w:ilvl="2" w:tentative="0">
      <w:start w:val="2"/>
      <w:numFmt w:val="decimal"/>
      <w:lvlText w:val="%1.%2.%3"/>
      <w:lvlJc w:val="left"/>
      <w:pPr>
        <w:ind w:left="1140" w:hanging="720"/>
      </w:pPr>
      <w:rPr>
        <w:rFonts w:hint="default"/>
      </w:rPr>
    </w:lvl>
    <w:lvl w:ilvl="3" w:tentative="0">
      <w:start w:val="1"/>
      <w:numFmt w:val="decimal"/>
      <w:lvlText w:val="%1.%2.%3.%4"/>
      <w:lvlJc w:val="left"/>
      <w:pPr>
        <w:ind w:left="1710" w:hanging="1080"/>
      </w:pPr>
      <w:rPr>
        <w:rFonts w:hint="default"/>
      </w:rPr>
    </w:lvl>
    <w:lvl w:ilvl="4" w:tentative="0">
      <w:start w:val="1"/>
      <w:numFmt w:val="decimal"/>
      <w:lvlText w:val="%1.%2.%3.%4.%5"/>
      <w:lvlJc w:val="left"/>
      <w:pPr>
        <w:ind w:left="1920" w:hanging="1080"/>
      </w:pPr>
      <w:rPr>
        <w:rFonts w:hint="default"/>
      </w:rPr>
    </w:lvl>
    <w:lvl w:ilvl="5" w:tentative="0">
      <w:start w:val="1"/>
      <w:numFmt w:val="decimal"/>
      <w:lvlText w:val="%1.%2.%3.%4.%5.%6"/>
      <w:lvlJc w:val="left"/>
      <w:pPr>
        <w:ind w:left="2490" w:hanging="1440"/>
      </w:pPr>
      <w:rPr>
        <w:rFonts w:hint="default"/>
      </w:rPr>
    </w:lvl>
    <w:lvl w:ilvl="6" w:tentative="0">
      <w:start w:val="1"/>
      <w:numFmt w:val="decimal"/>
      <w:lvlText w:val="%1.%2.%3.%4.%5.%6.%7"/>
      <w:lvlJc w:val="left"/>
      <w:pPr>
        <w:ind w:left="2700" w:hanging="1440"/>
      </w:pPr>
      <w:rPr>
        <w:rFonts w:hint="default"/>
      </w:rPr>
    </w:lvl>
    <w:lvl w:ilvl="7" w:tentative="0">
      <w:start w:val="1"/>
      <w:numFmt w:val="decimal"/>
      <w:lvlText w:val="%1.%2.%3.%4.%5.%6.%7.%8"/>
      <w:lvlJc w:val="left"/>
      <w:pPr>
        <w:ind w:left="3270" w:hanging="1800"/>
      </w:pPr>
      <w:rPr>
        <w:rFonts w:hint="default"/>
      </w:rPr>
    </w:lvl>
    <w:lvl w:ilvl="8" w:tentative="0">
      <w:start w:val="1"/>
      <w:numFmt w:val="decimal"/>
      <w:lvlText w:val="%1.%2.%3.%4.%5.%6.%7.%8.%9"/>
      <w:lvlJc w:val="left"/>
      <w:pPr>
        <w:ind w:left="3480" w:hanging="1800"/>
      </w:pPr>
      <w:rPr>
        <w:rFonts w:hint="default"/>
      </w:rPr>
    </w:lvl>
  </w:abstractNum>
  <w:abstractNum w:abstractNumId="2">
    <w:nsid w:val="00000007"/>
    <w:multiLevelType w:val="multilevel"/>
    <w:tmpl w:val="00000007"/>
    <w:lvl w:ilvl="0" w:tentative="0">
      <w:start w:val="1"/>
      <w:numFmt w:val="decimal"/>
      <w:lvlText w:val="%1、"/>
      <w:lvlJc w:val="left"/>
      <w:pPr>
        <w:ind w:left="1500" w:hanging="360"/>
      </w:pPr>
      <w:rPr>
        <w:rFonts w:hint="default"/>
      </w:rPr>
    </w:lvl>
    <w:lvl w:ilvl="1" w:tentative="0">
      <w:start w:val="1"/>
      <w:numFmt w:val="lowerLetter"/>
      <w:lvlText w:val="%2)"/>
      <w:lvlJc w:val="left"/>
      <w:pPr>
        <w:ind w:left="1980" w:hanging="420"/>
      </w:pPr>
    </w:lvl>
    <w:lvl w:ilvl="2" w:tentative="0">
      <w:start w:val="1"/>
      <w:numFmt w:val="lowerRoman"/>
      <w:lvlText w:val="%3."/>
      <w:lvlJc w:val="right"/>
      <w:pPr>
        <w:ind w:left="2400" w:hanging="420"/>
      </w:pPr>
    </w:lvl>
    <w:lvl w:ilvl="3" w:tentative="0">
      <w:start w:val="1"/>
      <w:numFmt w:val="decimal"/>
      <w:lvlText w:val="%4."/>
      <w:lvlJc w:val="left"/>
      <w:pPr>
        <w:ind w:left="2820" w:hanging="420"/>
      </w:pPr>
    </w:lvl>
    <w:lvl w:ilvl="4" w:tentative="0">
      <w:start w:val="1"/>
      <w:numFmt w:val="lowerLetter"/>
      <w:lvlText w:val="%5)"/>
      <w:lvlJc w:val="left"/>
      <w:pPr>
        <w:ind w:left="3240" w:hanging="420"/>
      </w:pPr>
    </w:lvl>
    <w:lvl w:ilvl="5" w:tentative="0">
      <w:start w:val="1"/>
      <w:numFmt w:val="lowerRoman"/>
      <w:lvlText w:val="%6."/>
      <w:lvlJc w:val="right"/>
      <w:pPr>
        <w:ind w:left="3660" w:hanging="420"/>
      </w:pPr>
    </w:lvl>
    <w:lvl w:ilvl="6" w:tentative="0">
      <w:start w:val="1"/>
      <w:numFmt w:val="decimal"/>
      <w:lvlText w:val="%7."/>
      <w:lvlJc w:val="left"/>
      <w:pPr>
        <w:ind w:left="4080" w:hanging="420"/>
      </w:pPr>
    </w:lvl>
    <w:lvl w:ilvl="7" w:tentative="0">
      <w:start w:val="1"/>
      <w:numFmt w:val="lowerLetter"/>
      <w:lvlText w:val="%8)"/>
      <w:lvlJc w:val="left"/>
      <w:pPr>
        <w:ind w:left="4500" w:hanging="420"/>
      </w:pPr>
    </w:lvl>
    <w:lvl w:ilvl="8" w:tentative="0">
      <w:start w:val="1"/>
      <w:numFmt w:val="lowerRoman"/>
      <w:lvlText w:val="%9."/>
      <w:lvlJc w:val="right"/>
      <w:pPr>
        <w:ind w:left="4920" w:hanging="420"/>
      </w:pPr>
    </w:lvl>
  </w:abstractNum>
  <w:abstractNum w:abstractNumId="3">
    <w:nsid w:val="00000008"/>
    <w:multiLevelType w:val="multilevel"/>
    <w:tmpl w:val="00000008"/>
    <w:lvl w:ilvl="0" w:tentative="0">
      <w:start w:val="12"/>
      <w:numFmt w:val="decimal"/>
      <w:lvlText w:val="%1"/>
      <w:lvlJc w:val="left"/>
      <w:pPr>
        <w:ind w:left="630" w:hanging="630"/>
      </w:pPr>
      <w:rPr>
        <w:rFonts w:hint="default"/>
      </w:rPr>
    </w:lvl>
    <w:lvl w:ilvl="1" w:tentative="0">
      <w:start w:val="4"/>
      <w:numFmt w:val="decimal"/>
      <w:lvlText w:val="%1.%2"/>
      <w:lvlJc w:val="left"/>
      <w:pPr>
        <w:ind w:left="840" w:hanging="630"/>
      </w:pPr>
      <w:rPr>
        <w:rFonts w:hint="default"/>
      </w:rPr>
    </w:lvl>
    <w:lvl w:ilvl="2" w:tentative="0">
      <w:start w:val="6"/>
      <w:numFmt w:val="decimal"/>
      <w:lvlText w:val="%1.%2.%3"/>
      <w:lvlJc w:val="left"/>
      <w:pPr>
        <w:ind w:left="1140" w:hanging="720"/>
      </w:pPr>
      <w:rPr>
        <w:rFonts w:hint="default"/>
      </w:rPr>
    </w:lvl>
    <w:lvl w:ilvl="3" w:tentative="0">
      <w:start w:val="1"/>
      <w:numFmt w:val="decimal"/>
      <w:lvlText w:val="%1.%2.%3.%4"/>
      <w:lvlJc w:val="left"/>
      <w:pPr>
        <w:ind w:left="1710" w:hanging="1080"/>
      </w:pPr>
      <w:rPr>
        <w:rFonts w:hint="default"/>
      </w:rPr>
    </w:lvl>
    <w:lvl w:ilvl="4" w:tentative="0">
      <w:start w:val="1"/>
      <w:numFmt w:val="decimal"/>
      <w:lvlText w:val="%1.%2.%3.%4.%5"/>
      <w:lvlJc w:val="left"/>
      <w:pPr>
        <w:ind w:left="1920" w:hanging="1080"/>
      </w:pPr>
      <w:rPr>
        <w:rFonts w:hint="default"/>
      </w:rPr>
    </w:lvl>
    <w:lvl w:ilvl="5" w:tentative="0">
      <w:start w:val="1"/>
      <w:numFmt w:val="decimal"/>
      <w:lvlText w:val="%1.%2.%3.%4.%5.%6"/>
      <w:lvlJc w:val="left"/>
      <w:pPr>
        <w:ind w:left="2490" w:hanging="1440"/>
      </w:pPr>
      <w:rPr>
        <w:rFonts w:hint="default"/>
      </w:rPr>
    </w:lvl>
    <w:lvl w:ilvl="6" w:tentative="0">
      <w:start w:val="1"/>
      <w:numFmt w:val="decimal"/>
      <w:lvlText w:val="%1.%2.%3.%4.%5.%6.%7"/>
      <w:lvlJc w:val="left"/>
      <w:pPr>
        <w:ind w:left="2700" w:hanging="1440"/>
      </w:pPr>
      <w:rPr>
        <w:rFonts w:hint="default"/>
      </w:rPr>
    </w:lvl>
    <w:lvl w:ilvl="7" w:tentative="0">
      <w:start w:val="1"/>
      <w:numFmt w:val="decimal"/>
      <w:lvlText w:val="%1.%2.%3.%4.%5.%6.%7.%8"/>
      <w:lvlJc w:val="left"/>
      <w:pPr>
        <w:ind w:left="3270" w:hanging="1800"/>
      </w:pPr>
      <w:rPr>
        <w:rFonts w:hint="default"/>
      </w:rPr>
    </w:lvl>
    <w:lvl w:ilvl="8" w:tentative="0">
      <w:start w:val="1"/>
      <w:numFmt w:val="decimal"/>
      <w:lvlText w:val="%1.%2.%3.%4.%5.%6.%7.%8.%9"/>
      <w:lvlJc w:val="left"/>
      <w:pPr>
        <w:ind w:left="3480" w:hanging="1800"/>
      </w:pPr>
      <w:rPr>
        <w:rFonts w:hint="default"/>
      </w:rPr>
    </w:lvl>
  </w:abstractNum>
  <w:abstractNum w:abstractNumId="4">
    <w:nsid w:val="0000000B"/>
    <w:multiLevelType w:val="multilevel"/>
    <w:tmpl w:val="0000000B"/>
    <w:lvl w:ilvl="0" w:tentative="0">
      <w:start w:val="1"/>
      <w:numFmt w:val="upperLetter"/>
      <w:pStyle w:val="7"/>
      <w:lvlText w:val="%1."/>
      <w:lvlJc w:val="left"/>
      <w:pPr>
        <w:tabs>
          <w:tab w:val="left" w:pos="435"/>
        </w:tabs>
        <w:ind w:left="435" w:hanging="435"/>
      </w:pPr>
      <w:rPr>
        <w:b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0000000D"/>
    <w:multiLevelType w:val="singleLevel"/>
    <w:tmpl w:val="0000000D"/>
    <w:lvl w:ilvl="0" w:tentative="0">
      <w:start w:val="1"/>
      <w:numFmt w:val="upperLetter"/>
      <w:pStyle w:val="4"/>
      <w:lvlText w:val="%1."/>
      <w:lvlJc w:val="left"/>
      <w:pPr>
        <w:tabs>
          <w:tab w:val="left" w:pos="420"/>
        </w:tabs>
        <w:ind w:left="420" w:hanging="330"/>
      </w:pPr>
    </w:lvl>
  </w:abstractNum>
  <w:abstractNum w:abstractNumId="6">
    <w:nsid w:val="05AB2CE0"/>
    <w:multiLevelType w:val="multilevel"/>
    <w:tmpl w:val="05AB2CE0"/>
    <w:lvl w:ilvl="0" w:tentative="0">
      <w:start w:val="1"/>
      <w:numFmt w:val="decimal"/>
      <w:lvlText w:val="%1、"/>
      <w:lvlJc w:val="left"/>
      <w:pPr>
        <w:tabs>
          <w:tab w:val="left" w:pos="840"/>
        </w:tabs>
        <w:ind w:left="840" w:hanging="360"/>
      </w:pPr>
      <w:rPr>
        <w:rFonts w:hint="default"/>
        <w:u w:val="none"/>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7">
    <w:nsid w:val="15A00F17"/>
    <w:multiLevelType w:val="singleLevel"/>
    <w:tmpl w:val="15A00F17"/>
    <w:lvl w:ilvl="0" w:tentative="0">
      <w:start w:val="1"/>
      <w:numFmt w:val="decimal"/>
      <w:suff w:val="nothing"/>
      <w:lvlText w:val="%1、"/>
      <w:lvlJc w:val="left"/>
    </w:lvl>
  </w:abstractNum>
  <w:abstractNum w:abstractNumId="8">
    <w:nsid w:val="18BD33E7"/>
    <w:multiLevelType w:val="singleLevel"/>
    <w:tmpl w:val="18BD33E7"/>
    <w:lvl w:ilvl="0" w:tentative="0">
      <w:start w:val="8"/>
      <w:numFmt w:val="decimal"/>
      <w:suff w:val="space"/>
      <w:lvlText w:val="（%1）"/>
      <w:lvlJc w:val="left"/>
    </w:lvl>
  </w:abstractNum>
  <w:abstractNum w:abstractNumId="9">
    <w:nsid w:val="6F7F8916"/>
    <w:multiLevelType w:val="singleLevel"/>
    <w:tmpl w:val="6F7F8916"/>
    <w:lvl w:ilvl="0" w:tentative="0">
      <w:start w:val="1"/>
      <w:numFmt w:val="chineseCounting"/>
      <w:suff w:val="space"/>
      <w:lvlText w:val="第%1部分"/>
      <w:lvlJc w:val="left"/>
      <w:rPr>
        <w:rFonts w:hint="eastAsia"/>
      </w:rPr>
    </w:lvl>
  </w:abstractNum>
  <w:abstractNum w:abstractNumId="10">
    <w:nsid w:val="71094799"/>
    <w:multiLevelType w:val="singleLevel"/>
    <w:tmpl w:val="71094799"/>
    <w:lvl w:ilvl="0" w:tentative="0">
      <w:start w:val="1"/>
      <w:numFmt w:val="decimal"/>
      <w:suff w:val="nothing"/>
      <w:lvlText w:val="（%1）"/>
      <w:lvlJc w:val="left"/>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0"/>
  </w:num>
  <w:num w:numId="6">
    <w:abstractNumId w:val="7"/>
  </w:num>
  <w:num w:numId="7">
    <w:abstractNumId w:val="3"/>
  </w:num>
  <w:num w:numId="8">
    <w:abstractNumId w:val="2"/>
  </w:num>
  <w:num w:numId="9">
    <w:abstractNumId w:val="1"/>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38282C"/>
    <w:rsid w:val="0069764F"/>
    <w:rsid w:val="0092255B"/>
    <w:rsid w:val="0197045D"/>
    <w:rsid w:val="02425455"/>
    <w:rsid w:val="04F50BA1"/>
    <w:rsid w:val="05A23EC1"/>
    <w:rsid w:val="05E433E1"/>
    <w:rsid w:val="07ED3759"/>
    <w:rsid w:val="08057FB7"/>
    <w:rsid w:val="088C017B"/>
    <w:rsid w:val="099016FD"/>
    <w:rsid w:val="0A1611BC"/>
    <w:rsid w:val="0A371902"/>
    <w:rsid w:val="0A592BAE"/>
    <w:rsid w:val="0B695CE5"/>
    <w:rsid w:val="0B9C549F"/>
    <w:rsid w:val="0CEE23B0"/>
    <w:rsid w:val="0D4301C7"/>
    <w:rsid w:val="0DB24AA1"/>
    <w:rsid w:val="0EA56A56"/>
    <w:rsid w:val="0EF83623"/>
    <w:rsid w:val="0F412622"/>
    <w:rsid w:val="10BF19A1"/>
    <w:rsid w:val="10C70BFE"/>
    <w:rsid w:val="11647823"/>
    <w:rsid w:val="117D60AF"/>
    <w:rsid w:val="118623BC"/>
    <w:rsid w:val="14AE006E"/>
    <w:rsid w:val="1592506D"/>
    <w:rsid w:val="15AD1B1F"/>
    <w:rsid w:val="16A6036C"/>
    <w:rsid w:val="16D80826"/>
    <w:rsid w:val="17D45684"/>
    <w:rsid w:val="17DF2075"/>
    <w:rsid w:val="17F1051C"/>
    <w:rsid w:val="182E7569"/>
    <w:rsid w:val="183F30A4"/>
    <w:rsid w:val="18973371"/>
    <w:rsid w:val="18D6487F"/>
    <w:rsid w:val="190A11BB"/>
    <w:rsid w:val="193E15B6"/>
    <w:rsid w:val="1A2042C7"/>
    <w:rsid w:val="1A8F22F5"/>
    <w:rsid w:val="1AC17014"/>
    <w:rsid w:val="1B695579"/>
    <w:rsid w:val="1C2B2041"/>
    <w:rsid w:val="1C3317A3"/>
    <w:rsid w:val="1CDE6863"/>
    <w:rsid w:val="1D1159AF"/>
    <w:rsid w:val="1DF7305F"/>
    <w:rsid w:val="1E7953C7"/>
    <w:rsid w:val="1E987D5A"/>
    <w:rsid w:val="202D4C62"/>
    <w:rsid w:val="20A30655"/>
    <w:rsid w:val="20C11282"/>
    <w:rsid w:val="210863ED"/>
    <w:rsid w:val="212A3D45"/>
    <w:rsid w:val="21837F15"/>
    <w:rsid w:val="231C564A"/>
    <w:rsid w:val="232C6D08"/>
    <w:rsid w:val="24BF396A"/>
    <w:rsid w:val="24D536CB"/>
    <w:rsid w:val="24F86C89"/>
    <w:rsid w:val="26930033"/>
    <w:rsid w:val="278A4799"/>
    <w:rsid w:val="27995C7C"/>
    <w:rsid w:val="28B314B5"/>
    <w:rsid w:val="28BF4454"/>
    <w:rsid w:val="29902FDD"/>
    <w:rsid w:val="29CA420F"/>
    <w:rsid w:val="2A264512"/>
    <w:rsid w:val="2AC1685F"/>
    <w:rsid w:val="2C692128"/>
    <w:rsid w:val="2E9A256D"/>
    <w:rsid w:val="2F807842"/>
    <w:rsid w:val="319E5283"/>
    <w:rsid w:val="33145FC8"/>
    <w:rsid w:val="35337901"/>
    <w:rsid w:val="370F55D5"/>
    <w:rsid w:val="372A34E0"/>
    <w:rsid w:val="3A0C06C2"/>
    <w:rsid w:val="3AB76A6D"/>
    <w:rsid w:val="3C35023D"/>
    <w:rsid w:val="3D030573"/>
    <w:rsid w:val="3D75537B"/>
    <w:rsid w:val="3E021C21"/>
    <w:rsid w:val="3E32326C"/>
    <w:rsid w:val="3E7424B1"/>
    <w:rsid w:val="408C0041"/>
    <w:rsid w:val="40DF3F7E"/>
    <w:rsid w:val="41D854F3"/>
    <w:rsid w:val="42220C88"/>
    <w:rsid w:val="425749CA"/>
    <w:rsid w:val="42BA72F1"/>
    <w:rsid w:val="44860886"/>
    <w:rsid w:val="45BE7313"/>
    <w:rsid w:val="47125FB7"/>
    <w:rsid w:val="471554D8"/>
    <w:rsid w:val="472307F4"/>
    <w:rsid w:val="4932450A"/>
    <w:rsid w:val="4AB846B6"/>
    <w:rsid w:val="4B201A81"/>
    <w:rsid w:val="4B90627B"/>
    <w:rsid w:val="4D27493D"/>
    <w:rsid w:val="4D4D2C41"/>
    <w:rsid w:val="4D5936BB"/>
    <w:rsid w:val="4D6E5D35"/>
    <w:rsid w:val="4E0342DD"/>
    <w:rsid w:val="50AF22F1"/>
    <w:rsid w:val="523E270A"/>
    <w:rsid w:val="53543C6B"/>
    <w:rsid w:val="537053EB"/>
    <w:rsid w:val="54356A57"/>
    <w:rsid w:val="55340B0A"/>
    <w:rsid w:val="55EB6370"/>
    <w:rsid w:val="56C71B37"/>
    <w:rsid w:val="56FB6232"/>
    <w:rsid w:val="58B93593"/>
    <w:rsid w:val="599A66EE"/>
    <w:rsid w:val="5A846B48"/>
    <w:rsid w:val="5C0F1DCA"/>
    <w:rsid w:val="5CA70845"/>
    <w:rsid w:val="5CB628E4"/>
    <w:rsid w:val="5E5830C0"/>
    <w:rsid w:val="5EE23AC0"/>
    <w:rsid w:val="5F047586"/>
    <w:rsid w:val="60CC280F"/>
    <w:rsid w:val="60F4264D"/>
    <w:rsid w:val="61132631"/>
    <w:rsid w:val="61595031"/>
    <w:rsid w:val="63B062D3"/>
    <w:rsid w:val="64006F69"/>
    <w:rsid w:val="654A5C21"/>
    <w:rsid w:val="683A6842"/>
    <w:rsid w:val="68586983"/>
    <w:rsid w:val="698A0CE2"/>
    <w:rsid w:val="6ADD5FE0"/>
    <w:rsid w:val="6B821B24"/>
    <w:rsid w:val="6D255CA0"/>
    <w:rsid w:val="6E450114"/>
    <w:rsid w:val="6F8A0F15"/>
    <w:rsid w:val="70C72D95"/>
    <w:rsid w:val="70DE215B"/>
    <w:rsid w:val="71213BCA"/>
    <w:rsid w:val="71C61466"/>
    <w:rsid w:val="72EB22FD"/>
    <w:rsid w:val="7320758C"/>
    <w:rsid w:val="732B5A6C"/>
    <w:rsid w:val="736741D7"/>
    <w:rsid w:val="739A0BF1"/>
    <w:rsid w:val="748C6AEC"/>
    <w:rsid w:val="74C72083"/>
    <w:rsid w:val="75814CF4"/>
    <w:rsid w:val="7638282C"/>
    <w:rsid w:val="77130B06"/>
    <w:rsid w:val="77FA2511"/>
    <w:rsid w:val="78935D16"/>
    <w:rsid w:val="78AA7639"/>
    <w:rsid w:val="790B1490"/>
    <w:rsid w:val="79BF22E2"/>
    <w:rsid w:val="7A875CCB"/>
    <w:rsid w:val="7A9715B1"/>
    <w:rsid w:val="7BDD07A4"/>
    <w:rsid w:val="7D342EAA"/>
    <w:rsid w:val="7D8E3F70"/>
    <w:rsid w:val="7E746BE1"/>
    <w:rsid w:val="7F471020"/>
    <w:rsid w:val="7FB32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widowControl/>
      <w:numPr>
        <w:ilvl w:val="0"/>
        <w:numId w:val="1"/>
      </w:numPr>
      <w:jc w:val="center"/>
      <w:outlineLvl w:val="0"/>
    </w:pPr>
    <w:rPr>
      <w:rFonts w:ascii="黑体" w:hAnsi="黑体" w:eastAsia="仿宋_GB2312"/>
      <w:b/>
      <w:kern w:val="0"/>
      <w:sz w:val="44"/>
    </w:rPr>
  </w:style>
  <w:style w:type="paragraph" w:styleId="4">
    <w:name w:val="heading 2"/>
    <w:basedOn w:val="1"/>
    <w:next w:val="1"/>
    <w:qFormat/>
    <w:uiPriority w:val="0"/>
    <w:pPr>
      <w:keepNext/>
      <w:numPr>
        <w:ilvl w:val="0"/>
        <w:numId w:val="2"/>
      </w:numPr>
      <w:spacing w:line="360" w:lineRule="auto"/>
      <w:jc w:val="center"/>
      <w:outlineLvl w:val="1"/>
    </w:pPr>
    <w:rPr>
      <w:rFonts w:eastAsia="仿宋_GB2312"/>
      <w:b/>
      <w:sz w:val="36"/>
    </w:rPr>
  </w:style>
  <w:style w:type="paragraph" w:styleId="5">
    <w:name w:val="heading 3"/>
    <w:basedOn w:val="1"/>
    <w:next w:val="6"/>
    <w:qFormat/>
    <w:uiPriority w:val="0"/>
    <w:pPr>
      <w:keepNext/>
      <w:keepLines/>
      <w:widowControl/>
      <w:numPr>
        <w:ilvl w:val="2"/>
        <w:numId w:val="1"/>
      </w:numPr>
      <w:spacing w:before="120" w:after="120" w:line="360" w:lineRule="auto"/>
      <w:jc w:val="center"/>
      <w:outlineLvl w:val="2"/>
    </w:pPr>
    <w:rPr>
      <w:b/>
      <w:kern w:val="0"/>
      <w:sz w:val="32"/>
    </w:rPr>
  </w:style>
  <w:style w:type="paragraph" w:styleId="7">
    <w:name w:val="heading 4"/>
    <w:basedOn w:val="1"/>
    <w:next w:val="1"/>
    <w:qFormat/>
    <w:uiPriority w:val="0"/>
    <w:pPr>
      <w:keepNext/>
      <w:numPr>
        <w:ilvl w:val="0"/>
        <w:numId w:val="3"/>
      </w:numPr>
      <w:outlineLvl w:val="3"/>
    </w:pPr>
    <w:rPr>
      <w:b/>
      <w:color w:val="000000"/>
      <w:sz w:val="28"/>
      <w:u w:val="single"/>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Lines="50" w:line="440" w:lineRule="exact"/>
    </w:pPr>
    <w:rPr>
      <w:rFonts w:ascii="宋体" w:hAnsi="宋体"/>
      <w:sz w:val="28"/>
    </w:rPr>
  </w:style>
  <w:style w:type="paragraph" w:styleId="6">
    <w:name w:val="Normal Indent"/>
    <w:basedOn w:val="1"/>
    <w:qFormat/>
    <w:uiPriority w:val="0"/>
    <w:pPr>
      <w:ind w:firstLine="420" w:firstLineChars="200"/>
    </w:pPr>
  </w:style>
  <w:style w:type="paragraph" w:styleId="8">
    <w:name w:val="Body Text Indent"/>
    <w:basedOn w:val="1"/>
    <w:qFormat/>
    <w:uiPriority w:val="0"/>
    <w:pPr>
      <w:autoSpaceDE w:val="0"/>
      <w:autoSpaceDN w:val="0"/>
      <w:adjustRightInd w:val="0"/>
      <w:spacing w:line="312" w:lineRule="auto"/>
      <w:ind w:left="1680"/>
      <w:jc w:val="left"/>
    </w:pPr>
    <w:rPr>
      <w:rFonts w:ascii="宋体"/>
      <w:kern w:val="0"/>
      <w:sz w:val="24"/>
    </w:rPr>
  </w:style>
  <w:style w:type="paragraph" w:styleId="9">
    <w:name w:val="Plain Text"/>
    <w:basedOn w:val="1"/>
    <w:qFormat/>
    <w:uiPriority w:val="0"/>
    <w:rPr>
      <w:rFonts w:ascii="宋体" w:hAnsi="Courier New"/>
      <w:sz w:val="11"/>
    </w:rPr>
  </w:style>
  <w:style w:type="paragraph" w:styleId="10">
    <w:name w:val="Date"/>
    <w:basedOn w:val="1"/>
    <w:next w:val="1"/>
    <w:qFormat/>
    <w:uiPriority w:val="0"/>
  </w:style>
  <w:style w:type="paragraph" w:styleId="11">
    <w:name w:val="footer"/>
    <w:basedOn w:val="1"/>
    <w:qFormat/>
    <w:uiPriority w:val="0"/>
    <w:pPr>
      <w:tabs>
        <w:tab w:val="center" w:pos="4153"/>
        <w:tab w:val="right" w:pos="8306"/>
      </w:tabs>
      <w:snapToGrid w:val="0"/>
      <w:jc w:val="left"/>
    </w:pPr>
    <w:rPr>
      <w:rFonts w:ascii="宋体" w:hAnsi="宋体"/>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rFonts w:ascii="宋体" w:hAnsi="宋体"/>
      <w:sz w:val="18"/>
    </w:rPr>
  </w:style>
  <w:style w:type="paragraph" w:styleId="13">
    <w:name w:val="Body Text First Indent 2"/>
    <w:basedOn w:val="8"/>
    <w:qFormat/>
    <w:uiPriority w:val="0"/>
    <w:pPr>
      <w:ind w:left="0" w:leftChars="0" w:firstLine="210"/>
    </w:pPr>
    <w:rPr>
      <w:szCs w:val="2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qFormat/>
    <w:uiPriority w:val="0"/>
    <w:rPr>
      <w:rFonts w:cs="Times New Roman"/>
      <w:color w:val="0000FF"/>
      <w:u w:val="single"/>
    </w:rPr>
  </w:style>
  <w:style w:type="paragraph" w:customStyle="1" w:styleId="19">
    <w:name w:val="new样式"/>
    <w:basedOn w:val="1"/>
    <w:qFormat/>
    <w:uiPriority w:val="0"/>
    <w:pPr>
      <w:widowControl/>
      <w:spacing w:before="240" w:after="60" w:line="360" w:lineRule="auto"/>
      <w:jc w:val="center"/>
      <w:outlineLvl w:val="0"/>
    </w:pPr>
    <w:rPr>
      <w:rFonts w:ascii="黑体" w:hAnsi="宋体" w:eastAsia="黑体"/>
      <w:b/>
      <w:bCs/>
      <w:kern w:val="11"/>
      <w:sz w:val="28"/>
      <w:szCs w:val="32"/>
      <w:lang w:eastAsia="en-US" w:bidi="en-US"/>
    </w:rPr>
  </w:style>
  <w:style w:type="paragraph" w:customStyle="1" w:styleId="20">
    <w:name w:val="列出段落11"/>
    <w:basedOn w:val="1"/>
    <w:qFormat/>
    <w:uiPriority w:val="34"/>
    <w:pPr>
      <w:ind w:firstLine="420" w:firstLineChars="200"/>
    </w:pPr>
    <w:rPr>
      <w:rFonts w:ascii="宋体" w:hAnsi="宋体"/>
      <w:szCs w:val="22"/>
    </w:rPr>
  </w:style>
  <w:style w:type="paragraph" w:customStyle="1" w:styleId="21">
    <w:name w:val="Default Text"/>
    <w:basedOn w:val="1"/>
    <w:qFormat/>
    <w:uiPriority w:val="0"/>
    <w:pPr>
      <w:widowControl/>
      <w:overflowPunct w:val="0"/>
      <w:autoSpaceDE w:val="0"/>
      <w:autoSpaceDN w:val="0"/>
      <w:adjustRightInd w:val="0"/>
      <w:jc w:val="left"/>
    </w:pPr>
    <w:rPr>
      <w:rFonts w:ascii="宋体" w:hAnsi="宋体"/>
      <w:kern w:val="0"/>
      <w:sz w:val="24"/>
    </w:rPr>
  </w:style>
  <w:style w:type="paragraph" w:customStyle="1" w:styleId="22">
    <w:name w:val="5）标书正文 首行缩进2字符"/>
    <w:basedOn w:val="1"/>
    <w:qFormat/>
    <w:uiPriority w:val="0"/>
    <w:pPr>
      <w:spacing w:line="520" w:lineRule="exact"/>
      <w:ind w:firstLine="560" w:firstLineChars="200"/>
    </w:pPr>
    <w:rPr>
      <w:rFonts w:eastAsia="仿宋_GB2312"/>
      <w:sz w:val="28"/>
      <w:szCs w:val="24"/>
    </w:rPr>
  </w:style>
  <w:style w:type="paragraph" w:customStyle="1" w:styleId="23">
    <w:name w:val="缺省文本"/>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24">
    <w:name w:val="È±Ê¡ÎÄ±¾"/>
    <w:basedOn w:val="1"/>
    <w:qFormat/>
    <w:uiPriority w:val="0"/>
    <w:pPr>
      <w:widowControl/>
      <w:overflowPunct w:val="0"/>
      <w:autoSpaceDE w:val="0"/>
      <w:autoSpaceDN w:val="0"/>
      <w:adjustRightInd w:val="0"/>
      <w:jc w:val="left"/>
    </w:pPr>
    <w:rPr>
      <w:kern w:val="0"/>
      <w:sz w:val="24"/>
    </w:rPr>
  </w:style>
  <w:style w:type="paragraph" w:customStyle="1" w:styleId="25">
    <w:name w:val="Normal_11"/>
    <w:qFormat/>
    <w:uiPriority w:val="0"/>
    <w:rPr>
      <w:rFonts w:ascii="黑体" w:hAnsi="黑体" w:eastAsia="黑体" w:cs="Times New Roman"/>
      <w:b/>
      <w:sz w:val="32"/>
      <w:szCs w:val="24"/>
      <w:lang w:bidi="ar-SA"/>
    </w:rPr>
  </w:style>
  <w:style w:type="paragraph" w:customStyle="1" w:styleId="26">
    <w:name w:val="正文_8"/>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2021-04-12T09:55:00Z</dcterms:created>
  <dc:creator>娴雅小竺</dc:creator>
  <cp:lastModifiedBy>壊人</cp:lastModifiedBy>
  <cp:lastPrinted>2021-07-27T11:43:00Z</cp:lastPrinted>
  <dcterms:modified xsi:type="dcterms:W3CDTF">2022-02-07T00:23:41Z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DC67F804AC5A4A83A3ECEB5BF6C3E1CB</vt:lpwstr>
  </property>
</Properties>
</file>