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bCs/>
          <w:color w:val="000000"/>
          <w:sz w:val="30"/>
          <w:szCs w:val="30"/>
          <w:lang w:eastAsia="zh-CN"/>
        </w:rPr>
      </w:pPr>
      <w:r>
        <w:rPr>
          <w:rFonts w:hint="eastAsia" w:ascii="宋体" w:hAnsi="宋体"/>
          <w:b/>
          <w:bCs/>
          <w:color w:val="000000"/>
          <w:sz w:val="30"/>
          <w:szCs w:val="30"/>
          <w:lang w:eastAsia="zh-CN"/>
        </w:rPr>
        <w:t>呼图壁城市更新（行动）规划项目</w:t>
      </w:r>
    </w:p>
    <w:p>
      <w:pPr>
        <w:spacing w:line="360" w:lineRule="auto"/>
        <w:jc w:val="center"/>
        <w:rPr>
          <w:rFonts w:ascii="宋体" w:hAnsi="宋体"/>
          <w:b/>
          <w:bCs/>
          <w:color w:val="000000"/>
          <w:sz w:val="32"/>
          <w:szCs w:val="32"/>
        </w:rPr>
      </w:pPr>
      <w:r>
        <w:rPr>
          <w:rFonts w:hint="eastAsia" w:ascii="宋体" w:hAnsi="宋体"/>
          <w:b/>
          <w:bCs/>
          <w:color w:val="000000"/>
          <w:sz w:val="30"/>
          <w:szCs w:val="30"/>
        </w:rPr>
        <w:t>竞争性磋商公告</w:t>
      </w:r>
    </w:p>
    <w:p>
      <w:pPr>
        <w:pStyle w:val="6"/>
        <w:adjustRightInd w:val="0"/>
        <w:snapToGrid w:val="0"/>
        <w:spacing w:before="0" w:after="0"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sz w:val="24"/>
          <w:szCs w:val="24"/>
        </w:rPr>
        <w:t>一、项目编号：</w:t>
      </w:r>
      <w:r>
        <w:rPr>
          <w:rFonts w:hint="eastAsia" w:ascii="宋体" w:hAnsi="宋体" w:eastAsia="宋体" w:cs="宋体"/>
          <w:sz w:val="24"/>
          <w:szCs w:val="24"/>
          <w:lang w:eastAsia="zh-CN"/>
        </w:rPr>
        <w:t>2022CLHCZB001</w:t>
      </w:r>
    </w:p>
    <w:p>
      <w:pPr>
        <w:pStyle w:val="6"/>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二、组织类型：</w:t>
      </w:r>
      <w:r>
        <w:rPr>
          <w:rFonts w:hint="eastAsia" w:ascii="宋体" w:hAnsi="宋体" w:eastAsia="宋体" w:cs="宋体"/>
          <w:sz w:val="24"/>
          <w:szCs w:val="24"/>
        </w:rPr>
        <w:t>分散采购-分散委托中介</w:t>
      </w:r>
    </w:p>
    <w:p>
      <w:pPr>
        <w:pStyle w:val="6"/>
        <w:adjustRightInd w:val="0"/>
        <w:snapToGrid w:val="0"/>
        <w:spacing w:before="0" w:after="0" w:line="360" w:lineRule="auto"/>
        <w:ind w:firstLine="482" w:firstLineChars="200"/>
        <w:rPr>
          <w:rFonts w:hint="eastAsia" w:ascii="宋体" w:hAnsi="宋体" w:eastAsia="宋体" w:cs="宋体"/>
          <w:b/>
          <w:sz w:val="24"/>
          <w:szCs w:val="24"/>
          <w:lang w:eastAsia="en-US"/>
        </w:rPr>
      </w:pPr>
      <w:r>
        <w:rPr>
          <w:rFonts w:hint="eastAsia" w:ascii="宋体" w:hAnsi="宋体" w:eastAsia="宋体" w:cs="宋体"/>
          <w:b/>
          <w:sz w:val="24"/>
          <w:szCs w:val="24"/>
          <w:lang w:eastAsia="en-US"/>
        </w:rPr>
        <w:t>三、项目概况：</w:t>
      </w:r>
    </w:p>
    <w:tbl>
      <w:tblPr>
        <w:tblStyle w:val="8"/>
        <w:tblW w:w="9136" w:type="dxa"/>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71"/>
        <w:gridCol w:w="828"/>
        <w:gridCol w:w="1548"/>
        <w:gridCol w:w="262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64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序号</w:t>
            </w:r>
          </w:p>
        </w:tc>
        <w:tc>
          <w:tcPr>
            <w:tcW w:w="207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ind w:firstLine="480" w:firstLineChars="200"/>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标项名称</w:t>
            </w:r>
          </w:p>
        </w:tc>
        <w:tc>
          <w:tcPr>
            <w:tcW w:w="82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154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预算金额(元)</w:t>
            </w:r>
          </w:p>
        </w:tc>
        <w:tc>
          <w:tcPr>
            <w:tcW w:w="2627"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简要描述</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45"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07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呼图壁城市更新（行动）规划项目</w:t>
            </w:r>
          </w:p>
        </w:tc>
        <w:tc>
          <w:tcPr>
            <w:tcW w:w="82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548"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1500000.00</w:t>
            </w:r>
          </w:p>
        </w:tc>
        <w:tc>
          <w:tcPr>
            <w:tcW w:w="2627"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针对呼图壁县进行城市评估、城市体检、城市更新规划编制和评审（具体内容详见招标文件）</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合同签订后五个月内完成全部内容</w:t>
            </w:r>
          </w:p>
        </w:tc>
      </w:tr>
    </w:tbl>
    <w:p>
      <w:pPr>
        <w:pStyle w:val="6"/>
        <w:adjustRightInd w:val="0"/>
        <w:snapToGrid w:val="0"/>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四、供应商的资格要求：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hAnsi="宋体" w:cs="宋体"/>
          <w:color w:val="auto"/>
          <w:sz w:val="24"/>
          <w:szCs w:val="24"/>
          <w:lang w:bidi="ar"/>
        </w:rPr>
        <w:t>符合《中华人民共和国政府采购法》第二十二条的相关规定</w:t>
      </w:r>
      <w:r>
        <w:rPr>
          <w:rFonts w:hint="eastAsia" w:hAnsi="宋体" w:cs="宋体"/>
          <w:color w:val="auto"/>
          <w:sz w:val="24"/>
          <w:szCs w:val="24"/>
          <w:lang w:eastAsia="zh-CN" w:bidi="ar"/>
        </w:rPr>
        <w:t>；</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color w:val="auto"/>
          <w:kern w:val="0"/>
          <w:sz w:val="24"/>
          <w:szCs w:val="24"/>
          <w:lang w:val="en-US" w:eastAsia="zh-CN" w:bidi="ar-SA"/>
        </w:rPr>
        <w:t>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投标人必须具备独立的法人资格具有城乡规划编制资质乙级以上（含乙级），拟选派项目负责人应具备注册规划师资格</w:t>
      </w:r>
      <w:r>
        <w:rPr>
          <w:rFonts w:hint="eastAsia" w:ascii="宋体" w:hAnsi="宋体" w:cs="宋体"/>
          <w:i w:val="0"/>
          <w:caps w:val="0"/>
          <w:color w:val="000000" w:themeColor="text1"/>
          <w:spacing w:val="0"/>
          <w:kern w:val="0"/>
          <w:sz w:val="24"/>
          <w:szCs w:val="24"/>
          <w:lang w:val="en-US" w:eastAsia="zh-CN" w:bidi="ar"/>
        </w:rPr>
        <w:t>；</w:t>
      </w:r>
    </w:p>
    <w:p>
      <w:pPr>
        <w:pStyle w:val="6"/>
        <w:adjustRightInd w:val="0"/>
        <w:snapToGrid w:val="0"/>
        <w:spacing w:before="0" w:after="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其他说明：</w:t>
      </w:r>
      <w:r>
        <w:rPr>
          <w:rFonts w:hint="eastAsia" w:ascii="宋体" w:hAnsi="宋体" w:eastAsia="宋体" w:cs="宋体"/>
          <w:sz w:val="24"/>
          <w:szCs w:val="24"/>
        </w:rPr>
        <w:t>单位负责人为同一人或者存在直接控股、管理关系的不同供应商，不得参加同一合同项下的政府采购活动</w:t>
      </w:r>
      <w:r>
        <w:rPr>
          <w:rFonts w:hint="eastAsia" w:ascii="宋体" w:hAnsi="宋体" w:cs="宋体"/>
          <w:sz w:val="24"/>
          <w:szCs w:val="24"/>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b w:val="0"/>
          <w:bCs/>
          <w:color w:val="auto"/>
          <w:sz w:val="24"/>
          <w:szCs w:val="24"/>
        </w:rPr>
        <w:t>本次招标不接受联合体投标</w:t>
      </w:r>
      <w:r>
        <w:rPr>
          <w:rFonts w:hint="eastAsia" w:ascii="宋体" w:hAnsi="宋体" w:cs="宋体"/>
          <w:b w:val="0"/>
          <w:bCs/>
          <w:color w:val="auto"/>
          <w:sz w:val="24"/>
          <w:szCs w:val="24"/>
          <w:lang w:eastAsia="zh-CN"/>
        </w:rPr>
        <w:t>；</w:t>
      </w:r>
    </w:p>
    <w:p>
      <w:pPr>
        <w:pStyle w:val="12"/>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bCs/>
          <w:color w:val="auto"/>
          <w:sz w:val="24"/>
          <w:szCs w:val="24"/>
          <w:lang w:val="en-US" w:eastAsia="zh-CN"/>
        </w:rPr>
        <w:t>6</w:t>
      </w:r>
      <w:r>
        <w:rPr>
          <w:rFonts w:hint="eastAsia" w:ascii="宋体" w:hAnsi="宋体" w:eastAsia="宋体" w:cs="宋体"/>
          <w:b w:val="0"/>
          <w:kern w:val="2"/>
          <w:sz w:val="24"/>
          <w:szCs w:val="24"/>
          <w:lang w:val="en-US" w:eastAsia="zh-CN" w:bidi="ar-SA"/>
        </w:rPr>
        <w:t>、本次磋商拟采用的资格审查办法为：资格后审。</w:t>
      </w:r>
    </w:p>
    <w:p>
      <w:pPr>
        <w:pStyle w:val="6"/>
        <w:adjustRightInd w:val="0"/>
        <w:snapToGrid w:val="0"/>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五、磋商文件发售时间、地址、方式、售价：</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b/>
          <w:kern w:val="2"/>
          <w:sz w:val="24"/>
          <w:szCs w:val="24"/>
          <w:lang w:val="en-US" w:eastAsia="zh-CN" w:bidi="ar-SA"/>
        </w:rPr>
        <w:t>1. 报名（发售／获取）时间：</w:t>
      </w:r>
      <w:r>
        <w:rPr>
          <w:rFonts w:hint="eastAsia" w:ascii="宋体" w:hAnsi="宋体" w:eastAsia="宋体" w:cs="宋体"/>
          <w:sz w:val="24"/>
          <w:szCs w:val="24"/>
          <w:lang w:eastAsia="zh-CN"/>
        </w:rPr>
        <w:t>2022年2月23日</w:t>
      </w:r>
      <w:r>
        <w:rPr>
          <w:rFonts w:hint="eastAsia" w:ascii="宋体" w:hAnsi="宋体" w:eastAsia="宋体" w:cs="宋体"/>
          <w:sz w:val="24"/>
          <w:szCs w:val="24"/>
        </w:rPr>
        <w:t>10:00至</w:t>
      </w:r>
      <w:r>
        <w:rPr>
          <w:rFonts w:hint="eastAsia" w:ascii="宋体" w:hAnsi="宋体" w:eastAsia="宋体" w:cs="宋体"/>
          <w:sz w:val="24"/>
          <w:szCs w:val="24"/>
          <w:lang w:eastAsia="zh-CN"/>
        </w:rPr>
        <w:t>2022年3月</w:t>
      </w:r>
      <w:r>
        <w:rPr>
          <w:rFonts w:hint="eastAsia" w:ascii="宋体" w:hAnsi="宋体" w:cs="宋体"/>
          <w:sz w:val="24"/>
          <w:szCs w:val="24"/>
          <w:lang w:val="en-US" w:eastAsia="zh-CN"/>
        </w:rPr>
        <w:t>2</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w:t>
      </w:r>
    </w:p>
    <w:p>
      <w:pPr>
        <w:pStyle w:val="6"/>
        <w:adjustRightInd w:val="0"/>
        <w:snapToGrid w:val="0"/>
        <w:spacing w:before="0" w:after="0" w:line="360" w:lineRule="auto"/>
        <w:jc w:val="both"/>
        <w:rPr>
          <w:rFonts w:hint="eastAsia" w:ascii="宋体" w:hAnsi="宋体" w:eastAsia="宋体" w:cs="宋体"/>
          <w:kern w:val="2"/>
          <w:sz w:val="24"/>
          <w:szCs w:val="24"/>
        </w:rPr>
      </w:pPr>
      <w:r>
        <w:rPr>
          <w:rFonts w:hint="eastAsia" w:ascii="宋体" w:hAnsi="宋体" w:eastAsia="宋体" w:cs="宋体"/>
          <w:b/>
          <w:kern w:val="2"/>
          <w:sz w:val="24"/>
          <w:szCs w:val="24"/>
        </w:rPr>
        <w:t>2. 报名（发售／获取）地址：</w:t>
      </w:r>
      <w:r>
        <w:rPr>
          <w:rFonts w:hint="eastAsia" w:ascii="宋体" w:hAnsi="宋体" w:eastAsia="宋体" w:cs="宋体"/>
          <w:kern w:val="2"/>
          <w:sz w:val="24"/>
          <w:szCs w:val="24"/>
        </w:rPr>
        <w:t>凡有意购买磋商文件的供应商，请前往</w:t>
      </w:r>
      <w:r>
        <w:rPr>
          <w:rFonts w:hint="eastAsia" w:ascii="宋体" w:hAnsi="宋体" w:eastAsia="宋体" w:cs="宋体"/>
          <w:color w:val="auto"/>
          <w:sz w:val="24"/>
          <w:szCs w:val="24"/>
          <w:lang w:bidi="ar"/>
        </w:rPr>
        <w:t>呼图壁县环保局三楼招标办公室</w:t>
      </w:r>
      <w:r>
        <w:rPr>
          <w:rFonts w:hint="eastAsia" w:ascii="宋体" w:hAnsi="宋体" w:eastAsia="宋体" w:cs="宋体"/>
          <w:kern w:val="2"/>
          <w:sz w:val="24"/>
          <w:szCs w:val="24"/>
        </w:rPr>
        <w:t>。</w:t>
      </w:r>
    </w:p>
    <w:p>
      <w:pPr>
        <w:pStyle w:val="6"/>
        <w:adjustRightInd w:val="0"/>
        <w:snapToGrid w:val="0"/>
        <w:spacing w:before="0" w:after="0" w:line="360" w:lineRule="auto"/>
        <w:jc w:val="both"/>
        <w:rPr>
          <w:rFonts w:hint="eastAsia" w:ascii="宋体" w:hAnsi="宋体" w:eastAsia="宋体" w:cs="宋体"/>
          <w:kern w:val="2"/>
          <w:sz w:val="24"/>
          <w:szCs w:val="24"/>
        </w:rPr>
      </w:pPr>
      <w:r>
        <w:rPr>
          <w:rFonts w:hint="eastAsia" w:ascii="宋体" w:hAnsi="宋体" w:eastAsia="宋体" w:cs="宋体"/>
          <w:b/>
          <w:kern w:val="2"/>
          <w:sz w:val="24"/>
          <w:szCs w:val="24"/>
        </w:rPr>
        <w:t>3. 磋商文件售价(元)：</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00元/套，售后不退。</w:t>
      </w:r>
    </w:p>
    <w:p>
      <w:pPr>
        <w:pStyle w:val="6"/>
        <w:adjustRightInd w:val="0"/>
        <w:snapToGrid w:val="0"/>
        <w:spacing w:before="0" w:after="0" w:line="360" w:lineRule="auto"/>
        <w:jc w:val="both"/>
        <w:rPr>
          <w:rFonts w:hint="eastAsia" w:ascii="宋体" w:hAnsi="宋体" w:eastAsia="宋体" w:cs="宋体"/>
          <w:kern w:val="2"/>
          <w:sz w:val="24"/>
          <w:szCs w:val="24"/>
        </w:rPr>
      </w:pPr>
      <w:r>
        <w:rPr>
          <w:rFonts w:hint="eastAsia" w:ascii="宋体" w:hAnsi="宋体" w:eastAsia="宋体" w:cs="宋体"/>
          <w:b/>
          <w:kern w:val="2"/>
          <w:sz w:val="24"/>
          <w:szCs w:val="24"/>
        </w:rPr>
        <w:t>4. 供应商购买磋商文件时应提交的资料：</w:t>
      </w:r>
      <w:r>
        <w:rPr>
          <w:rFonts w:hint="eastAsia" w:ascii="宋体" w:hAnsi="宋体" w:eastAsia="宋体" w:cs="宋体"/>
          <w:kern w:val="2"/>
          <w:sz w:val="24"/>
          <w:szCs w:val="24"/>
        </w:rPr>
        <w:t>领取磋商文件时将法定代表人授权委托书、被委托人身份证、营业执照（三证合一）及“供应商的资格要求”中规定的相关</w:t>
      </w:r>
      <w:r>
        <w:rPr>
          <w:rFonts w:hint="eastAsia" w:ascii="宋体" w:hAnsi="宋体" w:eastAsia="宋体" w:cs="宋体"/>
          <w:sz w:val="24"/>
          <w:szCs w:val="24"/>
          <w:lang w:bidi="ar"/>
        </w:rPr>
        <w:t>证件原件，并提供加盖公章的相关证件复印件一套</w:t>
      </w:r>
      <w:r>
        <w:rPr>
          <w:rFonts w:hint="eastAsia" w:ascii="宋体" w:hAnsi="宋体" w:eastAsia="宋体" w:cs="宋体"/>
          <w:kern w:val="2"/>
          <w:sz w:val="24"/>
          <w:szCs w:val="24"/>
        </w:rPr>
        <w:t>，资料未按要求提供不予受理。</w:t>
      </w:r>
    </w:p>
    <w:p>
      <w:pPr>
        <w:pStyle w:val="6"/>
        <w:adjustRightInd w:val="0"/>
        <w:snapToGrid w:val="0"/>
        <w:spacing w:before="0" w:after="0" w:line="360" w:lineRule="auto"/>
        <w:ind w:firstLine="482" w:firstLineChars="200"/>
        <w:jc w:val="both"/>
        <w:rPr>
          <w:rFonts w:hint="eastAsia" w:ascii="宋体" w:hAnsi="宋体" w:eastAsia="宋体" w:cs="宋体"/>
          <w:sz w:val="24"/>
          <w:szCs w:val="24"/>
        </w:rPr>
      </w:pPr>
      <w:r>
        <w:rPr>
          <w:rFonts w:hint="eastAsia" w:ascii="宋体" w:hAnsi="宋体" w:eastAsia="宋体" w:cs="宋体"/>
          <w:b/>
          <w:sz w:val="24"/>
          <w:szCs w:val="24"/>
        </w:rPr>
        <w:t>六、响应文件递交截止时间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 16:</w:t>
      </w:r>
      <w:r>
        <w:rPr>
          <w:rFonts w:hint="eastAsia" w:ascii="宋体" w:hAnsi="宋体" w:eastAsia="宋体" w:cs="宋体"/>
          <w:sz w:val="24"/>
          <w:szCs w:val="24"/>
          <w:lang w:val="en-US" w:eastAsia="zh-CN"/>
        </w:rPr>
        <w:t>0</w:t>
      </w:r>
      <w:r>
        <w:rPr>
          <w:rFonts w:hint="eastAsia" w:ascii="宋体" w:hAnsi="宋体" w:eastAsia="宋体" w:cs="宋体"/>
          <w:sz w:val="24"/>
          <w:szCs w:val="24"/>
        </w:rPr>
        <w:t>0时（北京时间）</w:t>
      </w:r>
    </w:p>
    <w:p>
      <w:pPr>
        <w:pStyle w:val="6"/>
        <w:adjustRightInd w:val="0"/>
        <w:snapToGrid w:val="0"/>
        <w:spacing w:before="0" w:after="0" w:line="360" w:lineRule="auto"/>
        <w:ind w:firstLine="482" w:firstLineChars="200"/>
        <w:jc w:val="both"/>
        <w:rPr>
          <w:rFonts w:hint="eastAsia" w:ascii="宋体" w:hAnsi="宋体" w:eastAsia="宋体" w:cs="宋体"/>
          <w:kern w:val="2"/>
          <w:sz w:val="24"/>
          <w:szCs w:val="24"/>
        </w:rPr>
      </w:pPr>
      <w:r>
        <w:rPr>
          <w:rFonts w:hint="eastAsia" w:ascii="宋体" w:hAnsi="宋体" w:eastAsia="宋体" w:cs="宋体"/>
          <w:b/>
          <w:sz w:val="24"/>
          <w:szCs w:val="24"/>
        </w:rPr>
        <w:t>七、响应文件递交地址：</w:t>
      </w:r>
      <w:r>
        <w:rPr>
          <w:rFonts w:hint="eastAsia" w:ascii="宋体" w:hAnsi="宋体" w:eastAsia="宋体" w:cs="宋体"/>
          <w:color w:val="auto"/>
          <w:sz w:val="24"/>
          <w:szCs w:val="24"/>
          <w:lang w:eastAsia="zh-CN" w:bidi="ar"/>
        </w:rPr>
        <w:t>呼图壁县财政局四楼招标会议室</w:t>
      </w:r>
    </w:p>
    <w:p>
      <w:pPr>
        <w:pStyle w:val="6"/>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八、开启时间：</w:t>
      </w:r>
      <w:r>
        <w:rPr>
          <w:rFonts w:hint="eastAsia" w:ascii="宋体" w:hAnsi="宋体" w:eastAsia="宋体" w:cs="宋体"/>
          <w:sz w:val="24"/>
          <w:szCs w:val="24"/>
          <w:lang w:eastAsia="zh-CN"/>
        </w:rPr>
        <w:t>2022年3月</w:t>
      </w:r>
      <w:r>
        <w:rPr>
          <w:rFonts w:hint="eastAsia" w:ascii="宋体" w:hAnsi="宋体" w:cs="宋体"/>
          <w:sz w:val="24"/>
          <w:szCs w:val="24"/>
          <w:lang w:val="en-US" w:eastAsia="zh-CN"/>
        </w:rPr>
        <w:t>8</w:t>
      </w:r>
      <w:r>
        <w:rPr>
          <w:rFonts w:hint="eastAsia" w:ascii="宋体" w:hAnsi="宋体" w:eastAsia="宋体" w:cs="宋体"/>
          <w:sz w:val="24"/>
          <w:szCs w:val="24"/>
          <w:lang w:eastAsia="zh-CN"/>
        </w:rPr>
        <w:t>日 16:0</w:t>
      </w:r>
      <w:r>
        <w:rPr>
          <w:rFonts w:hint="eastAsia" w:ascii="宋体" w:hAnsi="宋体" w:cs="宋体"/>
          <w:sz w:val="24"/>
          <w:szCs w:val="24"/>
          <w:lang w:val="en-US" w:eastAsia="zh-CN"/>
        </w:rPr>
        <w:t>0</w:t>
      </w:r>
      <w:r>
        <w:rPr>
          <w:rFonts w:hint="eastAsia" w:ascii="宋体" w:hAnsi="宋体" w:eastAsia="宋体" w:cs="宋体"/>
          <w:sz w:val="24"/>
          <w:szCs w:val="24"/>
          <w:lang w:eastAsia="zh-CN"/>
        </w:rPr>
        <w:t>时</w:t>
      </w:r>
      <w:r>
        <w:rPr>
          <w:rFonts w:hint="eastAsia" w:ascii="宋体" w:hAnsi="宋体" w:eastAsia="宋体" w:cs="宋体"/>
          <w:sz w:val="24"/>
          <w:szCs w:val="24"/>
        </w:rPr>
        <w:t>（北京时间）</w:t>
      </w:r>
    </w:p>
    <w:p>
      <w:pPr>
        <w:pStyle w:val="6"/>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九、开启地址：</w:t>
      </w:r>
      <w:r>
        <w:rPr>
          <w:rFonts w:hint="eastAsia" w:ascii="宋体" w:hAnsi="宋体" w:eastAsia="宋体" w:cs="宋体"/>
          <w:color w:val="auto"/>
          <w:sz w:val="24"/>
          <w:szCs w:val="24"/>
          <w:lang w:eastAsia="zh-CN" w:bidi="ar"/>
        </w:rPr>
        <w:t>呼图壁县财政局四楼招标会议室</w:t>
      </w:r>
    </w:p>
    <w:p>
      <w:pPr>
        <w:pStyle w:val="6"/>
        <w:adjustRightInd w:val="0"/>
        <w:snapToGrid w:val="0"/>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十、磋商保证金及交付方式：</w:t>
      </w:r>
    </w:p>
    <w:tbl>
      <w:tblPr>
        <w:tblStyle w:val="8"/>
        <w:tblW w:w="9504"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28"/>
        <w:gridCol w:w="2553"/>
        <w:gridCol w:w="212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85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序号</w:t>
            </w:r>
          </w:p>
        </w:tc>
        <w:tc>
          <w:tcPr>
            <w:tcW w:w="2127"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ind w:firstLine="480" w:firstLineChars="200"/>
              <w:rPr>
                <w:rFonts w:hint="eastAsia" w:ascii="宋体" w:hAnsi="宋体" w:eastAsia="宋体" w:cs="宋体"/>
                <w:sz w:val="24"/>
                <w:szCs w:val="24"/>
                <w:lang w:eastAsia="en-US"/>
              </w:rPr>
            </w:pPr>
            <w:r>
              <w:rPr>
                <w:rFonts w:hint="eastAsia" w:ascii="宋体" w:hAnsi="宋体" w:eastAsia="宋体" w:cs="宋体"/>
                <w:sz w:val="24"/>
                <w:szCs w:val="24"/>
              </w:rPr>
              <w:t>项目</w:t>
            </w:r>
            <w:r>
              <w:rPr>
                <w:rFonts w:hint="eastAsia" w:ascii="宋体" w:hAnsi="宋体" w:eastAsia="宋体" w:cs="宋体"/>
                <w:sz w:val="24"/>
                <w:szCs w:val="24"/>
                <w:lang w:eastAsia="en-US"/>
              </w:rPr>
              <w:t>名称</w:t>
            </w:r>
          </w:p>
        </w:tc>
        <w:tc>
          <w:tcPr>
            <w:tcW w:w="255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磋商保证金金额（元）</w:t>
            </w:r>
          </w:p>
        </w:tc>
        <w:tc>
          <w:tcPr>
            <w:tcW w:w="2126"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交付方式</w:t>
            </w:r>
          </w:p>
        </w:tc>
        <w:tc>
          <w:tcPr>
            <w:tcW w:w="1843"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lang w:eastAsia="en-US"/>
              </w:rPr>
            </w:pPr>
            <w:r>
              <w:rPr>
                <w:rFonts w:hint="eastAsia" w:ascii="宋体" w:hAnsi="宋体" w:eastAsia="宋体" w:cs="宋体"/>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5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2127"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cs="宋体"/>
                <w:bCs/>
                <w:sz w:val="24"/>
                <w:szCs w:val="24"/>
                <w:lang w:eastAsia="zh-CN"/>
              </w:rPr>
              <w:t>呼图壁城市更新（行动）规划项目</w:t>
            </w:r>
          </w:p>
        </w:tc>
        <w:tc>
          <w:tcPr>
            <w:tcW w:w="2551"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300</w:t>
            </w:r>
            <w:r>
              <w:rPr>
                <w:rFonts w:hint="eastAsia" w:ascii="宋体" w:hAnsi="宋体" w:eastAsia="宋体" w:cs="宋体"/>
                <w:sz w:val="24"/>
                <w:szCs w:val="24"/>
              </w:rPr>
              <w:t>00.00</w:t>
            </w:r>
          </w:p>
        </w:tc>
        <w:tc>
          <w:tcPr>
            <w:tcW w:w="2126"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lang w:eastAsia="en-US"/>
              </w:rPr>
              <w:t>电汇</w:t>
            </w:r>
            <w:r>
              <w:rPr>
                <w:rFonts w:hint="eastAsia" w:ascii="宋体" w:hAnsi="宋体" w:eastAsia="宋体" w:cs="宋体"/>
                <w:sz w:val="24"/>
                <w:szCs w:val="24"/>
              </w:rPr>
              <w:t>或网银转账</w:t>
            </w:r>
          </w:p>
        </w:tc>
        <w:tc>
          <w:tcPr>
            <w:tcW w:w="1843" w:type="dxa"/>
            <w:tcBorders>
              <w:top w:val="single" w:color="auto" w:sz="4" w:space="0"/>
              <w:left w:val="single" w:color="auto" w:sz="4" w:space="0"/>
              <w:bottom w:val="single" w:color="auto" w:sz="4" w:space="0"/>
              <w:right w:val="single" w:color="auto" w:sz="4" w:space="0"/>
            </w:tcBorders>
            <w:tcMar>
              <w:top w:w="84" w:type="dxa"/>
              <w:left w:w="167" w:type="dxa"/>
              <w:bottom w:w="84" w:type="dxa"/>
              <w:right w:w="167" w:type="dxa"/>
            </w:tcMar>
            <w:vAlign w:val="center"/>
          </w:tcPr>
          <w:p>
            <w:pPr>
              <w:adjustRightInd w:val="0"/>
              <w:snapToGrid w:val="0"/>
              <w:spacing w:line="360" w:lineRule="auto"/>
              <w:rPr>
                <w:rFonts w:hint="eastAsia" w:ascii="宋体" w:hAnsi="宋体" w:eastAsia="宋体" w:cs="宋体"/>
                <w:sz w:val="24"/>
                <w:szCs w:val="24"/>
                <w:lang w:eastAsia="en-US"/>
              </w:rPr>
            </w:pPr>
            <w:r>
              <w:rPr>
                <w:rFonts w:hint="eastAsia" w:ascii="宋体" w:hAnsi="宋体" w:eastAsia="宋体" w:cs="宋体"/>
                <w:sz w:val="24"/>
                <w:szCs w:val="24"/>
              </w:rPr>
              <w:t>具体账户信息详见磋商文件。</w:t>
            </w:r>
          </w:p>
        </w:tc>
      </w:tr>
    </w:tbl>
    <w:p>
      <w:pPr>
        <w:pStyle w:val="6"/>
        <w:adjustRightInd w:val="0"/>
        <w:snapToGrid w:val="0"/>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十一、其他事项：</w:t>
      </w:r>
    </w:p>
    <w:p>
      <w:pPr>
        <w:pStyle w:val="6"/>
        <w:adjustRightInd w:val="0"/>
        <w:snapToGrid w:val="0"/>
        <w:spacing w:before="0" w:after="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1. 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 落实政府采购政策需满足的资格要求：</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（1）《政府采购促进中小企业发展暂行办法》（财库〔2011〕181号）；</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（2）《财政部、司法部关于政府采购支持监狱企业发展有关问题的通知》（财库〔2014〕68号）； </w:t>
      </w:r>
    </w:p>
    <w:p>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（3）《财政部、民政部中国残疾人联合会关于促进残疾人就业政府采购政策的通知》（财库〔2017〕141号）。</w:t>
      </w:r>
    </w:p>
    <w:p>
      <w:pPr>
        <w:pStyle w:val="6"/>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十二、发布公告的媒介</w:t>
      </w:r>
    </w:p>
    <w:p>
      <w:pPr>
        <w:spacing w:line="400" w:lineRule="exact"/>
        <w:rPr>
          <w:rFonts w:hint="eastAsia" w:ascii="宋体" w:hAnsi="宋体" w:eastAsia="宋体" w:cs="宋体"/>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本次招标公告在新疆政府采购网、昌吉州公共资源交易网、昌吉回族自治州人民政府网、中国昌吉网上发布</w:t>
      </w:r>
      <w:r>
        <w:rPr>
          <w:rFonts w:hint="eastAsia" w:ascii="宋体" w:hAnsi="宋体" w:eastAsia="宋体" w:cs="宋体"/>
          <w:sz w:val="24"/>
          <w:szCs w:val="24"/>
        </w:rPr>
        <w:t>。</w:t>
      </w:r>
    </w:p>
    <w:p>
      <w:pPr>
        <w:pStyle w:val="6"/>
        <w:adjustRightInd w:val="0"/>
        <w:snapToGrid w:val="0"/>
        <w:spacing w:before="0" w:after="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十三、联系方式：</w:t>
      </w:r>
    </w:p>
    <w:p>
      <w:pPr>
        <w:pStyle w:val="6"/>
        <w:adjustRightInd w:val="0"/>
        <w:snapToGrid w:val="0"/>
        <w:spacing w:before="0" w:after="0" w:line="276" w:lineRule="auto"/>
        <w:ind w:firstLine="482" w:firstLineChars="200"/>
        <w:jc w:val="both"/>
        <w:rPr>
          <w:rFonts w:hint="eastAsia" w:ascii="宋体" w:hAnsi="宋体" w:eastAsia="宋体" w:cs="宋体"/>
          <w:kern w:val="2"/>
          <w:sz w:val="24"/>
          <w:szCs w:val="24"/>
          <w:lang w:eastAsia="zh-CN"/>
        </w:rPr>
      </w:pPr>
      <w:r>
        <w:rPr>
          <w:rFonts w:hint="eastAsia" w:ascii="宋体" w:hAnsi="宋体" w:eastAsia="宋体" w:cs="宋体"/>
          <w:b/>
          <w:kern w:val="2"/>
          <w:sz w:val="24"/>
          <w:szCs w:val="24"/>
        </w:rPr>
        <w:t>1. 采购人名称：</w:t>
      </w:r>
      <w:r>
        <w:rPr>
          <w:rFonts w:hint="eastAsia" w:ascii="宋体" w:hAnsi="宋体" w:eastAsia="宋体" w:cs="宋体"/>
          <w:bCs/>
          <w:kern w:val="2"/>
          <w:sz w:val="24"/>
          <w:szCs w:val="24"/>
          <w:lang w:eastAsia="zh-CN"/>
        </w:rPr>
        <w:t>呼图壁县住房和城乡建设局</w:t>
      </w:r>
    </w:p>
    <w:p>
      <w:pPr>
        <w:pStyle w:val="6"/>
        <w:spacing w:before="0" w:after="0" w:line="276" w:lineRule="auto"/>
        <w:ind w:firstLine="826" w:firstLineChars="343"/>
        <w:rPr>
          <w:rFonts w:hint="eastAsia" w:ascii="宋体" w:hAnsi="宋体" w:eastAsia="宋体" w:cs="宋体"/>
          <w:b/>
          <w:sz w:val="24"/>
          <w:szCs w:val="24"/>
          <w:lang w:eastAsia="zh-CN"/>
        </w:rPr>
      </w:pPr>
      <w:r>
        <w:rPr>
          <w:rFonts w:hint="eastAsia" w:ascii="宋体" w:hAnsi="宋体" w:eastAsia="宋体" w:cs="宋体"/>
          <w:b/>
          <w:sz w:val="24"/>
          <w:szCs w:val="24"/>
        </w:rPr>
        <w:t>联系人：</w:t>
      </w:r>
      <w:r>
        <w:rPr>
          <w:rFonts w:hint="eastAsia" w:ascii="宋体" w:hAnsi="宋体" w:eastAsia="宋体" w:cs="宋体"/>
          <w:sz w:val="24"/>
          <w:szCs w:val="24"/>
          <w:lang w:eastAsia="zh-CN"/>
        </w:rPr>
        <w:t>张永梅</w:t>
      </w:r>
    </w:p>
    <w:p>
      <w:pPr>
        <w:pStyle w:val="6"/>
        <w:adjustRightInd w:val="0"/>
        <w:snapToGrid w:val="0"/>
        <w:spacing w:before="0" w:after="0" w:line="276" w:lineRule="auto"/>
        <w:ind w:firstLine="836" w:firstLineChars="347"/>
        <w:jc w:val="both"/>
        <w:rPr>
          <w:rFonts w:hint="eastAsia" w:ascii="宋体" w:hAnsi="宋体" w:eastAsia="宋体" w:cs="宋体"/>
          <w:kern w:val="2"/>
          <w:sz w:val="24"/>
          <w:szCs w:val="24"/>
          <w:lang w:eastAsia="zh-CN"/>
        </w:rPr>
      </w:pPr>
      <w:r>
        <w:rPr>
          <w:rFonts w:hint="eastAsia" w:ascii="宋体" w:hAnsi="宋体" w:eastAsia="宋体" w:cs="宋体"/>
          <w:b/>
          <w:kern w:val="2"/>
          <w:sz w:val="24"/>
          <w:szCs w:val="24"/>
        </w:rPr>
        <w:t>联系电话：</w:t>
      </w:r>
      <w:r>
        <w:rPr>
          <w:rFonts w:hint="eastAsia" w:ascii="宋体" w:hAnsi="宋体" w:eastAsia="宋体" w:cs="宋体"/>
          <w:kern w:val="2"/>
          <w:sz w:val="24"/>
          <w:szCs w:val="24"/>
          <w:lang w:eastAsia="zh-CN"/>
        </w:rPr>
        <w:t>18009940773</w:t>
      </w:r>
    </w:p>
    <w:p>
      <w:pPr>
        <w:pStyle w:val="6"/>
        <w:adjustRightInd w:val="0"/>
        <w:snapToGrid w:val="0"/>
        <w:spacing w:before="0" w:after="0" w:line="276" w:lineRule="auto"/>
        <w:ind w:firstLine="482" w:firstLineChars="200"/>
        <w:jc w:val="both"/>
        <w:rPr>
          <w:rFonts w:hint="eastAsia" w:ascii="宋体" w:hAnsi="宋体" w:eastAsia="宋体" w:cs="宋体"/>
          <w:b/>
          <w:sz w:val="24"/>
          <w:szCs w:val="24"/>
          <w:lang w:eastAsia="zh-CN"/>
        </w:rPr>
      </w:pPr>
      <w:r>
        <w:rPr>
          <w:rFonts w:hint="eastAsia" w:ascii="宋体" w:hAnsi="宋体" w:eastAsia="宋体" w:cs="宋体"/>
          <w:b/>
          <w:kern w:val="2"/>
          <w:sz w:val="24"/>
          <w:szCs w:val="24"/>
        </w:rPr>
        <w:t>2.</w:t>
      </w:r>
      <w:r>
        <w:rPr>
          <w:rFonts w:hint="eastAsia" w:ascii="宋体" w:hAnsi="宋体" w:eastAsia="宋体" w:cs="宋体"/>
          <w:b/>
          <w:sz w:val="24"/>
          <w:szCs w:val="24"/>
        </w:rPr>
        <w:t>采购代理机构名称：</w:t>
      </w:r>
      <w:r>
        <w:rPr>
          <w:rFonts w:hint="eastAsia" w:ascii="宋体" w:hAnsi="宋体" w:eastAsia="宋体" w:cs="宋体"/>
          <w:sz w:val="24"/>
          <w:szCs w:val="24"/>
          <w:lang w:eastAsia="zh-CN"/>
        </w:rPr>
        <w:t>昌吉市长隆昊诚工程项目管理有限责任公司</w:t>
      </w:r>
    </w:p>
    <w:p>
      <w:pPr>
        <w:pStyle w:val="6"/>
        <w:spacing w:before="0" w:after="0" w:line="276" w:lineRule="auto"/>
        <w:ind w:firstLine="790" w:firstLineChars="328"/>
        <w:rPr>
          <w:rFonts w:hint="eastAsia" w:ascii="宋体" w:hAnsi="宋体" w:eastAsia="宋体" w:cs="宋体"/>
          <w:sz w:val="24"/>
          <w:szCs w:val="24"/>
          <w:lang w:eastAsia="zh-CN"/>
        </w:rPr>
      </w:pPr>
      <w:r>
        <w:rPr>
          <w:rFonts w:hint="eastAsia" w:ascii="宋体" w:hAnsi="宋体" w:eastAsia="宋体" w:cs="宋体"/>
          <w:b/>
          <w:sz w:val="24"/>
          <w:szCs w:val="24"/>
        </w:rPr>
        <w:t>联系人：</w:t>
      </w:r>
      <w:r>
        <w:rPr>
          <w:rFonts w:hint="eastAsia" w:ascii="宋体" w:hAnsi="宋体" w:eastAsia="宋体" w:cs="宋体"/>
          <w:sz w:val="24"/>
          <w:szCs w:val="24"/>
          <w:lang w:eastAsia="zh-CN"/>
        </w:rPr>
        <w:t>吴盼盼</w:t>
      </w:r>
    </w:p>
    <w:p>
      <w:pPr>
        <w:pStyle w:val="6"/>
        <w:spacing w:before="0" w:after="0" w:line="276" w:lineRule="auto"/>
        <w:ind w:firstLine="790" w:firstLineChars="328"/>
        <w:rPr>
          <w:rFonts w:hint="eastAsia" w:ascii="宋体" w:hAnsi="宋体" w:eastAsia="宋体" w:cs="宋体"/>
          <w:sz w:val="24"/>
          <w:szCs w:val="24"/>
          <w:lang w:eastAsia="zh-CN"/>
        </w:rPr>
      </w:pPr>
      <w:r>
        <w:rPr>
          <w:rFonts w:hint="eastAsia" w:ascii="宋体" w:hAnsi="宋体" w:eastAsia="宋体" w:cs="宋体"/>
          <w:b/>
          <w:sz w:val="24"/>
          <w:szCs w:val="24"/>
        </w:rPr>
        <w:t>联系电话：</w:t>
      </w:r>
      <w:r>
        <w:rPr>
          <w:rFonts w:hint="eastAsia" w:ascii="宋体" w:hAnsi="宋体" w:eastAsia="宋体" w:cs="宋体"/>
          <w:sz w:val="24"/>
          <w:szCs w:val="24"/>
          <w:lang w:eastAsia="zh-CN"/>
        </w:rPr>
        <w:t>13029617692</w:t>
      </w:r>
    </w:p>
    <w:p>
      <w:pPr>
        <w:widowControl/>
        <w:autoSpaceDE w:val="0"/>
        <w:spacing w:line="400" w:lineRule="exact"/>
        <w:ind w:firstLine="602" w:firstLineChars="250"/>
        <w:jc w:val="left"/>
        <w:rPr>
          <w:rFonts w:hint="eastAsia" w:ascii="宋体" w:hAnsi="宋体" w:eastAsia="宋体" w:cs="宋体"/>
          <w:color w:val="auto"/>
          <w:sz w:val="24"/>
          <w:szCs w:val="24"/>
          <w:lang w:bidi="ar"/>
        </w:rPr>
      </w:pPr>
      <w:r>
        <w:rPr>
          <w:rFonts w:hint="eastAsia" w:ascii="宋体" w:hAnsi="宋体" w:eastAsia="宋体" w:cs="宋体"/>
          <w:b/>
          <w:kern w:val="2"/>
          <w:sz w:val="24"/>
          <w:szCs w:val="24"/>
          <w:lang w:val="en-US" w:eastAsia="zh-CN" w:bidi="ar-SA"/>
        </w:rPr>
        <w:t>3.监督管理部门</w:t>
      </w:r>
      <w:r>
        <w:rPr>
          <w:rFonts w:hint="eastAsia" w:ascii="宋体" w:hAnsi="宋体" w:eastAsia="宋体" w:cs="宋体"/>
          <w:color w:val="auto"/>
          <w:sz w:val="24"/>
          <w:szCs w:val="24"/>
          <w:lang w:bidi="ar"/>
        </w:rPr>
        <w:t xml:space="preserve">：呼图壁县财政局采购办           </w:t>
      </w:r>
    </w:p>
    <w:p>
      <w:pPr>
        <w:widowControl/>
        <w:autoSpaceDE w:val="0"/>
        <w:spacing w:line="400" w:lineRule="exact"/>
        <w:ind w:firstLine="843" w:firstLineChars="350"/>
        <w:jc w:val="left"/>
        <w:rPr>
          <w:rFonts w:hint="eastAsia" w:ascii="宋体" w:hAnsi="宋体" w:eastAsia="宋体" w:cs="宋体"/>
          <w:bCs/>
          <w:kern w:val="2"/>
          <w:sz w:val="24"/>
          <w:szCs w:val="24"/>
          <w:lang w:val="en-US" w:eastAsia="zh-CN" w:bidi="ar-SA"/>
        </w:rPr>
      </w:pPr>
      <w:r>
        <w:rPr>
          <w:rFonts w:hint="eastAsia" w:ascii="宋体" w:hAnsi="宋体" w:eastAsia="宋体" w:cs="宋体"/>
          <w:b/>
          <w:kern w:val="2"/>
          <w:sz w:val="24"/>
          <w:szCs w:val="24"/>
          <w:lang w:val="en-US" w:eastAsia="zh-CN" w:bidi="ar-SA"/>
        </w:rPr>
        <w:t>联系人：</w:t>
      </w:r>
      <w:r>
        <w:rPr>
          <w:rFonts w:hint="eastAsia" w:ascii="宋体" w:hAnsi="宋体" w:eastAsia="宋体" w:cs="宋体"/>
          <w:bCs/>
          <w:kern w:val="2"/>
          <w:sz w:val="24"/>
          <w:szCs w:val="24"/>
          <w:lang w:val="en-US" w:eastAsia="zh-CN" w:bidi="ar-SA"/>
        </w:rPr>
        <w:t>段智奇</w:t>
      </w:r>
    </w:p>
    <w:p>
      <w:pPr>
        <w:widowControl/>
        <w:autoSpaceDE w:val="0"/>
        <w:spacing w:line="400" w:lineRule="exact"/>
        <w:ind w:firstLine="843" w:firstLineChars="350"/>
        <w:jc w:val="left"/>
        <w:rPr>
          <w:rFonts w:hint="eastAsia" w:ascii="宋体" w:hAnsi="宋体" w:eastAsia="宋体" w:cs="宋体"/>
          <w:bCs/>
          <w:kern w:val="2"/>
          <w:sz w:val="24"/>
          <w:szCs w:val="24"/>
          <w:lang w:val="en-US" w:eastAsia="zh-CN" w:bidi="ar-SA"/>
        </w:rPr>
      </w:pPr>
      <w:r>
        <w:rPr>
          <w:rFonts w:hint="eastAsia" w:ascii="宋体" w:hAnsi="宋体" w:eastAsia="宋体" w:cs="宋体"/>
          <w:b/>
          <w:kern w:val="2"/>
          <w:sz w:val="24"/>
          <w:szCs w:val="24"/>
          <w:lang w:val="en-US" w:eastAsia="zh-CN" w:bidi="ar-SA"/>
        </w:rPr>
        <w:t>监督投诉电话：</w:t>
      </w:r>
      <w:r>
        <w:rPr>
          <w:rFonts w:hint="eastAsia" w:ascii="宋体" w:hAnsi="宋体" w:eastAsia="宋体" w:cs="宋体"/>
          <w:bCs/>
          <w:kern w:val="2"/>
          <w:sz w:val="24"/>
          <w:szCs w:val="24"/>
          <w:lang w:val="en-US" w:eastAsia="zh-CN" w:bidi="ar-SA"/>
        </w:rPr>
        <w:t>0994-4502313</w:t>
      </w:r>
    </w:p>
    <w:p>
      <w:pPr>
        <w:widowControl/>
        <w:autoSpaceDE w:val="0"/>
        <w:spacing w:line="400" w:lineRule="exact"/>
        <w:ind w:firstLine="840" w:firstLineChars="350"/>
        <w:jc w:val="left"/>
        <w:rPr>
          <w:rFonts w:hint="eastAsia" w:ascii="宋体" w:hAnsi="宋体" w:eastAsia="宋体" w:cs="宋体"/>
          <w:bCs/>
          <w:kern w:val="2"/>
          <w:sz w:val="24"/>
          <w:szCs w:val="24"/>
          <w:lang w:val="en-US" w:eastAsia="zh-CN" w:bidi="ar-SA"/>
        </w:rPr>
      </w:pPr>
    </w:p>
    <w:p>
      <w:pPr>
        <w:widowControl/>
        <w:autoSpaceDE w:val="0"/>
        <w:spacing w:line="400" w:lineRule="exact"/>
        <w:ind w:firstLine="840" w:firstLineChars="350"/>
        <w:jc w:val="left"/>
        <w:rPr>
          <w:rFonts w:hint="eastAsia" w:ascii="宋体" w:hAnsi="宋体" w:eastAsia="宋体" w:cs="宋体"/>
          <w:bCs/>
          <w:kern w:val="2"/>
          <w:sz w:val="24"/>
          <w:szCs w:val="24"/>
          <w:lang w:val="en-US" w:eastAsia="zh-CN" w:bidi="ar-SA"/>
        </w:rPr>
      </w:pPr>
    </w:p>
    <w:p>
      <w:pPr>
        <w:widowControl/>
        <w:autoSpaceDE w:val="0"/>
        <w:spacing w:line="400" w:lineRule="exact"/>
        <w:ind w:firstLine="6360" w:firstLineChars="2650"/>
        <w:jc w:val="left"/>
        <w:rPr>
          <w:rFonts w:hint="eastAsia" w:ascii="宋体" w:hAnsi="宋体" w:eastAsia="宋体" w:cs="宋体"/>
          <w:bCs/>
          <w:kern w:val="2"/>
          <w:sz w:val="24"/>
          <w:szCs w:val="24"/>
          <w:lang w:val="en-US" w:eastAsia="zh-CN" w:bidi="ar-SA"/>
        </w:rPr>
      </w:pPr>
      <w:bookmarkStart w:id="0" w:name="_GoBack"/>
      <w:bookmarkEnd w:id="0"/>
      <w:r>
        <w:rPr>
          <w:rFonts w:hint="eastAsia" w:ascii="宋体" w:hAnsi="宋体" w:eastAsia="宋体" w:cs="宋体"/>
          <w:sz w:val="24"/>
          <w:szCs w:val="24"/>
          <w:lang w:eastAsia="zh-CN"/>
        </w:rPr>
        <w:t>2022年2月23日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76D24BB"/>
    <w:rsid w:val="00010D77"/>
    <w:rsid w:val="000638FA"/>
    <w:rsid w:val="00071B6D"/>
    <w:rsid w:val="000F298F"/>
    <w:rsid w:val="00216ABA"/>
    <w:rsid w:val="00240101"/>
    <w:rsid w:val="00296E94"/>
    <w:rsid w:val="002B18C3"/>
    <w:rsid w:val="002D6B3C"/>
    <w:rsid w:val="003632A7"/>
    <w:rsid w:val="00381B1E"/>
    <w:rsid w:val="004052DE"/>
    <w:rsid w:val="00416DB5"/>
    <w:rsid w:val="0043361D"/>
    <w:rsid w:val="00481D8A"/>
    <w:rsid w:val="005908B2"/>
    <w:rsid w:val="005B3491"/>
    <w:rsid w:val="005B5141"/>
    <w:rsid w:val="005C7E55"/>
    <w:rsid w:val="005E76CA"/>
    <w:rsid w:val="0061599B"/>
    <w:rsid w:val="0067503B"/>
    <w:rsid w:val="006768A8"/>
    <w:rsid w:val="006C1D18"/>
    <w:rsid w:val="00796B92"/>
    <w:rsid w:val="008A25CB"/>
    <w:rsid w:val="0091238B"/>
    <w:rsid w:val="009125C1"/>
    <w:rsid w:val="00946085"/>
    <w:rsid w:val="00A434D8"/>
    <w:rsid w:val="00A624A7"/>
    <w:rsid w:val="00A9001C"/>
    <w:rsid w:val="00B50F99"/>
    <w:rsid w:val="00B5381D"/>
    <w:rsid w:val="00BC26F6"/>
    <w:rsid w:val="00C17C48"/>
    <w:rsid w:val="00C17D91"/>
    <w:rsid w:val="00C45852"/>
    <w:rsid w:val="00C47133"/>
    <w:rsid w:val="00CB5B40"/>
    <w:rsid w:val="00CD3135"/>
    <w:rsid w:val="00CF3016"/>
    <w:rsid w:val="00D13312"/>
    <w:rsid w:val="00D14BC8"/>
    <w:rsid w:val="00DC4775"/>
    <w:rsid w:val="00DE0020"/>
    <w:rsid w:val="00E55419"/>
    <w:rsid w:val="00E84376"/>
    <w:rsid w:val="00E97775"/>
    <w:rsid w:val="00EE58AE"/>
    <w:rsid w:val="00F110F4"/>
    <w:rsid w:val="00F557C7"/>
    <w:rsid w:val="00F83BD0"/>
    <w:rsid w:val="06E967F0"/>
    <w:rsid w:val="0802586D"/>
    <w:rsid w:val="113E399E"/>
    <w:rsid w:val="19B63568"/>
    <w:rsid w:val="1E08014A"/>
    <w:rsid w:val="25D50736"/>
    <w:rsid w:val="276D24BB"/>
    <w:rsid w:val="37637BD9"/>
    <w:rsid w:val="45A96C87"/>
    <w:rsid w:val="488C7C25"/>
    <w:rsid w:val="53087A18"/>
    <w:rsid w:val="56C56402"/>
    <w:rsid w:val="6151280B"/>
    <w:rsid w:val="6AC1305D"/>
    <w:rsid w:val="70F141D5"/>
    <w:rsid w:val="7A930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qFormat/>
    <w:uiPriority w:val="0"/>
    <w:rPr>
      <w:rFonts w:hint="default" w:ascii="Arial" w:hAnsi="Arial"/>
      <w:sz w:val="24"/>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7"/>
    <w:uiPriority w:val="0"/>
    <w:pPr>
      <w:spacing w:before="75" w:after="75"/>
      <w:jc w:val="left"/>
    </w:pPr>
    <w:rPr>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Char"/>
    <w:basedOn w:val="1"/>
    <w:qFormat/>
    <w:uiPriority w:val="0"/>
    <w:pPr>
      <w:adjustRightInd w:val="0"/>
      <w:snapToGrid w:val="0"/>
      <w:jc w:val="center"/>
    </w:pPr>
    <w:rPr>
      <w:rFonts w:hint="default" w:ascii="黑体" w:eastAsia="黑体"/>
      <w:b/>
      <w:kern w:val="0"/>
      <w:sz w:val="84"/>
      <w:szCs w:val="8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1640</Characters>
  <Lines>13</Lines>
  <Paragraphs>3</Paragraphs>
  <TotalTime>1</TotalTime>
  <ScaleCrop>false</ScaleCrop>
  <LinksUpToDate>false</LinksUpToDate>
  <CharactersWithSpaces>1924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2020-08-06T03:54:00Z</dcterms:created>
  <dc:creator>Administrator</dc:creator>
  <cp:lastModifiedBy>Administrator</cp:lastModifiedBy>
  <dcterms:modified xsi:type="dcterms:W3CDTF">2022-02-23T03:29:07Z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