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bidi w:val="0"/>
        <w:jc w:val="center"/>
        <w:rPr>
          <w:rFonts w:hint="eastAsia" w:ascii="仿宋" w:hAnsi="仿宋" w:eastAsia="仿宋" w:cs="仿宋"/>
          <w:b/>
          <w:bCs/>
          <w:sz w:val="32"/>
          <w:szCs w:val="32"/>
          <w:highlight w:val="none"/>
        </w:rPr>
      </w:pPr>
      <w:bookmarkStart w:id="0" w:name="_Toc10754"/>
      <w:r>
        <w:rPr>
          <w:rFonts w:hint="eastAsia" w:ascii="仿宋" w:hAnsi="仿宋" w:eastAsia="仿宋" w:cs="仿宋"/>
          <w:b/>
          <w:bCs/>
          <w:sz w:val="32"/>
          <w:szCs w:val="32"/>
          <w:highlight w:val="none"/>
          <w:lang w:val="en-US" w:eastAsia="zh-CN"/>
        </w:rPr>
        <w:t>乌鲁木齐市第126中学喀湖路校区和高铁校区学生机房设备采购项目（三次）</w:t>
      </w:r>
      <w:r>
        <w:rPr>
          <w:rFonts w:hint="eastAsia" w:ascii="仿宋" w:hAnsi="仿宋" w:eastAsia="仿宋" w:cs="仿宋"/>
          <w:b/>
          <w:bCs/>
          <w:sz w:val="32"/>
          <w:szCs w:val="32"/>
          <w:highlight w:val="none"/>
        </w:rPr>
        <w:t>竞争性</w:t>
      </w:r>
      <w:r>
        <w:rPr>
          <w:rFonts w:hint="eastAsia" w:ascii="仿宋" w:hAnsi="仿宋" w:eastAsia="仿宋" w:cs="仿宋"/>
          <w:b/>
          <w:bCs/>
          <w:sz w:val="32"/>
          <w:szCs w:val="32"/>
          <w:highlight w:val="none"/>
          <w:lang w:val="en-US" w:eastAsia="zh-CN"/>
        </w:rPr>
        <w:t>谈判</w:t>
      </w:r>
      <w:r>
        <w:rPr>
          <w:rFonts w:hint="eastAsia" w:ascii="仿宋" w:hAnsi="仿宋" w:eastAsia="仿宋" w:cs="仿宋"/>
          <w:b/>
          <w:bCs/>
          <w:sz w:val="32"/>
          <w:szCs w:val="32"/>
          <w:highlight w:val="none"/>
        </w:rPr>
        <w:t>公告</w:t>
      </w:r>
      <w:bookmarkEnd w:id="0"/>
    </w:p>
    <w:p>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after="150" w:line="36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after="150" w:line="36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乌鲁木齐市第126中学喀湖路校区和高铁校区学生机房设备采购项目（三次）</w:t>
      </w:r>
      <w:r>
        <w:rPr>
          <w:rFonts w:hint="eastAsia" w:ascii="仿宋" w:hAnsi="仿宋" w:eastAsia="仿宋" w:cs="仿宋"/>
          <w:kern w:val="0"/>
          <w:sz w:val="24"/>
          <w:szCs w:val="24"/>
          <w:highlight w:val="none"/>
        </w:rPr>
        <w:t>的潜在供应商应在</w:t>
      </w:r>
      <w:r>
        <w:rPr>
          <w:rFonts w:hint="eastAsia" w:ascii="仿宋" w:hAnsi="仿宋" w:eastAsia="仿宋" w:cs="仿宋"/>
          <w:kern w:val="0"/>
          <w:sz w:val="24"/>
          <w:szCs w:val="24"/>
          <w:highlight w:val="none"/>
          <w:lang w:val="en-US" w:eastAsia="zh-CN"/>
        </w:rPr>
        <w:t>新疆维吾尔自治区乌鲁木齐市经济技术开发区（头屯河区）桐柏山街29号中通服供应链管理有限公司新疆分公司三楼集团客户部获取谈判文件</w:t>
      </w:r>
      <w:bookmarkStart w:id="50" w:name="_GoBack"/>
      <w:bookmarkEnd w:id="50"/>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并于</w:t>
      </w:r>
      <w:r>
        <w:rPr>
          <w:rFonts w:hint="eastAsia" w:ascii="仿宋" w:hAnsi="仿宋" w:eastAsia="仿宋" w:cs="仿宋"/>
          <w:kern w:val="0"/>
          <w:sz w:val="24"/>
          <w:szCs w:val="24"/>
          <w:highlight w:val="none"/>
          <w:lang w:val="en-US" w:eastAsia="zh-CN"/>
        </w:rPr>
        <w:t>2022年3月15日16点00分</w:t>
      </w:r>
      <w:r>
        <w:rPr>
          <w:rFonts w:hint="eastAsia" w:ascii="仿宋" w:hAnsi="仿宋" w:eastAsia="仿宋" w:cs="仿宋"/>
          <w:kern w:val="0"/>
          <w:sz w:val="24"/>
          <w:szCs w:val="24"/>
          <w:highlight w:val="none"/>
        </w:rPr>
        <w:t>（北京时间）前提交响应文件。</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rPr>
      </w:pPr>
      <w:bookmarkStart w:id="1" w:name="_Toc998"/>
      <w:bookmarkStart w:id="2" w:name="_Toc35393629"/>
      <w:bookmarkStart w:id="3" w:name="_Toc28359089"/>
      <w:bookmarkStart w:id="4" w:name="_Toc35393798"/>
      <w:bookmarkStart w:id="5" w:name="_Toc28359012"/>
      <w:r>
        <w:rPr>
          <w:rFonts w:hint="eastAsia" w:ascii="仿宋" w:hAnsi="仿宋" w:eastAsia="仿宋" w:cs="仿宋"/>
          <w:b/>
          <w:bCs/>
          <w:sz w:val="24"/>
          <w:szCs w:val="24"/>
          <w:highlight w:val="none"/>
        </w:rPr>
        <w:t>一、项目基本情况</w:t>
      </w:r>
      <w:bookmarkEnd w:id="1"/>
      <w:bookmarkEnd w:id="2"/>
      <w:bookmarkEnd w:id="3"/>
      <w:bookmarkEnd w:id="4"/>
      <w:bookmarkEnd w:id="5"/>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val="en-US" w:eastAsia="zh-CN"/>
        </w:rPr>
        <w:t>：[2021]2518号-001[2021]2518号-002-1</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项目名称：</w:t>
      </w:r>
      <w:r>
        <w:rPr>
          <w:rFonts w:hint="eastAsia" w:ascii="仿宋" w:hAnsi="仿宋" w:eastAsia="仿宋" w:cs="仿宋"/>
          <w:kern w:val="0"/>
          <w:sz w:val="24"/>
          <w:szCs w:val="24"/>
          <w:highlight w:val="none"/>
          <w:lang w:val="en-US" w:eastAsia="zh-CN"/>
        </w:rPr>
        <w:t>乌鲁木齐市第126中学喀湖路校区和高铁校区学生机房设备采购项目（三次）</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采购方式：</w:t>
      </w:r>
      <w:r>
        <w:rPr>
          <w:rFonts w:hint="eastAsia" w:ascii="仿宋" w:hAnsi="仿宋" w:eastAsia="仿宋" w:cs="仿宋"/>
          <w:kern w:val="0"/>
          <w:sz w:val="24"/>
          <w:szCs w:val="24"/>
          <w:highlight w:val="none"/>
          <w:lang w:eastAsia="zh-CN"/>
        </w:rPr>
        <w:t>□竞争性谈判</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☑竞争性谈判</w:t>
      </w:r>
      <w:r>
        <w:rPr>
          <w:rFonts w:hint="eastAsia" w:ascii="仿宋" w:hAnsi="仿宋" w:eastAsia="仿宋" w:cs="仿宋"/>
          <w:kern w:val="0"/>
          <w:sz w:val="24"/>
          <w:szCs w:val="24"/>
          <w:highlight w:val="none"/>
        </w:rPr>
        <w:t xml:space="preserve"> □询价</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预算金额：</w:t>
      </w:r>
      <w:r>
        <w:rPr>
          <w:rFonts w:hint="eastAsia" w:ascii="仿宋" w:hAnsi="仿宋" w:eastAsia="仿宋" w:cs="仿宋"/>
          <w:kern w:val="0"/>
          <w:sz w:val="24"/>
          <w:szCs w:val="24"/>
          <w:highlight w:val="none"/>
          <w:lang w:val="en-US" w:eastAsia="zh-CN"/>
        </w:rPr>
        <w:t>874800.00元</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rPr>
        <w:t>最高限价：</w:t>
      </w:r>
      <w:r>
        <w:rPr>
          <w:rFonts w:hint="eastAsia" w:ascii="仿宋" w:hAnsi="仿宋" w:eastAsia="仿宋" w:cs="仿宋"/>
          <w:kern w:val="0"/>
          <w:sz w:val="24"/>
          <w:szCs w:val="24"/>
          <w:highlight w:val="none"/>
          <w:lang w:val="en-US" w:eastAsia="zh-CN"/>
        </w:rPr>
        <w:t>874800.00元</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采购需求：</w:t>
      </w:r>
      <w:r>
        <w:rPr>
          <w:rFonts w:hint="eastAsia" w:ascii="仿宋" w:hAnsi="仿宋" w:eastAsia="仿宋" w:cs="仿宋"/>
          <w:kern w:val="0"/>
          <w:sz w:val="24"/>
          <w:szCs w:val="24"/>
          <w:highlight w:val="none"/>
          <w:lang w:val="en-US" w:eastAsia="zh-CN"/>
        </w:rPr>
        <w:t>乌鲁木齐市第126中学216台台式机（学生机）、12台24口千兆交换机采购</w:t>
      </w:r>
      <w:r>
        <w:rPr>
          <w:rFonts w:hint="eastAsia" w:ascii="仿宋" w:hAnsi="仿宋" w:eastAsia="仿宋" w:cs="仿宋"/>
          <w:kern w:val="0"/>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交货期</w:t>
      </w:r>
      <w:r>
        <w:rPr>
          <w:rFonts w:hint="eastAsia" w:ascii="仿宋" w:hAnsi="仿宋" w:eastAsia="仿宋" w:cs="仿宋"/>
          <w:kern w:val="0"/>
          <w:sz w:val="24"/>
          <w:szCs w:val="24"/>
          <w:highlight w:val="none"/>
        </w:rPr>
        <w:t>：</w:t>
      </w:r>
      <w:r>
        <w:rPr>
          <w:rFonts w:hint="eastAsia" w:ascii="仿宋" w:hAnsi="仿宋" w:eastAsia="仿宋" w:cs="仿宋"/>
          <w:color w:val="auto"/>
          <w:kern w:val="2"/>
          <w:sz w:val="24"/>
          <w:szCs w:val="24"/>
          <w:highlight w:val="none"/>
          <w:lang w:val="en-US" w:eastAsia="zh-CN" w:bidi="ar-SA"/>
        </w:rPr>
        <w:t>本项目要求在合同签定后7日内完成供货</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w:t>
      </w:r>
      <w:r>
        <w:rPr>
          <w:rFonts w:hint="eastAsia" w:ascii="仿宋" w:hAnsi="仿宋" w:eastAsia="仿宋" w:cs="仿宋"/>
          <w:kern w:val="0"/>
          <w:sz w:val="24"/>
          <w:szCs w:val="24"/>
          <w:highlight w:val="none"/>
          <w:lang w:val="en-US" w:eastAsia="zh-CN"/>
        </w:rPr>
        <w:t>不</w:t>
      </w:r>
      <w:r>
        <w:rPr>
          <w:rFonts w:hint="eastAsia" w:ascii="仿宋" w:hAnsi="仿宋" w:eastAsia="仿宋" w:cs="仿宋"/>
          <w:kern w:val="0"/>
          <w:sz w:val="24"/>
          <w:szCs w:val="24"/>
          <w:highlight w:val="none"/>
        </w:rPr>
        <w:t>接受联合体。</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rPr>
      </w:pPr>
      <w:bookmarkStart w:id="6" w:name="_Toc28359090"/>
      <w:bookmarkStart w:id="7" w:name="_Toc7662"/>
      <w:bookmarkStart w:id="8" w:name="_Toc35393630"/>
      <w:bookmarkStart w:id="9" w:name="_Toc28359013"/>
      <w:bookmarkStart w:id="10" w:name="_Toc35393799"/>
      <w:r>
        <w:rPr>
          <w:rFonts w:hint="eastAsia" w:ascii="仿宋" w:hAnsi="仿宋" w:eastAsia="仿宋" w:cs="仿宋"/>
          <w:b/>
          <w:bCs/>
          <w:sz w:val="24"/>
          <w:szCs w:val="24"/>
          <w:highlight w:val="none"/>
        </w:rPr>
        <w:t>二、申请人的资格要求：</w:t>
      </w:r>
      <w:bookmarkEnd w:id="6"/>
      <w:bookmarkEnd w:id="7"/>
      <w:bookmarkEnd w:id="8"/>
      <w:bookmarkEnd w:id="9"/>
      <w:bookmarkEnd w:id="10"/>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rPr>
      </w:pPr>
      <w:bookmarkStart w:id="11" w:name="_Toc367"/>
      <w:bookmarkStart w:id="12" w:name="_Toc28359014"/>
      <w:bookmarkStart w:id="13" w:name="_Toc35393631"/>
      <w:bookmarkStart w:id="14" w:name="_Toc35393800"/>
      <w:bookmarkStart w:id="15" w:name="_Toc28359091"/>
      <w:r>
        <w:rPr>
          <w:rFonts w:hint="eastAsia" w:ascii="仿宋" w:hAnsi="仿宋" w:eastAsia="仿宋" w:cs="仿宋"/>
          <w:kern w:val="0"/>
          <w:sz w:val="24"/>
          <w:szCs w:val="24"/>
          <w:highlight w:val="none"/>
        </w:rPr>
        <w:t>1.满足《中华人民共和国政府采购法》第二十二条规定；</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2.落实政府采购政策需满足的资格要求：《中华人民共和国政府采购法》（主席令第68号）、《政府采购非招标采购方式管理办法》（财政部令第74号）、《财政部发展改革委生态环境部市场监管总局关于调整优化节能产品环境标志产品政府采购执行机制的通知》（财库〔2019〕9号）、《关于开展政府采购信用担保试点工作的通知》（财库【2011】124号）、《关于印发《政府采购促进中小企业发展暂行办法》的通知》（财库【2011】181号）、《财政部、司法部关于政府采购支持监狱企业发展有关问题的通知》（财库【2014】68号）、《关于促进残疾人就业政府采购政策的通知》（财库【2017】141号）等</w:t>
      </w:r>
      <w:r>
        <w:rPr>
          <w:rFonts w:hint="eastAsia" w:ascii="仿宋" w:hAnsi="仿宋" w:eastAsia="仿宋" w:cs="仿宋"/>
          <w:kern w:val="0"/>
          <w:sz w:val="24"/>
          <w:szCs w:val="24"/>
          <w:highlight w:val="none"/>
          <w:lang w:eastAsia="zh-CN"/>
        </w:rPr>
        <w:t>。</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3.1供应商须提供有效的营业执照原件（三证合一）、</w:t>
      </w:r>
      <w:r>
        <w:rPr>
          <w:rFonts w:hint="eastAsia" w:ascii="仿宋" w:hAnsi="仿宋" w:eastAsia="仿宋" w:cs="仿宋"/>
          <w:sz w:val="24"/>
          <w:szCs w:val="24"/>
          <w:highlight w:val="none"/>
          <w:lang w:val="zh-CN"/>
        </w:rPr>
        <w:t>法人或法人授权委托书</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val="zh-CN"/>
        </w:rPr>
        <w:t>、被授权人身份证原件、</w:t>
      </w:r>
      <w:r>
        <w:rPr>
          <w:rFonts w:hint="eastAsia" w:ascii="仿宋" w:hAnsi="仿宋" w:eastAsia="仿宋" w:cs="仿宋"/>
          <w:sz w:val="24"/>
          <w:szCs w:val="24"/>
          <w:highlight w:val="none"/>
          <w:lang w:val="en-US" w:eastAsia="zh-CN"/>
        </w:rPr>
        <w:t>被授权人在本单位近6个月社保证明；</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3.2供应商</w:t>
      </w:r>
      <w:r>
        <w:rPr>
          <w:rFonts w:hint="eastAsia" w:ascii="仿宋" w:hAnsi="仿宋" w:eastAsia="仿宋" w:cs="仿宋"/>
          <w:sz w:val="24"/>
          <w:szCs w:val="24"/>
          <w:highlight w:val="none"/>
          <w:lang w:val="en-US" w:eastAsia="zh-CN"/>
        </w:rPr>
        <w:t>具有良好的商业信誉和健全的财务会计制度，提供</w:t>
      </w:r>
      <w:r>
        <w:rPr>
          <w:rFonts w:hint="eastAsia" w:ascii="仿宋" w:hAnsi="仿宋" w:eastAsia="仿宋" w:cs="仿宋"/>
          <w:sz w:val="24"/>
          <w:szCs w:val="24"/>
          <w:highlight w:val="none"/>
        </w:rPr>
        <w:t>经会计师事务所出具的20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年度财务审计报告</w:t>
      </w:r>
      <w:r>
        <w:rPr>
          <w:rFonts w:hint="eastAsia" w:ascii="仿宋" w:hAnsi="仿宋" w:eastAsia="仿宋" w:cs="仿宋"/>
          <w:sz w:val="24"/>
          <w:szCs w:val="24"/>
          <w:highlight w:val="none"/>
          <w:lang w:val="en-US" w:eastAsia="zh-CN"/>
        </w:rPr>
        <w:t>（包括：资产负债表、现金流量表、利润表）</w:t>
      </w:r>
      <w:r>
        <w:rPr>
          <w:rFonts w:hint="eastAsia" w:ascii="仿宋" w:hAnsi="仿宋" w:eastAsia="仿宋" w:cs="仿宋"/>
          <w:kern w:val="0"/>
          <w:sz w:val="24"/>
          <w:szCs w:val="24"/>
          <w:highlight w:val="none"/>
          <w:lang w:eastAsia="zh-CN"/>
        </w:rPr>
        <w:t>；</w:t>
      </w:r>
    </w:p>
    <w:p>
      <w:pPr>
        <w:pStyle w:val="6"/>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3.3 供应商</w:t>
      </w:r>
      <w:r>
        <w:rPr>
          <w:rFonts w:hint="eastAsia" w:ascii="仿宋" w:hAnsi="仿宋" w:eastAsia="仿宋" w:cs="仿宋"/>
          <w:sz w:val="24"/>
          <w:szCs w:val="24"/>
          <w:highlight w:val="none"/>
          <w:lang w:val="en-US" w:eastAsia="zh-CN"/>
        </w:rPr>
        <w:t>须提供2019年至今</w:t>
      </w:r>
      <w:r>
        <w:rPr>
          <w:rFonts w:hint="eastAsia" w:ascii="仿宋" w:hAnsi="仿宋" w:eastAsia="仿宋" w:cs="仿宋"/>
          <w:sz w:val="24"/>
          <w:szCs w:val="24"/>
          <w:highlight w:val="none"/>
          <w:lang w:val="zh-CN"/>
        </w:rPr>
        <w:t>类似项目业绩（须提供合同</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val="zh-CN"/>
        </w:rPr>
        <w:t>或中标通知书</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val="zh-CN"/>
        </w:rPr>
        <w:t>）；</w:t>
      </w:r>
    </w:p>
    <w:p>
      <w:pPr>
        <w:pStyle w:val="6"/>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3.4 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企业固定员工</w:t>
      </w:r>
      <w:r>
        <w:rPr>
          <w:rFonts w:hint="eastAsia" w:ascii="仿宋" w:hAnsi="仿宋" w:eastAsia="仿宋" w:cs="仿宋"/>
          <w:sz w:val="24"/>
          <w:szCs w:val="24"/>
          <w:highlight w:val="none"/>
        </w:rPr>
        <w:t>社保证明（</w:t>
      </w:r>
      <w:r>
        <w:rPr>
          <w:rFonts w:hint="eastAsia" w:ascii="仿宋" w:hAnsi="仿宋" w:eastAsia="仿宋" w:cs="仿宋"/>
          <w:sz w:val="24"/>
          <w:szCs w:val="24"/>
          <w:highlight w:val="none"/>
          <w:lang w:val="en-US" w:eastAsia="zh-CN"/>
        </w:rPr>
        <w:t>近6个月</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提供上一季度完税证明；</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3.5 信用要求：本项目不接受失信企业投标，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三、获取采购文件</w:t>
      </w:r>
      <w:bookmarkEnd w:id="11"/>
      <w:bookmarkEnd w:id="12"/>
      <w:bookmarkEnd w:id="13"/>
      <w:bookmarkEnd w:id="14"/>
      <w:bookmarkEnd w:id="15"/>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时间：</w:t>
      </w:r>
      <w:r>
        <w:rPr>
          <w:rFonts w:hint="eastAsia" w:ascii="仿宋" w:hAnsi="仿宋" w:eastAsia="仿宋" w:cs="仿宋"/>
          <w:kern w:val="0"/>
          <w:sz w:val="24"/>
          <w:szCs w:val="24"/>
          <w:highlight w:val="none"/>
          <w:lang w:val="en-US" w:eastAsia="zh-CN"/>
        </w:rPr>
        <w:t>2022</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u w:val="single"/>
          <w:lang w:val="en-US" w:eastAsia="zh-CN"/>
        </w:rPr>
        <w:t xml:space="preserve"> 3 </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u w:val="single"/>
          <w:lang w:val="en-US" w:eastAsia="zh-CN"/>
        </w:rPr>
        <w:t>10</w:t>
      </w:r>
      <w:r>
        <w:rPr>
          <w:rFonts w:hint="eastAsia" w:ascii="仿宋" w:hAnsi="仿宋" w:eastAsia="仿宋" w:cs="仿宋"/>
          <w:kern w:val="0"/>
          <w:sz w:val="24"/>
          <w:szCs w:val="24"/>
          <w:highlight w:val="none"/>
          <w:lang w:eastAsia="zh-CN"/>
        </w:rPr>
        <w:t>日至</w:t>
      </w:r>
      <w:r>
        <w:rPr>
          <w:rFonts w:hint="eastAsia" w:ascii="仿宋" w:hAnsi="仿宋" w:eastAsia="仿宋" w:cs="仿宋"/>
          <w:kern w:val="0"/>
          <w:sz w:val="24"/>
          <w:szCs w:val="24"/>
          <w:highlight w:val="none"/>
          <w:lang w:val="en-US" w:eastAsia="zh-CN"/>
        </w:rPr>
        <w:t>2022</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u w:val="single"/>
          <w:lang w:val="en-US" w:eastAsia="zh-CN"/>
        </w:rPr>
        <w:t xml:space="preserve"> 3 </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u w:val="single"/>
          <w:lang w:val="en-US" w:eastAsia="zh-CN"/>
        </w:rPr>
        <w:t xml:space="preserve">  14 </w:t>
      </w:r>
      <w:r>
        <w:rPr>
          <w:rFonts w:hint="eastAsia" w:ascii="仿宋" w:hAnsi="仿宋" w:eastAsia="仿宋" w:cs="仿宋"/>
          <w:kern w:val="0"/>
          <w:sz w:val="24"/>
          <w:szCs w:val="24"/>
          <w:highlight w:val="none"/>
          <w:lang w:eastAsia="zh-CN"/>
        </w:rPr>
        <w:t>日，每天上午</w:t>
      </w:r>
      <w:r>
        <w:rPr>
          <w:rFonts w:hint="eastAsia" w:ascii="仿宋" w:hAnsi="仿宋" w:eastAsia="仿宋" w:cs="仿宋"/>
          <w:kern w:val="0"/>
          <w:sz w:val="24"/>
          <w:szCs w:val="24"/>
          <w:highlight w:val="none"/>
          <w:lang w:val="en-US" w:eastAsia="zh-CN"/>
        </w:rPr>
        <w:t>10时</w:t>
      </w:r>
      <w:r>
        <w:rPr>
          <w:rFonts w:hint="eastAsia" w:ascii="仿宋" w:hAnsi="仿宋" w:eastAsia="仿宋" w:cs="仿宋"/>
          <w:kern w:val="0"/>
          <w:sz w:val="24"/>
          <w:szCs w:val="24"/>
          <w:highlight w:val="none"/>
          <w:lang w:eastAsia="zh-CN"/>
        </w:rPr>
        <w:t>至</w:t>
      </w:r>
      <w:r>
        <w:rPr>
          <w:rFonts w:hint="eastAsia" w:ascii="仿宋" w:hAnsi="仿宋" w:eastAsia="仿宋" w:cs="仿宋"/>
          <w:kern w:val="0"/>
          <w:sz w:val="24"/>
          <w:szCs w:val="24"/>
          <w:highlight w:val="none"/>
          <w:lang w:val="en-US" w:eastAsia="zh-CN"/>
        </w:rPr>
        <w:t>14时</w:t>
      </w:r>
      <w:r>
        <w:rPr>
          <w:rFonts w:hint="eastAsia" w:ascii="仿宋" w:hAnsi="仿宋" w:eastAsia="仿宋" w:cs="仿宋"/>
          <w:kern w:val="0"/>
          <w:sz w:val="24"/>
          <w:szCs w:val="24"/>
          <w:highlight w:val="none"/>
          <w:lang w:eastAsia="zh-CN"/>
        </w:rPr>
        <w:t>，下午</w:t>
      </w:r>
      <w:r>
        <w:rPr>
          <w:rFonts w:hint="eastAsia" w:ascii="仿宋" w:hAnsi="仿宋" w:eastAsia="仿宋" w:cs="仿宋"/>
          <w:kern w:val="0"/>
          <w:sz w:val="24"/>
          <w:szCs w:val="24"/>
          <w:highlight w:val="none"/>
          <w:lang w:val="en-US" w:eastAsia="zh-CN"/>
        </w:rPr>
        <w:t>15时</w:t>
      </w:r>
      <w:r>
        <w:rPr>
          <w:rFonts w:hint="eastAsia" w:ascii="仿宋" w:hAnsi="仿宋" w:eastAsia="仿宋" w:cs="仿宋"/>
          <w:kern w:val="0"/>
          <w:sz w:val="24"/>
          <w:szCs w:val="24"/>
          <w:highlight w:val="none"/>
          <w:lang w:eastAsia="zh-CN"/>
        </w:rPr>
        <w:t>至</w:t>
      </w:r>
      <w:r>
        <w:rPr>
          <w:rFonts w:hint="eastAsia" w:ascii="仿宋" w:hAnsi="仿宋" w:eastAsia="仿宋" w:cs="仿宋"/>
          <w:kern w:val="0"/>
          <w:sz w:val="24"/>
          <w:szCs w:val="24"/>
          <w:highlight w:val="none"/>
          <w:lang w:val="en-US" w:eastAsia="zh-CN"/>
        </w:rPr>
        <w:t>19时</w:t>
      </w:r>
      <w:r>
        <w:rPr>
          <w:rFonts w:hint="eastAsia" w:ascii="仿宋" w:hAnsi="仿宋" w:eastAsia="仿宋" w:cs="仿宋"/>
          <w:kern w:val="0"/>
          <w:sz w:val="24"/>
          <w:szCs w:val="24"/>
          <w:highlight w:val="none"/>
          <w:lang w:eastAsia="zh-CN"/>
        </w:rPr>
        <w:t>（北京时间，法定节假日除外）</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地点：</w:t>
      </w:r>
      <w:r>
        <w:rPr>
          <w:rFonts w:hint="eastAsia" w:ascii="仿宋" w:hAnsi="仿宋" w:eastAsia="仿宋" w:cs="仿宋"/>
          <w:kern w:val="0"/>
          <w:sz w:val="24"/>
          <w:szCs w:val="24"/>
          <w:highlight w:val="none"/>
          <w:lang w:val="en-US" w:eastAsia="zh-CN"/>
        </w:rPr>
        <w:t>电信九鼎库房-中通服供应链（沙依巴克区经四路与纬一路交叉口东北约100米）</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方式：</w:t>
      </w:r>
      <w:r>
        <w:rPr>
          <w:rFonts w:hint="eastAsia" w:ascii="仿宋" w:hAnsi="仿宋" w:eastAsia="仿宋" w:cs="仿宋"/>
          <w:kern w:val="0"/>
          <w:sz w:val="24"/>
          <w:szCs w:val="24"/>
          <w:highlight w:val="none"/>
          <w:lang w:val="en-US" w:eastAsia="zh-CN"/>
        </w:rPr>
        <w:t>现场购买，需携带法人授权委托书及申请人的资格要求的资料。</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售价：</w:t>
      </w:r>
      <w:r>
        <w:rPr>
          <w:rFonts w:hint="eastAsia" w:ascii="仿宋" w:hAnsi="仿宋" w:eastAsia="仿宋" w:cs="仿宋"/>
          <w:kern w:val="0"/>
          <w:sz w:val="24"/>
          <w:szCs w:val="24"/>
          <w:highlight w:val="none"/>
          <w:lang w:val="en-US" w:eastAsia="zh-CN"/>
        </w:rPr>
        <w:t>300元/套，文件售后不退还。</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lang w:val="en-US" w:eastAsia="zh-CN"/>
        </w:rPr>
      </w:pPr>
      <w:bookmarkStart w:id="16" w:name="_Toc35393632"/>
      <w:bookmarkStart w:id="17" w:name="_Toc28359015"/>
      <w:bookmarkStart w:id="18" w:name="_Toc28359092"/>
      <w:bookmarkStart w:id="19" w:name="_Toc35393801"/>
      <w:bookmarkStart w:id="20" w:name="_Toc2064"/>
      <w:r>
        <w:rPr>
          <w:rFonts w:hint="eastAsia" w:ascii="仿宋" w:hAnsi="仿宋" w:eastAsia="仿宋" w:cs="仿宋"/>
          <w:b/>
          <w:bCs/>
          <w:sz w:val="24"/>
          <w:szCs w:val="24"/>
          <w:highlight w:val="none"/>
          <w:lang w:val="en-US" w:eastAsia="zh-CN"/>
        </w:rPr>
        <w:t>四、响应文件提交</w:t>
      </w:r>
      <w:bookmarkEnd w:id="16"/>
      <w:bookmarkEnd w:id="17"/>
      <w:bookmarkEnd w:id="18"/>
      <w:bookmarkEnd w:id="19"/>
      <w:bookmarkEnd w:id="20"/>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截止时间：2022年3月15日16点00分（北京时间）</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地点：乌鲁木齐经济技术开发区（头屯河区）维泰大厦1楼公共资源交易2厅</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lang w:val="en-US" w:eastAsia="zh-CN"/>
        </w:rPr>
      </w:pPr>
      <w:bookmarkStart w:id="21" w:name="_Toc35393633"/>
      <w:bookmarkStart w:id="22" w:name="_Toc35393802"/>
      <w:bookmarkStart w:id="23" w:name="_Toc28359016"/>
      <w:bookmarkStart w:id="24" w:name="_Toc28359093"/>
      <w:bookmarkStart w:id="25" w:name="_Toc20204"/>
      <w:r>
        <w:rPr>
          <w:rFonts w:hint="eastAsia" w:ascii="仿宋" w:hAnsi="仿宋" w:eastAsia="仿宋" w:cs="仿宋"/>
          <w:b/>
          <w:bCs/>
          <w:sz w:val="24"/>
          <w:szCs w:val="24"/>
          <w:highlight w:val="none"/>
          <w:lang w:val="en-US" w:eastAsia="zh-CN"/>
        </w:rPr>
        <w:t>五、开启</w:t>
      </w:r>
      <w:bookmarkEnd w:id="21"/>
      <w:bookmarkEnd w:id="22"/>
      <w:bookmarkEnd w:id="23"/>
      <w:bookmarkEnd w:id="24"/>
      <w:bookmarkEnd w:id="25"/>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时间：</w:t>
      </w:r>
      <w:r>
        <w:rPr>
          <w:rFonts w:hint="eastAsia" w:ascii="仿宋" w:hAnsi="仿宋" w:eastAsia="仿宋" w:cs="仿宋"/>
          <w:kern w:val="0"/>
          <w:sz w:val="24"/>
          <w:szCs w:val="24"/>
          <w:highlight w:val="none"/>
          <w:shd w:val="clear"/>
          <w:lang w:val="en-US" w:eastAsia="zh-CN"/>
        </w:rPr>
        <w:t>2022年3月15日16点00分（</w:t>
      </w:r>
      <w:r>
        <w:rPr>
          <w:rFonts w:hint="eastAsia" w:ascii="仿宋" w:hAnsi="仿宋" w:eastAsia="仿宋" w:cs="仿宋"/>
          <w:kern w:val="0"/>
          <w:sz w:val="24"/>
          <w:szCs w:val="24"/>
          <w:highlight w:val="none"/>
          <w:lang w:val="en-US" w:eastAsia="zh-CN"/>
        </w:rPr>
        <w:t>北京时间）</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地点：乌鲁木齐经济技术开发区（头屯河区）维泰大厦1楼公共资源交易2厅</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lang w:val="en-US" w:eastAsia="zh-CN"/>
        </w:rPr>
      </w:pPr>
      <w:bookmarkStart w:id="26" w:name="_Toc35393634"/>
      <w:bookmarkStart w:id="27" w:name="_Toc28359017"/>
      <w:bookmarkStart w:id="28" w:name="_Toc24461"/>
      <w:bookmarkStart w:id="29" w:name="_Toc35393803"/>
      <w:bookmarkStart w:id="30" w:name="_Toc28359094"/>
      <w:r>
        <w:rPr>
          <w:rFonts w:hint="eastAsia" w:ascii="仿宋" w:hAnsi="仿宋" w:eastAsia="仿宋" w:cs="仿宋"/>
          <w:b/>
          <w:bCs/>
          <w:sz w:val="24"/>
          <w:szCs w:val="24"/>
          <w:highlight w:val="none"/>
          <w:lang w:val="en-US" w:eastAsia="zh-CN"/>
        </w:rPr>
        <w:t>六、公告期限</w:t>
      </w:r>
      <w:bookmarkEnd w:id="26"/>
      <w:bookmarkEnd w:id="27"/>
      <w:bookmarkEnd w:id="28"/>
      <w:bookmarkEnd w:id="29"/>
      <w:bookmarkEnd w:id="30"/>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自本公告发布之日起3个工作日。</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lang w:val="en-US" w:eastAsia="zh-CN"/>
        </w:rPr>
      </w:pPr>
      <w:bookmarkStart w:id="31" w:name="_Toc35393635"/>
      <w:bookmarkStart w:id="32" w:name="_Toc23996"/>
      <w:bookmarkStart w:id="33" w:name="_Toc35393804"/>
      <w:r>
        <w:rPr>
          <w:rFonts w:hint="eastAsia" w:ascii="仿宋" w:hAnsi="仿宋" w:eastAsia="仿宋" w:cs="仿宋"/>
          <w:b/>
          <w:bCs/>
          <w:sz w:val="24"/>
          <w:szCs w:val="24"/>
          <w:highlight w:val="none"/>
          <w:lang w:val="en-US" w:eastAsia="zh-CN"/>
        </w:rPr>
        <w:t>七、其他补充事宜</w:t>
      </w:r>
      <w:bookmarkEnd w:id="31"/>
      <w:bookmarkEnd w:id="32"/>
      <w:bookmarkEnd w:id="33"/>
    </w:p>
    <w:p>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bookmarkStart w:id="34" w:name="_Toc35393805"/>
      <w:bookmarkStart w:id="35" w:name="_Toc35393636"/>
      <w:bookmarkStart w:id="36" w:name="_Toc28359095"/>
      <w:bookmarkStart w:id="37" w:name="_Toc28359018"/>
      <w:r>
        <w:rPr>
          <w:rFonts w:hint="eastAsia" w:ascii="仿宋" w:hAnsi="仿宋" w:eastAsia="仿宋" w:cs="仿宋"/>
          <w:sz w:val="24"/>
          <w:szCs w:val="24"/>
          <w:highlight w:val="none"/>
          <w:lang w:val="en-US" w:eastAsia="zh-CN"/>
        </w:rPr>
        <w:t>账户汇款信息：</w:t>
      </w:r>
    </w:p>
    <w:p>
      <w:pPr>
        <w:keepNext w:val="0"/>
        <w:keepLines w:val="0"/>
        <w:pageBreakBefore w:val="0"/>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账户名称：中通服供应链管理有限公司新疆分公司</w:t>
      </w:r>
    </w:p>
    <w:p>
      <w:pPr>
        <w:keepNext w:val="0"/>
        <w:keepLines w:val="0"/>
        <w:pageBreakBefore w:val="0"/>
        <w:shd w:val="clear"/>
        <w:kinsoku/>
        <w:wordWrap/>
        <w:overflowPunct/>
        <w:topLinePunct w:val="0"/>
        <w:autoSpaceDE/>
        <w:autoSpaceDN/>
        <w:bidi w:val="0"/>
        <w:adjustRightInd/>
        <w:snapToGrid/>
        <w:spacing w:line="240" w:lineRule="auto"/>
        <w:ind w:left="559" w:leftChars="266"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开户银行：中信银行股份有限公司乌鲁木齐分行营业部</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账    号：8113701014700104588</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行    号：302881000029</w:t>
      </w:r>
    </w:p>
    <w:p>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八、凡对本次采购提出询问，请按以下方式联系。</w:t>
      </w:r>
      <w:bookmarkEnd w:id="34"/>
      <w:bookmarkEnd w:id="35"/>
      <w:bookmarkEnd w:id="36"/>
      <w:bookmarkEnd w:id="37"/>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bookmarkStart w:id="38" w:name="_Toc35393637"/>
      <w:bookmarkStart w:id="39" w:name="_Toc28359019"/>
      <w:bookmarkStart w:id="40" w:name="_Toc35393806"/>
      <w:bookmarkStart w:id="41" w:name="_Toc28359096"/>
      <w:r>
        <w:rPr>
          <w:rFonts w:hint="eastAsia" w:ascii="仿宋" w:hAnsi="仿宋" w:eastAsia="仿宋" w:cs="仿宋"/>
          <w:kern w:val="0"/>
          <w:sz w:val="24"/>
          <w:szCs w:val="24"/>
          <w:highlight w:val="none"/>
          <w:lang w:val="en-US" w:eastAsia="zh-CN"/>
        </w:rPr>
        <w:t>1.采购人信息</w:t>
      </w:r>
      <w:bookmarkEnd w:id="38"/>
      <w:bookmarkEnd w:id="39"/>
      <w:bookmarkEnd w:id="40"/>
      <w:bookmarkEnd w:id="41"/>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名    称：</w:t>
      </w:r>
      <w:r>
        <w:rPr>
          <w:rFonts w:hint="eastAsia" w:ascii="仿宋" w:hAnsi="仿宋" w:eastAsia="仿宋" w:cs="仿宋"/>
          <w:sz w:val="24"/>
          <w:szCs w:val="24"/>
          <w:highlight w:val="none"/>
        </w:rPr>
        <w:t>乌鲁木齐市第126中学</w:t>
      </w:r>
      <w:r>
        <w:rPr>
          <w:rFonts w:hint="eastAsia" w:ascii="仿宋" w:hAnsi="仿宋" w:eastAsia="仿宋" w:cs="仿宋"/>
          <w:kern w:val="0"/>
          <w:sz w:val="24"/>
          <w:szCs w:val="24"/>
          <w:highlight w:val="none"/>
          <w:lang w:val="en-US" w:eastAsia="zh-CN"/>
        </w:rPr>
        <w:t>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    址：新疆乌鲁木齐市经济技术开发区（头屯河区）</w:t>
      </w:r>
      <w:r>
        <w:rPr>
          <w:rFonts w:hint="eastAsia" w:ascii="仿宋" w:hAnsi="仿宋" w:eastAsia="仿宋" w:cs="仿宋"/>
          <w:kern w:val="0"/>
          <w:sz w:val="24"/>
          <w:szCs w:val="24"/>
          <w:highlight w:val="none"/>
        </w:rPr>
        <w:t>慈湖路88号</w:t>
      </w:r>
      <w:r>
        <w:rPr>
          <w:rFonts w:hint="eastAsia" w:ascii="仿宋" w:hAnsi="仿宋" w:eastAsia="仿宋" w:cs="仿宋"/>
          <w:kern w:val="0"/>
          <w:sz w:val="24"/>
          <w:szCs w:val="24"/>
          <w:highlight w:val="none"/>
          <w:lang w:val="en-US" w:eastAsia="zh-CN"/>
        </w:rPr>
        <w:t>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联系方式：13369692121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bookmarkStart w:id="42" w:name="_Toc28359020"/>
      <w:bookmarkStart w:id="43" w:name="_Toc35393638"/>
      <w:bookmarkStart w:id="44" w:name="_Toc28359097"/>
      <w:bookmarkStart w:id="45" w:name="_Toc35393807"/>
      <w:r>
        <w:rPr>
          <w:rFonts w:hint="eastAsia" w:ascii="仿宋" w:hAnsi="仿宋" w:eastAsia="仿宋" w:cs="仿宋"/>
          <w:kern w:val="0"/>
          <w:sz w:val="24"/>
          <w:szCs w:val="24"/>
          <w:highlight w:val="none"/>
          <w:lang w:val="en-US" w:eastAsia="zh-CN"/>
        </w:rPr>
        <w:t>2.采购代理机构信息</w:t>
      </w:r>
      <w:bookmarkEnd w:id="42"/>
      <w:bookmarkEnd w:id="43"/>
      <w:bookmarkEnd w:id="44"/>
      <w:bookmarkEnd w:id="45"/>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名    称：中通服供应链管理有限公司新疆分公司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地　　址：新疆乌鲁木齐市经济技术开发区（头屯河区）桐柏山街29号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联系方式：0991-3605768　　　　　　　　　　　　</w:t>
      </w:r>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bookmarkStart w:id="46" w:name="_Toc28359021"/>
      <w:bookmarkStart w:id="47" w:name="_Toc28359098"/>
      <w:bookmarkStart w:id="48" w:name="_Toc35393639"/>
      <w:bookmarkStart w:id="49" w:name="_Toc35393808"/>
      <w:r>
        <w:rPr>
          <w:rFonts w:hint="eastAsia" w:ascii="仿宋" w:hAnsi="仿宋" w:eastAsia="仿宋" w:cs="仿宋"/>
          <w:kern w:val="0"/>
          <w:sz w:val="24"/>
          <w:szCs w:val="24"/>
          <w:highlight w:val="none"/>
          <w:lang w:val="en-US" w:eastAsia="zh-CN"/>
        </w:rPr>
        <w:t>3.项目联系方式</w:t>
      </w:r>
      <w:bookmarkEnd w:id="46"/>
      <w:bookmarkEnd w:id="47"/>
      <w:bookmarkEnd w:id="48"/>
      <w:bookmarkEnd w:id="49"/>
    </w:p>
    <w:p>
      <w:pPr>
        <w:keepNext w:val="0"/>
        <w:keepLines w:val="0"/>
        <w:pageBreakBefore w:val="0"/>
        <w:widowControl/>
        <w:shd w:val="clear"/>
        <w:kinsoku/>
        <w:wordWrap/>
        <w:overflowPunct/>
        <w:topLinePunct w:val="0"/>
        <w:autoSpaceDE/>
        <w:autoSpaceDN/>
        <w:bidi w:val="0"/>
        <w:adjustRightInd/>
        <w:snapToGrid/>
        <w:spacing w:after="150" w:line="240" w:lineRule="auto"/>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项目联系人：吴飞翔  莫颜裴</w:t>
      </w:r>
    </w:p>
    <w:p>
      <w:pPr>
        <w:pStyle w:val="9"/>
        <w:keepNext w:val="0"/>
        <w:keepLines w:val="0"/>
        <w:pageBreakBefore w:val="0"/>
        <w:shd w:val="clear"/>
        <w:kinsoku/>
        <w:wordWrap/>
        <w:overflowPunct/>
        <w:topLinePunct w:val="0"/>
        <w:autoSpaceDE/>
        <w:autoSpaceDN/>
        <w:bidi w:val="0"/>
        <w:adjustRightInd/>
        <w:snapToGrid/>
        <w:spacing w:line="240" w:lineRule="auto"/>
        <w:ind w:left="946" w:leftChars="284" w:hanging="350" w:hangingChars="146"/>
        <w:textAlignment w:val="auto"/>
        <w:rPr>
          <w:rFonts w:ascii="仿宋" w:hAnsi="仿宋" w:eastAsia="仿宋" w:cs="宋体"/>
          <w:color w:val="auto"/>
          <w:kern w:val="0"/>
          <w:sz w:val="28"/>
          <w:szCs w:val="28"/>
          <w:highlight w:val="none"/>
        </w:rPr>
      </w:pPr>
      <w:r>
        <w:rPr>
          <w:rFonts w:hint="eastAsia" w:ascii="仿宋" w:hAnsi="仿宋" w:eastAsia="仿宋" w:cs="仿宋"/>
          <w:kern w:val="0"/>
          <w:sz w:val="24"/>
          <w:szCs w:val="24"/>
          <w:highlight w:val="none"/>
          <w:lang w:val="en-US" w:eastAsia="zh-CN"/>
        </w:rPr>
        <w:t>电　　 话：0991-3605768</w:t>
      </w:r>
    </w:p>
    <w:p>
      <w:pPr>
        <w:keepNext w:val="0"/>
        <w:keepLines w:val="0"/>
        <w:pageBreakBefore w:val="0"/>
        <w:shd w:val="clear"/>
        <w:kinsoku/>
        <w:wordWrap/>
        <w:overflowPunct/>
        <w:topLinePunct w:val="0"/>
        <w:autoSpaceDE/>
        <w:autoSpaceDN/>
        <w:bidi w:val="0"/>
        <w:adjustRightInd/>
        <w:snapToGrid/>
        <w:spacing w:line="240" w:lineRule="auto"/>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32FBB"/>
    <w:rsid w:val="19EB545A"/>
    <w:rsid w:val="2F574033"/>
    <w:rsid w:val="2FDE6C5E"/>
    <w:rsid w:val="3DE045AD"/>
    <w:rsid w:val="3E332FBB"/>
    <w:rsid w:val="5BAE7236"/>
    <w:rsid w:val="7753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3">
    <w:name w:val="Body Text"/>
    <w:basedOn w:val="1"/>
    <w:next w:val="4"/>
    <w:qFormat/>
    <w:uiPriority w:val="0"/>
    <w:pPr>
      <w:spacing w:after="120"/>
    </w:pPr>
  </w:style>
  <w:style w:type="paragraph" w:customStyle="1" w:styleId="4">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styleId="6">
    <w:name w:val="Body Text First Indent"/>
    <w:basedOn w:val="3"/>
    <w:qFormat/>
    <w:uiPriority w:val="0"/>
    <w:pPr>
      <w:ind w:firstLine="100" w:firstLineChars="100"/>
    </w:pPr>
  </w:style>
  <w:style w:type="paragraph" w:customStyle="1" w:styleId="9">
    <w:name w:val="正文_0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2010-12-31T17:10:00Z</dcterms:created>
  <dc:creator>Crush</dc:creator>
  <cp:lastModifiedBy>Crush</cp:lastModifiedBy>
  <dcterms:modified xsi:type="dcterms:W3CDTF">2022-03-09T02:48:52Z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6E368119F10840C4A5B9CAC2F0D248E3</vt:lpwstr>
  </property>
</Properties>
</file>