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184" w:lineRule="auto"/>
        <w:jc w:val="center"/>
        <w:outlineLvl w:val="0"/>
        <w:rPr>
          <w:rFonts w:hint="eastAsia" w:ascii="宋体" w:hAnsi="宋体" w:eastAsia="宋体" w:cs="宋体"/>
          <w:color w:val="auto"/>
          <w:sz w:val="32"/>
          <w:szCs w:val="32"/>
        </w:rPr>
      </w:pPr>
      <w:bookmarkStart w:id="1" w:name="_GoBack"/>
      <w:bookmarkEnd w:id="1"/>
      <w:r>
        <w:rPr>
          <w:rFonts w:hint="eastAsia" w:ascii="宋体" w:hAnsi="宋体" w:eastAsia="宋体" w:cs="宋体"/>
          <w:color w:val="auto"/>
          <w:spacing w:val="8"/>
          <w:sz w:val="32"/>
          <w:szCs w:val="32"/>
          <w:lang w:eastAsia="zh-CN"/>
        </w:rPr>
        <w:t>竞争性谈判</w:t>
      </w:r>
      <w:r>
        <w:rPr>
          <w:rFonts w:hint="eastAsia" w:ascii="宋体" w:hAnsi="宋体" w:eastAsia="宋体" w:cs="宋体"/>
          <w:color w:val="auto"/>
          <w:spacing w:val="-5"/>
          <w:sz w:val="32"/>
          <w:szCs w:val="32"/>
        </w:rPr>
        <w:t>招标公告</w:t>
      </w:r>
    </w:p>
    <w:p>
      <w:pPr>
        <w:pStyle w:val="5"/>
        <w:widowControl/>
        <w:spacing w:before="60" w:beforeAutospacing="0" w:after="60" w:afterAutospacing="0"/>
        <w:jc w:val="center"/>
        <w:rPr>
          <w:rFonts w:hint="eastAsia" w:eastAsia="宋体" w:cs="宋体"/>
          <w:b/>
          <w:kern w:val="2"/>
          <w:sz w:val="24"/>
          <w:szCs w:val="24"/>
          <w:highlight w:val="none"/>
          <w:lang w:eastAsia="zh-CN"/>
        </w:rPr>
      </w:pPr>
      <w:bookmarkStart w:id="0" w:name="_bookmark11"/>
      <w:bookmarkEnd w:id="0"/>
      <w:r>
        <w:rPr>
          <w:rFonts w:hint="eastAsia" w:eastAsia="宋体" w:cs="宋体"/>
          <w:b/>
          <w:kern w:val="2"/>
          <w:sz w:val="24"/>
          <w:szCs w:val="24"/>
          <w:highlight w:val="none"/>
          <w:lang w:eastAsia="zh-CN"/>
        </w:rPr>
        <w:t>塔里木河流域巴音郭楞管理局2022年度自有资金投资建设工程(开都河第一分水枢纽</w:t>
      </w:r>
    </w:p>
    <w:p>
      <w:pPr>
        <w:pStyle w:val="5"/>
        <w:widowControl/>
        <w:spacing w:before="60" w:beforeAutospacing="0" w:after="60" w:afterAutospacing="0"/>
        <w:jc w:val="center"/>
        <w:rPr>
          <w:rFonts w:hint="eastAsia" w:ascii="宋体" w:hAnsi="宋体" w:eastAsia="宋体" w:cs="宋体"/>
          <w:b/>
          <w:kern w:val="2"/>
          <w:sz w:val="24"/>
          <w:szCs w:val="24"/>
        </w:rPr>
      </w:pPr>
      <w:r>
        <w:rPr>
          <w:rFonts w:hint="eastAsia" w:eastAsia="宋体" w:cs="宋体"/>
          <w:b/>
          <w:kern w:val="2"/>
          <w:sz w:val="24"/>
          <w:szCs w:val="24"/>
          <w:highlight w:val="none"/>
          <w:lang w:eastAsia="zh-CN"/>
        </w:rPr>
        <w:t>闸前翼墙、闸后底板维修工程)</w:t>
      </w:r>
      <w:r>
        <w:rPr>
          <w:rFonts w:hint="eastAsia" w:ascii="宋体" w:hAnsi="宋体" w:eastAsia="宋体" w:cs="宋体"/>
          <w:b/>
          <w:kern w:val="2"/>
          <w:sz w:val="24"/>
          <w:szCs w:val="24"/>
        </w:rPr>
        <w:t>竞争性谈判公告</w:t>
      </w:r>
    </w:p>
    <w:p>
      <w:pPr>
        <w:pStyle w:val="5"/>
        <w:widowControl/>
        <w:spacing w:before="60" w:beforeAutospacing="0" w:after="60" w:afterAutospacing="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项目概况                                   </w:t>
      </w:r>
    </w:p>
    <w:p>
      <w:pPr>
        <w:pStyle w:val="5"/>
        <w:widowControl/>
        <w:spacing w:before="60" w:beforeAutospacing="0" w:after="60" w:afterAutospacing="0"/>
        <w:rPr>
          <w:rStyle w:val="8"/>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eastAsia="宋体" w:cs="宋体"/>
          <w:color w:val="000000"/>
          <w:sz w:val="24"/>
          <w:szCs w:val="24"/>
          <w:lang w:eastAsia="zh-CN"/>
        </w:rPr>
        <w:t>塔里木河流域巴音郭楞管理局2022年度自有资金投资建设工程(开都河第一分水枢纽闸前翼墙、闸后底板维修工程)</w:t>
      </w:r>
      <w:r>
        <w:rPr>
          <w:rFonts w:hint="eastAsia" w:ascii="宋体" w:hAnsi="宋体" w:eastAsia="宋体" w:cs="宋体"/>
          <w:color w:val="000000"/>
          <w:sz w:val="24"/>
          <w:szCs w:val="24"/>
        </w:rPr>
        <w:t>的潜在供应商应在登录政采云平台</w:t>
      </w:r>
      <w:r>
        <w:rPr>
          <w:rFonts w:hint="eastAsia" w:ascii="宋体" w:hAnsi="宋体" w:eastAsia="宋体" w:cs="宋体"/>
          <w:color w:val="000000"/>
          <w:sz w:val="24"/>
          <w:szCs w:val="24"/>
          <w:lang w:eastAsia="zh-CN"/>
        </w:rPr>
        <w:t>后</w:t>
      </w:r>
      <w:r>
        <w:rPr>
          <w:rFonts w:hint="eastAsia" w:ascii="宋体" w:hAnsi="宋体" w:eastAsia="宋体" w:cs="宋体"/>
          <w:color w:val="000000"/>
          <w:sz w:val="24"/>
          <w:szCs w:val="24"/>
        </w:rPr>
        <w:t>自行获取采购文件，并于2022年03月</w:t>
      </w:r>
      <w:r>
        <w:rPr>
          <w:rFonts w:hint="eastAsia" w:eastAsia="宋体" w:cs="宋体"/>
          <w:color w:val="000000"/>
          <w:sz w:val="24"/>
          <w:szCs w:val="24"/>
          <w:lang w:val="en-US" w:eastAsia="zh-CN"/>
        </w:rPr>
        <w:t>21</w:t>
      </w:r>
      <w:r>
        <w:rPr>
          <w:rFonts w:hint="eastAsia" w:ascii="宋体" w:hAnsi="宋体" w:eastAsia="宋体" w:cs="宋体"/>
          <w:color w:val="000000"/>
          <w:sz w:val="24"/>
          <w:szCs w:val="24"/>
        </w:rPr>
        <w:t xml:space="preserve">日 10:30（北京时间）前提交响应文件。     </w:t>
      </w:r>
      <w:r>
        <w:rPr>
          <w:rFonts w:hint="eastAsia" w:ascii="宋体" w:hAnsi="宋体" w:eastAsia="宋体" w:cs="宋体"/>
          <w:i w:val="0"/>
          <w:caps w:val="0"/>
          <w:color w:val="000000"/>
          <w:spacing w:val="0"/>
          <w:sz w:val="27"/>
          <w:szCs w:val="27"/>
        </w:rPr>
        <w:t xml:space="preserve">                       </w:t>
      </w:r>
      <w:r>
        <w:rPr>
          <w:rFonts w:hint="eastAsia" w:ascii="宋体" w:hAnsi="宋体" w:eastAsia="宋体" w:cs="宋体"/>
          <w:i w:val="0"/>
          <w:caps w:val="0"/>
          <w:color w:val="000000"/>
          <w:spacing w:val="0"/>
          <w:sz w:val="24"/>
          <w:szCs w:val="24"/>
        </w:rPr>
        <w:t>       </w:t>
      </w:r>
    </w:p>
    <w:p>
      <w:pPr>
        <w:pStyle w:val="5"/>
        <w:widowControl/>
        <w:spacing w:before="60" w:beforeAutospacing="0" w:after="60" w:afterAutospacing="0"/>
        <w:rPr>
          <w:rFonts w:hint="eastAsia" w:ascii="宋体" w:hAnsi="宋体" w:eastAsia="宋体" w:cs="宋体"/>
          <w:color w:val="000000"/>
          <w:sz w:val="24"/>
          <w:szCs w:val="24"/>
          <w:highlight w:val="none"/>
          <w:shd w:val="clear" w:color="auto" w:fill="auto"/>
        </w:rPr>
      </w:pPr>
      <w:r>
        <w:rPr>
          <w:rStyle w:val="8"/>
          <w:rFonts w:hint="eastAsia" w:ascii="宋体" w:hAnsi="宋体" w:eastAsia="宋体" w:cs="宋体"/>
          <w:color w:val="000000"/>
          <w:sz w:val="24"/>
          <w:szCs w:val="24"/>
          <w:highlight w:val="none"/>
          <w:shd w:val="clear" w:color="auto" w:fill="auto"/>
        </w:rPr>
        <w:t>一、采购项目编号：</w:t>
      </w:r>
      <w:r>
        <w:rPr>
          <w:rFonts w:hint="eastAsia" w:eastAsia="宋体" w:cs="宋体"/>
          <w:color w:val="000000"/>
          <w:sz w:val="24"/>
          <w:szCs w:val="24"/>
          <w:highlight w:val="none"/>
          <w:shd w:val="clear" w:color="auto" w:fill="auto"/>
          <w:lang w:eastAsia="zh-CN"/>
        </w:rPr>
        <w:t>【2022】2386号文</w:t>
      </w:r>
    </w:p>
    <w:p>
      <w:pPr>
        <w:pStyle w:val="5"/>
        <w:widowControl/>
        <w:spacing w:before="60" w:beforeAutospacing="0" w:after="60" w:afterAutospacing="0"/>
        <w:rPr>
          <w:rFonts w:hint="eastAsia" w:ascii="宋体" w:hAnsi="宋体" w:eastAsia="宋体" w:cs="宋体"/>
          <w:color w:val="000000"/>
          <w:sz w:val="24"/>
          <w:szCs w:val="24"/>
        </w:rPr>
      </w:pPr>
      <w:r>
        <w:rPr>
          <w:rStyle w:val="8"/>
          <w:rFonts w:hint="eastAsia" w:ascii="宋体" w:hAnsi="宋体" w:eastAsia="宋体" w:cs="宋体"/>
          <w:color w:val="000000"/>
          <w:sz w:val="24"/>
          <w:szCs w:val="24"/>
        </w:rPr>
        <w:t>二、采购组织类型：</w:t>
      </w:r>
      <w:r>
        <w:rPr>
          <w:rFonts w:hint="eastAsia" w:ascii="宋体" w:hAnsi="宋体" w:eastAsia="宋体" w:cs="宋体"/>
          <w:color w:val="000000"/>
          <w:sz w:val="24"/>
          <w:szCs w:val="24"/>
        </w:rPr>
        <w:t>分散采购-分散委托中介</w:t>
      </w:r>
    </w:p>
    <w:p>
      <w:pPr>
        <w:pStyle w:val="5"/>
        <w:widowControl/>
        <w:spacing w:before="60" w:beforeAutospacing="0" w:after="60" w:afterAutospacing="0"/>
        <w:rPr>
          <w:rFonts w:hint="eastAsia" w:ascii="宋体" w:hAnsi="宋体" w:eastAsia="宋体" w:cs="宋体"/>
          <w:color w:val="000000"/>
          <w:sz w:val="24"/>
          <w:szCs w:val="24"/>
        </w:rPr>
      </w:pPr>
      <w:r>
        <w:rPr>
          <w:rStyle w:val="8"/>
          <w:rFonts w:hint="eastAsia" w:ascii="宋体" w:hAnsi="宋体" w:eastAsia="宋体" w:cs="宋体"/>
          <w:color w:val="000000"/>
          <w:sz w:val="24"/>
          <w:szCs w:val="24"/>
        </w:rPr>
        <w:t>三、采购项目概况：</w:t>
      </w:r>
    </w:p>
    <w:tbl>
      <w:tblPr>
        <w:tblStyle w:val="6"/>
        <w:tblW w:w="5087" w:type="pct"/>
        <w:tblInd w:w="-167" w:type="dxa"/>
        <w:tblLayout w:type="autofit"/>
        <w:tblCellMar>
          <w:top w:w="15" w:type="dxa"/>
          <w:left w:w="15" w:type="dxa"/>
          <w:bottom w:w="15" w:type="dxa"/>
          <w:right w:w="15" w:type="dxa"/>
        </w:tblCellMar>
      </w:tblPr>
      <w:tblGrid>
        <w:gridCol w:w="678"/>
        <w:gridCol w:w="1688"/>
        <w:gridCol w:w="651"/>
        <w:gridCol w:w="1114"/>
        <w:gridCol w:w="632"/>
        <w:gridCol w:w="2723"/>
        <w:gridCol w:w="1209"/>
      </w:tblGrid>
      <w:tr>
        <w:tblPrEx>
          <w:tblCellMar>
            <w:top w:w="15" w:type="dxa"/>
            <w:left w:w="15" w:type="dxa"/>
            <w:bottom w:w="15" w:type="dxa"/>
            <w:right w:w="15" w:type="dxa"/>
          </w:tblCellMar>
        </w:tblPrEx>
        <w:tc>
          <w:tcPr>
            <w:tcW w:w="390" w:type="pct"/>
            <w:tcBorders>
              <w:top w:val="dashed" w:color="DDDDDD" w:sz="4" w:space="0"/>
              <w:left w:val="dashed" w:color="DDDDDD" w:sz="4" w:space="0"/>
              <w:bottom w:val="dashed" w:color="DDDDDD" w:sz="4" w:space="0"/>
              <w:right w:val="dashed" w:color="DDDDDD" w:sz="4" w:space="0"/>
            </w:tcBorders>
            <w:noWrap w:val="0"/>
            <w:tcMar>
              <w:top w:w="60" w:type="dxa"/>
              <w:left w:w="120" w:type="dxa"/>
              <w:bottom w:w="60" w:type="dxa"/>
              <w:right w:w="120" w:type="dxa"/>
            </w:tcMar>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标项序号</w:t>
            </w:r>
          </w:p>
        </w:tc>
        <w:tc>
          <w:tcPr>
            <w:tcW w:w="970" w:type="pct"/>
            <w:tcBorders>
              <w:top w:val="dashed" w:color="DDDDDD" w:sz="4" w:space="0"/>
              <w:left w:val="dashed" w:color="DDDDDD" w:sz="4" w:space="0"/>
              <w:bottom w:val="dashed" w:color="DDDDDD" w:sz="4" w:space="0"/>
              <w:right w:val="dashed" w:color="DDDDDD" w:sz="4" w:space="0"/>
            </w:tcBorders>
            <w:noWrap w:val="0"/>
            <w:tcMar>
              <w:top w:w="60" w:type="dxa"/>
              <w:left w:w="120" w:type="dxa"/>
              <w:bottom w:w="60" w:type="dxa"/>
              <w:right w:w="120" w:type="dxa"/>
            </w:tcMar>
            <w:vAlign w:val="center"/>
          </w:tcPr>
          <w:p>
            <w:pPr>
              <w:widowControl/>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标项</w:t>
            </w:r>
          </w:p>
          <w:p>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名称</w:t>
            </w:r>
          </w:p>
        </w:tc>
        <w:tc>
          <w:tcPr>
            <w:tcW w:w="374" w:type="pct"/>
            <w:tcBorders>
              <w:top w:val="dashed" w:color="DDDDDD" w:sz="4" w:space="0"/>
              <w:left w:val="dashed" w:color="DDDDDD" w:sz="4" w:space="0"/>
              <w:bottom w:val="dashed" w:color="DDDDDD" w:sz="4" w:space="0"/>
              <w:right w:val="dashed" w:color="DDDDDD" w:sz="4" w:space="0"/>
            </w:tcBorders>
            <w:noWrap w:val="0"/>
            <w:tcMar>
              <w:top w:w="60" w:type="dxa"/>
              <w:left w:w="120" w:type="dxa"/>
              <w:bottom w:w="60" w:type="dxa"/>
              <w:right w:w="120" w:type="dxa"/>
            </w:tcMar>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640" w:type="pct"/>
            <w:tcBorders>
              <w:top w:val="dashed" w:color="DDDDDD" w:sz="4" w:space="0"/>
              <w:left w:val="dashed" w:color="DDDDDD" w:sz="4" w:space="0"/>
              <w:bottom w:val="dashed" w:color="DDDDDD" w:sz="4" w:space="0"/>
              <w:right w:val="dashed" w:color="DDDDDD" w:sz="4" w:space="0"/>
            </w:tcBorders>
            <w:noWrap w:val="0"/>
            <w:tcMar>
              <w:top w:w="60" w:type="dxa"/>
              <w:left w:w="120" w:type="dxa"/>
              <w:bottom w:w="60" w:type="dxa"/>
              <w:right w:w="120" w:type="dxa"/>
            </w:tcMar>
            <w:vAlign w:val="center"/>
          </w:tcPr>
          <w:p>
            <w:pPr>
              <w:widowControl/>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预算金额</w:t>
            </w:r>
          </w:p>
          <w:p>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(元)</w:t>
            </w:r>
          </w:p>
        </w:tc>
        <w:tc>
          <w:tcPr>
            <w:tcW w:w="363" w:type="pct"/>
            <w:tcBorders>
              <w:top w:val="dashed" w:color="DDDDDD" w:sz="4" w:space="0"/>
              <w:left w:val="dashed" w:color="DDDDDD" w:sz="4" w:space="0"/>
              <w:bottom w:val="dashed" w:color="DDDDDD" w:sz="4" w:space="0"/>
              <w:right w:val="dashed" w:color="DDDDDD" w:sz="4" w:space="0"/>
            </w:tcBorders>
            <w:noWrap w:val="0"/>
            <w:tcMar>
              <w:top w:w="60" w:type="dxa"/>
              <w:left w:w="120" w:type="dxa"/>
              <w:bottom w:w="60" w:type="dxa"/>
              <w:right w:w="120" w:type="dxa"/>
            </w:tcMar>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c>
          <w:tcPr>
            <w:tcW w:w="1565" w:type="pct"/>
            <w:tcBorders>
              <w:top w:val="dashed" w:color="DDDDDD" w:sz="4" w:space="0"/>
              <w:left w:val="dashed" w:color="DDDDDD" w:sz="4" w:space="0"/>
              <w:bottom w:val="dashed" w:color="DDDDDD" w:sz="4" w:space="0"/>
              <w:right w:val="dashed" w:color="DDDDDD" w:sz="4" w:space="0"/>
            </w:tcBorders>
            <w:noWrap w:val="0"/>
            <w:tcMar>
              <w:top w:w="60" w:type="dxa"/>
              <w:left w:w="120" w:type="dxa"/>
              <w:bottom w:w="60" w:type="dxa"/>
              <w:right w:w="120" w:type="dxa"/>
            </w:tcMar>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简要规格描述</w:t>
            </w:r>
          </w:p>
        </w:tc>
        <w:tc>
          <w:tcPr>
            <w:tcW w:w="695" w:type="pct"/>
            <w:tcBorders>
              <w:top w:val="dashed" w:color="DDDDDD" w:sz="4" w:space="0"/>
              <w:left w:val="dashed" w:color="DDDDDD" w:sz="4" w:space="0"/>
              <w:bottom w:val="dashed" w:color="DDDDDD" w:sz="4" w:space="0"/>
              <w:right w:val="dashed" w:color="DDDDDD" w:sz="4" w:space="0"/>
            </w:tcBorders>
            <w:noWrap w:val="0"/>
            <w:tcMar>
              <w:top w:w="60" w:type="dxa"/>
              <w:left w:w="120" w:type="dxa"/>
              <w:bottom w:w="60" w:type="dxa"/>
              <w:right w:w="120" w:type="dxa"/>
            </w:tcMar>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tblPrEx>
          <w:tblCellMar>
            <w:top w:w="15" w:type="dxa"/>
            <w:left w:w="15" w:type="dxa"/>
            <w:bottom w:w="15" w:type="dxa"/>
            <w:right w:w="15" w:type="dxa"/>
          </w:tblCellMar>
        </w:tblPrEx>
        <w:tc>
          <w:tcPr>
            <w:tcW w:w="390" w:type="pct"/>
            <w:tcBorders>
              <w:top w:val="dashed" w:color="DDDDDD" w:sz="4" w:space="0"/>
              <w:left w:val="dashed" w:color="DDDDDD" w:sz="4" w:space="0"/>
              <w:bottom w:val="dashed" w:color="DDDDDD" w:sz="4" w:space="0"/>
              <w:right w:val="dashed" w:color="DDDDDD" w:sz="4" w:space="0"/>
            </w:tcBorders>
            <w:noWrap w:val="0"/>
            <w:tcMar>
              <w:top w:w="60" w:type="dxa"/>
              <w:left w:w="120" w:type="dxa"/>
              <w:bottom w:w="60" w:type="dxa"/>
              <w:right w:w="120" w:type="dxa"/>
            </w:tcMar>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70" w:type="pct"/>
            <w:tcBorders>
              <w:top w:val="dashed" w:color="DDDDDD" w:sz="4" w:space="0"/>
              <w:left w:val="dashed" w:color="DDDDDD" w:sz="4" w:space="0"/>
              <w:bottom w:val="dashed" w:color="DDDDDD" w:sz="4" w:space="0"/>
              <w:right w:val="dashed" w:color="DDDDDD" w:sz="4" w:space="0"/>
            </w:tcBorders>
            <w:noWrap w:val="0"/>
            <w:tcMar>
              <w:top w:w="60" w:type="dxa"/>
              <w:left w:w="120" w:type="dxa"/>
              <w:bottom w:w="60" w:type="dxa"/>
              <w:right w:w="120" w:type="dxa"/>
            </w:tcMar>
            <w:vAlign w:val="center"/>
          </w:tcPr>
          <w:p>
            <w:pPr>
              <w:widowControl/>
              <w:jc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eastAsia="zh-CN" w:bidi="ar"/>
              </w:rPr>
              <w:t>塔里木河流域巴音郭楞管理局2022年度自有资金投资建设工程(开都河第一分水枢纽闸前翼墙、闸后底板维修工程)</w:t>
            </w:r>
          </w:p>
        </w:tc>
        <w:tc>
          <w:tcPr>
            <w:tcW w:w="374" w:type="pct"/>
            <w:tcBorders>
              <w:top w:val="dashed" w:color="DDDDDD" w:sz="4" w:space="0"/>
              <w:left w:val="dashed" w:color="DDDDDD" w:sz="4" w:space="0"/>
              <w:bottom w:val="dashed" w:color="DDDDDD" w:sz="4" w:space="0"/>
              <w:right w:val="dashed" w:color="DDDDDD" w:sz="4" w:space="0"/>
            </w:tcBorders>
            <w:noWrap w:val="0"/>
            <w:tcMar>
              <w:top w:w="60" w:type="dxa"/>
              <w:left w:w="120" w:type="dxa"/>
              <w:bottom w:w="60" w:type="dxa"/>
              <w:right w:w="120" w:type="dxa"/>
            </w:tcMar>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640" w:type="pct"/>
            <w:tcBorders>
              <w:top w:val="dashed" w:color="DDDDDD" w:sz="4" w:space="0"/>
              <w:left w:val="dashed" w:color="DDDDDD" w:sz="4" w:space="0"/>
              <w:bottom w:val="dashed" w:color="DDDDDD" w:sz="4" w:space="0"/>
              <w:right w:val="dashed" w:color="DDDDDD" w:sz="4" w:space="0"/>
            </w:tcBorders>
            <w:noWrap w:val="0"/>
            <w:tcMar>
              <w:top w:w="60" w:type="dxa"/>
              <w:left w:w="120" w:type="dxa"/>
              <w:bottom w:w="60" w:type="dxa"/>
              <w:right w:w="120" w:type="dxa"/>
            </w:tcMar>
            <w:vAlign w:val="center"/>
          </w:tcPr>
          <w:p>
            <w:pPr>
              <w:widowControl/>
              <w:jc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1390000</w:t>
            </w:r>
          </w:p>
        </w:tc>
        <w:tc>
          <w:tcPr>
            <w:tcW w:w="363" w:type="pct"/>
            <w:tcBorders>
              <w:top w:val="dashed" w:color="DDDDDD" w:sz="4" w:space="0"/>
              <w:left w:val="dashed" w:color="DDDDDD" w:sz="4" w:space="0"/>
              <w:bottom w:val="dashed" w:color="DDDDDD" w:sz="4" w:space="0"/>
              <w:right w:val="dashed" w:color="DDDDDD" w:sz="4" w:space="0"/>
            </w:tcBorders>
            <w:noWrap w:val="0"/>
            <w:tcMar>
              <w:top w:w="60" w:type="dxa"/>
              <w:left w:w="120" w:type="dxa"/>
              <w:bottom w:w="60" w:type="dxa"/>
              <w:right w:w="120" w:type="dxa"/>
            </w:tcMar>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565" w:type="pct"/>
            <w:tcBorders>
              <w:top w:val="dashed" w:color="DDDDDD" w:sz="4" w:space="0"/>
              <w:left w:val="dashed" w:color="DDDDDD" w:sz="4" w:space="0"/>
              <w:bottom w:val="dashed" w:color="DDDDDD" w:sz="4" w:space="0"/>
              <w:right w:val="dashed" w:color="DDDDDD" w:sz="4" w:space="0"/>
            </w:tcBorders>
            <w:noWrap w:val="0"/>
            <w:tcMar>
              <w:top w:w="60" w:type="dxa"/>
              <w:left w:w="120" w:type="dxa"/>
              <w:bottom w:w="60" w:type="dxa"/>
              <w:right w:w="120" w:type="dxa"/>
            </w:tcMar>
            <w:vAlign w:val="center"/>
          </w:tcPr>
          <w:p>
            <w:pPr>
              <w:widowControl/>
              <w:jc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eastAsia="zh-CN" w:bidi="ar"/>
              </w:rPr>
              <w:t>开都河第一分水枢纽闸前翼墙、闸后底板维修工程，</w:t>
            </w:r>
            <w:r>
              <w:rPr>
                <w:rFonts w:hint="eastAsia" w:ascii="宋体" w:hAnsi="宋体" w:eastAsia="宋体" w:cs="宋体"/>
                <w:color w:val="000000"/>
                <w:kern w:val="0"/>
                <w:sz w:val="24"/>
                <w:szCs w:val="24"/>
                <w:lang w:bidi="ar"/>
              </w:rPr>
              <w:t>详细参数见谈判文件</w:t>
            </w:r>
            <w:r>
              <w:rPr>
                <w:rFonts w:hint="eastAsia" w:ascii="宋体" w:hAnsi="宋体" w:eastAsia="宋体" w:cs="宋体"/>
                <w:color w:val="000000"/>
                <w:kern w:val="0"/>
                <w:sz w:val="24"/>
                <w:szCs w:val="24"/>
                <w:lang w:eastAsia="zh-CN" w:bidi="ar"/>
              </w:rPr>
              <w:t>。</w:t>
            </w:r>
          </w:p>
        </w:tc>
        <w:tc>
          <w:tcPr>
            <w:tcW w:w="695" w:type="pct"/>
            <w:tcBorders>
              <w:top w:val="dashed" w:color="DDDDDD" w:sz="4" w:space="0"/>
              <w:left w:val="dashed" w:color="DDDDDD" w:sz="4" w:space="0"/>
              <w:bottom w:val="dashed" w:color="DDDDDD" w:sz="4" w:space="0"/>
              <w:right w:val="dashed" w:color="DDDDDD" w:sz="4" w:space="0"/>
            </w:tcBorders>
            <w:noWrap w:val="0"/>
            <w:tcMar>
              <w:top w:w="60" w:type="dxa"/>
              <w:left w:w="120" w:type="dxa"/>
              <w:bottom w:w="60" w:type="dxa"/>
              <w:right w:w="120" w:type="dxa"/>
            </w:tcMar>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本项目施工图</w:t>
            </w:r>
            <w:r>
              <w:rPr>
                <w:rFonts w:hint="eastAsia" w:ascii="宋体" w:hAnsi="宋体" w:eastAsia="宋体" w:cs="宋体"/>
                <w:color w:val="000000"/>
                <w:sz w:val="24"/>
                <w:szCs w:val="24"/>
                <w:lang w:eastAsia="zh-CN"/>
              </w:rPr>
              <w:t>及工程量清单中</w:t>
            </w:r>
            <w:r>
              <w:rPr>
                <w:rFonts w:hint="eastAsia" w:ascii="宋体" w:hAnsi="宋体" w:eastAsia="宋体" w:cs="宋体"/>
                <w:color w:val="000000"/>
                <w:sz w:val="24"/>
                <w:szCs w:val="24"/>
              </w:rPr>
              <w:t>所含全部内容</w:t>
            </w:r>
          </w:p>
        </w:tc>
      </w:tr>
    </w:tbl>
    <w:p>
      <w:pPr>
        <w:pStyle w:val="5"/>
        <w:widowControl/>
        <w:spacing w:before="60" w:beforeAutospacing="0" w:after="60" w:afterAutospacing="0"/>
        <w:rPr>
          <w:rFonts w:hint="eastAsia" w:ascii="宋体" w:hAnsi="宋体" w:eastAsia="宋体" w:cs="宋体"/>
          <w:color w:val="000000"/>
          <w:sz w:val="24"/>
          <w:szCs w:val="24"/>
        </w:rPr>
      </w:pPr>
      <w:r>
        <w:rPr>
          <w:rStyle w:val="8"/>
          <w:rFonts w:hint="eastAsia" w:ascii="宋体" w:hAnsi="宋体" w:eastAsia="宋体" w:cs="宋体"/>
          <w:color w:val="000000"/>
          <w:sz w:val="24"/>
          <w:szCs w:val="24"/>
        </w:rPr>
        <w:t>四、谈判供应商资格要求：</w:t>
      </w:r>
    </w:p>
    <w:p>
      <w:pPr>
        <w:pStyle w:val="5"/>
        <w:widowControl/>
        <w:spacing w:before="60" w:beforeAutospacing="0" w:after="60" w:afterAutospacing="0"/>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符合《中华人民共和国政府采购法》第二十二条之规定；需具有独立法人资格，有独立承担民事行为责任的能力；三年内无违法违规等不良记录；具有良好的社会和商业信誉及履约能力；具有健全的财务会计制度和依法纳税及社会保障资金的良好记录；还应同时具备下列资格条件：</w:t>
      </w:r>
    </w:p>
    <w:p>
      <w:pPr>
        <w:pStyle w:val="5"/>
        <w:widowControl/>
        <w:numPr>
          <w:ilvl w:val="0"/>
          <w:numId w:val="1"/>
        </w:numPr>
        <w:spacing w:before="60" w:beforeAutospacing="0" w:after="60" w:afterAutospacing="0"/>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提供有效的企业法人营业执照（具备此次采购项目所需设备相应的生产或经营许可）、组织机构代码证、税务登记证（或三证合一证）；</w:t>
      </w:r>
    </w:p>
    <w:p>
      <w:pPr>
        <w:pStyle w:val="5"/>
        <w:widowControl/>
        <w:numPr>
          <w:ilvl w:val="0"/>
          <w:numId w:val="1"/>
        </w:numPr>
        <w:spacing w:before="60" w:beforeAutospacing="0" w:after="60" w:afterAutospacing="0"/>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法人提供法人身份证明文件及身份证、法人委托人须提供法人代表授权书（授权书需附法人身份证及委托人身份证复印件）及委托人身份证，并提供近</w:t>
      </w:r>
      <w:r>
        <w:rPr>
          <w:rFonts w:hint="eastAsia" w:ascii="宋体" w:hAnsi="宋体" w:eastAsia="宋体" w:cs="宋体"/>
          <w:color w:val="000000"/>
          <w:sz w:val="24"/>
          <w:szCs w:val="24"/>
          <w:lang w:eastAsia="zh-CN"/>
        </w:rPr>
        <w:t>期</w:t>
      </w:r>
      <w:r>
        <w:rPr>
          <w:rFonts w:hint="eastAsia" w:ascii="宋体" w:hAnsi="宋体" w:eastAsia="宋体" w:cs="宋体"/>
          <w:color w:val="000000"/>
          <w:sz w:val="24"/>
          <w:szCs w:val="24"/>
        </w:rPr>
        <w:t>社保证明材料</w:t>
      </w:r>
      <w:r>
        <w:rPr>
          <w:rFonts w:hint="eastAsia" w:ascii="宋体" w:hAnsi="宋体" w:eastAsia="宋体" w:cs="宋体"/>
          <w:color w:val="000000"/>
          <w:sz w:val="24"/>
          <w:szCs w:val="24"/>
          <w:lang w:eastAsia="zh-CN"/>
        </w:rPr>
        <w:t>及上年度财务审计报告</w:t>
      </w:r>
      <w:r>
        <w:rPr>
          <w:rFonts w:hint="eastAsia" w:ascii="宋体" w:hAnsi="宋体" w:eastAsia="宋体" w:cs="宋体"/>
          <w:color w:val="000000"/>
          <w:sz w:val="24"/>
          <w:szCs w:val="24"/>
        </w:rPr>
        <w:t>；</w:t>
      </w:r>
    </w:p>
    <w:p>
      <w:pPr>
        <w:pStyle w:val="5"/>
        <w:widowControl/>
        <w:numPr>
          <w:ilvl w:val="0"/>
          <w:numId w:val="1"/>
        </w:numPr>
        <w:spacing w:before="60" w:beforeAutospacing="0" w:after="60" w:afterAutospacing="0"/>
        <w:ind w:firstLine="480" w:firstLineChars="200"/>
        <w:rPr>
          <w:rFonts w:hint="eastAsia" w:ascii="宋体" w:hAnsi="宋体" w:eastAsia="宋体" w:cs="宋体"/>
          <w:color w:val="000000"/>
          <w:sz w:val="24"/>
          <w:szCs w:val="24"/>
        </w:rPr>
      </w:pPr>
      <w:r>
        <w:rPr>
          <w:rFonts w:hint="eastAsia" w:eastAsia="宋体" w:cs="宋体"/>
          <w:color w:val="000000"/>
          <w:sz w:val="24"/>
          <w:szCs w:val="24"/>
          <w:lang w:eastAsia="zh-CN"/>
        </w:rPr>
        <w:t>供应商须提供水利水电工程施工总承包三级及以上资质，外省企业已办理进疆登记，有效期内安全生产许可证，并在人员、设备、资金等方面具有承担本项目施工的能力</w:t>
      </w:r>
      <w:r>
        <w:rPr>
          <w:rFonts w:hint="eastAsia" w:ascii="宋体" w:hAnsi="宋体" w:eastAsia="宋体" w:cs="宋体"/>
          <w:color w:val="000000"/>
          <w:sz w:val="24"/>
          <w:szCs w:val="24"/>
        </w:rPr>
        <w:t>。</w:t>
      </w:r>
    </w:p>
    <w:p>
      <w:pPr>
        <w:pStyle w:val="5"/>
        <w:widowControl/>
        <w:numPr>
          <w:ilvl w:val="0"/>
          <w:numId w:val="1"/>
        </w:numPr>
        <w:spacing w:before="60" w:beforeAutospacing="0" w:after="60" w:afterAutospacing="0"/>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拟派项目经理须具备水利水电工程二级及以上注册建造师资格，具备有效的安全生产考核合格证书；</w:t>
      </w:r>
    </w:p>
    <w:p>
      <w:pPr>
        <w:pStyle w:val="5"/>
        <w:widowControl/>
        <w:numPr>
          <w:ilvl w:val="0"/>
          <w:numId w:val="1"/>
        </w:numPr>
        <w:spacing w:before="60" w:beforeAutospacing="0" w:after="60" w:afterAutospacing="0"/>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凡拟参加本次采购项目的供应商，如在“信用中国”网站（www.creditchina.gov.cn）、中国政府采购网（www.ccgp.gov.cn）、“国家企业信用信息公示系统（http://www.gsxt.gov.cn）”中有行贿犯罪档案记录、被列入失信被执行人、重大税收违法案件当事人名单、政府采购严重违法失信行为记录名单的（至本公告在规定媒体发出之日止，经查询尚在处罚期内的），将拒绝其参加本次政府采购活动。</w:t>
      </w:r>
    </w:p>
    <w:p>
      <w:pPr>
        <w:pStyle w:val="5"/>
        <w:widowControl/>
        <w:numPr>
          <w:ilvl w:val="0"/>
          <w:numId w:val="1"/>
        </w:numPr>
        <w:spacing w:before="60" w:beforeAutospacing="0" w:after="60" w:afterAutospacing="0"/>
        <w:ind w:left="0" w:leftChars="0" w:firstLine="480" w:firstLineChars="200"/>
        <w:rPr>
          <w:rFonts w:hint="eastAsia" w:ascii="宋体" w:hAnsi="宋体" w:eastAsia="宋体" w:cs="宋体"/>
        </w:rPr>
      </w:pPr>
      <w:r>
        <w:rPr>
          <w:rFonts w:hint="eastAsia" w:ascii="宋体" w:hAnsi="宋体" w:eastAsia="宋体" w:cs="宋体"/>
          <w:color w:val="000000"/>
          <w:sz w:val="24"/>
          <w:szCs w:val="24"/>
        </w:rPr>
        <w:t>本项目不接受联合体投标。</w:t>
      </w:r>
    </w:p>
    <w:p>
      <w:pPr>
        <w:pStyle w:val="5"/>
        <w:widowControl/>
        <w:spacing w:before="60" w:beforeAutospacing="0" w:after="60" w:afterAutospacing="0"/>
        <w:rPr>
          <w:rFonts w:hint="eastAsia" w:ascii="宋体" w:hAnsi="宋体" w:eastAsia="宋体" w:cs="宋体"/>
          <w:color w:val="000000"/>
          <w:sz w:val="24"/>
          <w:szCs w:val="24"/>
        </w:rPr>
      </w:pPr>
      <w:r>
        <w:rPr>
          <w:rStyle w:val="8"/>
          <w:rFonts w:hint="eastAsia" w:ascii="宋体" w:hAnsi="宋体" w:eastAsia="宋体" w:cs="宋体"/>
          <w:color w:val="000000"/>
          <w:sz w:val="24"/>
          <w:szCs w:val="24"/>
        </w:rPr>
        <w:t>五、谈判文件发售时间、地址、售价:</w:t>
      </w:r>
    </w:p>
    <w:p>
      <w:pPr>
        <w:pStyle w:val="5"/>
        <w:widowControl/>
        <w:spacing w:before="60" w:beforeAutospacing="0" w:after="60" w:afterAutospacing="0"/>
        <w:rPr>
          <w:rFonts w:hint="default" w:eastAsia="宋体" w:cs="宋体"/>
          <w:color w:val="000000"/>
          <w:sz w:val="24"/>
          <w:szCs w:val="24"/>
          <w:highlight w:val="none"/>
          <w:lang w:val="en-US" w:eastAsia="zh-CN"/>
        </w:rPr>
      </w:pPr>
      <w:r>
        <w:rPr>
          <w:rStyle w:val="8"/>
          <w:rFonts w:hint="eastAsia" w:ascii="宋体" w:hAnsi="宋体" w:eastAsia="宋体" w:cs="宋体"/>
          <w:color w:val="000000"/>
          <w:sz w:val="24"/>
          <w:szCs w:val="24"/>
        </w:rPr>
        <w:t>1</w:t>
      </w:r>
      <w:r>
        <w:rPr>
          <w:rStyle w:val="8"/>
          <w:rFonts w:hint="eastAsia" w:ascii="宋体" w:hAnsi="宋体" w:eastAsia="宋体" w:cs="宋体"/>
          <w:color w:val="000000"/>
          <w:sz w:val="24"/>
          <w:szCs w:val="24"/>
          <w:highlight w:val="none"/>
        </w:rPr>
        <w:t>. 发售时间：</w:t>
      </w:r>
      <w:r>
        <w:rPr>
          <w:rFonts w:hint="eastAsia" w:ascii="宋体" w:hAnsi="宋体" w:eastAsia="宋体" w:cs="宋体"/>
          <w:color w:val="000000"/>
          <w:sz w:val="24"/>
          <w:szCs w:val="24"/>
          <w:highlight w:val="none"/>
        </w:rPr>
        <w:t>202</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-0</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eastAsia="宋体" w:cs="宋体"/>
          <w:color w:val="000000"/>
          <w:sz w:val="24"/>
          <w:szCs w:val="24"/>
          <w:highlight w:val="none"/>
          <w:lang w:val="en-US" w:eastAsia="zh-CN"/>
        </w:rPr>
        <w:t>16</w:t>
      </w:r>
      <w:r>
        <w:rPr>
          <w:rFonts w:hint="eastAsia" w:ascii="宋体" w:hAnsi="宋体" w:eastAsia="宋体" w:cs="宋体"/>
          <w:color w:val="000000"/>
          <w:sz w:val="24"/>
          <w:szCs w:val="24"/>
          <w:highlight w:val="none"/>
        </w:rPr>
        <w:t>至202</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-0</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eastAsia="宋体" w:cs="宋体"/>
          <w:color w:val="000000"/>
          <w:sz w:val="24"/>
          <w:szCs w:val="24"/>
          <w:highlight w:val="none"/>
          <w:lang w:val="en-US" w:eastAsia="zh-CN"/>
        </w:rPr>
        <w:t xml:space="preserve">20 </w:t>
      </w:r>
    </w:p>
    <w:p>
      <w:pPr>
        <w:pStyle w:val="5"/>
        <w:widowControl/>
        <w:spacing w:before="60" w:beforeAutospacing="0" w:after="60" w:afterAutospacing="0"/>
        <w:rPr>
          <w:rFonts w:hint="eastAsia" w:ascii="宋体" w:hAnsi="宋体" w:eastAsia="宋体" w:cs="宋体"/>
          <w:color w:val="000000"/>
          <w:sz w:val="24"/>
          <w:szCs w:val="24"/>
          <w:lang w:eastAsia="zh-CN"/>
        </w:rPr>
      </w:pPr>
      <w:r>
        <w:rPr>
          <w:rStyle w:val="8"/>
          <w:rFonts w:hint="eastAsia" w:ascii="宋体" w:hAnsi="宋体" w:eastAsia="宋体" w:cs="宋体"/>
          <w:color w:val="000000"/>
          <w:sz w:val="24"/>
          <w:szCs w:val="24"/>
        </w:rPr>
        <w:t>2.</w:t>
      </w:r>
      <w:r>
        <w:rPr>
          <w:rStyle w:val="8"/>
          <w:rFonts w:hint="eastAsia" w:ascii="宋体" w:hAnsi="宋体" w:eastAsia="宋体" w:cs="宋体"/>
          <w:color w:val="000000"/>
          <w:sz w:val="24"/>
          <w:szCs w:val="24"/>
          <w:lang w:eastAsia="zh-CN"/>
        </w:rPr>
        <w:t>谈判</w:t>
      </w:r>
      <w:r>
        <w:rPr>
          <w:rStyle w:val="8"/>
          <w:rFonts w:hint="eastAsia" w:eastAsia="宋体" w:cs="宋体"/>
          <w:color w:val="000000"/>
          <w:sz w:val="24"/>
          <w:szCs w:val="24"/>
          <w:lang w:eastAsia="zh-CN"/>
        </w:rPr>
        <w:t>公告发布媒介</w:t>
      </w:r>
      <w:r>
        <w:rPr>
          <w:rStyle w:val="8"/>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新疆政府采购网https://www.zcygov.cn/</w:t>
      </w:r>
      <w:r>
        <w:rPr>
          <w:rFonts w:hint="eastAsia" w:eastAsia="宋体" w:cs="宋体"/>
          <w:color w:val="000000"/>
          <w:sz w:val="24"/>
          <w:szCs w:val="24"/>
          <w:lang w:eastAsia="zh-CN"/>
        </w:rPr>
        <w:t>、巴州日报及</w:t>
      </w:r>
      <w:r>
        <w:rPr>
          <w:rFonts w:hint="eastAsia" w:eastAsia="宋体" w:cs="宋体"/>
          <w:color w:val="000000"/>
          <w:sz w:val="24"/>
          <w:szCs w:val="24"/>
          <w:lang w:val="en-US" w:eastAsia="zh-CN"/>
        </w:rPr>
        <w:t>塔河网</w:t>
      </w:r>
    </w:p>
    <w:p>
      <w:pPr>
        <w:pStyle w:val="5"/>
        <w:widowControl/>
        <w:spacing w:before="60" w:beforeAutospacing="0" w:after="60" w:afterAutospacing="0"/>
        <w:rPr>
          <w:rFonts w:hint="eastAsia" w:ascii="宋体" w:hAnsi="宋体" w:eastAsia="宋体" w:cs="宋体"/>
          <w:color w:val="000000"/>
          <w:sz w:val="24"/>
          <w:szCs w:val="24"/>
          <w:lang w:eastAsia="zh-CN"/>
        </w:rPr>
      </w:pPr>
      <w:r>
        <w:rPr>
          <w:rStyle w:val="8"/>
          <w:rFonts w:hint="eastAsia" w:ascii="宋体" w:hAnsi="宋体" w:eastAsia="宋体" w:cs="宋体"/>
          <w:color w:val="000000"/>
          <w:sz w:val="24"/>
          <w:szCs w:val="24"/>
        </w:rPr>
        <w:t>3.获取谈判文件地址</w:t>
      </w:r>
      <w:r>
        <w:rPr>
          <w:rStyle w:val="8"/>
          <w:rFonts w:hint="eastAsia" w:eastAsia="宋体" w:cs="宋体"/>
          <w:color w:val="000000"/>
          <w:sz w:val="24"/>
          <w:szCs w:val="24"/>
          <w:lang w:eastAsia="zh-CN"/>
        </w:rPr>
        <w:t>及</w:t>
      </w:r>
      <w:r>
        <w:rPr>
          <w:rStyle w:val="8"/>
          <w:rFonts w:hint="eastAsia" w:ascii="宋体" w:hAnsi="宋体" w:eastAsia="宋体" w:cs="宋体"/>
          <w:color w:val="000000"/>
          <w:sz w:val="24"/>
          <w:szCs w:val="24"/>
        </w:rPr>
        <w:t>方式：</w:t>
      </w:r>
      <w:r>
        <w:rPr>
          <w:rFonts w:hint="eastAsia" w:ascii="宋体" w:hAnsi="宋体" w:eastAsia="宋体" w:cs="宋体"/>
          <w:color w:val="000000"/>
          <w:sz w:val="24"/>
          <w:szCs w:val="24"/>
          <w:lang w:eastAsia="zh-CN"/>
        </w:rPr>
        <w:t>供应商登陆政采云平台https://www.zcygov.cn/在线申请获取采购文件（登录政府采购云平台→采购项目→获取采购文件→申请），审核通过后可下载招标文件，如有操作性问题，可与政采云在线客服进行咨询，咨询电话400-881-7190）</w:t>
      </w:r>
    </w:p>
    <w:p>
      <w:pPr>
        <w:pStyle w:val="5"/>
        <w:widowControl/>
        <w:spacing w:before="60" w:beforeAutospacing="0" w:after="60" w:afterAutospacing="0"/>
        <w:rPr>
          <w:rFonts w:hint="eastAsia" w:ascii="宋体" w:hAnsi="宋体" w:eastAsia="宋体" w:cs="宋体"/>
          <w:color w:val="000000"/>
          <w:sz w:val="24"/>
          <w:szCs w:val="24"/>
        </w:rPr>
      </w:pPr>
      <w:r>
        <w:rPr>
          <w:rStyle w:val="8"/>
          <w:rFonts w:hint="eastAsia" w:ascii="宋体" w:hAnsi="宋体" w:eastAsia="宋体" w:cs="宋体"/>
          <w:color w:val="000000"/>
          <w:sz w:val="24"/>
          <w:szCs w:val="24"/>
        </w:rPr>
        <w:t>4.竞争文件售价(元)：</w:t>
      </w:r>
      <w:r>
        <w:rPr>
          <w:rFonts w:hint="eastAsia" w:ascii="宋体" w:hAnsi="宋体" w:eastAsia="宋体" w:cs="宋体"/>
          <w:color w:val="000000"/>
          <w:sz w:val="24"/>
          <w:szCs w:val="24"/>
        </w:rPr>
        <w:t>0</w:t>
      </w:r>
    </w:p>
    <w:p>
      <w:pPr>
        <w:pStyle w:val="5"/>
        <w:widowControl/>
        <w:spacing w:before="60" w:beforeAutospacing="0" w:after="60" w:afterAutospacing="0"/>
        <w:rPr>
          <w:rFonts w:hint="eastAsia" w:ascii="宋体" w:hAnsi="宋体" w:eastAsia="宋体" w:cs="宋体"/>
          <w:color w:val="000000"/>
          <w:sz w:val="24"/>
          <w:szCs w:val="24"/>
        </w:rPr>
      </w:pPr>
      <w:r>
        <w:rPr>
          <w:rStyle w:val="8"/>
          <w:rFonts w:hint="eastAsia" w:ascii="宋体" w:hAnsi="宋体" w:eastAsia="宋体" w:cs="宋体"/>
          <w:color w:val="000000"/>
          <w:sz w:val="24"/>
          <w:szCs w:val="24"/>
        </w:rPr>
        <w:t>六、响应文件提交截止时间：</w:t>
      </w: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-0</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r>
        <w:rPr>
          <w:rFonts w:hint="eastAsia" w:eastAsia="宋体" w:cs="宋体"/>
          <w:color w:val="000000"/>
          <w:sz w:val="24"/>
          <w:szCs w:val="24"/>
          <w:lang w:val="en-US" w:eastAsia="zh-CN"/>
        </w:rPr>
        <w:t>21</w:t>
      </w:r>
      <w:r>
        <w:rPr>
          <w:rFonts w:hint="eastAsia" w:ascii="宋体" w:hAnsi="宋体" w:eastAsia="宋体" w:cs="宋体"/>
          <w:color w:val="000000"/>
          <w:sz w:val="24"/>
          <w:szCs w:val="24"/>
        </w:rPr>
        <w:t xml:space="preserve"> 1</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0:00</w:t>
      </w:r>
    </w:p>
    <w:p>
      <w:pPr>
        <w:pStyle w:val="5"/>
        <w:widowControl/>
        <w:spacing w:before="60" w:beforeAutospacing="0" w:after="60" w:afterAutospacing="0"/>
        <w:rPr>
          <w:rFonts w:hint="eastAsia" w:ascii="宋体" w:hAnsi="宋体" w:eastAsia="宋体" w:cs="宋体"/>
          <w:color w:val="000000"/>
          <w:sz w:val="24"/>
          <w:szCs w:val="24"/>
        </w:rPr>
      </w:pPr>
      <w:r>
        <w:rPr>
          <w:rStyle w:val="8"/>
          <w:rFonts w:hint="eastAsia" w:ascii="宋体" w:hAnsi="宋体" w:eastAsia="宋体" w:cs="宋体"/>
          <w:color w:val="000000"/>
          <w:sz w:val="24"/>
          <w:szCs w:val="24"/>
        </w:rPr>
        <w:t>七、响应文件提交地址：</w:t>
      </w:r>
      <w:r>
        <w:rPr>
          <w:rFonts w:hint="eastAsia" w:ascii="宋体" w:hAnsi="宋体" w:eastAsia="宋体" w:cs="宋体"/>
          <w:sz w:val="24"/>
        </w:rPr>
        <w:t>https://www.zcygov.cn/</w:t>
      </w:r>
    </w:p>
    <w:p>
      <w:pPr>
        <w:pStyle w:val="5"/>
        <w:widowControl/>
        <w:spacing w:before="60" w:beforeAutospacing="0" w:after="60" w:afterAutospacing="0"/>
        <w:rPr>
          <w:rFonts w:hint="eastAsia" w:ascii="宋体" w:hAnsi="宋体" w:eastAsia="宋体" w:cs="宋体"/>
          <w:color w:val="000000"/>
          <w:sz w:val="24"/>
          <w:szCs w:val="24"/>
        </w:rPr>
      </w:pPr>
      <w:r>
        <w:rPr>
          <w:rStyle w:val="8"/>
          <w:rFonts w:hint="eastAsia" w:ascii="宋体" w:hAnsi="宋体" w:eastAsia="宋体" w:cs="宋体"/>
          <w:color w:val="000000"/>
          <w:sz w:val="24"/>
          <w:szCs w:val="24"/>
          <w:lang w:eastAsia="zh-CN"/>
        </w:rPr>
        <w:t>八</w:t>
      </w:r>
      <w:r>
        <w:rPr>
          <w:rStyle w:val="8"/>
          <w:rFonts w:hint="eastAsia" w:ascii="宋体" w:hAnsi="宋体" w:eastAsia="宋体" w:cs="宋体"/>
          <w:color w:val="000000"/>
          <w:sz w:val="24"/>
          <w:szCs w:val="24"/>
        </w:rPr>
        <w:t>、谈判保证金及交付方式：</w:t>
      </w:r>
    </w:p>
    <w:tbl>
      <w:tblPr>
        <w:tblStyle w:val="6"/>
        <w:tblW w:w="5226" w:type="pct"/>
        <w:tblInd w:w="0" w:type="dxa"/>
        <w:tblLayout w:type="fixed"/>
        <w:tblCellMar>
          <w:top w:w="15" w:type="dxa"/>
          <w:left w:w="15" w:type="dxa"/>
          <w:bottom w:w="15" w:type="dxa"/>
          <w:right w:w="15" w:type="dxa"/>
        </w:tblCellMar>
      </w:tblPr>
      <w:tblGrid>
        <w:gridCol w:w="566"/>
        <w:gridCol w:w="1804"/>
        <w:gridCol w:w="1104"/>
        <w:gridCol w:w="1131"/>
        <w:gridCol w:w="1098"/>
        <w:gridCol w:w="1148"/>
        <w:gridCol w:w="2082"/>
      </w:tblGrid>
      <w:tr>
        <w:tblPrEx>
          <w:tblCellMar>
            <w:top w:w="15" w:type="dxa"/>
            <w:left w:w="15" w:type="dxa"/>
            <w:bottom w:w="15" w:type="dxa"/>
            <w:right w:w="15" w:type="dxa"/>
          </w:tblCellMar>
        </w:tblPrEx>
        <w:trPr>
          <w:trHeight w:val="402" w:hRule="atLeast"/>
        </w:trPr>
        <w:tc>
          <w:tcPr>
            <w:tcW w:w="631" w:type="dxa"/>
            <w:tcBorders>
              <w:top w:val="dashed" w:color="DDDDDD" w:sz="4" w:space="0"/>
              <w:left w:val="dashed" w:color="DDDDDD" w:sz="4" w:space="0"/>
              <w:bottom w:val="dashed" w:color="DDDDDD" w:sz="4" w:space="0"/>
              <w:right w:val="dashed" w:color="DDDDDD" w:sz="4" w:space="0"/>
            </w:tcBorders>
            <w:noWrap w:val="0"/>
            <w:tcMar>
              <w:top w:w="60" w:type="dxa"/>
              <w:left w:w="120" w:type="dxa"/>
              <w:bottom w:w="60" w:type="dxa"/>
              <w:right w:w="120" w:type="dxa"/>
            </w:tcMar>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2010" w:type="dxa"/>
            <w:tcBorders>
              <w:top w:val="dashed" w:color="DDDDDD" w:sz="4" w:space="0"/>
              <w:left w:val="dashed" w:color="DDDDDD" w:sz="4" w:space="0"/>
              <w:bottom w:val="dashed" w:color="DDDDDD" w:sz="4" w:space="0"/>
              <w:right w:val="dashed" w:color="DDDDDD" w:sz="4" w:space="0"/>
            </w:tcBorders>
            <w:noWrap w:val="0"/>
            <w:tcMar>
              <w:top w:w="60" w:type="dxa"/>
              <w:left w:w="120" w:type="dxa"/>
              <w:bottom w:w="60" w:type="dxa"/>
              <w:right w:w="120" w:type="dxa"/>
            </w:tcMar>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标项名称</w:t>
            </w:r>
          </w:p>
        </w:tc>
        <w:tc>
          <w:tcPr>
            <w:tcW w:w="1230" w:type="dxa"/>
            <w:tcBorders>
              <w:top w:val="dashed" w:color="DDDDDD" w:sz="4" w:space="0"/>
              <w:left w:val="dashed" w:color="DDDDDD" w:sz="4" w:space="0"/>
              <w:bottom w:val="dashed" w:color="DDDDDD" w:sz="4" w:space="0"/>
              <w:right w:val="dashed" w:color="DDDDDD" w:sz="4" w:space="0"/>
            </w:tcBorders>
            <w:noWrap w:val="0"/>
            <w:tcMar>
              <w:top w:w="60" w:type="dxa"/>
              <w:left w:w="120" w:type="dxa"/>
              <w:bottom w:w="60" w:type="dxa"/>
              <w:right w:w="120" w:type="dxa"/>
            </w:tcMar>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投标保证金金额（元）</w:t>
            </w:r>
          </w:p>
        </w:tc>
        <w:tc>
          <w:tcPr>
            <w:tcW w:w="1260" w:type="dxa"/>
            <w:tcBorders>
              <w:top w:val="dashed" w:color="DDDDDD" w:sz="4" w:space="0"/>
              <w:left w:val="dashed" w:color="DDDDDD" w:sz="4" w:space="0"/>
              <w:bottom w:val="dashed" w:color="DDDDDD" w:sz="4" w:space="0"/>
              <w:right w:val="dashed" w:color="DDDDDD" w:sz="4" w:space="0"/>
            </w:tcBorders>
            <w:noWrap w:val="0"/>
            <w:tcMar>
              <w:top w:w="60" w:type="dxa"/>
              <w:left w:w="120" w:type="dxa"/>
              <w:bottom w:w="60" w:type="dxa"/>
              <w:right w:w="120" w:type="dxa"/>
            </w:tcMar>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开户银行</w:t>
            </w:r>
          </w:p>
        </w:tc>
        <w:tc>
          <w:tcPr>
            <w:tcW w:w="1224" w:type="dxa"/>
            <w:tcBorders>
              <w:top w:val="dashed" w:color="DDDDDD" w:sz="4" w:space="0"/>
              <w:left w:val="dashed" w:color="DDDDDD" w:sz="4" w:space="0"/>
              <w:bottom w:val="dashed" w:color="DDDDDD" w:sz="4" w:space="0"/>
              <w:right w:val="dashed" w:color="DDDDDD" w:sz="4" w:space="0"/>
            </w:tcBorders>
            <w:noWrap w:val="0"/>
            <w:tcMar>
              <w:top w:w="60" w:type="dxa"/>
              <w:left w:w="120" w:type="dxa"/>
              <w:bottom w:w="60" w:type="dxa"/>
              <w:right w:w="120" w:type="dxa"/>
            </w:tcMar>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收款账号</w:t>
            </w:r>
          </w:p>
        </w:tc>
        <w:tc>
          <w:tcPr>
            <w:tcW w:w="1279" w:type="dxa"/>
            <w:tcBorders>
              <w:top w:val="dashed" w:color="DDDDDD" w:sz="4" w:space="0"/>
              <w:left w:val="dashed" w:color="DDDDDD" w:sz="4" w:space="0"/>
              <w:bottom w:val="dashed" w:color="DDDDDD" w:sz="4" w:space="0"/>
              <w:right w:val="dashed" w:color="DDDDDD" w:sz="4" w:space="0"/>
            </w:tcBorders>
            <w:noWrap w:val="0"/>
            <w:tcMar>
              <w:top w:w="60" w:type="dxa"/>
              <w:left w:w="120" w:type="dxa"/>
              <w:bottom w:w="60" w:type="dxa"/>
              <w:right w:w="120" w:type="dxa"/>
            </w:tcMar>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交付方式</w:t>
            </w:r>
          </w:p>
        </w:tc>
        <w:tc>
          <w:tcPr>
            <w:tcW w:w="2320" w:type="dxa"/>
            <w:tcBorders>
              <w:top w:val="dashed" w:color="DDDDDD" w:sz="4" w:space="0"/>
              <w:left w:val="dashed" w:color="DDDDDD" w:sz="4" w:space="0"/>
              <w:bottom w:val="dashed" w:color="DDDDDD" w:sz="4" w:space="0"/>
              <w:right w:val="dashed" w:color="DDDDDD" w:sz="4" w:space="0"/>
            </w:tcBorders>
            <w:noWrap w:val="0"/>
            <w:tcMar>
              <w:top w:w="60" w:type="dxa"/>
              <w:left w:w="120" w:type="dxa"/>
              <w:bottom w:w="60" w:type="dxa"/>
              <w:right w:w="120" w:type="dxa"/>
            </w:tcMar>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tblPrEx>
          <w:tblCellMar>
            <w:top w:w="15" w:type="dxa"/>
            <w:left w:w="15" w:type="dxa"/>
            <w:bottom w:w="15" w:type="dxa"/>
            <w:right w:w="15" w:type="dxa"/>
          </w:tblCellMar>
        </w:tblPrEx>
        <w:trPr>
          <w:trHeight w:val="1224" w:hRule="atLeast"/>
        </w:trPr>
        <w:tc>
          <w:tcPr>
            <w:tcW w:w="631" w:type="dxa"/>
            <w:tcBorders>
              <w:top w:val="dashed" w:color="DDDDDD" w:sz="4" w:space="0"/>
              <w:left w:val="dashed" w:color="DDDDDD" w:sz="4" w:space="0"/>
              <w:bottom w:val="dashed" w:color="DDDDDD" w:sz="4" w:space="0"/>
              <w:right w:val="dashed" w:color="DDDDDD" w:sz="4" w:space="0"/>
            </w:tcBorders>
            <w:noWrap w:val="0"/>
            <w:tcMar>
              <w:top w:w="60" w:type="dxa"/>
              <w:left w:w="120" w:type="dxa"/>
              <w:bottom w:w="60" w:type="dxa"/>
              <w:right w:w="120" w:type="dxa"/>
            </w:tcMar>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010" w:type="dxa"/>
            <w:tcBorders>
              <w:top w:val="dashed" w:color="DDDDDD" w:sz="4" w:space="0"/>
              <w:left w:val="dashed" w:color="DDDDDD" w:sz="4" w:space="0"/>
              <w:bottom w:val="dashed" w:color="DDDDDD" w:sz="4" w:space="0"/>
              <w:right w:val="dashed" w:color="DDDDDD" w:sz="4" w:space="0"/>
            </w:tcBorders>
            <w:noWrap w:val="0"/>
            <w:tcMar>
              <w:top w:w="60" w:type="dxa"/>
              <w:left w:w="120" w:type="dxa"/>
              <w:bottom w:w="60" w:type="dxa"/>
              <w:right w:w="120" w:type="dxa"/>
            </w:tcMar>
            <w:vAlign w:val="center"/>
          </w:tcPr>
          <w:p>
            <w:pPr>
              <w:widowControl/>
              <w:jc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eastAsia="zh-CN" w:bidi="ar"/>
              </w:rPr>
              <w:t>塔里木河流域巴音郭楞管理局2022年度自有资金投资建设工程(开都河第一分水枢纽闸前翼墙、闸后底板维修工程)</w:t>
            </w:r>
          </w:p>
        </w:tc>
        <w:tc>
          <w:tcPr>
            <w:tcW w:w="1230" w:type="dxa"/>
            <w:tcBorders>
              <w:top w:val="dashed" w:color="DDDDDD" w:sz="4" w:space="0"/>
              <w:left w:val="dashed" w:color="DDDDDD" w:sz="4" w:space="0"/>
              <w:bottom w:val="dashed" w:color="DDDDDD" w:sz="4" w:space="0"/>
              <w:right w:val="dashed" w:color="DDDDDD" w:sz="4" w:space="0"/>
            </w:tcBorders>
            <w:noWrap w:val="0"/>
            <w:tcMar>
              <w:top w:w="60" w:type="dxa"/>
              <w:left w:w="120" w:type="dxa"/>
              <w:bottom w:w="60" w:type="dxa"/>
              <w:right w:w="120" w:type="dxa"/>
            </w:tcMar>
            <w:vAlign w:val="center"/>
          </w:tcPr>
          <w:p>
            <w:pPr>
              <w:widowControl/>
              <w:jc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20000</w:t>
            </w:r>
          </w:p>
        </w:tc>
        <w:tc>
          <w:tcPr>
            <w:tcW w:w="1260" w:type="dxa"/>
            <w:tcBorders>
              <w:top w:val="dashed" w:color="DDDDDD" w:sz="4" w:space="0"/>
              <w:left w:val="dashed" w:color="DDDDDD" w:sz="4" w:space="0"/>
              <w:bottom w:val="dashed" w:color="DDDDDD" w:sz="4" w:space="0"/>
              <w:right w:val="dashed" w:color="DDDDDD" w:sz="4" w:space="0"/>
            </w:tcBorders>
            <w:noWrap w:val="0"/>
            <w:tcMar>
              <w:top w:w="60" w:type="dxa"/>
              <w:left w:w="120" w:type="dxa"/>
              <w:bottom w:w="60" w:type="dxa"/>
              <w:right w:w="120" w:type="dxa"/>
            </w:tcMar>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中国建设银行股份有限公司库尔勒石化大道支行</w:t>
            </w:r>
          </w:p>
        </w:tc>
        <w:tc>
          <w:tcPr>
            <w:tcW w:w="1224" w:type="dxa"/>
            <w:tcBorders>
              <w:top w:val="dashed" w:color="DDDDDD" w:sz="4" w:space="0"/>
              <w:left w:val="dashed" w:color="DDDDDD" w:sz="4" w:space="0"/>
              <w:bottom w:val="dashed" w:color="DDDDDD" w:sz="4" w:space="0"/>
              <w:right w:val="dashed" w:color="DDDDDD" w:sz="4" w:space="0"/>
            </w:tcBorders>
            <w:noWrap w:val="0"/>
            <w:tcMar>
              <w:top w:w="60" w:type="dxa"/>
              <w:left w:w="120" w:type="dxa"/>
              <w:bottom w:w="60" w:type="dxa"/>
              <w:right w:w="120" w:type="dxa"/>
            </w:tcMar>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65050110575400000358</w:t>
            </w:r>
          </w:p>
        </w:tc>
        <w:tc>
          <w:tcPr>
            <w:tcW w:w="1279" w:type="dxa"/>
            <w:tcBorders>
              <w:top w:val="dashed" w:color="DDDDDD" w:sz="4" w:space="0"/>
              <w:left w:val="dashed" w:color="DDDDDD" w:sz="4" w:space="0"/>
              <w:bottom w:val="dashed" w:color="DDDDDD" w:sz="4" w:space="0"/>
              <w:right w:val="dashed" w:color="DDDDDD" w:sz="4" w:space="0"/>
            </w:tcBorders>
            <w:noWrap w:val="0"/>
            <w:tcMar>
              <w:top w:w="60" w:type="dxa"/>
              <w:left w:w="120" w:type="dxa"/>
              <w:bottom w:w="60" w:type="dxa"/>
              <w:right w:w="120" w:type="dxa"/>
            </w:tcMar>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基本账户现金转账</w:t>
            </w:r>
          </w:p>
        </w:tc>
        <w:tc>
          <w:tcPr>
            <w:tcW w:w="2320" w:type="dxa"/>
            <w:tcBorders>
              <w:top w:val="dashed" w:color="DDDDDD" w:sz="4" w:space="0"/>
              <w:left w:val="dashed" w:color="DDDDDD" w:sz="4" w:space="0"/>
              <w:bottom w:val="dashed" w:color="DDDDDD" w:sz="4" w:space="0"/>
              <w:right w:val="dashed" w:color="DDDDDD" w:sz="4" w:space="0"/>
            </w:tcBorders>
            <w:noWrap w:val="0"/>
            <w:tcMar>
              <w:top w:w="60" w:type="dxa"/>
              <w:left w:w="120" w:type="dxa"/>
              <w:bottom w:w="60" w:type="dxa"/>
              <w:right w:w="120" w:type="dxa"/>
            </w:tcMar>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开户名称：中建鼎正项目管理有限公司巴州分公司，供应商应在谈判响应文件提交截止日期前，从其基本账户提交至下述指定专用账户（并注明项目名称及标段、用途），金额以到帐为准。</w:t>
            </w:r>
          </w:p>
        </w:tc>
      </w:tr>
    </w:tbl>
    <w:p>
      <w:pPr>
        <w:pStyle w:val="5"/>
        <w:widowControl/>
        <w:spacing w:before="60" w:beforeAutospacing="0" w:after="60" w:afterAutospacing="0"/>
        <w:rPr>
          <w:rStyle w:val="8"/>
          <w:rFonts w:hint="eastAsia" w:ascii="宋体" w:hAnsi="宋体" w:eastAsia="宋体" w:cs="宋体"/>
          <w:color w:val="000000"/>
          <w:sz w:val="24"/>
          <w:szCs w:val="24"/>
        </w:rPr>
      </w:pPr>
    </w:p>
    <w:p>
      <w:pPr>
        <w:pStyle w:val="5"/>
        <w:widowControl/>
        <w:spacing w:before="60" w:beforeAutospacing="0" w:after="60" w:afterAutospacing="0"/>
        <w:rPr>
          <w:rFonts w:hint="eastAsia" w:ascii="宋体" w:hAnsi="宋体" w:eastAsia="宋体" w:cs="宋体"/>
          <w:color w:val="000000"/>
          <w:sz w:val="24"/>
          <w:szCs w:val="24"/>
        </w:rPr>
      </w:pPr>
      <w:r>
        <w:rPr>
          <w:rStyle w:val="8"/>
          <w:rFonts w:hint="eastAsia" w:ascii="宋体" w:hAnsi="宋体" w:eastAsia="宋体" w:cs="宋体"/>
          <w:color w:val="000000"/>
          <w:sz w:val="24"/>
          <w:szCs w:val="24"/>
          <w:lang w:eastAsia="zh-CN"/>
        </w:rPr>
        <w:t>九</w:t>
      </w:r>
      <w:r>
        <w:rPr>
          <w:rStyle w:val="8"/>
          <w:rFonts w:hint="eastAsia" w:ascii="宋体" w:hAnsi="宋体" w:eastAsia="宋体" w:cs="宋体"/>
          <w:color w:val="000000"/>
          <w:sz w:val="24"/>
          <w:szCs w:val="24"/>
        </w:rPr>
        <w:t>、其他事项：</w:t>
      </w:r>
    </w:p>
    <w:p>
      <w:pPr>
        <w:pStyle w:val="5"/>
        <w:widowControl/>
        <w:spacing w:before="60" w:beforeAutospacing="0" w:after="60" w:afterAutospacing="0"/>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1、本项目公告期限为3个工作日，供应商认为采购文件使自己的权益受到损害的，可以自收到竞争性谈判文件之日</w:t>
      </w:r>
      <w:r>
        <w:rPr>
          <w:rFonts w:hint="eastAsia" w:ascii="宋体" w:hAnsi="宋体" w:eastAsia="宋体" w:cs="宋体"/>
          <w:color w:val="000000"/>
          <w:sz w:val="24"/>
          <w:szCs w:val="24"/>
          <w:highlight w:val="none"/>
        </w:rPr>
        <w:t>（发售截止日之后收到竞争性谈判文件的，以发售截止日为准）或者竞争性谈判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Style w:val="5"/>
        <w:widowControl/>
        <w:spacing w:before="60" w:beforeAutospacing="0" w:after="60" w:afterAutospacing="0"/>
        <w:rPr>
          <w:rFonts w:hint="eastAsia" w:ascii="宋体" w:hAnsi="宋体" w:eastAsia="宋体" w:cs="宋体"/>
          <w:color w:val="000000"/>
          <w:sz w:val="24"/>
          <w:szCs w:val="24"/>
        </w:rPr>
      </w:pPr>
      <w:r>
        <w:rPr>
          <w:rStyle w:val="8"/>
          <w:rFonts w:hint="eastAsia" w:ascii="宋体" w:hAnsi="宋体" w:eastAsia="宋体" w:cs="宋体"/>
          <w:color w:val="000000"/>
          <w:sz w:val="24"/>
          <w:szCs w:val="24"/>
          <w:lang w:val="en-US" w:eastAsia="zh-CN"/>
        </w:rPr>
        <w:t>2</w:t>
      </w:r>
      <w:r>
        <w:rPr>
          <w:rStyle w:val="8"/>
          <w:rFonts w:hint="eastAsia" w:ascii="宋体" w:hAnsi="宋体" w:eastAsia="宋体" w:cs="宋体"/>
          <w:color w:val="000000"/>
          <w:sz w:val="24"/>
          <w:szCs w:val="24"/>
        </w:rPr>
        <w:t>、采购项目需要落实的政府采购政策</w:t>
      </w:r>
    </w:p>
    <w:p>
      <w:pPr>
        <w:pStyle w:val="5"/>
        <w:widowControl/>
        <w:spacing w:before="60" w:beforeAutospacing="0" w:after="60" w:afterAutospacing="0"/>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中小企业优惠、监狱企业、节能产品、环境标志产品等（一）财政部、国家发展改革委《关于印发《节能产品政府采购实施意见》的通知》（财库[2004]185号文）； （二《财政部发展改革委 生态环境部 市场监管总局关于调整优化节能产品 环境标志产品政府采购执行机制的通知》（财库〔2019〕9号）; （三）财政部、工业和信息化部《关于印发《政府采购促进中小企业展暂行办法》的通知》（财库[2011]181号文）； （四）财政部、民政部、中国残疾人联合会《关于促进残疾人就业政府采购政策的通知》（财库[2017]141号）； （五）财政部、司法部《关于政府采购支持监狱企业发展有关问题的通知》（财库[2014]68号文）。</w:t>
      </w:r>
    </w:p>
    <w:p>
      <w:pPr>
        <w:pStyle w:val="5"/>
        <w:widowControl/>
        <w:spacing w:before="60" w:beforeAutospacing="0" w:after="60" w:afterAutospacing="0"/>
        <w:rPr>
          <w:rFonts w:hint="eastAsia" w:ascii="宋体" w:hAnsi="宋体" w:eastAsia="宋体" w:cs="宋体"/>
          <w:color w:val="000000"/>
          <w:sz w:val="24"/>
          <w:szCs w:val="24"/>
        </w:rPr>
      </w:pPr>
      <w:r>
        <w:rPr>
          <w:rStyle w:val="8"/>
          <w:rFonts w:hint="eastAsia" w:ascii="宋体" w:hAnsi="宋体" w:eastAsia="宋体" w:cs="宋体"/>
          <w:color w:val="000000"/>
          <w:sz w:val="24"/>
          <w:szCs w:val="24"/>
        </w:rPr>
        <w:t>十、联系方式</w:t>
      </w:r>
    </w:p>
    <w:p>
      <w:pPr>
        <w:pStyle w:val="5"/>
        <w:widowControl/>
        <w:spacing w:before="60" w:beforeAutospacing="0" w:after="60" w:afterAutospacing="0"/>
        <w:rPr>
          <w:rFonts w:hint="eastAsia" w:ascii="宋体" w:hAnsi="宋体" w:eastAsia="宋体" w:cs="宋体"/>
          <w:color w:val="000000"/>
          <w:sz w:val="24"/>
          <w:szCs w:val="24"/>
        </w:rPr>
      </w:pPr>
      <w:r>
        <w:rPr>
          <w:rStyle w:val="8"/>
          <w:rFonts w:hint="eastAsia" w:ascii="宋体" w:hAnsi="宋体" w:eastAsia="宋体" w:cs="宋体"/>
          <w:color w:val="000000"/>
          <w:sz w:val="24"/>
          <w:szCs w:val="24"/>
        </w:rPr>
        <w:t>1、采购代理机构名称：</w:t>
      </w:r>
      <w:r>
        <w:rPr>
          <w:rFonts w:hint="eastAsia" w:ascii="宋体" w:hAnsi="宋体" w:eastAsia="宋体" w:cs="宋体"/>
          <w:color w:val="000000"/>
          <w:sz w:val="24"/>
          <w:szCs w:val="24"/>
        </w:rPr>
        <w:t>中建鼎正项目管理有限公司</w:t>
      </w:r>
    </w:p>
    <w:p>
      <w:pPr>
        <w:pStyle w:val="5"/>
        <w:widowControl/>
        <w:spacing w:before="60" w:beforeAutospacing="0" w:after="60" w:afterAutospacing="0"/>
        <w:rPr>
          <w:rFonts w:hint="eastAsia" w:ascii="宋体" w:hAnsi="宋体" w:eastAsia="宋体" w:cs="宋体"/>
          <w:color w:val="000000"/>
          <w:sz w:val="24"/>
          <w:szCs w:val="24"/>
          <w:lang w:eastAsia="zh-CN"/>
        </w:rPr>
      </w:pPr>
      <w:r>
        <w:rPr>
          <w:rStyle w:val="8"/>
          <w:rFonts w:hint="eastAsia" w:ascii="宋体" w:hAnsi="宋体" w:eastAsia="宋体" w:cs="宋体"/>
          <w:color w:val="000000"/>
          <w:sz w:val="24"/>
          <w:szCs w:val="24"/>
        </w:rPr>
        <w:t>联系人：</w:t>
      </w:r>
      <w:r>
        <w:rPr>
          <w:rFonts w:hint="eastAsia" w:ascii="宋体" w:hAnsi="宋体" w:eastAsia="宋体" w:cs="宋体"/>
          <w:color w:val="000000"/>
          <w:sz w:val="24"/>
          <w:szCs w:val="24"/>
          <w:lang w:eastAsia="zh-CN"/>
        </w:rPr>
        <w:t>张玉</w:t>
      </w:r>
    </w:p>
    <w:p>
      <w:pPr>
        <w:pStyle w:val="5"/>
        <w:widowControl/>
        <w:spacing w:before="60" w:beforeAutospacing="0" w:after="60" w:afterAutospacing="0"/>
        <w:rPr>
          <w:rFonts w:hint="eastAsia" w:ascii="宋体" w:hAnsi="宋体" w:eastAsia="宋体" w:cs="宋体"/>
          <w:color w:val="000000"/>
          <w:sz w:val="24"/>
          <w:szCs w:val="24"/>
          <w:lang w:val="en-US" w:eastAsia="zh-CN"/>
        </w:rPr>
      </w:pPr>
      <w:r>
        <w:rPr>
          <w:rStyle w:val="8"/>
          <w:rFonts w:hint="eastAsia" w:ascii="宋体" w:hAnsi="宋体" w:eastAsia="宋体" w:cs="宋体"/>
          <w:color w:val="000000"/>
          <w:sz w:val="24"/>
          <w:szCs w:val="24"/>
        </w:rPr>
        <w:t>联系电话：</w:t>
      </w:r>
      <w:r>
        <w:rPr>
          <w:rFonts w:hint="eastAsia" w:ascii="宋体" w:hAnsi="宋体" w:eastAsia="宋体" w:cs="宋体"/>
          <w:color w:val="000000"/>
          <w:sz w:val="24"/>
          <w:szCs w:val="24"/>
          <w:lang w:val="en-US" w:eastAsia="zh-CN"/>
        </w:rPr>
        <w:t>18999011009</w:t>
      </w:r>
    </w:p>
    <w:p>
      <w:pPr>
        <w:pStyle w:val="5"/>
        <w:widowControl/>
        <w:spacing w:before="60" w:beforeAutospacing="0" w:after="60" w:afterAutospacing="0"/>
        <w:rPr>
          <w:rFonts w:hint="eastAsia" w:ascii="宋体" w:hAnsi="宋体" w:eastAsia="宋体" w:cs="宋体"/>
          <w:color w:val="000000"/>
          <w:sz w:val="24"/>
          <w:szCs w:val="24"/>
        </w:rPr>
      </w:pPr>
      <w:r>
        <w:rPr>
          <w:rStyle w:val="8"/>
          <w:rFonts w:hint="eastAsia" w:ascii="宋体" w:hAnsi="宋体" w:eastAsia="宋体" w:cs="宋体"/>
          <w:color w:val="000000"/>
          <w:sz w:val="24"/>
          <w:szCs w:val="24"/>
        </w:rPr>
        <w:t>地址：</w:t>
      </w:r>
      <w:r>
        <w:rPr>
          <w:rFonts w:hint="eastAsia" w:ascii="宋体" w:hAnsi="宋体" w:eastAsia="宋体" w:cs="宋体"/>
          <w:color w:val="000000"/>
          <w:sz w:val="24"/>
          <w:szCs w:val="24"/>
          <w:lang w:eastAsia="zh-CN"/>
        </w:rPr>
        <w:t>库尔勒市阿克塔什路（鑫华市场后门16栋门面）</w:t>
      </w:r>
    </w:p>
    <w:p>
      <w:pPr>
        <w:pStyle w:val="5"/>
        <w:widowControl/>
        <w:numPr>
          <w:ilvl w:val="0"/>
          <w:numId w:val="0"/>
        </w:numPr>
        <w:spacing w:before="60" w:beforeAutospacing="0" w:after="60" w:afterAutospacing="0"/>
        <w:rPr>
          <w:rFonts w:hint="eastAsia" w:ascii="宋体" w:hAnsi="宋体" w:eastAsia="宋体" w:cs="宋体"/>
          <w:color w:val="000000"/>
          <w:sz w:val="24"/>
          <w:szCs w:val="24"/>
        </w:rPr>
      </w:pPr>
      <w:r>
        <w:rPr>
          <w:rStyle w:val="8"/>
          <w:rFonts w:hint="eastAsia" w:ascii="宋体" w:hAnsi="宋体" w:eastAsia="宋体" w:cs="宋体"/>
          <w:color w:val="000000"/>
          <w:sz w:val="24"/>
          <w:szCs w:val="24"/>
          <w:lang w:val="en-US" w:eastAsia="zh-CN"/>
        </w:rPr>
        <w:t>2、</w:t>
      </w:r>
      <w:r>
        <w:rPr>
          <w:rStyle w:val="8"/>
          <w:rFonts w:hint="eastAsia" w:ascii="宋体" w:hAnsi="宋体" w:eastAsia="宋体" w:cs="宋体"/>
          <w:color w:val="000000"/>
          <w:sz w:val="24"/>
          <w:szCs w:val="24"/>
        </w:rPr>
        <w:t>采购人名称：</w:t>
      </w:r>
      <w:r>
        <w:rPr>
          <w:rFonts w:hint="eastAsia" w:ascii="宋体" w:hAnsi="宋体" w:eastAsia="宋体" w:cs="宋体"/>
          <w:color w:val="000000"/>
          <w:sz w:val="24"/>
          <w:szCs w:val="24"/>
        </w:rPr>
        <w:t>新疆维吾尔自治区塔里木河流域巴音郭楞管理局开都-孔雀河管理处</w:t>
      </w:r>
    </w:p>
    <w:p>
      <w:pPr>
        <w:pStyle w:val="5"/>
        <w:widowControl/>
        <w:spacing w:before="60" w:beforeAutospacing="0" w:after="60" w:afterAutospacing="0"/>
        <w:rPr>
          <w:rFonts w:hint="eastAsia" w:ascii="宋体" w:hAnsi="宋体" w:eastAsia="宋体" w:cs="宋体"/>
          <w:color w:val="000000"/>
          <w:sz w:val="24"/>
          <w:szCs w:val="24"/>
        </w:rPr>
      </w:pPr>
      <w:r>
        <w:rPr>
          <w:rStyle w:val="8"/>
          <w:rFonts w:hint="eastAsia" w:ascii="宋体" w:hAnsi="宋体" w:eastAsia="宋体" w:cs="宋体"/>
          <w:color w:val="000000"/>
          <w:sz w:val="24"/>
          <w:szCs w:val="24"/>
        </w:rPr>
        <w:t>联系人：</w:t>
      </w:r>
      <w:r>
        <w:rPr>
          <w:rFonts w:hint="eastAsia" w:ascii="宋体" w:hAnsi="宋体" w:eastAsia="宋体" w:cs="宋体"/>
          <w:color w:val="000000"/>
          <w:sz w:val="24"/>
          <w:szCs w:val="24"/>
        </w:rPr>
        <w:t>张跃强</w:t>
      </w:r>
    </w:p>
    <w:p>
      <w:pPr>
        <w:pStyle w:val="5"/>
        <w:widowControl/>
        <w:spacing w:before="60" w:beforeAutospacing="0" w:after="60" w:afterAutospacing="0"/>
        <w:rPr>
          <w:rStyle w:val="8"/>
          <w:rFonts w:hint="eastAsia" w:ascii="宋体" w:hAnsi="宋体" w:eastAsia="宋体" w:cs="宋体"/>
          <w:b w:val="0"/>
          <w:bCs w:val="0"/>
          <w:color w:val="000000"/>
          <w:sz w:val="24"/>
          <w:szCs w:val="24"/>
        </w:rPr>
      </w:pPr>
      <w:r>
        <w:rPr>
          <w:rStyle w:val="8"/>
          <w:rFonts w:hint="eastAsia" w:ascii="宋体" w:hAnsi="宋体" w:eastAsia="宋体" w:cs="宋体"/>
          <w:color w:val="000000"/>
          <w:sz w:val="24"/>
          <w:szCs w:val="24"/>
        </w:rPr>
        <w:t>联系电话：</w:t>
      </w:r>
      <w:r>
        <w:rPr>
          <w:rStyle w:val="8"/>
          <w:rFonts w:hint="eastAsia" w:ascii="宋体" w:hAnsi="宋体" w:eastAsia="宋体" w:cs="宋体"/>
          <w:b w:val="0"/>
          <w:bCs w:val="0"/>
          <w:color w:val="000000"/>
          <w:sz w:val="24"/>
          <w:szCs w:val="24"/>
        </w:rPr>
        <w:t>17709962787</w:t>
      </w:r>
    </w:p>
    <w:p>
      <w:pPr>
        <w:pStyle w:val="5"/>
        <w:widowControl/>
        <w:spacing w:before="60" w:beforeAutospacing="0" w:after="60" w:afterAutospacing="0"/>
        <w:rPr>
          <w:rStyle w:val="8"/>
          <w:rFonts w:hint="eastAsia" w:ascii="宋体" w:hAnsi="宋体" w:eastAsia="宋体" w:cs="宋体"/>
          <w:b w:val="0"/>
          <w:bCs w:val="0"/>
          <w:color w:val="000000"/>
          <w:sz w:val="24"/>
          <w:szCs w:val="24"/>
        </w:rPr>
      </w:pPr>
      <w:r>
        <w:rPr>
          <w:rStyle w:val="8"/>
          <w:rFonts w:hint="eastAsia" w:ascii="宋体" w:hAnsi="宋体" w:eastAsia="宋体" w:cs="宋体"/>
          <w:color w:val="000000"/>
          <w:sz w:val="24"/>
          <w:szCs w:val="24"/>
        </w:rPr>
        <w:t>联系</w:t>
      </w:r>
      <w:r>
        <w:rPr>
          <w:rStyle w:val="8"/>
          <w:rFonts w:hint="eastAsia" w:ascii="宋体" w:hAnsi="宋体" w:eastAsia="宋体" w:cs="宋体"/>
          <w:b/>
          <w:bCs/>
          <w:color w:val="000000"/>
          <w:sz w:val="24"/>
          <w:szCs w:val="24"/>
        </w:rPr>
        <w:t>地址：</w:t>
      </w:r>
      <w:r>
        <w:rPr>
          <w:rStyle w:val="8"/>
          <w:rFonts w:hint="eastAsia" w:ascii="宋体" w:hAnsi="宋体" w:eastAsia="宋体" w:cs="宋体"/>
          <w:b w:val="0"/>
          <w:bCs w:val="0"/>
          <w:color w:val="000000"/>
          <w:sz w:val="24"/>
          <w:szCs w:val="24"/>
        </w:rPr>
        <w:t xml:space="preserve"> 库尔勒市人民东路30号</w:t>
      </w:r>
    </w:p>
    <w:p>
      <w:pPr>
        <w:spacing w:before="218" w:line="184" w:lineRule="auto"/>
        <w:ind w:firstLine="3200"/>
        <w:outlineLvl w:val="9"/>
        <w:rPr>
          <w:rFonts w:hint="eastAsia" w:ascii="宋体" w:hAnsi="宋体" w:eastAsia="宋体" w:cs="宋体"/>
          <w:color w:val="auto"/>
          <w:spacing w:val="-10"/>
          <w:sz w:val="32"/>
          <w:szCs w:val="32"/>
        </w:rPr>
      </w:pPr>
    </w:p>
    <w:p>
      <w:pPr>
        <w:spacing w:before="218" w:line="184" w:lineRule="auto"/>
        <w:ind w:firstLine="3200"/>
        <w:outlineLvl w:val="9"/>
        <w:rPr>
          <w:rFonts w:hint="eastAsia" w:ascii="宋体" w:hAnsi="宋体" w:eastAsia="宋体" w:cs="宋体"/>
          <w:color w:val="auto"/>
          <w:spacing w:val="-10"/>
          <w:sz w:val="32"/>
          <w:szCs w:val="32"/>
        </w:rPr>
      </w:pPr>
    </w:p>
    <w:p>
      <w:pPr>
        <w:spacing w:before="218" w:line="184" w:lineRule="auto"/>
        <w:ind w:firstLine="3200"/>
        <w:outlineLvl w:val="9"/>
        <w:rPr>
          <w:rFonts w:hint="eastAsia" w:ascii="宋体" w:hAnsi="宋体" w:eastAsia="宋体" w:cs="宋体"/>
          <w:color w:val="auto"/>
          <w:spacing w:val="-10"/>
          <w:sz w:val="32"/>
          <w:szCs w:val="32"/>
        </w:rPr>
      </w:pPr>
    </w:p>
    <w:p>
      <w:pPr>
        <w:spacing w:before="218" w:line="184" w:lineRule="auto"/>
        <w:ind w:firstLine="3200"/>
        <w:outlineLvl w:val="9"/>
        <w:rPr>
          <w:rFonts w:hint="eastAsia" w:ascii="宋体" w:hAnsi="宋体" w:eastAsia="宋体" w:cs="宋体"/>
          <w:color w:val="auto"/>
          <w:spacing w:val="-10"/>
          <w:sz w:val="32"/>
          <w:szCs w:val="32"/>
        </w:rPr>
      </w:pPr>
    </w:p>
    <w:p>
      <w:pPr>
        <w:spacing w:before="218" w:line="184" w:lineRule="auto"/>
        <w:ind w:firstLine="3200"/>
        <w:outlineLvl w:val="9"/>
        <w:rPr>
          <w:rFonts w:hint="eastAsia" w:ascii="宋体" w:hAnsi="宋体" w:eastAsia="宋体" w:cs="宋体"/>
          <w:color w:val="auto"/>
          <w:spacing w:val="-10"/>
          <w:sz w:val="32"/>
          <w:szCs w:val="32"/>
        </w:rPr>
      </w:pPr>
    </w:p>
    <w:p>
      <w:pPr>
        <w:spacing w:before="218" w:line="184" w:lineRule="auto"/>
        <w:ind w:firstLine="3200"/>
        <w:outlineLvl w:val="9"/>
        <w:rPr>
          <w:rFonts w:hint="eastAsia" w:ascii="宋体" w:hAnsi="宋体" w:eastAsia="宋体" w:cs="宋体"/>
          <w:color w:val="auto"/>
          <w:spacing w:val="-10"/>
          <w:sz w:val="32"/>
          <w:szCs w:val="32"/>
        </w:rPr>
      </w:pPr>
    </w:p>
    <w:p>
      <w:pPr>
        <w:spacing w:before="218" w:line="184" w:lineRule="auto"/>
        <w:ind w:firstLine="3200"/>
        <w:outlineLvl w:val="9"/>
        <w:rPr>
          <w:rFonts w:hint="eastAsia" w:ascii="宋体" w:hAnsi="宋体" w:eastAsia="宋体" w:cs="宋体"/>
          <w:color w:val="auto"/>
          <w:spacing w:val="-10"/>
          <w:sz w:val="32"/>
          <w:szCs w:val="32"/>
        </w:rPr>
      </w:pPr>
    </w:p>
    <w:p>
      <w:pPr>
        <w:spacing w:before="218" w:line="184" w:lineRule="auto"/>
        <w:ind w:firstLine="3200"/>
        <w:outlineLvl w:val="9"/>
        <w:rPr>
          <w:rFonts w:hint="eastAsia" w:ascii="宋体" w:hAnsi="宋体" w:eastAsia="宋体" w:cs="宋体"/>
          <w:color w:val="auto"/>
          <w:spacing w:val="-10"/>
          <w:sz w:val="32"/>
          <w:szCs w:val="32"/>
        </w:rPr>
      </w:pPr>
    </w:p>
    <w:p>
      <w:pPr>
        <w:spacing w:before="218" w:line="184" w:lineRule="auto"/>
        <w:ind w:firstLine="3200"/>
        <w:outlineLvl w:val="9"/>
        <w:rPr>
          <w:rFonts w:hint="eastAsia" w:ascii="宋体" w:hAnsi="宋体" w:eastAsia="宋体" w:cs="宋体"/>
          <w:color w:val="auto"/>
          <w:spacing w:val="-10"/>
          <w:sz w:val="32"/>
          <w:szCs w:val="32"/>
        </w:rPr>
      </w:pPr>
    </w:p>
    <w:p>
      <w:pPr>
        <w:spacing w:before="218" w:line="184" w:lineRule="auto"/>
        <w:ind w:firstLine="3200"/>
        <w:outlineLvl w:val="9"/>
        <w:rPr>
          <w:rFonts w:hint="eastAsia" w:ascii="宋体" w:hAnsi="宋体" w:eastAsia="宋体" w:cs="宋体"/>
          <w:color w:val="auto"/>
          <w:spacing w:val="-10"/>
          <w:sz w:val="32"/>
          <w:szCs w:val="32"/>
        </w:rPr>
      </w:pPr>
    </w:p>
    <w:p>
      <w:pPr>
        <w:pStyle w:val="9"/>
        <w:rPr>
          <w:rFonts w:hint="eastAsia" w:ascii="宋体" w:hAnsi="宋体" w:eastAsia="宋体" w:cs="宋体"/>
          <w:color w:val="auto"/>
          <w:spacing w:val="-10"/>
          <w:sz w:val="32"/>
          <w:szCs w:val="32"/>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FEA56D"/>
    <w:multiLevelType w:val="singleLevel"/>
    <w:tmpl w:val="CDFEA5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495049"/>
    <w:rsid w:val="0E495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line="360" w:lineRule="auto"/>
    </w:pPr>
    <w:rPr>
      <w:rFonts w:ascii="黑体"/>
      <w:sz w:val="24"/>
      <w:szCs w:val="20"/>
    </w:rPr>
  </w:style>
  <w:style w:type="paragraph" w:customStyle="1" w:styleId="4">
    <w:name w:val="目录 53"/>
    <w:basedOn w:val="1"/>
    <w:next w:val="1"/>
    <w:qFormat/>
    <w:uiPriority w:val="0"/>
    <w:pPr>
      <w:ind w:left="840"/>
    </w:pPr>
    <w:rPr>
      <w:rFonts w:ascii="Times New Roman"/>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bCs/>
    </w:rPr>
  </w:style>
  <w:style w:type="paragraph" w:customStyle="1" w:styleId="9">
    <w:name w:val="BodyText"/>
    <w:basedOn w:val="1"/>
    <w:qFormat/>
    <w:uiPriority w:val="0"/>
    <w:pPr>
      <w:spacing w:after="12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2022-03-14T17:46:00Z</dcterms:created>
  <dc:creator>18999011009</dc:creator>
  <cp:lastModifiedBy>18999011009</cp:lastModifiedBy>
  <dcterms:modified xsi:type="dcterms:W3CDTF">2022-03-14T17:47:06Z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10141D6E6FD94A6787CB6A681F5B0D51</vt:lpwstr>
  </property>
</Properties>
</file>