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071" w:rsidRDefault="00D52071" w:rsidP="00D52071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b/>
          <w:sz w:val="32"/>
          <w:szCs w:val="32"/>
        </w:rPr>
        <w:t>竞争性磋商公告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项目概况                                                   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 w:rsidRPr="002C7790">
        <w:rPr>
          <w:rFonts w:ascii="宋体" w:hAnsi="宋体" w:cs="宋体" w:hint="eastAsia"/>
          <w:b/>
          <w:sz w:val="28"/>
          <w:szCs w:val="28"/>
        </w:rPr>
        <w:t>新疆医科大学大学生心理健康咨询中心设备采购项目</w:t>
      </w:r>
      <w:r>
        <w:rPr>
          <w:rFonts w:ascii="宋体" w:hAnsi="宋体" w:cs="宋体" w:hint="eastAsia"/>
          <w:kern w:val="0"/>
          <w:sz w:val="28"/>
          <w:szCs w:val="28"/>
        </w:rPr>
        <w:t>的潜在供应商应在新疆乌鲁木齐市天山区红山路26号时代广场C座19A-L室获取采购文件，并于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2022年06月09日11：00（北京时间）前</w:t>
      </w:r>
      <w:r>
        <w:rPr>
          <w:rFonts w:ascii="宋体" w:hAnsi="宋体" w:cs="宋体" w:hint="eastAsia"/>
          <w:kern w:val="0"/>
          <w:sz w:val="28"/>
          <w:szCs w:val="28"/>
        </w:rPr>
        <w:t xml:space="preserve">提交响应文件。                           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一、项目基本情况： </w:t>
      </w:r>
    </w:p>
    <w:p w:rsidR="00D52071" w:rsidRDefault="00D52071" w:rsidP="00D52071">
      <w:r>
        <w:rPr>
          <w:rFonts w:ascii="宋体" w:hAnsi="宋体" w:cs="宋体" w:hint="eastAsia"/>
          <w:kern w:val="0"/>
          <w:sz w:val="28"/>
          <w:szCs w:val="28"/>
        </w:rPr>
        <w:t xml:space="preserve">    项目编号：</w:t>
      </w:r>
      <w:r w:rsidRPr="0009500C">
        <w:rPr>
          <w:rFonts w:ascii="宋体" w:hAnsi="宋体" w:cs="宋体"/>
          <w:kern w:val="0"/>
          <w:sz w:val="28"/>
          <w:szCs w:val="28"/>
        </w:rPr>
        <w:t>WKZB2211XJCB60685</w:t>
      </w:r>
      <w:r>
        <w:rPr>
          <w:rFonts w:ascii="宋体" w:hAnsi="宋体" w:cs="宋体" w:hint="eastAsia"/>
          <w:kern w:val="0"/>
          <w:sz w:val="28"/>
          <w:szCs w:val="28"/>
        </w:rPr>
        <w:t xml:space="preserve">  </w:t>
      </w:r>
      <w:r>
        <w:rPr>
          <w:rFonts w:ascii="宋体" w:hAnsi="宋体" w:cs="宋体" w:hint="eastAsia"/>
          <w:b/>
          <w:sz w:val="28"/>
          <w:szCs w:val="28"/>
        </w:rPr>
        <w:t xml:space="preserve"> 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项目名称：</w:t>
      </w:r>
      <w:r w:rsidRPr="002C7790">
        <w:rPr>
          <w:rFonts w:ascii="宋体" w:hAnsi="宋体" w:cs="宋体" w:hint="eastAsia"/>
          <w:b/>
          <w:kern w:val="0"/>
          <w:sz w:val="28"/>
          <w:szCs w:val="28"/>
        </w:rPr>
        <w:t>新疆医科大学大学生心理健康咨询中心设备采购项目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采购方式：竞争性磋商 </w:t>
      </w:r>
    </w:p>
    <w:p w:rsidR="00D52071" w:rsidRDefault="00D52071" w:rsidP="00D52071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highlight w:val="yellow"/>
        </w:rPr>
        <w:t>预算金额（元）：</w:t>
      </w:r>
      <w:r>
        <w:rPr>
          <w:rFonts w:ascii="宋体" w:hAnsi="宋体" w:cs="宋体" w:hint="eastAsia"/>
          <w:kern w:val="0"/>
          <w:sz w:val="28"/>
          <w:szCs w:val="28"/>
        </w:rPr>
        <w:t>744100.00元</w:t>
      </w:r>
    </w:p>
    <w:p w:rsidR="00D52071" w:rsidRDefault="00D52071" w:rsidP="00D52071">
      <w:pPr>
        <w:widowControl/>
        <w:spacing w:before="75" w:after="75" w:line="360" w:lineRule="auto"/>
        <w:ind w:firstLine="564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  <w:highlight w:val="yellow"/>
        </w:rPr>
        <w:t>最高限价（元）：</w:t>
      </w:r>
      <w:r>
        <w:rPr>
          <w:rFonts w:ascii="宋体" w:hAnsi="宋体" w:cs="宋体" w:hint="eastAsia"/>
          <w:kern w:val="0"/>
          <w:sz w:val="28"/>
          <w:szCs w:val="28"/>
        </w:rPr>
        <w:t>744100.00元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采购需求：详见采购需求表</w:t>
      </w:r>
    </w:p>
    <w:p w:rsidR="00D52071" w:rsidRPr="002C7790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标项名称：</w:t>
      </w:r>
      <w:r w:rsidRPr="002C7790">
        <w:rPr>
          <w:rFonts w:ascii="宋体" w:hAnsi="宋体" w:cs="宋体" w:hint="eastAsia"/>
          <w:b/>
          <w:kern w:val="0"/>
          <w:sz w:val="28"/>
          <w:szCs w:val="28"/>
        </w:rPr>
        <w:t>新疆医科大学大学生心理健康咨询中心设备采购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数量： 详见磋商文件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预算金额（元）：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744100.00元 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单位：批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简要规格描述：具体规格详见磋商文件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备注： /</w:t>
      </w:r>
    </w:p>
    <w:p w:rsidR="00D52071" w:rsidRDefault="00D52071" w:rsidP="00D52071">
      <w:pPr>
        <w:widowControl/>
        <w:spacing w:before="75" w:after="75" w:line="360" w:lineRule="auto"/>
        <w:ind w:left="560" w:hangingChars="200" w:hanging="560"/>
        <w:jc w:val="left"/>
        <w:rPr>
          <w:rFonts w:ascii="宋体" w:hAnsi="宋体" w:cs="宋体"/>
          <w:kern w:val="0"/>
          <w:sz w:val="28"/>
          <w:szCs w:val="28"/>
          <w:highlight w:val="yellow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合同履约期（服务期）：</w:t>
      </w:r>
      <w:r>
        <w:rPr>
          <w:rFonts w:ascii="宋体" w:hAnsi="宋体" w:cs="宋体" w:hint="eastAsia"/>
          <w:kern w:val="0"/>
          <w:sz w:val="28"/>
          <w:szCs w:val="28"/>
        </w:rPr>
        <w:t xml:space="preserve">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    本项目（否）接受联合体投标。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二、申请人的资格要求：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1.满足《中华人民共和国政府采购法》第二十二条规定；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2.落实政府采购政策需满足的资格要求：供应商为中小企业/小微企业；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3.本项目的特定资格要求：无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标项一：</w:t>
      </w:r>
    </w:p>
    <w:p w:rsidR="00D52071" w:rsidRDefault="00D52071" w:rsidP="00D52071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1、符合《中华人民共和国政府采购法》第二十二条规定，在法律上和财务上独立、合法运作，具有独立法人资格的企业或事业单位或其他法人组织，有能力履行合同所必需的设备和专业技术能力等；</w:t>
      </w:r>
    </w:p>
    <w:p w:rsidR="00D52071" w:rsidRDefault="00D52071" w:rsidP="00D52071">
      <w:pPr>
        <w:widowControl/>
        <w:spacing w:before="75" w:after="75" w:line="360" w:lineRule="auto"/>
        <w:ind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Pr="00C215C9">
        <w:rPr>
          <w:rFonts w:ascii="宋体" w:hAnsi="宋体" w:cs="宋体" w:hint="eastAsia"/>
          <w:kern w:val="0"/>
          <w:sz w:val="28"/>
          <w:szCs w:val="28"/>
        </w:rPr>
        <w:t>提供有效的 “三证合一”的营业执照副本原件等相关证明文件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3、法人代表或其委托代理人应携带本人身份证原件及复印件，委托代理人还应携带《法人代表授权委托书》；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4、供应商应有良好的信誉，财务状况、具有履行合同所必需的设备和专业技术能力，并有较强的售后服务能力；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5、未被列入“信用中国”（www.creditchina.gov.cn）及“中国政府采购网”的“失信被执行名单”、“企业经营异常名录”、“重大税收违法案件当事人名单”、“政府采购严重违法失信名单”其中之一；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>6、单位负责人为同一人或者存在直接控股、管理关系的不同供应商，不得参加同一合同项下的政府采购活动；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7、</w:t>
      </w:r>
      <w:r w:rsidRPr="002802E6">
        <w:rPr>
          <w:rFonts w:ascii="宋体" w:hAnsi="宋体" w:cs="宋体" w:hint="eastAsia"/>
          <w:kern w:val="0"/>
          <w:sz w:val="28"/>
          <w:szCs w:val="28"/>
        </w:rPr>
        <w:t>采购人保留对投标人现场实地考察的权利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D52071" w:rsidRPr="00AA0DA3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8、</w:t>
      </w:r>
      <w:r w:rsidRPr="00AA0DA3">
        <w:rPr>
          <w:rFonts w:ascii="宋体" w:hAnsi="宋体" w:cs="宋体" w:hint="eastAsia"/>
          <w:kern w:val="0"/>
          <w:sz w:val="28"/>
          <w:szCs w:val="28"/>
        </w:rPr>
        <w:t>具备医</w:t>
      </w:r>
      <w:r>
        <w:rPr>
          <w:rFonts w:ascii="宋体" w:hAnsi="宋体" w:cs="宋体" w:hint="eastAsia"/>
          <w:kern w:val="0"/>
          <w:sz w:val="28"/>
          <w:szCs w:val="28"/>
        </w:rPr>
        <w:t>疗器械生产许可证或医疗器械经营许可证（或医疗器械经营备案凭证）。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三、获取采购文件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时间：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2022年05月24日至2022年05月31日，每天上午10:30至1</w:t>
      </w:r>
      <w:r>
        <w:rPr>
          <w:rFonts w:ascii="宋体" w:hAnsi="宋体" w:cs="宋体"/>
          <w:kern w:val="0"/>
          <w:sz w:val="28"/>
          <w:szCs w:val="28"/>
          <w:highlight w:val="yellow"/>
        </w:rPr>
        <w:t>3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:00，下午15:30至18:</w:t>
      </w:r>
      <w:r>
        <w:rPr>
          <w:rFonts w:ascii="宋体" w:hAnsi="宋体" w:cs="宋体"/>
          <w:kern w:val="0"/>
          <w:sz w:val="28"/>
          <w:szCs w:val="28"/>
          <w:highlight w:val="yellow"/>
        </w:rPr>
        <w:t>0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0（北京时间，法定节假日除外）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地点：新疆乌鲁木齐市天山区红山路26号时代广场C座19A-L室 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方式：线下获取 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售价（元）：200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四、响应文件提交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截止时间：2022年 06月09日  11:00 （北京时间）</w:t>
      </w:r>
    </w:p>
    <w:p w:rsidR="00D52071" w:rsidRDefault="00D52071" w:rsidP="00D5207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地点：新疆医科大学雪莲山校区综合楼B107室</w:t>
      </w:r>
    </w:p>
    <w:p w:rsidR="00D52071" w:rsidRDefault="00D52071" w:rsidP="00D52071">
      <w:pPr>
        <w:widowControl/>
        <w:spacing w:before="75" w:after="75" w:line="360" w:lineRule="auto"/>
        <w:ind w:firstLine="57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五、响应文件开启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</w:t>
      </w:r>
      <w:r>
        <w:rPr>
          <w:rFonts w:ascii="宋体" w:hAnsi="宋体" w:cs="宋体" w:hint="eastAsia"/>
          <w:kern w:val="0"/>
          <w:sz w:val="28"/>
          <w:szCs w:val="28"/>
          <w:highlight w:val="yellow"/>
        </w:rPr>
        <w:t>开启时间：2022年 06月09日  11:00（北京时间）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地点：新疆医科大学雪莲山校区综合楼B107室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六、公告期限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   自本公告发布之日起5个工作日。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lastRenderedPageBreak/>
        <w:t xml:space="preserve">七、其他补充事宜 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 xml:space="preserve"> 购买文件时需提供以下资料：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</w:t>
      </w:r>
      <w:r w:rsidRPr="00C215C9">
        <w:rPr>
          <w:rFonts w:ascii="宋体" w:hAnsi="宋体" w:cs="宋体" w:hint="eastAsia"/>
          <w:kern w:val="0"/>
          <w:sz w:val="28"/>
          <w:szCs w:val="28"/>
        </w:rPr>
        <w:t>提供有效的 “三证合一”的营业执照副本原件等相关证明文件</w:t>
      </w:r>
      <w:r>
        <w:rPr>
          <w:rFonts w:ascii="宋体" w:hAnsi="宋体" w:cs="宋体" w:hint="eastAsia"/>
          <w:kern w:val="0"/>
          <w:sz w:val="28"/>
          <w:szCs w:val="28"/>
        </w:rPr>
        <w:t>；</w:t>
      </w:r>
    </w:p>
    <w:p w:rsidR="00D52071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2、法人代表或其委托代理人应携带本人身份证原件及复印件，委托代理人还应携带《法人代表授权委托书》；</w:t>
      </w:r>
    </w:p>
    <w:p w:rsidR="00D52071" w:rsidRPr="003923F0" w:rsidRDefault="00D52071" w:rsidP="00D52071">
      <w:pPr>
        <w:widowControl/>
        <w:spacing w:before="75" w:after="75" w:line="360" w:lineRule="auto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 w:rsidRPr="003923F0">
        <w:rPr>
          <w:rFonts w:ascii="宋体" w:hAnsi="宋体" w:cs="宋体" w:hint="eastAsia"/>
          <w:kern w:val="0"/>
          <w:sz w:val="28"/>
          <w:szCs w:val="28"/>
        </w:rPr>
        <w:t>3、提供有效具备医疗器械生产许可证或医疗器械经营许可证（或医疗器械经营备案凭证）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注：以上资料需提供原件备查，复印件一套加盖公章。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八、凡对本次磋商提出询问，请按以下方式联系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1.采购人信息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称：新疆医科大学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</w:t>
      </w:r>
      <w:r w:rsidRPr="0071174D">
        <w:rPr>
          <w:rFonts w:ascii="宋体" w:hAnsi="宋体" w:cs="宋体" w:hint="eastAsia"/>
          <w:kern w:val="0"/>
          <w:sz w:val="28"/>
          <w:szCs w:val="28"/>
        </w:rPr>
        <w:t>0991-2110169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2.采购代理机构信息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名 称：五矿国际招标有限责任公司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地 址：新疆乌鲁木齐市天山区红山路26号时代广场C座19A-L室</w:t>
      </w:r>
    </w:p>
    <w:p w:rsidR="00D52071" w:rsidRPr="009125FF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联系方式：0991-8855580、18097676662</w:t>
      </w:r>
      <w:r w:rsidRPr="009125FF">
        <w:rPr>
          <w:rFonts w:ascii="宋体" w:hAnsi="宋体" w:cs="宋体" w:hint="eastAsia"/>
          <w:kern w:val="0"/>
          <w:sz w:val="28"/>
          <w:szCs w:val="28"/>
        </w:rPr>
        <w:t>、</w:t>
      </w:r>
      <w:r w:rsidRPr="009125FF">
        <w:rPr>
          <w:rFonts w:ascii="宋体" w:hAnsi="宋体" w:cs="宋体" w:hint="eastAsia"/>
          <w:sz w:val="28"/>
          <w:szCs w:val="28"/>
        </w:rPr>
        <w:t>13201355037</w:t>
      </w:r>
    </w:p>
    <w:p w:rsidR="00D52071" w:rsidRDefault="00D52071" w:rsidP="00D52071">
      <w:pPr>
        <w:widowControl/>
        <w:spacing w:before="75" w:after="75" w:line="360" w:lineRule="auto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项目联系人：刘捷  张钟冉</w:t>
      </w:r>
    </w:p>
    <w:p w:rsidR="00AE11A2" w:rsidRPr="00D52071" w:rsidRDefault="00AE11A2" w:rsidP="00050366">
      <w:pPr>
        <w:snapToGrid w:val="0"/>
        <w:spacing w:before="75" w:after="75" w:line="360" w:lineRule="auto"/>
      </w:pPr>
      <w:bookmarkStart w:id="0" w:name="_GoBack"/>
      <w:bookmarkEnd w:id="0"/>
    </w:p>
    <w:sectPr w:rsidR="00AE11A2" w:rsidRPr="00D52071" w:rsidSect="00E60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C01" w:rsidRDefault="00C13C01" w:rsidP="0097128A">
      <w:r>
        <w:separator/>
      </w:r>
    </w:p>
  </w:endnote>
  <w:endnote w:type="continuationSeparator" w:id="0">
    <w:p w:rsidR="00C13C01" w:rsidRDefault="00C13C01" w:rsidP="00971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C01" w:rsidRDefault="00C13C01" w:rsidP="0097128A">
      <w:r>
        <w:separator/>
      </w:r>
    </w:p>
  </w:footnote>
  <w:footnote w:type="continuationSeparator" w:id="0">
    <w:p w:rsidR="00C13C01" w:rsidRDefault="00C13C01" w:rsidP="009712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7DDD586D"/>
    <w:rsid w:val="00050366"/>
    <w:rsid w:val="00077142"/>
    <w:rsid w:val="00085BC6"/>
    <w:rsid w:val="0018239B"/>
    <w:rsid w:val="001935E5"/>
    <w:rsid w:val="001D469A"/>
    <w:rsid w:val="00333FA0"/>
    <w:rsid w:val="0038153B"/>
    <w:rsid w:val="003D23B7"/>
    <w:rsid w:val="004009B6"/>
    <w:rsid w:val="005B3364"/>
    <w:rsid w:val="00665A06"/>
    <w:rsid w:val="0068610A"/>
    <w:rsid w:val="006D1058"/>
    <w:rsid w:val="0077703D"/>
    <w:rsid w:val="007D7569"/>
    <w:rsid w:val="007E15D2"/>
    <w:rsid w:val="007F405C"/>
    <w:rsid w:val="00803679"/>
    <w:rsid w:val="00805E2A"/>
    <w:rsid w:val="00856738"/>
    <w:rsid w:val="008F1AE3"/>
    <w:rsid w:val="009231A0"/>
    <w:rsid w:val="0097128A"/>
    <w:rsid w:val="00977C70"/>
    <w:rsid w:val="0098181E"/>
    <w:rsid w:val="009A6F72"/>
    <w:rsid w:val="00A50D19"/>
    <w:rsid w:val="00A62EB6"/>
    <w:rsid w:val="00A80D86"/>
    <w:rsid w:val="00AE11A2"/>
    <w:rsid w:val="00BC7600"/>
    <w:rsid w:val="00BD4E20"/>
    <w:rsid w:val="00C00E8F"/>
    <w:rsid w:val="00C13C01"/>
    <w:rsid w:val="00C50B93"/>
    <w:rsid w:val="00C644C4"/>
    <w:rsid w:val="00CB36AD"/>
    <w:rsid w:val="00D457F5"/>
    <w:rsid w:val="00D52071"/>
    <w:rsid w:val="00DF3EA5"/>
    <w:rsid w:val="00E40AFD"/>
    <w:rsid w:val="00E60B68"/>
    <w:rsid w:val="00E62715"/>
    <w:rsid w:val="00EC3930"/>
    <w:rsid w:val="00F744EB"/>
    <w:rsid w:val="7DDD58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6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E60B68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60B68"/>
    <w:rPr>
      <w:b/>
    </w:rPr>
  </w:style>
  <w:style w:type="paragraph" w:styleId="a5">
    <w:name w:val="header"/>
    <w:basedOn w:val="a"/>
    <w:link w:val="Char"/>
    <w:rsid w:val="0097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12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7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7128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缩进1"/>
    <w:basedOn w:val="a"/>
    <w:rsid w:val="00085BC6"/>
    <w:pPr>
      <w:ind w:firstLine="420"/>
    </w:pPr>
    <w:rPr>
      <w:rFonts w:ascii="Times New Roman" w:eastAsia="宋体" w:hAnsi="Times New Roman" w:cs="Times New Roman"/>
      <w:szCs w:val="20"/>
    </w:rPr>
  </w:style>
  <w:style w:type="paragraph" w:customStyle="1" w:styleId="HtmlPre">
    <w:name w:val="HtmlPre"/>
    <w:basedOn w:val="a"/>
    <w:qFormat/>
    <w:rsid w:val="00050366"/>
    <w:pPr>
      <w:widowControl/>
      <w:spacing w:line="276" w:lineRule="auto"/>
      <w:jc w:val="left"/>
    </w:pPr>
    <w:rPr>
      <w:rFonts w:ascii="Courier New" w:eastAsia="宋体" w:hAnsi="Courier New" w:cs="Times New Roman"/>
      <w:sz w:val="20"/>
      <w:szCs w:val="22"/>
    </w:rPr>
  </w:style>
  <w:style w:type="paragraph" w:styleId="a7">
    <w:name w:val="Balloon Text"/>
    <w:basedOn w:val="a"/>
    <w:link w:val="Char1"/>
    <w:rsid w:val="00050366"/>
    <w:rPr>
      <w:sz w:val="18"/>
      <w:szCs w:val="18"/>
    </w:rPr>
  </w:style>
  <w:style w:type="character" w:customStyle="1" w:styleId="Char1">
    <w:name w:val="批注框文本 Char"/>
    <w:basedOn w:val="a0"/>
    <w:link w:val="a7"/>
    <w:rsid w:val="0005036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paragraph" w:styleId="a5">
    <w:name w:val="header"/>
    <w:basedOn w:val="a"/>
    <w:link w:val="Char"/>
    <w:rsid w:val="009712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7128A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Char0"/>
    <w:rsid w:val="009712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97128A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正文缩进1"/>
    <w:basedOn w:val="a"/>
    <w:rsid w:val="00085BC6"/>
    <w:pPr>
      <w:ind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254</Words>
  <Characters>1448</Characters>
  <Application>Microsoft Office Word</Application>
  <DocSecurity>0</DocSecurity>
  <Lines>12</Lines>
  <Paragraphs>3</Paragraphs>
  <ScaleCrop>false</ScaleCrop>
  <Company>china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要抱抱 </dc:creator>
  <cp:lastModifiedBy>宋志玲</cp:lastModifiedBy>
  <cp:revision>8</cp:revision>
  <cp:lastPrinted>2022-05-13T09:36:00Z</cp:lastPrinted>
  <dcterms:created xsi:type="dcterms:W3CDTF">2022-05-09T04:04:00Z</dcterms:created>
  <dcterms:modified xsi:type="dcterms:W3CDTF">2022-05-24T10:13:00Z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