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numPr>
          <w:numId w:val="0"/>
        </w:numPr>
        <w:shd w:val="clear" w:color="auto" w:fill="auto"/>
        <w:spacing w:line="360" w:lineRule="auto"/>
        <w:jc w:val="center"/>
        <w:outlineLvl w:val="0"/>
        <w:rPr>
          <w:rFonts w:hint="eastAsia" w:ascii="宋体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/>
          <w:b/>
          <w:color w:val="auto"/>
          <w:sz w:val="32"/>
          <w:szCs w:val="32"/>
          <w:highlight w:val="none"/>
          <w:lang w:val="en-US" w:eastAsia="zh-CN"/>
        </w:rPr>
        <w:t>项目服务</w:t>
      </w:r>
      <w:r>
        <w:rPr>
          <w:rFonts w:hint="eastAsia" w:ascii="宋体"/>
          <w:b/>
          <w:color w:val="auto"/>
          <w:sz w:val="32"/>
          <w:szCs w:val="32"/>
          <w:highlight w:val="none"/>
        </w:rPr>
        <w:t>要求</w:t>
      </w:r>
    </w:p>
    <w:tbl>
      <w:tblPr>
        <w:tblStyle w:val="3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41"/>
        <w:gridCol w:w="1131"/>
        <w:gridCol w:w="4950"/>
        <w:gridCol w:w="450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功能简述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数字乡村智脑平台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*组织管理：将村、组、户、村民纳入组织统一管理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*村民管理：村民基础信息、户基本信息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*基础数据：包括村基础数据、户基础数据、村民基础数据等等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*党费缴纳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*党建活动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*民主投票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*学习报告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面向全乡的村民提供积分系统，通过“两分四场景”的整体架构，构建起“治理形成信用，信用促进发展”的业务闭环。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通过乡积分管理系统后台，乡村两级管理人员可进行积分规则设置（通过算法将积分与各村积分商城里的商品实时对应）、人员管理、为扩展乡积分管理系统的实际业务场景提供了灵活简洁的工具支撑。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与各村的数字乡村智脑平台无缝对接，通过对整个乡的数据归类、统计、分析形成一个大数据系统，通过大数据分析系统可以直观的了解到各个村的发展情况，能够进行合理的干预和指导。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支撑系统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展示大屏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LED全彩屏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像素间距：1.839mm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点密度：≥295664点/ 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LED灯种类：SMD1515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模组尺寸：320mm×160mm×16.6mm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亮度：200cd~800cd/m²可调（色温6500K）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视角：160°/160°（水平视角/垂直）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平整度：≤0.1mm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亮度均匀性：≥99%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色度均匀性：±0.002  Cx,Cy之内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对比度：8000:1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防护等级：IP3X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信号颜色处理位数：红、绿、蓝各≥14bit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亮度衰减率≤5%/年（Years）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运算与存储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SAAS云平台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Web服务器1台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数据库服务器1台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存储500G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CDN50T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ISO1个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域名1个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NjkyNzQ3MmQ2OWI4ZjMyZGFjMGEwMjdiNTViOTEifQ=="/>
  </w:docVars>
  <w:rsids>
    <w:rsidRoot w:val="00000000"/>
    <w:rsid w:val="17612C69"/>
    <w:rsid w:val="348C4EDB"/>
    <w:rsid w:val="38CF183A"/>
    <w:rsid w:val="536410A5"/>
    <w:rsid w:val="7229553C"/>
    <w:rsid w:val="73C6500C"/>
    <w:rsid w:val="77B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656</Characters>
  <Lines>0</Lines>
  <Paragraphs>0</Paragraphs>
  <TotalTime>0</TotalTime>
  <ScaleCrop>false</ScaleCrop>
  <LinksUpToDate>false</LinksUpToDate>
  <CharactersWithSpaces>660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2022-06-13T09:15:01Z</dcterms:created>
  <dc:creator>Administrator</dc:creator>
  <cp:lastModifiedBy>Administrator</cp:lastModifiedBy>
  <dcterms:modified xsi:type="dcterms:W3CDTF">2022-06-13T09:15:16Z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8723F25A78AE4414BFF5A319D9ED1E8F</vt:lpwstr>
  </property>
</Properties>
</file>