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06" w:firstLineChars="500"/>
        <w:rPr>
          <w:rFonts w:ascii="黑体" w:hAnsi="黑体" w:eastAsia="黑体"/>
          <w:b/>
          <w:color w:val="auto"/>
          <w:sz w:val="32"/>
          <w:szCs w:val="28"/>
        </w:rPr>
      </w:pPr>
      <w:bookmarkStart w:id="2" w:name="_GoBack"/>
      <w:bookmarkEnd w:id="2"/>
      <w:r>
        <w:rPr>
          <w:rFonts w:hint="eastAsia" w:ascii="黑体" w:hAnsi="黑体" w:eastAsia="黑体"/>
          <w:b/>
          <w:color w:val="auto"/>
          <w:sz w:val="32"/>
          <w:szCs w:val="28"/>
        </w:rPr>
        <w:t>阿图什市政务技术平台改造集成项目</w:t>
      </w:r>
    </w:p>
    <w:p>
      <w:pPr>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hint="eastAsia" w:ascii="仿宋" w:hAnsi="仿宋" w:eastAsia="仿宋"/>
          <w:color w:val="auto"/>
          <w:sz w:val="28"/>
          <w:szCs w:val="28"/>
        </w:rPr>
        <w:t>一、建设方案总体要求：</w:t>
      </w:r>
      <w:r>
        <w:rPr>
          <w:rFonts w:hint="eastAsia" w:ascii="仿宋" w:hAnsi="仿宋" w:eastAsia="仿宋"/>
          <w:color w:val="auto"/>
          <w:sz w:val="28"/>
          <w:szCs w:val="28"/>
        </w:rPr>
        <w:t>阿图什市政府电子政务办公室为进一步优化政务技术平台，适应政府工作需要，满足国办函〔</w:t>
      </w:r>
      <w:r>
        <w:rPr>
          <w:rFonts w:ascii="仿宋" w:hAnsi="仿宋" w:eastAsia="仿宋"/>
          <w:color w:val="auto"/>
          <w:sz w:val="28"/>
          <w:szCs w:val="28"/>
        </w:rPr>
        <w:t>2016〕108号 国务院办公厅关于印发“互联网+政务服务”技术体系建设指南的通知</w:t>
      </w:r>
      <w:r>
        <w:rPr>
          <w:rFonts w:hint="eastAsia" w:ascii="仿宋" w:hAnsi="仿宋" w:eastAsia="仿宋"/>
          <w:color w:val="auto"/>
          <w:sz w:val="28"/>
          <w:szCs w:val="28"/>
        </w:rPr>
        <w:t>要求，</w:t>
      </w:r>
      <w:r>
        <w:rPr>
          <w:rFonts w:hint="eastAsia" w:ascii="仿宋" w:hAnsi="仿宋" w:eastAsia="仿宋"/>
          <w:color w:val="auto"/>
          <w:sz w:val="28"/>
          <w:szCs w:val="28"/>
        </w:rPr>
        <w:t>计划对政务外网技术平台和部分专网、互联网之间进行强逻辑隔离，在不同安全等级属性的网络、技术平台条件下，</w:t>
      </w:r>
      <w:r>
        <w:rPr>
          <w:rFonts w:hint="eastAsia" w:ascii="仿宋" w:hAnsi="仿宋" w:eastAsia="仿宋"/>
          <w:color w:val="auto"/>
          <w:sz w:val="28"/>
          <w:szCs w:val="28"/>
        </w:rPr>
        <w:t>建设政府应用运行和数据共享技术平台；通过技术手段，同时满足所涉及信息化技术平台的数据安全策略实现，本次购置部分设备，是在优化相关方案基础上反复论证后，根据策略配置有所选择；同时，满足政务技术平台在计算设备虚拟化过程中不受任意厂家或虚拟化软件牵制、受约；因在线运行设备客观限制，本项目集成有一定的难度，请投标设备参数必须严格精准满足招标文件要求。</w:t>
      </w:r>
      <w:r>
        <w:rPr>
          <w:rFonts w:hint="eastAsia" w:ascii="仿宋" w:hAnsi="仿宋" w:eastAsia="仿宋"/>
          <w:color w:val="auto"/>
          <w:sz w:val="28"/>
          <w:szCs w:val="28"/>
        </w:rPr>
        <w:t>设备尺寸、外形等不涉及安全策略、数据运算的参数，均不得作为正、负偏离依据。如果确有优化，投标企业提供现场实际测试，同时提供国家相关部门正式公开的检测报告；实现安全链路病毒特征库和策略部署异构。</w:t>
      </w:r>
    </w:p>
    <w:p>
      <w:pPr>
        <w:rPr>
          <w:rFonts w:ascii="仿宋" w:hAnsi="仿宋" w:eastAsia="仿宋"/>
          <w:color w:val="auto"/>
          <w:sz w:val="28"/>
          <w:szCs w:val="28"/>
        </w:rPr>
      </w:pPr>
      <w:r>
        <w:rPr>
          <w:rFonts w:hint="eastAsia" w:ascii="仿宋" w:hAnsi="仿宋" w:eastAsia="仿宋"/>
          <w:color w:val="auto"/>
          <w:sz w:val="28"/>
          <w:szCs w:val="28"/>
        </w:rPr>
        <w:t>二、具体技术指标要求：</w:t>
      </w:r>
    </w:p>
    <w:p>
      <w:pPr>
        <w:rPr>
          <w:rFonts w:ascii="等线" w:hAnsi="等线" w:eastAsia="等线" w:cs="宋体"/>
          <w:b/>
          <w:color w:val="000000"/>
          <w:kern w:val="0"/>
          <w:sz w:val="22"/>
        </w:rPr>
      </w:pPr>
      <w:r>
        <w:rPr>
          <w:rFonts w:hint="eastAsia" w:ascii="等线" w:hAnsi="等线" w:eastAsia="等线" w:cs="宋体"/>
          <w:b/>
          <w:color w:val="000000"/>
          <w:kern w:val="0"/>
          <w:sz w:val="22"/>
        </w:rPr>
        <w:t>产品清单：</w:t>
      </w:r>
    </w:p>
    <w:tbl>
      <w:tblPr>
        <w:tblStyle w:val="4"/>
        <w:tblW w:w="5000" w:type="pct"/>
        <w:tblInd w:w="0" w:type="dxa"/>
        <w:tblLayout w:type="autofit"/>
        <w:tblCellMar>
          <w:top w:w="0" w:type="dxa"/>
          <w:left w:w="108" w:type="dxa"/>
          <w:bottom w:w="0" w:type="dxa"/>
          <w:right w:w="108" w:type="dxa"/>
        </w:tblCellMar>
      </w:tblPr>
      <w:tblGrid>
        <w:gridCol w:w="1961"/>
        <w:gridCol w:w="1357"/>
        <w:gridCol w:w="1357"/>
        <w:gridCol w:w="3847"/>
      </w:tblGrid>
      <w:tr>
        <w:tblPrEx>
          <w:tblCellMar>
            <w:top w:w="0" w:type="dxa"/>
            <w:left w:w="108" w:type="dxa"/>
            <w:bottom w:w="0" w:type="dxa"/>
            <w:right w:w="108" w:type="dxa"/>
          </w:tblCellMar>
        </w:tblPrEx>
        <w:trPr>
          <w:trHeight w:val="285"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产品名称</w:t>
            </w:r>
          </w:p>
        </w:tc>
        <w:tc>
          <w:tcPr>
            <w:tcW w:w="796"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数量</w:t>
            </w:r>
          </w:p>
        </w:tc>
        <w:tc>
          <w:tcPr>
            <w:tcW w:w="796"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单位</w:t>
            </w:r>
          </w:p>
        </w:tc>
        <w:tc>
          <w:tcPr>
            <w:tcW w:w="2257"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参数要求</w:t>
            </w:r>
          </w:p>
        </w:tc>
      </w:tr>
      <w:tr>
        <w:tblPrEx>
          <w:tblCellMar>
            <w:top w:w="0" w:type="dxa"/>
            <w:left w:w="108" w:type="dxa"/>
            <w:bottom w:w="0" w:type="dxa"/>
            <w:right w:w="108" w:type="dxa"/>
          </w:tblCellMar>
        </w:tblPrEx>
        <w:trPr>
          <w:trHeight w:val="285" w:hRule="atLeast"/>
        </w:trPr>
        <w:tc>
          <w:tcPr>
            <w:tcW w:w="1151"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上网行为管理</w:t>
            </w:r>
          </w:p>
        </w:tc>
        <w:tc>
          <w:tcPr>
            <w:tcW w:w="796"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796"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台</w:t>
            </w:r>
          </w:p>
        </w:tc>
        <w:tc>
          <w:tcPr>
            <w:tcW w:w="2257"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详见参数要求需求表</w:t>
            </w:r>
          </w:p>
        </w:tc>
      </w:tr>
      <w:tr>
        <w:tblPrEx>
          <w:tblCellMar>
            <w:top w:w="0" w:type="dxa"/>
            <w:left w:w="108" w:type="dxa"/>
            <w:bottom w:w="0" w:type="dxa"/>
            <w:right w:w="108" w:type="dxa"/>
          </w:tblCellMar>
        </w:tblPrEx>
        <w:trPr>
          <w:trHeight w:val="285" w:hRule="atLeast"/>
        </w:trPr>
        <w:tc>
          <w:tcPr>
            <w:tcW w:w="1151"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防火墙</w:t>
            </w:r>
          </w:p>
        </w:tc>
        <w:tc>
          <w:tcPr>
            <w:tcW w:w="796"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796"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台</w:t>
            </w:r>
          </w:p>
        </w:tc>
        <w:tc>
          <w:tcPr>
            <w:tcW w:w="2257"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详见参数要求需求表</w:t>
            </w:r>
          </w:p>
        </w:tc>
      </w:tr>
      <w:tr>
        <w:tblPrEx>
          <w:tblCellMar>
            <w:top w:w="0" w:type="dxa"/>
            <w:left w:w="108" w:type="dxa"/>
            <w:bottom w:w="0" w:type="dxa"/>
            <w:right w:w="108" w:type="dxa"/>
          </w:tblCellMar>
        </w:tblPrEx>
        <w:trPr>
          <w:trHeight w:val="285" w:hRule="atLeast"/>
        </w:trPr>
        <w:tc>
          <w:tcPr>
            <w:tcW w:w="1151"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入侵防御</w:t>
            </w:r>
          </w:p>
        </w:tc>
        <w:tc>
          <w:tcPr>
            <w:tcW w:w="796"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796"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台</w:t>
            </w:r>
          </w:p>
        </w:tc>
        <w:tc>
          <w:tcPr>
            <w:tcW w:w="2257"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详见参数要求需求表</w:t>
            </w:r>
          </w:p>
        </w:tc>
      </w:tr>
      <w:tr>
        <w:tblPrEx>
          <w:tblCellMar>
            <w:top w:w="0" w:type="dxa"/>
            <w:left w:w="108" w:type="dxa"/>
            <w:bottom w:w="0" w:type="dxa"/>
            <w:right w:w="108" w:type="dxa"/>
          </w:tblCellMar>
        </w:tblPrEx>
        <w:trPr>
          <w:trHeight w:val="285" w:hRule="atLeast"/>
        </w:trPr>
        <w:tc>
          <w:tcPr>
            <w:tcW w:w="1151"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核心交换机</w:t>
            </w:r>
          </w:p>
        </w:tc>
        <w:tc>
          <w:tcPr>
            <w:tcW w:w="796"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796"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台</w:t>
            </w:r>
          </w:p>
        </w:tc>
        <w:tc>
          <w:tcPr>
            <w:tcW w:w="2257"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详见参数要求需求表</w:t>
            </w:r>
          </w:p>
        </w:tc>
      </w:tr>
      <w:tr>
        <w:tblPrEx>
          <w:tblCellMar>
            <w:top w:w="0" w:type="dxa"/>
            <w:left w:w="108" w:type="dxa"/>
            <w:bottom w:w="0" w:type="dxa"/>
            <w:right w:w="108" w:type="dxa"/>
          </w:tblCellMar>
        </w:tblPrEx>
        <w:trPr>
          <w:trHeight w:val="285" w:hRule="atLeast"/>
        </w:trPr>
        <w:tc>
          <w:tcPr>
            <w:tcW w:w="1151"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接入交换机</w:t>
            </w:r>
          </w:p>
        </w:tc>
        <w:tc>
          <w:tcPr>
            <w:tcW w:w="796"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796"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台</w:t>
            </w:r>
          </w:p>
        </w:tc>
        <w:tc>
          <w:tcPr>
            <w:tcW w:w="2257"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详见参数要求需求表</w:t>
            </w:r>
          </w:p>
        </w:tc>
      </w:tr>
      <w:tr>
        <w:tblPrEx>
          <w:tblCellMar>
            <w:top w:w="0" w:type="dxa"/>
            <w:left w:w="108" w:type="dxa"/>
            <w:bottom w:w="0" w:type="dxa"/>
            <w:right w:w="108" w:type="dxa"/>
          </w:tblCellMar>
        </w:tblPrEx>
        <w:trPr>
          <w:trHeight w:val="285" w:hRule="atLeast"/>
        </w:trPr>
        <w:tc>
          <w:tcPr>
            <w:tcW w:w="1151"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路由器</w:t>
            </w:r>
          </w:p>
        </w:tc>
        <w:tc>
          <w:tcPr>
            <w:tcW w:w="796"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796"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台</w:t>
            </w:r>
          </w:p>
        </w:tc>
        <w:tc>
          <w:tcPr>
            <w:tcW w:w="2257"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详见参数要求需求表</w:t>
            </w:r>
          </w:p>
        </w:tc>
      </w:tr>
    </w:tbl>
    <w:p/>
    <w:p>
      <w:pPr>
        <w:rPr>
          <w:b/>
        </w:rPr>
      </w:pPr>
      <w:r>
        <w:rPr>
          <w:rFonts w:hint="eastAsia" w:ascii="等线" w:hAnsi="等线" w:eastAsia="等线" w:cs="宋体"/>
          <w:b/>
          <w:color w:val="000000"/>
          <w:kern w:val="0"/>
          <w:sz w:val="22"/>
        </w:rPr>
        <w:t>参数要求需求表：</w:t>
      </w:r>
    </w:p>
    <w:tbl>
      <w:tblPr>
        <w:tblStyle w:val="4"/>
        <w:tblW w:w="5000" w:type="pct"/>
        <w:tblInd w:w="0" w:type="dxa"/>
        <w:tblLayout w:type="autofit"/>
        <w:tblCellMar>
          <w:top w:w="0" w:type="dxa"/>
          <w:left w:w="108" w:type="dxa"/>
          <w:bottom w:w="0" w:type="dxa"/>
          <w:right w:w="108" w:type="dxa"/>
        </w:tblCellMar>
      </w:tblPr>
      <w:tblGrid>
        <w:gridCol w:w="1155"/>
        <w:gridCol w:w="1168"/>
        <w:gridCol w:w="6199"/>
      </w:tblGrid>
      <w:tr>
        <w:tblPrEx>
          <w:tblCellMar>
            <w:top w:w="0" w:type="dxa"/>
            <w:left w:w="108" w:type="dxa"/>
            <w:bottom w:w="0" w:type="dxa"/>
            <w:right w:w="108" w:type="dxa"/>
          </w:tblCellMar>
        </w:tblPrEx>
        <w:trPr>
          <w:trHeight w:val="20" w:hRule="atLeast"/>
        </w:trPr>
        <w:tc>
          <w:tcPr>
            <w:tcW w:w="5000" w:type="pct"/>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上网行为管理参数要求</w:t>
            </w:r>
          </w:p>
        </w:tc>
      </w:tr>
      <w:tr>
        <w:tblPrEx>
          <w:tblCellMar>
            <w:top w:w="0" w:type="dxa"/>
            <w:left w:w="108" w:type="dxa"/>
            <w:bottom w:w="0" w:type="dxa"/>
            <w:right w:w="108" w:type="dxa"/>
          </w:tblCellMar>
        </w:tblPrEx>
        <w:trPr>
          <w:trHeight w:val="20" w:hRule="atLeast"/>
        </w:trPr>
        <w:tc>
          <w:tcPr>
            <w:tcW w:w="678"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指标项</w:t>
            </w:r>
          </w:p>
        </w:tc>
        <w:tc>
          <w:tcPr>
            <w:tcW w:w="6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指标</w:t>
            </w:r>
          </w:p>
        </w:tc>
        <w:tc>
          <w:tcPr>
            <w:tcW w:w="36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具体功能要求</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基本要求</w:t>
            </w: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硬件要求</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2U,</w:t>
            </w:r>
            <w:r>
              <w:rPr>
                <w:rFonts w:ascii="宋体" w:hAnsi="宋体" w:eastAsia="宋体" w:cs="宋体"/>
                <w:color w:val="000000"/>
                <w:kern w:val="0"/>
                <w:sz w:val="18"/>
                <w:szCs w:val="18"/>
              </w:rPr>
              <w:t>10</w:t>
            </w:r>
            <w:r>
              <w:rPr>
                <w:rFonts w:hint="eastAsia" w:ascii="宋体" w:hAnsi="宋体" w:eastAsia="宋体" w:cs="宋体"/>
                <w:color w:val="000000"/>
                <w:kern w:val="0"/>
                <w:sz w:val="18"/>
                <w:szCs w:val="18"/>
              </w:rPr>
              <w:t>个千兆电口（支持4对bypass），8个千兆光口（含模块），4个万兆光口（含模块）,冗余电源,2个扩展槽位，自带液晶屏</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性能要求</w:t>
            </w:r>
          </w:p>
        </w:tc>
        <w:tc>
          <w:tcPr>
            <w:tcW w:w="3637" w:type="pct"/>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带宽性能5G</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网络吞吐量10G</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最大并发连接数&gt;800万</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日志存储空间</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设备至少支持</w:t>
            </w:r>
            <w:r>
              <w:rPr>
                <w:rFonts w:ascii="宋体" w:hAnsi="宋体" w:eastAsia="宋体" w:cs="宋体"/>
                <w:color w:val="000000"/>
                <w:kern w:val="0"/>
                <w:sz w:val="18"/>
                <w:szCs w:val="18"/>
              </w:rPr>
              <w:t>≥2TB</w:t>
            </w:r>
            <w:r>
              <w:rPr>
                <w:rFonts w:hint="eastAsia" w:ascii="宋体" w:hAnsi="宋体" w:eastAsia="宋体" w:cs="宋体"/>
                <w:color w:val="000000"/>
                <w:kern w:val="0"/>
                <w:sz w:val="18"/>
                <w:szCs w:val="18"/>
              </w:rPr>
              <w:t>硬盘</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系统存储空间</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系统CF卡</w:t>
            </w:r>
            <w:r>
              <w:rPr>
                <w:rFonts w:ascii="宋体" w:hAnsi="宋体" w:eastAsia="宋体" w:cs="宋体"/>
                <w:color w:val="000000"/>
                <w:kern w:val="0"/>
                <w:sz w:val="18"/>
                <w:szCs w:val="18"/>
              </w:rPr>
              <w:t>≥4G</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设备本身的操作系统单独存放在</w:t>
            </w:r>
            <w:r>
              <w:rPr>
                <w:rFonts w:hint="eastAsia" w:ascii="宋体" w:hAnsi="宋体" w:eastAsia="宋体" w:cs="宋体"/>
                <w:color w:val="000000"/>
                <w:kern w:val="0"/>
                <w:sz w:val="18"/>
                <w:szCs w:val="18"/>
              </w:rPr>
              <w:t>CF</w:t>
            </w:r>
            <w:r>
              <w:rPr>
                <w:rFonts w:ascii="宋体" w:hAnsi="宋体" w:eastAsia="宋体" w:cs="宋体"/>
                <w:color w:val="000000"/>
                <w:kern w:val="0"/>
                <w:sz w:val="18"/>
                <w:szCs w:val="18"/>
              </w:rPr>
              <w:t>中</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要与日志存储分开</w:t>
            </w:r>
            <w:r>
              <w:rPr>
                <w:rFonts w:hint="eastAsia" w:ascii="宋体" w:hAnsi="宋体" w:eastAsia="宋体" w:cs="宋体"/>
                <w:color w:val="000000"/>
                <w:kern w:val="0"/>
                <w:sz w:val="18"/>
                <w:szCs w:val="18"/>
              </w:rPr>
              <w:t>。（需要厂家提供证明）</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服务要求</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5年规则库升级服务，5年硬件质保</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right w:val="single" w:color="auto" w:sz="8" w:space="0"/>
            </w:tcBorders>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设备管理</w:t>
            </w:r>
          </w:p>
        </w:tc>
        <w:tc>
          <w:tcPr>
            <w:tcW w:w="685" w:type="pct"/>
            <w:tcBorders>
              <w:top w:val="nil"/>
              <w:left w:val="nil"/>
              <w:bottom w:val="single" w:color="auto" w:sz="8" w:space="0"/>
              <w:right w:val="single" w:color="auto" w:sz="8" w:space="0"/>
            </w:tcBorders>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★管理认证</w:t>
            </w:r>
          </w:p>
        </w:tc>
        <w:tc>
          <w:tcPr>
            <w:tcW w:w="3637" w:type="pct"/>
            <w:tcBorders>
              <w:top w:val="nil"/>
              <w:left w:val="nil"/>
              <w:bottom w:val="single" w:color="auto" w:sz="8" w:space="0"/>
              <w:right w:val="single" w:color="auto" w:sz="8" w:space="0"/>
            </w:tcBorders>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支持管理员通过Radius认证后才能登录设备。（提供截图）</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★APP集中监控功能</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支持行为管理设备接入集中管控平台，并通过APP管理集中管理平台并查各个局点的ACM的状态和告警信息。（提供截图）</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网络适应性</w:t>
            </w: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部署模式</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★支持路由模式，旁路模式、网桥模式、混合模式部署；切换部署模式无需重启，不影响设备正常使用。（逐项提供截图证明）</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即插即用</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bookmarkStart w:id="0" w:name="RANGE!D9"/>
            <w:r>
              <w:rPr>
                <w:rFonts w:hint="eastAsia" w:ascii="宋体" w:hAnsi="宋体" w:eastAsia="宋体" w:cs="宋体"/>
                <w:kern w:val="0"/>
                <w:sz w:val="18"/>
                <w:szCs w:val="18"/>
              </w:rPr>
              <w:t>支持即插即用功能。不管电脑的IP如何配置，开启即插即用功能后，只要插上网线，即可上网。（</w:t>
            </w:r>
            <w:r>
              <w:rPr>
                <w:rFonts w:hint="eastAsia" w:ascii="宋体" w:hAnsi="宋体" w:eastAsia="宋体" w:cs="宋体"/>
                <w:color w:val="000000"/>
                <w:kern w:val="0"/>
                <w:sz w:val="18"/>
                <w:szCs w:val="18"/>
              </w:rPr>
              <w:t>逐项提供截图证明</w:t>
            </w:r>
            <w:r>
              <w:rPr>
                <w:rFonts w:hint="eastAsia" w:ascii="宋体" w:hAnsi="宋体" w:eastAsia="宋体" w:cs="宋体"/>
                <w:kern w:val="0"/>
                <w:sz w:val="18"/>
                <w:szCs w:val="18"/>
              </w:rPr>
              <w:t>）</w:t>
            </w:r>
            <w:bookmarkEnd w:id="0"/>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网络功能</w:t>
            </w:r>
          </w:p>
        </w:tc>
        <w:tc>
          <w:tcPr>
            <w:tcW w:w="3637" w:type="pct"/>
            <w:tcBorders>
              <w:top w:val="nil"/>
              <w:left w:val="nil"/>
              <w:bottom w:val="nil"/>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支持基于应用层服务的策略路由；（要求提供截图）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 w:val="18"/>
                <w:szCs w:val="18"/>
              </w:rPr>
            </w:pPr>
          </w:p>
        </w:tc>
        <w:tc>
          <w:tcPr>
            <w:tcW w:w="3637" w:type="pct"/>
            <w:tcBorders>
              <w:top w:val="nil"/>
              <w:left w:val="nil"/>
              <w:bottom w:val="nil"/>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支持ISP自动地址表（电信、移动、网通、铁通等）的策略路由的选路方式； （要求提供截图）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 w:val="18"/>
                <w:szCs w:val="18"/>
              </w:rPr>
            </w:pPr>
          </w:p>
        </w:tc>
        <w:tc>
          <w:tcPr>
            <w:tcW w:w="3637" w:type="pct"/>
            <w:tcBorders>
              <w:top w:val="nil"/>
              <w:left w:val="nil"/>
              <w:bottom w:val="nil"/>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支持PPPoE拨号以及负载均衡；（要求提供截图）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 w:val="18"/>
                <w:szCs w:val="18"/>
              </w:rPr>
            </w:pPr>
          </w:p>
        </w:tc>
        <w:tc>
          <w:tcPr>
            <w:tcW w:w="3637" w:type="pct"/>
            <w:tcBorders>
              <w:top w:val="nil"/>
              <w:left w:val="nil"/>
              <w:bottom w:val="nil"/>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支持支持基于轮询的多链路负载均衡算法；（要求提供截图）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 w:val="18"/>
                <w:szCs w:val="18"/>
              </w:rPr>
            </w:pPr>
          </w:p>
        </w:tc>
        <w:tc>
          <w:tcPr>
            <w:tcW w:w="3637" w:type="pct"/>
            <w:tcBorders>
              <w:top w:val="nil"/>
              <w:left w:val="nil"/>
              <w:bottom w:val="nil"/>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支持基于链路的上行、下行、总流量自动均衡的多链路负载均衡算法，基于固定指派链路的自动均衡算法，基于最佳路径的多链路负载均衡算法； </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 w:val="18"/>
                <w:szCs w:val="18"/>
              </w:rPr>
            </w:pPr>
          </w:p>
        </w:tc>
        <w:tc>
          <w:tcPr>
            <w:tcW w:w="3637" w:type="pct"/>
            <w:tcBorders>
              <w:top w:val="nil"/>
              <w:left w:val="nil"/>
              <w:bottom w:val="nil"/>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支持DHCP Replay/Server；</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 w:val="18"/>
                <w:szCs w:val="18"/>
              </w:rPr>
            </w:pPr>
          </w:p>
        </w:tc>
        <w:tc>
          <w:tcPr>
            <w:tcW w:w="3637" w:type="pct"/>
            <w:tcBorders>
              <w:top w:val="nil"/>
              <w:left w:val="nil"/>
              <w:bottom w:val="nil"/>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支持智能DNS,对内部服务器负载均衡，按应用服务的负载均衡多链路冗余切换；（要求提供截图）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支持静态路由、gre、vlan透传、单臂路由。</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链路聚合</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将多个以太网物理端口捆绑成一条逻辑端口（即将多个端口捆绑成一个逻辑的端口以增加带宽，同时增加链路备份）支持基于轮循、主备、哈希、广播、802.3ad、发送自适应、双向自适应等多种负载方式。（逐项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vpn</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支持l2tp、gre vpn、pptp、ipsec。（提供截图）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支持链路健康检查</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支持DNS链路健康检查算法；支持ICMP链路健康检查算法；支持TCP链路健康检查算法；支持自定义的链路健康检查算法；（每项提供截图）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管理认证</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支持管理员通过Radius认证后才能登录设备。（提供截图）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排障工具</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提供图形化排障及抓包工具，便于管理员排查策略错误等故障；</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物理接口</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能够实时展现每个接口接收发送流量、字节数、包个数以及错误、丢弃、帧冲突个数。（提供截图）</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安全防护</w:t>
            </w: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安全策略</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支持基于策略方向、源地址、目的地址、服务、生效时间的安全策略。（必须提供产品界面截图）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★加速老化</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支持对TCP、UDP、ICMP、TCP SYN超时时间，无回应UDP超时时间设置，并能支持按照新建会话与总会话比例设置老化开始或者结束。（必须提供产品界面截图）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p>
        </w:tc>
        <w:tc>
          <w:tcPr>
            <w:tcW w:w="3637" w:type="pct"/>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对于未创建的用户，可根据其IP 地址、MAC地址、主机名或者VLAN ID等作为新用户名自动创建帐户，并可同时绑定 IP、绑定 MAC、绑定 IP+MAC、绑定VLAN，并自动分配到指定用户组，享有指定网络权限。</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自动创建用户和绑定</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对于创建好的用户也支持绑定 IP、绑定 MAC、绑定 IP+MAC、VLAN绑定。</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用户有效期设置</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支持临时账户、绑定账户、认证账户等多种用户身份的有效期设置，支持过期冻结、支持无流量自动下线。</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NetbIOS 协议扫描</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可通过 NetbIOS 协议扫描内网的主机信息，扫描结果将列出每个主机的 IP 地址、MAC地址和主机名等，然后可以将其加入某个用户组中，逐步完善组织结构的管理。</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跨三层mac识别</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支持通过snmp服务读取下层三层设备的arp表象获取客户真实的mac地址。</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刷卡认证</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支持通过磁卡识别用户身份，并对用户做控制。</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right w:val="single" w:color="auto" w:sz="8" w:space="0"/>
            </w:tcBorders>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用户管理</w:t>
            </w:r>
          </w:p>
        </w:tc>
        <w:tc>
          <w:tcPr>
            <w:tcW w:w="685" w:type="pct"/>
            <w:tcBorders>
              <w:top w:val="nil"/>
              <w:left w:val="nil"/>
              <w:bottom w:val="single" w:color="auto" w:sz="8" w:space="0"/>
              <w:right w:val="single" w:color="auto" w:sz="8" w:space="0"/>
            </w:tcBorders>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★NetbIOS 协议扫描</w:t>
            </w:r>
          </w:p>
        </w:tc>
        <w:tc>
          <w:tcPr>
            <w:tcW w:w="3637" w:type="pct"/>
            <w:tcBorders>
              <w:top w:val="nil"/>
              <w:left w:val="nil"/>
              <w:bottom w:val="single" w:color="auto" w:sz="8" w:space="0"/>
              <w:right w:val="single" w:color="auto" w:sz="8" w:space="0"/>
            </w:tcBorders>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可通过 NetbIOS 协议扫描内网的主机信息，扫描结果将列出每个主机的 IP 地址、MAC地址和主机名等，然后可以将其加入某个用户组中，逐步完善组织结构的管理。</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★设备地址隐藏</w:t>
            </w:r>
          </w:p>
        </w:tc>
        <w:tc>
          <w:tcPr>
            <w:tcW w:w="3637" w:type="pct"/>
            <w:tcBorders>
              <w:top w:val="nil"/>
              <w:left w:val="nil"/>
              <w:bottom w:val="single" w:color="auto" w:sz="8" w:space="0"/>
              <w:right w:val="single" w:color="auto" w:sz="8" w:space="0"/>
            </w:tcBorders>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支持隐藏设备源地址，替换成可自定义的伪装地址。（提供截图证明）</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★刷卡认证</w:t>
            </w:r>
          </w:p>
        </w:tc>
        <w:tc>
          <w:tcPr>
            <w:tcW w:w="3637" w:type="pct"/>
            <w:tcBorders>
              <w:top w:val="nil"/>
              <w:left w:val="nil"/>
              <w:bottom w:val="single" w:color="auto" w:sz="8" w:space="0"/>
              <w:right w:val="single" w:color="auto" w:sz="8" w:space="0"/>
            </w:tcBorders>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支持通过磁卡识别用户身份，并对用户做控制。（提供截图）</w:t>
            </w:r>
          </w:p>
        </w:tc>
      </w:tr>
      <w:tr>
        <w:tblPrEx>
          <w:tblCellMar>
            <w:top w:w="0" w:type="dxa"/>
            <w:left w:w="108" w:type="dxa"/>
            <w:bottom w:w="0" w:type="dxa"/>
            <w:right w:w="108" w:type="dxa"/>
          </w:tblCellMar>
        </w:tblPrEx>
        <w:trPr>
          <w:trHeight w:val="312" w:hRule="atLeast"/>
        </w:trPr>
        <w:tc>
          <w:tcPr>
            <w:tcW w:w="678"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行为管控</w:t>
            </w:r>
          </w:p>
        </w:tc>
        <w:tc>
          <w:tcPr>
            <w:tcW w:w="685"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静态URL库</w:t>
            </w:r>
          </w:p>
        </w:tc>
        <w:tc>
          <w:tcPr>
            <w:tcW w:w="3637"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包含50种个以上分类，至少2000万条预分类的URL地址库；</w:t>
            </w:r>
          </w:p>
        </w:tc>
      </w:tr>
      <w:tr>
        <w:tblPrEx>
          <w:tblCellMar>
            <w:top w:w="0" w:type="dxa"/>
            <w:left w:w="108" w:type="dxa"/>
            <w:bottom w:w="0" w:type="dxa"/>
            <w:right w:w="108" w:type="dxa"/>
          </w:tblCellMar>
        </w:tblPrEx>
        <w:trPr>
          <w:trHeight w:val="312"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 w:val="18"/>
                <w:szCs w:val="18"/>
              </w:rPr>
            </w:pPr>
          </w:p>
        </w:tc>
        <w:tc>
          <w:tcPr>
            <w:tcW w:w="363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URL库自定义</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支持URL库接口开放，可以通过自定义方式用户自主创建url类和具体url </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应用特征库</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支持6000种以上的应用，至少支持2400种以上的移动应用</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应用特征自定义</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支持自定义ip和端口的普通服务，支持自定义ip、协议类型、字符串、端口等组合的服务特征，支持自定义论坛/网评特征（要求提供截图）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应用标签</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支持应用标签分类，包含安全风险、外发文件泄密风险、高带宽消耗、降低工作效率、论坛和微博发帖、发送电子邮件，支持用户自定义应用标签、自定义标签描述，帮助用户更好的了解标签的内容</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协议剥离</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默认支持L2TP协议剥离、GRE协议剥离、LWAPP协议剥离、CAPWAP协议剥离，并支持自定义协议剥离。</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加密网站识别和控制</w:t>
            </w:r>
          </w:p>
        </w:tc>
        <w:tc>
          <w:tcPr>
            <w:tcW w:w="3637" w:type="pct"/>
            <w:tcBorders>
              <w:top w:val="nil"/>
              <w:left w:val="nil"/>
              <w:bottom w:val="nil"/>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支持https网站识别，支持加密网站搜索，支持ssl论坛加密发帖内容识别，支持基于关键字的控制。（要求提供截图）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支持基于授权签名的方式实现https审计免除告警的行为。（要求提供截图）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邮件过滤</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支持基于支持邮件的“发件人/主题关键字/内容关键字/附件类型”过滤（POP3/SMTP/Web Mail），支持ssl加密邮件内容和标题的识别和过滤。</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sz w:val="18"/>
                <w:szCs w:val="18"/>
              </w:rPr>
              <w:t>★</w:t>
            </w:r>
            <w:r>
              <w:rPr>
                <w:rFonts w:hint="eastAsia" w:ascii="宋体" w:hAnsi="宋体" w:eastAsia="宋体" w:cs="宋体"/>
                <w:kern w:val="0"/>
                <w:sz w:val="18"/>
                <w:szCs w:val="18"/>
              </w:rPr>
              <w:t>告警</w:t>
            </w:r>
          </w:p>
        </w:tc>
        <w:tc>
          <w:tcPr>
            <w:tcW w:w="3637" w:type="pct"/>
            <w:tcBorders>
              <w:top w:val="nil"/>
              <w:left w:val="nil"/>
              <w:bottom w:val="nil"/>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设备内存、cpu、会话、接口速率支持告警设置；</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 w:val="18"/>
                <w:szCs w:val="18"/>
              </w:rPr>
            </w:pPr>
          </w:p>
        </w:tc>
        <w:tc>
          <w:tcPr>
            <w:tcW w:w="3637" w:type="pct"/>
            <w:tcBorders>
              <w:top w:val="nil"/>
              <w:left w:val="nil"/>
              <w:bottom w:val="nil"/>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支持时间告警，支持黑名单告警；</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 w:val="18"/>
                <w:szCs w:val="18"/>
              </w:rPr>
            </w:pPr>
          </w:p>
        </w:tc>
        <w:tc>
          <w:tcPr>
            <w:tcW w:w="3637" w:type="pct"/>
            <w:tcBorders>
              <w:top w:val="nil"/>
              <w:left w:val="nil"/>
              <w:bottom w:val="nil"/>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支持违规网站、违规搜索、违规帖子、违规上传、违规邮件、还有潜在威胁的告警行为；（要求提供截图）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告警策略要支持syslog、短信、邮件、日志记录，以及任意的方式组合。（要求提供截图）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sz w:val="18"/>
                <w:szCs w:val="18"/>
              </w:rPr>
              <w:t>★</w:t>
            </w:r>
            <w:r>
              <w:rPr>
                <w:rFonts w:hint="eastAsia" w:ascii="宋体" w:hAnsi="宋体" w:eastAsia="宋体" w:cs="宋体"/>
                <w:kern w:val="0"/>
                <w:sz w:val="18"/>
                <w:szCs w:val="18"/>
              </w:rPr>
              <w:t>白名单</w:t>
            </w:r>
          </w:p>
        </w:tc>
        <w:tc>
          <w:tcPr>
            <w:tcW w:w="3637" w:type="pct"/>
            <w:tcBorders>
              <w:top w:val="nil"/>
              <w:left w:val="nil"/>
              <w:bottom w:val="nil"/>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支持url白名单，添加到白名单的url不受策略控制和审计。</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 w:val="18"/>
                <w:szCs w:val="18"/>
              </w:rPr>
            </w:pPr>
          </w:p>
        </w:tc>
        <w:tc>
          <w:tcPr>
            <w:tcW w:w="3637" w:type="pct"/>
            <w:tcBorders>
              <w:top w:val="nil"/>
              <w:left w:val="nil"/>
              <w:bottom w:val="nil"/>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64位暂无此功能（要求提供截图）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支持ip白名单，添加到白名单的ip不受策略控制和审计。</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定义URL</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网关支持管理者自定义新的URL地址和URL分类；</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关键字过滤</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关键字组支持通配符配置，支持论坛、微博发帖关键字过滤，支持搜索引擎关键字过滤，支持邮件内容、正文标题、附件内容的关键字过滤，支持包含制定关键字的页面过滤。</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流量管理</w:t>
            </w: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线路带宽</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支持设备在各个工作模式的线路带宽设置</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基于用户的流控</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支持基于源ip、地址薄、用户及用户组的流控策略。支持基于每个人的限速以及整体限速。</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sz w:val="18"/>
                <w:szCs w:val="18"/>
              </w:rPr>
              <w:t>★</w:t>
            </w:r>
            <w:r>
              <w:rPr>
                <w:rFonts w:hint="eastAsia" w:ascii="宋体" w:hAnsi="宋体" w:eastAsia="宋体" w:cs="宋体"/>
                <w:kern w:val="0"/>
                <w:sz w:val="18"/>
                <w:szCs w:val="18"/>
              </w:rPr>
              <w:t>基于连接数限制</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支持每个用户的源，服务等，进行最大上下行会话数控制，避免网络滥用（逐项提供截图证明）</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黑名单</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根据每用户的“每日/每周/每月”使用的流量(上行/下行/双向)总和超过预设阀值，则自动进入黑名单。根据每用户在连续一段时间的“上行速率/下行速率”超过预设阀值，则自动进入黑名单。根据每用户在连续一段时间的并发会话数(上行/下行)超过预设阀值，则自动进入黑名单。对进入黑名单的用户可采取强制下线或修改“上行带宽/下行带宽/上行会话数/下行会话数”的方式对用户进行惩罚。惩罚时间到期，可正常上网。对连续进入黑名单多次（如5次，可配置）的用户，可对用户进行加倍惩罚，惩罚时间可以原来的N倍。(要求提供截图)</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上网日志分析</w:t>
            </w: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独立报表中心</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为了日志安全性，设备必须支持独立硬盘存放审计日志，不能与审计系统共用硬盘。（要求提供截图）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内置报表中心</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设备必须支持内置报表中心，默认自带数据库无需再安装数据库。</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日志分级</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通过配置管理员分组，实现指定分组的管理员只能访问指定用户组上网行为日志。（要求提供截图）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邮件审计</w:t>
            </w:r>
          </w:p>
        </w:tc>
        <w:tc>
          <w:tcPr>
            <w:tcW w:w="3637" w:type="pct"/>
            <w:tcBorders>
              <w:top w:val="nil"/>
              <w:left w:val="nil"/>
              <w:bottom w:val="nil"/>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支持收件人、发件人账号审计（POP3/SMTP/Web Mail）。</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 w:val="18"/>
                <w:szCs w:val="18"/>
              </w:rPr>
            </w:pPr>
          </w:p>
        </w:tc>
        <w:tc>
          <w:tcPr>
            <w:tcW w:w="3637" w:type="pct"/>
            <w:tcBorders>
              <w:top w:val="nil"/>
              <w:left w:val="nil"/>
              <w:bottom w:val="nil"/>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支持邮件内容审计（POP3/SMTP/Web Mail）。</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 w:val="18"/>
                <w:szCs w:val="18"/>
              </w:rPr>
            </w:pPr>
          </w:p>
        </w:tc>
        <w:tc>
          <w:tcPr>
            <w:tcW w:w="3637" w:type="pct"/>
            <w:tcBorders>
              <w:top w:val="nil"/>
              <w:left w:val="nil"/>
              <w:bottom w:val="nil"/>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支持邮件附件审计（POP3/SMTP/Web Mail）。</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支持机密邮箱内容审计。</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sz w:val="18"/>
                <w:szCs w:val="18"/>
              </w:rPr>
              <w:t>★</w:t>
            </w:r>
            <w:r>
              <w:rPr>
                <w:rFonts w:hint="eastAsia" w:ascii="宋体" w:hAnsi="宋体" w:eastAsia="宋体" w:cs="宋体"/>
                <w:kern w:val="0"/>
                <w:sz w:val="18"/>
                <w:szCs w:val="18"/>
              </w:rPr>
              <w:t>阻断记录</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支持防火墙模块阻断、流量模块阻断、行为管控模块阻断记录（逐项提供截图证明）</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告警日志</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支持非法网站、违规帖子、ftp上传、网页上传、违规邮件、违规im内容、以及匹配潜在威胁的记录。（要求提供截图）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sz w:val="18"/>
                <w:szCs w:val="18"/>
              </w:rPr>
              <w:t>★</w:t>
            </w:r>
            <w:r>
              <w:rPr>
                <w:rFonts w:hint="eastAsia" w:ascii="宋体" w:hAnsi="宋体" w:eastAsia="宋体" w:cs="宋体"/>
                <w:kern w:val="0"/>
                <w:sz w:val="18"/>
                <w:szCs w:val="18"/>
              </w:rPr>
              <w:t>会话日志</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支持所有访问的会话日志记录，包括: 源 IP、目的 IP、协议类型、七层应用名称、源端口、目的端口、是否进行 NAT 转换(可显示转换后的 IP 和端口)、会话产生的时间和会话持续时间. （逐项提供截图证明）</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sz w:val="18"/>
                <w:szCs w:val="18"/>
              </w:rPr>
              <w:t>★</w:t>
            </w:r>
            <w:r>
              <w:rPr>
                <w:rFonts w:hint="eastAsia" w:ascii="宋体" w:hAnsi="宋体" w:eastAsia="宋体" w:cs="宋体"/>
                <w:kern w:val="0"/>
                <w:sz w:val="18"/>
                <w:szCs w:val="18"/>
              </w:rPr>
              <w:t>个人统计分析</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于个人的所有行为监控报表，包括：网页标题记录、发贴记录、网页评论记录、在搜索引擎上的搜索记录、网页文件上传记录、URL访问记录、即时通讯的登录信息/聊天内容/文件传输记录、邮件记录（详细内容、附件）、FTP登录信息/上传记录/下载记录；（逐项提供截图证明）</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right w:val="single" w:color="auto" w:sz="8" w:space="0"/>
            </w:tcBorders>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用户行为分析</w:t>
            </w: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上网态势分析</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内网整体网络的宏观角度展现网络使用概况、上网目的地分布、热门应用流量分布、网站类型分析、终端类型分析、在线人群趋势、高风险任人群排名、违规行为统计等多维度全方位展现网络的使用综合态势，给网络管理提供依据（逐项提供截图）</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网络质量分析</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通过对网络线路实时流量趋势、以及应用流量、用户流量进行展示，统计分析出每条专线的负载情况，从而实时地掌握校园网络线路的使用情况。</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资质要求</w:t>
            </w:r>
          </w:p>
        </w:tc>
        <w:tc>
          <w:tcPr>
            <w:tcW w:w="685" w:type="pct"/>
            <w:vMerge w:val="restart"/>
            <w:tcBorders>
              <w:top w:val="nil"/>
              <w:left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产品资质</w:t>
            </w:r>
          </w:p>
        </w:tc>
        <w:tc>
          <w:tcPr>
            <w:tcW w:w="3637" w:type="pct"/>
            <w:tcBorders>
              <w:top w:val="nil"/>
              <w:left w:val="nil"/>
              <w:bottom w:val="single" w:color="auto" w:sz="8" w:space="0"/>
              <w:right w:val="single" w:color="auto" w:sz="8" w:space="0"/>
            </w:tcBorders>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公安部网络安全保卫局《计算机信息系统安全专用产品销售许可证》互联网公共上网服务场所信息安全管理系统</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left w:val="single" w:color="auto"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single" w:color="auto" w:sz="8" w:space="0"/>
              <w:right w:val="single" w:color="auto" w:sz="8" w:space="0"/>
            </w:tcBorders>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公安部网络安全保卫局《计算机信息系统安全专用产品销售许可证》网络通讯审计</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中华人民共和国工业和信息化部《电信设备进网许可证》</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restart"/>
            <w:tcBorders>
              <w:left w:val="single" w:color="auto" w:sz="8"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厂商资质</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中国信息安全测评中心《风险评估资质认证》二级及以上</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sz w:val="18"/>
                <w:szCs w:val="18"/>
              </w:rPr>
              <w:t>★</w:t>
            </w:r>
            <w:r>
              <w:rPr>
                <w:rFonts w:hint="eastAsia" w:ascii="宋体" w:hAnsi="宋体" w:eastAsia="宋体" w:cs="宋体"/>
                <w:color w:val="000000"/>
                <w:kern w:val="0"/>
                <w:sz w:val="18"/>
                <w:szCs w:val="18"/>
              </w:rPr>
              <w:t>电讯业质量管理体系认证</w:t>
            </w:r>
            <w:r>
              <w:rPr>
                <w:rFonts w:ascii="宋体" w:hAnsi="宋体" w:eastAsia="宋体" w:cs="宋体"/>
                <w:color w:val="000000"/>
                <w:kern w:val="0"/>
                <w:sz w:val="18"/>
                <w:szCs w:val="18"/>
              </w:rPr>
              <w:t>-TL9000</w:t>
            </w:r>
          </w:p>
        </w:tc>
      </w:tr>
      <w:tr>
        <w:tblPrEx>
          <w:tblCellMar>
            <w:top w:w="0" w:type="dxa"/>
            <w:left w:w="108" w:type="dxa"/>
            <w:bottom w:w="0" w:type="dxa"/>
            <w:right w:w="108" w:type="dxa"/>
          </w:tblCellMar>
        </w:tblPrEx>
        <w:trPr>
          <w:trHeight w:val="20" w:hRule="atLeast"/>
        </w:trPr>
        <w:tc>
          <w:tcPr>
            <w:tcW w:w="5000" w:type="pct"/>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防火墙参数要求</w:t>
            </w:r>
          </w:p>
        </w:tc>
      </w:tr>
      <w:tr>
        <w:tblPrEx>
          <w:tblCellMar>
            <w:top w:w="0" w:type="dxa"/>
            <w:left w:w="108" w:type="dxa"/>
            <w:bottom w:w="0" w:type="dxa"/>
            <w:right w:w="108" w:type="dxa"/>
          </w:tblCellMar>
        </w:tblPrEx>
        <w:trPr>
          <w:trHeight w:val="20" w:hRule="atLeast"/>
        </w:trPr>
        <w:tc>
          <w:tcPr>
            <w:tcW w:w="678"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指标</w:t>
            </w:r>
          </w:p>
        </w:tc>
        <w:tc>
          <w:tcPr>
            <w:tcW w:w="6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指标项</w:t>
            </w:r>
          </w:p>
        </w:tc>
        <w:tc>
          <w:tcPr>
            <w:tcW w:w="36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详细要求</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系统性能</w:t>
            </w: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网络吞吐</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防火墙吞吐量：20Gbps</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应用层吞吐</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应用层吞吐量：14Gbps、全威胁吞吐量：3.5Gbps</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最大并发连接数</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并发连接数：500万</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每秒新建连接数</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HTTP新建连接速率：24万</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硬件配置</w:t>
            </w: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机箱</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考虑到机柜空间利用有效性，设备不得超过2U标准高度；</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电源</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设备配置模块化双冗余电源；</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接口配置</w:t>
            </w:r>
          </w:p>
        </w:tc>
        <w:tc>
          <w:tcPr>
            <w:tcW w:w="3637" w:type="pct"/>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设备默认配置为6个10/100/1000BASE-T接口和12个SFP插槽（含模块），4个SFP+插槽（含模块），所有扩展卡插槽均要求位于设备前面板，并且在维护现场即可进行扩展（无需返厂）；出厂默认配置1T硬盘。</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（提供产品实物照片，并保留在投标现场进行实物验证的权利）</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基本要求</w:t>
            </w: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产品要求</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所投产品必须为下一代防火墙，非UTM或其他产品，产品采用X86多核及自主知识产权的多核并行安全操作系统构成；（提供相应资质证明）</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★操作系统</w:t>
            </w:r>
          </w:p>
        </w:tc>
        <w:tc>
          <w:tcPr>
            <w:tcW w:w="3637" w:type="pct"/>
            <w:tcBorders>
              <w:top w:val="nil"/>
              <w:left w:val="nil"/>
              <w:bottom w:val="single" w:color="auto" w:sz="8" w:space="0"/>
              <w:right w:val="single" w:color="auto" w:sz="8" w:space="0"/>
            </w:tcBorders>
            <w:shd w:val="clear" w:color="auto" w:fill="auto"/>
          </w:tcPr>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安全操作系统采用冗余设计，出于安全性考虑，多系统需在设备启动过程中进行选择不得在WEB维护界面中设置系统切换选项。（提供截图）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服务要求</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C45911"/>
                <w:kern w:val="0"/>
                <w:sz w:val="18"/>
                <w:szCs w:val="18"/>
              </w:rPr>
            </w:pPr>
            <w:r>
              <w:rPr>
                <w:rFonts w:hint="eastAsia" w:ascii="宋体" w:hAnsi="宋体" w:eastAsia="宋体" w:cs="宋体"/>
                <w:color w:val="C45911"/>
                <w:kern w:val="0"/>
                <w:sz w:val="18"/>
                <w:szCs w:val="18"/>
              </w:rPr>
              <w:t>5年硬件质保</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网络接入</w:t>
            </w: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工作模式</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支持路由、交换、虚拟线、Listening、混合工作模式；</w:t>
            </w:r>
            <w:r>
              <w:rPr>
                <w:rFonts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路由交换</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w:t>
            </w:r>
            <w:r>
              <w:rPr>
                <w:rFonts w:ascii="宋体" w:hAnsi="宋体" w:eastAsia="宋体" w:cs="宋体"/>
                <w:color w:val="000000"/>
                <w:kern w:val="0"/>
                <w:sz w:val="18"/>
                <w:szCs w:val="18"/>
              </w:rPr>
              <w:t>RIP、OSPF、BGP4、QinQ、PIM-SM、PIM-DM；（</w:t>
            </w:r>
            <w:r>
              <w:rPr>
                <w:rFonts w:hint="eastAsia" w:ascii="宋体" w:hAnsi="宋体" w:eastAsia="宋体" w:cs="宋体"/>
                <w:color w:val="000000"/>
                <w:kern w:val="0"/>
                <w:sz w:val="18"/>
                <w:szCs w:val="18"/>
              </w:rPr>
              <w:t>应逐项提供截图证明</w:t>
            </w:r>
            <w:r>
              <w:rPr>
                <w:rFonts w:ascii="宋体" w:hAnsi="宋体" w:eastAsia="宋体" w:cs="宋体"/>
                <w:color w:val="000000"/>
                <w:kern w:val="0"/>
                <w:sz w:val="18"/>
                <w:szCs w:val="18"/>
              </w:rPr>
              <w:t>）</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支持策略略路由，支持根据入接口、源</w:t>
            </w:r>
            <w:r>
              <w:rPr>
                <w:rFonts w:ascii="宋体" w:hAnsi="宋体" w:eastAsia="宋体" w:cs="宋体"/>
                <w:color w:val="000000"/>
                <w:kern w:val="0"/>
                <w:sz w:val="18"/>
                <w:szCs w:val="18"/>
              </w:rPr>
              <w:t>/目的IP地址、协议、用户、应用、选路算法、探测等多种条件设置策略路由；（</w:t>
            </w:r>
            <w:r>
              <w:rPr>
                <w:rFonts w:hint="eastAsia" w:ascii="宋体" w:hAnsi="宋体" w:eastAsia="宋体" w:cs="宋体"/>
                <w:color w:val="000000"/>
                <w:kern w:val="0"/>
                <w:sz w:val="18"/>
                <w:szCs w:val="18"/>
              </w:rPr>
              <w:t>应逐项提供截图证明</w:t>
            </w:r>
            <w:r>
              <w:rPr>
                <w:rFonts w:ascii="宋体" w:hAnsi="宋体" w:eastAsia="宋体" w:cs="宋体"/>
                <w:color w:val="000000"/>
                <w:kern w:val="0"/>
                <w:sz w:val="18"/>
                <w:szCs w:val="18"/>
              </w:rPr>
              <w:t>）</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链路聚合</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支持手动和</w:t>
            </w:r>
            <w:r>
              <w:rPr>
                <w:rFonts w:ascii="宋体" w:hAnsi="宋体" w:eastAsia="宋体" w:cs="宋体"/>
                <w:color w:val="000000"/>
                <w:kern w:val="0"/>
                <w:sz w:val="18"/>
                <w:szCs w:val="18"/>
              </w:rPr>
              <w:t>LACP链路聚合，可根据源/目的MAC、源/目的IP、源/目的端口、五元组、端口轮询等条件提供不少于10种链路负载算法。（提供截图）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Arial"/>
                <w:color w:val="000000"/>
                <w:kern w:val="0"/>
                <w:sz w:val="18"/>
                <w:szCs w:val="18"/>
              </w:rPr>
              <w:t>★</w:t>
            </w:r>
            <w:r>
              <w:rPr>
                <w:rFonts w:hint="eastAsia" w:ascii="宋体" w:hAnsi="宋体" w:eastAsia="宋体" w:cs="宋体"/>
                <w:color w:val="000000"/>
                <w:kern w:val="0"/>
                <w:sz w:val="18"/>
                <w:szCs w:val="18"/>
              </w:rPr>
              <w:t>DNS Doctoring</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Arial"/>
                <w:color w:val="000000"/>
                <w:kern w:val="0"/>
                <w:sz w:val="18"/>
                <w:szCs w:val="18"/>
              </w:rPr>
              <w:t>支持</w:t>
            </w:r>
            <w:r>
              <w:rPr>
                <w:rFonts w:ascii="宋体" w:hAnsi="宋体" w:eastAsia="宋体" w:cs="Arial"/>
                <w:color w:val="000000"/>
                <w:kern w:val="0"/>
                <w:sz w:val="18"/>
                <w:szCs w:val="18"/>
              </w:rPr>
              <w:t>DNS Doctoring功能，能够将来自内部网络的域名解析请求定向到真实内网资源，提高访问效率，同时支持通过配置多条 DNS Doctoring，实现内网资源服务器的负载均衡（提供截图）；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媒体业务</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支持SIP协议的媒体业务接入，实现内外网媒体系统之间上联和下联安全防护，符合GB/T 28181-2016《安全防范视频监控联网系统信息传输、交换、控制技术要求》提供权威测试报告证明；</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安全控制</w:t>
            </w:r>
          </w:p>
        </w:tc>
        <w:tc>
          <w:tcPr>
            <w:tcW w:w="685" w:type="pct"/>
            <w:vMerge w:val="restart"/>
            <w:tcBorders>
              <w:top w:val="nil"/>
              <w:left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访问控制</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支持一体化安全策略配置，可以通过一条策略实现五元组、源</w:t>
            </w:r>
            <w:r>
              <w:rPr>
                <w:rFonts w:ascii="宋体" w:hAnsi="宋体" w:eastAsia="宋体" w:cs="宋体"/>
                <w:color w:val="000000"/>
                <w:kern w:val="0"/>
                <w:sz w:val="18"/>
                <w:szCs w:val="18"/>
              </w:rPr>
              <w:t>MAC、源地区、目的地区、域名、应用、服务、时间、长连接、并发会话、WEB认证、IPS、AV、URL过滤、高级威胁防护、WAF、邮件安全、数据过滤、文件过滤、僵木蠕防御、审计、防代理、APT等功能配置,简化用户管理；（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left w:val="single" w:color="auto"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★支持域名控制，支持对多级域名进行控制，域名对象支持通配符；（应提供截图证明）</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left w:val="single" w:color="auto"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★访问控制策略执行动作支持允许、禁止及认证，对符合条件的流量进行</w:t>
            </w:r>
            <w:r>
              <w:rPr>
                <w:rFonts w:ascii="宋体" w:hAnsi="宋体" w:eastAsia="宋体" w:cs="宋体"/>
                <w:color w:val="000000"/>
                <w:kern w:val="0"/>
                <w:sz w:val="18"/>
                <w:szCs w:val="18"/>
              </w:rPr>
              <w:t>Web认证，在策略中可设置用户 Web 认证的门户地址；（提供截图）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★提供策略查询功能，支持五元组快速查询以及针对策略名、源</w:t>
            </w:r>
            <w:r>
              <w:rPr>
                <w:rFonts w:ascii="宋体" w:hAnsi="宋体" w:eastAsia="宋体" w:cs="宋体"/>
                <w:color w:val="000000"/>
                <w:kern w:val="0"/>
                <w:sz w:val="18"/>
                <w:szCs w:val="18"/>
              </w:rPr>
              <w:t>/目的区域、源/目的地址、服务、对象、未命中时间等条件进行细粒度检索；（提供截图）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应用控制</w:t>
            </w:r>
          </w:p>
        </w:tc>
        <w:tc>
          <w:tcPr>
            <w:tcW w:w="3637" w:type="pct"/>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支持对</w:t>
            </w:r>
            <w:r>
              <w:rPr>
                <w:rFonts w:ascii="宋体" w:hAnsi="宋体" w:eastAsia="宋体" w:cs="宋体"/>
                <w:color w:val="000000"/>
                <w:kern w:val="0"/>
                <w:sz w:val="18"/>
                <w:szCs w:val="18"/>
              </w:rPr>
              <w:t>P2P、数据库、移动应用、迅雷加密流量、向日葵/Teamview等远程控制软件、Modbus/IEC/OPC等工控物联网协议进行识别控制，支持自定义应用特征；（提供截图）</w:t>
            </w:r>
          </w:p>
        </w:tc>
      </w:tr>
      <w:tr>
        <w:tblPrEx>
          <w:tblCellMar>
            <w:top w:w="0" w:type="dxa"/>
            <w:left w:w="108" w:type="dxa"/>
            <w:bottom w:w="0" w:type="dxa"/>
            <w:right w:w="108" w:type="dxa"/>
          </w:tblCellMar>
        </w:tblPrEx>
        <w:trPr>
          <w:trHeight w:val="1565" w:hRule="atLeast"/>
        </w:trPr>
        <w:tc>
          <w:tcPr>
            <w:tcW w:w="678" w:type="pct"/>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连接控制</w:t>
            </w:r>
          </w:p>
        </w:tc>
        <w:tc>
          <w:tcPr>
            <w:tcW w:w="36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支持对指定的源</w:t>
            </w:r>
            <w:r>
              <w:rPr>
                <w:rFonts w:ascii="宋体" w:hAnsi="宋体" w:eastAsia="宋体" w:cs="宋体"/>
                <w:color w:val="000000"/>
                <w:kern w:val="0"/>
                <w:sz w:val="18"/>
                <w:szCs w:val="18"/>
              </w:rPr>
              <w:t>/目的地址对象、源/目的地理对象、应用制定连接限制策略，可控制所有或单IP会话总数及单IP新建连接数；（提供截图）</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★支持监控功能，显示被拦截的</w:t>
            </w:r>
            <w:r>
              <w:rPr>
                <w:rFonts w:ascii="宋体" w:hAnsi="宋体" w:eastAsia="宋体" w:cs="宋体"/>
                <w:color w:val="000000"/>
                <w:kern w:val="0"/>
                <w:sz w:val="18"/>
                <w:szCs w:val="18"/>
              </w:rPr>
              <w:t>IP、地址对象、应用的限制条件、被拒次数、最近被拒时间等信息；（提供截图）</w:t>
            </w:r>
          </w:p>
        </w:tc>
      </w:tr>
      <w:tr>
        <w:tblPrEx>
          <w:tblCellMar>
            <w:top w:w="0" w:type="dxa"/>
            <w:left w:w="108" w:type="dxa"/>
            <w:bottom w:w="0" w:type="dxa"/>
            <w:right w:w="108" w:type="dxa"/>
          </w:tblCellMar>
        </w:tblPrEx>
        <w:trPr>
          <w:trHeight w:val="2184" w:hRule="atLeast"/>
        </w:trPr>
        <w:tc>
          <w:tcPr>
            <w:tcW w:w="678" w:type="pct"/>
            <w:vMerge w:val="restart"/>
            <w:tcBorders>
              <w:top w:val="nil"/>
              <w:left w:val="single" w:color="auto" w:sz="8" w:space="0"/>
              <w:right w:val="single" w:color="auto" w:sz="4" w:space="0"/>
            </w:tcBorders>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安全防护</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★D</w:t>
            </w:r>
            <w:r>
              <w:rPr>
                <w:rFonts w:ascii="宋体" w:hAnsi="宋体" w:eastAsia="宋体" w:cs="宋体"/>
                <w:color w:val="000000"/>
                <w:kern w:val="0"/>
                <w:sz w:val="18"/>
                <w:szCs w:val="18"/>
              </w:rPr>
              <w:t>D</w:t>
            </w:r>
            <w:r>
              <w:rPr>
                <w:rFonts w:hint="eastAsia" w:ascii="宋体" w:hAnsi="宋体" w:eastAsia="宋体" w:cs="宋体"/>
                <w:color w:val="000000"/>
                <w:kern w:val="0"/>
                <w:sz w:val="18"/>
                <w:szCs w:val="18"/>
              </w:rPr>
              <w:t>os防御</w:t>
            </w:r>
          </w:p>
        </w:tc>
        <w:tc>
          <w:tcPr>
            <w:tcW w:w="36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w:t>
            </w:r>
            <w:r>
              <w:rPr>
                <w:rFonts w:ascii="宋体" w:hAnsi="宋体" w:eastAsia="宋体" w:cs="宋体"/>
                <w:color w:val="000000"/>
                <w:kern w:val="0"/>
                <w:sz w:val="18"/>
                <w:szCs w:val="18"/>
              </w:rPr>
              <w:t>NTP DDOS防护，采用阀值检查、源/目的限流、源认证等方式综合进行NTP REQUEST FLOOD、NTP REPLY FLOOD攻击防护；（提供截图）</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w:t>
            </w:r>
            <w:r>
              <w:rPr>
                <w:rFonts w:ascii="宋体" w:hAnsi="宋体" w:eastAsia="宋体" w:cs="宋体"/>
                <w:color w:val="000000"/>
                <w:kern w:val="0"/>
                <w:sz w:val="18"/>
                <w:szCs w:val="18"/>
              </w:rPr>
              <w:t>SIP DDOS防护，采用阀值检查、源/目的限流、源认证方式进行SIP FLOOD攻击防护；（提供截图）</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w:t>
            </w:r>
            <w:r>
              <w:rPr>
                <w:rFonts w:ascii="宋体" w:hAnsi="宋体" w:eastAsia="宋体" w:cs="宋体"/>
                <w:color w:val="000000"/>
                <w:kern w:val="0"/>
                <w:sz w:val="18"/>
                <w:szCs w:val="18"/>
              </w:rPr>
              <w:t>HTTPS DDOS防护，采用阀值检查、源/目的限流方式进行HTTPS FLOOD攻击防护；（提供截图）</w:t>
            </w:r>
          </w:p>
        </w:tc>
      </w:tr>
      <w:tr>
        <w:tblPrEx>
          <w:tblCellMar>
            <w:top w:w="0" w:type="dxa"/>
            <w:left w:w="108" w:type="dxa"/>
            <w:bottom w:w="0" w:type="dxa"/>
            <w:right w:w="108" w:type="dxa"/>
          </w:tblCellMar>
        </w:tblPrEx>
        <w:trPr>
          <w:trHeight w:val="48" w:hRule="atLeast"/>
        </w:trPr>
        <w:tc>
          <w:tcPr>
            <w:tcW w:w="678" w:type="pct"/>
            <w:vMerge w:val="continue"/>
            <w:tcBorders>
              <w:left w:val="single" w:color="auto" w:sz="8"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内容过滤</w:t>
            </w:r>
          </w:p>
        </w:tc>
        <w:tc>
          <w:tcPr>
            <w:tcW w:w="36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内置内容过滤功能，支持基于</w:t>
            </w:r>
            <w:r>
              <w:rPr>
                <w:rFonts w:ascii="宋体" w:hAnsi="宋体" w:eastAsia="宋体" w:cs="宋体"/>
                <w:color w:val="000000"/>
                <w:kern w:val="0"/>
                <w:sz w:val="18"/>
                <w:szCs w:val="18"/>
              </w:rPr>
              <w:t>http、ftp、telnet、smtp、pop3协议的内容过滤策略，可对FTP上传/下载的文件名进行过滤，同时支持过滤FTP信令：上传文件、下载文件、删除文件、重命名文件、创建目录、删除目录、列出目录等，邮件过滤支持对发件人、收件人、主题、内容、附件等进行过滤；（提供截图）</w:t>
            </w:r>
          </w:p>
        </w:tc>
      </w:tr>
      <w:tr>
        <w:tblPrEx>
          <w:tblCellMar>
            <w:top w:w="0" w:type="dxa"/>
            <w:left w:w="108" w:type="dxa"/>
            <w:bottom w:w="0" w:type="dxa"/>
            <w:right w:w="108" w:type="dxa"/>
          </w:tblCellMar>
        </w:tblPrEx>
        <w:trPr>
          <w:trHeight w:val="48" w:hRule="atLeast"/>
        </w:trPr>
        <w:tc>
          <w:tcPr>
            <w:tcW w:w="678" w:type="pct"/>
            <w:vMerge w:val="continue"/>
            <w:tcBorders>
              <w:left w:val="single" w:color="auto" w:sz="8"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685" w:type="pct"/>
            <w:tcBorders>
              <w:top w:val="single" w:color="auto" w:sz="4" w:space="0"/>
              <w:left w:val="single" w:color="auto" w:sz="4" w:space="0"/>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Web攻击防护</w:t>
            </w:r>
          </w:p>
        </w:tc>
        <w:tc>
          <w:tcPr>
            <w:tcW w:w="3637" w:type="pct"/>
            <w:tcBorders>
              <w:top w:val="single" w:color="auto" w:sz="4" w:space="0"/>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支持针对地址、应用设置</w:t>
            </w:r>
            <w:r>
              <w:rPr>
                <w:rFonts w:ascii="宋体" w:hAnsi="宋体" w:eastAsia="宋体" w:cs="宋体"/>
                <w:color w:val="000000"/>
                <w:kern w:val="0"/>
                <w:sz w:val="18"/>
                <w:szCs w:val="18"/>
              </w:rPr>
              <w:t>WAF白名单，支持攻击规则搜索以及自定义；（提供截图）</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★支持对威胁事件、攻击来源、受威胁主机、威胁趋势等进行监控统计，并可进行可视化展示；（提供截图）</w:t>
            </w:r>
          </w:p>
        </w:tc>
      </w:tr>
      <w:tr>
        <w:tblPrEx>
          <w:tblCellMar>
            <w:top w:w="0" w:type="dxa"/>
            <w:left w:w="108" w:type="dxa"/>
            <w:bottom w:w="0" w:type="dxa"/>
            <w:right w:w="108" w:type="dxa"/>
          </w:tblCellMar>
        </w:tblPrEx>
        <w:trPr>
          <w:trHeight w:val="48" w:hRule="atLeast"/>
        </w:trPr>
        <w:tc>
          <w:tcPr>
            <w:tcW w:w="678" w:type="pct"/>
            <w:vMerge w:val="continue"/>
            <w:tcBorders>
              <w:left w:val="single" w:color="auto" w:sz="8"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685" w:type="pct"/>
            <w:tcBorders>
              <w:left w:val="single" w:color="auto" w:sz="4" w:space="0"/>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★高级威胁防护</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内置高级威胁防护，可对</w:t>
            </w:r>
            <w:r>
              <w:rPr>
                <w:rFonts w:ascii="宋体" w:hAnsi="宋体" w:eastAsia="宋体" w:cs="宋体"/>
                <w:color w:val="000000"/>
                <w:kern w:val="0"/>
                <w:sz w:val="18"/>
                <w:szCs w:val="18"/>
              </w:rPr>
              <w:t>DGA、隐蔽信道、恶意加密流量进行检测，支持监控高级威胁检测数据，并进行可视化展示；</w:t>
            </w:r>
            <w:r>
              <w:rPr>
                <w:rFonts w:hint="eastAsia" w:ascii="宋体" w:hAnsi="宋体" w:eastAsia="宋体" w:cs="宋体"/>
                <w:color w:val="000000"/>
                <w:kern w:val="0"/>
                <w:sz w:val="18"/>
                <w:szCs w:val="18"/>
              </w:rPr>
              <w:t>（逐项提供截图）</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内置行为分析功能，对新建连接数、并发连接数、流量等数据进行统计分析，建立业务行为基线，对异常行为进行告警；支持行为分析监控展示，可展示不同行为分析策略的实时数据和基线数据趋势；（逐项提供截图）</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支持与</w:t>
            </w:r>
            <w:r>
              <w:rPr>
                <w:rFonts w:ascii="宋体" w:hAnsi="宋体" w:eastAsia="宋体" w:cs="宋体"/>
                <w:color w:val="000000"/>
                <w:kern w:val="0"/>
                <w:sz w:val="18"/>
                <w:szCs w:val="18"/>
              </w:rPr>
              <w:t>APT联动，获取APT监测设备上的威胁检测结果，实现协同防护；（提供截图）</w:t>
            </w:r>
          </w:p>
        </w:tc>
      </w:tr>
      <w:tr>
        <w:tblPrEx>
          <w:tblCellMar>
            <w:top w:w="0" w:type="dxa"/>
            <w:left w:w="108" w:type="dxa"/>
            <w:bottom w:w="0" w:type="dxa"/>
            <w:right w:w="108" w:type="dxa"/>
          </w:tblCellMar>
        </w:tblPrEx>
        <w:trPr>
          <w:trHeight w:val="48" w:hRule="atLeast"/>
        </w:trPr>
        <w:tc>
          <w:tcPr>
            <w:tcW w:w="678" w:type="pct"/>
            <w:vMerge w:val="continue"/>
            <w:tcBorders>
              <w:left w:val="single" w:color="auto" w:sz="8"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685" w:type="pct"/>
            <w:tcBorders>
              <w:left w:val="single" w:color="auto" w:sz="4" w:space="0"/>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邮件安全</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★内置邮件安全防护功能，支持邮件过滤、邮箱防暴力破解、邮件泛洪攻击防护、邮件黑、白名单检测；（提供截图）</w:t>
            </w:r>
          </w:p>
        </w:tc>
      </w:tr>
      <w:tr>
        <w:tblPrEx>
          <w:tblCellMar>
            <w:top w:w="0" w:type="dxa"/>
            <w:left w:w="108" w:type="dxa"/>
            <w:bottom w:w="0" w:type="dxa"/>
            <w:right w:w="108" w:type="dxa"/>
          </w:tblCellMar>
        </w:tblPrEx>
        <w:trPr>
          <w:trHeight w:val="48" w:hRule="atLeast"/>
        </w:trPr>
        <w:tc>
          <w:tcPr>
            <w:tcW w:w="678" w:type="pct"/>
            <w:vMerge w:val="continue"/>
            <w:tcBorders>
              <w:left w:val="single" w:color="auto" w:sz="8" w:space="0"/>
              <w:bottom w:val="single" w:color="000000" w:sz="8"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685" w:type="pct"/>
            <w:tcBorders>
              <w:left w:val="single" w:color="auto" w:sz="4" w:space="0"/>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黑名单</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内置静态黑名单功能，可设置多个对象条件，如：五元组信息、源</w:t>
            </w:r>
            <w:r>
              <w:rPr>
                <w:rFonts w:ascii="宋体" w:hAnsi="宋体" w:eastAsia="宋体" w:cs="宋体"/>
                <w:color w:val="000000"/>
                <w:kern w:val="0"/>
                <w:sz w:val="18"/>
                <w:szCs w:val="18"/>
              </w:rPr>
              <w:t xml:space="preserve">MAC、地址范围、应用、用户，实现对特定报文进行快速过滤； </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内置动态黑名单功能，可与</w:t>
            </w:r>
            <w:r>
              <w:rPr>
                <w:rFonts w:ascii="宋体" w:hAnsi="宋体" w:eastAsia="宋体" w:cs="宋体"/>
                <w:color w:val="000000"/>
                <w:kern w:val="0"/>
                <w:sz w:val="18"/>
                <w:szCs w:val="18"/>
              </w:rPr>
              <w:t xml:space="preserve">URL过滤、病毒过滤、防代理、WAF功能实现联动封锁；支持静态和动态黑名单命中统计和监控； </w:t>
            </w:r>
          </w:p>
        </w:tc>
      </w:tr>
      <w:tr>
        <w:tblPrEx>
          <w:tblCellMar>
            <w:top w:w="0" w:type="dxa"/>
            <w:left w:w="108" w:type="dxa"/>
            <w:bottom w:w="0" w:type="dxa"/>
            <w:right w:w="108" w:type="dxa"/>
          </w:tblCellMar>
        </w:tblPrEx>
        <w:trPr>
          <w:trHeight w:val="48" w:hRule="atLeast"/>
        </w:trPr>
        <w:tc>
          <w:tcPr>
            <w:tcW w:w="678" w:type="pct"/>
            <w:vMerge w:val="restart"/>
            <w:tcBorders>
              <w:left w:val="single" w:color="auto" w:sz="8" w:space="0"/>
              <w:right w:val="single" w:color="auto" w:sz="8" w:space="0"/>
            </w:tcBorders>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b/>
                <w:bCs/>
                <w:color w:val="000000"/>
                <w:kern w:val="0"/>
                <w:sz w:val="18"/>
                <w:szCs w:val="18"/>
              </w:rPr>
              <w:t>智能防护</w:t>
            </w:r>
          </w:p>
        </w:tc>
        <w:tc>
          <w:tcPr>
            <w:tcW w:w="685" w:type="pct"/>
            <w:tcBorders>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资产管理</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支持资产管理，可查看资产详情、安全防护策略，并对资产进行分组和防护优化；（提供截图）</w:t>
            </w:r>
          </w:p>
        </w:tc>
      </w:tr>
      <w:tr>
        <w:tblPrEx>
          <w:tblCellMar>
            <w:top w:w="0" w:type="dxa"/>
            <w:left w:w="108" w:type="dxa"/>
            <w:bottom w:w="0" w:type="dxa"/>
            <w:right w:w="108" w:type="dxa"/>
          </w:tblCellMar>
        </w:tblPrEx>
        <w:trPr>
          <w:trHeight w:val="48" w:hRule="atLeast"/>
        </w:trPr>
        <w:tc>
          <w:tcPr>
            <w:tcW w:w="678" w:type="pct"/>
            <w:vMerge w:val="continue"/>
            <w:tcBorders>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智能防护</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支持对网络资产进行一键检查，获取网络中资产信息、分析资产安全状态，一键完成风险资产安全防护；（提供截图）</w:t>
            </w:r>
          </w:p>
        </w:tc>
      </w:tr>
      <w:tr>
        <w:tblPrEx>
          <w:tblCellMar>
            <w:top w:w="0" w:type="dxa"/>
            <w:left w:w="108" w:type="dxa"/>
            <w:bottom w:w="0" w:type="dxa"/>
            <w:right w:w="108" w:type="dxa"/>
          </w:tblCellMar>
        </w:tblPrEx>
        <w:trPr>
          <w:trHeight w:val="48" w:hRule="atLeast"/>
        </w:trPr>
        <w:tc>
          <w:tcPr>
            <w:tcW w:w="678" w:type="pct"/>
            <w:vMerge w:val="restart"/>
            <w:tcBorders>
              <w:left w:val="single" w:color="auto" w:sz="8" w:space="0"/>
              <w:right w:val="single" w:color="auto" w:sz="8" w:space="0"/>
            </w:tcBorders>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b/>
                <w:bCs/>
                <w:color w:val="000000"/>
                <w:kern w:val="0"/>
                <w:sz w:val="18"/>
                <w:szCs w:val="18"/>
              </w:rPr>
              <w:t>联动防护</w:t>
            </w:r>
          </w:p>
        </w:tc>
        <w:tc>
          <w:tcPr>
            <w:tcW w:w="685" w:type="pct"/>
            <w:tcBorders>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漏扫联动</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支持与漏扫联动，获取漏扫资产信息，提供资产脆弱等级、安全评分等信息，并可对资产设置安全防护策略；（提供截图）</w:t>
            </w:r>
          </w:p>
        </w:tc>
      </w:tr>
      <w:tr>
        <w:tblPrEx>
          <w:tblCellMar>
            <w:top w:w="0" w:type="dxa"/>
            <w:left w:w="108" w:type="dxa"/>
            <w:bottom w:w="0" w:type="dxa"/>
            <w:right w:w="108" w:type="dxa"/>
          </w:tblCellMar>
        </w:tblPrEx>
        <w:trPr>
          <w:trHeight w:val="48" w:hRule="atLeast"/>
        </w:trPr>
        <w:tc>
          <w:tcPr>
            <w:tcW w:w="678" w:type="pct"/>
            <w:vMerge w:val="continue"/>
            <w:tcBorders>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EDR联动</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支持与EDR联动，获取EDR资产信息，提供资产IP、资产状态、安全状态、资产详情等信息，并可对资产按照安全状态、资产类别、操作系统等分类进行统计；支持监督网络中主机安装EDR客户端；（提供截图）</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b/>
                <w:bCs/>
                <w:color w:val="000000"/>
                <w:kern w:val="0"/>
                <w:sz w:val="18"/>
                <w:szCs w:val="18"/>
              </w:rPr>
              <w:t>系统管理</w:t>
            </w: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配置维护</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支持多个配置文件并存，配置文件备份能力不少于4个（提供截图证明）</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升级维护</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支持软件版本本地备份，可备份多个系统版本文件，支持对软件版本进行快速升级及回滚；（提供截图）</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数据中心</w:t>
            </w:r>
          </w:p>
        </w:tc>
        <w:tc>
          <w:tcPr>
            <w:tcW w:w="685" w:type="pct"/>
            <w:vMerge w:val="restart"/>
            <w:tcBorders>
              <w:top w:val="nil"/>
              <w:left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审计</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支持独立审计策略，支持审计白名单；</w:t>
            </w:r>
            <w:r>
              <w:rPr>
                <w:rFonts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left w:val="single" w:color="auto"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支持访问网站</w:t>
            </w:r>
            <w:r>
              <w:rPr>
                <w:rFonts w:ascii="宋体" w:hAnsi="宋体" w:eastAsia="宋体" w:cs="宋体"/>
                <w:color w:val="000000"/>
                <w:kern w:val="0"/>
                <w:sz w:val="18"/>
                <w:szCs w:val="18"/>
              </w:rPr>
              <w:t xml:space="preserve">URL 地址、网页标题和网页内容审计； </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支持对接收</w:t>
            </w:r>
            <w:r>
              <w:rPr>
                <w:rFonts w:ascii="宋体" w:hAnsi="宋体" w:eastAsia="宋体" w:cs="宋体"/>
                <w:color w:val="000000"/>
                <w:kern w:val="0"/>
                <w:sz w:val="18"/>
                <w:szCs w:val="18"/>
              </w:rPr>
              <w:t xml:space="preserve">/发送邮件内容进行审计；对FTP上传/下载文件内容进行审计； </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日志</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支持日志本地存储，支持管理日志、系统日志、连接日志等日志类型存储，可对不同类型日志设置存储空间；（提供截图）</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显示监控</w:t>
            </w: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设备状态</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支持系统温度、</w:t>
            </w:r>
            <w:r>
              <w:rPr>
                <w:rFonts w:ascii="宋体" w:hAnsi="宋体" w:eastAsia="宋体" w:cs="宋体"/>
                <w:color w:val="000000"/>
                <w:kern w:val="0"/>
                <w:sz w:val="18"/>
                <w:szCs w:val="18"/>
              </w:rPr>
              <w:t>CPU温度、CPU利用率、内存利用率、电源故障等告警，支持CPU利用率、内存利用率、磁盘利用率等硬件资源实时利用率及其历史使用情况追踪；（提供截图）</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流量统计</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支持根据服务器对通过设备的数据报文流量进行统计，包括各个服务器的服务器</w:t>
            </w:r>
            <w:r>
              <w:rPr>
                <w:rFonts w:ascii="宋体" w:hAnsi="宋体" w:eastAsia="宋体" w:cs="宋体"/>
                <w:color w:val="000000"/>
                <w:kern w:val="0"/>
                <w:sz w:val="18"/>
                <w:szCs w:val="18"/>
              </w:rPr>
              <w:t xml:space="preserve"> IP、上行流量、下行流量、总流量以及新建会话数；（提供截图）</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威胁统计</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★支持对病毒防御、入侵防御、WAF、僵木蠕防御、DDOS攻击、APT/DGA/隐蔽通道等按照威胁类型/攻击主机/受攻击主机三种维度结合威胁等级和时间周期进行统计、排名。（逐项提供截图）</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资质要求</w:t>
            </w:r>
          </w:p>
        </w:tc>
        <w:tc>
          <w:tcPr>
            <w:tcW w:w="685"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产品资质</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销售许可证</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软件著作权</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信息安全产品自主原创证明；</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国家信息安全漏洞库兼容性资质；</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电信入网许可证；</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防火墙密码检测证书；</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信息安全产品分级评估（EAL4+）；</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restart"/>
            <w:tcBorders>
              <w:top w:val="nil"/>
              <w:left w:val="single" w:color="auto" w:sz="8"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厂商资质</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中国信息安全测评中心《风险评估资质认证》二级及以上</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685" w:type="pct"/>
            <w:vMerge w:val="continue"/>
            <w:tcBorders>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sz w:val="18"/>
                <w:szCs w:val="18"/>
              </w:rPr>
              <w:t>★</w:t>
            </w:r>
            <w:r>
              <w:rPr>
                <w:rFonts w:hint="eastAsia" w:ascii="宋体" w:hAnsi="宋体" w:eastAsia="宋体" w:cs="宋体"/>
                <w:color w:val="000000"/>
                <w:kern w:val="0"/>
                <w:sz w:val="18"/>
                <w:szCs w:val="18"/>
              </w:rPr>
              <w:t>电讯业质量管理体系认证</w:t>
            </w:r>
            <w:r>
              <w:rPr>
                <w:rFonts w:ascii="宋体" w:hAnsi="宋体" w:eastAsia="宋体" w:cs="宋体"/>
                <w:color w:val="000000"/>
                <w:kern w:val="0"/>
                <w:sz w:val="18"/>
                <w:szCs w:val="18"/>
              </w:rPr>
              <w:t>-TL9000</w:t>
            </w:r>
          </w:p>
        </w:tc>
      </w:tr>
      <w:tr>
        <w:tblPrEx>
          <w:tblCellMar>
            <w:top w:w="0" w:type="dxa"/>
            <w:left w:w="108" w:type="dxa"/>
            <w:bottom w:w="0" w:type="dxa"/>
            <w:right w:w="108" w:type="dxa"/>
          </w:tblCellMar>
        </w:tblPrEx>
        <w:trPr>
          <w:trHeight w:val="20" w:hRule="atLeast"/>
        </w:trPr>
        <w:tc>
          <w:tcPr>
            <w:tcW w:w="5000" w:type="pct"/>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入侵防御参数要求</w:t>
            </w:r>
          </w:p>
        </w:tc>
      </w:tr>
      <w:tr>
        <w:tblPrEx>
          <w:tblCellMar>
            <w:top w:w="0" w:type="dxa"/>
            <w:left w:w="108" w:type="dxa"/>
            <w:bottom w:w="0" w:type="dxa"/>
            <w:right w:w="108" w:type="dxa"/>
          </w:tblCellMar>
        </w:tblPrEx>
        <w:trPr>
          <w:trHeight w:val="20" w:hRule="atLeast"/>
        </w:trPr>
        <w:tc>
          <w:tcPr>
            <w:tcW w:w="678"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w:t>
            </w:r>
          </w:p>
        </w:tc>
        <w:tc>
          <w:tcPr>
            <w:tcW w:w="6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指标项</w:t>
            </w:r>
          </w:p>
        </w:tc>
        <w:tc>
          <w:tcPr>
            <w:tcW w:w="36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具体技术要求</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基本要求</w:t>
            </w:r>
          </w:p>
        </w:tc>
        <w:tc>
          <w:tcPr>
            <w:tcW w:w="6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系统架构</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2U，含交流冗余电源模块</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端口数量</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提供不少于2个USB接口，1个RJ45串口，1个RJ45管理口，</w:t>
            </w:r>
            <w:r>
              <w:rPr>
                <w:rFonts w:ascii="宋体" w:hAnsi="宋体" w:eastAsia="宋体" w:cs="宋体"/>
                <w:color w:val="000000"/>
                <w:kern w:val="0"/>
                <w:sz w:val="18"/>
                <w:szCs w:val="18"/>
              </w:rPr>
              <w:t>5</w:t>
            </w:r>
            <w:r>
              <w:rPr>
                <w:rFonts w:hint="eastAsia" w:ascii="宋体" w:hAnsi="宋体" w:eastAsia="宋体" w:cs="宋体"/>
                <w:color w:val="000000"/>
                <w:kern w:val="0"/>
                <w:sz w:val="18"/>
                <w:szCs w:val="18"/>
              </w:rPr>
              <w:t>个千兆电口（含一组bypass），</w:t>
            </w:r>
            <w:r>
              <w:rPr>
                <w:rFonts w:ascii="宋体" w:hAnsi="宋体" w:eastAsia="宋体" w:cs="宋体"/>
                <w:color w:val="000000"/>
                <w:kern w:val="0"/>
                <w:sz w:val="18"/>
                <w:szCs w:val="18"/>
              </w:rPr>
              <w:t>4</w:t>
            </w:r>
            <w:r>
              <w:rPr>
                <w:rFonts w:hint="eastAsia" w:ascii="宋体" w:hAnsi="宋体" w:eastAsia="宋体" w:cs="宋体"/>
                <w:color w:val="000000"/>
                <w:kern w:val="0"/>
                <w:sz w:val="18"/>
                <w:szCs w:val="18"/>
              </w:rPr>
              <w:t>个千兆光口（含模块），4个万兆光口（含模块）；</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性能要求</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网络层吞吐≥10G；I</w:t>
            </w:r>
            <w:r>
              <w:rPr>
                <w:rFonts w:ascii="宋体" w:hAnsi="宋体" w:eastAsia="宋体" w:cs="宋体"/>
                <w:color w:val="000000"/>
                <w:kern w:val="0"/>
                <w:sz w:val="18"/>
                <w:szCs w:val="18"/>
              </w:rPr>
              <w:t>PS</w:t>
            </w:r>
            <w:r>
              <w:rPr>
                <w:rFonts w:hint="eastAsia" w:ascii="宋体" w:hAnsi="宋体" w:eastAsia="宋体" w:cs="宋体"/>
                <w:color w:val="000000"/>
                <w:kern w:val="0"/>
                <w:sz w:val="18"/>
                <w:szCs w:val="18"/>
              </w:rPr>
              <w:t>吞吐率≥4</w:t>
            </w:r>
            <w:r>
              <w:rPr>
                <w:rFonts w:ascii="宋体" w:hAnsi="宋体" w:eastAsia="宋体" w:cs="宋体"/>
                <w:color w:val="000000"/>
                <w:kern w:val="0"/>
                <w:sz w:val="18"/>
                <w:szCs w:val="18"/>
              </w:rPr>
              <w:t>G</w:t>
            </w:r>
            <w:r>
              <w:rPr>
                <w:rFonts w:hint="eastAsia" w:ascii="宋体" w:hAnsi="宋体" w:eastAsia="宋体" w:cs="宋体"/>
                <w:color w:val="000000"/>
                <w:kern w:val="0"/>
                <w:sz w:val="18"/>
                <w:szCs w:val="18"/>
              </w:rPr>
              <w:t>bps；最大并发连接数3</w:t>
            </w:r>
            <w:r>
              <w:rPr>
                <w:rFonts w:ascii="宋体" w:hAnsi="宋体" w:eastAsia="宋体" w:cs="宋体"/>
                <w:color w:val="000000"/>
                <w:kern w:val="0"/>
                <w:sz w:val="18"/>
                <w:szCs w:val="18"/>
              </w:rPr>
              <w:t>00W</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服务要求</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提供原厂商5年免费质保及规则库升级服务</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★软件要求</w:t>
            </w:r>
          </w:p>
        </w:tc>
        <w:tc>
          <w:tcPr>
            <w:tcW w:w="3637"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支持多操作系统引导，出于安全性考虑，多系统需在设备启动过程中进行选择，不得在</w:t>
            </w:r>
            <w:r>
              <w:rPr>
                <w:rFonts w:ascii="宋体" w:hAnsi="宋体" w:eastAsia="宋体" w:cs="宋体"/>
                <w:color w:val="000000"/>
                <w:kern w:val="0"/>
                <w:sz w:val="18"/>
                <w:szCs w:val="18"/>
              </w:rPr>
              <w:t>WEB维护界面中设置系统切换选项。</w:t>
            </w:r>
            <w:r>
              <w:rPr>
                <w:rFonts w:hint="eastAsia" w:ascii="宋体" w:hAnsi="宋体" w:eastAsia="宋体" w:cs="宋体"/>
                <w:color w:val="000000"/>
                <w:kern w:val="0"/>
                <w:sz w:val="18"/>
                <w:szCs w:val="18"/>
              </w:rPr>
              <w:t>（提供截图）</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功能要求</w:t>
            </w:r>
          </w:p>
        </w:tc>
        <w:tc>
          <w:tcPr>
            <w:tcW w:w="6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接入模式</w:t>
            </w:r>
          </w:p>
        </w:tc>
        <w:tc>
          <w:tcPr>
            <w:tcW w:w="3637" w:type="pct"/>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要求支持路由、交换、虚拟线、聚合、监听、混合部署等多种接入模式。</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★安全策略</w:t>
            </w:r>
          </w:p>
        </w:tc>
        <w:tc>
          <w:tcPr>
            <w:tcW w:w="3637" w:type="pct"/>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要求支持长连接、</w:t>
            </w:r>
            <w:r>
              <w:rPr>
                <w:rFonts w:ascii="宋体" w:hAnsi="宋体" w:eastAsia="宋体" w:cs="宋体"/>
                <w:color w:val="000000"/>
                <w:kern w:val="0"/>
                <w:sz w:val="18"/>
                <w:szCs w:val="18"/>
              </w:rPr>
              <w:t>IPv6目的地扩展头、IPv6认证扩展头、IPv6路由扩展头、ESP扩展头检测，可统计策略匹配情况，记录日志。</w:t>
            </w:r>
            <w:r>
              <w:rPr>
                <w:rFonts w:hint="eastAsia" w:ascii="宋体" w:hAnsi="宋体" w:eastAsia="宋体" w:cs="宋体"/>
                <w:color w:val="000000"/>
                <w:kern w:val="0"/>
                <w:sz w:val="18"/>
                <w:szCs w:val="18"/>
              </w:rPr>
              <w:t>（提供截图）</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入侵防御引擎</w:t>
            </w:r>
          </w:p>
        </w:tc>
        <w:tc>
          <w:tcPr>
            <w:tcW w:w="3637" w:type="pct"/>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要求支持攻击报文取证功能，检测到攻击事件后将原始报文完整记录下来，作为电子证据。</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685" w:type="pct"/>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攻击防御类型</w:t>
            </w:r>
          </w:p>
        </w:tc>
        <w:tc>
          <w:tcPr>
            <w:tcW w:w="3637" w:type="pct"/>
            <w:tcBorders>
              <w:top w:val="nil"/>
              <w:left w:val="nil"/>
              <w:bottom w:val="single" w:color="auto" w:sz="4"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要求能够检测包括扫描探测、暴力猜解、拒绝服务攻击、后门控制、溢出攻击、代码执行、非授权访问、注入攻击、</w:t>
            </w:r>
            <w:r>
              <w:rPr>
                <w:rFonts w:ascii="宋体" w:hAnsi="宋体" w:eastAsia="宋体" w:cs="宋体"/>
                <w:color w:val="000000"/>
                <w:kern w:val="0"/>
                <w:sz w:val="18"/>
                <w:szCs w:val="18"/>
              </w:rPr>
              <w:t>URL跳转、跨站攻击、WebShell、浏览器劫持、文件漏洞攻击、工控漏洞攻击、物联网漏洞攻击等在内的15大类超过9000种以上网络攻击事件。</w:t>
            </w:r>
            <w:r>
              <w:rPr>
                <w:rFonts w:hint="eastAsia" w:ascii="宋体" w:hAnsi="宋体" w:eastAsia="宋体" w:cs="宋体"/>
                <w:color w:val="000000"/>
                <w:kern w:val="0"/>
                <w:sz w:val="18"/>
                <w:szCs w:val="18"/>
              </w:rPr>
              <w:t>（提供截图）</w:t>
            </w:r>
          </w:p>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支持对</w:t>
            </w:r>
            <w:r>
              <w:rPr>
                <w:rFonts w:ascii="宋体" w:hAnsi="宋体" w:eastAsia="宋体" w:cs="宋体"/>
                <w:color w:val="000000"/>
                <w:kern w:val="0"/>
                <w:sz w:val="18"/>
                <w:szCs w:val="18"/>
              </w:rPr>
              <w:t>SMTP、POP3、IMAP、FTP、TELNET、LDAP、RDP、MSSQL、DB2、REDIS、HTTP等服务的弱口令登录行为检测，采用弱口令字典和口令强度两种方式检测，可自定义口令强度规则，如密码长度、密码字符类型等。支持对发生的弱口令事件进行取证和在线阻断。（提供截图证明）</w:t>
            </w:r>
          </w:p>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支持暴力破解检测，包括</w:t>
            </w:r>
            <w:r>
              <w:rPr>
                <w:rFonts w:ascii="宋体" w:hAnsi="宋体" w:eastAsia="宋体" w:cs="宋体"/>
                <w:color w:val="000000"/>
                <w:kern w:val="0"/>
                <w:sz w:val="18"/>
                <w:szCs w:val="18"/>
              </w:rPr>
              <w:t>SMTP、IMAP、POP3、FTP、SMB、TELENT、LDAP、ORACLE、MYSQL、MSSQL、MONGODB、POSTGRESQL、DB2、REDIS、HTTP等协议的口令暴力破解和登录成功行为检测。支持自定义检测周期和检测次数。支持对发生的暴力破解行为事件进行取证。（提供截图证明）</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685" w:type="pct"/>
            <w:tcBorders>
              <w:top w:val="nil"/>
              <w:left w:val="nil"/>
              <w:bottom w:val="single" w:color="auto" w:sz="4"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★黑白名单监控</w:t>
            </w:r>
          </w:p>
        </w:tc>
        <w:tc>
          <w:tcPr>
            <w:tcW w:w="3637" w:type="pct"/>
            <w:tcBorders>
              <w:top w:val="nil"/>
              <w:left w:val="nil"/>
              <w:bottom w:val="single" w:color="auto" w:sz="4"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ascii="宋体" w:hAnsi="宋体" w:eastAsia="宋体" w:cs="宋体"/>
                <w:color w:val="000000"/>
                <w:kern w:val="0"/>
                <w:sz w:val="18"/>
                <w:szCs w:val="18"/>
              </w:rPr>
              <w:t>支持根据IP地址添加IP黑名单、IP白名单；支持动态IP黑名单</w:t>
            </w:r>
            <w:r>
              <w:rPr>
                <w:rFonts w:hint="eastAsia" w:ascii="宋体" w:hAnsi="宋体" w:eastAsia="宋体" w:cs="宋体"/>
                <w:color w:val="000000"/>
                <w:kern w:val="0"/>
                <w:sz w:val="18"/>
                <w:szCs w:val="18"/>
              </w:rPr>
              <w:t>（黑名单I</w:t>
            </w:r>
            <w:r>
              <w:rPr>
                <w:rFonts w:ascii="宋体" w:hAnsi="宋体" w:eastAsia="宋体" w:cs="宋体"/>
                <w:color w:val="000000"/>
                <w:kern w:val="0"/>
                <w:sz w:val="18"/>
                <w:szCs w:val="18"/>
              </w:rPr>
              <w:t>P</w:t>
            </w:r>
            <w:r>
              <w:rPr>
                <w:rFonts w:hint="eastAsia" w:ascii="宋体" w:hAnsi="宋体" w:eastAsia="宋体" w:cs="宋体"/>
                <w:color w:val="000000"/>
                <w:kern w:val="0"/>
                <w:sz w:val="18"/>
                <w:szCs w:val="18"/>
              </w:rPr>
              <w:t>地址数据包阻断，白名单IP地址不做检测。）</w:t>
            </w:r>
            <w:r>
              <w:rPr>
                <w:rFonts w:ascii="宋体" w:hAnsi="宋体" w:eastAsia="宋体" w:cs="宋体"/>
                <w:color w:val="000000"/>
                <w:kern w:val="0"/>
                <w:sz w:val="18"/>
                <w:szCs w:val="18"/>
              </w:rPr>
              <w:t>、动态URL黑名单；支持根据文件hash添加文件白名单；根据规则编号+IP+端口添加事件白名单。</w:t>
            </w:r>
            <w:r>
              <w:rPr>
                <w:rFonts w:hint="eastAsia" w:ascii="宋体" w:hAnsi="宋体" w:eastAsia="宋体" w:cs="宋体"/>
                <w:color w:val="000000"/>
                <w:kern w:val="0"/>
                <w:sz w:val="18"/>
                <w:szCs w:val="18"/>
              </w:rPr>
              <w:t>支持批量导入IP黑白名单和文件白名单。</w:t>
            </w:r>
            <w:r>
              <w:rPr>
                <w:rFonts w:ascii="宋体" w:hAnsi="宋体" w:eastAsia="宋体" w:cs="宋体"/>
                <w:color w:val="000000"/>
                <w:kern w:val="0"/>
                <w:sz w:val="18"/>
                <w:szCs w:val="18"/>
              </w:rPr>
              <w:t>（提供截图证明）</w:t>
            </w:r>
          </w:p>
        </w:tc>
      </w:tr>
      <w:tr>
        <w:tblPrEx>
          <w:tblCellMar>
            <w:top w:w="0" w:type="dxa"/>
            <w:left w:w="108" w:type="dxa"/>
            <w:bottom w:w="0" w:type="dxa"/>
            <w:right w:w="108" w:type="dxa"/>
          </w:tblCellMar>
        </w:tblPrEx>
        <w:trPr>
          <w:trHeight w:val="2838" w:hRule="atLeast"/>
        </w:trPr>
        <w:tc>
          <w:tcPr>
            <w:tcW w:w="678" w:type="pct"/>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color w:val="000000"/>
                <w:kern w:val="0"/>
                <w:sz w:val="18"/>
                <w:szCs w:val="18"/>
              </w:rPr>
            </w:pPr>
          </w:p>
        </w:tc>
        <w:tc>
          <w:tcPr>
            <w:tcW w:w="685" w:type="pc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w:t>
            </w:r>
            <w:r>
              <w:rPr>
                <w:rFonts w:ascii="宋体" w:hAnsi="宋体" w:eastAsia="宋体" w:cs="宋体"/>
                <w:color w:val="000000"/>
                <w:kern w:val="0"/>
                <w:sz w:val="18"/>
                <w:szCs w:val="18"/>
              </w:rPr>
              <w:t>D</w:t>
            </w:r>
            <w:r>
              <w:rPr>
                <w:rFonts w:hint="eastAsia" w:ascii="宋体" w:hAnsi="宋体" w:eastAsia="宋体" w:cs="宋体"/>
                <w:color w:val="000000"/>
                <w:kern w:val="0"/>
                <w:sz w:val="18"/>
                <w:szCs w:val="18"/>
              </w:rPr>
              <w:t>os防御</w:t>
            </w:r>
          </w:p>
        </w:tc>
        <w:tc>
          <w:tcPr>
            <w:tcW w:w="3637" w:type="pct"/>
            <w:tcBorders>
              <w:top w:val="single" w:color="auto" w:sz="4" w:space="0"/>
              <w:left w:val="single" w:color="auto" w:sz="4" w:space="0"/>
              <w:right w:val="single" w:color="auto" w:sz="4"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要求应支持</w:t>
            </w:r>
            <w:r>
              <w:rPr>
                <w:rFonts w:ascii="宋体" w:hAnsi="宋体" w:eastAsia="宋体" w:cs="宋体"/>
                <w:color w:val="000000"/>
                <w:kern w:val="0"/>
                <w:sz w:val="18"/>
                <w:szCs w:val="18"/>
              </w:rPr>
              <w:t>DDoS防护模板，提供包括100M/1000M/10000M的WEB服务器、DNS授权服务器、DNS缓存服务器、FTP服务器等模板选择，模板可设置。</w:t>
            </w:r>
            <w:r>
              <w:rPr>
                <w:rFonts w:hint="eastAsia" w:ascii="宋体" w:hAnsi="宋体" w:eastAsia="宋体" w:cs="宋体"/>
                <w:color w:val="000000"/>
                <w:kern w:val="0"/>
                <w:sz w:val="18"/>
                <w:szCs w:val="18"/>
              </w:rPr>
              <w:t>（提供截图）</w:t>
            </w:r>
          </w:p>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支持用户对</w:t>
            </w:r>
            <w:r>
              <w:rPr>
                <w:rFonts w:ascii="宋体" w:hAnsi="宋体" w:eastAsia="宋体" w:cs="宋体"/>
                <w:color w:val="000000"/>
                <w:kern w:val="0"/>
                <w:sz w:val="18"/>
                <w:szCs w:val="18"/>
              </w:rPr>
              <w:t>FLOOD类攻击网络流量阈值设置，可对按pps、Kbps、Mbps等单位设置。（提供截图证明）</w:t>
            </w:r>
          </w:p>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支持对</w:t>
            </w:r>
            <w:r>
              <w:rPr>
                <w:rFonts w:ascii="宋体" w:hAnsi="宋体" w:eastAsia="宋体" w:cs="宋体"/>
                <w:color w:val="000000"/>
                <w:kern w:val="0"/>
                <w:sz w:val="18"/>
                <w:szCs w:val="18"/>
              </w:rPr>
              <w:t>DDoS攻击的全局参数配置，如：统计采样比、动态源节点超时、动态保护节点超时、攻击开始抖动时间、攻击结束抖动时间、攻击日志源最大个数等（提供截图证明）</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685" w:type="pct"/>
            <w:tcBorders>
              <w:top w:val="single" w:color="auto" w:sz="4" w:space="0"/>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U</w:t>
            </w:r>
            <w:r>
              <w:rPr>
                <w:rFonts w:ascii="宋体" w:hAnsi="宋体" w:eastAsia="宋体" w:cs="宋体"/>
                <w:color w:val="000000"/>
                <w:kern w:val="0"/>
                <w:sz w:val="18"/>
                <w:szCs w:val="18"/>
              </w:rPr>
              <w:t>RL</w:t>
            </w:r>
            <w:r>
              <w:rPr>
                <w:rFonts w:hint="eastAsia" w:ascii="宋体" w:hAnsi="宋体" w:eastAsia="宋体" w:cs="宋体"/>
                <w:color w:val="000000"/>
                <w:kern w:val="0"/>
                <w:sz w:val="18"/>
                <w:szCs w:val="18"/>
              </w:rPr>
              <w:t>过滤</w:t>
            </w:r>
          </w:p>
        </w:tc>
        <w:tc>
          <w:tcPr>
            <w:tcW w:w="3637" w:type="pct"/>
            <w:tcBorders>
              <w:top w:val="single" w:color="auto" w:sz="4" w:space="0"/>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支持数量超过</w:t>
            </w:r>
            <w:r>
              <w:rPr>
                <w:rFonts w:ascii="宋体" w:hAnsi="宋体" w:eastAsia="宋体" w:cs="宋体"/>
                <w:color w:val="000000"/>
                <w:kern w:val="0"/>
                <w:sz w:val="18"/>
                <w:szCs w:val="18"/>
              </w:rPr>
              <w:t>1000万的URL分类库，URL类型涉及包括搜索引擎、网上购物、社交网络、求职招聘、财经、下载、政策法规、成人内容、非法及不良等。（提供截图证明）</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★加密流量</w:t>
            </w:r>
          </w:p>
        </w:tc>
        <w:tc>
          <w:tcPr>
            <w:tcW w:w="3637" w:type="pct"/>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支持卸载</w:t>
            </w:r>
            <w:r>
              <w:rPr>
                <w:rFonts w:ascii="宋体" w:hAnsi="宋体" w:eastAsia="宋体" w:cs="宋体"/>
                <w:color w:val="000000"/>
                <w:kern w:val="0"/>
                <w:sz w:val="18"/>
                <w:szCs w:val="18"/>
              </w:rPr>
              <w:t>SSL，实现对HTTPS、SMTPS等加密流量的分析检测防护。（提供截图证明）</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6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流量审计</w:t>
            </w:r>
          </w:p>
        </w:tc>
        <w:tc>
          <w:tcPr>
            <w:tcW w:w="3637" w:type="pct"/>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支持对传统协议生成流量审计日志：如</w:t>
            </w:r>
            <w:r>
              <w:rPr>
                <w:rFonts w:ascii="宋体" w:hAnsi="宋体" w:eastAsia="宋体" w:cs="宋体"/>
                <w:color w:val="000000"/>
                <w:kern w:val="0"/>
                <w:sz w:val="18"/>
                <w:szCs w:val="18"/>
              </w:rPr>
              <w:t>TCP/UDP、ICMP、HTTP、邮件、FTP、SMB、NFS、文件数据库、SSL、RDP、DNS、SNMP、TFTP、IKEV2、LDAP、SIP。（提供截图证明）</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685"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日志管理</w:t>
            </w:r>
          </w:p>
        </w:tc>
        <w:tc>
          <w:tcPr>
            <w:tcW w:w="3637" w:type="pct"/>
            <w:tcBorders>
              <w:top w:val="nil"/>
              <w:left w:val="nil"/>
              <w:bottom w:val="nil"/>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★支持外发日志服务器时，自定义传输协议、编码格式</w:t>
            </w:r>
            <w:r>
              <w:rPr>
                <w:rFonts w:ascii="宋体" w:hAnsi="宋体" w:eastAsia="宋体" w:cs="宋体"/>
                <w:color w:val="000000"/>
                <w:kern w:val="0"/>
                <w:sz w:val="18"/>
                <w:szCs w:val="18"/>
              </w:rPr>
              <w:t>UTF8/GB2312、合并传输。</w:t>
            </w:r>
            <w:r>
              <w:rPr>
                <w:rFonts w:hint="eastAsia" w:ascii="宋体" w:hAnsi="宋体" w:eastAsia="宋体" w:cs="宋体"/>
                <w:color w:val="000000"/>
                <w:kern w:val="0"/>
                <w:sz w:val="18"/>
                <w:szCs w:val="18"/>
              </w:rPr>
              <w:t>（提供截图证明）</w:t>
            </w:r>
          </w:p>
        </w:tc>
      </w:tr>
      <w:tr>
        <w:tblPrEx>
          <w:tblCellMar>
            <w:top w:w="0" w:type="dxa"/>
            <w:left w:w="108" w:type="dxa"/>
            <w:bottom w:w="0" w:type="dxa"/>
            <w:right w:w="108" w:type="dxa"/>
          </w:tblCellMar>
        </w:tblPrEx>
        <w:trPr>
          <w:trHeight w:val="20" w:hRule="atLeast"/>
        </w:trPr>
        <w:tc>
          <w:tcPr>
            <w:tcW w:w="67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要求支持系统日志配置，可按照高、中、低、自定义日志级别，管理日志是否记录本地数据库、数据表最大容量、</w:t>
            </w:r>
            <w:r>
              <w:rPr>
                <w:rFonts w:ascii="宋体" w:hAnsi="宋体" w:eastAsia="宋体" w:cs="宋体"/>
                <w:color w:val="000000"/>
                <w:kern w:val="0"/>
                <w:sz w:val="18"/>
                <w:szCs w:val="18"/>
              </w:rPr>
              <w:t>syslog。</w:t>
            </w:r>
          </w:p>
        </w:tc>
      </w:tr>
      <w:tr>
        <w:tblPrEx>
          <w:tblCellMar>
            <w:top w:w="0" w:type="dxa"/>
            <w:left w:w="108" w:type="dxa"/>
            <w:bottom w:w="0" w:type="dxa"/>
            <w:right w:w="108" w:type="dxa"/>
          </w:tblCellMar>
        </w:tblPrEx>
        <w:trPr>
          <w:trHeight w:val="20" w:hRule="atLeast"/>
        </w:trPr>
        <w:tc>
          <w:tcPr>
            <w:tcW w:w="678" w:type="pct"/>
            <w:vMerge w:val="restart"/>
            <w:tcBorders>
              <w:top w:val="nil"/>
              <w:left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资质要求</w:t>
            </w:r>
          </w:p>
        </w:tc>
        <w:tc>
          <w:tcPr>
            <w:tcW w:w="685"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资质要求</w:t>
            </w:r>
          </w:p>
        </w:tc>
        <w:tc>
          <w:tcPr>
            <w:tcW w:w="3637" w:type="pct"/>
            <w:tcBorders>
              <w:top w:val="nil"/>
              <w:left w:val="nil"/>
              <w:bottom w:val="nil"/>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具备以下资质证书：</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nil"/>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1）公安部销售许可证；</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nil"/>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2）计算机软件著作权登记证；</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nil"/>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3）产品具有中国信息安全测评中心颁发的《国家信息安全测评信息技术产品安全测评证书》（</w:t>
            </w:r>
            <w:r>
              <w:rPr>
                <w:rFonts w:ascii="宋体" w:hAnsi="宋体" w:eastAsia="宋体" w:cs="宋体"/>
                <w:color w:val="000000"/>
                <w:kern w:val="0"/>
                <w:sz w:val="18"/>
                <w:szCs w:val="18"/>
              </w:rPr>
              <w:t>EAL3+级）</w:t>
            </w:r>
          </w:p>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4）产品具有</w:t>
            </w:r>
            <w:r>
              <w:rPr>
                <w:rFonts w:ascii="宋体" w:hAnsi="宋体" w:eastAsia="宋体" w:cs="宋体"/>
                <w:color w:val="000000"/>
                <w:kern w:val="0"/>
                <w:sz w:val="18"/>
                <w:szCs w:val="18"/>
              </w:rPr>
              <w:t>CVE Compatibility Certificate</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nil"/>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5）产品具备中国网络安全审查技术与认证中心颁发的《网络关键设备和网络安全专用产品安全认证证书》</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6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6）产品具有</w:t>
            </w:r>
            <w:r>
              <w:rPr>
                <w:rFonts w:ascii="宋体" w:hAnsi="宋体" w:eastAsia="宋体" w:cs="宋体"/>
                <w:color w:val="000000"/>
                <w:kern w:val="0"/>
                <w:sz w:val="18"/>
                <w:szCs w:val="18"/>
              </w:rPr>
              <w:t>IPV6 Ready Phase-2金牌认证</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685" w:type="pct"/>
            <w:vMerge w:val="restart"/>
            <w:tcBorders>
              <w:top w:val="nil"/>
              <w:left w:val="single" w:color="auto" w:sz="8"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厂商资质</w:t>
            </w:r>
          </w:p>
        </w:tc>
        <w:tc>
          <w:tcPr>
            <w:tcW w:w="3637" w:type="pct"/>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中国信息安全测评中心《风险评估资质认证》二级及以上</w:t>
            </w:r>
          </w:p>
        </w:tc>
      </w:tr>
      <w:tr>
        <w:tblPrEx>
          <w:tblCellMar>
            <w:top w:w="0" w:type="dxa"/>
            <w:left w:w="108" w:type="dxa"/>
            <w:bottom w:w="0" w:type="dxa"/>
            <w:right w:w="108" w:type="dxa"/>
          </w:tblCellMar>
        </w:tblPrEx>
        <w:trPr>
          <w:trHeight w:val="20" w:hRule="atLeast"/>
        </w:trPr>
        <w:tc>
          <w:tcPr>
            <w:tcW w:w="678" w:type="pct"/>
            <w:vMerge w:val="continue"/>
            <w:tcBorders>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685" w:type="pct"/>
            <w:vMerge w:val="continue"/>
            <w:tcBorders>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3637" w:type="pct"/>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sz w:val="18"/>
                <w:szCs w:val="18"/>
              </w:rPr>
              <w:t>★</w:t>
            </w:r>
            <w:r>
              <w:rPr>
                <w:rFonts w:hint="eastAsia" w:ascii="宋体" w:hAnsi="宋体" w:eastAsia="宋体" w:cs="宋体"/>
                <w:color w:val="000000"/>
                <w:kern w:val="0"/>
                <w:sz w:val="18"/>
                <w:szCs w:val="18"/>
              </w:rPr>
              <w:t>电讯业质量管理体系认证</w:t>
            </w:r>
            <w:r>
              <w:rPr>
                <w:rFonts w:ascii="宋体" w:hAnsi="宋体" w:eastAsia="宋体" w:cs="宋体"/>
                <w:color w:val="000000"/>
                <w:kern w:val="0"/>
                <w:sz w:val="18"/>
                <w:szCs w:val="18"/>
              </w:rPr>
              <w:t>-TL9000</w:t>
            </w:r>
          </w:p>
        </w:tc>
      </w:tr>
      <w:tr>
        <w:tblPrEx>
          <w:tblCellMar>
            <w:top w:w="0" w:type="dxa"/>
            <w:left w:w="108" w:type="dxa"/>
            <w:bottom w:w="0" w:type="dxa"/>
            <w:right w:w="108" w:type="dxa"/>
          </w:tblCellMar>
        </w:tblPrEx>
        <w:trPr>
          <w:trHeight w:val="20" w:hRule="atLeast"/>
        </w:trPr>
        <w:tc>
          <w:tcPr>
            <w:tcW w:w="5000" w:type="pct"/>
            <w:gridSpan w:val="3"/>
            <w:tcBorders>
              <w:top w:val="single" w:color="auto" w:sz="8" w:space="0"/>
              <w:left w:val="single" w:color="auto" w:sz="8" w:space="0"/>
              <w:bottom w:val="single" w:color="auto" w:sz="8" w:space="0"/>
              <w:right w:val="single" w:color="000000" w:sz="8" w:space="0"/>
            </w:tcBorders>
            <w:shd w:val="clear" w:color="auto" w:fill="auto"/>
            <w:noWrap/>
            <w:vAlign w:val="bottom"/>
          </w:tcPr>
          <w:p>
            <w:pPr>
              <w:widowControl/>
              <w:jc w:val="center"/>
              <w:rPr>
                <w:rFonts w:ascii="等线" w:hAnsi="等线" w:eastAsia="等线" w:cs="宋体"/>
                <w:color w:val="000000"/>
                <w:kern w:val="0"/>
                <w:sz w:val="24"/>
                <w:szCs w:val="24"/>
              </w:rPr>
            </w:pPr>
            <w:r>
              <w:rPr>
                <w:rFonts w:hint="eastAsia" w:ascii="宋体" w:hAnsi="宋体" w:eastAsia="宋体" w:cs="宋体"/>
                <w:b/>
                <w:bCs/>
                <w:color w:val="000000"/>
                <w:kern w:val="0"/>
                <w:sz w:val="24"/>
                <w:szCs w:val="24"/>
              </w:rPr>
              <w:t>核心交换机参数要求</w:t>
            </w:r>
          </w:p>
        </w:tc>
      </w:tr>
      <w:tr>
        <w:tblPrEx>
          <w:tblCellMar>
            <w:top w:w="0" w:type="dxa"/>
            <w:left w:w="108" w:type="dxa"/>
            <w:bottom w:w="0" w:type="dxa"/>
            <w:right w:w="108" w:type="dxa"/>
          </w:tblCellMar>
        </w:tblPrEx>
        <w:trPr>
          <w:trHeight w:val="20" w:hRule="atLeast"/>
        </w:trPr>
        <w:tc>
          <w:tcPr>
            <w:tcW w:w="1363" w:type="pct"/>
            <w:gridSpan w:val="2"/>
            <w:vMerge w:val="restart"/>
            <w:tcBorders>
              <w:top w:val="nil"/>
              <w:left w:val="single" w:color="auto" w:sz="8" w:space="0"/>
              <w:bottom w:val="nil"/>
              <w:right w:val="single" w:color="000000" w:sz="8" w:space="0"/>
            </w:tcBorders>
            <w:shd w:val="clear" w:color="auto" w:fill="auto"/>
            <w:vAlign w:val="center"/>
          </w:tcPr>
          <w:p>
            <w:pPr>
              <w:widowControl/>
              <w:jc w:val="center"/>
              <w:rPr>
                <w:rFonts w:ascii="宋体" w:hAnsi="宋体" w:eastAsia="宋体" w:cs="宋体"/>
                <w:b/>
                <w:bCs/>
                <w:color w:val="000000"/>
                <w:kern w:val="0"/>
                <w:sz w:val="20"/>
                <w:szCs w:val="20"/>
              </w:rPr>
            </w:pPr>
            <w:bookmarkStart w:id="1" w:name="RANGE!B141"/>
            <w:r>
              <w:rPr>
                <w:rFonts w:hint="eastAsia" w:ascii="宋体" w:hAnsi="宋体" w:eastAsia="宋体" w:cs="宋体"/>
                <w:b/>
                <w:bCs/>
                <w:color w:val="000000"/>
                <w:kern w:val="0"/>
                <w:sz w:val="20"/>
                <w:szCs w:val="20"/>
              </w:rPr>
              <w:t>核心交换机</w:t>
            </w:r>
            <w:bookmarkEnd w:id="1"/>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1</w:t>
            </w:r>
            <w:r>
              <w:rPr>
                <w:rFonts w:hint="eastAsia" w:ascii="宋体" w:hAnsi="宋体" w:eastAsia="宋体" w:cs="Arial"/>
                <w:color w:val="000000"/>
                <w:kern w:val="0"/>
                <w:sz w:val="20"/>
                <w:szCs w:val="20"/>
              </w:rPr>
              <w:t>、采用高可靠的模块化设计方式，要求所有接口板必须是分布式转发工作模式；</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2</w:t>
            </w:r>
            <w:r>
              <w:rPr>
                <w:rFonts w:hint="eastAsia" w:ascii="宋体" w:hAnsi="宋体" w:eastAsia="宋体" w:cs="Arial"/>
                <w:color w:val="000000"/>
                <w:kern w:val="0"/>
                <w:sz w:val="20"/>
                <w:szCs w:val="20"/>
              </w:rPr>
              <w:t>、业务模块插槽数≥</w:t>
            </w:r>
            <w:r>
              <w:rPr>
                <w:rFonts w:ascii="Arial" w:hAnsi="Arial" w:eastAsia="等线" w:cs="Arial"/>
                <w:color w:val="000000"/>
                <w:kern w:val="0"/>
                <w:sz w:val="20"/>
                <w:szCs w:val="20"/>
              </w:rPr>
              <w:t>6</w:t>
            </w:r>
            <w:r>
              <w:rPr>
                <w:rFonts w:hint="eastAsia" w:ascii="宋体" w:hAnsi="宋体" w:eastAsia="宋体" w:cs="Arial"/>
                <w:color w:val="000000"/>
                <w:kern w:val="0"/>
                <w:sz w:val="20"/>
                <w:szCs w:val="20"/>
              </w:rPr>
              <w:t>个，主控引擎槽≥</w:t>
            </w:r>
            <w:r>
              <w:rPr>
                <w:rFonts w:ascii="Arial" w:hAnsi="Arial" w:eastAsia="等线" w:cs="Arial"/>
                <w:color w:val="000000"/>
                <w:kern w:val="0"/>
                <w:sz w:val="20"/>
                <w:szCs w:val="20"/>
              </w:rPr>
              <w:t>2</w:t>
            </w:r>
            <w:r>
              <w:rPr>
                <w:rFonts w:hint="eastAsia" w:ascii="宋体" w:hAnsi="宋体" w:eastAsia="宋体" w:cs="Arial"/>
                <w:color w:val="000000"/>
                <w:kern w:val="0"/>
                <w:sz w:val="20"/>
                <w:szCs w:val="20"/>
              </w:rPr>
              <w:t>个，支持电源、主控的冗余，所有板卡、电源模块支持热插拔；</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3</w:t>
            </w:r>
            <w:r>
              <w:rPr>
                <w:rFonts w:hint="eastAsia" w:ascii="宋体" w:hAnsi="宋体" w:eastAsia="宋体" w:cs="Arial"/>
                <w:color w:val="000000"/>
                <w:kern w:val="0"/>
                <w:sz w:val="20"/>
                <w:szCs w:val="20"/>
              </w:rPr>
              <w:t>、交换容量≥</w:t>
            </w:r>
            <w:r>
              <w:rPr>
                <w:rFonts w:ascii="Arial" w:hAnsi="Arial" w:eastAsia="等线" w:cs="Arial"/>
                <w:color w:val="000000"/>
                <w:kern w:val="0"/>
                <w:sz w:val="20"/>
                <w:szCs w:val="20"/>
              </w:rPr>
              <w:t>75Tbps</w:t>
            </w:r>
            <w:r>
              <w:rPr>
                <w:rFonts w:hint="eastAsia" w:ascii="宋体" w:hAnsi="宋体" w:eastAsia="宋体" w:cs="Arial"/>
                <w:color w:val="000000"/>
                <w:kern w:val="0"/>
                <w:sz w:val="20"/>
                <w:szCs w:val="20"/>
              </w:rPr>
              <w:t>，包转发率≥</w:t>
            </w:r>
            <w:r>
              <w:rPr>
                <w:rFonts w:ascii="Arial" w:hAnsi="Arial" w:eastAsia="等线" w:cs="Arial"/>
                <w:color w:val="000000"/>
                <w:kern w:val="0"/>
                <w:sz w:val="20"/>
                <w:szCs w:val="20"/>
              </w:rPr>
              <w:t>8600Mpps</w:t>
            </w:r>
            <w:r>
              <w:rPr>
                <w:rFonts w:hint="eastAsia" w:ascii="宋体" w:hAnsi="宋体" w:eastAsia="宋体" w:cs="Arial"/>
                <w:color w:val="000000"/>
                <w:kern w:val="0"/>
                <w:sz w:val="20"/>
                <w:szCs w:val="20"/>
              </w:rPr>
              <w:t>，提供官网截图（如果官网出现多个数值，以最小值为准）；</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4</w:t>
            </w:r>
            <w:r>
              <w:rPr>
                <w:rFonts w:hint="eastAsia" w:ascii="宋体" w:hAnsi="宋体" w:eastAsia="宋体" w:cs="Arial"/>
                <w:color w:val="000000"/>
                <w:kern w:val="0"/>
                <w:sz w:val="20"/>
                <w:szCs w:val="20"/>
              </w:rPr>
              <w:t>、★支持</w:t>
            </w:r>
            <w:r>
              <w:rPr>
                <w:rFonts w:ascii="Arial" w:hAnsi="Arial" w:eastAsia="等线" w:cs="Arial"/>
                <w:color w:val="000000"/>
                <w:kern w:val="0"/>
                <w:sz w:val="20"/>
                <w:szCs w:val="20"/>
              </w:rPr>
              <w:t>ARP</w:t>
            </w:r>
            <w:r>
              <w:rPr>
                <w:rFonts w:hint="eastAsia" w:ascii="宋体" w:hAnsi="宋体" w:eastAsia="宋体" w:cs="Arial"/>
                <w:color w:val="000000"/>
                <w:kern w:val="0"/>
                <w:sz w:val="20"/>
                <w:szCs w:val="20"/>
              </w:rPr>
              <w:t>表项≥</w:t>
            </w:r>
            <w:r>
              <w:rPr>
                <w:rFonts w:ascii="Arial" w:hAnsi="Arial" w:eastAsia="等线" w:cs="Arial"/>
                <w:color w:val="000000"/>
                <w:kern w:val="0"/>
                <w:sz w:val="20"/>
                <w:szCs w:val="20"/>
              </w:rPr>
              <w:t>180K</w:t>
            </w:r>
            <w:r>
              <w:rPr>
                <w:rFonts w:hint="eastAsia" w:ascii="宋体" w:hAnsi="宋体" w:eastAsia="宋体" w:cs="Arial"/>
                <w:color w:val="000000"/>
                <w:kern w:val="0"/>
                <w:sz w:val="20"/>
                <w:szCs w:val="20"/>
              </w:rPr>
              <w:t>，</w:t>
            </w:r>
            <w:r>
              <w:rPr>
                <w:rFonts w:ascii="Arial" w:hAnsi="Arial" w:eastAsia="等线" w:cs="Arial"/>
                <w:color w:val="000000"/>
                <w:kern w:val="0"/>
                <w:sz w:val="20"/>
                <w:szCs w:val="20"/>
              </w:rPr>
              <w:t>IPV4 ACL</w:t>
            </w:r>
            <w:r>
              <w:rPr>
                <w:rFonts w:hint="eastAsia" w:ascii="宋体" w:hAnsi="宋体" w:eastAsia="宋体" w:cs="Arial"/>
                <w:color w:val="000000"/>
                <w:kern w:val="0"/>
                <w:sz w:val="20"/>
                <w:szCs w:val="20"/>
              </w:rPr>
              <w:t>表项≥</w:t>
            </w:r>
            <w:r>
              <w:rPr>
                <w:rFonts w:ascii="Arial" w:hAnsi="Arial" w:eastAsia="等线" w:cs="Arial"/>
                <w:color w:val="000000"/>
                <w:kern w:val="0"/>
                <w:sz w:val="20"/>
                <w:szCs w:val="20"/>
              </w:rPr>
              <w:t>120K</w:t>
            </w:r>
            <w:r>
              <w:rPr>
                <w:rFonts w:hint="eastAsia" w:ascii="宋体" w:hAnsi="宋体" w:eastAsia="宋体" w:cs="Arial"/>
                <w:color w:val="000000"/>
                <w:kern w:val="0"/>
                <w:sz w:val="20"/>
                <w:szCs w:val="20"/>
              </w:rPr>
              <w:t>，</w:t>
            </w:r>
            <w:r>
              <w:rPr>
                <w:rFonts w:ascii="Arial" w:hAnsi="Arial" w:eastAsia="等线" w:cs="Arial"/>
                <w:color w:val="000000"/>
                <w:kern w:val="0"/>
                <w:sz w:val="20"/>
                <w:szCs w:val="20"/>
              </w:rPr>
              <w:t xml:space="preserve">IPv4 </w:t>
            </w:r>
            <w:r>
              <w:rPr>
                <w:rFonts w:hint="eastAsia" w:ascii="宋体" w:hAnsi="宋体" w:eastAsia="宋体" w:cs="Arial"/>
                <w:color w:val="000000"/>
                <w:kern w:val="0"/>
                <w:sz w:val="20"/>
                <w:szCs w:val="20"/>
              </w:rPr>
              <w:t>组播表项≥</w:t>
            </w:r>
            <w:r>
              <w:rPr>
                <w:rFonts w:ascii="Arial" w:hAnsi="Arial" w:eastAsia="等线" w:cs="Arial"/>
                <w:color w:val="000000"/>
                <w:kern w:val="0"/>
                <w:sz w:val="20"/>
                <w:szCs w:val="20"/>
              </w:rPr>
              <w:t>32K</w:t>
            </w:r>
            <w:r>
              <w:rPr>
                <w:rFonts w:hint="eastAsia" w:ascii="宋体" w:hAnsi="宋体" w:eastAsia="宋体" w:cs="Arial"/>
                <w:color w:val="000000"/>
                <w:kern w:val="0"/>
                <w:sz w:val="20"/>
                <w:szCs w:val="20"/>
              </w:rPr>
              <w:t>；提供工信部权威第三方测试报告（至少包含报告首页及结论页）；</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5</w:t>
            </w:r>
            <w:r>
              <w:rPr>
                <w:rFonts w:hint="eastAsia" w:ascii="宋体" w:hAnsi="宋体" w:eastAsia="宋体" w:cs="Arial"/>
                <w:color w:val="000000"/>
                <w:kern w:val="0"/>
                <w:sz w:val="20"/>
                <w:szCs w:val="20"/>
              </w:rPr>
              <w:t>、★为了满足后期扩容需求，要求设备支持单块板卡扩展</w:t>
            </w:r>
            <w:r>
              <w:rPr>
                <w:rFonts w:ascii="Arial" w:hAnsi="Arial" w:eastAsia="等线" w:cs="Arial"/>
                <w:color w:val="000000"/>
                <w:kern w:val="0"/>
                <w:sz w:val="20"/>
                <w:szCs w:val="20"/>
              </w:rPr>
              <w:t>16</w:t>
            </w:r>
            <w:r>
              <w:rPr>
                <w:rFonts w:hint="eastAsia" w:ascii="宋体" w:hAnsi="宋体" w:eastAsia="宋体" w:cs="Arial"/>
                <w:color w:val="000000"/>
                <w:kern w:val="0"/>
                <w:sz w:val="20"/>
                <w:szCs w:val="20"/>
              </w:rPr>
              <w:t>端口</w:t>
            </w:r>
            <w:r>
              <w:rPr>
                <w:rFonts w:ascii="Arial" w:hAnsi="Arial" w:eastAsia="等线" w:cs="Arial"/>
                <w:color w:val="000000"/>
                <w:kern w:val="0"/>
                <w:sz w:val="20"/>
                <w:szCs w:val="20"/>
              </w:rPr>
              <w:t>10G</w:t>
            </w:r>
            <w:r>
              <w:rPr>
                <w:rFonts w:hint="eastAsia" w:ascii="宋体" w:hAnsi="宋体" w:eastAsia="宋体" w:cs="Arial"/>
                <w:color w:val="000000"/>
                <w:kern w:val="0"/>
                <w:sz w:val="20"/>
                <w:szCs w:val="20"/>
              </w:rPr>
              <w:t>电口，单块板卡扩展</w:t>
            </w:r>
            <w:r>
              <w:rPr>
                <w:rFonts w:ascii="Arial" w:hAnsi="Arial" w:eastAsia="等线" w:cs="Arial"/>
                <w:color w:val="000000"/>
                <w:kern w:val="0"/>
                <w:sz w:val="20"/>
                <w:szCs w:val="20"/>
              </w:rPr>
              <w:t>24</w:t>
            </w:r>
            <w:r>
              <w:rPr>
                <w:rFonts w:hint="eastAsia" w:ascii="宋体" w:hAnsi="宋体" w:eastAsia="宋体" w:cs="Arial"/>
                <w:color w:val="000000"/>
                <w:kern w:val="0"/>
                <w:sz w:val="20"/>
                <w:szCs w:val="20"/>
              </w:rPr>
              <w:t>端口</w:t>
            </w:r>
            <w:r>
              <w:rPr>
                <w:rFonts w:ascii="Arial" w:hAnsi="Arial" w:eastAsia="等线" w:cs="Arial"/>
                <w:color w:val="000000"/>
                <w:kern w:val="0"/>
                <w:sz w:val="20"/>
                <w:szCs w:val="20"/>
              </w:rPr>
              <w:t>40G</w:t>
            </w:r>
            <w:r>
              <w:rPr>
                <w:rFonts w:hint="eastAsia" w:ascii="宋体" w:hAnsi="宋体" w:eastAsia="宋体" w:cs="Arial"/>
                <w:color w:val="000000"/>
                <w:kern w:val="0"/>
                <w:sz w:val="20"/>
                <w:szCs w:val="20"/>
              </w:rPr>
              <w:t>光接口，提供官网截图及链接证明；</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6</w:t>
            </w:r>
            <w:r>
              <w:rPr>
                <w:rFonts w:hint="eastAsia" w:ascii="宋体" w:hAnsi="宋体" w:eastAsia="宋体" w:cs="Arial"/>
                <w:color w:val="000000"/>
                <w:kern w:val="0"/>
                <w:sz w:val="20"/>
                <w:szCs w:val="20"/>
              </w:rPr>
              <w:t>、★内置智能管理功能，支持通过图形化界面设备配置及命令一键下发和版本智能升级，提供工信部权威第三方测试报告（至少包含报告首页及结论页）；</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7</w:t>
            </w:r>
            <w:r>
              <w:rPr>
                <w:rFonts w:hint="eastAsia" w:ascii="宋体" w:hAnsi="宋体" w:eastAsia="宋体" w:cs="Arial"/>
                <w:color w:val="000000"/>
                <w:kern w:val="0"/>
                <w:sz w:val="20"/>
                <w:szCs w:val="20"/>
              </w:rPr>
              <w:t>、支持</w:t>
            </w:r>
            <w:r>
              <w:rPr>
                <w:rFonts w:ascii="Arial" w:hAnsi="Arial" w:eastAsia="等线" w:cs="Arial"/>
                <w:color w:val="000000"/>
                <w:kern w:val="0"/>
                <w:sz w:val="20"/>
                <w:szCs w:val="20"/>
              </w:rPr>
              <w:t>RIP</w:t>
            </w:r>
            <w:r>
              <w:rPr>
                <w:rFonts w:hint="eastAsia" w:ascii="宋体" w:hAnsi="宋体" w:eastAsia="宋体" w:cs="Arial"/>
                <w:color w:val="000000"/>
                <w:kern w:val="0"/>
                <w:sz w:val="20"/>
                <w:szCs w:val="20"/>
              </w:rPr>
              <w:t>、</w:t>
            </w:r>
            <w:r>
              <w:rPr>
                <w:rFonts w:ascii="Arial" w:hAnsi="Arial" w:eastAsia="等线" w:cs="Arial"/>
                <w:color w:val="000000"/>
                <w:kern w:val="0"/>
                <w:sz w:val="20"/>
                <w:szCs w:val="20"/>
              </w:rPr>
              <w:t>OSPF</w:t>
            </w:r>
            <w:r>
              <w:rPr>
                <w:rFonts w:hint="eastAsia" w:ascii="宋体" w:hAnsi="宋体" w:eastAsia="宋体" w:cs="Arial"/>
                <w:color w:val="000000"/>
                <w:kern w:val="0"/>
                <w:sz w:val="20"/>
                <w:szCs w:val="20"/>
              </w:rPr>
              <w:t>、</w:t>
            </w:r>
            <w:r>
              <w:rPr>
                <w:rFonts w:ascii="Arial" w:hAnsi="Arial" w:eastAsia="等线" w:cs="Arial"/>
                <w:color w:val="000000"/>
                <w:kern w:val="0"/>
                <w:sz w:val="20"/>
                <w:szCs w:val="20"/>
              </w:rPr>
              <w:t>IS-IS</w:t>
            </w:r>
            <w:r>
              <w:rPr>
                <w:rFonts w:hint="eastAsia" w:ascii="宋体" w:hAnsi="宋体" w:eastAsia="宋体" w:cs="Arial"/>
                <w:color w:val="000000"/>
                <w:kern w:val="0"/>
                <w:sz w:val="20"/>
                <w:szCs w:val="20"/>
              </w:rPr>
              <w:t>、</w:t>
            </w:r>
            <w:r>
              <w:rPr>
                <w:rFonts w:ascii="Arial" w:hAnsi="Arial" w:eastAsia="等线" w:cs="Arial"/>
                <w:color w:val="000000"/>
                <w:kern w:val="0"/>
                <w:sz w:val="20"/>
                <w:szCs w:val="20"/>
              </w:rPr>
              <w:t>OSPFv3</w:t>
            </w:r>
            <w:r>
              <w:rPr>
                <w:rFonts w:hint="eastAsia" w:ascii="宋体" w:hAnsi="宋体" w:eastAsia="宋体" w:cs="Arial"/>
                <w:color w:val="000000"/>
                <w:kern w:val="0"/>
                <w:sz w:val="20"/>
                <w:szCs w:val="20"/>
              </w:rPr>
              <w:t>、</w:t>
            </w:r>
            <w:r>
              <w:rPr>
                <w:rFonts w:ascii="Arial" w:hAnsi="Arial" w:eastAsia="等线" w:cs="Arial"/>
                <w:color w:val="000000"/>
                <w:kern w:val="0"/>
                <w:sz w:val="20"/>
                <w:szCs w:val="20"/>
              </w:rPr>
              <w:t>IS-ISv6</w:t>
            </w:r>
            <w:r>
              <w:rPr>
                <w:rFonts w:hint="eastAsia" w:ascii="宋体" w:hAnsi="宋体" w:eastAsia="宋体" w:cs="Arial"/>
                <w:color w:val="000000"/>
                <w:kern w:val="0"/>
                <w:sz w:val="20"/>
                <w:szCs w:val="20"/>
              </w:rPr>
              <w:t>、</w:t>
            </w:r>
            <w:r>
              <w:rPr>
                <w:rFonts w:ascii="Arial" w:hAnsi="Arial" w:eastAsia="等线" w:cs="Arial"/>
                <w:color w:val="000000"/>
                <w:kern w:val="0"/>
                <w:sz w:val="20"/>
                <w:szCs w:val="20"/>
              </w:rPr>
              <w:t>BGP4</w:t>
            </w:r>
            <w:r>
              <w:rPr>
                <w:rFonts w:hint="eastAsia" w:ascii="宋体" w:hAnsi="宋体" w:eastAsia="宋体" w:cs="Arial"/>
                <w:color w:val="000000"/>
                <w:kern w:val="0"/>
                <w:sz w:val="20"/>
                <w:szCs w:val="20"/>
              </w:rPr>
              <w:t>等路由协议，支持策略路由；</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8</w:t>
            </w:r>
            <w:r>
              <w:rPr>
                <w:rFonts w:hint="eastAsia" w:ascii="宋体" w:hAnsi="宋体" w:eastAsia="宋体" w:cs="Arial"/>
                <w:color w:val="000000"/>
                <w:kern w:val="0"/>
                <w:sz w:val="20"/>
                <w:szCs w:val="20"/>
              </w:rPr>
              <w:t>、支持</w:t>
            </w:r>
            <w:r>
              <w:rPr>
                <w:rFonts w:ascii="Arial" w:hAnsi="Arial" w:eastAsia="等线" w:cs="Arial"/>
                <w:color w:val="000000"/>
                <w:kern w:val="0"/>
                <w:sz w:val="20"/>
                <w:szCs w:val="20"/>
              </w:rPr>
              <w:t>802.1ae Macsec</w:t>
            </w:r>
            <w:r>
              <w:rPr>
                <w:rFonts w:hint="eastAsia" w:ascii="宋体" w:hAnsi="宋体" w:eastAsia="宋体" w:cs="Arial"/>
                <w:color w:val="000000"/>
                <w:kern w:val="0"/>
                <w:sz w:val="20"/>
                <w:szCs w:val="20"/>
              </w:rPr>
              <w:t>安全加密，实现</w:t>
            </w:r>
            <w:r>
              <w:rPr>
                <w:rFonts w:ascii="Arial" w:hAnsi="Arial" w:eastAsia="等线" w:cs="Arial"/>
                <w:color w:val="000000"/>
                <w:kern w:val="0"/>
                <w:sz w:val="20"/>
                <w:szCs w:val="20"/>
              </w:rPr>
              <w:t>MAC</w:t>
            </w:r>
            <w:r>
              <w:rPr>
                <w:rFonts w:hint="eastAsia" w:ascii="宋体" w:hAnsi="宋体" w:eastAsia="宋体" w:cs="Arial"/>
                <w:color w:val="000000"/>
                <w:kern w:val="0"/>
                <w:sz w:val="20"/>
                <w:szCs w:val="20"/>
              </w:rPr>
              <w:t>层安全加密，包括用户数据加密、数据帧完整性检查及数据源真实性校验；</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9</w:t>
            </w:r>
            <w:r>
              <w:rPr>
                <w:rFonts w:hint="eastAsia" w:ascii="宋体" w:hAnsi="宋体" w:eastAsia="宋体" w:cs="Arial"/>
                <w:color w:val="000000"/>
                <w:kern w:val="0"/>
                <w:sz w:val="20"/>
                <w:szCs w:val="20"/>
              </w:rPr>
              <w:t>、支持</w:t>
            </w:r>
            <w:r>
              <w:rPr>
                <w:rFonts w:ascii="Arial" w:hAnsi="Arial" w:eastAsia="等线" w:cs="Arial"/>
                <w:color w:val="000000"/>
                <w:kern w:val="0"/>
                <w:sz w:val="20"/>
                <w:szCs w:val="20"/>
              </w:rPr>
              <w:t>ARP</w:t>
            </w:r>
            <w:r>
              <w:rPr>
                <w:rFonts w:hint="eastAsia" w:ascii="宋体" w:hAnsi="宋体" w:eastAsia="宋体" w:cs="Arial"/>
                <w:color w:val="000000"/>
                <w:kern w:val="0"/>
                <w:sz w:val="20"/>
                <w:szCs w:val="20"/>
              </w:rPr>
              <w:t>入侵检测、</w:t>
            </w:r>
            <w:r>
              <w:rPr>
                <w:rFonts w:ascii="Arial" w:hAnsi="Arial" w:eastAsia="等线" w:cs="Arial"/>
                <w:color w:val="000000"/>
                <w:kern w:val="0"/>
                <w:sz w:val="20"/>
                <w:szCs w:val="20"/>
              </w:rPr>
              <w:t>ARP</w:t>
            </w:r>
            <w:r>
              <w:rPr>
                <w:rFonts w:hint="eastAsia" w:ascii="宋体" w:hAnsi="宋体" w:eastAsia="宋体" w:cs="Arial"/>
                <w:color w:val="000000"/>
                <w:kern w:val="0"/>
                <w:sz w:val="20"/>
                <w:szCs w:val="20"/>
              </w:rPr>
              <w:t>报文限速功能，支持</w:t>
            </w:r>
            <w:r>
              <w:rPr>
                <w:rFonts w:ascii="Arial" w:hAnsi="Arial" w:eastAsia="等线" w:cs="Arial"/>
                <w:color w:val="000000"/>
                <w:kern w:val="0"/>
                <w:sz w:val="20"/>
                <w:szCs w:val="20"/>
              </w:rPr>
              <w:t xml:space="preserve">IP </w:t>
            </w:r>
            <w:r>
              <w:rPr>
                <w:rFonts w:hint="eastAsia" w:ascii="宋体" w:hAnsi="宋体" w:eastAsia="宋体" w:cs="Arial"/>
                <w:color w:val="000000"/>
                <w:kern w:val="0"/>
                <w:sz w:val="20"/>
                <w:szCs w:val="20"/>
              </w:rPr>
              <w:t>源地址保护，支持</w:t>
            </w:r>
            <w:r>
              <w:rPr>
                <w:rFonts w:ascii="Arial" w:hAnsi="Arial" w:eastAsia="等线" w:cs="Arial"/>
                <w:color w:val="000000"/>
                <w:kern w:val="0"/>
                <w:sz w:val="20"/>
                <w:szCs w:val="20"/>
              </w:rPr>
              <w:t>SSL</w:t>
            </w:r>
            <w:r>
              <w:rPr>
                <w:rFonts w:hint="eastAsia" w:ascii="宋体" w:hAnsi="宋体" w:eastAsia="宋体" w:cs="Arial"/>
                <w:color w:val="000000"/>
                <w:kern w:val="0"/>
                <w:sz w:val="20"/>
                <w:szCs w:val="20"/>
              </w:rPr>
              <w:t>，保障数据传输安全，支持</w:t>
            </w:r>
            <w:r>
              <w:rPr>
                <w:rFonts w:ascii="Arial" w:hAnsi="Arial" w:eastAsia="等线" w:cs="Arial"/>
                <w:color w:val="000000"/>
                <w:kern w:val="0"/>
                <w:sz w:val="20"/>
                <w:szCs w:val="20"/>
              </w:rPr>
              <w:t>Guest VLAN</w:t>
            </w:r>
            <w:r>
              <w:rPr>
                <w:rFonts w:hint="eastAsia" w:ascii="宋体" w:hAnsi="宋体" w:eastAsia="宋体" w:cs="Arial"/>
                <w:color w:val="000000"/>
                <w:kern w:val="0"/>
                <w:sz w:val="20"/>
                <w:szCs w:val="20"/>
              </w:rPr>
              <w:t>，支持</w:t>
            </w:r>
            <w:r>
              <w:rPr>
                <w:rFonts w:ascii="Arial" w:hAnsi="Arial" w:eastAsia="等线" w:cs="Arial"/>
                <w:color w:val="000000"/>
                <w:kern w:val="0"/>
                <w:sz w:val="20"/>
                <w:szCs w:val="20"/>
              </w:rPr>
              <w:t>IP</w:t>
            </w:r>
            <w:r>
              <w:rPr>
                <w:rFonts w:hint="eastAsia" w:ascii="宋体" w:hAnsi="宋体" w:eastAsia="宋体" w:cs="Arial"/>
                <w:color w:val="000000"/>
                <w:kern w:val="0"/>
                <w:sz w:val="20"/>
                <w:szCs w:val="20"/>
              </w:rPr>
              <w:t>＋端口的绑定、</w:t>
            </w:r>
            <w:r>
              <w:rPr>
                <w:rFonts w:ascii="Arial" w:hAnsi="Arial" w:eastAsia="等线" w:cs="Arial"/>
                <w:color w:val="000000"/>
                <w:kern w:val="0"/>
                <w:sz w:val="20"/>
                <w:szCs w:val="20"/>
              </w:rPr>
              <w:t>IP+MAC</w:t>
            </w:r>
            <w:r>
              <w:rPr>
                <w:rFonts w:hint="eastAsia" w:ascii="宋体" w:hAnsi="宋体" w:eastAsia="宋体" w:cs="Arial"/>
                <w:color w:val="000000"/>
                <w:kern w:val="0"/>
                <w:sz w:val="20"/>
                <w:szCs w:val="20"/>
              </w:rPr>
              <w:t>的绑定、端口＋</w:t>
            </w:r>
            <w:r>
              <w:rPr>
                <w:rFonts w:ascii="Arial" w:hAnsi="Arial" w:eastAsia="等线" w:cs="Arial"/>
                <w:color w:val="000000"/>
                <w:kern w:val="0"/>
                <w:sz w:val="20"/>
                <w:szCs w:val="20"/>
              </w:rPr>
              <w:t>MAC</w:t>
            </w:r>
            <w:r>
              <w:rPr>
                <w:rFonts w:hint="eastAsia" w:ascii="宋体" w:hAnsi="宋体" w:eastAsia="宋体" w:cs="Arial"/>
                <w:color w:val="000000"/>
                <w:kern w:val="0"/>
                <w:sz w:val="20"/>
                <w:szCs w:val="20"/>
              </w:rPr>
              <w:t>的绑定、</w:t>
            </w:r>
            <w:r>
              <w:rPr>
                <w:rFonts w:ascii="Arial" w:hAnsi="Arial" w:eastAsia="等线" w:cs="Arial"/>
                <w:color w:val="000000"/>
                <w:kern w:val="0"/>
                <w:sz w:val="20"/>
                <w:szCs w:val="20"/>
              </w:rPr>
              <w:t>IP+MAC+</w:t>
            </w:r>
            <w:r>
              <w:rPr>
                <w:rFonts w:hint="eastAsia" w:ascii="宋体" w:hAnsi="宋体" w:eastAsia="宋体" w:cs="Arial"/>
                <w:color w:val="000000"/>
                <w:kern w:val="0"/>
                <w:sz w:val="20"/>
                <w:szCs w:val="20"/>
              </w:rPr>
              <w:t>端口的绑定、</w:t>
            </w:r>
            <w:r>
              <w:rPr>
                <w:rFonts w:ascii="Arial" w:hAnsi="Arial" w:eastAsia="等线" w:cs="Arial"/>
                <w:color w:val="000000"/>
                <w:kern w:val="0"/>
                <w:sz w:val="20"/>
                <w:szCs w:val="20"/>
              </w:rPr>
              <w:t>IP+MAC+</w:t>
            </w:r>
            <w:r>
              <w:rPr>
                <w:rFonts w:hint="eastAsia" w:ascii="宋体" w:hAnsi="宋体" w:eastAsia="宋体" w:cs="Arial"/>
                <w:color w:val="000000"/>
                <w:kern w:val="0"/>
                <w:sz w:val="20"/>
                <w:szCs w:val="20"/>
              </w:rPr>
              <w:t>端口</w:t>
            </w:r>
            <w:r>
              <w:rPr>
                <w:rFonts w:ascii="Arial" w:hAnsi="Arial" w:eastAsia="等线" w:cs="Arial"/>
                <w:color w:val="000000"/>
                <w:kern w:val="0"/>
                <w:sz w:val="20"/>
                <w:szCs w:val="20"/>
              </w:rPr>
              <w:t>+VLAN</w:t>
            </w:r>
            <w:r>
              <w:rPr>
                <w:rFonts w:hint="eastAsia" w:ascii="宋体" w:hAnsi="宋体" w:eastAsia="宋体" w:cs="Arial"/>
                <w:color w:val="000000"/>
                <w:kern w:val="0"/>
                <w:sz w:val="20"/>
                <w:szCs w:val="20"/>
              </w:rPr>
              <w:t>的绑定的功能；</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10</w:t>
            </w:r>
            <w:r>
              <w:rPr>
                <w:rFonts w:hint="eastAsia" w:ascii="宋体" w:hAnsi="宋体" w:eastAsia="宋体" w:cs="Arial"/>
                <w:color w:val="000000"/>
                <w:kern w:val="0"/>
                <w:sz w:val="20"/>
                <w:szCs w:val="20"/>
              </w:rPr>
              <w:t>、★支持高性能的内置防火墙插卡、负载均衡插卡、应用控制插卡、入侵防御检测插卡（为保证插卡性能，要求所有功能插卡必须为独立硬件插卡，不接受融合型插卡，为保证兼容性，插卡必须与交换机为同一生产厂商）便于后期安全防护的灵活扩展，提供独立插卡彩页，并提供官网配置信息截图</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11</w:t>
            </w:r>
            <w:r>
              <w:rPr>
                <w:rFonts w:hint="eastAsia" w:ascii="宋体" w:hAnsi="宋体" w:eastAsia="宋体" w:cs="Arial"/>
                <w:color w:val="000000"/>
                <w:kern w:val="0"/>
                <w:sz w:val="20"/>
                <w:szCs w:val="20"/>
              </w:rPr>
              <w:t>、★产品制造厂商须提供</w:t>
            </w:r>
            <w:r>
              <w:rPr>
                <w:rFonts w:ascii="Arial" w:hAnsi="Arial" w:eastAsia="等线" w:cs="Arial"/>
                <w:color w:val="000000"/>
                <w:kern w:val="0"/>
                <w:sz w:val="20"/>
                <w:szCs w:val="20"/>
              </w:rPr>
              <w:t>TL9000</w:t>
            </w:r>
            <w:r>
              <w:rPr>
                <w:rFonts w:hint="eastAsia" w:ascii="宋体" w:hAnsi="宋体" w:eastAsia="宋体" w:cs="Arial"/>
                <w:color w:val="000000"/>
                <w:kern w:val="0"/>
                <w:sz w:val="20"/>
                <w:szCs w:val="20"/>
              </w:rPr>
              <w:t>、</w:t>
            </w:r>
            <w:r>
              <w:rPr>
                <w:rFonts w:ascii="Arial" w:hAnsi="Arial" w:eastAsia="等线" w:cs="Arial"/>
                <w:color w:val="000000"/>
                <w:kern w:val="0"/>
                <w:sz w:val="20"/>
                <w:szCs w:val="20"/>
              </w:rPr>
              <w:t>CMMI5</w:t>
            </w:r>
            <w:r>
              <w:rPr>
                <w:rFonts w:hint="eastAsia" w:ascii="宋体" w:hAnsi="宋体" w:eastAsia="宋体" w:cs="Arial"/>
                <w:color w:val="000000"/>
                <w:kern w:val="0"/>
                <w:sz w:val="20"/>
                <w:szCs w:val="20"/>
              </w:rPr>
              <w:t>认证证书；产品制造厂商须在</w:t>
            </w:r>
            <w:r>
              <w:rPr>
                <w:rFonts w:ascii="Arial" w:hAnsi="Arial" w:eastAsia="等线" w:cs="Arial"/>
                <w:color w:val="000000"/>
                <w:kern w:val="0"/>
                <w:sz w:val="20"/>
                <w:szCs w:val="20"/>
              </w:rPr>
              <w:t>http://www.gsxt.gov.cn(</w:t>
            </w:r>
            <w:r>
              <w:rPr>
                <w:rFonts w:hint="eastAsia" w:ascii="宋体" w:hAnsi="宋体" w:eastAsia="宋体" w:cs="Arial"/>
                <w:color w:val="000000"/>
                <w:kern w:val="0"/>
                <w:sz w:val="20"/>
                <w:szCs w:val="20"/>
              </w:rPr>
              <w:t>国家企业信用信息公示系统</w:t>
            </w:r>
            <w:r>
              <w:rPr>
                <w:rFonts w:ascii="Arial" w:hAnsi="Arial" w:eastAsia="等线" w:cs="Arial"/>
                <w:color w:val="000000"/>
                <w:kern w:val="0"/>
                <w:sz w:val="20"/>
                <w:szCs w:val="20"/>
              </w:rPr>
              <w:t>)</w:t>
            </w:r>
            <w:r>
              <w:rPr>
                <w:rFonts w:hint="eastAsia" w:ascii="宋体" w:hAnsi="宋体" w:eastAsia="宋体" w:cs="Arial"/>
                <w:color w:val="000000"/>
                <w:kern w:val="0"/>
                <w:sz w:val="20"/>
                <w:szCs w:val="20"/>
              </w:rPr>
              <w:t>中无行政处罚，投标时提供国家网站截图证明；产品制造厂商需通过</w:t>
            </w:r>
            <w:r>
              <w:rPr>
                <w:rFonts w:ascii="Arial" w:hAnsi="Arial" w:eastAsia="等线" w:cs="Arial"/>
                <w:color w:val="000000"/>
                <w:kern w:val="0"/>
                <w:sz w:val="20"/>
                <w:szCs w:val="20"/>
              </w:rPr>
              <w:t>ISO 14064</w:t>
            </w:r>
            <w:r>
              <w:rPr>
                <w:rFonts w:hint="eastAsia" w:ascii="宋体" w:hAnsi="宋体" w:eastAsia="宋体" w:cs="Arial"/>
                <w:color w:val="000000"/>
                <w:kern w:val="0"/>
                <w:sz w:val="20"/>
                <w:szCs w:val="20"/>
              </w:rPr>
              <w:t>温室气体核查；产品制造厂商须通过《</w:t>
            </w:r>
            <w:r>
              <w:rPr>
                <w:rFonts w:ascii="Arial" w:hAnsi="Arial" w:eastAsia="等线" w:cs="Arial"/>
                <w:color w:val="000000"/>
                <w:kern w:val="0"/>
                <w:sz w:val="20"/>
                <w:szCs w:val="20"/>
              </w:rPr>
              <w:t>CTEAS</w:t>
            </w:r>
            <w:r>
              <w:rPr>
                <w:rFonts w:hint="eastAsia" w:ascii="宋体" w:hAnsi="宋体" w:eastAsia="宋体" w:cs="Arial"/>
                <w:color w:val="000000"/>
                <w:kern w:val="0"/>
                <w:sz w:val="20"/>
                <w:szCs w:val="20"/>
              </w:rPr>
              <w:t>售后服务体系完善程度认证》七星级认证证书；以上证书要求提供证书复印件。</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12</w:t>
            </w:r>
            <w:r>
              <w:rPr>
                <w:rFonts w:hint="eastAsia" w:ascii="宋体" w:hAnsi="宋体" w:eastAsia="宋体" w:cs="Arial"/>
                <w:color w:val="000000"/>
                <w:kern w:val="0"/>
                <w:sz w:val="20"/>
                <w:szCs w:val="20"/>
              </w:rPr>
              <w:t>、硬件配置要求：</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1.</w:t>
            </w:r>
            <w:r>
              <w:rPr>
                <w:rFonts w:hint="eastAsia" w:ascii="宋体" w:hAnsi="宋体" w:eastAsia="宋体" w:cs="Arial"/>
                <w:color w:val="000000"/>
                <w:kern w:val="0"/>
                <w:sz w:val="20"/>
                <w:szCs w:val="20"/>
              </w:rPr>
              <w:t>配置完整主机、冗余主控、冗余交流电源；</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2.</w:t>
            </w:r>
            <w:r>
              <w:rPr>
                <w:rFonts w:hint="eastAsia" w:ascii="宋体" w:hAnsi="宋体" w:eastAsia="宋体" w:cs="Arial"/>
                <w:color w:val="000000"/>
                <w:kern w:val="0"/>
                <w:sz w:val="20"/>
                <w:szCs w:val="20"/>
              </w:rPr>
              <w:t>配置</w:t>
            </w:r>
            <w:r>
              <w:rPr>
                <w:rFonts w:ascii="Arial" w:hAnsi="Arial" w:eastAsia="等线" w:cs="Arial"/>
                <w:color w:val="000000"/>
                <w:kern w:val="0"/>
                <w:sz w:val="20"/>
                <w:szCs w:val="20"/>
              </w:rPr>
              <w:t>48</w:t>
            </w:r>
            <w:r>
              <w:rPr>
                <w:rFonts w:hint="eastAsia" w:ascii="宋体" w:hAnsi="宋体" w:eastAsia="宋体" w:cs="Arial"/>
                <w:color w:val="000000"/>
                <w:kern w:val="0"/>
                <w:sz w:val="20"/>
                <w:szCs w:val="20"/>
              </w:rPr>
              <w:t>个千兆电口、</w:t>
            </w:r>
            <w:r>
              <w:rPr>
                <w:rFonts w:ascii="Arial" w:hAnsi="Arial" w:eastAsia="等线" w:cs="Arial"/>
                <w:color w:val="000000"/>
                <w:kern w:val="0"/>
                <w:sz w:val="20"/>
                <w:szCs w:val="20"/>
              </w:rPr>
              <w:t>48</w:t>
            </w:r>
            <w:r>
              <w:rPr>
                <w:rFonts w:hint="eastAsia" w:ascii="宋体" w:hAnsi="宋体" w:eastAsia="宋体" w:cs="Arial"/>
                <w:color w:val="000000"/>
                <w:kern w:val="0"/>
                <w:sz w:val="20"/>
                <w:szCs w:val="20"/>
              </w:rPr>
              <w:t>个千兆光口、</w:t>
            </w:r>
            <w:r>
              <w:rPr>
                <w:rFonts w:ascii="Arial" w:hAnsi="Arial" w:eastAsia="等线" w:cs="Arial"/>
                <w:color w:val="000000"/>
                <w:kern w:val="0"/>
                <w:sz w:val="20"/>
                <w:szCs w:val="20"/>
              </w:rPr>
              <w:t>48</w:t>
            </w:r>
            <w:r>
              <w:rPr>
                <w:rFonts w:hint="eastAsia" w:ascii="宋体" w:hAnsi="宋体" w:eastAsia="宋体" w:cs="Arial"/>
                <w:color w:val="000000"/>
                <w:kern w:val="0"/>
                <w:sz w:val="20"/>
                <w:szCs w:val="20"/>
              </w:rPr>
              <w:t>个万兆光口，满配光模块。</w:t>
            </w:r>
          </w:p>
        </w:tc>
      </w:tr>
      <w:tr>
        <w:tblPrEx>
          <w:tblCellMar>
            <w:top w:w="0" w:type="dxa"/>
            <w:left w:w="108" w:type="dxa"/>
            <w:bottom w:w="0" w:type="dxa"/>
            <w:right w:w="108" w:type="dxa"/>
          </w:tblCellMar>
        </w:tblPrEx>
        <w:trPr>
          <w:trHeight w:val="20" w:hRule="atLeast"/>
        </w:trPr>
        <w:tc>
          <w:tcPr>
            <w:tcW w:w="5000" w:type="pct"/>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接入交换机24口参数要求</w:t>
            </w:r>
          </w:p>
        </w:tc>
      </w:tr>
      <w:tr>
        <w:tblPrEx>
          <w:tblCellMar>
            <w:top w:w="0" w:type="dxa"/>
            <w:left w:w="108" w:type="dxa"/>
            <w:bottom w:w="0" w:type="dxa"/>
            <w:right w:w="108" w:type="dxa"/>
          </w:tblCellMar>
        </w:tblPrEx>
        <w:trPr>
          <w:trHeight w:val="20" w:hRule="atLeast"/>
        </w:trPr>
        <w:tc>
          <w:tcPr>
            <w:tcW w:w="1363" w:type="pct"/>
            <w:gridSpan w:val="2"/>
            <w:vMerge w:val="restart"/>
            <w:tcBorders>
              <w:top w:val="nil"/>
              <w:left w:val="single" w:color="auto" w:sz="8" w:space="0"/>
              <w:bottom w:val="nil"/>
              <w:right w:val="single" w:color="000000" w:sz="8"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接入交换机</w:t>
            </w:r>
            <w:r>
              <w:rPr>
                <w:rFonts w:ascii="Arial" w:hAnsi="Arial" w:eastAsia="宋体" w:cs="Arial"/>
                <w:b/>
                <w:bCs/>
                <w:color w:val="000000"/>
                <w:kern w:val="0"/>
                <w:sz w:val="20"/>
                <w:szCs w:val="20"/>
              </w:rPr>
              <w:t>24</w:t>
            </w:r>
            <w:r>
              <w:rPr>
                <w:rFonts w:hint="eastAsia" w:ascii="宋体" w:hAnsi="宋体" w:eastAsia="宋体" w:cs="宋体"/>
                <w:b/>
                <w:bCs/>
                <w:color w:val="000000"/>
                <w:kern w:val="0"/>
                <w:sz w:val="20"/>
                <w:szCs w:val="20"/>
              </w:rPr>
              <w:t>口</w:t>
            </w: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1</w:t>
            </w:r>
            <w:r>
              <w:rPr>
                <w:rFonts w:hint="eastAsia" w:ascii="宋体" w:hAnsi="宋体" w:eastAsia="宋体" w:cs="Arial"/>
                <w:color w:val="000000"/>
                <w:kern w:val="0"/>
                <w:sz w:val="20"/>
                <w:szCs w:val="20"/>
              </w:rPr>
              <w:t>、设备支持</w:t>
            </w:r>
            <w:r>
              <w:rPr>
                <w:rFonts w:ascii="Arial" w:hAnsi="Arial" w:eastAsia="等线" w:cs="Arial"/>
                <w:color w:val="000000"/>
                <w:kern w:val="0"/>
                <w:sz w:val="20"/>
                <w:szCs w:val="20"/>
              </w:rPr>
              <w:t>24</w:t>
            </w:r>
            <w:r>
              <w:rPr>
                <w:rFonts w:hint="eastAsia" w:ascii="宋体" w:hAnsi="宋体" w:eastAsia="宋体" w:cs="Arial"/>
                <w:color w:val="000000"/>
                <w:kern w:val="0"/>
                <w:sz w:val="20"/>
                <w:szCs w:val="20"/>
              </w:rPr>
              <w:t>个千兆光口（其中有</w:t>
            </w:r>
            <w:r>
              <w:rPr>
                <w:rFonts w:ascii="Arial" w:hAnsi="Arial" w:eastAsia="等线" w:cs="Arial"/>
                <w:color w:val="000000"/>
                <w:kern w:val="0"/>
                <w:sz w:val="20"/>
                <w:szCs w:val="20"/>
              </w:rPr>
              <w:t>8</w:t>
            </w:r>
            <w:r>
              <w:rPr>
                <w:rFonts w:hint="eastAsia" w:ascii="宋体" w:hAnsi="宋体" w:eastAsia="宋体" w:cs="Arial"/>
                <w:color w:val="000000"/>
                <w:kern w:val="0"/>
                <w:sz w:val="20"/>
                <w:szCs w:val="20"/>
              </w:rPr>
              <w:t>个</w:t>
            </w:r>
            <w:r>
              <w:rPr>
                <w:rFonts w:ascii="Arial" w:hAnsi="Arial" w:eastAsia="等线" w:cs="Arial"/>
                <w:color w:val="000000"/>
                <w:kern w:val="0"/>
                <w:sz w:val="20"/>
                <w:szCs w:val="20"/>
              </w:rPr>
              <w:t>combo</w:t>
            </w:r>
            <w:r>
              <w:rPr>
                <w:rFonts w:hint="eastAsia" w:ascii="宋体" w:hAnsi="宋体" w:eastAsia="宋体" w:cs="Arial"/>
                <w:color w:val="000000"/>
                <w:kern w:val="0"/>
                <w:sz w:val="20"/>
                <w:szCs w:val="20"/>
              </w:rPr>
              <w:t>口），</w:t>
            </w:r>
            <w:r>
              <w:rPr>
                <w:rFonts w:ascii="Arial" w:hAnsi="Arial" w:eastAsia="等线" w:cs="Arial"/>
                <w:color w:val="000000"/>
                <w:kern w:val="0"/>
                <w:sz w:val="20"/>
                <w:szCs w:val="20"/>
              </w:rPr>
              <w:t>4</w:t>
            </w:r>
            <w:r>
              <w:rPr>
                <w:rFonts w:hint="eastAsia" w:ascii="宋体" w:hAnsi="宋体" w:eastAsia="宋体" w:cs="Arial"/>
                <w:color w:val="000000"/>
                <w:kern w:val="0"/>
                <w:sz w:val="20"/>
                <w:szCs w:val="20"/>
              </w:rPr>
              <w:t>个独立的万兆</w:t>
            </w:r>
            <w:r>
              <w:rPr>
                <w:rFonts w:ascii="Arial" w:hAnsi="Arial" w:eastAsia="等线" w:cs="Arial"/>
                <w:color w:val="000000"/>
                <w:kern w:val="0"/>
                <w:sz w:val="20"/>
                <w:szCs w:val="20"/>
              </w:rPr>
              <w:t>SFP+</w:t>
            </w:r>
            <w:r>
              <w:rPr>
                <w:rFonts w:hint="eastAsia" w:ascii="宋体" w:hAnsi="宋体" w:eastAsia="宋体" w:cs="Arial"/>
                <w:color w:val="000000"/>
                <w:kern w:val="0"/>
                <w:sz w:val="20"/>
                <w:szCs w:val="20"/>
              </w:rPr>
              <w:t>端口；光模块：</w:t>
            </w:r>
            <w:r>
              <w:rPr>
                <w:rFonts w:ascii="Arial" w:hAnsi="Arial" w:eastAsia="等线" w:cs="Arial"/>
                <w:color w:val="000000"/>
                <w:kern w:val="0"/>
                <w:sz w:val="20"/>
                <w:szCs w:val="20"/>
              </w:rPr>
              <w:t>24</w:t>
            </w:r>
            <w:r>
              <w:rPr>
                <w:rFonts w:hint="eastAsia" w:ascii="宋体" w:hAnsi="宋体" w:eastAsia="宋体" w:cs="Arial"/>
                <w:color w:val="000000"/>
                <w:kern w:val="0"/>
                <w:sz w:val="20"/>
                <w:szCs w:val="20"/>
              </w:rPr>
              <w:t>个千兆单模</w:t>
            </w:r>
            <w:r>
              <w:rPr>
                <w:rFonts w:ascii="Arial" w:hAnsi="Arial" w:eastAsia="等线" w:cs="Arial"/>
                <w:color w:val="000000"/>
                <w:kern w:val="0"/>
                <w:sz w:val="20"/>
                <w:szCs w:val="20"/>
              </w:rPr>
              <w:t>4</w:t>
            </w:r>
            <w:r>
              <w:rPr>
                <w:rFonts w:hint="eastAsia" w:ascii="宋体" w:hAnsi="宋体" w:eastAsia="宋体" w:cs="Arial"/>
                <w:color w:val="000000"/>
                <w:kern w:val="0"/>
                <w:sz w:val="20"/>
                <w:szCs w:val="20"/>
              </w:rPr>
              <w:t>个万兆多模。</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2</w:t>
            </w:r>
            <w:r>
              <w:rPr>
                <w:rFonts w:hint="eastAsia" w:ascii="宋体" w:hAnsi="宋体" w:eastAsia="宋体" w:cs="Arial"/>
                <w:color w:val="000000"/>
                <w:kern w:val="0"/>
                <w:sz w:val="20"/>
                <w:szCs w:val="20"/>
              </w:rPr>
              <w:t>、交换容量≥</w:t>
            </w:r>
            <w:r>
              <w:rPr>
                <w:rFonts w:ascii="Arial" w:hAnsi="Arial" w:eastAsia="等线" w:cs="Arial"/>
                <w:color w:val="000000"/>
                <w:kern w:val="0"/>
                <w:sz w:val="20"/>
                <w:szCs w:val="20"/>
              </w:rPr>
              <w:t>330Gbps</w:t>
            </w:r>
            <w:r>
              <w:rPr>
                <w:rFonts w:hint="eastAsia" w:ascii="宋体" w:hAnsi="宋体" w:eastAsia="宋体" w:cs="Arial"/>
                <w:color w:val="000000"/>
                <w:kern w:val="0"/>
                <w:sz w:val="20"/>
                <w:szCs w:val="20"/>
              </w:rPr>
              <w:t>，包转发速率≥</w:t>
            </w:r>
            <w:r>
              <w:rPr>
                <w:rFonts w:ascii="Arial" w:hAnsi="Arial" w:eastAsia="等线" w:cs="Arial"/>
                <w:color w:val="000000"/>
                <w:kern w:val="0"/>
                <w:sz w:val="20"/>
                <w:szCs w:val="20"/>
              </w:rPr>
              <w:t>105Mpps</w:t>
            </w:r>
            <w:r>
              <w:rPr>
                <w:rFonts w:hint="eastAsia" w:ascii="宋体" w:hAnsi="宋体" w:eastAsia="宋体" w:cs="Arial"/>
                <w:color w:val="000000"/>
                <w:kern w:val="0"/>
                <w:sz w:val="20"/>
                <w:szCs w:val="20"/>
              </w:rPr>
              <w:t>；提供官网截图（如果官网出现多个数值，以最小值为准）</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3</w:t>
            </w:r>
            <w:r>
              <w:rPr>
                <w:rFonts w:hint="eastAsia" w:ascii="宋体" w:hAnsi="宋体" w:eastAsia="宋体" w:cs="Arial"/>
                <w:color w:val="000000"/>
                <w:kern w:val="0"/>
                <w:sz w:val="20"/>
                <w:szCs w:val="20"/>
              </w:rPr>
              <w:t>、支持</w:t>
            </w:r>
            <w:r>
              <w:rPr>
                <w:rFonts w:ascii="Arial" w:hAnsi="Arial" w:eastAsia="等线" w:cs="Arial"/>
                <w:color w:val="000000"/>
                <w:kern w:val="0"/>
                <w:sz w:val="20"/>
                <w:szCs w:val="20"/>
              </w:rPr>
              <w:t xml:space="preserve"> IPv4 </w:t>
            </w:r>
            <w:r>
              <w:rPr>
                <w:rFonts w:hint="eastAsia" w:ascii="宋体" w:hAnsi="宋体" w:eastAsia="宋体" w:cs="Arial"/>
                <w:color w:val="000000"/>
                <w:kern w:val="0"/>
                <w:sz w:val="20"/>
                <w:szCs w:val="20"/>
              </w:rPr>
              <w:t>静态路由、</w:t>
            </w:r>
            <w:r>
              <w:rPr>
                <w:rFonts w:ascii="Arial" w:hAnsi="Arial" w:eastAsia="等线" w:cs="Arial"/>
                <w:color w:val="000000"/>
                <w:kern w:val="0"/>
                <w:sz w:val="20"/>
                <w:szCs w:val="20"/>
              </w:rPr>
              <w:t xml:space="preserve"> RIPv1/v2</w:t>
            </w:r>
            <w:r>
              <w:rPr>
                <w:rFonts w:hint="eastAsia" w:ascii="宋体" w:hAnsi="宋体" w:eastAsia="宋体" w:cs="Arial"/>
                <w:color w:val="000000"/>
                <w:kern w:val="0"/>
                <w:sz w:val="20"/>
                <w:szCs w:val="20"/>
              </w:rPr>
              <w:t>，</w:t>
            </w:r>
            <w:r>
              <w:rPr>
                <w:rFonts w:ascii="Arial" w:hAnsi="Arial" w:eastAsia="等线" w:cs="Arial"/>
                <w:color w:val="000000"/>
                <w:kern w:val="0"/>
                <w:sz w:val="20"/>
                <w:szCs w:val="20"/>
              </w:rPr>
              <w:t xml:space="preserve"> IPv6 </w:t>
            </w:r>
            <w:r>
              <w:rPr>
                <w:rFonts w:hint="eastAsia" w:ascii="宋体" w:hAnsi="宋体" w:eastAsia="宋体" w:cs="Arial"/>
                <w:color w:val="000000"/>
                <w:kern w:val="0"/>
                <w:sz w:val="20"/>
                <w:szCs w:val="20"/>
              </w:rPr>
              <w:t>静态路由、</w:t>
            </w:r>
            <w:r>
              <w:rPr>
                <w:rFonts w:ascii="Arial" w:hAnsi="Arial" w:eastAsia="等线" w:cs="Arial"/>
                <w:color w:val="000000"/>
                <w:kern w:val="0"/>
                <w:sz w:val="20"/>
                <w:szCs w:val="20"/>
              </w:rPr>
              <w:t xml:space="preserve"> RIPng</w:t>
            </w:r>
            <w:r>
              <w:rPr>
                <w:rFonts w:hint="eastAsia" w:ascii="宋体" w:hAnsi="宋体" w:eastAsia="宋体" w:cs="Arial"/>
                <w:color w:val="000000"/>
                <w:kern w:val="0"/>
                <w:sz w:val="20"/>
                <w:szCs w:val="20"/>
              </w:rPr>
              <w:t>，支持</w:t>
            </w:r>
            <w:r>
              <w:rPr>
                <w:rFonts w:ascii="Arial" w:hAnsi="Arial" w:eastAsia="等线" w:cs="Arial"/>
                <w:color w:val="000000"/>
                <w:kern w:val="0"/>
                <w:sz w:val="20"/>
                <w:szCs w:val="20"/>
              </w:rPr>
              <w:t xml:space="preserve"> OSPF</w:t>
            </w:r>
            <w:r>
              <w:rPr>
                <w:rFonts w:hint="eastAsia" w:ascii="宋体" w:hAnsi="宋体" w:eastAsia="宋体" w:cs="Arial"/>
                <w:color w:val="000000"/>
                <w:kern w:val="0"/>
                <w:sz w:val="20"/>
                <w:szCs w:val="20"/>
              </w:rPr>
              <w:t>；</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4</w:t>
            </w:r>
            <w:r>
              <w:rPr>
                <w:rFonts w:hint="eastAsia" w:ascii="宋体" w:hAnsi="宋体" w:eastAsia="宋体" w:cs="Arial"/>
                <w:color w:val="000000"/>
                <w:kern w:val="0"/>
                <w:sz w:val="20"/>
                <w:szCs w:val="20"/>
              </w:rPr>
              <w:t>、支持虚拟化技术，实现设备的多虚一功能；设备支持纵向虚拟化技术，在纵向维度上将核心层设备和接入层设备虚拟为一台逻辑设备；</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5</w:t>
            </w:r>
            <w:r>
              <w:rPr>
                <w:rFonts w:hint="eastAsia" w:ascii="宋体" w:hAnsi="宋体" w:eastAsia="宋体" w:cs="Arial"/>
                <w:color w:val="000000"/>
                <w:kern w:val="0"/>
                <w:sz w:val="20"/>
                <w:szCs w:val="20"/>
              </w:rPr>
              <w:t>、★具有流量控制和安全审计功能，提供第三方权威机构测试报告（至少包含报告首页及结论页）；</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6</w:t>
            </w:r>
            <w:r>
              <w:rPr>
                <w:rFonts w:hint="eastAsia" w:ascii="宋体" w:hAnsi="宋体" w:eastAsia="宋体" w:cs="Arial"/>
                <w:color w:val="000000"/>
                <w:kern w:val="0"/>
                <w:sz w:val="20"/>
                <w:szCs w:val="20"/>
              </w:rPr>
              <w:t>、★支持</w:t>
            </w:r>
            <w:r>
              <w:rPr>
                <w:rFonts w:ascii="Arial" w:hAnsi="Arial" w:eastAsia="等线" w:cs="Arial"/>
                <w:color w:val="000000"/>
                <w:kern w:val="0"/>
                <w:sz w:val="20"/>
                <w:szCs w:val="20"/>
              </w:rPr>
              <w:t>CPU</w:t>
            </w:r>
            <w:r>
              <w:rPr>
                <w:rFonts w:hint="eastAsia" w:ascii="宋体" w:hAnsi="宋体" w:eastAsia="宋体" w:cs="Arial"/>
                <w:color w:val="000000"/>
                <w:kern w:val="0"/>
                <w:sz w:val="20"/>
                <w:szCs w:val="20"/>
              </w:rPr>
              <w:t>保护功能并支持链路聚合及聚合零丢包功能，提供第三方权威机构测试报告（至少包含报告首页及结论页）；</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7</w:t>
            </w:r>
            <w:r>
              <w:rPr>
                <w:rFonts w:hint="eastAsia" w:ascii="宋体" w:hAnsi="宋体" w:eastAsia="宋体" w:cs="Arial"/>
                <w:color w:val="000000"/>
                <w:kern w:val="0"/>
                <w:sz w:val="20"/>
                <w:szCs w:val="20"/>
              </w:rPr>
              <w:t>、支持</w:t>
            </w:r>
            <w:r>
              <w:rPr>
                <w:rFonts w:ascii="Arial" w:hAnsi="Arial" w:eastAsia="等线" w:cs="Arial"/>
                <w:color w:val="000000"/>
                <w:kern w:val="0"/>
                <w:sz w:val="20"/>
                <w:szCs w:val="20"/>
              </w:rPr>
              <w:t>ARP</w:t>
            </w:r>
            <w:r>
              <w:rPr>
                <w:rFonts w:hint="eastAsia" w:ascii="宋体" w:hAnsi="宋体" w:eastAsia="宋体" w:cs="Arial"/>
                <w:color w:val="000000"/>
                <w:kern w:val="0"/>
                <w:sz w:val="20"/>
                <w:szCs w:val="20"/>
              </w:rPr>
              <w:t>入侵检测、</w:t>
            </w:r>
            <w:r>
              <w:rPr>
                <w:rFonts w:ascii="Arial" w:hAnsi="Arial" w:eastAsia="等线" w:cs="Arial"/>
                <w:color w:val="000000"/>
                <w:kern w:val="0"/>
                <w:sz w:val="20"/>
                <w:szCs w:val="20"/>
              </w:rPr>
              <w:t>ARP</w:t>
            </w:r>
            <w:r>
              <w:rPr>
                <w:rFonts w:hint="eastAsia" w:ascii="宋体" w:hAnsi="宋体" w:eastAsia="宋体" w:cs="Arial"/>
                <w:color w:val="000000"/>
                <w:kern w:val="0"/>
                <w:sz w:val="20"/>
                <w:szCs w:val="20"/>
              </w:rPr>
              <w:t>报文限速功能，支持</w:t>
            </w:r>
            <w:r>
              <w:rPr>
                <w:rFonts w:ascii="Arial" w:hAnsi="Arial" w:eastAsia="等线" w:cs="Arial"/>
                <w:color w:val="000000"/>
                <w:kern w:val="0"/>
                <w:sz w:val="20"/>
                <w:szCs w:val="20"/>
              </w:rPr>
              <w:t xml:space="preserve">IP </w:t>
            </w:r>
            <w:r>
              <w:rPr>
                <w:rFonts w:hint="eastAsia" w:ascii="宋体" w:hAnsi="宋体" w:eastAsia="宋体" w:cs="Arial"/>
                <w:color w:val="000000"/>
                <w:kern w:val="0"/>
                <w:sz w:val="20"/>
                <w:szCs w:val="20"/>
              </w:rPr>
              <w:t>源地址保护，支持</w:t>
            </w:r>
            <w:r>
              <w:rPr>
                <w:rFonts w:ascii="Arial" w:hAnsi="Arial" w:eastAsia="等线" w:cs="Arial"/>
                <w:color w:val="000000"/>
                <w:kern w:val="0"/>
                <w:sz w:val="20"/>
                <w:szCs w:val="20"/>
              </w:rPr>
              <w:t>SSL</w:t>
            </w:r>
            <w:r>
              <w:rPr>
                <w:rFonts w:hint="eastAsia" w:ascii="宋体" w:hAnsi="宋体" w:eastAsia="宋体" w:cs="Arial"/>
                <w:color w:val="000000"/>
                <w:kern w:val="0"/>
                <w:sz w:val="20"/>
                <w:szCs w:val="20"/>
              </w:rPr>
              <w:t>，保障数据传输安全；</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8</w:t>
            </w:r>
            <w:r>
              <w:rPr>
                <w:rFonts w:hint="eastAsia" w:ascii="宋体" w:hAnsi="宋体" w:eastAsia="宋体" w:cs="Arial"/>
                <w:color w:val="000000"/>
                <w:kern w:val="0"/>
                <w:sz w:val="20"/>
                <w:szCs w:val="20"/>
              </w:rPr>
              <w:t>、设备支持</w:t>
            </w:r>
            <w:r>
              <w:rPr>
                <w:rFonts w:ascii="Arial" w:hAnsi="Arial" w:eastAsia="等线" w:cs="Arial"/>
                <w:color w:val="000000"/>
                <w:kern w:val="0"/>
                <w:sz w:val="20"/>
                <w:szCs w:val="20"/>
              </w:rPr>
              <w:t>10KV</w:t>
            </w:r>
            <w:r>
              <w:rPr>
                <w:rFonts w:hint="eastAsia" w:ascii="宋体" w:hAnsi="宋体" w:eastAsia="宋体" w:cs="Arial"/>
                <w:color w:val="000000"/>
                <w:kern w:val="0"/>
                <w:sz w:val="20"/>
                <w:szCs w:val="20"/>
              </w:rPr>
              <w:t>防雷；</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b/>
                <w:bCs/>
                <w:color w:val="000000"/>
                <w:kern w:val="0"/>
                <w:sz w:val="20"/>
                <w:szCs w:val="20"/>
              </w:rPr>
            </w:pPr>
          </w:p>
        </w:tc>
        <w:tc>
          <w:tcPr>
            <w:tcW w:w="3637" w:type="pct"/>
            <w:tcBorders>
              <w:top w:val="nil"/>
              <w:left w:val="nil"/>
              <w:bottom w:val="nil"/>
              <w:right w:val="single" w:color="auto" w:sz="8" w:space="0"/>
            </w:tcBorders>
            <w:shd w:val="clear" w:color="auto" w:fill="auto"/>
            <w:vAlign w:val="center"/>
          </w:tcPr>
          <w:p>
            <w:pPr>
              <w:widowControl/>
              <w:jc w:val="left"/>
              <w:rPr>
                <w:rFonts w:ascii="Arial" w:hAnsi="Arial" w:eastAsia="等线" w:cs="Arial"/>
                <w:color w:val="000000"/>
                <w:kern w:val="0"/>
                <w:sz w:val="20"/>
                <w:szCs w:val="20"/>
              </w:rPr>
            </w:pPr>
            <w:r>
              <w:rPr>
                <w:rFonts w:ascii="Arial" w:hAnsi="Arial" w:eastAsia="等线" w:cs="Arial"/>
                <w:color w:val="000000"/>
                <w:kern w:val="0"/>
                <w:sz w:val="20"/>
                <w:szCs w:val="20"/>
              </w:rPr>
              <w:t>9</w:t>
            </w:r>
            <w:r>
              <w:rPr>
                <w:rFonts w:hint="eastAsia" w:ascii="宋体" w:hAnsi="宋体" w:eastAsia="宋体" w:cs="Arial"/>
                <w:color w:val="000000"/>
                <w:kern w:val="0"/>
                <w:sz w:val="20"/>
                <w:szCs w:val="20"/>
              </w:rPr>
              <w:t>、为保障兼容性，要求与核心交换机同一品牌。</w:t>
            </w:r>
          </w:p>
        </w:tc>
      </w:tr>
      <w:tr>
        <w:tblPrEx>
          <w:tblCellMar>
            <w:top w:w="0" w:type="dxa"/>
            <w:left w:w="108" w:type="dxa"/>
            <w:bottom w:w="0" w:type="dxa"/>
            <w:right w:w="108" w:type="dxa"/>
          </w:tblCellMar>
        </w:tblPrEx>
        <w:trPr>
          <w:trHeight w:val="20" w:hRule="atLeast"/>
        </w:trPr>
        <w:tc>
          <w:tcPr>
            <w:tcW w:w="5000" w:type="pct"/>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路由器参数要求</w:t>
            </w:r>
          </w:p>
        </w:tc>
      </w:tr>
      <w:tr>
        <w:tblPrEx>
          <w:tblCellMar>
            <w:top w:w="0" w:type="dxa"/>
            <w:left w:w="108" w:type="dxa"/>
            <w:bottom w:w="0" w:type="dxa"/>
            <w:right w:w="108" w:type="dxa"/>
          </w:tblCellMar>
        </w:tblPrEx>
        <w:trPr>
          <w:trHeight w:val="20" w:hRule="atLeast"/>
        </w:trPr>
        <w:tc>
          <w:tcPr>
            <w:tcW w:w="1363" w:type="pct"/>
            <w:gridSpan w:val="2"/>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路由器</w:t>
            </w:r>
          </w:p>
        </w:tc>
        <w:tc>
          <w:tcPr>
            <w:tcW w:w="3637" w:type="pct"/>
            <w:tcBorders>
              <w:top w:val="nil"/>
              <w:left w:val="nil"/>
              <w:bottom w:val="nil"/>
              <w:right w:val="single" w:color="auto" w:sz="8" w:space="0"/>
            </w:tcBorders>
            <w:shd w:val="clear" w:color="auto" w:fill="auto"/>
          </w:tcPr>
          <w:p>
            <w:pPr>
              <w:widowControl/>
              <w:jc w:val="left"/>
              <w:rPr>
                <w:rFonts w:ascii="Arial" w:hAnsi="Arial" w:eastAsia="等线" w:cs="Arial"/>
                <w:color w:val="000000"/>
                <w:kern w:val="0"/>
                <w:szCs w:val="21"/>
              </w:rPr>
            </w:pPr>
            <w:r>
              <w:rPr>
                <w:rFonts w:ascii="Arial" w:hAnsi="Arial" w:eastAsia="等线" w:cs="Arial"/>
                <w:color w:val="000000"/>
                <w:kern w:val="0"/>
                <w:szCs w:val="21"/>
              </w:rPr>
              <w:t>1.</w:t>
            </w:r>
            <w:r>
              <w:rPr>
                <w:rFonts w:hint="eastAsia" w:ascii="宋体" w:hAnsi="宋体" w:eastAsia="宋体" w:cs="Arial"/>
                <w:color w:val="000000"/>
                <w:kern w:val="0"/>
                <w:szCs w:val="21"/>
              </w:rPr>
              <w:t>★包转发率≥</w:t>
            </w:r>
            <w:r>
              <w:rPr>
                <w:rFonts w:ascii="Arial" w:hAnsi="Arial" w:eastAsia="等线" w:cs="Arial"/>
                <w:color w:val="000000"/>
                <w:kern w:val="0"/>
                <w:szCs w:val="21"/>
              </w:rPr>
              <w:t>355Mpps</w:t>
            </w:r>
            <w:r>
              <w:rPr>
                <w:rFonts w:hint="eastAsia" w:ascii="宋体" w:hAnsi="宋体" w:eastAsia="宋体" w:cs="Arial"/>
                <w:color w:val="000000"/>
                <w:kern w:val="0"/>
                <w:szCs w:val="21"/>
              </w:rPr>
              <w:t>，提供官网截图及链接证明；</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b/>
                <w:bCs/>
                <w:color w:val="000000"/>
                <w:kern w:val="0"/>
                <w:szCs w:val="21"/>
              </w:rPr>
            </w:pPr>
          </w:p>
        </w:tc>
        <w:tc>
          <w:tcPr>
            <w:tcW w:w="3637" w:type="pct"/>
            <w:tcBorders>
              <w:top w:val="nil"/>
              <w:left w:val="nil"/>
              <w:bottom w:val="nil"/>
              <w:right w:val="single" w:color="auto" w:sz="8" w:space="0"/>
            </w:tcBorders>
            <w:shd w:val="clear" w:color="auto" w:fill="auto"/>
          </w:tcPr>
          <w:p>
            <w:pPr>
              <w:widowControl/>
              <w:jc w:val="left"/>
              <w:rPr>
                <w:rFonts w:ascii="Arial" w:hAnsi="Arial" w:eastAsia="等线" w:cs="Arial"/>
                <w:color w:val="000000"/>
                <w:kern w:val="0"/>
                <w:szCs w:val="21"/>
              </w:rPr>
            </w:pPr>
            <w:r>
              <w:rPr>
                <w:rFonts w:ascii="Arial" w:hAnsi="Arial" w:eastAsia="等线" w:cs="Arial"/>
                <w:color w:val="000000"/>
                <w:kern w:val="0"/>
                <w:szCs w:val="21"/>
              </w:rPr>
              <w:t>2.</w:t>
            </w:r>
            <w:r>
              <w:rPr>
                <w:rFonts w:hint="eastAsia" w:ascii="宋体" w:hAnsi="宋体" w:eastAsia="宋体" w:cs="Arial"/>
                <w:color w:val="000000"/>
                <w:kern w:val="0"/>
                <w:szCs w:val="21"/>
              </w:rPr>
              <w:t>配置</w:t>
            </w:r>
            <w:r>
              <w:rPr>
                <w:rFonts w:ascii="Arial" w:hAnsi="Arial" w:eastAsia="等线" w:cs="Arial"/>
                <w:color w:val="000000"/>
                <w:kern w:val="0"/>
                <w:szCs w:val="21"/>
              </w:rPr>
              <w:t>4*25GE</w:t>
            </w:r>
            <w:r>
              <w:rPr>
                <w:rFonts w:hint="eastAsia" w:ascii="宋体" w:hAnsi="宋体" w:eastAsia="宋体" w:cs="Arial"/>
                <w:color w:val="000000"/>
                <w:kern w:val="0"/>
                <w:szCs w:val="21"/>
              </w:rPr>
              <w:t>端口</w:t>
            </w:r>
            <w:r>
              <w:rPr>
                <w:rFonts w:ascii="Arial" w:hAnsi="Arial" w:eastAsia="等线" w:cs="Arial"/>
                <w:color w:val="000000"/>
                <w:kern w:val="0"/>
                <w:szCs w:val="21"/>
              </w:rPr>
              <w:t>,16</w:t>
            </w:r>
            <w:r>
              <w:rPr>
                <w:rFonts w:hint="eastAsia" w:ascii="宋体" w:hAnsi="宋体" w:eastAsia="宋体" w:cs="Arial"/>
                <w:color w:val="000000"/>
                <w:kern w:val="0"/>
                <w:szCs w:val="21"/>
              </w:rPr>
              <w:t>端口万兆光口（兼容千兆），</w:t>
            </w:r>
            <w:r>
              <w:rPr>
                <w:rFonts w:ascii="Arial" w:hAnsi="Arial" w:eastAsia="等线" w:cs="Arial"/>
                <w:color w:val="000000"/>
                <w:kern w:val="0"/>
                <w:szCs w:val="21"/>
              </w:rPr>
              <w:t>16</w:t>
            </w:r>
            <w:r>
              <w:rPr>
                <w:rFonts w:hint="eastAsia" w:ascii="宋体" w:hAnsi="宋体" w:eastAsia="宋体" w:cs="Arial"/>
                <w:color w:val="000000"/>
                <w:kern w:val="0"/>
                <w:szCs w:val="21"/>
              </w:rPr>
              <w:t>端口千兆电口，</w:t>
            </w:r>
            <w:r>
              <w:rPr>
                <w:rFonts w:ascii="Arial" w:hAnsi="Arial" w:eastAsia="等线" w:cs="Arial"/>
                <w:color w:val="000000"/>
                <w:kern w:val="0"/>
                <w:szCs w:val="21"/>
              </w:rPr>
              <w:t>4</w:t>
            </w:r>
            <w:r>
              <w:rPr>
                <w:rFonts w:hint="eastAsia" w:ascii="宋体" w:hAnsi="宋体" w:eastAsia="宋体" w:cs="Arial"/>
                <w:color w:val="000000"/>
                <w:kern w:val="0"/>
                <w:szCs w:val="21"/>
              </w:rPr>
              <w:t>个千兆单模光模块，</w:t>
            </w:r>
            <w:r>
              <w:rPr>
                <w:rFonts w:ascii="Arial" w:hAnsi="Arial" w:eastAsia="等线" w:cs="Arial"/>
                <w:color w:val="000000"/>
                <w:kern w:val="0"/>
                <w:szCs w:val="21"/>
              </w:rPr>
              <w:t>4</w:t>
            </w:r>
            <w:r>
              <w:rPr>
                <w:rFonts w:hint="eastAsia" w:ascii="宋体" w:hAnsi="宋体" w:eastAsia="宋体" w:cs="Arial"/>
                <w:color w:val="000000"/>
                <w:kern w:val="0"/>
                <w:szCs w:val="21"/>
              </w:rPr>
              <w:t>个千兆多模光模块，</w:t>
            </w:r>
            <w:r>
              <w:rPr>
                <w:rFonts w:ascii="Arial" w:hAnsi="Arial" w:eastAsia="等线" w:cs="Arial"/>
                <w:color w:val="000000"/>
                <w:kern w:val="0"/>
                <w:szCs w:val="21"/>
              </w:rPr>
              <w:t>2</w:t>
            </w:r>
            <w:r>
              <w:rPr>
                <w:rFonts w:hint="eastAsia" w:ascii="宋体" w:hAnsi="宋体" w:eastAsia="宋体" w:cs="Arial"/>
                <w:color w:val="000000"/>
                <w:kern w:val="0"/>
                <w:szCs w:val="21"/>
              </w:rPr>
              <w:t>个万兆多模光模块，扩展插槽≥</w:t>
            </w:r>
            <w:r>
              <w:rPr>
                <w:rFonts w:ascii="Arial" w:hAnsi="Arial" w:eastAsia="等线" w:cs="Arial"/>
                <w:color w:val="000000"/>
                <w:kern w:val="0"/>
                <w:szCs w:val="21"/>
              </w:rPr>
              <w:t>6</w:t>
            </w:r>
            <w:r>
              <w:rPr>
                <w:rFonts w:hint="eastAsia" w:ascii="宋体" w:hAnsi="宋体" w:eastAsia="宋体" w:cs="Arial"/>
                <w:color w:val="000000"/>
                <w:kern w:val="0"/>
                <w:szCs w:val="21"/>
              </w:rPr>
              <w:t>个。</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b/>
                <w:bCs/>
                <w:color w:val="000000"/>
                <w:kern w:val="0"/>
                <w:szCs w:val="21"/>
              </w:rPr>
            </w:pPr>
          </w:p>
        </w:tc>
        <w:tc>
          <w:tcPr>
            <w:tcW w:w="3637" w:type="pct"/>
            <w:tcBorders>
              <w:top w:val="nil"/>
              <w:left w:val="nil"/>
              <w:bottom w:val="nil"/>
              <w:right w:val="single" w:color="auto" w:sz="8" w:space="0"/>
            </w:tcBorders>
            <w:shd w:val="clear" w:color="auto" w:fill="auto"/>
          </w:tcPr>
          <w:p>
            <w:pPr>
              <w:widowControl/>
              <w:jc w:val="left"/>
              <w:rPr>
                <w:rFonts w:ascii="Arial" w:hAnsi="Arial" w:eastAsia="等线" w:cs="Arial"/>
                <w:color w:val="000000"/>
                <w:kern w:val="0"/>
                <w:szCs w:val="21"/>
              </w:rPr>
            </w:pPr>
            <w:r>
              <w:rPr>
                <w:rFonts w:ascii="Arial" w:hAnsi="Arial" w:eastAsia="等线" w:cs="Arial"/>
                <w:color w:val="000000"/>
                <w:kern w:val="0"/>
                <w:szCs w:val="21"/>
              </w:rPr>
              <w:t>3.</w:t>
            </w:r>
            <w:r>
              <w:rPr>
                <w:rFonts w:hint="eastAsia" w:ascii="宋体" w:hAnsi="宋体" w:eastAsia="宋体" w:cs="Arial"/>
                <w:color w:val="000000"/>
                <w:kern w:val="0"/>
                <w:szCs w:val="21"/>
              </w:rPr>
              <w:t>支持（</w:t>
            </w:r>
            <w:r>
              <w:rPr>
                <w:rFonts w:ascii="Arial" w:hAnsi="Arial" w:eastAsia="等线" w:cs="Arial"/>
                <w:color w:val="000000"/>
                <w:kern w:val="0"/>
                <w:szCs w:val="21"/>
              </w:rPr>
              <w:t>1+1</w:t>
            </w:r>
            <w:r>
              <w:rPr>
                <w:rFonts w:hint="eastAsia" w:ascii="宋体" w:hAnsi="宋体" w:eastAsia="宋体" w:cs="Arial"/>
                <w:color w:val="000000"/>
                <w:kern w:val="0"/>
                <w:szCs w:val="21"/>
              </w:rPr>
              <w:t>）冗余内置模块化电源，本次实配</w:t>
            </w:r>
            <w:r>
              <w:rPr>
                <w:rFonts w:ascii="Arial" w:hAnsi="Arial" w:eastAsia="等线" w:cs="Arial"/>
                <w:color w:val="000000"/>
                <w:kern w:val="0"/>
                <w:szCs w:val="21"/>
              </w:rPr>
              <w:t>4</w:t>
            </w:r>
            <w:r>
              <w:rPr>
                <w:rFonts w:hint="eastAsia" w:ascii="宋体" w:hAnsi="宋体" w:eastAsia="宋体" w:cs="Arial"/>
                <w:color w:val="000000"/>
                <w:kern w:val="0"/>
                <w:szCs w:val="21"/>
              </w:rPr>
              <w:t>个电源；</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b/>
                <w:bCs/>
                <w:color w:val="000000"/>
                <w:kern w:val="0"/>
                <w:szCs w:val="21"/>
              </w:rPr>
            </w:pPr>
          </w:p>
        </w:tc>
        <w:tc>
          <w:tcPr>
            <w:tcW w:w="3637" w:type="pct"/>
            <w:tcBorders>
              <w:top w:val="nil"/>
              <w:left w:val="nil"/>
              <w:bottom w:val="nil"/>
              <w:right w:val="single" w:color="auto" w:sz="8" w:space="0"/>
            </w:tcBorders>
            <w:shd w:val="clear" w:color="auto" w:fill="auto"/>
          </w:tcPr>
          <w:p>
            <w:pPr>
              <w:widowControl/>
              <w:jc w:val="left"/>
              <w:rPr>
                <w:rFonts w:ascii="Arial" w:hAnsi="Arial" w:eastAsia="等线" w:cs="Arial"/>
                <w:color w:val="000000"/>
                <w:kern w:val="0"/>
                <w:szCs w:val="21"/>
              </w:rPr>
            </w:pPr>
            <w:r>
              <w:rPr>
                <w:rFonts w:ascii="Arial" w:hAnsi="Arial" w:eastAsia="等线" w:cs="Arial"/>
                <w:color w:val="000000"/>
                <w:kern w:val="0"/>
                <w:szCs w:val="21"/>
              </w:rPr>
              <w:t>4.</w:t>
            </w:r>
            <w:r>
              <w:rPr>
                <w:rFonts w:hint="eastAsia" w:ascii="宋体" w:hAnsi="宋体" w:eastAsia="宋体" w:cs="Arial"/>
                <w:color w:val="000000"/>
                <w:kern w:val="0"/>
                <w:szCs w:val="21"/>
              </w:rPr>
              <w:t>整机功耗≤</w:t>
            </w:r>
            <w:r>
              <w:rPr>
                <w:rFonts w:ascii="Arial" w:hAnsi="Arial" w:eastAsia="等线" w:cs="Arial"/>
                <w:color w:val="000000"/>
                <w:kern w:val="0"/>
                <w:szCs w:val="21"/>
              </w:rPr>
              <w:t>300W</w:t>
            </w:r>
            <w:r>
              <w:rPr>
                <w:rFonts w:hint="eastAsia" w:ascii="宋体" w:hAnsi="宋体" w:eastAsia="宋体" w:cs="Arial"/>
                <w:color w:val="000000"/>
                <w:kern w:val="0"/>
                <w:szCs w:val="21"/>
              </w:rPr>
              <w:t>，提供官网截图及链接证明；</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b/>
                <w:bCs/>
                <w:color w:val="000000"/>
                <w:kern w:val="0"/>
                <w:szCs w:val="21"/>
              </w:rPr>
            </w:pPr>
          </w:p>
        </w:tc>
        <w:tc>
          <w:tcPr>
            <w:tcW w:w="3637" w:type="pct"/>
            <w:tcBorders>
              <w:top w:val="nil"/>
              <w:left w:val="nil"/>
              <w:bottom w:val="nil"/>
              <w:right w:val="single" w:color="auto" w:sz="8" w:space="0"/>
            </w:tcBorders>
            <w:shd w:val="clear" w:color="auto" w:fill="auto"/>
          </w:tcPr>
          <w:p>
            <w:pPr>
              <w:widowControl/>
              <w:jc w:val="left"/>
              <w:rPr>
                <w:rFonts w:ascii="Arial" w:hAnsi="Arial" w:eastAsia="等线" w:cs="Arial"/>
                <w:color w:val="000000"/>
                <w:kern w:val="0"/>
                <w:szCs w:val="21"/>
              </w:rPr>
            </w:pPr>
            <w:r>
              <w:rPr>
                <w:rFonts w:ascii="Arial" w:hAnsi="Arial" w:eastAsia="等线" w:cs="Arial"/>
                <w:color w:val="000000"/>
                <w:kern w:val="0"/>
                <w:szCs w:val="21"/>
              </w:rPr>
              <w:t>5.</w:t>
            </w:r>
            <w:r>
              <w:rPr>
                <w:rFonts w:hint="eastAsia" w:ascii="宋体" w:hAnsi="宋体" w:eastAsia="宋体" w:cs="Arial"/>
                <w:color w:val="000000"/>
                <w:kern w:val="0"/>
                <w:szCs w:val="21"/>
              </w:rPr>
              <w:t>支持</w:t>
            </w:r>
            <w:r>
              <w:rPr>
                <w:rFonts w:ascii="Arial" w:hAnsi="Arial" w:eastAsia="等线" w:cs="Arial"/>
                <w:color w:val="000000"/>
                <w:kern w:val="0"/>
                <w:szCs w:val="21"/>
              </w:rPr>
              <w:t>E1</w:t>
            </w:r>
            <w:r>
              <w:rPr>
                <w:rFonts w:hint="eastAsia" w:ascii="宋体" w:hAnsi="宋体" w:eastAsia="宋体" w:cs="Arial"/>
                <w:color w:val="000000"/>
                <w:kern w:val="0"/>
                <w:szCs w:val="21"/>
              </w:rPr>
              <w:t>、</w:t>
            </w:r>
            <w:r>
              <w:rPr>
                <w:rFonts w:ascii="Arial" w:hAnsi="Arial" w:eastAsia="等线" w:cs="Arial"/>
                <w:color w:val="000000"/>
                <w:kern w:val="0"/>
                <w:szCs w:val="21"/>
              </w:rPr>
              <w:t>155MPOS</w:t>
            </w:r>
            <w:r>
              <w:rPr>
                <w:rFonts w:hint="eastAsia" w:ascii="宋体" w:hAnsi="宋体" w:eastAsia="宋体" w:cs="Arial"/>
                <w:color w:val="000000"/>
                <w:kern w:val="0"/>
                <w:szCs w:val="21"/>
              </w:rPr>
              <w:t>、</w:t>
            </w:r>
            <w:r>
              <w:rPr>
                <w:rFonts w:ascii="Arial" w:hAnsi="Arial" w:eastAsia="等线" w:cs="Arial"/>
                <w:color w:val="000000"/>
                <w:kern w:val="0"/>
                <w:szCs w:val="21"/>
              </w:rPr>
              <w:t>CPOS</w:t>
            </w:r>
            <w:r>
              <w:rPr>
                <w:rFonts w:hint="eastAsia" w:ascii="宋体" w:hAnsi="宋体" w:eastAsia="宋体" w:cs="Arial"/>
                <w:color w:val="000000"/>
                <w:kern w:val="0"/>
                <w:szCs w:val="21"/>
              </w:rPr>
              <w:t>、</w:t>
            </w:r>
            <w:r>
              <w:rPr>
                <w:rFonts w:ascii="Arial" w:hAnsi="Arial" w:eastAsia="等线" w:cs="Arial"/>
                <w:color w:val="000000"/>
                <w:kern w:val="0"/>
                <w:szCs w:val="21"/>
              </w:rPr>
              <w:t>SAE</w:t>
            </w:r>
            <w:r>
              <w:rPr>
                <w:rFonts w:hint="eastAsia" w:ascii="宋体" w:hAnsi="宋体" w:eastAsia="宋体" w:cs="Arial"/>
                <w:color w:val="000000"/>
                <w:kern w:val="0"/>
                <w:szCs w:val="21"/>
              </w:rPr>
              <w:t>、</w:t>
            </w:r>
            <w:r>
              <w:rPr>
                <w:rFonts w:ascii="Arial" w:hAnsi="Arial" w:eastAsia="等线" w:cs="Arial"/>
                <w:color w:val="000000"/>
                <w:kern w:val="0"/>
                <w:szCs w:val="21"/>
              </w:rPr>
              <w:t>VE1</w:t>
            </w:r>
            <w:r>
              <w:rPr>
                <w:rFonts w:hint="eastAsia" w:ascii="宋体" w:hAnsi="宋体" w:eastAsia="宋体" w:cs="Arial"/>
                <w:color w:val="000000"/>
                <w:kern w:val="0"/>
                <w:szCs w:val="21"/>
              </w:rPr>
              <w:t>等接口；</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b/>
                <w:bCs/>
                <w:color w:val="000000"/>
                <w:kern w:val="0"/>
                <w:szCs w:val="21"/>
              </w:rPr>
            </w:pPr>
          </w:p>
        </w:tc>
        <w:tc>
          <w:tcPr>
            <w:tcW w:w="3637" w:type="pct"/>
            <w:tcBorders>
              <w:top w:val="nil"/>
              <w:left w:val="nil"/>
              <w:bottom w:val="nil"/>
              <w:right w:val="single" w:color="auto" w:sz="8" w:space="0"/>
            </w:tcBorders>
            <w:shd w:val="clear" w:color="auto" w:fill="auto"/>
          </w:tcPr>
          <w:p>
            <w:pPr>
              <w:widowControl/>
              <w:jc w:val="left"/>
              <w:rPr>
                <w:rFonts w:ascii="Arial" w:hAnsi="Arial" w:eastAsia="等线" w:cs="Arial"/>
                <w:color w:val="000000"/>
                <w:kern w:val="0"/>
                <w:szCs w:val="21"/>
              </w:rPr>
            </w:pPr>
            <w:r>
              <w:rPr>
                <w:rFonts w:ascii="Arial" w:hAnsi="Arial" w:eastAsia="等线" w:cs="Arial"/>
                <w:color w:val="000000"/>
                <w:kern w:val="0"/>
                <w:szCs w:val="21"/>
              </w:rPr>
              <w:t>6.</w:t>
            </w:r>
            <w:r>
              <w:rPr>
                <w:rFonts w:hint="eastAsia" w:ascii="宋体" w:hAnsi="宋体" w:eastAsia="宋体" w:cs="Arial"/>
                <w:color w:val="000000"/>
                <w:kern w:val="0"/>
                <w:szCs w:val="21"/>
              </w:rPr>
              <w:t>支持</w:t>
            </w:r>
            <w:r>
              <w:rPr>
                <w:rFonts w:ascii="Arial" w:hAnsi="Arial" w:eastAsia="等线" w:cs="Arial"/>
                <w:color w:val="000000"/>
                <w:kern w:val="0"/>
                <w:szCs w:val="21"/>
              </w:rPr>
              <w:t>VXLAN</w:t>
            </w:r>
            <w:r>
              <w:rPr>
                <w:rFonts w:hint="eastAsia" w:ascii="宋体" w:hAnsi="宋体" w:eastAsia="宋体" w:cs="Arial"/>
                <w:color w:val="000000"/>
                <w:kern w:val="0"/>
                <w:szCs w:val="21"/>
              </w:rPr>
              <w:t>数据中心特性，并提供支持此特性权威第三方机构的测试报告；</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b/>
                <w:bCs/>
                <w:color w:val="000000"/>
                <w:kern w:val="0"/>
                <w:szCs w:val="21"/>
              </w:rPr>
            </w:pPr>
          </w:p>
        </w:tc>
        <w:tc>
          <w:tcPr>
            <w:tcW w:w="3637" w:type="pct"/>
            <w:tcBorders>
              <w:top w:val="nil"/>
              <w:left w:val="nil"/>
              <w:bottom w:val="nil"/>
              <w:right w:val="single" w:color="auto" w:sz="8" w:space="0"/>
            </w:tcBorders>
            <w:shd w:val="clear" w:color="auto" w:fill="auto"/>
          </w:tcPr>
          <w:p>
            <w:pPr>
              <w:widowControl/>
              <w:jc w:val="left"/>
              <w:rPr>
                <w:rFonts w:ascii="Arial" w:hAnsi="Arial" w:eastAsia="等线" w:cs="Arial"/>
                <w:color w:val="000000"/>
                <w:kern w:val="0"/>
                <w:szCs w:val="21"/>
              </w:rPr>
            </w:pPr>
            <w:r>
              <w:rPr>
                <w:rFonts w:ascii="Arial" w:hAnsi="Arial" w:eastAsia="等线" w:cs="Arial"/>
                <w:color w:val="000000"/>
                <w:kern w:val="0"/>
                <w:szCs w:val="21"/>
              </w:rPr>
              <w:t>7.</w:t>
            </w:r>
            <w:r>
              <w:rPr>
                <w:rFonts w:hint="eastAsia" w:ascii="宋体" w:hAnsi="宋体" w:eastAsia="宋体" w:cs="Arial"/>
                <w:color w:val="000000"/>
                <w:kern w:val="0"/>
                <w:szCs w:val="21"/>
              </w:rPr>
              <w:t>★支持短信开局功能，支持</w:t>
            </w:r>
            <w:r>
              <w:rPr>
                <w:rFonts w:ascii="Arial" w:hAnsi="Arial" w:eastAsia="等线" w:cs="Arial"/>
                <w:color w:val="000000"/>
                <w:kern w:val="0"/>
                <w:szCs w:val="21"/>
              </w:rPr>
              <w:t>U</w:t>
            </w:r>
            <w:r>
              <w:rPr>
                <w:rFonts w:hint="eastAsia" w:ascii="宋体" w:hAnsi="宋体" w:eastAsia="宋体" w:cs="Arial"/>
                <w:color w:val="000000"/>
                <w:kern w:val="0"/>
                <w:szCs w:val="21"/>
              </w:rPr>
              <w:t>盘零配置部署功能，提供权威机构测试报告；</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b/>
                <w:bCs/>
                <w:color w:val="000000"/>
                <w:kern w:val="0"/>
                <w:szCs w:val="21"/>
              </w:rPr>
            </w:pPr>
          </w:p>
        </w:tc>
        <w:tc>
          <w:tcPr>
            <w:tcW w:w="3637" w:type="pct"/>
            <w:tcBorders>
              <w:top w:val="nil"/>
              <w:left w:val="nil"/>
              <w:bottom w:val="nil"/>
              <w:right w:val="single" w:color="auto" w:sz="8" w:space="0"/>
            </w:tcBorders>
            <w:shd w:val="clear" w:color="auto" w:fill="auto"/>
          </w:tcPr>
          <w:p>
            <w:pPr>
              <w:widowControl/>
              <w:jc w:val="left"/>
              <w:rPr>
                <w:rFonts w:ascii="Arial" w:hAnsi="Arial" w:eastAsia="等线" w:cs="Arial"/>
                <w:color w:val="000000"/>
                <w:kern w:val="0"/>
                <w:szCs w:val="21"/>
              </w:rPr>
            </w:pPr>
            <w:r>
              <w:rPr>
                <w:rFonts w:ascii="Arial" w:hAnsi="Arial" w:eastAsia="等线" w:cs="Arial"/>
                <w:color w:val="000000"/>
                <w:kern w:val="0"/>
                <w:szCs w:val="21"/>
              </w:rPr>
              <w:t>8.</w:t>
            </w:r>
            <w:r>
              <w:rPr>
                <w:rFonts w:hint="eastAsia" w:ascii="宋体" w:hAnsi="宋体" w:eastAsia="宋体" w:cs="Arial"/>
                <w:color w:val="000000"/>
                <w:kern w:val="0"/>
                <w:szCs w:val="21"/>
              </w:rPr>
              <w:t>★支持广域网优化、上网行为审计、</w:t>
            </w:r>
            <w:r>
              <w:rPr>
                <w:rFonts w:ascii="Arial" w:hAnsi="Arial" w:eastAsia="等线" w:cs="Arial"/>
                <w:color w:val="000000"/>
                <w:kern w:val="0"/>
                <w:szCs w:val="21"/>
              </w:rPr>
              <w:t>IPS</w:t>
            </w:r>
            <w:r>
              <w:rPr>
                <w:rFonts w:hint="eastAsia" w:ascii="宋体" w:hAnsi="宋体" w:eastAsia="宋体" w:cs="Arial"/>
                <w:color w:val="000000"/>
                <w:kern w:val="0"/>
                <w:szCs w:val="21"/>
              </w:rPr>
              <w:t>入侵防御功能，提供第三方权威机构测试报告证明；</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b/>
                <w:bCs/>
                <w:color w:val="000000"/>
                <w:kern w:val="0"/>
                <w:szCs w:val="21"/>
              </w:rPr>
            </w:pPr>
          </w:p>
        </w:tc>
        <w:tc>
          <w:tcPr>
            <w:tcW w:w="3637" w:type="pct"/>
            <w:tcBorders>
              <w:top w:val="nil"/>
              <w:left w:val="nil"/>
              <w:bottom w:val="nil"/>
              <w:right w:val="single" w:color="auto" w:sz="8" w:space="0"/>
            </w:tcBorders>
            <w:shd w:val="clear" w:color="auto" w:fill="auto"/>
          </w:tcPr>
          <w:p>
            <w:pPr>
              <w:widowControl/>
              <w:jc w:val="left"/>
              <w:rPr>
                <w:rFonts w:ascii="Arial" w:hAnsi="Arial" w:eastAsia="等线" w:cs="Arial"/>
                <w:color w:val="000000"/>
                <w:kern w:val="0"/>
                <w:szCs w:val="21"/>
              </w:rPr>
            </w:pPr>
            <w:r>
              <w:rPr>
                <w:rFonts w:ascii="Arial" w:hAnsi="Arial" w:eastAsia="等线" w:cs="Arial"/>
                <w:color w:val="000000"/>
                <w:kern w:val="0"/>
                <w:szCs w:val="21"/>
              </w:rPr>
              <w:t>9.</w:t>
            </w:r>
            <w:r>
              <w:rPr>
                <w:rFonts w:hint="eastAsia" w:ascii="宋体" w:hAnsi="宋体" w:eastAsia="宋体" w:cs="Arial"/>
                <w:color w:val="000000"/>
                <w:kern w:val="0"/>
                <w:szCs w:val="21"/>
              </w:rPr>
              <w:t>★支持网络设备虚拟化功能，支持将多台物理设备虚拟成一台逻辑设备，提升链路利用率，支持跨设备链路聚合，提供网络虚拟化功能第三方权威机构测试报告证明；</w:t>
            </w:r>
          </w:p>
        </w:tc>
      </w:tr>
      <w:tr>
        <w:tblPrEx>
          <w:tblCellMar>
            <w:top w:w="0" w:type="dxa"/>
            <w:left w:w="108" w:type="dxa"/>
            <w:bottom w:w="0" w:type="dxa"/>
            <w:right w:w="108" w:type="dxa"/>
          </w:tblCellMar>
        </w:tblPrEx>
        <w:trPr>
          <w:trHeight w:val="20" w:hRule="atLeast"/>
        </w:trPr>
        <w:tc>
          <w:tcPr>
            <w:tcW w:w="1363" w:type="pct"/>
            <w:gridSpan w:val="2"/>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b/>
                <w:bCs/>
                <w:color w:val="000000"/>
                <w:kern w:val="0"/>
                <w:szCs w:val="21"/>
              </w:rPr>
            </w:pPr>
          </w:p>
        </w:tc>
        <w:tc>
          <w:tcPr>
            <w:tcW w:w="3637" w:type="pct"/>
            <w:tcBorders>
              <w:top w:val="nil"/>
              <w:left w:val="nil"/>
              <w:bottom w:val="single" w:color="auto" w:sz="8" w:space="0"/>
              <w:right w:val="single" w:color="auto" w:sz="8" w:space="0"/>
            </w:tcBorders>
            <w:shd w:val="clear" w:color="auto" w:fill="auto"/>
          </w:tcPr>
          <w:p>
            <w:pPr>
              <w:widowControl/>
              <w:jc w:val="left"/>
              <w:rPr>
                <w:rFonts w:ascii="Arial" w:hAnsi="Arial" w:eastAsia="等线" w:cs="Arial"/>
                <w:color w:val="000000"/>
                <w:kern w:val="0"/>
                <w:szCs w:val="21"/>
              </w:rPr>
            </w:pPr>
            <w:r>
              <w:rPr>
                <w:rFonts w:ascii="Arial" w:hAnsi="Arial" w:eastAsia="等线" w:cs="Arial"/>
                <w:color w:val="000000"/>
                <w:kern w:val="0"/>
                <w:szCs w:val="21"/>
              </w:rPr>
              <w:t>10.</w:t>
            </w:r>
            <w:r>
              <w:rPr>
                <w:rFonts w:hint="eastAsia" w:ascii="宋体" w:hAnsi="宋体" w:eastAsia="宋体" w:cs="Arial"/>
                <w:color w:val="000000"/>
                <w:kern w:val="0"/>
                <w:szCs w:val="21"/>
              </w:rPr>
              <w:t>设备支持对系统软硬件部件的内部事件、状态进行监控，出现问题时收集实时信息并自动修复</w:t>
            </w:r>
            <w:r>
              <w:rPr>
                <w:rFonts w:ascii="Arial" w:hAnsi="Arial" w:eastAsia="等线" w:cs="Arial"/>
                <w:color w:val="000000"/>
                <w:kern w:val="0"/>
                <w:szCs w:val="21"/>
              </w:rPr>
              <w:t>,</w:t>
            </w:r>
            <w:r>
              <w:rPr>
                <w:rFonts w:hint="eastAsia" w:ascii="宋体" w:hAnsi="宋体" w:eastAsia="宋体" w:cs="Arial"/>
                <w:color w:val="000000"/>
                <w:kern w:val="0"/>
                <w:szCs w:val="21"/>
              </w:rPr>
              <w:t>并能将实时信息发送到指定的邮箱，提供官网截图及链接证明；</w:t>
            </w:r>
          </w:p>
        </w:tc>
      </w:tr>
    </w:tbl>
    <w:p/>
    <w:p/>
    <w:p/>
    <w:p>
      <w:pPr>
        <w:numPr>
          <w:ilvl w:val="0"/>
          <w:numId w:val="0"/>
        </w:numPr>
        <w:rPr>
          <w:rFonts w:ascii="仿宋" w:hAnsi="仿宋" w:eastAsia="仿宋"/>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lNmEyZWZmMWFjMmQ3NjJkMTFlNWMxNTIzYWNlM2YifQ=="/>
  </w:docVars>
  <w:rsids>
    <w:rsidRoot w:val="008627BA"/>
    <w:rsid w:val="00020F2B"/>
    <w:rsid w:val="00037574"/>
    <w:rsid w:val="00095BF3"/>
    <w:rsid w:val="000B418E"/>
    <w:rsid w:val="001D2B28"/>
    <w:rsid w:val="001F4033"/>
    <w:rsid w:val="001F6511"/>
    <w:rsid w:val="00200202"/>
    <w:rsid w:val="002518F5"/>
    <w:rsid w:val="00276774"/>
    <w:rsid w:val="002B5800"/>
    <w:rsid w:val="002D2AB5"/>
    <w:rsid w:val="00322FD6"/>
    <w:rsid w:val="003D4991"/>
    <w:rsid w:val="003D693E"/>
    <w:rsid w:val="003D752C"/>
    <w:rsid w:val="003F1EB7"/>
    <w:rsid w:val="004042F3"/>
    <w:rsid w:val="00471215"/>
    <w:rsid w:val="00495789"/>
    <w:rsid w:val="004C161E"/>
    <w:rsid w:val="005117E5"/>
    <w:rsid w:val="00525ED3"/>
    <w:rsid w:val="005B003D"/>
    <w:rsid w:val="005E3483"/>
    <w:rsid w:val="00601B13"/>
    <w:rsid w:val="006529D7"/>
    <w:rsid w:val="00664165"/>
    <w:rsid w:val="0070673E"/>
    <w:rsid w:val="00712689"/>
    <w:rsid w:val="00776694"/>
    <w:rsid w:val="00782998"/>
    <w:rsid w:val="007917A4"/>
    <w:rsid w:val="008627BA"/>
    <w:rsid w:val="008C3A58"/>
    <w:rsid w:val="008D3EF9"/>
    <w:rsid w:val="00907F51"/>
    <w:rsid w:val="00912A50"/>
    <w:rsid w:val="00936937"/>
    <w:rsid w:val="00977D4A"/>
    <w:rsid w:val="0098482A"/>
    <w:rsid w:val="009E0C5C"/>
    <w:rsid w:val="009F364D"/>
    <w:rsid w:val="00A44ADF"/>
    <w:rsid w:val="00A541BA"/>
    <w:rsid w:val="00A872DD"/>
    <w:rsid w:val="00A94D22"/>
    <w:rsid w:val="00AB5507"/>
    <w:rsid w:val="00BA25DC"/>
    <w:rsid w:val="00C57C2E"/>
    <w:rsid w:val="00D35588"/>
    <w:rsid w:val="00D53DFF"/>
    <w:rsid w:val="00D60A3B"/>
    <w:rsid w:val="00D67FC5"/>
    <w:rsid w:val="00D77CFD"/>
    <w:rsid w:val="00D81651"/>
    <w:rsid w:val="00D81F7F"/>
    <w:rsid w:val="00D85AE8"/>
    <w:rsid w:val="00EC4BF2"/>
    <w:rsid w:val="00EE6013"/>
    <w:rsid w:val="00F91A6B"/>
    <w:rsid w:val="51242666"/>
    <w:rsid w:val="73C3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9924</Words>
  <Characters>11152</Characters>
  <Lines>88</Lines>
  <Paragraphs>25</Paragraphs>
  <TotalTime>398</TotalTime>
  <ScaleCrop>false</ScaleCrop>
  <LinksUpToDate>false</LinksUpToDate>
  <CharactersWithSpaces>11231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2022-05-12T12:51:00Z</dcterms:created>
  <dc:creator>zangbo</dc:creator>
  <cp:lastModifiedBy>凯丽在这里</cp:lastModifiedBy>
  <dcterms:modified xsi:type="dcterms:W3CDTF">2022-06-01T10:39:38Z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A18A40745B454DCC831D1B59E1CE2E49</vt:lpwstr>
  </property>
</Properties>
</file>