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bookmarkStart w:id="0" w:name="_Toc8815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2022年中央专项彩票公益金支持体育事业项目</w:t>
      </w:r>
    </w:p>
    <w:p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0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bookmarkStart w:id="1" w:name="_Toc18911"/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>竞争性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公告</w:t>
      </w:r>
      <w:bookmarkEnd w:id="0"/>
      <w:bookmarkEnd w:id="1"/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2022年中央专项彩票公益金支持体育事业项目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的潜在供应商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政采云平台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午1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点00分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（北京时间）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前提交响应文件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before="0"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2" w:name="_Toc8264"/>
      <w:bookmarkStart w:id="3" w:name="_Toc29182"/>
      <w:bookmarkStart w:id="4" w:name="_Toc1972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ZPDL(2022)0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39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2022年中央专项彩票公益金支持体育事业项目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采购方式：竞争性磋商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.预算金额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750000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最高限价（元）：750000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采购需求：体育设施一批。（详细规格参数见磋商文件）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.本项目（否）接受联合体。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bookmarkStart w:id="5" w:name="_Toc13080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二、申请人的资格要求：</w:t>
      </w:r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2.落实政府采购政策需满足的资格要求：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无；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3.本项目的特定资格要求：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（2）法定代表人资格证明及授权书、被授权人身份证；(法定代表人投标需提供法定代表人身份证)；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（3）近两年内任意一年的财务审计报告（新成立的公司提供近三个月内任意一个月的银行资信证明）；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（4）依法缴纳近六个月内任意一个月社会保险的凭据；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（5）提供税务部门出具的近六个月内任意一个月的完税证明；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（6）根据《财政部关于在政府采购活动中查询及使用信用记录有关问题的通知》（财库﹝2016﹞125号）的要求，凡拟参加本次招标项目的供应商，如在“信用中国”网站（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招标代理机构或招标人查询为准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（7）参与政府采购活动前3年内未被列入失信、重大税收违法案件、财政部门禁止参加政府采购活动的承诺书；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（8）提供针对本次项目的《反商业贿赂承诺书》。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获取磋商文件时间：2022年8月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日至2022年8月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日（上午10:00-14:00，下午16:00-20:00）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获取磋商文件地点：政采云平台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获取磋商文件方式：供应商登陆政采云平台http://www.zcygov.cn/，在线申请获取采购文件（登录政府采购云平台 → 项目采购 → 获取采购文件 → 申请，审核通过后可下载磋商文件，如有操作性问题，可与政采云在线客服进行咨询，咨询电话：400-881-7190）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售价（元）：0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bookmarkStart w:id="6" w:name="_Toc28593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四、响应文件提交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截止时间：2022年8月15日下午17点00分（北京时间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)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    点：泽普县政府采购中心（泽普县行政服务中心B座3楼）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五、开启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    间：2022年8月15日下午17点00分（北京时间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    点：泽普县政府采购中心（泽普县行政服务中心B座3楼）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bookmarkEnd w:id="6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公告期限</w:t>
      </w:r>
      <w:bookmarkStart w:id="8" w:name="_GoBack"/>
      <w:bookmarkEnd w:id="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自本公告发布之日起5个工作日。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bookmarkStart w:id="7" w:name="_Toc23276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、凡对本次采购提出询问，请按以下方式联系。</w:t>
      </w:r>
      <w:bookmarkEnd w:id="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    称：泽普县文化体育广播电视和旅游局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    址：泽普县文化体育广播电视和旅游局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 系 人：张思旭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联系方式：13909986751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2.代理机构信息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中经国际招标集团有限公司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　　址：喀什经济开发区深圳城3号楼12层1204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</w:rPr>
        <w:t>王丽娟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</w:rPr>
        <w:t>15099650569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pageBreakBefore w:val="0"/>
        <w:widowControl w:val="0"/>
        <w:shd w:val="clear"/>
        <w:kinsoku/>
        <w:wordWrap w:val="0"/>
        <w:overflowPunct/>
        <w:topLinePunct w:val="0"/>
        <w:bidi w:val="0"/>
        <w:snapToGrid/>
        <w:spacing w:line="3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中经国际招标集团有限公司</w:t>
      </w:r>
    </w:p>
    <w:p>
      <w:pPr>
        <w:pStyle w:val="6"/>
        <w:jc w:val="right"/>
        <w:rPr>
          <w:rFonts w:hint="eastAsia" w:ascii="微软雅黑" w:hAnsi="微软雅黑" w:eastAsia="微软雅黑" w:cs="微软雅黑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39530BE0"/>
    <w:rsid w:val="01456ACB"/>
    <w:rsid w:val="02502F06"/>
    <w:rsid w:val="0519281A"/>
    <w:rsid w:val="064B299C"/>
    <w:rsid w:val="064C75F3"/>
    <w:rsid w:val="088F5A85"/>
    <w:rsid w:val="09280DA2"/>
    <w:rsid w:val="0A546A76"/>
    <w:rsid w:val="0A765444"/>
    <w:rsid w:val="0C9F4364"/>
    <w:rsid w:val="0FE14317"/>
    <w:rsid w:val="13F05690"/>
    <w:rsid w:val="185D7DDC"/>
    <w:rsid w:val="1C281F97"/>
    <w:rsid w:val="20AE7F23"/>
    <w:rsid w:val="22F36456"/>
    <w:rsid w:val="246529D6"/>
    <w:rsid w:val="26C561A2"/>
    <w:rsid w:val="2A2C28F9"/>
    <w:rsid w:val="2BD309F5"/>
    <w:rsid w:val="301C60D2"/>
    <w:rsid w:val="31723C1F"/>
    <w:rsid w:val="324339D0"/>
    <w:rsid w:val="32860705"/>
    <w:rsid w:val="33A244E1"/>
    <w:rsid w:val="39530BE0"/>
    <w:rsid w:val="39997632"/>
    <w:rsid w:val="3C3C2F91"/>
    <w:rsid w:val="414E2638"/>
    <w:rsid w:val="42F928FF"/>
    <w:rsid w:val="464A0020"/>
    <w:rsid w:val="46EF0600"/>
    <w:rsid w:val="497D4F3C"/>
    <w:rsid w:val="4B076B99"/>
    <w:rsid w:val="4BE67B82"/>
    <w:rsid w:val="4CAF307A"/>
    <w:rsid w:val="4CC22D9E"/>
    <w:rsid w:val="4F530A3E"/>
    <w:rsid w:val="50363FC4"/>
    <w:rsid w:val="51643452"/>
    <w:rsid w:val="55F9289B"/>
    <w:rsid w:val="56420415"/>
    <w:rsid w:val="56C63E25"/>
    <w:rsid w:val="57BD63C7"/>
    <w:rsid w:val="590D0BC4"/>
    <w:rsid w:val="5ED13367"/>
    <w:rsid w:val="66D46FDA"/>
    <w:rsid w:val="69E85185"/>
    <w:rsid w:val="6C7005F0"/>
    <w:rsid w:val="6D0A02DA"/>
    <w:rsid w:val="71627523"/>
    <w:rsid w:val="72AB5F51"/>
    <w:rsid w:val="72AE54E4"/>
    <w:rsid w:val="781B358A"/>
    <w:rsid w:val="79B1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1192</Words>
  <Characters>1416</Characters>
  <Lines>0</Lines>
  <Paragraphs>0</Paragraphs>
  <TotalTime>1</TotalTime>
  <ScaleCrop>false</ScaleCrop>
  <LinksUpToDate>false</LinksUpToDate>
  <CharactersWithSpaces>1466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2022-01-04T09:55:00Z</dcterms:created>
  <dc:creator>0℃</dc:creator>
  <cp:lastModifiedBy>中经国际葛</cp:lastModifiedBy>
  <dcterms:modified xsi:type="dcterms:W3CDTF">2022-08-02T09:13:12Z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715E3785CB134628A5E99287DB3AB47D</vt:lpwstr>
  </property>
</Properties>
</file>