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ind w:firstLine="562" w:firstLineChars="200"/>
        <w:jc w:val="center"/>
        <w:rPr>
          <w:rFonts w:hint="eastAsia" w:ascii="宋体" w:hAnsi="宋体" w:cs="黑体"/>
          <w:b/>
          <w:bCs/>
          <w:sz w:val="28"/>
          <w:szCs w:val="28"/>
        </w:rPr>
      </w:pPr>
      <w:r>
        <w:rPr>
          <w:rFonts w:hint="eastAsia" w:ascii="宋体" w:hAnsi="宋体" w:cs="黑体"/>
          <w:b/>
          <w:bCs/>
          <w:sz w:val="28"/>
          <w:szCs w:val="28"/>
        </w:rPr>
        <w:t>1、拜城县2018年扶贫项目赛里木等5个村饮水安全巩固提升工程环境影响评价、竣工环境保护验收清单</w:t>
      </w:r>
    </w:p>
    <w:tbl>
      <w:tblPr>
        <w:tblStyle w:val="4"/>
        <w:tblW w:w="85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1"/>
        <w:gridCol w:w="1314"/>
        <w:gridCol w:w="5208"/>
        <w:gridCol w:w="568"/>
        <w:gridCol w:w="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93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项目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计算依据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小计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评价工作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计算方法</w:t>
            </w:r>
          </w:p>
        </w:tc>
        <w:tc>
          <w:tcPr>
            <w:tcW w:w="57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（基本评价费+技术评估费）×行业系数×敏感系数</w:t>
            </w:r>
          </w:p>
        </w:tc>
        <w:tc>
          <w:tcPr>
            <w:tcW w:w="7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snapToGrid w:val="0"/>
                <w:kern w:val="0"/>
                <w:sz w:val="24"/>
                <w:szCs w:val="24"/>
                <w:highlight w:val="none"/>
              </w:rPr>
              <w:t>技术评估</w:t>
            </w: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snapToGrid w:val="0"/>
                <w:kern w:val="0"/>
                <w:sz w:val="24"/>
                <w:szCs w:val="24"/>
                <w:highlight w:val="none"/>
              </w:rPr>
              <w:t>《国家计委、国家环保总局关于规范环境影响咨询收费有关问题的通知》按区间插入法进行计算。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调整系数</w:t>
            </w: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《国家计委、国家环保总局关于规范环境影响咨询收费有关问题的通知》行业系数：</w:t>
            </w:r>
            <w:r>
              <w:rPr>
                <w:rFonts w:hint="eastAsia"/>
                <w:snapToGrid w:val="0"/>
                <w:kern w:val="0"/>
                <w:sz w:val="24"/>
                <w:szCs w:val="24"/>
                <w:lang w:val="en-US" w:eastAsia="zh-CN"/>
              </w:rPr>
              <w:t>1.2</w:t>
            </w:r>
            <w:r>
              <w:rPr>
                <w:snapToGrid w:val="0"/>
                <w:kern w:val="0"/>
                <w:sz w:val="24"/>
                <w:szCs w:val="24"/>
              </w:rPr>
              <w:t>环境敏感系数：1.</w:t>
            </w:r>
            <w:r>
              <w:rPr>
                <w:rFonts w:hint="eastAsia"/>
                <w:snapToGrid w:val="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污染物监测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7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/>
                <w:snapToGrid w:val="0"/>
                <w:kern w:val="0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水质监测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地表水环境监测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地下水环境监测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空气监测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环境空气监测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噪声监测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声环境监测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土壤监测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土壤环境监测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其它相关数据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遥感影像图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报告编制根据国家有关规定需要附相应的遥感影像图及生态图件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气象数据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根据编制等级需要不同的气象数据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水文地质资料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根据编制等级需要不同，进行不同等级的水文地质调查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其它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公众参与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发放公众参与调查表、举行听证会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公示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在政府机构网站、报纸上进行</w:t>
            </w: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一、二、三次</w:t>
            </w:r>
            <w:r>
              <w:rPr>
                <w:snapToGrid w:val="0"/>
                <w:kern w:val="0"/>
                <w:sz w:val="24"/>
                <w:szCs w:val="24"/>
              </w:rPr>
              <w:t>公示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93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会议评审费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（不包括内审）</w:t>
            </w: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《国家计委、国家环保总局关于规范环境影响咨询收费有关问题的通知》，含咨询费+交通费+食宿费用+会议室租金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93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管理</w:t>
            </w: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装订打印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9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6575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8510" w:type="dxa"/>
            <w:gridSpan w:val="5"/>
            <w:tcBorders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right"/>
              <w:rPr>
                <w:bCs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0" w:lineRule="exact"/>
              <w:jc w:val="right"/>
              <w:rPr>
                <w:snapToGrid w:val="0"/>
                <w:kern w:val="0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600" w:lineRule="exact"/>
        <w:jc w:val="both"/>
        <w:rPr>
          <w:rFonts w:hint="eastAsia" w:ascii="宋体" w:hAnsi="宋体" w:cs="黑体"/>
          <w:b/>
          <w:bCs/>
          <w:sz w:val="28"/>
          <w:szCs w:val="28"/>
        </w:rPr>
      </w:pPr>
    </w:p>
    <w:p>
      <w:pPr>
        <w:adjustRightInd w:val="0"/>
        <w:snapToGrid w:val="0"/>
        <w:spacing w:line="600" w:lineRule="exact"/>
        <w:ind w:firstLine="562" w:firstLineChars="200"/>
        <w:jc w:val="center"/>
        <w:rPr>
          <w:rFonts w:hint="eastAsia" w:ascii="宋体" w:hAnsi="宋体" w:cs="黑体"/>
          <w:b/>
          <w:bCs/>
          <w:sz w:val="28"/>
          <w:szCs w:val="28"/>
        </w:rPr>
      </w:pPr>
    </w:p>
    <w:tbl>
      <w:tblPr>
        <w:tblStyle w:val="4"/>
        <w:tblW w:w="84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1237"/>
        <w:gridCol w:w="5176"/>
        <w:gridCol w:w="682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176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项目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具体内容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小计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842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snapToGrid w:val="0"/>
                <w:kern w:val="0"/>
                <w:sz w:val="24"/>
                <w:szCs w:val="24"/>
              </w:rPr>
              <w:t>竣工</w:t>
            </w:r>
            <w:r>
              <w:rPr>
                <w:rFonts w:hint="eastAsia"/>
                <w:b/>
                <w:snapToGrid w:val="0"/>
                <w:kern w:val="0"/>
                <w:sz w:val="24"/>
                <w:szCs w:val="24"/>
                <w:lang w:eastAsia="zh-CN"/>
              </w:rPr>
              <w:t>环境保护</w:t>
            </w:r>
            <w:r>
              <w:rPr>
                <w:rFonts w:hint="eastAsia"/>
                <w:b/>
                <w:snapToGrid w:val="0"/>
                <w:kern w:val="0"/>
                <w:sz w:val="24"/>
                <w:szCs w:val="24"/>
              </w:rPr>
              <w:t>验收(报告</w:t>
            </w:r>
            <w:r>
              <w:rPr>
                <w:rFonts w:hint="eastAsia"/>
                <w:b/>
                <w:snapToGrid w:val="0"/>
                <w:kern w:val="0"/>
                <w:sz w:val="24"/>
                <w:szCs w:val="24"/>
                <w:lang w:eastAsia="zh-CN"/>
              </w:rPr>
              <w:t>表</w:t>
            </w:r>
            <w:r>
              <w:rPr>
                <w:rFonts w:hint="eastAsia"/>
                <w:b/>
                <w:snapToGrid w:val="0"/>
                <w:kern w:val="0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 w:hRule="atLeast"/>
          <w:jc w:val="center"/>
        </w:trPr>
        <w:tc>
          <w:tcPr>
            <w:tcW w:w="52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编制</w:t>
            </w: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编制</w:t>
            </w:r>
          </w:p>
        </w:tc>
        <w:tc>
          <w:tcPr>
            <w:tcW w:w="5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竣工验收编制服务费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8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污染物监测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废水监测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污水处理站废水</w:t>
            </w:r>
            <w:r>
              <w:rPr>
                <w:snapToGrid w:val="0"/>
                <w:kern w:val="0"/>
                <w:sz w:val="24"/>
                <w:szCs w:val="24"/>
              </w:rPr>
              <w:t>监测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噪声监测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厂界噪声值</w:t>
            </w:r>
            <w:r>
              <w:rPr>
                <w:snapToGrid w:val="0"/>
                <w:kern w:val="0"/>
                <w:sz w:val="24"/>
                <w:szCs w:val="24"/>
              </w:rPr>
              <w:t>监测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废气监测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有组织、</w:t>
            </w:r>
            <w:r>
              <w:rPr>
                <w:snapToGrid w:val="0"/>
                <w:kern w:val="0"/>
                <w:sz w:val="24"/>
                <w:szCs w:val="24"/>
              </w:rPr>
              <w:t>无组织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地下水监测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地下水</w:t>
            </w:r>
            <w:r>
              <w:rPr>
                <w:snapToGrid w:val="0"/>
                <w:kern w:val="0"/>
                <w:sz w:val="24"/>
                <w:szCs w:val="24"/>
              </w:rPr>
              <w:t>监测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土壤监测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土壤</w:t>
            </w:r>
            <w:r>
              <w:rPr>
                <w:snapToGrid w:val="0"/>
                <w:kern w:val="0"/>
                <w:sz w:val="24"/>
                <w:szCs w:val="24"/>
              </w:rPr>
              <w:t>监测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生态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生态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生态指标变化情况调查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176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专家评审</w:t>
            </w:r>
          </w:p>
        </w:tc>
        <w:tc>
          <w:tcPr>
            <w:tcW w:w="5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含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评审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176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管理</w:t>
            </w:r>
            <w:bookmarkStart w:id="0" w:name="_GoBack"/>
            <w:bookmarkEnd w:id="0"/>
          </w:p>
        </w:tc>
        <w:tc>
          <w:tcPr>
            <w:tcW w:w="5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装订打印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176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665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spacing w:val="-1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b/>
        </w:rPr>
      </w:pPr>
    </w:p>
    <w:p/>
    <w:p/>
    <w:p/>
    <w:p/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ZjYxYTEwZjAyMWRjMmNjN2IyMjI3ODY4YmYxMTIifQ=="/>
  </w:docVars>
  <w:rsids>
    <w:rsidRoot w:val="00566B3E"/>
    <w:rsid w:val="00040A03"/>
    <w:rsid w:val="000E7966"/>
    <w:rsid w:val="002505D4"/>
    <w:rsid w:val="003A3960"/>
    <w:rsid w:val="00444AC3"/>
    <w:rsid w:val="00497866"/>
    <w:rsid w:val="004C518F"/>
    <w:rsid w:val="00566B3E"/>
    <w:rsid w:val="005968D4"/>
    <w:rsid w:val="00734FF7"/>
    <w:rsid w:val="00781EEE"/>
    <w:rsid w:val="007D5992"/>
    <w:rsid w:val="007E3B92"/>
    <w:rsid w:val="00803BA9"/>
    <w:rsid w:val="00891FB2"/>
    <w:rsid w:val="00922415"/>
    <w:rsid w:val="00AD0A5B"/>
    <w:rsid w:val="00C2047E"/>
    <w:rsid w:val="00C2481F"/>
    <w:rsid w:val="00D82B94"/>
    <w:rsid w:val="00E32519"/>
    <w:rsid w:val="00E345FB"/>
    <w:rsid w:val="00E50B52"/>
    <w:rsid w:val="00E7437E"/>
    <w:rsid w:val="00ED5F64"/>
    <w:rsid w:val="00EF7927"/>
    <w:rsid w:val="00FA0BE0"/>
    <w:rsid w:val="00FA30F3"/>
    <w:rsid w:val="00FC0BAB"/>
    <w:rsid w:val="041865E3"/>
    <w:rsid w:val="10534A3B"/>
    <w:rsid w:val="1BC72DA5"/>
    <w:rsid w:val="23E774E6"/>
    <w:rsid w:val="24F24770"/>
    <w:rsid w:val="29CA63C3"/>
    <w:rsid w:val="2C7C2772"/>
    <w:rsid w:val="3AC037F8"/>
    <w:rsid w:val="3B0C1A46"/>
    <w:rsid w:val="3C184754"/>
    <w:rsid w:val="48E377F4"/>
    <w:rsid w:val="4B6A6570"/>
    <w:rsid w:val="5C704055"/>
    <w:rsid w:val="5CB7658A"/>
    <w:rsid w:val="60770C4B"/>
    <w:rsid w:val="611E5D18"/>
    <w:rsid w:val="63AC35D0"/>
    <w:rsid w:val="686A1A2A"/>
    <w:rsid w:val="6ACF0284"/>
    <w:rsid w:val="6E061A19"/>
    <w:rsid w:val="6F3D3CEB"/>
    <w:rsid w:val="708839F9"/>
    <w:rsid w:val="72981BE9"/>
    <w:rsid w:val="7B9828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paragraph" w:customStyle="1" w:styleId="9">
    <w:name w:val="标题一、"/>
    <w:basedOn w:val="1"/>
    <w:qFormat/>
    <w:uiPriority w:val="0"/>
    <w:pPr>
      <w:spacing w:beforeLines="100" w:afterLines="100" w:line="360" w:lineRule="auto"/>
      <w:jc w:val="center"/>
      <w:outlineLvl w:val="0"/>
    </w:pPr>
    <w:rPr>
      <w:rFonts w:ascii="黑体" w:eastAsia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</Words>
  <Characters>394</Characters>
  <Lines>3</Lines>
  <Paragraphs>1</Paragraphs>
  <TotalTime>0</TotalTime>
  <ScaleCrop>false</ScaleCrop>
  <LinksUpToDate>false</LinksUpToDate>
  <CharactersWithSpaces>461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2021-11-01T05:43:00Z</cp:lastPrinted>
  <dcterms:modified xsi:type="dcterms:W3CDTF">2023-05-16T04:49:40Z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55C0E6E01D6249438D9B88286C2432AA_13</vt:lpwstr>
  </property>
</Properties>
</file>