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color w:val="000000" w:themeColor="text1"/>
          <w:sz w:val="50"/>
          <w:highlight w:val="none"/>
          <w:lang w:eastAsia="zh-CN"/>
          <w14:textFill>
            <w14:solidFill>
              <w14:schemeClr w14:val="tx1"/>
            </w14:solidFill>
          </w14:textFill>
        </w:rPr>
      </w:pPr>
      <w:r>
        <w:rPr>
          <w:rFonts w:hint="eastAsia" w:cs="宋体"/>
          <w:b/>
          <w:bCs/>
          <w:color w:val="000000" w:themeColor="text1"/>
          <w:kern w:val="2"/>
          <w:sz w:val="44"/>
          <w:szCs w:val="36"/>
          <w:highlight w:val="none"/>
          <w:lang w:eastAsia="zh-CN"/>
          <w14:textFill>
            <w14:solidFill>
              <w14:schemeClr w14:val="tx1"/>
            </w14:solidFill>
          </w14:textFill>
        </w:rPr>
        <w:t>新疆维吾尔自治区产品质量监督检验研究院能化所专用检验检测设备采购项目</w:t>
      </w:r>
    </w:p>
    <w:p>
      <w:pPr>
        <w:pageBreakBefore w:val="0"/>
        <w:kinsoku/>
        <w:wordWrap/>
        <w:overflowPunct/>
        <w:topLinePunct w:val="0"/>
        <w:bidi w:val="0"/>
        <w:snapToGrid w:val="0"/>
        <w:spacing w:beforeAutospacing="0" w:afterAutospacing="0" w:line="360" w:lineRule="auto"/>
        <w:ind w:left="0" w:leftChars="0" w:right="0" w:rightChars="0"/>
        <w:jc w:val="center"/>
        <w:rPr>
          <w:rStyle w:val="36"/>
          <w:rFonts w:hint="eastAsia" w:ascii="宋体" w:hAnsi="宋体" w:eastAsia="宋体" w:cs="宋体"/>
          <w:color w:val="000000" w:themeColor="text1"/>
          <w:kern w:val="36"/>
          <w:sz w:val="48"/>
          <w:szCs w:val="48"/>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jc w:val="center"/>
        <w:rPr>
          <w:rStyle w:val="36"/>
          <w:rFonts w:hint="eastAsia" w:ascii="宋体" w:hAnsi="宋体" w:eastAsia="宋体" w:cs="宋体"/>
          <w:color w:val="000000" w:themeColor="text1"/>
          <w:kern w:val="36"/>
          <w:sz w:val="48"/>
          <w:szCs w:val="48"/>
          <w:highlight w:val="none"/>
          <w:lang w:eastAsia="zh-CN"/>
          <w14:textFill>
            <w14:solidFill>
              <w14:schemeClr w14:val="tx1"/>
            </w14:solidFill>
          </w14:textFill>
        </w:rPr>
      </w:pPr>
      <w:r>
        <w:rPr>
          <w:rStyle w:val="36"/>
          <w:rFonts w:hint="eastAsia" w:ascii="宋体" w:hAnsi="宋体" w:eastAsia="宋体" w:cs="宋体"/>
          <w:color w:val="000000" w:themeColor="text1"/>
          <w:kern w:val="36"/>
          <w:sz w:val="48"/>
          <w:szCs w:val="48"/>
          <w:highlight w:val="none"/>
          <w:lang w:eastAsia="zh-CN"/>
          <w14:textFill>
            <w14:solidFill>
              <w14:schemeClr w14:val="tx1"/>
            </w14:solidFill>
          </w14:textFill>
        </w:rPr>
        <w:t>竞争性磋商文件</w:t>
      </w:r>
    </w:p>
    <w:p>
      <w:pPr>
        <w:pStyle w:val="40"/>
        <w:pageBreakBefore w:val="0"/>
        <w:kinsoku/>
        <w:wordWrap/>
        <w:overflowPunct/>
        <w:topLinePunct w:val="0"/>
        <w:bidi w:val="0"/>
        <w:spacing w:beforeAutospacing="0" w:afterAutospacing="0" w:line="360" w:lineRule="auto"/>
        <w:ind w:left="0" w:leftChars="0" w:right="0" w:rightChars="0"/>
        <w:rPr>
          <w:rStyle w:val="36"/>
          <w:rFonts w:hint="default" w:ascii="宋体" w:hAnsi="宋体" w:eastAsia="宋体" w:cs="宋体"/>
          <w:color w:val="000000" w:themeColor="text1"/>
          <w:highlight w:val="none"/>
          <w:lang w:val="en-US" w:eastAsia="zh-CN"/>
          <w14:textFill>
            <w14:solidFill>
              <w14:schemeClr w14:val="tx1"/>
            </w14:solidFill>
          </w14:textFill>
        </w:rPr>
      </w:pPr>
      <w:r>
        <w:rPr>
          <w:rStyle w:val="36"/>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项目编号：202</w:t>
      </w:r>
      <w:r>
        <w:rPr>
          <w:rStyle w:val="36"/>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3</w:t>
      </w:r>
      <w:r>
        <w:rPr>
          <w:rStyle w:val="36"/>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(JKJ)</w:t>
      </w:r>
      <w:r>
        <w:rPr>
          <w:rStyle w:val="36"/>
          <w:rFonts w:hint="eastAsia" w:cs="宋体"/>
          <w:b w:val="0"/>
          <w:bCs w:val="0"/>
          <w:color w:val="000000" w:themeColor="text1"/>
          <w:kern w:val="2"/>
          <w:sz w:val="24"/>
          <w:szCs w:val="24"/>
          <w:highlight w:val="none"/>
          <w:lang w:val="en-US" w:eastAsia="zh-CN"/>
          <w14:textFill>
            <w14:solidFill>
              <w14:schemeClr w14:val="tx1"/>
            </w14:solidFill>
          </w14:textFill>
        </w:rPr>
        <w:t xml:space="preserve">136  </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36"/>
          <w:highlight w:val="none"/>
          <w:lang w:eastAsia="zh-CN"/>
          <w14:textFill>
            <w14:solidFill>
              <w14:schemeClr w14:val="tx1"/>
            </w14:solidFill>
          </w14:textFill>
        </w:rPr>
      </w:pP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36"/>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招标人：</w:t>
      </w:r>
      <w:r>
        <w:rPr>
          <w:rStyle w:val="36"/>
          <w:rFonts w:hint="eastAsia" w:cs="宋体"/>
          <w:color w:val="000000" w:themeColor="text1"/>
          <w:sz w:val="24"/>
          <w:szCs w:val="24"/>
          <w:highlight w:val="none"/>
          <w:lang w:eastAsia="zh-CN"/>
          <w14:textFill>
            <w14:solidFill>
              <w14:schemeClr w14:val="tx1"/>
            </w14:solidFill>
          </w14:textFill>
        </w:rPr>
        <w:t>新疆维吾尔自治区产品质量监督检验研究院</w:t>
      </w:r>
    </w:p>
    <w:p>
      <w:pPr>
        <w:pageBreakBefore w:val="0"/>
        <w:kinsoku/>
        <w:wordWrap/>
        <w:overflowPunct/>
        <w:topLinePunct w:val="0"/>
        <w:bidi w:val="0"/>
        <w:snapToGrid w:val="0"/>
        <w:spacing w:beforeAutospacing="0" w:afterAutospacing="0" w:line="360" w:lineRule="auto"/>
        <w:ind w:left="0" w:leftChars="0" w:right="0" w:rightChars="0"/>
        <w:rPr>
          <w:rStyle w:val="36"/>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联系人:</w:t>
      </w:r>
      <w:r>
        <w:rPr>
          <w:rStyle w:val="36"/>
          <w:rFonts w:hint="eastAsia" w:cs="宋体"/>
          <w:color w:val="000000" w:themeColor="text1"/>
          <w:sz w:val="24"/>
          <w:szCs w:val="24"/>
          <w:highlight w:val="none"/>
          <w:lang w:val="en-US" w:eastAsia="zh-CN"/>
          <w14:textFill>
            <w14:solidFill>
              <w14:schemeClr w14:val="tx1"/>
            </w14:solidFill>
          </w14:textFill>
        </w:rPr>
        <w:t xml:space="preserve">  唐玉芳</w:t>
      </w:r>
    </w:p>
    <w:p>
      <w:pPr>
        <w:pageBreakBefore w:val="0"/>
        <w:kinsoku/>
        <w:wordWrap/>
        <w:overflowPunct/>
        <w:topLinePunct w:val="0"/>
        <w:bidi w:val="0"/>
        <w:snapToGrid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电话：</w:t>
      </w:r>
      <w:r>
        <w:rPr>
          <w:rStyle w:val="36"/>
          <w:rFonts w:hint="eastAsia" w:cs="宋体"/>
          <w:color w:val="000000" w:themeColor="text1"/>
          <w:sz w:val="24"/>
          <w:szCs w:val="24"/>
          <w:highlight w:val="none"/>
          <w:lang w:val="en-US" w:eastAsia="zh-CN"/>
          <w14:textFill>
            <w14:solidFill>
              <w14:schemeClr w14:val="tx1"/>
            </w14:solidFill>
          </w14:textFill>
        </w:rPr>
        <w:t>0991－3191306</w:t>
      </w:r>
    </w:p>
    <w:p>
      <w:pPr>
        <w:pageBreakBefore w:val="0"/>
        <w:kinsoku/>
        <w:wordWrap/>
        <w:overflowPunct/>
        <w:topLinePunct w:val="0"/>
        <w:bidi w:val="0"/>
        <w:snapToGrid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代理机构：新疆君凯杰工程项目管理有限公司</w:t>
      </w:r>
    </w:p>
    <w:p>
      <w:pPr>
        <w:pageBreakBefore w:val="0"/>
        <w:kinsoku/>
        <w:wordWrap/>
        <w:overflowPunct/>
        <w:topLinePunct w:val="0"/>
        <w:bidi w:val="0"/>
        <w:snapToGrid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联系人：陈晨</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ab/>
      </w:r>
    </w:p>
    <w:p>
      <w:pPr>
        <w:pageBreakBefore w:val="0"/>
        <w:kinsoku/>
        <w:wordWrap/>
        <w:overflowPunct/>
        <w:topLinePunct w:val="0"/>
        <w:bidi w:val="0"/>
        <w:snapToGrid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联系电话：13201097601</w:t>
      </w:r>
    </w:p>
    <w:p>
      <w:pPr>
        <w:pageBreakBefore w:val="0"/>
        <w:kinsoku/>
        <w:wordWrap/>
        <w:overflowPunct/>
        <w:topLinePunct w:val="0"/>
        <w:bidi w:val="0"/>
        <w:snapToGrid w:val="0"/>
        <w:spacing w:beforeAutospacing="0" w:afterAutospacing="0" w:line="360" w:lineRule="auto"/>
        <w:ind w:left="0" w:leftChars="0" w:right="0" w:right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二〇二三年</w:t>
      </w:r>
      <w:r>
        <w:rPr>
          <w:rStyle w:val="36"/>
          <w:rFonts w:hint="eastAsia" w:cs="宋体"/>
          <w:color w:val="000000" w:themeColor="text1"/>
          <w:sz w:val="24"/>
          <w:szCs w:val="24"/>
          <w:highlight w:val="none"/>
          <w:lang w:eastAsia="zh-CN"/>
          <w14:textFill>
            <w14:solidFill>
              <w14:schemeClr w14:val="tx1"/>
            </w14:solidFill>
          </w14:textFill>
        </w:rPr>
        <w:t>四</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月</w:t>
      </w: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color w:val="000000" w:themeColor="text1"/>
          <w:sz w:val="44"/>
          <w:highlight w:val="none"/>
          <w:lang w:eastAsia="zh-CN"/>
          <w14:textFill>
            <w14:solidFill>
              <w14:schemeClr w14:val="tx1"/>
            </w14:solidFill>
          </w14:textFill>
        </w:rPr>
        <w:sectPr>
          <w:footerReference r:id="rId3" w:type="default"/>
          <w:pgSz w:w="11910" w:h="16840"/>
          <w:pgMar w:top="1400" w:right="1220" w:bottom="980" w:left="1640" w:header="720" w:footer="796" w:gutter="0"/>
          <w:pgNumType w:start="1"/>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color w:val="000000" w:themeColor="text1"/>
          <w:sz w:val="20"/>
          <w:highlight w:val="none"/>
          <w:lang w:eastAsia="zh-CN"/>
          <w14:textFill>
            <w14:solidFill>
              <w14:schemeClr w14:val="tx1"/>
            </w14:solidFill>
          </w14:textFill>
        </w:rPr>
      </w:pP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6"/>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52"/>
          <w:highlight w:val="none"/>
          <w:lang w:eastAsia="zh-CN"/>
          <w14:textFill>
            <w14:solidFill>
              <w14:schemeClr w14:val="tx1"/>
            </w14:solidFill>
          </w14:textFill>
        </w:rPr>
      </w:pPr>
      <w:r>
        <w:rPr>
          <w:rStyle w:val="36"/>
          <w:rFonts w:hint="eastAsia" w:ascii="宋体" w:hAnsi="宋体" w:eastAsia="宋体" w:cs="宋体"/>
          <w:b/>
          <w:color w:val="000000" w:themeColor="text1"/>
          <w:spacing w:val="50"/>
          <w:sz w:val="52"/>
          <w:highlight w:val="none"/>
          <w:lang w:eastAsia="zh-CN"/>
          <w14:textFill>
            <w14:solidFill>
              <w14:schemeClr w14:val="tx1"/>
            </w14:solidFill>
          </w14:textFill>
        </w:rPr>
        <w:t>目录</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4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第一部分竞争性磋商公告</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第二部分投标人须知</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第一章投标人须知</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第二章竞争性磋商文件的编写</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第三章响应文件的编写</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第四章响应文件的递交</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第五章开标</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第六章评标</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第七章授予合同</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第八章其他</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第九章质疑的提出及处理</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第三部分采购内容及参数要求</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第四部分合同条款</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响应文件编制顺序</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其他有关附件格式范本</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8"/>
          <w:highlight w:val="none"/>
          <w:lang w:eastAsia="zh-CN"/>
          <w14:textFill>
            <w14:solidFill>
              <w14:schemeClr w14:val="tx1"/>
            </w14:solidFill>
          </w14:textFill>
        </w:rPr>
      </w:pP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8"/>
          <w:highlight w:val="none"/>
          <w:lang w:eastAsia="zh-CN"/>
          <w14:textFill>
            <w14:solidFill>
              <w14:schemeClr w14:val="tx1"/>
            </w14:solidFill>
          </w14:textFill>
        </w:rPr>
      </w:pP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8"/>
          <w:highlight w:val="none"/>
          <w:lang w:eastAsia="zh-CN"/>
          <w14:textFill>
            <w14:solidFill>
              <w14:schemeClr w14:val="tx1"/>
            </w14:solidFill>
          </w14:textFill>
        </w:rPr>
      </w:pP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8"/>
          <w:highlight w:val="none"/>
          <w:lang w:eastAsia="zh-CN"/>
          <w14:textFill>
            <w14:solidFill>
              <w14:schemeClr w14:val="tx1"/>
            </w14:solidFill>
          </w14:textFill>
        </w:rPr>
      </w:pP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8"/>
          <w:highlight w:val="none"/>
          <w:lang w:eastAsia="zh-CN"/>
          <w14:textFill>
            <w14:solidFill>
              <w14:schemeClr w14:val="tx1"/>
            </w14:solidFill>
          </w14:textFill>
        </w:rPr>
      </w:pP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8"/>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0"/>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color w:val="000000" w:themeColor="text1"/>
          <w:sz w:val="30"/>
          <w:highlight w:val="none"/>
          <w:lang w:eastAsia="zh-CN"/>
          <w14:textFill>
            <w14:solidFill>
              <w14:schemeClr w14:val="tx1"/>
            </w14:solidFill>
          </w14:textFill>
        </w:rPr>
        <w:sectPr>
          <w:footerReference r:id="rId4" w:type="default"/>
          <w:pgSz w:w="11910" w:h="16840"/>
          <w:pgMar w:top="780" w:right="1680" w:bottom="980" w:left="1680" w:header="0" w:footer="796" w:gutter="0"/>
          <w:cols w:space="720" w:num="1"/>
        </w:sectPr>
      </w:pP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8"/>
          <w:highlight w:val="none"/>
          <w:lang w:eastAsia="zh-CN"/>
          <w14:textFill>
            <w14:solidFill>
              <w14:schemeClr w14:val="tx1"/>
            </w14:solidFill>
          </w14:textFill>
        </w:rPr>
      </w:pPr>
      <w:r>
        <w:rPr>
          <w:rFonts w:hint="eastAsia" w:cs="宋体"/>
          <w:b/>
          <w:bCs/>
          <w:color w:val="000000" w:themeColor="text1"/>
          <w:sz w:val="28"/>
          <w:highlight w:val="none"/>
          <w:lang w:eastAsia="zh-CN"/>
          <w14:textFill>
            <w14:solidFill>
              <w14:schemeClr w14:val="tx1"/>
            </w14:solidFill>
          </w14:textFill>
        </w:rPr>
        <w:t>新疆维吾尔自治区产品质量监督检验研究院能化所专用检验检测设备采购项目</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8"/>
          <w:highlight w:val="none"/>
          <w:lang w:eastAsia="zh-CN"/>
          <w14:textFill>
            <w14:solidFill>
              <w14:schemeClr w14:val="tx1"/>
            </w14:solidFill>
          </w14:textFill>
        </w:rPr>
      </w:pPr>
      <w:r>
        <w:rPr>
          <w:rFonts w:hint="eastAsia" w:ascii="宋体" w:hAnsi="宋体" w:eastAsia="宋体" w:cs="宋体"/>
          <w:b/>
          <w:bCs/>
          <w:color w:val="000000" w:themeColor="text1"/>
          <w:sz w:val="28"/>
          <w:highlight w:val="none"/>
          <w:lang w:eastAsia="zh-CN"/>
          <w14:textFill>
            <w14:solidFill>
              <w14:schemeClr w14:val="tx1"/>
            </w14:solidFill>
          </w14:textFill>
        </w:rPr>
        <w:t>竞争性磋商公告</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8"/>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项目概况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u w:val="single"/>
          <w:lang w:eastAsia="zh-CN"/>
          <w14:textFill>
            <w14:solidFill>
              <w14:schemeClr w14:val="tx1"/>
            </w14:solidFill>
          </w14:textFill>
        </w:rPr>
        <w:t>新疆维吾尔自治区产品质量监督检验研究院能化所专用检验检测设备采购项目</w:t>
      </w:r>
      <w:r>
        <w:rPr>
          <w:rFonts w:hint="eastAsia" w:ascii="宋体" w:hAnsi="宋体" w:eastAsia="宋体" w:cs="宋体"/>
          <w:color w:val="000000" w:themeColor="text1"/>
          <w:sz w:val="24"/>
          <w:szCs w:val="24"/>
          <w:highlight w:val="none"/>
          <w:lang w:eastAsia="zh-CN"/>
          <w14:textFill>
            <w14:solidFill>
              <w14:schemeClr w14:val="tx1"/>
            </w14:solidFill>
          </w14:textFill>
        </w:rPr>
        <w:t>的潜在供应商应在登录政采云平台https://www.zcygov.cn/自行获取采购文件；并于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cs="宋体"/>
          <w:color w:val="000000" w:themeColor="text1"/>
          <w:sz w:val="24"/>
          <w:szCs w:val="24"/>
          <w:highlight w:val="none"/>
          <w:lang w:val="en-US" w:eastAsia="zh-CN"/>
          <w14:textFill>
            <w14:solidFill>
              <w14:schemeClr w14:val="tx1"/>
            </w14:solidFill>
          </w14:textFill>
        </w:rPr>
        <w:t xml:space="preserve">08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r>
        <w:rPr>
          <w:rFonts w:hint="eastAsia" w:ascii="宋体" w:hAnsi="宋体" w:eastAsia="宋体" w:cs="宋体"/>
          <w:color w:val="000000" w:themeColor="text1"/>
          <w:sz w:val="24"/>
          <w:szCs w:val="24"/>
          <w:highlight w:val="none"/>
          <w:lang w:eastAsia="zh-CN"/>
          <w14:textFill>
            <w14:solidFill>
              <w14:schemeClr w14:val="tx1"/>
            </w14:solidFill>
          </w14:textFill>
        </w:rPr>
        <w:t>前提交响应文件。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一、项目基本情况</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项目编号：</w:t>
      </w:r>
      <w:r>
        <w:rPr>
          <w:rStyle w:val="36"/>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202</w:t>
      </w:r>
      <w:r>
        <w:rPr>
          <w:rStyle w:val="36"/>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3</w:t>
      </w:r>
      <w:r>
        <w:rPr>
          <w:rStyle w:val="36"/>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(JKJ)</w:t>
      </w:r>
      <w:r>
        <w:rPr>
          <w:rStyle w:val="36"/>
          <w:rFonts w:hint="eastAsia" w:cs="宋体"/>
          <w:b w:val="0"/>
          <w:bCs w:val="0"/>
          <w:color w:val="000000" w:themeColor="text1"/>
          <w:kern w:val="2"/>
          <w:sz w:val="24"/>
          <w:szCs w:val="24"/>
          <w:highlight w:val="none"/>
          <w:lang w:val="en-US" w:eastAsia="zh-CN"/>
          <w14:textFill>
            <w14:solidFill>
              <w14:schemeClr w14:val="tx1"/>
            </w14:solidFill>
          </w14:textFill>
        </w:rPr>
        <w:t xml:space="preserve">136 </w:t>
      </w:r>
      <w:r>
        <w:rPr>
          <w:rFonts w:hint="eastAsia" w:ascii="宋体" w:hAnsi="宋体" w:eastAsia="宋体" w:cs="宋体"/>
          <w:bCs/>
          <w:color w:val="000000" w:themeColor="text1"/>
          <w:sz w:val="24"/>
          <w:szCs w:val="24"/>
          <w:highlight w:val="none"/>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cs="宋体"/>
          <w:bCs/>
          <w:color w:val="000000" w:themeColor="text1"/>
          <w:sz w:val="24"/>
          <w:szCs w:val="24"/>
          <w:highlight w:val="none"/>
          <w:lang w:eastAsia="zh-CN"/>
          <w14:textFill>
            <w14:solidFill>
              <w14:schemeClr w14:val="tx1"/>
            </w14:solidFill>
          </w14:textFill>
        </w:rPr>
        <w:t>新疆维吾尔自治区产品质量监督检验研究院能化所专用检验检测设备采购项目</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采购方式：竞争性磋商</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预算金额（元）：</w:t>
      </w:r>
      <w:r>
        <w:rPr>
          <w:rFonts w:hint="eastAsia" w:cs="宋体"/>
          <w:color w:val="000000" w:themeColor="text1"/>
          <w:sz w:val="24"/>
          <w:szCs w:val="24"/>
          <w:highlight w:val="none"/>
          <w:lang w:val="en-US" w:eastAsia="zh-CN"/>
          <w14:textFill>
            <w14:solidFill>
              <w14:schemeClr w14:val="tx1"/>
            </w14:solidFill>
          </w14:textFill>
        </w:rPr>
        <w:t>700000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最高限价（元）：</w:t>
      </w:r>
      <w:r>
        <w:rPr>
          <w:rFonts w:hint="eastAsia" w:cs="宋体"/>
          <w:color w:val="000000" w:themeColor="text1"/>
          <w:sz w:val="24"/>
          <w:szCs w:val="24"/>
          <w:highlight w:val="none"/>
          <w:lang w:val="en-US" w:eastAsia="zh-CN"/>
          <w14:textFill>
            <w14:solidFill>
              <w14:schemeClr w14:val="tx1"/>
            </w14:solidFill>
          </w14:textFill>
        </w:rPr>
        <w:t>700000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采购需求：</w:t>
      </w:r>
      <w:r>
        <w:rPr>
          <w:rFonts w:hint="eastAsia" w:cs="宋体"/>
          <w:color w:val="000000" w:themeColor="text1"/>
          <w:sz w:val="24"/>
          <w:szCs w:val="24"/>
          <w:highlight w:val="none"/>
          <w:lang w:eastAsia="zh-CN"/>
          <w14:textFill>
            <w14:solidFill>
              <w14:schemeClr w14:val="tx1"/>
            </w14:solidFill>
          </w14:textFill>
        </w:rPr>
        <w:t>详见竞争性磋商文件</w:t>
      </w:r>
      <w:r>
        <w:rPr>
          <w:rFonts w:hint="eastAsia" w:ascii="宋体" w:hAnsi="宋体" w:eastAsia="宋体" w:cs="宋体"/>
          <w:color w:val="000000" w:themeColor="text1"/>
          <w:sz w:val="24"/>
          <w:szCs w:val="24"/>
          <w:highlight w:val="none"/>
          <w:lang w:eastAsia="zh-CN"/>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14:textFill>
            <w14:solidFill>
              <w14:schemeClr w14:val="tx1"/>
            </w14:solidFill>
          </w14:textFill>
        </w:rPr>
        <w:t>合同履约期限：</w:t>
      </w:r>
      <w:r>
        <w:rPr>
          <w:rFonts w:hint="eastAsia" w:cs="宋体"/>
          <w:color w:val="000000" w:themeColor="text1"/>
          <w:sz w:val="24"/>
          <w:szCs w:val="24"/>
          <w:highlight w:val="none"/>
          <w:lang w:val="en-US" w:eastAsia="zh-CN"/>
          <w14:textFill>
            <w14:solidFill>
              <w14:schemeClr w14:val="tx1"/>
            </w14:solidFill>
          </w14:textFill>
        </w:rPr>
        <w:t>合同签订后45个日历日</w:t>
      </w:r>
      <w:r>
        <w:rPr>
          <w:rStyle w:val="36"/>
          <w:rFonts w:hint="eastAsia"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本项目不接受联合体投标。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二、申请人的资格要求：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2.落实政府采购政策需满足的资格要求：供应商为</w:t>
      </w:r>
      <w:r>
        <w:rPr>
          <w:rFonts w:hint="eastAsia" w:cs="宋体"/>
          <w:color w:val="000000" w:themeColor="text1"/>
          <w:sz w:val="24"/>
          <w:szCs w:val="24"/>
          <w:highlight w:val="none"/>
          <w:lang w:eastAsia="zh-CN"/>
          <w14:textFill>
            <w14:solidFill>
              <w14:schemeClr w14:val="tx1"/>
            </w14:solidFill>
          </w14:textFill>
        </w:rPr>
        <w:t>中小</w:t>
      </w:r>
      <w:r>
        <w:rPr>
          <w:rFonts w:hint="eastAsia" w:ascii="宋体" w:hAnsi="宋体" w:eastAsia="宋体" w:cs="宋体"/>
          <w:color w:val="000000" w:themeColor="text1"/>
          <w:sz w:val="24"/>
          <w:szCs w:val="24"/>
          <w:highlight w:val="none"/>
          <w:lang w:eastAsia="zh-CN"/>
          <w14:textFill>
            <w14:solidFill>
              <w14:schemeClr w14:val="tx1"/>
            </w14:solidFill>
          </w14:textFill>
        </w:rPr>
        <w:t>企业</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的特定资格要求：（1）、单位负责人为同一人或者存在直接控股、管理关系的不同供应商，不得参加同一合同项下的政府采购活动；供应商不得为该整体项目或其中分项目前期工作提供过设计、编制、监理、检测、管理等服务的法人及附属单位；（需提供书面声明）</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4、不接受联合体投标。</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三、获取采购文件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05</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cs="宋体"/>
          <w:color w:val="000000" w:themeColor="text1"/>
          <w:sz w:val="24"/>
          <w:szCs w:val="24"/>
          <w:highlight w:val="none"/>
          <w:lang w:val="en-US" w:eastAsia="zh-CN"/>
          <w14:textFill>
            <w14:solidFill>
              <w14:schemeClr w14:val="tx1"/>
            </w14:solidFill>
          </w14:textFill>
        </w:rPr>
        <w:t xml:space="preserve"> 26 </w:t>
      </w:r>
      <w:r>
        <w:rPr>
          <w:rFonts w:hint="eastAsia" w:ascii="宋体" w:hAnsi="宋体" w:eastAsia="宋体" w:cs="宋体"/>
          <w:color w:val="000000" w:themeColor="text1"/>
          <w:sz w:val="24"/>
          <w:szCs w:val="24"/>
          <w:highlight w:val="none"/>
          <w:lang w:eastAsia="zh-CN"/>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cs="宋体"/>
          <w:color w:val="000000" w:themeColor="text1"/>
          <w:sz w:val="24"/>
          <w:szCs w:val="24"/>
          <w:highlight w:val="none"/>
          <w:lang w:val="en-US" w:eastAsia="zh-CN"/>
          <w14:textFill>
            <w14:solidFill>
              <w14:schemeClr w14:val="tx1"/>
            </w14:solidFill>
          </w14:textFill>
        </w:rPr>
        <w:t xml:space="preserve"> 02 </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，每天上午10:30至13:30，下午15:30至19:00（北京时间，法定节假日除外）</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方式：登录政采云平台（https://www.zcygov.cn/）后进入“项目采购”应用，在获取采购文件菜单中选择项目，自行获取采购文件。未按上述要求获取招标文件的，其响应文件不予接收。平台操作过中如需帮助，可联系平台客服热线 </w:t>
      </w:r>
      <w:r>
        <w:rPr>
          <w:rFonts w:hint="eastAsia"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获取支持。</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售价（元）：</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四、响应文件提交</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cs="宋体"/>
          <w:color w:val="000000" w:themeColor="text1"/>
          <w:sz w:val="24"/>
          <w:szCs w:val="24"/>
          <w:highlight w:val="none"/>
          <w:lang w:val="en-US" w:eastAsia="zh-CN"/>
          <w14:textFill>
            <w14:solidFill>
              <w14:schemeClr w14:val="tx1"/>
            </w14:solidFill>
          </w14:textFill>
        </w:rPr>
        <w:t xml:space="preserve">08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五、响应文</w:t>
      </w:r>
      <w:r>
        <w:rPr>
          <w:rFonts w:hint="eastAsia" w:ascii="宋体" w:hAnsi="宋体" w:eastAsia="宋体" w:cs="宋体"/>
          <w:b/>
          <w:bCs/>
          <w:color w:val="000000" w:themeColor="text1"/>
          <w:sz w:val="24"/>
          <w:szCs w:val="24"/>
          <w:highlight w:val="none"/>
          <w:lang w:eastAsia="zh-CN"/>
          <w14:textFill>
            <w14:solidFill>
              <w14:schemeClr w14:val="tx1"/>
            </w14:solidFill>
          </w14:textFill>
        </w:rPr>
        <w:t>件开启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开启时间：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cs="宋体"/>
          <w:color w:val="000000" w:themeColor="text1"/>
          <w:sz w:val="24"/>
          <w:szCs w:val="24"/>
          <w:highlight w:val="none"/>
          <w:lang w:val="en-US" w:eastAsia="zh-CN"/>
          <w14:textFill>
            <w14:solidFill>
              <w14:schemeClr w14:val="tx1"/>
            </w14:solidFill>
          </w14:textFill>
        </w:rPr>
        <w:t xml:space="preserve">08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六、公告期限</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自本公告发布之日起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个工作日。</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七、其他补充事宜</w:t>
      </w:r>
      <w:r>
        <w:rPr>
          <w:rFonts w:hint="eastAsia" w:ascii="宋体" w:hAnsi="宋体" w:eastAsia="宋体" w:cs="宋体"/>
          <w:color w:val="000000" w:themeColor="text1"/>
          <w:sz w:val="24"/>
          <w:szCs w:val="24"/>
          <w:highlight w:val="none"/>
          <w:lang w:eastAsia="zh-CN"/>
          <w14:textFill>
            <w14:solidFill>
              <w14:schemeClr w14:val="tx1"/>
            </w14:solidFill>
          </w14:textFill>
        </w:rPr>
        <w:t> </w:t>
      </w:r>
    </w:p>
    <w:p>
      <w:pPr>
        <w:pStyle w:val="5"/>
        <w:numPr>
          <w:ilvl w:val="0"/>
          <w:numId w:val="0"/>
        </w:numPr>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各投标人应在开标前应确保成为政采云平台投标人，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2、投标人将政采云电子交易客户端下载、安装完成后，可通过账号密码或CA登录客户端进行投标文件的制作。在使用政采云投标客户端时，建议使用WIN7（64位）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八、凡对本次招标提出询问，请按以下方式联系</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1.采购人信息</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名 称：</w:t>
      </w:r>
      <w:r>
        <w:rPr>
          <w:rFonts w:hint="eastAsia" w:cs="宋体"/>
          <w:color w:val="000000" w:themeColor="text1"/>
          <w:sz w:val="24"/>
          <w:szCs w:val="24"/>
          <w:highlight w:val="none"/>
          <w:lang w:eastAsia="zh-CN"/>
          <w14:textFill>
            <w14:solidFill>
              <w14:schemeClr w14:val="tx1"/>
            </w14:solidFill>
          </w14:textFill>
        </w:rPr>
        <w:t>新疆维吾尔自治区产品质量监督检验研究院</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址：乌鲁木齐市河北东路188号</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联系方式：</w:t>
      </w:r>
      <w:r>
        <w:rPr>
          <w:rStyle w:val="36"/>
          <w:rFonts w:hint="eastAsia" w:cs="宋体"/>
          <w:color w:val="000000" w:themeColor="text1"/>
          <w:sz w:val="24"/>
          <w:szCs w:val="24"/>
          <w:highlight w:val="none"/>
          <w:lang w:val="en-US" w:eastAsia="zh-CN"/>
          <w14:textFill>
            <w14:solidFill>
              <w14:schemeClr w14:val="tx1"/>
            </w14:solidFill>
          </w14:textFill>
        </w:rPr>
        <w:t>0991－3191306</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2.采购代理机构信息</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名 称：新疆君凯杰工程项目管理有限公司 </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地 址：新疆乌鲁木齐市会展大道1119号晚报传媒大厦A栋901室 </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3.项目联系方式</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项目联系人：陈晨 </w:t>
      </w:r>
    </w:p>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13201097601</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pStyle w:val="30"/>
        <w:numPr>
          <w:ilvl w:val="0"/>
          <w:numId w:val="2"/>
        </w:numPr>
        <w:ind w:left="0" w:leftChars="0" w:firstLine="0" w:firstLineChars="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监督电话</w:t>
      </w:r>
    </w:p>
    <w:p>
      <w:pPr>
        <w:pStyle w:val="30"/>
        <w:numPr>
          <w:ilvl w:val="0"/>
          <w:numId w:val="0"/>
        </w:numPr>
        <w:ind w:leftChars="0"/>
        <w:jc w:val="both"/>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自治区质检院纪委举报电话:0991-3191260/13579955566</w:t>
      </w:r>
    </w:p>
    <w:p>
      <w:pPr>
        <w:pStyle w:val="30"/>
        <w:numPr>
          <w:ilvl w:val="0"/>
          <w:numId w:val="0"/>
        </w:numPr>
        <w:ind w:leftChars="0"/>
        <w:jc w:val="both"/>
        <w:rPr>
          <w:rStyle w:val="36"/>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驻局纪检组举报电话:0991-2841556</w:t>
      </w:r>
    </w:p>
    <w:p>
      <w:pPr>
        <w:rPr>
          <w:rStyle w:val="36"/>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Style w:val="36"/>
          <w:rFonts w:hint="eastAsia" w:ascii="宋体" w:hAnsi="宋体" w:eastAsia="宋体" w:cs="宋体"/>
          <w:b/>
          <w:bCs/>
          <w:color w:val="000000" w:themeColor="text1"/>
          <w:w w:val="95"/>
          <w:sz w:val="30"/>
          <w:szCs w:val="30"/>
          <w:highlight w:val="none"/>
          <w:lang w:eastAsia="zh-CN"/>
          <w14:textFill>
            <w14:solidFill>
              <w14:schemeClr w14:val="tx1"/>
            </w14:solidFill>
          </w14:textFill>
        </w:rPr>
        <w:br w:type="page"/>
      </w: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Style w:val="36"/>
          <w:rFonts w:hint="eastAsia" w:ascii="宋体" w:hAnsi="宋体" w:eastAsia="宋体" w:cs="宋体"/>
          <w:b/>
          <w:bCs/>
          <w:color w:val="000000" w:themeColor="text1"/>
          <w:w w:val="95"/>
          <w:sz w:val="30"/>
          <w:szCs w:val="30"/>
          <w:highlight w:val="none"/>
          <w:lang w:eastAsia="zh-CN"/>
          <w14:textFill>
            <w14:solidFill>
              <w14:schemeClr w14:val="tx1"/>
            </w14:solidFill>
          </w14:textFill>
        </w:rPr>
        <w:t>第二部分投标人须知</w:t>
      </w:r>
    </w:p>
    <w:p>
      <w:pPr>
        <w:pStyle w:val="4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w w:val="95"/>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投标人须知前附表</w:t>
      </w:r>
    </w:p>
    <w:tbl>
      <w:tblPr>
        <w:tblStyle w:val="23"/>
        <w:tblW w:w="9730" w:type="dxa"/>
        <w:tblInd w:w="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2"/>
        <w:gridCol w:w="1638"/>
        <w:gridCol w:w="72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12"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序号</w:t>
            </w:r>
          </w:p>
        </w:tc>
        <w:tc>
          <w:tcPr>
            <w:tcW w:w="1638" w:type="dxa"/>
            <w:tcBorders>
              <w:top w:val="single" w:color="000000" w:sz="12"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条款名称</w:t>
            </w:r>
          </w:p>
        </w:tc>
        <w:tc>
          <w:tcPr>
            <w:tcW w:w="7240" w:type="dxa"/>
            <w:tcBorders>
              <w:top w:val="single" w:color="000000" w:sz="12"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项目名称</w:t>
            </w:r>
          </w:p>
        </w:tc>
        <w:tc>
          <w:tcPr>
            <w:tcW w:w="7240" w:type="dxa"/>
            <w:tcBorders>
              <w:top w:val="single" w:color="000000" w:sz="6" w:space="0"/>
              <w:left w:val="single" w:color="000000" w:sz="6" w:space="0"/>
              <w:bottom w:val="single" w:color="000000" w:sz="6" w:space="0"/>
              <w:right w:val="single" w:color="000000" w:sz="12" w:space="0"/>
            </w:tcBorders>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Cs/>
                <w:color w:val="000000" w:themeColor="text1"/>
                <w:sz w:val="24"/>
                <w:szCs w:val="24"/>
                <w:highlight w:val="none"/>
                <w:lang w:eastAsia="zh-CN"/>
                <w14:textFill>
                  <w14:solidFill>
                    <w14:schemeClr w14:val="tx1"/>
                  </w14:solidFill>
                </w14:textFill>
              </w:rPr>
            </w:pPr>
            <w:r>
              <w:rPr>
                <w:rStyle w:val="36"/>
                <w:rFonts w:hint="eastAsia" w:cs="宋体"/>
                <w:color w:val="000000" w:themeColor="text1"/>
                <w:spacing w:val="-5"/>
                <w:sz w:val="24"/>
                <w:szCs w:val="24"/>
                <w:highlight w:val="none"/>
                <w:lang w:eastAsia="zh-CN"/>
                <w14:textFill>
                  <w14:solidFill>
                    <w14:schemeClr w14:val="tx1"/>
                  </w14:solidFill>
                </w14:textFill>
              </w:rPr>
              <w:t>新疆维吾尔自治区产品质量监督检验研究院能化所专用检验检测设备采购项目</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项目编号：202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(JKJ)</w:t>
            </w:r>
            <w:r>
              <w:rPr>
                <w:rFonts w:hint="eastAsia" w:cs="宋体"/>
                <w:bCs/>
                <w:color w:val="000000" w:themeColor="text1"/>
                <w:sz w:val="24"/>
                <w:szCs w:val="24"/>
                <w:highlight w:val="none"/>
                <w:lang w:val="en-US" w:eastAsia="zh-CN"/>
                <w14:textFill>
                  <w14:solidFill>
                    <w14:schemeClr w14:val="tx1"/>
                  </w14:solidFill>
                </w14:textFill>
              </w:rPr>
              <w:t xml:space="preserve">136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采购方式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竞争性磋商；</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待评审小组与供应商对采购标的的技术、服务等磋商结束后，评审小</w:t>
            </w:r>
            <w:r>
              <w:rPr>
                <w:rStyle w:val="36"/>
                <w:rFonts w:hint="eastAsia" w:ascii="宋体" w:hAnsi="宋体" w:eastAsia="宋体" w:cs="宋体"/>
                <w:color w:val="000000" w:themeColor="text1"/>
                <w:spacing w:val="-6"/>
                <w:sz w:val="24"/>
                <w:szCs w:val="24"/>
                <w:highlight w:val="none"/>
                <w:lang w:eastAsia="zh-CN"/>
                <w14:textFill>
                  <w14:solidFill>
                    <w14:schemeClr w14:val="tx1"/>
                  </w14:solidFill>
                </w14:textFill>
              </w:rPr>
              <w:t>组要求所有实质性响应的供应商，在规定的时间内提交最后报价（二轮报价）</w:t>
            </w:r>
            <w:r>
              <w:rPr>
                <w:rStyle w:val="36"/>
                <w:rFonts w:hint="eastAsia" w:ascii="宋体" w:hAnsi="宋体" w:eastAsia="宋体" w:cs="宋体"/>
                <w:color w:val="000000" w:themeColor="text1"/>
                <w:spacing w:val="-4"/>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rPr>
                <w:rStyle w:val="36"/>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6"/>
                <w:sz w:val="24"/>
                <w:szCs w:val="24"/>
                <w:highlight w:val="none"/>
                <w:lang w:eastAsia="zh-CN"/>
                <w14:textFill>
                  <w14:solidFill>
                    <w14:schemeClr w14:val="tx1"/>
                  </w14:solidFill>
                </w14:textFill>
              </w:rPr>
              <w:t>采购内容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6"/>
                <w:sz w:val="24"/>
                <w:szCs w:val="24"/>
                <w:highlight w:val="none"/>
                <w:lang w:eastAsia="zh-CN"/>
                <w14:textFill>
                  <w14:solidFill>
                    <w14:schemeClr w14:val="tx1"/>
                  </w14:solidFill>
                </w14:textFill>
              </w:rPr>
              <w:t>详见竞争性磋商文件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资金来源</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Style w:val="36"/>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cs="宋体"/>
                <w:color w:val="000000" w:themeColor="text1"/>
                <w:sz w:val="24"/>
                <w:szCs w:val="24"/>
                <w:highlight w:val="none"/>
                <w:lang w:val="en-US" w:eastAsia="zh-CN"/>
                <w14:textFill>
                  <w14:solidFill>
                    <w14:schemeClr w14:val="tx1"/>
                  </w14:solidFill>
                </w14:textFill>
              </w:rPr>
              <w:t>自筹资金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合同履约期限</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合同签订后45个日历日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质保期</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Style w:val="36"/>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cs="宋体"/>
                <w:color w:val="000000" w:themeColor="text1"/>
                <w:sz w:val="24"/>
                <w:szCs w:val="24"/>
                <w:highlight w:val="none"/>
                <w:lang w:val="en-US" w:eastAsia="zh-CN"/>
                <w14:textFill>
                  <w14:solidFill>
                    <w14:schemeClr w14:val="tx1"/>
                  </w14:solidFill>
                </w14:textFill>
              </w:rPr>
              <w:t>一年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cs="宋体"/>
                <w:color w:val="000000" w:themeColor="text1"/>
                <w:sz w:val="24"/>
                <w:szCs w:val="24"/>
                <w:highlight w:val="none"/>
                <w:lang w:val="en-US" w:eastAsia="zh-CN"/>
                <w14:textFill>
                  <w14:solidFill>
                    <w14:schemeClr w14:val="tx1"/>
                  </w14:solidFill>
                </w14:textFill>
              </w:rPr>
              <w:t>采购人</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7"/>
                <w:sz w:val="24"/>
                <w:szCs w:val="24"/>
                <w:highlight w:val="none"/>
                <w:lang w:eastAsia="zh-CN"/>
                <w14:textFill>
                  <w14:solidFill>
                    <w14:schemeClr w14:val="tx1"/>
                  </w14:solidFill>
                </w14:textFill>
              </w:rPr>
              <w:t>招标人：</w:t>
            </w:r>
            <w:r>
              <w:rPr>
                <w:rFonts w:hint="eastAsia" w:cs="宋体"/>
                <w:color w:val="000000" w:themeColor="text1"/>
                <w:sz w:val="24"/>
                <w:szCs w:val="24"/>
                <w:highlight w:val="none"/>
                <w:lang w:eastAsia="zh-CN"/>
                <w14:textFill>
                  <w14:solidFill>
                    <w14:schemeClr w14:val="tx1"/>
                  </w14:solidFill>
                </w14:textFill>
              </w:rPr>
              <w:t>新疆维吾尔自治区产品质量监督检验研究院</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default" w:ascii="宋体" w:hAnsi="宋体" w:eastAsia="宋体" w:cs="宋体"/>
                <w:color w:val="000000" w:themeColor="text1"/>
                <w:spacing w:val="-7"/>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pacing w:val="-7"/>
                <w:sz w:val="24"/>
                <w:szCs w:val="24"/>
                <w:highlight w:val="none"/>
                <w:lang w:eastAsia="zh-CN"/>
                <w14:textFill>
                  <w14:solidFill>
                    <w14:schemeClr w14:val="tx1"/>
                  </w14:solidFill>
                </w14:textFill>
              </w:rPr>
              <w:t>联系人：</w:t>
            </w:r>
            <w:r>
              <w:rPr>
                <w:rStyle w:val="36"/>
                <w:rFonts w:hint="eastAsia" w:cs="宋体"/>
                <w:color w:val="000000" w:themeColor="text1"/>
                <w:spacing w:val="-7"/>
                <w:sz w:val="24"/>
                <w:szCs w:val="24"/>
                <w:highlight w:val="none"/>
                <w:lang w:val="en-US" w:eastAsia="zh-CN"/>
                <w14:textFill>
                  <w14:solidFill>
                    <w14:schemeClr w14:val="tx1"/>
                  </w14:solidFill>
                </w14:textFill>
              </w:rPr>
              <w:t>唐玉芳</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7"/>
                <w:sz w:val="24"/>
                <w:szCs w:val="24"/>
                <w:highlight w:val="none"/>
                <w:lang w:eastAsia="zh-CN"/>
                <w14:textFill>
                  <w14:solidFill>
                    <w14:schemeClr w14:val="tx1"/>
                  </w14:solidFill>
                </w14:textFill>
              </w:rPr>
              <w:t>电话：</w:t>
            </w:r>
            <w:r>
              <w:rPr>
                <w:rStyle w:val="36"/>
                <w:rFonts w:hint="eastAsia" w:cs="宋体"/>
                <w:color w:val="000000" w:themeColor="text1"/>
                <w:sz w:val="24"/>
                <w:szCs w:val="24"/>
                <w:highlight w:val="none"/>
                <w:lang w:val="en-US" w:eastAsia="zh-CN"/>
                <w14:textFill>
                  <w14:solidFill>
                    <w14:schemeClr w14:val="tx1"/>
                  </w14:solidFill>
                </w14:textFill>
              </w:rPr>
              <w:t>0991－3191306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代理机构</w:t>
            </w:r>
          </w:p>
        </w:tc>
        <w:tc>
          <w:tcPr>
            <w:tcW w:w="7240"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名 称：新疆君凯杰工程项目管理有限公司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址：新疆乌鲁木齐市会展大道1119号晚报传媒大厦A栋901室</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项目联系人：陈晨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13201097601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供应商资格</w:t>
            </w:r>
          </w:p>
        </w:tc>
        <w:tc>
          <w:tcPr>
            <w:tcW w:w="7240"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2.落实政府采购政策需满足的资格要求：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供应商为</w:t>
            </w:r>
            <w:r>
              <w:rPr>
                <w:rFonts w:hint="eastAsia" w:cs="宋体"/>
                <w:color w:val="000000" w:themeColor="text1"/>
                <w:sz w:val="24"/>
                <w:szCs w:val="24"/>
                <w:highlight w:val="none"/>
                <w:lang w:eastAsia="zh-CN"/>
                <w14:textFill>
                  <w14:solidFill>
                    <w14:schemeClr w14:val="tx1"/>
                  </w14:solidFill>
                </w14:textFill>
              </w:rPr>
              <w:t>中小</w:t>
            </w:r>
            <w:r>
              <w:rPr>
                <w:rFonts w:hint="eastAsia" w:ascii="宋体" w:hAnsi="宋体" w:eastAsia="宋体" w:cs="宋体"/>
                <w:color w:val="000000" w:themeColor="text1"/>
                <w:sz w:val="24"/>
                <w:szCs w:val="24"/>
                <w:highlight w:val="none"/>
                <w:lang w:eastAsia="zh-CN"/>
                <w14:textFill>
                  <w14:solidFill>
                    <w14:schemeClr w14:val="tx1"/>
                  </w14:solidFill>
                </w14:textFill>
              </w:rPr>
              <w:t>企业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的特定资格要求：（1）、单位负责人为同一人或者存在直接控股、管理关系的不同供应商，不得参加同一合同项下的政府采购活动；供应商不得为该整体项目或其中分项目前期工作提供过设计、编制、监理、检测、管理等服务的法人及附属单位；（需提供书面声明）</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偏离</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7"/>
                <w:sz w:val="24"/>
                <w:szCs w:val="24"/>
                <w:highlight w:val="none"/>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供应商资格</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是否接受联合体投标</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踏勘现场</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业绩</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pacing w:val="-10"/>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近三年（20</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年</w:t>
            </w:r>
            <w:r>
              <w:rPr>
                <w:rStyle w:val="36"/>
                <w:rFonts w:hint="eastAsia" w:cs="宋体"/>
                <w:color w:val="000000" w:themeColor="text1"/>
                <w:sz w:val="24"/>
                <w:szCs w:val="24"/>
                <w:highlight w:val="none"/>
                <w:lang w:val="en-US" w:eastAsia="zh-CN"/>
                <w14:textFill>
                  <w14:solidFill>
                    <w14:schemeClr w14:val="tx1"/>
                  </w14:solidFill>
                </w14:textFill>
              </w:rPr>
              <w:t>5</w:t>
            </w:r>
            <w:r>
              <w:rPr>
                <w:rStyle w:val="36"/>
                <w:rFonts w:hint="eastAsia" w:ascii="宋体" w:hAnsi="宋体" w:eastAsia="宋体" w:cs="宋体"/>
                <w:color w:val="000000" w:themeColor="text1"/>
                <w:spacing w:val="-27"/>
                <w:sz w:val="24"/>
                <w:szCs w:val="24"/>
                <w:highlight w:val="none"/>
                <w:lang w:eastAsia="zh-CN"/>
                <w14:textFill>
                  <w14:solidFill>
                    <w14:schemeClr w14:val="tx1"/>
                  </w14:solidFill>
                </w14:textFill>
              </w:rPr>
              <w:t>月</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1日至今</w:t>
            </w:r>
            <w:r>
              <w:rPr>
                <w:rStyle w:val="36"/>
                <w:rFonts w:hint="eastAsia" w:ascii="宋体" w:hAnsi="宋体" w:eastAsia="宋体" w:cs="宋体"/>
                <w:color w:val="000000" w:themeColor="text1"/>
                <w:spacing w:val="-3"/>
                <w:sz w:val="24"/>
                <w:szCs w:val="24"/>
                <w:highlight w:val="none"/>
                <w:lang w:eastAsia="zh-CN"/>
                <w14:textFill>
                  <w14:solidFill>
                    <w14:schemeClr w14:val="tx1"/>
                  </w14:solidFill>
                </w14:textFill>
              </w:rPr>
              <w:t>）已完成类似项目业绩</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36"/>
                <w:rFonts w:hint="eastAsia" w:ascii="宋体" w:hAnsi="宋体" w:eastAsia="宋体" w:cs="宋体"/>
                <w:color w:val="000000" w:themeColor="text1"/>
                <w:spacing w:val="-10"/>
                <w:sz w:val="24"/>
                <w:szCs w:val="24"/>
                <w:highlight w:val="none"/>
                <w:lang w:eastAsia="zh-CN"/>
                <w14:textFill>
                  <w14:solidFill>
                    <w14:schemeClr w14:val="tx1"/>
                  </w14:solidFill>
                </w14:textFill>
              </w:rPr>
              <w:t>业绩证明材料为：合同协议书或中标通知书等相关的证明材料；合</w:t>
            </w:r>
            <w:r>
              <w:rPr>
                <w:rStyle w:val="36"/>
                <w:rFonts w:hint="eastAsia" w:ascii="宋体" w:hAnsi="宋体" w:eastAsia="宋体" w:cs="宋体"/>
                <w:color w:val="000000" w:themeColor="text1"/>
                <w:spacing w:val="-13"/>
                <w:sz w:val="24"/>
                <w:szCs w:val="24"/>
                <w:highlight w:val="none"/>
                <w:lang w:eastAsia="zh-CN"/>
                <w14:textFill>
                  <w14:solidFill>
                    <w14:schemeClr w14:val="tx1"/>
                  </w14:solidFill>
                </w14:textFill>
              </w:rPr>
              <w:t>同仅需提供包含合同首页、标的内容及金额所在页、供货合同签字盖章页即可，需加盖公章</w:t>
            </w:r>
            <w:r>
              <w:rPr>
                <w:rStyle w:val="36"/>
                <w:rFonts w:hint="eastAsia" w:ascii="宋体" w:hAnsi="宋体" w:eastAsia="宋体" w:cs="宋体"/>
                <w:color w:val="000000" w:themeColor="text1"/>
                <w:spacing w:val="-70"/>
                <w:sz w:val="24"/>
                <w:szCs w:val="24"/>
                <w:highlight w:val="none"/>
                <w:lang w:eastAsia="zh-CN"/>
                <w14:textFill>
                  <w14:solidFill>
                    <w14:schemeClr w14:val="tx1"/>
                  </w14:solidFill>
                </w14:textFill>
              </w:rPr>
              <w:t>）</w:t>
            </w:r>
            <w:r>
              <w:rPr>
                <w:rStyle w:val="36"/>
                <w:rFonts w:hint="eastAsia" w:ascii="宋体" w:hAnsi="宋体" w:eastAsia="宋体" w:cs="宋体"/>
                <w:color w:val="000000" w:themeColor="text1"/>
                <w:spacing w:val="-10"/>
                <w:sz w:val="24"/>
                <w:szCs w:val="24"/>
                <w:highlight w:val="none"/>
                <w:lang w:eastAsia="zh-CN"/>
                <w14:textFill>
                  <w14:solidFill>
                    <w14:schemeClr w14:val="tx1"/>
                  </w14:solidFill>
                </w14:textFill>
              </w:rPr>
              <w:t>。</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pacing w:val="-13"/>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10"/>
                <w:sz w:val="24"/>
                <w:szCs w:val="24"/>
                <w:highlight w:val="none"/>
                <w:lang w:eastAsia="zh-CN"/>
                <w14:textFill>
                  <w14:solidFill>
                    <w14:schemeClr w14:val="tx1"/>
                  </w14:solidFill>
                </w14:textFill>
              </w:rPr>
              <w:t>未提供业绩证明材或内容模糊不清的，</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15</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最高投标限价（采购预</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算）</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最</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高投标限价(即采购预算)为</w:t>
            </w:r>
            <w:r>
              <w:rPr>
                <w:rFonts w:hint="eastAsia" w:cs="宋体"/>
                <w:color w:val="000000" w:themeColor="text1"/>
                <w:sz w:val="24"/>
                <w:szCs w:val="24"/>
                <w:highlight w:val="none"/>
                <w:lang w:val="en-US" w:eastAsia="zh-CN"/>
                <w14:textFill>
                  <w14:solidFill>
                    <w14:schemeClr w14:val="tx1"/>
                  </w14:solidFill>
                </w14:textFill>
              </w:rPr>
              <w:t>700000.00</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元（</w:t>
            </w:r>
            <w:r>
              <w:rPr>
                <w:rStyle w:val="36"/>
                <w:rFonts w:hint="eastAsia" w:cs="宋体"/>
                <w:color w:val="000000" w:themeColor="text1"/>
                <w:sz w:val="24"/>
                <w:szCs w:val="24"/>
                <w:highlight w:val="none"/>
                <w:lang w:eastAsia="zh-CN"/>
                <w14:textFill>
                  <w14:solidFill>
                    <w14:schemeClr w14:val="tx1"/>
                  </w14:solidFill>
                </w14:textFill>
              </w:rPr>
              <w:t>柒拾万元整</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投标人的投标报价不得超过最高投标限价，否则其投标文件按否决投标处理。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16</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投标有效期</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磋商保证金</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磋商保证金的金额：</w:t>
            </w:r>
            <w:r>
              <w:rPr>
                <w:rStyle w:val="36"/>
                <w:rFonts w:hint="eastAsia" w:cs="宋体"/>
                <w:color w:val="000000" w:themeColor="text1"/>
                <w:sz w:val="24"/>
                <w:szCs w:val="24"/>
                <w:highlight w:val="none"/>
                <w:lang w:val="en-US" w:eastAsia="zh-CN"/>
                <w14:textFill>
                  <w14:solidFill>
                    <w14:schemeClr w14:val="tx1"/>
                  </w14:solidFill>
                </w14:textFill>
              </w:rPr>
              <w:t>7000</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（大写：</w:t>
            </w:r>
            <w:r>
              <w:rPr>
                <w:rStyle w:val="36"/>
                <w:rFonts w:hint="eastAsia" w:cs="宋体"/>
                <w:color w:val="000000" w:themeColor="text1"/>
                <w:sz w:val="24"/>
                <w:szCs w:val="24"/>
                <w:highlight w:val="none"/>
                <w:lang w:eastAsia="zh-CN"/>
                <w14:textFill>
                  <w14:solidFill>
                    <w14:schemeClr w14:val="tx1"/>
                  </w14:solidFill>
                </w14:textFill>
              </w:rPr>
              <w:t>柒仟元整</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投标保证金的形式：电汇、网银</w:t>
            </w:r>
            <w:r>
              <w:rPr>
                <w:rFonts w:hint="eastAsia" w:cs="宋体"/>
                <w:color w:val="000000" w:themeColor="text1"/>
                <w:sz w:val="24"/>
                <w:szCs w:val="24"/>
                <w:highlight w:val="none"/>
                <w:lang w:eastAsia="zh-CN"/>
                <w14:textFill>
                  <w14:solidFill>
                    <w14:schemeClr w14:val="tx1"/>
                  </w14:solidFill>
                </w14:textFill>
              </w:rPr>
              <w:t>或保函</w:t>
            </w:r>
            <w:r>
              <w:rPr>
                <w:rFonts w:hint="eastAsia" w:ascii="宋体" w:hAnsi="宋体" w:eastAsia="宋体" w:cs="宋体"/>
                <w:color w:val="000000" w:themeColor="text1"/>
                <w:sz w:val="24"/>
                <w:szCs w:val="24"/>
                <w:highlight w:val="none"/>
                <w:lang w:eastAsia="zh-CN"/>
                <w14:textFill>
                  <w14:solidFill>
                    <w14:schemeClr w14:val="tx1"/>
                  </w14:solidFill>
                </w14:textFill>
              </w:rPr>
              <w:t>等非现金形式。</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开户单位名称：新疆君凯杰工程项目管理有限公司</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开户银行:中国农业银行乌鲁木齐昆仑路支行</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账    号: 30006 4010 400 10690</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行    号：10388 1000 646</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采购代理服务费缴纳账号：（同上）</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附注：（编号+项目名称）投标保证金</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投标保证金必须在响应文件递交截止时间前确保到帐；供应商未按招标文件要求提交投标保证金的，响应文件无效。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保证金的退还</w:t>
            </w:r>
          </w:p>
        </w:tc>
        <w:tc>
          <w:tcPr>
            <w:tcW w:w="7240" w:type="dxa"/>
            <w:tcBorders>
              <w:top w:val="single" w:color="000000" w:sz="6" w:space="0"/>
              <w:left w:val="single" w:color="000000" w:sz="6" w:space="0"/>
              <w:bottom w:val="single" w:color="000000" w:sz="6" w:space="0"/>
              <w:right w:val="single" w:color="000000" w:sz="12" w:space="0"/>
            </w:tcBorders>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（1）供应商在投标截止时间前撤回已提交的响应文件的，招标人或者招标代理机构应当自收到供应商书面撤回通知之日起5个工作日内，退还已收取的投标保证金，但因供应商自身原因导致无法及时退还的除外。</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（2）招标人或者采购代理机构应当自中标通知书发出之日起5个工作日内退还未中标人的投标保证金，自采购合同签订之日起5个工作日内退还中标人的投标保证金。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bCs/>
                <w:color w:val="000000" w:themeColor="text1"/>
                <w:sz w:val="24"/>
                <w:szCs w:val="24"/>
                <w:highlight w:val="none"/>
                <w:lang w:eastAsia="zh-CN"/>
                <w14:textFill>
                  <w14:solidFill>
                    <w14:schemeClr w14:val="tx1"/>
                  </w14:solidFill>
                </w14:textFill>
              </w:rPr>
              <w:t>退还磋商保证金的投标人办理退款业务时需提供以下资料:</w:t>
            </w:r>
          </w:p>
          <w:p>
            <w:pPr>
              <w:pStyle w:val="48"/>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begin"/>
            </w: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instrText xml:space="preserve"> HYPERLINK "mailto:单位名称、开户银行、账号、行号、联系人及电话、项目名称、退款金额以上资料盖章扫描发送至代理公司邮箱（983542424@qq.com）" </w:instrText>
            </w: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separate"/>
            </w: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单位名称、开户银行、账号、行号、联系人及电话、项目名称、退款金额以上资料盖章扫描发送至代理公司邮箱（983542424@qq.com）</w:t>
            </w: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end"/>
            </w:r>
          </w:p>
          <w:p>
            <w:pPr>
              <w:pStyle w:val="48"/>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退还中标方保证金时，中标方须提供与招标人签订的合同原</w:t>
            </w:r>
            <w:r>
              <w:rPr>
                <w:rStyle w:val="36"/>
                <w:rFonts w:hint="eastAsia" w:ascii="宋体" w:hAnsi="宋体" w:eastAsia="宋体" w:cs="宋体"/>
                <w:b/>
                <w:color w:val="000000" w:themeColor="text1"/>
                <w:spacing w:val="-8"/>
                <w:sz w:val="24"/>
                <w:szCs w:val="24"/>
                <w:highlight w:val="none"/>
                <w:lang w:eastAsia="zh-CN"/>
                <w14:textFill>
                  <w14:solidFill>
                    <w14:schemeClr w14:val="tx1"/>
                  </w14:solidFill>
                </w14:textFill>
              </w:rPr>
              <w:t>件一份</w:t>
            </w: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w:t>
            </w:r>
            <w:r>
              <w:rPr>
                <w:rStyle w:val="36"/>
                <w:rFonts w:hint="eastAsia" w:ascii="宋体" w:hAnsi="宋体" w:eastAsia="宋体" w:cs="宋体"/>
                <w:b/>
                <w:color w:val="000000" w:themeColor="text1"/>
                <w:spacing w:val="-2"/>
                <w:sz w:val="24"/>
                <w:szCs w:val="24"/>
                <w:highlight w:val="none"/>
                <w:lang w:eastAsia="zh-CN"/>
                <w14:textFill>
                  <w14:solidFill>
                    <w14:schemeClr w14:val="tx1"/>
                  </w14:solidFill>
                </w14:textFill>
              </w:rPr>
              <w:t>原件核查无误后退还</w:t>
            </w:r>
            <w:r>
              <w:rPr>
                <w:rStyle w:val="36"/>
                <w:rFonts w:hint="eastAsia" w:ascii="宋体" w:hAnsi="宋体" w:eastAsia="宋体" w:cs="宋体"/>
                <w:b/>
                <w:color w:val="000000" w:themeColor="text1"/>
                <w:spacing w:val="-22"/>
                <w:sz w:val="24"/>
                <w:szCs w:val="24"/>
                <w:highlight w:val="none"/>
                <w:lang w:eastAsia="zh-CN"/>
                <w14:textFill>
                  <w14:solidFill>
                    <w14:schemeClr w14:val="tx1"/>
                  </w14:solidFill>
                </w14:textFill>
              </w:rPr>
              <w:t>）</w:t>
            </w:r>
            <w:r>
              <w:rPr>
                <w:rStyle w:val="36"/>
                <w:rFonts w:hint="eastAsia" w:ascii="宋体" w:hAnsi="宋体" w:eastAsia="宋体" w:cs="宋体"/>
                <w:b/>
                <w:color w:val="000000" w:themeColor="text1"/>
                <w:spacing w:val="-2"/>
                <w:sz w:val="24"/>
                <w:szCs w:val="24"/>
                <w:highlight w:val="none"/>
                <w:lang w:eastAsia="zh-CN"/>
                <w14:textFill>
                  <w14:solidFill>
                    <w14:schemeClr w14:val="tx1"/>
                  </w14:solidFill>
                </w14:textFill>
              </w:rPr>
              <w:t>及已加盖中标方公章的合同全本复印</w:t>
            </w: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件一份（由代理机构存档备查）</w:t>
            </w:r>
            <w:r>
              <w:rPr>
                <w:rStyle w:val="36"/>
                <w:rFonts w:hint="eastAsia" w:ascii="宋体" w:hAnsi="宋体" w:eastAsia="宋体" w:cs="宋体"/>
                <w:b/>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19</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不予退还保证金的情形</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有下列情形之一的，保证金不予退还：</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（1）供应商在提交响应文件截止时间后撤回响应文件的；</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（2）供应商在响应文件中提供虚假材料的；</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（3）除因不可抗力或竞争性磋商文件认可的情形以外，成交供应商不与招标人签订合同的；</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（4）供应商与招标人、其他供应商或者采购代理机构恶意串通的；</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top"/>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cs="宋体"/>
                <w:color w:val="000000" w:themeColor="text1"/>
                <w:sz w:val="24"/>
                <w:szCs w:val="24"/>
                <w:highlight w:val="none"/>
                <w:lang w:val="en-US" w:eastAsia="zh-CN" w:bidi="ar-SA"/>
                <w14:textFill>
                  <w14:solidFill>
                    <w14:schemeClr w14:val="tx1"/>
                  </w14:solidFill>
                </w14:textFill>
              </w:rPr>
              <w:t>0</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响应文件递交截止时间及地点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cs="宋体"/>
                <w:color w:val="000000" w:themeColor="text1"/>
                <w:sz w:val="24"/>
                <w:szCs w:val="24"/>
                <w:highlight w:val="none"/>
                <w:lang w:val="en-US" w:eastAsia="zh-CN"/>
                <w14:textFill>
                  <w14:solidFill>
                    <w14:schemeClr w14:val="tx1"/>
                  </w14:solidFill>
                </w14:textFill>
              </w:rPr>
              <w:t xml:space="preserve">08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t>（北京时间）</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top"/>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cs="宋体"/>
                <w:color w:val="000000" w:themeColor="text1"/>
                <w:sz w:val="24"/>
                <w:szCs w:val="24"/>
                <w:highlight w:val="none"/>
                <w:lang w:val="en-US" w:eastAsia="zh-CN" w:bidi="ar-SA"/>
                <w14:textFill>
                  <w14:solidFill>
                    <w14:schemeClr w14:val="tx1"/>
                  </w14:solidFill>
                </w14:textFill>
              </w:rPr>
              <w:t>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开标时间及地点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06</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cs="宋体"/>
                <w:color w:val="000000" w:themeColor="text1"/>
                <w:sz w:val="24"/>
                <w:szCs w:val="24"/>
                <w:highlight w:val="none"/>
                <w:lang w:val="en-US" w:eastAsia="zh-CN"/>
                <w14:textFill>
                  <w14:solidFill>
                    <w14:schemeClr w14:val="tx1"/>
                  </w14:solidFill>
                </w14:textFill>
              </w:rPr>
              <w:t xml:space="preserve">08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t>（北京时间）</w:t>
            </w:r>
          </w:p>
          <w:p>
            <w:pPr>
              <w:pStyle w:val="42"/>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t>地点：新疆政府采购网政采云平台（www.zcygov.cn）</w:t>
            </w:r>
          </w:p>
          <w:p>
            <w:pPr>
              <w:pStyle w:val="42"/>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不见面开标默认解密时长：30分钟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开标方式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val="0"/>
                <w:bCs w:val="0"/>
                <w:color w:val="000000" w:themeColor="text1"/>
                <w:sz w:val="24"/>
                <w:szCs w:val="24"/>
                <w:highlight w:val="none"/>
                <w:lang w:eastAsia="zh-CN"/>
                <w14:textFill>
                  <w14:solidFill>
                    <w14:schemeClr w14:val="tx1"/>
                  </w14:solidFill>
                </w14:textFill>
              </w:rPr>
              <w:t>不见面开标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3</w:t>
            </w:r>
          </w:p>
        </w:tc>
        <w:tc>
          <w:tcPr>
            <w:tcW w:w="1638" w:type="dxa"/>
            <w:tcBorders>
              <w:top w:val="single" w:color="000000" w:sz="6" w:space="0"/>
              <w:left w:val="single" w:color="000000" w:sz="6" w:space="0"/>
              <w:bottom w:val="single" w:color="000000" w:sz="6" w:space="0"/>
              <w:right w:val="single" w:color="000000" w:sz="6" w:space="0"/>
            </w:tcBorders>
            <w:vAlign w:val="top"/>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评标方法</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推荐中标候选投标人的数量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推荐的中标候选人数量</w:t>
            </w:r>
            <w:r>
              <w:rPr>
                <w:rStyle w:val="36"/>
                <w:rFonts w:hint="eastAsia" w:ascii="宋体" w:hAnsi="宋体" w:eastAsia="宋体" w:cs="宋体"/>
                <w:color w:val="000000" w:themeColor="text1"/>
                <w:sz w:val="24"/>
                <w:szCs w:val="24"/>
                <w:highlight w:val="none"/>
                <w:u w:val="thick"/>
                <w:lang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付款方式</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供应商与</w:t>
            </w:r>
            <w:r>
              <w:rPr>
                <w:rStyle w:val="36"/>
                <w:rFonts w:hint="eastAsia" w:cs="宋体"/>
                <w:color w:val="000000" w:themeColor="text1"/>
                <w:sz w:val="24"/>
                <w:szCs w:val="24"/>
                <w:highlight w:val="none"/>
                <w:lang w:val="en-US" w:eastAsia="zh-CN"/>
                <w14:textFill>
                  <w14:solidFill>
                    <w14:schemeClr w14:val="tx1"/>
                  </w14:solidFill>
                </w14:textFill>
              </w:rPr>
              <w:t>采购人</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合同签订后，预付30%</w:t>
            </w:r>
            <w:r>
              <w:rPr>
                <w:rStyle w:val="36"/>
                <w:rFonts w:hint="eastAsia" w:cs="宋体"/>
                <w:color w:val="000000" w:themeColor="text1"/>
                <w:sz w:val="24"/>
                <w:szCs w:val="24"/>
                <w:highlight w:val="none"/>
                <w:lang w:val="en-US" w:eastAsia="zh-CN"/>
                <w14:textFill>
                  <w14:solidFill>
                    <w14:schemeClr w14:val="tx1"/>
                  </w14:solidFill>
                </w14:textFill>
              </w:rPr>
              <w:t>；</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验收合格后，于2024年上半年支付65%</w:t>
            </w:r>
            <w:r>
              <w:rPr>
                <w:rStyle w:val="36"/>
                <w:rFonts w:hint="eastAsia" w:cs="宋体"/>
                <w:color w:val="000000" w:themeColor="text1"/>
                <w:sz w:val="24"/>
                <w:szCs w:val="24"/>
                <w:highlight w:val="none"/>
                <w:lang w:val="en-US" w:eastAsia="zh-CN"/>
                <w14:textFill>
                  <w14:solidFill>
                    <w14:schemeClr w14:val="tx1"/>
                  </w14:solidFill>
                </w14:textFill>
              </w:rPr>
              <w:t>；剩余的</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Style w:val="36"/>
                <w:rFonts w:hint="eastAsia" w:cs="宋体"/>
                <w:color w:val="000000" w:themeColor="text1"/>
                <w:sz w:val="24"/>
                <w:szCs w:val="24"/>
                <w:highlight w:val="none"/>
                <w:lang w:val="en-US" w:eastAsia="zh-CN"/>
                <w14:textFill>
                  <w14:solidFill>
                    <w14:schemeClr w14:val="tx1"/>
                  </w14:solidFill>
                </w14:textFill>
              </w:rPr>
              <w:t>，于</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质保期满之后支付。</w:t>
            </w:r>
            <w:r>
              <w:rPr>
                <w:rStyle w:val="36"/>
                <w:rFonts w:hint="eastAsia" w:cs="宋体"/>
                <w:color w:val="000000" w:themeColor="text1"/>
                <w:sz w:val="24"/>
                <w:szCs w:val="24"/>
                <w:highlight w:val="none"/>
                <w:lang w:val="en-US" w:eastAsia="zh-CN"/>
                <w14:textFill>
                  <w14:solidFill>
                    <w14:schemeClr w14:val="tx1"/>
                  </w14:solidFill>
                </w14:textFill>
              </w:rPr>
              <w:t>（具体以签订合同为准）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restart"/>
            <w:tcBorders>
              <w:top w:val="single" w:color="000000" w:sz="6" w:space="0"/>
              <w:left w:val="single" w:color="000000" w:sz="12"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6</w:t>
            </w:r>
          </w:p>
        </w:tc>
        <w:tc>
          <w:tcPr>
            <w:tcW w:w="1638" w:type="dxa"/>
            <w:vMerge w:val="restart"/>
            <w:tcBorders>
              <w:top w:val="single" w:color="000000" w:sz="6" w:space="0"/>
              <w:left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其他</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left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特别提示：</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查询时间为：投标文件递交截止时间止。</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查询渠道为：“信用中国”网站及“中国政府采购网”。</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对列入失信被执行人、重大税收违法案件当事人名单、政府采购严重违法失信行为记录名单及其他不符合《中华人民共和国政府采购法》第二十二条规定条件的供应商，其投标文件将被拒绝。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left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如本《投标人须知前附表》相关内容与竞争性磋商文件中的相关内容如有不一致处，则以本《投标人须知前附表》相关内容为准。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cs="宋体"/>
                <w:color w:val="000000" w:themeColor="text1"/>
                <w:sz w:val="24"/>
                <w:szCs w:val="24"/>
                <w:highlight w:val="none"/>
                <w:lang w:val="en-US" w:eastAsia="zh-CN"/>
                <w14:textFill>
                  <w14:solidFill>
                    <w14:schemeClr w14:val="tx1"/>
                  </w14:solidFill>
                </w14:textFill>
              </w:rPr>
              <w:t>中小</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型企业有关政策：</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(1)根据工信部等部委发布的《关于印发中小企业划型标准规定的通知》（工信部联企业[2011]300号）规定执行；</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w:t>
            </w:r>
            <w:r>
              <w:rPr>
                <w:rStyle w:val="36"/>
                <w:rFonts w:hint="eastAsia" w:cs="宋体"/>
                <w:color w:val="000000" w:themeColor="text1"/>
                <w:sz w:val="24"/>
                <w:szCs w:val="24"/>
                <w:highlight w:val="none"/>
                <w:lang w:val="en-US"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w:t>
            </w:r>
            <w:r>
              <w:rPr>
                <w:rStyle w:val="36"/>
                <w:rFonts w:hint="eastAsia" w:cs="宋体"/>
                <w:color w:val="000000" w:themeColor="text1"/>
                <w:sz w:val="24"/>
                <w:szCs w:val="24"/>
                <w:highlight w:val="none"/>
                <w:lang w:val="en-US" w:eastAsia="zh-CN"/>
                <w14:textFill>
                  <w14:solidFill>
                    <w14:schemeClr w14:val="tx1"/>
                  </w14:solidFill>
                </w14:textFill>
              </w:rPr>
              <w:t>中小</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型企业</w:t>
            </w:r>
            <w:r>
              <w:rPr>
                <w:rStyle w:val="36"/>
                <w:rFonts w:hint="eastAsia" w:cs="宋体"/>
                <w:color w:val="000000" w:themeColor="text1"/>
                <w:sz w:val="24"/>
                <w:szCs w:val="24"/>
                <w:highlight w:val="none"/>
                <w:lang w:val="en-US" w:eastAsia="zh-CN"/>
                <w14:textFill>
                  <w14:solidFill>
                    <w14:schemeClr w14:val="tx1"/>
                  </w14:solidFill>
                </w14:textFill>
              </w:rPr>
              <w:t>所属行业：制造业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cs="宋体"/>
                <w:color w:val="000000" w:themeColor="text1"/>
                <w:spacing w:val="10"/>
                <w:sz w:val="24"/>
                <w:szCs w:val="24"/>
                <w:highlight w:val="none"/>
                <w:lang w:val="en-US" w:eastAsia="zh-CN" w:bidi="ar-SA"/>
                <w14:textFill>
                  <w14:solidFill>
                    <w14:schemeClr w14:val="tx1"/>
                  </w14:solidFill>
                </w14:textFill>
              </w:rPr>
              <w:t>27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6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注意事项</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1．本项目采用不见面开标、投标人需要递交电子投标文件，加密的电子投标文件，在投标截止时间前通过</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政采云平台上传到指定位置，无需递交纸质文件。</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2.本项目采用远程不见面交易的模式。开标当日，投标人无需到达开标现场，需在</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政采云（www.zcygov.cn）网上开标完成远程解密、提疑澄清、开标唱标、结果公布等交互环节。投标人必须使用能正确解密投标文件的“</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3.当出现下列情形之一，投标文件将予以退回：</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（1）投标人在投标文件递交截止时间前未成功上传加密电子投标文件；</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（2）投标人使用解密的CA数字证书与上传加密投标文件使用的CA数字证书不一致；</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（3）投标人解密时CA数字证书已过期，导致无法正常解密；</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（4）加密投标文件时，CA数字证书未过期，解密时，显示CA数字证书已过期，导致无法正常解密；</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（5）未在规定的投标文件解密时间内进行解密的；</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（6）投标人个人原因导致无法解密的其他情形。</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4.投标人应在投标截止时间前将投标时使用的计算机安装相关的浏览器、CA驱动等软件，方便投标文件解密时能够正常解密。</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5.投标人需在投标截止时间前自行测试开标时使用的计算机，如因投标人自身原因导致投标文件解密失败的，由投标人自行承担相应后果。</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6.无论何种原因，在投标文件中未提供相应材料的，评标委员会将视同其未提供。</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7.投标人应在开标前应确保成为新疆政府采购网正式注册入库投标人，并完成CA数字证书（符合国密标准）申领。如需咨询，请联系新疆CA服务热线0991-2819290；</w:t>
            </w:r>
          </w:p>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8.投标人将政采云电子交易客户端下载、安装完成后，可通过账号密码或CA登录客户端进行投标文件的制作。在使用政采云投标客户端时，建议使用WIN7及以上操作系统。客户端请至新疆政府采购网（www.zcygov.cn）下载专区查看，如有问题可拨打政采云客户服务热线95763进行咨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cs="宋体"/>
                <w:color w:val="000000" w:themeColor="text1"/>
                <w:spacing w:val="10"/>
                <w:sz w:val="24"/>
                <w:szCs w:val="24"/>
                <w:highlight w:val="none"/>
                <w:lang w:val="en-US" w:eastAsia="zh-CN" w:bidi="ar-SA"/>
                <w14:textFill>
                  <w14:solidFill>
                    <w14:schemeClr w14:val="tx1"/>
                  </w14:solidFill>
                </w14:textFill>
              </w:rPr>
            </w:pPr>
            <w:r>
              <w:rPr>
                <w:rFonts w:hint="eastAsia" w:cs="宋体"/>
                <w:color w:val="000000" w:themeColor="text1"/>
                <w:spacing w:val="10"/>
                <w:sz w:val="24"/>
                <w:szCs w:val="24"/>
                <w:highlight w:val="none"/>
                <w:lang w:val="en-US" w:eastAsia="zh-CN" w:bidi="ar-SA"/>
                <w14:textFill>
                  <w14:solidFill>
                    <w14:schemeClr w14:val="tx1"/>
                  </w14:solidFill>
                </w14:textFill>
              </w:rPr>
              <w:t>28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备注</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项目招标代理服务费参照原国家计委计价格【2002】1980 号文计算方法收取，由中标人支付。</w:t>
            </w:r>
          </w:p>
        </w:tc>
      </w:tr>
    </w:tbl>
    <w:p>
      <w:pPr>
        <w:keepNext w:val="0"/>
        <w:keepLines w:val="0"/>
        <w:pageBreakBefore w:val="0"/>
        <w:kinsoku/>
        <w:wordWrap/>
        <w:overflowPunct/>
        <w:topLinePunct w:val="0"/>
        <w:autoSpaceDN/>
        <w:bidi w:val="0"/>
        <w:adjustRightInd/>
        <w:snapToGrid/>
        <w:spacing w:beforeAutospacing="0" w:afterAutospacing="0" w:line="360" w:lineRule="auto"/>
        <w:ind w:left="0" w:leftChars="0" w:right="0" w:rightChars="0" w:firstLine="0" w:firstLineChars="0"/>
        <w:rPr>
          <w:rStyle w:val="36"/>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5" w:type="default"/>
          <w:pgSz w:w="11910" w:h="16840"/>
          <w:pgMar w:top="1420" w:right="960" w:bottom="1100" w:left="13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firstLine="643" w:firstLineChars="200"/>
        <w:jc w:val="center"/>
        <w:rPr>
          <w:rStyle w:val="36"/>
          <w:rFonts w:hint="eastAsia" w:ascii="宋体" w:hAnsi="宋体" w:eastAsia="宋体" w:cs="宋体"/>
          <w:b/>
          <w:color w:val="000000" w:themeColor="text1"/>
          <w:sz w:val="32"/>
          <w:highlight w:val="none"/>
          <w:lang w:eastAsia="zh-CN"/>
          <w14:textFill>
            <w14:solidFill>
              <w14:schemeClr w14:val="tx1"/>
            </w14:solidFill>
          </w14:textFill>
        </w:rPr>
      </w:pPr>
      <w:r>
        <w:rPr>
          <w:rStyle w:val="36"/>
          <w:rFonts w:hint="eastAsia" w:ascii="宋体" w:hAnsi="宋体" w:eastAsia="宋体" w:cs="宋体"/>
          <w:b/>
          <w:color w:val="000000" w:themeColor="text1"/>
          <w:sz w:val="32"/>
          <w:highlight w:val="none"/>
          <w:lang w:eastAsia="zh-CN"/>
          <w14:textFill>
            <w14:solidFill>
              <w14:schemeClr w14:val="tx1"/>
            </w14:solidFill>
          </w14:textFill>
        </w:rPr>
        <w:t>第一章投标人须知</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1.项目概况</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b/>
          <w:color w:val="000000" w:themeColor="text1"/>
          <w:sz w:val="32"/>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1.1项目名称：详见投标人须知前附表；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1.2招标方式：详见投标人须知前附表；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1.3采购内容：详见投标人须知前附表；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1.4资金来源：详见投标人须知前附表；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合同履约期限：详见投标人须知前附表；</w:t>
      </w:r>
    </w:p>
    <w:p>
      <w:pPr>
        <w:pageBreakBefore w:val="0"/>
        <w:kinsoku/>
        <w:wordWrap/>
        <w:overflowPunct/>
        <w:topLinePunct w:val="0"/>
        <w:bidi w:val="0"/>
        <w:spacing w:beforeAutospacing="0" w:afterAutospacing="0" w:line="360" w:lineRule="auto"/>
        <w:ind w:left="0" w:leftChars="0" w:right="0" w:rightChars="0" w:firstLine="45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pacing w:val="-8"/>
          <w:sz w:val="24"/>
          <w:szCs w:val="24"/>
          <w:highlight w:val="none"/>
          <w:lang w:eastAsia="zh-CN"/>
          <w14:textFill>
            <w14:solidFill>
              <w14:schemeClr w14:val="tx1"/>
            </w14:solidFill>
          </w14:textFill>
        </w:rPr>
        <w:t>2</w:t>
      </w:r>
      <w:r>
        <w:rPr>
          <w:rStyle w:val="36"/>
          <w:rFonts w:hint="eastAsia" w:ascii="宋体" w:hAnsi="宋体" w:eastAsia="宋体" w:cs="宋体"/>
          <w:b/>
          <w:color w:val="000000" w:themeColor="text1"/>
          <w:spacing w:val="-3"/>
          <w:sz w:val="24"/>
          <w:szCs w:val="24"/>
          <w:highlight w:val="none"/>
          <w:lang w:eastAsia="zh-CN"/>
          <w14:textFill>
            <w14:solidFill>
              <w14:schemeClr w14:val="tx1"/>
            </w14:solidFill>
          </w14:textFill>
        </w:rPr>
        <w:t>.定义</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下述术语和缩写的定义为：</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2.1“招标人”“采购人”系指依法进行政府采购的国家机关、事业单位、团体组织。本次政府采购的采购人名称、地址、联系人、电话详见投标人须知前附表。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2.2“采购代理机构”“招标代理机构”系指接受采购人委托，代理采购项目的采购代理机构。本次政府采购的采购代理机构名称、地址、联系人、电话详见投标人须知前附表。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2.3“投标人”、“供应商”系指向采购人提供货物、工程或者服务的法人、其他组织或者自然人。</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2.4“货物”系指各种形态和种类的物品，包括原材料、设备、产品等。</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2.5“工程”系指建设工程，包括建筑物和构筑物的新建、改建、扩建，装修、拆除，修缮等。</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2.6“服务”系指除货物和工程以外的其他政府采购对象。</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2.7“进口产品”系指通过中国海关报关验收进入中国境内且产自境外的产品。详见《关于政府采购进口产品管理有关问题的通知》（财库［2007］119号）。（本项目不适用）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eastAsia="zh-CN"/>
          <w14:textFill>
            <w14:solidFill>
              <w14:schemeClr w14:val="tx1"/>
            </w14:solidFill>
          </w14:textFill>
        </w:rPr>
        <w:t>“投标人公章”在投标文件中指与投标人标准公章一致的投标人电子签章。</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“电子投标文件”指编制加密的投标文件。</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偏离</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.1本条所称偏离为投标文件对招标文件的偏离，即不满足、或不响应招标文件的要求。偏离分为对招标文件的实质性要求条款偏离和对招标文件的一般商务和技术条款偏离。</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招标人概不负责。</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特别说明</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.1供应商所使用的资格、信誉、荣誉、业绩与企业认证等必须为供应商所拥有。</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.2供应商应仔细阅读招标文件中的所有内容，按照招标文件的要求编制、提交投标文件，并对其所提供的全部资料的真实性承担法律责任。</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.3招标文件所提供的资料，是招标人现有的能被供应商利用的资料，招标人对供应商做出的任何推论、理解和结论均不负任何责任。</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3.供应商资格</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3.1供应商资格：详见投标人须知前附表。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3.2投标人应遵守中华人民共和国法律、法规和行政规章。</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3.3供应商不得存在下列情形之一：</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（1）与招标人、代理机构存在利害关系。</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（2）单位负责人为同一人或者存在控股、管理关系的不同供应商，不得参加同一合同项下的政府采购活动。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4.投标费用</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4.1无论投标过程中的做法和结果如何，投标人将自行承担所有与参加投标有关的费用。</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5.联合体形式</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5.1除投标人须知前附表中另有规定，本次招标不接受为联合体形式的供应商。</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6．现场勘察</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6.1供应商应按投标人须知前附表中规定对采购项目现场和周围环境进行考察。</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6.2勘察现场的费用由供应商自己承担，勘察期间所发生的人身伤害及财产损失由供应商自己负责。</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6.3招标人不对供应商据此而做出的推论、理解和结论负责。一旦成交，供应商不得以任何借口，而提出额外补偿，或延长合同期限的要求。</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7.采购进口产品</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7.1除投标人须知前附表另有规定外，本项目不接受进口产品参加采购活动。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8.政府采购政策的支持</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8.3符合政府采购优先（节约能源、保护环境）采购政策及促进中小企业（监狱企业、</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残疾人福利性单位）发展政策的，对小型和微型企业（监狱企业、残疾人福利性单位）产品的价格给予10%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-10%）+投标人报价中不属于小型和微型企业产品/服务的价格部分；否则，其评标价=投标人报价。</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注:小型、微型企业提供中型（或大型）企业制造的货物的，视同为中型（或大型）企业，不享受本项优惠。</w:t>
      </w:r>
    </w:p>
    <w:p>
      <w:pPr>
        <w:pStyle w:val="22"/>
        <w:ind w:left="0" w:leftChars="0" w:firstLine="0" w:firstLineChars="0"/>
        <w:rPr>
          <w:rFonts w:hint="default"/>
          <w:color w:val="000000" w:themeColor="text1"/>
          <w:highlight w:val="none"/>
          <w:lang w:val="en-US"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2"/>
          <w:highlight w:val="none"/>
          <w:lang w:eastAsia="zh-CN"/>
          <w14:textFill>
            <w14:solidFill>
              <w14:schemeClr w14:val="tx1"/>
            </w14:solidFill>
          </w14:textFill>
        </w:rPr>
      </w:pPr>
      <w:r>
        <w:rPr>
          <w:rStyle w:val="36"/>
          <w:rFonts w:hint="eastAsia" w:ascii="宋体" w:hAnsi="宋体" w:eastAsia="宋体" w:cs="宋体"/>
          <w:b/>
          <w:color w:val="000000" w:themeColor="text1"/>
          <w:sz w:val="32"/>
          <w:highlight w:val="none"/>
          <w:lang w:eastAsia="zh-CN"/>
          <w14:textFill>
            <w14:solidFill>
              <w14:schemeClr w14:val="tx1"/>
            </w14:solidFill>
          </w14:textFill>
        </w:rPr>
        <w:t>第二章 竞争性磋商文件的编写</w:t>
      </w:r>
    </w:p>
    <w:p>
      <w:pPr>
        <w:pStyle w:val="44"/>
        <w:pageBreakBefore w:val="0"/>
        <w:kinsoku/>
        <w:wordWrap/>
        <w:overflowPunct/>
        <w:topLinePunct w:val="0"/>
        <w:bidi w:val="0"/>
        <w:spacing w:before="0" w:beforeAutospacing="0" w:afterAutospacing="0" w:line="360" w:lineRule="auto"/>
        <w:ind w:left="0" w:leftChars="0" w:right="0" w:rightChars="0" w:firstLine="482"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9.竞争性磋商文件的构成</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9.1竞争性磋商文件由下述部分组成：</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第一部分竞争性磋商公告</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第二部分投标人须知</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第三部分采购内容及参数要求</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第四部分合同条款</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9.2竞争性磋商文件以中文书写。</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9.3投标人被视为熟悉本招标项目的各种情况以及与履行合同有关的一切其他情况。</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pPr>
        <w:pStyle w:val="44"/>
        <w:pageBreakBefore w:val="0"/>
        <w:kinsoku/>
        <w:wordWrap/>
        <w:overflowPunct/>
        <w:topLinePunct w:val="0"/>
        <w:bidi w:val="0"/>
        <w:spacing w:before="0" w:beforeAutospacing="0" w:afterAutospacing="0" w:line="360" w:lineRule="auto"/>
        <w:ind w:left="0" w:leftChars="0" w:right="0" w:rightChars="0" w:firstLine="482"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10.竞争性磋商文件的澄清、标前会议</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pStyle w:val="44"/>
        <w:pageBreakBefore w:val="0"/>
        <w:kinsoku/>
        <w:wordWrap/>
        <w:overflowPunct/>
        <w:topLinePunct w:val="0"/>
        <w:bidi w:val="0"/>
        <w:spacing w:before="0" w:beforeAutospacing="0" w:afterAutospacing="0" w:line="360" w:lineRule="auto"/>
        <w:ind w:left="0" w:leftChars="0" w:right="0" w:rightChars="0" w:firstLine="482"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11.竞争性磋商文件的修改或补充</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11.1在投标截止期5日前的任何时间，采购人可主动或依据投标人要求澄清的问题而修改或补充竞争性磋商文件，并以书面形式通知所有投标人，投标人在收到该通知后应立即以电报或传真的形式予以确认。</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11.2为使投标人在准备投标时有适当的时间考虑响应文件的修改，采购人有权决定推迟投标截止日期和开标日期，并将此变更通知所有的投标人。</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11.3竞争性磋商文件的修改书和补充文件将构成竞争性磋商文件的一部分，并且比竞争性磋商文件对投标人具有优先的约束力。</w:t>
      </w:r>
    </w:p>
    <w:p>
      <w:pPr>
        <w:pStyle w:val="45"/>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2"/>
          <w:highlight w:val="none"/>
          <w:lang w:eastAsia="zh-CN"/>
          <w14:textFill>
            <w14:solidFill>
              <w14:schemeClr w14:val="tx1"/>
            </w14:solidFill>
          </w14:textFill>
        </w:rPr>
      </w:pPr>
      <w:r>
        <w:rPr>
          <w:rStyle w:val="36"/>
          <w:rFonts w:hint="eastAsia" w:ascii="宋体" w:hAnsi="宋体" w:eastAsia="宋体" w:cs="宋体"/>
          <w:b/>
          <w:color w:val="000000" w:themeColor="text1"/>
          <w:sz w:val="32"/>
          <w:highlight w:val="none"/>
          <w:lang w:eastAsia="zh-CN"/>
          <w14:textFill>
            <w14:solidFill>
              <w14:schemeClr w14:val="tx1"/>
            </w14:solidFill>
          </w14:textFill>
        </w:rPr>
        <w:t>第三章 响应文件的编写</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12.要求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13.响应文件语言和度量单位</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13.1响应文件及投标人和采购人就招标、投标交换的文件和往来信件，须以中文书写。供应商可提交其他语言的资料，但应附中文注释，在有差异时，以中文为主。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14.响应文件的组成</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14.1响应文件包括（但不仅限于）下列内容：</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（1）投标函（附件一）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（2）报价一览表（附件二）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（3）投标报价明细表（根据需要提供）（附件三）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（4）法定代表人身份证明书（附件四）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5</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法定代表人授权委托书（附件</w:t>
      </w:r>
      <w:r>
        <w:rPr>
          <w:rFonts w:hint="eastAsia" w:cs="宋体"/>
          <w:color w:val="000000" w:themeColor="text1"/>
          <w:sz w:val="24"/>
          <w:highlight w:val="none"/>
          <w:lang w:eastAsia="zh-CN"/>
          <w14:textFill>
            <w14:solidFill>
              <w14:schemeClr w14:val="tx1"/>
            </w14:solidFill>
          </w14:textFill>
        </w:rPr>
        <w:t>五</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lang w:eastAsia="zh-CN"/>
          <w14:textFill>
            <w14:solidFill>
              <w14:schemeClr w14:val="tx1"/>
            </w14:solidFill>
          </w14:textFill>
        </w:rPr>
        <w:t>综合情况一览表（附件六）</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（7）近三年（20</w:t>
      </w:r>
      <w:r>
        <w:rPr>
          <w:rFonts w:hint="eastAsia" w:ascii="宋体" w:hAnsi="宋体" w:eastAsia="宋体" w:cs="宋体"/>
          <w:color w:val="000000" w:themeColor="text1"/>
          <w:sz w:val="24"/>
          <w:highlight w:val="none"/>
          <w:lang w:val="en-US" w:eastAsia="zh-CN"/>
          <w14:textFill>
            <w14:solidFill>
              <w14:schemeClr w14:val="tx1"/>
            </w14:solidFill>
          </w14:textFill>
        </w:rPr>
        <w:t>20</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月至今）类似项目业绩一览表（附件七）</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（8）商务条款偏离表（附件八）</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（9）技术规格偏离表（附件九）</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（10）诚信磋商供应商承诺书</w:t>
      </w:r>
      <w:r>
        <w:rPr>
          <w:rFonts w:hint="eastAsia" w:ascii="宋体" w:hAnsi="宋体" w:eastAsia="宋体" w:cs="宋体"/>
          <w:color w:val="000000" w:themeColor="text1"/>
          <w:sz w:val="24"/>
          <w:highlight w:val="none"/>
          <w:lang w:eastAsia="zh-CN"/>
          <w14:textFill>
            <w14:solidFill>
              <w14:schemeClr w14:val="tx1"/>
            </w14:solidFill>
          </w14:textFill>
        </w:rPr>
        <w:t>（附件十）</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（11）反商业贿赂承诺书</w:t>
      </w:r>
      <w:r>
        <w:rPr>
          <w:rFonts w:hint="eastAsia" w:ascii="宋体" w:hAnsi="宋体" w:eastAsia="宋体" w:cs="宋体"/>
          <w:color w:val="000000" w:themeColor="text1"/>
          <w:sz w:val="24"/>
          <w:highlight w:val="none"/>
          <w:lang w:eastAsia="zh-CN"/>
          <w14:textFill>
            <w14:solidFill>
              <w14:schemeClr w14:val="tx1"/>
            </w14:solidFill>
          </w14:textFill>
        </w:rPr>
        <w:t>（附件十</w:t>
      </w:r>
      <w:r>
        <w:rPr>
          <w:rFonts w:hint="eastAsia" w:cs="宋体"/>
          <w:color w:val="000000" w:themeColor="text1"/>
          <w:sz w:val="24"/>
          <w:highlight w:val="none"/>
          <w:lang w:eastAsia="zh-CN"/>
          <w14:textFill>
            <w14:solidFill>
              <w14:schemeClr w14:val="tx1"/>
            </w14:solidFill>
          </w14:textFill>
        </w:rPr>
        <w:t>一</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w:t>
      </w:r>
      <w:r>
        <w:rPr>
          <w:rFonts w:hint="eastAsia" w:ascii="宋体" w:hAnsi="宋体" w:eastAsia="宋体" w:cs="宋体"/>
          <w:color w:val="000000" w:themeColor="text1"/>
          <w:sz w:val="24"/>
          <w:highlight w:val="none"/>
          <w:lang w:val="en-US" w:eastAsia="zh-CN"/>
          <w14:textFill>
            <w14:solidFill>
              <w14:schemeClr w14:val="tx1"/>
            </w14:solidFill>
          </w14:textFill>
        </w:rPr>
        <w:t>中小企业声明函</w:t>
      </w:r>
      <w:r>
        <w:rPr>
          <w:rFonts w:hint="eastAsia" w:ascii="宋体" w:hAnsi="宋体" w:eastAsia="宋体" w:cs="宋体"/>
          <w:color w:val="000000" w:themeColor="text1"/>
          <w:sz w:val="24"/>
          <w:highlight w:val="none"/>
          <w:lang w:eastAsia="zh-CN"/>
          <w14:textFill>
            <w14:solidFill>
              <w14:schemeClr w14:val="tx1"/>
            </w14:solidFill>
          </w14:textFill>
        </w:rPr>
        <w:t>（附件十</w:t>
      </w:r>
      <w:r>
        <w:rPr>
          <w:rFonts w:hint="eastAsia"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（13）资格性审查证明材料（附件十</w:t>
      </w:r>
      <w:r>
        <w:rPr>
          <w:rFonts w:hint="eastAsia" w:cs="宋体"/>
          <w:color w:val="000000" w:themeColor="text1"/>
          <w:sz w:val="24"/>
          <w:highlight w:val="none"/>
          <w:lang w:eastAsia="zh-CN"/>
          <w14:textFill>
            <w14:solidFill>
              <w14:schemeClr w14:val="tx1"/>
            </w14:solidFill>
          </w14:textFill>
        </w:rPr>
        <w:t>五</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（14）投标人认为有必要或评标办法须要提供的其他证明资料或方案</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附件十六</w:t>
      </w:r>
      <w:r>
        <w:rPr>
          <w:rFonts w:hint="eastAsia"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14.2所有资格证明文件，正本中的资格证明文件（如业绩、资质证书等）均须为加盖投标人公章的复印件或扫描件。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14.3所有资格证明文件必须满足竞争性磋商文件的要求，否则将导致投标被否决。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14.4投标人可按竞争性磋商文件的范本格式中提供的响应文件格式填写响应文件；如提供的范本格式有不完善之处，请自行补充完善。</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15.符合竞争性磋商文件规定的证明文件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15.1供应商提供的资格证明材料，须满足投标人须知前附表的要求。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15.2供应商为联合体形式的，则应提交联合体各方的资格文件，否则将视为未实质性响应条款而被拒绝。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15.3投标人确保所提供货物（或服务），其质量满足中华人民共和国国家相关标准，使用的原辅材料要符合质量要求，拟投入的设备完好率足以胜任本项目的工作。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15.4投标人须提交证明拟供货物（或服务）符合竞争性磋商文件规定的技术响应文件，作为响应文件的一部分。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15.5提供的货物（或服务）符合规定的相应技术标准、环保及节能标准等。</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right="0" w:rightChars="0" w:firstLine="480" w:firstLineChars="200"/>
        <w:textAlignment w:val="baseline"/>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pPr>
        <w:pStyle w:val="9"/>
        <w:keepNext w:val="0"/>
        <w:keepLines w:val="0"/>
        <w:pageBreakBefore w:val="0"/>
        <w:widowControl/>
        <w:kinsoku/>
        <w:wordWrap/>
        <w:overflowPunct/>
        <w:topLinePunct w:val="0"/>
        <w:autoSpaceDE/>
        <w:autoSpaceDN/>
        <w:bidi w:val="0"/>
        <w:spacing w:line="360" w:lineRule="auto"/>
        <w:ind w:firstLine="480" w:firstLineChars="200"/>
        <w:textAlignment w:val="baseline"/>
        <w:rPr>
          <w:rStyle w:val="36"/>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color w:val="000000" w:themeColor="text1"/>
          <w:sz w:val="24"/>
          <w:szCs w:val="24"/>
          <w:highlight w:val="none"/>
          <w:lang w:val="en-US" w:eastAsia="zh-CN" w:bidi="ar-SA"/>
          <w14:textFill>
            <w14:solidFill>
              <w14:schemeClr w14:val="tx1"/>
            </w14:solidFill>
          </w14:textFill>
        </w:rPr>
        <w:t>15.8如一个分包内只有一种产品，不同投标人所投产品为同一品牌的，按如下方式处理： 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按照投标报价由低到高顺序排列，方式确定，其他同品牌投标人不作为中标候选人。</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16.投标报价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16.2其报价须保证在投标有效期及交付期内固定不变。采购人不接受有任何选择性报价。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pStyle w:val="44"/>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6"/>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16.4投标报价货币单位：人民币。</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17.投标有效期</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17.1投标有效期详见投标人须知前附表，如不满足其投标将被否决。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18．磋商保证金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18.1磋商保证金的缴纳详见投标人须知前附表。未按规定提交磋商保证金的投标，将被视为投标无效。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18.2磋商保证金的退还详见投标人须知前附表。</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18.3不予退还保证金的情形，详见投标人须知前附表。</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19.响应文件的签署及规定</w:t>
      </w:r>
    </w:p>
    <w:p>
      <w:pPr>
        <w:pStyle w:val="63"/>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19.1电子投标文件须使用投标人公章的电子签章以及法定代表人的电子签章。若无电子签章，则视为无效投标。</w:t>
      </w:r>
    </w:p>
    <w:p>
      <w:pPr>
        <w:pStyle w:val="63"/>
        <w:pageBreakBefore w:val="0"/>
        <w:kinsoku/>
        <w:wordWrap/>
        <w:overflowPunct/>
        <w:topLinePunct w:val="0"/>
        <w:bidi w:val="0"/>
        <w:spacing w:beforeAutospacing="0" w:afterAutospacing="0" w:line="360" w:lineRule="auto"/>
        <w:ind w:left="0" w:leftChars="0" w:right="0" w:rightChars="0" w:firstLine="720" w:firstLineChars="3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p>
    <w:p>
      <w:pPr>
        <w:pStyle w:val="45"/>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color w:val="000000" w:themeColor="text1"/>
          <w:w w:val="98"/>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第四章 响应文件的递交</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2</w:t>
      </w:r>
      <w:r>
        <w:rPr>
          <w:rStyle w:val="36"/>
          <w:rFonts w:hint="eastAsia" w:cs="宋体"/>
          <w:b/>
          <w:color w:val="000000" w:themeColor="text1"/>
          <w:sz w:val="24"/>
          <w:szCs w:val="24"/>
          <w:highlight w:val="none"/>
          <w:lang w:val="en-US" w:eastAsia="zh-CN"/>
          <w14:textFill>
            <w14:solidFill>
              <w14:schemeClr w14:val="tx1"/>
            </w14:solidFill>
          </w14:textFill>
        </w:rPr>
        <w:t>0</w:t>
      </w: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.响应文件递交截止时间</w:t>
      </w:r>
    </w:p>
    <w:p>
      <w:pPr>
        <w:pStyle w:val="74"/>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36"/>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2</w:t>
      </w:r>
      <w:r>
        <w:rPr>
          <w:rStyle w:val="36"/>
          <w:rFonts w:hint="eastAsia" w:ascii="宋体" w:hAnsi="宋体" w:cs="宋体"/>
          <w:color w:val="000000" w:themeColor="text1"/>
          <w:kern w:val="0"/>
          <w:sz w:val="24"/>
          <w:szCs w:val="24"/>
          <w:highlight w:val="none"/>
          <w:lang w:val="en-US" w:eastAsia="zh-CN" w:bidi="ar-SA"/>
          <w14:textFill>
            <w14:solidFill>
              <w14:schemeClr w14:val="tx1"/>
            </w14:solidFill>
          </w14:textFill>
        </w:rPr>
        <w:t>0</w:t>
      </w:r>
      <w:r>
        <w:rPr>
          <w:rStyle w:val="36"/>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1项目采用不见面开标。只需将加密电子投标文件在投标截止时间前通过平台上传完成。上传时必须得到电脑“上传成功”的确认回复后方为上传成功。逾期上传的或者未上传到平台的投标文件，采购人不予受理。</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bCs/>
          <w:color w:val="000000" w:themeColor="text1"/>
          <w:sz w:val="24"/>
          <w:szCs w:val="24"/>
          <w:highlight w:val="none"/>
          <w:lang w:eastAsia="zh-CN"/>
          <w14:textFill>
            <w14:solidFill>
              <w14:schemeClr w14:val="tx1"/>
            </w14:solidFill>
          </w14:textFill>
        </w:rPr>
        <w:t>2</w:t>
      </w:r>
      <w:r>
        <w:rPr>
          <w:rStyle w:val="36"/>
          <w:rFonts w:hint="eastAsia" w:cs="宋体"/>
          <w:b/>
          <w:bCs/>
          <w:color w:val="000000" w:themeColor="text1"/>
          <w:sz w:val="24"/>
          <w:szCs w:val="24"/>
          <w:highlight w:val="none"/>
          <w:lang w:val="en-US" w:eastAsia="zh-CN"/>
          <w14:textFill>
            <w14:solidFill>
              <w14:schemeClr w14:val="tx1"/>
            </w14:solidFill>
          </w14:textFill>
        </w:rPr>
        <w:t>1</w:t>
      </w:r>
      <w:r>
        <w:rPr>
          <w:rStyle w:val="36"/>
          <w:rFonts w:hint="eastAsia" w:ascii="宋体" w:hAnsi="宋体" w:eastAsia="宋体" w:cs="宋体"/>
          <w:b/>
          <w:bCs/>
          <w:color w:val="000000" w:themeColor="text1"/>
          <w:sz w:val="24"/>
          <w:szCs w:val="24"/>
          <w:highlight w:val="none"/>
          <w:lang w:eastAsia="zh-CN"/>
          <w14:textFill>
            <w14:solidFill>
              <w14:schemeClr w14:val="tx1"/>
            </w14:solidFill>
          </w14:textFill>
        </w:rPr>
        <w:t>.响应文件的修改和撤回</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1</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1</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.2对响应文件修改的书面材料应于投标截止日前送达采购人，投标截止时间以后不得修改响应文件。</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1</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.3投标人不得在开标时间起至投标有效期期满前撤回响应文件。</w:t>
      </w:r>
    </w:p>
    <w:p>
      <w:pPr>
        <w:pStyle w:val="45"/>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第五章 开标</w:t>
      </w:r>
    </w:p>
    <w:p>
      <w:pPr>
        <w:pageBreakBefore w:val="0"/>
        <w:kinsoku/>
        <w:wordWrap/>
        <w:overflowPunct/>
        <w:topLinePunct w:val="0"/>
        <w:bidi w:val="0"/>
        <w:spacing w:beforeAutospacing="0" w:afterAutospacing="0" w:line="360" w:lineRule="auto"/>
        <w:ind w:left="0" w:leftChars="0" w:right="0" w:rightChars="0" w:firstLine="482" w:firstLineChars="200"/>
        <w:rPr>
          <w:rStyle w:val="36"/>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bCs/>
          <w:color w:val="000000" w:themeColor="text1"/>
          <w:sz w:val="24"/>
          <w:szCs w:val="24"/>
          <w:highlight w:val="none"/>
          <w:lang w:eastAsia="zh-CN"/>
          <w14:textFill>
            <w14:solidFill>
              <w14:schemeClr w14:val="tx1"/>
            </w14:solidFill>
          </w14:textFill>
        </w:rPr>
        <w:t>2</w:t>
      </w:r>
      <w:r>
        <w:rPr>
          <w:rStyle w:val="36"/>
          <w:rFonts w:hint="eastAsia" w:cs="宋体"/>
          <w:b/>
          <w:bCs/>
          <w:color w:val="000000" w:themeColor="text1"/>
          <w:sz w:val="24"/>
          <w:szCs w:val="24"/>
          <w:highlight w:val="none"/>
          <w:lang w:val="en-US" w:eastAsia="zh-CN"/>
          <w14:textFill>
            <w14:solidFill>
              <w14:schemeClr w14:val="tx1"/>
            </w14:solidFill>
          </w14:textFill>
        </w:rPr>
        <w:t>2</w:t>
      </w:r>
      <w:r>
        <w:rPr>
          <w:rStyle w:val="36"/>
          <w:rFonts w:hint="eastAsia" w:ascii="宋体" w:hAnsi="宋体" w:eastAsia="宋体" w:cs="宋体"/>
          <w:b/>
          <w:bCs/>
          <w:color w:val="000000" w:themeColor="text1"/>
          <w:sz w:val="24"/>
          <w:szCs w:val="24"/>
          <w:highlight w:val="none"/>
          <w:lang w:eastAsia="zh-CN"/>
          <w14:textFill>
            <w14:solidFill>
              <w14:schemeClr w14:val="tx1"/>
            </w14:solidFill>
          </w14:textFill>
        </w:rPr>
        <w:t>．开标</w:t>
      </w:r>
    </w:p>
    <w:p>
      <w:pPr>
        <w:pStyle w:val="75"/>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采用不见面开标方式</w:t>
      </w:r>
      <w:r>
        <w:rPr>
          <w:rFonts w:hint="eastAsia" w:ascii="宋体" w:hAnsi="宋体" w:eastAsia="宋体" w:cs="宋体"/>
          <w:color w:val="000000" w:themeColor="text1"/>
          <w:sz w:val="24"/>
          <w:szCs w:val="24"/>
          <w:highlight w:val="none"/>
          <w:lang w:bidi="ar-SA"/>
          <w14:textFill>
            <w14:solidFill>
              <w14:schemeClr w14:val="tx1"/>
            </w14:solidFill>
          </w14:textFill>
        </w:rPr>
        <w:t>（</w:t>
      </w:r>
      <w:r>
        <w:rPr>
          <w:rFonts w:hint="eastAsia" w:ascii="宋体" w:hAnsi="宋体" w:cs="宋体"/>
          <w:color w:val="000000" w:themeColor="text1"/>
          <w:sz w:val="24"/>
          <w:szCs w:val="24"/>
          <w:highlight w:val="none"/>
          <w:lang w:eastAsia="zh-CN" w:bidi="ar-SA"/>
          <w14:textFill>
            <w14:solidFill>
              <w14:schemeClr w14:val="tx1"/>
            </w14:solidFill>
          </w14:textFill>
        </w:rPr>
        <w:t>开标方式</w:t>
      </w:r>
      <w:r>
        <w:rPr>
          <w:rFonts w:hint="eastAsia" w:ascii="宋体" w:hAnsi="宋体" w:eastAsia="宋体" w:cs="宋体"/>
          <w:color w:val="000000" w:themeColor="text1"/>
          <w:sz w:val="24"/>
          <w:szCs w:val="24"/>
          <w:highlight w:val="none"/>
          <w:lang w:bidi="ar-SA"/>
          <w14:textFill>
            <w14:solidFill>
              <w14:schemeClr w14:val="tx1"/>
            </w14:solidFill>
          </w14:textFill>
        </w:rPr>
        <w:t>详见投标人须知前附表）</w:t>
      </w:r>
    </w:p>
    <w:p>
      <w:pPr>
        <w:pStyle w:val="75"/>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bidi="ar-SA"/>
          <w14:textFill>
            <w14:solidFill>
              <w14:schemeClr w14:val="tx1"/>
            </w14:solidFill>
          </w14:textFill>
        </w:rPr>
        <w:t>1</w:t>
      </w:r>
      <w:r>
        <w:rPr>
          <w:rFonts w:hint="eastAsia" w:ascii="宋体" w:hAnsi="宋体" w:cs="宋体"/>
          <w:color w:val="000000" w:themeColor="text1"/>
          <w:sz w:val="24"/>
          <w:szCs w:val="24"/>
          <w:highlight w:val="none"/>
          <w:lang w:eastAsia="zh-CN" w:bidi="ar-SA"/>
          <w14:textFill>
            <w14:solidFill>
              <w14:schemeClr w14:val="tx1"/>
            </w14:solidFill>
          </w14:textFill>
        </w:rPr>
        <w:t>投</w:t>
      </w:r>
      <w:r>
        <w:rPr>
          <w:rFonts w:hint="eastAsia" w:ascii="宋体" w:hAnsi="宋体" w:eastAsia="宋体" w:cs="宋体"/>
          <w:color w:val="000000" w:themeColor="text1"/>
          <w:sz w:val="24"/>
          <w:szCs w:val="24"/>
          <w:highlight w:val="none"/>
          <w:lang w:bidi="ar-SA"/>
          <w14:textFill>
            <w14:solidFill>
              <w14:schemeClr w14:val="tx1"/>
            </w14:solidFill>
          </w14:textFill>
        </w:rPr>
        <w:t>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74"/>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color w:val="000000" w:themeColor="text1"/>
          <w:sz w:val="24"/>
          <w:szCs w:val="24"/>
          <w:highlight w:val="none"/>
          <w:lang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2"/>
          <w:highlight w:val="none"/>
          <w:lang w:eastAsia="zh-CN"/>
          <w14:textFill>
            <w14:solidFill>
              <w14:schemeClr w14:val="tx1"/>
            </w14:solidFill>
          </w14:textFill>
        </w:rPr>
      </w:pPr>
      <w:r>
        <w:rPr>
          <w:rStyle w:val="36"/>
          <w:rFonts w:hint="eastAsia" w:ascii="宋体" w:hAnsi="宋体" w:eastAsia="宋体" w:cs="宋体"/>
          <w:b/>
          <w:color w:val="000000" w:themeColor="text1"/>
          <w:sz w:val="32"/>
          <w:highlight w:val="none"/>
          <w:lang w:eastAsia="zh-CN"/>
          <w14:textFill>
            <w14:solidFill>
              <w14:schemeClr w14:val="tx1"/>
            </w14:solidFill>
          </w14:textFill>
        </w:rPr>
        <w:t>第六章 评标</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.评审小组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.2评审小组成员名单在评标结果公告前应当保密。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.3评审小组由采购人代表和评审专家组成，成员人数应当为3人或以上单数，其中评审专家不得少于成员总数的三分之二。</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.6评标专家应符合下列条件：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.6.1具有良好的职业道德，廉洁自律，遵纪守法，无行贿、受贿、欺诈等不良信用记录；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.6.2具有中级专业技术职称或同等专业水平且从事相关领域工作满8年，或者具有高级专业技术职称或同等专业水平；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.6.3熟悉政府采购相关政策法规；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.6.4承诺以独立身份参加评审工作，依法履行评审专家工作职责并承担相应法律责任的中国公民；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.6.5身体健康，能够承担评审工作；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.6.6申请成为评审专家前三年内，无《政府采购评审专家管理办法》中规定的不良行为记录。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有下列情形之一的，不得担任评审小组成员：</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(1)参加采购活动前三年内，与供应商存在劳动关系，或者担任过供应商的董事、监事,或者是供应商的控股股东或实际控制人；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(2)与供应商的法定代表人或者负责人有夫妻、直系血亲、三代以内旁系血亲或者近姻亲关系；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(3)与供应商有其他可能影响政府采购活动公平、公正进行的关系。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.7评审小组负责具体评标事务，并独立履行下列职责：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(1)审查、评价响应文件是否符合竞争性磋商文件的商务、技术等实质性要求；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(2)要求投标人对响应文件的有关事项作出澄清或者说明；</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(3)对响应文件进行比较和评价；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(4)确定中标候选人名单，以及根据采购人委托直接确定中标人；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(5)向采购人、采购代理机构或者有关部门报告评标中发现的违法行为。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.8评审小组及其成员不得有下列行为：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(1)确定参与评标至评标结束前私自接触投标人；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(2)接受投标人提出的与响应文件不一致的澄清或者说明，本竞争性磋商文件第2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.1款规定的情形除外；</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(3)违反评标纪律发表倾向性意见或者征询采购人的倾向性意见；</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(4)对需要专业判断的主观评审因素协商评分；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(5)在评标过程中擅离职守，影响评标程序正常进行的；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(6)记录、复制或者带走任何评标资料；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(7)其他不遵守评标纪律的行为。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评审小组成员有前款第(1)至(5)项行为之一的，其评审意见无效，并不得获取评审劳务报酬和报销异地评审差旅费。</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.评审过程的保密性</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4</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.1采购人、采购代理机构应当采取必要措施，保证评审在严格保密的情况下进行。除采购人代表、评审现场组织人员外，采购人的其他工作人员以及与评审工作无关的人员不得进入评审现场。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4</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4</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.3投标供应商在评审过程中，所进行的力图影响评审结果的、不符合《中华人民共和国政府采购法》及其相关法律、法规的、以及不符合本次招标的有关规定的活动，将被取消其中标资格。</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.评审依据及评标办法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5</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.1评审的依据：采购人的竞争性磋商文件和投标人的响应文件。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5</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.2评标办法：</w:t>
      </w: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综合评分法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综合评分法，是指响应文件满足竞争性磋商文件全部实质性要求，且按照评审因素的量化指标评审得分最高的投标人为中标候选人的评标方法。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5</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.3评审程序：</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成立评标委员会→初步评审（资格性审查）→初步评审（符合性审查）→错误性修正→详细评审（商务、技术部分评审，报价得分计算）→推荐中标候选人→完成评标报告</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通过初步评审的响应文件，方可进入下一环节的评审。</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.初步评审</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.1评审小组对响应文件的有效性、完整性和响应程度进行审查时，应当以书面方式要求投标人对响应文件中含义不明确、对同类问题表述不一致或者有明显文字和计算错误的内容作必要的澄清、说明或补正。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投标人的澄清、说明或补正应以书面方式进行，并加盖公章，或者由法定代表人或其授权的代表签字。投标人的澄清、说明或者补正不得超出响应文件的范围或者改变竞争性磋商文件的实质性内容。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按上述规定，经投标人确认后，对投标人起约束作用。如果投标人不确认的，则其投标无效。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.2采购方不接受不符合国家有关部门相关规定的投标报价或优惠方案。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.3在评审过程中，评审小组发现投标人以他人名义投标、串通投标、以行贿手段谋取中标或者以其他弄虚作假方式投标的，该投标人的投标将被否决。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.4有下列情形之一的，视为投标人串通投标，其投标无效：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(1)不同投标人的响应文件由同一单位或者个人编制；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(2)不同投标人委托同一单位或者个人办理投标事宜；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(3)不同投标人的响应文件载明的项目管理成员或者联系人员为同一人；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(4)不同投标人的响应文件异常一致或者投标报价呈规律性差异；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(5)不同投标人的响应文件相互混装；</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(6)不同投标人的磋商保证金从同一单位或者个人的账户转出。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.5投标人存在下列情况之一的，投标无效：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(1)未按照竞争性磋商文件的规定提交磋商保证金的；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(2)响应文件未按竞争性磋商文件要求签署、盖章的；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(3)不具备竞争性磋商文件中规定的资格要求的；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(4)报价超过竞争性磋商文件中规定的预算金额或者最高限价的；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(5)响应文件含有采购人不能接受的附加条件的；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(6)法律、法规和竞争性磋商文件规定的其他无效情形。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.6评审小组应当审查每一响应文件是否对竞争性磋商文件提出的所有实质性要求和条件做出响应。未能在实质上响应的投标，其投标将被否决。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.7投标人不得误导、干扰采购方的评审活动，否则将废除其投标。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6</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.8评审小组根据上述规定否决不合格投标，因有效投标不足本次评审办法规定数量而使得投标明显缺乏竞争性时，根据《中华人民共和国政府采购法》的相关规定，将作流标处理。</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.响应文件计算错误的修正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7</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.1响应文件中报价出现前后不一致的，评审小组按以下原则对投标报价进行修正：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a.响应文件中开标一览表（报价表）内容与响应文件中相应内容不一致的，以开标一览表（报价表）为准；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b.大写金额和小写金额不一致的，以大写金额为准；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c.单价金额小数点或者百分比有明显错位的，以开标一览表的总价为准，并修改单价；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d.总价金额与按单价汇总金额不一致的，以单价金额计算结果为准。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同时出现两种以上不一致的，按照前款规定的顺序修正。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7</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.2修正后的最终投标报价若超过最高投标限价（如有），评审小组应当否决其投标。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7</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.3按上述修正错误的原则及方法调整或修正响应文件的投标报价，经投标人确认后，对投标人起约束作用。如果投标人不确认的，则其投标无效。</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.详细评审</w:t>
      </w:r>
    </w:p>
    <w:p>
      <w:pPr>
        <w:pStyle w:val="21"/>
        <w:pageBreakBefore w:val="0"/>
        <w:kinsoku/>
        <w:wordWrap/>
        <w:overflowPunct/>
        <w:topLinePunct w:val="0"/>
        <w:bidi w:val="0"/>
        <w:snapToGrid w:val="0"/>
        <w:spacing w:beforeAutospacing="0" w:after="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r>
        <w:rPr>
          <w:rFonts w:hint="eastAsia" w:ascii="宋体" w:hAnsi="宋体" w:eastAsia="宋体" w:cs="宋体"/>
          <w:b/>
          <w:bCs/>
          <w:color w:val="000000" w:themeColor="text1"/>
          <w:sz w:val="24"/>
          <w:szCs w:val="24"/>
          <w:highlight w:val="none"/>
          <w:lang w:eastAsia="zh-CN"/>
          <w14:textFill>
            <w14:solidFill>
              <w14:schemeClr w14:val="tx1"/>
            </w14:solidFill>
          </w14:textFill>
        </w:rPr>
        <w:t xml:space="preserve"> </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.3磋商小组所有成员应当集中与单一供应商分别进行磋商，并给予所有参加磋商的供应商平等的磋商机会。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.4根据综合评分法完成评审工作后，评审小组应当向采购人递交书面评审报告。</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.6评审因素及标准(详见评分细则)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评审因素：与投标人所提供货物服务的质量相关，包括投标报价、技术或者服务水平、履约能力、售后服务等。</w:t>
      </w:r>
    </w:p>
    <w:p>
      <w:pPr>
        <w:pStyle w:val="44"/>
        <w:pageBreakBefore w:val="0"/>
        <w:kinsoku/>
        <w:wordWrap/>
        <w:overflowPunct/>
        <w:topLinePunct w:val="0"/>
        <w:bidi w:val="0"/>
        <w:spacing w:before="0" w:beforeAutospacing="0" w:afterAutospacing="0" w:line="360" w:lineRule="auto"/>
        <w:ind w:left="0" w:leftChars="0" w:right="0" w:rightChars="0"/>
        <w:rPr>
          <w:rStyle w:val="36"/>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（1）商务技术部分</w:t>
      </w:r>
      <w:r>
        <w:rPr>
          <w:rStyle w:val="36"/>
          <w:rFonts w:hint="eastAsia" w:cs="宋体"/>
          <w:b w:val="0"/>
          <w:bCs w:val="0"/>
          <w:color w:val="000000" w:themeColor="text1"/>
          <w:sz w:val="24"/>
          <w:szCs w:val="24"/>
          <w:highlight w:val="none"/>
          <w:lang w:val="en-US" w:eastAsia="zh-CN" w:bidi="ar-SA"/>
          <w14:textFill>
            <w14:solidFill>
              <w14:schemeClr w14:val="tx1"/>
            </w14:solidFill>
          </w14:textFill>
        </w:rPr>
        <w:t>7</w:t>
      </w:r>
      <w:r>
        <w:rPr>
          <w:rStyle w:val="36"/>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0分；</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36"/>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（2）投标报价部分</w:t>
      </w:r>
      <w:r>
        <w:rPr>
          <w:rStyle w:val="36"/>
          <w:rFonts w:hint="eastAsia" w:cs="宋体"/>
          <w:b w:val="0"/>
          <w:bCs w:val="0"/>
          <w:color w:val="000000" w:themeColor="text1"/>
          <w:sz w:val="24"/>
          <w:szCs w:val="24"/>
          <w:highlight w:val="none"/>
          <w:lang w:val="en-US" w:eastAsia="zh-CN" w:bidi="ar-SA"/>
          <w14:textFill>
            <w14:solidFill>
              <w14:schemeClr w14:val="tx1"/>
            </w14:solidFill>
          </w14:textFill>
        </w:rPr>
        <w:t>3</w:t>
      </w:r>
      <w:r>
        <w:rPr>
          <w:rStyle w:val="36"/>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0分。</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计算各项分值时，按四舍五入的原则，保留小数点后二位。</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.7报价</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.7.1本次采购方式为竞争性磋商，待评审小组与供应商对采购标的的技术、服务等磋商结束后，评审小组要求所有实质性响应的供应商，在规定的时间内提交最后报价。</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.7.</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经磋商确定最终采购需求和提交最后报价的供应商后，由评审小组采用综合评分法对提交最后报价的供应商的价格得分进行计算。</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36"/>
          <w:rFonts w:hint="eastAsia" w:cs="宋体"/>
          <w:color w:val="000000" w:themeColor="text1"/>
          <w:sz w:val="24"/>
          <w:szCs w:val="24"/>
          <w:highlight w:val="none"/>
          <w:lang w:val="en-US" w:eastAsia="zh-CN"/>
          <w14:textFill>
            <w14:solidFill>
              <w14:schemeClr w14:val="tx1"/>
            </w14:solidFill>
          </w14:textFill>
        </w:rPr>
        <w:t>8</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.7.</w:t>
      </w:r>
      <w:r>
        <w:rPr>
          <w:rStyle w:val="36"/>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供应商的投标报价得分计算说明：</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价格分统一采用低价优先法计算，即满足磋商文件要求且最后报价最低的供应商的价格为磋商基准价，其价格分为满分。其他供应商的价格分统一按照下列公式计算：</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磋商报价得分=（磋商基准价/最后磋商报价）×价格权值×100</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本项目的价格权值为</w:t>
      </w:r>
      <w:r>
        <w:rPr>
          <w:rStyle w:val="36"/>
          <w:rFonts w:hint="eastAsia" w:cs="宋体"/>
          <w:color w:val="000000" w:themeColor="text1"/>
          <w:sz w:val="24"/>
          <w:szCs w:val="24"/>
          <w:highlight w:val="none"/>
          <w:lang w:val="en-US" w:eastAsia="zh-CN"/>
          <w14:textFill>
            <w14:solidFill>
              <w14:schemeClr w14:val="tx1"/>
            </w14:solidFill>
          </w14:textFill>
        </w:rPr>
        <w:t>3</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0%</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项目评审过程中，不得去掉最终报价中的最高报价和最低报价。</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29.8综合得分</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综合得分=商务技术部分得分+投标报价部分得分。</w:t>
      </w:r>
    </w:p>
    <w:p>
      <w:pPr>
        <w:pStyle w:val="44"/>
        <w:pageBreakBefore w:val="0"/>
        <w:kinsoku/>
        <w:wordWrap/>
        <w:overflowPunct/>
        <w:topLinePunct w:val="0"/>
        <w:bidi w:val="0"/>
        <w:spacing w:before="0"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8"/>
          <w:highlight w:val="none"/>
          <w:lang w:eastAsia="zh-CN"/>
          <w14:textFill>
            <w14:solidFill>
              <w14:schemeClr w14:val="tx1"/>
            </w14:solidFill>
          </w14:textFill>
        </w:rPr>
        <w:sectPr>
          <w:pgSz w:w="11910" w:h="16840"/>
          <w:pgMar w:top="148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szCs w:val="21"/>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1"/>
          <w:highlight w:val="none"/>
          <w:lang w:eastAsia="zh-CN"/>
          <w14:textFill>
            <w14:solidFill>
              <w14:schemeClr w14:val="tx1"/>
            </w14:solidFill>
          </w14:textFill>
        </w:rPr>
        <w:t>附表1：初步评审-资格性审查表</w:t>
      </w:r>
    </w:p>
    <w:p>
      <w:pPr>
        <w:pStyle w:val="11"/>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磋商小组依据磋商文件，对响应文件中的资格证明文件、项目保证金等进行审查，以确定供应商是否具备磋商资格。审查内容如下：</w:t>
      </w:r>
    </w:p>
    <w:tbl>
      <w:tblPr>
        <w:tblStyle w:val="2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845"/>
        <w:gridCol w:w="5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6"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themeColor="text1"/>
                <w:spacing w:val="0"/>
                <w:kern w:val="2"/>
                <w:sz w:val="24"/>
                <w:szCs w:val="24"/>
                <w:highlight w:val="none"/>
                <w14:textFill>
                  <w14:solidFill>
                    <w14:schemeClr w14:val="tx1"/>
                  </w14:solidFill>
                </w14:textFill>
              </w:rPr>
            </w:pPr>
            <w:r>
              <w:rPr>
                <w:rFonts w:hint="eastAsia" w:ascii="宋体" w:hAnsi="宋体" w:eastAsia="宋体" w:cs="宋体"/>
                <w:b/>
                <w:color w:val="000000" w:themeColor="text1"/>
                <w:spacing w:val="0"/>
                <w:kern w:val="2"/>
                <w:sz w:val="24"/>
                <w:szCs w:val="24"/>
                <w:highlight w:val="none"/>
                <w14:textFill>
                  <w14:solidFill>
                    <w14:schemeClr w14:val="tx1"/>
                  </w14:solidFill>
                </w14:textFill>
              </w:rPr>
              <w:t>序号</w:t>
            </w:r>
          </w:p>
        </w:tc>
        <w:tc>
          <w:tcPr>
            <w:tcW w:w="2845"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themeColor="text1"/>
                <w:spacing w:val="0"/>
                <w:kern w:val="2"/>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资格条件</w:t>
            </w:r>
          </w:p>
        </w:tc>
        <w:tc>
          <w:tcPr>
            <w:tcW w:w="5618"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themeColor="text1"/>
                <w:spacing w:val="0"/>
                <w:kern w:val="2"/>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756"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1</w:t>
            </w:r>
          </w:p>
        </w:tc>
        <w:tc>
          <w:tcPr>
            <w:tcW w:w="2845"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具有独立承担民事责任的能力</w:t>
            </w:r>
          </w:p>
        </w:tc>
        <w:tc>
          <w:tcPr>
            <w:tcW w:w="5618"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jc w:val="center"/>
        </w:trPr>
        <w:tc>
          <w:tcPr>
            <w:tcW w:w="756"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2</w:t>
            </w:r>
          </w:p>
        </w:tc>
        <w:tc>
          <w:tcPr>
            <w:tcW w:w="2845"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具有良好的商业信誉和健全的财务会计制度</w:t>
            </w:r>
          </w:p>
        </w:tc>
        <w:tc>
          <w:tcPr>
            <w:tcW w:w="5618"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756"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3</w:t>
            </w:r>
          </w:p>
        </w:tc>
        <w:tc>
          <w:tcPr>
            <w:tcW w:w="2845"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具有履行合同所必需的设备和专业技术能力</w:t>
            </w:r>
          </w:p>
        </w:tc>
        <w:tc>
          <w:tcPr>
            <w:tcW w:w="5618"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jc w:val="center"/>
        </w:trPr>
        <w:tc>
          <w:tcPr>
            <w:tcW w:w="756"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4</w:t>
            </w:r>
          </w:p>
        </w:tc>
        <w:tc>
          <w:tcPr>
            <w:tcW w:w="2845"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有依法缴纳税收和依法缴纳社会保障资金的记录</w:t>
            </w:r>
          </w:p>
        </w:tc>
        <w:tc>
          <w:tcPr>
            <w:tcW w:w="5618"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提供响应文件递交截止日期之前六个月内任何一期的纳税记录或证明文件原件或复印件加盖公章（依法免税的应提供相应文件说明）须提供响应文件递交截止日期之前六个月内为员工缴纳社会保障资金的证明材料原件或复印件加盖公章（任意一个月即可），证明材料是缴纳社会保险的凭据（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6"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5</w:t>
            </w:r>
          </w:p>
        </w:tc>
        <w:tc>
          <w:tcPr>
            <w:tcW w:w="2845"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参加政府采购活动前三年内，在经营活动中没有重大违法记录</w:t>
            </w:r>
          </w:p>
        </w:tc>
        <w:tc>
          <w:tcPr>
            <w:tcW w:w="5618"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56" w:type="dxa"/>
            <w:vAlign w:val="center"/>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6</w:t>
            </w:r>
          </w:p>
        </w:tc>
        <w:tc>
          <w:tcPr>
            <w:tcW w:w="2845"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法定代表人授权委托书</w:t>
            </w:r>
          </w:p>
        </w:tc>
        <w:tc>
          <w:tcPr>
            <w:tcW w:w="5618"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jc w:val="center"/>
        </w:trPr>
        <w:tc>
          <w:tcPr>
            <w:tcW w:w="756" w:type="dxa"/>
          </w:tcPr>
          <w:p>
            <w:pPr>
              <w:pStyle w:val="66"/>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7</w:t>
            </w:r>
          </w:p>
        </w:tc>
        <w:tc>
          <w:tcPr>
            <w:tcW w:w="2845" w:type="dxa"/>
            <w:shd w:val="clear" w:color="auto" w:fill="auto"/>
            <w:vAlign w:val="top"/>
          </w:tcPr>
          <w:p>
            <w:pPr>
              <w:pStyle w:val="66"/>
              <w:pageBreakBefore w:val="0"/>
              <w:widowControl/>
              <w:numPr>
                <w:ilvl w:val="0"/>
                <w:numId w:val="4"/>
              </w:numPr>
              <w:kinsoku/>
              <w:wordWrap/>
              <w:overflowPunct/>
              <w:topLinePunct w:val="0"/>
              <w:bidi w:val="0"/>
              <w:spacing w:before="0" w:beforeAutospacing="0" w:after="0" w:afterAutospacing="0" w:line="360" w:lineRule="auto"/>
              <w:ind w:left="0" w:leftChars="0" w:right="0" w:rightChars="0"/>
              <w:jc w:val="both"/>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ascii="宋体" w:hAnsi="宋体" w:eastAsia="宋体" w:cs="宋体"/>
                <w:color w:val="000000" w:themeColor="text1"/>
                <w:sz w:val="24"/>
                <w:szCs w:val="24"/>
                <w:highlight w:val="none"/>
                <w:lang w:eastAsia="zh-CN"/>
                <w14:textFill>
                  <w14:solidFill>
                    <w14:schemeClr w14:val="tx1"/>
                  </w14:solidFill>
                </w14:textFill>
              </w:rPr>
              <w:t>（需提供书面声明）</w:t>
            </w:r>
          </w:p>
        </w:tc>
        <w:tc>
          <w:tcPr>
            <w:tcW w:w="5618" w:type="dxa"/>
            <w:shd w:val="clear" w:color="auto" w:fill="auto"/>
            <w:vAlign w:val="top"/>
          </w:tcPr>
          <w:p>
            <w:pPr>
              <w:pStyle w:val="66"/>
              <w:pageBreakBefore w:val="0"/>
              <w:widowControl/>
              <w:numPr>
                <w:ilvl w:val="0"/>
                <w:numId w:val="0"/>
              </w:numPr>
              <w:kinsoku/>
              <w:wordWrap/>
              <w:overflowPunct/>
              <w:topLinePunct w:val="0"/>
              <w:bidi w:val="0"/>
              <w:spacing w:before="0" w:beforeAutospacing="0" w:after="0" w:afterAutospacing="0" w:line="360" w:lineRule="auto"/>
              <w:ind w:right="0" w:rightChars="0"/>
              <w:jc w:val="both"/>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56" w:type="dxa"/>
            <w:vAlign w:val="center"/>
          </w:tcPr>
          <w:p>
            <w:pPr>
              <w:pStyle w:val="66"/>
              <w:pageBreakBefore w:val="0"/>
              <w:widowControl/>
              <w:kinsoku/>
              <w:wordWrap/>
              <w:overflowPunct/>
              <w:topLinePunct w:val="0"/>
              <w:bidi w:val="0"/>
              <w:spacing w:before="0" w:beforeAutospacing="0" w:after="0" w:afterAutospacing="0" w:line="360" w:lineRule="auto"/>
              <w:ind w:left="0" w:leftChars="0" w:right="0" w:rightChars="0"/>
              <w:jc w:val="center"/>
              <w:rPr>
                <w:rFonts w:hint="default" w:ascii="宋体" w:hAnsi="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8</w:t>
            </w:r>
          </w:p>
        </w:tc>
        <w:tc>
          <w:tcPr>
            <w:tcW w:w="2845" w:type="dxa"/>
            <w:shd w:val="clear" w:color="auto" w:fill="auto"/>
            <w:vAlign w:val="center"/>
          </w:tcPr>
          <w:p>
            <w:pPr>
              <w:pStyle w:val="66"/>
              <w:pageBreakBefore w:val="0"/>
              <w:widowControl/>
              <w:kinsoku/>
              <w:wordWrap/>
              <w:overflowPunct/>
              <w:topLinePunct w:val="0"/>
              <w:bidi w:val="0"/>
              <w:spacing w:before="0" w:beforeAutospacing="0" w:after="0" w:afterAutospacing="0" w:line="360" w:lineRule="auto"/>
              <w:ind w:left="0" w:leftChars="0" w:right="0" w:rightChars="0"/>
              <w:jc w:val="cente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val="en-US" w:eastAsia="zh-CN"/>
                <w14:textFill>
                  <w14:solidFill>
                    <w14:schemeClr w14:val="tx1"/>
                  </w14:solidFill>
                </w14:textFill>
              </w:rPr>
              <w:t>是否为</w:t>
            </w: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中小</w:t>
            </w:r>
            <w:r>
              <w:rPr>
                <w:rFonts w:hint="eastAsia" w:ascii="宋体" w:hAnsi="宋体" w:eastAsia="宋体" w:cs="宋体"/>
                <w:bCs w:val="0"/>
                <w:color w:val="000000" w:themeColor="text1"/>
                <w:spacing w:val="0"/>
                <w:kern w:val="2"/>
                <w:sz w:val="24"/>
                <w:szCs w:val="24"/>
                <w:highlight w:val="none"/>
                <w:lang w:val="en-US" w:eastAsia="zh-CN"/>
                <w14:textFill>
                  <w14:solidFill>
                    <w14:schemeClr w14:val="tx1"/>
                  </w14:solidFill>
                </w14:textFill>
              </w:rPr>
              <w:t>企业</w:t>
            </w:r>
          </w:p>
        </w:tc>
        <w:tc>
          <w:tcPr>
            <w:tcW w:w="5618" w:type="dxa"/>
            <w:shd w:val="clear" w:color="auto" w:fill="auto"/>
            <w:vAlign w:val="center"/>
          </w:tcPr>
          <w:p>
            <w:pPr>
              <w:pStyle w:val="66"/>
              <w:pageBreakBefore w:val="0"/>
              <w:widowControl/>
              <w:kinsoku/>
              <w:wordWrap/>
              <w:overflowPunct/>
              <w:topLinePunct w:val="0"/>
              <w:bidi w:val="0"/>
              <w:spacing w:before="0" w:beforeAutospacing="0" w:after="0" w:afterAutospacing="0" w:line="360" w:lineRule="auto"/>
              <w:ind w:left="0" w:leftChars="0" w:right="0" w:rightChars="0"/>
              <w:jc w:val="cente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val="en-US" w:eastAsia="zh-CN"/>
                <w14:textFill>
                  <w14:solidFill>
                    <w14:schemeClr w14:val="tx1"/>
                  </w14:solidFill>
                </w14:textFill>
              </w:rPr>
              <w:t>提供中小企业声明函</w:t>
            </w:r>
          </w:p>
        </w:tc>
      </w:tr>
    </w:tbl>
    <w:p>
      <w:pPr>
        <w:pStyle w:val="22"/>
        <w:pageBreakBefore w:val="0"/>
        <w:kinsoku/>
        <w:wordWrap/>
        <w:overflowPunct/>
        <w:topLinePunct w:val="0"/>
        <w:bidi w:val="0"/>
        <w:spacing w:beforeAutospacing="0" w:after="0" w:afterAutospacing="0" w:line="360" w:lineRule="auto"/>
        <w:ind w:left="0" w:leftChars="0" w:right="0" w:rightChars="0" w:firstLine="40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8"/>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8"/>
          <w:highlight w:val="none"/>
          <w:lang w:eastAsia="zh-CN"/>
          <w14:textFill>
            <w14:solidFill>
              <w14:schemeClr w14:val="tx1"/>
            </w14:solidFill>
          </w14:textFill>
        </w:rPr>
        <w:sectPr>
          <w:pgSz w:w="11910" w:h="16840"/>
          <w:pgMar w:top="1420" w:right="1240" w:bottom="1180" w:left="14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szCs w:val="21"/>
          <w:highlight w:val="none"/>
          <w:lang w:eastAsia="zh-CN"/>
          <w14:textFill>
            <w14:solidFill>
              <w14:schemeClr w14:val="tx1"/>
            </w14:solidFill>
          </w14:textFill>
        </w:rPr>
      </w:pPr>
      <w:r>
        <w:rPr>
          <w:rStyle w:val="36"/>
          <w:rFonts w:hint="eastAsia" w:ascii="宋体" w:hAnsi="宋体" w:eastAsia="宋体" w:cs="宋体"/>
          <w:b/>
          <w:color w:val="000000" w:themeColor="text1"/>
          <w:sz w:val="28"/>
          <w:highlight w:val="none"/>
          <w:lang w:eastAsia="zh-CN"/>
          <w14:textFill>
            <w14:solidFill>
              <w14:schemeClr w14:val="tx1"/>
            </w14:solidFill>
          </w14:textFill>
        </w:rPr>
        <w:t>附表2：</w:t>
      </w:r>
      <w:r>
        <w:rPr>
          <w:rStyle w:val="36"/>
          <w:rFonts w:hint="eastAsia" w:ascii="宋体" w:hAnsi="宋体" w:eastAsia="宋体" w:cs="宋体"/>
          <w:b/>
          <w:color w:val="000000" w:themeColor="text1"/>
          <w:sz w:val="24"/>
          <w:szCs w:val="21"/>
          <w:highlight w:val="none"/>
          <w:lang w:eastAsia="zh-CN"/>
          <w14:textFill>
            <w14:solidFill>
              <w14:schemeClr w14:val="tx1"/>
            </w14:solidFill>
          </w14:textFill>
        </w:rPr>
        <w:t>初步评审-</w:t>
      </w:r>
      <w:r>
        <w:rPr>
          <w:rStyle w:val="36"/>
          <w:rFonts w:hint="eastAsia" w:cs="宋体"/>
          <w:b/>
          <w:color w:val="000000" w:themeColor="text1"/>
          <w:sz w:val="24"/>
          <w:szCs w:val="21"/>
          <w:highlight w:val="none"/>
          <w:lang w:eastAsia="zh-CN"/>
          <w14:textFill>
            <w14:solidFill>
              <w14:schemeClr w14:val="tx1"/>
            </w14:solidFill>
          </w14:textFill>
        </w:rPr>
        <w:t>符合</w:t>
      </w:r>
      <w:r>
        <w:rPr>
          <w:rStyle w:val="36"/>
          <w:rFonts w:hint="eastAsia" w:ascii="宋体" w:hAnsi="宋体" w:eastAsia="宋体" w:cs="宋体"/>
          <w:b/>
          <w:color w:val="000000" w:themeColor="text1"/>
          <w:sz w:val="24"/>
          <w:szCs w:val="21"/>
          <w:highlight w:val="none"/>
          <w:lang w:eastAsia="zh-CN"/>
          <w14:textFill>
            <w14:solidFill>
              <w14:schemeClr w14:val="tx1"/>
            </w14:solidFill>
          </w14:textFill>
        </w:rPr>
        <w:t>性审查表</w:t>
      </w:r>
    </w:p>
    <w:p>
      <w:pPr>
        <w:pStyle w:val="66"/>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磋商小组依据磋商文件，对响应文件的有效性、完整性和对磋商文件的响应程度进行审查，以确定供应商是否对磋商文件的实质性要求做出响应。审查内容如下：</w:t>
      </w:r>
    </w:p>
    <w:tbl>
      <w:tblPr>
        <w:tblStyle w:val="2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783"/>
        <w:gridCol w:w="3615"/>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783"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评审因素</w:t>
            </w:r>
          </w:p>
        </w:tc>
        <w:tc>
          <w:tcPr>
            <w:tcW w:w="3615"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审查内容和审查标准</w:t>
            </w:r>
          </w:p>
        </w:tc>
        <w:tc>
          <w:tcPr>
            <w:tcW w:w="3248"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712"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783"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响应文件签章</w:t>
            </w:r>
          </w:p>
        </w:tc>
        <w:tc>
          <w:tcPr>
            <w:tcW w:w="3615"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是否按照规定在应由企业法人或法人授权代表在所有规定签字处逐一签章及加盖单位公章</w:t>
            </w:r>
          </w:p>
        </w:tc>
        <w:tc>
          <w:tcPr>
            <w:tcW w:w="3248"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712"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783"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p>
        </w:tc>
        <w:tc>
          <w:tcPr>
            <w:tcW w:w="3615"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响应文件是否针对同一种货物或服务出现了两个或两个以上的报价；报价是否超过项目/包预算或最高限价或经评标委员会认定低于成本的</w:t>
            </w:r>
          </w:p>
        </w:tc>
        <w:tc>
          <w:tcPr>
            <w:tcW w:w="3248"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783"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响应文件内容</w:t>
            </w:r>
          </w:p>
        </w:tc>
        <w:tc>
          <w:tcPr>
            <w:tcW w:w="3615"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是否按照响应文件规定的内容填写</w:t>
            </w:r>
          </w:p>
        </w:tc>
        <w:tc>
          <w:tcPr>
            <w:tcW w:w="3248"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是否按照响应文件规定的内容填写</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12"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783"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p>
        </w:tc>
        <w:tc>
          <w:tcPr>
            <w:tcW w:w="3615"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是否按磋商文件规定递交保证金、保证金金额、保证金形式是否符合磋商文件规定的</w:t>
            </w:r>
          </w:p>
        </w:tc>
        <w:tc>
          <w:tcPr>
            <w:tcW w:w="3248"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按磋商文件规定递交保证金、保证金金额、保证金形式符合磋商文件规定的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783"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磋商有效期</w:t>
            </w:r>
          </w:p>
        </w:tc>
        <w:tc>
          <w:tcPr>
            <w:tcW w:w="3615"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磋商有效期是否满足磋商文件要求</w:t>
            </w:r>
          </w:p>
        </w:tc>
        <w:tc>
          <w:tcPr>
            <w:tcW w:w="3248"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磋商有效期满足磋商文件要求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783"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附加条件</w:t>
            </w:r>
          </w:p>
        </w:tc>
        <w:tc>
          <w:tcPr>
            <w:tcW w:w="3615"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响应文件是否含有采购人不能接受的附加条件的</w:t>
            </w:r>
          </w:p>
        </w:tc>
        <w:tc>
          <w:tcPr>
            <w:tcW w:w="3248"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2"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783"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3615"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响应文件中是否存在违反国家法律、法规和磋商文件规定的其他无效情形</w:t>
            </w:r>
          </w:p>
        </w:tc>
        <w:tc>
          <w:tcPr>
            <w:tcW w:w="3248" w:type="dxa"/>
            <w:vAlign w:val="center"/>
          </w:tcPr>
          <w:p>
            <w:pPr>
              <w:pStyle w:val="17"/>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响应文件中不存在违反国家法律、法规和磋商文件规定的其他无效情形</w:t>
            </w:r>
          </w:p>
        </w:tc>
      </w:tr>
    </w:tbl>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8"/>
          <w:highlight w:val="none"/>
          <w:lang w:eastAsia="zh-CN"/>
          <w14:textFill>
            <w14:solidFill>
              <w14:schemeClr w14:val="tx1"/>
            </w14:solidFill>
          </w14:textFill>
        </w:rPr>
      </w:pPr>
      <w:r>
        <w:rPr>
          <w:rStyle w:val="36"/>
          <w:rFonts w:hint="eastAsia" w:ascii="宋体" w:hAnsi="宋体" w:eastAsia="宋体" w:cs="宋体"/>
          <w:b/>
          <w:color w:val="000000" w:themeColor="text1"/>
          <w:sz w:val="28"/>
          <w:highlight w:val="none"/>
          <w:lang w:eastAsia="zh-CN"/>
          <w14:textFill>
            <w14:solidFill>
              <w14:schemeClr w14:val="tx1"/>
            </w14:solidFill>
          </w14:textFill>
        </w:rPr>
        <w:br w:type="page"/>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8"/>
          <w:highlight w:val="none"/>
          <w:lang w:eastAsia="zh-CN"/>
          <w14:textFill>
            <w14:solidFill>
              <w14:schemeClr w14:val="tx1"/>
            </w14:solidFill>
          </w14:textFill>
        </w:rPr>
      </w:pPr>
      <w:r>
        <w:rPr>
          <w:rStyle w:val="36"/>
          <w:rFonts w:hint="eastAsia" w:ascii="宋体" w:hAnsi="宋体" w:eastAsia="宋体" w:cs="宋体"/>
          <w:b/>
          <w:color w:val="000000" w:themeColor="text1"/>
          <w:sz w:val="28"/>
          <w:highlight w:val="none"/>
          <w:lang w:eastAsia="zh-CN"/>
          <w14:textFill>
            <w14:solidFill>
              <w14:schemeClr w14:val="tx1"/>
            </w14:solidFill>
          </w14:textFill>
        </w:rPr>
        <w:t>附表3：</w:t>
      </w:r>
    </w:p>
    <w:tbl>
      <w:tblPr>
        <w:tblStyle w:val="24"/>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46"/>
        <w:gridCol w:w="406"/>
        <w:gridCol w:w="8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14" w:type="dxa"/>
            <w:gridSpan w:val="2"/>
            <w:vAlign w:val="center"/>
          </w:tcPr>
          <w:p>
            <w:pPr>
              <w:widowControl w:val="0"/>
              <w:spacing w:line="240" w:lineRule="auto"/>
              <w:ind w:right="669" w:rightChars="304"/>
              <w:jc w:val="cente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评分因素</w:t>
            </w:r>
          </w:p>
        </w:tc>
        <w:tc>
          <w:tcPr>
            <w:tcW w:w="406" w:type="dxa"/>
            <w:vAlign w:val="center"/>
          </w:tcPr>
          <w:p>
            <w:pPr>
              <w:widowControl w:val="0"/>
              <w:spacing w:line="240" w:lineRule="auto"/>
              <w:jc w:val="cente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w:t>
            </w:r>
          </w:p>
        </w:tc>
        <w:tc>
          <w:tcPr>
            <w:tcW w:w="8159" w:type="dxa"/>
            <w:vAlign w:val="center"/>
          </w:tcPr>
          <w:p>
            <w:pPr>
              <w:widowControl w:val="0"/>
              <w:spacing w:line="240" w:lineRule="auto"/>
              <w:ind w:right="-33" w:rightChars="-15"/>
              <w:jc w:val="cente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814" w:type="dxa"/>
            <w:gridSpan w:val="2"/>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经济</w:t>
            </w:r>
            <w:r>
              <w:rPr>
                <w:rFonts w:hint="eastAsia" w:ascii="宋体" w:hAnsi="宋体" w:eastAsia="宋体" w:cs="宋体"/>
                <w:color w:val="000000" w:themeColor="text1"/>
                <w:sz w:val="24"/>
                <w:szCs w:val="24"/>
                <w:highlight w:val="none"/>
                <w:lang w:eastAsia="zh-CN"/>
                <w14:textFill>
                  <w14:solidFill>
                    <w14:schemeClr w14:val="tx1"/>
                  </w14:solidFill>
                </w14:textFill>
              </w:rPr>
              <w:t>部分（</w:t>
            </w: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0 分）</w:t>
            </w:r>
          </w:p>
        </w:tc>
        <w:tc>
          <w:tcPr>
            <w:tcW w:w="406" w:type="dxa"/>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tc>
        <w:tc>
          <w:tcPr>
            <w:tcW w:w="8159" w:type="dxa"/>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满足磋商文件要求且最后报价最低的响应人的价格为磋商基准价,其价格为满分</w:t>
            </w: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分。其他响应人的价格分统一按照下列公式计算：</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磋商报价得分=(磋商基准价/最后磋商报价)×</w:t>
            </w: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668" w:type="dxa"/>
            <w:vMerge w:val="restart"/>
            <w:tcBorders>
              <w:righ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商务</w:t>
            </w:r>
            <w:r>
              <w:rPr>
                <w:rFonts w:hint="eastAsia" w:cs="宋体"/>
                <w:color w:val="000000" w:themeColor="text1"/>
                <w:sz w:val="24"/>
                <w:szCs w:val="24"/>
                <w:highlight w:val="none"/>
                <w:lang w:eastAsia="zh-CN"/>
                <w14:textFill>
                  <w14:solidFill>
                    <w14:schemeClr w14:val="tx1"/>
                  </w14:solidFill>
                </w14:textFill>
              </w:rPr>
              <w:t>、技术</w:t>
            </w:r>
            <w:r>
              <w:rPr>
                <w:rFonts w:hint="eastAsia" w:ascii="宋体" w:hAnsi="宋体" w:eastAsia="宋体" w:cs="宋体"/>
                <w:color w:val="000000" w:themeColor="text1"/>
                <w:sz w:val="24"/>
                <w:szCs w:val="24"/>
                <w:highlight w:val="none"/>
                <w:lang w:eastAsia="zh-CN"/>
                <w14:textFill>
                  <w14:solidFill>
                    <w14:schemeClr w14:val="tx1"/>
                  </w14:solidFill>
                </w14:textFill>
              </w:rPr>
              <w:t>部分(</w:t>
            </w:r>
            <w:r>
              <w:rPr>
                <w:rFonts w:hint="eastAsia" w:cs="宋体"/>
                <w:color w:val="000000" w:themeColor="text1"/>
                <w:sz w:val="24"/>
                <w:szCs w:val="24"/>
                <w:highlight w:val="none"/>
                <w:lang w:val="en-US" w:eastAsia="zh-CN"/>
                <w14:textFill>
                  <w14:solidFill>
                    <w14:schemeClr w14:val="tx1"/>
                  </w14:solidFill>
                </w14:textFill>
              </w:rPr>
              <w:t>70</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1146" w:type="dxa"/>
            <w:tcBorders>
              <w:lef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类似项目业绩</w:t>
            </w:r>
          </w:p>
        </w:tc>
        <w:tc>
          <w:tcPr>
            <w:tcW w:w="406" w:type="dxa"/>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16</w:t>
            </w:r>
          </w:p>
        </w:tc>
        <w:tc>
          <w:tcPr>
            <w:tcW w:w="8159" w:type="dxa"/>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供应商资质及业绩要求：</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供应商须提供近三年（2020年</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月至今）类似项目相关业绩，每提供一个得</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w:t>
            </w:r>
            <w:r>
              <w:rPr>
                <w:rFonts w:hint="eastAsia"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分，未提供的不得分；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lang w:eastAsia="zh-CN"/>
                <w14:textFill>
                  <w14:solidFill>
                    <w14:schemeClr w14:val="tx1"/>
                  </w14:solidFill>
                </w14:textFill>
              </w:rPr>
              <w:t>1.须提供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中标通知书或</w:t>
            </w:r>
            <w:r>
              <w:rPr>
                <w:rFonts w:hint="eastAsia" w:ascii="宋体" w:hAnsi="宋体" w:eastAsia="宋体" w:cs="宋体"/>
                <w:color w:val="000000" w:themeColor="text1"/>
                <w:sz w:val="24"/>
                <w:szCs w:val="24"/>
                <w:highlight w:val="none"/>
                <w:lang w:eastAsia="zh-CN"/>
                <w14:textFill>
                  <w14:solidFill>
                    <w14:schemeClr w14:val="tx1"/>
                  </w14:solidFill>
                </w14:textFill>
              </w:rPr>
              <w:t>业绩合同关键页（含：首页、</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货物和</w:t>
            </w:r>
            <w:r>
              <w:rPr>
                <w:rFonts w:hint="eastAsia" w:ascii="宋体" w:hAnsi="宋体" w:eastAsia="宋体" w:cs="宋体"/>
                <w:color w:val="000000" w:themeColor="text1"/>
                <w:sz w:val="24"/>
                <w:szCs w:val="24"/>
                <w:highlight w:val="none"/>
                <w:lang w:eastAsia="zh-CN"/>
                <w14:textFill>
                  <w14:solidFill>
                    <w14:schemeClr w14:val="tx1"/>
                  </w14:solidFill>
                </w14:textFill>
              </w:rPr>
              <w:t>服务内容信息页、合同金额页、签字盖章页）。复印件加盖公章，时间以合同签订日期为准。不符合上述要求或未按要求提供有效证明文件的业绩在评审时将不予承认。</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供应商提供虚假合同的，按虚假投标处理。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668" w:type="dxa"/>
            <w:vMerge w:val="continue"/>
            <w:tcBorders>
              <w:righ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146" w:type="dxa"/>
            <w:tcBorders>
              <w:lef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产品质量、配置、选型及性能指标等的综合评审</w:t>
            </w:r>
          </w:p>
        </w:tc>
        <w:tc>
          <w:tcPr>
            <w:tcW w:w="406" w:type="dxa"/>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30</w:t>
            </w:r>
          </w:p>
        </w:tc>
        <w:tc>
          <w:tcPr>
            <w:tcW w:w="8159" w:type="dxa"/>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方在应标过程中应充分考虑用户需求，在产品选型过程中，提供的投标产品应是功能、质量、产品配置、性能优良，并满足用户对产品功能、质量、使用、操作等方面的需求，且是完全满足招标文件技术参数和技术规格要求的产品，得基本分 20 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经评审比较：所投产品的技术参数、配置、质量和性能更优的，可视评审意见情况加分，正偏离一项加1分，最多加 10 分；</w:t>
            </w:r>
          </w:p>
          <w:p>
            <w:pPr>
              <w:pStyle w:val="17"/>
              <w:pageBreakBefore w:val="0"/>
              <w:widowControl w:val="0"/>
              <w:numPr>
                <w:ilvl w:val="0"/>
                <w:numId w:val="0"/>
              </w:numPr>
              <w:kinsoku/>
              <w:wordWrap/>
              <w:overflowPunct/>
              <w:topLinePunct w:val="0"/>
              <w:bidi w:val="0"/>
              <w:spacing w:beforeAutospacing="0" w:afterAutospacing="0" w:line="240" w:lineRule="auto"/>
              <w:ind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若有与招标文件要求有非实质性负偏离的，视评审意见情况扣分，负偏离一项扣2分，扣完为止。</w:t>
            </w:r>
          </w:p>
          <w:p>
            <w:pPr>
              <w:pStyle w:val="17"/>
              <w:pageBreakBefore w:val="0"/>
              <w:widowControl w:val="0"/>
              <w:numPr>
                <w:ilvl w:val="0"/>
                <w:numId w:val="0"/>
              </w:numPr>
              <w:kinsoku/>
              <w:wordWrap/>
              <w:overflowPunct/>
              <w:topLinePunct w:val="0"/>
              <w:bidi w:val="0"/>
              <w:spacing w:beforeAutospacing="0" w:afterAutospacing="0" w:line="240" w:lineRule="auto"/>
              <w:ind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注：第</w:t>
            </w:r>
            <w:r>
              <w:rPr>
                <w:rFonts w:hint="eastAsia"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部分采购内容及参数要求中带★号技术参数为重要指标，如不满足其投标将被视为无效投标。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668" w:type="dxa"/>
            <w:vMerge w:val="continue"/>
            <w:tcBorders>
              <w:righ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146" w:type="dxa"/>
            <w:tcBorders>
              <w:lef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售后服务承诺、培训方案</w:t>
            </w:r>
          </w:p>
        </w:tc>
        <w:tc>
          <w:tcPr>
            <w:tcW w:w="406" w:type="dxa"/>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8</w:t>
            </w:r>
          </w:p>
        </w:tc>
        <w:tc>
          <w:tcPr>
            <w:tcW w:w="8159" w:type="dxa"/>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在满足</w:t>
            </w:r>
            <w:r>
              <w:rPr>
                <w:rFonts w:hint="eastAsia"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文件要求的质量保证期（保修期）前提下，对投标人提供的售后服务方案和措施、售后服务机构、培训方案进行评价，其中：</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1）培训方案具体且有针对性，能够保证操作人员熟练使用，售后服务方案和措施完整、维护响应时间方案具体且</w:t>
            </w:r>
            <w:r>
              <w:rPr>
                <w:rFonts w:hint="eastAsia" w:cs="宋体"/>
                <w:color w:val="000000" w:themeColor="text1"/>
                <w:sz w:val="24"/>
                <w:szCs w:val="24"/>
                <w:highlight w:val="none"/>
                <w:lang w:val="en-US" w:eastAsia="zh-CN"/>
                <w14:textFill>
                  <w14:solidFill>
                    <w14:schemeClr w14:val="tx1"/>
                  </w14:solidFill>
                </w14:textFill>
              </w:rPr>
              <w:t>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设立售后服务机构能够完全满足</w:t>
            </w:r>
            <w:r>
              <w:rPr>
                <w:rFonts w:hint="eastAsia"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文件要求的得8分；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2）培训方案、售后服务方案措施和维护响应时间方案基本具体或承诺设立的售后服务机构满足</w:t>
            </w:r>
            <w:r>
              <w:rPr>
                <w:rFonts w:hint="eastAsia"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文件要求的得5分；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3）培训方案、售后服务方案措施和维护响应时间方案不够具体或承诺设立的售后服务机构基本满足</w:t>
            </w:r>
            <w:r>
              <w:rPr>
                <w:rFonts w:hint="eastAsia"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文件要求的得2分；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4）未提供培训方案、售后服务方案措施和维护响应时间方案或没有售后服务机构的得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668" w:type="dxa"/>
            <w:vMerge w:val="continue"/>
            <w:tcBorders>
              <w:righ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146" w:type="dxa"/>
            <w:tcBorders>
              <w:lef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技术服务流程</w:t>
            </w:r>
          </w:p>
        </w:tc>
        <w:tc>
          <w:tcPr>
            <w:tcW w:w="406" w:type="dxa"/>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8</w:t>
            </w:r>
          </w:p>
        </w:tc>
        <w:tc>
          <w:tcPr>
            <w:tcW w:w="8159" w:type="dxa"/>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从服务流程方案、包装运输、人员配备、时间进度安排、交付验收等方面进行评比。</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方案内容先进、完整、规划合理、人员配备齐全、安排紧凑、符合实际情况的，得</w:t>
            </w:r>
            <w:r>
              <w:rPr>
                <w:rFonts w:hint="eastAsia"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方案内容完整但缺乏先进性、人员配备、规划、时间进度基本满足项目需求的，得4分；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服务流程与本项目有一定差距，得1分；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68" w:type="dxa"/>
            <w:vMerge w:val="continue"/>
            <w:tcBorders>
              <w:right w:val="single" w:color="000000" w:sz="4" w:space="0"/>
            </w:tcBorders>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146" w:type="dxa"/>
            <w:tcBorders>
              <w:left w:val="single" w:color="000000" w:sz="4" w:space="0"/>
            </w:tcBorders>
            <w:vAlign w:val="center"/>
          </w:tcPr>
          <w:p>
            <w:pPr>
              <w:widowControl w:val="0"/>
              <w:spacing w:line="24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质量保证措施</w:t>
            </w:r>
          </w:p>
        </w:tc>
        <w:tc>
          <w:tcPr>
            <w:tcW w:w="406" w:type="dxa"/>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8</w:t>
            </w:r>
          </w:p>
        </w:tc>
        <w:tc>
          <w:tcPr>
            <w:tcW w:w="8159" w:type="dxa"/>
            <w:vAlign w:val="center"/>
          </w:tcPr>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投标人针对本项目提供的质量保证措施全面、可行，有助于保证项目工作进度、提高工作效率、确保成果质量的，得8分；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投标人针对本项目提供的质量保证措施较全面、较可行，基本能保证项目工作进度，得4分；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投标人针对本项目提供的质量保证措施不全面，可行性低的，得1分；</w:t>
            </w:r>
          </w:p>
          <w:p>
            <w:pPr>
              <w:pStyle w:val="17"/>
              <w:pageBreakBefore w:val="0"/>
              <w:widowControl w:val="0"/>
              <w:kinsoku/>
              <w:wordWrap/>
              <w:overflowPunct/>
              <w:topLinePunct w:val="0"/>
              <w:bidi w:val="0"/>
              <w:spacing w:beforeAutospacing="0" w:afterAutospacing="0" w:line="240" w:lineRule="auto"/>
              <w:ind w:left="0" w:leftChars="0"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本项未提供的不得分</w:t>
            </w:r>
          </w:p>
        </w:tc>
      </w:tr>
    </w:tbl>
    <w:p>
      <w:pPr>
        <w:pStyle w:val="5"/>
        <w:rPr>
          <w:rFonts w:hint="eastAsia"/>
          <w:color w:val="000000" w:themeColor="text1"/>
          <w:highlight w:val="none"/>
          <w:lang w:eastAsia="zh-CN"/>
          <w14:textFill>
            <w14:solidFill>
              <w14:schemeClr w14:val="tx1"/>
            </w14:solidFill>
          </w14:textFill>
        </w:rPr>
        <w:sectPr>
          <w:pgSz w:w="11910" w:h="16840"/>
          <w:pgMar w:top="1480" w:right="1180" w:bottom="1180" w:left="1480" w:header="0" w:footer="912" w:gutter="0"/>
          <w:cols w:space="720" w:num="1"/>
        </w:sectPr>
      </w:pPr>
    </w:p>
    <w:p>
      <w:pPr>
        <w:pStyle w:val="44"/>
        <w:pageBreakBefore w:val="0"/>
        <w:kinsoku/>
        <w:wordWrap/>
        <w:overflowPunct/>
        <w:topLinePunct w:val="0"/>
        <w:bidi w:val="0"/>
        <w:spacing w:before="0" w:beforeAutospacing="0" w:afterAutospacing="0" w:line="360" w:lineRule="auto"/>
        <w:ind w:left="0" w:leftChars="0" w:right="0" w:rightChars="0" w:firstLine="458"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30．定标原则</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pPr>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z w:val="24"/>
          <w:szCs w:val="24"/>
          <w:highlight w:val="none"/>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45"/>
        <w:pageBreakBefore w:val="0"/>
        <w:kinsoku/>
        <w:wordWrap/>
        <w:overflowPunct/>
        <w:topLinePunct w:val="0"/>
        <w:bidi w:val="0"/>
        <w:spacing w:beforeAutospacing="0" w:afterAutospacing="0" w:line="360" w:lineRule="auto"/>
        <w:ind w:left="0" w:leftChars="0" w:right="0" w:rightChars="0"/>
        <w:jc w:val="both"/>
        <w:rPr>
          <w:rStyle w:val="36"/>
          <w:rFonts w:hint="eastAsia" w:ascii="宋体" w:hAnsi="宋体" w:eastAsia="宋体" w:cs="宋体"/>
          <w:b w:val="0"/>
          <w:color w:val="000000" w:themeColor="text1"/>
          <w:sz w:val="10"/>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2"/>
          <w:highlight w:val="none"/>
          <w:lang w:eastAsia="zh-CN"/>
          <w14:textFill>
            <w14:solidFill>
              <w14:schemeClr w14:val="tx1"/>
            </w14:solidFill>
          </w14:textFill>
        </w:rPr>
      </w:pPr>
      <w:r>
        <w:rPr>
          <w:rStyle w:val="36"/>
          <w:rFonts w:hint="eastAsia" w:ascii="宋体" w:hAnsi="宋体" w:eastAsia="宋体" w:cs="宋体"/>
          <w:b/>
          <w:color w:val="000000" w:themeColor="text1"/>
          <w:sz w:val="32"/>
          <w:highlight w:val="none"/>
          <w:lang w:eastAsia="zh-CN"/>
          <w14:textFill>
            <w14:solidFill>
              <w14:schemeClr w14:val="tx1"/>
            </w14:solidFill>
          </w14:textFill>
        </w:rPr>
        <w:t>第七章 授予合同</w:t>
      </w:r>
    </w:p>
    <w:p>
      <w:pPr>
        <w:pStyle w:val="44"/>
        <w:pageBreakBefore w:val="0"/>
        <w:kinsoku/>
        <w:wordWrap/>
        <w:overflowPunct/>
        <w:topLinePunct w:val="0"/>
        <w:bidi w:val="0"/>
        <w:spacing w:before="0"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b/>
          <w:color w:val="000000" w:themeColor="text1"/>
          <w:sz w:val="24"/>
          <w:szCs w:val="24"/>
          <w:highlight w:val="none"/>
          <w:lang w:eastAsia="zh-CN"/>
          <w14:textFill>
            <w14:solidFill>
              <w14:schemeClr w14:val="tx1"/>
            </w14:solidFill>
          </w14:textFill>
        </w:rPr>
        <w:t>31.合同授予标准</w:t>
      </w:r>
    </w:p>
    <w:p>
      <w:pPr>
        <w:pStyle w:val="46"/>
        <w:pageBreakBefore w:val="0"/>
        <w:tabs>
          <w:tab w:val="left" w:pos="1213"/>
        </w:tabs>
        <w:kinsoku/>
        <w:wordWrap/>
        <w:overflowPunct/>
        <w:topLinePunct w:val="0"/>
        <w:bidi w:val="0"/>
        <w:snapToGrid w:val="0"/>
        <w:spacing w:before="0" w:beforeAutospacing="0" w:afterAutospacing="0" w:line="360" w:lineRule="auto"/>
        <w:ind w:left="0" w:leftChars="0" w:right="0" w:rightChars="0" w:firstLine="468"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3"/>
          <w:sz w:val="24"/>
          <w:szCs w:val="24"/>
          <w:highlight w:val="none"/>
          <w:lang w:eastAsia="zh-CN"/>
          <w14:textFill>
            <w14:solidFill>
              <w14:schemeClr w14:val="tx1"/>
            </w14:solidFill>
          </w14:textFill>
        </w:rPr>
        <w:t>31.1合同将授予被确定为实质上响应竞争性磋商文件要求，评标认为具备履行合</w:t>
      </w:r>
      <w:r>
        <w:rPr>
          <w:rStyle w:val="36"/>
          <w:rFonts w:hint="eastAsia" w:ascii="宋体" w:hAnsi="宋体" w:eastAsia="宋体" w:cs="宋体"/>
          <w:color w:val="000000" w:themeColor="text1"/>
          <w:spacing w:val="-7"/>
          <w:sz w:val="24"/>
          <w:szCs w:val="24"/>
          <w:highlight w:val="none"/>
          <w:lang w:eastAsia="zh-CN"/>
          <w14:textFill>
            <w14:solidFill>
              <w14:schemeClr w14:val="tx1"/>
            </w14:solidFill>
          </w14:textFill>
        </w:rPr>
        <w:t>同义务条件、报价合理、技术和商务条件都符合条件基础上对买方最为有利的投标人。</w:t>
      </w:r>
    </w:p>
    <w:p>
      <w:pPr>
        <w:pStyle w:val="46"/>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31.2最低投标价不一定是被授予合同的保证。</w:t>
      </w:r>
    </w:p>
    <w:p>
      <w:pPr>
        <w:pStyle w:val="46"/>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6"/>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3"/>
          <w:sz w:val="24"/>
          <w:szCs w:val="24"/>
          <w:highlight w:val="none"/>
          <w:lang w:eastAsia="zh-CN"/>
          <w14:textFill>
            <w14:solidFill>
              <w14:schemeClr w14:val="tx1"/>
            </w14:solidFill>
          </w14:textFill>
        </w:rPr>
        <w:t>31.3如果确定该投标人不能无条件圆满履行合同，采购人将对下一个可能中标的</w:t>
      </w: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投标人资格做出类似的审查。</w:t>
      </w:r>
    </w:p>
    <w:p>
      <w:pPr>
        <w:pStyle w:val="44"/>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32.接受和拒绝任何投标的权力</w:t>
      </w:r>
    </w:p>
    <w:p>
      <w:pPr>
        <w:pStyle w:val="31"/>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32.1为维护国家利益，采购人在授予合同之前仍有选择或拒绝任何投标的权力。</w:t>
      </w:r>
    </w:p>
    <w:p>
      <w:pPr>
        <w:pStyle w:val="44"/>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33.中标通知书</w:t>
      </w:r>
    </w:p>
    <w:p>
      <w:pPr>
        <w:pStyle w:val="46"/>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3"/>
          <w:sz w:val="24"/>
          <w:szCs w:val="24"/>
          <w:highlight w:val="none"/>
          <w:lang w:eastAsia="zh-CN"/>
          <w14:textFill>
            <w14:solidFill>
              <w14:schemeClr w14:val="tx1"/>
            </w14:solidFill>
          </w14:textFill>
        </w:rPr>
        <w:t>33.1中标结果公示结束后，采购人将以书面形式发出《中标通知书》，《中标通</w:t>
      </w: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知书》一经发出即发生法律效力。</w:t>
      </w:r>
    </w:p>
    <w:p>
      <w:pPr>
        <w:pStyle w:val="46"/>
        <w:pageBreakBefore w:val="0"/>
        <w:tabs>
          <w:tab w:val="left" w:pos="1056"/>
        </w:tabs>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33.2《中标通知书》将作为签订合同的依据。</w:t>
      </w:r>
    </w:p>
    <w:p>
      <w:pPr>
        <w:pStyle w:val="44"/>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34.履约担保</w:t>
      </w:r>
    </w:p>
    <w:p>
      <w:pPr>
        <w:pStyle w:val="46"/>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34.1履约保证金：详见投标人须知前附表。</w:t>
      </w:r>
    </w:p>
    <w:p>
      <w:pPr>
        <w:pStyle w:val="46"/>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34.2履约保证金在合同执行完毕后无息退还。</w:t>
      </w:r>
    </w:p>
    <w:p>
      <w:pPr>
        <w:pStyle w:val="46"/>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3"/>
          <w:sz w:val="24"/>
          <w:szCs w:val="24"/>
          <w:highlight w:val="none"/>
          <w:lang w:eastAsia="zh-CN"/>
          <w14:textFill>
            <w14:solidFill>
              <w14:schemeClr w14:val="tx1"/>
            </w14:solidFill>
          </w14:textFill>
        </w:rPr>
        <w:t>34.3如中标候选人不能提供则取消其中标资格。投标人须承诺如成为中标候选人</w:t>
      </w: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能够及时提供该笔资金。</w:t>
      </w:r>
    </w:p>
    <w:p>
      <w:pPr>
        <w:pStyle w:val="44"/>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35．签订合同</w:t>
      </w:r>
    </w:p>
    <w:p>
      <w:pPr>
        <w:pStyle w:val="46"/>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35.1中标候选人在收到招标方的《中标通知书》后，须及时按照竞争性磋商文件</w:t>
      </w:r>
      <w:r>
        <w:rPr>
          <w:rStyle w:val="36"/>
          <w:rFonts w:hint="eastAsia" w:ascii="宋体" w:hAnsi="宋体" w:eastAsia="宋体" w:cs="宋体"/>
          <w:color w:val="000000" w:themeColor="text1"/>
          <w:spacing w:val="-8"/>
          <w:sz w:val="24"/>
          <w:szCs w:val="24"/>
          <w:highlight w:val="none"/>
          <w:lang w:eastAsia="zh-CN"/>
          <w14:textFill>
            <w14:solidFill>
              <w14:schemeClr w14:val="tx1"/>
            </w14:solidFill>
          </w14:textFill>
        </w:rPr>
        <w:t>和其所提供的响应文件中的约定与采购单位签订书面合同，所签订的合同不得对竞争性</w:t>
      </w: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磋商文件和中标方的响应文件作实质性修改。</w:t>
      </w:r>
    </w:p>
    <w:p>
      <w:pPr>
        <w:pStyle w:val="46"/>
        <w:pageBreakBefore w:val="0"/>
        <w:tabs>
          <w:tab w:val="left" w:pos="1113"/>
        </w:tabs>
        <w:kinsoku/>
        <w:wordWrap/>
        <w:overflowPunct/>
        <w:topLinePunct w:val="0"/>
        <w:bidi w:val="0"/>
        <w:snapToGrid w:val="0"/>
        <w:spacing w:before="0" w:beforeAutospacing="0" w:afterAutospacing="0" w:line="360" w:lineRule="auto"/>
        <w:ind w:left="0" w:leftChars="0" w:right="0" w:rightChars="0" w:firstLine="436" w:firstLineChars="200"/>
        <w:rPr>
          <w:rStyle w:val="36"/>
          <w:rFonts w:hint="eastAsia" w:ascii="宋体" w:hAnsi="宋体" w:eastAsia="宋体" w:cs="宋体"/>
          <w:color w:val="000000" w:themeColor="text1"/>
          <w:spacing w:val="-1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11"/>
          <w:sz w:val="24"/>
          <w:szCs w:val="24"/>
          <w:highlight w:val="none"/>
          <w:lang w:eastAsia="zh-CN"/>
          <w14:textFill>
            <w14:solidFill>
              <w14:schemeClr w14:val="tx1"/>
            </w14:solidFill>
          </w14:textFill>
        </w:rPr>
        <w:t>35.2竞争性磋商文件、中标方的响应文件及其澄清文件等，均为签订合同的依据。</w:t>
      </w:r>
    </w:p>
    <w:p>
      <w:pPr>
        <w:pStyle w:val="46"/>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8" w:firstLineChars="200"/>
        <w:rPr>
          <w:rStyle w:val="36"/>
          <w:rFonts w:hint="eastAsia" w:ascii="宋体" w:hAnsi="宋体" w:eastAsia="宋体" w:cs="宋体"/>
          <w:color w:val="000000" w:themeColor="text1"/>
          <w:sz w:val="24"/>
          <w:szCs w:val="24"/>
          <w:highlight w:val="none"/>
          <w:lang w:eastAsia="zh-CN"/>
          <w14:textFill>
            <w14:solidFill>
              <w14:schemeClr w14:val="tx1"/>
            </w14:solidFill>
          </w14:textFill>
        </w:rPr>
      </w:pPr>
      <w:r>
        <w:rPr>
          <w:rStyle w:val="36"/>
          <w:rFonts w:hint="eastAsia" w:ascii="宋体" w:hAnsi="宋体" w:eastAsia="宋体" w:cs="宋体"/>
          <w:color w:val="000000" w:themeColor="text1"/>
          <w:spacing w:val="-3"/>
          <w:sz w:val="24"/>
          <w:szCs w:val="24"/>
          <w:highlight w:val="none"/>
          <w:lang w:eastAsia="zh-CN"/>
          <w14:textFill>
            <w14:solidFill>
              <w14:schemeClr w14:val="tx1"/>
            </w14:solidFill>
          </w14:textFill>
        </w:rPr>
        <w:t>35.3</w:t>
      </w:r>
      <w:r>
        <w:rPr>
          <w:rStyle w:val="36"/>
          <w:rFonts w:hint="eastAsia" w:ascii="宋体" w:hAnsi="宋体" w:eastAsia="宋体" w:cs="宋体"/>
          <w:color w:val="000000" w:themeColor="text1"/>
          <w:spacing w:val="-11"/>
          <w:sz w:val="24"/>
          <w:szCs w:val="24"/>
          <w:highlight w:val="none"/>
          <w:lang w:eastAsia="zh-CN"/>
          <w14:textFill>
            <w14:solidFill>
              <w14:schemeClr w14:val="tx1"/>
            </w14:solidFill>
          </w14:textFill>
        </w:rPr>
        <w:t>如果中标人不能按本须知第</w:t>
      </w:r>
      <w:r>
        <w:rPr>
          <w:rStyle w:val="36"/>
          <w:rFonts w:hint="eastAsia" w:ascii="宋体" w:hAnsi="宋体" w:eastAsia="宋体" w:cs="宋体"/>
          <w:color w:val="000000" w:themeColor="text1"/>
          <w:sz w:val="24"/>
          <w:szCs w:val="24"/>
          <w:highlight w:val="none"/>
          <w:lang w:eastAsia="zh-CN"/>
          <w14:textFill>
            <w14:solidFill>
              <w14:schemeClr w14:val="tx1"/>
            </w14:solidFill>
          </w14:textFill>
        </w:rPr>
        <w:t>35.1</w:t>
      </w:r>
      <w:r>
        <w:rPr>
          <w:rStyle w:val="36"/>
          <w:rFonts w:hint="eastAsia" w:ascii="宋体" w:hAnsi="宋体" w:eastAsia="宋体" w:cs="宋体"/>
          <w:color w:val="000000" w:themeColor="text1"/>
          <w:spacing w:val="-16"/>
          <w:sz w:val="24"/>
          <w:szCs w:val="24"/>
          <w:highlight w:val="none"/>
          <w:lang w:eastAsia="zh-CN"/>
          <w14:textFill>
            <w14:solidFill>
              <w14:schemeClr w14:val="tx1"/>
            </w14:solidFill>
          </w14:textFill>
        </w:rPr>
        <w:t>款的规定执行，采购人将有充分的理由废除</w:t>
      </w:r>
      <w:r>
        <w:rPr>
          <w:rStyle w:val="36"/>
          <w:rFonts w:hint="eastAsia" w:ascii="宋体" w:hAnsi="宋体" w:eastAsia="宋体" w:cs="宋体"/>
          <w:color w:val="000000" w:themeColor="text1"/>
          <w:spacing w:val="-12"/>
          <w:sz w:val="24"/>
          <w:szCs w:val="24"/>
          <w:highlight w:val="none"/>
          <w:lang w:eastAsia="zh-CN"/>
          <w14:textFill>
            <w14:solidFill>
              <w14:schemeClr w14:val="tx1"/>
            </w14:solidFill>
          </w14:textFill>
        </w:rPr>
        <w:t>其中标资格，并没收其磋商保证金，给采购人造成的损失超过磋商保证金数额的，还应</w:t>
      </w:r>
      <w:r>
        <w:rPr>
          <w:rStyle w:val="36"/>
          <w:rFonts w:hint="eastAsia" w:ascii="宋体" w:hAnsi="宋体" w:eastAsia="宋体" w:cs="宋体"/>
          <w:color w:val="000000" w:themeColor="text1"/>
          <w:spacing w:val="-13"/>
          <w:sz w:val="24"/>
          <w:szCs w:val="24"/>
          <w:highlight w:val="none"/>
          <w:lang w:eastAsia="zh-CN"/>
          <w14:textFill>
            <w14:solidFill>
              <w14:schemeClr w14:val="tx1"/>
            </w14:solidFill>
          </w14:textFill>
        </w:rPr>
        <w:t>当对超过部分予以赔偿，同时依法承担相应法律责任；同时，采购人有权将标授予另一</w:t>
      </w:r>
      <w:r>
        <w:rPr>
          <w:rStyle w:val="36"/>
          <w:rFonts w:hint="eastAsia" w:ascii="宋体" w:hAnsi="宋体" w:eastAsia="宋体" w:cs="宋体"/>
          <w:color w:val="000000" w:themeColor="text1"/>
          <w:spacing w:val="-5"/>
          <w:sz w:val="24"/>
          <w:szCs w:val="24"/>
          <w:highlight w:val="none"/>
          <w:lang w:eastAsia="zh-CN"/>
          <w14:textFill>
            <w14:solidFill>
              <w14:schemeClr w14:val="tx1"/>
            </w14:solidFill>
          </w14:textFill>
        </w:rPr>
        <w:t>个候选中标人或重新招标。</w:t>
      </w:r>
    </w:p>
    <w:p>
      <w:pPr>
        <w:pStyle w:val="31"/>
        <w:pageBreakBefore w:val="0"/>
        <w:kinsoku/>
        <w:wordWrap/>
        <w:overflowPunct/>
        <w:topLinePunct w:val="0"/>
        <w:bidi w:val="0"/>
        <w:snapToGrid w:val="0"/>
        <w:spacing w:beforeAutospacing="0" w:afterAutospacing="0" w:line="360" w:lineRule="auto"/>
        <w:ind w:left="0" w:leftChars="0" w:right="0" w:rightChars="0" w:firstLine="468" w:firstLineChars="200"/>
        <w:jc w:val="both"/>
        <w:rPr>
          <w:rStyle w:val="36"/>
          <w:rFonts w:hint="eastAsia" w:ascii="宋体" w:hAnsi="宋体" w:eastAsia="宋体" w:cs="宋体"/>
          <w:color w:val="000000" w:themeColor="text1"/>
          <w:w w:val="99"/>
          <w:highlight w:val="none"/>
          <w:lang w:eastAsia="zh-CN"/>
          <w14:textFill>
            <w14:solidFill>
              <w14:schemeClr w14:val="tx1"/>
            </w14:solidFill>
          </w14:textFill>
        </w:rPr>
      </w:pPr>
      <w:r>
        <w:rPr>
          <w:rStyle w:val="36"/>
          <w:rFonts w:hint="eastAsia" w:ascii="宋体" w:hAnsi="宋体" w:eastAsia="宋体" w:cs="宋体"/>
          <w:color w:val="000000" w:themeColor="text1"/>
          <w:spacing w:val="-3"/>
          <w:highlight w:val="none"/>
          <w:lang w:eastAsia="zh-CN"/>
          <w14:textFill>
            <w14:solidFill>
              <w14:schemeClr w14:val="tx1"/>
            </w14:solidFill>
          </w14:textFill>
        </w:rPr>
        <w:t>35.4</w:t>
      </w:r>
      <w:r>
        <w:rPr>
          <w:rStyle w:val="36"/>
          <w:rFonts w:hint="eastAsia" w:ascii="宋体" w:hAnsi="宋体" w:eastAsia="宋体" w:cs="宋体"/>
          <w:color w:val="000000" w:themeColor="text1"/>
          <w:spacing w:val="-5"/>
          <w:highlight w:val="none"/>
          <w:lang w:eastAsia="zh-CN"/>
          <w14:textFill>
            <w14:solidFill>
              <w14:schemeClr w14:val="tx1"/>
            </w14:solidFill>
          </w14:textFill>
        </w:rPr>
        <w:t>不允许中标人将中标项目分包或转交他人承担。特殊情况下，中标人必须与</w:t>
      </w:r>
      <w:r>
        <w:rPr>
          <w:rStyle w:val="36"/>
          <w:rFonts w:hint="eastAsia" w:ascii="宋体" w:hAnsi="宋体" w:eastAsia="宋体" w:cs="宋体"/>
          <w:color w:val="000000" w:themeColor="text1"/>
          <w:spacing w:val="-8"/>
          <w:highlight w:val="none"/>
          <w:lang w:eastAsia="zh-CN"/>
          <w14:textFill>
            <w14:solidFill>
              <w14:schemeClr w14:val="tx1"/>
            </w14:solidFill>
          </w14:textFill>
        </w:rPr>
        <w:t>招标方协商后共同决定将合同标的中的部分由第三方承担供货和服务责任，但中标方必</w:t>
      </w:r>
      <w:r>
        <w:rPr>
          <w:rStyle w:val="36"/>
          <w:rFonts w:hint="eastAsia" w:ascii="宋体" w:hAnsi="宋体" w:eastAsia="宋体" w:cs="宋体"/>
          <w:color w:val="000000" w:themeColor="text1"/>
          <w:spacing w:val="-9"/>
          <w:highlight w:val="none"/>
          <w:lang w:eastAsia="zh-CN"/>
          <w14:textFill>
            <w14:solidFill>
              <w14:schemeClr w14:val="tx1"/>
            </w14:solidFill>
          </w14:textFill>
        </w:rPr>
        <w:t>须对合同标的的全部内容向招标方负责，并保证第三方提供的供货和服务符合竞争性磋</w:t>
      </w:r>
      <w:r>
        <w:rPr>
          <w:rStyle w:val="36"/>
          <w:rFonts w:hint="eastAsia" w:ascii="宋体" w:hAnsi="宋体" w:eastAsia="宋体" w:cs="宋体"/>
          <w:color w:val="000000" w:themeColor="text1"/>
          <w:spacing w:val="-5"/>
          <w:highlight w:val="none"/>
          <w:lang w:eastAsia="zh-CN"/>
          <w14:textFill>
            <w14:solidFill>
              <w14:schemeClr w14:val="tx1"/>
            </w14:solidFill>
          </w14:textFill>
        </w:rPr>
        <w:t>商文件的约定和响应文件的承诺及相关约定。</w:t>
      </w:r>
    </w:p>
    <w:p>
      <w:pPr>
        <w:pStyle w:val="45"/>
        <w:pageBreakBefore w:val="0"/>
        <w:kinsoku/>
        <w:wordWrap/>
        <w:overflowPunct/>
        <w:topLinePunct w:val="0"/>
        <w:bidi w:val="0"/>
        <w:spacing w:beforeAutospacing="0" w:afterAutospacing="0" w:line="360" w:lineRule="auto"/>
        <w:ind w:left="0" w:leftChars="0" w:right="0" w:rightChars="0"/>
        <w:jc w:val="both"/>
        <w:rPr>
          <w:rStyle w:val="36"/>
          <w:rFonts w:hint="eastAsia" w:ascii="宋体" w:hAnsi="宋体" w:eastAsia="宋体" w:cs="宋体"/>
          <w:color w:val="000000" w:themeColor="text1"/>
          <w:highlight w:val="none"/>
          <w:lang w:eastAsia="zh-CN"/>
          <w14:textFill>
            <w14:solidFill>
              <w14:schemeClr w14:val="tx1"/>
            </w14:solidFill>
          </w14:textFill>
        </w:rPr>
      </w:pPr>
    </w:p>
    <w:p>
      <w:pPr>
        <w:pStyle w:val="45"/>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第八章 其他</w:t>
      </w:r>
    </w:p>
    <w:p>
      <w:pPr>
        <w:pStyle w:val="31"/>
        <w:pageBreakBefore w:val="0"/>
        <w:kinsoku/>
        <w:wordWrap/>
        <w:overflowPunct/>
        <w:topLinePunct w:val="0"/>
        <w:bidi w:val="0"/>
        <w:snapToGrid w:val="0"/>
        <w:spacing w:beforeAutospacing="0" w:afterAutospacing="0" w:line="360" w:lineRule="auto"/>
        <w:ind w:left="0" w:leftChars="0" w:right="0" w:rightChars="0" w:firstLine="458" w:firstLineChars="200"/>
        <w:jc w:val="both"/>
        <w:rPr>
          <w:rStyle w:val="36"/>
          <w:rFonts w:hint="eastAsia" w:ascii="宋体" w:hAnsi="宋体" w:eastAsia="宋体" w:cs="宋体"/>
          <w:b/>
          <w:color w:val="000000" w:themeColor="text1"/>
          <w:w w:val="95"/>
          <w:highlight w:val="none"/>
          <w:lang w:eastAsia="zh-CN"/>
          <w14:textFill>
            <w14:solidFill>
              <w14:schemeClr w14:val="tx1"/>
            </w14:solidFill>
          </w14:textFill>
        </w:rPr>
      </w:pPr>
      <w:r>
        <w:rPr>
          <w:rStyle w:val="36"/>
          <w:rFonts w:hint="eastAsia" w:ascii="宋体" w:hAnsi="宋体" w:eastAsia="宋体" w:cs="宋体"/>
          <w:b/>
          <w:color w:val="000000" w:themeColor="text1"/>
          <w:w w:val="95"/>
          <w:highlight w:val="none"/>
          <w:lang w:eastAsia="zh-CN"/>
          <w14:textFill>
            <w14:solidFill>
              <w14:schemeClr w14:val="tx1"/>
            </w14:solidFill>
          </w14:textFill>
        </w:rPr>
        <w:t>36.需要补充的其他内容</w:t>
      </w:r>
    </w:p>
    <w:p>
      <w:pPr>
        <w:pStyle w:val="31"/>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36.1需要补充的其他内容详见投标人须知前附表。</w:t>
      </w: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bCs/>
          <w:color w:val="000000" w:themeColor="text1"/>
          <w:sz w:val="32"/>
          <w:szCs w:val="32"/>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2"/>
          <w:highlight w:val="none"/>
          <w:lang w:eastAsia="zh-CN"/>
          <w14:textFill>
            <w14:solidFill>
              <w14:schemeClr w14:val="tx1"/>
            </w14:solidFill>
          </w14:textFill>
        </w:rPr>
      </w:pPr>
      <w:r>
        <w:rPr>
          <w:rStyle w:val="36"/>
          <w:rFonts w:hint="eastAsia" w:ascii="宋体" w:hAnsi="宋体" w:eastAsia="宋体" w:cs="宋体"/>
          <w:b/>
          <w:bCs/>
          <w:color w:val="000000" w:themeColor="text1"/>
          <w:sz w:val="32"/>
          <w:szCs w:val="32"/>
          <w:highlight w:val="none"/>
          <w:lang w:eastAsia="zh-CN"/>
          <w14:textFill>
            <w14:solidFill>
              <w14:schemeClr w14:val="tx1"/>
            </w14:solidFill>
          </w14:textFill>
        </w:rPr>
        <w:t>第九章 质疑的提出及处理</w:t>
      </w:r>
    </w:p>
    <w:p>
      <w:pPr>
        <w:pStyle w:val="31"/>
        <w:pageBreakBefore w:val="0"/>
        <w:kinsoku/>
        <w:wordWrap/>
        <w:overflowPunct/>
        <w:topLinePunct w:val="0"/>
        <w:bidi w:val="0"/>
        <w:spacing w:beforeAutospacing="0" w:afterAutospacing="0" w:line="360" w:lineRule="auto"/>
        <w:ind w:left="0" w:leftChars="0" w:right="0" w:rightChars="0" w:firstLine="479"/>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政府采购供应商（以下简称供应商）提出质疑和投诉应当坚持依法依规、诚实信用原则。</w:t>
      </w:r>
    </w:p>
    <w:p>
      <w:pPr>
        <w:pStyle w:val="44"/>
        <w:pageBreakBefore w:val="0"/>
        <w:kinsoku/>
        <w:wordWrap/>
        <w:overflowPunct/>
        <w:topLinePunct w:val="0"/>
        <w:bidi w:val="0"/>
        <w:spacing w:before="0" w:beforeAutospacing="0" w:afterAutospacing="0" w:line="360" w:lineRule="auto"/>
        <w:ind w:left="0" w:leftChars="0" w:right="0" w:rightChars="0" w:firstLine="482"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37.质疑的提出</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Cs w:val="22"/>
          <w:highlight w:val="none"/>
          <w:lang w:eastAsia="zh-CN"/>
          <w14:textFill>
            <w14:solidFill>
              <w14:schemeClr w14:val="tx1"/>
            </w14:solidFill>
          </w14:textFill>
        </w:rPr>
      </w:pPr>
      <w:r>
        <w:rPr>
          <w:rStyle w:val="36"/>
          <w:rFonts w:hint="eastAsia" w:ascii="宋体" w:hAnsi="宋体" w:eastAsia="宋体" w:cs="宋体"/>
          <w:color w:val="000000" w:themeColor="text1"/>
          <w:szCs w:val="22"/>
          <w:highlight w:val="none"/>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Cs w:val="22"/>
          <w:highlight w:val="none"/>
          <w:lang w:eastAsia="zh-CN"/>
          <w14:textFill>
            <w14:solidFill>
              <w14:schemeClr w14:val="tx1"/>
            </w14:solidFill>
          </w14:textFill>
        </w:rPr>
      </w:pPr>
      <w:r>
        <w:rPr>
          <w:rStyle w:val="36"/>
          <w:rFonts w:hint="eastAsia" w:ascii="宋体" w:hAnsi="宋体" w:eastAsia="宋体" w:cs="宋体"/>
          <w:color w:val="000000" w:themeColor="text1"/>
          <w:szCs w:val="22"/>
          <w:highlight w:val="none"/>
          <w:lang w:eastAsia="zh-CN"/>
          <w14:textFill>
            <w14:solidFill>
              <w14:schemeClr w14:val="tx1"/>
            </w14:solidFill>
          </w14:textFill>
        </w:rPr>
        <w:t>采购文件可以要求供应商在法定质疑期内一次性提出针对同一采购程序环节的质疑。</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Cs w:val="22"/>
          <w:highlight w:val="none"/>
          <w:lang w:eastAsia="zh-CN"/>
          <w14:textFill>
            <w14:solidFill>
              <w14:schemeClr w14:val="tx1"/>
            </w14:solidFill>
          </w14:textFill>
        </w:rPr>
      </w:pPr>
      <w:r>
        <w:rPr>
          <w:rStyle w:val="36"/>
          <w:rFonts w:hint="eastAsia" w:ascii="宋体" w:hAnsi="宋体" w:eastAsia="宋体" w:cs="宋体"/>
          <w:color w:val="000000" w:themeColor="text1"/>
          <w:szCs w:val="22"/>
          <w:highlight w:val="none"/>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Cs w:val="22"/>
          <w:highlight w:val="none"/>
          <w:lang w:eastAsia="zh-CN"/>
          <w14:textFill>
            <w14:solidFill>
              <w14:schemeClr w14:val="tx1"/>
            </w14:solidFill>
          </w14:textFill>
        </w:rPr>
      </w:pPr>
      <w:r>
        <w:rPr>
          <w:rStyle w:val="36"/>
          <w:rFonts w:hint="eastAsia" w:ascii="宋体" w:hAnsi="宋体" w:eastAsia="宋体" w:cs="宋体"/>
          <w:color w:val="000000" w:themeColor="text1"/>
          <w:szCs w:val="22"/>
          <w:highlight w:val="none"/>
          <w:lang w:eastAsia="zh-CN"/>
          <w14:textFill>
            <w14:solidFill>
              <w14:schemeClr w14:val="tx1"/>
            </w14:solidFill>
          </w14:textFill>
        </w:rPr>
        <w:t>37.2提出质疑的供应商（以下简称质疑供应商）应当是参与所质疑项目采购活动的供应商。</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Cs w:val="22"/>
          <w:highlight w:val="none"/>
          <w:lang w:eastAsia="zh-CN"/>
          <w14:textFill>
            <w14:solidFill>
              <w14:schemeClr w14:val="tx1"/>
            </w14:solidFill>
          </w14:textFill>
        </w:rPr>
      </w:pPr>
      <w:r>
        <w:rPr>
          <w:rStyle w:val="36"/>
          <w:rFonts w:hint="eastAsia" w:ascii="宋体" w:hAnsi="宋体" w:eastAsia="宋体" w:cs="宋体"/>
          <w:color w:val="000000" w:themeColor="text1"/>
          <w:szCs w:val="22"/>
          <w:highlight w:val="none"/>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zCs w:val="22"/>
          <w:highlight w:val="none"/>
          <w:lang w:eastAsia="zh-CN"/>
          <w14:textFill>
            <w14:solidFill>
              <w14:schemeClr w14:val="tx1"/>
            </w14:solidFill>
          </w14:textFill>
        </w:rPr>
      </w:pPr>
      <w:r>
        <w:rPr>
          <w:rStyle w:val="36"/>
          <w:rFonts w:hint="eastAsia" w:ascii="宋体" w:hAnsi="宋体" w:eastAsia="宋体" w:cs="宋体"/>
          <w:color w:val="000000" w:themeColor="text1"/>
          <w:szCs w:val="22"/>
          <w:highlight w:val="none"/>
          <w:lang w:eastAsia="zh-CN"/>
          <w14:textFill>
            <w14:solidFill>
              <w14:schemeClr w14:val="tx1"/>
            </w14:solidFill>
          </w14:textFill>
        </w:rPr>
        <w:t>37.3供应商提出质疑应当提交质疑函和必要的证明材料。质疑函应当包括下列内容：</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（1）供应商的姓名或者名称、地址、邮编、联系人及联系电话；</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（2）质疑项目的名称、编号；</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（3）具体、明确的质疑事项和与质疑事项相关的请求；</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（4）事实依据；</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（5）必要的法律依据；</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（6）提出质疑的日期。</w:t>
      </w:r>
    </w:p>
    <w:p>
      <w:pPr>
        <w:pStyle w:val="44"/>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6"/>
          <w:rFonts w:hint="eastAsia" w:ascii="宋体" w:hAnsi="宋体" w:eastAsia="宋体" w:cs="宋体"/>
          <w:b w:val="0"/>
          <w:bCs w:val="0"/>
          <w:color w:val="000000" w:themeColor="text1"/>
          <w:highlight w:val="none"/>
          <w:lang w:eastAsia="zh-CN"/>
          <w14:textFill>
            <w14:solidFill>
              <w14:schemeClr w14:val="tx1"/>
            </w14:solidFill>
          </w14:textFill>
        </w:rPr>
      </w:pPr>
      <w:r>
        <w:rPr>
          <w:rStyle w:val="36"/>
          <w:rFonts w:hint="eastAsia" w:ascii="宋体" w:hAnsi="宋体" w:eastAsia="宋体" w:cs="宋体"/>
          <w:b w:val="0"/>
          <w:bCs w:val="0"/>
          <w:color w:val="000000" w:themeColor="text1"/>
          <w:highlight w:val="none"/>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4"/>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6"/>
          <w:rFonts w:hint="eastAsia" w:ascii="宋体" w:hAnsi="宋体" w:eastAsia="宋体" w:cs="宋体"/>
          <w:b w:val="0"/>
          <w:bCs w:val="0"/>
          <w:color w:val="000000" w:themeColor="text1"/>
          <w:highlight w:val="none"/>
          <w:lang w:eastAsia="zh-CN"/>
          <w14:textFill>
            <w14:solidFill>
              <w14:schemeClr w14:val="tx1"/>
            </w14:solidFill>
          </w14:textFill>
        </w:rPr>
      </w:pPr>
      <w:r>
        <w:rPr>
          <w:rStyle w:val="36"/>
          <w:rFonts w:hint="eastAsia" w:ascii="宋体" w:hAnsi="宋体" w:eastAsia="宋体" w:cs="宋体"/>
          <w:b w:val="0"/>
          <w:bCs w:val="0"/>
          <w:color w:val="000000" w:themeColor="text1"/>
          <w:highlight w:val="none"/>
          <w:lang w:eastAsia="zh-CN"/>
          <w14:textFill>
            <w14:solidFill>
              <w14:schemeClr w14:val="tx1"/>
            </w14:solidFill>
          </w14:textFill>
        </w:rPr>
        <w:t>代理人提出质疑和投诉，应当提交供应商签署的授权委托书。</w:t>
      </w:r>
    </w:p>
    <w:p>
      <w:pPr>
        <w:pStyle w:val="44"/>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6"/>
          <w:rFonts w:hint="eastAsia" w:ascii="宋体" w:hAnsi="宋体" w:eastAsia="宋体" w:cs="宋体"/>
          <w:b w:val="0"/>
          <w:bCs w:val="0"/>
          <w:color w:val="000000" w:themeColor="text1"/>
          <w:highlight w:val="none"/>
          <w:lang w:eastAsia="zh-CN"/>
          <w14:textFill>
            <w14:solidFill>
              <w14:schemeClr w14:val="tx1"/>
            </w14:solidFill>
          </w14:textFill>
        </w:rPr>
      </w:pPr>
      <w:r>
        <w:rPr>
          <w:rStyle w:val="36"/>
          <w:rFonts w:hint="eastAsia" w:ascii="宋体" w:hAnsi="宋体" w:eastAsia="宋体" w:cs="宋体"/>
          <w:b w:val="0"/>
          <w:bCs w:val="0"/>
          <w:color w:val="000000" w:themeColor="text1"/>
          <w:highlight w:val="none"/>
          <w:lang w:eastAsia="zh-CN"/>
          <w14:textFill>
            <w14:solidFill>
              <w14:schemeClr w14:val="tx1"/>
            </w14:solidFill>
          </w14:textFill>
        </w:rPr>
        <w:t>37.5以联合体形式参加政府采购活动的，其投诉应当由组成联合体的所有供应商共同提出。</w:t>
      </w:r>
    </w:p>
    <w:p>
      <w:pPr>
        <w:pStyle w:val="44"/>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6"/>
          <w:rFonts w:hint="eastAsia" w:ascii="宋体" w:hAnsi="宋体" w:eastAsia="宋体" w:cs="宋体"/>
          <w:b w:val="0"/>
          <w:bCs w:val="0"/>
          <w:color w:val="000000" w:themeColor="text1"/>
          <w:highlight w:val="none"/>
          <w:lang w:eastAsia="zh-CN"/>
          <w14:textFill>
            <w14:solidFill>
              <w14:schemeClr w14:val="tx1"/>
            </w14:solidFill>
          </w14:textFill>
        </w:rPr>
      </w:pPr>
      <w:r>
        <w:rPr>
          <w:rStyle w:val="36"/>
          <w:rFonts w:hint="eastAsia" w:ascii="宋体" w:hAnsi="宋体" w:eastAsia="宋体" w:cs="宋体"/>
          <w:b w:val="0"/>
          <w:bCs w:val="0"/>
          <w:color w:val="000000" w:themeColor="text1"/>
          <w:highlight w:val="none"/>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4"/>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6"/>
          <w:rFonts w:hint="eastAsia" w:ascii="宋体" w:hAnsi="宋体" w:eastAsia="宋体" w:cs="宋体"/>
          <w:b w:val="0"/>
          <w:bCs w:val="0"/>
          <w:color w:val="000000" w:themeColor="text1"/>
          <w:highlight w:val="none"/>
          <w:lang w:eastAsia="zh-CN"/>
          <w14:textFill>
            <w14:solidFill>
              <w14:schemeClr w14:val="tx1"/>
            </w14:solidFill>
          </w14:textFill>
        </w:rPr>
      </w:pPr>
      <w:r>
        <w:rPr>
          <w:rStyle w:val="36"/>
          <w:rFonts w:hint="eastAsia" w:ascii="宋体" w:hAnsi="宋体" w:eastAsia="宋体" w:cs="宋体"/>
          <w:b w:val="0"/>
          <w:bCs w:val="0"/>
          <w:color w:val="000000" w:themeColor="text1"/>
          <w:highlight w:val="none"/>
          <w:lang w:eastAsia="zh-CN"/>
          <w14:textFill>
            <w14:solidFill>
              <w14:schemeClr w14:val="tx1"/>
            </w14:solidFill>
          </w14:textFill>
        </w:rPr>
        <w:t>37.7证明材料要具备客观性、关联性、合法性，无法查实的（如宣传册、媒体报道、猜测、推理等）不能作为证明材料。</w:t>
      </w:r>
    </w:p>
    <w:p>
      <w:pPr>
        <w:pStyle w:val="44"/>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6"/>
          <w:rFonts w:hint="eastAsia" w:ascii="宋体" w:hAnsi="宋体" w:eastAsia="宋体" w:cs="宋体"/>
          <w:b w:val="0"/>
          <w:bCs w:val="0"/>
          <w:color w:val="000000" w:themeColor="text1"/>
          <w:highlight w:val="none"/>
          <w:lang w:eastAsia="zh-CN"/>
          <w14:textFill>
            <w14:solidFill>
              <w14:schemeClr w14:val="tx1"/>
            </w14:solidFill>
          </w14:textFill>
        </w:rPr>
      </w:pPr>
      <w:r>
        <w:rPr>
          <w:rStyle w:val="36"/>
          <w:rFonts w:hint="eastAsia" w:ascii="宋体" w:hAnsi="宋体" w:eastAsia="宋体" w:cs="宋体"/>
          <w:b w:val="0"/>
          <w:bCs w:val="0"/>
          <w:color w:val="000000" w:themeColor="text1"/>
          <w:highlight w:val="none"/>
          <w:lang w:eastAsia="zh-CN"/>
          <w14:textFill>
            <w14:solidFill>
              <w14:schemeClr w14:val="tx1"/>
            </w14:solidFill>
          </w14:textFill>
        </w:rPr>
        <w:t>37.8对不能提供相关证明材料的、涉及商业秘密的、非书面形式送达的、匿名的质疑将不予受理。</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38.受理和处理</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36"/>
          <w:rFonts w:hint="eastAsia" w:ascii="宋体" w:hAnsi="宋体" w:eastAsia="宋体" w:cs="宋体"/>
          <w:color w:val="000000" w:themeColor="text1"/>
          <w:spacing w:val="-8"/>
          <w:sz w:val="24"/>
          <w:highlight w:val="none"/>
          <w:lang w:eastAsia="zh-CN"/>
          <w14:textFill>
            <w14:solidFill>
              <w14:schemeClr w14:val="tx1"/>
            </w14:solidFill>
          </w14:textFill>
        </w:rPr>
      </w:pPr>
      <w:r>
        <w:rPr>
          <w:rStyle w:val="36"/>
          <w:rFonts w:hint="eastAsia" w:ascii="宋体" w:hAnsi="宋体" w:eastAsia="宋体" w:cs="宋体"/>
          <w:color w:val="000000" w:themeColor="text1"/>
          <w:spacing w:val="-8"/>
          <w:sz w:val="24"/>
          <w:highlight w:val="none"/>
          <w:lang w:eastAsia="zh-CN"/>
          <w14:textFill>
            <w14:solidFill>
              <w14:schemeClr w14:val="tx1"/>
            </w14:solidFill>
          </w14:textFill>
        </w:rPr>
        <w:t>38.1《质疑函》必须由质疑方的法定代表人或参与本次投标的被授权人以书面的形式送达招标方或采购单位。</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36"/>
          <w:rFonts w:hint="eastAsia" w:ascii="宋体" w:hAnsi="宋体" w:eastAsia="宋体" w:cs="宋体"/>
          <w:color w:val="000000" w:themeColor="text1"/>
          <w:spacing w:val="-8"/>
          <w:sz w:val="24"/>
          <w:highlight w:val="none"/>
          <w:lang w:eastAsia="zh-CN"/>
          <w14:textFill>
            <w14:solidFill>
              <w14:schemeClr w14:val="tx1"/>
            </w14:solidFill>
          </w14:textFill>
        </w:rPr>
      </w:pPr>
      <w:r>
        <w:rPr>
          <w:rStyle w:val="36"/>
          <w:rFonts w:hint="eastAsia" w:ascii="宋体" w:hAnsi="宋体" w:eastAsia="宋体" w:cs="宋体"/>
          <w:color w:val="000000" w:themeColor="text1"/>
          <w:spacing w:val="-8"/>
          <w:sz w:val="24"/>
          <w:highlight w:val="none"/>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pPr>
        <w:pStyle w:val="31"/>
        <w:pageBreakBefore w:val="0"/>
        <w:kinsoku/>
        <w:wordWrap/>
        <w:overflowPunct/>
        <w:topLinePunct w:val="0"/>
        <w:bidi w:val="0"/>
        <w:snapToGrid w:val="0"/>
        <w:spacing w:beforeAutospacing="0" w:afterAutospacing="0" w:line="360" w:lineRule="auto"/>
        <w:ind w:left="0" w:leftChars="0" w:right="0" w:rightChars="0" w:firstLine="448" w:firstLineChars="200"/>
        <w:jc w:val="both"/>
        <w:rPr>
          <w:rStyle w:val="36"/>
          <w:rFonts w:hint="eastAsia" w:ascii="宋体" w:hAnsi="宋体" w:eastAsia="宋体" w:cs="宋体"/>
          <w:color w:val="000000" w:themeColor="text1"/>
          <w:spacing w:val="-8"/>
          <w:highlight w:val="none"/>
          <w:lang w:eastAsia="zh-CN"/>
          <w14:textFill>
            <w14:solidFill>
              <w14:schemeClr w14:val="tx1"/>
            </w14:solidFill>
          </w14:textFill>
        </w:rPr>
      </w:pPr>
      <w:r>
        <w:rPr>
          <w:rStyle w:val="36"/>
          <w:rFonts w:hint="eastAsia" w:ascii="宋体" w:hAnsi="宋体" w:eastAsia="宋体" w:cs="宋体"/>
          <w:color w:val="000000" w:themeColor="text1"/>
          <w:spacing w:val="-8"/>
          <w:highlight w:val="none"/>
          <w:lang w:eastAsia="zh-CN"/>
          <w14:textFill>
            <w14:solidFill>
              <w14:schemeClr w14:val="tx1"/>
            </w14:solidFill>
          </w14:textFill>
        </w:rPr>
        <w:t>38.3质疑答复的内容不得涉及商业秘密。</w:t>
      </w:r>
    </w:p>
    <w:p>
      <w:pPr>
        <w:pStyle w:val="31"/>
        <w:pageBreakBefore w:val="0"/>
        <w:kinsoku/>
        <w:wordWrap/>
        <w:overflowPunct/>
        <w:topLinePunct w:val="0"/>
        <w:bidi w:val="0"/>
        <w:snapToGrid w:val="0"/>
        <w:spacing w:beforeAutospacing="0" w:afterAutospacing="0" w:line="360" w:lineRule="auto"/>
        <w:ind w:left="0" w:leftChars="0" w:right="0" w:rightChars="0" w:firstLine="448" w:firstLineChars="200"/>
        <w:rPr>
          <w:rStyle w:val="36"/>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36"/>
          <w:rFonts w:hint="eastAsia" w:ascii="宋体" w:hAnsi="宋体" w:eastAsia="宋体" w:cs="宋体"/>
          <w:color w:val="000000" w:themeColor="text1"/>
          <w:spacing w:val="-8"/>
          <w:szCs w:val="22"/>
          <w:highlight w:val="none"/>
          <w:lang w:eastAsia="zh-CN"/>
          <w14:textFill>
            <w14:solidFill>
              <w14:schemeClr w14:val="tx1"/>
            </w14:solidFill>
          </w14:textFill>
        </w:rPr>
        <w:t>38.4对于不符合上述37项所述的相关条款要求的质疑，招标方将不予受理。</w:t>
      </w:r>
    </w:p>
    <w:p>
      <w:pPr>
        <w:pStyle w:val="31"/>
        <w:pageBreakBefore w:val="0"/>
        <w:kinsoku/>
        <w:wordWrap/>
        <w:overflowPunct/>
        <w:topLinePunct w:val="0"/>
        <w:bidi w:val="0"/>
        <w:snapToGrid w:val="0"/>
        <w:spacing w:beforeAutospacing="0" w:afterAutospacing="0" w:line="360" w:lineRule="auto"/>
        <w:ind w:left="0" w:leftChars="0" w:right="0" w:rightChars="0" w:firstLine="448" w:firstLineChars="200"/>
        <w:rPr>
          <w:rStyle w:val="36"/>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36"/>
          <w:rFonts w:hint="eastAsia" w:ascii="宋体" w:hAnsi="宋体" w:eastAsia="宋体" w:cs="宋体"/>
          <w:color w:val="000000" w:themeColor="text1"/>
          <w:spacing w:val="-8"/>
          <w:szCs w:val="22"/>
          <w:highlight w:val="none"/>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pPr>
        <w:pStyle w:val="31"/>
        <w:pageBreakBefore w:val="0"/>
        <w:kinsoku/>
        <w:wordWrap/>
        <w:overflowPunct/>
        <w:topLinePunct w:val="0"/>
        <w:bidi w:val="0"/>
        <w:snapToGrid w:val="0"/>
        <w:spacing w:beforeAutospacing="0" w:afterAutospacing="0" w:line="360" w:lineRule="auto"/>
        <w:ind w:left="0" w:leftChars="0" w:right="0" w:rightChars="0" w:firstLine="448" w:firstLineChars="200"/>
        <w:rPr>
          <w:rStyle w:val="36"/>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36"/>
          <w:rFonts w:hint="eastAsia" w:ascii="宋体" w:hAnsi="宋体" w:eastAsia="宋体" w:cs="宋体"/>
          <w:color w:val="000000" w:themeColor="text1"/>
          <w:spacing w:val="-8"/>
          <w:szCs w:val="22"/>
          <w:highlight w:val="none"/>
          <w:lang w:eastAsia="zh-CN"/>
          <w14:textFill>
            <w14:solidFill>
              <w14:schemeClr w14:val="tx1"/>
            </w14:solidFill>
          </w14:textFill>
        </w:rPr>
        <w:t>38.6招标方或采购单位负责对质疑的回复工作，将质疑人的质疑材料提供给相关专家或评审小组，并将处理意见回复质疑人。</w:t>
      </w:r>
    </w:p>
    <w:p>
      <w:pPr>
        <w:pStyle w:val="31"/>
        <w:pageBreakBefore w:val="0"/>
        <w:kinsoku/>
        <w:wordWrap/>
        <w:overflowPunct/>
        <w:topLinePunct w:val="0"/>
        <w:bidi w:val="0"/>
        <w:snapToGrid w:val="0"/>
        <w:spacing w:beforeAutospacing="0" w:afterAutospacing="0" w:line="360" w:lineRule="auto"/>
        <w:ind w:left="0" w:leftChars="0" w:right="0" w:rightChars="0" w:firstLine="448" w:firstLineChars="200"/>
        <w:rPr>
          <w:rStyle w:val="36"/>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36"/>
          <w:rFonts w:hint="eastAsia" w:ascii="宋体" w:hAnsi="宋体" w:eastAsia="宋体" w:cs="宋体"/>
          <w:color w:val="000000" w:themeColor="text1"/>
          <w:spacing w:val="-8"/>
          <w:szCs w:val="22"/>
          <w:highlight w:val="none"/>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pPr>
        <w:pStyle w:val="31"/>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pStyle w:val="31"/>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1"/>
        <w:pageBreakBefore w:val="0"/>
        <w:kinsoku/>
        <w:wordWrap/>
        <w:overflowPunct/>
        <w:topLinePunct w:val="0"/>
        <w:bidi w:val="0"/>
        <w:snapToGrid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质疑答复导致中标、成交结果改变的，采购人或者采购代理机构应当将有关情况书面报告本级财政部门。</w:t>
      </w:r>
    </w:p>
    <w:p>
      <w:pPr>
        <w:pStyle w:val="44"/>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39.质疑无效的处理</w:t>
      </w:r>
    </w:p>
    <w:p>
      <w:pPr>
        <w:pStyle w:val="44"/>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pPr>
        <w:pStyle w:val="44"/>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39.2对于质疑人在质疑期间不配合进行质疑调查处理的，视为自动放弃质疑。</w:t>
      </w:r>
    </w:p>
    <w:p>
      <w:pPr>
        <w:pStyle w:val="44"/>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39.3质疑人提出的质疑，经评标专家审定后驳回的，列为无效质疑。</w:t>
      </w:r>
    </w:p>
    <w:p>
      <w:pPr>
        <w:pStyle w:val="44"/>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39.4对于质疑中使用虚假材料或恶意方式质疑的，按无效质疑处理，并列入不良记录供应商名单。</w:t>
      </w:r>
    </w:p>
    <w:p>
      <w:pPr>
        <w:pStyle w:val="44"/>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39.5质疑人进行质疑后，招标方在法定时间内对质疑进行回复，质疑人认为回复不满意的，可向相关的采购管理部门进行投诉。</w:t>
      </w:r>
    </w:p>
    <w:p>
      <w:pPr>
        <w:pStyle w:val="44"/>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6"/>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40.其他</w:t>
      </w:r>
    </w:p>
    <w:p>
      <w:pPr>
        <w:pStyle w:val="44"/>
        <w:pageBreakBefore w:val="0"/>
        <w:kinsoku/>
        <w:wordWrap/>
        <w:overflowPunct/>
        <w:topLinePunct w:val="0"/>
        <w:bidi w:val="0"/>
        <w:spacing w:before="0" w:beforeAutospacing="0" w:afterAutospacing="0" w:line="360" w:lineRule="auto"/>
        <w:ind w:left="0" w:leftChars="0" w:right="0" w:rightChars="0"/>
        <w:rPr>
          <w:rStyle w:val="36"/>
          <w:rFonts w:hint="eastAsia" w:ascii="宋体" w:hAnsi="宋体" w:eastAsia="宋体" w:cs="宋体"/>
          <w:b w:val="0"/>
          <w:bCs w:val="0"/>
          <w:color w:val="000000" w:themeColor="text1"/>
          <w:szCs w:val="22"/>
          <w:highlight w:val="none"/>
          <w:lang w:eastAsia="zh-CN"/>
          <w14:textFill>
            <w14:solidFill>
              <w14:schemeClr w14:val="tx1"/>
            </w14:solidFill>
          </w14:textFill>
        </w:rPr>
      </w:pPr>
      <w:r>
        <w:rPr>
          <w:rStyle w:val="36"/>
          <w:rFonts w:hint="eastAsia" w:ascii="宋体" w:hAnsi="宋体" w:eastAsia="宋体" w:cs="宋体"/>
          <w:b w:val="0"/>
          <w:bCs w:val="0"/>
          <w:color w:val="000000" w:themeColor="text1"/>
          <w:szCs w:val="22"/>
          <w:highlight w:val="none"/>
          <w:lang w:eastAsia="zh-CN"/>
          <w14:textFill>
            <w14:solidFill>
              <w14:schemeClr w14:val="tx1"/>
            </w14:solidFill>
          </w14:textFill>
        </w:rPr>
        <w:t>40.1质疑函和投诉书应当使用中文。质疑函和投诉书的范本，由财政部制定。</w:t>
      </w:r>
    </w:p>
    <w:p>
      <w:pPr>
        <w:pStyle w:val="44"/>
        <w:pageBreakBefore w:val="0"/>
        <w:kinsoku/>
        <w:wordWrap/>
        <w:overflowPunct/>
        <w:topLinePunct w:val="0"/>
        <w:bidi w:val="0"/>
        <w:spacing w:before="0" w:beforeAutospacing="0" w:afterAutospacing="0" w:line="360" w:lineRule="auto"/>
        <w:ind w:left="0" w:leftChars="0" w:right="0" w:rightChars="0"/>
        <w:rPr>
          <w:rStyle w:val="36"/>
          <w:rFonts w:hint="eastAsia" w:ascii="宋体" w:hAnsi="宋体" w:eastAsia="宋体" w:cs="宋体"/>
          <w:b w:val="0"/>
          <w:bCs w:val="0"/>
          <w:color w:val="000000" w:themeColor="text1"/>
          <w:szCs w:val="22"/>
          <w:highlight w:val="none"/>
          <w:lang w:eastAsia="zh-CN"/>
          <w14:textFill>
            <w14:solidFill>
              <w14:schemeClr w14:val="tx1"/>
            </w14:solidFill>
          </w14:textFill>
        </w:rPr>
      </w:pPr>
      <w:r>
        <w:rPr>
          <w:rStyle w:val="36"/>
          <w:rFonts w:hint="eastAsia" w:ascii="宋体" w:hAnsi="宋体" w:eastAsia="宋体" w:cs="宋体"/>
          <w:b w:val="0"/>
          <w:bCs w:val="0"/>
          <w:color w:val="000000" w:themeColor="text1"/>
          <w:szCs w:val="22"/>
          <w:highlight w:val="none"/>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pPr>
        <w:pStyle w:val="44"/>
        <w:pageBreakBefore w:val="0"/>
        <w:kinsoku/>
        <w:wordWrap/>
        <w:overflowPunct/>
        <w:topLinePunct w:val="0"/>
        <w:bidi w:val="0"/>
        <w:spacing w:before="0"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质疑函制作说明:</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1.供应商提出质疑时，应提交质疑函和必要的证明材料。</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3.质疑供应商若对项目的某一分包进行质疑，质疑函中应列明具体分包号。</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4.质疑函的质疑事项应具体、明确，并有必要的事实依据和法律依据。</w:t>
      </w:r>
    </w:p>
    <w:p>
      <w:pPr>
        <w:pStyle w:val="31"/>
        <w:pageBreakBefore w:val="0"/>
        <w:kinsoku/>
        <w:wordWrap/>
        <w:overflowPunct/>
        <w:topLinePunct w:val="0"/>
        <w:bidi w:val="0"/>
        <w:spacing w:beforeAutospacing="0" w:afterAutospacing="0" w:line="360" w:lineRule="auto"/>
        <w:ind w:left="0" w:leftChars="0" w:right="0" w:rightChars="0" w:firstLine="480" w:firstLineChars="20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5.质疑函的质疑请求应与质疑事项相关。</w:t>
      </w:r>
    </w:p>
    <w:p>
      <w:pPr>
        <w:pStyle w:val="31"/>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36"/>
          <w:rFonts w:hint="eastAsia" w:ascii="宋体" w:hAnsi="宋体" w:eastAsia="宋体" w:cs="宋体"/>
          <w:color w:val="000000" w:themeColor="text1"/>
          <w:sz w:val="32"/>
          <w:highlight w:val="none"/>
          <w:lang w:eastAsia="zh-CN"/>
          <w14:textFill>
            <w14:solidFill>
              <w14:schemeClr w14:val="tx1"/>
            </w14:solidFill>
          </w14:textFill>
        </w:rPr>
        <w:sectPr>
          <w:pgSz w:w="11910" w:h="16840"/>
          <w:pgMar w:top="1480" w:right="1180" w:bottom="1180" w:left="1480" w:header="0" w:footer="912" w:gutter="0"/>
          <w:cols w:space="720" w:num="1"/>
        </w:sectPr>
      </w:pPr>
      <w:r>
        <w:rPr>
          <w:rStyle w:val="36"/>
          <w:rFonts w:hint="eastAsia" w:ascii="宋体" w:hAnsi="宋体" w:eastAsia="宋体" w:cs="宋体"/>
          <w:color w:val="000000" w:themeColor="text1"/>
          <w:highlight w:val="none"/>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0"/>
          <w:highlight w:val="none"/>
          <w:lang w:eastAsia="zh-CN"/>
          <w14:textFill>
            <w14:solidFill>
              <w14:schemeClr w14:val="tx1"/>
            </w14:solidFill>
          </w14:textFill>
        </w:rPr>
      </w:pPr>
      <w:r>
        <w:rPr>
          <w:rStyle w:val="36"/>
          <w:rFonts w:hint="eastAsia" w:ascii="宋体" w:hAnsi="宋体" w:eastAsia="宋体" w:cs="宋体"/>
          <w:b/>
          <w:color w:val="000000" w:themeColor="text1"/>
          <w:w w:val="95"/>
          <w:sz w:val="30"/>
          <w:highlight w:val="none"/>
          <w:lang w:eastAsia="zh-CN"/>
          <w14:textFill>
            <w14:solidFill>
              <w14:schemeClr w14:val="tx1"/>
            </w14:solidFill>
          </w14:textFill>
        </w:rPr>
        <w:t>质疑函范本</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highlight w:val="none"/>
          <w:lang w:eastAsia="zh-CN"/>
          <w14:textFill>
            <w14:solidFill>
              <w14:schemeClr w14:val="tx1"/>
            </w14:solidFill>
          </w14:textFill>
        </w:rPr>
      </w:pPr>
      <w:r>
        <w:rPr>
          <w:rStyle w:val="36"/>
          <w:rFonts w:hint="eastAsia" w:ascii="宋体" w:hAnsi="宋体" w:eastAsia="宋体" w:cs="宋体"/>
          <w:b/>
          <w:color w:val="000000" w:themeColor="text1"/>
          <w:sz w:val="24"/>
          <w:highlight w:val="none"/>
          <w:lang w:eastAsia="zh-CN"/>
          <w14:textFill>
            <w14:solidFill>
              <w14:schemeClr w14:val="tx1"/>
            </w14:solidFill>
          </w14:textFill>
        </w:rPr>
        <w:t>一、质疑供应商基本信息</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质疑供应商：</w:t>
      </w:r>
    </w:p>
    <w:p>
      <w:pPr>
        <w:pStyle w:val="31"/>
        <w:pageBreakBefore w:val="0"/>
        <w:kinsoku/>
        <w:wordWrap/>
        <w:overflowPunct/>
        <w:topLinePunct w:val="0"/>
        <w:bidi w:val="0"/>
        <w:spacing w:beforeAutospacing="0" w:afterAutospacing="0" w:line="360" w:lineRule="auto"/>
        <w:ind w:left="0" w:leftChars="0" w:right="0" w:rightChars="0"/>
        <w:jc w:val="both"/>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地址：邮编：</w:t>
      </w:r>
    </w:p>
    <w:p>
      <w:pPr>
        <w:pStyle w:val="31"/>
        <w:pageBreakBefore w:val="0"/>
        <w:kinsoku/>
        <w:wordWrap/>
        <w:overflowPunct/>
        <w:topLinePunct w:val="0"/>
        <w:bidi w:val="0"/>
        <w:spacing w:beforeAutospacing="0" w:afterAutospacing="0" w:line="360" w:lineRule="auto"/>
        <w:ind w:left="0" w:leftChars="0" w:right="0" w:rightChars="0"/>
        <w:jc w:val="both"/>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联系人：联系电话：授权代表：</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联系电话：</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地址：邮编：</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highlight w:val="none"/>
          <w:lang w:eastAsia="zh-CN"/>
          <w14:textFill>
            <w14:solidFill>
              <w14:schemeClr w14:val="tx1"/>
            </w14:solidFill>
          </w14:textFill>
        </w:rPr>
      </w:pPr>
      <w:r>
        <w:rPr>
          <w:rStyle w:val="36"/>
          <w:rFonts w:hint="eastAsia" w:ascii="宋体" w:hAnsi="宋体" w:eastAsia="宋体" w:cs="宋体"/>
          <w:b/>
          <w:color w:val="000000" w:themeColor="text1"/>
          <w:w w:val="95"/>
          <w:sz w:val="24"/>
          <w:highlight w:val="none"/>
          <w:lang w:eastAsia="zh-CN"/>
          <w14:textFill>
            <w14:solidFill>
              <w14:schemeClr w14:val="tx1"/>
            </w14:solidFill>
          </w14:textFill>
        </w:rPr>
        <w:t>二、质疑项目基本情况</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质疑项目的名称：</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质疑项目的编号：包号：</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采购人名称：</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采购文件获取日期：</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highlight w:val="none"/>
          <w:lang w:eastAsia="zh-CN"/>
          <w14:textFill>
            <w14:solidFill>
              <w14:schemeClr w14:val="tx1"/>
            </w14:solidFill>
          </w14:textFill>
        </w:rPr>
      </w:pPr>
      <w:r>
        <w:rPr>
          <w:rStyle w:val="36"/>
          <w:rFonts w:hint="eastAsia" w:ascii="宋体" w:hAnsi="宋体" w:eastAsia="宋体" w:cs="宋体"/>
          <w:b/>
          <w:color w:val="000000" w:themeColor="text1"/>
          <w:sz w:val="24"/>
          <w:highlight w:val="none"/>
          <w:lang w:eastAsia="zh-CN"/>
          <w14:textFill>
            <w14:solidFill>
              <w14:schemeClr w14:val="tx1"/>
            </w14:solidFill>
          </w14:textFill>
        </w:rPr>
        <w:t>三、质疑事项具体内容</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pacing w:val="-13"/>
          <w:sz w:val="24"/>
          <w:highlight w:val="none"/>
          <w:lang w:eastAsia="zh-CN"/>
          <w14:textFill>
            <w14:solidFill>
              <w14:schemeClr w14:val="tx1"/>
            </w14:solidFill>
          </w14:textFill>
        </w:rPr>
        <w:t>质疑事项</w:t>
      </w:r>
      <w:r>
        <w:rPr>
          <w:rStyle w:val="36"/>
          <w:rFonts w:hint="eastAsia" w:ascii="宋体" w:hAnsi="宋体" w:eastAsia="宋体" w:cs="宋体"/>
          <w:color w:val="000000" w:themeColor="text1"/>
          <w:sz w:val="24"/>
          <w:highlight w:val="none"/>
          <w:lang w:eastAsia="zh-CN"/>
          <w14:textFill>
            <w14:solidFill>
              <w14:schemeClr w14:val="tx1"/>
            </w14:solidFill>
          </w14:textFill>
        </w:rPr>
        <w:t>1：</w:t>
      </w:r>
    </w:p>
    <w:p>
      <w:pPr>
        <w:pStyle w:val="31"/>
        <w:pageBreakBefore w:val="0"/>
        <w:kinsoku/>
        <w:wordWrap/>
        <w:overflowPunct/>
        <w:topLinePunct w:val="0"/>
        <w:bidi w:val="0"/>
        <w:spacing w:beforeAutospacing="0" w:afterAutospacing="0" w:line="360" w:lineRule="auto"/>
        <w:ind w:left="0" w:leftChars="0" w:right="0" w:rightChars="0"/>
        <w:jc w:val="both"/>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事实依据：法律依据：质疑事项2</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24"/>
          <w:highlight w:val="none"/>
          <w:lang w:eastAsia="zh-CN"/>
          <w14:textFill>
            <w14:solidFill>
              <w14:schemeClr w14:val="tx1"/>
            </w14:solidFill>
          </w14:textFill>
        </w:rPr>
      </w:pPr>
      <w:r>
        <w:rPr>
          <w:rStyle w:val="36"/>
          <w:rFonts w:hint="eastAsia" w:ascii="宋体" w:hAnsi="宋体" w:eastAsia="宋体" w:cs="宋体"/>
          <w:b/>
          <w:color w:val="000000" w:themeColor="text1"/>
          <w:sz w:val="24"/>
          <w:highlight w:val="none"/>
          <w:lang w:eastAsia="zh-CN"/>
          <w14:textFill>
            <w14:solidFill>
              <w14:schemeClr w14:val="tx1"/>
            </w14:solidFill>
          </w14:textFill>
        </w:rPr>
        <w:t>四、与质疑事项相关的质疑请求</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请求：</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签字（电子公章）：</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日期：</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sectPr>
          <w:pgSz w:w="11910" w:h="16840"/>
          <w:pgMar w:top="1480" w:right="1320" w:bottom="1180" w:left="1480" w:header="0" w:footer="912" w:gutter="0"/>
          <w:cols w:space="720" w:num="1"/>
        </w:sectPr>
      </w:pPr>
    </w:p>
    <w:p>
      <w:pPr>
        <w:pageBreakBefore w:val="0"/>
        <w:tabs>
          <w:tab w:val="left" w:pos="1990"/>
        </w:tabs>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bCs/>
          <w:color w:val="000000" w:themeColor="text1"/>
          <w:sz w:val="32"/>
          <w:szCs w:val="32"/>
          <w:highlight w:val="none"/>
          <w:lang w:eastAsia="zh-CN"/>
          <w14:textFill>
            <w14:solidFill>
              <w14:schemeClr w14:val="tx1"/>
            </w14:solidFill>
          </w14:textFill>
        </w:rPr>
      </w:pPr>
      <w:r>
        <w:rPr>
          <w:rStyle w:val="36"/>
          <w:rFonts w:hint="eastAsia" w:ascii="宋体" w:hAnsi="宋体" w:eastAsia="宋体" w:cs="宋体"/>
          <w:b/>
          <w:bCs/>
          <w:color w:val="000000" w:themeColor="text1"/>
          <w:sz w:val="32"/>
          <w:szCs w:val="32"/>
          <w:highlight w:val="none"/>
          <w:lang w:eastAsia="zh-CN"/>
          <w14:textFill>
            <w14:solidFill>
              <w14:schemeClr w14:val="tx1"/>
            </w14:solidFill>
          </w14:textFill>
        </w:rPr>
        <w:t>第三部分采购内容及参数要求</w:t>
      </w:r>
    </w:p>
    <w:p>
      <w:pPr>
        <w:ind w:firstLine="482" w:firstLineChars="200"/>
        <w:jc w:val="center"/>
        <w:rPr>
          <w:rFonts w:hint="eastAsia"/>
          <w:b/>
          <w:color w:val="000000" w:themeColor="text1"/>
          <w:highlight w:val="none"/>
          <w14:textFill>
            <w14:solidFill>
              <w14:schemeClr w14:val="tx1"/>
            </w14:solidFill>
          </w14:textFill>
        </w:rPr>
      </w:pPr>
      <w:r>
        <w:rPr>
          <w:rFonts w:hint="eastAsia" w:ascii="Arial" w:hAnsi="Arial" w:cs="Arial"/>
          <w:b/>
          <w:color w:val="000000" w:themeColor="text1"/>
          <w:sz w:val="24"/>
          <w:szCs w:val="22"/>
          <w:highlight w:val="none"/>
          <w14:textFill>
            <w14:solidFill>
              <w14:schemeClr w14:val="tx1"/>
            </w14:solidFill>
          </w14:textFill>
        </w:rPr>
        <w:t>电感耦合等离子体发射光谱仪参数</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1、工作条件：</w:t>
      </w:r>
    </w:p>
    <w:p>
      <w:pPr>
        <w:spacing w:line="360" w:lineRule="auto"/>
        <w:ind w:firstLine="44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除非在技术资料中明确说明，仪器系统中的所有部件都须符合下列要求：</w:t>
      </w:r>
    </w:p>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 适于在气温+1</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35</w:t>
      </w:r>
      <w:r>
        <w:rPr>
          <w:rFonts w:hint="eastAsia" w:ascii="宋体" w:hAnsi="宋体"/>
          <w:color w:val="000000" w:themeColor="text1"/>
          <w:szCs w:val="21"/>
          <w:highlight w:val="none"/>
          <w14:textFill>
            <w14:solidFill>
              <w14:schemeClr w14:val="tx1"/>
            </w14:solidFill>
          </w14:textFill>
        </w:rPr>
        <w:t>℃，相对湿度</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 8</w:t>
      </w:r>
      <w:r>
        <w:rPr>
          <w:rFonts w:hint="eastAsia" w:ascii="宋体" w:hAnsi="宋体"/>
          <w:color w:val="000000" w:themeColor="text1"/>
          <w:szCs w:val="21"/>
          <w:highlight w:val="none"/>
          <w14:textFill>
            <w14:solidFill>
              <w14:schemeClr w14:val="tx1"/>
            </w14:solidFill>
          </w14:textFill>
        </w:rPr>
        <w:t>0％的环境条件下长期连续运行；</w:t>
      </w:r>
    </w:p>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1.2 适于在交流电源相电压为230V±10％，频率50/60Hz的中国电网条件下长期正常工作；若仪器系统不能满足本要求，供应商须提供解决问题的优质、适用、经济的技术方案和设施。所需要费用计入投标价格中； </w:t>
      </w:r>
    </w:p>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 配置的电器插头须符合中国相关标准，否则提供与插头相匹配的插座，并提供适当数量的备品；</w:t>
      </w:r>
    </w:p>
    <w:p>
      <w:pPr>
        <w:spacing w:line="360" w:lineRule="auto"/>
        <w:rPr>
          <w:rFonts w:ascii="宋体" w:hAnsi="宋体"/>
          <w:color w:val="000000" w:themeColor="text1"/>
          <w:szCs w:val="21"/>
          <w:highlight w:val="none"/>
          <w14:textFill>
            <w14:solidFill>
              <w14:schemeClr w14:val="tx1"/>
            </w14:solidFill>
          </w14:textFill>
        </w:rPr>
      </w:pPr>
      <w:bookmarkStart w:id="0" w:name="_Hlk99707518"/>
      <w:r>
        <w:rPr>
          <w:rFonts w:hint="eastAsia" w:ascii="宋体" w:hAnsi="宋体"/>
          <w:color w:val="000000" w:themeColor="text1"/>
          <w:szCs w:val="21"/>
          <w:highlight w:val="none"/>
          <w14:textFill>
            <w14:solidFill>
              <w14:schemeClr w14:val="tx1"/>
            </w14:solidFill>
          </w14:textFill>
        </w:rPr>
        <w:t>1.4 若仪器对使用环境中的水、电（包括电压高低、频率适应性、电压稳定度）、电磁干扰、振动强度、接地、空气清洁度、温湿度等条件有特殊要求，供应商须在投标书中加以详细说明，并给出周密的解决方案及预计所需费用，其费用计入产品的评标价格中。</w:t>
      </w:r>
    </w:p>
    <w:bookmarkEnd w:id="0"/>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2、设备用途与总体描述</w:t>
      </w:r>
    </w:p>
    <w:p>
      <w:pPr>
        <w:spacing w:line="360" w:lineRule="auto"/>
        <w:ind w:firstLine="48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主要应用于</w:t>
      </w:r>
      <w:r>
        <w:rPr>
          <w:rFonts w:hint="eastAsia" w:ascii="宋体" w:hAnsi="宋体"/>
          <w:color w:val="000000" w:themeColor="text1"/>
          <w:szCs w:val="21"/>
          <w:highlight w:val="none"/>
          <w14:textFill>
            <w14:solidFill>
              <w14:schemeClr w14:val="tx1"/>
            </w14:solidFill>
          </w14:textFill>
        </w:rPr>
        <w:t>对用于对各类样品中主量、微量及痕量元素的定性、半定量和定量分析，包括：</w:t>
      </w:r>
    </w:p>
    <w:p>
      <w:pPr>
        <w:spacing w:line="360" w:lineRule="auto"/>
        <w:ind w:firstLine="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仪器以固体检测器为基础，由进样系统、高频发生器、等离子体炬、光路系统、检测器、 分析软件和计算机系统组成，全自动控制，仪器监控仪表全部由计算机控制，任何仪器参数都不需要手动调节的高效电感耦合等离子体发射光谱仪。</w:t>
      </w:r>
    </w:p>
    <w:p>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3、技术规格与要求：</w:t>
      </w:r>
    </w:p>
    <w:p>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3.1</w:t>
      </w:r>
      <w:r>
        <w:rPr>
          <w:rFonts w:hint="eastAsia" w:ascii="宋体" w:hAnsi="宋体"/>
          <w:b/>
          <w:bCs/>
          <w:color w:val="000000" w:themeColor="text1"/>
          <w:szCs w:val="21"/>
          <w:highlight w:val="none"/>
          <w14:textFill>
            <w14:solidFill>
              <w14:schemeClr w14:val="tx1"/>
            </w14:solidFill>
          </w14:textFill>
        </w:rPr>
        <w:t>技术</w:t>
      </w:r>
      <w:r>
        <w:rPr>
          <w:rFonts w:hint="eastAsia" w:ascii="宋体" w:hAnsi="宋体"/>
          <w:b/>
          <w:color w:val="000000" w:themeColor="text1"/>
          <w:szCs w:val="21"/>
          <w:highlight w:val="none"/>
          <w14:textFill>
            <w14:solidFill>
              <w14:schemeClr w14:val="tx1"/>
            </w14:solidFill>
          </w14:textFill>
        </w:rPr>
        <w:t>规格</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3.1.1进样系统</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3.1.1.1耐HF酸进样系统，</w:t>
      </w:r>
      <w:r>
        <w:rPr>
          <w:rFonts w:hint="eastAsia" w:ascii="宋体" w:hAnsi="宋体" w:cs="Tahoma"/>
          <w:color w:val="000000" w:themeColor="text1"/>
          <w:szCs w:val="21"/>
          <w:highlight w:val="none"/>
          <w14:textFill>
            <w14:solidFill>
              <w14:schemeClr w14:val="tx1"/>
            </w14:solidFill>
          </w14:textFill>
        </w:rPr>
        <w:t>耐： 50% (v/v) HCl、HNO</w:t>
      </w:r>
      <w:r>
        <w:rPr>
          <w:rFonts w:hint="eastAsia" w:ascii="宋体" w:hAnsi="宋体" w:cs="Tahoma"/>
          <w:color w:val="000000" w:themeColor="text1"/>
          <w:szCs w:val="21"/>
          <w:highlight w:val="none"/>
          <w:vertAlign w:val="subscript"/>
          <w14:textFill>
            <w14:solidFill>
              <w14:schemeClr w14:val="tx1"/>
            </w14:solidFill>
          </w14:textFill>
        </w:rPr>
        <w:t>3</w:t>
      </w:r>
      <w:r>
        <w:rPr>
          <w:rFonts w:hint="eastAsia" w:ascii="宋体" w:hAnsi="宋体" w:cs="Tahoma"/>
          <w:color w:val="000000" w:themeColor="text1"/>
          <w:szCs w:val="21"/>
          <w:highlight w:val="none"/>
          <w14:textFill>
            <w14:solidFill>
              <w14:schemeClr w14:val="tx1"/>
            </w14:solidFill>
          </w14:textFill>
        </w:rPr>
        <w:t>、H</w:t>
      </w:r>
      <w:r>
        <w:rPr>
          <w:rFonts w:hint="eastAsia" w:ascii="宋体" w:hAnsi="宋体" w:cs="Tahoma"/>
          <w:color w:val="000000" w:themeColor="text1"/>
          <w:szCs w:val="21"/>
          <w:highlight w:val="none"/>
          <w:vertAlign w:val="subscript"/>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SO</w:t>
      </w:r>
      <w:r>
        <w:rPr>
          <w:rFonts w:hint="eastAsia" w:ascii="宋体" w:hAnsi="宋体" w:cs="Tahoma"/>
          <w:color w:val="000000" w:themeColor="text1"/>
          <w:szCs w:val="21"/>
          <w:highlight w:val="none"/>
          <w:vertAlign w:val="subscript"/>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、H</w:t>
      </w:r>
      <w:r>
        <w:rPr>
          <w:rFonts w:hint="eastAsia" w:ascii="宋体" w:hAnsi="宋体" w:cs="Tahoma"/>
          <w:color w:val="000000" w:themeColor="text1"/>
          <w:szCs w:val="21"/>
          <w:highlight w:val="none"/>
          <w:vertAlign w:val="subscript"/>
          <w14:textFill>
            <w14:solidFill>
              <w14:schemeClr w14:val="tx1"/>
            </w14:solidFill>
          </w14:textFill>
        </w:rPr>
        <w:t>3</w:t>
      </w:r>
      <w:r>
        <w:rPr>
          <w:rFonts w:hint="eastAsia" w:ascii="宋体" w:hAnsi="宋体" w:cs="Tahoma"/>
          <w:color w:val="000000" w:themeColor="text1"/>
          <w:szCs w:val="21"/>
          <w:highlight w:val="none"/>
          <w14:textFill>
            <w14:solidFill>
              <w14:schemeClr w14:val="tx1"/>
            </w14:solidFill>
          </w14:textFill>
        </w:rPr>
        <w:t>PO</w:t>
      </w:r>
      <w:r>
        <w:rPr>
          <w:rFonts w:hint="eastAsia" w:ascii="宋体" w:hAnsi="宋体" w:cs="Tahoma"/>
          <w:color w:val="000000" w:themeColor="text1"/>
          <w:szCs w:val="21"/>
          <w:highlight w:val="none"/>
          <w:vertAlign w:val="subscript"/>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，20% (v/v) HF，30% (w/v)</w:t>
      </w:r>
      <w:r>
        <w:rPr>
          <w:rFonts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14:textFill>
            <w14:solidFill>
              <w14:schemeClr w14:val="tx1"/>
            </w14:solidFill>
          </w14:textFill>
        </w:rPr>
        <w:t>NaOH以及30%的高盐样品</w:t>
      </w: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3.1.1.2 蠕动泵为四通道系统。</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ascii="宋体" w:hAnsi="宋体"/>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14:textFill>
            <w14:solidFill>
              <w14:schemeClr w14:val="tx1"/>
            </w14:solidFill>
          </w14:textFill>
        </w:rPr>
        <w:t>分析1ppm的锰标准溶液，Mn 257nm谱线的强度不少于</w:t>
      </w:r>
      <w:r>
        <w:rPr>
          <w:rFonts w:ascii="宋体" w:hAnsi="宋体"/>
          <w:b/>
          <w:bCs/>
          <w:color w:val="000000" w:themeColor="text1"/>
          <w:szCs w:val="21"/>
          <w:highlight w:val="none"/>
          <w14:textFill>
            <w14:solidFill>
              <w14:schemeClr w14:val="tx1"/>
            </w14:solidFill>
          </w14:textFill>
        </w:rPr>
        <w:t>10</w:t>
      </w:r>
      <w:r>
        <w:rPr>
          <w:rFonts w:hint="eastAsia" w:ascii="宋体" w:hAnsi="宋体"/>
          <w:b/>
          <w:bCs/>
          <w:color w:val="000000" w:themeColor="text1"/>
          <w:szCs w:val="21"/>
          <w:highlight w:val="none"/>
          <w14:textFill>
            <w14:solidFill>
              <w14:schemeClr w14:val="tx1"/>
            </w14:solidFill>
          </w14:textFill>
        </w:rPr>
        <w:t>0万cps或cts或要</w:t>
      </w:r>
      <w:r>
        <w:rPr>
          <w:rFonts w:ascii="宋体" w:hAnsi="宋体"/>
          <w:b/>
          <w:bCs/>
          <w:color w:val="000000" w:themeColor="text1"/>
          <w:szCs w:val="21"/>
          <w:highlight w:val="none"/>
          <w14:textFill>
            <w14:solidFill>
              <w14:schemeClr w14:val="tx1"/>
            </w14:solidFill>
          </w14:textFill>
        </w:rPr>
        <w:t>c/s</w:t>
      </w:r>
      <w:r>
        <w:rPr>
          <w:rFonts w:hint="eastAsia" w:ascii="宋体" w:hAnsi="宋体"/>
          <w:b/>
          <w:bCs/>
          <w:color w:val="000000" w:themeColor="text1"/>
          <w:szCs w:val="21"/>
          <w:highlight w:val="none"/>
          <w14:textFill>
            <w14:solidFill>
              <w14:schemeClr w14:val="tx1"/>
            </w14:solidFill>
          </w14:textFill>
        </w:rPr>
        <w:t>。</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ascii="宋体" w:hAnsi="宋体"/>
          <w:color w:val="000000" w:themeColor="text1"/>
          <w:szCs w:val="21"/>
          <w:highlight w:val="none"/>
          <w14:textFill>
            <w14:solidFill>
              <w14:schemeClr w14:val="tx1"/>
            </w14:solidFill>
          </w14:textFill>
        </w:rPr>
        <w:t xml:space="preserve">4 </w:t>
      </w:r>
      <w:r>
        <w:rPr>
          <w:rFonts w:hint="eastAsia" w:ascii="宋体" w:hAnsi="宋体"/>
          <w:b/>
          <w:bCs/>
          <w:color w:val="000000" w:themeColor="text1"/>
          <w:szCs w:val="21"/>
          <w:highlight w:val="none"/>
          <w14:textFill>
            <w14:solidFill>
              <w14:schemeClr w14:val="tx1"/>
            </w14:solidFill>
          </w14:textFill>
        </w:rPr>
        <w:t>具有雾化器压力实时提示功能</w:t>
      </w:r>
      <w:r>
        <w:rPr>
          <w:rFonts w:hint="eastAsia" w:ascii="宋体" w:hAnsi="宋体"/>
          <w:color w:val="000000" w:themeColor="text1"/>
          <w:szCs w:val="21"/>
          <w:highlight w:val="none"/>
          <w14:textFill>
            <w14:solidFill>
              <w14:schemeClr w14:val="tx1"/>
            </w14:solidFill>
          </w14:textFill>
        </w:rPr>
        <w:t>，随时监控雾化器是否堵塞。</w:t>
      </w:r>
      <w:r>
        <w:rPr>
          <w:rFonts w:hint="eastAsia" w:ascii="宋体" w:hAnsi="宋体"/>
          <w:b/>
          <w:bCs/>
          <w:color w:val="000000" w:themeColor="text1"/>
          <w:szCs w:val="21"/>
          <w:highlight w:val="none"/>
          <w14:textFill>
            <w14:solidFill>
              <w14:schemeClr w14:val="tx1"/>
            </w14:solidFill>
          </w14:textFill>
        </w:rPr>
        <w:t>提供软件截屏作为证明资料</w:t>
      </w: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3.1.1.</w:t>
      </w:r>
      <w:r>
        <w:rPr>
          <w:rFonts w:ascii="宋体" w:hAnsi="宋体"/>
          <w:color w:val="000000" w:themeColor="text1"/>
          <w:szCs w:val="21"/>
          <w:highlight w:val="none"/>
          <w14:textFill>
            <w14:solidFill>
              <w14:schemeClr w14:val="tx1"/>
            </w14:solidFill>
          </w14:textFill>
        </w:rPr>
        <w:t xml:space="preserve">5 </w:t>
      </w:r>
      <w:r>
        <w:rPr>
          <w:rFonts w:hint="eastAsia" w:ascii="宋体" w:hAnsi="宋体"/>
          <w:b/>
          <w:bCs/>
          <w:color w:val="000000" w:themeColor="text1"/>
          <w:szCs w:val="21"/>
          <w:highlight w:val="none"/>
          <w14:textFill>
            <w14:solidFill>
              <w14:schemeClr w14:val="tx1"/>
            </w14:solidFill>
          </w14:textFill>
        </w:rPr>
        <w:t>雾化器压力显示可以在做完样后的任何时候，显示出当时测试数据时的反馈压力</w:t>
      </w:r>
      <w:r>
        <w:rPr>
          <w:rFonts w:hint="eastAsia" w:ascii="宋体" w:hAnsi="宋体"/>
          <w:color w:val="000000" w:themeColor="text1"/>
          <w:szCs w:val="21"/>
          <w:highlight w:val="none"/>
          <w14:textFill>
            <w14:solidFill>
              <w14:schemeClr w14:val="tx1"/>
            </w14:solidFill>
          </w14:textFill>
        </w:rPr>
        <w:t>。</w:t>
      </w:r>
      <w:r>
        <w:rPr>
          <w:rFonts w:hint="eastAsia" w:ascii="宋体" w:hAnsi="宋体" w:cs="Tahoma"/>
          <w:b/>
          <w:bCs/>
          <w:color w:val="000000" w:themeColor="text1"/>
          <w:szCs w:val="21"/>
          <w:highlight w:val="none"/>
          <w14:textFill>
            <w14:solidFill>
              <w14:schemeClr w14:val="tx1"/>
            </w14:solidFill>
          </w14:textFill>
        </w:rPr>
        <w:t>提供软件截屏作为证明资料</w:t>
      </w:r>
      <w:r>
        <w:rPr>
          <w:rFonts w:hint="eastAsia" w:ascii="宋体" w:hAnsi="宋体" w:cs="Tahoma"/>
          <w:color w:val="000000" w:themeColor="text1"/>
          <w:szCs w:val="21"/>
          <w:highlight w:val="none"/>
          <w14:textFill>
            <w14:solidFill>
              <w14:schemeClr w14:val="tx1"/>
            </w14:solidFill>
          </w14:textFill>
        </w:rPr>
        <w:t>。</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3.1.2</w:t>
      </w:r>
      <w:r>
        <w:rPr>
          <w:rFonts w:hint="eastAsia" w:ascii="宋体" w:hAnsi="宋体"/>
          <w:color w:val="000000" w:themeColor="text1"/>
          <w:szCs w:val="21"/>
          <w:highlight w:val="none"/>
          <w14:textFill>
            <w14:solidFill>
              <w14:schemeClr w14:val="tx1"/>
            </w14:solidFill>
          </w14:textFill>
        </w:rPr>
        <w:t>自激式射频发生器，</w:t>
      </w:r>
      <w:r>
        <w:rPr>
          <w:rFonts w:hint="eastAsia" w:ascii="宋体" w:hAnsi="宋体"/>
          <w:b/>
          <w:bCs/>
          <w:color w:val="000000" w:themeColor="text1"/>
          <w:szCs w:val="21"/>
          <w:highlight w:val="none"/>
          <w14:textFill>
            <w14:solidFill>
              <w14:schemeClr w14:val="tx1"/>
            </w14:solidFill>
          </w14:textFill>
        </w:rPr>
        <w:t>频率40.</w:t>
      </w:r>
      <w:r>
        <w:rPr>
          <w:rFonts w:ascii="宋体" w:hAnsi="宋体"/>
          <w:b/>
          <w:bCs/>
          <w:color w:val="000000" w:themeColor="text1"/>
          <w:szCs w:val="21"/>
          <w:highlight w:val="none"/>
          <w14:textFill>
            <w14:solidFill>
              <w14:schemeClr w14:val="tx1"/>
            </w14:solidFill>
          </w14:textFill>
        </w:rPr>
        <w:t>00</w:t>
      </w:r>
      <w:r>
        <w:rPr>
          <w:rFonts w:hint="eastAsia" w:ascii="宋体" w:hAnsi="宋体"/>
          <w:b/>
          <w:bCs/>
          <w:color w:val="000000" w:themeColor="text1"/>
          <w:szCs w:val="21"/>
          <w:highlight w:val="none"/>
          <w14:textFill>
            <w14:solidFill>
              <w14:schemeClr w14:val="tx1"/>
            </w14:solidFill>
          </w14:textFill>
        </w:rPr>
        <w:t>MHz以上</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功率稳定性优于0.1%。射频发生器的功率传输效率优于</w:t>
      </w:r>
      <w:r>
        <w:rPr>
          <w:rFonts w:ascii="宋体" w:hAnsi="宋体"/>
          <w:color w:val="000000" w:themeColor="text1"/>
          <w:szCs w:val="21"/>
          <w:highlight w:val="none"/>
          <w14:textFill>
            <w14:solidFill>
              <w14:schemeClr w14:val="tx1"/>
            </w14:solidFill>
          </w14:textFill>
        </w:rPr>
        <w:t>81</w:t>
      </w: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1.3</w:t>
      </w:r>
      <w:r>
        <w:rPr>
          <w:rFonts w:hint="eastAsia" w:ascii="宋体" w:hAnsi="宋体"/>
          <w:color w:val="000000" w:themeColor="text1"/>
          <w:szCs w:val="21"/>
          <w:highlight w:val="none"/>
          <w14:textFill>
            <w14:solidFill>
              <w14:schemeClr w14:val="tx1"/>
            </w14:solidFill>
          </w14:textFill>
        </w:rPr>
        <w:t>功率：最大功率≥1500W，</w:t>
      </w:r>
      <w:r>
        <w:rPr>
          <w:rFonts w:hint="eastAsia" w:ascii="宋体" w:hAnsi="宋体"/>
          <w:b/>
          <w:bCs/>
          <w:color w:val="000000" w:themeColor="text1"/>
          <w:szCs w:val="21"/>
          <w:highlight w:val="none"/>
          <w14:textFill>
            <w14:solidFill>
              <w14:schemeClr w14:val="tx1"/>
            </w14:solidFill>
          </w14:textFill>
        </w:rPr>
        <w:t>1W增量连续可调</w:t>
      </w:r>
      <w:r>
        <w:rPr>
          <w:rFonts w:hint="eastAsia" w:ascii="宋体" w:hAnsi="宋体"/>
          <w:color w:val="000000" w:themeColor="text1"/>
          <w:szCs w:val="21"/>
          <w:highlight w:val="none"/>
          <w14:textFill>
            <w14:solidFill>
              <w14:schemeClr w14:val="tx1"/>
            </w14:solidFill>
          </w14:textFill>
        </w:rPr>
        <w:t>。</w:t>
      </w:r>
      <w:r>
        <w:rPr>
          <w:rFonts w:hint="eastAsia" w:ascii="宋体" w:hAnsi="宋体" w:cs="Tahoma"/>
          <w:b/>
          <w:color w:val="000000" w:themeColor="text1"/>
          <w:szCs w:val="21"/>
          <w:highlight w:val="none"/>
          <w14:textFill>
            <w14:solidFill>
              <w14:schemeClr w14:val="tx1"/>
            </w14:solidFill>
          </w14:textFill>
        </w:rPr>
        <w:t>提供软件截屏作为证明资料</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 等离子体观测方式有轴向和径向两种，炬管为垂直放置方式，在一次分析中可以采用轴向和径向两种观测方式，由软件控制全自动切换，并同时给出两种观测方式的测量结果。</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3.1.5 </w:t>
      </w:r>
      <w:r>
        <w:rPr>
          <w:rFonts w:hint="eastAsia" w:ascii="宋体" w:hAnsi="宋体"/>
          <w:color w:val="000000" w:themeColor="text1"/>
          <w:szCs w:val="21"/>
          <w:highlight w:val="none"/>
          <w14:textFill>
            <w14:solidFill>
              <w14:schemeClr w14:val="tx1"/>
            </w14:solidFill>
          </w14:textFill>
        </w:rPr>
        <w:t>免维护的平板或线圈等离子体设计，平板或线圈</w:t>
      </w:r>
      <w:r>
        <w:rPr>
          <w:rFonts w:hint="eastAsia" w:ascii="宋体" w:hAnsi="宋体"/>
          <w:b/>
          <w:bCs/>
          <w:color w:val="000000" w:themeColor="text1"/>
          <w:szCs w:val="21"/>
          <w:highlight w:val="none"/>
          <w14:textFill>
            <w14:solidFill>
              <w14:schemeClr w14:val="tx1"/>
            </w14:solidFill>
          </w14:textFill>
        </w:rPr>
        <w:t>无需循环冷却水或气体进行冷却</w:t>
      </w:r>
      <w:r>
        <w:rPr>
          <w:rFonts w:hint="eastAsia" w:ascii="宋体" w:hAnsi="宋体"/>
          <w:color w:val="000000" w:themeColor="text1"/>
          <w:szCs w:val="21"/>
          <w:highlight w:val="none"/>
          <w14:textFill>
            <w14:solidFill>
              <w14:schemeClr w14:val="tx1"/>
            </w14:solidFill>
          </w14:textFill>
        </w:rPr>
        <w:t>，长寿命，终身免维护。</w:t>
      </w:r>
      <w:r>
        <w:rPr>
          <w:rFonts w:hint="eastAsia" w:ascii="宋体" w:hAnsi="宋体"/>
          <w:b/>
          <w:bCs/>
          <w:color w:val="000000" w:themeColor="text1"/>
          <w:szCs w:val="21"/>
          <w:highlight w:val="none"/>
          <w14:textFill>
            <w14:solidFill>
              <w14:schemeClr w14:val="tx1"/>
            </w14:solidFill>
          </w14:textFill>
        </w:rPr>
        <w:t>提供软件截屏作为证明资料。</w:t>
      </w:r>
    </w:p>
    <w:p>
      <w:pPr>
        <w:spacing w:line="360" w:lineRule="auto"/>
        <w:rPr>
          <w:rFonts w:ascii="宋体" w:hAnsi="宋体" w:cs="Tahoma"/>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 xml:space="preserve"> 等离子体正常运行的氩气消耗总量小于10升/分钟。</w:t>
      </w:r>
      <w:r>
        <w:rPr>
          <w:rFonts w:hint="eastAsia" w:ascii="宋体" w:hAnsi="宋体" w:cs="Tahoma"/>
          <w:b/>
          <w:color w:val="000000" w:themeColor="text1"/>
          <w:szCs w:val="21"/>
          <w:highlight w:val="none"/>
          <w14:textFill>
            <w14:solidFill>
              <w14:schemeClr w14:val="tx1"/>
            </w14:solidFill>
          </w14:textFill>
        </w:rPr>
        <w:t>提供软件截屏作为证明资料。</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r>
        <w:rPr>
          <w:rFonts w:ascii="宋体" w:hAnsi="宋体"/>
          <w:color w:val="000000" w:themeColor="text1"/>
          <w:szCs w:val="21"/>
          <w:highlight w:val="none"/>
          <w14:textFill>
            <w14:solidFill>
              <w14:schemeClr w14:val="tx1"/>
            </w14:solidFill>
          </w14:textFill>
        </w:rPr>
        <w:t xml:space="preserve">7 </w:t>
      </w:r>
      <w:r>
        <w:rPr>
          <w:rFonts w:hint="eastAsia" w:ascii="宋体" w:hAnsi="宋体"/>
          <w:color w:val="000000" w:themeColor="text1"/>
          <w:szCs w:val="21"/>
          <w:highlight w:val="none"/>
          <w14:textFill>
            <w14:solidFill>
              <w14:schemeClr w14:val="tx1"/>
            </w14:solidFill>
          </w14:textFill>
        </w:rPr>
        <w:t>等离子体气、雾化器、辅助气全部采用质量流量计控制，连续可调。</w:t>
      </w:r>
    </w:p>
    <w:p>
      <w:pPr>
        <w:spacing w:line="360" w:lineRule="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r>
        <w:rPr>
          <w:rFonts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14:textFill>
            <w14:solidFill>
              <w14:schemeClr w14:val="tx1"/>
            </w14:solidFill>
          </w14:textFill>
        </w:rPr>
        <w:t>雾化器流量控制控制精度为0.01L/min。</w:t>
      </w:r>
      <w:r>
        <w:rPr>
          <w:rFonts w:hint="eastAsia" w:ascii="宋体" w:hAnsi="宋体"/>
          <w:b/>
          <w:bCs/>
          <w:color w:val="000000" w:themeColor="text1"/>
          <w:szCs w:val="21"/>
          <w:highlight w:val="none"/>
          <w14:textFill>
            <w14:solidFill>
              <w14:schemeClr w14:val="tx1"/>
            </w14:solidFill>
          </w14:textFill>
        </w:rPr>
        <w:t>提供软件截屏作为证明材料。</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r>
        <w:rPr>
          <w:rFonts w:ascii="宋体" w:hAnsi="宋体"/>
          <w:color w:val="000000" w:themeColor="text1"/>
          <w:szCs w:val="21"/>
          <w:highlight w:val="none"/>
          <w14:textFill>
            <w14:solidFill>
              <w14:schemeClr w14:val="tx1"/>
            </w14:solidFill>
          </w14:textFill>
        </w:rPr>
        <w:t xml:space="preserve">8 </w:t>
      </w:r>
      <w:r>
        <w:rPr>
          <w:rFonts w:hint="eastAsia" w:ascii="宋体" w:hAnsi="宋体"/>
          <w:b/>
          <w:bCs/>
          <w:color w:val="000000" w:themeColor="text1"/>
          <w:szCs w:val="21"/>
          <w:highlight w:val="none"/>
          <w14:textFill>
            <w14:solidFill>
              <w14:schemeClr w14:val="tx1"/>
            </w14:solidFill>
          </w14:textFill>
        </w:rPr>
        <w:t>等离子体具有实时全彩色摄像系统</w:t>
      </w:r>
      <w:r>
        <w:rPr>
          <w:rFonts w:hint="eastAsia" w:ascii="宋体" w:hAnsi="宋体"/>
          <w:color w:val="000000" w:themeColor="text1"/>
          <w:szCs w:val="21"/>
          <w:highlight w:val="none"/>
          <w14:textFill>
            <w14:solidFill>
              <w14:schemeClr w14:val="tx1"/>
            </w14:solidFill>
          </w14:textFill>
        </w:rPr>
        <w:t>，操作者在仪器的控制软件中可以实时全彩色看到等离子体的运行图形，并观察炬管、炬管中心管是否变脏需要清洗。</w:t>
      </w:r>
      <w:r>
        <w:rPr>
          <w:rFonts w:hint="eastAsia" w:ascii="宋体" w:hAnsi="宋体" w:cs="Tahoma"/>
          <w:b/>
          <w:color w:val="000000" w:themeColor="text1"/>
          <w:szCs w:val="21"/>
          <w:highlight w:val="none"/>
          <w14:textFill>
            <w14:solidFill>
              <w14:schemeClr w14:val="tx1"/>
            </w14:solidFill>
          </w14:textFill>
        </w:rPr>
        <w:t>提供软件截屏作为证明资料</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系统类型：高性能二维(交叉)色散中阶梯光栅(或棱镜)，波长范围：16</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-78</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nm。</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 xml:space="preserve"> 检测器系统为S</w:t>
      </w:r>
      <w:r>
        <w:rPr>
          <w:rFonts w:ascii="宋体" w:hAnsi="宋体"/>
          <w:color w:val="000000" w:themeColor="text1"/>
          <w:szCs w:val="21"/>
          <w:highlight w:val="none"/>
          <w14:textFill>
            <w14:solidFill>
              <w14:schemeClr w14:val="tx1"/>
            </w14:solidFill>
          </w14:textFill>
        </w:rPr>
        <w:t>CD</w:t>
      </w:r>
      <w:r>
        <w:rPr>
          <w:rFonts w:hint="eastAsia" w:ascii="宋体" w:hAnsi="宋体"/>
          <w:color w:val="000000" w:themeColor="text1"/>
          <w:szCs w:val="21"/>
          <w:highlight w:val="none"/>
          <w14:textFill>
            <w14:solidFill>
              <w14:schemeClr w14:val="tx1"/>
            </w14:solidFill>
          </w14:textFill>
        </w:rPr>
        <w:t>检测系统，</w:t>
      </w:r>
      <w:r>
        <w:rPr>
          <w:rFonts w:hint="eastAsia" w:ascii="宋体" w:hAnsi="宋体"/>
          <w:b/>
          <w:bCs/>
          <w:color w:val="000000" w:themeColor="text1"/>
          <w:szCs w:val="21"/>
          <w:highlight w:val="none"/>
          <w14:textFill>
            <w14:solidFill>
              <w14:schemeClr w14:val="tx1"/>
            </w14:solidFill>
          </w14:textFill>
        </w:rPr>
        <w:t>包含两套独立运行的检测器</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提供</w:t>
      </w:r>
      <w:r>
        <w:rPr>
          <w:rFonts w:hint="eastAsia" w:ascii="宋体" w:hAnsi="宋体" w:cs="Tahoma"/>
          <w:b/>
          <w:bCs/>
          <w:color w:val="000000" w:themeColor="text1"/>
          <w:szCs w:val="21"/>
          <w:highlight w:val="none"/>
          <w14:textFill>
            <w14:solidFill>
              <w14:schemeClr w14:val="tx1"/>
            </w14:solidFill>
          </w14:textFill>
        </w:rPr>
        <w:t>加盖</w:t>
      </w:r>
      <w:r>
        <w:rPr>
          <w:rFonts w:hint="eastAsia"/>
          <w:b/>
          <w:bCs/>
          <w:color w:val="000000" w:themeColor="text1"/>
          <w:szCs w:val="21"/>
          <w:highlight w:val="none"/>
          <w:lang w:eastAsia="zh-CN"/>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公章</w:t>
      </w:r>
      <w:r>
        <w:rPr>
          <w:rFonts w:hint="eastAsia" w:ascii="宋体" w:hAnsi="宋体"/>
          <w:b/>
          <w:bCs/>
          <w:color w:val="000000" w:themeColor="text1"/>
          <w:szCs w:val="21"/>
          <w:highlight w:val="none"/>
          <w14:textFill>
            <w14:solidFill>
              <w14:schemeClr w14:val="tx1"/>
            </w14:solidFill>
          </w14:textFill>
        </w:rPr>
        <w:t>的资料图片证明</w:t>
      </w: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在光学设计上</w:t>
      </w:r>
      <w:r>
        <w:rPr>
          <w:rFonts w:hint="eastAsia" w:ascii="宋体" w:hAnsi="宋体"/>
          <w:b/>
          <w:bCs/>
          <w:color w:val="000000" w:themeColor="text1"/>
          <w:szCs w:val="21"/>
          <w:highlight w:val="none"/>
          <w14:textFill>
            <w14:solidFill>
              <w14:schemeClr w14:val="tx1"/>
            </w14:solidFill>
          </w14:textFill>
        </w:rPr>
        <w:t>采用二套光路设计</w:t>
      </w:r>
      <w:r>
        <w:rPr>
          <w:rFonts w:hint="eastAsia" w:ascii="宋体" w:hAnsi="宋体"/>
          <w:color w:val="000000" w:themeColor="text1"/>
          <w:szCs w:val="21"/>
          <w:highlight w:val="none"/>
          <w14:textFill>
            <w14:solidFill>
              <w14:schemeClr w14:val="tx1"/>
            </w14:solidFill>
          </w14:textFill>
        </w:rPr>
        <w:t>，具有独立的紫外光分光系统和可见光分光系统。</w:t>
      </w:r>
      <w:r>
        <w:rPr>
          <w:rFonts w:hint="eastAsia" w:ascii="宋体" w:hAnsi="宋体"/>
          <w:b/>
          <w:bCs/>
          <w:color w:val="000000" w:themeColor="text1"/>
          <w:szCs w:val="21"/>
          <w:highlight w:val="none"/>
          <w14:textFill>
            <w14:solidFill>
              <w14:schemeClr w14:val="tx1"/>
            </w14:solidFill>
          </w14:textFill>
        </w:rPr>
        <w:t>提供加盖</w:t>
      </w:r>
      <w:r>
        <w:rPr>
          <w:rFonts w:hint="eastAsia"/>
          <w:b/>
          <w:bCs/>
          <w:color w:val="000000" w:themeColor="text1"/>
          <w:szCs w:val="21"/>
          <w:highlight w:val="none"/>
          <w:lang w:eastAsia="zh-CN"/>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公章</w:t>
      </w:r>
      <w:r>
        <w:rPr>
          <w:rFonts w:hint="eastAsia" w:ascii="宋体" w:hAnsi="宋体" w:cs="Tahoma"/>
          <w:b/>
          <w:bCs/>
          <w:color w:val="000000" w:themeColor="text1"/>
          <w:szCs w:val="21"/>
          <w:highlight w:val="none"/>
          <w:lang w:eastAsia="zh-CN"/>
          <w14:textFill>
            <w14:solidFill>
              <w14:schemeClr w14:val="tx1"/>
            </w14:solidFill>
          </w14:textFill>
        </w:rPr>
        <w:t>的</w:t>
      </w:r>
      <w:r>
        <w:rPr>
          <w:rFonts w:hint="eastAsia" w:ascii="宋体" w:hAnsi="宋体"/>
          <w:b/>
          <w:bCs/>
          <w:color w:val="000000" w:themeColor="text1"/>
          <w:szCs w:val="21"/>
          <w:highlight w:val="none"/>
          <w14:textFill>
            <w14:solidFill>
              <w14:schemeClr w14:val="tx1"/>
            </w14:solidFill>
          </w14:textFill>
        </w:rPr>
        <w:t>资料图片证明</w:t>
      </w: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cs="Tahoma"/>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3.1.12</w:t>
      </w:r>
      <w:r>
        <w:rPr>
          <w:rFonts w:hint="eastAsia" w:ascii="宋体" w:hAnsi="宋体"/>
          <w:color w:val="000000" w:themeColor="text1"/>
          <w:szCs w:val="21"/>
          <w:highlight w:val="none"/>
          <w14:textFill>
            <w14:solidFill>
              <w14:schemeClr w14:val="tx1"/>
            </w14:solidFill>
          </w14:textFill>
        </w:rPr>
        <w:t>光路设计中强光和弱光同时测量可以采用不同的积分时间，以避免检测器的损坏，表现在仪器的软件上为曝光时间和曝光次数自动确定，随样品中谱线的不同而自动变化，无需人工设置积分时间。</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计算机控制系统与数据工作站:软件为多任务操作，即在分析样品的同时，能同时进行数据处理，并处理和打印全中文报告。控制软件可以在中文版Windows 10下运行，可以脱离仪器安装在其它计算机上进行模拟运行（模拟等离子体点火、熄火、样品分析），同时模拟软件具有数据处理功能，以便于教学、演示和培训。</w:t>
      </w:r>
    </w:p>
    <w:p>
      <w:pPr>
        <w:spacing w:line="360" w:lineRule="auto"/>
        <w:rPr>
          <w:rFonts w:ascii="宋体" w:hAnsi="宋体" w:cs="Tahoma"/>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Tahoma"/>
          <w:color w:val="000000" w:themeColor="text1"/>
          <w:szCs w:val="21"/>
          <w:highlight w:val="none"/>
          <w14:textFill>
            <w14:solidFill>
              <w14:schemeClr w14:val="tx1"/>
            </w14:solidFill>
          </w14:textFill>
        </w:rPr>
        <w:t>3.1.1</w:t>
      </w:r>
      <w:r>
        <w:rPr>
          <w:rFonts w:ascii="宋体" w:hAnsi="宋体" w:cs="Tahoma"/>
          <w:color w:val="000000" w:themeColor="text1"/>
          <w:szCs w:val="21"/>
          <w:highlight w:val="none"/>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b/>
          <w:bCs/>
          <w:color w:val="000000" w:themeColor="text1"/>
          <w:szCs w:val="21"/>
          <w:highlight w:val="none"/>
          <w14:textFill>
            <w14:solidFill>
              <w14:schemeClr w14:val="tx1"/>
            </w14:solidFill>
          </w14:textFill>
        </w:rPr>
        <w:t>具有元素间干扰校正技术、谱线拟合干扰校正技术、自动背景基线校正技术、一点和两点实时背景扣除功能等不少于5种干扰校正技术</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b/>
          <w:color w:val="000000" w:themeColor="text1"/>
          <w:szCs w:val="21"/>
          <w:highlight w:val="none"/>
          <w14:textFill>
            <w14:solidFill>
              <w14:schemeClr w14:val="tx1"/>
            </w14:solidFill>
          </w14:textFill>
        </w:rPr>
        <w:t>提供软件截屏作为证明资料</w:t>
      </w:r>
    </w:p>
    <w:p>
      <w:pPr>
        <w:spacing w:line="360" w:lineRule="auto"/>
        <w:rPr>
          <w:rFonts w:ascii="宋体" w:hAnsi="宋体" w:cs="Tahoma"/>
          <w:b/>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3.1.1</w:t>
      </w:r>
      <w:r>
        <w:rPr>
          <w:rFonts w:ascii="宋体" w:hAnsi="宋体" w:cs="Tahoma"/>
          <w:bCs/>
          <w:color w:val="000000" w:themeColor="text1"/>
          <w:szCs w:val="21"/>
          <w:highlight w:val="none"/>
          <w14:textFill>
            <w14:solidFill>
              <w14:schemeClr w14:val="tx1"/>
            </w14:solidFill>
          </w14:textFill>
        </w:rPr>
        <w:t>5</w:t>
      </w:r>
      <w:r>
        <w:rPr>
          <w:rFonts w:hint="eastAsia" w:ascii="宋体" w:hAnsi="宋体" w:cs="Tahoma"/>
          <w:bCs/>
          <w:color w:val="000000" w:themeColor="text1"/>
          <w:szCs w:val="21"/>
          <w:highlight w:val="none"/>
          <w14:textFill>
            <w14:solidFill>
              <w14:schemeClr w14:val="tx1"/>
            </w14:solidFill>
          </w14:textFill>
        </w:rPr>
        <w:t xml:space="preserve"> 软件具有多元素谱图同时显示功能，至少提供10个元素同时显示，</w:t>
      </w:r>
      <w:r>
        <w:rPr>
          <w:rFonts w:hint="eastAsia" w:ascii="宋体" w:hAnsi="宋体" w:cs="Tahoma"/>
          <w:b/>
          <w:color w:val="000000" w:themeColor="text1"/>
          <w:szCs w:val="21"/>
          <w:highlight w:val="none"/>
          <w14:textFill>
            <w14:solidFill>
              <w14:schemeClr w14:val="tx1"/>
            </w14:solidFill>
          </w14:textFill>
        </w:rPr>
        <w:t>以软件截屏作为证明资料。</w:t>
      </w:r>
    </w:p>
    <w:p>
      <w:pPr>
        <w:spacing w:line="360" w:lineRule="auto"/>
        <w:rPr>
          <w:rFonts w:ascii="宋体" w:hAnsi="宋体" w:cs="Tahoma"/>
          <w:b/>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3.1.1</w:t>
      </w:r>
      <w:r>
        <w:rPr>
          <w:rFonts w:ascii="宋体" w:hAnsi="宋体" w:cs="Tahoma"/>
          <w:bCs/>
          <w:color w:val="000000" w:themeColor="text1"/>
          <w:szCs w:val="21"/>
          <w:highlight w:val="none"/>
          <w14:textFill>
            <w14:solidFill>
              <w14:schemeClr w14:val="tx1"/>
            </w14:solidFill>
          </w14:textFill>
        </w:rPr>
        <w:t>6</w:t>
      </w:r>
      <w:r>
        <w:rPr>
          <w:rFonts w:hint="eastAsia" w:ascii="宋体" w:hAnsi="宋体" w:cs="Tahoma"/>
          <w:bCs/>
          <w:color w:val="000000" w:themeColor="text1"/>
          <w:szCs w:val="21"/>
          <w:highlight w:val="none"/>
          <w14:textFill>
            <w14:solidFill>
              <w14:schemeClr w14:val="tx1"/>
            </w14:solidFill>
          </w14:textFill>
        </w:rPr>
        <w:t>软件具有谱图叠加功能，同一个元素不同样品可以同时叠加显示，</w:t>
      </w:r>
      <w:r>
        <w:rPr>
          <w:rFonts w:hint="eastAsia" w:ascii="宋体" w:hAnsi="宋体" w:cs="Tahoma"/>
          <w:b/>
          <w:color w:val="000000" w:themeColor="text1"/>
          <w:szCs w:val="21"/>
          <w:highlight w:val="none"/>
          <w14:textFill>
            <w14:solidFill>
              <w14:schemeClr w14:val="tx1"/>
            </w14:solidFill>
          </w14:textFill>
        </w:rPr>
        <w:t>提供软件截屏作为证明资料。</w:t>
      </w:r>
    </w:p>
    <w:p>
      <w:pPr>
        <w:spacing w:line="360" w:lineRule="auto"/>
        <w:rPr>
          <w:rFonts w:ascii="宋体" w:hAnsi="宋体" w:cs="Tahoma"/>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Tahoma"/>
          <w:bCs/>
          <w:color w:val="000000" w:themeColor="text1"/>
          <w:szCs w:val="21"/>
          <w:highlight w:val="none"/>
          <w14:textFill>
            <w14:solidFill>
              <w14:schemeClr w14:val="tx1"/>
            </w14:solidFill>
          </w14:textFill>
        </w:rPr>
        <w:t>3.1.1</w:t>
      </w:r>
      <w:r>
        <w:rPr>
          <w:rFonts w:ascii="宋体" w:hAnsi="宋体" w:cs="Tahoma"/>
          <w:bCs/>
          <w:color w:val="000000" w:themeColor="text1"/>
          <w:szCs w:val="21"/>
          <w:highlight w:val="none"/>
          <w14:textFill>
            <w14:solidFill>
              <w14:schemeClr w14:val="tx1"/>
            </w14:solidFill>
          </w14:textFill>
        </w:rPr>
        <w:t>7</w:t>
      </w:r>
      <w:r>
        <w:rPr>
          <w:rFonts w:hint="eastAsia" w:ascii="宋体" w:hAnsi="宋体" w:cs="Tahoma"/>
          <w:b/>
          <w:color w:val="000000" w:themeColor="text1"/>
          <w:szCs w:val="21"/>
          <w:highlight w:val="none"/>
          <w14:textFill>
            <w14:solidFill>
              <w14:schemeClr w14:val="tx1"/>
            </w14:solidFill>
          </w14:textFill>
        </w:rPr>
        <w:t xml:space="preserve"> 每个谱图至少可以显示</w:t>
      </w:r>
      <w:r>
        <w:rPr>
          <w:rFonts w:ascii="宋体" w:hAnsi="宋体" w:cs="Tahoma"/>
          <w:b/>
          <w:color w:val="000000" w:themeColor="text1"/>
          <w:szCs w:val="21"/>
          <w:highlight w:val="none"/>
          <w14:textFill>
            <w14:solidFill>
              <w14:schemeClr w14:val="tx1"/>
            </w14:solidFill>
          </w14:textFill>
        </w:rPr>
        <w:t>1</w:t>
      </w:r>
      <w:r>
        <w:rPr>
          <w:rFonts w:hint="eastAsia" w:ascii="宋体" w:hAnsi="宋体" w:cs="Tahoma"/>
          <w:b/>
          <w:color w:val="000000" w:themeColor="text1"/>
          <w:szCs w:val="21"/>
          <w:highlight w:val="none"/>
          <w14:textFill>
            <w14:solidFill>
              <w14:schemeClr w14:val="tx1"/>
            </w14:solidFill>
          </w14:textFill>
        </w:rPr>
        <w:t>0个以上的像素点</w:t>
      </w:r>
      <w:r>
        <w:rPr>
          <w:rFonts w:hint="eastAsia" w:ascii="宋体" w:hAnsi="宋体" w:cs="Tahoma"/>
          <w:bCs/>
          <w:color w:val="000000" w:themeColor="text1"/>
          <w:szCs w:val="21"/>
          <w:highlight w:val="none"/>
          <w14:textFill>
            <w14:solidFill>
              <w14:schemeClr w14:val="tx1"/>
            </w14:solidFill>
          </w14:textFill>
        </w:rPr>
        <w:t>，</w:t>
      </w:r>
      <w:r>
        <w:rPr>
          <w:rFonts w:hint="eastAsia" w:ascii="宋体" w:hAnsi="宋体" w:cs="Tahoma"/>
          <w:b/>
          <w:color w:val="000000" w:themeColor="text1"/>
          <w:szCs w:val="21"/>
          <w:highlight w:val="none"/>
          <w14:textFill>
            <w14:solidFill>
              <w14:schemeClr w14:val="tx1"/>
            </w14:solidFill>
          </w14:textFill>
        </w:rPr>
        <w:t>提供软件截屏作为证明资料。</w:t>
      </w:r>
    </w:p>
    <w:p>
      <w:pPr>
        <w:spacing w:line="360" w:lineRule="auto"/>
        <w:rPr>
          <w:rFonts w:ascii="宋体" w:hAnsi="宋体" w:cs="Tahoma"/>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Tahoma"/>
          <w:bCs/>
          <w:color w:val="000000" w:themeColor="text1"/>
          <w:szCs w:val="21"/>
          <w:highlight w:val="none"/>
          <w14:textFill>
            <w14:solidFill>
              <w14:schemeClr w14:val="tx1"/>
            </w14:solidFill>
          </w14:textFill>
        </w:rPr>
        <w:t>3.1.1</w:t>
      </w:r>
      <w:r>
        <w:rPr>
          <w:rFonts w:ascii="宋体" w:hAnsi="宋体" w:cs="Tahoma"/>
          <w:bCs/>
          <w:color w:val="000000" w:themeColor="text1"/>
          <w:szCs w:val="21"/>
          <w:highlight w:val="none"/>
          <w14:textFill>
            <w14:solidFill>
              <w14:schemeClr w14:val="tx1"/>
            </w14:solidFill>
          </w14:textFill>
        </w:rPr>
        <w:t xml:space="preserve">8 </w:t>
      </w:r>
      <w:r>
        <w:rPr>
          <w:rFonts w:hint="eastAsia" w:ascii="宋体" w:hAnsi="宋体" w:cs="Tahoma"/>
          <w:b/>
          <w:color w:val="000000" w:themeColor="text1"/>
          <w:szCs w:val="21"/>
          <w:highlight w:val="none"/>
          <w14:textFill>
            <w14:solidFill>
              <w14:schemeClr w14:val="tx1"/>
            </w14:solidFill>
          </w14:textFill>
        </w:rPr>
        <w:t>软件在标准曲线和样品测试后，可以任意添加标准点，只需测试添加的标准点，无需再测试其它测试过的标准和样品</w:t>
      </w:r>
      <w:r>
        <w:rPr>
          <w:rFonts w:hint="eastAsia" w:ascii="宋体" w:hAnsi="宋体" w:cs="Tahoma"/>
          <w:bCs/>
          <w:color w:val="000000" w:themeColor="text1"/>
          <w:szCs w:val="21"/>
          <w:highlight w:val="none"/>
          <w14:textFill>
            <w14:solidFill>
              <w14:schemeClr w14:val="tx1"/>
            </w14:solidFill>
          </w14:textFill>
        </w:rPr>
        <w:t>。</w:t>
      </w:r>
      <w:r>
        <w:rPr>
          <w:rFonts w:hint="eastAsia" w:ascii="宋体" w:hAnsi="宋体" w:cs="Tahoma"/>
          <w:b/>
          <w:color w:val="000000" w:themeColor="text1"/>
          <w:szCs w:val="21"/>
          <w:highlight w:val="none"/>
          <w14:textFill>
            <w14:solidFill>
              <w14:schemeClr w14:val="tx1"/>
            </w14:solidFill>
          </w14:textFill>
        </w:rPr>
        <w:t>提供软件截屏作为证明资料。</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★3.1.1</w:t>
      </w:r>
      <w:r>
        <w:rPr>
          <w:rFonts w:ascii="宋体" w:hAnsi="宋体" w:cs="Tahoma"/>
          <w:color w:val="000000" w:themeColor="text1"/>
          <w:szCs w:val="21"/>
          <w:highlight w:val="none"/>
          <w14:textFill>
            <w14:solidFill>
              <w14:schemeClr w14:val="tx1"/>
            </w14:solidFill>
          </w14:textFill>
        </w:rPr>
        <w:t>9</w:t>
      </w:r>
      <w:r>
        <w:rPr>
          <w:rFonts w:hint="eastAsia" w:ascii="宋体" w:hAnsi="宋体" w:cs="Tahoma"/>
          <w:b/>
          <w:bCs/>
          <w:color w:val="000000" w:themeColor="text1"/>
          <w:szCs w:val="21"/>
          <w:highlight w:val="none"/>
          <w14:textFill>
            <w14:solidFill>
              <w14:schemeClr w14:val="tx1"/>
            </w14:solidFill>
          </w14:textFill>
        </w:rPr>
        <w:t xml:space="preserve"> 具有全谱全读功能</w:t>
      </w:r>
      <w:r>
        <w:rPr>
          <w:rFonts w:hint="eastAsia" w:ascii="宋体" w:hAnsi="宋体" w:cs="Tahoma"/>
          <w:color w:val="000000" w:themeColor="text1"/>
          <w:szCs w:val="21"/>
          <w:highlight w:val="none"/>
          <w14:textFill>
            <w14:solidFill>
              <w14:schemeClr w14:val="tx1"/>
            </w14:solidFill>
          </w14:textFill>
        </w:rPr>
        <w:t>，</w:t>
      </w:r>
      <w:r>
        <w:rPr>
          <w:rFonts w:hint="eastAsia" w:cs="Tahoma"/>
          <w:color w:val="000000" w:themeColor="text1"/>
          <w:szCs w:val="21"/>
          <w:highlight w:val="none"/>
          <w:lang w:val="en-US" w:eastAsia="zh-CN"/>
          <w14:textFill>
            <w14:solidFill>
              <w14:schemeClr w14:val="tx1"/>
            </w14:solidFill>
          </w14:textFill>
        </w:rPr>
        <w:t>检测效率不低于2000个样品/天，</w:t>
      </w:r>
      <w:r>
        <w:rPr>
          <w:rFonts w:hint="eastAsia" w:ascii="宋体" w:hAnsi="宋体" w:cs="Tahoma"/>
          <w:color w:val="000000" w:themeColor="text1"/>
          <w:szCs w:val="21"/>
          <w:highlight w:val="none"/>
          <w14:textFill>
            <w14:solidFill>
              <w14:schemeClr w14:val="tx1"/>
            </w14:solidFill>
          </w14:textFill>
        </w:rPr>
        <w:t>在用户分析样品的同时，仪器一次自动采集所有元素的所有谱线（不少于</w:t>
      </w:r>
      <w:r>
        <w:rPr>
          <w:rFonts w:ascii="宋体" w:hAnsi="宋体" w:cs="Tahoma"/>
          <w:color w:val="000000" w:themeColor="text1"/>
          <w:szCs w:val="21"/>
          <w:highlight w:val="none"/>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000条谱线），</w:t>
      </w:r>
      <w:r>
        <w:rPr>
          <w:rFonts w:hint="eastAsia" w:ascii="宋体" w:hAnsi="宋体" w:cs="Tahoma"/>
          <w:b/>
          <w:bCs/>
          <w:color w:val="000000" w:themeColor="text1"/>
          <w:szCs w:val="21"/>
          <w:highlight w:val="none"/>
          <w14:textFill>
            <w14:solidFill>
              <w14:schemeClr w14:val="tx1"/>
            </w14:solidFill>
          </w14:textFill>
        </w:rPr>
        <w:t>当用户需要查看分析方法中没有设置的元素时</w:t>
      </w:r>
      <w:r>
        <w:rPr>
          <w:rFonts w:hint="eastAsia" w:ascii="宋体" w:hAnsi="宋体" w:cs="Tahoma"/>
          <w:color w:val="000000" w:themeColor="text1"/>
          <w:szCs w:val="21"/>
          <w:highlight w:val="none"/>
          <w14:textFill>
            <w14:solidFill>
              <w14:schemeClr w14:val="tx1"/>
            </w14:solidFill>
          </w14:textFill>
        </w:rPr>
        <w:t>，只需要在方法中增加需要查看的元素谱线，再处理数据即可获得相关元素的</w:t>
      </w:r>
      <w:r>
        <w:rPr>
          <w:rFonts w:hint="eastAsia" w:ascii="宋体" w:hAnsi="宋体" w:cs="Tahoma"/>
          <w:b/>
          <w:bCs/>
          <w:color w:val="000000" w:themeColor="text1"/>
          <w:szCs w:val="21"/>
          <w:highlight w:val="none"/>
          <w14:textFill>
            <w14:solidFill>
              <w14:schemeClr w14:val="tx1"/>
            </w14:solidFill>
          </w14:textFill>
        </w:rPr>
        <w:t>谱图和结果</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b/>
          <w:bCs/>
          <w:color w:val="000000" w:themeColor="text1"/>
          <w:szCs w:val="21"/>
          <w:highlight w:val="none"/>
          <w14:textFill>
            <w14:solidFill>
              <w14:schemeClr w14:val="tx1"/>
            </w14:solidFill>
          </w14:textFill>
        </w:rPr>
        <w:t>无需重新分析样品</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b/>
          <w:color w:val="000000" w:themeColor="text1"/>
          <w:szCs w:val="21"/>
          <w:highlight w:val="none"/>
          <w14:textFill>
            <w14:solidFill>
              <w14:schemeClr w14:val="tx1"/>
            </w14:solidFill>
          </w14:textFill>
        </w:rPr>
        <w:t>以软件截屏作为证明资料</w:t>
      </w:r>
      <w:r>
        <w:rPr>
          <w:rFonts w:hint="eastAsia" w:ascii="宋体" w:hAnsi="宋体" w:cs="Tahoma"/>
          <w:color w:val="000000" w:themeColor="text1"/>
          <w:szCs w:val="21"/>
          <w:highlight w:val="none"/>
          <w14:textFill>
            <w14:solidFill>
              <w14:schemeClr w14:val="tx1"/>
            </w14:solidFill>
          </w14:textFill>
        </w:rPr>
        <w:t>。</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s="Tahoma"/>
          <w:b/>
          <w:color w:val="000000" w:themeColor="text1"/>
          <w:szCs w:val="21"/>
          <w:highlight w:val="none"/>
          <w14:textFill>
            <w14:solidFill>
              <w14:schemeClr w14:val="tx1"/>
            </w14:solidFill>
          </w14:textFill>
        </w:rPr>
        <w:t>★</w:t>
      </w:r>
      <w:r>
        <w:rPr>
          <w:rFonts w:hint="eastAsia" w:ascii="宋体" w:hAnsi="宋体" w:cs="Tahoma"/>
          <w:bCs/>
          <w:color w:val="000000" w:themeColor="text1"/>
          <w:szCs w:val="21"/>
          <w:highlight w:val="none"/>
          <w14:textFill>
            <w14:solidFill>
              <w14:schemeClr w14:val="tx1"/>
            </w14:solidFill>
          </w14:textFill>
        </w:rPr>
        <w:t>3</w:t>
      </w:r>
      <w:r>
        <w:rPr>
          <w:rFonts w:ascii="宋体" w:hAnsi="宋体" w:cs="Tahoma"/>
          <w:bCs/>
          <w:color w:val="000000" w:themeColor="text1"/>
          <w:szCs w:val="21"/>
          <w:highlight w:val="none"/>
          <w14:textFill>
            <w14:solidFill>
              <w14:schemeClr w14:val="tx1"/>
            </w14:solidFill>
          </w14:textFill>
        </w:rPr>
        <w:t>.1.20</w:t>
      </w:r>
      <w:r>
        <w:rPr>
          <w:rFonts w:ascii="宋体" w:hAnsi="宋体" w:cs="Tahoma"/>
          <w:b/>
          <w:color w:val="000000" w:themeColor="text1"/>
          <w:szCs w:val="21"/>
          <w:highlight w:val="none"/>
          <w14:textFill>
            <w14:solidFill>
              <w14:schemeClr w14:val="tx1"/>
            </w14:solidFill>
          </w14:textFill>
        </w:rPr>
        <w:t xml:space="preserve"> </w:t>
      </w:r>
      <w:r>
        <w:rPr>
          <w:rFonts w:hint="eastAsia" w:ascii="宋体" w:hAnsi="宋体" w:cs="Tahoma"/>
          <w:b/>
          <w:color w:val="000000" w:themeColor="text1"/>
          <w:szCs w:val="21"/>
          <w:highlight w:val="none"/>
          <w14:textFill>
            <w14:solidFill>
              <w14:schemeClr w14:val="tx1"/>
            </w14:solidFill>
          </w14:textFill>
        </w:rPr>
        <w:t>在结果报告中每个数据都能同时显示相关元素的结果和谱图</w:t>
      </w:r>
      <w:r>
        <w:rPr>
          <w:rFonts w:hint="eastAsia" w:ascii="宋体" w:hAnsi="宋体" w:cs="Tahoma"/>
          <w:bCs/>
          <w:color w:val="000000" w:themeColor="text1"/>
          <w:szCs w:val="21"/>
          <w:highlight w:val="none"/>
          <w14:textFill>
            <w14:solidFill>
              <w14:schemeClr w14:val="tx1"/>
            </w14:solidFill>
          </w14:textFill>
        </w:rPr>
        <w:t>。</w:t>
      </w:r>
      <w:r>
        <w:rPr>
          <w:rFonts w:hint="eastAsia" w:ascii="宋体" w:hAnsi="宋体" w:cs="Tahoma"/>
          <w:b/>
          <w:color w:val="000000" w:themeColor="text1"/>
          <w:szCs w:val="21"/>
          <w:highlight w:val="none"/>
          <w14:textFill>
            <w14:solidFill>
              <w14:schemeClr w14:val="tx1"/>
            </w14:solidFill>
          </w14:textFill>
        </w:rPr>
        <w:t>以软件截屏作为证明资料</w:t>
      </w:r>
      <w:r>
        <w:rPr>
          <w:rFonts w:hint="eastAsia" w:ascii="宋体" w:hAnsi="宋体" w:cs="Tahoma"/>
          <w:color w:val="000000" w:themeColor="text1"/>
          <w:szCs w:val="21"/>
          <w:highlight w:val="none"/>
          <w14:textFill>
            <w14:solidFill>
              <w14:schemeClr w14:val="tx1"/>
            </w14:solidFill>
          </w14:textFill>
        </w:rPr>
        <w:t>。</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w:t>
      </w:r>
      <w:r>
        <w:rPr>
          <w:rFonts w:ascii="宋体" w:hAnsi="宋体" w:cs="Tahoma"/>
          <w:color w:val="000000" w:themeColor="text1"/>
          <w:szCs w:val="21"/>
          <w:highlight w:val="none"/>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w:t>
      </w:r>
      <w:r>
        <w:rPr>
          <w:rFonts w:ascii="宋体" w:hAnsi="宋体" w:cs="Tahoma"/>
          <w:color w:val="000000" w:themeColor="text1"/>
          <w:szCs w:val="21"/>
          <w:highlight w:val="none"/>
          <w14:textFill>
            <w14:solidFill>
              <w14:schemeClr w14:val="tx1"/>
            </w14:solidFill>
          </w14:textFill>
        </w:rPr>
        <w:t xml:space="preserve">21 </w:t>
      </w:r>
      <w:r>
        <w:rPr>
          <w:rFonts w:hint="eastAsia" w:ascii="宋体" w:hAnsi="宋体" w:cs="Tahoma"/>
          <w:color w:val="000000" w:themeColor="text1"/>
          <w:szCs w:val="21"/>
          <w:highlight w:val="none"/>
          <w14:textFill>
            <w14:solidFill>
              <w14:schemeClr w14:val="tx1"/>
            </w14:solidFill>
          </w14:textFill>
        </w:rPr>
        <w:t>采用实时内标法测定时，样品十次测定相对标准偏差小于0</w:t>
      </w:r>
      <w:r>
        <w:rPr>
          <w:rFonts w:ascii="宋体" w:hAnsi="宋体" w:cs="Tahoma"/>
          <w:color w:val="000000" w:themeColor="text1"/>
          <w:szCs w:val="21"/>
          <w:highlight w:val="none"/>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，满足常量分析允许分析误差小于0</w:t>
      </w:r>
      <w:r>
        <w:rPr>
          <w:rFonts w:ascii="宋体" w:hAnsi="宋体" w:cs="Tahoma"/>
          <w:color w:val="000000" w:themeColor="text1"/>
          <w:szCs w:val="21"/>
          <w:highlight w:val="none"/>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的要求。</w:t>
      </w:r>
      <w:r>
        <w:rPr>
          <w:rFonts w:hint="eastAsia" w:ascii="宋体" w:hAnsi="宋体" w:cs="Tahoma"/>
          <w:b/>
          <w:bCs/>
          <w:color w:val="000000" w:themeColor="text1"/>
          <w:szCs w:val="21"/>
          <w:highlight w:val="none"/>
          <w14:textFill>
            <w14:solidFill>
              <w14:schemeClr w14:val="tx1"/>
            </w14:solidFill>
          </w14:textFill>
        </w:rPr>
        <w:t>作为验收指标。</w:t>
      </w:r>
    </w:p>
    <w:p>
      <w:pPr>
        <w:spacing w:line="360" w:lineRule="auto"/>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s="Tahoma"/>
          <w:color w:val="000000" w:themeColor="text1"/>
          <w:szCs w:val="21"/>
          <w:highlight w:val="none"/>
          <w14:textFill>
            <w14:solidFill>
              <w14:schemeClr w14:val="tx1"/>
            </w14:solidFill>
          </w14:textFill>
        </w:rPr>
        <w:t>3.1</w:t>
      </w:r>
      <w:r>
        <w:rPr>
          <w:rFonts w:hint="eastAsia" w:ascii="宋体" w:hAnsi="宋体" w:cs="Tahoma"/>
          <w:color w:val="000000" w:themeColor="text1"/>
          <w:szCs w:val="21"/>
          <w:highlight w:val="none"/>
          <w14:textFill>
            <w14:solidFill>
              <w14:schemeClr w14:val="tx1"/>
            </w14:solidFill>
          </w14:textFill>
        </w:rPr>
        <w:t>.</w:t>
      </w:r>
      <w:r>
        <w:rPr>
          <w:rFonts w:ascii="宋体" w:hAnsi="宋体" w:cs="Tahoma"/>
          <w:color w:val="000000" w:themeColor="text1"/>
          <w:szCs w:val="21"/>
          <w:highlight w:val="none"/>
          <w14:textFill>
            <w14:solidFill>
              <w14:schemeClr w14:val="tx1"/>
            </w14:solidFill>
          </w14:textFill>
        </w:rPr>
        <w:t xml:space="preserve">22 </w:t>
      </w:r>
      <w:r>
        <w:rPr>
          <w:rFonts w:hint="eastAsia" w:ascii="宋体" w:hAnsi="宋体" w:cs="Tahoma"/>
          <w:color w:val="000000" w:themeColor="text1"/>
          <w:szCs w:val="21"/>
          <w:highlight w:val="none"/>
          <w14:textFill>
            <w14:solidFill>
              <w14:schemeClr w14:val="tx1"/>
            </w14:solidFill>
          </w14:textFill>
        </w:rPr>
        <w:t>可实现十秒钟</w:t>
      </w:r>
      <w:r>
        <w:rPr>
          <w:rFonts w:ascii="宋体" w:hAnsi="宋体" w:cs="Tahoma"/>
          <w:color w:val="000000" w:themeColor="text1"/>
          <w:szCs w:val="21"/>
          <w:highlight w:val="none"/>
          <w14:textFill>
            <w14:solidFill>
              <w14:schemeClr w14:val="tx1"/>
            </w14:solidFill>
          </w14:textFill>
        </w:rPr>
        <w:t>70</w:t>
      </w:r>
      <w:r>
        <w:rPr>
          <w:rFonts w:hint="eastAsia" w:ascii="宋体" w:hAnsi="宋体" w:cs="Tahoma"/>
          <w:color w:val="000000" w:themeColor="text1"/>
          <w:szCs w:val="21"/>
          <w:highlight w:val="none"/>
          <w14:textFill>
            <w14:solidFill>
              <w14:schemeClr w14:val="tx1"/>
            </w14:solidFill>
          </w14:textFill>
        </w:rPr>
        <w:t>元素或谱线重复三次测定。</w:t>
      </w:r>
      <w:r>
        <w:rPr>
          <w:rFonts w:hint="eastAsia" w:ascii="宋体" w:hAnsi="宋体" w:cs="Tahoma"/>
          <w:b/>
          <w:bCs/>
          <w:color w:val="000000" w:themeColor="text1"/>
          <w:szCs w:val="21"/>
          <w:highlight w:val="none"/>
          <w14:textFill>
            <w14:solidFill>
              <w14:schemeClr w14:val="tx1"/>
            </w14:solidFill>
          </w14:textFill>
        </w:rPr>
        <w:t>作为验收指标。</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性能指标，仪器安装验收按照下列的性能指标逐项进行，全部符合则为仪器验收合格。</w:t>
      </w:r>
    </w:p>
    <w:p>
      <w:pPr>
        <w:spacing w:line="360" w:lineRule="auto"/>
        <w:ind w:left="473" w:hanging="495" w:hangingChars="225"/>
        <w:rPr>
          <w:rFonts w:ascii="宋体" w:hAnsi="宋体" w:cs="Arial"/>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★3.2.1等离子体气（Plasma gas）流量  </w:t>
      </w:r>
      <w:r>
        <w:rPr>
          <w:rFonts w:ascii="宋体" w:hAnsi="宋体" w:cs="Arial"/>
          <w:color w:val="000000" w:themeColor="text1"/>
          <w:kern w:val="0"/>
          <w:szCs w:val="21"/>
          <w:highlight w:val="none"/>
          <w14:textFill>
            <w14:solidFill>
              <w14:schemeClr w14:val="tx1"/>
            </w14:solidFill>
          </w14:textFill>
        </w:rPr>
        <w:t>≤</w:t>
      </w:r>
      <w:r>
        <w:rPr>
          <w:rFonts w:hint="eastAsia" w:ascii="宋体" w:hAnsi="宋体" w:cs="Arial"/>
          <w:color w:val="000000" w:themeColor="text1"/>
          <w:kern w:val="0"/>
          <w:szCs w:val="21"/>
          <w:highlight w:val="none"/>
          <w14:textFill>
            <w14:solidFill>
              <w14:schemeClr w14:val="tx1"/>
            </w14:solidFill>
          </w14:textFill>
        </w:rPr>
        <w:t xml:space="preserve"> 9L/min。</w:t>
      </w:r>
    </w:p>
    <w:p>
      <w:pPr>
        <w:spacing w:line="360" w:lineRule="auto"/>
        <w:ind w:left="473" w:hanging="495"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分辨率：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谱线</w:t>
            </w:r>
          </w:p>
        </w:tc>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半峰宽光学分辨率（nm）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As 193.696</w:t>
            </w:r>
          </w:p>
        </w:tc>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Ni 231.604</w:t>
            </w:r>
          </w:p>
        </w:tc>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Ni 341.476</w:t>
            </w:r>
          </w:p>
        </w:tc>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Ba 455.403</w:t>
            </w:r>
          </w:p>
        </w:tc>
        <w:tc>
          <w:tcPr>
            <w:tcW w:w="2806"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≤0.025</w:t>
            </w:r>
          </w:p>
        </w:tc>
      </w:tr>
    </w:tbl>
    <w:p>
      <w:pPr>
        <w:rPr>
          <w:rFonts w:ascii="宋体" w:hAnsi="宋体"/>
          <w:color w:val="000000" w:themeColor="text1"/>
          <w:szCs w:val="21"/>
          <w:highlight w:val="none"/>
          <w14:textFill>
            <w14:solidFill>
              <w14:schemeClr w14:val="tx1"/>
            </w14:solidFill>
          </w14:textFill>
        </w:rPr>
      </w:pPr>
    </w:p>
    <w:p>
      <w:pPr>
        <w:pStyle w:val="15"/>
        <w:spacing w:line="360" w:lineRule="auto"/>
        <w:ind w:left="473" w:hanging="472" w:hangingChars="22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w:t>
      </w:r>
      <w:r>
        <w:rPr>
          <w:color w:val="000000" w:themeColor="text1"/>
          <w:sz w:val="21"/>
          <w:szCs w:val="21"/>
          <w:highlight w:val="none"/>
          <w14:textFill>
            <w14:solidFill>
              <w14:schemeClr w14:val="tx1"/>
            </w14:solidFill>
          </w14:textFill>
        </w:rPr>
        <w:t>3</w:t>
      </w:r>
      <w:r>
        <w:rPr>
          <w:rFonts w:hint="eastAsia"/>
          <w:color w:val="000000" w:themeColor="text1"/>
          <w:sz w:val="21"/>
          <w:szCs w:val="21"/>
          <w:highlight w:val="none"/>
          <w14:textFill>
            <w14:solidFill>
              <w14:schemeClr w14:val="tx1"/>
            </w14:solidFill>
          </w14:textFill>
        </w:rPr>
        <w:t xml:space="preserve">灵敏度：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19"/>
        <w:gridCol w:w="1582"/>
        <w:gridCol w:w="2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谱线</w:t>
            </w:r>
          </w:p>
        </w:tc>
        <w:tc>
          <w:tcPr>
            <w:tcW w:w="1619"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标准溶液浓度</w:t>
            </w:r>
          </w:p>
        </w:tc>
        <w:tc>
          <w:tcPr>
            <w:tcW w:w="1582" w:type="dxa"/>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积分时间</w:t>
            </w:r>
          </w:p>
        </w:tc>
        <w:tc>
          <w:tcPr>
            <w:tcW w:w="2866" w:type="dxa"/>
            <w:vAlign w:val="center"/>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灵敏度(</w:t>
            </w:r>
            <w:r>
              <w:rPr>
                <w:rFonts w:hint="eastAsia" w:ascii="宋体" w:hAnsi="宋体" w:cs="Arial"/>
                <w:color w:val="000000" w:themeColor="text1"/>
                <w:szCs w:val="21"/>
                <w:highlight w:val="none"/>
                <w14:textFill>
                  <w14:solidFill>
                    <w14:schemeClr w14:val="tx1"/>
                  </w14:solidFill>
                </w14:textFill>
              </w:rPr>
              <w:t>单位：cps或cts</w:t>
            </w:r>
            <w:r>
              <w:rPr>
                <w:rFonts w:ascii="宋体" w:hAnsi="宋体" w:cs="Arial"/>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360" w:lineRule="auto"/>
              <w:jc w:val="center"/>
              <w:rPr>
                <w:rFonts w:ascii="宋体" w:hAnsi="宋体" w:cs="Arial"/>
                <w:color w:val="000000" w:themeColor="text1"/>
                <w:szCs w:val="21"/>
                <w:highlight w:val="none"/>
                <w14:textFill>
                  <w14:solidFill>
                    <w14:schemeClr w14:val="tx1"/>
                  </w14:solidFill>
                </w14:textFill>
              </w:rPr>
            </w:pPr>
            <w:r>
              <w:rPr>
                <w:rFonts w:hint="eastAsia" w:ascii="宋体" w:hAnsi="宋体"/>
                <w:color w:val="000000" w:themeColor="text1"/>
                <w:kern w:val="0"/>
                <w:sz w:val="20"/>
                <w:highlight w:val="none"/>
                <w14:textFill>
                  <w14:solidFill>
                    <w14:schemeClr w14:val="tx1"/>
                  </w14:solidFill>
                </w14:textFill>
              </w:rPr>
              <w:t>As</w:t>
            </w:r>
            <w:r>
              <w:rPr>
                <w:rFonts w:ascii="宋体" w:hAnsi="宋体"/>
                <w:color w:val="000000" w:themeColor="text1"/>
                <w:kern w:val="0"/>
                <w:sz w:val="20"/>
                <w:highlight w:val="none"/>
                <w14:textFill>
                  <w14:solidFill>
                    <w14:schemeClr w14:val="tx1"/>
                  </w14:solidFill>
                </w14:textFill>
              </w:rPr>
              <w:t xml:space="preserve"> 193.696</w:t>
            </w:r>
          </w:p>
        </w:tc>
        <w:tc>
          <w:tcPr>
            <w:tcW w:w="1619" w:type="dxa"/>
            <w:vAlign w:val="center"/>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 mg/L</w:t>
            </w:r>
          </w:p>
        </w:tc>
        <w:tc>
          <w:tcPr>
            <w:tcW w:w="1582" w:type="dxa"/>
            <w:vAlign w:val="center"/>
          </w:tcPr>
          <w:p>
            <w:pPr>
              <w:spacing w:line="360" w:lineRule="auto"/>
              <w:jc w:val="center"/>
              <w:rPr>
                <w:rFonts w:ascii="宋体" w:hAnsi="宋体" w:cs="Arial"/>
                <w:color w:val="000000" w:themeColor="text1"/>
                <w:kern w:val="0"/>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1秒</w:t>
            </w:r>
          </w:p>
        </w:tc>
        <w:tc>
          <w:tcPr>
            <w:tcW w:w="2866" w:type="dxa"/>
            <w:vAlign w:val="center"/>
          </w:tcPr>
          <w:p>
            <w:pPr>
              <w:spacing w:line="360" w:lineRule="auto"/>
              <w:jc w:val="center"/>
              <w:rPr>
                <w:rFonts w:ascii="宋体" w:hAns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大于一万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Zn 206.200</w:t>
            </w:r>
          </w:p>
        </w:tc>
        <w:tc>
          <w:tcPr>
            <w:tcW w:w="1619"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 mg/L</w:t>
            </w:r>
          </w:p>
        </w:tc>
        <w:tc>
          <w:tcPr>
            <w:tcW w:w="1582"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1秒</w:t>
            </w:r>
          </w:p>
        </w:tc>
        <w:tc>
          <w:tcPr>
            <w:tcW w:w="2866" w:type="dxa"/>
            <w:vAlign w:val="center"/>
          </w:tcPr>
          <w:p>
            <w:pPr>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大于四万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44" w:type="dxa"/>
            <w:vAlign w:val="center"/>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Mn 257.610</w:t>
            </w:r>
          </w:p>
        </w:tc>
        <w:tc>
          <w:tcPr>
            <w:tcW w:w="1619"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 mg/L</w:t>
            </w:r>
          </w:p>
        </w:tc>
        <w:tc>
          <w:tcPr>
            <w:tcW w:w="1582"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1秒</w:t>
            </w:r>
          </w:p>
        </w:tc>
        <w:tc>
          <w:tcPr>
            <w:tcW w:w="2866" w:type="dxa"/>
            <w:vAlign w:val="center"/>
          </w:tcPr>
          <w:p>
            <w:pPr>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大于一百万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Mg 280.271</w:t>
            </w:r>
          </w:p>
        </w:tc>
        <w:tc>
          <w:tcPr>
            <w:tcW w:w="1619"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0.1 mg/L</w:t>
            </w:r>
          </w:p>
        </w:tc>
        <w:tc>
          <w:tcPr>
            <w:tcW w:w="1582"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1秒</w:t>
            </w:r>
          </w:p>
        </w:tc>
        <w:tc>
          <w:tcPr>
            <w:tcW w:w="2866" w:type="dxa"/>
            <w:vAlign w:val="center"/>
          </w:tcPr>
          <w:p>
            <w:pPr>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大于二十万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360" w:lineRule="auto"/>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Ba 455.403</w:t>
            </w:r>
          </w:p>
        </w:tc>
        <w:tc>
          <w:tcPr>
            <w:tcW w:w="1619"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0.1 mg/L</w:t>
            </w:r>
          </w:p>
        </w:tc>
        <w:tc>
          <w:tcPr>
            <w:tcW w:w="1582"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1秒</w:t>
            </w:r>
          </w:p>
        </w:tc>
        <w:tc>
          <w:tcPr>
            <w:tcW w:w="2866" w:type="dxa"/>
            <w:vAlign w:val="center"/>
          </w:tcPr>
          <w:p>
            <w:pPr>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大于五十万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pPr>
              <w:spacing w:line="360" w:lineRule="auto"/>
              <w:jc w:val="center"/>
              <w:rPr>
                <w:rFonts w:ascii="宋体" w:hAnsi="宋体" w:cs="Arial"/>
                <w:color w:val="000000" w:themeColor="text1"/>
                <w:kern w:val="0"/>
                <w:szCs w:val="21"/>
                <w:highlight w:val="none"/>
                <w14:textFill>
                  <w14:solidFill>
                    <w14:schemeClr w14:val="tx1"/>
                  </w14:solidFill>
                </w14:textFill>
              </w:rPr>
            </w:pPr>
            <w:r>
              <w:rPr>
                <w:rFonts w:hint="eastAsia" w:ascii="宋体" w:hAnsi="宋体"/>
                <w:color w:val="000000" w:themeColor="text1"/>
                <w:kern w:val="0"/>
                <w:sz w:val="20"/>
                <w:highlight w:val="none"/>
                <w14:textFill>
                  <w14:solidFill>
                    <w14:schemeClr w14:val="tx1"/>
                  </w14:solidFill>
                </w14:textFill>
              </w:rPr>
              <w:t>K</w:t>
            </w:r>
            <w:r>
              <w:rPr>
                <w:rFonts w:ascii="宋体" w:hAnsi="宋体"/>
                <w:color w:val="000000" w:themeColor="text1"/>
                <w:kern w:val="0"/>
                <w:sz w:val="20"/>
                <w:highlight w:val="none"/>
                <w14:textFill>
                  <w14:solidFill>
                    <w14:schemeClr w14:val="tx1"/>
                  </w14:solidFill>
                </w14:textFill>
              </w:rPr>
              <w:t xml:space="preserve"> 766.490</w:t>
            </w:r>
          </w:p>
        </w:tc>
        <w:tc>
          <w:tcPr>
            <w:tcW w:w="1619"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 mg/L</w:t>
            </w:r>
          </w:p>
        </w:tc>
        <w:tc>
          <w:tcPr>
            <w:tcW w:w="1582" w:type="dxa"/>
            <w:vAlign w:val="center"/>
          </w:tcPr>
          <w:p>
            <w:pPr>
              <w:jc w:val="center"/>
              <w:rPr>
                <w:rFonts w:ascii="宋体" w:hAnsi="宋体" w:cs="Arial"/>
                <w:color w:val="000000" w:themeColor="text1"/>
                <w:szCs w:val="21"/>
                <w:highlight w:val="none"/>
                <w14:textFill>
                  <w14:solidFill>
                    <w14:schemeClr w14:val="tx1"/>
                  </w14:solidFill>
                </w14:textFill>
              </w:rPr>
            </w:pPr>
            <w:r>
              <w:rPr>
                <w:rFonts w:ascii="宋体" w:hAnsi="宋体"/>
                <w:color w:val="000000" w:themeColor="text1"/>
                <w:kern w:val="0"/>
                <w:sz w:val="20"/>
                <w:highlight w:val="none"/>
                <w14:textFill>
                  <w14:solidFill>
                    <w14:schemeClr w14:val="tx1"/>
                  </w14:solidFill>
                </w14:textFill>
              </w:rPr>
              <w:t>1秒</w:t>
            </w:r>
          </w:p>
        </w:tc>
        <w:tc>
          <w:tcPr>
            <w:tcW w:w="2866" w:type="dxa"/>
            <w:vAlign w:val="center"/>
          </w:tcPr>
          <w:p>
            <w:pPr>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大于五十万</w:t>
            </w:r>
          </w:p>
        </w:tc>
      </w:tr>
    </w:tbl>
    <w:p>
      <w:pPr>
        <w:widowControl/>
        <w:autoSpaceDE w:val="0"/>
        <w:autoSpaceDN w:val="0"/>
        <w:adjustRightInd w:val="0"/>
        <w:jc w:val="left"/>
        <w:rPr>
          <w:rFonts w:ascii="宋体" w:hAnsi="宋体" w:cs="Arial"/>
          <w:color w:val="000000" w:themeColor="text1"/>
          <w:kern w:val="0"/>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 xml:space="preserve"> </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4．配置要求</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4.1具备以上技术规格与要求的高效等离子体发射光谱仪主机一套（包括控制和数据采集处理系统</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4.2等离子体全彩色监测摄像装置1套。在摄像装置观察样品进样、观察等离子体颜色变化、观察炬管、炬管中心管是否变脏需要清洗过程中，不影响样品分析的正常进行。</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 双向观测外光路一套，在一次分析中可以同时进行轴向观测和径向观测，并同时给出测量结果。</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4.4 双向观测等离子体尾焰切割装置一套。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 40.68 MHz自激式固态射频发生器一套。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 节约氩气消耗，只需9L/min氩气流量即可运行等离子体的平板一套。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4.7 紫外光分光系统一套。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4.8 紫外光固态检测器一套。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4.9 可见光分光系统一套。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4.10 可见光固态检测器一套。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4.11 高精密度雾化器氩气流量控制质量流量计一套，流量控制调节步长0.01L/min。</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4.12内置式水平4通道蠕动泵一套。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4.13 可拆卸式炬管2根。</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4.14 刚玉炬管中心管2根。</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4.15用于主机的循环水冷机一台。</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4.16 进样泵管48根，排废液泵管48根，各类O圈各一套，轴向观测窗一套，径向观测窗一套。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4.17 空气、吹扫气、氩气专用连接管路各1套。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4.18 </w:t>
      </w:r>
      <w:r>
        <w:rPr>
          <w:rFonts w:ascii="宋体" w:hAnsi="宋体"/>
          <w:color w:val="000000" w:themeColor="text1"/>
          <w:szCs w:val="21"/>
          <w:highlight w:val="none"/>
          <w14:textFill>
            <w14:solidFill>
              <w14:schemeClr w14:val="tx1"/>
            </w14:solidFill>
          </w14:textFill>
        </w:rPr>
        <w:t>空气压缩机和</w:t>
      </w:r>
      <w:r>
        <w:rPr>
          <w:rFonts w:hint="eastAsia" w:ascii="宋体" w:hAnsi="宋体"/>
          <w:color w:val="000000" w:themeColor="text1"/>
          <w:szCs w:val="21"/>
          <w:highlight w:val="none"/>
          <w14:textFill>
            <w14:solidFill>
              <w14:schemeClr w14:val="tx1"/>
            </w14:solidFill>
          </w14:textFill>
        </w:rPr>
        <w:t>空气过滤器，除水机各</w:t>
      </w:r>
      <w:r>
        <w:rPr>
          <w:rFonts w:ascii="宋体" w:hAnsi="宋体"/>
          <w:color w:val="000000" w:themeColor="text1"/>
          <w:szCs w:val="21"/>
          <w:highlight w:val="none"/>
          <w14:textFill>
            <w14:solidFill>
              <w14:schemeClr w14:val="tx1"/>
            </w14:solidFill>
          </w14:textFill>
        </w:rPr>
        <w:t>1套。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标准附件箱1套（包括</w:t>
      </w:r>
      <w:r>
        <w:rPr>
          <w:rFonts w:hint="eastAsia" w:ascii="宋体" w:hAnsi="宋体"/>
          <w:color w:val="000000" w:themeColor="text1"/>
          <w:szCs w:val="21"/>
          <w:highlight w:val="none"/>
          <w14:textFill>
            <w14:solidFill>
              <w14:schemeClr w14:val="tx1"/>
            </w14:solidFill>
          </w14:textFill>
        </w:rPr>
        <w:t>炬管中心管定位工具、管路连接接头等</w:t>
      </w:r>
      <w:r>
        <w:rPr>
          <w:rFonts w:ascii="宋体" w:hAnsi="宋体"/>
          <w:color w:val="000000" w:themeColor="text1"/>
          <w:szCs w:val="21"/>
          <w:highlight w:val="none"/>
          <w14:textFill>
            <w14:solidFill>
              <w14:schemeClr w14:val="tx1"/>
            </w14:solidFill>
          </w14:textFill>
        </w:rPr>
        <w:t>）。</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4.20 耐氢氟酸雾化器一套。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4.21 </w:t>
      </w:r>
      <w:r>
        <w:rPr>
          <w:rFonts w:hint="eastAsia" w:ascii="宋体" w:hAnsi="宋体"/>
          <w:color w:val="000000" w:themeColor="text1"/>
          <w:szCs w:val="21"/>
          <w:highlight w:val="none"/>
          <w14:textFill>
            <w14:solidFill>
              <w14:schemeClr w14:val="tx1"/>
            </w14:solidFill>
          </w14:textFill>
        </w:rPr>
        <w:t>专用电脑配正版系统1套</w:t>
      </w:r>
    </w:p>
    <w:p>
      <w:pPr>
        <w:tabs>
          <w:tab w:val="left" w:pos="42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.22 </w:t>
      </w:r>
      <w:r>
        <w:rPr>
          <w:rFonts w:hint="eastAsia" w:ascii="宋体" w:hAnsi="宋体"/>
          <w:color w:val="000000" w:themeColor="text1"/>
          <w:szCs w:val="21"/>
          <w:highlight w:val="none"/>
          <w14:textFill>
            <w14:solidFill>
              <w14:schemeClr w14:val="tx1"/>
            </w14:solidFill>
          </w14:textFill>
        </w:rPr>
        <w:t>打印机1台</w:t>
      </w:r>
    </w:p>
    <w:p>
      <w:pPr>
        <w:spacing w:line="36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5．服务要求</w:t>
      </w:r>
    </w:p>
    <w:p>
      <w:pPr>
        <w:spacing w:line="360" w:lineRule="auto"/>
        <w:ind w:left="315" w:hanging="330" w:hanging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安装、调试、维修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5.1.1供货商在接到用户安装通知后，须在20工作日内安排有经验的工程师到现场安装仪器，并在20工作日内安装、调试完毕；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5.1.2安装工程师对本标书中提出的性能指标须逐项演示给用户，所有验收指标要求一次完成；</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5.1.3安装、调试过程中，安装工程师有义务对用户讲解仪器的操作及注意事项，对用户提出的问题安装工程师须认真给予正确完整的讲解和回答；</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5.1.4 人员培训：对使用人员要由厂商提供不少于</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工作日的培训，培训地点有厂商指定。</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5.1.5仪器维修：仪器自验收签字之日起，保修期≥1年，仪器终生维修。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5.1.6 供应商提供给买方的货物，其所有部件都必须是原厂生产的最新、全新优质产品，且在中国境内买方拥有合法的产权和使用权。</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5.1.7厂商须随机提供至少一套产品详细完备资料原件。所有资料应清晰易读，且购买方合法拥有。</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5.1.8厂商提供的所有计算机软件都须是正版软件，其软件必须有原始安装盘，且购买方合法拥有。所有计算机软件须提供操作、安装、维护手册。</w:t>
      </w:r>
    </w:p>
    <w:p>
      <w:pPr>
        <w:pageBreakBefore w:val="0"/>
        <w:tabs>
          <w:tab w:val="left" w:pos="4742"/>
        </w:tabs>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bCs/>
          <w:color w:val="000000" w:themeColor="text1"/>
          <w:sz w:val="32"/>
          <w:szCs w:val="32"/>
          <w:highlight w:val="none"/>
          <w:lang w:eastAsia="zh-CN"/>
          <w14:textFill>
            <w14:solidFill>
              <w14:schemeClr w14:val="tx1"/>
            </w14:solidFill>
          </w14:textFill>
        </w:rPr>
      </w:pPr>
      <w:r>
        <w:rPr>
          <w:rStyle w:val="36"/>
          <w:rFonts w:hint="eastAsia" w:ascii="宋体" w:hAnsi="宋体" w:eastAsia="宋体" w:cs="宋体"/>
          <w:b/>
          <w:bCs/>
          <w:color w:val="000000" w:themeColor="text1"/>
          <w:sz w:val="32"/>
          <w:szCs w:val="32"/>
          <w:highlight w:val="none"/>
          <w:lang w:eastAsia="zh-CN"/>
          <w14:textFill>
            <w14:solidFill>
              <w14:schemeClr w14:val="tx1"/>
            </w14:solidFill>
          </w14:textFill>
        </w:rPr>
        <w:t>第四部分合同条款</w:t>
      </w: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sz w:val="15"/>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15"/>
          <w:highlight w:val="none"/>
          <w:lang w:eastAsia="zh-CN"/>
          <w14:textFill>
            <w14:solidFill>
              <w14:schemeClr w14:val="tx1"/>
            </w14:solidFill>
          </w14:textFill>
        </w:rPr>
        <w:sectPr>
          <w:pgSz w:w="11910" w:h="16840"/>
          <w:pgMar w:top="144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b/>
          <w:color w:val="000000" w:themeColor="text1"/>
          <w:highlight w:val="none"/>
          <w:lang w:eastAsia="zh-CN"/>
          <w14:textFill>
            <w14:solidFill>
              <w14:schemeClr w14:val="tx1"/>
            </w14:solidFill>
          </w14:textFill>
        </w:rPr>
      </w:pPr>
    </w:p>
    <w:p>
      <w:pPr>
        <w:pStyle w:val="44"/>
        <w:pageBreakBefore w:val="0"/>
        <w:kinsoku/>
        <w:wordWrap/>
        <w:overflowPunct/>
        <w:topLinePunct w:val="0"/>
        <w:bidi w:val="0"/>
        <w:spacing w:before="0"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w w:val="95"/>
          <w:highlight w:val="none"/>
          <w:lang w:eastAsia="zh-CN"/>
          <w14:textFill>
            <w14:solidFill>
              <w14:schemeClr w14:val="tx1"/>
            </w14:solidFill>
          </w14:textFill>
        </w:rPr>
        <w:t>1、适用范围</w:t>
      </w: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20"/>
          <w:highlight w:val="none"/>
          <w:lang w:eastAsia="zh-CN"/>
          <w14:textFill>
            <w14:solidFill>
              <w14:schemeClr w14:val="tx1"/>
            </w14:solidFill>
          </w14:textFill>
        </w:rPr>
      </w:pPr>
      <w:r>
        <w:rPr>
          <w:rStyle w:val="36"/>
          <w:rFonts w:hint="eastAsia" w:ascii="宋体" w:hAnsi="宋体" w:eastAsia="宋体" w:cs="宋体"/>
          <w:b/>
          <w:color w:val="000000" w:themeColor="text1"/>
          <w:w w:val="95"/>
          <w:sz w:val="20"/>
          <w:highlight w:val="none"/>
          <w:lang w:eastAsia="zh-CN"/>
          <w14:textFill>
            <w14:solidFill>
              <w14:schemeClr w14:val="tx1"/>
            </w14:solidFill>
          </w14:textFill>
        </w:rPr>
        <w:t>（本合同条款仅供参考，具体以实际签订的合同为准）</w:t>
      </w: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0"/>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color w:val="000000" w:themeColor="text1"/>
          <w:sz w:val="30"/>
          <w:highlight w:val="none"/>
          <w:lang w:eastAsia="zh-CN"/>
          <w14:textFill>
            <w14:solidFill>
              <w14:schemeClr w14:val="tx1"/>
            </w14:solidFill>
          </w14:textFill>
        </w:rPr>
        <w:sectPr>
          <w:type w:val="continuous"/>
          <w:pgSz w:w="11910" w:h="16840"/>
          <w:pgMar w:top="1400" w:right="1180" w:bottom="980" w:left="1480" w:header="720" w:footer="720" w:gutter="0"/>
          <w:cols w:equalWidth="0" w:num="2">
            <w:col w:w="2037" w:space="40"/>
            <w:col w:w="7173"/>
          </w:cols>
        </w:sectPr>
      </w:pPr>
    </w:p>
    <w:p>
      <w:pPr>
        <w:pStyle w:val="31"/>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本合同条款仅适用于本次招标活动。</w:t>
      </w:r>
    </w:p>
    <w:p>
      <w:pPr>
        <w:pStyle w:val="44"/>
        <w:pageBreakBefore w:val="0"/>
        <w:kinsoku/>
        <w:wordWrap/>
        <w:overflowPunct/>
        <w:topLinePunct w:val="0"/>
        <w:bidi w:val="0"/>
        <w:spacing w:before="0" w:beforeAutospacing="0" w:afterAutospacing="0" w:line="360" w:lineRule="auto"/>
        <w:ind w:left="0" w:leftChars="0" w:right="0" w:rightChars="0"/>
        <w:rPr>
          <w:rStyle w:val="36"/>
          <w:rFonts w:hint="eastAsia" w:ascii="宋体" w:hAnsi="宋体" w:eastAsia="宋体" w:cs="宋体"/>
          <w:color w:val="000000" w:themeColor="text1"/>
          <w:highlight w:val="none"/>
          <w:lang w:eastAsia="zh-CN"/>
          <w14:textFill>
            <w14:solidFill>
              <w14:schemeClr w14:val="tx1"/>
            </w14:solidFill>
          </w14:textFill>
        </w:rPr>
      </w:pPr>
      <w:r>
        <w:rPr>
          <w:rStyle w:val="36"/>
          <w:rFonts w:hint="eastAsia" w:ascii="宋体" w:hAnsi="宋体" w:eastAsia="宋体" w:cs="宋体"/>
          <w:color w:val="000000" w:themeColor="text1"/>
          <w:highlight w:val="none"/>
          <w:lang w:eastAsia="zh-CN"/>
          <w14:textFill>
            <w14:solidFill>
              <w14:schemeClr w14:val="tx1"/>
            </w14:solidFill>
          </w14:textFill>
        </w:rPr>
        <w:t>2、定义</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424" w:firstLineChars="177"/>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2.1“合同”系指买方和卖方(以下简称合同双方)已达成的协议，即由双方签订的合同格式文件，包括所有的竞争性磋商文件、响应文件、招标答疑纪录、澄清说明、附件、附录和组成合同的所有其他文件。</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2.2“合同价格”系指根据合同规定，在卖方全面正确地履行合同义务时，买方应支付给卖方的款项。</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2.3“货物”系指卖方按合同要求，须向买方提供的一切设备、机械、仪器仪表、备品备件、工具、手册、其它技术资料和其它材料。</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2.4“服务”系指合同规定卖方必须承担的安装、调试、技术协助、校准、培训以及其他类似义务。</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2.5“甲方”、“买方”、“招标方”均系指通过招标采购，接受合同货物及服务的自治区本级各行政事业单位、社会团体（采购单位）及自治区政府采购中心。</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2.6“乙方”、“卖方”系指中标后提供合同货物和服务的经济实体。</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2.7“现场”系指将要进行货物安装和运转的地点。</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2.8“验收”系指甲方依据国家有关法律、法规及工程建设规范、标准的规定对已完成服务要求和合同约定的各项内容，进行检验。</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2.9“交付”指投标人在双方规定的日期内交付约定数据采集的行为。但是投标人完成交付行为，并不意味着投标人已经完成了本合同项下所规定的所有义务。</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2.10“规格”是指在技术或其他开发任务上所设定的技术标准、规范。</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pPr>
      <w:r>
        <w:rPr>
          <w:rStyle w:val="36"/>
          <w:rFonts w:hint="eastAsia" w:ascii="宋体" w:hAnsi="宋体" w:eastAsia="宋体" w:cs="宋体"/>
          <w:color w:val="000000" w:themeColor="text1"/>
          <w:sz w:val="24"/>
          <w:highlight w:val="none"/>
          <w:lang w:eastAsia="zh-CN"/>
          <w14:textFill>
            <w14:solidFill>
              <w14:schemeClr w14:val="tx1"/>
            </w14:solidFill>
          </w14:textFill>
        </w:rPr>
        <w:t>2.12“工作日”指国家所规定的节假日之外的所有工作日，未指明为工作日的日期指自然顺延的日期。</w:t>
      </w:r>
    </w:p>
    <w:p>
      <w:pPr>
        <w:pStyle w:val="46"/>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6"/>
          <w:rFonts w:hint="eastAsia" w:ascii="宋体" w:hAnsi="宋体" w:eastAsia="宋体" w:cs="宋体"/>
          <w:color w:val="000000" w:themeColor="text1"/>
          <w:sz w:val="24"/>
          <w:highlight w:val="none"/>
          <w:lang w:eastAsia="zh-CN"/>
          <w14:textFill>
            <w14:solidFill>
              <w14:schemeClr w14:val="tx1"/>
            </w14:solidFill>
          </w14:textFill>
        </w:rPr>
        <w:sectPr>
          <w:type w:val="continuous"/>
          <w:pgSz w:w="11910" w:h="16840"/>
          <w:pgMar w:top="1400" w:right="1180" w:bottom="980" w:left="1480" w:header="720" w:footer="720" w:gutter="0"/>
          <w:cols w:space="720" w:num="1"/>
        </w:sectPr>
      </w:pPr>
    </w:p>
    <w:p>
      <w:pPr>
        <w:pStyle w:val="1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themeColor="text1"/>
          <w:sz w:val="24"/>
          <w:szCs w:val="18"/>
          <w:highlight w:val="none"/>
          <w:lang w:eastAsia="zh-CN"/>
          <w14:textFill>
            <w14:solidFill>
              <w14:schemeClr w14:val="tx1"/>
            </w14:solidFill>
          </w14:textFill>
        </w:rPr>
      </w:pPr>
      <w:r>
        <w:rPr>
          <w:rFonts w:hint="eastAsia" w:ascii="宋体" w:hAnsi="宋体" w:eastAsia="宋体" w:cs="宋体"/>
          <w:b/>
          <w:bCs/>
          <w:color w:val="000000" w:themeColor="text1"/>
          <w:sz w:val="24"/>
          <w:szCs w:val="18"/>
          <w:highlight w:val="none"/>
          <w:lang w:eastAsia="zh-CN"/>
          <w14:textFill>
            <w14:solidFill>
              <w14:schemeClr w14:val="tx1"/>
            </w14:solidFill>
          </w14:textFill>
        </w:rPr>
        <w:t>合同详细内容由采购人与中标人签订确定。</w:t>
      </w:r>
    </w:p>
    <w:p>
      <w:pPr>
        <w:pStyle w:val="22"/>
        <w:pageBreakBefore w:val="0"/>
        <w:kinsoku/>
        <w:wordWrap/>
        <w:overflowPunct/>
        <w:topLinePunct w:val="0"/>
        <w:bidi w:val="0"/>
        <w:spacing w:beforeAutospacing="0" w:after="0" w:afterAutospacing="0" w:line="360" w:lineRule="auto"/>
        <w:ind w:left="0" w:leftChars="0" w:right="0" w:rightChars="0" w:firstLine="482"/>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合同主要条款和格式合同</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一、合同主要条款</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1、定义</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1.1甲方（需方）即采购人，是指通过磋商采购，接受合同货物及服务的各级国家机关、事业单位和团体组织。</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1.2乙方（供方）即成交供应商，是指成交后提供合同货物和服务的自然人、法人及其他组织。</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1.3合同是指由甲乙双方按照采购文件和响应文件的实质性内容，通过协商一致达成的书面协议。</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1.4合同价格指以成交价格为依据，在供方全面履行合同义务后，需方（或财政部门）应支付给供方的金额。</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2、服务内容</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合同包括以下内容：服务项目名称、服务提供地点、服务期限、服务标准等内容。</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3、合同价格</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3.1合同价格即合同总价。</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3.2合同价格包括人员工资、各类社保费用、税费、为保证服务质量所购买或租赁设备的费用等。</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4、转包或分包</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4.1本合同范围的服务内容，应由乙方直接供应，不得转让他人供应；</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4.2非经甲方书面同意，乙方不得将本合同范围的服务全部或部分分包给他人；</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4.3如有转让和未经甲方同意的分包行为，甲方有权解除合同，没收履约保证金并追究乙方的违约责任。</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5、服务质量保证</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5.1乙方应按采购文件规定的服务标准向甲方提供服务。</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5.2乙方提供的服务标准达不到采购文件规定者，除承担相应责任外，将按失信行为处置。</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6、付款</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6.1本合同使用货币币制如未作特别说明均为人民币。</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6.2付款方式：银行转账、现金支票。</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6.3付款方法：同本项目“第三篇 商务条款”中关于付款方式的约定。</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7、检查考核</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7.1按甲乙双方约定的考核办法监督检查。</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8、合同争议的解决</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8.1当事人友好协商达成一致</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8.2在60天内当事人协商不能达成协议的，可提请采购人当地仲裁机构仲裁。</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9、违约责任</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按《中华人民共和国民法典》、《中华人民共和国政府采购法》有关条款，或由供需双方约定。</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10、合同生效及其它</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10.1合同生效及其效力应符合《中华人民共和国民法典》有关规定。</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10.2合同应经当事人法定代表人或委托代理人签字，加盖双方合同专用章或公章。</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10.3合同所包括附件，是合同不可分割的一部分，具有同等法律效力。</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10.4合同需提供担保的，按《中华人民共和国担保法》规定执行。</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10.5本合同条件未尽事宜依照《中华人民共和国民法典》，由供需双方共同协商确定。</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sectPr>
          <w:headerReference r:id="rId6" w:type="default"/>
          <w:pgSz w:w="11907" w:h="16840"/>
          <w:pgMar w:top="1134" w:right="1191" w:bottom="1134" w:left="1304" w:header="964" w:footer="992" w:gutter="0"/>
          <w:pgNumType w:fmt="numberInDash"/>
          <w:cols w:space="720" w:num="1"/>
          <w:docGrid w:linePitch="312" w:charSpace="0"/>
        </w:sect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bookmarkStart w:id="1" w:name="_Toc490756175"/>
      <w:bookmarkStart w:id="2" w:name="_Toc9331742"/>
      <w:r>
        <w:rPr>
          <w:rFonts w:hint="eastAsia" w:ascii="宋体" w:hAnsi="宋体" w:eastAsia="宋体" w:cs="宋体"/>
          <w:color w:val="000000" w:themeColor="text1"/>
          <w:sz w:val="24"/>
          <w:highlight w:val="none"/>
          <w:lang w:eastAsia="zh-CN"/>
          <w14:textFill>
            <w14:solidFill>
              <w14:schemeClr w14:val="tx1"/>
            </w14:solidFill>
          </w14:textFill>
        </w:rPr>
        <w:t>二、合同（格式）</w:t>
      </w:r>
      <w:bookmarkEnd w:id="1"/>
      <w:bookmarkEnd w:id="2"/>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　同　书</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tbl>
      <w:tblPr>
        <w:tblStyle w:val="23"/>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采购编号：</w:t>
            </w:r>
          </w:p>
        </w:tc>
      </w:tr>
      <w:tr>
        <w:tblPrEx>
          <w:tblCellMar>
            <w:top w:w="0" w:type="dxa"/>
            <w:left w:w="108" w:type="dxa"/>
            <w:bottom w:w="0" w:type="dxa"/>
            <w:right w:w="108" w:type="dxa"/>
          </w:tblCellMar>
        </w:tblPrEx>
        <w:trPr>
          <w:trHeight w:val="446" w:hRule="atLeast"/>
          <w:jc w:val="center"/>
        </w:trPr>
        <w:tc>
          <w:tcPr>
            <w:tcW w:w="5400" w:type="dxa"/>
          </w:tcPr>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6" w:hRule="atLeast"/>
          <w:jc w:val="center"/>
        </w:trPr>
        <w:tc>
          <w:tcPr>
            <w:tcW w:w="5400" w:type="dxa"/>
          </w:tcPr>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w:t>
            </w:r>
          </w:p>
        </w:tc>
      </w:tr>
      <w:tr>
        <w:tblPrEx>
          <w:tblCellMar>
            <w:top w:w="0" w:type="dxa"/>
            <w:left w:w="108" w:type="dxa"/>
            <w:bottom w:w="0" w:type="dxa"/>
            <w:right w:w="108" w:type="dxa"/>
          </w:tblCellMar>
        </w:tblPrEx>
        <w:trPr>
          <w:trHeight w:val="460" w:hRule="atLeast"/>
          <w:jc w:val="center"/>
        </w:trPr>
        <w:tc>
          <w:tcPr>
            <w:tcW w:w="5400" w:type="dxa"/>
          </w:tcPr>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tc>
      </w:tr>
    </w:tbl>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注：本合同仅为合同的参考文本，合同签订双方可根据项目的具体要求进行修订。</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br w:type="page"/>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甲　　方：　　　　　　　　　　</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电　　话：　　　　　　　　传　　真：　　　　　地　　址：　　　　　　　　　　</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乙　　方：　　　　　　　　　　</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电　　话：　　　　　　　　传　　真：　　　　　地　　址：　　　　　　　　　　</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　　　　　　　　　　　　　　　　　　　　　采购编号：　　　　　　　　　　</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根据               项目的采购结果，按照《中华人民共和国政府采购法》、《中华人民共和国民法典》的规定，经双方协商，本着平等互利和诚实信用的原则，一致同意签订本合同如下。</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服务内容</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XXXXXXXXXXXXXXXXXXXXXXXXXXXXXXXXXXXXXXXXXXXXXXXXXXXX</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合同金额</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合同金额为（大写）：_________________元（￥_______________元）人民币。</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服务要求及标准</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XXXXXXXXXXXXXXXXXXXXXXXXXXXXXXXXXXXXXXXXXXXXXXXXXXXX</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服务期限、服务地点</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服务期限：</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服务地点：</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付款方式</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XXXXXXXXXXXXXXXXXXXXXXXXXXXXXXXXXXXXXXXXXXXXXXXXXXXX</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服务考核办法</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XXXXXXXXXXXXXXXXXXXXXXXXXXXXXXXXXXXXXXXXXXXXXXXXXXXX</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违约责任与赔偿损失</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1.XXXXXXXXXXXXXXXXXXXXXXXXXXXXXXXXXXXXXXXXXXXXXXXXXXXX</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其它违约责任按《中华人民共和国民法典》处理。</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争议的解决</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合同执行过程中发生的任何争议，如双方不能通过友好协商解决，按相关法律法规处理(合同双方一致同意提请当地仲裁委员会仲裁或向甲方所在地的人民法院提起诉讼)。</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不可抗力</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税费</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在中国境内、外发生的与本合同执行有关的一切税费均由乙方负担。</w:t>
      </w:r>
    </w:p>
    <w:p>
      <w:pPr>
        <w:pStyle w:val="22"/>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其它</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1.本合同所有附件、采购文件、响应文件、成交通知书均为合同的有效组成部分，与本合同具有同等法律效力。</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2.在执行本合同的过程中，所有经双方签署确认的文件（包括会议纪要、补充协议、往来信函）即成为本合同的有效组成部分。</w:t>
      </w:r>
    </w:p>
    <w:p>
      <w:pPr>
        <w:pStyle w:val="2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3.如一方地址、电话、传真号码有变更，应在变更当日内书面通知对方，否则，应承担相应责任。</w:t>
      </w:r>
    </w:p>
    <w:p>
      <w:pPr>
        <w:pageBreakBefore w:val="0"/>
        <w:kinsoku/>
        <w:wordWrap/>
        <w:overflowPunct/>
        <w:topLinePunct w:val="0"/>
        <w:bidi w:val="0"/>
        <w:spacing w:beforeAutospacing="0" w:afterAutospacing="0" w:line="360" w:lineRule="auto"/>
        <w:ind w:left="0" w:leftChars="0" w:right="0" w:rightChars="0"/>
        <w:rPr>
          <w:rStyle w:val="36"/>
          <w:rFonts w:hint="eastAsia" w:ascii="宋体" w:hAnsi="宋体" w:eastAsia="宋体" w:cs="宋体"/>
          <w:color w:val="000000" w:themeColor="text1"/>
          <w:sz w:val="32"/>
          <w:highlight w:val="none"/>
          <w:lang w:eastAsia="zh-CN"/>
          <w14:textFill>
            <w14:solidFill>
              <w14:schemeClr w14:val="tx1"/>
            </w14:solidFill>
          </w14:textFill>
        </w:rPr>
        <w:sectPr>
          <w:pgSz w:w="11910" w:h="16840"/>
          <w:pgMar w:top="1480" w:right="130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6"/>
          <w:highlight w:val="none"/>
          <w:lang w:eastAsia="zh-CN"/>
          <w14:textFill>
            <w14:solidFill>
              <w14:schemeClr w14:val="tx1"/>
            </w14:solidFill>
          </w14:textFill>
        </w:rPr>
      </w:pPr>
      <w:r>
        <w:rPr>
          <w:rStyle w:val="36"/>
          <w:rFonts w:hint="eastAsia" w:ascii="宋体" w:hAnsi="宋体" w:eastAsia="宋体" w:cs="宋体"/>
          <w:b/>
          <w:color w:val="000000" w:themeColor="text1"/>
          <w:sz w:val="36"/>
          <w:highlight w:val="none"/>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color w:val="000000" w:themeColor="text1"/>
          <w:sz w:val="30"/>
          <w:highlight w:val="none"/>
          <w:lang w:eastAsia="zh-CN"/>
          <w14:textFill>
            <w14:solidFill>
              <w14:schemeClr w14:val="tx1"/>
            </w14:solidFill>
          </w14:textFill>
        </w:rPr>
      </w:pPr>
      <w:r>
        <w:rPr>
          <w:rStyle w:val="36"/>
          <w:rFonts w:hint="eastAsia" w:ascii="宋体" w:hAnsi="宋体" w:eastAsia="宋体" w:cs="宋体"/>
          <w:color w:val="000000" w:themeColor="text1"/>
          <w:sz w:val="30"/>
          <w:highlight w:val="none"/>
          <w:lang w:eastAsia="zh-CN"/>
          <w14:textFill>
            <w14:solidFill>
              <w14:schemeClr w14:val="tx1"/>
            </w14:solidFill>
          </w14:textFill>
        </w:rPr>
        <w:t>（响应文件制作格式，仅供参考）</w:t>
      </w: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b/>
          <w:color w:val="000000" w:themeColor="text1"/>
          <w:sz w:val="36"/>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36"/>
          <w:rFonts w:hint="eastAsia" w:ascii="宋体" w:hAnsi="宋体" w:eastAsia="宋体" w:cs="宋体"/>
          <w:color w:val="000000" w:themeColor="text1"/>
          <w:sz w:val="36"/>
          <w:highlight w:val="none"/>
          <w:lang w:eastAsia="zh-CN"/>
          <w14:textFill>
            <w14:solidFill>
              <w14:schemeClr w14:val="tx1"/>
            </w14:solidFill>
          </w14:textFill>
        </w:rPr>
        <w:sectPr>
          <w:pgSz w:w="11910" w:h="16840"/>
          <w:pgMar w:top="1520" w:right="1680" w:bottom="1180" w:left="1680" w:header="0" w:footer="912" w:gutter="0"/>
          <w:cols w:space="720" w:num="1"/>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响应文件部分格式</w:t>
      </w:r>
    </w:p>
    <w:p>
      <w:pPr>
        <w:pStyle w:val="7"/>
        <w:pageBreakBefore w:val="0"/>
        <w:kinsoku/>
        <w:wordWrap/>
        <w:overflowPunct/>
        <w:topLinePunct w:val="0"/>
        <w:bidi w:val="0"/>
        <w:spacing w:before="0" w:beforeAutospacing="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封面格式</w:t>
      </w:r>
    </w:p>
    <w:p>
      <w:pPr>
        <w:pStyle w:val="11"/>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 w:name="_Toc13737"/>
      <w:bookmarkStart w:id="4" w:name="_Toc21522"/>
      <w:r>
        <w:rPr>
          <w:rFonts w:hint="eastAsia" w:ascii="宋体" w:hAnsi="宋体" w:eastAsia="宋体" w:cs="宋体"/>
          <w:b/>
          <w:color w:val="000000" w:themeColor="text1"/>
          <w:sz w:val="32"/>
          <w:szCs w:val="32"/>
          <w:highlight w:val="none"/>
          <w14:textFill>
            <w14:solidFill>
              <w14:schemeClr w14:val="tx1"/>
            </w14:solidFill>
          </w14:textFill>
        </w:rPr>
        <w:t>投标文件</w:t>
      </w:r>
      <w:bookmarkEnd w:id="3"/>
      <w:bookmarkEnd w:id="4"/>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b/>
          <w:color w:val="000000" w:themeColor="text1"/>
          <w:sz w:val="32"/>
          <w:szCs w:val="32"/>
          <w:highlight w:val="none"/>
          <w14:textFill>
            <w14:solidFill>
              <w14:schemeClr w14:val="tx1"/>
            </w14:solidFill>
          </w14:textFill>
        </w:rPr>
      </w:pPr>
    </w:p>
    <w:p>
      <w:pPr>
        <w:pStyle w:val="5"/>
        <w:pageBreakBefore w:val="0"/>
        <w:tabs>
          <w:tab w:val="left" w:pos="730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color w:val="000000" w:themeColor="text1"/>
          <w:sz w:val="32"/>
          <w:szCs w:val="32"/>
          <w:highlight w:val="none"/>
          <w:u w:val="none"/>
          <w:lang w:eastAsia="zh-CN"/>
          <w14:textFill>
            <w14:solidFill>
              <w14:schemeClr w14:val="tx1"/>
            </w14:solidFill>
          </w14:textFill>
        </w:rPr>
        <w:t>项目</w:t>
      </w:r>
      <w:r>
        <w:rPr>
          <w:rFonts w:hint="eastAsia" w:ascii="宋体" w:hAnsi="宋体" w:eastAsia="宋体" w:cs="宋体"/>
          <w:color w:val="000000" w:themeColor="text1"/>
          <w:sz w:val="32"/>
          <w:szCs w:val="32"/>
          <w:highlight w:val="none"/>
          <w:u w:val="none"/>
          <w14:textFill>
            <w14:solidFill>
              <w14:schemeClr w14:val="tx1"/>
            </w14:solidFill>
          </w14:textFill>
        </w:rPr>
        <w:t>编号</w:t>
      </w:r>
      <w:r>
        <w:rPr>
          <w:rFonts w:hint="eastAsia" w:ascii="宋体" w:hAnsi="宋体" w:eastAsia="宋体" w:cs="宋体"/>
          <w:color w:val="000000" w:themeColor="text1"/>
          <w:spacing w:val="3"/>
          <w:sz w:val="32"/>
          <w:szCs w:val="32"/>
          <w:highlight w:val="none"/>
          <w:u w:val="none"/>
          <w14:textFill>
            <w14:solidFill>
              <w14:schemeClr w14:val="tx1"/>
            </w14:solidFill>
          </w14:textFill>
        </w:rPr>
        <w:t>：</w:t>
      </w:r>
    </w:p>
    <w:p>
      <w:pPr>
        <w:pStyle w:val="5"/>
        <w:pageBreakBefore w:val="0"/>
        <w:tabs>
          <w:tab w:val="left" w:pos="853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color w:val="000000" w:themeColor="text1"/>
          <w:sz w:val="32"/>
          <w:szCs w:val="32"/>
          <w:highlight w:val="none"/>
          <w:u w:val="none"/>
          <w14:textFill>
            <w14:solidFill>
              <w14:schemeClr w14:val="tx1"/>
            </w14:solidFill>
          </w14:textFill>
        </w:rPr>
        <w:t>项目名称</w:t>
      </w:r>
      <w:r>
        <w:rPr>
          <w:rFonts w:hint="eastAsia" w:ascii="宋体" w:hAnsi="宋体" w:eastAsia="宋体" w:cs="宋体"/>
          <w:color w:val="000000" w:themeColor="text1"/>
          <w:spacing w:val="3"/>
          <w:sz w:val="32"/>
          <w:szCs w:val="32"/>
          <w:highlight w:val="none"/>
          <w:u w:val="none"/>
          <w14:textFill>
            <w14:solidFill>
              <w14:schemeClr w14:val="tx1"/>
            </w14:solidFill>
          </w14:textFill>
        </w:rPr>
        <w:t>：</w:t>
      </w:r>
    </w:p>
    <w:p>
      <w:pPr>
        <w:pStyle w:val="5"/>
        <w:pageBreakBefore w:val="0"/>
        <w:tabs>
          <w:tab w:val="left" w:pos="7787"/>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color w:val="000000" w:themeColor="text1"/>
          <w:sz w:val="32"/>
          <w:szCs w:val="32"/>
          <w:highlight w:val="none"/>
          <w:u w:val="none"/>
          <w:lang w:eastAsia="zh-CN"/>
          <w14:textFill>
            <w14:solidFill>
              <w14:schemeClr w14:val="tx1"/>
            </w14:solidFill>
          </w14:textFill>
        </w:rPr>
        <w:t>供应商</w:t>
      </w:r>
      <w:r>
        <w:rPr>
          <w:rFonts w:hint="eastAsia" w:ascii="宋体" w:hAnsi="宋体" w:eastAsia="宋体" w:cs="宋体"/>
          <w:color w:val="000000" w:themeColor="text1"/>
          <w:sz w:val="32"/>
          <w:szCs w:val="32"/>
          <w:highlight w:val="none"/>
          <w:u w:val="none"/>
          <w14:textFill>
            <w14:solidFill>
              <w14:schemeClr w14:val="tx1"/>
            </w14:solidFill>
          </w14:textFill>
        </w:rPr>
        <w:t>名称（</w:t>
      </w:r>
      <w:r>
        <w:rPr>
          <w:rFonts w:hint="eastAsia" w:ascii="宋体" w:hAnsi="宋体" w:eastAsia="宋体" w:cs="宋体"/>
          <w:color w:val="000000" w:themeColor="text1"/>
          <w:sz w:val="32"/>
          <w:szCs w:val="32"/>
          <w:highlight w:val="none"/>
          <w:u w:val="none"/>
          <w:lang w:val="en-US" w:eastAsia="zh-CN"/>
          <w14:textFill>
            <w14:solidFill>
              <w14:schemeClr w14:val="tx1"/>
            </w14:solidFill>
          </w14:textFill>
        </w:rPr>
        <w:t>签章</w:t>
      </w:r>
      <w:r>
        <w:rPr>
          <w:rFonts w:hint="eastAsia" w:ascii="宋体" w:hAnsi="宋体" w:eastAsia="宋体" w:cs="宋体"/>
          <w:color w:val="000000" w:themeColor="text1"/>
          <w:sz w:val="32"/>
          <w:szCs w:val="32"/>
          <w:highlight w:val="none"/>
          <w:u w:val="none"/>
          <w14:textFill>
            <w14:solidFill>
              <w14:schemeClr w14:val="tx1"/>
            </w14:solidFill>
          </w14:textFill>
        </w:rPr>
        <w:t>）</w:t>
      </w:r>
      <w:r>
        <w:rPr>
          <w:rFonts w:hint="eastAsia" w:ascii="宋体" w:hAnsi="宋体" w:eastAsia="宋体" w:cs="宋体"/>
          <w:color w:val="000000" w:themeColor="text1"/>
          <w:spacing w:val="3"/>
          <w:sz w:val="32"/>
          <w:szCs w:val="32"/>
          <w:highlight w:val="none"/>
          <w:u w:val="none"/>
          <w14:textFill>
            <w14:solidFill>
              <w14:schemeClr w14:val="tx1"/>
            </w14:solidFill>
          </w14:textFill>
        </w:rPr>
        <w:t>：</w:t>
      </w:r>
    </w:p>
    <w:p>
      <w:pPr>
        <w:pStyle w:val="7"/>
        <w:pageBreakBefore w:val="0"/>
        <w:tabs>
          <w:tab w:val="left" w:pos="9453"/>
        </w:tabs>
        <w:kinsoku/>
        <w:wordWrap/>
        <w:overflowPunct/>
        <w:topLinePunct w:val="0"/>
        <w:bidi w:val="0"/>
        <w:adjustRightInd w:val="0"/>
        <w:snapToGrid w:val="0"/>
        <w:spacing w:before="0" w:beforeAutospacing="0" w:afterAutospacing="0" w:line="360" w:lineRule="auto"/>
        <w:ind w:left="0" w:leftChars="0" w:right="0" w:rightChars="0" w:firstLine="964" w:firstLineChars="300"/>
        <w:rPr>
          <w:rFonts w:hint="eastAsia" w:ascii="宋体" w:hAnsi="宋体" w:eastAsia="宋体" w:cs="宋体"/>
          <w:b/>
          <w:color w:val="000000" w:themeColor="text1"/>
          <w:sz w:val="32"/>
          <w:szCs w:val="32"/>
          <w:highlight w:val="none"/>
          <w:lang w:val="en-US"/>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法定代</w:t>
      </w:r>
      <w:r>
        <w:rPr>
          <w:rFonts w:hint="eastAsia" w:ascii="宋体" w:hAnsi="宋体" w:eastAsia="宋体" w:cs="宋体"/>
          <w:b/>
          <w:color w:val="000000" w:themeColor="text1"/>
          <w:spacing w:val="-3"/>
          <w:sz w:val="32"/>
          <w:szCs w:val="32"/>
          <w:highlight w:val="none"/>
          <w14:textFill>
            <w14:solidFill>
              <w14:schemeClr w14:val="tx1"/>
            </w14:solidFill>
          </w14:textFill>
        </w:rPr>
        <w:t>表</w:t>
      </w:r>
      <w:r>
        <w:rPr>
          <w:rFonts w:hint="eastAsia" w:ascii="宋体" w:hAnsi="宋体" w:eastAsia="宋体" w:cs="宋体"/>
          <w:b/>
          <w:color w:val="000000" w:themeColor="text1"/>
          <w:sz w:val="32"/>
          <w:szCs w:val="32"/>
          <w:highlight w:val="none"/>
          <w14:textFill>
            <w14:solidFill>
              <w14:schemeClr w14:val="tx1"/>
            </w14:solidFill>
          </w14:textFill>
        </w:rPr>
        <w:t>人或</w:t>
      </w:r>
      <w:r>
        <w:rPr>
          <w:rFonts w:hint="eastAsia" w:ascii="宋体" w:hAnsi="宋体" w:eastAsia="宋体" w:cs="宋体"/>
          <w:b/>
          <w:color w:val="000000" w:themeColor="text1"/>
          <w:spacing w:val="-3"/>
          <w:sz w:val="32"/>
          <w:szCs w:val="32"/>
          <w:highlight w:val="none"/>
          <w14:textFill>
            <w14:solidFill>
              <w14:schemeClr w14:val="tx1"/>
            </w14:solidFill>
          </w14:textFill>
        </w:rPr>
        <w:t>其授</w:t>
      </w:r>
      <w:r>
        <w:rPr>
          <w:rFonts w:hint="eastAsia" w:ascii="宋体" w:hAnsi="宋体" w:eastAsia="宋体" w:cs="宋体"/>
          <w:b/>
          <w:color w:val="000000" w:themeColor="text1"/>
          <w:sz w:val="32"/>
          <w:szCs w:val="32"/>
          <w:highlight w:val="none"/>
          <w14:textFill>
            <w14:solidFill>
              <w14:schemeClr w14:val="tx1"/>
            </w14:solidFill>
          </w14:textFill>
        </w:rPr>
        <w:t>权代表</w:t>
      </w:r>
      <w:r>
        <w:rPr>
          <w:rFonts w:hint="eastAsia" w:ascii="宋体" w:hAnsi="宋体" w:eastAsia="宋体" w:cs="宋体"/>
          <w:b/>
          <w:color w:val="000000" w:themeColor="text1"/>
          <w:spacing w:val="-3"/>
          <w:sz w:val="32"/>
          <w:szCs w:val="32"/>
          <w:highlight w:val="none"/>
          <w14:textFill>
            <w14:solidFill>
              <w14:schemeClr w14:val="tx1"/>
            </w14:solidFill>
          </w14:textFill>
        </w:rPr>
        <w:t>签</w:t>
      </w:r>
      <w:r>
        <w:rPr>
          <w:rFonts w:hint="eastAsia" w:ascii="宋体" w:hAnsi="宋体" w:eastAsia="宋体" w:cs="宋体"/>
          <w:b/>
          <w:color w:val="000000" w:themeColor="text1"/>
          <w:sz w:val="32"/>
          <w:szCs w:val="32"/>
          <w:highlight w:val="none"/>
          <w14:textFill>
            <w14:solidFill>
              <w14:schemeClr w14:val="tx1"/>
            </w14:solidFill>
          </w14:textFill>
        </w:rPr>
        <w:t>字（</w:t>
      </w:r>
      <w:r>
        <w:rPr>
          <w:rFonts w:hint="eastAsia" w:ascii="宋体" w:hAnsi="宋体" w:eastAsia="宋体" w:cs="宋体"/>
          <w:b/>
          <w:color w:val="000000" w:themeColor="text1"/>
          <w:spacing w:val="-3"/>
          <w:sz w:val="32"/>
          <w:szCs w:val="32"/>
          <w:highlight w:val="none"/>
          <w:lang w:val="en-US" w:eastAsia="zh-CN"/>
          <w14:textFill>
            <w14:solidFill>
              <w14:schemeClr w14:val="tx1"/>
            </w14:solidFill>
          </w14:textFill>
        </w:rPr>
        <w:t>电子签名</w:t>
      </w:r>
      <w:r>
        <w:rPr>
          <w:rFonts w:hint="eastAsia" w:ascii="宋体" w:hAnsi="宋体" w:eastAsia="宋体" w:cs="宋体"/>
          <w:b/>
          <w:color w:val="000000" w:themeColor="text1"/>
          <w:sz w:val="32"/>
          <w:szCs w:val="32"/>
          <w:highlight w:val="none"/>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目录</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（1）投标函（附件一）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（2）报价一览表（附件二）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（3）投标报价明细表（根据需要提供）（附件三）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（4）法定代表人身份证明书（附件四）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5</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法定代表人授权委托书（附件</w:t>
      </w:r>
      <w:r>
        <w:rPr>
          <w:rFonts w:hint="eastAsia" w:cs="宋体"/>
          <w:color w:val="000000" w:themeColor="text1"/>
          <w:sz w:val="24"/>
          <w:highlight w:val="none"/>
          <w:lang w:eastAsia="zh-CN"/>
          <w14:textFill>
            <w14:solidFill>
              <w14:schemeClr w14:val="tx1"/>
            </w14:solidFill>
          </w14:textFill>
        </w:rPr>
        <w:t>五</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lang w:eastAsia="zh-CN"/>
          <w14:textFill>
            <w14:solidFill>
              <w14:schemeClr w14:val="tx1"/>
            </w14:solidFill>
          </w14:textFill>
        </w:rPr>
        <w:t>综合情况一览表（附件六）</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（7）近三年（20</w:t>
      </w:r>
      <w:r>
        <w:rPr>
          <w:rFonts w:hint="eastAsia" w:ascii="宋体" w:hAnsi="宋体" w:eastAsia="宋体" w:cs="宋体"/>
          <w:color w:val="000000" w:themeColor="text1"/>
          <w:sz w:val="24"/>
          <w:highlight w:val="none"/>
          <w:lang w:val="en-US" w:eastAsia="zh-CN"/>
          <w14:textFill>
            <w14:solidFill>
              <w14:schemeClr w14:val="tx1"/>
            </w14:solidFill>
          </w14:textFill>
        </w:rPr>
        <w:t>20</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月至今）类似项目业绩一览表（附件七）</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（8）商务条款偏离表（附件八）</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（9）技术规格偏离表（附件九）</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（10）诚信磋商供应商承诺书</w:t>
      </w:r>
      <w:r>
        <w:rPr>
          <w:rFonts w:hint="eastAsia" w:ascii="宋体" w:hAnsi="宋体" w:eastAsia="宋体" w:cs="宋体"/>
          <w:color w:val="000000" w:themeColor="text1"/>
          <w:sz w:val="24"/>
          <w:highlight w:val="none"/>
          <w:lang w:eastAsia="zh-CN"/>
          <w14:textFill>
            <w14:solidFill>
              <w14:schemeClr w14:val="tx1"/>
            </w14:solidFill>
          </w14:textFill>
        </w:rPr>
        <w:t>（附件十）</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（11）反商业贿赂承诺书</w:t>
      </w:r>
      <w:r>
        <w:rPr>
          <w:rFonts w:hint="eastAsia" w:ascii="宋体" w:hAnsi="宋体" w:eastAsia="宋体" w:cs="宋体"/>
          <w:color w:val="000000" w:themeColor="text1"/>
          <w:sz w:val="24"/>
          <w:highlight w:val="none"/>
          <w:lang w:eastAsia="zh-CN"/>
          <w14:textFill>
            <w14:solidFill>
              <w14:schemeClr w14:val="tx1"/>
            </w14:solidFill>
          </w14:textFill>
        </w:rPr>
        <w:t>（附件十</w:t>
      </w:r>
      <w:r>
        <w:rPr>
          <w:rFonts w:hint="eastAsia" w:cs="宋体"/>
          <w:color w:val="000000" w:themeColor="text1"/>
          <w:sz w:val="24"/>
          <w:highlight w:val="none"/>
          <w:lang w:eastAsia="zh-CN"/>
          <w14:textFill>
            <w14:solidFill>
              <w14:schemeClr w14:val="tx1"/>
            </w14:solidFill>
          </w14:textFill>
        </w:rPr>
        <w:t>一</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w:t>
      </w:r>
      <w:r>
        <w:rPr>
          <w:rFonts w:hint="eastAsia" w:ascii="宋体" w:hAnsi="宋体" w:eastAsia="宋体" w:cs="宋体"/>
          <w:color w:val="000000" w:themeColor="text1"/>
          <w:sz w:val="24"/>
          <w:highlight w:val="none"/>
          <w:lang w:val="en-US" w:eastAsia="zh-CN"/>
          <w14:textFill>
            <w14:solidFill>
              <w14:schemeClr w14:val="tx1"/>
            </w14:solidFill>
          </w14:textFill>
        </w:rPr>
        <w:t>中小企业声明函</w:t>
      </w:r>
      <w:r>
        <w:rPr>
          <w:rFonts w:hint="eastAsia" w:ascii="宋体" w:hAnsi="宋体" w:eastAsia="宋体" w:cs="宋体"/>
          <w:color w:val="000000" w:themeColor="text1"/>
          <w:sz w:val="24"/>
          <w:highlight w:val="none"/>
          <w:lang w:eastAsia="zh-CN"/>
          <w14:textFill>
            <w14:solidFill>
              <w14:schemeClr w14:val="tx1"/>
            </w14:solidFill>
          </w14:textFill>
        </w:rPr>
        <w:t>（附件十</w:t>
      </w:r>
      <w:r>
        <w:rPr>
          <w:rFonts w:hint="eastAsia"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（13）资格性审查证明材料（附件十</w:t>
      </w:r>
      <w:r>
        <w:rPr>
          <w:rFonts w:hint="eastAsia" w:cs="宋体"/>
          <w:color w:val="000000" w:themeColor="text1"/>
          <w:sz w:val="24"/>
          <w:highlight w:val="none"/>
          <w:lang w:eastAsia="zh-CN"/>
          <w14:textFill>
            <w14:solidFill>
              <w14:schemeClr w14:val="tx1"/>
            </w14:solidFill>
          </w14:textFill>
        </w:rPr>
        <w:t>五</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（14）投标人认为有必要或评标办法须要提供的其他证明资料或方案</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附件十六</w:t>
      </w:r>
      <w:r>
        <w:rPr>
          <w:rFonts w:hint="eastAsia"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附件一</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投标函</w:t>
      </w: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致：</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经研究，我们决定参加项目名称：</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的招投标活动，为此，我方正式授权</w:t>
      </w:r>
      <w:r>
        <w:rPr>
          <w:rFonts w:hint="eastAsia" w:ascii="宋体" w:hAnsi="宋体" w:eastAsia="宋体" w:cs="宋体"/>
          <w:color w:val="000000" w:themeColor="text1"/>
          <w:sz w:val="24"/>
          <w:highlight w:val="none"/>
          <w:u w:val="single"/>
          <w:lang w:eastAsia="zh-CN"/>
          <w14:textFill>
            <w14:solidFill>
              <w14:schemeClr w14:val="tx1"/>
            </w14:solidFill>
          </w14:textFill>
        </w:rPr>
        <w:t>（委托代理人）</w:t>
      </w:r>
      <w:r>
        <w:rPr>
          <w:rFonts w:hint="eastAsia" w:ascii="宋体" w:hAnsi="宋体" w:eastAsia="宋体" w:cs="宋体"/>
          <w:color w:val="000000" w:themeColor="text1"/>
          <w:sz w:val="24"/>
          <w:highlight w:val="none"/>
          <w:lang w:eastAsia="zh-CN"/>
          <w14:textFill>
            <w14:solidFill>
              <w14:schemeClr w14:val="tx1"/>
            </w14:solidFill>
          </w14:textFill>
        </w:rPr>
        <w:t>代表我公司签署投标文件，郑重声明以下诸点，并负法律责任。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一、如果我方的投标文件被接受，我方将履行招标文件中规定的每项要求，并按我方投标文件中的承诺按期、按质、按量履约；</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二、我方理解，最低报价不是中标的唯一条件，你们有选择投标人的权利；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三、我方愿按《中华人民共和国民法典》及其他有关法律、法规的规定，自觉履行自己的全部责任；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四、我方同意按招标文件的规定交纳投标保证金、中标服务费，遵守贵方有关投标的各项规定；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六、我方的投标文件有效期为</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日历天。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Style w:val="34"/>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附件二</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报价一览表</w:t>
      </w:r>
    </w:p>
    <w:tbl>
      <w:tblPr>
        <w:tblStyle w:val="23"/>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称</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c>
          <w:tcPr>
            <w:tcW w:w="2551" w:type="dxa"/>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c>
          <w:tcPr>
            <w:tcW w:w="15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tc>
        <w:tc>
          <w:tcPr>
            <w:tcW w:w="2515" w:type="dxa"/>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法人授权代表</w:t>
            </w:r>
          </w:p>
        </w:tc>
        <w:tc>
          <w:tcPr>
            <w:tcW w:w="2551"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c>
          <w:tcPr>
            <w:tcW w:w="1560"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tc>
        <w:tc>
          <w:tcPr>
            <w:tcW w:w="2515"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投标总价</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￥：（元）</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质保期：</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z w:val="24"/>
          <w:highlight w:val="none"/>
          <w:lang w:eastAsia="zh-CN"/>
          <w14:textFill>
            <w14:solidFill>
              <w14:schemeClr w14:val="tx1"/>
            </w14:solidFill>
          </w14:textFill>
        </w:rPr>
        <w:t>（电子签名或签章）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lang w:eastAsia="zh-CN"/>
          <w14:textFill>
            <w14:solidFill>
              <w14:schemeClr w14:val="tx1"/>
            </w14:solidFill>
          </w14:textFill>
        </w:rPr>
        <w:t>注：</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lang w:eastAsia="zh-CN"/>
          <w14:textFill>
            <w14:solidFill>
              <w14:schemeClr w14:val="tx1"/>
            </w14:solidFill>
          </w14:textFill>
        </w:rPr>
        <w:t>1.投标货币为人民币；</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outlineLvl w:val="0"/>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lang w:eastAsia="zh-CN"/>
          <w14:textFill>
            <w14:solidFill>
              <w14:schemeClr w14:val="tx1"/>
            </w14:solidFill>
          </w14:textFill>
        </w:rPr>
        <w:t>2.投标总价需包括磋商文件中第三部分采购内容及参数要求涉及的所有内容；</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lang w:eastAsia="zh-CN"/>
          <w14:textFill>
            <w14:solidFill>
              <w14:schemeClr w14:val="tx1"/>
            </w14:solidFill>
          </w14:textFill>
        </w:rPr>
        <w:t>3.报价一览表中须填写内容严格按照招标文件中文字表述方式填写，否则按不响应招标文件内容处理。</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附件三</w:t>
      </w:r>
    </w:p>
    <w:p>
      <w:pPr>
        <w:pStyle w:val="9"/>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投标报价明细表（根据需要提供）</w:t>
      </w:r>
    </w:p>
    <w:p>
      <w:pPr>
        <w:pStyle w:val="76"/>
        <w:spacing w:line="360" w:lineRule="auto"/>
        <w:ind w:left="0" w:leftChars="0" w:firstLine="0" w:firstLineChars="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2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74"/>
        <w:gridCol w:w="1194"/>
        <w:gridCol w:w="1657"/>
        <w:gridCol w:w="1134"/>
        <w:gridCol w:w="1134"/>
        <w:gridCol w:w="136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38" w:type="dxa"/>
            <w:vMerge w:val="restart"/>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374" w:type="dxa"/>
            <w:vMerge w:val="restart"/>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w:t>
            </w:r>
          </w:p>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1194" w:type="dxa"/>
            <w:vMerge w:val="restart"/>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w:t>
            </w:r>
          </w:p>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型号</w:t>
            </w:r>
          </w:p>
        </w:tc>
        <w:tc>
          <w:tcPr>
            <w:tcW w:w="1657" w:type="dxa"/>
            <w:vMerge w:val="restart"/>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技术参数</w:t>
            </w:r>
          </w:p>
        </w:tc>
        <w:tc>
          <w:tcPr>
            <w:tcW w:w="1134" w:type="dxa"/>
            <w:vMerge w:val="restart"/>
            <w:vAlign w:val="center"/>
          </w:tcPr>
          <w:p>
            <w:pPr>
              <w:spacing w:line="400" w:lineRule="exact"/>
              <w:jc w:val="center"/>
              <w:rPr>
                <w:rFonts w:hint="default"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品牌 </w:t>
            </w:r>
          </w:p>
        </w:tc>
        <w:tc>
          <w:tcPr>
            <w:tcW w:w="1134" w:type="dxa"/>
            <w:vMerge w:val="restart"/>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3037" w:type="dxa"/>
            <w:gridSpan w:val="2"/>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738" w:type="dxa"/>
            <w:vMerge w:val="continue"/>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374" w:type="dxa"/>
            <w:vMerge w:val="continue"/>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194" w:type="dxa"/>
            <w:vMerge w:val="continue"/>
          </w:tcPr>
          <w:p>
            <w:pPr>
              <w:spacing w:line="400" w:lineRule="exact"/>
              <w:rPr>
                <w:rFonts w:ascii="宋体" w:hAnsi="宋体"/>
                <w:color w:val="000000" w:themeColor="text1"/>
                <w:szCs w:val="21"/>
                <w:highlight w:val="none"/>
                <w14:textFill>
                  <w14:solidFill>
                    <w14:schemeClr w14:val="tx1"/>
                  </w14:solidFill>
                </w14:textFill>
              </w:rPr>
            </w:pPr>
          </w:p>
        </w:tc>
        <w:tc>
          <w:tcPr>
            <w:tcW w:w="1657" w:type="dxa"/>
            <w:vMerge w:val="continue"/>
          </w:tcPr>
          <w:p>
            <w:pPr>
              <w:spacing w:line="400" w:lineRule="exact"/>
              <w:rPr>
                <w:rFonts w:ascii="宋体" w:hAnsi="宋体"/>
                <w:color w:val="000000" w:themeColor="text1"/>
                <w:szCs w:val="21"/>
                <w:highlight w:val="none"/>
                <w14:textFill>
                  <w14:solidFill>
                    <w14:schemeClr w14:val="tx1"/>
                  </w14:solidFill>
                </w14:textFill>
              </w:rPr>
            </w:pPr>
          </w:p>
        </w:tc>
        <w:tc>
          <w:tcPr>
            <w:tcW w:w="1134" w:type="dxa"/>
            <w:vMerge w:val="continue"/>
          </w:tcPr>
          <w:p>
            <w:pPr>
              <w:spacing w:line="400" w:lineRule="exact"/>
              <w:rPr>
                <w:rFonts w:ascii="宋体" w:hAnsi="宋体"/>
                <w:color w:val="000000" w:themeColor="text1"/>
                <w:szCs w:val="21"/>
                <w:highlight w:val="none"/>
                <w14:textFill>
                  <w14:solidFill>
                    <w14:schemeClr w14:val="tx1"/>
                  </w14:solidFill>
                </w14:textFill>
              </w:rPr>
            </w:pPr>
          </w:p>
        </w:tc>
        <w:tc>
          <w:tcPr>
            <w:tcW w:w="1134" w:type="dxa"/>
            <w:vMerge w:val="continue"/>
          </w:tcPr>
          <w:p>
            <w:pPr>
              <w:spacing w:line="400" w:lineRule="exact"/>
              <w:rPr>
                <w:rFonts w:ascii="宋体" w:hAnsi="宋体"/>
                <w:color w:val="000000" w:themeColor="text1"/>
                <w:szCs w:val="21"/>
                <w:highlight w:val="none"/>
                <w14:textFill>
                  <w14:solidFill>
                    <w14:schemeClr w14:val="tx1"/>
                  </w14:solidFill>
                </w14:textFill>
              </w:rPr>
            </w:pPr>
          </w:p>
        </w:tc>
        <w:tc>
          <w:tcPr>
            <w:tcW w:w="1363"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w:t>
            </w:r>
          </w:p>
        </w:tc>
        <w:tc>
          <w:tcPr>
            <w:tcW w:w="1674"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小计价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374"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194" w:type="dxa"/>
          </w:tcPr>
          <w:p>
            <w:pPr>
              <w:spacing w:line="400" w:lineRule="exact"/>
              <w:rPr>
                <w:rFonts w:ascii="宋体" w:hAnsi="宋体"/>
                <w:color w:val="000000" w:themeColor="text1"/>
                <w:szCs w:val="21"/>
                <w:highlight w:val="none"/>
                <w14:textFill>
                  <w14:solidFill>
                    <w14:schemeClr w14:val="tx1"/>
                  </w14:solidFill>
                </w14:textFill>
              </w:rPr>
            </w:pPr>
          </w:p>
        </w:tc>
        <w:tc>
          <w:tcPr>
            <w:tcW w:w="1657" w:type="dxa"/>
          </w:tcPr>
          <w:p>
            <w:pPr>
              <w:spacing w:line="400" w:lineRule="exact"/>
              <w:rPr>
                <w:rFonts w:ascii="宋体" w:hAnsi="宋体"/>
                <w:color w:val="000000" w:themeColor="text1"/>
                <w:szCs w:val="21"/>
                <w:highlight w:val="none"/>
                <w14:textFill>
                  <w14:solidFill>
                    <w14:schemeClr w14:val="tx1"/>
                  </w14:solidFill>
                </w14:textFill>
              </w:rPr>
            </w:pPr>
          </w:p>
        </w:tc>
        <w:tc>
          <w:tcPr>
            <w:tcW w:w="1134" w:type="dxa"/>
          </w:tcPr>
          <w:p>
            <w:pPr>
              <w:spacing w:line="400" w:lineRule="exact"/>
              <w:rPr>
                <w:rFonts w:ascii="宋体" w:hAnsi="宋体"/>
                <w:color w:val="000000" w:themeColor="text1"/>
                <w:szCs w:val="21"/>
                <w:highlight w:val="none"/>
                <w14:textFill>
                  <w14:solidFill>
                    <w14:schemeClr w14:val="tx1"/>
                  </w14:solidFill>
                </w14:textFill>
              </w:rPr>
            </w:pPr>
          </w:p>
        </w:tc>
        <w:tc>
          <w:tcPr>
            <w:tcW w:w="1134" w:type="dxa"/>
          </w:tcPr>
          <w:p>
            <w:pPr>
              <w:spacing w:line="400" w:lineRule="exact"/>
              <w:rPr>
                <w:rFonts w:ascii="宋体" w:hAnsi="宋体"/>
                <w:color w:val="000000" w:themeColor="text1"/>
                <w:szCs w:val="21"/>
                <w:highlight w:val="none"/>
                <w14:textFill>
                  <w14:solidFill>
                    <w14:schemeClr w14:val="tx1"/>
                  </w14:solidFill>
                </w14:textFill>
              </w:rPr>
            </w:pPr>
          </w:p>
        </w:tc>
        <w:tc>
          <w:tcPr>
            <w:tcW w:w="1363" w:type="dxa"/>
          </w:tcPr>
          <w:p>
            <w:pPr>
              <w:spacing w:line="400" w:lineRule="exact"/>
              <w:rPr>
                <w:rFonts w:ascii="宋体" w:hAnsi="宋体"/>
                <w:color w:val="000000" w:themeColor="text1"/>
                <w:szCs w:val="21"/>
                <w:highlight w:val="none"/>
                <w14:textFill>
                  <w14:solidFill>
                    <w14:schemeClr w14:val="tx1"/>
                  </w14:solidFill>
                </w14:textFill>
              </w:rPr>
            </w:pPr>
          </w:p>
        </w:tc>
        <w:tc>
          <w:tcPr>
            <w:tcW w:w="1674" w:type="dxa"/>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374"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194" w:type="dxa"/>
          </w:tcPr>
          <w:p>
            <w:pPr>
              <w:spacing w:line="400" w:lineRule="exact"/>
              <w:rPr>
                <w:rFonts w:ascii="宋体" w:hAnsi="宋体"/>
                <w:color w:val="000000" w:themeColor="text1"/>
                <w:szCs w:val="21"/>
                <w:highlight w:val="none"/>
                <w14:textFill>
                  <w14:solidFill>
                    <w14:schemeClr w14:val="tx1"/>
                  </w14:solidFill>
                </w14:textFill>
              </w:rPr>
            </w:pPr>
          </w:p>
        </w:tc>
        <w:tc>
          <w:tcPr>
            <w:tcW w:w="1657" w:type="dxa"/>
          </w:tcPr>
          <w:p>
            <w:pPr>
              <w:spacing w:line="400" w:lineRule="exact"/>
              <w:rPr>
                <w:rFonts w:ascii="宋体" w:hAnsi="宋体"/>
                <w:color w:val="000000" w:themeColor="text1"/>
                <w:szCs w:val="21"/>
                <w:highlight w:val="none"/>
                <w14:textFill>
                  <w14:solidFill>
                    <w14:schemeClr w14:val="tx1"/>
                  </w14:solidFill>
                </w14:textFill>
              </w:rPr>
            </w:pPr>
          </w:p>
        </w:tc>
        <w:tc>
          <w:tcPr>
            <w:tcW w:w="1134" w:type="dxa"/>
          </w:tcPr>
          <w:p>
            <w:pPr>
              <w:spacing w:line="400" w:lineRule="exact"/>
              <w:rPr>
                <w:rFonts w:ascii="宋体" w:hAnsi="宋体"/>
                <w:color w:val="000000" w:themeColor="text1"/>
                <w:szCs w:val="21"/>
                <w:highlight w:val="none"/>
                <w14:textFill>
                  <w14:solidFill>
                    <w14:schemeClr w14:val="tx1"/>
                  </w14:solidFill>
                </w14:textFill>
              </w:rPr>
            </w:pPr>
          </w:p>
        </w:tc>
        <w:tc>
          <w:tcPr>
            <w:tcW w:w="1134" w:type="dxa"/>
          </w:tcPr>
          <w:p>
            <w:pPr>
              <w:spacing w:line="400" w:lineRule="exact"/>
              <w:rPr>
                <w:rFonts w:ascii="宋体" w:hAnsi="宋体"/>
                <w:color w:val="000000" w:themeColor="text1"/>
                <w:szCs w:val="21"/>
                <w:highlight w:val="none"/>
                <w14:textFill>
                  <w14:solidFill>
                    <w14:schemeClr w14:val="tx1"/>
                  </w14:solidFill>
                </w14:textFill>
              </w:rPr>
            </w:pPr>
          </w:p>
        </w:tc>
        <w:tc>
          <w:tcPr>
            <w:tcW w:w="1363" w:type="dxa"/>
          </w:tcPr>
          <w:p>
            <w:pPr>
              <w:spacing w:line="400" w:lineRule="exact"/>
              <w:rPr>
                <w:rFonts w:ascii="宋体" w:hAnsi="宋体"/>
                <w:color w:val="000000" w:themeColor="text1"/>
                <w:szCs w:val="21"/>
                <w:highlight w:val="none"/>
                <w14:textFill>
                  <w14:solidFill>
                    <w14:schemeClr w14:val="tx1"/>
                  </w14:solidFill>
                </w14:textFill>
              </w:rPr>
            </w:pPr>
          </w:p>
        </w:tc>
        <w:tc>
          <w:tcPr>
            <w:tcW w:w="1674" w:type="dxa"/>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374"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194" w:type="dxa"/>
          </w:tcPr>
          <w:p>
            <w:pPr>
              <w:spacing w:line="400" w:lineRule="exact"/>
              <w:rPr>
                <w:rFonts w:ascii="宋体" w:hAnsi="宋体"/>
                <w:color w:val="000000" w:themeColor="text1"/>
                <w:szCs w:val="21"/>
                <w:highlight w:val="none"/>
                <w14:textFill>
                  <w14:solidFill>
                    <w14:schemeClr w14:val="tx1"/>
                  </w14:solidFill>
                </w14:textFill>
              </w:rPr>
            </w:pPr>
          </w:p>
        </w:tc>
        <w:tc>
          <w:tcPr>
            <w:tcW w:w="1657" w:type="dxa"/>
          </w:tcPr>
          <w:p>
            <w:pPr>
              <w:spacing w:line="400" w:lineRule="exact"/>
              <w:rPr>
                <w:rFonts w:ascii="宋体" w:hAnsi="宋体"/>
                <w:color w:val="000000" w:themeColor="text1"/>
                <w:szCs w:val="21"/>
                <w:highlight w:val="none"/>
                <w14:textFill>
                  <w14:solidFill>
                    <w14:schemeClr w14:val="tx1"/>
                  </w14:solidFill>
                </w14:textFill>
              </w:rPr>
            </w:pPr>
          </w:p>
        </w:tc>
        <w:tc>
          <w:tcPr>
            <w:tcW w:w="1134" w:type="dxa"/>
          </w:tcPr>
          <w:p>
            <w:pPr>
              <w:spacing w:line="400" w:lineRule="exact"/>
              <w:rPr>
                <w:rFonts w:ascii="宋体" w:hAnsi="宋体"/>
                <w:color w:val="000000" w:themeColor="text1"/>
                <w:szCs w:val="21"/>
                <w:highlight w:val="none"/>
                <w14:textFill>
                  <w14:solidFill>
                    <w14:schemeClr w14:val="tx1"/>
                  </w14:solidFill>
                </w14:textFill>
              </w:rPr>
            </w:pPr>
          </w:p>
        </w:tc>
        <w:tc>
          <w:tcPr>
            <w:tcW w:w="1134" w:type="dxa"/>
          </w:tcPr>
          <w:p>
            <w:pPr>
              <w:spacing w:line="400" w:lineRule="exact"/>
              <w:rPr>
                <w:rFonts w:ascii="宋体" w:hAnsi="宋体"/>
                <w:color w:val="000000" w:themeColor="text1"/>
                <w:szCs w:val="21"/>
                <w:highlight w:val="none"/>
                <w14:textFill>
                  <w14:solidFill>
                    <w14:schemeClr w14:val="tx1"/>
                  </w14:solidFill>
                </w14:textFill>
              </w:rPr>
            </w:pPr>
          </w:p>
        </w:tc>
        <w:tc>
          <w:tcPr>
            <w:tcW w:w="1363" w:type="dxa"/>
          </w:tcPr>
          <w:p>
            <w:pPr>
              <w:spacing w:line="400" w:lineRule="exact"/>
              <w:rPr>
                <w:rFonts w:ascii="宋体" w:hAnsi="宋体"/>
                <w:color w:val="000000" w:themeColor="text1"/>
                <w:szCs w:val="21"/>
                <w:highlight w:val="none"/>
                <w14:textFill>
                  <w14:solidFill>
                    <w14:schemeClr w14:val="tx1"/>
                  </w14:solidFill>
                </w14:textFill>
              </w:rPr>
            </w:pPr>
          </w:p>
        </w:tc>
        <w:tc>
          <w:tcPr>
            <w:tcW w:w="1674" w:type="dxa"/>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1374"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194" w:type="dxa"/>
          </w:tcPr>
          <w:p>
            <w:pPr>
              <w:spacing w:line="400" w:lineRule="exact"/>
              <w:rPr>
                <w:rFonts w:ascii="宋体" w:hAnsi="宋体"/>
                <w:color w:val="000000" w:themeColor="text1"/>
                <w:szCs w:val="21"/>
                <w:highlight w:val="none"/>
                <w14:textFill>
                  <w14:solidFill>
                    <w14:schemeClr w14:val="tx1"/>
                  </w14:solidFill>
                </w14:textFill>
              </w:rPr>
            </w:pPr>
          </w:p>
        </w:tc>
        <w:tc>
          <w:tcPr>
            <w:tcW w:w="1657" w:type="dxa"/>
          </w:tcPr>
          <w:p>
            <w:pPr>
              <w:spacing w:line="400" w:lineRule="exact"/>
              <w:rPr>
                <w:rFonts w:ascii="宋体" w:hAnsi="宋体"/>
                <w:color w:val="000000" w:themeColor="text1"/>
                <w:szCs w:val="21"/>
                <w:highlight w:val="none"/>
                <w14:textFill>
                  <w14:solidFill>
                    <w14:schemeClr w14:val="tx1"/>
                  </w14:solidFill>
                </w14:textFill>
              </w:rPr>
            </w:pPr>
          </w:p>
        </w:tc>
        <w:tc>
          <w:tcPr>
            <w:tcW w:w="1134" w:type="dxa"/>
          </w:tcPr>
          <w:p>
            <w:pPr>
              <w:spacing w:line="400" w:lineRule="exact"/>
              <w:rPr>
                <w:rFonts w:ascii="宋体" w:hAnsi="宋体"/>
                <w:color w:val="000000" w:themeColor="text1"/>
                <w:szCs w:val="21"/>
                <w:highlight w:val="none"/>
                <w14:textFill>
                  <w14:solidFill>
                    <w14:schemeClr w14:val="tx1"/>
                  </w14:solidFill>
                </w14:textFill>
              </w:rPr>
            </w:pPr>
          </w:p>
        </w:tc>
        <w:tc>
          <w:tcPr>
            <w:tcW w:w="1134" w:type="dxa"/>
          </w:tcPr>
          <w:p>
            <w:pPr>
              <w:spacing w:line="400" w:lineRule="exact"/>
              <w:rPr>
                <w:rFonts w:ascii="宋体" w:hAnsi="宋体"/>
                <w:color w:val="000000" w:themeColor="text1"/>
                <w:szCs w:val="21"/>
                <w:highlight w:val="none"/>
                <w14:textFill>
                  <w14:solidFill>
                    <w14:schemeClr w14:val="tx1"/>
                  </w14:solidFill>
                </w14:textFill>
              </w:rPr>
            </w:pPr>
          </w:p>
        </w:tc>
        <w:tc>
          <w:tcPr>
            <w:tcW w:w="1363" w:type="dxa"/>
          </w:tcPr>
          <w:p>
            <w:pPr>
              <w:spacing w:line="400" w:lineRule="exact"/>
              <w:rPr>
                <w:rFonts w:ascii="宋体" w:hAnsi="宋体"/>
                <w:color w:val="000000" w:themeColor="text1"/>
                <w:szCs w:val="21"/>
                <w:highlight w:val="none"/>
                <w14:textFill>
                  <w14:solidFill>
                    <w14:schemeClr w14:val="tx1"/>
                  </w14:solidFill>
                </w14:textFill>
              </w:rPr>
            </w:pPr>
          </w:p>
        </w:tc>
        <w:tc>
          <w:tcPr>
            <w:tcW w:w="1674" w:type="dxa"/>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0268" w:type="dxa"/>
            <w:gridSpan w:val="8"/>
            <w:vAlign w:val="center"/>
          </w:tcPr>
          <w:p>
            <w:pPr>
              <w:widowControl/>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投标总报价：</w:t>
            </w:r>
          </w:p>
        </w:tc>
      </w:tr>
    </w:tbl>
    <w:p>
      <w:pPr>
        <w:pStyle w:val="77"/>
        <w:spacing w:line="360" w:lineRule="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投标人必须填写报价明细表，否则将导致投标被拒绝。</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z w:val="24"/>
          <w:highlight w:val="none"/>
          <w:lang w:eastAsia="zh-CN"/>
          <w14:textFill>
            <w14:solidFill>
              <w14:schemeClr w14:val="tx1"/>
            </w14:solidFill>
          </w14:textFill>
        </w:rPr>
        <w:t>（电子签名或签章）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9"/>
        <w:ind w:left="0" w:leftChars="0" w:firstLine="0" w:firstLineChars="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日期：</w:t>
      </w:r>
    </w:p>
    <w:p>
      <w:pPr>
        <w:pStyle w:val="9"/>
        <w:rPr>
          <w:rFonts w:hint="eastAsia" w:cs="宋体"/>
          <w:b/>
          <w:color w:val="000000" w:themeColor="text1"/>
          <w:sz w:val="30"/>
          <w:szCs w:val="30"/>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w:t>
      </w:r>
      <w:r>
        <w:rPr>
          <w:rFonts w:hint="eastAsia" w:cs="宋体"/>
          <w:b/>
          <w:color w:val="000000" w:themeColor="text1"/>
          <w:sz w:val="28"/>
          <w:szCs w:val="28"/>
          <w:highlight w:val="none"/>
          <w:lang w:eastAsia="zh-CN"/>
          <w14:textFill>
            <w14:solidFill>
              <w14:schemeClr w14:val="tx1"/>
            </w14:solidFill>
          </w14:textFill>
        </w:rPr>
        <w:t>四</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法定代表人身份证明书</w:t>
      </w: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地址：</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姓名：性别：</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年龄：职务：</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系</w:t>
      </w:r>
      <w:r>
        <w:rPr>
          <w:rFonts w:hint="eastAsia" w:ascii="宋体" w:hAnsi="宋体" w:eastAsia="宋体" w:cs="宋体"/>
          <w:color w:val="000000" w:themeColor="text1"/>
          <w:sz w:val="24"/>
          <w:highlight w:val="none"/>
          <w:u w:val="single"/>
          <w:lang w:eastAsia="zh-CN"/>
          <w14:textFill>
            <w14:solidFill>
              <w14:schemeClr w14:val="tx1"/>
            </w14:solidFill>
          </w14:textFill>
        </w:rPr>
        <w:t>（投标人名称）</w:t>
      </w:r>
      <w:r>
        <w:rPr>
          <w:rFonts w:hint="eastAsia" w:ascii="宋体" w:hAnsi="宋体" w:eastAsia="宋体" w:cs="宋体"/>
          <w:color w:val="000000" w:themeColor="text1"/>
          <w:sz w:val="24"/>
          <w:highlight w:val="none"/>
          <w:lang w:eastAsia="zh-CN"/>
          <w14:textFill>
            <w14:solidFill>
              <w14:schemeClr w14:val="tx1"/>
            </w14:solidFill>
          </w14:textFill>
        </w:rPr>
        <w:t>的法定代表人。</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特此证明。</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附：法定代表人身份证复印件（正反面）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400" w:firstLineChars="20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0" w:firstLineChars="20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u w:val="singl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u w:val="singl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730" w:firstLineChars="2150"/>
        <w:rPr>
          <w:rFonts w:hint="eastAsia" w:ascii="宋体" w:hAnsi="宋体" w:eastAsia="宋体" w:cs="宋体"/>
          <w:color w:val="000000" w:themeColor="text1"/>
          <w:highlight w:val="none"/>
          <w:u w:val="single"/>
          <w:lang w:eastAsia="zh-CN"/>
          <w14:textFill>
            <w14:solidFill>
              <w14:schemeClr w14:val="tx1"/>
            </w14:solidFill>
          </w14:textFill>
        </w:rPr>
      </w:pPr>
    </w:p>
    <w:p>
      <w:pPr>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w:t>
      </w:r>
      <w:r>
        <w:rPr>
          <w:rFonts w:hint="eastAsia" w:cs="宋体"/>
          <w:b/>
          <w:color w:val="000000" w:themeColor="text1"/>
          <w:sz w:val="28"/>
          <w:szCs w:val="28"/>
          <w:highlight w:val="none"/>
          <w:lang w:eastAsia="zh-CN"/>
          <w14:textFill>
            <w14:solidFill>
              <w14:schemeClr w14:val="tx1"/>
            </w14:solidFill>
          </w14:textFill>
        </w:rPr>
        <w:t>五</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法定代表人授权委托书</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2"/>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致：</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（单位名称）</w:t>
      </w:r>
      <w:r>
        <w:rPr>
          <w:rFonts w:hint="eastAsia" w:ascii="宋体" w:hAnsi="宋体" w:eastAsia="宋体" w:cs="宋体"/>
          <w:color w:val="000000" w:themeColor="text1"/>
          <w:sz w:val="24"/>
          <w:highlight w:val="none"/>
          <w:lang w:eastAsia="zh-CN"/>
          <w14:textFill>
            <w14:solidFill>
              <w14:schemeClr w14:val="tx1"/>
            </w14:solidFill>
          </w14:textFill>
        </w:rPr>
        <w:t>法定代表人授权我单位</w:t>
      </w:r>
      <w:r>
        <w:rPr>
          <w:rFonts w:hint="eastAsia" w:ascii="宋体" w:hAnsi="宋体" w:eastAsia="宋体" w:cs="宋体"/>
          <w:color w:val="000000" w:themeColor="text1"/>
          <w:sz w:val="24"/>
          <w:highlight w:val="none"/>
          <w:u w:val="single"/>
          <w:lang w:eastAsia="zh-CN"/>
          <w14:textFill>
            <w14:solidFill>
              <w14:schemeClr w14:val="tx1"/>
            </w14:solidFill>
          </w14:textFill>
        </w:rPr>
        <w:t>（职务或职称）（姓名）</w:t>
      </w:r>
      <w:r>
        <w:rPr>
          <w:rFonts w:hint="eastAsia" w:ascii="宋体" w:hAnsi="宋体" w:eastAsia="宋体" w:cs="宋体"/>
          <w:color w:val="000000" w:themeColor="text1"/>
          <w:sz w:val="24"/>
          <w:highlight w:val="none"/>
          <w:lang w:eastAsia="zh-CN"/>
          <w14:textFill>
            <w14:solidFill>
              <w14:schemeClr w14:val="tx1"/>
            </w14:solidFill>
          </w14:textFill>
        </w:rPr>
        <w:t>为我单位本次授权代理人，全权处理</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项目</w:t>
      </w:r>
      <w:r>
        <w:rPr>
          <w:rFonts w:hint="eastAsia" w:ascii="宋体" w:hAnsi="宋体" w:eastAsia="宋体" w:cs="宋体"/>
          <w:color w:val="000000" w:themeColor="text1"/>
          <w:kern w:val="10"/>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lang w:eastAsia="zh-CN"/>
          <w14:textFill>
            <w14:solidFill>
              <w14:schemeClr w14:val="tx1"/>
            </w14:solidFill>
          </w14:textFill>
        </w:rPr>
        <w:t>活动的一切事宜。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委托期限：____________________。</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（附法定代表人、授权代理人身份证明复印件）正反面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附件六</w:t>
      </w:r>
    </w:p>
    <w:p>
      <w:pPr>
        <w:pStyle w:val="6"/>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lang w:eastAsia="zh-CN"/>
          <w14:textFill>
            <w14:solidFill>
              <w14:schemeClr w14:val="tx1"/>
            </w14:solidFill>
          </w14:textFill>
        </w:rPr>
        <w:t>综合情况一览表</w:t>
      </w:r>
    </w:p>
    <w:tbl>
      <w:tblPr>
        <w:tblStyle w:val="23"/>
        <w:tblW w:w="101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95"/>
        <w:gridCol w:w="1274"/>
        <w:gridCol w:w="2143"/>
        <w:gridCol w:w="846"/>
        <w:gridCol w:w="121"/>
        <w:gridCol w:w="520"/>
        <w:gridCol w:w="1102"/>
        <w:gridCol w:w="401"/>
        <w:gridCol w:w="856"/>
        <w:gridCol w:w="2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1" w:hRule="atLeast"/>
          <w:jc w:val="center"/>
        </w:trPr>
        <w:tc>
          <w:tcPr>
            <w:tcW w:w="2695" w:type="dxa"/>
            <w:tcBorders>
              <w:bottom w:val="single" w:color="000000" w:sz="6" w:space="0"/>
              <w:right w:val="single" w:color="000000" w:sz="6" w:space="0"/>
            </w:tcBorders>
            <w:vAlign w:val="center"/>
          </w:tcPr>
          <w:p>
            <w:pPr>
              <w:pStyle w:val="57"/>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7484" w:type="dxa"/>
            <w:gridSpan w:val="9"/>
            <w:tcBorders>
              <w:left w:val="single" w:color="000000" w:sz="6" w:space="0"/>
              <w:bottom w:val="single" w:color="000000" w:sz="6" w:space="0"/>
            </w:tcBorders>
            <w:vAlign w:val="center"/>
          </w:tcPr>
          <w:p>
            <w:pPr>
              <w:pStyle w:val="57"/>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4384" w:type="dxa"/>
            <w:gridSpan w:val="4"/>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1478" w:type="dxa"/>
            <w:gridSpan w:val="3"/>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jc w:val="center"/>
        </w:trPr>
        <w:tc>
          <w:tcPr>
            <w:tcW w:w="2695" w:type="dxa"/>
            <w:vMerge w:val="restart"/>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274" w:type="dxa"/>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78" w:type="dxa"/>
            <w:gridSpan w:val="3"/>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vMerge w:val="continue"/>
            <w:tcBorders>
              <w:top w:val="nil"/>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274" w:type="dxa"/>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邮箱</w:t>
            </w:r>
          </w:p>
        </w:tc>
        <w:tc>
          <w:tcPr>
            <w:tcW w:w="1478" w:type="dxa"/>
            <w:gridSpan w:val="3"/>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组织结构</w:t>
            </w:r>
          </w:p>
        </w:tc>
        <w:tc>
          <w:tcPr>
            <w:tcW w:w="7484" w:type="dxa"/>
            <w:gridSpan w:val="9"/>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4"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简介</w:t>
            </w:r>
          </w:p>
        </w:tc>
        <w:tc>
          <w:tcPr>
            <w:tcW w:w="7484" w:type="dxa"/>
            <w:gridSpan w:val="9"/>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包括但不限于：企业经营范围、发展历程、经营业绩、获奖情况、</w:t>
            </w:r>
            <w:r>
              <w:rPr>
                <w:rFonts w:hint="eastAsia" w:ascii="宋体" w:hAnsi="宋体" w:eastAsia="宋体" w:cs="宋体"/>
                <w:color w:val="000000" w:themeColor="text1"/>
                <w:sz w:val="24"/>
                <w:szCs w:val="24"/>
                <w:highlight w:val="none"/>
                <w14:textFill>
                  <w14:solidFill>
                    <w14:schemeClr w14:val="tx1"/>
                  </w14:solidFill>
                </w14:textFill>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274" w:type="dxa"/>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56" w:type="dxa"/>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221" w:type="dxa"/>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技术负责人</w:t>
            </w:r>
          </w:p>
        </w:tc>
        <w:tc>
          <w:tcPr>
            <w:tcW w:w="1274" w:type="dxa"/>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56" w:type="dxa"/>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221" w:type="dxa"/>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4067" w:type="dxa"/>
            <w:gridSpan w:val="7"/>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企业资质等级</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restart"/>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tc>
        <w:tc>
          <w:tcPr>
            <w:tcW w:w="2144" w:type="dxa"/>
            <w:gridSpan w:val="4"/>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高级职称人员</w:t>
            </w:r>
          </w:p>
        </w:tc>
        <w:tc>
          <w:tcPr>
            <w:tcW w:w="1077" w:type="dxa"/>
            <w:gridSpan w:val="2"/>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中级职称人员</w:t>
            </w:r>
          </w:p>
        </w:tc>
        <w:tc>
          <w:tcPr>
            <w:tcW w:w="1077" w:type="dxa"/>
            <w:gridSpan w:val="2"/>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初级职称人员</w:t>
            </w:r>
          </w:p>
        </w:tc>
        <w:tc>
          <w:tcPr>
            <w:tcW w:w="1077" w:type="dxa"/>
            <w:gridSpan w:val="2"/>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1077" w:type="dxa"/>
            <w:gridSpan w:val="2"/>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jc w:val="center"/>
        </w:trPr>
        <w:tc>
          <w:tcPr>
            <w:tcW w:w="2695" w:type="dxa"/>
            <w:tcBorders>
              <w:top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077" w:type="dxa"/>
            <w:gridSpan w:val="2"/>
            <w:tcBorders>
              <w:top w:val="single" w:color="000000" w:sz="6" w:space="0"/>
              <w:left w:val="single" w:color="000000" w:sz="6" w:space="0"/>
              <w:bottom w:val="single" w:color="000000" w:sz="6" w:space="0"/>
            </w:tcBorders>
          </w:tcPr>
          <w:p>
            <w:pPr>
              <w:pStyle w:val="5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bl>
    <w:p>
      <w:pPr>
        <w:pStyle w:val="6"/>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后附：营业执照等资质证书</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w:t>
      </w:r>
      <w:r>
        <w:rPr>
          <w:rFonts w:hint="eastAsia" w:cs="宋体"/>
          <w:b/>
          <w:color w:val="000000" w:themeColor="text1"/>
          <w:sz w:val="28"/>
          <w:szCs w:val="28"/>
          <w:highlight w:val="none"/>
          <w:lang w:eastAsia="zh-CN"/>
          <w14:textFill>
            <w14:solidFill>
              <w14:schemeClr w14:val="tx1"/>
            </w14:solidFill>
          </w14:textFill>
        </w:rPr>
        <w:t>七</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近三年（20</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b/>
          <w:bCs/>
          <w:color w:val="000000" w:themeColor="text1"/>
          <w:sz w:val="28"/>
          <w:szCs w:val="28"/>
          <w:highlight w:val="none"/>
          <w:lang w:eastAsia="zh-CN"/>
          <w14:textFill>
            <w14:solidFill>
              <w14:schemeClr w14:val="tx1"/>
            </w14:solidFill>
          </w14:textFill>
        </w:rPr>
        <w:t>年</w:t>
      </w:r>
      <w:r>
        <w:rPr>
          <w:rFonts w:hint="eastAsia"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lang w:eastAsia="zh-CN"/>
          <w14:textFill>
            <w14:solidFill>
              <w14:schemeClr w14:val="tx1"/>
            </w14:solidFill>
          </w14:textFill>
        </w:rPr>
        <w:t>月至今）类似项目业绩一览表</w:t>
      </w:r>
    </w:p>
    <w:tbl>
      <w:tblPr>
        <w:tblStyle w:val="23"/>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序号</w:t>
            </w:r>
          </w:p>
        </w:tc>
        <w:tc>
          <w:tcPr>
            <w:tcW w:w="2018"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项目名称</w:t>
            </w:r>
          </w:p>
        </w:tc>
        <w:tc>
          <w:tcPr>
            <w:tcW w:w="1401"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合同金额</w:t>
            </w:r>
          </w:p>
        </w:tc>
        <w:tc>
          <w:tcPr>
            <w:tcW w:w="130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签订时间</w:t>
            </w:r>
          </w:p>
        </w:tc>
        <w:tc>
          <w:tcPr>
            <w:tcW w:w="137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联系人及联系电话</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完成</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情况</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注：供应商</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中标通知书或</w:t>
      </w:r>
      <w:r>
        <w:rPr>
          <w:rFonts w:hint="eastAsia" w:ascii="宋体" w:hAnsi="宋体" w:eastAsia="宋体" w:cs="宋体"/>
          <w:color w:val="000000" w:themeColor="text1"/>
          <w:sz w:val="24"/>
          <w:szCs w:val="24"/>
          <w:highlight w:val="none"/>
          <w:lang w:eastAsia="zh-CN"/>
          <w14:textFill>
            <w14:solidFill>
              <w14:schemeClr w14:val="tx1"/>
            </w14:solidFill>
          </w14:textFill>
        </w:rPr>
        <w:t>业绩合同关键页</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附件</w:t>
      </w:r>
      <w:r>
        <w:rPr>
          <w:rFonts w:hint="eastAsia" w:cs="宋体"/>
          <w:b/>
          <w:color w:val="000000" w:themeColor="text1"/>
          <w:sz w:val="28"/>
          <w:szCs w:val="28"/>
          <w:highlight w:val="none"/>
          <w:lang w:eastAsia="zh-CN"/>
          <w14:textFill>
            <w14:solidFill>
              <w14:schemeClr w14:val="tx1"/>
            </w14:solidFill>
          </w14:textFill>
        </w:rPr>
        <w:t>八</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商务条款偏离表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32"/>
          <w:highlight w:val="none"/>
          <w14:textFill>
            <w14:solidFill>
              <w14:schemeClr w14:val="tx1"/>
            </w14:solidFill>
          </w14:textFill>
        </w:rPr>
      </w:pPr>
    </w:p>
    <w:tbl>
      <w:tblPr>
        <w:tblStyle w:val="2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226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招标商务参数</w:t>
            </w:r>
          </w:p>
        </w:tc>
        <w:tc>
          <w:tcPr>
            <w:tcW w:w="2134"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投标商务参数</w:t>
            </w:r>
          </w:p>
        </w:tc>
        <w:tc>
          <w:tcPr>
            <w:tcW w:w="1552"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偏离情况</w:t>
            </w:r>
          </w:p>
        </w:tc>
        <w:tc>
          <w:tcPr>
            <w:tcW w:w="173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注：凡投标文件中商务条款（包括</w:t>
      </w:r>
      <w:r>
        <w:rPr>
          <w:rFonts w:hint="eastAsia" w:cs="宋体"/>
          <w:color w:val="000000" w:themeColor="text1"/>
          <w:sz w:val="24"/>
          <w:highlight w:val="none"/>
          <w:lang w:eastAsia="zh-CN"/>
          <w14:textFill>
            <w14:solidFill>
              <w14:schemeClr w14:val="tx1"/>
            </w14:solidFill>
          </w14:textFill>
        </w:rPr>
        <w:t>合同履约期限、质保期、</w:t>
      </w:r>
      <w:r>
        <w:rPr>
          <w:rFonts w:hint="eastAsia" w:ascii="宋体" w:hAnsi="宋体" w:eastAsia="宋体" w:cs="宋体"/>
          <w:color w:val="000000" w:themeColor="text1"/>
          <w:sz w:val="24"/>
          <w:highlight w:val="none"/>
          <w:lang w:eastAsia="zh-CN"/>
          <w14:textFill>
            <w14:solidFill>
              <w14:schemeClr w14:val="tx1"/>
            </w14:solidFill>
          </w14:textFill>
        </w:rPr>
        <w:t>付款</w:t>
      </w:r>
      <w:r>
        <w:rPr>
          <w:rFonts w:hint="eastAsia" w:cs="宋体"/>
          <w:color w:val="000000" w:themeColor="text1"/>
          <w:sz w:val="24"/>
          <w:highlight w:val="none"/>
          <w:lang w:eastAsia="zh-CN"/>
          <w14:textFill>
            <w14:solidFill>
              <w14:schemeClr w14:val="tx1"/>
            </w14:solidFill>
          </w14:textFill>
        </w:rPr>
        <w:t>方式</w:t>
      </w:r>
      <w:r>
        <w:rPr>
          <w:rFonts w:hint="eastAsia" w:ascii="宋体" w:hAnsi="宋体" w:eastAsia="宋体" w:cs="宋体"/>
          <w:color w:val="000000" w:themeColor="text1"/>
          <w:sz w:val="24"/>
          <w:highlight w:val="none"/>
          <w:lang w:eastAsia="zh-CN"/>
          <w14:textFill>
            <w14:solidFill>
              <w14:schemeClr w14:val="tx1"/>
            </w14:solidFill>
          </w14:textFill>
        </w:rPr>
        <w:t>、合同条款以及其它所有商务内容）与招标文件有偏差的，均应在此表中列出（内容较多的可以标注见投标文件第几页，偏差包括正偏差和负偏差），未在此表中列出的视同完全满足招标文件要求。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32"/>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p>
    <w:p>
      <w:pPr>
        <w:pStyle w:val="34"/>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pStyle w:val="34"/>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pStyle w:val="34"/>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pStyle w:val="34"/>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pStyle w:val="34"/>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bookmarkStart w:id="5" w:name="_Toc222043377"/>
      <w:bookmarkStart w:id="6" w:name="_Toc152042593"/>
      <w:bookmarkStart w:id="7" w:name="_Toc144974872"/>
      <w:bookmarkStart w:id="8" w:name="_Toc152045804"/>
      <w:r>
        <w:rPr>
          <w:rFonts w:hint="eastAsia" w:cs="宋体"/>
          <w:b/>
          <w:color w:val="000000" w:themeColor="text1"/>
          <w:sz w:val="28"/>
          <w:szCs w:val="28"/>
          <w:highlight w:val="none"/>
          <w:lang w:eastAsia="zh-CN"/>
          <w14:textFill>
            <w14:solidFill>
              <w14:schemeClr w14:val="tx1"/>
            </w14:solidFill>
          </w14:textFill>
        </w:rPr>
        <w:t>九</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技术规格偏离表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32"/>
          <w:szCs w:val="32"/>
          <w:highlight w:val="none"/>
          <w14:textFill>
            <w14:solidFill>
              <w14:schemeClr w14:val="tx1"/>
            </w14:solidFill>
          </w14:textFill>
        </w:rPr>
      </w:pPr>
    </w:p>
    <w:tbl>
      <w:tblPr>
        <w:tblStyle w:val="23"/>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2223"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招标技术参数</w:t>
            </w:r>
          </w:p>
        </w:tc>
        <w:tc>
          <w:tcPr>
            <w:tcW w:w="2096"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投标技术参数</w:t>
            </w:r>
          </w:p>
        </w:tc>
        <w:tc>
          <w:tcPr>
            <w:tcW w:w="152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偏离情况</w:t>
            </w:r>
          </w:p>
        </w:tc>
        <w:tc>
          <w:tcPr>
            <w:tcW w:w="169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bookmarkEnd w:id="5"/>
    <w:bookmarkEnd w:id="6"/>
    <w:bookmarkEnd w:id="7"/>
    <w:bookmarkEnd w:id="8"/>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p>
      <w:pPr>
        <w:pStyle w:val="34"/>
        <w:pageBreakBefore w:val="0"/>
        <w:kinsoku/>
        <w:wordWrap/>
        <w:overflowPunct/>
        <w:topLinePunct w:val="0"/>
        <w:bidi w:val="0"/>
        <w:spacing w:beforeAutospacing="0" w:afterAutospacing="0" w:line="360" w:lineRule="auto"/>
        <w:ind w:left="0" w:leftChars="0" w:right="0" w:rightChars="0" w:firstLine="0"/>
        <w:rPr>
          <w:rStyle w:val="36"/>
          <w:rFonts w:hint="eastAsia" w:ascii="宋体" w:hAnsi="宋体" w:eastAsia="宋体" w:cs="宋体"/>
          <w:color w:val="000000" w:themeColor="text1"/>
          <w:spacing w:val="0"/>
          <w:sz w:val="22"/>
          <w:szCs w:val="22"/>
          <w:highlight w:val="none"/>
          <w14:textFill>
            <w14:solidFill>
              <w14:schemeClr w14:val="tx1"/>
            </w14:solidFill>
          </w14:textFill>
        </w:rPr>
      </w:pPr>
    </w:p>
    <w:p>
      <w:pPr>
        <w:pStyle w:val="34"/>
        <w:pageBreakBefore w:val="0"/>
        <w:kinsoku/>
        <w:wordWrap/>
        <w:overflowPunct/>
        <w:topLinePunct w:val="0"/>
        <w:bidi w:val="0"/>
        <w:spacing w:beforeAutospacing="0" w:afterAutospacing="0" w:line="360" w:lineRule="auto"/>
        <w:ind w:left="0" w:leftChars="0" w:right="0" w:rightChars="0" w:firstLine="0"/>
        <w:rPr>
          <w:rStyle w:val="36"/>
          <w:rFonts w:hint="eastAsia" w:ascii="宋体" w:hAnsi="宋体" w:eastAsia="宋体" w:cs="宋体"/>
          <w:color w:val="000000" w:themeColor="text1"/>
          <w:spacing w:val="0"/>
          <w:sz w:val="22"/>
          <w:szCs w:val="22"/>
          <w:highlight w:val="none"/>
          <w14:textFill>
            <w14:solidFill>
              <w14:schemeClr w14:val="tx1"/>
            </w14:solidFill>
          </w14:textFill>
        </w:rPr>
      </w:pPr>
    </w:p>
    <w:p>
      <w:pPr>
        <w:rPr>
          <w:rFonts w:hint="eastAsia" w:ascii="宋体" w:hAnsi="宋体" w:eastAsia="宋体" w:cs="宋体"/>
          <w:bCs w:val="0"/>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30"/>
        <w:ind w:left="0" w:leftChars="0" w:firstLine="0" w:firstLineChars="0"/>
        <w:jc w:val="both"/>
        <w:rPr>
          <w:rFonts w:hint="default"/>
          <w:color w:val="000000" w:themeColor="text1"/>
          <w:highlight w:val="none"/>
          <w:lang w:val="en-US" w:eastAsia="zh-CN"/>
          <w14:textFill>
            <w14:solidFill>
              <w14:schemeClr w14:val="tx1"/>
            </w14:solidFill>
          </w14:textFill>
        </w:rPr>
      </w:pP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highlight w:val="none"/>
          <w:lang w:eastAsia="zh-CN"/>
          <w14:textFill>
            <w14:solidFill>
              <w14:schemeClr w14:val="tx1"/>
            </w14:solidFill>
          </w14:textFill>
        </w:rPr>
        <w:t>诚信磋商供应商承诺书</w:t>
      </w:r>
    </w:p>
    <w:p>
      <w:pPr>
        <w:pStyle w:val="19"/>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本人以企业法定代表人的身份郑重承诺：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一、将遵循公开、公正和诚实信用的原则自愿参加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的磋商供应商；</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二、所提供的一切材料都是真实、有效、合法的；</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三、不出借、转让资质证书，不让他人挂靠磋商供应商，不以他人名义磋商供应商或者以其他方式弄虚作假，骗取中标；</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四、不与其他磋商供应商相互串通磋商供应商报价，不排挤其他磋商供应商的公平竞争、损害招标人的合法权益；</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五、不与招标人、招标代理机构或其他磋商供应商串通磋商供应商，损害国家利益、社会公共利益或者他人的合法权益；</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六、严格遵守开标现场纪律，服从监管人员管理；</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七、保证中标后不转包，若有分包征得采购单位同意；</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八、保证中标之后，按照磋商供应商文件承诺履约，如有违反，同意接受采购单位违约处罚；</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九、保证企业及所属相关人员在本次磋商供应商中无行贿等犯罪行为</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如在磋商供应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内容我已仔细阅读，本公司若有违反承诺内容的行为，自愿依法接受取消磋商供应商资格、记入信用档案、取消中标资格、没收磋商供应商保证金等有关处理，愿意承担法律责任，给招标人造成损失的，依法承担赔偿责任。</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                              基本账户：</w:t>
      </w:r>
    </w:p>
    <w:p>
      <w:pPr>
        <w:pStyle w:val="19"/>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highlight w:val="none"/>
          <w14:textFill>
            <w14:solidFill>
              <w14:schemeClr w14:val="tx1"/>
            </w14:solidFill>
          </w14:textFill>
        </w:rPr>
        <w:t>）：                法定代表人（电子签名或签章）：</w:t>
      </w:r>
    </w:p>
    <w:p>
      <w:pPr>
        <w:pageBreakBefore w:val="0"/>
        <w:tabs>
          <w:tab w:val="left" w:pos="5205"/>
        </w:tabs>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日   期：   年   月   日</w:t>
      </w:r>
    </w:p>
    <w:p>
      <w:pPr>
        <w:pStyle w:val="19"/>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color w:val="000000" w:themeColor="text1"/>
          <w:highlight w:val="none"/>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附件十一</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highlight w:val="none"/>
          <w:lang w:eastAsia="zh-CN"/>
          <w14:textFill>
            <w14:solidFill>
              <w14:schemeClr w14:val="tx1"/>
            </w14:solidFill>
          </w14:textFill>
        </w:rPr>
        <w:t>反商业贿赂承诺书</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我公司承诺：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在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项目，我方保证做到：</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一、公平竞争参加本次采购活动。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三、若出现上述行为，我方及参与磋商工作人员愿意接受按照国家法律法规等有关规定给予的处罚。</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法定代表人或委托代理人（电子签名或签章）：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   日期：</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color w:val="000000" w:themeColor="text1"/>
          <w:sz w:val="24"/>
          <w:highlight w:val="none"/>
          <w:lang w:eastAsia="zh-CN"/>
          <w14:textFill>
            <w14:solidFill>
              <w14:schemeClr w14:val="tx1"/>
            </w14:solidFill>
          </w14:textFill>
        </w:rPr>
        <w:t xml:space="preserve">   </w:t>
      </w: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1"/>
          <w:highlight w:val="none"/>
          <w:lang w:eastAsia="zh-CN"/>
          <w14:textFill>
            <w14:solidFill>
              <w14:schemeClr w14:val="tx1"/>
            </w14:solidFill>
          </w14:textFill>
        </w:rPr>
      </w:pPr>
      <w:bookmarkStart w:id="9" w:name="_Toc27580"/>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附件十二</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highlight w:val="none"/>
          <w:lang w:eastAsia="zh-CN"/>
          <w14:textFill>
            <w14:solidFill>
              <w14:schemeClr w14:val="tx1"/>
            </w14:solidFill>
          </w14:textFill>
        </w:rPr>
        <w:t>中小企业声明函（如有）</w:t>
      </w:r>
    </w:p>
    <w:p>
      <w:pPr>
        <w:pStyle w:val="19"/>
        <w:keepNext w:val="0"/>
        <w:keepLines w:val="0"/>
        <w:widowControl/>
        <w:suppressLineNumbers w:val="0"/>
        <w:spacing w:beforeAutospacing="1" w:afterAutospacing="1" w:line="360" w:lineRule="auto"/>
        <w:ind w:left="1275" w:firstLine="0"/>
        <w:jc w:val="cente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中小企业声明函（</w:t>
      </w:r>
      <w:r>
        <w:rPr>
          <w:rFonts w:hint="eastAsia" w:cs="宋体"/>
          <w:i w:val="0"/>
          <w:iCs w:val="0"/>
          <w:caps w:val="0"/>
          <w:color w:val="000000" w:themeColor="text1"/>
          <w:spacing w:val="0"/>
          <w:sz w:val="24"/>
          <w:szCs w:val="24"/>
          <w:highlight w:val="none"/>
          <w:lang w:eastAsia="zh-CN"/>
          <w14:textFill>
            <w14:solidFill>
              <w14:schemeClr w14:val="tx1"/>
            </w14:solidFill>
          </w14:textFill>
        </w:rPr>
        <w:t>货物</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p>
    <w:p>
      <w:pPr>
        <w:spacing w:line="560" w:lineRule="exact"/>
        <w:ind w:firstLine="47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致：    （采购人名称）    ：</w:t>
      </w:r>
    </w:p>
    <w:p>
      <w:pPr>
        <w:spacing w:line="560" w:lineRule="exact"/>
        <w:ind w:firstLine="47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本公司（联合体）郑重声明，根据《政府采购促进中小企业发展管理办法》 (财库（2020) 46号）的规定，本公司（联合体）参加（单位名称）的（项目名称）采购活动，提供的货物全部由符合政策要求的中小企业制造。相关企业（含联合体中的中小企业、签订分包意向协议的中小企业）的具体情况如下：</w:t>
      </w:r>
    </w:p>
    <w:p>
      <w:pPr>
        <w:spacing w:line="560" w:lineRule="exact"/>
        <w:ind w:firstLine="47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 (标的名称），属于（采购文件中明确的所属行业）行业；制造商为（企业名称）， 从业人员   人，营业收入为   万元，资产总额为   万元， 属于（中型企业、小型企业、微型企业）。</w:t>
      </w:r>
    </w:p>
    <w:p>
      <w:pPr>
        <w:spacing w:line="560" w:lineRule="exact"/>
        <w:ind w:firstLine="47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 (标的名称），属于（采购文件中明确的所属行业）行业；制造商为（企业名称）， 从业人员      人，营业收入为      万元，资产总额为     万元，属于（中型企业、小型企业、微型企业）；</w:t>
      </w:r>
    </w:p>
    <w:p>
      <w:pPr>
        <w:spacing w:line="560" w:lineRule="exact"/>
        <w:ind w:firstLine="47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3.以上企业，不属于大企业的分支机构，不存在控股股东为大企业的情形，也不存在与大企业的负责人为同一人的情形。</w:t>
      </w:r>
    </w:p>
    <w:p>
      <w:pPr>
        <w:spacing w:line="560" w:lineRule="exact"/>
        <w:ind w:firstLine="47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本企业对上述声明内容的真实性负责。如有虚假，将依法承担相应责任。</w:t>
      </w:r>
    </w:p>
    <w:p>
      <w:pPr>
        <w:spacing w:line="560" w:lineRule="exact"/>
        <w:ind w:firstLine="47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企业名称：（全称）（盖章）</w:t>
      </w:r>
    </w:p>
    <w:p>
      <w:pPr>
        <w:spacing w:line="560" w:lineRule="exact"/>
        <w:ind w:firstLine="47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日期：    年    月   日</w:t>
      </w: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pPr>
      <w:r>
        <w:rPr>
          <w:rFonts w:hint="eastAsia" w:ascii="宋体" w:hAnsi="宋体" w:eastAsia="宋体" w:cs="宋体"/>
          <w:bCs w:val="0"/>
          <w:color w:val="000000" w:themeColor="text1"/>
          <w:sz w:val="24"/>
          <w:szCs w:val="24"/>
          <w:highlight w:val="none"/>
          <w:lang w:eastAsia="zh-CN"/>
          <w14:textFill>
            <w14:solidFill>
              <w14:schemeClr w14:val="tx1"/>
            </w14:solidFill>
          </w14:textFill>
        </w:rPr>
        <w:t>说明：</w:t>
      </w: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10" w:name="_Toc88580847"/>
      <w:bookmarkStart w:id="11" w:name="_Toc88580675"/>
      <w:r>
        <w:rPr>
          <w:rFonts w:hint="eastAsia" w:ascii="宋体" w:hAnsi="宋体" w:eastAsia="宋体" w:cs="宋体"/>
          <w:bCs w:val="0"/>
          <w:color w:val="000000" w:themeColor="text1"/>
          <w:sz w:val="24"/>
          <w:szCs w:val="24"/>
          <w:highlight w:val="none"/>
          <w:lang w:eastAsia="zh-CN"/>
          <w14:textFill>
            <w14:solidFill>
              <w14:schemeClr w14:val="tx1"/>
            </w14:solidFill>
          </w14:textFill>
        </w:rPr>
        <w:t>1.如所有货物均为中小微企业制造的，须提供《声明函》，声明函内容不实的，属于提供虚假材料谋取中标、成交，依照《中华人民共和国政府采购法》等国家有关规定追究相应责任。</w:t>
      </w:r>
      <w:bookmarkEnd w:id="10"/>
      <w:bookmarkEnd w:id="11"/>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12" w:name="_Toc88580676"/>
      <w:bookmarkStart w:id="13" w:name="_Toc88580848"/>
      <w:r>
        <w:rPr>
          <w:rFonts w:hint="eastAsia" w:ascii="宋体" w:hAnsi="宋体" w:eastAsia="宋体" w:cs="宋体"/>
          <w:bCs w:val="0"/>
          <w:color w:val="000000" w:themeColor="text1"/>
          <w:sz w:val="24"/>
          <w:szCs w:val="24"/>
          <w:highlight w:val="none"/>
          <w:lang w:eastAsia="zh-CN"/>
          <w14:textFill>
            <w14:solidFill>
              <w14:schemeClr w14:val="tx1"/>
            </w14:solidFill>
          </w14:textFill>
        </w:rPr>
        <w:t>2.从业人员、营业收入、资产总额填报上一年度数据， 无上一年度数据的新成立企业可不填报。</w:t>
      </w:r>
      <w:bookmarkEnd w:id="12"/>
      <w:bookmarkEnd w:id="13"/>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附件十三：残疾人福利性单位声明函（如有）</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单位的</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本单位对上述声明的真实性负责。如有虚假，将依法承担相应责任。</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 xml:space="preserve">（签章）： </w:t>
      </w:r>
    </w:p>
    <w:p>
      <w:pPr>
        <w:pStyle w:val="69"/>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pacing w:val="6"/>
          <w:szCs w:val="24"/>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日 期：</w:t>
      </w: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sectPr>
          <w:footerReference r:id="rId7" w:type="default"/>
          <w:pgSz w:w="11906" w:h="16838"/>
          <w:pgMar w:top="1440" w:right="1417" w:bottom="1440" w:left="1417" w:header="851" w:footer="992" w:gutter="0"/>
          <w:cols w:space="720" w:num="1"/>
          <w:docGrid w:type="lines" w:linePitch="312" w:charSpace="0"/>
        </w:sectPr>
      </w:pP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附件十四：监狱企业证明资料（如有）</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附：监狱管理局、戒毒管理局等主管部门出具的证明文件的复印件，复印件须逐页加盖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8"/>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8"/>
          <w:szCs w:val="28"/>
          <w:highlight w:val="none"/>
          <w:lang w:eastAsia="zh-CN"/>
          <w14:textFill>
            <w14:solidFill>
              <w14:schemeClr w14:val="tx1"/>
            </w14:solidFill>
          </w14:textFill>
        </w:rPr>
      </w:pPr>
    </w:p>
    <w:p>
      <w:pPr>
        <w:pStyle w:val="69"/>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bookmarkEnd w:id="9"/>
    <w:p>
      <w:pPr>
        <w:pageBreakBefore w:val="0"/>
        <w:tabs>
          <w:tab w:val="left" w:pos="4000"/>
        </w:tabs>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8"/>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bookmarkStart w:id="14" w:name="_Toc27654"/>
    </w:p>
    <w:bookmarkEnd w:id="14"/>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cs="宋体" w:eastAsiaTheme="majorEastAsia"/>
          <w:color w:val="000000" w:themeColor="text1"/>
          <w:sz w:val="28"/>
          <w:szCs w:val="28"/>
          <w:highlight w:val="none"/>
          <w:lang w:eastAsia="zh-CN"/>
          <w14:textFill>
            <w14:solidFill>
              <w14:schemeClr w14:val="tx1"/>
            </w14:solidFill>
          </w14:textFill>
        </w:rPr>
      </w:pPr>
      <w:bookmarkStart w:id="15" w:name="_Toc27590"/>
      <w:r>
        <w:rPr>
          <w:rFonts w:hint="eastAsia" w:ascii="宋体" w:hAnsi="宋体" w:eastAsia="宋体" w:cs="宋体"/>
          <w:color w:val="000000" w:themeColor="text1"/>
          <w:sz w:val="28"/>
          <w:szCs w:val="28"/>
          <w:highlight w:val="none"/>
          <w:lang w:eastAsia="zh-CN"/>
          <w14:textFill>
            <w14:solidFill>
              <w14:schemeClr w14:val="tx1"/>
            </w14:solidFill>
          </w14:textFill>
        </w:rPr>
        <w:t>附件十五</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bookmarkEnd w:id="15"/>
      <w:r>
        <w:rPr>
          <w:rFonts w:hint="eastAsia" w:ascii="宋体" w:hAnsi="宋体"/>
          <w:b/>
          <w:color w:val="000000" w:themeColor="text1"/>
          <w:sz w:val="28"/>
          <w:szCs w:val="28"/>
          <w:highlight w:val="none"/>
          <w14:textFill>
            <w14:solidFill>
              <w14:schemeClr w14:val="tx1"/>
            </w14:solidFill>
          </w14:textFill>
        </w:rPr>
        <w:t>资格性审查</w:t>
      </w:r>
      <w:r>
        <w:rPr>
          <w:rFonts w:hint="eastAsia" w:ascii="宋体" w:hAnsi="宋体"/>
          <w:b/>
          <w:color w:val="000000" w:themeColor="text1"/>
          <w:sz w:val="28"/>
          <w:szCs w:val="28"/>
          <w:highlight w:val="none"/>
          <w:lang w:eastAsia="zh-CN"/>
          <w14:textFill>
            <w14:solidFill>
              <w14:schemeClr w14:val="tx1"/>
            </w14:solidFill>
          </w14:textFill>
        </w:rPr>
        <w:t>证明材料</w:t>
      </w:r>
    </w:p>
    <w:p>
      <w:pPr>
        <w:pStyle w:val="5"/>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依法缴纳税收和社会保障资金的良好记录；</w:t>
      </w:r>
    </w:p>
    <w:p>
      <w:pPr>
        <w:pStyle w:val="5"/>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具有良好的商业信誉和健全的财务会计制度证明材料；</w:t>
      </w:r>
    </w:p>
    <w:p>
      <w:pPr>
        <w:pStyle w:val="5"/>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具有履行合同所必需的设备和专业技术能力（提供书面声明）；</w:t>
      </w:r>
    </w:p>
    <w:p>
      <w:pPr>
        <w:pStyle w:val="5"/>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参加本次采购活动前三年内，在经营活动中没有重大违法记录声明函；</w:t>
      </w:r>
    </w:p>
    <w:p>
      <w:pPr>
        <w:pStyle w:val="5"/>
        <w:pageBreakBefore w:val="0"/>
        <w:numPr>
          <w:ilvl w:val="0"/>
          <w:numId w:val="7"/>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投标保证金缴纳凭证</w:t>
      </w:r>
    </w:p>
    <w:p>
      <w:pPr>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6、供应商认为有必要提供的其它材料。</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sectPr>
          <w:headerReference r:id="rId9" w:type="first"/>
          <w:headerReference r:id="rId8" w:type="default"/>
          <w:pgSz w:w="11906" w:h="16838"/>
          <w:pgMar w:top="1440" w:right="1701" w:bottom="1440" w:left="1701" w:header="851" w:footer="992" w:gutter="0"/>
          <w:pgNumType w:fmt="numberInDash"/>
          <w:cols w:space="720" w:num="1"/>
          <w:titlePg/>
          <w:docGrid w:type="lines" w:linePitch="312" w:charSpace="0"/>
        </w:sectPr>
      </w:pPr>
    </w:p>
    <w:p>
      <w:pPr>
        <w:spacing w:line="360" w:lineRule="auto"/>
        <w:rPr>
          <w:rFonts w:hint="eastAsia" w:ascii="宋体"/>
          <w:b/>
          <w:color w:val="000000" w:themeColor="text1"/>
          <w:sz w:val="30"/>
          <w:szCs w:val="30"/>
          <w:highlight w:val="none"/>
          <w:lang w:eastAsia="zh-CN"/>
          <w14:textFill>
            <w14:solidFill>
              <w14:schemeClr w14:val="tx1"/>
            </w14:solidFill>
          </w14:textFill>
        </w:rPr>
      </w:pPr>
      <w:r>
        <w:rPr>
          <w:rFonts w:hint="eastAsia" w:ascii="宋体"/>
          <w:b/>
          <w:color w:val="000000" w:themeColor="text1"/>
          <w:sz w:val="30"/>
          <w:szCs w:val="30"/>
          <w:highlight w:val="none"/>
          <w:lang w:eastAsia="zh-CN"/>
          <w14:textFill>
            <w14:solidFill>
              <w14:schemeClr w14:val="tx1"/>
            </w14:solidFill>
          </w14:textFill>
        </w:rPr>
        <w:t>附件十六</w:t>
      </w:r>
    </w:p>
    <w:p>
      <w:pPr>
        <w:spacing w:line="360" w:lineRule="auto"/>
        <w:rPr>
          <w:rFonts w:hint="eastAsia" w:ascii="宋体" w:eastAsia="宋体"/>
          <w:b/>
          <w:color w:val="000000" w:themeColor="text1"/>
          <w:sz w:val="30"/>
          <w:szCs w:val="30"/>
          <w:highlight w:val="none"/>
          <w:lang w:eastAsia="zh-CN"/>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投标人认为有必要或评标办法须要提供的其他证明资料或方案</w:t>
      </w:r>
      <w:r>
        <w:rPr>
          <w:rFonts w:hint="eastAsia" w:ascii="宋体"/>
          <w:b/>
          <w:color w:val="000000" w:themeColor="text1"/>
          <w:sz w:val="30"/>
          <w:szCs w:val="30"/>
          <w:highlight w:val="none"/>
          <w:lang w:eastAsia="zh-CN"/>
          <w14:textFill>
            <w14:solidFill>
              <w14:schemeClr w14:val="tx1"/>
            </w14:solidFill>
          </w14:textFill>
        </w:rPr>
        <w:t>（格式自拟）</w:t>
      </w:r>
    </w:p>
    <w:p>
      <w:pPr>
        <w:pStyle w:val="30"/>
        <w:rPr>
          <w:rFonts w:hint="eastAsia"/>
          <w:color w:val="000000" w:themeColor="text1"/>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sectPr>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line="14" w:lineRule="auto"/>
      <w:ind w:left="0"/>
      <w:rPr>
        <w:rStyle w:val="36"/>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line="14" w:lineRule="auto"/>
      <w:ind w:left="0"/>
      <w:rPr>
        <w:rStyle w:val="36"/>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line="14" w:lineRule="auto"/>
      <w:ind w:left="0"/>
      <w:rPr>
        <w:rStyle w:val="36"/>
        <w:sz w:val="12"/>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Style w:val="27"/>
                            </w:rPr>
                          </w:pPr>
                          <w:r>
                            <w:rPr>
                              <w:rStyle w:val="27"/>
                            </w:rPr>
                            <w:t xml:space="preserve">第 </w:t>
                          </w:r>
                          <w:r>
                            <w:rPr>
                              <w:rStyle w:val="27"/>
                            </w:rPr>
                            <w:fldChar w:fldCharType="begin"/>
                          </w:r>
                          <w:r>
                            <w:rPr>
                              <w:rStyle w:val="27"/>
                            </w:rPr>
                            <w:instrText xml:space="preserve"> PAGE  \* MERGEFORMAT </w:instrText>
                          </w:r>
                          <w:r>
                            <w:rPr>
                              <w:rStyle w:val="27"/>
                            </w:rPr>
                            <w:fldChar w:fldCharType="separate"/>
                          </w:r>
                          <w:r>
                            <w:rPr>
                              <w:rStyle w:val="27"/>
                            </w:rPr>
                            <w:t>155</w:t>
                          </w:r>
                          <w:r>
                            <w:rPr>
                              <w:rStyle w:val="27"/>
                            </w:rPr>
                            <w:fldChar w:fldCharType="end"/>
                          </w:r>
                          <w:r>
                            <w:rPr>
                              <w:rStyle w:val="27"/>
                            </w:rPr>
                            <w:t xml:space="preserve"> 页 共 </w:t>
                          </w:r>
                          <w:r>
                            <w:rPr>
                              <w:rStyle w:val="27"/>
                            </w:rPr>
                            <w:fldChar w:fldCharType="begin"/>
                          </w:r>
                          <w:r>
                            <w:rPr>
                              <w:rStyle w:val="27"/>
                            </w:rPr>
                            <w:instrText xml:space="preserve"> NUMPAGES  \* MERGEFORMAT </w:instrText>
                          </w:r>
                          <w:r>
                            <w:rPr>
                              <w:rStyle w:val="27"/>
                            </w:rPr>
                            <w:fldChar w:fldCharType="separate"/>
                          </w:r>
                          <w:r>
                            <w:rPr>
                              <w:rStyle w:val="27"/>
                            </w:rPr>
                            <w:t>155</w:t>
                          </w:r>
                          <w:r>
                            <w:rPr>
                              <w:rStyle w:val="27"/>
                            </w:rPr>
                            <w:fldChar w:fldCharType="end"/>
                          </w:r>
                          <w:r>
                            <w:rPr>
                              <w:rStyle w:val="27"/>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7"/>
                      <w:rPr>
                        <w:rStyle w:val="27"/>
                      </w:rPr>
                    </w:pPr>
                    <w:r>
                      <w:rPr>
                        <w:rStyle w:val="27"/>
                      </w:rPr>
                      <w:t xml:space="preserve">第 </w:t>
                    </w:r>
                    <w:r>
                      <w:rPr>
                        <w:rStyle w:val="27"/>
                      </w:rPr>
                      <w:fldChar w:fldCharType="begin"/>
                    </w:r>
                    <w:r>
                      <w:rPr>
                        <w:rStyle w:val="27"/>
                      </w:rPr>
                      <w:instrText xml:space="preserve"> PAGE  \* MERGEFORMAT </w:instrText>
                    </w:r>
                    <w:r>
                      <w:rPr>
                        <w:rStyle w:val="27"/>
                      </w:rPr>
                      <w:fldChar w:fldCharType="separate"/>
                    </w:r>
                    <w:r>
                      <w:rPr>
                        <w:rStyle w:val="27"/>
                      </w:rPr>
                      <w:t>155</w:t>
                    </w:r>
                    <w:r>
                      <w:rPr>
                        <w:rStyle w:val="27"/>
                      </w:rPr>
                      <w:fldChar w:fldCharType="end"/>
                    </w:r>
                    <w:r>
                      <w:rPr>
                        <w:rStyle w:val="27"/>
                      </w:rPr>
                      <w:t xml:space="preserve"> 页 共 </w:t>
                    </w:r>
                    <w:r>
                      <w:rPr>
                        <w:rStyle w:val="27"/>
                      </w:rPr>
                      <w:fldChar w:fldCharType="begin"/>
                    </w:r>
                    <w:r>
                      <w:rPr>
                        <w:rStyle w:val="27"/>
                      </w:rPr>
                      <w:instrText xml:space="preserve"> NUMPAGES  \* MERGEFORMAT </w:instrText>
                    </w:r>
                    <w:r>
                      <w:rPr>
                        <w:rStyle w:val="27"/>
                      </w:rPr>
                      <w:fldChar w:fldCharType="separate"/>
                    </w:r>
                    <w:r>
                      <w:rPr>
                        <w:rStyle w:val="27"/>
                      </w:rPr>
                      <w:t>155</w:t>
                    </w:r>
                    <w:r>
                      <w:rPr>
                        <w:rStyle w:val="27"/>
                      </w:rPr>
                      <w:fldChar w:fldCharType="end"/>
                    </w:r>
                    <w:r>
                      <w:rPr>
                        <w:rStyle w:val="27"/>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13530"/>
    <w:multiLevelType w:val="singleLevel"/>
    <w:tmpl w:val="9CF13530"/>
    <w:lvl w:ilvl="0" w:tentative="0">
      <w:start w:val="1"/>
      <w:numFmt w:val="decimal"/>
      <w:suff w:val="nothing"/>
      <w:lvlText w:val="%1、"/>
      <w:lvlJc w:val="left"/>
    </w:lvl>
  </w:abstractNum>
  <w:abstractNum w:abstractNumId="1">
    <w:nsid w:val="AD8A1C5C"/>
    <w:multiLevelType w:val="singleLevel"/>
    <w:tmpl w:val="AD8A1C5C"/>
    <w:lvl w:ilvl="0" w:tentative="0">
      <w:start w:val="1"/>
      <w:numFmt w:val="decimal"/>
      <w:suff w:val="nothing"/>
      <w:lvlText w:val="%1、"/>
      <w:lvlJc w:val="left"/>
      <w:pPr>
        <w:ind w:left="240"/>
      </w:pPr>
      <w:rPr>
        <w:rFonts w:hint="default"/>
        <w:b/>
        <w:bCs/>
      </w:rPr>
    </w:lvl>
  </w:abstractNum>
  <w:abstractNum w:abstractNumId="2">
    <w:nsid w:val="00000001"/>
    <w:multiLevelType w:val="multilevel"/>
    <w:tmpl w:val="00000001"/>
    <w:lvl w:ilvl="0" w:tentative="0">
      <w:start w:val="1"/>
      <w:numFmt w:val="decimalEnclosedCircle"/>
      <w:pStyle w:val="61"/>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2"/>
    <w:multiLevelType w:val="multilevel"/>
    <w:tmpl w:val="00000002"/>
    <w:lvl w:ilvl="0" w:tentative="0">
      <w:start w:val="2"/>
      <w:numFmt w:val="decimal"/>
      <w:lvlText w:val="%1"/>
      <w:lvlJc w:val="left"/>
      <w:pPr>
        <w:ind w:left="109" w:hanging="361"/>
        <w:textAlignment w:val="baseline"/>
      </w:pPr>
    </w:lvl>
    <w:lvl w:ilvl="1" w:tentative="0">
      <w:start w:val="0"/>
      <w:numFmt w:val="decimal"/>
      <w:lvlText w:val=""/>
      <w:lvlJc w:val="left"/>
      <w:pPr>
        <w:textAlignment w:val="baseline"/>
      </w:pPr>
    </w:lvl>
    <w:lvl w:ilvl="2" w:tentative="0">
      <w:start w:val="0"/>
      <w:numFmt w:val="bullet"/>
      <w:lvlText w:val="•"/>
      <w:lvlJc w:val="left"/>
      <w:pPr>
        <w:ind w:left="1929" w:hanging="361"/>
        <w:textAlignment w:val="baseline"/>
      </w:pPr>
    </w:lvl>
    <w:lvl w:ilvl="3" w:tentative="0">
      <w:start w:val="0"/>
      <w:numFmt w:val="bullet"/>
      <w:lvlText w:val="•"/>
      <w:lvlJc w:val="left"/>
      <w:pPr>
        <w:ind w:left="2843" w:hanging="361"/>
        <w:textAlignment w:val="baseline"/>
      </w:pPr>
    </w:lvl>
    <w:lvl w:ilvl="4" w:tentative="0">
      <w:start w:val="0"/>
      <w:numFmt w:val="bullet"/>
      <w:lvlText w:val="•"/>
      <w:lvlJc w:val="left"/>
      <w:pPr>
        <w:ind w:left="3758" w:hanging="361"/>
        <w:textAlignment w:val="baseline"/>
      </w:pPr>
    </w:lvl>
    <w:lvl w:ilvl="5" w:tentative="0">
      <w:start w:val="0"/>
      <w:numFmt w:val="bullet"/>
      <w:lvlText w:val="•"/>
      <w:lvlJc w:val="left"/>
      <w:pPr>
        <w:ind w:left="4673" w:hanging="361"/>
        <w:textAlignment w:val="baseline"/>
      </w:pPr>
    </w:lvl>
    <w:lvl w:ilvl="6" w:tentative="0">
      <w:start w:val="0"/>
      <w:numFmt w:val="bullet"/>
      <w:lvlText w:val="•"/>
      <w:lvlJc w:val="left"/>
      <w:pPr>
        <w:ind w:left="5587" w:hanging="361"/>
        <w:textAlignment w:val="baseline"/>
      </w:pPr>
    </w:lvl>
    <w:lvl w:ilvl="7" w:tentative="0">
      <w:start w:val="0"/>
      <w:numFmt w:val="bullet"/>
      <w:lvlText w:val="•"/>
      <w:lvlJc w:val="left"/>
      <w:pPr>
        <w:ind w:left="6502" w:hanging="361"/>
        <w:textAlignment w:val="baseline"/>
      </w:pPr>
    </w:lvl>
    <w:lvl w:ilvl="8" w:tentative="0">
      <w:start w:val="0"/>
      <w:numFmt w:val="bullet"/>
      <w:lvlText w:val="•"/>
      <w:lvlJc w:val="left"/>
      <w:pPr>
        <w:ind w:left="7417" w:hanging="361"/>
        <w:textAlignment w:val="baseline"/>
      </w:pPr>
    </w:lvl>
  </w:abstractNum>
  <w:abstractNum w:abstractNumId="4">
    <w:nsid w:val="060309AF"/>
    <w:multiLevelType w:val="singleLevel"/>
    <w:tmpl w:val="060309AF"/>
    <w:lvl w:ilvl="0" w:tentative="0">
      <w:start w:val="4"/>
      <w:numFmt w:val="decimal"/>
      <w:suff w:val="nothing"/>
      <w:lvlText w:val="%1、"/>
      <w:lvlJc w:val="left"/>
    </w:lvl>
  </w:abstractNum>
  <w:abstractNum w:abstractNumId="5">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abstractNum w:abstractNumId="6">
    <w:nsid w:val="45D24607"/>
    <w:multiLevelType w:val="singleLevel"/>
    <w:tmpl w:val="45D24607"/>
    <w:lvl w:ilvl="0" w:tentative="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 w:name="KSO_WPS_MARK_KEY" w:val="e2219d66-cf7f-4220-8d8f-adf595ddfa32"/>
  </w:docVars>
  <w:rsids>
    <w:rsidRoot w:val="000E3846"/>
    <w:rsid w:val="00012818"/>
    <w:rsid w:val="00014D19"/>
    <w:rsid w:val="000241B1"/>
    <w:rsid w:val="00027679"/>
    <w:rsid w:val="00042FFC"/>
    <w:rsid w:val="00053383"/>
    <w:rsid w:val="00056F4A"/>
    <w:rsid w:val="00057706"/>
    <w:rsid w:val="00062972"/>
    <w:rsid w:val="00064117"/>
    <w:rsid w:val="0008240C"/>
    <w:rsid w:val="000B0876"/>
    <w:rsid w:val="000E2751"/>
    <w:rsid w:val="000E3846"/>
    <w:rsid w:val="000F014C"/>
    <w:rsid w:val="000F0450"/>
    <w:rsid w:val="000F33A7"/>
    <w:rsid w:val="0012602B"/>
    <w:rsid w:val="00151DD7"/>
    <w:rsid w:val="00171147"/>
    <w:rsid w:val="00174387"/>
    <w:rsid w:val="00177A8E"/>
    <w:rsid w:val="001817DE"/>
    <w:rsid w:val="00182DC9"/>
    <w:rsid w:val="0018562F"/>
    <w:rsid w:val="001C13C6"/>
    <w:rsid w:val="001C1505"/>
    <w:rsid w:val="001C564C"/>
    <w:rsid w:val="001D3509"/>
    <w:rsid w:val="001D49C6"/>
    <w:rsid w:val="001D56E1"/>
    <w:rsid w:val="001E6BDE"/>
    <w:rsid w:val="0020336E"/>
    <w:rsid w:val="00207788"/>
    <w:rsid w:val="00226FD3"/>
    <w:rsid w:val="0023005A"/>
    <w:rsid w:val="002410E6"/>
    <w:rsid w:val="00247FC2"/>
    <w:rsid w:val="00252A31"/>
    <w:rsid w:val="0028793B"/>
    <w:rsid w:val="002910EE"/>
    <w:rsid w:val="002940D4"/>
    <w:rsid w:val="002A3C07"/>
    <w:rsid w:val="002B0B5C"/>
    <w:rsid w:val="002F5AC5"/>
    <w:rsid w:val="00302197"/>
    <w:rsid w:val="00326E83"/>
    <w:rsid w:val="00327357"/>
    <w:rsid w:val="003330A4"/>
    <w:rsid w:val="00335A35"/>
    <w:rsid w:val="00341A3C"/>
    <w:rsid w:val="00344B62"/>
    <w:rsid w:val="00345F74"/>
    <w:rsid w:val="00365579"/>
    <w:rsid w:val="00375408"/>
    <w:rsid w:val="003832E3"/>
    <w:rsid w:val="00392F10"/>
    <w:rsid w:val="003B3784"/>
    <w:rsid w:val="003B465B"/>
    <w:rsid w:val="003C1A92"/>
    <w:rsid w:val="003D57D9"/>
    <w:rsid w:val="003E139F"/>
    <w:rsid w:val="003F18B4"/>
    <w:rsid w:val="00404B4C"/>
    <w:rsid w:val="00414887"/>
    <w:rsid w:val="004427A9"/>
    <w:rsid w:val="00447874"/>
    <w:rsid w:val="00447ADB"/>
    <w:rsid w:val="00451735"/>
    <w:rsid w:val="00453FCE"/>
    <w:rsid w:val="00467A42"/>
    <w:rsid w:val="00484A73"/>
    <w:rsid w:val="004852A4"/>
    <w:rsid w:val="00486D7D"/>
    <w:rsid w:val="004C2864"/>
    <w:rsid w:val="004D0F29"/>
    <w:rsid w:val="004D1F29"/>
    <w:rsid w:val="004D7A73"/>
    <w:rsid w:val="004E0FF0"/>
    <w:rsid w:val="004E5949"/>
    <w:rsid w:val="004F4DCE"/>
    <w:rsid w:val="004F7D3E"/>
    <w:rsid w:val="00526B9B"/>
    <w:rsid w:val="00541D8A"/>
    <w:rsid w:val="005448DE"/>
    <w:rsid w:val="00551339"/>
    <w:rsid w:val="00564DCD"/>
    <w:rsid w:val="0057144F"/>
    <w:rsid w:val="005748DC"/>
    <w:rsid w:val="00581ADD"/>
    <w:rsid w:val="005945D8"/>
    <w:rsid w:val="00597D49"/>
    <w:rsid w:val="005A241A"/>
    <w:rsid w:val="005A517A"/>
    <w:rsid w:val="005B4A2D"/>
    <w:rsid w:val="005E12B5"/>
    <w:rsid w:val="005F7F48"/>
    <w:rsid w:val="00600625"/>
    <w:rsid w:val="0060352E"/>
    <w:rsid w:val="00612349"/>
    <w:rsid w:val="00614AA2"/>
    <w:rsid w:val="00620C64"/>
    <w:rsid w:val="00641175"/>
    <w:rsid w:val="00657B03"/>
    <w:rsid w:val="00665433"/>
    <w:rsid w:val="006667CF"/>
    <w:rsid w:val="00681C19"/>
    <w:rsid w:val="006841C7"/>
    <w:rsid w:val="006867CE"/>
    <w:rsid w:val="00686A0F"/>
    <w:rsid w:val="00693704"/>
    <w:rsid w:val="006A3AC7"/>
    <w:rsid w:val="006B247C"/>
    <w:rsid w:val="006C4F7F"/>
    <w:rsid w:val="006D6D10"/>
    <w:rsid w:val="00702DD4"/>
    <w:rsid w:val="00715C07"/>
    <w:rsid w:val="00717606"/>
    <w:rsid w:val="00726149"/>
    <w:rsid w:val="00726694"/>
    <w:rsid w:val="007368BF"/>
    <w:rsid w:val="00770A06"/>
    <w:rsid w:val="00790318"/>
    <w:rsid w:val="00792C2D"/>
    <w:rsid w:val="00797303"/>
    <w:rsid w:val="007A3EA6"/>
    <w:rsid w:val="007A537C"/>
    <w:rsid w:val="007A5603"/>
    <w:rsid w:val="007C2619"/>
    <w:rsid w:val="007D0342"/>
    <w:rsid w:val="007D118E"/>
    <w:rsid w:val="007D1BFB"/>
    <w:rsid w:val="007D4A07"/>
    <w:rsid w:val="007D5C98"/>
    <w:rsid w:val="007E3BBC"/>
    <w:rsid w:val="007E47DD"/>
    <w:rsid w:val="007F06F8"/>
    <w:rsid w:val="007F1400"/>
    <w:rsid w:val="007F18F4"/>
    <w:rsid w:val="007F3DDE"/>
    <w:rsid w:val="007F4845"/>
    <w:rsid w:val="00802F4E"/>
    <w:rsid w:val="00814DAA"/>
    <w:rsid w:val="00821CBA"/>
    <w:rsid w:val="008277CC"/>
    <w:rsid w:val="008433C2"/>
    <w:rsid w:val="00861FA9"/>
    <w:rsid w:val="00863BFB"/>
    <w:rsid w:val="00880ADE"/>
    <w:rsid w:val="00883504"/>
    <w:rsid w:val="00892716"/>
    <w:rsid w:val="00897799"/>
    <w:rsid w:val="0089788D"/>
    <w:rsid w:val="008C4CBC"/>
    <w:rsid w:val="008C5E86"/>
    <w:rsid w:val="008F2038"/>
    <w:rsid w:val="00917D28"/>
    <w:rsid w:val="009410AE"/>
    <w:rsid w:val="00941EC0"/>
    <w:rsid w:val="00955023"/>
    <w:rsid w:val="00963CC2"/>
    <w:rsid w:val="009653A2"/>
    <w:rsid w:val="00965C49"/>
    <w:rsid w:val="0096602C"/>
    <w:rsid w:val="00996FCF"/>
    <w:rsid w:val="009A0522"/>
    <w:rsid w:val="009A0C0F"/>
    <w:rsid w:val="009A4B2F"/>
    <w:rsid w:val="009A7EEB"/>
    <w:rsid w:val="009B08D8"/>
    <w:rsid w:val="009B1509"/>
    <w:rsid w:val="009B36ED"/>
    <w:rsid w:val="00A03B40"/>
    <w:rsid w:val="00A21077"/>
    <w:rsid w:val="00A239B4"/>
    <w:rsid w:val="00A41BAA"/>
    <w:rsid w:val="00A43FE8"/>
    <w:rsid w:val="00A441C8"/>
    <w:rsid w:val="00A50F74"/>
    <w:rsid w:val="00A60236"/>
    <w:rsid w:val="00A60743"/>
    <w:rsid w:val="00A709D3"/>
    <w:rsid w:val="00A741B9"/>
    <w:rsid w:val="00A87697"/>
    <w:rsid w:val="00A87C7B"/>
    <w:rsid w:val="00AA29C6"/>
    <w:rsid w:val="00AA3D9B"/>
    <w:rsid w:val="00AA4F90"/>
    <w:rsid w:val="00AB0FE6"/>
    <w:rsid w:val="00AB48E7"/>
    <w:rsid w:val="00AC1F81"/>
    <w:rsid w:val="00AC4F4E"/>
    <w:rsid w:val="00AD7027"/>
    <w:rsid w:val="00AF0086"/>
    <w:rsid w:val="00AF6A4A"/>
    <w:rsid w:val="00B06909"/>
    <w:rsid w:val="00B06D56"/>
    <w:rsid w:val="00B222CE"/>
    <w:rsid w:val="00B30077"/>
    <w:rsid w:val="00B413C5"/>
    <w:rsid w:val="00B5646A"/>
    <w:rsid w:val="00B57682"/>
    <w:rsid w:val="00B65DB7"/>
    <w:rsid w:val="00B700CC"/>
    <w:rsid w:val="00B72464"/>
    <w:rsid w:val="00B727F6"/>
    <w:rsid w:val="00BA7AD4"/>
    <w:rsid w:val="00BB7FE4"/>
    <w:rsid w:val="00BC6A43"/>
    <w:rsid w:val="00BE13B6"/>
    <w:rsid w:val="00BE7C29"/>
    <w:rsid w:val="00C137A3"/>
    <w:rsid w:val="00C26747"/>
    <w:rsid w:val="00C2691C"/>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B4"/>
    <w:rsid w:val="00CF6263"/>
    <w:rsid w:val="00D10561"/>
    <w:rsid w:val="00D1427D"/>
    <w:rsid w:val="00D16006"/>
    <w:rsid w:val="00D26C9B"/>
    <w:rsid w:val="00D33561"/>
    <w:rsid w:val="00D376C2"/>
    <w:rsid w:val="00D41054"/>
    <w:rsid w:val="00D46115"/>
    <w:rsid w:val="00D53E73"/>
    <w:rsid w:val="00D640AF"/>
    <w:rsid w:val="00D654B5"/>
    <w:rsid w:val="00D7010C"/>
    <w:rsid w:val="00D8051F"/>
    <w:rsid w:val="00D828C8"/>
    <w:rsid w:val="00D947AE"/>
    <w:rsid w:val="00D97BC9"/>
    <w:rsid w:val="00DA3BB9"/>
    <w:rsid w:val="00DA5E90"/>
    <w:rsid w:val="00DC2A1A"/>
    <w:rsid w:val="00DD22D3"/>
    <w:rsid w:val="00DD3A02"/>
    <w:rsid w:val="00DF7958"/>
    <w:rsid w:val="00E02E55"/>
    <w:rsid w:val="00E11E85"/>
    <w:rsid w:val="00E14646"/>
    <w:rsid w:val="00E21664"/>
    <w:rsid w:val="00E23A0A"/>
    <w:rsid w:val="00E376F8"/>
    <w:rsid w:val="00E37C90"/>
    <w:rsid w:val="00E40ED8"/>
    <w:rsid w:val="00E47BA7"/>
    <w:rsid w:val="00E52620"/>
    <w:rsid w:val="00E5392D"/>
    <w:rsid w:val="00E57B45"/>
    <w:rsid w:val="00E67E28"/>
    <w:rsid w:val="00E74C2A"/>
    <w:rsid w:val="00E86DAA"/>
    <w:rsid w:val="00EA23F6"/>
    <w:rsid w:val="00EE2055"/>
    <w:rsid w:val="00EE2B89"/>
    <w:rsid w:val="00EF1584"/>
    <w:rsid w:val="00EF57B2"/>
    <w:rsid w:val="00F02510"/>
    <w:rsid w:val="00F1224B"/>
    <w:rsid w:val="00F266C4"/>
    <w:rsid w:val="00F33E93"/>
    <w:rsid w:val="00F53B5F"/>
    <w:rsid w:val="00F61498"/>
    <w:rsid w:val="00F64DEA"/>
    <w:rsid w:val="00F77128"/>
    <w:rsid w:val="00F80261"/>
    <w:rsid w:val="00F85A8D"/>
    <w:rsid w:val="00F861FF"/>
    <w:rsid w:val="00F933C9"/>
    <w:rsid w:val="00FA2E9E"/>
    <w:rsid w:val="00FB026A"/>
    <w:rsid w:val="00FB0A62"/>
    <w:rsid w:val="00FB2295"/>
    <w:rsid w:val="00FD146B"/>
    <w:rsid w:val="00FD1C7D"/>
    <w:rsid w:val="00FD27B7"/>
    <w:rsid w:val="00FD5AA6"/>
    <w:rsid w:val="00FE1C54"/>
    <w:rsid w:val="00FF6FB6"/>
    <w:rsid w:val="02293B30"/>
    <w:rsid w:val="02D037B2"/>
    <w:rsid w:val="030043D3"/>
    <w:rsid w:val="04850EA8"/>
    <w:rsid w:val="05675ECF"/>
    <w:rsid w:val="05766206"/>
    <w:rsid w:val="08EA3CEC"/>
    <w:rsid w:val="08F44636"/>
    <w:rsid w:val="0AC94BF5"/>
    <w:rsid w:val="0DA10224"/>
    <w:rsid w:val="12D864F4"/>
    <w:rsid w:val="17DD7839"/>
    <w:rsid w:val="1819014F"/>
    <w:rsid w:val="185A1AA5"/>
    <w:rsid w:val="19F824A4"/>
    <w:rsid w:val="1A832FC1"/>
    <w:rsid w:val="1DAB6F5C"/>
    <w:rsid w:val="20C93A4B"/>
    <w:rsid w:val="21983000"/>
    <w:rsid w:val="233B23C4"/>
    <w:rsid w:val="270D0D70"/>
    <w:rsid w:val="27EC2101"/>
    <w:rsid w:val="289536A8"/>
    <w:rsid w:val="28D47B5D"/>
    <w:rsid w:val="29170A26"/>
    <w:rsid w:val="2AAC064E"/>
    <w:rsid w:val="2AF15082"/>
    <w:rsid w:val="2B70444E"/>
    <w:rsid w:val="34513421"/>
    <w:rsid w:val="364111BB"/>
    <w:rsid w:val="39A92DD2"/>
    <w:rsid w:val="39CA7510"/>
    <w:rsid w:val="3A8E6BDE"/>
    <w:rsid w:val="3C8863A0"/>
    <w:rsid w:val="3DDB2936"/>
    <w:rsid w:val="3EC149E9"/>
    <w:rsid w:val="3ED51E49"/>
    <w:rsid w:val="3F253C47"/>
    <w:rsid w:val="3F672452"/>
    <w:rsid w:val="3FAC4174"/>
    <w:rsid w:val="40C15F00"/>
    <w:rsid w:val="41933C1B"/>
    <w:rsid w:val="41C1381D"/>
    <w:rsid w:val="42440BBA"/>
    <w:rsid w:val="43235FF4"/>
    <w:rsid w:val="43993D51"/>
    <w:rsid w:val="44D74953"/>
    <w:rsid w:val="44F82F9F"/>
    <w:rsid w:val="45D16048"/>
    <w:rsid w:val="47525360"/>
    <w:rsid w:val="47C4574E"/>
    <w:rsid w:val="489B6C77"/>
    <w:rsid w:val="49A63AE3"/>
    <w:rsid w:val="4A2449D5"/>
    <w:rsid w:val="4B0B6BD1"/>
    <w:rsid w:val="4C5B7185"/>
    <w:rsid w:val="4CB571D5"/>
    <w:rsid w:val="4DFC350D"/>
    <w:rsid w:val="4E340455"/>
    <w:rsid w:val="4E9401DE"/>
    <w:rsid w:val="4EFD4BC3"/>
    <w:rsid w:val="4F117CA0"/>
    <w:rsid w:val="4F86316A"/>
    <w:rsid w:val="4FC070FF"/>
    <w:rsid w:val="506E7A3F"/>
    <w:rsid w:val="539A0E2A"/>
    <w:rsid w:val="544B0EA5"/>
    <w:rsid w:val="558E083F"/>
    <w:rsid w:val="585767E0"/>
    <w:rsid w:val="59A53C2F"/>
    <w:rsid w:val="59E7427E"/>
    <w:rsid w:val="5B0D236C"/>
    <w:rsid w:val="5B992327"/>
    <w:rsid w:val="5C6C0165"/>
    <w:rsid w:val="5EFD5B80"/>
    <w:rsid w:val="6075653D"/>
    <w:rsid w:val="620816A6"/>
    <w:rsid w:val="623D03E6"/>
    <w:rsid w:val="62C6140A"/>
    <w:rsid w:val="63113268"/>
    <w:rsid w:val="65E36874"/>
    <w:rsid w:val="68321382"/>
    <w:rsid w:val="68705E23"/>
    <w:rsid w:val="6AE00259"/>
    <w:rsid w:val="6B0A3222"/>
    <w:rsid w:val="6B1B0CF8"/>
    <w:rsid w:val="6B7A2760"/>
    <w:rsid w:val="6BB42773"/>
    <w:rsid w:val="6E0E44DA"/>
    <w:rsid w:val="6F0C37D9"/>
    <w:rsid w:val="71AE4A1F"/>
    <w:rsid w:val="72256461"/>
    <w:rsid w:val="72B22296"/>
    <w:rsid w:val="75DE488F"/>
    <w:rsid w:val="776B1C9F"/>
    <w:rsid w:val="779E08B1"/>
    <w:rsid w:val="7820063A"/>
    <w:rsid w:val="78A72549"/>
    <w:rsid w:val="78F94F04"/>
    <w:rsid w:val="79872CEF"/>
    <w:rsid w:val="7C694828"/>
    <w:rsid w:val="7E137EC1"/>
    <w:rsid w:val="7E5D23D2"/>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1"/>
    <w:next w:val="1"/>
    <w:link w:val="51"/>
    <w:qFormat/>
    <w:uiPriority w:val="0"/>
    <w:pPr>
      <w:spacing w:before="100" w:beforeAutospacing="1" w:after="100" w:afterAutospacing="1"/>
      <w:textAlignment w:val="auto"/>
      <w:outlineLvl w:val="0"/>
    </w:pPr>
    <w:rPr>
      <w:rFonts w:cs="宋体"/>
      <w:b/>
      <w:bCs/>
      <w:kern w:val="36"/>
      <w:sz w:val="48"/>
      <w:szCs w:val="48"/>
      <w:lang w:eastAsia="zh-CN"/>
    </w:rPr>
  </w:style>
  <w:style w:type="paragraph" w:styleId="4">
    <w:name w:val="heading 2"/>
    <w:basedOn w:val="1"/>
    <w:next w:val="1"/>
    <w:link w:val="6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1"/>
    <w:pPr>
      <w:spacing w:before="36"/>
      <w:jc w:val="center"/>
      <w:outlineLvl w:val="2"/>
    </w:pPr>
    <w:rPr>
      <w:b/>
      <w:bCs/>
      <w:sz w:val="36"/>
      <w:szCs w:val="36"/>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8">
    <w:name w:val="table of authorities"/>
    <w:basedOn w:val="1"/>
    <w:next w:val="1"/>
    <w:qFormat/>
    <w:uiPriority w:val="0"/>
    <w:pPr>
      <w:ind w:left="420" w:leftChars="200"/>
    </w:pPr>
  </w:style>
  <w:style w:type="paragraph" w:styleId="9">
    <w:name w:val="Normal Indent"/>
    <w:basedOn w:val="1"/>
    <w:qFormat/>
    <w:uiPriority w:val="0"/>
    <w:pPr>
      <w:adjustRightInd w:val="0"/>
      <w:ind w:firstLine="420"/>
    </w:pPr>
    <w:rPr>
      <w:rFonts w:ascii="宋体"/>
      <w:sz w:val="24"/>
      <w:szCs w:val="20"/>
    </w:rPr>
  </w:style>
  <w:style w:type="paragraph" w:styleId="10">
    <w:name w:val="annotation text"/>
    <w:basedOn w:val="1"/>
    <w:link w:val="59"/>
    <w:semiHidden/>
    <w:unhideWhenUsed/>
    <w:qFormat/>
    <w:uiPriority w:val="99"/>
  </w:style>
  <w:style w:type="paragraph" w:styleId="11">
    <w:name w:val="Body Text"/>
    <w:basedOn w:val="1"/>
    <w:next w:val="1"/>
    <w:qFormat/>
    <w:uiPriority w:val="0"/>
    <w:pPr>
      <w:spacing w:after="120"/>
    </w:pPr>
  </w:style>
  <w:style w:type="paragraph" w:styleId="12">
    <w:name w:val="Body Text Indent"/>
    <w:basedOn w:val="1"/>
    <w:next w:val="13"/>
    <w:qFormat/>
    <w:uiPriority w:val="0"/>
    <w:pPr>
      <w:spacing w:after="120"/>
      <w:ind w:left="420" w:leftChars="200"/>
    </w:pPr>
    <w:rPr>
      <w:rFonts w:ascii="Times New Roman" w:hAnsi="Times New Roman"/>
      <w:sz w:val="20"/>
      <w:szCs w:val="24"/>
    </w:rPr>
  </w:style>
  <w:style w:type="paragraph" w:styleId="13">
    <w:name w:val="toc 5"/>
    <w:basedOn w:val="1"/>
    <w:next w:val="1"/>
    <w:qFormat/>
    <w:uiPriority w:val="0"/>
    <w:pPr>
      <w:ind w:left="840"/>
      <w:jc w:val="left"/>
    </w:pPr>
    <w:rPr>
      <w:rFonts w:ascii="Calibri" w:hAnsi="Calibri"/>
      <w:sz w:val="18"/>
      <w:szCs w:val="18"/>
    </w:rPr>
  </w:style>
  <w:style w:type="paragraph" w:styleId="14">
    <w:name w:val="Plain Text"/>
    <w:basedOn w:val="1"/>
    <w:link w:val="58"/>
    <w:qFormat/>
    <w:uiPriority w:val="99"/>
    <w:pPr>
      <w:widowControl w:val="0"/>
      <w:jc w:val="both"/>
      <w:textAlignment w:val="auto"/>
    </w:pPr>
    <w:rPr>
      <w:rFonts w:hAnsi="Courier New" w:cs="Courier New"/>
      <w:kern w:val="2"/>
      <w:sz w:val="21"/>
      <w:szCs w:val="21"/>
      <w:lang w:eastAsia="zh-CN"/>
    </w:rPr>
  </w:style>
  <w:style w:type="paragraph" w:styleId="15">
    <w:name w:val="Date"/>
    <w:basedOn w:val="1"/>
    <w:next w:val="1"/>
    <w:qFormat/>
    <w:uiPriority w:val="0"/>
    <w:pPr>
      <w:ind w:left="100"/>
    </w:pPr>
    <w:rPr>
      <w:sz w:val="24"/>
    </w:rPr>
  </w:style>
  <w:style w:type="paragraph" w:styleId="16">
    <w:name w:val="Balloon Text"/>
    <w:basedOn w:val="1"/>
    <w:link w:val="71"/>
    <w:semiHidden/>
    <w:unhideWhenUsed/>
    <w:qFormat/>
    <w:uiPriority w:val="99"/>
    <w:rPr>
      <w:sz w:val="18"/>
      <w:szCs w:val="18"/>
    </w:rPr>
  </w:style>
  <w:style w:type="paragraph" w:styleId="17">
    <w:name w:val="footer"/>
    <w:basedOn w:val="1"/>
    <w:link w:val="50"/>
    <w:qFormat/>
    <w:uiPriority w:val="0"/>
    <w:pPr>
      <w:tabs>
        <w:tab w:val="center" w:pos="4153"/>
        <w:tab w:val="right" w:pos="8306"/>
      </w:tabs>
      <w:snapToGrid w:val="0"/>
    </w:pPr>
    <w:rPr>
      <w:sz w:val="18"/>
      <w:szCs w:val="18"/>
    </w:rPr>
  </w:style>
  <w:style w:type="paragraph" w:styleId="18">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spacing w:before="100" w:beforeAutospacing="1" w:after="100" w:afterAutospacing="1"/>
      <w:textAlignment w:val="auto"/>
    </w:pPr>
    <w:rPr>
      <w:rFonts w:cs="宋体"/>
      <w:sz w:val="24"/>
      <w:szCs w:val="24"/>
      <w:lang w:eastAsia="zh-CN"/>
    </w:rPr>
  </w:style>
  <w:style w:type="paragraph" w:styleId="20">
    <w:name w:val="annotation subject"/>
    <w:basedOn w:val="10"/>
    <w:next w:val="10"/>
    <w:link w:val="60"/>
    <w:unhideWhenUsed/>
    <w:qFormat/>
    <w:uiPriority w:val="99"/>
    <w:pPr>
      <w:widowControl w:val="0"/>
      <w:textAlignment w:val="auto"/>
    </w:pPr>
    <w:rPr>
      <w:rFonts w:ascii="Calibri" w:hAnsi="Calibri"/>
      <w:b/>
      <w:bCs/>
      <w:kern w:val="2"/>
      <w:sz w:val="21"/>
      <w:lang w:eastAsia="zh-CN"/>
    </w:rPr>
  </w:style>
  <w:style w:type="paragraph" w:styleId="21">
    <w:name w:val="Body Text First Indent"/>
    <w:basedOn w:val="11"/>
    <w:qFormat/>
    <w:uiPriority w:val="0"/>
    <w:pPr>
      <w:ind w:firstLine="420"/>
    </w:pPr>
  </w:style>
  <w:style w:type="paragraph" w:styleId="22">
    <w:name w:val="Body Text First Indent 2"/>
    <w:basedOn w:val="12"/>
    <w:next w:val="1"/>
    <w:qFormat/>
    <w:uiPriority w:val="0"/>
    <w:pPr>
      <w:ind w:firstLine="42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Emphasis"/>
    <w:basedOn w:val="25"/>
    <w:qFormat/>
    <w:uiPriority w:val="0"/>
    <w:rPr>
      <w:i/>
    </w:rPr>
  </w:style>
  <w:style w:type="character" w:styleId="29">
    <w:name w:val="Hyperlink"/>
    <w:basedOn w:val="25"/>
    <w:qFormat/>
    <w:uiPriority w:val="99"/>
    <w:rPr>
      <w:rFonts w:cs="Times New Roman"/>
      <w:color w:val="555555"/>
      <w:u w:val="none"/>
    </w:rPr>
  </w:style>
  <w:style w:type="paragraph" w:customStyle="1" w:styleId="30">
    <w:name w:val="BodyText1I"/>
    <w:basedOn w:val="31"/>
    <w:qFormat/>
    <w:uiPriority w:val="0"/>
    <w:pPr>
      <w:ind w:firstLine="420" w:firstLineChars="100"/>
      <w:jc w:val="center"/>
    </w:pPr>
    <w:rPr>
      <w:rFonts w:cs="宋体"/>
      <w:b/>
      <w:bCs/>
      <w:kern w:val="2"/>
      <w:sz w:val="36"/>
    </w:rPr>
  </w:style>
  <w:style w:type="paragraph" w:customStyle="1" w:styleId="31">
    <w:name w:val="BodyText"/>
    <w:basedOn w:val="1"/>
    <w:next w:val="32"/>
    <w:qFormat/>
    <w:uiPriority w:val="0"/>
    <w:pPr>
      <w:ind w:left="109"/>
    </w:pPr>
    <w:rPr>
      <w:sz w:val="24"/>
      <w:szCs w:val="24"/>
    </w:rPr>
  </w:style>
  <w:style w:type="paragraph" w:customStyle="1" w:styleId="3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33">
    <w:name w:val="_Style 1"/>
    <w:basedOn w:val="1"/>
    <w:qFormat/>
    <w:uiPriority w:val="0"/>
    <w:pPr>
      <w:ind w:firstLine="420" w:firstLineChars="200"/>
    </w:pPr>
    <w:rPr>
      <w:rFonts w:ascii="Times New Roman" w:hAnsi="Times New Roman"/>
      <w:szCs w:val="24"/>
    </w:rPr>
  </w:style>
  <w:style w:type="paragraph" w:customStyle="1" w:styleId="34">
    <w:name w:val="正"/>
    <w:basedOn w:val="35"/>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5">
    <w:name w:val="正文_1"/>
    <w:next w:val="34"/>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36">
    <w:name w:val="NormalCharacter"/>
    <w:qFormat/>
    <w:uiPriority w:val="0"/>
  </w:style>
  <w:style w:type="table" w:customStyle="1" w:styleId="37">
    <w:name w:val="TableNormal"/>
    <w:qFormat/>
    <w:uiPriority w:val="0"/>
    <w:tblPr>
      <w:tblCellMar>
        <w:top w:w="0" w:type="dxa"/>
        <w:left w:w="0" w:type="dxa"/>
        <w:bottom w:w="0" w:type="dxa"/>
        <w:right w:w="0" w:type="dxa"/>
      </w:tblCellMar>
    </w:tblPr>
  </w:style>
  <w:style w:type="paragraph" w:customStyle="1" w:styleId="38">
    <w:name w:val="UserStyle_0"/>
    <w:basedOn w:val="1"/>
    <w:qFormat/>
    <w:uiPriority w:val="0"/>
    <w:pPr>
      <w:ind w:firstLine="560"/>
    </w:pPr>
  </w:style>
  <w:style w:type="paragraph" w:customStyle="1" w:styleId="39">
    <w:name w:val="UserStyle_1"/>
    <w:basedOn w:val="1"/>
    <w:qFormat/>
    <w:uiPriority w:val="0"/>
    <w:pPr>
      <w:ind w:left="54"/>
      <w:jc w:val="center"/>
    </w:pPr>
    <w:rPr>
      <w:rFonts w:cs="宋体"/>
      <w:b/>
      <w:bCs/>
      <w:sz w:val="40"/>
      <w:szCs w:val="40"/>
    </w:rPr>
  </w:style>
  <w:style w:type="paragraph" w:customStyle="1" w:styleId="40">
    <w:name w:val="UserStyle_2"/>
    <w:basedOn w:val="1"/>
    <w:qFormat/>
    <w:uiPriority w:val="0"/>
    <w:pPr>
      <w:jc w:val="center"/>
    </w:pPr>
    <w:rPr>
      <w:rFonts w:cs="宋体"/>
      <w:b/>
      <w:bCs/>
      <w:sz w:val="36"/>
      <w:szCs w:val="36"/>
    </w:rPr>
  </w:style>
  <w:style w:type="paragraph" w:customStyle="1" w:styleId="41">
    <w:name w:val="UserStyle_3"/>
    <w:basedOn w:val="1"/>
    <w:qFormat/>
    <w:uiPriority w:val="0"/>
    <w:pPr>
      <w:ind w:left="23"/>
      <w:jc w:val="center"/>
    </w:pPr>
    <w:rPr>
      <w:rFonts w:cs="宋体"/>
      <w:b/>
      <w:bCs/>
      <w:sz w:val="30"/>
      <w:szCs w:val="30"/>
    </w:rPr>
  </w:style>
  <w:style w:type="paragraph" w:customStyle="1" w:styleId="42">
    <w:name w:val="UserStyle_4"/>
    <w:basedOn w:val="1"/>
    <w:qFormat/>
    <w:uiPriority w:val="0"/>
  </w:style>
  <w:style w:type="table" w:customStyle="1" w:styleId="43">
    <w:name w:val="UserStyle_5"/>
    <w:qFormat/>
    <w:uiPriority w:val="0"/>
    <w:tblPr>
      <w:tblCellMar>
        <w:top w:w="0" w:type="dxa"/>
        <w:left w:w="0" w:type="dxa"/>
        <w:bottom w:w="0" w:type="dxa"/>
        <w:right w:w="0" w:type="dxa"/>
      </w:tblCellMar>
    </w:tblPr>
  </w:style>
  <w:style w:type="paragraph" w:customStyle="1" w:styleId="44">
    <w:name w:val="UserStyle_6"/>
    <w:basedOn w:val="1"/>
    <w:qFormat/>
    <w:uiPriority w:val="0"/>
    <w:pPr>
      <w:spacing w:before="31"/>
      <w:ind w:left="591"/>
    </w:pPr>
    <w:rPr>
      <w:rFonts w:cs="宋体"/>
      <w:b/>
      <w:bCs/>
      <w:sz w:val="24"/>
      <w:szCs w:val="24"/>
    </w:rPr>
  </w:style>
  <w:style w:type="paragraph" w:customStyle="1" w:styleId="45">
    <w:name w:val="UserStyle_7"/>
    <w:basedOn w:val="1"/>
    <w:qFormat/>
    <w:uiPriority w:val="0"/>
    <w:pPr>
      <w:ind w:left="152"/>
      <w:jc w:val="center"/>
    </w:pPr>
    <w:rPr>
      <w:rFonts w:cs="宋体"/>
      <w:b/>
      <w:bCs/>
      <w:sz w:val="32"/>
      <w:szCs w:val="32"/>
    </w:rPr>
  </w:style>
  <w:style w:type="paragraph" w:customStyle="1" w:styleId="46">
    <w:name w:val="179"/>
    <w:basedOn w:val="1"/>
    <w:qFormat/>
    <w:uiPriority w:val="0"/>
    <w:pPr>
      <w:spacing w:before="31"/>
      <w:ind w:left="109" w:firstLine="480"/>
    </w:pPr>
  </w:style>
  <w:style w:type="paragraph" w:customStyle="1" w:styleId="47">
    <w:name w:val="UserStyle_8"/>
    <w:basedOn w:val="1"/>
    <w:qFormat/>
    <w:uiPriority w:val="0"/>
    <w:pPr>
      <w:ind w:left="109"/>
    </w:pPr>
    <w:rPr>
      <w:rFonts w:cs="宋体"/>
      <w:b/>
      <w:bCs/>
      <w:sz w:val="28"/>
      <w:szCs w:val="28"/>
    </w:rPr>
  </w:style>
  <w:style w:type="paragraph" w:customStyle="1" w:styleId="48">
    <w:name w:val="UserStyle_9"/>
    <w:basedOn w:val="1"/>
    <w:qFormat/>
    <w:uiPriority w:val="0"/>
    <w:pPr>
      <w:ind w:firstLine="420" w:firstLineChars="200"/>
    </w:pPr>
  </w:style>
  <w:style w:type="character" w:customStyle="1" w:styleId="49">
    <w:name w:val="页眉 Char"/>
    <w:basedOn w:val="25"/>
    <w:link w:val="18"/>
    <w:qFormat/>
    <w:uiPriority w:val="99"/>
    <w:rPr>
      <w:rFonts w:ascii="宋体" w:hAnsi="宋体"/>
      <w:sz w:val="18"/>
      <w:szCs w:val="18"/>
      <w:lang w:eastAsia="en-US"/>
    </w:rPr>
  </w:style>
  <w:style w:type="character" w:customStyle="1" w:styleId="50">
    <w:name w:val="页脚 Char"/>
    <w:basedOn w:val="25"/>
    <w:link w:val="17"/>
    <w:qFormat/>
    <w:uiPriority w:val="0"/>
    <w:rPr>
      <w:rFonts w:ascii="宋体" w:hAnsi="宋体"/>
      <w:sz w:val="18"/>
      <w:szCs w:val="18"/>
      <w:lang w:eastAsia="en-US"/>
    </w:rPr>
  </w:style>
  <w:style w:type="character" w:customStyle="1" w:styleId="51">
    <w:name w:val="标题 1 Char"/>
    <w:basedOn w:val="25"/>
    <w:link w:val="3"/>
    <w:qFormat/>
    <w:uiPriority w:val="9"/>
    <w:rPr>
      <w:rFonts w:ascii="宋体" w:hAnsi="宋体" w:cs="宋体"/>
      <w:b/>
      <w:bCs/>
      <w:kern w:val="36"/>
      <w:sz w:val="48"/>
      <w:szCs w:val="48"/>
    </w:rPr>
  </w:style>
  <w:style w:type="paragraph" w:customStyle="1" w:styleId="52">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53">
    <w:name w:val="bookmark-item"/>
    <w:basedOn w:val="25"/>
    <w:qFormat/>
    <w:uiPriority w:val="0"/>
  </w:style>
  <w:style w:type="paragraph" w:styleId="54">
    <w:name w:val="List Paragraph"/>
    <w:basedOn w:val="1"/>
    <w:qFormat/>
    <w:uiPriority w:val="34"/>
    <w:pPr>
      <w:ind w:firstLine="420" w:firstLineChars="200"/>
    </w:pPr>
  </w:style>
  <w:style w:type="paragraph" w:customStyle="1" w:styleId="55">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7">
    <w:name w:val="Table Paragraph"/>
    <w:basedOn w:val="1"/>
    <w:qFormat/>
    <w:uiPriority w:val="1"/>
    <w:pPr>
      <w:widowControl w:val="0"/>
      <w:autoSpaceDE w:val="0"/>
      <w:autoSpaceDN w:val="0"/>
      <w:textAlignment w:val="auto"/>
    </w:pPr>
    <w:rPr>
      <w:rFonts w:cs="宋体"/>
      <w:lang w:eastAsia="zh-CN"/>
    </w:rPr>
  </w:style>
  <w:style w:type="character" w:customStyle="1" w:styleId="58">
    <w:name w:val="纯文本 Char"/>
    <w:basedOn w:val="25"/>
    <w:link w:val="14"/>
    <w:qFormat/>
    <w:uiPriority w:val="99"/>
    <w:rPr>
      <w:rFonts w:ascii="宋体" w:hAnsi="Courier New" w:cs="Courier New"/>
      <w:kern w:val="2"/>
      <w:sz w:val="21"/>
      <w:szCs w:val="21"/>
    </w:rPr>
  </w:style>
  <w:style w:type="character" w:customStyle="1" w:styleId="59">
    <w:name w:val="批注文字 Char"/>
    <w:basedOn w:val="25"/>
    <w:link w:val="10"/>
    <w:semiHidden/>
    <w:qFormat/>
    <w:uiPriority w:val="99"/>
    <w:rPr>
      <w:rFonts w:ascii="宋体" w:hAnsi="宋体"/>
      <w:sz w:val="22"/>
      <w:szCs w:val="22"/>
      <w:lang w:eastAsia="en-US"/>
    </w:rPr>
  </w:style>
  <w:style w:type="character" w:customStyle="1" w:styleId="60">
    <w:name w:val="批注主题 Char"/>
    <w:basedOn w:val="59"/>
    <w:link w:val="20"/>
    <w:qFormat/>
    <w:uiPriority w:val="99"/>
    <w:rPr>
      <w:rFonts w:ascii="Calibri" w:hAnsi="Calibri"/>
      <w:b/>
      <w:bCs/>
      <w:kern w:val="2"/>
      <w:sz w:val="21"/>
      <w:szCs w:val="22"/>
      <w:lang w:eastAsia="en-US"/>
    </w:rPr>
  </w:style>
  <w:style w:type="paragraph" w:customStyle="1" w:styleId="61">
    <w:name w:val="采购一级"/>
    <w:basedOn w:val="3"/>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62">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63">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标题 2 Char"/>
    <w:basedOn w:val="25"/>
    <w:link w:val="4"/>
    <w:semiHidden/>
    <w:qFormat/>
    <w:uiPriority w:val="9"/>
    <w:rPr>
      <w:rFonts w:asciiTheme="majorHAnsi" w:hAnsiTheme="majorHAnsi" w:eastAsiaTheme="majorEastAsia" w:cstheme="majorBidi"/>
      <w:b/>
      <w:bCs/>
      <w:sz w:val="32"/>
      <w:szCs w:val="32"/>
      <w:lang w:eastAsia="en-US"/>
    </w:rPr>
  </w:style>
  <w:style w:type="paragraph" w:customStyle="1" w:styleId="65">
    <w:name w:val="偏离"/>
    <w:basedOn w:val="1"/>
    <w:qFormat/>
    <w:uiPriority w:val="1"/>
    <w:pPr>
      <w:spacing w:line="360" w:lineRule="auto"/>
      <w:jc w:val="center"/>
    </w:pPr>
  </w:style>
  <w:style w:type="paragraph" w:customStyle="1" w:styleId="66">
    <w:name w:val="表格文字2"/>
    <w:basedOn w:val="67"/>
    <w:qFormat/>
    <w:uiPriority w:val="99"/>
    <w:pPr>
      <w:spacing w:before="25" w:after="25"/>
      <w:jc w:val="left"/>
    </w:pPr>
    <w:rPr>
      <w:bCs/>
      <w:spacing w:val="10"/>
      <w:kern w:val="0"/>
    </w:rPr>
  </w:style>
  <w:style w:type="paragraph" w:customStyle="1" w:styleId="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8">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69">
    <w:name w:val="首行缩进"/>
    <w:basedOn w:val="1"/>
    <w:qFormat/>
    <w:uiPriority w:val="0"/>
    <w:pPr>
      <w:spacing w:line="360" w:lineRule="auto"/>
      <w:ind w:firstLine="480" w:firstLineChars="200"/>
    </w:pPr>
    <w:rPr>
      <w:sz w:val="24"/>
      <w:lang w:val="zh-CN"/>
    </w:rPr>
  </w:style>
  <w:style w:type="paragraph" w:customStyle="1" w:styleId="70">
    <w:name w:val="正文缩进1"/>
    <w:basedOn w:val="1"/>
    <w:qFormat/>
    <w:uiPriority w:val="0"/>
    <w:pPr>
      <w:ind w:firstLine="420" w:firstLineChars="200"/>
    </w:pPr>
  </w:style>
  <w:style w:type="character" w:customStyle="1" w:styleId="71">
    <w:name w:val="批注框文本 Char"/>
    <w:basedOn w:val="25"/>
    <w:link w:val="16"/>
    <w:semiHidden/>
    <w:qFormat/>
    <w:uiPriority w:val="99"/>
    <w:rPr>
      <w:rFonts w:ascii="宋体" w:hAnsi="宋体"/>
      <w:sz w:val="18"/>
      <w:szCs w:val="18"/>
      <w:lang w:eastAsia="en-US"/>
    </w:rPr>
  </w:style>
  <w:style w:type="paragraph" w:customStyle="1" w:styleId="72">
    <w:name w:val="列出段落2"/>
    <w:basedOn w:val="1"/>
    <w:qFormat/>
    <w:uiPriority w:val="34"/>
    <w:pPr>
      <w:ind w:firstLine="420" w:firstLineChars="200"/>
    </w:pPr>
  </w:style>
  <w:style w:type="table" w:customStyle="1" w:styleId="73">
    <w:name w:val="网格型1"/>
    <w:basedOn w:val="23"/>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7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文本缩进_2"/>
    <w:basedOn w:val="77"/>
    <w:qFormat/>
    <w:uiPriority w:val="0"/>
    <w:pPr>
      <w:spacing w:line="500" w:lineRule="exact"/>
      <w:ind w:left="1588" w:leftChars="832" w:firstLine="433" w:firstLineChars="196"/>
    </w:pPr>
    <w:rPr>
      <w:kern w:val="0"/>
      <w:sz w:val="24"/>
    </w:rPr>
  </w:style>
  <w:style w:type="paragraph" w:customStyle="1" w:styleId="7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È±Ê¡ÎÄ±¾"/>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28843</Words>
  <Characters>31048</Characters>
  <Lines>201</Lines>
  <Paragraphs>56</Paragraphs>
  <TotalTime>15</TotalTime>
  <ScaleCrop>false</ScaleCrop>
  <LinksUpToDate>false</LinksUpToDate>
  <CharactersWithSpaces>31721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2022-12-08T03:52:00Z</dcterms:created>
  <dc:creator>Administrator</dc:creator>
  <cp:lastModifiedBy>暖暖♥擁抱か</cp:lastModifiedBy>
  <cp:lastPrinted>2020-07-05T04:21:00Z</cp:lastPrinted>
  <dcterms:modified xsi:type="dcterms:W3CDTF">2023-05-26T09:52:18Z</dcterms:modified>
  <dc:title>新疆维吾尔自治区公安厅特警总队智能枪弹柜采购项目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2CF509109D654045A5880CD2E2E769FF_13</vt:lpwstr>
  </property>
</Properties>
</file>