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0" w:firstLineChars="600"/>
        <w:jc w:val="both"/>
        <w:rPr>
          <w:rFonts w:hint="default" w:ascii="黑体" w:hAnsi="黑体" w:eastAsia="黑体"/>
          <w:b/>
          <w:sz w:val="35"/>
          <w:szCs w:val="35"/>
          <w:lang w:val="en-US" w:eastAsia="zh-CN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shd w:val="clear" w:color="auto" w:fill="FFFFFF"/>
          <w:lang w:val="en-US" w:eastAsia="zh-CN"/>
        </w:rPr>
        <w:t>工程环评及验收项目</w:t>
      </w:r>
    </w:p>
    <w:p>
      <w:pPr>
        <w:jc w:val="center"/>
        <w:rPr>
          <w:rFonts w:hint="eastAsia" w:ascii="黑体" w:hAnsi="黑体" w:eastAsia="黑体"/>
          <w:b/>
          <w:sz w:val="35"/>
          <w:szCs w:val="35"/>
        </w:rPr>
      </w:pPr>
      <w:r>
        <w:rPr>
          <w:rFonts w:hint="eastAsia" w:ascii="黑体" w:hAnsi="黑体" w:eastAsia="黑体"/>
          <w:b/>
          <w:sz w:val="35"/>
          <w:szCs w:val="35"/>
          <w:lang w:val="en-US" w:eastAsia="zh-CN"/>
        </w:rPr>
        <w:t>采购</w:t>
      </w:r>
      <w:r>
        <w:rPr>
          <w:rFonts w:hint="eastAsia" w:ascii="黑体" w:hAnsi="黑体" w:eastAsia="黑体"/>
          <w:b/>
          <w:sz w:val="35"/>
          <w:szCs w:val="35"/>
        </w:rPr>
        <w:t>要求</w:t>
      </w:r>
    </w:p>
    <w:p>
      <w:pPr>
        <w:jc w:val="center"/>
        <w:rPr>
          <w:rFonts w:hint="eastAsia" w:ascii="黑体" w:hAnsi="黑体" w:eastAsia="黑体"/>
          <w:b/>
          <w:sz w:val="35"/>
          <w:szCs w:val="35"/>
        </w:rPr>
      </w:pPr>
    </w:p>
    <w:p>
      <w:pPr>
        <w:spacing w:before="0" w:after="0" w:line="560" w:lineRule="auto"/>
        <w:ind w:left="0" w:right="0" w:firstLine="600"/>
        <w:jc w:val="left"/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投标人投标前应认真阅读招标要求的所有内容，如果投标书不能满足招标说明的要求责任由投标人自负。</w:t>
      </w:r>
    </w:p>
    <w:p>
      <w:pPr>
        <w:spacing w:before="0" w:after="0" w:line="560" w:lineRule="auto"/>
        <w:ind w:left="0" w:right="0" w:firstLine="602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30"/>
          <w:shd w:val="clear" w:fill="auto"/>
        </w:rPr>
      </w:pPr>
      <w:r>
        <w:rPr>
          <w:rFonts w:ascii="仿宋" w:hAnsi="仿宋" w:eastAsia="仿宋" w:cs="仿宋"/>
          <w:b/>
          <w:color w:val="auto"/>
          <w:spacing w:val="0"/>
          <w:position w:val="0"/>
          <w:sz w:val="30"/>
          <w:shd w:val="clear" w:fill="auto"/>
        </w:rPr>
        <w:t>投标人须知：</w:t>
      </w:r>
    </w:p>
    <w:p>
      <w:pPr>
        <w:numPr>
          <w:ilvl w:val="0"/>
          <w:numId w:val="0"/>
        </w:numPr>
        <w:ind w:firstLine="600" w:firstLineChars="200"/>
        <w:jc w:val="left"/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1、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hd w:val="clear" w:fill="auto"/>
          <w:lang w:val="en-US" w:eastAsia="zh-CN"/>
        </w:rPr>
        <w:t>采购内容：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一、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环境影响评价工作内容包含：（1）现场踏勘，项目报告类型判定；（2）环境质量现状监测；（3）环境影响评价报告编制（一、建设项目基本情况；二、建设内容；三、生态环境现状、保护目标及评价标准；四、生态环境影响分析；五、主要生态环境保护措施；六、生态环境保护措施监督检查清单；七、结论）；（4）阿克苏地区生态环境局组织专家对项目进行评审，修改专家意见；（5）协调生态环境局对项目进行审批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2、</w:t>
      </w:r>
      <w:r>
        <w:rPr>
          <w:rFonts w:ascii="仿宋" w:hAnsi="仿宋" w:eastAsia="仿宋" w:cs="仿宋"/>
          <w:b/>
          <w:color w:val="auto"/>
          <w:spacing w:val="0"/>
          <w:position w:val="0"/>
          <w:sz w:val="30"/>
          <w:shd w:val="clear" w:fill="auto"/>
        </w:rPr>
        <w:t>投标资质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：</w:t>
      </w:r>
    </w:p>
    <w:p>
      <w:pPr>
        <w:spacing w:beforeLines="0" w:afterLines="0"/>
        <w:ind w:left="1530" w:leftChars="300" w:hanging="900" w:hangingChars="300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highlight w:val="none"/>
          <w:shd w:val="clear" w:fill="auto"/>
          <w:lang w:val="en-US" w:eastAsia="zh-CN"/>
        </w:rPr>
        <w:t>在中华人民共和国境内注册并持有有效的营业执照；</w:t>
      </w:r>
    </w:p>
    <w:p>
      <w:pPr>
        <w:spacing w:beforeLines="0" w:afterLines="0"/>
        <w:ind w:left="1350" w:leftChars="300" w:hanging="720" w:hangingChars="300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highlight w:val="none"/>
          <w:shd w:val="clear" w:fill="auto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highlight w:val="none"/>
          <w:shd w:val="clear" w:fill="auto"/>
          <w:lang w:val="en-US" w:eastAsia="zh-CN"/>
        </w:rPr>
        <w:t>2）在环境影响评价信息平台注册，至少有1名环评工程师在投标单位注册。同时注册单位及注册环评工程师不得有失信记录； （提供环境影响评价信用平台截图）</w:t>
      </w:r>
    </w:p>
    <w:p>
      <w:pPr>
        <w:pStyle w:val="2"/>
        <w:ind w:left="0" w:leftChars="0" w:firstLine="600" w:firstLineChars="200"/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0"/>
          <w:szCs w:val="22"/>
          <w:highlight w:val="none"/>
          <w:shd w:val="clear" w:fill="auto"/>
          <w:lang w:val="en-US" w:eastAsia="zh-CN" w:bidi="ar-SA"/>
        </w:rPr>
        <w:t>（3）2020年以来至少有1个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highlight w:val="none"/>
          <w:shd w:val="clear" w:fill="auto"/>
          <w:lang w:val="en-US" w:eastAsia="zh-CN"/>
        </w:rPr>
        <w:t>水利工程类别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0"/>
          <w:szCs w:val="22"/>
          <w:highlight w:val="none"/>
          <w:shd w:val="clear" w:fill="auto"/>
          <w:lang w:val="en-US" w:eastAsia="zh-CN" w:bidi="ar-SA"/>
        </w:rPr>
        <w:t>项目的环境影响报告表或报告书业绩。(须提供合同、批复等扫描件)。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384"/>
        <w:jc w:val="both"/>
        <w:textAlignment w:val="baseline"/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3、</w:t>
      </w:r>
      <w:r>
        <w:rPr>
          <w:rFonts w:ascii="仿宋" w:hAnsi="仿宋" w:eastAsia="仿宋" w:cs="仿宋"/>
          <w:b/>
          <w:color w:val="auto"/>
          <w:spacing w:val="0"/>
          <w:position w:val="0"/>
          <w:sz w:val="30"/>
          <w:shd w:val="clear" w:fill="auto"/>
        </w:rPr>
        <w:t>工期要求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：该项目期限从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合同签订后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120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日内完成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环境影响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报告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书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60日内完成环境影响报告表，在规定时间内未完工的，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扣除中标价1%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/天的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失约金。</w:t>
      </w:r>
    </w:p>
    <w:p>
      <w:pPr>
        <w:spacing w:before="0" w:after="0" w:line="560" w:lineRule="auto"/>
        <w:ind w:right="0" w:firstLine="600" w:firstLineChars="200"/>
        <w:jc w:val="both"/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4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中标方在接到中标通知书之后3日之内，和拜城县水资源总站签订项目合同。如没有正当理由不签订项目合同的，视为主动放弃中标资格，并承担相应法律责任。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40" w:lineRule="exact"/>
        <w:ind w:firstLine="600" w:firstLineChars="20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5、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中标方签合同时，需提交电子版投标书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及胶装纸质版（原件加盖公章）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交给采购单位。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40" w:lineRule="exact"/>
        <w:ind w:firstLine="600" w:firstLineChars="20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6.中标方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缺陷责任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和保修期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</w:rPr>
        <w:t>从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报告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</w:rPr>
        <w:t>通过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审核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</w:rPr>
        <w:t>验收之日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起计算，具体期限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12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个月。</w:t>
      </w:r>
    </w:p>
    <w:p>
      <w:pPr>
        <w:spacing w:before="0" w:after="0" w:line="560" w:lineRule="auto"/>
        <w:ind w:right="0" w:firstLine="600" w:firstLineChars="200"/>
        <w:jc w:val="both"/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</w:pPr>
    </w:p>
    <w:p>
      <w:pPr>
        <w:spacing w:before="0" w:after="0" w:line="560" w:lineRule="auto"/>
        <w:ind w:right="0" w:firstLine="2400" w:firstLineChars="800"/>
        <w:jc w:val="both"/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</w:pP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采购单位：拜城县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水资源总站</w:t>
      </w:r>
    </w:p>
    <w:p>
      <w:pPr>
        <w:spacing w:before="0" w:after="0" w:line="560" w:lineRule="auto"/>
        <w:ind w:right="900" w:firstLine="2400" w:firstLineChars="8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</w:pP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项目联系人：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古丽努尔·沙迪克</w:t>
      </w:r>
    </w:p>
    <w:p>
      <w:pPr>
        <w:spacing w:before="0" w:after="0" w:line="560" w:lineRule="auto"/>
        <w:ind w:left="0" w:right="1500" w:firstLine="600"/>
        <w:jc w:val="center"/>
        <w:rPr>
          <w:rFonts w:hint="default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/>
        </w:rPr>
      </w:pP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 xml:space="preserve">  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联系电话：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18399059310</w:t>
      </w:r>
    </w:p>
    <w:p>
      <w:pPr>
        <w:spacing w:line="560" w:lineRule="exact"/>
        <w:ind w:right="1500" w:firstLine="600" w:firstLineChars="200"/>
        <w:jc w:val="center"/>
        <w:rPr>
          <w:rFonts w:hint="default" w:ascii="仿宋" w:hAnsi="仿宋" w:eastAsia="仿宋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MGVhMWNiNmQwYzA3OTdmMzJkODE1NjBiYWY1ZTEifQ=="/>
  </w:docVars>
  <w:rsids>
    <w:rsidRoot w:val="00312CC1"/>
    <w:rsid w:val="00033B1A"/>
    <w:rsid w:val="00093A25"/>
    <w:rsid w:val="00094348"/>
    <w:rsid w:val="00095C4A"/>
    <w:rsid w:val="000A6453"/>
    <w:rsid w:val="000A704F"/>
    <w:rsid w:val="000B002F"/>
    <w:rsid w:val="000D1F9D"/>
    <w:rsid w:val="001225F3"/>
    <w:rsid w:val="0016181C"/>
    <w:rsid w:val="00193CC8"/>
    <w:rsid w:val="001A39FE"/>
    <w:rsid w:val="001C7BA8"/>
    <w:rsid w:val="001D55C0"/>
    <w:rsid w:val="001F5C61"/>
    <w:rsid w:val="002030BE"/>
    <w:rsid w:val="0023046E"/>
    <w:rsid w:val="002C7943"/>
    <w:rsid w:val="002C7A29"/>
    <w:rsid w:val="00312CC1"/>
    <w:rsid w:val="003663E9"/>
    <w:rsid w:val="00387263"/>
    <w:rsid w:val="003A7BE8"/>
    <w:rsid w:val="00427DB5"/>
    <w:rsid w:val="004433A4"/>
    <w:rsid w:val="004922B6"/>
    <w:rsid w:val="004E6274"/>
    <w:rsid w:val="005302AD"/>
    <w:rsid w:val="00564CD8"/>
    <w:rsid w:val="00591241"/>
    <w:rsid w:val="006343D8"/>
    <w:rsid w:val="00643B0F"/>
    <w:rsid w:val="006B494E"/>
    <w:rsid w:val="0070254B"/>
    <w:rsid w:val="00705466"/>
    <w:rsid w:val="007858A3"/>
    <w:rsid w:val="00794C95"/>
    <w:rsid w:val="007A78CE"/>
    <w:rsid w:val="007B5B76"/>
    <w:rsid w:val="008705DF"/>
    <w:rsid w:val="0093022B"/>
    <w:rsid w:val="00942B9C"/>
    <w:rsid w:val="00945155"/>
    <w:rsid w:val="00947798"/>
    <w:rsid w:val="009676F1"/>
    <w:rsid w:val="00973163"/>
    <w:rsid w:val="00986420"/>
    <w:rsid w:val="009D6BB7"/>
    <w:rsid w:val="00A86C1B"/>
    <w:rsid w:val="00AA056C"/>
    <w:rsid w:val="00AD6BBA"/>
    <w:rsid w:val="00B039DF"/>
    <w:rsid w:val="00B047F2"/>
    <w:rsid w:val="00B27EE3"/>
    <w:rsid w:val="00BD7793"/>
    <w:rsid w:val="00BF64EE"/>
    <w:rsid w:val="00C06EB2"/>
    <w:rsid w:val="00C408F9"/>
    <w:rsid w:val="00CB1E70"/>
    <w:rsid w:val="00D64F0A"/>
    <w:rsid w:val="00D82A40"/>
    <w:rsid w:val="00DA2691"/>
    <w:rsid w:val="00E06F08"/>
    <w:rsid w:val="00E14A66"/>
    <w:rsid w:val="00E43022"/>
    <w:rsid w:val="00E92BA9"/>
    <w:rsid w:val="00E954EF"/>
    <w:rsid w:val="00EB0FD1"/>
    <w:rsid w:val="00EE1192"/>
    <w:rsid w:val="00F1285E"/>
    <w:rsid w:val="00FA16A8"/>
    <w:rsid w:val="00FB72F4"/>
    <w:rsid w:val="00FD6198"/>
    <w:rsid w:val="00FD7712"/>
    <w:rsid w:val="00FE039D"/>
    <w:rsid w:val="00FE7613"/>
    <w:rsid w:val="01934913"/>
    <w:rsid w:val="02D00BBC"/>
    <w:rsid w:val="0B965EB9"/>
    <w:rsid w:val="110075C6"/>
    <w:rsid w:val="11B524F0"/>
    <w:rsid w:val="12372C76"/>
    <w:rsid w:val="159915D6"/>
    <w:rsid w:val="16C136E5"/>
    <w:rsid w:val="176A09C9"/>
    <w:rsid w:val="273A5A53"/>
    <w:rsid w:val="2BEE2812"/>
    <w:rsid w:val="327A794F"/>
    <w:rsid w:val="32BD6FFF"/>
    <w:rsid w:val="332C4C35"/>
    <w:rsid w:val="3530432C"/>
    <w:rsid w:val="364F11C0"/>
    <w:rsid w:val="371706A0"/>
    <w:rsid w:val="3F744EE9"/>
    <w:rsid w:val="40836138"/>
    <w:rsid w:val="439B2A45"/>
    <w:rsid w:val="44084203"/>
    <w:rsid w:val="45E950E2"/>
    <w:rsid w:val="478D4D9A"/>
    <w:rsid w:val="48455675"/>
    <w:rsid w:val="48EC3D42"/>
    <w:rsid w:val="49C72B6D"/>
    <w:rsid w:val="4CBC6AA0"/>
    <w:rsid w:val="4EEF00E8"/>
    <w:rsid w:val="50387F16"/>
    <w:rsid w:val="507F177F"/>
    <w:rsid w:val="565C6063"/>
    <w:rsid w:val="566F7200"/>
    <w:rsid w:val="569C6DA8"/>
    <w:rsid w:val="5728063B"/>
    <w:rsid w:val="593E74E0"/>
    <w:rsid w:val="5A874A88"/>
    <w:rsid w:val="5FB56CE8"/>
    <w:rsid w:val="60070818"/>
    <w:rsid w:val="60CF7417"/>
    <w:rsid w:val="63626C83"/>
    <w:rsid w:val="65596B30"/>
    <w:rsid w:val="676072E5"/>
    <w:rsid w:val="682D27D7"/>
    <w:rsid w:val="695F613F"/>
    <w:rsid w:val="74401D6C"/>
    <w:rsid w:val="74FD751F"/>
    <w:rsid w:val="755812D3"/>
    <w:rsid w:val="7B664282"/>
    <w:rsid w:val="7D100C84"/>
    <w:rsid w:val="7F45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semiHidden/>
    <w:unhideWhenUsed/>
    <w:uiPriority w:val="99"/>
    <w:pPr>
      <w:jc w:val="left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666</Words>
  <Characters>686</Characters>
  <Lines>3</Lines>
  <Paragraphs>1</Paragraphs>
  <TotalTime>10</TotalTime>
  <ScaleCrop>false</ScaleCrop>
  <LinksUpToDate>false</LinksUpToDate>
  <CharactersWithSpaces>689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2020-09-07T05:08:00Z</dcterms:created>
  <dc:creator>Administrator</dc:creator>
  <cp:lastModifiedBy>Administrator</cp:lastModifiedBy>
  <cp:lastPrinted>2023-05-11T10:23:00Z</cp:lastPrinted>
  <dcterms:modified xsi:type="dcterms:W3CDTF">2023-05-12T04:08:22Z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C814CD47AB4141E5B66C9221118ED875_13</vt:lpwstr>
  </property>
</Properties>
</file>