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360" w:lineRule="auto"/>
        <w:jc w:val="left"/>
        <w:rPr>
          <w:rFonts w:hint="eastAsia" w:ascii="方正粗黑宋简体" w:hAnsi="方正粗黑宋简体" w:eastAsia="方正粗黑宋简体" w:cs="方正粗黑宋简体"/>
          <w:b w:val="0"/>
          <w:bCs/>
          <w:sz w:val="24"/>
          <w:szCs w:val="24"/>
          <w:lang w:eastAsia="zh-CN"/>
        </w:rPr>
      </w:pPr>
      <w:r>
        <w:rPr>
          <w:rFonts w:hint="eastAsia" w:ascii="方正粗黑宋简体" w:hAnsi="方正粗黑宋简体" w:eastAsia="方正粗黑宋简体" w:cs="方正粗黑宋简体"/>
          <w:b w:val="0"/>
          <w:bCs/>
          <w:sz w:val="24"/>
          <w:szCs w:val="24"/>
          <w:lang w:eastAsia="zh-CN"/>
        </w:rPr>
        <w:t>采购编号：</w:t>
      </w:r>
      <w:r>
        <w:rPr>
          <w:rFonts w:hint="eastAsia" w:ascii="方正粗黑宋简体" w:hAnsi="方正粗黑宋简体" w:eastAsia="方正粗黑宋简体" w:cs="方正粗黑宋简体"/>
          <w:b w:val="0"/>
          <w:bCs/>
          <w:sz w:val="24"/>
          <w:szCs w:val="24"/>
          <w:lang w:val="en-US" w:eastAsia="zh-CN"/>
        </w:rPr>
        <w:t>HCXZFCGZX-2023CS-001号</w:t>
      </w:r>
    </w:p>
    <w:p>
      <w:pPr>
        <w:spacing w:line="360" w:lineRule="auto"/>
        <w:jc w:val="center"/>
        <w:rPr>
          <w:rFonts w:hint="eastAsia"/>
          <w:b/>
          <w:sz w:val="52"/>
          <w:szCs w:val="52"/>
          <w:lang w:val="en-US" w:eastAsia="zh-CN"/>
        </w:rPr>
      </w:pPr>
    </w:p>
    <w:p>
      <w:pPr>
        <w:pStyle w:val="21"/>
        <w:rPr>
          <w:rFonts w:hint="eastAsia"/>
          <w:lang w:val="en-US" w:eastAsia="zh-CN"/>
        </w:rPr>
      </w:pPr>
    </w:p>
    <w:p>
      <w:pPr>
        <w:spacing w:line="360" w:lineRule="auto"/>
        <w:jc w:val="center"/>
        <w:rPr>
          <w:rFonts w:hint="eastAsia" w:ascii="方正粗黑宋简体" w:hAnsi="方正粗黑宋简体" w:eastAsia="方正粗黑宋简体" w:cs="方正粗黑宋简体"/>
          <w:b w:val="0"/>
          <w:bCs/>
          <w:sz w:val="72"/>
          <w:szCs w:val="72"/>
          <w:lang w:val="en-US" w:eastAsia="zh-CN"/>
        </w:rPr>
      </w:pPr>
      <w:r>
        <w:rPr>
          <w:rFonts w:hint="eastAsia" w:ascii="方正粗黑宋简体" w:hAnsi="方正粗黑宋简体" w:eastAsia="方正粗黑宋简体" w:cs="方正粗黑宋简体"/>
          <w:b w:val="0"/>
          <w:bCs/>
          <w:sz w:val="72"/>
          <w:szCs w:val="72"/>
          <w:lang w:val="en-US" w:eastAsia="zh-CN"/>
        </w:rPr>
        <w:t>霍城县中医医院外墙涂料</w:t>
      </w:r>
    </w:p>
    <w:p>
      <w:pPr>
        <w:spacing w:line="360" w:lineRule="auto"/>
        <w:jc w:val="center"/>
        <w:rPr>
          <w:rFonts w:hint="eastAsia" w:ascii="方正粗黑宋简体" w:hAnsi="方正粗黑宋简体" w:eastAsia="方正粗黑宋简体" w:cs="方正粗黑宋简体"/>
          <w:b w:val="0"/>
          <w:bCs/>
          <w:sz w:val="72"/>
          <w:szCs w:val="72"/>
          <w:lang w:eastAsia="zh-CN"/>
        </w:rPr>
      </w:pPr>
      <w:r>
        <w:rPr>
          <w:rFonts w:hint="eastAsia" w:ascii="方正粗黑宋简体" w:hAnsi="方正粗黑宋简体" w:eastAsia="方正粗黑宋简体" w:cs="方正粗黑宋简体"/>
          <w:b w:val="0"/>
          <w:bCs/>
          <w:sz w:val="72"/>
          <w:szCs w:val="72"/>
          <w:lang w:val="en-US" w:eastAsia="zh-CN"/>
        </w:rPr>
        <w:t>维修工程 </w:t>
      </w:r>
    </w:p>
    <w:p>
      <w:pPr>
        <w:spacing w:line="360" w:lineRule="auto"/>
        <w:jc w:val="both"/>
        <w:rPr>
          <w:rFonts w:hint="eastAsia" w:ascii="方正粗黑宋简体" w:hAnsi="方正粗黑宋简体" w:eastAsia="方正粗黑宋简体" w:cs="方正粗黑宋简体"/>
          <w:b w:val="0"/>
          <w:bCs/>
          <w:sz w:val="72"/>
          <w:szCs w:val="72"/>
          <w:lang w:eastAsia="zh-CN"/>
        </w:rPr>
      </w:pPr>
    </w:p>
    <w:p>
      <w:pPr>
        <w:spacing w:line="360" w:lineRule="auto"/>
        <w:jc w:val="center"/>
        <w:rPr>
          <w:rFonts w:hint="eastAsia" w:ascii="方正粗黑宋简体" w:hAnsi="方正粗黑宋简体" w:eastAsia="方正粗黑宋简体" w:cs="方正粗黑宋简体"/>
          <w:b w:val="0"/>
          <w:bCs/>
          <w:sz w:val="72"/>
          <w:szCs w:val="72"/>
        </w:rPr>
      </w:pPr>
      <w:r>
        <w:rPr>
          <w:rFonts w:hint="eastAsia" w:ascii="方正粗黑宋简体" w:hAnsi="方正粗黑宋简体" w:eastAsia="方正粗黑宋简体" w:cs="方正粗黑宋简体"/>
          <w:b w:val="0"/>
          <w:bCs/>
          <w:sz w:val="72"/>
          <w:szCs w:val="72"/>
          <w:lang w:eastAsia="zh-CN"/>
        </w:rPr>
        <w:t>竞争性磋商</w:t>
      </w:r>
      <w:r>
        <w:rPr>
          <w:rFonts w:hint="eastAsia" w:ascii="方正粗黑宋简体" w:hAnsi="方正粗黑宋简体" w:eastAsia="方正粗黑宋简体" w:cs="方正粗黑宋简体"/>
          <w:b w:val="0"/>
          <w:bCs/>
          <w:sz w:val="72"/>
          <w:szCs w:val="72"/>
        </w:rPr>
        <w:t>文件</w:t>
      </w:r>
    </w:p>
    <w:p>
      <w:pPr>
        <w:spacing w:line="360" w:lineRule="auto"/>
        <w:ind w:firstLine="207" w:firstLineChars="98"/>
        <w:rPr>
          <w:b/>
          <w:bCs/>
          <w:kern w:val="15"/>
        </w:rPr>
      </w:pPr>
    </w:p>
    <w:p>
      <w:pPr>
        <w:spacing w:line="360" w:lineRule="auto"/>
        <w:ind w:firstLine="207" w:firstLineChars="98"/>
        <w:rPr>
          <w:b/>
          <w:bCs/>
          <w:kern w:val="15"/>
        </w:rPr>
      </w:pPr>
    </w:p>
    <w:p>
      <w:pPr>
        <w:pStyle w:val="21"/>
      </w:pPr>
    </w:p>
    <w:p>
      <w:pPr>
        <w:pStyle w:val="7"/>
        <w:rPr>
          <w:lang w:val="zh-CN"/>
        </w:rPr>
      </w:pPr>
    </w:p>
    <w:p>
      <w:pPr>
        <w:rPr>
          <w:lang w:val="zh-CN"/>
        </w:rPr>
      </w:pPr>
    </w:p>
    <w:p>
      <w:pPr>
        <w:pStyle w:val="18"/>
        <w:rPr>
          <w:lang w:val="zh-CN"/>
        </w:rPr>
      </w:pPr>
    </w:p>
    <w:p>
      <w:pPr>
        <w:rPr>
          <w:rFonts w:hint="eastAsia"/>
          <w:lang w:val="zh-CN"/>
        </w:rPr>
      </w:pPr>
    </w:p>
    <w:p>
      <w:pPr>
        <w:spacing w:line="360" w:lineRule="auto"/>
        <w:ind w:firstLine="1280" w:firstLineChars="400"/>
        <w:rPr>
          <w:rFonts w:hint="eastAsia" w:ascii="宋体" w:hAnsi="宋体" w:eastAsia="宋体" w:cs="宋体"/>
          <w:b w:val="0"/>
          <w:bCs w:val="0"/>
          <w:sz w:val="32"/>
          <w:szCs w:val="32"/>
          <w:lang w:val="zh-CN"/>
        </w:rPr>
      </w:pPr>
      <w:r>
        <w:rPr>
          <w:rFonts w:hint="eastAsia" w:ascii="宋体" w:hAnsi="宋体" w:eastAsia="宋体" w:cs="宋体"/>
          <w:b w:val="0"/>
          <w:bCs w:val="0"/>
          <w:sz w:val="32"/>
          <w:szCs w:val="32"/>
          <w:lang w:val="zh-CN"/>
        </w:rPr>
        <w:t>采购人：</w:t>
      </w:r>
      <w:r>
        <w:rPr>
          <w:rFonts w:hint="eastAsia" w:ascii="宋体" w:hAnsi="宋体" w:cs="宋体"/>
          <w:b w:val="0"/>
          <w:bCs w:val="0"/>
          <w:sz w:val="32"/>
          <w:szCs w:val="32"/>
          <w:lang w:val="en-US" w:eastAsia="zh-CN"/>
        </w:rPr>
        <w:t>霍城县中医医院 </w:t>
      </w:r>
    </w:p>
    <w:p>
      <w:pPr>
        <w:spacing w:line="360" w:lineRule="auto"/>
        <w:ind w:firstLine="1280" w:firstLineChars="400"/>
        <w:rPr>
          <w:rFonts w:hint="eastAsia" w:ascii="宋体" w:hAnsi="宋体" w:eastAsia="宋体" w:cs="宋体"/>
          <w:b w:val="0"/>
          <w:bCs w:val="0"/>
          <w:sz w:val="32"/>
          <w:szCs w:val="32"/>
          <w:lang w:val="en-US" w:eastAsia="zh-CN"/>
        </w:rPr>
      </w:pPr>
      <w:r>
        <w:rPr>
          <w:rFonts w:hint="eastAsia" w:ascii="宋体" w:hAnsi="宋体" w:eastAsia="宋体" w:cs="宋体"/>
          <w:b w:val="0"/>
          <w:bCs w:val="0"/>
          <w:sz w:val="32"/>
          <w:szCs w:val="32"/>
          <w:lang w:val="en-US" w:eastAsia="zh-CN"/>
        </w:rPr>
        <w:t>采购代理机构：</w:t>
      </w:r>
      <w:r>
        <w:rPr>
          <w:rFonts w:hint="eastAsia" w:ascii="宋体" w:hAnsi="宋体" w:cs="宋体"/>
          <w:b w:val="0"/>
          <w:bCs w:val="0"/>
          <w:sz w:val="32"/>
          <w:szCs w:val="32"/>
          <w:lang w:val="en-US" w:eastAsia="zh-CN"/>
        </w:rPr>
        <w:t>霍城县政府采购中心</w:t>
      </w:r>
    </w:p>
    <w:p>
      <w:pPr>
        <w:pStyle w:val="7"/>
        <w:ind w:left="0" w:leftChars="0" w:firstLine="0" w:firstLineChars="0"/>
        <w:rPr>
          <w:rFonts w:hint="eastAsia" w:ascii="宋体" w:hAnsi="宋体" w:eastAsia="宋体" w:cs="宋体"/>
        </w:rPr>
      </w:pPr>
    </w:p>
    <w:p>
      <w:pPr>
        <w:pStyle w:val="7"/>
        <w:ind w:left="0" w:leftChars="0" w:firstLine="0" w:firstLineChars="0"/>
        <w:jc w:val="both"/>
        <w:rPr>
          <w:rFonts w:hint="eastAsia" w:ascii="宋体" w:hAnsi="宋体" w:eastAsia="宋体" w:cs="宋体"/>
          <w:sz w:val="30"/>
          <w:szCs w:val="30"/>
          <w:lang w:val="en-US" w:eastAsia="zh-CN"/>
        </w:rPr>
      </w:pPr>
    </w:p>
    <w:p>
      <w:pPr>
        <w:pStyle w:val="7"/>
        <w:ind w:left="0" w:leftChars="0" w:firstLine="2700" w:firstLineChars="900"/>
        <w:jc w:val="both"/>
        <w:rPr>
          <w:rFonts w:hint="eastAsia" w:ascii="宋体" w:hAnsi="宋体" w:eastAsia="宋体" w:cs="宋体"/>
          <w:sz w:val="30"/>
          <w:szCs w:val="30"/>
        </w:rPr>
      </w:pPr>
      <w:r>
        <w:rPr>
          <w:rFonts w:hint="eastAsia" w:ascii="宋体" w:hAnsi="宋体" w:eastAsia="宋体" w:cs="宋体"/>
          <w:sz w:val="30"/>
          <w:szCs w:val="30"/>
          <w:lang w:val="en-US" w:eastAsia="zh-CN"/>
        </w:rPr>
        <w:t>二〇二</w:t>
      </w:r>
      <w:r>
        <w:rPr>
          <w:rFonts w:hint="eastAsia" w:ascii="宋体" w:hAnsi="宋体" w:cs="宋体"/>
          <w:sz w:val="30"/>
          <w:szCs w:val="30"/>
          <w:lang w:val="en-US" w:eastAsia="zh-CN"/>
        </w:rPr>
        <w:t>三</w:t>
      </w:r>
      <w:r>
        <w:rPr>
          <w:rFonts w:hint="eastAsia" w:ascii="宋体" w:hAnsi="宋体" w:eastAsia="宋体" w:cs="宋体"/>
          <w:sz w:val="30"/>
          <w:szCs w:val="30"/>
          <w:lang w:val="en-US" w:eastAsia="zh-CN"/>
        </w:rPr>
        <w:t>年</w:t>
      </w:r>
      <w:r>
        <w:rPr>
          <w:rFonts w:hint="eastAsia" w:ascii="宋体" w:hAnsi="宋体" w:cs="宋体"/>
          <w:sz w:val="30"/>
          <w:szCs w:val="30"/>
          <w:lang w:val="en-US" w:eastAsia="zh-CN"/>
        </w:rPr>
        <w:t>六</w:t>
      </w:r>
      <w:r>
        <w:rPr>
          <w:rFonts w:hint="eastAsia" w:ascii="宋体" w:hAnsi="宋体" w:eastAsia="宋体" w:cs="宋体"/>
          <w:sz w:val="30"/>
          <w:szCs w:val="30"/>
          <w:lang w:val="en-US" w:eastAsia="zh-CN"/>
        </w:rPr>
        <w:t>月</w:t>
      </w:r>
    </w:p>
    <w:p>
      <w:pPr>
        <w:autoSpaceDE w:val="0"/>
        <w:autoSpaceDN w:val="0"/>
        <w:adjustRightInd w:val="0"/>
        <w:spacing w:line="360" w:lineRule="auto"/>
        <w:jc w:val="center"/>
        <w:rPr>
          <w:rFonts w:hint="eastAsia" w:ascii="宋体" w:hAnsi="宋体"/>
          <w:b/>
          <w:bCs/>
          <w:kern w:val="0"/>
          <w:sz w:val="32"/>
          <w:szCs w:val="32"/>
          <w:lang w:eastAsia="zh-CN"/>
        </w:rPr>
      </w:pPr>
    </w:p>
    <w:p>
      <w:pPr>
        <w:autoSpaceDE w:val="0"/>
        <w:autoSpaceDN w:val="0"/>
        <w:adjustRightInd w:val="0"/>
        <w:spacing w:line="360" w:lineRule="auto"/>
        <w:jc w:val="both"/>
        <w:rPr>
          <w:rFonts w:hint="eastAsia" w:ascii="宋体" w:hAnsi="宋体"/>
          <w:b/>
          <w:bCs/>
          <w:kern w:val="0"/>
          <w:sz w:val="32"/>
          <w:szCs w:val="32"/>
          <w:lang w:eastAsia="zh-CN"/>
        </w:rPr>
      </w:pPr>
    </w:p>
    <w:p>
      <w:pPr>
        <w:autoSpaceDE w:val="0"/>
        <w:autoSpaceDN w:val="0"/>
        <w:adjustRightInd w:val="0"/>
        <w:spacing w:line="360" w:lineRule="auto"/>
        <w:jc w:val="center"/>
        <w:rPr>
          <w:rFonts w:hint="eastAsia" w:ascii="宋体" w:hAnsi="宋体"/>
          <w:b/>
          <w:bCs/>
          <w:kern w:val="0"/>
          <w:sz w:val="32"/>
          <w:szCs w:val="32"/>
          <w:lang w:eastAsia="zh-CN"/>
        </w:rPr>
        <w:sectPr>
          <w:headerReference r:id="rId5" w:type="first"/>
          <w:footerReference r:id="rId8" w:type="first"/>
          <w:headerReference r:id="rId4" w:type="default"/>
          <w:footerReference r:id="rId6" w:type="default"/>
          <w:footerReference r:id="rId7" w:type="even"/>
          <w:pgSz w:w="11850" w:h="16783"/>
          <w:pgMar w:top="1361" w:right="716" w:bottom="1361" w:left="1474" w:header="720" w:footer="720" w:gutter="0"/>
          <w:pgNumType w:fmt="numberInDash"/>
          <w:cols w:space="0" w:num="1"/>
          <w:rtlGutter w:val="0"/>
          <w:docGrid w:linePitch="0" w:charSpace="0"/>
        </w:sectPr>
      </w:pPr>
    </w:p>
    <w:p>
      <w:pPr>
        <w:autoSpaceDE w:val="0"/>
        <w:autoSpaceDN w:val="0"/>
        <w:adjustRightInd w:val="0"/>
        <w:spacing w:line="360" w:lineRule="auto"/>
        <w:jc w:val="center"/>
        <w:rPr>
          <w:rFonts w:hint="eastAsia" w:ascii="宋体" w:hAnsi="宋体"/>
          <w:b/>
          <w:bCs/>
          <w:kern w:val="0"/>
          <w:sz w:val="32"/>
          <w:szCs w:val="32"/>
          <w:lang w:eastAsia="zh-CN"/>
        </w:rPr>
      </w:pPr>
      <w:r>
        <w:rPr>
          <w:rFonts w:hint="eastAsia" w:ascii="宋体" w:hAnsi="宋体"/>
          <w:b/>
          <w:bCs/>
          <w:kern w:val="0"/>
          <w:sz w:val="32"/>
          <w:szCs w:val="32"/>
          <w:lang w:eastAsia="zh-CN"/>
        </w:rPr>
        <w:t>目</w:t>
      </w:r>
      <w:r>
        <w:rPr>
          <w:rFonts w:hint="eastAsia" w:ascii="宋体" w:hAnsi="宋体"/>
          <w:b/>
          <w:bCs/>
          <w:kern w:val="0"/>
          <w:sz w:val="32"/>
          <w:szCs w:val="32"/>
          <w:lang w:val="en-US" w:eastAsia="zh-CN"/>
        </w:rPr>
        <w:t xml:space="preserve">  </w:t>
      </w:r>
      <w:r>
        <w:rPr>
          <w:rFonts w:hint="eastAsia" w:ascii="宋体" w:hAnsi="宋体"/>
          <w:b/>
          <w:bCs/>
          <w:kern w:val="0"/>
          <w:sz w:val="32"/>
          <w:szCs w:val="32"/>
          <w:lang w:eastAsia="zh-CN"/>
        </w:rPr>
        <w:t>录</w:t>
      </w:r>
    </w:p>
    <w:p>
      <w:pPr>
        <w:pStyle w:val="4"/>
        <w:rPr>
          <w:rFonts w:hint="eastAsia"/>
          <w:lang w:eastAsia="zh-CN"/>
        </w:rPr>
      </w:pPr>
    </w:p>
    <w:p>
      <w:pPr>
        <w:pStyle w:val="16"/>
        <w:tabs>
          <w:tab w:val="right" w:leader="dot" w:pos="9129"/>
        </w:tabs>
        <w:spacing w:line="720" w:lineRule="auto"/>
        <w:rPr>
          <w:rFonts w:ascii="新宋体" w:hAnsi="Arial" w:eastAsia="新宋体" w:cs="Times New Roman"/>
          <w:bCs/>
          <w:kern w:val="2"/>
          <w:sz w:val="28"/>
          <w:szCs w:val="28"/>
          <w:lang w:val="en-US" w:eastAsia="zh-CN" w:bidi="ar-SA"/>
        </w:rPr>
      </w:pPr>
      <w:r>
        <w:rPr>
          <w:rFonts w:hint="eastAsia"/>
          <w:sz w:val="28"/>
          <w:szCs w:val="28"/>
          <w:lang w:eastAsia="zh-CN"/>
        </w:rPr>
        <w:fldChar w:fldCharType="begin"/>
      </w:r>
      <w:r>
        <w:rPr>
          <w:rFonts w:hint="eastAsia"/>
          <w:sz w:val="28"/>
          <w:szCs w:val="28"/>
          <w:lang w:eastAsia="zh-CN"/>
        </w:rPr>
        <w:instrText xml:space="preserve">TOC \o "1-1" \h \u </w:instrText>
      </w:r>
      <w:r>
        <w:rPr>
          <w:rFonts w:hint="eastAsia"/>
          <w:sz w:val="28"/>
          <w:szCs w:val="28"/>
          <w:lang w:eastAsia="zh-CN"/>
        </w:rPr>
        <w:fldChar w:fldCharType="separate"/>
      </w:r>
      <w:r>
        <w:rPr>
          <w:rFonts w:hint="eastAsia" w:ascii="新宋体" w:hAnsi="Arial" w:eastAsia="新宋体" w:cs="Times New Roman"/>
          <w:bCs/>
          <w:kern w:val="2"/>
          <w:sz w:val="28"/>
          <w:szCs w:val="28"/>
          <w:lang w:val="en-US" w:eastAsia="zh-CN" w:bidi="ar-SA"/>
        </w:rPr>
        <w:fldChar w:fldCharType="begin"/>
      </w:r>
      <w:r>
        <w:rPr>
          <w:rFonts w:hint="eastAsia" w:ascii="新宋体" w:hAnsi="Arial" w:eastAsia="新宋体" w:cs="Times New Roman"/>
          <w:bCs/>
          <w:kern w:val="2"/>
          <w:sz w:val="28"/>
          <w:szCs w:val="28"/>
          <w:lang w:val="en-US" w:eastAsia="zh-CN" w:bidi="ar-SA"/>
        </w:rPr>
        <w:instrText xml:space="preserve"> HYPERLINK \l _Toc17008 </w:instrText>
      </w:r>
      <w:r>
        <w:rPr>
          <w:rFonts w:hint="eastAsia" w:ascii="新宋体" w:hAnsi="Arial" w:eastAsia="新宋体" w:cs="Times New Roman"/>
          <w:bCs/>
          <w:kern w:val="2"/>
          <w:sz w:val="28"/>
          <w:szCs w:val="28"/>
          <w:lang w:val="en-US" w:eastAsia="zh-CN" w:bidi="ar-SA"/>
        </w:rPr>
        <w:fldChar w:fldCharType="separate"/>
      </w:r>
      <w:r>
        <w:rPr>
          <w:rFonts w:hint="eastAsia" w:ascii="新宋体" w:hAnsi="Arial" w:eastAsia="新宋体" w:cs="Times New Roman"/>
          <w:bCs/>
          <w:kern w:val="2"/>
          <w:sz w:val="28"/>
          <w:szCs w:val="28"/>
          <w:lang w:val="en-US" w:eastAsia="zh-CN" w:bidi="ar-SA"/>
        </w:rPr>
        <w:t>第一章 磋商公告、投标须知前附表及投标须知</w:t>
      </w:r>
      <w:r>
        <w:rPr>
          <w:rFonts w:hint="eastAsia" w:ascii="新宋体" w:hAnsi="Arial" w:eastAsia="新宋体" w:cs="Times New Roman"/>
          <w:bCs/>
          <w:kern w:val="2"/>
          <w:sz w:val="28"/>
          <w:szCs w:val="28"/>
          <w:lang w:val="en-US" w:eastAsia="zh-CN" w:bidi="ar-SA"/>
        </w:rPr>
        <w:fldChar w:fldCharType="end"/>
      </w:r>
    </w:p>
    <w:p>
      <w:pPr>
        <w:pStyle w:val="16"/>
        <w:tabs>
          <w:tab w:val="right" w:leader="dot" w:pos="9129"/>
        </w:tabs>
        <w:spacing w:line="720" w:lineRule="auto"/>
        <w:rPr>
          <w:rFonts w:ascii="新宋体" w:hAnsi="Arial" w:eastAsia="新宋体" w:cs="Times New Roman"/>
          <w:bCs/>
          <w:kern w:val="2"/>
          <w:sz w:val="28"/>
          <w:szCs w:val="28"/>
          <w:lang w:val="en-US" w:eastAsia="zh-CN" w:bidi="ar-SA"/>
        </w:rPr>
      </w:pPr>
      <w:r>
        <w:rPr>
          <w:rFonts w:hint="eastAsia" w:ascii="新宋体" w:hAnsi="Arial" w:eastAsia="新宋体" w:cs="Times New Roman"/>
          <w:bCs/>
          <w:kern w:val="2"/>
          <w:sz w:val="28"/>
          <w:szCs w:val="28"/>
          <w:lang w:val="en-US" w:eastAsia="zh-CN" w:bidi="ar-SA"/>
        </w:rPr>
        <w:fldChar w:fldCharType="begin"/>
      </w:r>
      <w:r>
        <w:rPr>
          <w:rFonts w:hint="eastAsia" w:ascii="新宋体" w:hAnsi="Arial" w:eastAsia="新宋体" w:cs="Times New Roman"/>
          <w:bCs/>
          <w:kern w:val="2"/>
          <w:sz w:val="28"/>
          <w:szCs w:val="28"/>
          <w:lang w:val="en-US" w:eastAsia="zh-CN" w:bidi="ar-SA"/>
        </w:rPr>
        <w:instrText xml:space="preserve"> HYPERLINK \l _Toc11524 </w:instrText>
      </w:r>
      <w:r>
        <w:rPr>
          <w:rFonts w:hint="eastAsia" w:ascii="新宋体" w:hAnsi="Arial" w:eastAsia="新宋体" w:cs="Times New Roman"/>
          <w:bCs/>
          <w:kern w:val="2"/>
          <w:sz w:val="28"/>
          <w:szCs w:val="28"/>
          <w:lang w:val="en-US" w:eastAsia="zh-CN" w:bidi="ar-SA"/>
        </w:rPr>
        <w:fldChar w:fldCharType="separate"/>
      </w:r>
      <w:r>
        <w:rPr>
          <w:rFonts w:ascii="新宋体" w:hAnsi="Arial" w:eastAsia="新宋体" w:cs="Times New Roman"/>
          <w:bCs/>
          <w:kern w:val="2"/>
          <w:sz w:val="28"/>
          <w:szCs w:val="28"/>
          <w:lang w:val="en-US" w:eastAsia="zh-CN" w:bidi="ar-SA"/>
        </w:rPr>
        <w:t>第</w:t>
      </w:r>
      <w:r>
        <w:rPr>
          <w:rFonts w:hint="eastAsia" w:ascii="Times New Roman" w:hAnsi="Times New Roman" w:eastAsia="宋体" w:cs="Times New Roman"/>
          <w:bCs/>
          <w:kern w:val="44"/>
          <w:sz w:val="28"/>
          <w:szCs w:val="28"/>
          <w:lang w:val="en-US" w:eastAsia="zh-CN" w:bidi="ar-SA"/>
        </w:rPr>
        <w:t xml:space="preserve">二章 </w:t>
      </w:r>
      <w:r>
        <w:rPr>
          <w:rFonts w:hint="eastAsia" w:cs="Times New Roman"/>
          <w:bCs/>
          <w:kern w:val="44"/>
          <w:sz w:val="28"/>
          <w:szCs w:val="28"/>
          <w:lang w:val="en-US" w:eastAsia="zh-CN" w:bidi="ar-SA"/>
        </w:rPr>
        <w:t>磋</w:t>
      </w:r>
      <w:r>
        <w:rPr>
          <w:rFonts w:hint="eastAsia" w:ascii="Times New Roman" w:hAnsi="Times New Roman" w:eastAsia="宋体" w:cs="Times New Roman"/>
          <w:bCs/>
          <w:kern w:val="44"/>
          <w:sz w:val="28"/>
          <w:szCs w:val="28"/>
          <w:lang w:val="en-US" w:eastAsia="zh-CN" w:bidi="ar-SA"/>
        </w:rPr>
        <w:fldChar w:fldCharType="end"/>
      </w:r>
      <w:r>
        <w:rPr>
          <w:rFonts w:hint="eastAsia" w:cs="Times New Roman"/>
          <w:bCs/>
          <w:kern w:val="44"/>
          <w:sz w:val="28"/>
          <w:szCs w:val="28"/>
          <w:lang w:val="en-US" w:eastAsia="zh-CN" w:bidi="ar-SA"/>
        </w:rPr>
        <w:t>商办法</w:t>
      </w:r>
    </w:p>
    <w:p>
      <w:pPr>
        <w:pStyle w:val="16"/>
        <w:tabs>
          <w:tab w:val="right" w:leader="dot" w:pos="9129"/>
        </w:tabs>
        <w:spacing w:line="720" w:lineRule="auto"/>
        <w:rPr>
          <w:rFonts w:ascii="新宋体" w:hAnsi="Arial" w:eastAsia="新宋体" w:cs="Times New Roman"/>
          <w:bCs/>
          <w:kern w:val="2"/>
          <w:sz w:val="28"/>
          <w:szCs w:val="28"/>
          <w:lang w:val="en-US" w:eastAsia="zh-CN" w:bidi="ar-SA"/>
        </w:rPr>
      </w:pPr>
      <w:r>
        <w:rPr>
          <w:rFonts w:hint="eastAsia" w:ascii="新宋体" w:hAnsi="Arial" w:eastAsia="新宋体" w:cs="Times New Roman"/>
          <w:bCs/>
          <w:kern w:val="2"/>
          <w:sz w:val="28"/>
          <w:szCs w:val="28"/>
          <w:lang w:val="en-US" w:eastAsia="zh-CN" w:bidi="ar-SA"/>
        </w:rPr>
        <w:fldChar w:fldCharType="begin"/>
      </w:r>
      <w:r>
        <w:rPr>
          <w:rFonts w:hint="eastAsia" w:ascii="新宋体" w:hAnsi="Arial" w:eastAsia="新宋体" w:cs="Times New Roman"/>
          <w:bCs/>
          <w:kern w:val="2"/>
          <w:sz w:val="28"/>
          <w:szCs w:val="28"/>
          <w:lang w:val="en-US" w:eastAsia="zh-CN" w:bidi="ar-SA"/>
        </w:rPr>
        <w:instrText xml:space="preserve"> HYPERLINK \l _Toc4047 </w:instrText>
      </w:r>
      <w:r>
        <w:rPr>
          <w:rFonts w:hint="eastAsia" w:ascii="新宋体" w:hAnsi="Arial" w:eastAsia="新宋体" w:cs="Times New Roman"/>
          <w:bCs/>
          <w:kern w:val="2"/>
          <w:sz w:val="28"/>
          <w:szCs w:val="28"/>
          <w:lang w:val="en-US" w:eastAsia="zh-CN" w:bidi="ar-SA"/>
        </w:rPr>
        <w:fldChar w:fldCharType="separate"/>
      </w:r>
      <w:r>
        <w:rPr>
          <w:rFonts w:ascii="新宋体" w:hAnsi="Arial" w:eastAsia="新宋体" w:cs="Times New Roman"/>
          <w:bCs/>
          <w:kern w:val="2"/>
          <w:sz w:val="28"/>
          <w:szCs w:val="28"/>
          <w:lang w:val="en-US" w:eastAsia="zh-CN" w:bidi="ar-SA"/>
        </w:rPr>
        <w:t>第</w:t>
      </w:r>
      <w:r>
        <w:rPr>
          <w:rFonts w:hint="eastAsia" w:asciiTheme="minorEastAsia" w:hAnsiTheme="minorEastAsia" w:eastAsiaTheme="minorEastAsia" w:cstheme="minorEastAsia"/>
          <w:bCs/>
          <w:kern w:val="0"/>
          <w:sz w:val="28"/>
          <w:szCs w:val="28"/>
          <w:lang w:val="en-US" w:eastAsia="zh-CN" w:bidi="ar-SA"/>
        </w:rPr>
        <w:t>三章 合</w:t>
      </w:r>
      <w:r>
        <w:rPr>
          <w:rFonts w:hint="eastAsia" w:asciiTheme="minorEastAsia" w:hAnsiTheme="minorEastAsia" w:eastAsiaTheme="minorEastAsia" w:cstheme="minorEastAsia"/>
          <w:bCs/>
          <w:kern w:val="0"/>
          <w:sz w:val="28"/>
          <w:szCs w:val="28"/>
          <w:lang w:val="en-US" w:eastAsia="zh-CN" w:bidi="ar-SA"/>
        </w:rPr>
        <w:fldChar w:fldCharType="end"/>
      </w:r>
      <w:r>
        <w:rPr>
          <w:rFonts w:hint="eastAsia" w:asciiTheme="minorEastAsia" w:hAnsiTheme="minorEastAsia" w:eastAsiaTheme="minorEastAsia" w:cstheme="minorEastAsia"/>
          <w:bCs/>
          <w:kern w:val="0"/>
          <w:sz w:val="28"/>
          <w:szCs w:val="28"/>
          <w:lang w:val="en-US" w:eastAsia="zh-CN" w:bidi="ar-SA"/>
        </w:rPr>
        <w:t>同格式</w:t>
      </w:r>
    </w:p>
    <w:p>
      <w:pPr>
        <w:pStyle w:val="16"/>
        <w:tabs>
          <w:tab w:val="right" w:leader="dot" w:pos="9129"/>
        </w:tabs>
        <w:spacing w:line="720" w:lineRule="auto"/>
        <w:rPr>
          <w:rFonts w:ascii="新宋体" w:hAnsi="Arial" w:eastAsia="新宋体" w:cs="Times New Roman"/>
          <w:bCs/>
          <w:kern w:val="2"/>
          <w:sz w:val="28"/>
          <w:szCs w:val="28"/>
          <w:lang w:val="en-US" w:eastAsia="zh-CN" w:bidi="ar-SA"/>
        </w:rPr>
      </w:pPr>
      <w:r>
        <w:rPr>
          <w:rFonts w:hint="eastAsia" w:ascii="新宋体" w:hAnsi="Arial" w:eastAsia="新宋体" w:cs="Times New Roman"/>
          <w:bCs/>
          <w:kern w:val="2"/>
          <w:sz w:val="28"/>
          <w:szCs w:val="28"/>
          <w:lang w:val="en-US" w:eastAsia="zh-CN" w:bidi="ar-SA"/>
        </w:rPr>
        <w:fldChar w:fldCharType="begin"/>
      </w:r>
      <w:r>
        <w:rPr>
          <w:rFonts w:hint="eastAsia" w:ascii="新宋体" w:hAnsi="Arial" w:eastAsia="新宋体" w:cs="Times New Roman"/>
          <w:bCs/>
          <w:kern w:val="2"/>
          <w:sz w:val="28"/>
          <w:szCs w:val="28"/>
          <w:lang w:val="en-US" w:eastAsia="zh-CN" w:bidi="ar-SA"/>
        </w:rPr>
        <w:instrText xml:space="preserve"> HYPERLINK \l _Toc22212 </w:instrText>
      </w:r>
      <w:r>
        <w:rPr>
          <w:rFonts w:hint="eastAsia" w:ascii="新宋体" w:hAnsi="Arial" w:eastAsia="新宋体" w:cs="Times New Roman"/>
          <w:bCs/>
          <w:kern w:val="2"/>
          <w:sz w:val="28"/>
          <w:szCs w:val="28"/>
          <w:lang w:val="en-US" w:eastAsia="zh-CN" w:bidi="ar-SA"/>
        </w:rPr>
        <w:fldChar w:fldCharType="separate"/>
      </w:r>
      <w:r>
        <w:rPr>
          <w:rFonts w:hint="eastAsia" w:ascii="新宋体" w:hAnsi="Arial" w:eastAsia="新宋体" w:cs="Times New Roman"/>
          <w:bCs/>
          <w:kern w:val="2"/>
          <w:sz w:val="28"/>
          <w:szCs w:val="28"/>
          <w:lang w:val="en-US" w:eastAsia="zh-CN" w:bidi="ar-SA"/>
        </w:rPr>
        <w:t xml:space="preserve">第四章 </w:t>
      </w:r>
      <w:r>
        <w:rPr>
          <w:rFonts w:hint="eastAsia" w:ascii="新宋体" w:hAnsi="Arial" w:eastAsia="新宋体" w:cs="Times New Roman"/>
          <w:bCs/>
          <w:kern w:val="2"/>
          <w:sz w:val="28"/>
          <w:szCs w:val="28"/>
          <w:lang w:val="en-US" w:eastAsia="zh-CN" w:bidi="ar-SA"/>
        </w:rPr>
        <w:fldChar w:fldCharType="end"/>
      </w:r>
      <w:r>
        <w:rPr>
          <w:rFonts w:hint="eastAsia" w:ascii="新宋体" w:hAnsi="Arial" w:eastAsia="新宋体" w:cs="Times New Roman"/>
          <w:bCs/>
          <w:kern w:val="2"/>
          <w:sz w:val="28"/>
          <w:szCs w:val="28"/>
          <w:lang w:val="en-US" w:eastAsia="zh-CN" w:bidi="ar-SA"/>
        </w:rPr>
        <w:t>工程量清单</w:t>
      </w:r>
    </w:p>
    <w:p>
      <w:pPr>
        <w:pStyle w:val="16"/>
        <w:tabs>
          <w:tab w:val="right" w:leader="dot" w:pos="9129"/>
        </w:tabs>
        <w:spacing w:line="720" w:lineRule="auto"/>
        <w:rPr>
          <w:rFonts w:ascii="新宋体" w:hAnsi="Arial" w:eastAsia="新宋体" w:cs="Times New Roman"/>
          <w:bCs/>
          <w:kern w:val="2"/>
          <w:sz w:val="28"/>
          <w:szCs w:val="28"/>
          <w:lang w:val="en-US" w:eastAsia="zh-CN" w:bidi="ar-SA"/>
        </w:rPr>
      </w:pPr>
      <w:r>
        <w:rPr>
          <w:rFonts w:hint="eastAsia" w:ascii="新宋体" w:hAnsi="Arial" w:eastAsia="新宋体" w:cs="Times New Roman"/>
          <w:bCs/>
          <w:kern w:val="2"/>
          <w:sz w:val="28"/>
          <w:szCs w:val="28"/>
          <w:lang w:val="en-US" w:eastAsia="zh-CN" w:bidi="ar-SA"/>
        </w:rPr>
        <w:fldChar w:fldCharType="begin"/>
      </w:r>
      <w:r>
        <w:rPr>
          <w:rFonts w:hint="eastAsia" w:ascii="新宋体" w:hAnsi="Arial" w:eastAsia="新宋体" w:cs="Times New Roman"/>
          <w:bCs/>
          <w:kern w:val="2"/>
          <w:sz w:val="28"/>
          <w:szCs w:val="28"/>
          <w:lang w:val="en-US" w:eastAsia="zh-CN" w:bidi="ar-SA"/>
        </w:rPr>
        <w:instrText xml:space="preserve"> HYPERLINK \l _Toc27898 </w:instrText>
      </w:r>
      <w:r>
        <w:rPr>
          <w:rFonts w:hint="eastAsia" w:ascii="新宋体" w:hAnsi="Arial" w:eastAsia="新宋体" w:cs="Times New Roman"/>
          <w:bCs/>
          <w:kern w:val="2"/>
          <w:sz w:val="28"/>
          <w:szCs w:val="28"/>
          <w:lang w:val="en-US" w:eastAsia="zh-CN" w:bidi="ar-SA"/>
        </w:rPr>
        <w:fldChar w:fldCharType="separate"/>
      </w:r>
      <w:r>
        <w:rPr>
          <w:rFonts w:hint="eastAsia" w:ascii="新宋体" w:hAnsi="Arial" w:eastAsia="新宋体" w:cs="Times New Roman"/>
          <w:bCs/>
          <w:kern w:val="2"/>
          <w:sz w:val="28"/>
          <w:szCs w:val="28"/>
          <w:lang w:val="en-US" w:eastAsia="zh-CN" w:bidi="ar-SA"/>
        </w:rPr>
        <w:t>第五章 响应文件格式</w:t>
      </w:r>
      <w:r>
        <w:rPr>
          <w:rFonts w:hint="eastAsia" w:ascii="新宋体" w:hAnsi="Arial" w:eastAsia="新宋体" w:cs="Times New Roman"/>
          <w:bCs/>
          <w:kern w:val="2"/>
          <w:sz w:val="28"/>
          <w:szCs w:val="28"/>
          <w:lang w:val="en-US" w:eastAsia="zh-CN" w:bidi="ar-SA"/>
        </w:rPr>
        <w:fldChar w:fldCharType="end"/>
      </w:r>
    </w:p>
    <w:p>
      <w:pPr>
        <w:pStyle w:val="4"/>
        <w:pageBreakBefore w:val="0"/>
        <w:widowControl w:val="0"/>
        <w:kinsoku/>
        <w:wordWrap/>
        <w:overflowPunct/>
        <w:topLinePunct w:val="0"/>
        <w:autoSpaceDE/>
        <w:autoSpaceDN/>
        <w:bidi w:val="0"/>
        <w:adjustRightInd/>
        <w:snapToGrid/>
        <w:spacing w:line="720" w:lineRule="auto"/>
        <w:textAlignment w:val="auto"/>
        <w:outlineLvl w:val="1"/>
        <w:rPr>
          <w:rFonts w:hint="eastAsia"/>
          <w:lang w:eastAsia="zh-CN"/>
        </w:rPr>
      </w:pPr>
      <w:r>
        <w:rPr>
          <w:rFonts w:hint="eastAsia" w:ascii="新宋体" w:hAnsi="Arial" w:eastAsia="新宋体" w:cs="Times New Roman"/>
          <w:bCs/>
          <w:kern w:val="2"/>
          <w:sz w:val="28"/>
          <w:szCs w:val="28"/>
          <w:lang w:val="en-US" w:eastAsia="zh-CN" w:bidi="ar-SA"/>
        </w:rPr>
        <w:fldChar w:fldCharType="end"/>
      </w:r>
    </w:p>
    <w:p>
      <w:pPr>
        <w:autoSpaceDE w:val="0"/>
        <w:autoSpaceDN w:val="0"/>
        <w:adjustRightInd w:val="0"/>
        <w:spacing w:line="360" w:lineRule="auto"/>
        <w:jc w:val="center"/>
        <w:rPr>
          <w:rFonts w:hint="eastAsia" w:ascii="宋体" w:hAnsi="宋体"/>
          <w:b/>
          <w:bCs/>
          <w:kern w:val="0"/>
          <w:sz w:val="32"/>
          <w:szCs w:val="32"/>
        </w:rPr>
      </w:pPr>
    </w:p>
    <w:p>
      <w:pPr>
        <w:pStyle w:val="4"/>
        <w:rPr>
          <w:rFonts w:hint="eastAsia" w:ascii="宋体" w:hAnsi="宋体"/>
          <w:b/>
          <w:bCs/>
          <w:kern w:val="0"/>
          <w:sz w:val="32"/>
          <w:szCs w:val="32"/>
        </w:rPr>
      </w:pPr>
    </w:p>
    <w:p>
      <w:pPr>
        <w:pStyle w:val="7"/>
        <w:rPr>
          <w:rFonts w:hint="eastAsia" w:ascii="宋体" w:hAnsi="宋体"/>
          <w:b/>
          <w:bCs/>
          <w:kern w:val="0"/>
          <w:sz w:val="32"/>
          <w:szCs w:val="32"/>
        </w:rPr>
      </w:pPr>
    </w:p>
    <w:p>
      <w:pPr>
        <w:pStyle w:val="7"/>
        <w:rPr>
          <w:rFonts w:hint="eastAsia" w:ascii="宋体" w:hAnsi="宋体"/>
          <w:b/>
          <w:bCs/>
          <w:kern w:val="0"/>
          <w:sz w:val="32"/>
          <w:szCs w:val="32"/>
        </w:rPr>
      </w:pPr>
    </w:p>
    <w:p>
      <w:pPr>
        <w:pStyle w:val="7"/>
        <w:rPr>
          <w:rFonts w:hint="eastAsia" w:ascii="宋体" w:hAnsi="宋体"/>
          <w:b/>
          <w:bCs/>
          <w:kern w:val="0"/>
          <w:sz w:val="32"/>
          <w:szCs w:val="32"/>
        </w:rPr>
      </w:pPr>
    </w:p>
    <w:p>
      <w:pPr>
        <w:pStyle w:val="7"/>
        <w:rPr>
          <w:rFonts w:hint="eastAsia" w:ascii="宋体" w:hAnsi="宋体"/>
          <w:b/>
          <w:bCs/>
          <w:kern w:val="0"/>
          <w:sz w:val="32"/>
          <w:szCs w:val="32"/>
        </w:rPr>
      </w:pPr>
    </w:p>
    <w:p>
      <w:pPr>
        <w:pStyle w:val="7"/>
        <w:rPr>
          <w:rFonts w:hint="eastAsia" w:ascii="宋体" w:hAnsi="宋体"/>
          <w:b/>
          <w:bCs/>
          <w:kern w:val="0"/>
          <w:sz w:val="32"/>
          <w:szCs w:val="32"/>
        </w:rPr>
      </w:pPr>
    </w:p>
    <w:p>
      <w:pPr>
        <w:autoSpaceDE w:val="0"/>
        <w:autoSpaceDN w:val="0"/>
        <w:adjustRightInd w:val="0"/>
        <w:spacing w:line="360" w:lineRule="auto"/>
        <w:jc w:val="both"/>
        <w:rPr>
          <w:rFonts w:hint="eastAsia" w:ascii="宋体" w:hAnsi="宋体"/>
          <w:b/>
          <w:bCs/>
          <w:kern w:val="0"/>
          <w:sz w:val="32"/>
          <w:szCs w:val="32"/>
          <w:lang w:eastAsia="zh-CN"/>
        </w:rPr>
        <w:sectPr>
          <w:footerReference r:id="rId9" w:type="default"/>
          <w:pgSz w:w="11850" w:h="16783"/>
          <w:pgMar w:top="1361" w:right="716" w:bottom="1361" w:left="1474" w:header="720" w:footer="720" w:gutter="0"/>
          <w:pgNumType w:fmt="numberInDash" w:start="1"/>
          <w:cols w:space="0" w:num="1"/>
          <w:rtlGutter w:val="0"/>
          <w:docGrid w:linePitch="0" w:charSpace="0"/>
        </w:sectPr>
      </w:pPr>
    </w:p>
    <w:p>
      <w:pPr>
        <w:pStyle w:val="3"/>
        <w:keepNext/>
        <w:keepLines/>
        <w:pageBreakBefore w:val="0"/>
        <w:widowControl w:val="0"/>
        <w:numPr>
          <w:ilvl w:val="0"/>
          <w:numId w:val="0"/>
        </w:numPr>
        <w:kinsoku/>
        <w:wordWrap/>
        <w:overflowPunct/>
        <w:topLinePunct w:val="0"/>
        <w:autoSpaceDE/>
        <w:autoSpaceDN/>
        <w:bidi w:val="0"/>
        <w:adjustRightInd/>
        <w:snapToGrid/>
        <w:spacing w:before="200" w:beforeLines="0" w:after="300" w:afterLines="0" w:line="240" w:lineRule="auto"/>
        <w:ind w:leftChars="0" w:right="0" w:rightChars="0" w:firstLine="964" w:firstLineChars="300"/>
        <w:jc w:val="both"/>
        <w:textAlignment w:val="auto"/>
        <w:outlineLvl w:val="0"/>
        <w:rPr>
          <w:sz w:val="32"/>
          <w:szCs w:val="32"/>
        </w:rPr>
      </w:pPr>
      <w:bookmarkStart w:id="0" w:name="_Toc17008"/>
      <w:r>
        <w:rPr>
          <w:rFonts w:hint="eastAsia" w:cs="Times New Roman"/>
          <w:sz w:val="32"/>
          <w:szCs w:val="32"/>
          <w:lang w:val="en-US" w:eastAsia="zh-CN"/>
        </w:rPr>
        <w:t>第一章</w:t>
      </w:r>
      <w:r>
        <w:rPr>
          <w:rFonts w:hint="eastAsia" w:ascii="Times New Roman" w:hAnsi="Times New Roman" w:cs="Times New Roman"/>
          <w:sz w:val="32"/>
          <w:szCs w:val="32"/>
          <w:lang w:val="en-US" w:eastAsia="zh-CN"/>
        </w:rPr>
        <w:t xml:space="preserve">  磋商公告、</w:t>
      </w:r>
      <w:r>
        <w:rPr>
          <w:rFonts w:hint="eastAsia" w:cs="Times New Roman"/>
          <w:sz w:val="32"/>
          <w:szCs w:val="32"/>
          <w:lang w:val="en-US" w:eastAsia="zh-CN"/>
        </w:rPr>
        <w:t>投标</w:t>
      </w:r>
      <w:r>
        <w:rPr>
          <w:rFonts w:hint="eastAsia" w:ascii="Times New Roman" w:hAnsi="Times New Roman" w:cs="Times New Roman"/>
          <w:sz w:val="32"/>
          <w:szCs w:val="32"/>
          <w:lang w:val="en-US" w:eastAsia="zh-CN"/>
        </w:rPr>
        <w:t>须知前附表及</w:t>
      </w:r>
      <w:r>
        <w:rPr>
          <w:rFonts w:hint="eastAsia" w:cs="Times New Roman"/>
          <w:sz w:val="32"/>
          <w:szCs w:val="32"/>
          <w:lang w:val="en-US" w:eastAsia="zh-CN"/>
        </w:rPr>
        <w:t>投标</w:t>
      </w:r>
      <w:r>
        <w:rPr>
          <w:rFonts w:hint="eastAsia" w:ascii="Times New Roman" w:hAnsi="Times New Roman" w:cs="Times New Roman"/>
          <w:sz w:val="32"/>
          <w:szCs w:val="32"/>
          <w:lang w:val="en-US" w:eastAsia="zh-CN"/>
        </w:rPr>
        <w:t>须知</w:t>
      </w:r>
      <w:r>
        <w:rPr>
          <w:rFonts w:hint="eastAsia"/>
          <w:sz w:val="32"/>
          <w:szCs w:val="32"/>
        </w:rPr>
        <w:t xml:space="preserve"> </w:t>
      </w:r>
      <w:bookmarkEnd w:id="0"/>
    </w:p>
    <w:p>
      <w:pPr>
        <w:spacing w:line="360" w:lineRule="auto"/>
        <w:ind w:firstLine="1920" w:firstLineChars="600"/>
        <w:jc w:val="both"/>
        <w:rPr>
          <w:rFonts w:hint="eastAsia" w:ascii="宋体" w:hAnsi="宋体" w:cs="宋体"/>
          <w:b/>
          <w:sz w:val="30"/>
          <w:szCs w:val="30"/>
        </w:rPr>
      </w:pPr>
      <w:r>
        <w:rPr>
          <w:rFonts w:hint="eastAsia"/>
          <w:sz w:val="32"/>
          <w:szCs w:val="32"/>
          <w:lang w:eastAsia="zh-CN"/>
        </w:rPr>
        <w:t>第一部分</w:t>
      </w:r>
      <w:r>
        <w:rPr>
          <w:rFonts w:hint="eastAsia"/>
          <w:sz w:val="32"/>
          <w:szCs w:val="32"/>
          <w:lang w:val="en-US" w:eastAsia="zh-CN"/>
        </w:rPr>
        <w:t xml:space="preserve">  </w:t>
      </w:r>
      <w:r>
        <w:rPr>
          <w:rFonts w:hint="eastAsia" w:ascii="宋体" w:hAnsi="宋体" w:cs="宋体"/>
          <w:b/>
          <w:sz w:val="30"/>
          <w:szCs w:val="30"/>
        </w:rPr>
        <w:t>竞争性磋商公告</w:t>
      </w:r>
      <w:r>
        <w:rPr>
          <w:rFonts w:hint="eastAsia" w:ascii="Times New Roman" w:hAnsi="Times New Roman" w:eastAsia="宋体" w:cs="Times New Roman"/>
          <w:b/>
          <w:kern w:val="44"/>
          <w:sz w:val="32"/>
          <w:szCs w:val="32"/>
          <w:lang w:val="en-US" w:eastAsia="zh-CN" w:bidi="ar-SA"/>
        </w:rPr>
        <w:t> </w:t>
      </w:r>
    </w:p>
    <w:p>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360" w:lineRule="exact"/>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项目概况</w:t>
      </w:r>
    </w:p>
    <w:p>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sz w:val="24"/>
          <w:szCs w:val="24"/>
          <w:highlight w:val="none"/>
        </w:rPr>
      </w:pPr>
      <w:r>
        <w:rPr>
          <w:rFonts w:hint="eastAsia" w:ascii="宋体" w:hAnsi="宋体" w:cs="宋体"/>
          <w:sz w:val="24"/>
          <w:szCs w:val="24"/>
          <w:highlight w:val="none"/>
          <w:u w:val="single"/>
          <w:lang w:eastAsia="zh-CN"/>
        </w:rPr>
        <w:t>霍城县中医医院外墙涂料维修工程项目</w:t>
      </w:r>
      <w:r>
        <w:rPr>
          <w:rFonts w:hint="eastAsia" w:ascii="宋体" w:hAnsi="宋体" w:eastAsia="宋体" w:cs="宋体"/>
          <w:sz w:val="24"/>
          <w:szCs w:val="24"/>
          <w:highlight w:val="none"/>
        </w:rPr>
        <w:t>的潜在</w:t>
      </w:r>
      <w:r>
        <w:rPr>
          <w:rFonts w:hint="eastAsia" w:ascii="宋体" w:hAnsi="宋体" w:cs="宋体"/>
          <w:sz w:val="24"/>
          <w:szCs w:val="24"/>
          <w:highlight w:val="none"/>
          <w:lang w:eastAsia="zh-CN"/>
        </w:rPr>
        <w:t>投标人</w:t>
      </w:r>
      <w:r>
        <w:rPr>
          <w:rFonts w:hint="eastAsia" w:ascii="宋体" w:hAnsi="宋体" w:eastAsia="宋体" w:cs="宋体"/>
          <w:sz w:val="24"/>
          <w:szCs w:val="24"/>
          <w:highlight w:val="none"/>
        </w:rPr>
        <w:t>应在</w:t>
      </w:r>
      <w:r>
        <w:rPr>
          <w:rFonts w:hint="eastAsia" w:ascii="宋体" w:hAnsi="宋体" w:cs="宋体"/>
          <w:sz w:val="24"/>
          <w:szCs w:val="24"/>
          <w:highlight w:val="none"/>
          <w:u w:val="single"/>
          <w:lang w:val="en-US" w:eastAsia="zh-CN"/>
        </w:rPr>
        <w:t>政采云平台线上</w:t>
      </w:r>
      <w:r>
        <w:rPr>
          <w:rFonts w:hint="eastAsia" w:ascii="宋体" w:hAnsi="宋体" w:eastAsia="宋体" w:cs="宋体"/>
          <w:sz w:val="24"/>
          <w:szCs w:val="24"/>
          <w:highlight w:val="none"/>
        </w:rPr>
        <w:t>获取</w:t>
      </w:r>
      <w:r>
        <w:rPr>
          <w:rFonts w:hint="eastAsia" w:ascii="宋体" w:hAnsi="宋体" w:cs="宋体"/>
          <w:sz w:val="24"/>
          <w:szCs w:val="24"/>
          <w:highlight w:val="none"/>
          <w:lang w:eastAsia="zh-CN"/>
        </w:rPr>
        <w:t>采购</w:t>
      </w:r>
      <w:r>
        <w:rPr>
          <w:rFonts w:hint="eastAsia" w:ascii="宋体" w:hAnsi="宋体" w:eastAsia="宋体" w:cs="宋体"/>
          <w:sz w:val="24"/>
          <w:szCs w:val="24"/>
          <w:highlight w:val="none"/>
        </w:rPr>
        <w:t>文件，并</w:t>
      </w:r>
      <w:r>
        <w:rPr>
          <w:rFonts w:hint="eastAsia" w:ascii="宋体" w:hAnsi="宋体" w:eastAsia="宋体" w:cs="宋体"/>
          <w:sz w:val="24"/>
          <w:szCs w:val="24"/>
          <w:highlight w:val="none"/>
          <w:u w:val="none"/>
        </w:rPr>
        <w:t>于</w:t>
      </w:r>
      <w:r>
        <w:rPr>
          <w:rFonts w:hint="eastAsia" w:ascii="宋体" w:hAnsi="宋体" w:eastAsia="宋体" w:cs="宋体"/>
          <w:color w:val="0000FF"/>
          <w:kern w:val="0"/>
          <w:sz w:val="24"/>
          <w:szCs w:val="24"/>
          <w:highlight w:val="none"/>
          <w:u w:val="single"/>
          <w:lang w:val="en-US" w:eastAsia="zh-CN"/>
        </w:rPr>
        <w:t>202</w:t>
      </w:r>
      <w:r>
        <w:rPr>
          <w:rFonts w:hint="eastAsia" w:ascii="宋体" w:hAnsi="宋体" w:cs="宋体"/>
          <w:color w:val="0000FF"/>
          <w:kern w:val="0"/>
          <w:sz w:val="24"/>
          <w:szCs w:val="24"/>
          <w:highlight w:val="none"/>
          <w:u w:val="single"/>
          <w:lang w:val="en-US" w:eastAsia="zh-CN"/>
        </w:rPr>
        <w:t>3</w:t>
      </w:r>
      <w:r>
        <w:rPr>
          <w:rFonts w:hint="eastAsia" w:ascii="宋体" w:hAnsi="宋体" w:eastAsia="宋体" w:cs="宋体"/>
          <w:color w:val="0000FF"/>
          <w:kern w:val="0"/>
          <w:sz w:val="24"/>
          <w:szCs w:val="24"/>
          <w:highlight w:val="none"/>
          <w:u w:val="single"/>
        </w:rPr>
        <w:t>年</w:t>
      </w:r>
      <w:r>
        <w:rPr>
          <w:rFonts w:hint="eastAsia" w:ascii="宋体" w:hAnsi="宋体" w:cs="宋体"/>
          <w:color w:val="0000FF"/>
          <w:sz w:val="24"/>
          <w:szCs w:val="24"/>
          <w:highlight w:val="none"/>
          <w:u w:val="single"/>
          <w:lang w:val="en-US" w:eastAsia="zh-CN"/>
        </w:rPr>
        <w:t>6月7日-6月14日，19</w:t>
      </w:r>
      <w:r>
        <w:rPr>
          <w:rFonts w:hint="eastAsia" w:ascii="宋体" w:hAnsi="宋体" w:eastAsia="宋体" w:cs="宋体"/>
          <w:color w:val="0000FF"/>
          <w:sz w:val="24"/>
          <w:szCs w:val="24"/>
          <w:highlight w:val="none"/>
          <w:u w:val="single"/>
          <w:lang w:val="en-US" w:eastAsia="zh-CN"/>
        </w:rPr>
        <w:t>：</w:t>
      </w:r>
      <w:r>
        <w:rPr>
          <w:rFonts w:hint="eastAsia" w:ascii="宋体" w:hAnsi="宋体" w:cs="宋体"/>
          <w:color w:val="0000FF"/>
          <w:sz w:val="24"/>
          <w:szCs w:val="24"/>
          <w:highlight w:val="none"/>
          <w:u w:val="single"/>
          <w:lang w:val="en-US" w:eastAsia="zh-CN"/>
        </w:rPr>
        <w:t>3</w:t>
      </w:r>
      <w:r>
        <w:rPr>
          <w:rFonts w:hint="eastAsia" w:ascii="宋体" w:hAnsi="宋体" w:eastAsia="宋体" w:cs="宋体"/>
          <w:color w:val="0000FF"/>
          <w:sz w:val="24"/>
          <w:szCs w:val="24"/>
          <w:highlight w:val="none"/>
          <w:u w:val="single"/>
          <w:lang w:val="en-US" w:eastAsia="zh-CN"/>
        </w:rPr>
        <w:t>0</w:t>
      </w:r>
      <w:r>
        <w:rPr>
          <w:rFonts w:hint="eastAsia" w:ascii="宋体" w:hAnsi="宋体" w:cs="宋体"/>
          <w:color w:val="0000FF"/>
          <w:sz w:val="24"/>
          <w:szCs w:val="24"/>
          <w:highlight w:val="none"/>
          <w:u w:val="single"/>
          <w:lang w:val="en-US" w:eastAsia="zh-CN"/>
        </w:rPr>
        <w:t>整</w:t>
      </w:r>
      <w:r>
        <w:rPr>
          <w:rFonts w:hint="eastAsia" w:ascii="宋体" w:hAnsi="宋体" w:eastAsia="宋体" w:cs="宋体"/>
          <w:bCs/>
          <w:color w:val="0000FF"/>
          <w:sz w:val="24"/>
          <w:szCs w:val="24"/>
          <w:highlight w:val="none"/>
          <w:u w:val="single"/>
        </w:rPr>
        <w:t>（</w:t>
      </w:r>
      <w:r>
        <w:rPr>
          <w:rFonts w:hint="eastAsia" w:ascii="宋体" w:hAnsi="宋体" w:eastAsia="宋体" w:cs="宋体"/>
          <w:bCs/>
          <w:color w:val="0000FF"/>
          <w:sz w:val="24"/>
          <w:szCs w:val="24"/>
          <w:highlight w:val="none"/>
        </w:rPr>
        <w:t>北京时间）</w:t>
      </w:r>
      <w:r>
        <w:rPr>
          <w:rFonts w:hint="eastAsia" w:ascii="宋体" w:hAnsi="宋体" w:eastAsia="宋体" w:cs="宋体"/>
          <w:bCs/>
          <w:sz w:val="24"/>
          <w:szCs w:val="24"/>
          <w:highlight w:val="none"/>
        </w:rPr>
        <w:t>前</w:t>
      </w:r>
      <w:r>
        <w:rPr>
          <w:rFonts w:hint="eastAsia" w:ascii="宋体" w:hAnsi="宋体" w:cs="宋体"/>
          <w:bCs/>
          <w:sz w:val="24"/>
          <w:szCs w:val="24"/>
          <w:highlight w:val="none"/>
          <w:lang w:eastAsia="zh-CN"/>
        </w:rPr>
        <w:t>领取磋商</w:t>
      </w:r>
      <w:r>
        <w:rPr>
          <w:rFonts w:hint="eastAsia" w:ascii="宋体" w:hAnsi="宋体" w:eastAsia="宋体" w:cs="宋体"/>
          <w:bCs/>
          <w:sz w:val="24"/>
          <w:szCs w:val="24"/>
          <w:highlight w:val="none"/>
          <w:lang w:eastAsia="zh-CN"/>
        </w:rPr>
        <w:t>文件</w:t>
      </w:r>
      <w:r>
        <w:rPr>
          <w:rFonts w:hint="eastAsia" w:ascii="宋体" w:hAnsi="宋体" w:eastAsia="宋体" w:cs="宋体"/>
          <w:sz w:val="24"/>
          <w:szCs w:val="24"/>
          <w:highlight w:val="none"/>
        </w:rPr>
        <w:t>。</w:t>
      </w:r>
    </w:p>
    <w:p>
      <w:pPr>
        <w:pStyle w:val="4"/>
        <w:pageBreakBefore w:val="0"/>
        <w:widowControl w:val="0"/>
        <w:kinsoku/>
        <w:wordWrap/>
        <w:overflowPunct/>
        <w:topLinePunct w:val="0"/>
        <w:autoSpaceDE/>
        <w:autoSpaceDN/>
        <w:bidi w:val="0"/>
        <w:adjustRightInd/>
        <w:snapToGrid/>
        <w:spacing w:before="0" w:after="0" w:line="360" w:lineRule="exact"/>
        <w:ind w:firstLine="0" w:firstLineChars="0"/>
        <w:textAlignment w:val="auto"/>
        <w:rPr>
          <w:rFonts w:hint="eastAsia" w:ascii="宋体" w:hAnsi="宋体" w:eastAsia="宋体" w:cs="宋体"/>
          <w:b/>
          <w:bCs w:val="0"/>
          <w:sz w:val="24"/>
          <w:szCs w:val="24"/>
          <w:highlight w:val="none"/>
        </w:rPr>
      </w:pPr>
      <w:bookmarkStart w:id="1" w:name="_Toc35393790"/>
      <w:bookmarkStart w:id="2" w:name="_Toc28359079"/>
      <w:bookmarkStart w:id="3" w:name="_Toc28359002"/>
      <w:bookmarkStart w:id="4" w:name="_Toc35393621"/>
      <w:bookmarkStart w:id="5" w:name="_Hlk24379207"/>
      <w:r>
        <w:rPr>
          <w:rFonts w:hint="eastAsia" w:ascii="宋体" w:hAnsi="宋体" w:eastAsia="宋体" w:cs="宋体"/>
          <w:b/>
          <w:bCs w:val="0"/>
          <w:sz w:val="24"/>
          <w:szCs w:val="24"/>
          <w:highlight w:val="none"/>
        </w:rPr>
        <w:t>一、项目基本情况</w:t>
      </w:r>
      <w:bookmarkEnd w:id="1"/>
      <w:bookmarkEnd w:id="2"/>
      <w:bookmarkEnd w:id="3"/>
      <w:bookmarkEnd w:id="4"/>
    </w:p>
    <w:p>
      <w:pPr>
        <w:pageBreakBefore w:val="0"/>
        <w:widowControl w:val="0"/>
        <w:kinsoku/>
        <w:wordWrap/>
        <w:overflowPunct/>
        <w:topLinePunct w:val="0"/>
        <w:autoSpaceDE/>
        <w:autoSpaceDN/>
        <w:bidi w:val="0"/>
        <w:adjustRightInd/>
        <w:snapToGrid/>
        <w:spacing w:line="360" w:lineRule="exact"/>
        <w:ind w:firstLine="0" w:firstLineChars="0"/>
        <w:textAlignment w:val="auto"/>
        <w:rPr>
          <w:rFonts w:hint="default" w:ascii="宋体" w:hAnsi="宋体" w:eastAsia="宋体" w:cs="宋体"/>
          <w:b w:val="0"/>
          <w:bCs w:val="0"/>
          <w:color w:val="FF0000"/>
          <w:kern w:val="0"/>
          <w:sz w:val="24"/>
          <w:szCs w:val="24"/>
          <w:highlight w:val="none"/>
          <w:lang w:val="en-US" w:eastAsia="zh-CN" w:bidi="ar-SA"/>
        </w:rPr>
      </w:pPr>
      <w:r>
        <w:rPr>
          <w:rFonts w:hint="eastAsia" w:ascii="宋体" w:hAnsi="宋体" w:cs="宋体"/>
          <w:sz w:val="24"/>
          <w:szCs w:val="24"/>
          <w:highlight w:val="none"/>
          <w:lang w:val="en-US" w:eastAsia="zh-CN"/>
        </w:rPr>
        <w:t xml:space="preserve">  </w:t>
      </w:r>
      <w:r>
        <w:rPr>
          <w:rFonts w:hint="eastAsia" w:ascii="宋体" w:hAnsi="宋体" w:eastAsia="宋体" w:cs="宋体"/>
          <w:sz w:val="24"/>
          <w:szCs w:val="24"/>
          <w:highlight w:val="none"/>
        </w:rPr>
        <w:t>项目编</w:t>
      </w:r>
      <w:r>
        <w:rPr>
          <w:rFonts w:hint="eastAsia" w:ascii="宋体" w:hAnsi="宋体" w:eastAsia="宋体" w:cs="宋体"/>
          <w:color w:val="auto"/>
          <w:sz w:val="24"/>
          <w:szCs w:val="24"/>
          <w:highlight w:val="none"/>
        </w:rPr>
        <w:t>号：</w:t>
      </w:r>
      <w:r>
        <w:rPr>
          <w:rFonts w:hint="eastAsia" w:ascii="宋体" w:hAnsi="宋体" w:cs="宋体"/>
          <w:color w:val="auto"/>
          <w:sz w:val="24"/>
          <w:szCs w:val="24"/>
          <w:highlight w:val="none"/>
          <w:lang w:val="en-US" w:eastAsia="zh-CN"/>
        </w:rPr>
        <w:t>HCXZFCGZX-2023CS-001号</w:t>
      </w:r>
    </w:p>
    <w:p>
      <w:pPr>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 xml:space="preserve">  </w:t>
      </w:r>
      <w:r>
        <w:rPr>
          <w:rFonts w:hint="eastAsia" w:ascii="宋体" w:hAnsi="宋体" w:eastAsia="宋体" w:cs="宋体"/>
          <w:sz w:val="24"/>
          <w:szCs w:val="24"/>
          <w:highlight w:val="none"/>
        </w:rPr>
        <w:t>项目名称：</w:t>
      </w:r>
      <w:r>
        <w:rPr>
          <w:rFonts w:hint="eastAsia" w:ascii="宋体" w:hAnsi="宋体" w:cs="宋体"/>
          <w:sz w:val="24"/>
          <w:szCs w:val="24"/>
          <w:highlight w:val="none"/>
          <w:lang w:eastAsia="zh-CN"/>
        </w:rPr>
        <w:t>霍城县中医医院外墙涂料维修工程</w:t>
      </w:r>
    </w:p>
    <w:bookmarkEnd w:id="5"/>
    <w:p>
      <w:pPr>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 xml:space="preserve">  </w:t>
      </w:r>
      <w:r>
        <w:rPr>
          <w:rFonts w:hint="eastAsia" w:ascii="宋体" w:hAnsi="宋体" w:eastAsia="宋体" w:cs="宋体"/>
          <w:sz w:val="24"/>
          <w:szCs w:val="24"/>
          <w:highlight w:val="none"/>
          <w:lang w:val="en-US" w:eastAsia="zh-CN"/>
        </w:rPr>
        <w:t>采购方式：</w:t>
      </w:r>
      <w:r>
        <w:rPr>
          <w:rFonts w:hint="eastAsia" w:ascii="宋体" w:hAnsi="宋体" w:cs="宋体"/>
          <w:sz w:val="24"/>
          <w:szCs w:val="24"/>
          <w:highlight w:val="none"/>
          <w:lang w:val="en-US" w:eastAsia="zh-CN"/>
        </w:rPr>
        <w:t>竞争性磋商</w:t>
      </w:r>
    </w:p>
    <w:p>
      <w:pPr>
        <w:pStyle w:val="28"/>
        <w:ind w:left="0" w:leftChars="0" w:firstLine="240" w:firstLineChars="100"/>
        <w:rPr>
          <w:rFonts w:hint="eastAsia" w:ascii="宋体" w:hAnsi="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预算金额（元）：</w:t>
      </w:r>
      <w:r>
        <w:rPr>
          <w:rFonts w:hint="eastAsia" w:ascii="宋体" w:hAnsi="宋体" w:cs="宋体"/>
          <w:kern w:val="2"/>
          <w:sz w:val="24"/>
          <w:szCs w:val="24"/>
          <w:highlight w:val="none"/>
          <w:lang w:val="en-US" w:eastAsia="zh-CN" w:bidi="ar-SA"/>
        </w:rPr>
        <w:t>2126450.5</w:t>
      </w:r>
    </w:p>
    <w:p>
      <w:pPr>
        <w:rPr>
          <w:rFonts w:hint="default" w:eastAsia="宋体"/>
          <w:lang w:val="en-US" w:eastAsia="zh-CN"/>
        </w:rPr>
      </w:pPr>
      <w:r>
        <w:rPr>
          <w:rFonts w:hint="eastAsia" w:ascii="宋体" w:hAnsi="宋体" w:cs="宋体"/>
          <w:kern w:val="2"/>
          <w:sz w:val="24"/>
          <w:szCs w:val="24"/>
          <w:highlight w:val="none"/>
          <w:lang w:val="en-US" w:eastAsia="zh-CN" w:bidi="ar-SA"/>
        </w:rPr>
        <w:t xml:space="preserve">  招标控制价(元）：1864596.27</w:t>
      </w:r>
    </w:p>
    <w:p>
      <w:pPr>
        <w:pStyle w:val="28"/>
        <w:ind w:left="0" w:leftChars="0" w:firstLine="240" w:firstLineChars="10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采购需</w:t>
      </w:r>
      <w:r>
        <w:rPr>
          <w:rFonts w:hint="eastAsia" w:ascii="宋体" w:hAnsi="宋体" w:cs="宋体"/>
          <w:kern w:val="2"/>
          <w:sz w:val="24"/>
          <w:szCs w:val="24"/>
          <w:highlight w:val="none"/>
          <w:lang w:val="en-US" w:eastAsia="zh-CN" w:bidi="ar-SA"/>
        </w:rPr>
        <w:t>求:外墙维修</w:t>
      </w:r>
    </w:p>
    <w:p>
      <w:pPr>
        <w:pStyle w:val="28"/>
        <w:ind w:left="1199" w:leftChars="114" w:hanging="960" w:hangingChars="40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采购内容：</w:t>
      </w:r>
      <w:r>
        <w:rPr>
          <w:rFonts w:hint="eastAsia" w:ascii="宋体" w:hAnsi="宋体" w:cs="宋体"/>
          <w:kern w:val="2"/>
          <w:sz w:val="24"/>
          <w:szCs w:val="24"/>
          <w:highlight w:val="none"/>
          <w:lang w:val="zh-CN" w:eastAsia="zh-CN" w:bidi="ar-SA"/>
        </w:rPr>
        <w:t>霍城县中医医院门诊楼、住院部、周转房、博士楼等需要外墙维修，面积约为</w:t>
      </w:r>
      <w:r>
        <w:rPr>
          <w:rFonts w:hint="eastAsia" w:ascii="宋体" w:hAnsi="宋体" w:cs="宋体"/>
          <w:kern w:val="2"/>
          <w:sz w:val="24"/>
          <w:szCs w:val="24"/>
          <w:highlight w:val="none"/>
          <w:lang w:val="en-US" w:eastAsia="zh-CN" w:bidi="ar-SA"/>
        </w:rPr>
        <w:t>22951.86平方米，具体内容见工程量清单</w:t>
      </w:r>
      <w:r>
        <w:rPr>
          <w:rFonts w:hint="eastAsia" w:ascii="宋体" w:hAnsi="宋体" w:eastAsia="宋体" w:cs="宋体"/>
          <w:kern w:val="2"/>
          <w:sz w:val="24"/>
          <w:szCs w:val="24"/>
          <w:highlight w:val="none"/>
          <w:lang w:val="zh-CN" w:eastAsia="zh-CN" w:bidi="ar-SA"/>
        </w:rPr>
        <w:t>；</w:t>
      </w:r>
      <w:r>
        <w:rPr>
          <w:rFonts w:hint="eastAsia" w:ascii="宋体" w:hAnsi="宋体" w:eastAsia="宋体" w:cs="宋体"/>
          <w:kern w:val="2"/>
          <w:sz w:val="24"/>
          <w:szCs w:val="24"/>
          <w:highlight w:val="none"/>
          <w:lang w:val="en-US" w:eastAsia="zh-CN" w:bidi="ar-SA"/>
        </w:rPr>
        <w:t> </w:t>
      </w:r>
    </w:p>
    <w:p>
      <w:pPr>
        <w:keepNext w:val="0"/>
        <w:keepLines w:val="0"/>
        <w:pageBreakBefore w:val="0"/>
        <w:widowControl/>
        <w:kinsoku/>
        <w:wordWrap/>
        <w:overflowPunct/>
        <w:topLinePunct w:val="0"/>
        <w:autoSpaceDE/>
        <w:autoSpaceDN/>
        <w:bidi w:val="0"/>
        <w:adjustRightInd/>
        <w:snapToGrid/>
        <w:spacing w:before="40" w:after="40" w:line="360" w:lineRule="atLeast"/>
        <w:ind w:left="0" w:leftChars="0" w:right="0" w:rightChars="0" w:firstLine="240" w:firstLineChars="1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计划施工日期：2023年</w:t>
      </w:r>
      <w:r>
        <w:rPr>
          <w:rFonts w:hint="eastAsia" w:ascii="宋体" w:hAnsi="宋体" w:cs="宋体"/>
          <w:kern w:val="2"/>
          <w:sz w:val="24"/>
          <w:szCs w:val="24"/>
          <w:highlight w:val="none"/>
          <w:lang w:val="en-US" w:eastAsia="zh-CN" w:bidi="ar-SA"/>
        </w:rPr>
        <w:t>7</w:t>
      </w:r>
      <w:r>
        <w:rPr>
          <w:rFonts w:hint="eastAsia" w:ascii="宋体" w:hAnsi="宋体" w:eastAsia="宋体" w:cs="宋体"/>
          <w:kern w:val="2"/>
          <w:sz w:val="24"/>
          <w:szCs w:val="24"/>
          <w:highlight w:val="none"/>
          <w:lang w:val="en-US" w:eastAsia="zh-CN" w:bidi="ar-SA"/>
        </w:rPr>
        <w:t>月</w:t>
      </w:r>
      <w:r>
        <w:rPr>
          <w:rFonts w:hint="eastAsia" w:ascii="宋体" w:hAnsi="宋体" w:cs="宋体"/>
          <w:kern w:val="2"/>
          <w:sz w:val="24"/>
          <w:szCs w:val="24"/>
          <w:highlight w:val="none"/>
          <w:lang w:val="en-US" w:eastAsia="zh-CN" w:bidi="ar-SA"/>
        </w:rPr>
        <w:t>3</w:t>
      </w:r>
      <w:r>
        <w:rPr>
          <w:rFonts w:hint="eastAsia" w:ascii="宋体" w:hAnsi="宋体" w:eastAsia="宋体" w:cs="宋体"/>
          <w:kern w:val="2"/>
          <w:sz w:val="24"/>
          <w:szCs w:val="24"/>
          <w:highlight w:val="none"/>
          <w:lang w:val="en-US" w:eastAsia="zh-CN" w:bidi="ar-SA"/>
        </w:rPr>
        <w:t>日至2023年</w:t>
      </w:r>
      <w:r>
        <w:rPr>
          <w:rFonts w:hint="eastAsia" w:ascii="宋体" w:hAnsi="宋体" w:cs="宋体"/>
          <w:kern w:val="2"/>
          <w:sz w:val="24"/>
          <w:szCs w:val="24"/>
          <w:highlight w:val="none"/>
          <w:lang w:val="en-US" w:eastAsia="zh-CN" w:bidi="ar-SA"/>
        </w:rPr>
        <w:t>9</w:t>
      </w:r>
      <w:r>
        <w:rPr>
          <w:rFonts w:hint="eastAsia" w:ascii="宋体" w:hAnsi="宋体" w:eastAsia="宋体" w:cs="宋体"/>
          <w:kern w:val="2"/>
          <w:sz w:val="24"/>
          <w:szCs w:val="24"/>
          <w:highlight w:val="none"/>
          <w:lang w:val="en-US" w:eastAsia="zh-CN" w:bidi="ar-SA"/>
        </w:rPr>
        <w:t>月</w:t>
      </w:r>
      <w:r>
        <w:rPr>
          <w:rFonts w:hint="eastAsia" w:ascii="宋体" w:hAnsi="宋体" w:cs="宋体"/>
          <w:kern w:val="2"/>
          <w:sz w:val="24"/>
          <w:szCs w:val="24"/>
          <w:highlight w:val="none"/>
          <w:lang w:val="en-US" w:eastAsia="zh-CN" w:bidi="ar-SA"/>
        </w:rPr>
        <w:t>3</w:t>
      </w:r>
      <w:r>
        <w:rPr>
          <w:rFonts w:hint="eastAsia" w:ascii="宋体" w:hAnsi="宋体" w:eastAsia="宋体" w:cs="宋体"/>
          <w:kern w:val="2"/>
          <w:sz w:val="24"/>
          <w:szCs w:val="24"/>
          <w:highlight w:val="none"/>
          <w:lang w:val="en-US" w:eastAsia="zh-CN" w:bidi="ar-SA"/>
        </w:rPr>
        <w:t>日；总工期：60日历天。</w:t>
      </w:r>
    </w:p>
    <w:p>
      <w:pPr>
        <w:pageBreakBefore w:val="0"/>
        <w:widowControl w:val="0"/>
        <w:kinsoku/>
        <w:wordWrap/>
        <w:overflowPunct/>
        <w:topLinePunct w:val="0"/>
        <w:autoSpaceDE/>
        <w:autoSpaceDN/>
        <w:bidi w:val="0"/>
        <w:adjustRightInd/>
        <w:snapToGrid/>
        <w:spacing w:line="360" w:lineRule="exact"/>
        <w:ind w:firstLine="240" w:firstLineChars="1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本项目不接受联合体投标。 </w:t>
      </w:r>
    </w:p>
    <w:p>
      <w:pPr>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b/>
          <w:bCs/>
          <w:sz w:val="24"/>
          <w:szCs w:val="24"/>
          <w:highlight w:val="none"/>
          <w:lang w:val="en-US" w:eastAsia="zh-CN"/>
        </w:rPr>
      </w:pPr>
      <w:bookmarkStart w:id="6" w:name="_Toc35393791"/>
      <w:bookmarkStart w:id="7" w:name="_Toc28359080"/>
      <w:bookmarkStart w:id="8" w:name="_Toc28359003"/>
      <w:bookmarkStart w:id="9" w:name="_Toc35393622"/>
      <w:r>
        <w:rPr>
          <w:rFonts w:hint="eastAsia" w:ascii="宋体" w:hAnsi="宋体" w:eastAsia="宋体" w:cs="宋体"/>
          <w:b/>
          <w:bCs/>
          <w:sz w:val="24"/>
          <w:szCs w:val="24"/>
          <w:highlight w:val="none"/>
          <w:lang w:val="en-US" w:eastAsia="zh-CN"/>
        </w:rPr>
        <w:t>二、采购项目需要落实的政府采购政策：</w:t>
      </w:r>
    </w:p>
    <w:p>
      <w:pPr>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（1）采购政策政府采购应当优先采购本国货物、工程和服务，并执行节能产品、环境标志产品、中小企业、残疾人福利性单位、监狱企业等适宜本项目的政府采购政策。</w:t>
      </w:r>
    </w:p>
    <w:p>
      <w:pPr>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（2）政策依据 </w:t>
      </w:r>
      <w:r>
        <w:rPr>
          <w:rFonts w:hint="eastAsia" w:ascii="宋体" w:hAnsi="宋体" w:eastAsia="宋体" w:cs="宋体"/>
          <w:sz w:val="24"/>
          <w:szCs w:val="24"/>
          <w:highlight w:val="none"/>
          <w:lang w:val="en-US" w:eastAsia="zh-CN"/>
        </w:rPr>
        <w:tab/>
      </w:r>
    </w:p>
    <w:p>
      <w:pPr>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1）财政部、国家发展改革委、生态环境部、市场监管总局《关于调整优化节能产品、环境标志产品政府采购执行机制的通知》（财库[2019]9号文）；</w:t>
      </w:r>
    </w:p>
    <w:p>
      <w:pPr>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2）财政部、生态环境部《关于印发环境标志产品政府采购品目清单的通知》（财库[2019]18号文）；</w:t>
      </w:r>
    </w:p>
    <w:p>
      <w:pPr>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3）财政部、发展改革委《关于印发节能产品政府采购品目清单的通知》（财库[2019]19号文）；</w:t>
      </w:r>
    </w:p>
    <w:p>
      <w:pPr>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4）市场监管总局《市场监管总局关于发布参与实施政府采购节能产品、环境标志产品认证机构名录的公告》（2019年第16号）；</w:t>
      </w:r>
    </w:p>
    <w:p>
      <w:pPr>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5）关于印发《政府采购促进中小企业发展管理办法》的通知财库(〔2020〕46号)；</w:t>
      </w:r>
    </w:p>
    <w:p>
      <w:pPr>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6）财政部、民政部、中国残疾人联合会《关于促进残疾人就业政府采购政策的通知》（财库[2017]141号）；</w:t>
      </w:r>
    </w:p>
    <w:p>
      <w:pPr>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7）财政部、司法部《关于政府采购支持监狱企业发展有关问题的通知》（财库[2014]68号文）。</w:t>
      </w:r>
    </w:p>
    <w:p>
      <w:pPr>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8)根据工业和信息化部、国家统计局、国家发展改革委、财政部《关于印发中小企业划型标准规定的通知》（工信部联企业[2011]300号）</w:t>
      </w:r>
    </w:p>
    <w:p>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b/>
          <w:bCs/>
          <w:sz w:val="24"/>
          <w:szCs w:val="24"/>
          <w:highlight w:val="none"/>
        </w:rPr>
      </w:pPr>
      <w:r>
        <w:rPr>
          <w:rFonts w:hint="eastAsia" w:ascii="宋体" w:hAnsi="宋体" w:cs="宋体"/>
          <w:b/>
          <w:bCs/>
          <w:sz w:val="24"/>
          <w:szCs w:val="24"/>
          <w:highlight w:val="none"/>
          <w:lang w:eastAsia="zh-CN"/>
        </w:rPr>
        <w:t>三、投标人的</w:t>
      </w:r>
      <w:r>
        <w:rPr>
          <w:rFonts w:hint="eastAsia" w:ascii="宋体" w:hAnsi="宋体" w:eastAsia="宋体" w:cs="宋体"/>
          <w:b/>
          <w:bCs/>
          <w:sz w:val="24"/>
          <w:szCs w:val="24"/>
          <w:highlight w:val="none"/>
        </w:rPr>
        <w:t>资格要求：</w:t>
      </w:r>
      <w:bookmarkEnd w:id="6"/>
      <w:bookmarkEnd w:id="7"/>
      <w:bookmarkEnd w:id="8"/>
      <w:bookmarkEnd w:id="9"/>
    </w:p>
    <w:p>
      <w:pPr>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sz w:val="24"/>
          <w:szCs w:val="24"/>
          <w:highlight w:val="none"/>
          <w:lang w:val="en-US" w:eastAsia="zh-CN"/>
        </w:rPr>
      </w:pPr>
      <w:bookmarkStart w:id="10" w:name="_Toc28359081"/>
      <w:bookmarkStart w:id="11" w:name="_Toc35393792"/>
      <w:bookmarkStart w:id="12" w:name="_Toc28359004"/>
      <w:bookmarkStart w:id="13" w:name="_Toc35393623"/>
      <w:r>
        <w:rPr>
          <w:rFonts w:hint="eastAsia" w:ascii="宋体" w:hAnsi="宋体" w:eastAsia="宋体" w:cs="宋体"/>
          <w:sz w:val="24"/>
          <w:szCs w:val="24"/>
          <w:highlight w:val="none"/>
          <w:lang w:val="en-US" w:eastAsia="zh-CN"/>
        </w:rPr>
        <w:t>1.（1）提供营业执照原件扫描上传；</w:t>
      </w:r>
    </w:p>
    <w:p>
      <w:pPr>
        <w:pageBreakBefore w:val="0"/>
        <w:widowControl w:val="0"/>
        <w:kinsoku/>
        <w:wordWrap/>
        <w:overflowPunct/>
        <w:topLinePunct w:val="0"/>
        <w:autoSpaceDE/>
        <w:autoSpaceDN/>
        <w:bidi w:val="0"/>
        <w:adjustRightInd/>
        <w:snapToGrid/>
        <w:spacing w:line="360" w:lineRule="exact"/>
        <w:ind w:firstLine="240" w:firstLineChars="1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（2）法人（负责人）提供法定代表人身份证明，或委托代理人提供授权委托书；</w:t>
      </w:r>
    </w:p>
    <w:p>
      <w:pPr>
        <w:pageBreakBefore w:val="0"/>
        <w:widowControl w:val="0"/>
        <w:kinsoku/>
        <w:wordWrap/>
        <w:overflowPunct/>
        <w:topLinePunct w:val="0"/>
        <w:autoSpaceDE/>
        <w:autoSpaceDN/>
        <w:bidi w:val="0"/>
        <w:adjustRightInd/>
        <w:snapToGrid/>
        <w:spacing w:line="360" w:lineRule="exact"/>
        <w:ind w:firstLine="240" w:firstLineChars="1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（3）提供2022年度财务审计报告或近六个月银行资信证明；</w:t>
      </w:r>
    </w:p>
    <w:p>
      <w:pPr>
        <w:pageBreakBefore w:val="0"/>
        <w:widowControl w:val="0"/>
        <w:kinsoku/>
        <w:wordWrap/>
        <w:overflowPunct/>
        <w:topLinePunct w:val="0"/>
        <w:autoSpaceDE/>
        <w:autoSpaceDN/>
        <w:bidi w:val="0"/>
        <w:adjustRightInd/>
        <w:snapToGrid/>
        <w:spacing w:line="360" w:lineRule="exact"/>
        <w:ind w:firstLine="240" w:firstLineChars="1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（4）提供税务部门出具的2022年任一个月完税证明；</w:t>
      </w:r>
    </w:p>
    <w:p>
      <w:pPr>
        <w:pageBreakBefore w:val="0"/>
        <w:widowControl w:val="0"/>
        <w:kinsoku/>
        <w:wordWrap/>
        <w:overflowPunct/>
        <w:topLinePunct w:val="0"/>
        <w:autoSpaceDE/>
        <w:autoSpaceDN/>
        <w:bidi w:val="0"/>
        <w:adjustRightInd/>
        <w:snapToGrid/>
        <w:spacing w:line="360" w:lineRule="exact"/>
        <w:ind w:firstLine="240" w:firstLineChars="1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（5）提供社保机构出具的投标单位给员工近三个月社保缴纳证明；</w:t>
      </w:r>
    </w:p>
    <w:p>
      <w:pPr>
        <w:pageBreakBefore w:val="0"/>
        <w:widowControl w:val="0"/>
        <w:kinsoku/>
        <w:wordWrap/>
        <w:overflowPunct/>
        <w:topLinePunct w:val="0"/>
        <w:autoSpaceDE/>
        <w:autoSpaceDN/>
        <w:bidi w:val="0"/>
        <w:adjustRightInd/>
        <w:snapToGrid/>
        <w:spacing w:line="360" w:lineRule="exact"/>
        <w:ind w:firstLine="240" w:firstLineChars="1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（6）三年内在经营活动中没有重大违法记录，并提供无重大违法记录声明书；</w:t>
      </w:r>
    </w:p>
    <w:p>
      <w:pPr>
        <w:pageBreakBefore w:val="0"/>
        <w:widowControl w:val="0"/>
        <w:kinsoku/>
        <w:wordWrap/>
        <w:overflowPunct/>
        <w:topLinePunct w:val="0"/>
        <w:autoSpaceDE/>
        <w:autoSpaceDN/>
        <w:bidi w:val="0"/>
        <w:adjustRightInd/>
        <w:snapToGrid/>
        <w:spacing w:line="360" w:lineRule="exact"/>
        <w:ind w:firstLine="240" w:firstLineChars="1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（7）法律、行政法规规定的其他条件。</w:t>
      </w:r>
    </w:p>
    <w:p>
      <w:pPr>
        <w:pageBreakBefore w:val="0"/>
        <w:widowControl w:val="0"/>
        <w:kinsoku/>
        <w:wordWrap/>
        <w:overflowPunct/>
        <w:topLinePunct w:val="0"/>
        <w:autoSpaceDE/>
        <w:autoSpaceDN/>
        <w:bidi w:val="0"/>
        <w:adjustRightInd/>
        <w:snapToGrid/>
        <w:spacing w:line="360" w:lineRule="exact"/>
        <w:ind w:firstLine="240" w:firstLineChars="100"/>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（8）针对本项目的特殊资质：投标人具备建筑工程施工总承包叁级（含叁级）及以上资质，拟派负责本项目人员需具备注册建造师证（二级及以上）的专业技术人员。</w:t>
      </w:r>
    </w:p>
    <w:p>
      <w:pPr>
        <w:widowControl/>
        <w:spacing w:line="380" w:lineRule="exact"/>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提供“信用中国”及“中国政府采购网”查询截图，未被“信用中国”（www.creditchina.gov.cn）、中国政府采购网（www.ccgp.gov.cn）列入失信被执行人、重大税收违法案件当事人名单、政府采购严重违法失信行为记录名单</w:t>
      </w:r>
      <w:r>
        <w:rPr>
          <w:rFonts w:hint="eastAsia" w:ascii="宋体" w:hAnsi="宋体" w:cs="Arial"/>
          <w:b w:val="0"/>
          <w:bCs w:val="0"/>
          <w:kern w:val="0"/>
          <w:szCs w:val="21"/>
          <w:highlight w:val="none"/>
          <w:lang w:val="en-US" w:eastAsia="zh-CN"/>
        </w:rPr>
        <w:t>（</w:t>
      </w:r>
      <w:r>
        <w:rPr>
          <w:rFonts w:hint="eastAsia" w:ascii="宋体" w:hAnsi="宋体" w:eastAsia="宋体" w:cs="宋体"/>
          <w:sz w:val="24"/>
          <w:szCs w:val="24"/>
          <w:highlight w:val="none"/>
          <w:lang w:val="en-US" w:eastAsia="zh-CN"/>
        </w:rPr>
        <w:t>网页打印件须自采购文件发布之日起至投标截止时间从上述网站中打印）。</w:t>
      </w:r>
    </w:p>
    <w:p>
      <w:pPr>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3.本项目不接受联合体投标。</w:t>
      </w:r>
    </w:p>
    <w:p>
      <w:pPr>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4.单位负责人为同一人或者存在直接控股、管理关系的不同</w:t>
      </w:r>
      <w:r>
        <w:rPr>
          <w:rFonts w:hint="eastAsia" w:ascii="宋体" w:hAnsi="宋体" w:cs="宋体"/>
          <w:sz w:val="24"/>
          <w:szCs w:val="24"/>
          <w:highlight w:val="none"/>
          <w:lang w:val="en-US" w:eastAsia="zh-CN"/>
        </w:rPr>
        <w:t>投标人</w:t>
      </w:r>
      <w:r>
        <w:rPr>
          <w:rFonts w:hint="eastAsia" w:ascii="宋体" w:hAnsi="宋体" w:eastAsia="宋体" w:cs="宋体"/>
          <w:sz w:val="24"/>
          <w:szCs w:val="24"/>
          <w:highlight w:val="none"/>
          <w:lang w:val="en-US" w:eastAsia="zh-CN"/>
        </w:rPr>
        <w:t>，不得参加同一合同项下的政府采购活动。除单一来源采购项目外，为采购项目提供整体设计、规范编制或者项目管理、监理、检测等服务的</w:t>
      </w:r>
      <w:r>
        <w:rPr>
          <w:rFonts w:hint="eastAsia" w:ascii="宋体" w:hAnsi="宋体" w:cs="宋体"/>
          <w:sz w:val="24"/>
          <w:szCs w:val="24"/>
          <w:highlight w:val="none"/>
          <w:lang w:val="en-US" w:eastAsia="zh-CN"/>
        </w:rPr>
        <w:t>投标人</w:t>
      </w:r>
      <w:r>
        <w:rPr>
          <w:rFonts w:hint="eastAsia" w:ascii="宋体" w:hAnsi="宋体" w:eastAsia="宋体" w:cs="宋体"/>
          <w:sz w:val="24"/>
          <w:szCs w:val="24"/>
          <w:highlight w:val="none"/>
          <w:lang w:val="en-US" w:eastAsia="zh-CN"/>
        </w:rPr>
        <w:t>，不得再参加该采购项目的其他采购活动；</w:t>
      </w:r>
    </w:p>
    <w:p>
      <w:pPr>
        <w:keepNext w:val="0"/>
        <w:keepLines w:val="0"/>
        <w:pageBreakBefore w:val="0"/>
        <w:numPr>
          <w:ilvl w:val="0"/>
          <w:numId w:val="0"/>
        </w:numPr>
        <w:tabs>
          <w:tab w:val="left" w:pos="4980"/>
          <w:tab w:val="right" w:pos="8312"/>
        </w:tabs>
        <w:kinsoku/>
        <w:wordWrap/>
        <w:overflowPunct/>
        <w:topLinePunct w:val="0"/>
        <w:autoSpaceDE/>
        <w:autoSpaceDN/>
        <w:bidi w:val="0"/>
        <w:adjustRightInd/>
        <w:snapToGrid/>
        <w:spacing w:line="360" w:lineRule="exact"/>
        <w:jc w:val="left"/>
        <w:textAlignment w:val="auto"/>
        <w:rPr>
          <w:rFonts w:hint="eastAsia" w:ascii="宋体" w:hAnsi="宋体" w:eastAsia="宋体" w:cs="宋体"/>
          <w:b/>
          <w:bCs w:val="0"/>
          <w:i w:val="0"/>
          <w:iCs w:val="0"/>
          <w:sz w:val="24"/>
          <w:szCs w:val="24"/>
          <w:highlight w:val="none"/>
          <w:lang w:eastAsia="zh-CN"/>
        </w:rPr>
      </w:pPr>
      <w:r>
        <w:rPr>
          <w:rFonts w:hint="eastAsia" w:ascii="宋体" w:hAnsi="宋体" w:eastAsia="宋体" w:cs="宋体"/>
          <w:b/>
          <w:bCs w:val="0"/>
          <w:i w:val="0"/>
          <w:iCs w:val="0"/>
          <w:sz w:val="24"/>
          <w:szCs w:val="24"/>
          <w:highlight w:val="none"/>
        </w:rPr>
        <w:t>三、获取</w:t>
      </w:r>
      <w:bookmarkEnd w:id="10"/>
      <w:bookmarkEnd w:id="11"/>
      <w:bookmarkEnd w:id="12"/>
      <w:bookmarkEnd w:id="13"/>
      <w:r>
        <w:rPr>
          <w:rFonts w:hint="eastAsia" w:ascii="宋体" w:hAnsi="宋体" w:eastAsia="宋体" w:cs="宋体"/>
          <w:b/>
          <w:bCs w:val="0"/>
          <w:i w:val="0"/>
          <w:iCs w:val="0"/>
          <w:sz w:val="24"/>
          <w:szCs w:val="24"/>
          <w:highlight w:val="none"/>
          <w:lang w:val="en-US" w:eastAsia="zh-CN"/>
        </w:rPr>
        <w:t>采购</w:t>
      </w:r>
      <w:r>
        <w:rPr>
          <w:rFonts w:hint="eastAsia" w:ascii="宋体" w:hAnsi="宋体" w:eastAsia="宋体" w:cs="宋体"/>
          <w:b/>
          <w:bCs w:val="0"/>
          <w:i w:val="0"/>
          <w:iCs w:val="0"/>
          <w:sz w:val="24"/>
          <w:szCs w:val="24"/>
          <w:highlight w:val="none"/>
          <w:lang w:eastAsia="zh-CN"/>
        </w:rPr>
        <w:t>文件</w:t>
      </w:r>
    </w:p>
    <w:p>
      <w:pPr>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获取</w:t>
      </w:r>
      <w:r>
        <w:rPr>
          <w:rFonts w:hint="eastAsia" w:ascii="宋体" w:hAnsi="宋体" w:eastAsia="宋体" w:cs="宋体"/>
          <w:sz w:val="24"/>
          <w:szCs w:val="24"/>
          <w:highlight w:val="none"/>
          <w:lang w:val="en-US" w:eastAsia="zh-CN"/>
        </w:rPr>
        <w:t>时间：2023年6月</w:t>
      </w:r>
      <w:r>
        <w:rPr>
          <w:rFonts w:hint="eastAsia" w:ascii="宋体" w:hAnsi="宋体" w:cs="宋体"/>
          <w:sz w:val="24"/>
          <w:szCs w:val="24"/>
          <w:highlight w:val="none"/>
          <w:lang w:val="en-US" w:eastAsia="zh-CN"/>
        </w:rPr>
        <w:t>7</w:t>
      </w:r>
      <w:r>
        <w:rPr>
          <w:rFonts w:hint="eastAsia" w:ascii="宋体" w:hAnsi="宋体" w:eastAsia="宋体" w:cs="宋体"/>
          <w:sz w:val="24"/>
          <w:szCs w:val="24"/>
          <w:highlight w:val="none"/>
          <w:lang w:val="en-US" w:eastAsia="zh-CN"/>
        </w:rPr>
        <w:t>日至2023年6月</w:t>
      </w:r>
      <w:r>
        <w:rPr>
          <w:rFonts w:hint="eastAsia" w:ascii="宋体" w:hAnsi="宋体" w:cs="宋体"/>
          <w:sz w:val="24"/>
          <w:szCs w:val="24"/>
          <w:highlight w:val="none"/>
          <w:lang w:val="en-US" w:eastAsia="zh-CN"/>
        </w:rPr>
        <w:t>14</w:t>
      </w:r>
      <w:r>
        <w:rPr>
          <w:rFonts w:hint="eastAsia" w:ascii="宋体" w:hAnsi="宋体" w:eastAsia="宋体" w:cs="宋体"/>
          <w:sz w:val="24"/>
          <w:szCs w:val="24"/>
          <w:highlight w:val="none"/>
          <w:lang w:val="en-US" w:eastAsia="zh-CN"/>
        </w:rPr>
        <w:t>日，每天上午10:00至13:30，下午16:00至19:30（北京时间）</w:t>
      </w:r>
    </w:p>
    <w:p>
      <w:pPr>
        <w:keepNext w:val="0"/>
        <w:keepLines w:val="0"/>
        <w:pageBreakBefore w:val="0"/>
        <w:widowControl/>
        <w:kinsoku/>
        <w:wordWrap/>
        <w:overflowPunct/>
        <w:topLinePunct w:val="0"/>
        <w:autoSpaceDE/>
        <w:autoSpaceDN/>
        <w:bidi w:val="0"/>
        <w:adjustRightInd/>
        <w:snapToGrid/>
        <w:spacing w:before="40" w:after="40" w:line="360" w:lineRule="atLeast"/>
        <w:ind w:left="0" w:leftChars="0" w:right="0" w:rightChars="0" w:firstLine="240" w:firstLineChars="100"/>
        <w:textAlignment w:val="auto"/>
        <w:rPr>
          <w:rFonts w:hint="eastAsia" w:ascii="宋体" w:hAnsi="宋体" w:eastAsia="宋体" w:cs="宋体"/>
          <w:kern w:val="2"/>
          <w:sz w:val="24"/>
          <w:szCs w:val="24"/>
          <w:highlight w:val="none"/>
          <w:lang w:val="en-US" w:eastAsia="zh-CN" w:bidi="ar-SA"/>
        </w:rPr>
      </w:pPr>
      <w:bookmarkStart w:id="14" w:name="_Toc35393624"/>
      <w:bookmarkStart w:id="15" w:name="_Toc28359082"/>
      <w:bookmarkStart w:id="16" w:name="_Toc35393793"/>
      <w:bookmarkStart w:id="17" w:name="_Toc28359005"/>
      <w:r>
        <w:rPr>
          <w:rFonts w:hint="eastAsia" w:ascii="宋体" w:hAnsi="宋体" w:eastAsia="宋体" w:cs="宋体"/>
          <w:b w:val="0"/>
          <w:bCs/>
          <w:i w:val="0"/>
          <w:iCs w:val="0"/>
          <w:sz w:val="24"/>
          <w:szCs w:val="24"/>
          <w:highlight w:val="none"/>
        </w:rPr>
        <w:t>地点：</w:t>
      </w:r>
      <w:r>
        <w:rPr>
          <w:rFonts w:hint="eastAsia" w:ascii="宋体" w:hAnsi="宋体" w:eastAsia="宋体" w:cs="宋体"/>
          <w:kern w:val="2"/>
          <w:sz w:val="24"/>
          <w:szCs w:val="24"/>
          <w:highlight w:val="none"/>
          <w:lang w:val="en-US" w:eastAsia="zh-CN" w:bidi="ar-SA"/>
        </w:rPr>
        <w:t>政采云平台线上获取</w:t>
      </w:r>
    </w:p>
    <w:p>
      <w:pPr>
        <w:keepNext w:val="0"/>
        <w:keepLines w:val="0"/>
        <w:pageBreakBefore w:val="0"/>
        <w:widowControl/>
        <w:kinsoku/>
        <w:wordWrap/>
        <w:overflowPunct/>
        <w:topLinePunct w:val="0"/>
        <w:autoSpaceDE/>
        <w:autoSpaceDN/>
        <w:bidi w:val="0"/>
        <w:adjustRightInd/>
        <w:snapToGrid/>
        <w:spacing w:before="40" w:after="40" w:line="360" w:lineRule="atLeast"/>
        <w:ind w:left="0" w:leftChars="0" w:right="0" w:rightChars="0" w:firstLine="240" w:firstLineChars="1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方式：</w:t>
      </w:r>
      <w:r>
        <w:rPr>
          <w:rFonts w:hint="eastAsia" w:ascii="宋体" w:hAnsi="宋体" w:cs="宋体"/>
          <w:kern w:val="2"/>
          <w:sz w:val="24"/>
          <w:szCs w:val="24"/>
          <w:highlight w:val="none"/>
          <w:lang w:val="en-US" w:eastAsia="zh-CN" w:bidi="ar-SA"/>
        </w:rPr>
        <w:t>投标人</w:t>
      </w:r>
      <w:r>
        <w:rPr>
          <w:rFonts w:hint="eastAsia" w:ascii="宋体" w:hAnsi="宋体" w:eastAsia="宋体" w:cs="宋体"/>
          <w:kern w:val="2"/>
          <w:sz w:val="24"/>
          <w:szCs w:val="24"/>
          <w:highlight w:val="none"/>
          <w:lang w:val="en-US" w:eastAsia="zh-CN" w:bidi="ar-SA"/>
        </w:rPr>
        <w:t>登陆政采云平台http://www.zcygov.cn/，在线申请获取采购文件（登录政府采购云平台 → 项目采购 → 获取采购文件 → 申请，审核通过后可下载采购文件，如有操作性问题，可与政采云在线客服进行咨询，咨询电话：400-881-7190，95763）。</w:t>
      </w:r>
    </w:p>
    <w:p>
      <w:pPr>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b/>
          <w:bCs w:val="0"/>
          <w:i w:val="0"/>
          <w:iCs w:val="0"/>
          <w:sz w:val="24"/>
          <w:szCs w:val="24"/>
          <w:highlight w:val="none"/>
        </w:rPr>
      </w:pPr>
      <w:r>
        <w:rPr>
          <w:rFonts w:hint="eastAsia" w:ascii="宋体" w:hAnsi="宋体" w:eastAsia="宋体" w:cs="宋体"/>
          <w:b/>
          <w:bCs w:val="0"/>
          <w:i w:val="0"/>
          <w:iCs w:val="0"/>
          <w:sz w:val="24"/>
          <w:szCs w:val="24"/>
          <w:highlight w:val="none"/>
        </w:rPr>
        <w:t>四、响应文件提交</w:t>
      </w:r>
    </w:p>
    <w:p>
      <w:pPr>
        <w:keepNext w:val="0"/>
        <w:keepLines w:val="0"/>
        <w:pageBreakBefore w:val="0"/>
        <w:widowControl/>
        <w:kinsoku/>
        <w:wordWrap/>
        <w:overflowPunct/>
        <w:topLinePunct w:val="0"/>
        <w:autoSpaceDE/>
        <w:autoSpaceDN/>
        <w:bidi w:val="0"/>
        <w:adjustRightInd/>
        <w:snapToGrid/>
        <w:spacing w:before="40" w:after="40" w:line="360" w:lineRule="atLeast"/>
        <w:ind w:left="0" w:leftChars="0" w:right="0" w:rightChars="0" w:firstLine="240" w:firstLineChars="100"/>
        <w:textAlignment w:val="auto"/>
        <w:rPr>
          <w:rFonts w:hint="eastAsia"/>
          <w:lang w:val="en-US" w:eastAsia="zh-CN"/>
        </w:rPr>
      </w:pPr>
      <w:r>
        <w:rPr>
          <w:rFonts w:hint="default" w:ascii="宋体" w:hAnsi="宋体" w:eastAsia="宋体" w:cs="宋体"/>
          <w:kern w:val="2"/>
          <w:sz w:val="24"/>
          <w:szCs w:val="24"/>
          <w:highlight w:val="none"/>
          <w:lang w:val="en-US" w:eastAsia="zh-CN" w:bidi="ar-SA"/>
        </w:rPr>
        <w:t>截止时间：</w:t>
      </w:r>
      <w:r>
        <w:rPr>
          <w:rFonts w:hint="eastAsia" w:ascii="宋体" w:hAnsi="宋体" w:eastAsia="宋体" w:cs="宋体"/>
          <w:color w:val="FF0000"/>
          <w:kern w:val="2"/>
          <w:sz w:val="24"/>
          <w:szCs w:val="24"/>
          <w:highlight w:val="none"/>
          <w:lang w:val="en-US" w:eastAsia="zh-CN" w:bidi="ar-SA"/>
        </w:rPr>
        <w:t>投标人应于2023年6月</w:t>
      </w:r>
      <w:r>
        <w:rPr>
          <w:rFonts w:hint="eastAsia" w:ascii="宋体" w:hAnsi="宋体" w:cs="宋体"/>
          <w:color w:val="FF0000"/>
          <w:kern w:val="2"/>
          <w:sz w:val="24"/>
          <w:szCs w:val="24"/>
          <w:highlight w:val="none"/>
          <w:lang w:val="en-US" w:eastAsia="zh-CN" w:bidi="ar-SA"/>
        </w:rPr>
        <w:t>19</w:t>
      </w:r>
      <w:r>
        <w:rPr>
          <w:rFonts w:hint="eastAsia" w:ascii="宋体" w:hAnsi="宋体" w:eastAsia="宋体" w:cs="宋体"/>
          <w:color w:val="FF0000"/>
          <w:kern w:val="2"/>
          <w:sz w:val="24"/>
          <w:szCs w:val="24"/>
          <w:highlight w:val="none"/>
          <w:lang w:val="en-US" w:eastAsia="zh-CN" w:bidi="ar-SA"/>
        </w:rPr>
        <w:t>日1</w:t>
      </w:r>
      <w:r>
        <w:rPr>
          <w:rFonts w:hint="eastAsia" w:ascii="宋体" w:hAnsi="宋体" w:cs="宋体"/>
          <w:color w:val="FF0000"/>
          <w:kern w:val="2"/>
          <w:sz w:val="24"/>
          <w:szCs w:val="24"/>
          <w:highlight w:val="none"/>
          <w:lang w:val="en-US" w:eastAsia="zh-CN" w:bidi="ar-SA"/>
        </w:rPr>
        <w:t>6</w:t>
      </w:r>
      <w:r>
        <w:rPr>
          <w:rFonts w:hint="eastAsia" w:ascii="宋体" w:hAnsi="宋体" w:eastAsia="宋体" w:cs="宋体"/>
          <w:color w:val="FF0000"/>
          <w:kern w:val="2"/>
          <w:sz w:val="24"/>
          <w:szCs w:val="24"/>
          <w:highlight w:val="none"/>
          <w:lang w:val="en-US" w:eastAsia="zh-CN" w:bidi="ar-SA"/>
        </w:rPr>
        <w:t>：</w:t>
      </w:r>
      <w:r>
        <w:rPr>
          <w:rFonts w:hint="eastAsia" w:ascii="宋体" w:hAnsi="宋体" w:cs="宋体"/>
          <w:color w:val="FF0000"/>
          <w:kern w:val="2"/>
          <w:sz w:val="24"/>
          <w:szCs w:val="24"/>
          <w:highlight w:val="none"/>
          <w:lang w:val="en-US" w:eastAsia="zh-CN" w:bidi="ar-SA"/>
        </w:rPr>
        <w:t>3</w:t>
      </w:r>
      <w:r>
        <w:rPr>
          <w:rFonts w:hint="eastAsia" w:ascii="宋体" w:hAnsi="宋体" w:eastAsia="宋体" w:cs="宋体"/>
          <w:color w:val="FF0000"/>
          <w:kern w:val="2"/>
          <w:sz w:val="24"/>
          <w:szCs w:val="24"/>
          <w:highlight w:val="none"/>
          <w:lang w:val="en-US" w:eastAsia="zh-CN" w:bidi="ar-SA"/>
        </w:rPr>
        <w:t>0之前将</w:t>
      </w:r>
      <w:r>
        <w:rPr>
          <w:rFonts w:hint="eastAsia" w:ascii="宋体" w:hAnsi="宋体" w:eastAsia="宋体" w:cs="宋体"/>
          <w:kern w:val="2"/>
          <w:sz w:val="24"/>
          <w:szCs w:val="24"/>
          <w:highlight w:val="none"/>
          <w:lang w:val="en-US" w:eastAsia="zh-CN" w:bidi="ar-SA"/>
        </w:rPr>
        <w:t>电子投标文件上传到“政采云”平台。应按照本项目采购文件和政采云平台的要求编制、加密传输投标文件。</w:t>
      </w:r>
      <w:r>
        <w:rPr>
          <w:rFonts w:hint="eastAsia" w:ascii="宋体" w:hAnsi="宋体" w:cs="宋体"/>
          <w:kern w:val="2"/>
          <w:sz w:val="24"/>
          <w:szCs w:val="24"/>
          <w:highlight w:val="none"/>
          <w:lang w:val="en-US" w:eastAsia="zh-CN" w:bidi="ar-SA"/>
        </w:rPr>
        <w:t>投标人</w:t>
      </w:r>
      <w:r>
        <w:rPr>
          <w:rFonts w:hint="eastAsia" w:ascii="宋体" w:hAnsi="宋体" w:eastAsia="宋体" w:cs="宋体"/>
          <w:kern w:val="2"/>
          <w:sz w:val="24"/>
          <w:szCs w:val="24"/>
          <w:highlight w:val="none"/>
          <w:lang w:val="en-US" w:eastAsia="zh-CN" w:bidi="ar-SA"/>
        </w:rPr>
        <w:t>在使用系统进行投标的过程中遇到涉及平台使用的任何问题，</w:t>
      </w:r>
      <w:r>
        <w:rPr>
          <w:rFonts w:hint="default" w:ascii="宋体" w:hAnsi="宋体" w:eastAsia="宋体" w:cs="宋体"/>
          <w:kern w:val="2"/>
          <w:sz w:val="24"/>
          <w:szCs w:val="24"/>
          <w:highlight w:val="none"/>
          <w:lang w:val="en-US" w:eastAsia="zh-CN" w:bidi="ar-SA"/>
        </w:rPr>
        <w:t>可通过</w:t>
      </w:r>
      <w:r>
        <w:rPr>
          <w:rFonts w:hint="eastAsia" w:ascii="宋体" w:hAnsi="宋体" w:eastAsia="宋体" w:cs="宋体"/>
          <w:kern w:val="2"/>
          <w:sz w:val="24"/>
          <w:szCs w:val="24"/>
          <w:highlight w:val="none"/>
          <w:lang w:val="en-US" w:eastAsia="zh-CN" w:bidi="ar-SA"/>
        </w:rPr>
        <w:t>政采云平台自助查询、</w:t>
      </w:r>
      <w:r>
        <w:rPr>
          <w:rFonts w:hint="default" w:ascii="宋体" w:hAnsi="宋体" w:eastAsia="宋体" w:cs="宋体"/>
          <w:kern w:val="2"/>
          <w:sz w:val="24"/>
          <w:szCs w:val="24"/>
          <w:highlight w:val="none"/>
          <w:lang w:val="en-US" w:eastAsia="zh-CN" w:bidi="ar-SA"/>
        </w:rPr>
        <w:t>钉钉群及政采云在线客服</w:t>
      </w:r>
      <w:r>
        <w:rPr>
          <w:rFonts w:hint="eastAsia" w:ascii="宋体" w:hAnsi="宋体" w:eastAsia="宋体" w:cs="宋体"/>
          <w:kern w:val="2"/>
          <w:sz w:val="24"/>
          <w:szCs w:val="24"/>
          <w:highlight w:val="none"/>
          <w:lang w:val="en-US" w:eastAsia="zh-CN" w:bidi="ar-SA"/>
        </w:rPr>
        <w:t>、或致电政采云平台技术支持热线咨询，联系方式：400-881-7190,95763。</w:t>
      </w:r>
    </w:p>
    <w:bookmarkEnd w:id="14"/>
    <w:bookmarkEnd w:id="15"/>
    <w:bookmarkEnd w:id="16"/>
    <w:bookmarkEnd w:id="17"/>
    <w:p>
      <w:pPr>
        <w:pageBreakBefore w:val="0"/>
        <w:kinsoku/>
        <w:wordWrap/>
        <w:overflowPunct/>
        <w:topLinePunct w:val="0"/>
        <w:autoSpaceDE/>
        <w:autoSpaceDN/>
        <w:bidi w:val="0"/>
        <w:adjustRightInd/>
        <w:snapToGrid/>
        <w:spacing w:line="360" w:lineRule="exact"/>
        <w:ind w:firstLine="0" w:firstLineChars="0"/>
        <w:textAlignment w:val="auto"/>
        <w:rPr>
          <w:rFonts w:hint="default" w:ascii="宋体" w:hAnsi="宋体" w:eastAsia="宋体" w:cs="宋体"/>
          <w:b/>
          <w:bCs/>
          <w:i w:val="0"/>
          <w:iCs w:val="0"/>
          <w:sz w:val="24"/>
          <w:szCs w:val="24"/>
          <w:highlight w:val="none"/>
        </w:rPr>
      </w:pPr>
      <w:r>
        <w:rPr>
          <w:rFonts w:hint="default" w:ascii="宋体" w:hAnsi="宋体" w:eastAsia="宋体" w:cs="宋体"/>
          <w:b/>
          <w:bCs/>
          <w:i w:val="0"/>
          <w:iCs w:val="0"/>
          <w:sz w:val="24"/>
          <w:szCs w:val="24"/>
          <w:highlight w:val="none"/>
        </w:rPr>
        <w:t>五、响应文件开启</w:t>
      </w:r>
    </w:p>
    <w:p>
      <w:pPr>
        <w:pageBreakBefore w:val="0"/>
        <w:kinsoku/>
        <w:wordWrap/>
        <w:overflowPunct/>
        <w:topLinePunct w:val="0"/>
        <w:autoSpaceDE/>
        <w:autoSpaceDN/>
        <w:bidi w:val="0"/>
        <w:adjustRightInd/>
        <w:snapToGrid/>
        <w:spacing w:line="360" w:lineRule="exact"/>
        <w:ind w:firstLine="0" w:firstLineChars="0"/>
        <w:textAlignment w:val="auto"/>
        <w:rPr>
          <w:rFonts w:hint="default" w:ascii="宋体" w:hAnsi="宋体" w:eastAsia="宋体" w:cs="宋体"/>
          <w:i w:val="0"/>
          <w:iCs w:val="0"/>
          <w:color w:val="FF0000"/>
          <w:sz w:val="24"/>
          <w:szCs w:val="24"/>
          <w:highlight w:val="none"/>
          <w:lang w:val="en-US" w:eastAsia="zh-CN"/>
        </w:rPr>
      </w:pPr>
      <w:r>
        <w:rPr>
          <w:rFonts w:hint="default" w:ascii="宋体" w:hAnsi="宋体" w:eastAsia="宋体" w:cs="宋体"/>
          <w:i w:val="0"/>
          <w:iCs w:val="0"/>
          <w:sz w:val="24"/>
          <w:szCs w:val="24"/>
          <w:highlight w:val="none"/>
        </w:rPr>
        <w:t>开启时间</w:t>
      </w:r>
      <w:r>
        <w:rPr>
          <w:rFonts w:hint="default" w:ascii="宋体" w:hAnsi="宋体" w:eastAsia="宋体" w:cs="宋体"/>
          <w:i w:val="0"/>
          <w:iCs w:val="0"/>
          <w:color w:val="FF0000"/>
          <w:sz w:val="24"/>
          <w:szCs w:val="24"/>
          <w:highlight w:val="none"/>
        </w:rPr>
        <w:t>：</w:t>
      </w:r>
      <w:r>
        <w:rPr>
          <w:rFonts w:hint="eastAsia" w:ascii="宋体" w:hAnsi="宋体" w:eastAsia="宋体" w:cs="宋体"/>
          <w:i w:val="0"/>
          <w:iCs w:val="0"/>
          <w:color w:val="FF0000"/>
          <w:sz w:val="24"/>
          <w:szCs w:val="24"/>
          <w:highlight w:val="none"/>
          <w:lang w:val="en-US" w:eastAsia="zh-CN"/>
        </w:rPr>
        <w:t>202</w:t>
      </w:r>
      <w:r>
        <w:rPr>
          <w:rFonts w:hint="eastAsia" w:ascii="宋体" w:hAnsi="宋体" w:cs="宋体"/>
          <w:i w:val="0"/>
          <w:iCs w:val="0"/>
          <w:color w:val="FF0000"/>
          <w:sz w:val="24"/>
          <w:szCs w:val="24"/>
          <w:highlight w:val="none"/>
          <w:lang w:val="en-US" w:eastAsia="zh-CN"/>
        </w:rPr>
        <w:t>3</w:t>
      </w:r>
      <w:r>
        <w:rPr>
          <w:rFonts w:hint="eastAsia" w:ascii="宋体" w:hAnsi="宋体" w:eastAsia="宋体" w:cs="宋体"/>
          <w:i w:val="0"/>
          <w:iCs w:val="0"/>
          <w:color w:val="FF0000"/>
          <w:sz w:val="24"/>
          <w:szCs w:val="24"/>
          <w:highlight w:val="none"/>
          <w:lang w:val="en-US" w:eastAsia="zh-CN"/>
        </w:rPr>
        <w:t>年</w:t>
      </w:r>
      <w:r>
        <w:rPr>
          <w:rFonts w:hint="eastAsia" w:ascii="宋体" w:hAnsi="宋体" w:cs="宋体"/>
          <w:i w:val="0"/>
          <w:iCs w:val="0"/>
          <w:color w:val="FF0000"/>
          <w:sz w:val="24"/>
          <w:szCs w:val="24"/>
          <w:highlight w:val="none"/>
          <w:lang w:val="en-US" w:eastAsia="zh-CN"/>
        </w:rPr>
        <w:t>6</w:t>
      </w:r>
      <w:r>
        <w:rPr>
          <w:rFonts w:hint="eastAsia" w:ascii="宋体" w:hAnsi="宋体" w:eastAsia="宋体" w:cs="宋体"/>
          <w:i w:val="0"/>
          <w:iCs w:val="0"/>
          <w:color w:val="FF0000"/>
          <w:sz w:val="24"/>
          <w:szCs w:val="24"/>
          <w:highlight w:val="none"/>
          <w:lang w:val="en-US" w:eastAsia="zh-CN"/>
        </w:rPr>
        <w:t>月</w:t>
      </w:r>
      <w:r>
        <w:rPr>
          <w:rFonts w:hint="eastAsia" w:ascii="宋体" w:hAnsi="宋体" w:cs="宋体"/>
          <w:i w:val="0"/>
          <w:iCs w:val="0"/>
          <w:color w:val="FF0000"/>
          <w:sz w:val="24"/>
          <w:szCs w:val="24"/>
          <w:highlight w:val="none"/>
          <w:lang w:val="en-US" w:eastAsia="zh-CN"/>
        </w:rPr>
        <w:t>19</w:t>
      </w:r>
      <w:r>
        <w:rPr>
          <w:rFonts w:hint="eastAsia" w:ascii="宋体" w:hAnsi="宋体" w:eastAsia="宋体" w:cs="宋体"/>
          <w:i w:val="0"/>
          <w:iCs w:val="0"/>
          <w:color w:val="FF0000"/>
          <w:sz w:val="24"/>
          <w:szCs w:val="24"/>
          <w:highlight w:val="none"/>
          <w:lang w:val="en-US" w:eastAsia="zh-CN"/>
        </w:rPr>
        <w:t>日</w:t>
      </w:r>
      <w:r>
        <w:rPr>
          <w:rFonts w:hint="eastAsia" w:ascii="宋体" w:hAnsi="宋体" w:cs="宋体"/>
          <w:i w:val="0"/>
          <w:iCs w:val="0"/>
          <w:color w:val="FF0000"/>
          <w:sz w:val="24"/>
          <w:szCs w:val="24"/>
          <w:highlight w:val="none"/>
          <w:lang w:val="en-US" w:eastAsia="zh-CN"/>
        </w:rPr>
        <w:t>16</w:t>
      </w:r>
      <w:r>
        <w:rPr>
          <w:rFonts w:hint="eastAsia" w:ascii="宋体" w:hAnsi="宋体" w:eastAsia="宋体" w:cs="宋体"/>
          <w:i w:val="0"/>
          <w:iCs w:val="0"/>
          <w:color w:val="FF0000"/>
          <w:sz w:val="24"/>
          <w:szCs w:val="24"/>
          <w:highlight w:val="none"/>
          <w:lang w:val="en-US" w:eastAsia="zh-CN"/>
        </w:rPr>
        <w:t>：</w:t>
      </w:r>
      <w:r>
        <w:rPr>
          <w:rFonts w:hint="eastAsia" w:ascii="宋体" w:hAnsi="宋体" w:cs="宋体"/>
          <w:i w:val="0"/>
          <w:iCs w:val="0"/>
          <w:color w:val="FF0000"/>
          <w:sz w:val="24"/>
          <w:szCs w:val="24"/>
          <w:highlight w:val="none"/>
          <w:lang w:val="en-US" w:eastAsia="zh-CN"/>
        </w:rPr>
        <w:t>3</w:t>
      </w:r>
      <w:r>
        <w:rPr>
          <w:rFonts w:hint="eastAsia" w:ascii="宋体" w:hAnsi="宋体" w:eastAsia="宋体" w:cs="宋体"/>
          <w:i w:val="0"/>
          <w:iCs w:val="0"/>
          <w:color w:val="FF0000"/>
          <w:sz w:val="24"/>
          <w:szCs w:val="24"/>
          <w:highlight w:val="none"/>
          <w:lang w:val="en-US" w:eastAsia="zh-CN"/>
        </w:rPr>
        <w:t>0</w:t>
      </w:r>
      <w:r>
        <w:rPr>
          <w:rFonts w:hint="default" w:ascii="宋体" w:hAnsi="宋体" w:eastAsia="宋体" w:cs="宋体"/>
          <w:i w:val="0"/>
          <w:iCs w:val="0"/>
          <w:color w:val="FF0000"/>
          <w:sz w:val="24"/>
          <w:szCs w:val="24"/>
          <w:highlight w:val="none"/>
          <w:lang w:val="en-US" w:eastAsia="zh-CN"/>
        </w:rPr>
        <w:t>（北京时间）</w:t>
      </w:r>
    </w:p>
    <w:p>
      <w:pPr>
        <w:pageBreakBefore w:val="0"/>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i w:val="0"/>
          <w:iCs w:val="0"/>
          <w:sz w:val="24"/>
          <w:szCs w:val="24"/>
          <w:highlight w:val="none"/>
          <w:lang w:val="en-US" w:eastAsia="zh-CN"/>
        </w:rPr>
      </w:pPr>
      <w:r>
        <w:rPr>
          <w:rFonts w:hint="eastAsia" w:ascii="宋体" w:hAnsi="宋体" w:eastAsia="宋体" w:cs="宋体"/>
          <w:i w:val="0"/>
          <w:iCs w:val="0"/>
          <w:sz w:val="24"/>
          <w:szCs w:val="24"/>
          <w:highlight w:val="none"/>
        </w:rPr>
        <w:t>开标地点（网址）：</w:t>
      </w:r>
      <w:r>
        <w:rPr>
          <w:rFonts w:hint="default" w:ascii="宋体" w:hAnsi="宋体" w:eastAsia="宋体" w:cs="宋体"/>
          <w:i w:val="0"/>
          <w:iCs w:val="0"/>
          <w:sz w:val="24"/>
          <w:szCs w:val="24"/>
          <w:highlight w:val="none"/>
        </w:rPr>
        <w:fldChar w:fldCharType="begin"/>
      </w:r>
      <w:r>
        <w:rPr>
          <w:rFonts w:hint="default" w:ascii="宋体" w:hAnsi="宋体" w:eastAsia="宋体" w:cs="宋体"/>
          <w:i w:val="0"/>
          <w:iCs w:val="0"/>
          <w:sz w:val="24"/>
          <w:szCs w:val="24"/>
          <w:highlight w:val="none"/>
        </w:rPr>
        <w:instrText xml:space="preserve"> HYPERLINK "https://www.zcygov.cn，投标供应商无需到达评标现场。" </w:instrText>
      </w:r>
      <w:r>
        <w:rPr>
          <w:rFonts w:hint="default" w:ascii="宋体" w:hAnsi="宋体" w:eastAsia="宋体" w:cs="宋体"/>
          <w:i w:val="0"/>
          <w:iCs w:val="0"/>
          <w:sz w:val="24"/>
          <w:szCs w:val="24"/>
          <w:highlight w:val="none"/>
        </w:rPr>
        <w:fldChar w:fldCharType="separate"/>
      </w:r>
      <w:r>
        <w:rPr>
          <w:rFonts w:hint="eastAsia" w:ascii="宋体" w:hAnsi="宋体" w:eastAsia="宋体" w:cs="宋体"/>
          <w:i w:val="0"/>
          <w:iCs w:val="0"/>
          <w:sz w:val="24"/>
          <w:szCs w:val="24"/>
          <w:highlight w:val="none"/>
        </w:rPr>
        <w:t>https://www.zcygov.cn</w:t>
      </w:r>
      <w:r>
        <w:rPr>
          <w:rFonts w:hint="eastAsia" w:ascii="宋体" w:hAnsi="宋体" w:eastAsia="宋体" w:cs="宋体"/>
          <w:i w:val="0"/>
          <w:iCs w:val="0"/>
          <w:sz w:val="24"/>
          <w:szCs w:val="24"/>
          <w:highlight w:val="none"/>
        </w:rPr>
        <w:fldChar w:fldCharType="end"/>
      </w:r>
      <w:r>
        <w:rPr>
          <w:rFonts w:hint="eastAsia" w:ascii="宋体" w:hAnsi="宋体" w:eastAsia="宋体" w:cs="宋体"/>
          <w:i w:val="0"/>
          <w:iCs w:val="0"/>
          <w:sz w:val="24"/>
          <w:szCs w:val="24"/>
          <w:highlight w:val="none"/>
        </w:rPr>
        <w:t>政采云电子开标大厅</w:t>
      </w:r>
    </w:p>
    <w:p>
      <w:pPr>
        <w:pageBreakBefore w:val="0"/>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i w:val="0"/>
          <w:iCs w:val="0"/>
          <w:sz w:val="24"/>
          <w:szCs w:val="24"/>
          <w:highlight w:val="none"/>
          <w:lang w:val="en-US" w:eastAsia="zh-CN"/>
        </w:rPr>
      </w:pPr>
      <w:r>
        <w:rPr>
          <w:rFonts w:hint="eastAsia" w:ascii="宋体" w:hAnsi="宋体" w:eastAsia="宋体" w:cs="宋体"/>
          <w:i w:val="0"/>
          <w:iCs w:val="0"/>
          <w:sz w:val="24"/>
          <w:szCs w:val="24"/>
          <w:highlight w:val="none"/>
          <w:lang w:val="en-US" w:eastAsia="zh-CN"/>
        </w:rPr>
        <w:t>评标时间：电子投标文件解密后</w:t>
      </w:r>
    </w:p>
    <w:p>
      <w:pPr>
        <w:pageBreakBefore w:val="0"/>
        <w:kinsoku/>
        <w:wordWrap/>
        <w:overflowPunct/>
        <w:topLinePunct w:val="0"/>
        <w:autoSpaceDE/>
        <w:autoSpaceDN/>
        <w:bidi w:val="0"/>
        <w:adjustRightInd/>
        <w:snapToGrid/>
        <w:spacing w:line="360" w:lineRule="exact"/>
        <w:ind w:firstLine="0" w:firstLineChars="0"/>
        <w:textAlignment w:val="auto"/>
        <w:rPr>
          <w:rFonts w:hint="default" w:ascii="宋体" w:hAnsi="宋体" w:eastAsia="宋体" w:cs="宋体"/>
          <w:i w:val="0"/>
          <w:iCs w:val="0"/>
          <w:sz w:val="24"/>
          <w:szCs w:val="24"/>
          <w:highlight w:val="none"/>
        </w:rPr>
      </w:pPr>
      <w:r>
        <w:rPr>
          <w:rFonts w:hint="eastAsia" w:ascii="宋体" w:hAnsi="宋体" w:eastAsia="宋体" w:cs="宋体"/>
          <w:i w:val="0"/>
          <w:iCs w:val="0"/>
          <w:sz w:val="24"/>
          <w:szCs w:val="24"/>
          <w:highlight w:val="none"/>
          <w:lang w:val="en-US" w:eastAsia="zh-CN"/>
        </w:rPr>
        <w:t>评标地点：霍城县政务服务中心三楼政府采购中心，评审小组到达后开启电子评标，投标人无需到达评标地点。</w:t>
      </w:r>
      <w:r>
        <w:rPr>
          <w:rFonts w:hint="default" w:ascii="宋体" w:hAnsi="宋体" w:eastAsia="宋体" w:cs="宋体"/>
          <w:i w:val="0"/>
          <w:iCs w:val="0"/>
          <w:sz w:val="24"/>
          <w:szCs w:val="24"/>
          <w:highlight w:val="none"/>
        </w:rPr>
        <w:t> </w:t>
      </w:r>
      <w:bookmarkStart w:id="18" w:name="_Toc35393625"/>
      <w:bookmarkStart w:id="19" w:name="_Toc28359007"/>
      <w:bookmarkStart w:id="20" w:name="_Toc35393794"/>
      <w:bookmarkStart w:id="21" w:name="_Toc28359084"/>
    </w:p>
    <w:p>
      <w:pPr>
        <w:pageBreakBefore w:val="0"/>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b/>
          <w:bCs w:val="0"/>
          <w:i w:val="0"/>
          <w:iCs w:val="0"/>
          <w:sz w:val="24"/>
          <w:szCs w:val="24"/>
          <w:highlight w:val="none"/>
        </w:rPr>
      </w:pPr>
      <w:r>
        <w:rPr>
          <w:rFonts w:hint="eastAsia" w:ascii="宋体" w:hAnsi="宋体" w:eastAsia="宋体" w:cs="宋体"/>
          <w:b/>
          <w:bCs w:val="0"/>
          <w:i w:val="0"/>
          <w:iCs w:val="0"/>
          <w:sz w:val="24"/>
          <w:szCs w:val="24"/>
          <w:highlight w:val="none"/>
          <w:lang w:eastAsia="zh-CN"/>
        </w:rPr>
        <w:t>六</w:t>
      </w:r>
      <w:r>
        <w:rPr>
          <w:rFonts w:hint="eastAsia" w:ascii="宋体" w:hAnsi="宋体" w:eastAsia="宋体" w:cs="宋体"/>
          <w:b/>
          <w:bCs w:val="0"/>
          <w:i w:val="0"/>
          <w:iCs w:val="0"/>
          <w:sz w:val="24"/>
          <w:szCs w:val="24"/>
          <w:highlight w:val="none"/>
        </w:rPr>
        <w:t>、公告期限</w:t>
      </w:r>
      <w:bookmarkEnd w:id="18"/>
      <w:bookmarkEnd w:id="19"/>
      <w:bookmarkEnd w:id="20"/>
      <w:bookmarkEnd w:id="21"/>
    </w:p>
    <w:p>
      <w:pPr>
        <w:pageBreakBefore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i w:val="0"/>
          <w:iCs w:val="0"/>
          <w:kern w:val="0"/>
          <w:sz w:val="24"/>
          <w:szCs w:val="24"/>
          <w:highlight w:val="none"/>
        </w:rPr>
      </w:pPr>
      <w:r>
        <w:rPr>
          <w:rFonts w:hint="eastAsia" w:ascii="宋体" w:hAnsi="宋体" w:eastAsia="宋体" w:cs="宋体"/>
          <w:i w:val="0"/>
          <w:iCs w:val="0"/>
          <w:kern w:val="0"/>
          <w:sz w:val="24"/>
          <w:szCs w:val="24"/>
          <w:highlight w:val="none"/>
        </w:rPr>
        <w:t>自本公告发布之日起</w:t>
      </w:r>
      <w:r>
        <w:rPr>
          <w:rFonts w:hint="eastAsia" w:ascii="宋体" w:hAnsi="宋体" w:cs="宋体"/>
          <w:i w:val="0"/>
          <w:iCs w:val="0"/>
          <w:kern w:val="0"/>
          <w:sz w:val="24"/>
          <w:szCs w:val="24"/>
          <w:highlight w:val="none"/>
          <w:lang w:val="en-US" w:eastAsia="zh-CN"/>
        </w:rPr>
        <w:t>5</w:t>
      </w:r>
      <w:r>
        <w:rPr>
          <w:rFonts w:hint="eastAsia" w:ascii="宋体" w:hAnsi="宋体" w:eastAsia="宋体" w:cs="宋体"/>
          <w:i w:val="0"/>
          <w:iCs w:val="0"/>
          <w:kern w:val="0"/>
          <w:sz w:val="24"/>
          <w:szCs w:val="24"/>
          <w:highlight w:val="none"/>
        </w:rPr>
        <w:t>个工作日。</w:t>
      </w:r>
    </w:p>
    <w:p>
      <w:pPr>
        <w:pStyle w:val="4"/>
        <w:pageBreakBefore w:val="0"/>
        <w:numPr>
          <w:ilvl w:val="0"/>
          <w:numId w:val="0"/>
        </w:numPr>
        <w:kinsoku/>
        <w:wordWrap/>
        <w:overflowPunct/>
        <w:topLinePunct w:val="0"/>
        <w:autoSpaceDE/>
        <w:autoSpaceDN/>
        <w:bidi w:val="0"/>
        <w:adjustRightInd/>
        <w:snapToGrid/>
        <w:spacing w:before="0" w:after="0" w:line="360" w:lineRule="exact"/>
        <w:textAlignment w:val="auto"/>
        <w:rPr>
          <w:rFonts w:hint="eastAsia" w:ascii="宋体" w:hAnsi="宋体" w:eastAsia="宋体" w:cs="宋体"/>
          <w:b/>
          <w:bCs w:val="0"/>
          <w:i w:val="0"/>
          <w:iCs w:val="0"/>
          <w:sz w:val="24"/>
          <w:szCs w:val="24"/>
          <w:highlight w:val="none"/>
        </w:rPr>
      </w:pPr>
      <w:bookmarkStart w:id="22" w:name="_Toc35393626"/>
      <w:bookmarkStart w:id="23" w:name="_Toc35393795"/>
      <w:r>
        <w:rPr>
          <w:rFonts w:hint="eastAsia" w:ascii="宋体" w:hAnsi="宋体" w:eastAsia="宋体" w:cs="宋体"/>
          <w:b/>
          <w:bCs w:val="0"/>
          <w:i w:val="0"/>
          <w:iCs w:val="0"/>
          <w:sz w:val="24"/>
          <w:szCs w:val="24"/>
          <w:highlight w:val="none"/>
          <w:lang w:eastAsia="zh-CN"/>
        </w:rPr>
        <w:t>七、</w:t>
      </w:r>
      <w:r>
        <w:rPr>
          <w:rFonts w:hint="eastAsia" w:ascii="宋体" w:hAnsi="宋体" w:eastAsia="宋体" w:cs="宋体"/>
          <w:b/>
          <w:bCs w:val="0"/>
          <w:i w:val="0"/>
          <w:iCs w:val="0"/>
          <w:sz w:val="24"/>
          <w:szCs w:val="24"/>
          <w:highlight w:val="none"/>
        </w:rPr>
        <w:t>其他补充事宜</w:t>
      </w:r>
      <w:bookmarkEnd w:id="22"/>
      <w:bookmarkEnd w:id="23"/>
    </w:p>
    <w:p>
      <w:pPr>
        <w:pStyle w:val="20"/>
        <w:keepNext w:val="0"/>
        <w:keepLines w:val="0"/>
        <w:pageBreakBefore w:val="0"/>
        <w:kinsoku/>
        <w:wordWrap/>
        <w:overflowPunct/>
        <w:topLinePunct w:val="0"/>
        <w:autoSpaceDE/>
        <w:autoSpaceDN/>
        <w:bidi w:val="0"/>
        <w:adjustRightInd/>
        <w:snapToGrid/>
        <w:spacing w:beforeAutospacing="0" w:afterAutospacing="0" w:line="360" w:lineRule="exact"/>
        <w:textAlignment w:val="auto"/>
        <w:rPr>
          <w:rFonts w:hint="eastAsia" w:ascii="宋体" w:hAnsi="宋体" w:eastAsia="宋体" w:cs="宋体"/>
          <w:i w:val="0"/>
          <w:iCs w:val="0"/>
          <w:kern w:val="2"/>
          <w:sz w:val="24"/>
          <w:szCs w:val="24"/>
          <w:highlight w:val="none"/>
          <w:lang w:val="en-US" w:eastAsia="zh-CN" w:bidi="ar-SA"/>
        </w:rPr>
      </w:pPr>
      <w:r>
        <w:rPr>
          <w:rFonts w:hint="eastAsia" w:ascii="宋体" w:hAnsi="宋体" w:eastAsia="宋体" w:cs="宋体"/>
          <w:i w:val="0"/>
          <w:iCs w:val="0"/>
          <w:kern w:val="2"/>
          <w:sz w:val="24"/>
          <w:szCs w:val="24"/>
          <w:highlight w:val="none"/>
          <w:lang w:val="en-US" w:eastAsia="zh-CN" w:bidi="ar-SA"/>
        </w:rPr>
        <w:t>1、请</w:t>
      </w:r>
      <w:r>
        <w:rPr>
          <w:rFonts w:hint="eastAsia" w:ascii="宋体" w:hAnsi="宋体" w:cs="宋体"/>
          <w:i w:val="0"/>
          <w:iCs w:val="0"/>
          <w:kern w:val="2"/>
          <w:sz w:val="24"/>
          <w:szCs w:val="24"/>
          <w:highlight w:val="none"/>
          <w:lang w:val="en-US" w:eastAsia="zh-CN" w:bidi="ar-SA"/>
        </w:rPr>
        <w:t>投标人</w:t>
      </w:r>
      <w:r>
        <w:rPr>
          <w:rFonts w:hint="eastAsia" w:ascii="宋体" w:hAnsi="宋体" w:eastAsia="宋体" w:cs="宋体"/>
          <w:i w:val="0"/>
          <w:iCs w:val="0"/>
          <w:kern w:val="2"/>
          <w:sz w:val="24"/>
          <w:szCs w:val="24"/>
          <w:highlight w:val="none"/>
          <w:lang w:val="en-US" w:eastAsia="zh-CN" w:bidi="ar-SA"/>
        </w:rPr>
        <w:t>随时自行关注本项目的澄清、答疑、变更事项.2.本项目采用全流程不见面电子开评标，投标</w:t>
      </w:r>
      <w:r>
        <w:rPr>
          <w:rFonts w:hint="eastAsia" w:ascii="宋体" w:hAnsi="宋体" w:cs="宋体"/>
          <w:i w:val="0"/>
          <w:iCs w:val="0"/>
          <w:kern w:val="2"/>
          <w:sz w:val="24"/>
          <w:szCs w:val="24"/>
          <w:highlight w:val="none"/>
          <w:lang w:val="en-US" w:eastAsia="zh-CN" w:bidi="ar-SA"/>
        </w:rPr>
        <w:t>投标人</w:t>
      </w:r>
      <w:r>
        <w:rPr>
          <w:rFonts w:hint="eastAsia" w:ascii="宋体" w:hAnsi="宋体" w:eastAsia="宋体" w:cs="宋体"/>
          <w:i w:val="0"/>
          <w:iCs w:val="0"/>
          <w:kern w:val="2"/>
          <w:sz w:val="24"/>
          <w:szCs w:val="24"/>
          <w:highlight w:val="none"/>
          <w:lang w:val="en-US" w:eastAsia="zh-CN" w:bidi="ar-SA"/>
        </w:rPr>
        <w:t>需要使用CA加密设备，</w:t>
      </w:r>
      <w:r>
        <w:rPr>
          <w:rFonts w:hint="eastAsia" w:ascii="宋体" w:hAnsi="宋体" w:cs="宋体"/>
          <w:i w:val="0"/>
          <w:iCs w:val="0"/>
          <w:kern w:val="2"/>
          <w:sz w:val="24"/>
          <w:szCs w:val="24"/>
          <w:highlight w:val="none"/>
          <w:lang w:val="en-US" w:eastAsia="zh-CN" w:bidi="ar-SA"/>
        </w:rPr>
        <w:t>投标人</w:t>
      </w:r>
      <w:r>
        <w:rPr>
          <w:rFonts w:hint="eastAsia" w:ascii="宋体" w:hAnsi="宋体" w:eastAsia="宋体" w:cs="宋体"/>
          <w:i w:val="0"/>
          <w:iCs w:val="0"/>
          <w:kern w:val="2"/>
          <w:sz w:val="24"/>
          <w:szCs w:val="24"/>
          <w:highlight w:val="none"/>
          <w:lang w:val="en-US" w:eastAsia="zh-CN" w:bidi="ar-SA"/>
        </w:rPr>
        <w:t>可通过新疆数字证书认证中心官网（https://www.xjca.com.cn/）或下载“新疆政务通”APP自行进行申领。 3.本项目实行网上投标，采用加密电子投标文件(</w:t>
      </w:r>
      <w:r>
        <w:rPr>
          <w:rFonts w:hint="eastAsia" w:ascii="宋体" w:hAnsi="宋体" w:cs="宋体"/>
          <w:i w:val="0"/>
          <w:iCs w:val="0"/>
          <w:kern w:val="2"/>
          <w:sz w:val="24"/>
          <w:szCs w:val="24"/>
          <w:highlight w:val="none"/>
          <w:lang w:val="en-US" w:eastAsia="zh-CN" w:bidi="ar-SA"/>
        </w:rPr>
        <w:t>投标人</w:t>
      </w:r>
      <w:r>
        <w:rPr>
          <w:rFonts w:hint="eastAsia" w:ascii="宋体" w:hAnsi="宋体" w:eastAsia="宋体" w:cs="宋体"/>
          <w:i w:val="0"/>
          <w:iCs w:val="0"/>
          <w:kern w:val="2"/>
          <w:sz w:val="24"/>
          <w:szCs w:val="24"/>
          <w:highlight w:val="none"/>
          <w:lang w:val="en-US" w:eastAsia="zh-CN" w:bidi="ar-SA"/>
        </w:rPr>
        <w:t>须使用CA加密设备通过政采云电子投标客户端制作投标文件)。若</w:t>
      </w:r>
      <w:r>
        <w:rPr>
          <w:rFonts w:hint="eastAsia" w:ascii="宋体" w:hAnsi="宋体" w:cs="宋体"/>
          <w:i w:val="0"/>
          <w:iCs w:val="0"/>
          <w:kern w:val="2"/>
          <w:sz w:val="24"/>
          <w:szCs w:val="24"/>
          <w:highlight w:val="none"/>
          <w:lang w:val="en-US" w:eastAsia="zh-CN" w:bidi="ar-SA"/>
        </w:rPr>
        <w:t>投标人</w:t>
      </w:r>
      <w:r>
        <w:rPr>
          <w:rFonts w:hint="eastAsia" w:ascii="宋体" w:hAnsi="宋体" w:eastAsia="宋体" w:cs="宋体"/>
          <w:i w:val="0"/>
          <w:iCs w:val="0"/>
          <w:kern w:val="2"/>
          <w:sz w:val="24"/>
          <w:szCs w:val="24"/>
          <w:highlight w:val="none"/>
          <w:lang w:val="en-US" w:eastAsia="zh-CN" w:bidi="ar-SA"/>
        </w:rPr>
        <w:t>参与投标，自行承担投标一切费用。 4.各</w:t>
      </w:r>
      <w:r>
        <w:rPr>
          <w:rFonts w:hint="eastAsia" w:ascii="宋体" w:hAnsi="宋体" w:cs="宋体"/>
          <w:i w:val="0"/>
          <w:iCs w:val="0"/>
          <w:kern w:val="2"/>
          <w:sz w:val="24"/>
          <w:szCs w:val="24"/>
          <w:highlight w:val="none"/>
          <w:lang w:val="en-US" w:eastAsia="zh-CN" w:bidi="ar-SA"/>
        </w:rPr>
        <w:t>投标人</w:t>
      </w:r>
      <w:r>
        <w:rPr>
          <w:rFonts w:hint="eastAsia" w:ascii="宋体" w:hAnsi="宋体" w:eastAsia="宋体" w:cs="宋体"/>
          <w:i w:val="0"/>
          <w:iCs w:val="0"/>
          <w:kern w:val="2"/>
          <w:sz w:val="24"/>
          <w:szCs w:val="24"/>
          <w:highlight w:val="none"/>
          <w:lang w:val="en-US" w:eastAsia="zh-CN" w:bidi="ar-SA"/>
        </w:rPr>
        <w:t>在开标前应确保成为新疆维吾尔自治区政府采购网正式注册入库</w:t>
      </w:r>
      <w:r>
        <w:rPr>
          <w:rFonts w:hint="eastAsia" w:ascii="宋体" w:hAnsi="宋体" w:cs="宋体"/>
          <w:i w:val="0"/>
          <w:iCs w:val="0"/>
          <w:kern w:val="2"/>
          <w:sz w:val="24"/>
          <w:szCs w:val="24"/>
          <w:highlight w:val="none"/>
          <w:lang w:val="en-US" w:eastAsia="zh-CN" w:bidi="ar-SA"/>
        </w:rPr>
        <w:t>投标人</w:t>
      </w:r>
      <w:r>
        <w:rPr>
          <w:rFonts w:hint="eastAsia" w:ascii="宋体" w:hAnsi="宋体" w:eastAsia="宋体" w:cs="宋体"/>
          <w:i w:val="0"/>
          <w:iCs w:val="0"/>
          <w:kern w:val="2"/>
          <w:sz w:val="24"/>
          <w:szCs w:val="24"/>
          <w:highlight w:val="none"/>
          <w:lang w:val="en-US" w:eastAsia="zh-CN" w:bidi="ar-SA"/>
        </w:rPr>
        <w:t>，（已在政采云平台其他省份入驻的</w:t>
      </w:r>
      <w:r>
        <w:rPr>
          <w:rFonts w:hint="eastAsia" w:ascii="宋体" w:hAnsi="宋体" w:cs="宋体"/>
          <w:i w:val="0"/>
          <w:iCs w:val="0"/>
          <w:kern w:val="2"/>
          <w:sz w:val="24"/>
          <w:szCs w:val="24"/>
          <w:highlight w:val="none"/>
          <w:lang w:val="en-US" w:eastAsia="zh-CN" w:bidi="ar-SA"/>
        </w:rPr>
        <w:t>投标人</w:t>
      </w:r>
      <w:r>
        <w:rPr>
          <w:rFonts w:hint="eastAsia" w:ascii="宋体" w:hAnsi="宋体" w:eastAsia="宋体" w:cs="宋体"/>
          <w:i w:val="0"/>
          <w:iCs w:val="0"/>
          <w:kern w:val="2"/>
          <w:sz w:val="24"/>
          <w:szCs w:val="24"/>
          <w:highlight w:val="none"/>
          <w:lang w:val="en-US" w:eastAsia="zh-CN" w:bidi="ar-SA"/>
        </w:rPr>
        <w:t>无需重复注册），并完成CA数字证书申领。因未注册入库、未办理CA数字证书等原因造成无法投标或投标失败等后果由</w:t>
      </w:r>
      <w:r>
        <w:rPr>
          <w:rFonts w:hint="eastAsia" w:ascii="宋体" w:hAnsi="宋体" w:cs="宋体"/>
          <w:i w:val="0"/>
          <w:iCs w:val="0"/>
          <w:kern w:val="2"/>
          <w:sz w:val="24"/>
          <w:szCs w:val="24"/>
          <w:highlight w:val="none"/>
          <w:lang w:val="en-US" w:eastAsia="zh-CN" w:bidi="ar-SA"/>
        </w:rPr>
        <w:t>投标人</w:t>
      </w:r>
      <w:r>
        <w:rPr>
          <w:rFonts w:hint="eastAsia" w:ascii="宋体" w:hAnsi="宋体" w:eastAsia="宋体" w:cs="宋体"/>
          <w:i w:val="0"/>
          <w:iCs w:val="0"/>
          <w:kern w:val="2"/>
          <w:sz w:val="24"/>
          <w:szCs w:val="24"/>
          <w:highlight w:val="none"/>
          <w:lang w:val="en-US" w:eastAsia="zh-CN" w:bidi="ar-SA"/>
        </w:rPr>
        <w:t>自行承担。 5.</w:t>
      </w:r>
      <w:r>
        <w:rPr>
          <w:rFonts w:hint="eastAsia" w:ascii="宋体" w:hAnsi="宋体" w:cs="宋体"/>
          <w:i w:val="0"/>
          <w:iCs w:val="0"/>
          <w:kern w:val="2"/>
          <w:sz w:val="24"/>
          <w:szCs w:val="24"/>
          <w:highlight w:val="none"/>
          <w:lang w:val="en-US" w:eastAsia="zh-CN" w:bidi="ar-SA"/>
        </w:rPr>
        <w:t>投标人</w:t>
      </w:r>
      <w:r>
        <w:rPr>
          <w:rFonts w:hint="eastAsia" w:ascii="宋体" w:hAnsi="宋体" w:eastAsia="宋体" w:cs="宋体"/>
          <w:i w:val="0"/>
          <w:iCs w:val="0"/>
          <w:kern w:val="2"/>
          <w:sz w:val="24"/>
          <w:szCs w:val="24"/>
          <w:highlight w:val="none"/>
          <w:lang w:val="en-US" w:eastAsia="zh-CN" w:bidi="ar-SA"/>
        </w:rPr>
        <w:t>将政采云电子交易客户端下载、安装完成后，可通过账号密码或CA登录客户端进行投标文件制作。在使用政采云投标客户端时，建议使用WIN7+64位及以上操作系统。客户端请至新疆政府采购网（http://www.ccgp-xinjiang.gov.cn/）下载专区查看，如有问题可拨打政采云客户服务热线400-881-7190进行咨询。6.</w:t>
      </w:r>
      <w:r>
        <w:rPr>
          <w:rFonts w:hint="eastAsia" w:ascii="宋体" w:hAnsi="宋体" w:cs="宋体"/>
          <w:i w:val="0"/>
          <w:iCs w:val="0"/>
          <w:kern w:val="2"/>
          <w:sz w:val="24"/>
          <w:szCs w:val="24"/>
          <w:highlight w:val="none"/>
          <w:lang w:val="en-US" w:eastAsia="zh-CN" w:bidi="ar-SA"/>
        </w:rPr>
        <w:t>投标人</w:t>
      </w:r>
      <w:r>
        <w:rPr>
          <w:rFonts w:hint="eastAsia" w:ascii="宋体" w:hAnsi="宋体" w:eastAsia="宋体" w:cs="宋体"/>
          <w:i w:val="0"/>
          <w:iCs w:val="0"/>
          <w:kern w:val="2"/>
          <w:sz w:val="24"/>
          <w:szCs w:val="24"/>
          <w:highlight w:val="none"/>
          <w:lang w:val="en-US" w:eastAsia="zh-CN" w:bidi="ar-SA"/>
        </w:rPr>
        <w:t>在开标时须使用制作加密电子投标文件所使用的CA锁及电脑，电脑须提前配置好浏览器（建议使用谷歌浏览器），以便开标时解锁。 7.</w:t>
      </w:r>
      <w:r>
        <w:rPr>
          <w:rFonts w:hint="eastAsia" w:ascii="宋体" w:hAnsi="宋体" w:cs="宋体"/>
          <w:i w:val="0"/>
          <w:iCs w:val="0"/>
          <w:kern w:val="2"/>
          <w:sz w:val="24"/>
          <w:szCs w:val="24"/>
          <w:highlight w:val="none"/>
          <w:lang w:val="en-US" w:eastAsia="zh-CN" w:bidi="ar-SA"/>
        </w:rPr>
        <w:t>投标人</w:t>
      </w:r>
      <w:r>
        <w:rPr>
          <w:rFonts w:hint="eastAsia" w:ascii="宋体" w:hAnsi="宋体" w:eastAsia="宋体" w:cs="宋体"/>
          <w:i w:val="0"/>
          <w:iCs w:val="0"/>
          <w:kern w:val="2"/>
          <w:sz w:val="24"/>
          <w:szCs w:val="24"/>
          <w:highlight w:val="none"/>
          <w:lang w:val="en-US" w:eastAsia="zh-CN" w:bidi="ar-SA"/>
        </w:rPr>
        <w:t>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w:t>
      </w:r>
      <w:r>
        <w:rPr>
          <w:rFonts w:hint="eastAsia" w:ascii="宋体" w:hAnsi="宋体" w:cs="宋体"/>
          <w:i w:val="0"/>
          <w:iCs w:val="0"/>
          <w:kern w:val="2"/>
          <w:sz w:val="24"/>
          <w:szCs w:val="24"/>
          <w:highlight w:val="none"/>
          <w:lang w:val="en-US" w:eastAsia="zh-CN" w:bidi="ar-SA"/>
        </w:rPr>
        <w:t>投标人</w:t>
      </w:r>
      <w:r>
        <w:rPr>
          <w:rFonts w:hint="eastAsia" w:ascii="宋体" w:hAnsi="宋体" w:eastAsia="宋体" w:cs="宋体"/>
          <w:i w:val="0"/>
          <w:iCs w:val="0"/>
          <w:kern w:val="2"/>
          <w:sz w:val="24"/>
          <w:szCs w:val="24"/>
          <w:highlight w:val="none"/>
          <w:lang w:val="en-US" w:eastAsia="zh-CN" w:bidi="ar-SA"/>
        </w:rPr>
        <w:t>”版面获取操作指南。 8.为了保证开评标顺利进行，政采云线上开标功能完全实现，</w:t>
      </w:r>
      <w:r>
        <w:rPr>
          <w:rFonts w:hint="eastAsia" w:ascii="宋体" w:hAnsi="宋体" w:cs="宋体"/>
          <w:i w:val="0"/>
          <w:iCs w:val="0"/>
          <w:kern w:val="2"/>
          <w:sz w:val="24"/>
          <w:szCs w:val="24"/>
          <w:highlight w:val="none"/>
          <w:lang w:val="en-US" w:eastAsia="zh-CN" w:bidi="ar-SA"/>
        </w:rPr>
        <w:t>投标人</w:t>
      </w:r>
      <w:r>
        <w:rPr>
          <w:rFonts w:hint="eastAsia" w:ascii="宋体" w:hAnsi="宋体" w:eastAsia="宋体" w:cs="宋体"/>
          <w:i w:val="0"/>
          <w:iCs w:val="0"/>
          <w:kern w:val="2"/>
          <w:sz w:val="24"/>
          <w:szCs w:val="24"/>
          <w:highlight w:val="none"/>
          <w:lang w:val="en-US" w:eastAsia="zh-CN" w:bidi="ar-SA"/>
        </w:rPr>
        <w:t>开标所使用的电脑设备须具有视频及语音功能。9、投标企业下载采购文件后请仔细阅读，如对采购文件内容有质疑，投标人应在采购文件规定的质疑及澄清时间内以书面形式通知招标人。招标人认为必要时，将（澄清）修改后的公告发布在新疆政府采购网，敬请投标企业及时关注。 本项目不接受联合体投标，其他要求详见招标文件； </w:t>
      </w:r>
    </w:p>
    <w:p>
      <w:pPr>
        <w:pStyle w:val="20"/>
        <w:keepNext w:val="0"/>
        <w:keepLines w:val="0"/>
        <w:pageBreakBefore w:val="0"/>
        <w:kinsoku/>
        <w:wordWrap/>
        <w:overflowPunct/>
        <w:topLinePunct w:val="0"/>
        <w:autoSpaceDE/>
        <w:autoSpaceDN/>
        <w:bidi w:val="0"/>
        <w:adjustRightInd/>
        <w:snapToGrid/>
        <w:spacing w:beforeAutospacing="0" w:afterAutospacing="0" w:line="360" w:lineRule="exact"/>
        <w:textAlignment w:val="auto"/>
        <w:rPr>
          <w:rFonts w:hint="eastAsia" w:ascii="宋体" w:hAnsi="宋体" w:eastAsia="宋体" w:cs="宋体"/>
          <w:i w:val="0"/>
          <w:iCs w:val="0"/>
          <w:kern w:val="2"/>
          <w:sz w:val="24"/>
          <w:szCs w:val="24"/>
          <w:highlight w:val="none"/>
          <w:lang w:val="en-US" w:eastAsia="zh-CN" w:bidi="ar-SA"/>
        </w:rPr>
      </w:pPr>
      <w:r>
        <w:rPr>
          <w:rFonts w:hint="eastAsia" w:ascii="宋体" w:hAnsi="宋体" w:eastAsia="宋体" w:cs="宋体"/>
          <w:i w:val="0"/>
          <w:iCs w:val="0"/>
          <w:kern w:val="2"/>
          <w:sz w:val="24"/>
          <w:szCs w:val="24"/>
          <w:highlight w:val="none"/>
          <w:lang w:val="en-US" w:eastAsia="zh-CN" w:bidi="ar-SA"/>
        </w:rPr>
        <w:t> 八、凡对本次采购提出询问，请按以下方式联系。</w:t>
      </w:r>
    </w:p>
    <w:p>
      <w:pPr>
        <w:pStyle w:val="20"/>
        <w:keepNext w:val="0"/>
        <w:keepLines w:val="0"/>
        <w:pageBreakBefore w:val="0"/>
        <w:kinsoku/>
        <w:wordWrap/>
        <w:overflowPunct/>
        <w:topLinePunct w:val="0"/>
        <w:autoSpaceDE/>
        <w:autoSpaceDN/>
        <w:bidi w:val="0"/>
        <w:adjustRightInd/>
        <w:snapToGrid/>
        <w:spacing w:before="0" w:beforeAutospacing="0" w:after="0" w:afterAutospacing="0" w:line="360" w:lineRule="exact"/>
        <w:ind w:firstLine="480" w:firstLineChars="200"/>
        <w:textAlignment w:val="auto"/>
        <w:rPr>
          <w:rFonts w:hint="eastAsia" w:ascii="宋体" w:hAnsi="宋体" w:eastAsia="宋体" w:cs="宋体"/>
          <w:i w:val="0"/>
          <w:iCs w:val="0"/>
          <w:kern w:val="2"/>
          <w:sz w:val="24"/>
          <w:szCs w:val="24"/>
          <w:highlight w:val="none"/>
          <w:lang w:val="en-US" w:eastAsia="zh-CN" w:bidi="ar-SA"/>
        </w:rPr>
      </w:pPr>
      <w:r>
        <w:rPr>
          <w:rFonts w:hint="eastAsia" w:ascii="宋体" w:hAnsi="宋体" w:eastAsia="宋体" w:cs="宋体"/>
          <w:i w:val="0"/>
          <w:iCs w:val="0"/>
          <w:kern w:val="2"/>
          <w:sz w:val="24"/>
          <w:szCs w:val="24"/>
          <w:highlight w:val="none"/>
          <w:lang w:val="en-US" w:eastAsia="zh-CN" w:bidi="ar-SA"/>
        </w:rPr>
        <w:t xml:space="preserve">1.采购人名称：霍城县中医医院           </w:t>
      </w:r>
    </w:p>
    <w:p>
      <w:pPr>
        <w:keepNext w:val="0"/>
        <w:keepLines w:val="0"/>
        <w:pageBreakBefore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i w:val="0"/>
          <w:iCs w:val="0"/>
          <w:kern w:val="2"/>
          <w:sz w:val="24"/>
          <w:szCs w:val="24"/>
          <w:highlight w:val="none"/>
          <w:lang w:val="en-US" w:eastAsia="zh-CN" w:bidi="ar-SA"/>
        </w:rPr>
      </w:pPr>
      <w:r>
        <w:rPr>
          <w:rFonts w:hint="eastAsia" w:ascii="宋体" w:hAnsi="宋体" w:eastAsia="宋体" w:cs="宋体"/>
          <w:i w:val="0"/>
          <w:iCs w:val="0"/>
          <w:kern w:val="2"/>
          <w:sz w:val="24"/>
          <w:szCs w:val="24"/>
          <w:highlight w:val="none"/>
          <w:lang w:val="en-US" w:eastAsia="zh-CN" w:bidi="ar-SA"/>
        </w:rPr>
        <w:t xml:space="preserve">地  址：霍城县          </w:t>
      </w:r>
    </w:p>
    <w:p>
      <w:pPr>
        <w:pStyle w:val="20"/>
        <w:keepNext w:val="0"/>
        <w:keepLines w:val="0"/>
        <w:pageBreakBefore w:val="0"/>
        <w:kinsoku/>
        <w:wordWrap/>
        <w:overflowPunct/>
        <w:topLinePunct w:val="0"/>
        <w:autoSpaceDE/>
        <w:autoSpaceDN/>
        <w:bidi w:val="0"/>
        <w:adjustRightInd/>
        <w:snapToGrid/>
        <w:spacing w:before="0" w:beforeAutospacing="0" w:after="0" w:afterAutospacing="0" w:line="360" w:lineRule="exact"/>
        <w:ind w:firstLine="480" w:firstLineChars="200"/>
        <w:textAlignment w:val="auto"/>
        <w:rPr>
          <w:rFonts w:hint="eastAsia" w:ascii="宋体" w:hAnsi="宋体" w:eastAsia="宋体" w:cs="宋体"/>
          <w:i w:val="0"/>
          <w:iCs w:val="0"/>
          <w:kern w:val="2"/>
          <w:sz w:val="24"/>
          <w:szCs w:val="24"/>
          <w:highlight w:val="none"/>
          <w:lang w:val="en-US" w:eastAsia="zh-CN" w:bidi="ar-SA"/>
        </w:rPr>
      </w:pPr>
      <w:r>
        <w:rPr>
          <w:rFonts w:hint="eastAsia" w:ascii="宋体" w:hAnsi="宋体" w:eastAsia="宋体" w:cs="宋体"/>
          <w:i w:val="0"/>
          <w:iCs w:val="0"/>
          <w:kern w:val="2"/>
          <w:sz w:val="24"/>
          <w:szCs w:val="24"/>
          <w:highlight w:val="none"/>
          <w:lang w:val="en-US" w:eastAsia="zh-CN" w:bidi="ar-SA"/>
        </w:rPr>
        <w:t>联系方式：0999-3291051</w:t>
      </w:r>
    </w:p>
    <w:p>
      <w:pPr>
        <w:pStyle w:val="20"/>
        <w:keepNext w:val="0"/>
        <w:keepLines w:val="0"/>
        <w:pageBreakBefore w:val="0"/>
        <w:kinsoku/>
        <w:wordWrap/>
        <w:overflowPunct/>
        <w:topLinePunct w:val="0"/>
        <w:autoSpaceDE/>
        <w:autoSpaceDN/>
        <w:bidi w:val="0"/>
        <w:adjustRightInd/>
        <w:snapToGrid/>
        <w:spacing w:before="0" w:beforeAutospacing="0" w:after="0" w:afterAutospacing="0" w:line="360" w:lineRule="exact"/>
        <w:ind w:firstLine="480" w:firstLineChars="200"/>
        <w:textAlignment w:val="auto"/>
        <w:rPr>
          <w:rFonts w:hint="eastAsia" w:ascii="宋体" w:hAnsi="宋体" w:eastAsia="宋体" w:cs="宋体"/>
          <w:i w:val="0"/>
          <w:iCs w:val="0"/>
          <w:kern w:val="2"/>
          <w:sz w:val="24"/>
          <w:szCs w:val="24"/>
          <w:highlight w:val="none"/>
          <w:lang w:val="en-US" w:eastAsia="zh-CN" w:bidi="ar-SA"/>
        </w:rPr>
      </w:pPr>
      <w:r>
        <w:rPr>
          <w:rFonts w:hint="eastAsia" w:ascii="宋体" w:hAnsi="宋体" w:eastAsia="宋体" w:cs="宋体"/>
          <w:i w:val="0"/>
          <w:iCs w:val="0"/>
          <w:kern w:val="2"/>
          <w:sz w:val="24"/>
          <w:szCs w:val="24"/>
          <w:highlight w:val="none"/>
          <w:lang w:val="en-US" w:eastAsia="zh-CN" w:bidi="ar-SA"/>
        </w:rPr>
        <w:t>2.采购代理机构信息</w:t>
      </w:r>
    </w:p>
    <w:p>
      <w:pPr>
        <w:pStyle w:val="20"/>
        <w:keepNext w:val="0"/>
        <w:keepLines w:val="0"/>
        <w:pageBreakBefore w:val="0"/>
        <w:kinsoku/>
        <w:wordWrap/>
        <w:overflowPunct/>
        <w:topLinePunct w:val="0"/>
        <w:autoSpaceDE/>
        <w:autoSpaceDN/>
        <w:bidi w:val="0"/>
        <w:adjustRightInd/>
        <w:snapToGrid/>
        <w:spacing w:before="0" w:beforeAutospacing="0" w:after="0" w:afterAutospacing="0" w:line="360" w:lineRule="exact"/>
        <w:ind w:firstLine="480" w:firstLineChars="200"/>
        <w:textAlignment w:val="auto"/>
        <w:rPr>
          <w:rFonts w:hint="eastAsia" w:ascii="宋体" w:hAnsi="宋体" w:eastAsia="宋体" w:cs="宋体"/>
          <w:i w:val="0"/>
          <w:iCs w:val="0"/>
          <w:kern w:val="2"/>
          <w:sz w:val="24"/>
          <w:szCs w:val="24"/>
          <w:highlight w:val="none"/>
          <w:lang w:val="en-US" w:eastAsia="zh-CN" w:bidi="ar-SA"/>
        </w:rPr>
      </w:pPr>
      <w:r>
        <w:rPr>
          <w:rFonts w:hint="eastAsia" w:ascii="宋体" w:hAnsi="宋体" w:eastAsia="宋体" w:cs="宋体"/>
          <w:i w:val="0"/>
          <w:iCs w:val="0"/>
          <w:kern w:val="2"/>
          <w:sz w:val="24"/>
          <w:szCs w:val="24"/>
          <w:highlight w:val="none"/>
          <w:lang w:val="en-US" w:eastAsia="zh-CN" w:bidi="ar-SA"/>
        </w:rPr>
        <w:t>名 称：霍城县政府采购中心</w:t>
      </w:r>
    </w:p>
    <w:p>
      <w:pPr>
        <w:pStyle w:val="20"/>
        <w:keepNext w:val="0"/>
        <w:keepLines w:val="0"/>
        <w:pageBreakBefore w:val="0"/>
        <w:kinsoku/>
        <w:wordWrap/>
        <w:overflowPunct/>
        <w:topLinePunct w:val="0"/>
        <w:autoSpaceDE/>
        <w:autoSpaceDN/>
        <w:bidi w:val="0"/>
        <w:adjustRightInd/>
        <w:snapToGrid/>
        <w:spacing w:before="0" w:beforeAutospacing="0" w:after="0" w:afterAutospacing="0" w:line="360" w:lineRule="exact"/>
        <w:ind w:firstLine="480" w:firstLineChars="200"/>
        <w:textAlignment w:val="auto"/>
        <w:rPr>
          <w:rFonts w:hint="eastAsia" w:ascii="宋体" w:hAnsi="宋体" w:eastAsia="宋体" w:cs="宋体"/>
          <w:i w:val="0"/>
          <w:iCs w:val="0"/>
          <w:kern w:val="2"/>
          <w:sz w:val="24"/>
          <w:szCs w:val="24"/>
          <w:highlight w:val="none"/>
          <w:lang w:val="en-US" w:eastAsia="zh-CN" w:bidi="ar-SA"/>
        </w:rPr>
      </w:pPr>
      <w:r>
        <w:rPr>
          <w:rFonts w:hint="eastAsia" w:ascii="宋体" w:hAnsi="宋体" w:eastAsia="宋体" w:cs="宋体"/>
          <w:i w:val="0"/>
          <w:iCs w:val="0"/>
          <w:kern w:val="2"/>
          <w:sz w:val="24"/>
          <w:szCs w:val="24"/>
          <w:highlight w:val="none"/>
          <w:lang w:val="en-US" w:eastAsia="zh-CN" w:bidi="ar-SA"/>
        </w:rPr>
        <w:t>地 址：霍城县政务服务中心三楼政府采购中心办公室</w:t>
      </w:r>
    </w:p>
    <w:p>
      <w:pPr>
        <w:pStyle w:val="20"/>
        <w:keepNext w:val="0"/>
        <w:keepLines w:val="0"/>
        <w:pageBreakBefore w:val="0"/>
        <w:kinsoku/>
        <w:wordWrap/>
        <w:overflowPunct/>
        <w:topLinePunct w:val="0"/>
        <w:autoSpaceDE/>
        <w:autoSpaceDN/>
        <w:bidi w:val="0"/>
        <w:adjustRightInd/>
        <w:snapToGrid/>
        <w:spacing w:before="0" w:beforeAutospacing="0" w:after="0" w:afterAutospacing="0" w:line="360" w:lineRule="exact"/>
        <w:ind w:firstLine="480" w:firstLineChars="200"/>
        <w:textAlignment w:val="auto"/>
        <w:rPr>
          <w:rFonts w:hint="eastAsia" w:ascii="宋体" w:hAnsi="宋体" w:eastAsia="宋体" w:cs="宋体"/>
          <w:i w:val="0"/>
          <w:iCs w:val="0"/>
          <w:kern w:val="2"/>
          <w:sz w:val="24"/>
          <w:szCs w:val="24"/>
          <w:highlight w:val="none"/>
          <w:lang w:val="en-US" w:eastAsia="zh-CN" w:bidi="ar-SA"/>
        </w:rPr>
      </w:pPr>
      <w:r>
        <w:rPr>
          <w:rFonts w:hint="eastAsia" w:ascii="宋体" w:hAnsi="宋体" w:eastAsia="宋体" w:cs="宋体"/>
          <w:i w:val="0"/>
          <w:iCs w:val="0"/>
          <w:kern w:val="2"/>
          <w:sz w:val="24"/>
          <w:szCs w:val="24"/>
          <w:highlight w:val="none"/>
          <w:lang w:val="en-US" w:eastAsia="zh-CN" w:bidi="ar-SA"/>
        </w:rPr>
        <w:t>3.项目联系方式</w:t>
      </w:r>
    </w:p>
    <w:p>
      <w:pPr>
        <w:pStyle w:val="20"/>
        <w:keepNext w:val="0"/>
        <w:keepLines w:val="0"/>
        <w:pageBreakBefore w:val="0"/>
        <w:kinsoku/>
        <w:wordWrap/>
        <w:overflowPunct/>
        <w:topLinePunct w:val="0"/>
        <w:autoSpaceDE/>
        <w:autoSpaceDN/>
        <w:bidi w:val="0"/>
        <w:adjustRightInd/>
        <w:snapToGrid/>
        <w:spacing w:before="0" w:beforeAutospacing="0" w:after="0" w:afterAutospacing="0" w:line="360" w:lineRule="exact"/>
        <w:ind w:firstLine="480" w:firstLineChars="200"/>
        <w:textAlignment w:val="auto"/>
        <w:rPr>
          <w:rFonts w:hint="eastAsia" w:ascii="宋体" w:hAnsi="宋体" w:eastAsia="宋体" w:cs="宋体"/>
          <w:i w:val="0"/>
          <w:iCs w:val="0"/>
          <w:kern w:val="2"/>
          <w:sz w:val="24"/>
          <w:szCs w:val="24"/>
          <w:highlight w:val="none"/>
          <w:lang w:val="en-US" w:eastAsia="zh-CN" w:bidi="ar-SA"/>
        </w:rPr>
      </w:pPr>
      <w:r>
        <w:rPr>
          <w:rFonts w:hint="eastAsia" w:ascii="宋体" w:hAnsi="宋体" w:eastAsia="宋体" w:cs="宋体"/>
          <w:i w:val="0"/>
          <w:iCs w:val="0"/>
          <w:kern w:val="2"/>
          <w:sz w:val="24"/>
          <w:szCs w:val="24"/>
          <w:highlight w:val="none"/>
          <w:lang w:val="en-US" w:eastAsia="zh-CN" w:bidi="ar-SA"/>
        </w:rPr>
        <w:t>项目联系人：邓亚娟</w:t>
      </w:r>
    </w:p>
    <w:p>
      <w:pPr>
        <w:pStyle w:val="20"/>
        <w:keepNext w:val="0"/>
        <w:keepLines w:val="0"/>
        <w:pageBreakBefore w:val="0"/>
        <w:kinsoku/>
        <w:wordWrap/>
        <w:overflowPunct/>
        <w:topLinePunct w:val="0"/>
        <w:autoSpaceDE/>
        <w:autoSpaceDN/>
        <w:bidi w:val="0"/>
        <w:adjustRightInd/>
        <w:snapToGrid/>
        <w:spacing w:before="0" w:beforeAutospacing="0" w:after="0" w:afterAutospacing="0" w:line="360" w:lineRule="exact"/>
        <w:ind w:firstLine="480" w:firstLineChars="200"/>
        <w:textAlignment w:val="auto"/>
        <w:rPr>
          <w:rFonts w:hint="default" w:ascii="宋体" w:hAnsi="宋体" w:eastAsia="宋体" w:cs="宋体"/>
          <w:i w:val="0"/>
          <w:iCs w:val="0"/>
          <w:kern w:val="2"/>
          <w:sz w:val="24"/>
          <w:szCs w:val="24"/>
          <w:highlight w:val="none"/>
          <w:lang w:val="en-US" w:eastAsia="zh-CN" w:bidi="ar-SA"/>
        </w:rPr>
      </w:pPr>
      <w:r>
        <w:rPr>
          <w:rFonts w:hint="eastAsia" w:ascii="宋体" w:hAnsi="宋体" w:eastAsia="宋体" w:cs="宋体"/>
          <w:i w:val="0"/>
          <w:iCs w:val="0"/>
          <w:kern w:val="2"/>
          <w:sz w:val="24"/>
          <w:szCs w:val="24"/>
          <w:highlight w:val="none"/>
          <w:lang w:val="en-US" w:eastAsia="zh-CN" w:bidi="ar-SA"/>
        </w:rPr>
        <w:t>电 话：0999-3022329</w:t>
      </w:r>
    </w:p>
    <w:p>
      <w:pPr>
        <w:keepNext w:val="0"/>
        <w:keepLines w:val="0"/>
        <w:pageBreakBefore w:val="0"/>
        <w:kinsoku/>
        <w:wordWrap/>
        <w:overflowPunct/>
        <w:topLinePunct w:val="0"/>
        <w:autoSpaceDE/>
        <w:autoSpaceDN/>
        <w:bidi w:val="0"/>
        <w:adjustRightInd/>
        <w:snapToGrid/>
        <w:spacing w:line="360" w:lineRule="exact"/>
        <w:jc w:val="center"/>
        <w:textAlignment w:val="auto"/>
        <w:outlineLvl w:val="9"/>
        <w:rPr>
          <w:rFonts w:hint="eastAsia" w:ascii="宋体" w:hAnsi="宋体" w:eastAsia="宋体" w:cs="宋体"/>
          <w:i w:val="0"/>
          <w:iCs w:val="0"/>
          <w:kern w:val="2"/>
          <w:sz w:val="24"/>
          <w:szCs w:val="24"/>
          <w:highlight w:val="none"/>
          <w:lang w:val="en-US" w:eastAsia="zh-CN" w:bidi="ar-SA"/>
        </w:rPr>
      </w:pPr>
      <w:r>
        <w:rPr>
          <w:rFonts w:ascii="宋体" w:hAnsi="宋体" w:eastAsia="宋体" w:cs="宋体"/>
          <w:spacing w:val="20"/>
          <w:sz w:val="20"/>
          <w:szCs w:val="20"/>
          <w14:textOutline w14:w="3795" w14:cap="sq" w14:cmpd="sng">
            <w14:solidFill>
              <w14:srgbClr w14:val="000000"/>
            </w14:solidFill>
            <w14:prstDash w14:val="solid"/>
            <w14:bevel/>
          </w14:textOutline>
        </w:rPr>
        <w:t>注</w:t>
      </w:r>
      <w:r>
        <w:rPr>
          <w:rFonts w:ascii="宋体" w:hAnsi="宋体" w:eastAsia="宋体" w:cs="宋体"/>
          <w:spacing w:val="12"/>
          <w:sz w:val="20"/>
          <w:szCs w:val="20"/>
          <w14:textOutline w14:w="3795" w14:cap="sq" w14:cmpd="sng">
            <w14:solidFill>
              <w14:srgbClr w14:val="000000"/>
            </w14:solidFill>
            <w14:prstDash w14:val="solid"/>
            <w14:bevel/>
          </w14:textOutline>
        </w:rPr>
        <w:t>：</w:t>
      </w:r>
      <w:r>
        <w:rPr>
          <w:rFonts w:ascii="宋体" w:hAnsi="宋体" w:eastAsia="宋体" w:cs="宋体"/>
          <w:spacing w:val="10"/>
          <w:sz w:val="20"/>
          <w:szCs w:val="20"/>
          <w14:textOutline w14:w="3795" w14:cap="sq" w14:cmpd="sng">
            <w14:solidFill>
              <w14:srgbClr w14:val="000000"/>
            </w14:solidFill>
            <w14:prstDash w14:val="solid"/>
            <w14:bevel/>
          </w14:textOutline>
        </w:rPr>
        <w:t>本项目采购公告发布截止日后，请持续关注本项目后续网上发布变更、答疑澄清等内容。</w:t>
      </w:r>
    </w:p>
    <w:p>
      <w:pPr>
        <w:autoSpaceDE w:val="0"/>
        <w:autoSpaceDN w:val="0"/>
        <w:adjustRightInd w:val="0"/>
        <w:jc w:val="both"/>
        <w:outlineLvl w:val="0"/>
        <w:rPr>
          <w:rFonts w:hint="eastAsia" w:ascii="宋体" w:hAnsi="宋体"/>
          <w:b/>
          <w:bCs/>
          <w:kern w:val="0"/>
          <w:sz w:val="36"/>
          <w:szCs w:val="36"/>
        </w:rPr>
        <w:sectPr>
          <w:headerReference r:id="rId10" w:type="default"/>
          <w:footerReference r:id="rId11" w:type="default"/>
          <w:pgSz w:w="11850" w:h="16783"/>
          <w:pgMar w:top="1361" w:right="1247" w:bottom="1361" w:left="1644" w:header="720" w:footer="720" w:gutter="0"/>
          <w:pgNumType w:fmt="numberInDash"/>
          <w:cols w:space="0" w:num="1"/>
          <w:rtlGutter w:val="0"/>
          <w:docGrid w:linePitch="0" w:charSpace="0"/>
        </w:sectPr>
      </w:pPr>
    </w:p>
    <w:p>
      <w:pPr>
        <w:autoSpaceDE w:val="0"/>
        <w:autoSpaceDN w:val="0"/>
        <w:adjustRightInd w:val="0"/>
        <w:spacing w:line="240" w:lineRule="auto"/>
        <w:jc w:val="center"/>
        <w:rPr>
          <w:rFonts w:ascii="宋体" w:hAnsi="宋体"/>
          <w:b/>
          <w:bCs/>
          <w:kern w:val="0"/>
          <w:sz w:val="32"/>
          <w:szCs w:val="32"/>
        </w:rPr>
      </w:pPr>
      <w:r>
        <w:rPr>
          <w:rFonts w:hint="eastAsia" w:ascii="宋体" w:hAnsi="宋体"/>
          <w:b/>
          <w:bCs/>
          <w:kern w:val="0"/>
          <w:sz w:val="32"/>
          <w:szCs w:val="32"/>
        </w:rPr>
        <w:t>一、</w:t>
      </w:r>
      <w:r>
        <w:rPr>
          <w:rFonts w:hint="eastAsia" w:ascii="宋体" w:hAnsi="宋体"/>
          <w:b/>
          <w:bCs/>
          <w:kern w:val="0"/>
          <w:sz w:val="32"/>
          <w:szCs w:val="32"/>
          <w:lang w:eastAsia="zh-CN"/>
        </w:rPr>
        <w:t>投标</w:t>
      </w:r>
      <w:r>
        <w:rPr>
          <w:rFonts w:hint="eastAsia" w:ascii="宋体" w:hAnsi="宋体"/>
          <w:b/>
          <w:bCs/>
          <w:kern w:val="0"/>
          <w:sz w:val="32"/>
          <w:szCs w:val="32"/>
        </w:rPr>
        <w:t>须知前附表</w:t>
      </w:r>
    </w:p>
    <w:tbl>
      <w:tblPr>
        <w:tblStyle w:val="22"/>
        <w:tblW w:w="9370" w:type="dxa"/>
        <w:tblInd w:w="96"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71"/>
        <w:gridCol w:w="665"/>
        <w:gridCol w:w="1754"/>
        <w:gridCol w:w="13"/>
        <w:gridCol w:w="636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80" w:hRule="atLeast"/>
        </w:trPr>
        <w:tc>
          <w:tcPr>
            <w:tcW w:w="571" w:type="dxa"/>
            <w:tcBorders>
              <w:top w:val="single" w:color="auto" w:sz="12" w:space="0"/>
              <w:left w:val="single" w:color="auto" w:sz="12" w:space="0"/>
              <w:bottom w:val="single" w:color="auto" w:sz="4"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项号</w:t>
            </w:r>
          </w:p>
        </w:tc>
        <w:tc>
          <w:tcPr>
            <w:tcW w:w="665" w:type="dxa"/>
            <w:tcBorders>
              <w:top w:val="single" w:color="auto" w:sz="12" w:space="0"/>
              <w:bottom w:val="single" w:color="auto" w:sz="4" w:space="0"/>
              <w:right w:val="single" w:color="auto" w:sz="4"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条款</w:t>
            </w:r>
          </w:p>
        </w:tc>
        <w:tc>
          <w:tcPr>
            <w:tcW w:w="1767" w:type="dxa"/>
            <w:gridSpan w:val="2"/>
            <w:tcBorders>
              <w:top w:val="single" w:color="auto" w:sz="12" w:space="0"/>
              <w:left w:val="single" w:color="auto" w:sz="4" w:space="0"/>
              <w:right w:val="single" w:color="auto" w:sz="4"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内  容</w:t>
            </w:r>
          </w:p>
        </w:tc>
        <w:tc>
          <w:tcPr>
            <w:tcW w:w="6367" w:type="dxa"/>
            <w:tcBorders>
              <w:top w:val="single" w:color="auto" w:sz="12" w:space="0"/>
              <w:left w:val="single" w:color="auto" w:sz="4" w:space="0"/>
              <w:right w:val="single" w:color="auto" w:sz="12" w:space="0"/>
            </w:tcBorders>
            <w:vAlign w:val="center"/>
          </w:tcPr>
          <w:p>
            <w:pPr>
              <w:keepNext w:val="0"/>
              <w:keepLines w:val="0"/>
              <w:pageBreakBefore w:val="0"/>
              <w:kinsoku/>
              <w:wordWrap/>
              <w:overflowPunct/>
              <w:topLinePunct w:val="0"/>
              <w:autoSpaceDE w:val="0"/>
              <w:autoSpaceDN w:val="0"/>
              <w:bidi w:val="0"/>
              <w:adjustRightInd/>
              <w:snapToGrid/>
              <w:spacing w:before="40" w:after="40" w:line="360" w:lineRule="atLeast"/>
              <w:ind w:left="0" w:leftChars="0" w:right="0" w:rightChars="0"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说明及要求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03" w:hRule="atLeast"/>
        </w:trPr>
        <w:tc>
          <w:tcPr>
            <w:tcW w:w="571" w:type="dxa"/>
            <w:vMerge w:val="restart"/>
            <w:tcBorders>
              <w:top w:val="single" w:color="auto" w:sz="4" w:space="0"/>
              <w:left w:val="single" w:color="auto" w:sz="12"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１</w:t>
            </w:r>
          </w:p>
        </w:tc>
        <w:tc>
          <w:tcPr>
            <w:tcW w:w="665" w:type="dxa"/>
            <w:vMerge w:val="restart"/>
            <w:tcBorders>
              <w:top w:val="single" w:color="auto" w:sz="4" w:space="0"/>
              <w:right w:val="single" w:color="auto" w:sz="4"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1.1</w:t>
            </w:r>
          </w:p>
        </w:tc>
        <w:tc>
          <w:tcPr>
            <w:tcW w:w="1767" w:type="dxa"/>
            <w:gridSpan w:val="2"/>
            <w:tcBorders>
              <w:left w:val="single" w:color="auto" w:sz="4" w:space="0"/>
              <w:bottom w:val="single" w:color="auto" w:sz="4" w:space="0"/>
              <w:right w:val="single" w:color="auto" w:sz="4"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lang w:eastAsia="zh-CN"/>
              </w:rPr>
              <w:t>项</w:t>
            </w:r>
            <w:r>
              <w:rPr>
                <w:rFonts w:hint="eastAsia" w:ascii="宋体" w:hAnsi="宋体" w:eastAsia="宋体" w:cs="宋体"/>
                <w:kern w:val="0"/>
                <w:sz w:val="21"/>
                <w:szCs w:val="21"/>
                <w:lang w:val="en-US" w:eastAsia="zh-CN"/>
              </w:rPr>
              <w:t xml:space="preserve"> </w:t>
            </w:r>
            <w:r>
              <w:rPr>
                <w:rFonts w:hint="eastAsia" w:ascii="宋体" w:hAnsi="宋体" w:eastAsia="宋体" w:cs="宋体"/>
                <w:kern w:val="0"/>
                <w:sz w:val="21"/>
                <w:szCs w:val="21"/>
                <w:lang w:eastAsia="zh-CN"/>
              </w:rPr>
              <w:t>目</w:t>
            </w:r>
            <w:r>
              <w:rPr>
                <w:rFonts w:hint="eastAsia" w:ascii="宋体" w:hAnsi="宋体" w:eastAsia="宋体" w:cs="宋体"/>
                <w:kern w:val="0"/>
                <w:sz w:val="21"/>
                <w:szCs w:val="21"/>
                <w:lang w:val="en-US" w:eastAsia="zh-CN"/>
              </w:rPr>
              <w:t xml:space="preserve"> </w:t>
            </w:r>
            <w:r>
              <w:rPr>
                <w:rFonts w:hint="eastAsia" w:ascii="宋体" w:hAnsi="宋体" w:eastAsia="宋体" w:cs="宋体"/>
                <w:kern w:val="0"/>
                <w:sz w:val="21"/>
                <w:szCs w:val="21"/>
              </w:rPr>
              <w:t>名 称</w:t>
            </w:r>
          </w:p>
        </w:tc>
        <w:tc>
          <w:tcPr>
            <w:tcW w:w="6367" w:type="dxa"/>
            <w:tcBorders>
              <w:left w:val="single" w:color="auto" w:sz="4" w:space="0"/>
              <w:bottom w:val="single" w:color="auto" w:sz="4" w:space="0"/>
              <w:right w:val="single" w:color="auto" w:sz="12" w:space="0"/>
            </w:tcBorders>
            <w:vAlign w:val="center"/>
          </w:tcPr>
          <w:p>
            <w:pPr>
              <w:keepNext w:val="0"/>
              <w:keepLines w:val="0"/>
              <w:pageBreakBefore w:val="0"/>
              <w:kinsoku/>
              <w:wordWrap/>
              <w:overflowPunct/>
              <w:topLinePunct w:val="0"/>
              <w:autoSpaceDE w:val="0"/>
              <w:autoSpaceDN w:val="0"/>
              <w:bidi w:val="0"/>
              <w:adjustRightInd/>
              <w:snapToGrid/>
              <w:spacing w:before="40" w:after="40" w:line="360" w:lineRule="atLeast"/>
              <w:ind w:left="0" w:leftChars="0" w:right="0" w:rightChars="0" w:firstLine="0" w:firstLineChars="0"/>
              <w:textAlignment w:val="auto"/>
              <w:rPr>
                <w:rFonts w:hint="eastAsia" w:ascii="宋体" w:hAnsi="宋体" w:cs="宋体"/>
                <w:sz w:val="21"/>
                <w:szCs w:val="21"/>
                <w:lang w:val="en-US" w:eastAsia="zh-CN"/>
              </w:rPr>
            </w:pPr>
            <w:r>
              <w:rPr>
                <w:rFonts w:hint="eastAsia" w:ascii="宋体" w:hAnsi="宋体" w:cs="宋体"/>
                <w:sz w:val="21"/>
                <w:szCs w:val="21"/>
                <w:lang w:val="en-US" w:eastAsia="zh-CN"/>
              </w:rPr>
              <w:t>霍城县中医医院外墙涂料维修工程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42" w:hRule="atLeast"/>
        </w:trPr>
        <w:tc>
          <w:tcPr>
            <w:tcW w:w="571" w:type="dxa"/>
            <w:vMerge w:val="continue"/>
            <w:tcBorders>
              <w:left w:val="single" w:color="auto" w:sz="12"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eastAsia="宋体" w:cs="宋体"/>
                <w:kern w:val="0"/>
                <w:sz w:val="21"/>
                <w:szCs w:val="21"/>
              </w:rPr>
            </w:pPr>
          </w:p>
        </w:tc>
        <w:tc>
          <w:tcPr>
            <w:tcW w:w="665" w:type="dxa"/>
            <w:vMerge w:val="continue"/>
            <w:tcBorders>
              <w:right w:val="single" w:color="auto" w:sz="4"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eastAsia="宋体" w:cs="宋体"/>
                <w:kern w:val="0"/>
                <w:sz w:val="21"/>
                <w:szCs w:val="21"/>
              </w:rPr>
            </w:pPr>
          </w:p>
        </w:tc>
        <w:tc>
          <w:tcPr>
            <w:tcW w:w="1767" w:type="dxa"/>
            <w:gridSpan w:val="2"/>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cs="宋体"/>
                <w:kern w:val="0"/>
                <w:sz w:val="21"/>
                <w:szCs w:val="21"/>
                <w:lang w:eastAsia="zh-CN"/>
              </w:rPr>
            </w:pPr>
            <w:r>
              <w:rPr>
                <w:rFonts w:hint="eastAsia" w:ascii="宋体" w:hAnsi="宋体" w:eastAsia="宋体" w:cs="宋体"/>
                <w:kern w:val="0"/>
                <w:sz w:val="21"/>
                <w:szCs w:val="21"/>
                <w:lang w:eastAsia="zh-CN"/>
              </w:rPr>
              <w:t>项</w:t>
            </w:r>
            <w:r>
              <w:rPr>
                <w:rFonts w:hint="eastAsia" w:ascii="宋体" w:hAnsi="宋体" w:cs="宋体"/>
                <w:kern w:val="0"/>
                <w:sz w:val="21"/>
                <w:szCs w:val="21"/>
                <w:lang w:val="en-US" w:eastAsia="zh-CN"/>
              </w:rPr>
              <w:t xml:space="preserve"> </w:t>
            </w:r>
            <w:r>
              <w:rPr>
                <w:rFonts w:hint="eastAsia" w:ascii="宋体" w:hAnsi="宋体" w:eastAsia="宋体" w:cs="宋体"/>
                <w:kern w:val="0"/>
                <w:sz w:val="21"/>
                <w:szCs w:val="21"/>
                <w:lang w:eastAsia="zh-CN"/>
              </w:rPr>
              <w:t>目</w:t>
            </w:r>
            <w:r>
              <w:rPr>
                <w:rFonts w:hint="eastAsia" w:ascii="宋体" w:hAnsi="宋体" w:cs="宋体"/>
                <w:kern w:val="0"/>
                <w:sz w:val="21"/>
                <w:szCs w:val="21"/>
                <w:lang w:val="en-US" w:eastAsia="zh-CN"/>
              </w:rPr>
              <w:t xml:space="preserve"> 编 号</w:t>
            </w:r>
          </w:p>
        </w:tc>
        <w:tc>
          <w:tcPr>
            <w:tcW w:w="6367" w:type="dxa"/>
            <w:tcBorders>
              <w:top w:val="single" w:color="auto" w:sz="4" w:space="0"/>
              <w:left w:val="single" w:color="auto" w:sz="4" w:space="0"/>
              <w:bottom w:val="single" w:color="auto" w:sz="4" w:space="0"/>
              <w:right w:val="single" w:color="auto" w:sz="12" w:space="0"/>
            </w:tcBorders>
            <w:vAlign w:val="center"/>
          </w:tcPr>
          <w:p>
            <w:pPr>
              <w:keepNext w:val="0"/>
              <w:keepLines w:val="0"/>
              <w:pageBreakBefore w:val="0"/>
              <w:kinsoku/>
              <w:wordWrap/>
              <w:overflowPunct/>
              <w:topLinePunct w:val="0"/>
              <w:autoSpaceDE w:val="0"/>
              <w:autoSpaceDN w:val="0"/>
              <w:bidi w:val="0"/>
              <w:adjustRightInd/>
              <w:snapToGrid/>
              <w:spacing w:before="40" w:after="40" w:line="360" w:lineRule="atLeast"/>
              <w:ind w:left="0" w:leftChars="0" w:right="0" w:rightChars="0" w:firstLine="0" w:firstLineChars="0"/>
              <w:textAlignment w:val="auto"/>
              <w:rPr>
                <w:rFonts w:hint="eastAsia" w:ascii="宋体" w:hAnsi="宋体" w:eastAsia="宋体" w:cs="宋体"/>
                <w:sz w:val="21"/>
                <w:szCs w:val="21"/>
                <w:lang w:val="zh-CN" w:eastAsia="zh-CN"/>
              </w:rPr>
            </w:pPr>
            <w:r>
              <w:rPr>
                <w:rFonts w:hint="eastAsia" w:ascii="宋体" w:hAnsi="宋体" w:eastAsia="宋体" w:cs="宋体"/>
                <w:sz w:val="21"/>
                <w:szCs w:val="21"/>
                <w:lang w:val="en-US" w:eastAsia="zh-CN"/>
              </w:rPr>
              <w:t>HCXZFCGZX-2023CS-001号</w:t>
            </w:r>
            <w:r>
              <w:rPr>
                <w:rFonts w:hint="eastAsia" w:ascii="宋体" w:hAnsi="宋体" w:eastAsia="宋体" w:cs="宋体"/>
                <w:sz w:val="21"/>
                <w:szCs w:val="21"/>
                <w:lang w:val="zh-CN" w:eastAsia="zh-CN"/>
              </w:rPr>
              <w:t>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7" w:hRule="atLeast"/>
        </w:trPr>
        <w:tc>
          <w:tcPr>
            <w:tcW w:w="571" w:type="dxa"/>
            <w:vMerge w:val="continue"/>
            <w:tcBorders>
              <w:left w:val="single" w:color="auto" w:sz="12"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eastAsia="宋体" w:cs="宋体"/>
                <w:kern w:val="0"/>
                <w:sz w:val="21"/>
                <w:szCs w:val="21"/>
              </w:rPr>
            </w:pPr>
          </w:p>
        </w:tc>
        <w:tc>
          <w:tcPr>
            <w:tcW w:w="665" w:type="dxa"/>
            <w:vMerge w:val="continue"/>
            <w:tcBorders>
              <w:right w:val="single" w:color="auto" w:sz="4"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eastAsia="宋体" w:cs="宋体"/>
                <w:kern w:val="0"/>
                <w:sz w:val="21"/>
                <w:szCs w:val="21"/>
              </w:rPr>
            </w:pPr>
          </w:p>
        </w:tc>
        <w:tc>
          <w:tcPr>
            <w:tcW w:w="1767" w:type="dxa"/>
            <w:gridSpan w:val="2"/>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 xml:space="preserve"> 地 点</w:t>
            </w:r>
          </w:p>
        </w:tc>
        <w:tc>
          <w:tcPr>
            <w:tcW w:w="6367" w:type="dxa"/>
            <w:tcBorders>
              <w:top w:val="single" w:color="auto" w:sz="4" w:space="0"/>
              <w:left w:val="single" w:color="auto" w:sz="4" w:space="0"/>
              <w:bottom w:val="single" w:color="auto" w:sz="4" w:space="0"/>
              <w:right w:val="single" w:color="auto" w:sz="12" w:space="0"/>
            </w:tcBorders>
            <w:vAlign w:val="center"/>
          </w:tcPr>
          <w:p>
            <w:pPr>
              <w:keepNext w:val="0"/>
              <w:keepLines w:val="0"/>
              <w:pageBreakBefore w:val="0"/>
              <w:kinsoku/>
              <w:wordWrap/>
              <w:overflowPunct/>
              <w:topLinePunct w:val="0"/>
              <w:autoSpaceDE w:val="0"/>
              <w:autoSpaceDN w:val="0"/>
              <w:bidi w:val="0"/>
              <w:adjustRightInd/>
              <w:snapToGrid/>
              <w:spacing w:before="40" w:after="40" w:line="360" w:lineRule="atLeast"/>
              <w:ind w:left="0" w:leftChars="0" w:right="0" w:rightChars="0" w:firstLine="0" w:firstLine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霍城县中医医院指定的施工点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7" w:hRule="atLeast"/>
        </w:trPr>
        <w:tc>
          <w:tcPr>
            <w:tcW w:w="571" w:type="dxa"/>
            <w:vMerge w:val="continue"/>
            <w:tcBorders>
              <w:left w:val="single" w:color="auto" w:sz="12"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eastAsia="宋体" w:cs="宋体"/>
                <w:kern w:val="0"/>
                <w:sz w:val="21"/>
                <w:szCs w:val="21"/>
              </w:rPr>
            </w:pPr>
          </w:p>
        </w:tc>
        <w:tc>
          <w:tcPr>
            <w:tcW w:w="665" w:type="dxa"/>
            <w:vMerge w:val="continue"/>
            <w:tcBorders>
              <w:right w:val="single" w:color="auto" w:sz="4"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eastAsia="宋体" w:cs="宋体"/>
                <w:kern w:val="0"/>
                <w:sz w:val="21"/>
                <w:szCs w:val="21"/>
              </w:rPr>
            </w:pPr>
          </w:p>
        </w:tc>
        <w:tc>
          <w:tcPr>
            <w:tcW w:w="1767" w:type="dxa"/>
            <w:gridSpan w:val="2"/>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eastAsia="宋体" w:cs="宋体"/>
                <w:kern w:val="0"/>
                <w:sz w:val="21"/>
                <w:szCs w:val="21"/>
                <w:lang w:eastAsia="zh-CN"/>
              </w:rPr>
            </w:pPr>
            <w:r>
              <w:rPr>
                <w:rFonts w:hint="eastAsia" w:ascii="宋体" w:hAnsi="宋体" w:cs="宋体"/>
                <w:kern w:val="0"/>
                <w:sz w:val="21"/>
                <w:szCs w:val="21"/>
                <w:lang w:eastAsia="zh-CN"/>
              </w:rPr>
              <w:t>采购方式</w:t>
            </w:r>
          </w:p>
        </w:tc>
        <w:tc>
          <w:tcPr>
            <w:tcW w:w="6367" w:type="dxa"/>
            <w:tcBorders>
              <w:top w:val="single" w:color="auto" w:sz="4" w:space="0"/>
              <w:left w:val="single" w:color="auto" w:sz="4" w:space="0"/>
              <w:bottom w:val="single" w:color="auto" w:sz="4" w:space="0"/>
              <w:right w:val="single" w:color="auto" w:sz="12" w:space="0"/>
            </w:tcBorders>
            <w:vAlign w:val="center"/>
          </w:tcPr>
          <w:p>
            <w:pPr>
              <w:keepNext w:val="0"/>
              <w:keepLines w:val="0"/>
              <w:pageBreakBefore w:val="0"/>
              <w:kinsoku/>
              <w:wordWrap/>
              <w:overflowPunct/>
              <w:topLinePunct w:val="0"/>
              <w:autoSpaceDE w:val="0"/>
              <w:autoSpaceDN w:val="0"/>
              <w:bidi w:val="0"/>
              <w:adjustRightInd/>
              <w:snapToGrid/>
              <w:spacing w:before="40" w:after="40" w:line="360" w:lineRule="atLeast"/>
              <w:ind w:left="0" w:leftChars="0" w:right="0" w:rightChars="0" w:firstLine="0" w:firstLine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竞争性磋商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7" w:hRule="atLeast"/>
        </w:trPr>
        <w:tc>
          <w:tcPr>
            <w:tcW w:w="571" w:type="dxa"/>
            <w:vMerge w:val="continue"/>
            <w:tcBorders>
              <w:left w:val="single" w:color="auto" w:sz="12"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eastAsia="宋体" w:cs="宋体"/>
                <w:kern w:val="0"/>
                <w:sz w:val="21"/>
                <w:szCs w:val="21"/>
              </w:rPr>
            </w:pPr>
          </w:p>
        </w:tc>
        <w:tc>
          <w:tcPr>
            <w:tcW w:w="665" w:type="dxa"/>
            <w:vMerge w:val="continue"/>
            <w:tcBorders>
              <w:right w:val="single" w:color="auto" w:sz="4"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eastAsia="宋体" w:cs="宋体"/>
                <w:kern w:val="0"/>
                <w:sz w:val="21"/>
                <w:szCs w:val="21"/>
              </w:rPr>
            </w:pPr>
          </w:p>
        </w:tc>
        <w:tc>
          <w:tcPr>
            <w:tcW w:w="1767" w:type="dxa"/>
            <w:gridSpan w:val="2"/>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eastAsia="宋体" w:cs="宋体"/>
                <w:kern w:val="0"/>
                <w:sz w:val="21"/>
                <w:szCs w:val="21"/>
                <w:lang w:eastAsia="zh-CN"/>
              </w:rPr>
            </w:pPr>
            <w:r>
              <w:rPr>
                <w:rFonts w:hint="eastAsia" w:ascii="宋体" w:hAnsi="宋体" w:cs="宋体"/>
                <w:kern w:val="0"/>
                <w:sz w:val="21"/>
                <w:szCs w:val="21"/>
                <w:lang w:eastAsia="zh-CN"/>
              </w:rPr>
              <w:t>采购人</w:t>
            </w:r>
          </w:p>
        </w:tc>
        <w:tc>
          <w:tcPr>
            <w:tcW w:w="6367" w:type="dxa"/>
            <w:tcBorders>
              <w:top w:val="single" w:color="auto" w:sz="4" w:space="0"/>
              <w:left w:val="single" w:color="auto" w:sz="4" w:space="0"/>
              <w:bottom w:val="single" w:color="auto" w:sz="4" w:space="0"/>
              <w:right w:val="single" w:color="auto" w:sz="12" w:space="0"/>
            </w:tcBorders>
            <w:vAlign w:val="center"/>
          </w:tcPr>
          <w:p>
            <w:pPr>
              <w:keepNext w:val="0"/>
              <w:keepLines w:val="0"/>
              <w:pageBreakBefore w:val="0"/>
              <w:kinsoku/>
              <w:wordWrap/>
              <w:overflowPunct/>
              <w:topLinePunct w:val="0"/>
              <w:autoSpaceDE w:val="0"/>
              <w:autoSpaceDN w:val="0"/>
              <w:bidi w:val="0"/>
              <w:adjustRightInd/>
              <w:snapToGrid/>
              <w:spacing w:before="40" w:after="40" w:line="360" w:lineRule="atLeast"/>
              <w:ind w:left="0" w:leftChars="0" w:right="0" w:rightChars="0" w:firstLine="0" w:firstLine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采购人名称：霍城县中医医院           </w:t>
            </w:r>
          </w:p>
          <w:p>
            <w:pPr>
              <w:keepNext w:val="0"/>
              <w:keepLines w:val="0"/>
              <w:pageBreakBefore w:val="0"/>
              <w:kinsoku/>
              <w:wordWrap/>
              <w:overflowPunct/>
              <w:topLinePunct w:val="0"/>
              <w:autoSpaceDE w:val="0"/>
              <w:autoSpaceDN w:val="0"/>
              <w:bidi w:val="0"/>
              <w:adjustRightInd/>
              <w:snapToGrid/>
              <w:spacing w:before="40" w:after="40" w:line="360" w:lineRule="atLeast"/>
              <w:ind w:left="0" w:leftChars="0" w:right="0" w:rightChars="0" w:firstLine="0" w:firstLine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联系人：韩群      </w:t>
            </w:r>
            <w:bookmarkStart w:id="586" w:name="_GoBack"/>
            <w:bookmarkEnd w:id="586"/>
          </w:p>
          <w:p>
            <w:pPr>
              <w:keepNext w:val="0"/>
              <w:keepLines w:val="0"/>
              <w:pageBreakBefore w:val="0"/>
              <w:kinsoku/>
              <w:wordWrap/>
              <w:overflowPunct/>
              <w:topLinePunct w:val="0"/>
              <w:autoSpaceDE w:val="0"/>
              <w:autoSpaceDN w:val="0"/>
              <w:bidi w:val="0"/>
              <w:adjustRightInd/>
              <w:snapToGrid/>
              <w:spacing w:before="40" w:after="40" w:line="360" w:lineRule="atLeast"/>
              <w:ind w:left="0" w:leftChars="0" w:right="0" w:rightChars="0" w:firstLine="0" w:firstLine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电  话：13579725222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7" w:hRule="atLeast"/>
        </w:trPr>
        <w:tc>
          <w:tcPr>
            <w:tcW w:w="571" w:type="dxa"/>
            <w:vMerge w:val="continue"/>
            <w:tcBorders>
              <w:left w:val="single" w:color="auto" w:sz="12"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eastAsia="宋体" w:cs="宋体"/>
                <w:kern w:val="0"/>
                <w:sz w:val="21"/>
                <w:szCs w:val="21"/>
              </w:rPr>
            </w:pPr>
          </w:p>
        </w:tc>
        <w:tc>
          <w:tcPr>
            <w:tcW w:w="665" w:type="dxa"/>
            <w:vMerge w:val="continue"/>
            <w:tcBorders>
              <w:right w:val="single" w:color="auto" w:sz="4"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eastAsia="宋体" w:cs="宋体"/>
                <w:kern w:val="0"/>
                <w:sz w:val="21"/>
                <w:szCs w:val="21"/>
              </w:rPr>
            </w:pPr>
          </w:p>
        </w:tc>
        <w:tc>
          <w:tcPr>
            <w:tcW w:w="1767" w:type="dxa"/>
            <w:gridSpan w:val="2"/>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cs="宋体"/>
                <w:kern w:val="0"/>
                <w:sz w:val="21"/>
                <w:szCs w:val="21"/>
                <w:lang w:eastAsia="zh-CN"/>
              </w:rPr>
            </w:pPr>
            <w:r>
              <w:rPr>
                <w:rFonts w:hint="eastAsia" w:ascii="宋体" w:hAnsi="宋体" w:cs="宋体"/>
                <w:kern w:val="0"/>
                <w:sz w:val="21"/>
                <w:szCs w:val="21"/>
                <w:lang w:eastAsia="zh-CN"/>
              </w:rPr>
              <w:t>采购代理</w:t>
            </w:r>
          </w:p>
        </w:tc>
        <w:tc>
          <w:tcPr>
            <w:tcW w:w="6367" w:type="dxa"/>
            <w:tcBorders>
              <w:top w:val="single" w:color="auto" w:sz="4" w:space="0"/>
              <w:left w:val="single" w:color="auto" w:sz="4" w:space="0"/>
              <w:bottom w:val="single" w:color="auto" w:sz="4" w:space="0"/>
              <w:right w:val="single" w:color="auto" w:sz="12" w:space="0"/>
            </w:tcBorders>
            <w:vAlign w:val="center"/>
          </w:tcPr>
          <w:p>
            <w:pPr>
              <w:keepNext w:val="0"/>
              <w:keepLines w:val="0"/>
              <w:pageBreakBefore w:val="0"/>
              <w:kinsoku/>
              <w:wordWrap/>
              <w:overflowPunct/>
              <w:topLinePunct w:val="0"/>
              <w:autoSpaceDE w:val="0"/>
              <w:autoSpaceDN w:val="0"/>
              <w:bidi w:val="0"/>
              <w:adjustRightInd/>
              <w:snapToGrid/>
              <w:spacing w:before="40" w:after="40" w:line="360" w:lineRule="atLeast"/>
              <w:ind w:left="0" w:leftChars="0" w:right="0" w:rightChars="0" w:firstLine="0" w:firstLine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采购代理机构名称：霍城县政府采购中心</w:t>
            </w:r>
          </w:p>
          <w:p>
            <w:pPr>
              <w:keepNext w:val="0"/>
              <w:keepLines w:val="0"/>
              <w:pageBreakBefore w:val="0"/>
              <w:kinsoku/>
              <w:wordWrap/>
              <w:overflowPunct/>
              <w:topLinePunct w:val="0"/>
              <w:autoSpaceDE w:val="0"/>
              <w:autoSpaceDN w:val="0"/>
              <w:bidi w:val="0"/>
              <w:adjustRightInd/>
              <w:snapToGrid/>
              <w:spacing w:before="40" w:after="40" w:line="360" w:lineRule="atLeast"/>
              <w:ind w:left="0" w:leftChars="0" w:right="0" w:rightChars="0" w:firstLine="0" w:firstLine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联系人：邓亚娟</w:t>
            </w:r>
          </w:p>
          <w:p>
            <w:pPr>
              <w:keepNext w:val="0"/>
              <w:keepLines w:val="0"/>
              <w:pageBreakBefore w:val="0"/>
              <w:kinsoku/>
              <w:wordWrap/>
              <w:overflowPunct/>
              <w:topLinePunct w:val="0"/>
              <w:autoSpaceDE w:val="0"/>
              <w:autoSpaceDN w:val="0"/>
              <w:bidi w:val="0"/>
              <w:adjustRightInd/>
              <w:snapToGrid/>
              <w:spacing w:before="40" w:after="40" w:line="360" w:lineRule="atLeast"/>
              <w:ind w:left="0" w:leftChars="0" w:right="0" w:rightChars="0" w:firstLine="0" w:firstLineChars="0"/>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电  话：0999-3022329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37" w:hRule="atLeast"/>
        </w:trPr>
        <w:tc>
          <w:tcPr>
            <w:tcW w:w="571" w:type="dxa"/>
            <w:vMerge w:val="continue"/>
            <w:tcBorders>
              <w:left w:val="single" w:color="auto" w:sz="12"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eastAsia="宋体" w:cs="宋体"/>
                <w:kern w:val="0"/>
                <w:sz w:val="21"/>
                <w:szCs w:val="21"/>
              </w:rPr>
            </w:pPr>
          </w:p>
        </w:tc>
        <w:tc>
          <w:tcPr>
            <w:tcW w:w="665" w:type="dxa"/>
            <w:vMerge w:val="continue"/>
            <w:tcBorders>
              <w:right w:val="single" w:color="auto" w:sz="4"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eastAsia="宋体" w:cs="宋体"/>
                <w:kern w:val="0"/>
                <w:sz w:val="21"/>
                <w:szCs w:val="21"/>
              </w:rPr>
            </w:pPr>
          </w:p>
        </w:tc>
        <w:tc>
          <w:tcPr>
            <w:tcW w:w="1767" w:type="dxa"/>
            <w:gridSpan w:val="2"/>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eastAsia="宋体" w:cs="宋体"/>
                <w:kern w:val="0"/>
                <w:sz w:val="21"/>
                <w:szCs w:val="21"/>
              </w:rPr>
            </w:pPr>
            <w:r>
              <w:rPr>
                <w:rFonts w:hint="eastAsia" w:ascii="宋体" w:hAnsi="宋体" w:cs="宋体"/>
                <w:kern w:val="0"/>
                <w:sz w:val="21"/>
                <w:szCs w:val="21"/>
                <w:lang w:eastAsia="zh-CN"/>
              </w:rPr>
              <w:t>采</w:t>
            </w:r>
            <w:r>
              <w:rPr>
                <w:rFonts w:hint="eastAsia" w:ascii="宋体" w:hAnsi="宋体" w:cs="宋体"/>
                <w:kern w:val="0"/>
                <w:sz w:val="21"/>
                <w:szCs w:val="21"/>
                <w:lang w:val="en-US" w:eastAsia="zh-CN"/>
              </w:rPr>
              <w:t xml:space="preserve"> </w:t>
            </w:r>
            <w:r>
              <w:rPr>
                <w:rFonts w:hint="eastAsia" w:ascii="宋体" w:hAnsi="宋体" w:cs="宋体"/>
                <w:kern w:val="0"/>
                <w:sz w:val="21"/>
                <w:szCs w:val="21"/>
                <w:lang w:eastAsia="zh-CN"/>
              </w:rPr>
              <w:t>购</w:t>
            </w:r>
            <w:r>
              <w:rPr>
                <w:rFonts w:hint="eastAsia" w:ascii="宋体" w:hAnsi="宋体" w:cs="宋体"/>
                <w:kern w:val="0"/>
                <w:sz w:val="21"/>
                <w:szCs w:val="21"/>
                <w:lang w:val="en-US" w:eastAsia="zh-CN"/>
              </w:rPr>
              <w:t xml:space="preserve"> </w:t>
            </w:r>
            <w:r>
              <w:rPr>
                <w:rFonts w:hint="eastAsia" w:ascii="宋体" w:hAnsi="宋体" w:cs="宋体"/>
                <w:kern w:val="0"/>
                <w:sz w:val="21"/>
                <w:szCs w:val="21"/>
                <w:lang w:eastAsia="zh-CN"/>
              </w:rPr>
              <w:t>内</w:t>
            </w:r>
            <w:r>
              <w:rPr>
                <w:rFonts w:hint="eastAsia" w:ascii="宋体" w:hAnsi="宋体" w:cs="宋体"/>
                <w:kern w:val="0"/>
                <w:sz w:val="21"/>
                <w:szCs w:val="21"/>
                <w:lang w:val="en-US" w:eastAsia="zh-CN"/>
              </w:rPr>
              <w:t xml:space="preserve"> </w:t>
            </w:r>
            <w:r>
              <w:rPr>
                <w:rFonts w:hint="eastAsia" w:ascii="宋体" w:hAnsi="宋体" w:cs="宋体"/>
                <w:kern w:val="0"/>
                <w:sz w:val="21"/>
                <w:szCs w:val="21"/>
                <w:lang w:eastAsia="zh-CN"/>
              </w:rPr>
              <w:t>容</w:t>
            </w:r>
          </w:p>
        </w:tc>
        <w:tc>
          <w:tcPr>
            <w:tcW w:w="6367" w:type="dxa"/>
            <w:tcBorders>
              <w:top w:val="single" w:color="auto" w:sz="4" w:space="0"/>
              <w:left w:val="single" w:color="auto" w:sz="4" w:space="0"/>
              <w:bottom w:val="single" w:color="auto" w:sz="4" w:space="0"/>
              <w:right w:val="single" w:color="auto" w:sz="12" w:space="0"/>
            </w:tcBorders>
            <w:vAlign w:val="center"/>
          </w:tcPr>
          <w:p>
            <w:pPr>
              <w:pStyle w:val="18"/>
              <w:keepNext w:val="0"/>
              <w:keepLines w:val="0"/>
              <w:pageBreakBefore w:val="0"/>
              <w:widowControl w:val="0"/>
              <w:kinsoku/>
              <w:wordWrap/>
              <w:overflowPunct/>
              <w:topLinePunct w:val="0"/>
              <w:autoSpaceDE/>
              <w:autoSpaceDN/>
              <w:bidi w:val="0"/>
              <w:adjustRightInd/>
              <w:snapToGrid w:val="0"/>
              <w:spacing w:before="100" w:line="360" w:lineRule="auto"/>
              <w:ind w:left="0" w:leftChars="0" w:right="0" w:rightChars="0" w:firstLine="0" w:firstLineChars="0"/>
              <w:jc w:val="left"/>
              <w:textAlignment w:val="auto"/>
              <w:outlineLvl w:val="9"/>
              <w:rPr>
                <w:rFonts w:hint="eastAsia" w:ascii="宋体" w:hAnsi="宋体" w:eastAsia="宋体" w:cs="宋体"/>
                <w:kern w:val="2"/>
                <w:sz w:val="21"/>
                <w:szCs w:val="21"/>
                <w:lang w:val="zh-CN" w:eastAsia="zh-CN" w:bidi="ar-SA"/>
              </w:rPr>
            </w:pPr>
            <w:r>
              <w:rPr>
                <w:rFonts w:hint="eastAsia" w:ascii="宋体" w:hAnsi="宋体" w:eastAsia="宋体" w:cs="宋体"/>
                <w:kern w:val="2"/>
                <w:sz w:val="21"/>
                <w:szCs w:val="21"/>
                <w:lang w:val="zh-CN" w:eastAsia="zh-CN" w:bidi="ar-SA"/>
              </w:rPr>
              <w:t>霍城县中医医院门诊楼、住院部、周转房、博士楼等需要外墙维修，面积约为</w:t>
            </w:r>
            <w:r>
              <w:rPr>
                <w:rFonts w:hint="eastAsia" w:ascii="宋体" w:hAnsi="宋体" w:eastAsia="宋体" w:cs="宋体"/>
                <w:kern w:val="2"/>
                <w:sz w:val="21"/>
                <w:szCs w:val="21"/>
                <w:lang w:val="en-US" w:eastAsia="zh-CN" w:bidi="ar-SA"/>
              </w:rPr>
              <w:t>22951.86平方米，具体内容见工程量清单</w:t>
            </w:r>
            <w:r>
              <w:rPr>
                <w:rFonts w:hint="eastAsia" w:ascii="宋体" w:hAnsi="宋体" w:eastAsia="宋体" w:cs="宋体"/>
                <w:kern w:val="2"/>
                <w:sz w:val="21"/>
                <w:szCs w:val="21"/>
                <w:lang w:val="zh-CN" w:eastAsia="zh-CN" w:bidi="ar-SA"/>
              </w:rPr>
              <w:t>；（具体内容以施工图及清单为准）。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11" w:hRule="atLeast"/>
        </w:trPr>
        <w:tc>
          <w:tcPr>
            <w:tcW w:w="571" w:type="dxa"/>
            <w:vMerge w:val="continue"/>
            <w:tcBorders>
              <w:left w:val="single" w:color="auto" w:sz="12"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eastAsia="宋体" w:cs="宋体"/>
                <w:kern w:val="0"/>
                <w:sz w:val="21"/>
                <w:szCs w:val="21"/>
              </w:rPr>
            </w:pPr>
          </w:p>
        </w:tc>
        <w:tc>
          <w:tcPr>
            <w:tcW w:w="665" w:type="dxa"/>
            <w:vMerge w:val="continue"/>
            <w:tcBorders>
              <w:right w:val="single" w:color="auto" w:sz="4"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eastAsia="宋体" w:cs="宋体"/>
                <w:kern w:val="0"/>
                <w:sz w:val="21"/>
                <w:szCs w:val="21"/>
              </w:rPr>
            </w:pPr>
          </w:p>
        </w:tc>
        <w:tc>
          <w:tcPr>
            <w:tcW w:w="1767" w:type="dxa"/>
            <w:gridSpan w:val="2"/>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资 金 来 源</w:t>
            </w:r>
          </w:p>
        </w:tc>
        <w:tc>
          <w:tcPr>
            <w:tcW w:w="6367" w:type="dxa"/>
            <w:tcBorders>
              <w:top w:val="single" w:color="auto" w:sz="4" w:space="0"/>
              <w:left w:val="single" w:color="auto" w:sz="4" w:space="0"/>
              <w:bottom w:val="single" w:color="auto" w:sz="4" w:space="0"/>
              <w:right w:val="single" w:color="auto" w:sz="12" w:space="0"/>
            </w:tcBorders>
            <w:vAlign w:val="center"/>
          </w:tcPr>
          <w:p>
            <w:pPr>
              <w:keepNext w:val="0"/>
              <w:keepLines w:val="0"/>
              <w:pageBreakBefore w:val="0"/>
              <w:kinsoku/>
              <w:wordWrap/>
              <w:overflowPunct/>
              <w:topLinePunct w:val="0"/>
              <w:autoSpaceDE w:val="0"/>
              <w:autoSpaceDN w:val="0"/>
              <w:bidi w:val="0"/>
              <w:adjustRightInd/>
              <w:snapToGrid/>
              <w:spacing w:before="40" w:after="40" w:line="360" w:lineRule="atLeast"/>
              <w:ind w:left="0" w:leftChars="0" w:right="0" w:rightChars="0" w:firstLine="0" w:firstLineChars="0"/>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自筹资金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717" w:hRule="atLeast"/>
        </w:trPr>
        <w:tc>
          <w:tcPr>
            <w:tcW w:w="571" w:type="dxa"/>
            <w:vMerge w:val="continue"/>
            <w:tcBorders>
              <w:left w:val="single" w:color="auto" w:sz="12"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eastAsia="宋体" w:cs="宋体"/>
                <w:kern w:val="0"/>
                <w:sz w:val="21"/>
                <w:szCs w:val="21"/>
              </w:rPr>
            </w:pPr>
          </w:p>
        </w:tc>
        <w:tc>
          <w:tcPr>
            <w:tcW w:w="665" w:type="dxa"/>
            <w:vMerge w:val="continue"/>
            <w:tcBorders>
              <w:right w:val="single" w:color="auto" w:sz="4"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eastAsia="宋体" w:cs="宋体"/>
                <w:kern w:val="0"/>
                <w:sz w:val="21"/>
                <w:szCs w:val="21"/>
              </w:rPr>
            </w:pPr>
          </w:p>
        </w:tc>
        <w:tc>
          <w:tcPr>
            <w:tcW w:w="1767" w:type="dxa"/>
            <w:gridSpan w:val="2"/>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eastAsia="宋体" w:cs="宋体"/>
                <w:kern w:val="0"/>
                <w:sz w:val="21"/>
                <w:szCs w:val="21"/>
              </w:rPr>
            </w:pPr>
            <w:r>
              <w:rPr>
                <w:rFonts w:hint="eastAsia" w:ascii="宋体" w:hAnsi="宋体" w:cs="宋体"/>
                <w:kern w:val="0"/>
                <w:sz w:val="21"/>
                <w:szCs w:val="21"/>
                <w:lang w:eastAsia="zh-CN"/>
              </w:rPr>
              <w:t>招标控制价</w:t>
            </w:r>
          </w:p>
        </w:tc>
        <w:tc>
          <w:tcPr>
            <w:tcW w:w="6367" w:type="dxa"/>
            <w:tcBorders>
              <w:top w:val="single" w:color="auto" w:sz="4" w:space="0"/>
              <w:left w:val="single" w:color="auto" w:sz="4" w:space="0"/>
              <w:bottom w:val="single" w:color="auto" w:sz="4" w:space="0"/>
              <w:right w:val="single" w:color="auto" w:sz="12" w:space="0"/>
            </w:tcBorders>
            <w:vAlign w:val="center"/>
          </w:tcPr>
          <w:p>
            <w:pPr>
              <w:keepNext w:val="0"/>
              <w:keepLines w:val="0"/>
              <w:pageBreakBefore w:val="0"/>
              <w:kinsoku/>
              <w:wordWrap/>
              <w:overflowPunct/>
              <w:topLinePunct w:val="0"/>
              <w:autoSpaceDE w:val="0"/>
              <w:autoSpaceDN w:val="0"/>
              <w:bidi w:val="0"/>
              <w:adjustRightInd/>
              <w:snapToGrid/>
              <w:spacing w:before="40" w:after="40" w:line="360" w:lineRule="atLeast"/>
              <w:ind w:left="0" w:leftChars="0" w:right="0" w:rightChars="0" w:firstLine="0" w:firstLineChars="0"/>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zh-CN" w:eastAsia="zh-CN" w:bidi="ar-SA"/>
              </w:rPr>
              <w:t>本项目上限价为</w:t>
            </w:r>
            <w:r>
              <w:rPr>
                <w:rFonts w:hint="eastAsia" w:ascii="宋体" w:hAnsi="宋体" w:eastAsia="宋体" w:cs="宋体"/>
                <w:kern w:val="2"/>
                <w:sz w:val="21"/>
                <w:szCs w:val="21"/>
                <w:lang w:val="en-US" w:eastAsia="zh-CN" w:bidi="ar-SA"/>
              </w:rPr>
              <w:t>1864596.27</w:t>
            </w:r>
            <w:r>
              <w:rPr>
                <w:rFonts w:hint="eastAsia" w:ascii="宋体" w:hAnsi="宋体" w:eastAsia="宋体" w:cs="宋体"/>
                <w:kern w:val="2"/>
                <w:sz w:val="21"/>
                <w:szCs w:val="21"/>
                <w:lang w:val="zh-CN" w:eastAsia="zh-CN" w:bidi="ar-SA"/>
              </w:rPr>
              <w:t>元，大写：壹佰捌拾陆万肆仟伍佰玖拾陆元贰角柒分（四舍五入保留两位小数</w:t>
            </w:r>
            <w:r>
              <w:rPr>
                <w:rFonts w:hint="eastAsia" w:ascii="宋体" w:hAnsi="宋体" w:eastAsia="宋体" w:cs="宋体"/>
                <w:kern w:val="2"/>
                <w:sz w:val="21"/>
                <w:szCs w:val="21"/>
                <w:lang w:val="en-US" w:eastAsia="zh-CN" w:bidi="ar-SA"/>
              </w:rPr>
              <w:t>），报价超出此上限价视为无效投标。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10" w:hRule="atLeast"/>
        </w:trPr>
        <w:tc>
          <w:tcPr>
            <w:tcW w:w="571" w:type="dxa"/>
            <w:tcBorders>
              <w:top w:val="single" w:color="auto" w:sz="12" w:space="0"/>
              <w:left w:val="single" w:color="auto" w:sz="12" w:space="0"/>
              <w:bottom w:val="single" w:color="auto" w:sz="4"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2</w:t>
            </w:r>
          </w:p>
        </w:tc>
        <w:tc>
          <w:tcPr>
            <w:tcW w:w="665" w:type="dxa"/>
            <w:tcBorders>
              <w:top w:val="single" w:color="auto" w:sz="12" w:space="0"/>
              <w:bottom w:val="single" w:color="auto" w:sz="4" w:space="0"/>
              <w:right w:val="single" w:color="auto" w:sz="4"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2.1</w:t>
            </w:r>
          </w:p>
        </w:tc>
        <w:tc>
          <w:tcPr>
            <w:tcW w:w="1767" w:type="dxa"/>
            <w:gridSpan w:val="2"/>
            <w:tcBorders>
              <w:top w:val="single" w:color="auto" w:sz="12" w:space="0"/>
              <w:left w:val="single" w:color="auto" w:sz="4" w:space="0"/>
              <w:bottom w:val="single" w:color="auto" w:sz="4" w:space="0"/>
              <w:right w:val="single" w:color="auto" w:sz="4"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eastAsia="宋体" w:cs="宋体"/>
                <w:kern w:val="0"/>
                <w:sz w:val="21"/>
                <w:szCs w:val="21"/>
              </w:rPr>
            </w:pPr>
            <w:r>
              <w:rPr>
                <w:rFonts w:hint="eastAsia" w:ascii="宋体" w:hAnsi="宋体" w:cs="宋体"/>
                <w:kern w:val="0"/>
                <w:sz w:val="21"/>
                <w:szCs w:val="21"/>
                <w:lang w:eastAsia="zh-CN"/>
              </w:rPr>
              <w:t>招</w:t>
            </w:r>
            <w:r>
              <w:rPr>
                <w:rFonts w:hint="eastAsia" w:ascii="宋体" w:hAnsi="宋体" w:cs="宋体"/>
                <w:kern w:val="0"/>
                <w:sz w:val="21"/>
                <w:szCs w:val="21"/>
                <w:lang w:val="en-US" w:eastAsia="zh-CN"/>
              </w:rPr>
              <w:t xml:space="preserve"> </w:t>
            </w:r>
            <w:r>
              <w:rPr>
                <w:rFonts w:hint="eastAsia" w:ascii="宋体" w:hAnsi="宋体" w:cs="宋体"/>
                <w:kern w:val="0"/>
                <w:sz w:val="21"/>
                <w:szCs w:val="21"/>
                <w:lang w:eastAsia="zh-CN"/>
              </w:rPr>
              <w:t>标</w:t>
            </w:r>
            <w:r>
              <w:rPr>
                <w:rFonts w:hint="eastAsia" w:ascii="宋体" w:hAnsi="宋体" w:eastAsia="宋体" w:cs="宋体"/>
                <w:kern w:val="0"/>
                <w:sz w:val="21"/>
                <w:szCs w:val="21"/>
              </w:rPr>
              <w:t xml:space="preserve"> 范 围</w:t>
            </w:r>
          </w:p>
        </w:tc>
        <w:tc>
          <w:tcPr>
            <w:tcW w:w="6367" w:type="dxa"/>
            <w:tcBorders>
              <w:top w:val="single" w:color="auto" w:sz="12" w:space="0"/>
              <w:left w:val="single" w:color="auto" w:sz="4" w:space="0"/>
              <w:bottom w:val="single" w:color="auto" w:sz="4" w:space="0"/>
              <w:right w:val="single" w:color="auto" w:sz="12" w:space="0"/>
            </w:tcBorders>
            <w:vAlign w:val="center"/>
          </w:tcPr>
          <w:p>
            <w:pPr>
              <w:keepNext w:val="0"/>
              <w:keepLines w:val="0"/>
              <w:pageBreakBefore w:val="0"/>
              <w:kinsoku/>
              <w:wordWrap/>
              <w:overflowPunct/>
              <w:topLinePunct w:val="0"/>
              <w:autoSpaceDE w:val="0"/>
              <w:autoSpaceDN w:val="0"/>
              <w:bidi w:val="0"/>
              <w:adjustRightInd/>
              <w:snapToGrid/>
              <w:spacing w:before="40" w:after="40" w:line="360" w:lineRule="atLeast"/>
              <w:ind w:left="0" w:leftChars="0" w:right="0" w:rightChars="0" w:firstLine="0" w:firstLineChars="0"/>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全套施工图、磋商文件、工程量清单、补疑文件所示范围全部内容。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06" w:hRule="atLeast"/>
        </w:trPr>
        <w:tc>
          <w:tcPr>
            <w:tcW w:w="571" w:type="dxa"/>
            <w:tcBorders>
              <w:top w:val="single" w:color="auto" w:sz="4" w:space="0"/>
              <w:left w:val="single" w:color="auto" w:sz="12" w:space="0"/>
              <w:bottom w:val="single" w:color="auto" w:sz="4"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3</w:t>
            </w:r>
          </w:p>
        </w:tc>
        <w:tc>
          <w:tcPr>
            <w:tcW w:w="665" w:type="dxa"/>
            <w:tcBorders>
              <w:top w:val="single" w:color="auto" w:sz="4" w:space="0"/>
              <w:bottom w:val="single" w:color="auto" w:sz="4" w:space="0"/>
              <w:right w:val="single" w:color="auto" w:sz="4"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eastAsia="宋体" w:cs="宋体"/>
                <w:kern w:val="0"/>
                <w:sz w:val="21"/>
                <w:szCs w:val="21"/>
              </w:rPr>
            </w:pPr>
            <w:r>
              <w:rPr>
                <w:rFonts w:hint="eastAsia" w:ascii="宋体" w:hAnsi="宋体" w:cs="宋体"/>
                <w:kern w:val="0"/>
                <w:sz w:val="21"/>
                <w:szCs w:val="21"/>
                <w:lang w:val="en-US" w:eastAsia="zh-CN"/>
              </w:rPr>
              <w:t>3</w:t>
            </w:r>
            <w:r>
              <w:rPr>
                <w:rFonts w:hint="eastAsia" w:ascii="宋体" w:hAnsi="宋体" w:eastAsia="宋体" w:cs="宋体"/>
                <w:kern w:val="0"/>
                <w:sz w:val="21"/>
                <w:szCs w:val="21"/>
              </w:rPr>
              <w:t>.1</w:t>
            </w:r>
          </w:p>
        </w:tc>
        <w:tc>
          <w:tcPr>
            <w:tcW w:w="1767" w:type="dxa"/>
            <w:gridSpan w:val="2"/>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质 量 标 准</w:t>
            </w:r>
          </w:p>
        </w:tc>
        <w:tc>
          <w:tcPr>
            <w:tcW w:w="6367" w:type="dxa"/>
            <w:tcBorders>
              <w:top w:val="single" w:color="auto" w:sz="4" w:space="0"/>
              <w:left w:val="single" w:color="auto" w:sz="4" w:space="0"/>
              <w:bottom w:val="single" w:color="auto" w:sz="4" w:space="0"/>
              <w:right w:val="single" w:color="auto" w:sz="12" w:space="0"/>
            </w:tcBorders>
            <w:vAlign w:val="center"/>
          </w:tcPr>
          <w:p>
            <w:pPr>
              <w:keepNext w:val="0"/>
              <w:keepLines w:val="0"/>
              <w:pageBreakBefore w:val="0"/>
              <w:kinsoku/>
              <w:wordWrap/>
              <w:overflowPunct/>
              <w:topLinePunct w:val="0"/>
              <w:autoSpaceDE w:val="0"/>
              <w:autoSpaceDN w:val="0"/>
              <w:bidi w:val="0"/>
              <w:adjustRightInd/>
              <w:snapToGrid/>
              <w:spacing w:before="40" w:after="40" w:line="360" w:lineRule="atLeast"/>
              <w:ind w:left="0" w:leftChars="0" w:right="0" w:rightChars="0" w:firstLine="0" w:firstLineChars="0"/>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 xml:space="preserve">合格，符合行业标准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7" w:hRule="atLeast"/>
        </w:trPr>
        <w:tc>
          <w:tcPr>
            <w:tcW w:w="571" w:type="dxa"/>
            <w:tcBorders>
              <w:top w:val="single" w:color="auto" w:sz="4" w:space="0"/>
              <w:left w:val="single" w:color="auto" w:sz="12" w:space="0"/>
              <w:bottom w:val="single" w:color="auto" w:sz="4"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4</w:t>
            </w:r>
          </w:p>
        </w:tc>
        <w:tc>
          <w:tcPr>
            <w:tcW w:w="665" w:type="dxa"/>
            <w:tcBorders>
              <w:top w:val="single" w:color="auto" w:sz="4" w:space="0"/>
              <w:bottom w:val="single" w:color="auto" w:sz="4" w:space="0"/>
              <w:right w:val="single" w:color="auto" w:sz="4"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eastAsia="宋体" w:cs="宋体"/>
                <w:kern w:val="0"/>
                <w:sz w:val="21"/>
                <w:szCs w:val="21"/>
              </w:rPr>
            </w:pPr>
            <w:r>
              <w:rPr>
                <w:rFonts w:hint="eastAsia" w:ascii="宋体" w:hAnsi="宋体" w:cs="宋体"/>
                <w:kern w:val="0"/>
                <w:sz w:val="21"/>
                <w:szCs w:val="21"/>
                <w:lang w:val="en-US" w:eastAsia="zh-CN"/>
              </w:rPr>
              <w:t>4</w:t>
            </w:r>
            <w:r>
              <w:rPr>
                <w:rFonts w:hint="eastAsia" w:ascii="宋体" w:hAnsi="宋体" w:eastAsia="宋体" w:cs="宋体"/>
                <w:kern w:val="0"/>
                <w:sz w:val="21"/>
                <w:szCs w:val="21"/>
              </w:rPr>
              <w:t>.</w:t>
            </w:r>
            <w:r>
              <w:rPr>
                <w:rFonts w:hint="eastAsia" w:ascii="宋体" w:hAnsi="宋体" w:cs="宋体"/>
                <w:kern w:val="0"/>
                <w:sz w:val="21"/>
                <w:szCs w:val="21"/>
                <w:lang w:val="en-US" w:eastAsia="zh-CN"/>
              </w:rPr>
              <w:t>1</w:t>
            </w:r>
          </w:p>
        </w:tc>
        <w:tc>
          <w:tcPr>
            <w:tcW w:w="1767" w:type="dxa"/>
            <w:gridSpan w:val="2"/>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eastAsia="宋体" w:cs="宋体"/>
                <w:kern w:val="0"/>
                <w:sz w:val="21"/>
                <w:szCs w:val="21"/>
              </w:rPr>
            </w:pPr>
            <w:r>
              <w:rPr>
                <w:rFonts w:hint="eastAsia" w:ascii="宋体" w:hAnsi="宋体" w:cs="宋体"/>
                <w:kern w:val="0"/>
                <w:sz w:val="21"/>
                <w:szCs w:val="21"/>
                <w:lang w:eastAsia="zh-CN"/>
              </w:rPr>
              <w:t>施工</w:t>
            </w:r>
            <w:r>
              <w:rPr>
                <w:rFonts w:hint="eastAsia" w:ascii="宋体" w:hAnsi="宋体" w:cs="宋体"/>
                <w:kern w:val="0"/>
                <w:sz w:val="21"/>
                <w:szCs w:val="21"/>
                <w:lang w:val="en-US" w:eastAsia="zh-CN"/>
              </w:rPr>
              <w:t xml:space="preserve"> </w:t>
            </w:r>
            <w:r>
              <w:rPr>
                <w:rFonts w:hint="eastAsia" w:ascii="宋体" w:hAnsi="宋体" w:cs="宋体"/>
                <w:kern w:val="0"/>
                <w:sz w:val="21"/>
                <w:szCs w:val="21"/>
                <w:lang w:eastAsia="zh-CN"/>
              </w:rPr>
              <w:t>周</w:t>
            </w:r>
            <w:r>
              <w:rPr>
                <w:rFonts w:hint="eastAsia" w:ascii="宋体" w:hAnsi="宋体" w:cs="宋体"/>
                <w:kern w:val="0"/>
                <w:sz w:val="21"/>
                <w:szCs w:val="21"/>
                <w:lang w:val="en-US" w:eastAsia="zh-CN"/>
              </w:rPr>
              <w:t xml:space="preserve"> </w:t>
            </w:r>
            <w:r>
              <w:rPr>
                <w:rFonts w:hint="eastAsia" w:ascii="宋体" w:hAnsi="宋体" w:cs="宋体"/>
                <w:kern w:val="0"/>
                <w:sz w:val="21"/>
                <w:szCs w:val="21"/>
                <w:lang w:eastAsia="zh-CN"/>
              </w:rPr>
              <w:t>期</w:t>
            </w:r>
          </w:p>
        </w:tc>
        <w:tc>
          <w:tcPr>
            <w:tcW w:w="6367" w:type="dxa"/>
            <w:tcBorders>
              <w:top w:val="single" w:color="auto" w:sz="4" w:space="0"/>
              <w:left w:val="single" w:color="auto" w:sz="4" w:space="0"/>
              <w:bottom w:val="single" w:color="auto" w:sz="4" w:space="0"/>
              <w:right w:val="single" w:color="auto" w:sz="12" w:space="0"/>
            </w:tcBorders>
            <w:vAlign w:val="center"/>
          </w:tcPr>
          <w:p>
            <w:pPr>
              <w:keepNext w:val="0"/>
              <w:keepLines w:val="0"/>
              <w:pageBreakBefore w:val="0"/>
              <w:kinsoku/>
              <w:wordWrap/>
              <w:overflowPunct/>
              <w:topLinePunct w:val="0"/>
              <w:autoSpaceDE w:val="0"/>
              <w:autoSpaceDN w:val="0"/>
              <w:bidi w:val="0"/>
              <w:adjustRightInd/>
              <w:snapToGrid/>
              <w:spacing w:before="40" w:after="40" w:line="360" w:lineRule="atLeast"/>
              <w:ind w:left="0" w:leftChars="0" w:right="0" w:rightChars="0" w:firstLine="0" w:firstLineChars="0"/>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计划施工日期：2023年</w:t>
            </w:r>
            <w:r>
              <w:rPr>
                <w:rFonts w:hint="eastAsia" w:ascii="宋体" w:hAnsi="宋体" w:cs="宋体"/>
                <w:kern w:val="2"/>
                <w:sz w:val="21"/>
                <w:szCs w:val="21"/>
                <w:lang w:val="en-US" w:eastAsia="zh-CN" w:bidi="ar-SA"/>
              </w:rPr>
              <w:t>7</w:t>
            </w:r>
            <w:r>
              <w:rPr>
                <w:rFonts w:hint="eastAsia" w:ascii="宋体" w:hAnsi="宋体" w:eastAsia="宋体" w:cs="宋体"/>
                <w:kern w:val="2"/>
                <w:sz w:val="21"/>
                <w:szCs w:val="21"/>
                <w:lang w:val="en-US" w:eastAsia="zh-CN" w:bidi="ar-SA"/>
              </w:rPr>
              <w:t>月</w:t>
            </w:r>
            <w:r>
              <w:rPr>
                <w:rFonts w:hint="eastAsia" w:ascii="宋体" w:hAnsi="宋体" w:cs="宋体"/>
                <w:kern w:val="2"/>
                <w:sz w:val="21"/>
                <w:szCs w:val="21"/>
                <w:lang w:val="en-US" w:eastAsia="zh-CN" w:bidi="ar-SA"/>
              </w:rPr>
              <w:t>3</w:t>
            </w:r>
            <w:r>
              <w:rPr>
                <w:rFonts w:hint="eastAsia" w:ascii="宋体" w:hAnsi="宋体" w:eastAsia="宋体" w:cs="宋体"/>
                <w:kern w:val="2"/>
                <w:sz w:val="21"/>
                <w:szCs w:val="21"/>
                <w:lang w:val="en-US" w:eastAsia="zh-CN" w:bidi="ar-SA"/>
              </w:rPr>
              <w:t>日至2023年</w:t>
            </w:r>
            <w:r>
              <w:rPr>
                <w:rFonts w:hint="eastAsia" w:ascii="宋体" w:hAnsi="宋体" w:cs="宋体"/>
                <w:kern w:val="2"/>
                <w:sz w:val="21"/>
                <w:szCs w:val="21"/>
                <w:lang w:val="en-US" w:eastAsia="zh-CN" w:bidi="ar-SA"/>
              </w:rPr>
              <w:t>9</w:t>
            </w:r>
            <w:r>
              <w:rPr>
                <w:rFonts w:hint="eastAsia" w:ascii="宋体" w:hAnsi="宋体" w:eastAsia="宋体" w:cs="宋体"/>
                <w:kern w:val="2"/>
                <w:sz w:val="21"/>
                <w:szCs w:val="21"/>
                <w:lang w:val="en-US" w:eastAsia="zh-CN" w:bidi="ar-SA"/>
              </w:rPr>
              <w:t>月</w:t>
            </w:r>
            <w:r>
              <w:rPr>
                <w:rFonts w:hint="eastAsia" w:ascii="宋体" w:hAnsi="宋体" w:cs="宋体"/>
                <w:kern w:val="2"/>
                <w:sz w:val="21"/>
                <w:szCs w:val="21"/>
                <w:lang w:val="en-US" w:eastAsia="zh-CN" w:bidi="ar-SA"/>
              </w:rPr>
              <w:t>3</w:t>
            </w:r>
            <w:r>
              <w:rPr>
                <w:rFonts w:hint="eastAsia" w:ascii="宋体" w:hAnsi="宋体" w:eastAsia="宋体" w:cs="宋体"/>
                <w:kern w:val="2"/>
                <w:sz w:val="21"/>
                <w:szCs w:val="21"/>
                <w:lang w:val="en-US" w:eastAsia="zh-CN" w:bidi="ar-SA"/>
              </w:rPr>
              <w:t>日；总工期：60日历天。</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1314" w:hRule="atLeast"/>
        </w:trPr>
        <w:tc>
          <w:tcPr>
            <w:tcW w:w="571" w:type="dxa"/>
            <w:tcBorders>
              <w:top w:val="single" w:color="auto" w:sz="4" w:space="0"/>
              <w:left w:val="single" w:color="auto" w:sz="12" w:space="0"/>
              <w:bottom w:val="single" w:color="auto" w:sz="4"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5</w:t>
            </w:r>
          </w:p>
        </w:tc>
        <w:tc>
          <w:tcPr>
            <w:tcW w:w="665" w:type="dxa"/>
            <w:tcBorders>
              <w:top w:val="single" w:color="auto" w:sz="4" w:space="0"/>
              <w:bottom w:val="single" w:color="auto" w:sz="4" w:space="0"/>
              <w:right w:val="single" w:color="auto" w:sz="4"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eastAsia="宋体" w:cs="宋体"/>
                <w:kern w:val="0"/>
                <w:sz w:val="21"/>
                <w:szCs w:val="21"/>
                <w:lang w:eastAsia="zh-CN"/>
              </w:rPr>
            </w:pPr>
            <w:r>
              <w:rPr>
                <w:rFonts w:hint="eastAsia" w:ascii="宋体" w:hAnsi="宋体" w:cs="宋体"/>
                <w:kern w:val="0"/>
                <w:sz w:val="21"/>
                <w:szCs w:val="21"/>
                <w:lang w:val="en-US" w:eastAsia="zh-CN"/>
              </w:rPr>
              <w:t>5.1</w:t>
            </w:r>
          </w:p>
        </w:tc>
        <w:tc>
          <w:tcPr>
            <w:tcW w:w="1767" w:type="dxa"/>
            <w:gridSpan w:val="2"/>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eastAsia="宋体" w:cs="宋体"/>
                <w:kern w:val="0"/>
                <w:sz w:val="21"/>
                <w:szCs w:val="21"/>
                <w:lang w:val="en-US" w:eastAsia="zh-CN"/>
              </w:rPr>
            </w:pPr>
            <w:r>
              <w:rPr>
                <w:rFonts w:hint="eastAsia" w:ascii="宋体" w:hAnsi="宋体" w:cs="宋体"/>
                <w:kern w:val="0"/>
                <w:sz w:val="21"/>
                <w:szCs w:val="21"/>
                <w:lang w:eastAsia="zh-CN"/>
              </w:rPr>
              <w:t>投标人资格条件</w:t>
            </w:r>
          </w:p>
        </w:tc>
        <w:tc>
          <w:tcPr>
            <w:tcW w:w="6367" w:type="dxa"/>
            <w:tcBorders>
              <w:top w:val="single" w:color="auto" w:sz="4" w:space="0"/>
              <w:left w:val="single" w:color="auto" w:sz="4" w:space="0"/>
              <w:bottom w:val="single" w:color="auto" w:sz="4" w:space="0"/>
              <w:right w:val="single" w:color="auto" w:sz="12" w:space="0"/>
            </w:tcBorders>
            <w:vAlign w:val="center"/>
          </w:tcPr>
          <w:p>
            <w:pPr>
              <w:keepNext w:val="0"/>
              <w:keepLines w:val="0"/>
              <w:pageBreakBefore w:val="0"/>
              <w:kinsoku/>
              <w:wordWrap/>
              <w:overflowPunct/>
              <w:topLinePunct w:val="0"/>
              <w:autoSpaceDE w:val="0"/>
              <w:autoSpaceDN w:val="0"/>
              <w:bidi w:val="0"/>
              <w:adjustRightInd/>
              <w:snapToGrid/>
              <w:spacing w:before="40" w:after="40" w:line="360" w:lineRule="atLeast"/>
              <w:ind w:left="0" w:leftChars="0" w:right="0" w:rightChars="0" w:firstLine="0" w:firstLineChars="0"/>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1.（1）提供营业执照原件扫描上传；</w:t>
            </w:r>
          </w:p>
          <w:p>
            <w:pPr>
              <w:keepNext w:val="0"/>
              <w:keepLines w:val="0"/>
              <w:pageBreakBefore w:val="0"/>
              <w:kinsoku/>
              <w:wordWrap/>
              <w:overflowPunct/>
              <w:topLinePunct w:val="0"/>
              <w:autoSpaceDE w:val="0"/>
              <w:autoSpaceDN w:val="0"/>
              <w:bidi w:val="0"/>
              <w:adjustRightInd/>
              <w:snapToGrid/>
              <w:spacing w:before="40" w:after="40" w:line="360" w:lineRule="atLeast"/>
              <w:ind w:left="0" w:leftChars="0" w:right="0" w:rightChars="0" w:firstLine="0" w:firstLineChars="0"/>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（2）法人（负责人）提供法定代表人身份证明，或委托代理人提供授权委托书；</w:t>
            </w:r>
          </w:p>
          <w:p>
            <w:pPr>
              <w:keepNext w:val="0"/>
              <w:keepLines w:val="0"/>
              <w:pageBreakBefore w:val="0"/>
              <w:kinsoku/>
              <w:wordWrap/>
              <w:overflowPunct/>
              <w:topLinePunct w:val="0"/>
              <w:autoSpaceDE w:val="0"/>
              <w:autoSpaceDN w:val="0"/>
              <w:bidi w:val="0"/>
              <w:adjustRightInd/>
              <w:snapToGrid/>
              <w:spacing w:before="40" w:after="40" w:line="360" w:lineRule="atLeast"/>
              <w:ind w:left="0" w:leftChars="0" w:right="0" w:rightChars="0" w:firstLine="0" w:firstLineChars="0"/>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（3）提供2022年度财务审计报告或近六个月银行资信证明；</w:t>
            </w:r>
          </w:p>
          <w:p>
            <w:pPr>
              <w:keepNext w:val="0"/>
              <w:keepLines w:val="0"/>
              <w:pageBreakBefore w:val="0"/>
              <w:kinsoku/>
              <w:wordWrap/>
              <w:overflowPunct/>
              <w:topLinePunct w:val="0"/>
              <w:autoSpaceDE w:val="0"/>
              <w:autoSpaceDN w:val="0"/>
              <w:bidi w:val="0"/>
              <w:adjustRightInd/>
              <w:snapToGrid/>
              <w:spacing w:before="40" w:after="40" w:line="360" w:lineRule="atLeast"/>
              <w:ind w:left="0" w:leftChars="0" w:right="0" w:rightChars="0" w:firstLine="0" w:firstLineChars="0"/>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（4）提供税务部门出具的2022年任一个月完税证明；</w:t>
            </w:r>
          </w:p>
          <w:p>
            <w:pPr>
              <w:keepNext w:val="0"/>
              <w:keepLines w:val="0"/>
              <w:pageBreakBefore w:val="0"/>
              <w:kinsoku/>
              <w:wordWrap/>
              <w:overflowPunct/>
              <w:topLinePunct w:val="0"/>
              <w:autoSpaceDE w:val="0"/>
              <w:autoSpaceDN w:val="0"/>
              <w:bidi w:val="0"/>
              <w:adjustRightInd/>
              <w:snapToGrid/>
              <w:spacing w:before="40" w:after="40" w:line="360" w:lineRule="atLeast"/>
              <w:ind w:left="0" w:leftChars="0" w:right="0" w:rightChars="0" w:firstLine="0" w:firstLineChars="0"/>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（5）提供社保机构出具的投标单位给员工近三个月社保缴纳证明；</w:t>
            </w:r>
          </w:p>
          <w:p>
            <w:pPr>
              <w:keepNext w:val="0"/>
              <w:keepLines w:val="0"/>
              <w:pageBreakBefore w:val="0"/>
              <w:kinsoku/>
              <w:wordWrap/>
              <w:overflowPunct/>
              <w:topLinePunct w:val="0"/>
              <w:autoSpaceDE w:val="0"/>
              <w:autoSpaceDN w:val="0"/>
              <w:bidi w:val="0"/>
              <w:adjustRightInd/>
              <w:snapToGrid/>
              <w:spacing w:before="40" w:after="40" w:line="360" w:lineRule="atLeast"/>
              <w:ind w:left="0" w:leftChars="0" w:right="0" w:rightChars="0" w:firstLine="0" w:firstLineChars="0"/>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（6）三年内在经营活动中没有重大违法记录，并提供无重大违法记录声明书；</w:t>
            </w:r>
          </w:p>
          <w:p>
            <w:pPr>
              <w:keepNext w:val="0"/>
              <w:keepLines w:val="0"/>
              <w:pageBreakBefore w:val="0"/>
              <w:kinsoku/>
              <w:wordWrap/>
              <w:overflowPunct/>
              <w:topLinePunct w:val="0"/>
              <w:autoSpaceDE w:val="0"/>
              <w:autoSpaceDN w:val="0"/>
              <w:bidi w:val="0"/>
              <w:adjustRightInd/>
              <w:snapToGrid/>
              <w:spacing w:before="40" w:after="40" w:line="360" w:lineRule="atLeast"/>
              <w:ind w:left="0" w:leftChars="0" w:right="0" w:rightChars="0" w:firstLine="0" w:firstLineChars="0"/>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（7）法律、行政法规规定的其他条件。</w:t>
            </w:r>
          </w:p>
          <w:p>
            <w:pPr>
              <w:keepNext w:val="0"/>
              <w:keepLines w:val="0"/>
              <w:pageBreakBefore w:val="0"/>
              <w:kinsoku/>
              <w:wordWrap/>
              <w:overflowPunct/>
              <w:topLinePunct w:val="0"/>
              <w:autoSpaceDE w:val="0"/>
              <w:autoSpaceDN w:val="0"/>
              <w:bidi w:val="0"/>
              <w:adjustRightInd/>
              <w:snapToGrid/>
              <w:spacing w:before="40" w:after="40" w:line="360" w:lineRule="atLeast"/>
              <w:ind w:left="0" w:leftChars="0" w:right="0" w:rightChars="0" w:firstLine="0" w:firstLineChars="0"/>
              <w:textAlignment w:val="auto"/>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（8）针对本项目的特殊资质：投标人具备建筑工程施工总承包叁级（含叁级）及以上资质，拟派负责本项目人员需具备注册建造师证（二级及以上）的专业技术人员。</w:t>
            </w:r>
          </w:p>
          <w:p>
            <w:pPr>
              <w:keepNext w:val="0"/>
              <w:keepLines w:val="0"/>
              <w:pageBreakBefore w:val="0"/>
              <w:kinsoku/>
              <w:wordWrap/>
              <w:overflowPunct/>
              <w:topLinePunct w:val="0"/>
              <w:autoSpaceDE w:val="0"/>
              <w:autoSpaceDN w:val="0"/>
              <w:bidi w:val="0"/>
              <w:adjustRightInd/>
              <w:snapToGrid/>
              <w:spacing w:before="40" w:after="40" w:line="360" w:lineRule="atLeast"/>
              <w:ind w:left="0" w:leftChars="0" w:right="0" w:rightChars="0" w:firstLine="0" w:firstLineChars="0"/>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2.提供“信用中国”及“中国政府采购网”查询截图，未被“信用中国”（www.creditchina.gov.cn）、中国政府采购网（www.ccgp.gov.cn）列入失信被执行人、重大税收违法案件当事人名单、政府采购严重违法失信行为记录名单（网页打印件须自采购文件发布之日起至投标截止时间从上述网站中打印）。</w:t>
            </w:r>
          </w:p>
          <w:p>
            <w:pPr>
              <w:keepNext w:val="0"/>
              <w:keepLines w:val="0"/>
              <w:pageBreakBefore w:val="0"/>
              <w:kinsoku/>
              <w:wordWrap/>
              <w:overflowPunct/>
              <w:topLinePunct w:val="0"/>
              <w:autoSpaceDE w:val="0"/>
              <w:autoSpaceDN w:val="0"/>
              <w:bidi w:val="0"/>
              <w:adjustRightInd/>
              <w:snapToGrid/>
              <w:spacing w:before="40" w:after="40" w:line="360" w:lineRule="atLeast"/>
              <w:ind w:left="0" w:leftChars="0" w:right="0" w:rightChars="0" w:firstLine="0" w:firstLineChars="0"/>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3.本项目不接受联合体投标。</w:t>
            </w:r>
          </w:p>
          <w:p>
            <w:pPr>
              <w:keepNext w:val="0"/>
              <w:keepLines w:val="0"/>
              <w:pageBreakBefore w:val="0"/>
              <w:kinsoku/>
              <w:wordWrap/>
              <w:overflowPunct/>
              <w:topLinePunct w:val="0"/>
              <w:autoSpaceDE w:val="0"/>
              <w:autoSpaceDN w:val="0"/>
              <w:bidi w:val="0"/>
              <w:adjustRightInd/>
              <w:snapToGrid/>
              <w:spacing w:before="40" w:after="40" w:line="360" w:lineRule="atLeast"/>
              <w:ind w:left="0" w:leftChars="0" w:right="0" w:rightChars="0" w:firstLine="0" w:firstLineChars="0"/>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4.单位负责人为同一人或者存在直接控股、管理关系的不同</w:t>
            </w:r>
            <w:r>
              <w:rPr>
                <w:rFonts w:hint="eastAsia" w:ascii="宋体" w:hAnsi="宋体" w:cs="宋体"/>
                <w:kern w:val="2"/>
                <w:sz w:val="21"/>
                <w:szCs w:val="21"/>
                <w:lang w:val="en-US" w:eastAsia="zh-CN" w:bidi="ar-SA"/>
              </w:rPr>
              <w:t>投标人</w:t>
            </w:r>
            <w:r>
              <w:rPr>
                <w:rFonts w:hint="eastAsia" w:ascii="宋体" w:hAnsi="宋体" w:eastAsia="宋体" w:cs="宋体"/>
                <w:kern w:val="2"/>
                <w:sz w:val="21"/>
                <w:szCs w:val="21"/>
                <w:lang w:val="en-US" w:eastAsia="zh-CN" w:bidi="ar-SA"/>
              </w:rPr>
              <w:t>，不得参加同一合同项下的政府采购活动。除单一来源采购项目外，为采购项目提供整体设计、规范编制或者项目管理、监理、检测等服务的</w:t>
            </w:r>
            <w:r>
              <w:rPr>
                <w:rFonts w:hint="eastAsia" w:ascii="宋体" w:hAnsi="宋体" w:cs="宋体"/>
                <w:kern w:val="2"/>
                <w:sz w:val="21"/>
                <w:szCs w:val="21"/>
                <w:lang w:val="en-US" w:eastAsia="zh-CN" w:bidi="ar-SA"/>
              </w:rPr>
              <w:t>投标人</w:t>
            </w:r>
            <w:r>
              <w:rPr>
                <w:rFonts w:hint="eastAsia" w:ascii="宋体" w:hAnsi="宋体" w:eastAsia="宋体" w:cs="宋体"/>
                <w:kern w:val="2"/>
                <w:sz w:val="21"/>
                <w:szCs w:val="21"/>
                <w:lang w:val="en-US" w:eastAsia="zh-CN" w:bidi="ar-SA"/>
              </w:rPr>
              <w:t>，不得再参加该采购项目的其他采购活动；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4" w:hRule="atLeast"/>
        </w:trPr>
        <w:tc>
          <w:tcPr>
            <w:tcW w:w="571" w:type="dxa"/>
            <w:vMerge w:val="restart"/>
            <w:tcBorders>
              <w:top w:val="single" w:color="auto" w:sz="4" w:space="0"/>
              <w:left w:val="single" w:color="auto" w:sz="12"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5</w:t>
            </w:r>
          </w:p>
        </w:tc>
        <w:tc>
          <w:tcPr>
            <w:tcW w:w="665" w:type="dxa"/>
            <w:tcBorders>
              <w:top w:val="single" w:color="auto" w:sz="4" w:space="0"/>
              <w:bottom w:val="single" w:color="auto" w:sz="4" w:space="0"/>
              <w:right w:val="single" w:color="auto" w:sz="4"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cs="宋体"/>
                <w:kern w:val="0"/>
                <w:sz w:val="21"/>
                <w:szCs w:val="21"/>
                <w:lang w:val="en-US" w:eastAsia="zh-CN"/>
              </w:rPr>
            </w:pPr>
            <w:r>
              <w:rPr>
                <w:rFonts w:hint="eastAsia" w:ascii="宋体" w:hAnsi="宋体" w:cs="宋体"/>
                <w:kern w:val="0"/>
                <w:sz w:val="21"/>
                <w:szCs w:val="21"/>
                <w:lang w:val="en-US" w:eastAsia="zh-CN"/>
              </w:rPr>
              <w:t>5.2</w:t>
            </w:r>
          </w:p>
        </w:tc>
        <w:tc>
          <w:tcPr>
            <w:tcW w:w="1767" w:type="dxa"/>
            <w:gridSpan w:val="2"/>
            <w:tcBorders>
              <w:top w:val="single" w:color="auto" w:sz="4" w:space="0"/>
              <w:left w:val="single" w:color="auto" w:sz="4" w:space="0"/>
              <w:bottom w:val="single" w:color="auto" w:sz="4" w:space="0"/>
              <w:right w:val="single" w:color="auto" w:sz="4" w:space="0"/>
            </w:tcBorders>
            <w:vAlign w:val="center"/>
          </w:tcPr>
          <w:p>
            <w:pPr>
              <w:pStyle w:val="32"/>
              <w:keepNext w:val="0"/>
              <w:keepLines w:val="0"/>
              <w:pageBreakBefore w:val="0"/>
              <w:kinsoku/>
              <w:wordWrap/>
              <w:overflowPunct/>
              <w:topLinePunct w:val="0"/>
              <w:bidi w:val="0"/>
              <w:snapToGrid w:val="0"/>
              <w:spacing w:line="360" w:lineRule="atLeast"/>
              <w:ind w:left="0" w:leftChars="0" w:right="0" w:rightChars="0" w:firstLine="0" w:firstLineChars="0"/>
              <w:textAlignment w:val="auto"/>
              <w:outlineLvl w:val="9"/>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b/>
                <w:bCs/>
                <w:color w:val="auto"/>
                <w:sz w:val="21"/>
                <w:szCs w:val="21"/>
              </w:rPr>
              <w:t>支持中小企业发展</w:t>
            </w:r>
            <w:r>
              <w:rPr>
                <w:rFonts w:hint="eastAsia" w:asciiTheme="minorEastAsia" w:hAnsiTheme="minorEastAsia" w:eastAsiaTheme="minorEastAsia" w:cstheme="minorEastAsia"/>
                <w:b/>
                <w:bCs/>
                <w:color w:val="auto"/>
                <w:sz w:val="21"/>
                <w:szCs w:val="21"/>
                <w:lang w:eastAsia="zh-CN"/>
              </w:rPr>
              <w:t>政策</w:t>
            </w:r>
          </w:p>
        </w:tc>
        <w:tc>
          <w:tcPr>
            <w:tcW w:w="6367" w:type="dxa"/>
            <w:tcBorders>
              <w:top w:val="single" w:color="auto" w:sz="4" w:space="0"/>
              <w:left w:val="single" w:color="auto" w:sz="4" w:space="0"/>
              <w:bottom w:val="single" w:color="auto" w:sz="4" w:space="0"/>
              <w:right w:val="single" w:color="auto" w:sz="12" w:space="0"/>
            </w:tcBorders>
            <w:vAlign w:val="center"/>
          </w:tcPr>
          <w:p>
            <w:pPr>
              <w:pStyle w:val="32"/>
              <w:keepNext w:val="0"/>
              <w:keepLines w:val="0"/>
              <w:pageBreakBefore w:val="0"/>
              <w:kinsoku/>
              <w:wordWrap/>
              <w:overflowPunct/>
              <w:topLinePunct w:val="0"/>
              <w:bidi w:val="0"/>
              <w:snapToGrid w:val="0"/>
              <w:spacing w:line="360" w:lineRule="atLeast"/>
              <w:ind w:left="0" w:leftChars="0" w:right="0" w:rightChars="0" w:firstLine="0" w:firstLineChars="0"/>
              <w:textAlignment w:val="auto"/>
              <w:outlineLvl w:val="9"/>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1.工程类给予小型和微型企业产品的价格给予6%-10%的扣除，用扣除后的价格参与评审，本项目具体扣除比例为10%。本项目不适用。</w:t>
            </w:r>
          </w:p>
          <w:p>
            <w:pPr>
              <w:pStyle w:val="32"/>
              <w:keepNext w:val="0"/>
              <w:keepLines w:val="0"/>
              <w:pageBreakBefore w:val="0"/>
              <w:kinsoku/>
              <w:wordWrap/>
              <w:overflowPunct/>
              <w:topLinePunct w:val="0"/>
              <w:bidi w:val="0"/>
              <w:snapToGrid w:val="0"/>
              <w:spacing w:line="360" w:lineRule="atLeast"/>
              <w:ind w:left="0" w:leftChars="0" w:right="0" w:rightChars="0" w:firstLine="0" w:firstLineChars="0"/>
              <w:textAlignment w:val="auto"/>
              <w:outlineLvl w:val="9"/>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2.符合条件的残疾人福利性单位在参加政府采购活动时，应当提供规定的《残疾人福利性单位声明函》，并对声明的真实性负责。任何单位或者个人在政府采购活动中均不得要求残疾人福利性单位提供其他证明声明函内容的材料。残疾人福利性单位视同小型、微型企业，享受评审中价格扣除等促进中小企业发展的政府采购政策。本项目具体扣除比例为10%。两者不累计扣除。</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900" w:hRule="atLeast"/>
        </w:trPr>
        <w:tc>
          <w:tcPr>
            <w:tcW w:w="571" w:type="dxa"/>
            <w:vMerge w:val="continue"/>
            <w:tcBorders>
              <w:left w:val="single" w:color="auto" w:sz="12" w:space="0"/>
              <w:bottom w:val="single" w:color="auto" w:sz="4"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eastAsia="宋体" w:cs="宋体"/>
                <w:kern w:val="0"/>
                <w:sz w:val="21"/>
                <w:szCs w:val="21"/>
                <w:lang w:val="en-US" w:eastAsia="zh-CN"/>
              </w:rPr>
            </w:pPr>
          </w:p>
        </w:tc>
        <w:tc>
          <w:tcPr>
            <w:tcW w:w="665" w:type="dxa"/>
            <w:tcBorders>
              <w:bottom w:val="single" w:color="auto" w:sz="4" w:space="0"/>
              <w:right w:val="single" w:color="auto" w:sz="4"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eastAsia="宋体" w:cs="宋体"/>
                <w:kern w:val="0"/>
                <w:sz w:val="21"/>
                <w:szCs w:val="21"/>
                <w:lang w:val="en-US" w:eastAsia="zh-CN"/>
              </w:rPr>
            </w:pPr>
            <w:r>
              <w:rPr>
                <w:rFonts w:hint="eastAsia" w:ascii="宋体" w:hAnsi="宋体" w:cs="宋体"/>
                <w:kern w:val="0"/>
                <w:sz w:val="21"/>
                <w:szCs w:val="21"/>
                <w:lang w:val="en-US" w:eastAsia="zh-CN"/>
              </w:rPr>
              <w:t>5.3</w:t>
            </w:r>
          </w:p>
        </w:tc>
        <w:tc>
          <w:tcPr>
            <w:tcW w:w="1767" w:type="dxa"/>
            <w:gridSpan w:val="2"/>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eastAsia="宋体" w:cs="宋体"/>
                <w:color w:val="FF0000"/>
                <w:kern w:val="0"/>
                <w:sz w:val="21"/>
                <w:szCs w:val="21"/>
              </w:rPr>
            </w:pPr>
            <w:r>
              <w:rPr>
                <w:rFonts w:hint="eastAsia" w:ascii="宋体" w:hAnsi="宋体" w:cs="宋体"/>
                <w:color w:val="FF0000"/>
                <w:kern w:val="0"/>
                <w:sz w:val="21"/>
                <w:szCs w:val="21"/>
                <w:lang w:eastAsia="zh-CN"/>
              </w:rPr>
              <w:t>中小企业划分标准</w:t>
            </w:r>
          </w:p>
        </w:tc>
        <w:tc>
          <w:tcPr>
            <w:tcW w:w="6367" w:type="dxa"/>
            <w:tcBorders>
              <w:top w:val="single" w:color="auto" w:sz="4" w:space="0"/>
              <w:left w:val="single" w:color="auto" w:sz="4" w:space="0"/>
              <w:bottom w:val="single" w:color="auto" w:sz="4" w:space="0"/>
              <w:right w:val="single" w:color="auto" w:sz="12" w:space="0"/>
            </w:tcBorders>
            <w:vAlign w:val="center"/>
          </w:tcPr>
          <w:p>
            <w:pPr>
              <w:keepNext w:val="0"/>
              <w:keepLines w:val="0"/>
              <w:pageBreakBefore w:val="0"/>
              <w:kinsoku/>
              <w:wordWrap/>
              <w:overflowPunct/>
              <w:topLinePunct w:val="0"/>
              <w:autoSpaceDE w:val="0"/>
              <w:autoSpaceDN w:val="0"/>
              <w:bidi w:val="0"/>
              <w:adjustRightInd/>
              <w:snapToGrid/>
              <w:spacing w:before="40" w:after="40" w:line="360" w:lineRule="atLeast"/>
              <w:ind w:left="0" w:leftChars="0" w:right="0" w:rightChars="0" w:firstLine="0" w:firstLineChars="0"/>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603" w:hRule="atLeast"/>
        </w:trPr>
        <w:tc>
          <w:tcPr>
            <w:tcW w:w="571" w:type="dxa"/>
            <w:vMerge w:val="restart"/>
            <w:tcBorders>
              <w:top w:val="single" w:color="auto" w:sz="4" w:space="0"/>
              <w:left w:val="single" w:color="auto" w:sz="12"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cs="宋体"/>
                <w:kern w:val="0"/>
                <w:sz w:val="21"/>
                <w:szCs w:val="21"/>
                <w:lang w:val="en-US" w:eastAsia="zh-CN"/>
              </w:rPr>
            </w:pPr>
            <w:r>
              <w:rPr>
                <w:rFonts w:hint="eastAsia" w:ascii="宋体" w:hAnsi="宋体" w:cs="宋体"/>
                <w:kern w:val="0"/>
                <w:sz w:val="21"/>
                <w:szCs w:val="21"/>
                <w:lang w:val="en-US" w:eastAsia="zh-CN"/>
              </w:rPr>
              <w:t>6</w:t>
            </w:r>
          </w:p>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eastAsia="宋体" w:cs="宋体"/>
                <w:kern w:val="0"/>
                <w:sz w:val="21"/>
                <w:szCs w:val="21"/>
                <w:lang w:eastAsia="zh-CN"/>
              </w:rPr>
            </w:pPr>
          </w:p>
        </w:tc>
        <w:tc>
          <w:tcPr>
            <w:tcW w:w="665" w:type="dxa"/>
            <w:tcBorders>
              <w:top w:val="single" w:color="auto" w:sz="4" w:space="0"/>
              <w:right w:val="single" w:color="auto" w:sz="4"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eastAsia="宋体" w:cs="宋体"/>
                <w:kern w:val="0"/>
                <w:sz w:val="21"/>
                <w:szCs w:val="21"/>
                <w:lang w:eastAsia="zh-CN"/>
              </w:rPr>
            </w:pPr>
            <w:r>
              <w:rPr>
                <w:rFonts w:hint="eastAsia" w:ascii="宋体" w:hAnsi="宋体" w:cs="宋体"/>
                <w:kern w:val="0"/>
                <w:sz w:val="21"/>
                <w:szCs w:val="21"/>
                <w:lang w:val="en-US" w:eastAsia="zh-CN"/>
              </w:rPr>
              <w:t>6.1</w:t>
            </w:r>
          </w:p>
        </w:tc>
        <w:tc>
          <w:tcPr>
            <w:tcW w:w="1767" w:type="dxa"/>
            <w:gridSpan w:val="2"/>
            <w:tcBorders>
              <w:top w:val="single" w:color="auto" w:sz="4" w:space="0"/>
              <w:left w:val="single" w:color="auto" w:sz="4" w:space="0"/>
              <w:right w:val="single" w:color="auto" w:sz="4"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eastAsia="宋体" w:cs="宋体"/>
                <w:kern w:val="0"/>
                <w:sz w:val="21"/>
                <w:szCs w:val="21"/>
              </w:rPr>
            </w:pPr>
            <w:r>
              <w:rPr>
                <w:rFonts w:hint="eastAsia" w:ascii="宋体" w:hAnsi="宋体"/>
                <w:color w:val="000000" w:themeColor="text1"/>
                <w:szCs w:val="21"/>
                <w14:textFill>
                  <w14:solidFill>
                    <w14:schemeClr w14:val="tx1"/>
                  </w14:solidFill>
                </w14:textFill>
              </w:rPr>
              <w:t>提交电子投标文件的截止时间</w:t>
            </w:r>
          </w:p>
        </w:tc>
        <w:tc>
          <w:tcPr>
            <w:tcW w:w="6367" w:type="dxa"/>
            <w:tcBorders>
              <w:top w:val="single" w:color="auto" w:sz="4" w:space="0"/>
              <w:left w:val="single" w:color="auto" w:sz="4" w:space="0"/>
              <w:right w:val="single" w:color="auto" w:sz="12" w:space="0"/>
            </w:tcBorders>
            <w:vAlign w:val="center"/>
          </w:tcPr>
          <w:p>
            <w:pPr>
              <w:pStyle w:val="28"/>
              <w:rPr>
                <w:rFonts w:hint="eastAsia"/>
              </w:rPr>
            </w:pPr>
          </w:p>
          <w:p>
            <w:pPr>
              <w:rPr>
                <w:rFonts w:hint="eastAsia"/>
              </w:rPr>
            </w:pPr>
            <w:r>
              <w:rPr>
                <w:rFonts w:hint="eastAsia" w:ascii="宋体" w:hAnsi="宋体"/>
                <w:bCs/>
                <w:color w:val="FF0000"/>
                <w:szCs w:val="21"/>
                <w:u w:val="single"/>
                <w:lang w:eastAsia="zh-CN"/>
              </w:rPr>
              <w:t>202</w:t>
            </w:r>
            <w:r>
              <w:rPr>
                <w:rFonts w:hint="eastAsia" w:ascii="宋体" w:hAnsi="宋体"/>
                <w:bCs/>
                <w:color w:val="FF0000"/>
                <w:szCs w:val="21"/>
                <w:u w:val="single"/>
                <w:lang w:val="en-US" w:eastAsia="zh-CN"/>
              </w:rPr>
              <w:t>3</w:t>
            </w:r>
            <w:r>
              <w:rPr>
                <w:rFonts w:hint="eastAsia" w:ascii="宋体" w:hAnsi="宋体"/>
                <w:bCs/>
                <w:color w:val="FF0000"/>
                <w:szCs w:val="21"/>
                <w:u w:val="single"/>
                <w:lang w:eastAsia="zh-CN"/>
              </w:rPr>
              <w:t>年</w:t>
            </w:r>
            <w:r>
              <w:rPr>
                <w:rFonts w:hint="eastAsia" w:ascii="宋体" w:hAnsi="宋体"/>
                <w:bCs/>
                <w:color w:val="FF0000"/>
                <w:szCs w:val="21"/>
                <w:u w:val="single"/>
                <w:lang w:val="en-US" w:eastAsia="zh-CN"/>
              </w:rPr>
              <w:t>6</w:t>
            </w:r>
            <w:r>
              <w:rPr>
                <w:rFonts w:hint="eastAsia" w:ascii="宋体" w:hAnsi="宋体"/>
                <w:bCs/>
                <w:color w:val="FF0000"/>
                <w:szCs w:val="21"/>
                <w:u w:val="single"/>
                <w:lang w:eastAsia="zh-CN"/>
              </w:rPr>
              <w:t>月</w:t>
            </w:r>
            <w:r>
              <w:rPr>
                <w:rFonts w:hint="eastAsia" w:ascii="宋体" w:hAnsi="宋体"/>
                <w:bCs/>
                <w:color w:val="FF0000"/>
                <w:szCs w:val="21"/>
                <w:u w:val="single"/>
                <w:lang w:val="en-US" w:eastAsia="zh-CN"/>
              </w:rPr>
              <w:t>19</w:t>
            </w:r>
            <w:r>
              <w:rPr>
                <w:rFonts w:hint="eastAsia" w:ascii="宋体" w:hAnsi="宋体"/>
                <w:bCs/>
                <w:color w:val="FF0000"/>
                <w:szCs w:val="21"/>
                <w:u w:val="single"/>
                <w:lang w:eastAsia="zh-CN"/>
              </w:rPr>
              <w:t>日</w:t>
            </w:r>
            <w:r>
              <w:rPr>
                <w:rFonts w:hint="eastAsia" w:ascii="宋体" w:hAnsi="宋体"/>
                <w:bCs/>
                <w:color w:val="FF0000"/>
                <w:szCs w:val="21"/>
                <w:u w:val="single"/>
                <w:lang w:val="en-US" w:eastAsia="zh-CN"/>
              </w:rPr>
              <w:t>16</w:t>
            </w:r>
            <w:r>
              <w:rPr>
                <w:rFonts w:hint="eastAsia" w:ascii="宋体" w:hAnsi="宋体"/>
                <w:bCs/>
                <w:color w:val="FF0000"/>
                <w:szCs w:val="21"/>
                <w:u w:val="single"/>
                <w:lang w:eastAsia="zh-CN"/>
              </w:rPr>
              <w:t>：</w:t>
            </w:r>
            <w:r>
              <w:rPr>
                <w:rFonts w:hint="eastAsia" w:ascii="宋体" w:hAnsi="宋体"/>
                <w:bCs/>
                <w:color w:val="FF0000"/>
                <w:szCs w:val="21"/>
                <w:u w:val="single"/>
                <w:lang w:val="en-US" w:eastAsia="zh-CN"/>
              </w:rPr>
              <w:t>3</w:t>
            </w:r>
            <w:r>
              <w:rPr>
                <w:rFonts w:hint="eastAsia" w:ascii="宋体" w:hAnsi="宋体"/>
                <w:bCs/>
                <w:color w:val="FF0000"/>
                <w:szCs w:val="21"/>
                <w:u w:val="single"/>
                <w:lang w:eastAsia="zh-CN"/>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603" w:hRule="atLeast"/>
        </w:trPr>
        <w:tc>
          <w:tcPr>
            <w:tcW w:w="571" w:type="dxa"/>
            <w:vMerge w:val="continue"/>
            <w:tcBorders>
              <w:left w:val="single" w:color="auto" w:sz="12"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eastAsia="宋体" w:cs="宋体"/>
                <w:kern w:val="0"/>
                <w:sz w:val="21"/>
                <w:szCs w:val="21"/>
                <w:lang w:eastAsia="zh-CN"/>
              </w:rPr>
            </w:pPr>
          </w:p>
        </w:tc>
        <w:tc>
          <w:tcPr>
            <w:tcW w:w="665" w:type="dxa"/>
            <w:tcBorders>
              <w:top w:val="single" w:color="auto" w:sz="4" w:space="0"/>
              <w:right w:val="single" w:color="auto" w:sz="4"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default" w:ascii="宋体" w:hAnsi="宋体" w:cs="宋体"/>
                <w:kern w:val="0"/>
                <w:sz w:val="21"/>
                <w:szCs w:val="21"/>
                <w:lang w:val="en-US" w:eastAsia="zh-CN"/>
              </w:rPr>
            </w:pPr>
            <w:r>
              <w:rPr>
                <w:rFonts w:hint="eastAsia" w:ascii="宋体" w:hAnsi="宋体" w:cs="宋体"/>
                <w:kern w:val="0"/>
                <w:sz w:val="21"/>
                <w:szCs w:val="21"/>
                <w:lang w:val="en-US" w:eastAsia="zh-CN"/>
              </w:rPr>
              <w:t>6.2</w:t>
            </w:r>
          </w:p>
        </w:tc>
        <w:tc>
          <w:tcPr>
            <w:tcW w:w="1767" w:type="dxa"/>
            <w:gridSpan w:val="2"/>
            <w:tcBorders>
              <w:top w:val="single" w:color="auto" w:sz="4" w:space="0"/>
              <w:left w:val="single" w:color="auto" w:sz="4" w:space="0"/>
              <w:right w:val="single" w:color="auto" w:sz="4" w:space="0"/>
            </w:tcBorders>
            <w:vAlign w:val="center"/>
          </w:tcPr>
          <w:p>
            <w:pPr>
              <w:adjustRightInd w:val="0"/>
              <w:snapToGrid w:val="0"/>
              <w:spacing w:line="400" w:lineRule="exact"/>
              <w:rPr>
                <w:rFonts w:hint="eastAsia" w:ascii="宋体" w:hAnsi="宋体"/>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投标文件份数</w:t>
            </w:r>
          </w:p>
        </w:tc>
        <w:tc>
          <w:tcPr>
            <w:tcW w:w="6367" w:type="dxa"/>
            <w:tcBorders>
              <w:top w:val="single" w:color="auto" w:sz="4" w:space="0"/>
              <w:left w:val="single" w:color="auto" w:sz="4" w:space="0"/>
              <w:right w:val="single" w:color="auto" w:sz="12" w:space="0"/>
            </w:tcBorders>
            <w:vAlign w:val="center"/>
          </w:tcPr>
          <w:p>
            <w:pPr>
              <w:adjustRightInd w:val="0"/>
              <w:snapToGrid w:val="0"/>
              <w:spacing w:line="400" w:lineRule="exact"/>
              <w:rPr>
                <w:rFonts w:hint="eastAsia" w:ascii="宋体" w:hAnsi="宋体"/>
                <w:bCs/>
                <w:color w:val="FF0000"/>
                <w:szCs w:val="21"/>
                <w:u w:val="single"/>
                <w:lang w:eastAsia="zh-CN"/>
              </w:rPr>
            </w:pPr>
            <w:r>
              <w:rPr>
                <w:rFonts w:hint="eastAsia" w:ascii="宋体" w:hAnsi="宋体"/>
                <w:bCs/>
                <w:color w:val="000000" w:themeColor="text1"/>
                <w:szCs w:val="21"/>
                <w14:textFill>
                  <w14:solidFill>
                    <w14:schemeClr w14:val="tx1"/>
                  </w14:solidFill>
                </w14:textFill>
              </w:rPr>
              <w:t>电子加密投标文件一份</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603" w:hRule="atLeast"/>
        </w:trPr>
        <w:tc>
          <w:tcPr>
            <w:tcW w:w="571" w:type="dxa"/>
            <w:vMerge w:val="continue"/>
            <w:tcBorders>
              <w:left w:val="single" w:color="auto" w:sz="12"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eastAsia="宋体" w:cs="宋体"/>
                <w:kern w:val="0"/>
                <w:sz w:val="21"/>
                <w:szCs w:val="21"/>
                <w:lang w:eastAsia="zh-CN"/>
              </w:rPr>
            </w:pPr>
          </w:p>
        </w:tc>
        <w:tc>
          <w:tcPr>
            <w:tcW w:w="665" w:type="dxa"/>
            <w:tcBorders>
              <w:top w:val="single" w:color="auto" w:sz="4" w:space="0"/>
              <w:right w:val="single" w:color="auto" w:sz="4"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default" w:ascii="宋体" w:hAnsi="宋体" w:cs="宋体"/>
                <w:kern w:val="0"/>
                <w:sz w:val="21"/>
                <w:szCs w:val="21"/>
                <w:lang w:val="en-US" w:eastAsia="zh-CN"/>
              </w:rPr>
            </w:pPr>
            <w:r>
              <w:rPr>
                <w:rFonts w:hint="eastAsia" w:ascii="宋体" w:hAnsi="宋体" w:cs="宋体"/>
                <w:kern w:val="0"/>
                <w:sz w:val="21"/>
                <w:szCs w:val="21"/>
                <w:lang w:val="en-US" w:eastAsia="zh-CN"/>
              </w:rPr>
              <w:t>6.3</w:t>
            </w:r>
          </w:p>
        </w:tc>
        <w:tc>
          <w:tcPr>
            <w:tcW w:w="1767" w:type="dxa"/>
            <w:gridSpan w:val="2"/>
            <w:tcBorders>
              <w:top w:val="single" w:color="auto" w:sz="4" w:space="0"/>
              <w:left w:val="single" w:color="auto" w:sz="4" w:space="0"/>
              <w:right w:val="single" w:color="auto" w:sz="4" w:space="0"/>
            </w:tcBorders>
            <w:vAlign w:val="center"/>
          </w:tcPr>
          <w:p>
            <w:pPr>
              <w:adjustRightInd w:val="0"/>
              <w:snapToGrid w:val="0"/>
              <w:spacing w:line="400" w:lineRule="exact"/>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投标地点（网址）</w:t>
            </w:r>
          </w:p>
        </w:tc>
        <w:tc>
          <w:tcPr>
            <w:tcW w:w="6367" w:type="dxa"/>
            <w:tcBorders>
              <w:top w:val="single" w:color="auto" w:sz="4" w:space="0"/>
              <w:left w:val="single" w:color="auto" w:sz="4" w:space="0"/>
              <w:right w:val="single" w:color="auto" w:sz="12" w:space="0"/>
            </w:tcBorders>
            <w:vAlign w:val="center"/>
          </w:tcPr>
          <w:p>
            <w:pPr>
              <w:adjustRightInd w:val="0"/>
              <w:snapToGrid w:val="0"/>
              <w:spacing w:line="400" w:lineRule="exact"/>
              <w:rPr>
                <w:rFonts w:hint="eastAsia" w:ascii="宋体" w:hAnsi="宋体"/>
                <w:bCs/>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电子版投标文件提交至政采云平台在线投标，投标人无需到达评标现场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35" w:hRule="atLeast"/>
        </w:trPr>
        <w:tc>
          <w:tcPr>
            <w:tcW w:w="571" w:type="dxa"/>
            <w:vMerge w:val="continue"/>
            <w:tcBorders>
              <w:left w:val="single" w:color="auto" w:sz="12"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eastAsia="宋体" w:cs="宋体"/>
                <w:kern w:val="0"/>
                <w:sz w:val="21"/>
                <w:szCs w:val="21"/>
                <w:lang w:eastAsia="zh-CN"/>
              </w:rPr>
            </w:pPr>
          </w:p>
        </w:tc>
        <w:tc>
          <w:tcPr>
            <w:tcW w:w="665" w:type="dxa"/>
            <w:tcBorders>
              <w:bottom w:val="single" w:color="auto" w:sz="12" w:space="0"/>
              <w:right w:val="single" w:color="auto" w:sz="4"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eastAsia="宋体" w:cs="宋体"/>
                <w:kern w:val="0"/>
                <w:sz w:val="21"/>
                <w:szCs w:val="21"/>
                <w:lang w:eastAsia="zh-CN"/>
              </w:rPr>
            </w:pPr>
            <w:r>
              <w:rPr>
                <w:rFonts w:hint="eastAsia" w:ascii="宋体" w:hAnsi="宋体" w:cs="宋体"/>
                <w:kern w:val="0"/>
                <w:sz w:val="21"/>
                <w:szCs w:val="21"/>
                <w:lang w:val="en-US" w:eastAsia="zh-CN"/>
              </w:rPr>
              <w:t>6.4</w:t>
            </w:r>
          </w:p>
        </w:tc>
        <w:tc>
          <w:tcPr>
            <w:tcW w:w="1767" w:type="dxa"/>
            <w:gridSpan w:val="2"/>
            <w:tcBorders>
              <w:left w:val="single" w:color="auto" w:sz="4" w:space="0"/>
              <w:bottom w:val="single" w:color="auto" w:sz="12" w:space="0"/>
              <w:right w:val="single" w:color="auto" w:sz="4"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eastAsia="宋体" w:cs="宋体"/>
                <w:kern w:val="0"/>
                <w:sz w:val="21"/>
                <w:szCs w:val="21"/>
              </w:rPr>
            </w:pPr>
            <w:r>
              <w:rPr>
                <w:rFonts w:hint="eastAsia" w:ascii="宋体" w:hAnsi="宋体" w:cs="宋体"/>
                <w:kern w:val="0"/>
                <w:sz w:val="21"/>
                <w:szCs w:val="21"/>
                <w:lang w:eastAsia="zh-CN"/>
              </w:rPr>
              <w:t>磋商</w:t>
            </w:r>
            <w:r>
              <w:rPr>
                <w:rFonts w:hint="eastAsia" w:ascii="宋体" w:hAnsi="宋体" w:eastAsia="宋体" w:cs="宋体"/>
                <w:kern w:val="0"/>
                <w:sz w:val="21"/>
                <w:szCs w:val="21"/>
              </w:rPr>
              <w:t>有效期限</w:t>
            </w:r>
          </w:p>
        </w:tc>
        <w:tc>
          <w:tcPr>
            <w:tcW w:w="6367" w:type="dxa"/>
            <w:tcBorders>
              <w:left w:val="single" w:color="auto" w:sz="4" w:space="0"/>
              <w:bottom w:val="single" w:color="auto" w:sz="12" w:space="0"/>
              <w:right w:val="single" w:color="auto" w:sz="12" w:space="0"/>
            </w:tcBorders>
            <w:vAlign w:val="center"/>
          </w:tcPr>
          <w:p>
            <w:pPr>
              <w:keepNext w:val="0"/>
              <w:keepLines w:val="0"/>
              <w:pageBreakBefore w:val="0"/>
              <w:kinsoku/>
              <w:wordWrap/>
              <w:overflowPunct/>
              <w:topLinePunct w:val="0"/>
              <w:autoSpaceDE w:val="0"/>
              <w:autoSpaceDN w:val="0"/>
              <w:bidi w:val="0"/>
              <w:adjustRightInd/>
              <w:snapToGrid/>
              <w:spacing w:before="40" w:after="40" w:line="360" w:lineRule="atLeast"/>
              <w:ind w:left="0" w:leftChars="0" w:right="0" w:rightChars="0" w:firstLine="0" w:firstLineChars="0"/>
              <w:jc w:val="left"/>
              <w:textAlignment w:val="auto"/>
              <w:rPr>
                <w:rFonts w:hint="eastAsia" w:ascii="宋体" w:hAnsi="宋体" w:eastAsia="宋体" w:cs="宋体"/>
                <w:kern w:val="0"/>
                <w:sz w:val="21"/>
                <w:szCs w:val="21"/>
              </w:rPr>
            </w:pPr>
            <w:r>
              <w:rPr>
                <w:rFonts w:hint="eastAsia" w:ascii="宋体" w:hAnsi="宋体" w:cs="宋体"/>
                <w:kern w:val="0"/>
                <w:sz w:val="21"/>
                <w:szCs w:val="21"/>
                <w:u w:val="single"/>
                <w:lang w:val="en-US" w:eastAsia="zh-CN"/>
              </w:rPr>
              <w:t>90</w:t>
            </w:r>
            <w:r>
              <w:rPr>
                <w:rFonts w:hint="eastAsia" w:ascii="宋体" w:hAnsi="宋体" w:eastAsia="宋体" w:cs="宋体"/>
                <w:kern w:val="0"/>
                <w:sz w:val="21"/>
                <w:szCs w:val="21"/>
              </w:rPr>
              <w:t>天（日历日）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5" w:hRule="atLeast"/>
        </w:trPr>
        <w:tc>
          <w:tcPr>
            <w:tcW w:w="571" w:type="dxa"/>
            <w:vMerge w:val="continue"/>
            <w:tcBorders>
              <w:left w:val="single" w:color="auto" w:sz="12"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eastAsia="宋体" w:cs="宋体"/>
                <w:kern w:val="0"/>
                <w:sz w:val="21"/>
                <w:szCs w:val="21"/>
                <w:lang w:eastAsia="zh-CN"/>
              </w:rPr>
            </w:pPr>
          </w:p>
        </w:tc>
        <w:tc>
          <w:tcPr>
            <w:tcW w:w="665" w:type="dxa"/>
            <w:tcBorders>
              <w:top w:val="single" w:color="auto" w:sz="12" w:space="0"/>
              <w:right w:val="single" w:color="auto" w:sz="4"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eastAsia="宋体" w:cs="宋体"/>
                <w:kern w:val="0"/>
                <w:sz w:val="21"/>
                <w:szCs w:val="21"/>
                <w:lang w:eastAsia="zh-CN"/>
              </w:rPr>
            </w:pPr>
            <w:r>
              <w:rPr>
                <w:rFonts w:hint="eastAsia" w:ascii="宋体" w:hAnsi="宋体" w:cs="宋体"/>
                <w:kern w:val="0"/>
                <w:sz w:val="21"/>
                <w:szCs w:val="21"/>
                <w:lang w:val="en-US" w:eastAsia="zh-CN"/>
              </w:rPr>
              <w:t>6.5</w:t>
            </w:r>
          </w:p>
        </w:tc>
        <w:tc>
          <w:tcPr>
            <w:tcW w:w="1767" w:type="dxa"/>
            <w:gridSpan w:val="2"/>
            <w:tcBorders>
              <w:top w:val="single" w:color="auto" w:sz="12" w:space="0"/>
              <w:left w:val="single" w:color="auto" w:sz="4" w:space="0"/>
              <w:right w:val="single" w:color="auto" w:sz="4"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eastAsia="宋体" w:cs="宋体"/>
                <w:kern w:val="0"/>
                <w:sz w:val="21"/>
                <w:szCs w:val="21"/>
                <w:lang w:eastAsia="zh-CN"/>
              </w:rPr>
            </w:pPr>
            <w:r>
              <w:rPr>
                <w:rFonts w:hint="eastAsia" w:ascii="宋体" w:hAnsi="宋体"/>
                <w:color w:val="000000" w:themeColor="text1"/>
                <w:szCs w:val="21"/>
                <w14:textFill>
                  <w14:solidFill>
                    <w14:schemeClr w14:val="tx1"/>
                  </w14:solidFill>
                </w14:textFill>
              </w:rPr>
              <w:t>电子投标文件解密时间</w:t>
            </w:r>
          </w:p>
        </w:tc>
        <w:tc>
          <w:tcPr>
            <w:tcW w:w="6367" w:type="dxa"/>
            <w:tcBorders>
              <w:top w:val="single" w:color="auto" w:sz="12" w:space="0"/>
              <w:left w:val="single" w:color="auto" w:sz="4" w:space="0"/>
              <w:bottom w:val="single" w:color="auto" w:sz="12" w:space="0"/>
              <w:right w:val="single" w:color="auto" w:sz="12" w:space="0"/>
            </w:tcBorders>
            <w:vAlign w:val="center"/>
          </w:tcPr>
          <w:p>
            <w:pPr>
              <w:keepNext w:val="0"/>
              <w:keepLines w:val="0"/>
              <w:pageBreakBefore w:val="0"/>
              <w:kinsoku/>
              <w:wordWrap/>
              <w:overflowPunct/>
              <w:topLinePunct w:val="0"/>
              <w:autoSpaceDE w:val="0"/>
              <w:autoSpaceDN w:val="0"/>
              <w:bidi w:val="0"/>
              <w:adjustRightInd/>
              <w:snapToGrid/>
              <w:spacing w:before="40" w:after="40" w:line="360" w:lineRule="atLeast"/>
              <w:ind w:left="0" w:leftChars="0" w:right="0" w:rightChars="0" w:firstLine="0" w:firstLineChars="0"/>
              <w:textAlignment w:val="auto"/>
              <w:rPr>
                <w:rFonts w:hint="eastAsia" w:ascii="宋体" w:hAnsi="宋体" w:eastAsia="宋体" w:cs="宋体"/>
                <w:kern w:val="0"/>
                <w:sz w:val="21"/>
                <w:szCs w:val="21"/>
                <w:u w:val="single"/>
                <w:lang w:eastAsia="zh-CN"/>
              </w:rPr>
            </w:pPr>
            <w:r>
              <w:rPr>
                <w:rFonts w:hint="eastAsia" w:ascii="宋体" w:hAnsi="宋体"/>
                <w:bCs/>
                <w:sz w:val="21"/>
                <w:szCs w:val="21"/>
              </w:rPr>
              <w:t>开标时间后30分钟内（</w:t>
            </w:r>
            <w:r>
              <w:rPr>
                <w:rFonts w:hint="eastAsia" w:ascii="宋体" w:hAnsi="宋体"/>
                <w:bCs/>
                <w:sz w:val="21"/>
                <w:szCs w:val="21"/>
                <w:lang w:eastAsia="zh-CN"/>
              </w:rPr>
              <w:t>202</w:t>
            </w:r>
            <w:r>
              <w:rPr>
                <w:rFonts w:hint="eastAsia" w:ascii="宋体" w:hAnsi="宋体"/>
                <w:bCs/>
                <w:sz w:val="21"/>
                <w:szCs w:val="21"/>
                <w:lang w:val="en-US" w:eastAsia="zh-CN"/>
              </w:rPr>
              <w:t>3</w:t>
            </w:r>
            <w:r>
              <w:rPr>
                <w:rFonts w:hint="eastAsia" w:ascii="宋体" w:hAnsi="宋体"/>
                <w:bCs/>
                <w:sz w:val="21"/>
                <w:szCs w:val="21"/>
                <w:lang w:eastAsia="zh-CN"/>
              </w:rPr>
              <w:t>年</w:t>
            </w:r>
            <w:r>
              <w:rPr>
                <w:rFonts w:hint="eastAsia" w:ascii="宋体" w:hAnsi="宋体"/>
                <w:bCs/>
                <w:sz w:val="21"/>
                <w:szCs w:val="21"/>
                <w:lang w:val="en-US" w:eastAsia="zh-CN"/>
              </w:rPr>
              <w:t>6</w:t>
            </w:r>
            <w:r>
              <w:rPr>
                <w:rFonts w:hint="eastAsia" w:ascii="宋体" w:hAnsi="宋体"/>
                <w:bCs/>
                <w:sz w:val="21"/>
                <w:szCs w:val="21"/>
                <w:lang w:eastAsia="zh-CN"/>
              </w:rPr>
              <w:t>月</w:t>
            </w:r>
            <w:r>
              <w:rPr>
                <w:rFonts w:hint="eastAsia" w:ascii="宋体" w:hAnsi="宋体"/>
                <w:bCs/>
                <w:sz w:val="21"/>
                <w:szCs w:val="21"/>
                <w:lang w:val="en-US" w:eastAsia="zh-CN"/>
              </w:rPr>
              <w:t>12</w:t>
            </w:r>
            <w:r>
              <w:rPr>
                <w:rFonts w:hint="eastAsia" w:ascii="宋体" w:hAnsi="宋体"/>
                <w:bCs/>
                <w:sz w:val="21"/>
                <w:szCs w:val="21"/>
                <w:lang w:eastAsia="zh-CN"/>
              </w:rPr>
              <w:t>日</w:t>
            </w:r>
            <w:r>
              <w:rPr>
                <w:rFonts w:hint="eastAsia" w:ascii="宋体" w:hAnsi="宋体"/>
                <w:bCs/>
                <w:sz w:val="21"/>
                <w:szCs w:val="21"/>
              </w:rPr>
              <w:t>1</w:t>
            </w:r>
            <w:r>
              <w:rPr>
                <w:rFonts w:hint="eastAsia" w:ascii="宋体" w:hAnsi="宋体"/>
                <w:bCs/>
                <w:sz w:val="21"/>
                <w:szCs w:val="21"/>
                <w:lang w:val="en-US" w:eastAsia="zh-CN"/>
              </w:rPr>
              <w:t>6</w:t>
            </w:r>
            <w:r>
              <w:rPr>
                <w:rFonts w:hint="eastAsia" w:ascii="宋体" w:hAnsi="宋体"/>
                <w:bCs/>
                <w:sz w:val="21"/>
                <w:szCs w:val="21"/>
              </w:rPr>
              <w:t>:</w:t>
            </w:r>
            <w:r>
              <w:rPr>
                <w:rFonts w:hint="eastAsia" w:ascii="宋体" w:hAnsi="宋体"/>
                <w:bCs/>
                <w:sz w:val="21"/>
                <w:szCs w:val="21"/>
                <w:lang w:val="en-US" w:eastAsia="zh-CN"/>
              </w:rPr>
              <w:t>3</w:t>
            </w:r>
            <w:r>
              <w:rPr>
                <w:rFonts w:hint="eastAsia" w:ascii="宋体" w:hAnsi="宋体"/>
                <w:bCs/>
                <w:sz w:val="21"/>
                <w:szCs w:val="21"/>
              </w:rPr>
              <w:t>0-1</w:t>
            </w:r>
            <w:r>
              <w:rPr>
                <w:rFonts w:hint="eastAsia" w:ascii="宋体" w:hAnsi="宋体"/>
                <w:bCs/>
                <w:sz w:val="21"/>
                <w:szCs w:val="21"/>
                <w:lang w:val="en-US" w:eastAsia="zh-CN"/>
              </w:rPr>
              <w:t>7</w:t>
            </w:r>
            <w:r>
              <w:rPr>
                <w:rFonts w:hint="eastAsia" w:ascii="宋体" w:hAnsi="宋体"/>
                <w:bCs/>
                <w:sz w:val="21"/>
                <w:szCs w:val="21"/>
              </w:rPr>
              <w:t>：</w:t>
            </w:r>
            <w:r>
              <w:rPr>
                <w:rFonts w:hint="eastAsia" w:ascii="宋体" w:hAnsi="宋体"/>
                <w:bCs/>
                <w:sz w:val="21"/>
                <w:szCs w:val="21"/>
                <w:lang w:val="en-US" w:eastAsia="zh-CN"/>
              </w:rPr>
              <w:t>0</w:t>
            </w:r>
            <w:r>
              <w:rPr>
                <w:rFonts w:hint="eastAsia" w:ascii="宋体" w:hAnsi="宋体"/>
                <w:bCs/>
                <w:sz w:val="21"/>
                <w:szCs w:val="21"/>
              </w:rPr>
              <w:t>0前）</w:t>
            </w:r>
            <w:r>
              <w:rPr>
                <w:rFonts w:hint="eastAsia" w:ascii="宋体" w:hAnsi="宋体"/>
                <w:bCs/>
                <w:sz w:val="21"/>
                <w:szCs w:val="21"/>
                <w:lang w:eastAsia="zh-CN"/>
              </w:rPr>
              <w:t>投标人</w:t>
            </w:r>
            <w:r>
              <w:rPr>
                <w:rFonts w:hint="eastAsia" w:ascii="宋体" w:hAnsi="宋体"/>
                <w:bCs/>
                <w:sz w:val="21"/>
                <w:szCs w:val="21"/>
              </w:rPr>
              <w:t>登录“政采云”平台，用“项目采购-开标评标”功能进行解密投标文件。若</w:t>
            </w:r>
            <w:r>
              <w:rPr>
                <w:rFonts w:hint="eastAsia" w:ascii="宋体" w:hAnsi="宋体"/>
                <w:bCs/>
                <w:sz w:val="21"/>
                <w:szCs w:val="21"/>
                <w:lang w:eastAsia="zh-CN"/>
              </w:rPr>
              <w:t>投标人</w:t>
            </w:r>
            <w:r>
              <w:rPr>
                <w:rFonts w:hint="eastAsia" w:ascii="宋体" w:hAnsi="宋体"/>
                <w:bCs/>
                <w:sz w:val="21"/>
                <w:szCs w:val="21"/>
              </w:rPr>
              <w:t>在规定时间内未按时解密的，视为无效投标。</w:t>
            </w:r>
            <w:r>
              <w:rPr>
                <w:rFonts w:hint="eastAsia" w:ascii="宋体" w:hAnsi="宋体"/>
                <w:bCs/>
                <w:sz w:val="21"/>
                <w:szCs w:val="21"/>
                <w:u w:val="single"/>
              </w:rPr>
              <w:t>（解密时间开始时政采云平台将以短信形式向</w:t>
            </w:r>
            <w:r>
              <w:rPr>
                <w:rFonts w:hint="eastAsia" w:ascii="宋体" w:hAnsi="宋体"/>
                <w:bCs/>
                <w:sz w:val="21"/>
                <w:szCs w:val="21"/>
                <w:u w:val="single"/>
                <w:lang w:eastAsia="zh-CN"/>
              </w:rPr>
              <w:t>投标人</w:t>
            </w:r>
            <w:r>
              <w:rPr>
                <w:rFonts w:hint="eastAsia" w:ascii="宋体" w:hAnsi="宋体"/>
                <w:bCs/>
                <w:sz w:val="21"/>
                <w:szCs w:val="21"/>
                <w:u w:val="single"/>
              </w:rPr>
              <w:t>在政采云平台预留的手机号发送短信通知，请</w:t>
            </w:r>
            <w:r>
              <w:rPr>
                <w:rFonts w:hint="eastAsia" w:ascii="宋体" w:hAnsi="宋体"/>
                <w:bCs/>
                <w:sz w:val="21"/>
                <w:szCs w:val="21"/>
                <w:u w:val="single"/>
                <w:lang w:eastAsia="zh-CN"/>
              </w:rPr>
              <w:t>投标人</w:t>
            </w:r>
            <w:r>
              <w:rPr>
                <w:rFonts w:hint="eastAsia" w:ascii="宋体" w:hAnsi="宋体"/>
                <w:bCs/>
                <w:sz w:val="21"/>
                <w:szCs w:val="21"/>
                <w:u w:val="single"/>
              </w:rPr>
              <w:t>及时关注。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830" w:hRule="atLeast"/>
        </w:trPr>
        <w:tc>
          <w:tcPr>
            <w:tcW w:w="571" w:type="dxa"/>
            <w:tcBorders>
              <w:left w:val="single" w:color="auto" w:sz="12" w:space="0"/>
              <w:bottom w:val="single" w:color="auto" w:sz="12"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default" w:ascii="宋体" w:hAnsi="宋体" w:eastAsia="宋体" w:cs="宋体"/>
                <w:kern w:val="0"/>
                <w:sz w:val="21"/>
                <w:szCs w:val="21"/>
                <w:lang w:val="en-US" w:eastAsia="zh-CN"/>
              </w:rPr>
            </w:pPr>
            <w:r>
              <w:rPr>
                <w:rFonts w:hint="eastAsia" w:ascii="宋体" w:hAnsi="宋体" w:cs="宋体"/>
                <w:kern w:val="0"/>
                <w:sz w:val="21"/>
                <w:szCs w:val="21"/>
                <w:lang w:val="en-US" w:eastAsia="zh-CN"/>
              </w:rPr>
              <w:t>7</w:t>
            </w:r>
          </w:p>
        </w:tc>
        <w:tc>
          <w:tcPr>
            <w:tcW w:w="665" w:type="dxa"/>
            <w:tcBorders>
              <w:bottom w:val="single" w:color="auto" w:sz="12" w:space="0"/>
              <w:right w:val="single" w:color="auto" w:sz="4"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cs="宋体"/>
                <w:kern w:val="0"/>
                <w:sz w:val="21"/>
                <w:szCs w:val="21"/>
                <w:lang w:val="en-US" w:eastAsia="zh-CN"/>
              </w:rPr>
            </w:pPr>
            <w:r>
              <w:rPr>
                <w:rFonts w:hint="eastAsia" w:ascii="宋体" w:hAnsi="宋体" w:cs="宋体"/>
                <w:kern w:val="0"/>
                <w:sz w:val="21"/>
                <w:szCs w:val="21"/>
                <w:lang w:val="en-US" w:eastAsia="zh-CN"/>
              </w:rPr>
              <w:t>7.1</w:t>
            </w:r>
          </w:p>
        </w:tc>
        <w:tc>
          <w:tcPr>
            <w:tcW w:w="1767" w:type="dxa"/>
            <w:gridSpan w:val="2"/>
            <w:tcBorders>
              <w:left w:val="single" w:color="auto" w:sz="4" w:space="0"/>
              <w:bottom w:val="single" w:color="auto" w:sz="12" w:space="0"/>
              <w:right w:val="single" w:color="auto" w:sz="4"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cs="宋体"/>
                <w:sz w:val="21"/>
                <w:szCs w:val="21"/>
                <w:lang w:val="en-US" w:eastAsia="zh-CN"/>
              </w:rPr>
            </w:pPr>
            <w:r>
              <w:rPr>
                <w:rFonts w:hint="eastAsia" w:ascii="宋体" w:hAnsi="宋体" w:cs="宋体"/>
                <w:sz w:val="21"/>
                <w:szCs w:val="21"/>
                <w:lang w:val="en-US" w:eastAsia="zh-CN"/>
              </w:rPr>
              <w:t>评审方法</w:t>
            </w:r>
          </w:p>
        </w:tc>
        <w:tc>
          <w:tcPr>
            <w:tcW w:w="6367" w:type="dxa"/>
            <w:tcBorders>
              <w:left w:val="single" w:color="auto" w:sz="4" w:space="0"/>
              <w:bottom w:val="single" w:color="auto" w:sz="12" w:space="0"/>
              <w:right w:val="single" w:color="auto" w:sz="12" w:space="0"/>
            </w:tcBorders>
            <w:vAlign w:val="center"/>
          </w:tcPr>
          <w:p>
            <w:pPr>
              <w:keepNext w:val="0"/>
              <w:keepLines w:val="0"/>
              <w:pageBreakBefore w:val="0"/>
              <w:kinsoku/>
              <w:wordWrap/>
              <w:overflowPunct/>
              <w:topLinePunct w:val="0"/>
              <w:autoSpaceDE w:val="0"/>
              <w:autoSpaceDN w:val="0"/>
              <w:bidi w:val="0"/>
              <w:adjustRightInd/>
              <w:snapToGrid/>
              <w:spacing w:before="40" w:after="40" w:line="360" w:lineRule="atLeast"/>
              <w:ind w:left="0" w:leftChars="0" w:right="0" w:rightChars="0" w:firstLine="0" w:firstLineChars="0"/>
              <w:textAlignment w:val="auto"/>
              <w:rPr>
                <w:rFonts w:hint="eastAsia" w:ascii="宋体" w:hAnsi="宋体" w:cs="宋体"/>
                <w:sz w:val="21"/>
                <w:szCs w:val="21"/>
                <w:lang w:val="en-US" w:eastAsia="zh-CN"/>
              </w:rPr>
            </w:pPr>
            <w:r>
              <w:rPr>
                <w:rFonts w:hint="eastAsia" w:ascii="宋体" w:hAnsi="宋体" w:cs="宋体"/>
                <w:b/>
                <w:bCs/>
                <w:sz w:val="21"/>
                <w:szCs w:val="21"/>
                <w:lang w:val="en-US" w:eastAsia="zh-CN"/>
              </w:rPr>
              <w:t>综合评分法</w:t>
            </w:r>
            <w:r>
              <w:rPr>
                <w:rFonts w:hint="eastAsia" w:ascii="宋体" w:hAnsi="宋体" w:cs="宋体"/>
                <w:sz w:val="21"/>
                <w:szCs w:val="21"/>
                <w:lang w:val="en-US" w:eastAsia="zh-CN"/>
              </w:rPr>
              <w:t>，响应文件满足磋商文件全部实质性要求且按评审因素的量化指标评审得分最高的投标人为成交候选投标人的评审方法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64" w:hRule="atLeast"/>
        </w:trPr>
        <w:tc>
          <w:tcPr>
            <w:tcW w:w="571" w:type="dxa"/>
            <w:tcBorders>
              <w:top w:val="single" w:color="auto" w:sz="12" w:space="0"/>
              <w:left w:val="single" w:color="auto" w:sz="12" w:space="0"/>
              <w:bottom w:val="single" w:color="auto" w:sz="12"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eastAsia="宋体" w:cs="宋体"/>
                <w:kern w:val="0"/>
                <w:sz w:val="21"/>
                <w:szCs w:val="21"/>
                <w:lang w:eastAsia="zh-CN"/>
              </w:rPr>
            </w:pPr>
            <w:r>
              <w:rPr>
                <w:rFonts w:hint="eastAsia" w:ascii="宋体" w:hAnsi="宋体" w:cs="宋体"/>
                <w:kern w:val="0"/>
                <w:sz w:val="21"/>
                <w:szCs w:val="21"/>
                <w:lang w:val="en-US" w:eastAsia="zh-CN"/>
              </w:rPr>
              <w:t>8</w:t>
            </w:r>
          </w:p>
        </w:tc>
        <w:tc>
          <w:tcPr>
            <w:tcW w:w="665" w:type="dxa"/>
            <w:tcBorders>
              <w:top w:val="single" w:color="auto" w:sz="12" w:space="0"/>
              <w:bottom w:val="single" w:color="auto" w:sz="12" w:space="0"/>
              <w:right w:val="single" w:color="auto" w:sz="4"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eastAsia="宋体" w:cs="宋体"/>
                <w:kern w:val="0"/>
                <w:sz w:val="21"/>
                <w:szCs w:val="21"/>
                <w:lang w:val="en-US" w:eastAsia="zh-CN"/>
              </w:rPr>
            </w:pPr>
            <w:r>
              <w:rPr>
                <w:rFonts w:hint="eastAsia" w:ascii="宋体" w:hAnsi="宋体" w:cs="宋体"/>
                <w:kern w:val="0"/>
                <w:sz w:val="21"/>
                <w:szCs w:val="21"/>
                <w:lang w:val="en-US" w:eastAsia="zh-CN"/>
              </w:rPr>
              <w:t>8.1</w:t>
            </w:r>
          </w:p>
        </w:tc>
        <w:tc>
          <w:tcPr>
            <w:tcW w:w="1767" w:type="dxa"/>
            <w:gridSpan w:val="2"/>
            <w:tcBorders>
              <w:top w:val="single" w:color="auto" w:sz="12" w:space="0"/>
              <w:left w:val="single" w:color="auto" w:sz="4" w:space="0"/>
              <w:bottom w:val="single" w:color="auto" w:sz="12" w:space="0"/>
              <w:right w:val="single" w:color="auto" w:sz="4"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cs="宋体"/>
                <w:sz w:val="21"/>
                <w:szCs w:val="21"/>
                <w:lang w:val="en-US" w:eastAsia="zh-CN"/>
              </w:rPr>
            </w:pPr>
            <w:r>
              <w:rPr>
                <w:rFonts w:hint="eastAsia" w:ascii="宋体" w:hAnsi="宋体" w:cs="宋体"/>
                <w:sz w:val="21"/>
                <w:szCs w:val="21"/>
                <w:lang w:val="en-US" w:eastAsia="zh-CN"/>
              </w:rPr>
              <w:t>付款方式</w:t>
            </w:r>
          </w:p>
        </w:tc>
        <w:tc>
          <w:tcPr>
            <w:tcW w:w="6367" w:type="dxa"/>
            <w:tcBorders>
              <w:top w:val="single" w:color="auto" w:sz="12" w:space="0"/>
              <w:left w:val="single" w:color="auto" w:sz="4" w:space="0"/>
              <w:bottom w:val="single" w:color="auto" w:sz="12" w:space="0"/>
              <w:right w:val="single" w:color="auto" w:sz="12" w:space="0"/>
            </w:tcBorders>
            <w:vAlign w:val="center"/>
          </w:tcPr>
          <w:p>
            <w:pPr>
              <w:pageBreakBefore w:val="0"/>
              <w:kinsoku/>
              <w:wordWrap/>
              <w:overflowPunct/>
              <w:topLinePunct w:val="0"/>
              <w:autoSpaceDE w:val="0"/>
              <w:autoSpaceDN w:val="0"/>
              <w:bidi w:val="0"/>
              <w:adjustRightInd/>
              <w:snapToGrid/>
              <w:spacing w:line="240" w:lineRule="exact"/>
              <w:jc w:val="both"/>
              <w:textAlignment w:val="auto"/>
              <w:rPr>
                <w:rFonts w:hint="eastAsia" w:ascii="宋体" w:hAnsi="宋体" w:cs="宋体"/>
                <w:sz w:val="21"/>
                <w:szCs w:val="21"/>
                <w:lang w:val="en-US" w:eastAsia="zh-CN"/>
              </w:rPr>
            </w:pPr>
            <w:r>
              <w:rPr>
                <w:rFonts w:hint="eastAsia" w:ascii="宋体" w:hAnsi="宋体"/>
                <w:bCs/>
                <w:szCs w:val="21"/>
                <w:lang w:eastAsia="zh-CN"/>
              </w:rPr>
              <w:t>工程完工合格后，经采购单位验收合格后按照相应比例支付</w:t>
            </w:r>
            <w:r>
              <w:rPr>
                <w:rFonts w:hint="eastAsia" w:ascii="宋体" w:hAnsi="宋体"/>
                <w:bCs/>
                <w:szCs w:val="21"/>
              </w:rPr>
              <w:t>。</w:t>
            </w:r>
            <w:r>
              <w:rPr>
                <w:rFonts w:hint="eastAsia" w:ascii="宋体" w:hAnsi="宋体"/>
                <w:bCs/>
                <w:szCs w:val="21"/>
                <w:lang w:val="en-US" w:eastAsia="zh-CN"/>
              </w:rPr>
              <w:t xml:space="preserve">            </w:t>
            </w:r>
            <w:r>
              <w:rPr>
                <w:rFonts w:hint="eastAsia" w:ascii="宋体" w:hAnsi="宋体"/>
                <w:bCs/>
                <w:szCs w:val="21"/>
              </w:rPr>
              <w:t>（具体要求与采购人签订合同约定）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2" w:hRule="atLeast"/>
        </w:trPr>
        <w:tc>
          <w:tcPr>
            <w:tcW w:w="571" w:type="dxa"/>
            <w:vMerge w:val="restart"/>
            <w:tcBorders>
              <w:top w:val="single" w:color="auto" w:sz="12" w:space="0"/>
              <w:left w:val="single" w:color="auto" w:sz="12"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cs="宋体"/>
                <w:kern w:val="0"/>
                <w:sz w:val="21"/>
                <w:szCs w:val="21"/>
                <w:lang w:val="en-US" w:eastAsia="zh-CN"/>
              </w:rPr>
            </w:pPr>
            <w:r>
              <w:rPr>
                <w:rFonts w:hint="eastAsia" w:ascii="宋体" w:hAnsi="宋体" w:cs="宋体"/>
                <w:kern w:val="0"/>
                <w:sz w:val="21"/>
                <w:szCs w:val="21"/>
                <w:lang w:val="en-US" w:eastAsia="zh-CN"/>
              </w:rPr>
              <w:t>9</w:t>
            </w:r>
          </w:p>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cs="宋体"/>
                <w:kern w:val="0"/>
                <w:sz w:val="21"/>
                <w:szCs w:val="21"/>
                <w:lang w:val="en-US" w:eastAsia="zh-CN"/>
              </w:rPr>
            </w:pPr>
          </w:p>
        </w:tc>
        <w:tc>
          <w:tcPr>
            <w:tcW w:w="665" w:type="dxa"/>
            <w:tcBorders>
              <w:top w:val="single" w:color="auto" w:sz="12" w:space="0"/>
              <w:bottom w:val="single" w:color="auto" w:sz="12" w:space="0"/>
              <w:right w:val="single" w:color="auto" w:sz="4"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cs="宋体"/>
                <w:kern w:val="0"/>
                <w:sz w:val="21"/>
                <w:szCs w:val="21"/>
                <w:lang w:val="en-US" w:eastAsia="zh-CN"/>
              </w:rPr>
            </w:pPr>
            <w:r>
              <w:rPr>
                <w:rFonts w:hint="eastAsia" w:ascii="宋体" w:hAnsi="宋体" w:cs="宋体"/>
                <w:kern w:val="0"/>
                <w:sz w:val="21"/>
                <w:szCs w:val="21"/>
                <w:lang w:val="en-US" w:eastAsia="zh-CN"/>
              </w:rPr>
              <w:t>9.1</w:t>
            </w:r>
          </w:p>
        </w:tc>
        <w:tc>
          <w:tcPr>
            <w:tcW w:w="1767" w:type="dxa"/>
            <w:gridSpan w:val="2"/>
            <w:tcBorders>
              <w:top w:val="single" w:color="auto" w:sz="12" w:space="0"/>
              <w:left w:val="single" w:color="auto" w:sz="4" w:space="0"/>
              <w:bottom w:val="single" w:color="auto" w:sz="12" w:space="0"/>
              <w:right w:val="single" w:color="auto" w:sz="4"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eastAsia="宋体" w:cs="宋体"/>
                <w:kern w:val="0"/>
                <w:sz w:val="21"/>
                <w:szCs w:val="21"/>
                <w:lang w:eastAsia="zh-CN"/>
              </w:rPr>
            </w:pPr>
            <w:r>
              <w:rPr>
                <w:rFonts w:hint="eastAsia" w:ascii="宋体" w:hAnsi="宋体" w:cs="宋体"/>
                <w:kern w:val="0"/>
                <w:sz w:val="21"/>
                <w:szCs w:val="21"/>
                <w:lang w:eastAsia="zh-CN"/>
              </w:rPr>
              <w:t>磋商保证金</w:t>
            </w:r>
          </w:p>
        </w:tc>
        <w:tc>
          <w:tcPr>
            <w:tcW w:w="6367" w:type="dxa"/>
            <w:tcBorders>
              <w:top w:val="single" w:color="auto" w:sz="12" w:space="0"/>
              <w:left w:val="single" w:color="auto" w:sz="4" w:space="0"/>
              <w:bottom w:val="single" w:color="auto" w:sz="12" w:space="0"/>
              <w:right w:val="single" w:color="auto" w:sz="12" w:space="0"/>
            </w:tcBorders>
            <w:vAlign w:val="center"/>
          </w:tcPr>
          <w:p>
            <w:pPr>
              <w:keepNext w:val="0"/>
              <w:keepLines w:val="0"/>
              <w:pageBreakBefore w:val="0"/>
              <w:widowControl w:val="0"/>
              <w:kinsoku/>
              <w:wordWrap/>
              <w:overflowPunct/>
              <w:topLinePunct w:val="0"/>
              <w:bidi w:val="0"/>
              <w:adjustRightInd/>
              <w:snapToGrid/>
              <w:spacing w:line="360" w:lineRule="exact"/>
              <w:ind w:left="0" w:leftChars="0" w:right="0" w:rightChars="0" w:firstLine="0" w:firstLineChars="0"/>
              <w:jc w:val="both"/>
              <w:textAlignment w:val="auto"/>
              <w:outlineLvl w:val="9"/>
              <w:rPr>
                <w:rFonts w:hint="eastAsia" w:eastAsia="宋体"/>
                <w:lang w:eastAsia="zh-CN"/>
              </w:rPr>
            </w:pPr>
            <w:r>
              <w:rPr>
                <w:rFonts w:hint="eastAsia"/>
                <w:lang w:eastAsia="zh-CN"/>
              </w:rPr>
              <w:t>本项目不收取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35" w:hRule="atLeast"/>
        </w:trPr>
        <w:tc>
          <w:tcPr>
            <w:tcW w:w="571" w:type="dxa"/>
            <w:vMerge w:val="continue"/>
            <w:tcBorders>
              <w:left w:val="single" w:color="auto" w:sz="12" w:space="0"/>
              <w:bottom w:val="single" w:color="auto" w:sz="4"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cs="宋体"/>
                <w:kern w:val="0"/>
                <w:sz w:val="21"/>
                <w:szCs w:val="21"/>
                <w:lang w:val="en-US" w:eastAsia="zh-CN"/>
              </w:rPr>
            </w:pPr>
          </w:p>
        </w:tc>
        <w:tc>
          <w:tcPr>
            <w:tcW w:w="665" w:type="dxa"/>
            <w:tcBorders>
              <w:top w:val="single" w:color="auto" w:sz="12" w:space="0"/>
              <w:bottom w:val="single" w:color="auto" w:sz="4" w:space="0"/>
              <w:right w:val="single" w:color="auto" w:sz="4"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cs="宋体"/>
                <w:kern w:val="0"/>
                <w:sz w:val="21"/>
                <w:szCs w:val="21"/>
                <w:lang w:val="en-US" w:eastAsia="zh-CN"/>
              </w:rPr>
            </w:pPr>
            <w:r>
              <w:rPr>
                <w:rFonts w:hint="eastAsia" w:ascii="宋体" w:hAnsi="宋体" w:cs="宋体"/>
                <w:kern w:val="0"/>
                <w:sz w:val="21"/>
                <w:szCs w:val="21"/>
                <w:lang w:val="en-US" w:eastAsia="zh-CN"/>
              </w:rPr>
              <w:t>9.2</w:t>
            </w:r>
          </w:p>
        </w:tc>
        <w:tc>
          <w:tcPr>
            <w:tcW w:w="1767" w:type="dxa"/>
            <w:gridSpan w:val="2"/>
            <w:tcBorders>
              <w:top w:val="single" w:color="auto" w:sz="12" w:space="0"/>
              <w:left w:val="single" w:color="auto" w:sz="4" w:space="0"/>
              <w:bottom w:val="single" w:color="auto" w:sz="12" w:space="0"/>
              <w:right w:val="single" w:color="auto" w:sz="4"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cs="宋体"/>
                <w:kern w:val="0"/>
                <w:sz w:val="21"/>
                <w:szCs w:val="21"/>
                <w:lang w:eastAsia="zh-CN"/>
              </w:rPr>
            </w:pPr>
            <w:r>
              <w:rPr>
                <w:rFonts w:hint="eastAsia" w:ascii="宋体" w:hAnsi="宋体" w:cs="宋体"/>
                <w:kern w:val="0"/>
                <w:sz w:val="21"/>
                <w:szCs w:val="21"/>
                <w:lang w:eastAsia="zh-CN"/>
              </w:rPr>
              <w:t>履约保证金</w:t>
            </w:r>
          </w:p>
        </w:tc>
        <w:tc>
          <w:tcPr>
            <w:tcW w:w="6367" w:type="dxa"/>
            <w:tcBorders>
              <w:top w:val="single" w:color="auto" w:sz="12" w:space="0"/>
              <w:left w:val="single" w:color="auto" w:sz="4" w:space="0"/>
              <w:bottom w:val="single" w:color="auto" w:sz="12" w:space="0"/>
              <w:right w:val="single" w:color="auto" w:sz="12" w:space="0"/>
            </w:tcBorders>
            <w:vAlign w:val="center"/>
          </w:tcPr>
          <w:p>
            <w:pPr>
              <w:keepNext w:val="0"/>
              <w:keepLines w:val="0"/>
              <w:pageBreakBefore w:val="0"/>
              <w:kinsoku/>
              <w:wordWrap/>
              <w:overflowPunct/>
              <w:topLinePunct w:val="0"/>
              <w:autoSpaceDE w:val="0"/>
              <w:autoSpaceDN w:val="0"/>
              <w:bidi w:val="0"/>
              <w:adjustRightInd/>
              <w:snapToGrid/>
              <w:spacing w:before="40" w:after="40" w:line="360" w:lineRule="atLeast"/>
              <w:ind w:left="0" w:leftChars="0" w:right="0" w:rightChars="0" w:firstLine="0" w:firstLineChars="0"/>
              <w:textAlignment w:val="auto"/>
              <w:rPr>
                <w:rFonts w:hint="eastAsia" w:ascii="宋体" w:hAnsi="宋体" w:cs="宋体"/>
                <w:b/>
                <w:color w:val="auto"/>
                <w:szCs w:val="21"/>
                <w:highlight w:val="none"/>
                <w:shd w:val="clear" w:color="auto" w:fill="FFFFFF"/>
                <w:lang w:val="en-US" w:eastAsia="zh-CN"/>
              </w:rPr>
            </w:pPr>
            <w:r>
              <w:rPr>
                <w:rFonts w:hint="eastAsia" w:ascii="宋体" w:hAnsi="宋体" w:cs="宋体"/>
                <w:color w:val="000000" w:themeColor="text1"/>
                <w:kern w:val="0"/>
                <w:szCs w:val="21"/>
                <w14:textFill>
                  <w14:solidFill>
                    <w14:schemeClr w14:val="tx1"/>
                  </w14:solidFill>
                </w14:textFill>
              </w:rPr>
              <w:t>与采购人签订合同约定，履约保证金的数额不得超出政府采购合同金额的10%，以非现金形式提交至采购人，项目按时履约、按质履约后无息退还。为进一步推进“放管服”改革，优化营商环境，</w:t>
            </w:r>
            <w:r>
              <w:fldChar w:fldCharType="begin"/>
            </w:r>
            <w:r>
              <w:instrText xml:space="preserve"> HYPERLINK "http://www.caigou2003.com/cgr/" \t "http://www.chinabidding.org.cn/_blank" </w:instrText>
            </w:r>
            <w:r>
              <w:fldChar w:fldCharType="separate"/>
            </w:r>
            <w:r>
              <w:rPr>
                <w:rFonts w:hint="eastAsia" w:ascii="宋体" w:hAnsi="宋体" w:cs="宋体"/>
                <w:color w:val="000000" w:themeColor="text1"/>
                <w:kern w:val="0"/>
                <w:szCs w:val="21"/>
                <w14:textFill>
                  <w14:solidFill>
                    <w14:schemeClr w14:val="tx1"/>
                  </w14:solidFill>
                </w14:textFill>
              </w:rPr>
              <w:t>采购人</w:t>
            </w:r>
            <w:r>
              <w:rPr>
                <w:rFonts w:hint="eastAsia" w:ascii="宋体" w:hAnsi="宋体" w:cs="宋体"/>
                <w:color w:val="000000" w:themeColor="text1"/>
                <w:kern w:val="0"/>
                <w:szCs w:val="21"/>
                <w14:textFill>
                  <w14:solidFill>
                    <w14:schemeClr w14:val="tx1"/>
                  </w14:solidFill>
                </w14:textFill>
              </w:rPr>
              <w:fldChar w:fldCharType="end"/>
            </w:r>
            <w:r>
              <w:rPr>
                <w:rFonts w:hint="eastAsia" w:ascii="宋体" w:hAnsi="宋体" w:cs="宋体"/>
                <w:color w:val="000000" w:themeColor="text1"/>
                <w:kern w:val="0"/>
                <w:szCs w:val="21"/>
                <w14:textFill>
                  <w14:solidFill>
                    <w14:schemeClr w14:val="tx1"/>
                  </w14:solidFill>
                </w14:textFill>
              </w:rPr>
              <w:t>可根据项目特点、</w:t>
            </w:r>
            <w:r>
              <w:rPr>
                <w:rFonts w:hint="eastAsia" w:ascii="宋体" w:hAnsi="宋体" w:cs="宋体"/>
                <w:color w:val="000000" w:themeColor="text1"/>
                <w:kern w:val="0"/>
                <w:szCs w:val="21"/>
                <w:lang w:eastAsia="zh-CN"/>
                <w14:textFill>
                  <w14:solidFill>
                    <w14:schemeClr w14:val="tx1"/>
                  </w14:solidFill>
                </w14:textFill>
              </w:rPr>
              <w:t>投标人</w:t>
            </w:r>
            <w:r>
              <w:rPr>
                <w:rFonts w:hint="eastAsia" w:ascii="宋体" w:hAnsi="宋体" w:cs="宋体"/>
                <w:color w:val="000000" w:themeColor="text1"/>
                <w:kern w:val="0"/>
                <w:szCs w:val="21"/>
                <w14:textFill>
                  <w14:solidFill>
                    <w14:schemeClr w14:val="tx1"/>
                  </w14:solidFill>
                </w14:textFill>
              </w:rPr>
              <w:t>诚信等情况免收履约保证金或降低缴纳比例</w:t>
            </w:r>
            <w:r>
              <w:rPr>
                <w:rFonts w:hint="eastAsia" w:ascii="宋体" w:hAnsi="宋体" w:cs="宋体"/>
                <w:color w:val="000000" w:themeColor="text1"/>
                <w:kern w:val="0"/>
                <w:szCs w:val="21"/>
                <w:lang w:eastAsia="zh-CN"/>
                <w14:textFill>
                  <w14:solidFill>
                    <w14:schemeClr w14:val="tx1"/>
                  </w14:solidFill>
                </w14:textFill>
              </w:rPr>
              <w:t>，具体细节中标投标人与采购人商谈</w:t>
            </w:r>
            <w:r>
              <w:rPr>
                <w:rFonts w:hint="eastAsia" w:ascii="宋体" w:hAnsi="宋体" w:cs="宋体"/>
                <w:color w:val="000000" w:themeColor="text1"/>
                <w:kern w:val="0"/>
                <w:szCs w:val="21"/>
                <w14:textFill>
                  <w14:solidFill>
                    <w14:schemeClr w14:val="tx1"/>
                  </w14:solidFill>
                </w14:textFill>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35" w:hRule="atLeast"/>
        </w:trPr>
        <w:tc>
          <w:tcPr>
            <w:tcW w:w="571" w:type="dxa"/>
            <w:vMerge w:val="restart"/>
            <w:tcBorders>
              <w:top w:val="single" w:color="auto" w:sz="4" w:space="0"/>
              <w:left w:val="single" w:color="auto" w:sz="12"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default" w:ascii="宋体" w:hAnsi="宋体" w:cs="宋体"/>
                <w:kern w:val="0"/>
                <w:sz w:val="21"/>
                <w:szCs w:val="21"/>
                <w:lang w:val="en-US" w:eastAsia="zh-CN"/>
              </w:rPr>
            </w:pPr>
            <w:r>
              <w:rPr>
                <w:rFonts w:hint="eastAsia" w:ascii="宋体" w:hAnsi="宋体" w:cs="宋体"/>
                <w:kern w:val="0"/>
                <w:sz w:val="21"/>
                <w:szCs w:val="21"/>
                <w:lang w:val="en-US" w:eastAsia="zh-CN"/>
              </w:rPr>
              <w:t>10</w:t>
            </w:r>
          </w:p>
        </w:tc>
        <w:tc>
          <w:tcPr>
            <w:tcW w:w="665" w:type="dxa"/>
            <w:tcBorders>
              <w:top w:val="single" w:color="auto" w:sz="4" w:space="0"/>
              <w:bottom w:val="single" w:color="auto" w:sz="12" w:space="0"/>
              <w:right w:val="single" w:color="auto" w:sz="4"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default" w:ascii="宋体" w:hAnsi="宋体" w:cs="宋体"/>
                <w:kern w:val="0"/>
                <w:sz w:val="21"/>
                <w:szCs w:val="21"/>
                <w:lang w:val="en-US" w:eastAsia="zh-CN"/>
              </w:rPr>
            </w:pPr>
            <w:r>
              <w:rPr>
                <w:rFonts w:hint="eastAsia" w:ascii="宋体" w:hAnsi="宋体" w:cs="宋体"/>
                <w:kern w:val="0"/>
                <w:sz w:val="21"/>
                <w:szCs w:val="21"/>
                <w:lang w:val="en-US" w:eastAsia="zh-CN"/>
              </w:rPr>
              <w:t>10.1</w:t>
            </w:r>
          </w:p>
        </w:tc>
        <w:tc>
          <w:tcPr>
            <w:tcW w:w="1767" w:type="dxa"/>
            <w:gridSpan w:val="2"/>
            <w:tcBorders>
              <w:top w:val="single" w:color="auto" w:sz="12" w:space="0"/>
              <w:left w:val="single" w:color="auto" w:sz="4" w:space="0"/>
              <w:bottom w:val="single" w:color="auto" w:sz="12"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before="40" w:after="40" w:line="360" w:lineRule="atLeast"/>
              <w:ind w:left="0" w:leftChars="0" w:right="0" w:rightChars="0" w:firstLine="0" w:firstLineChars="0"/>
              <w:textAlignment w:val="auto"/>
              <w:rPr>
                <w:rFonts w:hint="eastAsia" w:ascii="宋体" w:hAnsi="宋体" w:eastAsia="宋体" w:cs="宋体"/>
                <w:color w:val="000000" w:themeColor="text1"/>
                <w:kern w:val="0"/>
                <w:szCs w:val="21"/>
                <w:lang w:eastAsia="zh-CN"/>
                <w14:textFill>
                  <w14:solidFill>
                    <w14:schemeClr w14:val="tx1"/>
                  </w14:solidFill>
                </w14:textFill>
              </w:rPr>
            </w:pPr>
            <w:r>
              <w:rPr>
                <w:rFonts w:hint="eastAsia" w:ascii="宋体" w:hAnsi="宋体" w:eastAsia="宋体" w:cs="宋体"/>
                <w:color w:val="000000" w:themeColor="text1"/>
                <w:kern w:val="0"/>
                <w:szCs w:val="21"/>
                <w:lang w:eastAsia="zh-CN"/>
                <w14:textFill>
                  <w14:solidFill>
                    <w14:schemeClr w14:val="tx1"/>
                  </w14:solidFill>
                </w14:textFill>
              </w:rPr>
              <w:t>转包与分包</w:t>
            </w:r>
          </w:p>
        </w:tc>
        <w:tc>
          <w:tcPr>
            <w:tcW w:w="6367" w:type="dxa"/>
            <w:tcBorders>
              <w:top w:val="single" w:color="auto" w:sz="12" w:space="0"/>
              <w:left w:val="single" w:color="auto" w:sz="4" w:space="0"/>
              <w:bottom w:val="single" w:color="auto" w:sz="12" w:space="0"/>
              <w:right w:val="single" w:color="auto" w:sz="12" w:space="0"/>
            </w:tcBorders>
            <w:vAlign w:val="center"/>
          </w:tcPr>
          <w:p>
            <w:pPr>
              <w:keepNext w:val="0"/>
              <w:keepLines w:val="0"/>
              <w:pageBreakBefore w:val="0"/>
              <w:kinsoku/>
              <w:wordWrap/>
              <w:overflowPunct/>
              <w:topLinePunct w:val="0"/>
              <w:autoSpaceDE w:val="0"/>
              <w:autoSpaceDN w:val="0"/>
              <w:bidi w:val="0"/>
              <w:adjustRightInd/>
              <w:snapToGrid/>
              <w:spacing w:before="40" w:after="40" w:line="360" w:lineRule="atLeast"/>
              <w:ind w:left="0" w:leftChars="0" w:right="0" w:rightChars="0" w:firstLine="0" w:firstLineChars="0"/>
              <w:textAlignment w:val="auto"/>
              <w:rPr>
                <w:rFonts w:hint="eastAsia" w:ascii="宋体" w:hAnsi="宋体" w:eastAsia="宋体" w:cs="宋体"/>
                <w:color w:val="000000" w:themeColor="text1"/>
                <w:kern w:val="0"/>
                <w:szCs w:val="21"/>
                <w:lang w:val="zh-CN"/>
                <w14:textFill>
                  <w14:solidFill>
                    <w14:schemeClr w14:val="tx1"/>
                  </w14:solidFill>
                </w14:textFill>
              </w:rPr>
            </w:pPr>
            <w:r>
              <w:rPr>
                <w:rFonts w:hint="eastAsia" w:ascii="宋体" w:hAnsi="宋体" w:eastAsia="宋体" w:cs="宋体"/>
                <w:color w:val="000000" w:themeColor="text1"/>
                <w:kern w:val="0"/>
                <w:szCs w:val="21"/>
                <w:lang w:val="zh-CN"/>
                <w14:textFill>
                  <w14:solidFill>
                    <w14:schemeClr w14:val="tx1"/>
                  </w14:solidFill>
                </w14:textFill>
              </w:rPr>
              <w:t>本项目不得转包。是否允许分包：</w:t>
            </w:r>
          </w:p>
          <w:p>
            <w:pPr>
              <w:keepNext w:val="0"/>
              <w:keepLines w:val="0"/>
              <w:pageBreakBefore w:val="0"/>
              <w:kinsoku/>
              <w:wordWrap/>
              <w:overflowPunct/>
              <w:topLinePunct w:val="0"/>
              <w:autoSpaceDE w:val="0"/>
              <w:autoSpaceDN w:val="0"/>
              <w:bidi w:val="0"/>
              <w:adjustRightInd/>
              <w:snapToGrid/>
              <w:spacing w:before="40" w:after="40" w:line="360" w:lineRule="atLeast"/>
              <w:ind w:left="0" w:leftChars="0" w:right="0" w:rightChars="0" w:firstLine="0" w:firstLineChars="0"/>
              <w:textAlignment w:val="auto"/>
              <w:rPr>
                <w:rFonts w:hint="default" w:ascii="宋体" w:hAnsi="宋体" w:eastAsia="宋体" w:cs="宋体"/>
                <w:color w:val="000000" w:themeColor="text1"/>
                <w:kern w:val="0"/>
                <w:szCs w:val="21"/>
                <w:lang w:val="en-US" w:eastAsia="zh-CN"/>
                <w14:textFill>
                  <w14:solidFill>
                    <w14:schemeClr w14:val="tx1"/>
                  </w14:solidFill>
                </w14:textFill>
              </w:rPr>
            </w:pPr>
            <w:r>
              <w:rPr>
                <w:rFonts w:hint="eastAsia" w:ascii="宋体" w:hAnsi="宋体" w:eastAsia="宋体" w:cs="宋体"/>
                <w:color w:val="000000" w:themeColor="text1"/>
                <w:kern w:val="0"/>
                <w:szCs w:val="21"/>
                <w:lang w:val="zh-CN"/>
                <w14:textFill>
                  <w14:solidFill>
                    <w14:schemeClr w14:val="tx1"/>
                  </w14:solidFill>
                </w14:textFill>
              </w:rPr>
              <w:sym w:font="Wingdings 2" w:char="0052"/>
            </w:r>
            <w:r>
              <w:rPr>
                <w:rFonts w:hint="eastAsia" w:ascii="宋体" w:hAnsi="宋体" w:eastAsia="宋体" w:cs="宋体"/>
                <w:color w:val="000000" w:themeColor="text1"/>
                <w:kern w:val="0"/>
                <w:szCs w:val="21"/>
                <w:lang w:val="zh-CN"/>
                <w14:textFill>
                  <w14:solidFill>
                    <w14:schemeClr w14:val="tx1"/>
                  </w14:solidFill>
                </w14:textFill>
              </w:rPr>
              <w:t xml:space="preserve"> 不允许</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90" w:hRule="atLeast"/>
        </w:trPr>
        <w:tc>
          <w:tcPr>
            <w:tcW w:w="571" w:type="dxa"/>
            <w:vMerge w:val="continue"/>
            <w:tcBorders>
              <w:left w:val="single" w:color="auto" w:sz="12"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cs="宋体"/>
                <w:kern w:val="0"/>
                <w:sz w:val="21"/>
                <w:szCs w:val="21"/>
                <w:lang w:val="en-US" w:eastAsia="zh-CN"/>
              </w:rPr>
            </w:pPr>
          </w:p>
        </w:tc>
        <w:tc>
          <w:tcPr>
            <w:tcW w:w="665" w:type="dxa"/>
            <w:tcBorders>
              <w:top w:val="single" w:color="auto" w:sz="12" w:space="0"/>
              <w:bottom w:val="single" w:color="auto" w:sz="4" w:space="0"/>
              <w:right w:val="single" w:color="auto" w:sz="4"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default" w:ascii="宋体" w:hAnsi="宋体" w:cs="宋体"/>
                <w:kern w:val="0"/>
                <w:sz w:val="21"/>
                <w:szCs w:val="21"/>
                <w:lang w:val="en-US" w:eastAsia="zh-CN"/>
              </w:rPr>
            </w:pPr>
            <w:r>
              <w:rPr>
                <w:rFonts w:hint="eastAsia" w:ascii="宋体" w:hAnsi="宋体" w:cs="宋体"/>
                <w:kern w:val="0"/>
                <w:sz w:val="21"/>
                <w:szCs w:val="21"/>
                <w:lang w:val="en-US" w:eastAsia="zh-CN"/>
              </w:rPr>
              <w:t>10.2</w:t>
            </w:r>
          </w:p>
        </w:tc>
        <w:tc>
          <w:tcPr>
            <w:tcW w:w="1767" w:type="dxa"/>
            <w:gridSpan w:val="2"/>
            <w:tcBorders>
              <w:top w:val="single" w:color="auto" w:sz="12" w:space="0"/>
              <w:left w:val="single" w:color="auto" w:sz="4" w:space="0"/>
              <w:bottom w:val="single" w:color="auto" w:sz="12" w:space="0"/>
              <w:right w:val="single" w:color="auto" w:sz="4" w:space="0"/>
            </w:tcBorders>
            <w:vAlign w:val="center"/>
          </w:tcPr>
          <w:p>
            <w:pPr>
              <w:pStyle w:val="47"/>
              <w:keepNext w:val="0"/>
              <w:keepLines w:val="0"/>
              <w:pageBreakBefore w:val="0"/>
              <w:widowControl w:val="0"/>
              <w:kinsoku/>
              <w:wordWrap/>
              <w:overflowPunct/>
              <w:topLinePunct w:val="0"/>
              <w:bidi w:val="0"/>
              <w:snapToGrid/>
              <w:spacing w:line="440" w:lineRule="exact"/>
              <w:jc w:val="center"/>
              <w:textAlignment w:val="auto"/>
              <w:rPr>
                <w:rFonts w:hint="eastAsia" w:ascii="宋体" w:hAnsi="宋体" w:cs="宋体"/>
                <w:color w:val="000000"/>
                <w:sz w:val="21"/>
                <w:szCs w:val="21"/>
                <w:lang w:val="zh-CN"/>
              </w:rPr>
            </w:pPr>
            <w:r>
              <w:rPr>
                <w:rFonts w:hint="eastAsia" w:ascii="宋体" w:hAnsi="宋体" w:cs="宋体"/>
                <w:color w:val="000000"/>
                <w:sz w:val="21"/>
                <w:szCs w:val="21"/>
                <w:lang w:val="zh-CN"/>
              </w:rPr>
              <w:t>踏勘现场、</w:t>
            </w:r>
          </w:p>
          <w:p>
            <w:pPr>
              <w:pStyle w:val="47"/>
              <w:keepNext w:val="0"/>
              <w:keepLines w:val="0"/>
              <w:pageBreakBefore w:val="0"/>
              <w:widowControl w:val="0"/>
              <w:kinsoku/>
              <w:wordWrap/>
              <w:overflowPunct/>
              <w:topLinePunct w:val="0"/>
              <w:bidi w:val="0"/>
              <w:snapToGrid/>
              <w:spacing w:line="440" w:lineRule="exact"/>
              <w:jc w:val="center"/>
              <w:textAlignment w:val="auto"/>
              <w:rPr>
                <w:rFonts w:hint="eastAsia" w:ascii="宋体" w:hAnsi="宋体" w:cs="宋体"/>
                <w:color w:val="FF0000"/>
                <w:kern w:val="0"/>
                <w:sz w:val="21"/>
                <w:szCs w:val="21"/>
                <w:lang w:eastAsia="zh-CN"/>
              </w:rPr>
            </w:pPr>
            <w:r>
              <w:rPr>
                <w:rFonts w:hint="eastAsia" w:ascii="宋体" w:hAnsi="宋体" w:cs="宋体"/>
                <w:color w:val="000000"/>
                <w:sz w:val="21"/>
                <w:szCs w:val="21"/>
                <w:lang w:val="zh-CN"/>
              </w:rPr>
              <w:t>磋商前答疑会</w:t>
            </w:r>
          </w:p>
        </w:tc>
        <w:tc>
          <w:tcPr>
            <w:tcW w:w="6367" w:type="dxa"/>
            <w:tcBorders>
              <w:top w:val="single" w:color="auto" w:sz="12" w:space="0"/>
              <w:left w:val="single" w:color="auto" w:sz="4" w:space="0"/>
              <w:bottom w:val="single" w:color="auto" w:sz="12" w:space="0"/>
              <w:right w:val="single" w:color="auto" w:sz="12" w:space="0"/>
            </w:tcBorders>
            <w:vAlign w:val="center"/>
          </w:tcPr>
          <w:p>
            <w:pPr>
              <w:pStyle w:val="47"/>
              <w:keepNext w:val="0"/>
              <w:keepLines w:val="0"/>
              <w:pageBreakBefore w:val="0"/>
              <w:widowControl w:val="0"/>
              <w:kinsoku/>
              <w:wordWrap/>
              <w:overflowPunct/>
              <w:topLinePunct w:val="0"/>
              <w:bidi w:val="0"/>
              <w:snapToGrid/>
              <w:spacing w:line="440" w:lineRule="exact"/>
              <w:ind w:left="210" w:leftChars="100"/>
              <w:textAlignment w:val="auto"/>
              <w:rPr>
                <w:rFonts w:hint="eastAsia" w:ascii="宋体" w:hAnsi="宋体" w:cs="宋体"/>
                <w:b/>
                <w:color w:val="FF0000"/>
                <w:szCs w:val="21"/>
                <w:highlight w:val="none"/>
                <w:shd w:val="clear" w:color="auto" w:fill="FFFFFF"/>
                <w:lang w:val="en-US" w:eastAsia="zh-CN"/>
              </w:rPr>
            </w:pPr>
            <w:r>
              <w:rPr>
                <w:rFonts w:hint="eastAsia"/>
                <w:color w:val="auto"/>
                <w:sz w:val="21"/>
                <w:szCs w:val="21"/>
                <w:lang w:val="zh-CN"/>
              </w:rPr>
              <w:sym w:font="Wingdings 2" w:char="0052"/>
            </w:r>
            <w:r>
              <w:rPr>
                <w:rFonts w:hint="eastAsia" w:ascii="宋体" w:hAnsi="宋体" w:cs="宋体"/>
                <w:color w:val="000000"/>
                <w:sz w:val="21"/>
                <w:szCs w:val="21"/>
                <w:lang w:val="zh-CN"/>
              </w:rPr>
              <w:t>不组织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0" w:hRule="atLeast"/>
        </w:trPr>
        <w:tc>
          <w:tcPr>
            <w:tcW w:w="571" w:type="dxa"/>
            <w:vMerge w:val="continue"/>
            <w:tcBorders>
              <w:left w:val="single" w:color="auto" w:sz="12"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cs="宋体"/>
                <w:kern w:val="0"/>
                <w:sz w:val="21"/>
                <w:szCs w:val="21"/>
                <w:lang w:val="en-US" w:eastAsia="zh-CN"/>
              </w:rPr>
            </w:pPr>
          </w:p>
        </w:tc>
        <w:tc>
          <w:tcPr>
            <w:tcW w:w="665" w:type="dxa"/>
            <w:tcBorders>
              <w:top w:val="single" w:color="auto" w:sz="4" w:space="0"/>
              <w:bottom w:val="single" w:color="auto" w:sz="12" w:space="0"/>
              <w:right w:val="single" w:color="auto" w:sz="4"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default" w:ascii="宋体" w:hAnsi="宋体" w:cs="宋体"/>
                <w:kern w:val="0"/>
                <w:sz w:val="21"/>
                <w:szCs w:val="21"/>
                <w:lang w:val="en-US" w:eastAsia="zh-CN"/>
              </w:rPr>
            </w:pPr>
            <w:r>
              <w:rPr>
                <w:rFonts w:hint="eastAsia" w:ascii="宋体" w:hAnsi="宋体" w:cs="宋体"/>
                <w:kern w:val="0"/>
                <w:sz w:val="21"/>
                <w:szCs w:val="21"/>
                <w:lang w:val="en-US" w:eastAsia="zh-CN"/>
              </w:rPr>
              <w:t>10.3</w:t>
            </w:r>
          </w:p>
        </w:tc>
        <w:tc>
          <w:tcPr>
            <w:tcW w:w="1767" w:type="dxa"/>
            <w:gridSpan w:val="2"/>
            <w:tcBorders>
              <w:top w:val="single" w:color="auto" w:sz="12" w:space="0"/>
              <w:left w:val="single" w:color="auto" w:sz="4" w:space="0"/>
              <w:bottom w:val="single" w:color="auto" w:sz="12" w:space="0"/>
              <w:right w:val="single" w:color="auto" w:sz="4" w:space="0"/>
            </w:tcBorders>
            <w:vAlign w:val="center"/>
          </w:tcPr>
          <w:p>
            <w:pPr>
              <w:pStyle w:val="47"/>
              <w:keepNext w:val="0"/>
              <w:keepLines w:val="0"/>
              <w:pageBreakBefore w:val="0"/>
              <w:widowControl w:val="0"/>
              <w:kinsoku/>
              <w:wordWrap/>
              <w:overflowPunct/>
              <w:topLinePunct w:val="0"/>
              <w:bidi w:val="0"/>
              <w:snapToGrid/>
              <w:spacing w:line="440" w:lineRule="exact"/>
              <w:jc w:val="center"/>
              <w:textAlignment w:val="auto"/>
              <w:rPr>
                <w:rFonts w:hint="eastAsia" w:ascii="宋体" w:hAnsi="宋体" w:cs="宋体"/>
                <w:color w:val="FF0000"/>
                <w:kern w:val="0"/>
                <w:sz w:val="21"/>
                <w:szCs w:val="21"/>
                <w:lang w:eastAsia="zh-CN"/>
              </w:rPr>
            </w:pPr>
            <w:r>
              <w:rPr>
                <w:rFonts w:hint="eastAsia" w:ascii="宋体" w:hAnsi="宋体" w:cs="宋体"/>
                <w:color w:val="000000"/>
                <w:sz w:val="21"/>
                <w:szCs w:val="21"/>
                <w:lang w:val="zh-CN"/>
              </w:rPr>
              <w:t>投标人对磋商文件提出质疑的时间、形式</w:t>
            </w:r>
          </w:p>
        </w:tc>
        <w:tc>
          <w:tcPr>
            <w:tcW w:w="6367" w:type="dxa"/>
            <w:tcBorders>
              <w:top w:val="single" w:color="auto" w:sz="12" w:space="0"/>
              <w:left w:val="single" w:color="auto" w:sz="4" w:space="0"/>
              <w:bottom w:val="single" w:color="auto" w:sz="12" w:space="0"/>
              <w:right w:val="single" w:color="auto" w:sz="12" w:space="0"/>
            </w:tcBorders>
            <w:vAlign w:val="center"/>
          </w:tcPr>
          <w:p>
            <w:pPr>
              <w:keepNext w:val="0"/>
              <w:keepLines w:val="0"/>
              <w:pageBreakBefore w:val="0"/>
              <w:kinsoku/>
              <w:wordWrap/>
              <w:overflowPunct/>
              <w:topLinePunct w:val="0"/>
              <w:bidi w:val="0"/>
              <w:snapToGrid/>
              <w:spacing w:line="360" w:lineRule="auto"/>
              <w:textAlignment w:val="auto"/>
              <w:outlineLvl w:val="9"/>
              <w:rPr>
                <w:rFonts w:hint="eastAsia" w:ascii="宋体" w:hAnsi="宋体" w:cs="宋体"/>
                <w:bCs/>
                <w:color w:val="FF0000"/>
                <w:szCs w:val="21"/>
                <w:shd w:val="clear" w:color="auto" w:fill="FFFFFF"/>
              </w:rPr>
            </w:pPr>
            <w:r>
              <w:rPr>
                <w:rFonts w:hint="eastAsia" w:asciiTheme="minorEastAsia" w:hAnsiTheme="minorEastAsia" w:eastAsiaTheme="minorEastAsia" w:cstheme="minorEastAsia"/>
                <w:bCs/>
                <w:kern w:val="0"/>
                <w:sz w:val="21"/>
                <w:szCs w:val="21"/>
                <w:lang w:eastAsia="zh-CN"/>
              </w:rPr>
              <w:t>磋商</w:t>
            </w:r>
            <w:r>
              <w:rPr>
                <w:rFonts w:hint="eastAsia" w:asciiTheme="minorEastAsia" w:hAnsiTheme="minorEastAsia" w:eastAsiaTheme="minorEastAsia" w:cstheme="minorEastAsia"/>
                <w:bCs/>
                <w:kern w:val="0"/>
                <w:sz w:val="21"/>
                <w:szCs w:val="21"/>
              </w:rPr>
              <w:t>文件发出后，在投标截止时间</w:t>
            </w:r>
            <w:r>
              <w:rPr>
                <w:rFonts w:hint="eastAsia" w:asciiTheme="minorEastAsia" w:hAnsiTheme="minorEastAsia" w:eastAsiaTheme="minorEastAsia" w:cstheme="minorEastAsia"/>
                <w:bCs/>
                <w:i/>
                <w:kern w:val="0"/>
                <w:sz w:val="21"/>
                <w:szCs w:val="21"/>
                <w:u w:val="single"/>
              </w:rPr>
              <w:t xml:space="preserve"> </w:t>
            </w:r>
            <w:r>
              <w:rPr>
                <w:rFonts w:hint="eastAsia" w:asciiTheme="minorEastAsia" w:hAnsiTheme="minorEastAsia" w:eastAsiaTheme="minorEastAsia" w:cstheme="minorEastAsia"/>
                <w:bCs/>
                <w:i/>
                <w:kern w:val="0"/>
                <w:sz w:val="21"/>
                <w:szCs w:val="21"/>
                <w:u w:val="single"/>
                <w:lang w:val="en-US" w:eastAsia="zh-CN"/>
              </w:rPr>
              <w:t>5</w:t>
            </w:r>
            <w:r>
              <w:rPr>
                <w:rFonts w:hint="eastAsia" w:asciiTheme="minorEastAsia" w:hAnsiTheme="minorEastAsia" w:eastAsiaTheme="minorEastAsia" w:cstheme="minorEastAsia"/>
                <w:bCs/>
                <w:kern w:val="0"/>
                <w:sz w:val="21"/>
                <w:szCs w:val="21"/>
              </w:rPr>
              <w:t>日前，</w:t>
            </w:r>
            <w:r>
              <w:rPr>
                <w:rFonts w:hint="eastAsia" w:asciiTheme="minorEastAsia" w:hAnsiTheme="minorEastAsia" w:eastAsiaTheme="minorEastAsia" w:cstheme="minorEastAsia"/>
                <w:bCs/>
                <w:kern w:val="0"/>
                <w:sz w:val="21"/>
                <w:szCs w:val="21"/>
                <w:lang w:eastAsia="zh-CN"/>
              </w:rPr>
              <w:t>采购人</w:t>
            </w:r>
            <w:r>
              <w:rPr>
                <w:rFonts w:hint="eastAsia" w:asciiTheme="minorEastAsia" w:hAnsiTheme="minorEastAsia" w:eastAsiaTheme="minorEastAsia" w:cstheme="minorEastAsia"/>
                <w:bCs/>
                <w:kern w:val="0"/>
                <w:sz w:val="21"/>
                <w:szCs w:val="21"/>
              </w:rPr>
              <w:t>可对</w:t>
            </w:r>
            <w:r>
              <w:rPr>
                <w:rFonts w:hint="eastAsia" w:asciiTheme="minorEastAsia" w:hAnsiTheme="minorEastAsia" w:eastAsiaTheme="minorEastAsia" w:cstheme="minorEastAsia"/>
                <w:bCs/>
                <w:kern w:val="0"/>
                <w:sz w:val="21"/>
                <w:szCs w:val="21"/>
                <w:lang w:eastAsia="zh-CN"/>
              </w:rPr>
              <w:t>磋商</w:t>
            </w:r>
            <w:r>
              <w:rPr>
                <w:rFonts w:hint="eastAsia" w:asciiTheme="minorEastAsia" w:hAnsiTheme="minorEastAsia" w:eastAsiaTheme="minorEastAsia" w:cstheme="minorEastAsia"/>
                <w:bCs/>
                <w:kern w:val="0"/>
                <w:sz w:val="21"/>
                <w:szCs w:val="21"/>
              </w:rPr>
              <w:t>文件进行必要的修改或者澄清。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trPr>
        <w:tc>
          <w:tcPr>
            <w:tcW w:w="571" w:type="dxa"/>
            <w:vMerge w:val="continue"/>
            <w:tcBorders>
              <w:left w:val="single" w:color="auto" w:sz="12"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cs="宋体"/>
                <w:kern w:val="0"/>
                <w:sz w:val="21"/>
                <w:szCs w:val="21"/>
                <w:lang w:val="en-US" w:eastAsia="zh-CN"/>
              </w:rPr>
            </w:pPr>
          </w:p>
        </w:tc>
        <w:tc>
          <w:tcPr>
            <w:tcW w:w="665" w:type="dxa"/>
            <w:tcBorders>
              <w:top w:val="single" w:color="auto" w:sz="12" w:space="0"/>
              <w:right w:val="single" w:color="auto" w:sz="4"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cs="宋体"/>
                <w:kern w:val="0"/>
                <w:sz w:val="21"/>
                <w:szCs w:val="21"/>
                <w:lang w:val="en-US" w:eastAsia="zh-CN"/>
              </w:rPr>
            </w:pPr>
            <w:r>
              <w:rPr>
                <w:rFonts w:hint="eastAsia" w:ascii="宋体" w:hAnsi="宋体" w:cs="宋体"/>
                <w:kern w:val="0"/>
                <w:sz w:val="21"/>
                <w:szCs w:val="21"/>
                <w:lang w:val="en-US" w:eastAsia="zh-CN"/>
              </w:rPr>
              <w:t>10.4</w:t>
            </w:r>
          </w:p>
        </w:tc>
        <w:tc>
          <w:tcPr>
            <w:tcW w:w="1767" w:type="dxa"/>
            <w:gridSpan w:val="2"/>
            <w:tcBorders>
              <w:top w:val="single" w:color="auto" w:sz="12" w:space="0"/>
              <w:left w:val="single" w:color="auto" w:sz="4" w:space="0"/>
              <w:right w:val="single" w:color="auto" w:sz="4" w:space="0"/>
            </w:tcBorders>
            <w:vAlign w:val="center"/>
          </w:tcPr>
          <w:p>
            <w:pPr>
              <w:pStyle w:val="47"/>
              <w:keepNext w:val="0"/>
              <w:keepLines w:val="0"/>
              <w:pageBreakBefore w:val="0"/>
              <w:widowControl w:val="0"/>
              <w:kinsoku/>
              <w:wordWrap/>
              <w:overflowPunct/>
              <w:topLinePunct w:val="0"/>
              <w:bidi w:val="0"/>
              <w:snapToGrid/>
              <w:spacing w:line="440" w:lineRule="exact"/>
              <w:ind w:left="33" w:leftChars="0"/>
              <w:jc w:val="center"/>
              <w:textAlignment w:val="auto"/>
              <w:rPr>
                <w:rFonts w:hint="eastAsia" w:ascii="宋体" w:hAnsi="宋体" w:cs="宋体"/>
                <w:color w:val="FF0000"/>
                <w:kern w:val="0"/>
                <w:sz w:val="21"/>
                <w:szCs w:val="21"/>
                <w:lang w:eastAsia="zh-CN"/>
              </w:rPr>
            </w:pPr>
            <w:r>
              <w:rPr>
                <w:rFonts w:hint="eastAsia" w:ascii="宋体" w:hAnsi="宋体" w:cs="宋体"/>
                <w:color w:val="000000"/>
                <w:sz w:val="21"/>
                <w:szCs w:val="21"/>
                <w:lang w:val="zh-CN"/>
              </w:rPr>
              <w:t>是否接受联合体</w:t>
            </w:r>
          </w:p>
        </w:tc>
        <w:tc>
          <w:tcPr>
            <w:tcW w:w="6367" w:type="dxa"/>
            <w:tcBorders>
              <w:top w:val="single" w:color="auto" w:sz="12" w:space="0"/>
              <w:left w:val="single" w:color="auto" w:sz="4" w:space="0"/>
              <w:right w:val="single" w:color="auto" w:sz="12" w:space="0"/>
            </w:tcBorders>
            <w:vAlign w:val="center"/>
          </w:tcPr>
          <w:p>
            <w:pPr>
              <w:pStyle w:val="47"/>
              <w:keepNext w:val="0"/>
              <w:keepLines w:val="0"/>
              <w:pageBreakBefore w:val="0"/>
              <w:widowControl w:val="0"/>
              <w:kinsoku/>
              <w:wordWrap/>
              <w:overflowPunct/>
              <w:topLinePunct w:val="0"/>
              <w:bidi w:val="0"/>
              <w:snapToGrid/>
              <w:spacing w:line="440" w:lineRule="exact"/>
              <w:jc w:val="both"/>
              <w:textAlignment w:val="auto"/>
              <w:rPr>
                <w:rFonts w:hint="eastAsia"/>
                <w:color w:val="FF0000"/>
                <w:sz w:val="21"/>
                <w:szCs w:val="21"/>
                <w:lang w:val="zh-CN"/>
              </w:rPr>
            </w:pPr>
            <w:r>
              <w:rPr>
                <w:rFonts w:hint="eastAsia"/>
                <w:color w:val="auto"/>
                <w:sz w:val="21"/>
                <w:szCs w:val="21"/>
                <w:lang w:val="zh-CN"/>
              </w:rPr>
              <w:t>不接受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trPr>
        <w:tc>
          <w:tcPr>
            <w:tcW w:w="571" w:type="dxa"/>
            <w:vMerge w:val="continue"/>
            <w:tcBorders>
              <w:left w:val="single" w:color="auto" w:sz="12"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cs="宋体"/>
                <w:kern w:val="0"/>
                <w:sz w:val="21"/>
                <w:szCs w:val="21"/>
                <w:lang w:val="en-US" w:eastAsia="zh-CN"/>
              </w:rPr>
            </w:pPr>
          </w:p>
        </w:tc>
        <w:tc>
          <w:tcPr>
            <w:tcW w:w="665" w:type="dxa"/>
            <w:tcBorders>
              <w:top w:val="single" w:color="auto" w:sz="12" w:space="0"/>
              <w:right w:val="single" w:color="auto" w:sz="4"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cs="宋体"/>
                <w:kern w:val="0"/>
                <w:sz w:val="21"/>
                <w:szCs w:val="21"/>
                <w:lang w:val="en-US" w:eastAsia="zh-CN"/>
              </w:rPr>
            </w:pPr>
            <w:r>
              <w:rPr>
                <w:rFonts w:hint="eastAsia" w:ascii="宋体" w:hAnsi="宋体" w:cs="宋体"/>
                <w:kern w:val="0"/>
                <w:sz w:val="21"/>
                <w:szCs w:val="21"/>
                <w:lang w:val="en-US" w:eastAsia="zh-CN"/>
              </w:rPr>
              <w:t>10.5</w:t>
            </w:r>
          </w:p>
        </w:tc>
        <w:tc>
          <w:tcPr>
            <w:tcW w:w="1767" w:type="dxa"/>
            <w:gridSpan w:val="2"/>
            <w:vMerge w:val="restart"/>
            <w:tcBorders>
              <w:top w:val="single" w:color="auto" w:sz="12" w:space="0"/>
              <w:left w:val="single" w:color="auto" w:sz="4" w:space="0"/>
              <w:right w:val="single" w:color="auto" w:sz="4" w:space="0"/>
            </w:tcBorders>
            <w:vAlign w:val="center"/>
          </w:tcPr>
          <w:p>
            <w:pPr>
              <w:pStyle w:val="47"/>
              <w:keepNext w:val="0"/>
              <w:keepLines w:val="0"/>
              <w:pageBreakBefore w:val="0"/>
              <w:widowControl w:val="0"/>
              <w:kinsoku/>
              <w:wordWrap/>
              <w:overflowPunct/>
              <w:topLinePunct w:val="0"/>
              <w:bidi w:val="0"/>
              <w:snapToGrid/>
              <w:spacing w:line="440" w:lineRule="exact"/>
              <w:ind w:left="33" w:leftChars="0"/>
              <w:jc w:val="center"/>
              <w:textAlignment w:val="auto"/>
              <w:rPr>
                <w:rFonts w:hint="eastAsia" w:ascii="宋体" w:hAnsi="宋体" w:cs="宋体"/>
                <w:color w:val="000000"/>
                <w:sz w:val="21"/>
                <w:szCs w:val="21"/>
                <w:lang w:val="zh-CN"/>
              </w:rPr>
            </w:pPr>
            <w:r>
              <w:rPr>
                <w:rFonts w:hint="eastAsia" w:ascii="宋体" w:hAnsi="宋体" w:cs="宋体"/>
                <w:color w:val="000000"/>
                <w:sz w:val="21"/>
                <w:szCs w:val="21"/>
                <w:lang w:val="zh-CN"/>
              </w:rPr>
              <w:t>是否允许递交多个备选磋商方案</w:t>
            </w:r>
          </w:p>
        </w:tc>
        <w:tc>
          <w:tcPr>
            <w:tcW w:w="6367" w:type="dxa"/>
            <w:tcBorders>
              <w:top w:val="single" w:color="auto" w:sz="12" w:space="0"/>
              <w:left w:val="single" w:color="auto" w:sz="4" w:space="0"/>
              <w:right w:val="single" w:color="auto" w:sz="12" w:space="0"/>
            </w:tcBorders>
            <w:vAlign w:val="center"/>
          </w:tcPr>
          <w:p>
            <w:pPr>
              <w:pStyle w:val="47"/>
              <w:keepNext w:val="0"/>
              <w:keepLines w:val="0"/>
              <w:pageBreakBefore w:val="0"/>
              <w:widowControl w:val="0"/>
              <w:kinsoku/>
              <w:wordWrap/>
              <w:overflowPunct/>
              <w:topLinePunct w:val="0"/>
              <w:bidi w:val="0"/>
              <w:snapToGrid/>
              <w:spacing w:line="440" w:lineRule="exact"/>
              <w:jc w:val="both"/>
              <w:textAlignment w:val="auto"/>
              <w:rPr>
                <w:rFonts w:hint="eastAsia"/>
                <w:color w:val="auto"/>
                <w:sz w:val="21"/>
                <w:szCs w:val="21"/>
                <w:lang w:val="zh-CN"/>
              </w:rPr>
            </w:pPr>
            <w:r>
              <w:rPr>
                <w:rFonts w:hint="eastAsia"/>
                <w:color w:val="auto"/>
                <w:sz w:val="21"/>
                <w:szCs w:val="21"/>
                <w:lang w:val="zh-CN"/>
              </w:rPr>
              <w:t xml:space="preserve"> </w:t>
            </w:r>
            <w:r>
              <w:rPr>
                <w:rFonts w:hint="eastAsia"/>
                <w:color w:val="auto"/>
                <w:sz w:val="21"/>
                <w:szCs w:val="21"/>
                <w:lang w:val="zh-CN"/>
              </w:rPr>
              <w:sym w:font="Wingdings 2" w:char="0052"/>
            </w:r>
            <w:r>
              <w:rPr>
                <w:rFonts w:hint="eastAsia" w:ascii="宋体" w:hAnsi="宋体" w:cs="宋体"/>
                <w:color w:val="000000"/>
                <w:sz w:val="21"/>
                <w:szCs w:val="21"/>
                <w:lang w:val="zh-CN"/>
              </w:rPr>
              <w:t xml:space="preserve"> </w:t>
            </w:r>
            <w:r>
              <w:rPr>
                <w:rFonts w:hint="eastAsia" w:ascii="宋体" w:hAnsi="宋体" w:cs="宋体"/>
                <w:color w:val="000000"/>
                <w:sz w:val="21"/>
                <w:szCs w:val="21"/>
                <w:lang w:val="en-US" w:eastAsia="zh-CN"/>
              </w:rPr>
              <w:t xml:space="preserve"> </w:t>
            </w:r>
            <w:r>
              <w:rPr>
                <w:rFonts w:hint="eastAsia" w:ascii="宋体" w:hAnsi="宋体" w:cs="宋体"/>
                <w:color w:val="000000"/>
                <w:sz w:val="21"/>
                <w:szCs w:val="21"/>
                <w:lang w:val="zh-CN"/>
              </w:rPr>
              <w:t>不允许</w:t>
            </w:r>
            <w:r>
              <w:rPr>
                <w:rFonts w:hint="eastAsia" w:ascii="宋体" w:hAnsi="宋体" w:cs="宋体"/>
                <w:color w:val="000000"/>
                <w:sz w:val="21"/>
                <w:szCs w:val="21"/>
                <w:lang w:val="en-US" w:eastAsia="zh-CN"/>
              </w:rPr>
              <w:t xml:space="preserve">     </w:t>
            </w:r>
            <w:r>
              <w:rPr>
                <w:rFonts w:hint="eastAsia" w:ascii="宋体" w:hAnsi="宋体" w:cs="宋体"/>
                <w:color w:val="000000"/>
                <w:sz w:val="21"/>
                <w:szCs w:val="21"/>
                <w:lang w:val="en-US" w:eastAsia="zh-CN"/>
              </w:rPr>
              <w:sym w:font="Wingdings 2" w:char="00A3"/>
            </w:r>
            <w:r>
              <w:rPr>
                <w:rFonts w:hint="eastAsia" w:ascii="宋体" w:hAnsi="宋体" w:cs="宋体"/>
                <w:color w:val="000000"/>
                <w:sz w:val="21"/>
                <w:szCs w:val="21"/>
                <w:lang w:val="en-US" w:eastAsia="zh-CN"/>
              </w:rPr>
              <w:t xml:space="preserve"> </w:t>
            </w:r>
            <w:r>
              <w:rPr>
                <w:rFonts w:hint="eastAsia" w:ascii="宋体" w:hAnsi="宋体" w:cs="宋体"/>
                <w:color w:val="000000"/>
                <w:sz w:val="21"/>
                <w:szCs w:val="21"/>
                <w:lang w:val="zh-CN"/>
              </w:rPr>
              <w:t>允许</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826" w:hRule="atLeast"/>
        </w:trPr>
        <w:tc>
          <w:tcPr>
            <w:tcW w:w="571" w:type="dxa"/>
            <w:tcBorders>
              <w:top w:val="single" w:color="auto" w:sz="4" w:space="0"/>
              <w:left w:val="single" w:color="auto" w:sz="12"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default" w:ascii="宋体" w:hAnsi="宋体" w:cs="宋体"/>
                <w:kern w:val="0"/>
                <w:sz w:val="21"/>
                <w:szCs w:val="21"/>
                <w:lang w:val="en-US" w:eastAsia="zh-CN"/>
              </w:rPr>
            </w:pPr>
            <w:r>
              <w:rPr>
                <w:rFonts w:hint="eastAsia" w:ascii="宋体" w:hAnsi="宋体" w:cs="宋体"/>
                <w:kern w:val="0"/>
                <w:sz w:val="21"/>
                <w:szCs w:val="21"/>
                <w:lang w:val="en-US" w:eastAsia="zh-CN"/>
              </w:rPr>
              <w:t>11</w:t>
            </w:r>
          </w:p>
        </w:tc>
        <w:tc>
          <w:tcPr>
            <w:tcW w:w="665" w:type="dxa"/>
            <w:tcBorders>
              <w:top w:val="single" w:color="auto" w:sz="12" w:space="0"/>
              <w:right w:val="single" w:color="auto" w:sz="4"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cs="宋体"/>
                <w:kern w:val="0"/>
                <w:sz w:val="21"/>
                <w:szCs w:val="21"/>
                <w:lang w:val="en-US" w:eastAsia="zh-CN"/>
              </w:rPr>
            </w:pPr>
            <w:r>
              <w:rPr>
                <w:rFonts w:hint="eastAsia" w:ascii="宋体" w:hAnsi="宋体" w:cs="宋体"/>
                <w:kern w:val="0"/>
                <w:sz w:val="21"/>
                <w:szCs w:val="21"/>
                <w:lang w:val="en-US" w:eastAsia="zh-CN"/>
              </w:rPr>
              <w:t>11.1</w:t>
            </w:r>
          </w:p>
        </w:tc>
        <w:tc>
          <w:tcPr>
            <w:tcW w:w="1767" w:type="dxa"/>
            <w:gridSpan w:val="2"/>
            <w:tcBorders>
              <w:top w:val="single" w:color="auto" w:sz="12" w:space="0"/>
              <w:left w:val="single" w:color="auto" w:sz="4" w:space="0"/>
              <w:right w:val="single" w:color="auto" w:sz="4" w:space="0"/>
            </w:tcBorders>
            <w:vAlign w:val="center"/>
          </w:tcPr>
          <w:p>
            <w:pPr>
              <w:pStyle w:val="47"/>
              <w:keepNext w:val="0"/>
              <w:keepLines w:val="0"/>
              <w:pageBreakBefore w:val="0"/>
              <w:widowControl w:val="0"/>
              <w:kinsoku/>
              <w:wordWrap/>
              <w:overflowPunct/>
              <w:topLinePunct w:val="0"/>
              <w:bidi w:val="0"/>
              <w:snapToGrid/>
              <w:spacing w:line="440" w:lineRule="exact"/>
              <w:jc w:val="center"/>
              <w:textAlignment w:val="auto"/>
              <w:rPr>
                <w:rFonts w:hint="eastAsia" w:ascii="宋体" w:hAnsi="宋体" w:eastAsia="宋体" w:cs="宋体"/>
                <w:color w:val="000000"/>
                <w:sz w:val="21"/>
                <w:szCs w:val="21"/>
                <w:lang w:val="zh-CN" w:eastAsia="zh-CN"/>
              </w:rPr>
            </w:pPr>
            <w:r>
              <w:rPr>
                <w:rFonts w:hint="eastAsia" w:ascii="宋体" w:hAnsi="宋体"/>
                <w:color w:val="000000" w:themeColor="text1"/>
                <w:szCs w:val="21"/>
                <w:lang w:eastAsia="zh-CN"/>
                <w14:textFill>
                  <w14:solidFill>
                    <w14:schemeClr w14:val="tx1"/>
                  </w14:solidFill>
                </w14:textFill>
              </w:rPr>
              <w:t>公告发布网站</w:t>
            </w:r>
          </w:p>
        </w:tc>
        <w:tc>
          <w:tcPr>
            <w:tcW w:w="6367" w:type="dxa"/>
            <w:tcBorders>
              <w:top w:val="single" w:color="auto" w:sz="12" w:space="0"/>
              <w:left w:val="single" w:color="auto" w:sz="4" w:space="0"/>
              <w:bottom w:val="single" w:color="auto" w:sz="4" w:space="0"/>
              <w:right w:val="single" w:color="auto" w:sz="12" w:space="0"/>
            </w:tcBorders>
            <w:vAlign w:val="center"/>
          </w:tcPr>
          <w:p>
            <w:pPr>
              <w:keepNext w:val="0"/>
              <w:keepLines w:val="0"/>
              <w:pageBreakBefore w:val="0"/>
              <w:kinsoku/>
              <w:wordWrap/>
              <w:overflowPunct/>
              <w:topLinePunct w:val="0"/>
              <w:bidi w:val="0"/>
              <w:snapToGrid/>
              <w:spacing w:line="360" w:lineRule="auto"/>
              <w:textAlignment w:val="auto"/>
              <w:outlineLvl w:val="9"/>
              <w:rPr>
                <w:rFonts w:hint="eastAsia" w:ascii="宋体" w:hAnsi="宋体" w:cs="宋体"/>
                <w:color w:val="000000"/>
                <w:sz w:val="21"/>
                <w:szCs w:val="21"/>
                <w:lang w:val="zh-CN"/>
              </w:rPr>
            </w:pPr>
            <w:r>
              <w:rPr>
                <w:rFonts w:hint="eastAsia" w:ascii="宋体" w:hAnsi="宋体" w:cs="宋体"/>
                <w:kern w:val="0"/>
                <w:sz w:val="21"/>
                <w:szCs w:val="21"/>
                <w:lang w:eastAsia="zh-CN"/>
              </w:rPr>
              <w:t>新疆政府采购网http://www.ccgp-xinjiang.gov.cn</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09" w:hRule="atLeast"/>
        </w:trPr>
        <w:tc>
          <w:tcPr>
            <w:tcW w:w="9370" w:type="dxa"/>
            <w:gridSpan w:val="5"/>
            <w:tcBorders>
              <w:top w:val="single" w:color="auto" w:sz="12" w:space="0"/>
              <w:left w:val="single" w:color="auto" w:sz="12" w:space="0"/>
              <w:bottom w:val="single" w:color="auto" w:sz="12" w:space="0"/>
              <w:right w:val="single" w:color="auto" w:sz="12" w:space="0"/>
            </w:tcBorders>
            <w:vAlign w:val="center"/>
          </w:tcPr>
          <w:p>
            <w:pPr>
              <w:keepNext w:val="0"/>
              <w:keepLines w:val="0"/>
              <w:pageBreakBefore w:val="0"/>
              <w:widowControl w:val="0"/>
              <w:kinsoku/>
              <w:wordWrap/>
              <w:overflowPunct/>
              <w:topLinePunct w:val="0"/>
              <w:autoSpaceDE w:val="0"/>
              <w:autoSpaceDN w:val="0"/>
              <w:bidi w:val="0"/>
              <w:adjustRightInd/>
              <w:snapToGrid/>
              <w:spacing w:before="40" w:after="40" w:line="360" w:lineRule="atLeast"/>
              <w:ind w:left="0" w:leftChars="0" w:right="0" w:rightChars="0" w:firstLine="0" w:firstLineChars="0"/>
              <w:jc w:val="center"/>
              <w:textAlignment w:val="auto"/>
              <w:outlineLvl w:val="9"/>
              <w:rPr>
                <w:rFonts w:hint="eastAsia" w:eastAsia="宋体"/>
                <w:color w:val="000000"/>
                <w:szCs w:val="21"/>
                <w:lang w:eastAsia="zh-CN"/>
              </w:rPr>
            </w:pPr>
            <w:r>
              <w:rPr>
                <w:rFonts w:hint="eastAsia"/>
                <w:color w:val="000000"/>
                <w:szCs w:val="21"/>
                <w:lang w:eastAsia="zh-CN"/>
              </w:rPr>
              <w:t>需要补充的其他内容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1520" w:hRule="atLeast"/>
        </w:trPr>
        <w:tc>
          <w:tcPr>
            <w:tcW w:w="571" w:type="dxa"/>
            <w:tcBorders>
              <w:top w:val="single" w:color="auto" w:sz="12" w:space="0"/>
              <w:left w:val="single" w:color="auto" w:sz="12" w:space="0"/>
              <w:bottom w:val="single" w:color="auto" w:sz="12"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default" w:ascii="宋体" w:hAnsi="宋体" w:cs="宋体"/>
                <w:kern w:val="0"/>
                <w:sz w:val="21"/>
                <w:szCs w:val="21"/>
                <w:lang w:val="en-US" w:eastAsia="zh-CN"/>
              </w:rPr>
            </w:pPr>
            <w:r>
              <w:rPr>
                <w:rFonts w:hint="eastAsia" w:ascii="宋体" w:hAnsi="宋体" w:cs="宋体"/>
                <w:kern w:val="0"/>
                <w:sz w:val="21"/>
                <w:szCs w:val="21"/>
                <w:lang w:val="en-US" w:eastAsia="zh-CN"/>
              </w:rPr>
              <w:t>12</w:t>
            </w:r>
          </w:p>
        </w:tc>
        <w:tc>
          <w:tcPr>
            <w:tcW w:w="665" w:type="dxa"/>
            <w:tcBorders>
              <w:top w:val="single" w:color="auto" w:sz="12" w:space="0"/>
              <w:bottom w:val="single" w:color="auto" w:sz="12" w:space="0"/>
              <w:right w:val="single" w:color="auto" w:sz="4"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cs="宋体"/>
                <w:kern w:val="0"/>
                <w:sz w:val="21"/>
                <w:szCs w:val="21"/>
                <w:lang w:val="en-US" w:eastAsia="zh-CN"/>
              </w:rPr>
            </w:pPr>
            <w:r>
              <w:rPr>
                <w:rFonts w:hint="eastAsia" w:ascii="宋体" w:hAnsi="宋体" w:cs="宋体"/>
                <w:kern w:val="0"/>
                <w:sz w:val="21"/>
                <w:szCs w:val="21"/>
                <w:lang w:val="en-US" w:eastAsia="zh-CN"/>
              </w:rPr>
              <w:t>12.1</w:t>
            </w:r>
          </w:p>
        </w:tc>
        <w:tc>
          <w:tcPr>
            <w:tcW w:w="1754" w:type="dxa"/>
            <w:tcBorders>
              <w:top w:val="single" w:color="auto" w:sz="12" w:space="0"/>
              <w:left w:val="single" w:color="auto" w:sz="4" w:space="0"/>
              <w:bottom w:val="single" w:color="auto" w:sz="12" w:space="0"/>
              <w:right w:val="single" w:color="auto" w:sz="4"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cs="宋体"/>
                <w:kern w:val="0"/>
                <w:sz w:val="21"/>
                <w:szCs w:val="21"/>
                <w:lang w:eastAsia="zh-CN"/>
              </w:rPr>
            </w:pPr>
            <w:r>
              <w:rPr>
                <w:rFonts w:hint="eastAsia" w:ascii="宋体" w:hAnsi="宋体" w:cs="宋体"/>
                <w:kern w:val="0"/>
                <w:sz w:val="21"/>
                <w:szCs w:val="21"/>
                <w:lang w:eastAsia="zh-CN"/>
              </w:rPr>
              <w:t>知识产权</w:t>
            </w:r>
          </w:p>
        </w:tc>
        <w:tc>
          <w:tcPr>
            <w:tcW w:w="6380" w:type="dxa"/>
            <w:gridSpan w:val="2"/>
            <w:tcBorders>
              <w:top w:val="single" w:color="auto" w:sz="12" w:space="0"/>
              <w:left w:val="single" w:color="auto" w:sz="4" w:space="0"/>
              <w:bottom w:val="single" w:color="auto" w:sz="12" w:space="0"/>
              <w:right w:val="single" w:color="auto" w:sz="12" w:space="0"/>
            </w:tcBorders>
            <w:vAlign w:val="center"/>
          </w:tcPr>
          <w:p>
            <w:pPr>
              <w:keepNext w:val="0"/>
              <w:keepLines w:val="0"/>
              <w:pageBreakBefore w:val="0"/>
              <w:kinsoku/>
              <w:wordWrap/>
              <w:overflowPunct/>
              <w:topLinePunct w:val="0"/>
              <w:autoSpaceDE w:val="0"/>
              <w:autoSpaceDN w:val="0"/>
              <w:bidi w:val="0"/>
              <w:adjustRightInd/>
              <w:snapToGrid/>
              <w:spacing w:before="40" w:after="40" w:line="360" w:lineRule="atLeast"/>
              <w:ind w:left="0" w:leftChars="0" w:right="0" w:rightChars="0" w:firstLine="0" w:firstLineChars="0"/>
              <w:textAlignment w:val="auto"/>
              <w:rPr>
                <w:rFonts w:hint="eastAsia" w:ascii="宋体" w:hAnsi="宋体" w:cs="Tahoma"/>
                <w:color w:val="000000"/>
              </w:rPr>
            </w:pPr>
            <w:r>
              <w:rPr>
                <w:rFonts w:hint="eastAsia"/>
                <w:color w:val="000000"/>
                <w:szCs w:val="21"/>
              </w:rPr>
              <w:t>构成本</w:t>
            </w:r>
            <w:r>
              <w:rPr>
                <w:rFonts w:hint="eastAsia"/>
                <w:color w:val="000000"/>
                <w:szCs w:val="21"/>
                <w:lang w:eastAsia="zh-CN"/>
              </w:rPr>
              <w:t>磋商</w:t>
            </w:r>
            <w:r>
              <w:rPr>
                <w:rFonts w:hint="eastAsia"/>
                <w:color w:val="000000"/>
                <w:szCs w:val="21"/>
              </w:rPr>
              <w:t>文件各个组成部分的文件，未经</w:t>
            </w:r>
            <w:r>
              <w:rPr>
                <w:rFonts w:hint="eastAsia"/>
                <w:color w:val="000000"/>
                <w:szCs w:val="21"/>
                <w:lang w:eastAsia="zh-CN"/>
              </w:rPr>
              <w:t>采购人</w:t>
            </w:r>
            <w:r>
              <w:rPr>
                <w:rFonts w:hint="eastAsia"/>
                <w:color w:val="000000"/>
                <w:szCs w:val="21"/>
              </w:rPr>
              <w:t>书面同意，</w:t>
            </w:r>
            <w:r>
              <w:rPr>
                <w:rFonts w:hint="eastAsia"/>
                <w:color w:val="000000"/>
                <w:szCs w:val="21"/>
                <w:lang w:eastAsia="zh-CN"/>
              </w:rPr>
              <w:t>投标人</w:t>
            </w:r>
            <w:r>
              <w:rPr>
                <w:rFonts w:hint="eastAsia"/>
                <w:color w:val="000000"/>
                <w:szCs w:val="21"/>
              </w:rPr>
              <w:t>不得擅自复印和用于非本</w:t>
            </w:r>
            <w:r>
              <w:rPr>
                <w:rFonts w:hint="eastAsia"/>
                <w:color w:val="000000"/>
                <w:szCs w:val="21"/>
                <w:lang w:eastAsia="zh-CN"/>
              </w:rPr>
              <w:t>采购</w:t>
            </w:r>
            <w:r>
              <w:rPr>
                <w:rFonts w:hint="eastAsia"/>
                <w:color w:val="000000"/>
                <w:szCs w:val="21"/>
              </w:rPr>
              <w:t>项目所需的其他目的。</w:t>
            </w:r>
            <w:r>
              <w:rPr>
                <w:rFonts w:hint="eastAsia"/>
                <w:color w:val="000000"/>
                <w:szCs w:val="21"/>
                <w:lang w:eastAsia="zh-CN"/>
              </w:rPr>
              <w:t>采购人</w:t>
            </w:r>
            <w:r>
              <w:rPr>
                <w:rFonts w:hint="eastAsia"/>
                <w:color w:val="000000"/>
                <w:szCs w:val="21"/>
              </w:rPr>
              <w:t>全部或者部分使用未中标人</w:t>
            </w:r>
            <w:r>
              <w:rPr>
                <w:rFonts w:hint="eastAsia"/>
                <w:color w:val="000000"/>
                <w:szCs w:val="21"/>
                <w:lang w:eastAsia="zh-CN"/>
              </w:rPr>
              <w:t>响应文件</w:t>
            </w:r>
            <w:r>
              <w:rPr>
                <w:rFonts w:hint="eastAsia"/>
                <w:color w:val="000000"/>
                <w:szCs w:val="21"/>
              </w:rPr>
              <w:t>中的技术成果或技术方案时，需征得其书面同意，并不得擅自复印或提供给第三人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695" w:hRule="atLeast"/>
        </w:trPr>
        <w:tc>
          <w:tcPr>
            <w:tcW w:w="571" w:type="dxa"/>
            <w:tcBorders>
              <w:top w:val="single" w:color="auto" w:sz="12" w:space="0"/>
              <w:left w:val="single" w:color="auto" w:sz="12" w:space="0"/>
              <w:bottom w:val="single" w:color="auto" w:sz="12"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default" w:ascii="宋体" w:hAnsi="宋体" w:cs="宋体"/>
                <w:kern w:val="0"/>
                <w:sz w:val="21"/>
                <w:szCs w:val="21"/>
                <w:lang w:val="en-US" w:eastAsia="zh-CN"/>
              </w:rPr>
            </w:pPr>
            <w:r>
              <w:rPr>
                <w:rFonts w:hint="eastAsia" w:ascii="宋体" w:hAnsi="宋体" w:cs="宋体"/>
                <w:kern w:val="0"/>
                <w:sz w:val="21"/>
                <w:szCs w:val="21"/>
                <w:lang w:val="en-US" w:eastAsia="zh-CN"/>
              </w:rPr>
              <w:t>13</w:t>
            </w:r>
          </w:p>
        </w:tc>
        <w:tc>
          <w:tcPr>
            <w:tcW w:w="665" w:type="dxa"/>
            <w:tcBorders>
              <w:top w:val="single" w:color="auto" w:sz="12" w:space="0"/>
              <w:bottom w:val="single" w:color="auto" w:sz="12" w:space="0"/>
              <w:right w:val="single" w:color="auto" w:sz="4"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cs="宋体"/>
                <w:kern w:val="0"/>
                <w:sz w:val="21"/>
                <w:szCs w:val="21"/>
                <w:lang w:val="en-US" w:eastAsia="zh-CN"/>
              </w:rPr>
            </w:pPr>
            <w:r>
              <w:rPr>
                <w:rFonts w:hint="eastAsia" w:ascii="宋体" w:hAnsi="宋体" w:cs="宋体"/>
                <w:kern w:val="0"/>
                <w:sz w:val="21"/>
                <w:szCs w:val="21"/>
                <w:lang w:val="en-US" w:eastAsia="zh-CN"/>
              </w:rPr>
              <w:t>13.1</w:t>
            </w:r>
          </w:p>
        </w:tc>
        <w:tc>
          <w:tcPr>
            <w:tcW w:w="1754" w:type="dxa"/>
            <w:tcBorders>
              <w:top w:val="single" w:color="auto" w:sz="12" w:space="0"/>
              <w:left w:val="single" w:color="auto" w:sz="4" w:space="0"/>
              <w:bottom w:val="single" w:color="auto" w:sz="12" w:space="0"/>
              <w:right w:val="single" w:color="auto" w:sz="4"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cs="宋体"/>
                <w:kern w:val="0"/>
                <w:sz w:val="21"/>
                <w:szCs w:val="21"/>
                <w:lang w:eastAsia="zh-CN"/>
              </w:rPr>
            </w:pPr>
            <w:r>
              <w:rPr>
                <w:rFonts w:hint="eastAsia" w:ascii="宋体" w:hAnsi="宋体" w:cs="宋体"/>
                <w:kern w:val="0"/>
                <w:sz w:val="21"/>
                <w:szCs w:val="21"/>
                <w:lang w:eastAsia="zh-CN"/>
              </w:rPr>
              <w:t>监督</w:t>
            </w:r>
          </w:p>
        </w:tc>
        <w:tc>
          <w:tcPr>
            <w:tcW w:w="6380" w:type="dxa"/>
            <w:gridSpan w:val="2"/>
            <w:tcBorders>
              <w:top w:val="single" w:color="auto" w:sz="12" w:space="0"/>
              <w:left w:val="single" w:color="auto" w:sz="4" w:space="0"/>
              <w:bottom w:val="single" w:color="auto" w:sz="12" w:space="0"/>
              <w:right w:val="single" w:color="auto" w:sz="12" w:space="0"/>
            </w:tcBorders>
            <w:vAlign w:val="center"/>
          </w:tcPr>
          <w:p>
            <w:pPr>
              <w:keepNext w:val="0"/>
              <w:keepLines w:val="0"/>
              <w:pageBreakBefore w:val="0"/>
              <w:kinsoku/>
              <w:wordWrap/>
              <w:overflowPunct/>
              <w:topLinePunct w:val="0"/>
              <w:autoSpaceDE w:val="0"/>
              <w:autoSpaceDN w:val="0"/>
              <w:bidi w:val="0"/>
              <w:adjustRightInd/>
              <w:snapToGrid/>
              <w:spacing w:before="40" w:after="40" w:line="360" w:lineRule="atLeast"/>
              <w:ind w:left="0" w:leftChars="0" w:right="0" w:rightChars="0" w:firstLine="0" w:firstLineChars="0"/>
              <w:textAlignment w:val="auto"/>
              <w:rPr>
                <w:rFonts w:hint="eastAsia"/>
                <w:color w:val="000000"/>
                <w:szCs w:val="21"/>
              </w:rPr>
            </w:pPr>
            <w:r>
              <w:rPr>
                <w:rFonts w:hint="eastAsia"/>
                <w:color w:val="000000"/>
                <w:szCs w:val="21"/>
              </w:rPr>
              <w:t>本项目的</w:t>
            </w:r>
            <w:r>
              <w:rPr>
                <w:rFonts w:hint="eastAsia"/>
                <w:color w:val="000000"/>
                <w:szCs w:val="21"/>
                <w:lang w:eastAsia="zh-CN"/>
              </w:rPr>
              <w:t>采购</w:t>
            </w:r>
            <w:r>
              <w:rPr>
                <w:rFonts w:hint="eastAsia"/>
                <w:color w:val="000000"/>
                <w:szCs w:val="21"/>
              </w:rPr>
              <w:t>活动及其相关当事人应当接受有管辖权的</w:t>
            </w:r>
            <w:r>
              <w:rPr>
                <w:rFonts w:hint="eastAsia"/>
                <w:color w:val="000000"/>
                <w:szCs w:val="21"/>
                <w:lang w:eastAsia="zh-CN"/>
              </w:rPr>
              <w:t>相关</w:t>
            </w:r>
            <w:r>
              <w:rPr>
                <w:rFonts w:hint="eastAsia"/>
                <w:color w:val="000000"/>
                <w:szCs w:val="21"/>
              </w:rPr>
              <w:t>监督部门依法实施的监督</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855" w:hRule="atLeast"/>
        </w:trPr>
        <w:tc>
          <w:tcPr>
            <w:tcW w:w="571" w:type="dxa"/>
            <w:tcBorders>
              <w:top w:val="single" w:color="auto" w:sz="12" w:space="0"/>
              <w:left w:val="single" w:color="auto" w:sz="12" w:space="0"/>
              <w:bottom w:val="single" w:color="auto" w:sz="12"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default" w:ascii="宋体" w:hAnsi="宋体" w:cs="宋体"/>
                <w:kern w:val="0"/>
                <w:sz w:val="21"/>
                <w:szCs w:val="21"/>
                <w:lang w:val="en-US" w:eastAsia="zh-CN"/>
              </w:rPr>
            </w:pPr>
            <w:r>
              <w:rPr>
                <w:rFonts w:hint="eastAsia" w:ascii="宋体" w:hAnsi="宋体" w:cs="宋体"/>
                <w:kern w:val="0"/>
                <w:sz w:val="21"/>
                <w:szCs w:val="21"/>
                <w:lang w:val="en-US" w:eastAsia="zh-CN"/>
              </w:rPr>
              <w:t>14</w:t>
            </w:r>
          </w:p>
        </w:tc>
        <w:tc>
          <w:tcPr>
            <w:tcW w:w="665" w:type="dxa"/>
            <w:tcBorders>
              <w:top w:val="single" w:color="auto" w:sz="12" w:space="0"/>
              <w:bottom w:val="single" w:color="auto" w:sz="12" w:space="0"/>
              <w:right w:val="single" w:color="auto" w:sz="4"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cs="宋体"/>
                <w:kern w:val="0"/>
                <w:sz w:val="21"/>
                <w:szCs w:val="21"/>
                <w:lang w:val="en-US" w:eastAsia="zh-CN"/>
              </w:rPr>
            </w:pPr>
            <w:r>
              <w:rPr>
                <w:rFonts w:hint="eastAsia" w:ascii="宋体" w:hAnsi="宋体" w:cs="宋体"/>
                <w:kern w:val="0"/>
                <w:sz w:val="21"/>
                <w:szCs w:val="21"/>
                <w:lang w:val="en-US" w:eastAsia="zh-CN"/>
              </w:rPr>
              <w:t>14.1</w:t>
            </w:r>
          </w:p>
        </w:tc>
        <w:tc>
          <w:tcPr>
            <w:tcW w:w="1754" w:type="dxa"/>
            <w:tcBorders>
              <w:top w:val="single" w:color="auto" w:sz="12" w:space="0"/>
              <w:left w:val="single" w:color="auto" w:sz="4" w:space="0"/>
              <w:bottom w:val="single" w:color="auto" w:sz="12" w:space="0"/>
              <w:right w:val="single" w:color="auto" w:sz="4"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cs="宋体"/>
                <w:kern w:val="0"/>
                <w:sz w:val="21"/>
                <w:szCs w:val="21"/>
                <w:lang w:eastAsia="zh-CN"/>
              </w:rPr>
            </w:pPr>
            <w:r>
              <w:rPr>
                <w:rFonts w:hint="eastAsia" w:ascii="宋体" w:hAnsi="宋体" w:cs="宋体"/>
                <w:kern w:val="0"/>
                <w:sz w:val="21"/>
                <w:szCs w:val="21"/>
                <w:lang w:eastAsia="zh-CN"/>
              </w:rPr>
              <w:t>解释权</w:t>
            </w:r>
          </w:p>
        </w:tc>
        <w:tc>
          <w:tcPr>
            <w:tcW w:w="6380" w:type="dxa"/>
            <w:gridSpan w:val="2"/>
            <w:tcBorders>
              <w:top w:val="single" w:color="auto" w:sz="12" w:space="0"/>
              <w:left w:val="single" w:color="auto" w:sz="4" w:space="0"/>
              <w:bottom w:val="single" w:color="auto" w:sz="12" w:space="0"/>
              <w:right w:val="single" w:color="auto" w:sz="12" w:space="0"/>
            </w:tcBorders>
            <w:vAlign w:val="center"/>
          </w:tcPr>
          <w:p>
            <w:pPr>
              <w:keepNext w:val="0"/>
              <w:keepLines w:val="0"/>
              <w:pageBreakBefore w:val="0"/>
              <w:kinsoku/>
              <w:wordWrap/>
              <w:overflowPunct/>
              <w:topLinePunct w:val="0"/>
              <w:autoSpaceDE w:val="0"/>
              <w:autoSpaceDN w:val="0"/>
              <w:bidi w:val="0"/>
              <w:adjustRightInd/>
              <w:snapToGrid/>
              <w:spacing w:before="40" w:after="40" w:line="360" w:lineRule="atLeast"/>
              <w:ind w:left="0" w:leftChars="0" w:right="0" w:rightChars="0" w:firstLine="0" w:firstLineChars="0"/>
              <w:textAlignment w:val="auto"/>
              <w:rPr>
                <w:rFonts w:hint="eastAsia"/>
                <w:color w:val="000000"/>
                <w:szCs w:val="21"/>
              </w:rPr>
            </w:pPr>
            <w:r>
              <w:rPr>
                <w:rFonts w:hint="eastAsia"/>
                <w:color w:val="000000"/>
                <w:szCs w:val="21"/>
              </w:rPr>
              <w:t>构成本</w:t>
            </w:r>
            <w:r>
              <w:rPr>
                <w:rFonts w:hint="eastAsia"/>
                <w:color w:val="000000"/>
                <w:szCs w:val="21"/>
                <w:lang w:eastAsia="zh-CN"/>
              </w:rPr>
              <w:t>磋商文件</w:t>
            </w:r>
            <w:r>
              <w:rPr>
                <w:rFonts w:hint="eastAsia"/>
                <w:color w:val="000000"/>
                <w:szCs w:val="21"/>
              </w:rPr>
              <w:t>的各个组成文件应互为解释，互为说明；如有不明确或不一致，构成合同文件组成内容，以合同文件约定内容为准，且以专用合同条款约定的合同文件优先顺序解释；除</w:t>
            </w:r>
            <w:r>
              <w:rPr>
                <w:rFonts w:hint="eastAsia"/>
                <w:color w:val="000000"/>
                <w:szCs w:val="21"/>
                <w:lang w:eastAsia="zh-CN"/>
              </w:rPr>
              <w:t>磋商文件</w:t>
            </w:r>
            <w:r>
              <w:rPr>
                <w:rFonts w:hint="eastAsia"/>
                <w:color w:val="000000"/>
                <w:szCs w:val="21"/>
              </w:rPr>
              <w:t>中有特别规定外，仅适用于</w:t>
            </w:r>
            <w:r>
              <w:rPr>
                <w:rFonts w:hint="eastAsia"/>
                <w:color w:val="000000"/>
                <w:szCs w:val="21"/>
                <w:lang w:eastAsia="zh-CN"/>
              </w:rPr>
              <w:t>采购</w:t>
            </w:r>
            <w:r>
              <w:rPr>
                <w:rFonts w:hint="eastAsia"/>
                <w:color w:val="000000"/>
                <w:szCs w:val="21"/>
              </w:rPr>
              <w:t>投标阶段的规定，按</w:t>
            </w:r>
            <w:r>
              <w:rPr>
                <w:rFonts w:hint="eastAsia"/>
                <w:color w:val="000000"/>
                <w:szCs w:val="21"/>
                <w:lang w:eastAsia="zh-CN"/>
              </w:rPr>
              <w:t>磋商公告</w:t>
            </w:r>
            <w:r>
              <w:rPr>
                <w:rFonts w:hint="eastAsia"/>
                <w:color w:val="000000"/>
                <w:szCs w:val="21"/>
              </w:rPr>
              <w:t>、</w:t>
            </w:r>
            <w:r>
              <w:rPr>
                <w:rFonts w:hint="eastAsia"/>
                <w:color w:val="000000"/>
                <w:szCs w:val="21"/>
                <w:lang w:eastAsia="zh-CN"/>
              </w:rPr>
              <w:t>投标人</w:t>
            </w:r>
            <w:r>
              <w:rPr>
                <w:rFonts w:hint="eastAsia"/>
                <w:color w:val="000000"/>
                <w:szCs w:val="21"/>
              </w:rPr>
              <w:t>须知、评标办法、</w:t>
            </w:r>
            <w:r>
              <w:rPr>
                <w:rFonts w:hint="eastAsia"/>
                <w:color w:val="000000"/>
                <w:szCs w:val="21"/>
                <w:lang w:eastAsia="zh-CN"/>
              </w:rPr>
              <w:t>响应文件</w:t>
            </w:r>
            <w:r>
              <w:rPr>
                <w:rFonts w:hint="eastAsia"/>
                <w:color w:val="000000"/>
                <w:szCs w:val="21"/>
              </w:rPr>
              <w:t>格式的先后顺序解释；同一组成文件中就同一事项的规定或约定不一致的，以编排顺序在后者为准；同一组成文件不同版本之间有不一致的，以形成时间在后者为准。按本款前述规定仍不形成结论的，由</w:t>
            </w:r>
            <w:r>
              <w:rPr>
                <w:rFonts w:hint="eastAsia"/>
                <w:color w:val="000000"/>
                <w:szCs w:val="21"/>
                <w:lang w:eastAsia="zh-CN"/>
              </w:rPr>
              <w:t>采购</w:t>
            </w:r>
            <w:r>
              <w:rPr>
                <w:rFonts w:hint="eastAsia"/>
                <w:color w:val="000000"/>
                <w:szCs w:val="21"/>
              </w:rPr>
              <w:t>人负责解释。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623" w:hRule="atLeast"/>
        </w:trPr>
        <w:tc>
          <w:tcPr>
            <w:tcW w:w="571" w:type="dxa"/>
            <w:vMerge w:val="restart"/>
            <w:tcBorders>
              <w:top w:val="single" w:color="auto" w:sz="12" w:space="0"/>
              <w:left w:val="single" w:color="auto" w:sz="12"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default" w:ascii="宋体" w:hAnsi="宋体" w:cs="宋体"/>
                <w:kern w:val="0"/>
                <w:sz w:val="21"/>
                <w:szCs w:val="21"/>
                <w:lang w:val="en-US" w:eastAsia="zh-CN"/>
              </w:rPr>
            </w:pPr>
            <w:r>
              <w:rPr>
                <w:rFonts w:hint="eastAsia" w:ascii="宋体" w:hAnsi="宋体" w:cs="宋体"/>
                <w:kern w:val="0"/>
                <w:sz w:val="21"/>
                <w:szCs w:val="21"/>
                <w:lang w:val="en-US" w:eastAsia="zh-CN"/>
              </w:rPr>
              <w:t>15</w:t>
            </w:r>
          </w:p>
        </w:tc>
        <w:tc>
          <w:tcPr>
            <w:tcW w:w="665" w:type="dxa"/>
            <w:tcBorders>
              <w:top w:val="single" w:color="auto" w:sz="12" w:space="0"/>
              <w:bottom w:val="single" w:color="auto" w:sz="12" w:space="0"/>
              <w:right w:val="single" w:color="auto" w:sz="4"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default" w:ascii="宋体" w:hAnsi="宋体" w:cs="宋体"/>
                <w:kern w:val="0"/>
                <w:sz w:val="21"/>
                <w:szCs w:val="21"/>
                <w:lang w:val="en-US" w:eastAsia="zh-CN"/>
              </w:rPr>
            </w:pPr>
            <w:r>
              <w:rPr>
                <w:rFonts w:hint="eastAsia" w:ascii="宋体" w:hAnsi="宋体" w:cs="宋体"/>
                <w:kern w:val="0"/>
                <w:sz w:val="21"/>
                <w:szCs w:val="21"/>
                <w:lang w:val="en-US" w:eastAsia="zh-CN"/>
              </w:rPr>
              <w:t>15.1</w:t>
            </w:r>
          </w:p>
        </w:tc>
        <w:tc>
          <w:tcPr>
            <w:tcW w:w="1754" w:type="dxa"/>
            <w:tcBorders>
              <w:top w:val="single" w:color="auto" w:sz="12" w:space="0"/>
              <w:left w:val="single" w:color="auto" w:sz="4" w:space="0"/>
              <w:bottom w:val="single" w:color="auto" w:sz="12" w:space="0"/>
              <w:right w:val="single" w:color="auto" w:sz="4" w:space="0"/>
            </w:tcBorders>
            <w:vAlign w:val="center"/>
          </w:tcPr>
          <w:p>
            <w:pPr>
              <w:adjustRightInd w:val="0"/>
              <w:snapToGrid w:val="0"/>
              <w:spacing w:line="400" w:lineRule="exact"/>
              <w:jc w:val="center"/>
              <w:rPr>
                <w:rFonts w:hint="eastAsia" w:ascii="宋体" w:hAnsi="宋体" w:cs="宋体"/>
                <w:kern w:val="0"/>
                <w:sz w:val="21"/>
                <w:szCs w:val="21"/>
                <w:lang w:eastAsia="zh-CN"/>
              </w:rPr>
            </w:pPr>
            <w:r>
              <w:rPr>
                <w:rFonts w:hint="eastAsia" w:ascii="宋体" w:hAnsi="宋体"/>
                <w:color w:val="000000" w:themeColor="text1"/>
                <w:szCs w:val="21"/>
                <w:lang w:val="zh-CN"/>
                <w14:textFill>
                  <w14:solidFill>
                    <w14:schemeClr w14:val="tx1"/>
                  </w14:solidFill>
                </w14:textFill>
              </w:rPr>
              <w:t>场地费</w:t>
            </w:r>
          </w:p>
        </w:tc>
        <w:tc>
          <w:tcPr>
            <w:tcW w:w="6380" w:type="dxa"/>
            <w:gridSpan w:val="2"/>
            <w:tcBorders>
              <w:top w:val="single" w:color="auto" w:sz="12" w:space="0"/>
              <w:left w:val="single" w:color="auto" w:sz="4" w:space="0"/>
              <w:bottom w:val="single" w:color="auto" w:sz="12" w:space="0"/>
              <w:right w:val="single" w:color="auto" w:sz="12" w:space="0"/>
            </w:tcBorders>
            <w:vAlign w:val="center"/>
          </w:tcPr>
          <w:p>
            <w:pPr>
              <w:adjustRightInd w:val="0"/>
              <w:snapToGrid w:val="0"/>
              <w:spacing w:line="400" w:lineRule="exact"/>
              <w:jc w:val="left"/>
              <w:rPr>
                <w:rFonts w:hint="eastAsia"/>
                <w:color w:val="000000"/>
                <w:szCs w:val="21"/>
              </w:rPr>
            </w:pPr>
            <w:r>
              <w:rPr>
                <w:rFonts w:hint="eastAsia" w:ascii="宋体" w:hAnsi="宋体"/>
                <w:color w:val="000000" w:themeColor="text1"/>
                <w:szCs w:val="21"/>
                <w14:textFill>
                  <w14:solidFill>
                    <w14:schemeClr w14:val="tx1"/>
                  </w14:solidFill>
                </w14:textFill>
              </w:rPr>
              <w:t>不收取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623" w:hRule="atLeast"/>
        </w:trPr>
        <w:tc>
          <w:tcPr>
            <w:tcW w:w="571" w:type="dxa"/>
            <w:vMerge w:val="continue"/>
            <w:tcBorders>
              <w:left w:val="single" w:color="auto" w:sz="12" w:space="0"/>
            </w:tcBorders>
          </w:tcPr>
          <w:p>
            <w:pPr>
              <w:pageBreakBefore w:val="0"/>
              <w:kinsoku/>
              <w:wordWrap/>
              <w:overflowPunct/>
              <w:topLinePunct w:val="0"/>
              <w:autoSpaceDE w:val="0"/>
              <w:autoSpaceDN w:val="0"/>
              <w:bidi w:val="0"/>
              <w:adjustRightInd/>
              <w:snapToGrid/>
              <w:spacing w:line="240" w:lineRule="exact"/>
              <w:jc w:val="center"/>
              <w:textAlignment w:val="auto"/>
              <w:rPr>
                <w:rFonts w:hint="default" w:ascii="宋体" w:hAnsi="宋体" w:cs="宋体"/>
                <w:kern w:val="0"/>
                <w:sz w:val="21"/>
                <w:szCs w:val="21"/>
                <w:lang w:val="en-US" w:eastAsia="zh-CN"/>
              </w:rPr>
            </w:pPr>
          </w:p>
        </w:tc>
        <w:tc>
          <w:tcPr>
            <w:tcW w:w="665" w:type="dxa"/>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eastAsia="宋体" w:cs="宋体"/>
                <w:kern w:val="0"/>
                <w:sz w:val="21"/>
                <w:szCs w:val="21"/>
                <w:lang w:val="en-US" w:eastAsia="zh-CN"/>
              </w:rPr>
            </w:pPr>
          </w:p>
          <w:p>
            <w:pPr>
              <w:pageBreakBefore w:val="0"/>
              <w:kinsoku/>
              <w:wordWrap/>
              <w:overflowPunct/>
              <w:topLinePunct w:val="0"/>
              <w:autoSpaceDE w:val="0"/>
              <w:autoSpaceDN w:val="0"/>
              <w:bidi w:val="0"/>
              <w:adjustRightInd/>
              <w:snapToGrid/>
              <w:spacing w:line="240" w:lineRule="exact"/>
              <w:jc w:val="center"/>
              <w:textAlignment w:val="auto"/>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15.2</w:t>
            </w:r>
          </w:p>
        </w:tc>
        <w:tc>
          <w:tcPr>
            <w:tcW w:w="1754" w:type="dxa"/>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招标代理服务费</w:t>
            </w:r>
          </w:p>
        </w:tc>
        <w:tc>
          <w:tcPr>
            <w:tcW w:w="6380" w:type="dxa"/>
            <w:gridSpan w:val="2"/>
            <w:vAlign w:val="center"/>
          </w:tcPr>
          <w:p>
            <w:pPr>
              <w:pageBreakBefore w:val="0"/>
              <w:kinsoku/>
              <w:wordWrap/>
              <w:overflowPunct/>
              <w:topLinePunct w:val="0"/>
              <w:autoSpaceDE w:val="0"/>
              <w:autoSpaceDN w:val="0"/>
              <w:bidi w:val="0"/>
              <w:adjustRightInd/>
              <w:snapToGrid/>
              <w:spacing w:line="240" w:lineRule="exact"/>
              <w:jc w:val="both"/>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不收取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623" w:hRule="atLeast"/>
        </w:trPr>
        <w:tc>
          <w:tcPr>
            <w:tcW w:w="2990" w:type="dxa"/>
            <w:gridSpan w:val="3"/>
            <w:tcBorders>
              <w:left w:val="single" w:color="auto" w:sz="12" w:space="0"/>
            </w:tcBorders>
          </w:tcPr>
          <w:p>
            <w:pPr>
              <w:numPr>
                <w:ilvl w:val="0"/>
                <w:numId w:val="0"/>
              </w:numPr>
              <w:ind w:leftChars="0"/>
              <w:jc w:val="center"/>
              <w:rPr>
                <w:rFonts w:hint="eastAsia" w:ascii="宋体" w:hAnsi="宋体" w:cs="宋体"/>
                <w:b/>
                <w:bCs/>
                <w:szCs w:val="21"/>
              </w:rPr>
            </w:pPr>
          </w:p>
          <w:p>
            <w:pPr>
              <w:numPr>
                <w:ilvl w:val="0"/>
                <w:numId w:val="0"/>
              </w:numPr>
              <w:ind w:leftChars="0"/>
              <w:jc w:val="center"/>
              <w:rPr>
                <w:rFonts w:hint="eastAsia" w:ascii="宋体" w:hAnsi="宋体" w:cs="宋体"/>
                <w:b/>
                <w:bCs/>
                <w:szCs w:val="21"/>
              </w:rPr>
            </w:pPr>
          </w:p>
          <w:p>
            <w:pPr>
              <w:numPr>
                <w:ilvl w:val="0"/>
                <w:numId w:val="0"/>
              </w:numPr>
              <w:ind w:leftChars="0"/>
              <w:jc w:val="center"/>
              <w:rPr>
                <w:rFonts w:hint="eastAsia" w:ascii="宋体" w:hAnsi="宋体" w:cs="宋体"/>
                <w:b/>
                <w:bCs/>
                <w:szCs w:val="21"/>
              </w:rPr>
            </w:pPr>
          </w:p>
          <w:p>
            <w:pPr>
              <w:numPr>
                <w:ilvl w:val="0"/>
                <w:numId w:val="0"/>
              </w:numPr>
              <w:ind w:leftChars="0"/>
              <w:jc w:val="center"/>
              <w:rPr>
                <w:rFonts w:hint="eastAsia" w:ascii="宋体" w:hAnsi="宋体" w:cs="宋体"/>
                <w:b/>
                <w:bCs/>
                <w:szCs w:val="21"/>
              </w:rPr>
            </w:pPr>
          </w:p>
          <w:p>
            <w:pPr>
              <w:numPr>
                <w:ilvl w:val="0"/>
                <w:numId w:val="0"/>
              </w:numPr>
              <w:ind w:leftChars="0"/>
              <w:jc w:val="center"/>
              <w:rPr>
                <w:rFonts w:hint="eastAsia" w:ascii="宋体" w:hAnsi="宋体" w:cs="宋体"/>
                <w:b/>
                <w:bCs/>
                <w:szCs w:val="21"/>
              </w:rPr>
            </w:pPr>
          </w:p>
          <w:p>
            <w:pPr>
              <w:numPr>
                <w:ilvl w:val="0"/>
                <w:numId w:val="0"/>
              </w:numPr>
              <w:ind w:leftChars="0"/>
              <w:jc w:val="center"/>
              <w:rPr>
                <w:rFonts w:hint="eastAsia" w:ascii="宋体" w:hAnsi="宋体" w:cs="宋体"/>
                <w:b/>
                <w:bCs/>
                <w:szCs w:val="21"/>
              </w:rPr>
            </w:pPr>
          </w:p>
          <w:p>
            <w:pPr>
              <w:numPr>
                <w:ilvl w:val="0"/>
                <w:numId w:val="0"/>
              </w:numPr>
              <w:ind w:leftChars="0"/>
              <w:jc w:val="center"/>
              <w:rPr>
                <w:rFonts w:hint="eastAsia" w:ascii="宋体" w:hAnsi="宋体" w:cs="宋体"/>
                <w:b/>
                <w:bCs/>
                <w:szCs w:val="21"/>
              </w:rPr>
            </w:pPr>
          </w:p>
          <w:p>
            <w:pPr>
              <w:numPr>
                <w:ilvl w:val="0"/>
                <w:numId w:val="0"/>
              </w:numPr>
              <w:ind w:leftChars="0"/>
              <w:jc w:val="center"/>
              <w:rPr>
                <w:rFonts w:hint="eastAsia" w:ascii="宋体" w:hAnsi="宋体" w:cs="宋体"/>
                <w:b/>
                <w:bCs/>
                <w:szCs w:val="21"/>
              </w:rPr>
            </w:pPr>
          </w:p>
          <w:p>
            <w:pPr>
              <w:numPr>
                <w:ilvl w:val="0"/>
                <w:numId w:val="0"/>
              </w:numPr>
              <w:ind w:leftChars="0"/>
              <w:jc w:val="center"/>
              <w:rPr>
                <w:rFonts w:hint="eastAsia" w:ascii="宋体" w:hAnsi="宋体" w:cs="宋体"/>
                <w:b/>
                <w:bCs/>
                <w:szCs w:val="21"/>
              </w:rPr>
            </w:pPr>
          </w:p>
          <w:p>
            <w:pPr>
              <w:numPr>
                <w:ilvl w:val="0"/>
                <w:numId w:val="0"/>
              </w:numPr>
              <w:ind w:leftChars="0"/>
              <w:jc w:val="center"/>
              <w:rPr>
                <w:rFonts w:hint="eastAsia" w:ascii="宋体" w:hAnsi="宋体" w:cs="宋体"/>
                <w:b/>
                <w:bCs/>
                <w:szCs w:val="21"/>
              </w:rPr>
            </w:pPr>
          </w:p>
          <w:p>
            <w:pPr>
              <w:numPr>
                <w:ilvl w:val="0"/>
                <w:numId w:val="0"/>
              </w:numPr>
              <w:ind w:leftChars="0"/>
              <w:jc w:val="center"/>
              <w:rPr>
                <w:rFonts w:hint="eastAsia" w:ascii="宋体" w:hAnsi="宋体" w:cs="宋体"/>
                <w:b/>
                <w:bCs/>
                <w:szCs w:val="21"/>
              </w:rPr>
            </w:pPr>
          </w:p>
          <w:p>
            <w:pPr>
              <w:numPr>
                <w:ilvl w:val="0"/>
                <w:numId w:val="0"/>
              </w:numPr>
              <w:ind w:leftChars="0"/>
              <w:jc w:val="center"/>
              <w:rPr>
                <w:rFonts w:hint="eastAsia" w:ascii="宋体" w:hAnsi="宋体" w:cs="宋体"/>
                <w:b/>
                <w:bCs/>
                <w:szCs w:val="21"/>
              </w:rPr>
            </w:pPr>
          </w:p>
          <w:p>
            <w:pPr>
              <w:numPr>
                <w:ilvl w:val="0"/>
                <w:numId w:val="0"/>
              </w:numPr>
              <w:ind w:leftChars="0"/>
              <w:jc w:val="center"/>
              <w:rPr>
                <w:rFonts w:hint="eastAsia" w:ascii="宋体" w:hAnsi="宋体" w:cs="宋体"/>
                <w:b/>
                <w:bCs/>
                <w:szCs w:val="21"/>
              </w:rPr>
            </w:pPr>
          </w:p>
          <w:p>
            <w:pPr>
              <w:numPr>
                <w:ilvl w:val="0"/>
                <w:numId w:val="0"/>
              </w:numPr>
              <w:ind w:leftChars="0"/>
              <w:jc w:val="center"/>
              <w:rPr>
                <w:rFonts w:hint="eastAsia" w:ascii="宋体" w:hAnsi="宋体" w:cs="宋体"/>
                <w:b/>
                <w:bCs/>
                <w:szCs w:val="21"/>
              </w:rPr>
            </w:pPr>
          </w:p>
          <w:p>
            <w:pPr>
              <w:numPr>
                <w:ilvl w:val="0"/>
                <w:numId w:val="0"/>
              </w:numPr>
              <w:ind w:leftChars="0"/>
              <w:jc w:val="center"/>
              <w:rPr>
                <w:rFonts w:hint="eastAsia" w:ascii="宋体" w:hAnsi="宋体" w:cs="宋体"/>
                <w:b/>
                <w:bCs/>
                <w:szCs w:val="21"/>
              </w:rPr>
            </w:pPr>
          </w:p>
          <w:p>
            <w:pPr>
              <w:numPr>
                <w:ilvl w:val="0"/>
                <w:numId w:val="0"/>
              </w:numPr>
              <w:ind w:leftChars="0"/>
              <w:jc w:val="center"/>
              <w:rPr>
                <w:rFonts w:hint="eastAsia" w:ascii="宋体" w:hAnsi="宋体" w:cs="宋体"/>
                <w:b/>
                <w:bCs/>
                <w:szCs w:val="21"/>
              </w:rPr>
            </w:pPr>
          </w:p>
          <w:p>
            <w:pPr>
              <w:numPr>
                <w:ilvl w:val="0"/>
                <w:numId w:val="0"/>
              </w:numPr>
              <w:ind w:leftChars="0"/>
              <w:jc w:val="center"/>
              <w:rPr>
                <w:rFonts w:hint="eastAsia" w:ascii="宋体" w:hAnsi="宋体" w:cs="宋体"/>
                <w:b/>
                <w:bCs/>
                <w:szCs w:val="21"/>
              </w:rPr>
            </w:pPr>
          </w:p>
          <w:p>
            <w:pPr>
              <w:numPr>
                <w:ilvl w:val="0"/>
                <w:numId w:val="0"/>
              </w:numPr>
              <w:ind w:leftChars="0"/>
              <w:jc w:val="center"/>
              <w:rPr>
                <w:rFonts w:hint="eastAsia" w:ascii="宋体" w:hAnsi="宋体" w:cs="宋体"/>
                <w:b/>
                <w:bCs/>
                <w:szCs w:val="21"/>
              </w:rPr>
            </w:pPr>
          </w:p>
          <w:p>
            <w:pPr>
              <w:numPr>
                <w:ilvl w:val="0"/>
                <w:numId w:val="0"/>
              </w:numPr>
              <w:ind w:leftChars="0"/>
              <w:jc w:val="center"/>
              <w:rPr>
                <w:rFonts w:hint="eastAsia" w:ascii="宋体" w:hAnsi="宋体" w:cs="宋体"/>
                <w:b/>
                <w:bCs/>
                <w:szCs w:val="21"/>
              </w:rPr>
            </w:pPr>
          </w:p>
          <w:p>
            <w:pPr>
              <w:numPr>
                <w:ilvl w:val="0"/>
                <w:numId w:val="0"/>
              </w:numPr>
              <w:ind w:leftChars="0"/>
              <w:jc w:val="center"/>
              <w:rPr>
                <w:rFonts w:hint="eastAsia" w:ascii="宋体" w:hAnsi="宋体" w:cs="宋体"/>
                <w:b/>
                <w:bCs/>
                <w:szCs w:val="21"/>
              </w:rPr>
            </w:pPr>
          </w:p>
          <w:p>
            <w:pPr>
              <w:numPr>
                <w:ilvl w:val="0"/>
                <w:numId w:val="0"/>
              </w:numPr>
              <w:ind w:leftChars="0"/>
              <w:jc w:val="center"/>
              <w:rPr>
                <w:rFonts w:hint="eastAsia" w:ascii="宋体" w:hAnsi="宋体" w:cs="宋体"/>
                <w:b/>
                <w:bCs/>
                <w:szCs w:val="21"/>
              </w:rPr>
            </w:pPr>
          </w:p>
          <w:p>
            <w:pPr>
              <w:numPr>
                <w:ilvl w:val="0"/>
                <w:numId w:val="0"/>
              </w:numPr>
              <w:ind w:leftChars="0"/>
              <w:jc w:val="center"/>
              <w:rPr>
                <w:rFonts w:hint="eastAsia" w:ascii="宋体" w:hAnsi="宋体" w:cs="宋体"/>
                <w:b/>
                <w:bCs/>
                <w:szCs w:val="21"/>
              </w:rPr>
            </w:pPr>
          </w:p>
          <w:p>
            <w:pPr>
              <w:numPr>
                <w:ilvl w:val="0"/>
                <w:numId w:val="0"/>
              </w:numPr>
              <w:ind w:leftChars="0"/>
              <w:jc w:val="center"/>
              <w:rPr>
                <w:rFonts w:hint="eastAsia" w:ascii="宋体" w:hAnsi="宋体" w:cs="宋体"/>
                <w:b/>
                <w:bCs/>
                <w:szCs w:val="21"/>
              </w:rPr>
            </w:pPr>
          </w:p>
          <w:p>
            <w:pPr>
              <w:numPr>
                <w:ilvl w:val="0"/>
                <w:numId w:val="0"/>
              </w:numPr>
              <w:ind w:leftChars="0"/>
              <w:jc w:val="center"/>
              <w:rPr>
                <w:rFonts w:hint="eastAsia" w:ascii="宋体" w:hAnsi="宋体" w:cs="宋体"/>
                <w:b/>
                <w:bCs/>
                <w:szCs w:val="21"/>
              </w:rPr>
            </w:pPr>
          </w:p>
          <w:p>
            <w:pPr>
              <w:numPr>
                <w:ilvl w:val="0"/>
                <w:numId w:val="0"/>
              </w:numPr>
              <w:ind w:leftChars="0"/>
              <w:jc w:val="center"/>
              <w:rPr>
                <w:rFonts w:ascii="宋体" w:hAnsi="宋体" w:cs="宋体"/>
                <w:b/>
                <w:bCs/>
                <w:szCs w:val="21"/>
              </w:rPr>
            </w:pPr>
            <w:r>
              <w:rPr>
                <w:rFonts w:hint="eastAsia" w:ascii="宋体" w:hAnsi="宋体" w:cs="宋体"/>
                <w:b/>
                <w:bCs/>
                <w:szCs w:val="21"/>
              </w:rPr>
              <w:t>关于政采云平台线上电子招投标的注意事项</w:t>
            </w:r>
          </w:p>
          <w:p>
            <w:pPr>
              <w:adjustRightInd w:val="0"/>
              <w:snapToGrid w:val="0"/>
              <w:spacing w:line="400" w:lineRule="exact"/>
              <w:jc w:val="center"/>
              <w:rPr>
                <w:rFonts w:hint="eastAsia" w:ascii="宋体" w:hAnsi="宋体"/>
                <w:color w:val="000000" w:themeColor="text1"/>
                <w:szCs w:val="21"/>
                <w14:textFill>
                  <w14:solidFill>
                    <w14:schemeClr w14:val="tx1"/>
                  </w14:solidFill>
                </w14:textFill>
              </w:rPr>
            </w:pPr>
          </w:p>
        </w:tc>
        <w:tc>
          <w:tcPr>
            <w:tcW w:w="6380" w:type="dxa"/>
            <w:gridSpan w:val="2"/>
            <w:vAlign w:val="center"/>
          </w:tcPr>
          <w:p>
            <w:pPr>
              <w:adjustRightInd w:val="0"/>
              <w:snapToGrid w:val="0"/>
              <w:spacing w:line="400" w:lineRule="exact"/>
              <w:jc w:val="left"/>
            </w:pPr>
            <w:r>
              <w:rPr>
                <w:rFonts w:hint="eastAsia"/>
              </w:rPr>
              <w:t>1、投标文件解密时间：投标文件解密时间30分钟，开标前需投标单位用CA证书登录政采云平台开标大厅签到，在30分钟解密时间内输入CA证书PIN码解密投标文件。</w:t>
            </w:r>
            <w:r>
              <w:rPr>
                <w:rFonts w:hint="eastAsia"/>
                <w:b/>
                <w:bCs/>
              </w:rPr>
              <w:t>在30分钟解密时间内未进行解密的投标单位将导致废标。</w:t>
            </w:r>
            <w:r>
              <w:rPr>
                <w:rFonts w:hint="eastAsia"/>
              </w:rPr>
              <w:t>（解密时间开始时政采云平台将以短信形式向</w:t>
            </w:r>
            <w:r>
              <w:rPr>
                <w:rFonts w:hint="eastAsia"/>
                <w:lang w:eastAsia="zh-CN"/>
              </w:rPr>
              <w:t>投标人</w:t>
            </w:r>
            <w:r>
              <w:rPr>
                <w:rFonts w:hint="eastAsia"/>
              </w:rPr>
              <w:t>在政采云平台预留的手机号发送短信通知，请</w:t>
            </w:r>
            <w:r>
              <w:rPr>
                <w:rFonts w:hint="eastAsia"/>
                <w:lang w:eastAsia="zh-CN"/>
              </w:rPr>
              <w:t>投标人</w:t>
            </w:r>
            <w:r>
              <w:rPr>
                <w:rFonts w:hint="eastAsia"/>
              </w:rPr>
              <w:t>及时关注。）</w:t>
            </w:r>
          </w:p>
          <w:p>
            <w:pPr>
              <w:adjustRightInd w:val="0"/>
              <w:snapToGrid w:val="0"/>
              <w:spacing w:line="400" w:lineRule="exact"/>
              <w:jc w:val="left"/>
              <w:rPr>
                <w:rFonts w:hint="eastAsia"/>
              </w:rPr>
            </w:pPr>
            <w:r>
              <w:rPr>
                <w:rFonts w:hint="eastAsia"/>
              </w:rPr>
              <w:t>2、</w:t>
            </w:r>
            <w:r>
              <w:rPr>
                <w:rFonts w:hint="eastAsia"/>
                <w:lang w:eastAsia="zh-CN"/>
              </w:rPr>
              <w:t>投标人</w:t>
            </w:r>
            <w:r>
              <w:rPr>
                <w:rFonts w:hint="eastAsia"/>
              </w:rPr>
              <w:t>报价CA签字确认：报价文件开启后将开启签字时段，</w:t>
            </w:r>
            <w:r>
              <w:rPr>
                <w:rFonts w:hint="eastAsia"/>
                <w:lang w:eastAsia="zh-CN"/>
              </w:rPr>
              <w:t>投标人</w:t>
            </w:r>
            <w:r>
              <w:rPr>
                <w:rFonts w:hint="eastAsia"/>
              </w:rPr>
              <w:t>须在20分钟内用CA证书对报价进行签字确认。</w:t>
            </w:r>
          </w:p>
          <w:p>
            <w:pPr>
              <w:adjustRightInd w:val="0"/>
              <w:snapToGrid w:val="0"/>
              <w:spacing w:line="400" w:lineRule="exact"/>
              <w:jc w:val="left"/>
            </w:pPr>
            <w:r>
              <w:rPr>
                <w:rFonts w:hint="eastAsia"/>
              </w:rPr>
              <w:t>3、备注:</w:t>
            </w:r>
          </w:p>
          <w:p>
            <w:pPr>
              <w:adjustRightInd w:val="0"/>
              <w:snapToGrid w:val="0"/>
              <w:spacing w:line="400" w:lineRule="exact"/>
              <w:jc w:val="left"/>
              <w:rPr>
                <w:rFonts w:hint="eastAsia" w:eastAsia="宋体"/>
                <w:lang w:eastAsia="zh-CN"/>
              </w:rPr>
            </w:pPr>
            <w:r>
              <w:rPr>
                <w:rFonts w:hint="eastAsia"/>
              </w:rPr>
              <w:t>（1）本次采购采用电子交易方式，电子交易平台为“政府采购云平台（www.zcygov.cn）”。</w:t>
            </w:r>
            <w:r>
              <w:rPr>
                <w:rFonts w:hint="eastAsia"/>
                <w:lang w:eastAsia="zh-CN"/>
              </w:rPr>
              <w:t>投标人</w:t>
            </w:r>
            <w:r>
              <w:rPr>
                <w:rFonts w:hint="eastAsia"/>
              </w:rPr>
              <w:t>参与本项目电子交易活动前，应注册成为政府采购云平台</w:t>
            </w:r>
            <w:r>
              <w:rPr>
                <w:rFonts w:hint="eastAsia"/>
                <w:lang w:eastAsia="zh-CN"/>
              </w:rPr>
              <w:t>投标人</w:t>
            </w:r>
            <w:r>
              <w:rPr>
                <w:rFonts w:hint="eastAsia"/>
              </w:rPr>
              <w:t>。编制电子投标文件前还需申领CA证书并绑定帐号</w:t>
            </w:r>
            <w:r>
              <w:rPr>
                <w:rFonts w:hint="eastAsia"/>
                <w:lang w:eastAsia="zh-CN"/>
              </w:rPr>
              <w:t>。</w:t>
            </w:r>
          </w:p>
          <w:p>
            <w:pPr>
              <w:adjustRightInd w:val="0"/>
              <w:snapToGrid w:val="0"/>
              <w:spacing w:line="400" w:lineRule="exact"/>
              <w:jc w:val="left"/>
            </w:pPr>
            <w:r>
              <w:rPr>
                <w:rFonts w:hint="eastAsia"/>
              </w:rPr>
              <w:t>（2）</w:t>
            </w:r>
            <w:r>
              <w:rPr>
                <w:rFonts w:hint="eastAsia"/>
                <w:lang w:eastAsia="zh-CN"/>
              </w:rPr>
              <w:t>投标人</w:t>
            </w:r>
            <w:r>
              <w:rPr>
                <w:rFonts w:hint="eastAsia"/>
              </w:rPr>
              <w:t>编制电子投标文件应安装“电子招投标</w:t>
            </w:r>
            <w:r>
              <w:rPr>
                <w:rFonts w:hint="eastAsia"/>
                <w:lang w:eastAsia="zh-CN"/>
              </w:rPr>
              <w:t>投标人</w:t>
            </w:r>
            <w:r>
              <w:rPr>
                <w:rFonts w:hint="eastAsia"/>
              </w:rPr>
              <w:t>客户端”软件，并按照本采购文件和电子招投标</w:t>
            </w:r>
            <w:r>
              <w:rPr>
                <w:rFonts w:hint="eastAsia"/>
                <w:lang w:eastAsia="zh-CN"/>
              </w:rPr>
              <w:t>投标人</w:t>
            </w:r>
            <w:r>
              <w:rPr>
                <w:rFonts w:hint="eastAsia"/>
              </w:rPr>
              <w:t>客户端的要求编制并加密投标文件。未按规定加密的投标文件，将被电子招投标</w:t>
            </w:r>
            <w:r>
              <w:rPr>
                <w:rFonts w:hint="eastAsia"/>
                <w:lang w:eastAsia="zh-CN"/>
              </w:rPr>
              <w:t>投标人</w:t>
            </w:r>
            <w:r>
              <w:rPr>
                <w:rFonts w:hint="eastAsia"/>
              </w:rPr>
              <w:t>客户端拒收。“电子招投标</w:t>
            </w:r>
            <w:r>
              <w:rPr>
                <w:rFonts w:hint="eastAsia"/>
                <w:lang w:eastAsia="zh-CN"/>
              </w:rPr>
              <w:t>投标人</w:t>
            </w:r>
            <w:r>
              <w:rPr>
                <w:rFonts w:hint="eastAsia"/>
              </w:rPr>
              <w:t>客户端”请</w:t>
            </w:r>
            <w:r>
              <w:rPr>
                <w:rFonts w:hint="eastAsia"/>
                <w:lang w:eastAsia="zh-CN"/>
              </w:rPr>
              <w:t>投标人</w:t>
            </w:r>
            <w:r>
              <w:rPr>
                <w:rFonts w:hint="eastAsia"/>
              </w:rPr>
              <w:t>自行前往“新疆政府采购网—下载专区—新疆维吾尔自治区全流程电子招投标项目管理系统--电子招投标</w:t>
            </w:r>
            <w:r>
              <w:rPr>
                <w:rFonts w:hint="eastAsia"/>
                <w:lang w:eastAsia="zh-CN"/>
              </w:rPr>
              <w:t>投标人</w:t>
            </w:r>
            <w:r>
              <w:rPr>
                <w:rFonts w:hint="eastAsia"/>
              </w:rPr>
              <w:t>客户端”版块获取。</w:t>
            </w:r>
          </w:p>
          <w:p>
            <w:pPr>
              <w:adjustRightInd w:val="0"/>
              <w:snapToGrid w:val="0"/>
              <w:spacing w:line="400" w:lineRule="exact"/>
              <w:jc w:val="left"/>
            </w:pPr>
            <w:r>
              <w:rPr>
                <w:rFonts w:hint="eastAsia"/>
              </w:rPr>
              <w:t>（3）</w:t>
            </w:r>
            <w:r>
              <w:rPr>
                <w:rFonts w:hint="eastAsia"/>
                <w:lang w:eastAsia="zh-CN"/>
              </w:rPr>
              <w:t>投标人</w:t>
            </w:r>
            <w:r>
              <w:rPr>
                <w:rFonts w:hint="eastAsia"/>
              </w:rPr>
              <w:t>应当在投标截止时间前，将“电子招投标</w:t>
            </w:r>
            <w:r>
              <w:rPr>
                <w:rFonts w:hint="eastAsia"/>
                <w:lang w:eastAsia="zh-CN"/>
              </w:rPr>
              <w:t>投标人</w:t>
            </w:r>
            <w:r>
              <w:rPr>
                <w:rFonts w:hint="eastAsia"/>
              </w:rPr>
              <w:t>客户端”生成的“电子加密投标文件”上传电子交易平台。</w:t>
            </w:r>
          </w:p>
          <w:p>
            <w:pPr>
              <w:adjustRightInd w:val="0"/>
              <w:snapToGrid w:val="0"/>
              <w:spacing w:line="400" w:lineRule="exact"/>
              <w:jc w:val="left"/>
              <w:rPr>
                <w:rFonts w:hint="eastAsia"/>
              </w:rPr>
            </w:pPr>
            <w:r>
              <w:rPr>
                <w:rFonts w:hint="eastAsia"/>
              </w:rPr>
              <w:t>（</w:t>
            </w:r>
            <w:r>
              <w:rPr>
                <w:rFonts w:hint="eastAsia"/>
                <w:lang w:val="en-US" w:eastAsia="zh-CN"/>
              </w:rPr>
              <w:t>4</w:t>
            </w:r>
            <w:r>
              <w:rPr>
                <w:rFonts w:hint="eastAsia"/>
              </w:rPr>
              <w:t>）服务与支持。各政府采购代理机构（含集采机构）及</w:t>
            </w:r>
            <w:r>
              <w:rPr>
                <w:rFonts w:hint="eastAsia"/>
                <w:lang w:eastAsia="zh-CN"/>
              </w:rPr>
              <w:t>投标人</w:t>
            </w:r>
            <w:r>
              <w:rPr>
                <w:rFonts w:hint="eastAsia"/>
              </w:rPr>
              <w:t>对不见面开评标系统的技术操作咨询，可通过</w:t>
            </w:r>
            <w:r>
              <w:fldChar w:fldCharType="begin"/>
            </w:r>
            <w:r>
              <w:instrText xml:space="preserve"> HYPERLINK "https://edu.zcygov.cn/luban/xinjiang-e-biding" </w:instrText>
            </w:r>
            <w:r>
              <w:fldChar w:fldCharType="separate"/>
            </w:r>
            <w:r>
              <w:rPr>
                <w:rFonts w:hint="eastAsia"/>
              </w:rPr>
              <w:t>https://edu.zcygov.cn/luban/xinjiang-e-biding</w:t>
            </w:r>
            <w:r>
              <w:rPr>
                <w:rFonts w:hint="eastAsia"/>
              </w:rPr>
              <w:fldChar w:fldCharType="end"/>
            </w:r>
            <w:r>
              <w:rPr>
                <w:rFonts w:hint="eastAsia"/>
              </w:rPr>
              <w:t>自助查询，也可在政采云帮助中心常见问题解答和操作流程讲解视频中自助查询，网址为：</w:t>
            </w:r>
            <w:r>
              <w:fldChar w:fldCharType="begin"/>
            </w:r>
            <w:r>
              <w:instrText xml:space="preserve"> HYPERLINK "https://service.zcygov.cn/" \l "/help" </w:instrText>
            </w:r>
            <w:r>
              <w:fldChar w:fldCharType="separate"/>
            </w:r>
            <w:r>
              <w:rPr>
                <w:rFonts w:hint="eastAsia"/>
              </w:rPr>
              <w:t>https://service.zcygov.cn/#/help</w:t>
            </w:r>
            <w:r>
              <w:rPr>
                <w:rFonts w:hint="eastAsia"/>
              </w:rPr>
              <w:fldChar w:fldCharType="end"/>
            </w:r>
            <w:r>
              <w:rPr>
                <w:rFonts w:hint="eastAsia"/>
              </w:rPr>
              <w:t>，“项目采购—操作流程—电子招投标—政府采购项目电子交易管理操作指南-</w:t>
            </w:r>
            <w:r>
              <w:rPr>
                <w:rFonts w:hint="eastAsia"/>
                <w:lang w:eastAsia="zh-CN"/>
              </w:rPr>
              <w:t>投标人</w:t>
            </w:r>
            <w:r>
              <w:rPr>
                <w:rFonts w:hint="eastAsia"/>
              </w:rPr>
              <w:t>”版面获取操作指南，同时对自助查询无法解决的问题可通过钉钉群及政采云在线客服获取服务支持。政采云热线人工号码：400-881-7190（工作时间：工作日08:00~20：00）</w:t>
            </w:r>
          </w:p>
          <w:p>
            <w:pPr>
              <w:adjustRightInd w:val="0"/>
              <w:snapToGrid w:val="0"/>
              <w:spacing w:line="400" w:lineRule="exact"/>
              <w:jc w:val="left"/>
              <w:rPr>
                <w:rFonts w:hint="eastAsia" w:ascii="宋体" w:hAnsi="宋体"/>
                <w:color w:val="000000" w:themeColor="text1"/>
                <w:szCs w:val="21"/>
                <w14:textFill>
                  <w14:solidFill>
                    <w14:schemeClr w14:val="tx1"/>
                  </w14:solidFill>
                </w14:textFill>
              </w:rPr>
            </w:pPr>
            <w:r>
              <w:rPr>
                <w:rFonts w:hint="eastAsia"/>
                <w:b/>
                <w:bCs/>
                <w:lang w:val="en-US" w:eastAsia="zh-CN"/>
              </w:rPr>
              <w:t>（5）建议参与远程视频评审的投标人需使用带有摄像头和麦克风的设备。浏览器要求：建议使用者谷歌Chrome浏览器或360浏览器极速模式。</w:t>
            </w:r>
          </w:p>
        </w:tc>
      </w:tr>
    </w:tbl>
    <w:p>
      <w:pPr>
        <w:jc w:val="left"/>
        <w:rPr>
          <w:rFonts w:hint="eastAsia" w:eastAsia="宋体"/>
          <w:b/>
          <w:bCs/>
          <w:sz w:val="21"/>
          <w:szCs w:val="21"/>
          <w:lang w:val="en-US" w:eastAsia="zh-CN"/>
        </w:rPr>
      </w:pPr>
      <w:r>
        <w:rPr>
          <w:rFonts w:hint="eastAsia"/>
          <w:b/>
          <w:bCs/>
          <w:sz w:val="21"/>
          <w:szCs w:val="21"/>
          <w:lang w:val="en-US" w:eastAsia="zh-CN"/>
        </w:rPr>
        <w:t>注：本章内容与本表不符时，以本表为准。</w:t>
      </w:r>
    </w:p>
    <w:p>
      <w:pPr>
        <w:rPr>
          <w:rFonts w:hint="eastAsia"/>
        </w:rPr>
      </w:pPr>
    </w:p>
    <w:p>
      <w:pPr>
        <w:autoSpaceDE w:val="0"/>
        <w:autoSpaceDN w:val="0"/>
        <w:adjustRightInd w:val="0"/>
        <w:spacing w:line="360" w:lineRule="exact"/>
        <w:jc w:val="center"/>
        <w:rPr>
          <w:rFonts w:hint="eastAsia" w:ascii="宋体" w:hAnsi="宋体"/>
          <w:b/>
          <w:bCs/>
          <w:kern w:val="0"/>
          <w:sz w:val="32"/>
          <w:szCs w:val="32"/>
        </w:rPr>
      </w:pPr>
      <w:r>
        <w:rPr>
          <w:rFonts w:hint="eastAsia" w:ascii="宋体" w:hAnsi="宋体"/>
          <w:b/>
          <w:bCs/>
          <w:kern w:val="0"/>
          <w:sz w:val="32"/>
          <w:szCs w:val="32"/>
        </w:rPr>
        <w:br w:type="page"/>
      </w:r>
    </w:p>
    <w:p>
      <w:pPr>
        <w:autoSpaceDE w:val="0"/>
        <w:autoSpaceDN w:val="0"/>
        <w:adjustRightInd w:val="0"/>
        <w:spacing w:line="360" w:lineRule="exact"/>
        <w:jc w:val="center"/>
        <w:rPr>
          <w:rFonts w:ascii="宋体" w:hAnsi="宋体"/>
          <w:b/>
          <w:bCs/>
          <w:kern w:val="0"/>
          <w:sz w:val="32"/>
          <w:szCs w:val="32"/>
        </w:rPr>
      </w:pPr>
      <w:r>
        <w:rPr>
          <w:rFonts w:hint="eastAsia" w:ascii="宋体" w:hAnsi="宋体"/>
          <w:b/>
          <w:bCs/>
          <w:kern w:val="0"/>
          <w:sz w:val="32"/>
          <w:szCs w:val="32"/>
        </w:rPr>
        <w:t>二、</w:t>
      </w:r>
      <w:r>
        <w:rPr>
          <w:rFonts w:hint="eastAsia" w:ascii="宋体" w:hAnsi="宋体"/>
          <w:b/>
          <w:bCs/>
          <w:kern w:val="0"/>
          <w:sz w:val="32"/>
          <w:szCs w:val="32"/>
          <w:lang w:eastAsia="zh-CN"/>
        </w:rPr>
        <w:t>投标须知正文</w:t>
      </w:r>
    </w:p>
    <w:p>
      <w:pPr>
        <w:autoSpaceDE w:val="0"/>
        <w:autoSpaceDN w:val="0"/>
        <w:adjustRightInd w:val="0"/>
        <w:spacing w:line="360" w:lineRule="exact"/>
        <w:ind w:left="709"/>
        <w:jc w:val="center"/>
        <w:rPr>
          <w:rFonts w:asciiTheme="minorEastAsia" w:hAnsiTheme="minorEastAsia" w:eastAsiaTheme="minorEastAsia" w:cstheme="minorEastAsia"/>
          <w:b/>
          <w:bCs/>
          <w:kern w:val="0"/>
          <w:sz w:val="26"/>
          <w:szCs w:val="26"/>
        </w:rPr>
      </w:pPr>
    </w:p>
    <w:p>
      <w:pPr>
        <w:keepNext w:val="0"/>
        <w:keepLines w:val="0"/>
        <w:pageBreakBefore w:val="0"/>
        <w:kinsoku/>
        <w:wordWrap/>
        <w:overflowPunct/>
        <w:topLinePunct w:val="0"/>
        <w:bidi w:val="0"/>
        <w:snapToGrid/>
        <w:spacing w:line="360" w:lineRule="auto"/>
        <w:ind w:firstLine="398" w:firstLineChars="189"/>
        <w:textAlignment w:val="auto"/>
        <w:outlineLvl w:val="9"/>
        <w:rPr>
          <w:rFonts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（一）总则</w:t>
      </w:r>
    </w:p>
    <w:p>
      <w:pPr>
        <w:adjustRightInd w:val="0"/>
        <w:snapToGrid w:val="0"/>
        <w:spacing w:line="360" w:lineRule="auto"/>
        <w:ind w:firstLine="422" w:firstLineChars="200"/>
        <w:rPr>
          <w:rFonts w:hint="eastAsia"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1. 项目概况</w:t>
      </w:r>
    </w:p>
    <w:p>
      <w:pPr>
        <w:adjustRightInd w:val="0"/>
        <w:snapToGrid w:val="0"/>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1.1项目名称：详见</w:t>
      </w:r>
      <w:r>
        <w:rPr>
          <w:rFonts w:hint="eastAsia" w:ascii="宋体" w:hAnsi="宋体"/>
          <w:b/>
          <w:color w:val="000000" w:themeColor="text1"/>
          <w:szCs w:val="21"/>
          <w14:textFill>
            <w14:solidFill>
              <w14:schemeClr w14:val="tx1"/>
            </w14:solidFill>
          </w14:textFill>
        </w:rPr>
        <w:t>投标须知前附表</w:t>
      </w:r>
      <w:r>
        <w:rPr>
          <w:rFonts w:hint="eastAsia" w:ascii="宋体" w:hAnsi="宋体"/>
          <w:color w:val="000000" w:themeColor="text1"/>
          <w:szCs w:val="21"/>
          <w14:textFill>
            <w14:solidFill>
              <w14:schemeClr w14:val="tx1"/>
            </w14:solidFill>
          </w14:textFill>
        </w:rPr>
        <w:t>；</w:t>
      </w:r>
    </w:p>
    <w:p>
      <w:pPr>
        <w:adjustRightInd w:val="0"/>
        <w:snapToGrid w:val="0"/>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1.2采购范围：详见</w:t>
      </w:r>
      <w:r>
        <w:rPr>
          <w:rFonts w:hint="eastAsia" w:ascii="宋体" w:hAnsi="宋体"/>
          <w:b/>
          <w:color w:val="000000" w:themeColor="text1"/>
          <w:szCs w:val="21"/>
          <w14:textFill>
            <w14:solidFill>
              <w14:schemeClr w14:val="tx1"/>
            </w14:solidFill>
          </w14:textFill>
        </w:rPr>
        <w:t>投标须知前附表</w:t>
      </w:r>
      <w:r>
        <w:rPr>
          <w:rFonts w:hint="eastAsia" w:ascii="宋体" w:hAnsi="宋体"/>
          <w:color w:val="000000" w:themeColor="text1"/>
          <w:szCs w:val="21"/>
          <w14:textFill>
            <w14:solidFill>
              <w14:schemeClr w14:val="tx1"/>
            </w14:solidFill>
          </w14:textFill>
        </w:rPr>
        <w:t>；</w:t>
      </w:r>
    </w:p>
    <w:p>
      <w:pPr>
        <w:adjustRightInd w:val="0"/>
        <w:snapToGrid w:val="0"/>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1.3项目地点：详见</w:t>
      </w:r>
      <w:r>
        <w:rPr>
          <w:rFonts w:hint="eastAsia" w:ascii="宋体" w:hAnsi="宋体"/>
          <w:b/>
          <w:color w:val="000000" w:themeColor="text1"/>
          <w:szCs w:val="21"/>
          <w14:textFill>
            <w14:solidFill>
              <w14:schemeClr w14:val="tx1"/>
            </w14:solidFill>
          </w14:textFill>
        </w:rPr>
        <w:t>投标须知前附表</w:t>
      </w:r>
      <w:r>
        <w:rPr>
          <w:rFonts w:hint="eastAsia" w:ascii="宋体" w:hAnsi="宋体"/>
          <w:color w:val="000000" w:themeColor="text1"/>
          <w:szCs w:val="21"/>
          <w14:textFill>
            <w14:solidFill>
              <w14:schemeClr w14:val="tx1"/>
            </w14:solidFill>
          </w14:textFill>
        </w:rPr>
        <w:t>；</w:t>
      </w:r>
    </w:p>
    <w:p>
      <w:pPr>
        <w:adjustRightInd w:val="0"/>
        <w:snapToGrid w:val="0"/>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1.4采购方式：详见</w:t>
      </w:r>
      <w:r>
        <w:rPr>
          <w:rFonts w:hint="eastAsia" w:ascii="宋体" w:hAnsi="宋体"/>
          <w:b/>
          <w:color w:val="000000" w:themeColor="text1"/>
          <w:szCs w:val="21"/>
          <w14:textFill>
            <w14:solidFill>
              <w14:schemeClr w14:val="tx1"/>
            </w14:solidFill>
          </w14:textFill>
        </w:rPr>
        <w:t>投标须知前附表</w:t>
      </w:r>
      <w:r>
        <w:rPr>
          <w:rFonts w:hint="eastAsia" w:ascii="宋体" w:hAnsi="宋体"/>
          <w:color w:val="000000" w:themeColor="text1"/>
          <w:szCs w:val="21"/>
          <w14:textFill>
            <w14:solidFill>
              <w14:schemeClr w14:val="tx1"/>
            </w14:solidFill>
          </w14:textFill>
        </w:rPr>
        <w:t>；</w:t>
      </w:r>
    </w:p>
    <w:p>
      <w:pPr>
        <w:adjustRightInd w:val="0"/>
        <w:snapToGrid w:val="0"/>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1.5</w:t>
      </w:r>
      <w:r>
        <w:rPr>
          <w:rFonts w:hint="eastAsia" w:ascii="宋体" w:hAnsi="宋体"/>
          <w:color w:val="000000" w:themeColor="text1"/>
          <w:szCs w:val="21"/>
          <w:lang w:val="en-US" w:eastAsia="zh-CN"/>
          <w14:textFill>
            <w14:solidFill>
              <w14:schemeClr w14:val="tx1"/>
            </w14:solidFill>
          </w14:textFill>
        </w:rPr>
        <w:t>供货期限</w:t>
      </w:r>
      <w:r>
        <w:rPr>
          <w:rFonts w:hint="eastAsia" w:ascii="宋体" w:hAnsi="宋体"/>
          <w:color w:val="000000" w:themeColor="text1"/>
          <w:szCs w:val="21"/>
          <w14:textFill>
            <w14:solidFill>
              <w14:schemeClr w14:val="tx1"/>
            </w14:solidFill>
          </w14:textFill>
        </w:rPr>
        <w:t>：详见</w:t>
      </w:r>
      <w:r>
        <w:rPr>
          <w:rFonts w:hint="eastAsia" w:ascii="宋体" w:hAnsi="宋体"/>
          <w:b/>
          <w:color w:val="000000" w:themeColor="text1"/>
          <w:szCs w:val="21"/>
          <w14:textFill>
            <w14:solidFill>
              <w14:schemeClr w14:val="tx1"/>
            </w14:solidFill>
          </w14:textFill>
        </w:rPr>
        <w:t>投标须知前附表</w:t>
      </w:r>
      <w:r>
        <w:rPr>
          <w:rFonts w:hint="eastAsia" w:ascii="宋体" w:hAnsi="宋体"/>
          <w:color w:val="000000" w:themeColor="text1"/>
          <w:szCs w:val="21"/>
          <w14:textFill>
            <w14:solidFill>
              <w14:schemeClr w14:val="tx1"/>
            </w14:solidFill>
          </w14:textFill>
        </w:rPr>
        <w:t>。</w:t>
      </w:r>
    </w:p>
    <w:p>
      <w:pPr>
        <w:adjustRightInd w:val="0"/>
        <w:snapToGrid w:val="0"/>
        <w:spacing w:line="360" w:lineRule="auto"/>
        <w:ind w:firstLine="422" w:firstLineChars="200"/>
        <w:rPr>
          <w:rFonts w:hint="eastAsia"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2.定义</w:t>
      </w:r>
    </w:p>
    <w:p>
      <w:pPr>
        <w:adjustRightInd w:val="0"/>
        <w:snapToGrid w:val="0"/>
        <w:spacing w:line="360" w:lineRule="auto"/>
        <w:ind w:firstLine="420" w:firstLineChars="200"/>
        <w:rPr>
          <w:rFonts w:hint="eastAsia" w:ascii="宋体" w:hAnsi="宋体"/>
          <w:b/>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2.1 “采购人”是指依法进行政府采购的国家机关、事业单位、团体组织。采购人名称、地址、电话、联系人见</w:t>
      </w:r>
      <w:r>
        <w:rPr>
          <w:rFonts w:hint="eastAsia" w:ascii="宋体" w:hAnsi="宋体"/>
          <w:b/>
          <w:color w:val="000000" w:themeColor="text1"/>
          <w:szCs w:val="21"/>
          <w14:textFill>
            <w14:solidFill>
              <w14:schemeClr w14:val="tx1"/>
            </w14:solidFill>
          </w14:textFill>
        </w:rPr>
        <w:t>投标须知前附表</w:t>
      </w:r>
      <w:r>
        <w:rPr>
          <w:rFonts w:hint="eastAsia" w:ascii="宋体" w:hAnsi="宋体"/>
          <w:color w:val="000000" w:themeColor="text1"/>
          <w:szCs w:val="21"/>
          <w14:textFill>
            <w14:solidFill>
              <w14:schemeClr w14:val="tx1"/>
            </w14:solidFill>
          </w14:textFill>
        </w:rPr>
        <w:t>。</w:t>
      </w:r>
    </w:p>
    <w:p>
      <w:pPr>
        <w:adjustRightInd w:val="0"/>
        <w:snapToGrid w:val="0"/>
        <w:spacing w:line="360" w:lineRule="auto"/>
        <w:ind w:firstLine="420" w:firstLineChars="200"/>
        <w:rPr>
          <w:rFonts w:hint="eastAsia" w:ascii="宋体" w:hAnsi="宋体"/>
          <w:b/>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2.2 “采购代理机构”是指接受采购人委托，代理采购项目的集中采购机构和其他采购代理机构。采购代理机构名称、地址、电话、联系人见</w:t>
      </w:r>
      <w:r>
        <w:rPr>
          <w:rFonts w:hint="eastAsia" w:ascii="宋体" w:hAnsi="宋体"/>
          <w:b/>
          <w:color w:val="000000" w:themeColor="text1"/>
          <w:szCs w:val="21"/>
          <w14:textFill>
            <w14:solidFill>
              <w14:schemeClr w14:val="tx1"/>
            </w14:solidFill>
          </w14:textFill>
        </w:rPr>
        <w:t>投标须知前附表。</w:t>
      </w:r>
    </w:p>
    <w:p>
      <w:pPr>
        <w:adjustRightInd w:val="0"/>
        <w:snapToGrid w:val="0"/>
        <w:spacing w:line="360" w:lineRule="auto"/>
        <w:ind w:firstLine="420" w:firstLineChars="200"/>
        <w:rPr>
          <w:rFonts w:hint="eastAsia" w:ascii="宋体" w:hAnsi="宋体"/>
          <w:color w:val="000000" w:themeColor="text1"/>
          <w14:textFill>
            <w14:solidFill>
              <w14:schemeClr w14:val="tx1"/>
            </w14:solidFill>
          </w14:textFill>
        </w:rPr>
      </w:pPr>
      <w:r>
        <w:rPr>
          <w:rFonts w:hint="eastAsia" w:ascii="宋体" w:hAnsi="宋体"/>
          <w:color w:val="000000" w:themeColor="text1"/>
          <w:szCs w:val="21"/>
          <w14:textFill>
            <w14:solidFill>
              <w14:schemeClr w14:val="tx1"/>
            </w14:solidFill>
          </w14:textFill>
        </w:rPr>
        <w:t>2.3 “投标人”是指响应</w:t>
      </w:r>
      <w:r>
        <w:rPr>
          <w:rFonts w:hint="eastAsia" w:ascii="宋体" w:hAnsi="宋体"/>
          <w:color w:val="000000" w:themeColor="text1"/>
          <w:szCs w:val="21"/>
          <w:lang w:eastAsia="zh-CN"/>
          <w14:textFill>
            <w14:solidFill>
              <w14:schemeClr w14:val="tx1"/>
            </w14:solidFill>
          </w14:textFill>
        </w:rPr>
        <w:t>采购文件</w:t>
      </w:r>
      <w:r>
        <w:rPr>
          <w:rFonts w:hint="eastAsia" w:ascii="宋体" w:hAnsi="宋体"/>
          <w:color w:val="000000" w:themeColor="text1"/>
          <w:szCs w:val="21"/>
          <w14:textFill>
            <w14:solidFill>
              <w14:schemeClr w14:val="tx1"/>
            </w14:solidFill>
          </w14:textFill>
        </w:rPr>
        <w:t>要求、参加采购的法人、其他组织或者自然人。</w:t>
      </w:r>
    </w:p>
    <w:p>
      <w:pPr>
        <w:adjustRightInd w:val="0"/>
        <w:snapToGrid w:val="0"/>
        <w:spacing w:line="360" w:lineRule="auto"/>
        <w:ind w:firstLine="420" w:firstLineChars="200"/>
        <w:rPr>
          <w:rFonts w:hint="eastAsia" w:ascii="宋体" w:hAnsi="宋体"/>
          <w:color w:val="auto"/>
          <w:szCs w:val="21"/>
        </w:rPr>
      </w:pPr>
      <w:r>
        <w:rPr>
          <w:rFonts w:hint="eastAsia" w:ascii="宋体" w:hAnsi="宋体"/>
          <w:color w:val="000000" w:themeColor="text1"/>
          <w:szCs w:val="21"/>
          <w14:textFill>
            <w14:solidFill>
              <w14:schemeClr w14:val="tx1"/>
            </w14:solidFill>
          </w14:textFill>
        </w:rPr>
        <w:t xml:space="preserve">2.4 </w:t>
      </w:r>
      <w:r>
        <w:rPr>
          <w:rFonts w:hint="eastAsia" w:ascii="宋体" w:hAnsi="宋体"/>
          <w:color w:val="auto"/>
          <w:szCs w:val="21"/>
        </w:rPr>
        <w:t>“货物”是指各种形态和种类的物品，包括原材料、燃料、设备、产品等，详见《政府采购品目分类目录》(</w:t>
      </w:r>
      <w:r>
        <w:rPr>
          <w:rStyle w:val="25"/>
          <w:rFonts w:ascii="宋体" w:hAnsi="宋体"/>
          <w:b w:val="0"/>
          <w:color w:val="auto"/>
        </w:rPr>
        <w:t>财库</w:t>
      </w:r>
      <w:r>
        <w:rPr>
          <w:rStyle w:val="25"/>
          <w:rFonts w:hint="eastAsia" w:ascii="宋体" w:hAnsi="宋体"/>
          <w:b w:val="0"/>
          <w:color w:val="auto"/>
        </w:rPr>
        <w:t>[</w:t>
      </w:r>
      <w:r>
        <w:rPr>
          <w:rStyle w:val="25"/>
          <w:rFonts w:ascii="宋体" w:hAnsi="宋体"/>
          <w:b w:val="0"/>
          <w:color w:val="auto"/>
        </w:rPr>
        <w:t>20</w:t>
      </w:r>
      <w:r>
        <w:rPr>
          <w:rStyle w:val="25"/>
          <w:rFonts w:hint="eastAsia" w:ascii="宋体" w:hAnsi="宋体"/>
          <w:b w:val="0"/>
          <w:color w:val="auto"/>
          <w:lang w:val="en-US" w:eastAsia="zh-CN"/>
        </w:rPr>
        <w:t>22</w:t>
      </w:r>
      <w:r>
        <w:rPr>
          <w:rStyle w:val="25"/>
          <w:rFonts w:hint="eastAsia" w:ascii="宋体" w:hAnsi="宋体"/>
          <w:b w:val="0"/>
          <w:color w:val="auto"/>
        </w:rPr>
        <w:t>]</w:t>
      </w:r>
      <w:r>
        <w:rPr>
          <w:rStyle w:val="25"/>
          <w:rFonts w:hint="eastAsia" w:ascii="宋体" w:hAnsi="宋体"/>
          <w:b w:val="0"/>
          <w:color w:val="auto"/>
          <w:lang w:val="en-US" w:eastAsia="zh-CN"/>
        </w:rPr>
        <w:t>31</w:t>
      </w:r>
      <w:r>
        <w:rPr>
          <w:rStyle w:val="25"/>
          <w:rFonts w:ascii="宋体" w:hAnsi="宋体"/>
          <w:b w:val="0"/>
          <w:color w:val="auto"/>
        </w:rPr>
        <w:t>号</w:t>
      </w:r>
      <w:r>
        <w:rPr>
          <w:rFonts w:hint="eastAsia" w:ascii="宋体" w:hAnsi="宋体"/>
          <w:color w:val="auto"/>
          <w:szCs w:val="21"/>
        </w:rPr>
        <w:t>)。</w:t>
      </w:r>
    </w:p>
    <w:p>
      <w:pPr>
        <w:adjustRightInd w:val="0"/>
        <w:snapToGrid w:val="0"/>
        <w:spacing w:line="360" w:lineRule="auto"/>
        <w:ind w:firstLine="420" w:firstLineChars="200"/>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w:t>
      </w:r>
      <w:r>
        <w:rPr>
          <w:rFonts w:hint="eastAsia" w:ascii="宋体" w:hAnsi="宋体" w:cs="宋体"/>
          <w:color w:val="000000" w:themeColor="text1"/>
          <w:kern w:val="0"/>
          <w:szCs w:val="21"/>
          <w:lang w:val="en-US" w:eastAsia="zh-CN"/>
          <w14:textFill>
            <w14:solidFill>
              <w14:schemeClr w14:val="tx1"/>
            </w14:solidFill>
          </w14:textFill>
        </w:rPr>
        <w:t>5</w:t>
      </w:r>
      <w:r>
        <w:rPr>
          <w:rFonts w:hint="eastAsia" w:ascii="宋体" w:hAnsi="宋体" w:cs="宋体"/>
          <w:color w:val="000000" w:themeColor="text1"/>
          <w:kern w:val="0"/>
          <w:szCs w:val="21"/>
          <w14:textFill>
            <w14:solidFill>
              <w14:schemeClr w14:val="tx1"/>
            </w14:solidFill>
          </w14:textFill>
        </w:rPr>
        <w:t xml:space="preserve"> “进口产品”是指通过中国海关报关验收进入中国境内且产自关境外的产品，详见《</w:t>
      </w:r>
      <w:r>
        <w:rPr>
          <w:rFonts w:ascii="宋体" w:hAnsi="宋体" w:cs="宋体"/>
          <w:color w:val="000000" w:themeColor="text1"/>
          <w:kern w:val="0"/>
          <w:szCs w:val="21"/>
          <w14:textFill>
            <w14:solidFill>
              <w14:schemeClr w14:val="tx1"/>
            </w14:solidFill>
          </w14:textFill>
        </w:rPr>
        <w:t>关于政府采购进口产品管理有关问题的通知</w:t>
      </w:r>
      <w:r>
        <w:rPr>
          <w:rFonts w:hint="eastAsia" w:ascii="宋体" w:hAnsi="宋体" w:cs="宋体"/>
          <w:color w:val="000000" w:themeColor="text1"/>
          <w:kern w:val="0"/>
          <w:szCs w:val="21"/>
          <w14:textFill>
            <w14:solidFill>
              <w14:schemeClr w14:val="tx1"/>
            </w14:solidFill>
          </w14:textFill>
        </w:rPr>
        <w:t>》(财库[2007]119号)。</w:t>
      </w:r>
    </w:p>
    <w:p>
      <w:pPr>
        <w:adjustRightInd w:val="0"/>
        <w:snapToGrid w:val="0"/>
        <w:spacing w:line="360" w:lineRule="auto"/>
        <w:ind w:firstLine="420" w:firstLineChars="200"/>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w:t>
      </w:r>
      <w:r>
        <w:rPr>
          <w:rFonts w:hint="eastAsia" w:ascii="宋体" w:hAnsi="宋体" w:cs="宋体"/>
          <w:color w:val="000000" w:themeColor="text1"/>
          <w:kern w:val="0"/>
          <w:szCs w:val="21"/>
          <w:lang w:val="en-US" w:eastAsia="zh-CN"/>
          <w14:textFill>
            <w14:solidFill>
              <w14:schemeClr w14:val="tx1"/>
            </w14:solidFill>
          </w14:textFill>
        </w:rPr>
        <w:t>6</w:t>
      </w:r>
      <w:r>
        <w:rPr>
          <w:rFonts w:hint="eastAsia" w:ascii="宋体" w:hAnsi="宋体" w:cs="宋体"/>
          <w:color w:val="000000" w:themeColor="text1"/>
          <w:kern w:val="0"/>
          <w:szCs w:val="21"/>
          <w14:textFill>
            <w14:solidFill>
              <w14:schemeClr w14:val="tx1"/>
            </w14:solidFill>
          </w14:textFill>
        </w:rPr>
        <w:t>偏离</w:t>
      </w:r>
    </w:p>
    <w:p>
      <w:pPr>
        <w:adjustRightInd w:val="0"/>
        <w:snapToGrid w:val="0"/>
        <w:spacing w:line="360" w:lineRule="auto"/>
        <w:ind w:firstLine="420" w:firstLineChars="200"/>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w:t>
      </w:r>
      <w:r>
        <w:rPr>
          <w:rFonts w:hint="eastAsia" w:ascii="宋体" w:hAnsi="宋体" w:cs="宋体"/>
          <w:color w:val="000000" w:themeColor="text1"/>
          <w:kern w:val="0"/>
          <w:szCs w:val="21"/>
          <w:lang w:val="en-US" w:eastAsia="zh-CN"/>
          <w14:textFill>
            <w14:solidFill>
              <w14:schemeClr w14:val="tx1"/>
            </w14:solidFill>
          </w14:textFill>
        </w:rPr>
        <w:t>6</w:t>
      </w:r>
      <w:r>
        <w:rPr>
          <w:rFonts w:hint="eastAsia" w:ascii="宋体" w:hAnsi="宋体" w:cs="宋体"/>
          <w:color w:val="000000" w:themeColor="text1"/>
          <w:kern w:val="0"/>
          <w:szCs w:val="21"/>
          <w14:textFill>
            <w14:solidFill>
              <w14:schemeClr w14:val="tx1"/>
            </w14:solidFill>
          </w14:textFill>
        </w:rPr>
        <w:t>.1本条所称偏离为投标文件对</w:t>
      </w:r>
      <w:r>
        <w:rPr>
          <w:rFonts w:hint="eastAsia" w:ascii="宋体" w:hAnsi="宋体" w:cs="宋体"/>
          <w:color w:val="000000" w:themeColor="text1"/>
          <w:kern w:val="0"/>
          <w:szCs w:val="21"/>
          <w:lang w:eastAsia="zh-CN"/>
          <w14:textFill>
            <w14:solidFill>
              <w14:schemeClr w14:val="tx1"/>
            </w14:solidFill>
          </w14:textFill>
        </w:rPr>
        <w:t>采购文件</w:t>
      </w:r>
      <w:r>
        <w:rPr>
          <w:rFonts w:hint="eastAsia" w:ascii="宋体" w:hAnsi="宋体" w:cs="宋体"/>
          <w:color w:val="000000" w:themeColor="text1"/>
          <w:kern w:val="0"/>
          <w:szCs w:val="21"/>
          <w14:textFill>
            <w14:solidFill>
              <w14:schemeClr w14:val="tx1"/>
            </w14:solidFill>
          </w14:textFill>
        </w:rPr>
        <w:t>的偏离，即不满足、或不响应</w:t>
      </w:r>
      <w:r>
        <w:rPr>
          <w:rFonts w:hint="eastAsia" w:ascii="宋体" w:hAnsi="宋体" w:cs="宋体"/>
          <w:color w:val="000000" w:themeColor="text1"/>
          <w:kern w:val="0"/>
          <w:szCs w:val="21"/>
          <w:lang w:eastAsia="zh-CN"/>
          <w14:textFill>
            <w14:solidFill>
              <w14:schemeClr w14:val="tx1"/>
            </w14:solidFill>
          </w14:textFill>
        </w:rPr>
        <w:t>采购文件</w:t>
      </w:r>
      <w:r>
        <w:rPr>
          <w:rFonts w:hint="eastAsia" w:ascii="宋体" w:hAnsi="宋体" w:cs="宋体"/>
          <w:color w:val="000000" w:themeColor="text1"/>
          <w:kern w:val="0"/>
          <w:szCs w:val="21"/>
          <w14:textFill>
            <w14:solidFill>
              <w14:schemeClr w14:val="tx1"/>
            </w14:solidFill>
          </w14:textFill>
        </w:rPr>
        <w:t>的要求。偏离分为对</w:t>
      </w:r>
      <w:r>
        <w:rPr>
          <w:rFonts w:hint="eastAsia" w:ascii="宋体" w:hAnsi="宋体" w:cs="宋体"/>
          <w:color w:val="000000" w:themeColor="text1"/>
          <w:kern w:val="0"/>
          <w:szCs w:val="21"/>
          <w:lang w:eastAsia="zh-CN"/>
          <w14:textFill>
            <w14:solidFill>
              <w14:schemeClr w14:val="tx1"/>
            </w14:solidFill>
          </w14:textFill>
        </w:rPr>
        <w:t>采购文件</w:t>
      </w:r>
      <w:r>
        <w:rPr>
          <w:rFonts w:hint="eastAsia" w:ascii="宋体" w:hAnsi="宋体" w:cs="宋体"/>
          <w:color w:val="000000" w:themeColor="text1"/>
          <w:kern w:val="0"/>
          <w:szCs w:val="21"/>
          <w14:textFill>
            <w14:solidFill>
              <w14:schemeClr w14:val="tx1"/>
            </w14:solidFill>
          </w14:textFill>
        </w:rPr>
        <w:t>的实质性要求条款偏离和对</w:t>
      </w:r>
      <w:r>
        <w:rPr>
          <w:rFonts w:hint="eastAsia" w:ascii="宋体" w:hAnsi="宋体" w:cs="宋体"/>
          <w:color w:val="000000" w:themeColor="text1"/>
          <w:kern w:val="0"/>
          <w:szCs w:val="21"/>
          <w:lang w:eastAsia="zh-CN"/>
          <w14:textFill>
            <w14:solidFill>
              <w14:schemeClr w14:val="tx1"/>
            </w14:solidFill>
          </w14:textFill>
        </w:rPr>
        <w:t>采购文件</w:t>
      </w:r>
      <w:r>
        <w:rPr>
          <w:rFonts w:hint="eastAsia" w:ascii="宋体" w:hAnsi="宋体" w:cs="宋体"/>
          <w:color w:val="000000" w:themeColor="text1"/>
          <w:kern w:val="0"/>
          <w:szCs w:val="21"/>
          <w14:textFill>
            <w14:solidFill>
              <w14:schemeClr w14:val="tx1"/>
            </w14:solidFill>
          </w14:textFill>
        </w:rPr>
        <w:t>的一般商务和技术条款偏离。</w:t>
      </w:r>
    </w:p>
    <w:p>
      <w:pPr>
        <w:adjustRightInd w:val="0"/>
        <w:snapToGrid w:val="0"/>
        <w:spacing w:line="360" w:lineRule="auto"/>
        <w:ind w:firstLine="422" w:firstLineChars="200"/>
        <w:rPr>
          <w:rFonts w:hint="eastAsia" w:ascii="宋体" w:hAnsi="宋体" w:cs="宋体"/>
          <w:b/>
          <w:color w:val="000000" w:themeColor="text1"/>
          <w:kern w:val="0"/>
          <w:szCs w:val="21"/>
          <w14:textFill>
            <w14:solidFill>
              <w14:schemeClr w14:val="tx1"/>
            </w14:solidFill>
          </w14:textFill>
        </w:rPr>
      </w:pPr>
      <w:r>
        <w:rPr>
          <w:rFonts w:hint="eastAsia" w:ascii="宋体" w:hAnsi="宋体" w:cs="宋体"/>
          <w:b/>
          <w:color w:val="000000" w:themeColor="text1"/>
          <w:kern w:val="0"/>
          <w:szCs w:val="21"/>
          <w14:textFill>
            <w14:solidFill>
              <w14:schemeClr w14:val="tx1"/>
            </w14:solidFill>
          </w14:textFill>
        </w:rPr>
        <w:t>2.</w:t>
      </w:r>
      <w:r>
        <w:rPr>
          <w:rFonts w:hint="eastAsia" w:ascii="宋体" w:hAnsi="宋体" w:cs="宋体"/>
          <w:b/>
          <w:color w:val="000000" w:themeColor="text1"/>
          <w:kern w:val="0"/>
          <w:szCs w:val="21"/>
          <w:lang w:val="en-US" w:eastAsia="zh-CN"/>
          <w14:textFill>
            <w14:solidFill>
              <w14:schemeClr w14:val="tx1"/>
            </w14:solidFill>
          </w14:textFill>
        </w:rPr>
        <w:t>6</w:t>
      </w:r>
      <w:r>
        <w:rPr>
          <w:rFonts w:hint="eastAsia" w:ascii="宋体" w:hAnsi="宋体" w:cs="宋体"/>
          <w:b/>
          <w:color w:val="000000" w:themeColor="text1"/>
          <w:kern w:val="0"/>
          <w:szCs w:val="21"/>
          <w14:textFill>
            <w14:solidFill>
              <w14:schemeClr w14:val="tx1"/>
            </w14:solidFill>
          </w14:textFill>
        </w:rPr>
        <w:t>.2除法律、法规和规章规定外，</w:t>
      </w:r>
      <w:r>
        <w:rPr>
          <w:rFonts w:hint="eastAsia" w:ascii="宋体" w:hAnsi="宋体" w:cs="宋体"/>
          <w:b/>
          <w:color w:val="000000" w:themeColor="text1"/>
          <w:kern w:val="0"/>
          <w:szCs w:val="21"/>
          <w:lang w:eastAsia="zh-CN"/>
          <w14:textFill>
            <w14:solidFill>
              <w14:schemeClr w14:val="tx1"/>
            </w14:solidFill>
          </w14:textFill>
        </w:rPr>
        <w:t>采购文件</w:t>
      </w:r>
      <w:r>
        <w:rPr>
          <w:rFonts w:hint="eastAsia" w:ascii="宋体" w:hAnsi="宋体" w:cs="宋体"/>
          <w:b/>
          <w:color w:val="000000" w:themeColor="text1"/>
          <w:kern w:val="0"/>
          <w:szCs w:val="21"/>
          <w14:textFill>
            <w14:solidFill>
              <w14:schemeClr w14:val="tx1"/>
            </w14:solidFill>
          </w14:textFill>
        </w:rPr>
        <w:t>中用“拒绝”、“不接受”、“无效”、“不得”等文字规定的条款为实质性要求条款（即重要条款），对其中任何一条的偏离，在评标时将其视为无效投标。未用上述文字规定或符号标注的条款为非实质性要求条款(即一般条款)。</w:t>
      </w:r>
    </w:p>
    <w:p>
      <w:pPr>
        <w:adjustRightInd w:val="0"/>
        <w:snapToGrid w:val="0"/>
        <w:spacing w:line="360" w:lineRule="auto"/>
        <w:ind w:firstLine="422"/>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w:t>
      </w:r>
      <w:r>
        <w:rPr>
          <w:rFonts w:hint="eastAsia" w:ascii="宋体" w:hAnsi="宋体" w:cs="宋体"/>
          <w:color w:val="000000" w:themeColor="text1"/>
          <w:kern w:val="0"/>
          <w:szCs w:val="21"/>
          <w:lang w:val="en-US" w:eastAsia="zh-CN"/>
          <w14:textFill>
            <w14:solidFill>
              <w14:schemeClr w14:val="tx1"/>
            </w14:solidFill>
          </w14:textFill>
        </w:rPr>
        <w:t>7</w:t>
      </w:r>
      <w:r>
        <w:rPr>
          <w:rFonts w:hint="eastAsia" w:ascii="宋体" w:hAnsi="宋体" w:cs="宋体"/>
          <w:color w:val="000000" w:themeColor="text1"/>
          <w:kern w:val="0"/>
          <w:szCs w:val="21"/>
          <w14:textFill>
            <w14:solidFill>
              <w14:schemeClr w14:val="tx1"/>
            </w14:solidFill>
          </w14:textFill>
        </w:rPr>
        <w:t>.特别说明</w:t>
      </w:r>
    </w:p>
    <w:p>
      <w:pPr>
        <w:adjustRightInd w:val="0"/>
        <w:snapToGrid w:val="0"/>
        <w:spacing w:line="360" w:lineRule="auto"/>
        <w:ind w:firstLine="420" w:firstLineChars="200"/>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w:t>
      </w:r>
      <w:r>
        <w:rPr>
          <w:rFonts w:hint="eastAsia" w:ascii="宋体" w:hAnsi="宋体" w:cs="宋体"/>
          <w:color w:val="000000" w:themeColor="text1"/>
          <w:kern w:val="0"/>
          <w:szCs w:val="21"/>
          <w:lang w:val="en-US" w:eastAsia="zh-CN"/>
          <w14:textFill>
            <w14:solidFill>
              <w14:schemeClr w14:val="tx1"/>
            </w14:solidFill>
          </w14:textFill>
        </w:rPr>
        <w:t>7</w:t>
      </w:r>
      <w:r>
        <w:rPr>
          <w:rFonts w:hint="eastAsia" w:ascii="宋体" w:hAnsi="宋体" w:cs="宋体"/>
          <w:color w:val="000000" w:themeColor="text1"/>
          <w:kern w:val="0"/>
          <w:szCs w:val="21"/>
          <w14:textFill>
            <w14:solidFill>
              <w14:schemeClr w14:val="tx1"/>
            </w14:solidFill>
          </w14:textFill>
        </w:rPr>
        <w:t>.1投标人投标所使用的资格、信誉、荣誉、业绩与企业认证等必须为投标人所拥有。</w:t>
      </w:r>
    </w:p>
    <w:p>
      <w:pPr>
        <w:adjustRightInd w:val="0"/>
        <w:snapToGrid w:val="0"/>
        <w:spacing w:line="360" w:lineRule="auto"/>
        <w:ind w:firstLine="420" w:firstLineChars="200"/>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w:t>
      </w:r>
      <w:r>
        <w:rPr>
          <w:rFonts w:hint="eastAsia" w:ascii="宋体" w:hAnsi="宋体" w:cs="宋体"/>
          <w:color w:val="000000" w:themeColor="text1"/>
          <w:kern w:val="0"/>
          <w:szCs w:val="21"/>
          <w:lang w:val="en-US" w:eastAsia="zh-CN"/>
          <w14:textFill>
            <w14:solidFill>
              <w14:schemeClr w14:val="tx1"/>
            </w14:solidFill>
          </w14:textFill>
        </w:rPr>
        <w:t>7</w:t>
      </w:r>
      <w:r>
        <w:rPr>
          <w:rFonts w:hint="eastAsia" w:ascii="宋体" w:hAnsi="宋体" w:cs="宋体"/>
          <w:color w:val="000000" w:themeColor="text1"/>
          <w:kern w:val="0"/>
          <w:szCs w:val="21"/>
          <w14:textFill>
            <w14:solidFill>
              <w14:schemeClr w14:val="tx1"/>
            </w14:solidFill>
          </w14:textFill>
        </w:rPr>
        <w:t>.2投标人应仔细阅读</w:t>
      </w:r>
      <w:r>
        <w:rPr>
          <w:rFonts w:hint="eastAsia" w:ascii="宋体" w:hAnsi="宋体" w:cs="宋体"/>
          <w:color w:val="000000" w:themeColor="text1"/>
          <w:kern w:val="0"/>
          <w:szCs w:val="21"/>
          <w:lang w:eastAsia="zh-CN"/>
          <w14:textFill>
            <w14:solidFill>
              <w14:schemeClr w14:val="tx1"/>
            </w14:solidFill>
          </w14:textFill>
        </w:rPr>
        <w:t>采购文件</w:t>
      </w:r>
      <w:r>
        <w:rPr>
          <w:rFonts w:hint="eastAsia" w:ascii="宋体" w:hAnsi="宋体" w:cs="宋体"/>
          <w:color w:val="000000" w:themeColor="text1"/>
          <w:kern w:val="0"/>
          <w:szCs w:val="21"/>
          <w14:textFill>
            <w14:solidFill>
              <w14:schemeClr w14:val="tx1"/>
            </w14:solidFill>
          </w14:textFill>
        </w:rPr>
        <w:t>的所有内容，按照</w:t>
      </w:r>
      <w:r>
        <w:rPr>
          <w:rFonts w:hint="eastAsia" w:ascii="宋体" w:hAnsi="宋体" w:cs="宋体"/>
          <w:color w:val="000000" w:themeColor="text1"/>
          <w:kern w:val="0"/>
          <w:szCs w:val="21"/>
          <w:lang w:eastAsia="zh-CN"/>
          <w14:textFill>
            <w14:solidFill>
              <w14:schemeClr w14:val="tx1"/>
            </w14:solidFill>
          </w14:textFill>
        </w:rPr>
        <w:t>采购文件</w:t>
      </w:r>
      <w:r>
        <w:rPr>
          <w:rFonts w:hint="eastAsia" w:ascii="宋体" w:hAnsi="宋体" w:cs="宋体"/>
          <w:color w:val="000000" w:themeColor="text1"/>
          <w:kern w:val="0"/>
          <w:szCs w:val="21"/>
          <w14:textFill>
            <w14:solidFill>
              <w14:schemeClr w14:val="tx1"/>
            </w14:solidFill>
          </w14:textFill>
        </w:rPr>
        <w:t>的要求提交投标文件，并对所提供的全部资料的真实性承担法律责任。</w:t>
      </w:r>
    </w:p>
    <w:p>
      <w:pPr>
        <w:adjustRightInd w:val="0"/>
        <w:snapToGrid w:val="0"/>
        <w:spacing w:line="360" w:lineRule="auto"/>
        <w:ind w:firstLine="420" w:firstLineChars="200"/>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w:t>
      </w:r>
      <w:r>
        <w:rPr>
          <w:rFonts w:hint="eastAsia" w:ascii="宋体" w:hAnsi="宋体" w:cs="宋体"/>
          <w:color w:val="000000" w:themeColor="text1"/>
          <w:kern w:val="0"/>
          <w:szCs w:val="21"/>
          <w:lang w:val="en-US" w:eastAsia="zh-CN"/>
          <w14:textFill>
            <w14:solidFill>
              <w14:schemeClr w14:val="tx1"/>
            </w14:solidFill>
          </w14:textFill>
        </w:rPr>
        <w:t>7</w:t>
      </w:r>
      <w:r>
        <w:rPr>
          <w:rFonts w:hint="eastAsia" w:ascii="宋体" w:hAnsi="宋体" w:cs="宋体"/>
          <w:color w:val="000000" w:themeColor="text1"/>
          <w:kern w:val="0"/>
          <w:szCs w:val="21"/>
          <w14:textFill>
            <w14:solidFill>
              <w14:schemeClr w14:val="tx1"/>
            </w14:solidFill>
          </w14:textFill>
        </w:rPr>
        <w:t>.3投标人在投标活动中提供任何虚假材料，其投标无效并承担相应法律责任。</w:t>
      </w:r>
    </w:p>
    <w:p>
      <w:pPr>
        <w:adjustRightInd w:val="0"/>
        <w:snapToGrid w:val="0"/>
        <w:spacing w:line="360" w:lineRule="auto"/>
        <w:ind w:firstLine="422" w:firstLineChars="200"/>
        <w:rPr>
          <w:rFonts w:hint="eastAsia"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3.投标人的资格要求</w:t>
      </w:r>
    </w:p>
    <w:p>
      <w:pPr>
        <w:adjustRightInd w:val="0"/>
        <w:snapToGrid w:val="0"/>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3.1 投标人应当符合</w:t>
      </w:r>
      <w:r>
        <w:rPr>
          <w:rFonts w:hint="eastAsia" w:ascii="宋体" w:hAnsi="宋体"/>
          <w:b/>
          <w:color w:val="000000" w:themeColor="text1"/>
          <w:szCs w:val="21"/>
          <w14:textFill>
            <w14:solidFill>
              <w14:schemeClr w14:val="tx1"/>
            </w14:solidFill>
          </w14:textFill>
        </w:rPr>
        <w:t>投标须知前附表</w:t>
      </w:r>
      <w:r>
        <w:rPr>
          <w:rFonts w:hint="eastAsia" w:ascii="宋体" w:hAnsi="宋体"/>
          <w:color w:val="000000" w:themeColor="text1"/>
          <w:szCs w:val="21"/>
          <w14:textFill>
            <w14:solidFill>
              <w14:schemeClr w14:val="tx1"/>
            </w14:solidFill>
          </w14:textFill>
        </w:rPr>
        <w:t>中规定的资格条件要求；</w:t>
      </w:r>
    </w:p>
    <w:p>
      <w:pPr>
        <w:adjustRightInd w:val="0"/>
        <w:snapToGrid w:val="0"/>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3.2 投标人不得存在下列情形之一：</w:t>
      </w:r>
    </w:p>
    <w:p>
      <w:pPr>
        <w:adjustRightInd w:val="0"/>
        <w:snapToGrid w:val="0"/>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（l）与采购人、采购代理机构存在</w:t>
      </w:r>
      <w:r>
        <w:rPr>
          <w:rFonts w:hint="eastAsia" w:ascii="宋体" w:hAnsi="宋体"/>
          <w:bCs/>
          <w:color w:val="000000" w:themeColor="text1"/>
          <w:szCs w:val="21"/>
          <w14:textFill>
            <w14:solidFill>
              <w14:schemeClr w14:val="tx1"/>
            </w14:solidFill>
          </w14:textFill>
        </w:rPr>
        <w:t>利害关系</w:t>
      </w:r>
      <w:r>
        <w:rPr>
          <w:rFonts w:hint="eastAsia" w:ascii="宋体" w:hAnsi="宋体"/>
          <w:color w:val="000000" w:themeColor="text1"/>
          <w:szCs w:val="21"/>
          <w14:textFill>
            <w14:solidFill>
              <w14:schemeClr w14:val="tx1"/>
            </w14:solidFill>
          </w14:textFill>
        </w:rPr>
        <w:t>。</w:t>
      </w:r>
    </w:p>
    <w:p>
      <w:pPr>
        <w:adjustRightInd w:val="0"/>
        <w:snapToGrid w:val="0"/>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（2）单位负责人为同一人或者存在直接控股、管理关系的不同投标单位，不得参加同一合同项下的政府采购活动。</w:t>
      </w:r>
    </w:p>
    <w:p>
      <w:pPr>
        <w:adjustRightInd w:val="0"/>
        <w:snapToGrid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（3）除单一来源采购项目外，为采购项目提供整体设计、规范编制或者项目管理、监理、检测等服务的投标单位，不得再参加该采购项目的其他采购活动。</w:t>
      </w:r>
    </w:p>
    <w:p>
      <w:pPr>
        <w:adjustRightInd w:val="0"/>
        <w:snapToGrid w:val="0"/>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3.3 投标人具有履行合同所必需的设备和专业技术能力，在人员、设备、资金等方面具有相应能力；投标人提供的的产品必须是成熟产品；在项目地具有技术支持和后续服务等能力。</w:t>
      </w:r>
    </w:p>
    <w:p>
      <w:pPr>
        <w:adjustRightInd w:val="0"/>
        <w:snapToGrid w:val="0"/>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3.4投标人不得为“信用中国”网站（www.creditchina.gov.cn）中列入失信被执行人和重大税收违法案件当事人名单的投标人，不得为中国政府采购网（www.ccgp.gov.cn）政府采购严重违法失信行为记录名单中被财政部门禁止参加政府采购活动的投标人（处罚决定规定的时间和地域范围内）。</w:t>
      </w:r>
    </w:p>
    <w:p>
      <w:pPr>
        <w:adjustRightInd w:val="0"/>
        <w:snapToGrid w:val="0"/>
        <w:spacing w:line="360" w:lineRule="auto"/>
        <w:ind w:firstLine="422" w:firstLineChars="200"/>
        <w:rPr>
          <w:rFonts w:hint="eastAsia"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4. 投标费用和知识产权</w:t>
      </w:r>
    </w:p>
    <w:p>
      <w:pPr>
        <w:adjustRightInd w:val="0"/>
        <w:snapToGrid w:val="0"/>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4.1投标人应承担其参加本</w:t>
      </w:r>
      <w:r>
        <w:rPr>
          <w:rFonts w:hint="eastAsia" w:ascii="宋体" w:hAnsi="宋体"/>
          <w:color w:val="000000" w:themeColor="text1"/>
          <w:szCs w:val="21"/>
          <w:lang w:eastAsia="zh-CN"/>
          <w14:textFill>
            <w14:solidFill>
              <w14:schemeClr w14:val="tx1"/>
            </w14:solidFill>
          </w14:textFill>
        </w:rPr>
        <w:t>采购</w:t>
      </w:r>
      <w:r>
        <w:rPr>
          <w:rFonts w:hint="eastAsia" w:ascii="宋体" w:hAnsi="宋体"/>
          <w:color w:val="000000" w:themeColor="text1"/>
          <w:szCs w:val="21"/>
          <w14:textFill>
            <w14:solidFill>
              <w14:schemeClr w14:val="tx1"/>
            </w14:solidFill>
          </w14:textFill>
        </w:rPr>
        <w:t>活动自身所发生的费用。</w:t>
      </w:r>
      <w:r>
        <w:rPr>
          <w:rFonts w:hint="eastAsia" w:ascii="宋体" w:hAnsi="宋体"/>
          <w:color w:val="000000" w:themeColor="text1"/>
          <w:szCs w:val="21"/>
          <w:lang w:eastAsia="zh-CN"/>
          <w14:textFill>
            <w14:solidFill>
              <w14:schemeClr w14:val="tx1"/>
            </w14:solidFill>
          </w14:textFill>
        </w:rPr>
        <w:t>采购文件</w:t>
      </w:r>
      <w:r>
        <w:rPr>
          <w:rFonts w:hint="eastAsia" w:ascii="宋体" w:hAnsi="宋体"/>
          <w:color w:val="000000" w:themeColor="text1"/>
          <w:szCs w:val="21"/>
          <w14:textFill>
            <w14:solidFill>
              <w14:schemeClr w14:val="tx1"/>
            </w14:solidFill>
          </w14:textFill>
        </w:rPr>
        <w:t>所提供的资料，是采购人现有的能被投标人利用的资料，采购人对投标人做出的任何推论、理解和结论均不负责任。</w:t>
      </w:r>
    </w:p>
    <w:p>
      <w:pPr>
        <w:adjustRightInd w:val="0"/>
        <w:snapToGrid w:val="0"/>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4.2投标人应保证，在中华人民共和国境内使用投标成果、服务或其任何一部分时，不会产生因第三方提出侵犯其专利权或其它知识产权而引起的法律和经济纠纷。如投标人不拥有相应的知识产权，则在报价中须包括合法获取该知识产权的相关费用。</w:t>
      </w:r>
    </w:p>
    <w:p>
      <w:pPr>
        <w:pStyle w:val="11"/>
        <w:adjustRightInd w:val="0"/>
        <w:snapToGrid w:val="0"/>
        <w:spacing w:line="360" w:lineRule="auto"/>
        <w:ind w:firstLine="422" w:firstLineChars="200"/>
        <w:rPr>
          <w:rFonts w:hint="eastAsia" w:ascii="宋体" w:hAnsi="宋体"/>
          <w:b/>
          <w:bCs/>
          <w:color w:val="000000" w:themeColor="text1"/>
          <w:sz w:val="21"/>
          <w:szCs w:val="21"/>
          <w14:textFill>
            <w14:solidFill>
              <w14:schemeClr w14:val="tx1"/>
            </w14:solidFill>
          </w14:textFill>
        </w:rPr>
      </w:pPr>
      <w:r>
        <w:rPr>
          <w:rFonts w:hint="eastAsia" w:ascii="宋体" w:hAnsi="宋体"/>
          <w:b/>
          <w:color w:val="000000" w:themeColor="text1"/>
          <w:sz w:val="21"/>
          <w:szCs w:val="21"/>
          <w14:textFill>
            <w14:solidFill>
              <w14:schemeClr w14:val="tx1"/>
            </w14:solidFill>
          </w14:textFill>
        </w:rPr>
        <w:t>5．</w:t>
      </w:r>
      <w:r>
        <w:rPr>
          <w:rFonts w:hint="eastAsia" w:ascii="宋体" w:hAnsi="宋体"/>
          <w:b/>
          <w:bCs/>
          <w:color w:val="000000" w:themeColor="text1"/>
          <w:sz w:val="21"/>
          <w:szCs w:val="21"/>
          <w14:textFill>
            <w14:solidFill>
              <w14:schemeClr w14:val="tx1"/>
            </w14:solidFill>
          </w14:textFill>
        </w:rPr>
        <w:t>授权委托</w:t>
      </w:r>
    </w:p>
    <w:p>
      <w:pPr>
        <w:pStyle w:val="11"/>
        <w:adjustRightInd w:val="0"/>
        <w:snapToGrid w:val="0"/>
        <w:spacing w:line="360" w:lineRule="auto"/>
        <w:ind w:firstLine="420" w:firstLineChars="200"/>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5.1投标人代表为投标人法定代表人的，应</w:t>
      </w:r>
      <w:r>
        <w:rPr>
          <w:rFonts w:hint="eastAsia" w:ascii="宋体" w:hAnsi="宋体"/>
          <w:color w:val="000000" w:themeColor="text1"/>
          <w:sz w:val="21"/>
          <w:szCs w:val="21"/>
          <w:lang w:val="en-US" w:eastAsia="zh-CN"/>
          <w14:textFill>
            <w14:solidFill>
              <w14:schemeClr w14:val="tx1"/>
            </w14:solidFill>
          </w14:textFill>
        </w:rPr>
        <w:t>提供</w:t>
      </w:r>
      <w:r>
        <w:rPr>
          <w:rFonts w:hint="eastAsia" w:ascii="宋体" w:hAnsi="宋体"/>
          <w:color w:val="000000" w:themeColor="text1"/>
          <w:sz w:val="21"/>
          <w:szCs w:val="21"/>
          <w14:textFill>
            <w14:solidFill>
              <w14:schemeClr w14:val="tx1"/>
            </w14:solidFill>
          </w14:textFill>
        </w:rPr>
        <w:t>法定代表人身份证明。投标人代表不是投标人法定代表人的，应</w:t>
      </w:r>
      <w:r>
        <w:rPr>
          <w:rFonts w:hint="eastAsia" w:ascii="宋体" w:hAnsi="宋体"/>
          <w:color w:val="000000" w:themeColor="text1"/>
          <w:sz w:val="21"/>
          <w:szCs w:val="21"/>
          <w:lang w:val="en-US" w:eastAsia="zh-CN"/>
          <w14:textFill>
            <w14:solidFill>
              <w14:schemeClr w14:val="tx1"/>
            </w14:solidFill>
          </w14:textFill>
        </w:rPr>
        <w:t>提供</w:t>
      </w:r>
      <w:r>
        <w:rPr>
          <w:rFonts w:hint="eastAsia" w:ascii="宋体" w:hAnsi="宋体"/>
          <w:color w:val="000000" w:themeColor="text1"/>
          <w:sz w:val="21"/>
          <w:szCs w:val="21"/>
          <w14:textFill>
            <w14:solidFill>
              <w14:schemeClr w14:val="tx1"/>
            </w14:solidFill>
          </w14:textFill>
        </w:rPr>
        <w:t>法定代表人授权书。</w:t>
      </w:r>
    </w:p>
    <w:p>
      <w:pPr>
        <w:pStyle w:val="11"/>
        <w:adjustRightInd w:val="0"/>
        <w:snapToGrid w:val="0"/>
        <w:spacing w:line="360" w:lineRule="auto"/>
        <w:ind w:firstLine="422" w:firstLineChars="200"/>
        <w:rPr>
          <w:rFonts w:hint="eastAsia" w:ascii="宋体" w:hAnsi="宋体"/>
          <w:b/>
          <w:color w:val="000000" w:themeColor="text1"/>
          <w:sz w:val="21"/>
          <w:szCs w:val="21"/>
          <w14:textFill>
            <w14:solidFill>
              <w14:schemeClr w14:val="tx1"/>
            </w14:solidFill>
          </w14:textFill>
        </w:rPr>
      </w:pPr>
      <w:r>
        <w:rPr>
          <w:rFonts w:hint="eastAsia" w:ascii="宋体" w:hAnsi="宋体"/>
          <w:b/>
          <w:color w:val="000000" w:themeColor="text1"/>
          <w:sz w:val="21"/>
          <w:szCs w:val="21"/>
          <w14:textFill>
            <w14:solidFill>
              <w14:schemeClr w14:val="tx1"/>
            </w14:solidFill>
          </w14:textFill>
        </w:rPr>
        <w:t>6．联合体形式</w:t>
      </w:r>
      <w:r>
        <w:rPr>
          <w:rFonts w:hint="eastAsia" w:ascii="宋体" w:hAnsi="宋体"/>
          <w:color w:val="000000" w:themeColor="text1"/>
          <w:sz w:val="21"/>
          <w:szCs w:val="21"/>
          <w14:textFill>
            <w14:solidFill>
              <w14:schemeClr w14:val="tx1"/>
            </w14:solidFill>
          </w14:textFill>
        </w:rPr>
        <w:t xml:space="preserve"> </w:t>
      </w:r>
    </w:p>
    <w:p>
      <w:pPr>
        <w:pStyle w:val="11"/>
        <w:adjustRightInd w:val="0"/>
        <w:snapToGrid w:val="0"/>
        <w:spacing w:line="360" w:lineRule="auto"/>
        <w:ind w:firstLine="420" w:firstLineChars="200"/>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6.1除</w:t>
      </w:r>
      <w:r>
        <w:rPr>
          <w:rFonts w:hint="eastAsia" w:ascii="宋体" w:hAnsi="宋体"/>
          <w:b/>
          <w:color w:val="000000" w:themeColor="text1"/>
          <w:sz w:val="21"/>
          <w:szCs w:val="21"/>
          <w14:textFill>
            <w14:solidFill>
              <w14:schemeClr w14:val="tx1"/>
            </w14:solidFill>
          </w14:textFill>
        </w:rPr>
        <w:t>投标须知前附表</w:t>
      </w:r>
      <w:r>
        <w:rPr>
          <w:rFonts w:hint="eastAsia" w:ascii="宋体" w:hAnsi="宋体"/>
          <w:color w:val="000000" w:themeColor="text1"/>
          <w:sz w:val="21"/>
          <w:szCs w:val="21"/>
          <w14:textFill>
            <w14:solidFill>
              <w14:schemeClr w14:val="tx1"/>
            </w14:solidFill>
          </w14:textFill>
        </w:rPr>
        <w:t>中另有规定，本次采购不接受为联合体形式的投标人。</w:t>
      </w:r>
    </w:p>
    <w:p>
      <w:pPr>
        <w:adjustRightInd w:val="0"/>
        <w:snapToGrid w:val="0"/>
        <w:spacing w:line="360" w:lineRule="auto"/>
        <w:ind w:firstLine="422" w:firstLineChars="200"/>
        <w:rPr>
          <w:rFonts w:hint="eastAsia"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7.现场勘察</w:t>
      </w:r>
    </w:p>
    <w:p>
      <w:pPr>
        <w:adjustRightInd w:val="0"/>
        <w:snapToGrid w:val="0"/>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7.1投标人应按</w:t>
      </w:r>
      <w:r>
        <w:rPr>
          <w:rFonts w:hint="eastAsia" w:ascii="宋体" w:hAnsi="宋体"/>
          <w:b/>
          <w:color w:val="000000" w:themeColor="text1"/>
          <w14:textFill>
            <w14:solidFill>
              <w14:schemeClr w14:val="tx1"/>
            </w14:solidFill>
          </w14:textFill>
        </w:rPr>
        <w:t>投标须知前附表</w:t>
      </w:r>
      <w:r>
        <w:rPr>
          <w:rFonts w:hint="eastAsia" w:ascii="宋体" w:hAnsi="宋体"/>
          <w:color w:val="000000" w:themeColor="text1"/>
          <w14:textFill>
            <w14:solidFill>
              <w14:schemeClr w14:val="tx1"/>
            </w14:solidFill>
          </w14:textFill>
        </w:rPr>
        <w:t>中规定</w:t>
      </w:r>
      <w:r>
        <w:rPr>
          <w:rFonts w:hint="eastAsia" w:ascii="宋体" w:hAnsi="宋体"/>
          <w:color w:val="000000" w:themeColor="text1"/>
          <w:szCs w:val="21"/>
          <w14:textFill>
            <w14:solidFill>
              <w14:schemeClr w14:val="tx1"/>
            </w14:solidFill>
          </w14:textFill>
        </w:rPr>
        <w:t>对</w:t>
      </w:r>
      <w:r>
        <w:rPr>
          <w:rFonts w:hint="eastAsia" w:ascii="宋体" w:hAnsi="宋体"/>
          <w:color w:val="000000" w:themeColor="text1"/>
          <w:szCs w:val="21"/>
          <w:lang w:eastAsia="zh-CN"/>
          <w14:textFill>
            <w14:solidFill>
              <w14:schemeClr w14:val="tx1"/>
            </w14:solidFill>
          </w14:textFill>
        </w:rPr>
        <w:t>采购</w:t>
      </w:r>
      <w:r>
        <w:rPr>
          <w:rFonts w:hint="eastAsia" w:ascii="宋体" w:hAnsi="宋体"/>
          <w:color w:val="000000" w:themeColor="text1"/>
          <w:szCs w:val="21"/>
          <w14:textFill>
            <w14:solidFill>
              <w14:schemeClr w14:val="tx1"/>
            </w14:solidFill>
          </w14:textFill>
        </w:rPr>
        <w:t>项目现场</w:t>
      </w:r>
      <w:r>
        <w:rPr>
          <w:rFonts w:hint="eastAsia" w:ascii="宋体" w:hAnsi="宋体"/>
          <w:color w:val="000000" w:themeColor="text1"/>
          <w:szCs w:val="21"/>
          <w:lang w:eastAsia="zh-CN"/>
          <w14:textFill>
            <w14:solidFill>
              <w14:schemeClr w14:val="tx1"/>
            </w14:solidFill>
          </w14:textFill>
        </w:rPr>
        <w:t>设备型号、数量</w:t>
      </w:r>
      <w:r>
        <w:rPr>
          <w:rFonts w:hint="eastAsia" w:ascii="宋体" w:hAnsi="宋体"/>
          <w:color w:val="000000" w:themeColor="text1"/>
          <w:szCs w:val="21"/>
          <w14:textFill>
            <w14:solidFill>
              <w14:schemeClr w14:val="tx1"/>
            </w14:solidFill>
          </w14:textFill>
        </w:rPr>
        <w:t>和周围环境进行现场考察。</w:t>
      </w:r>
    </w:p>
    <w:p>
      <w:pPr>
        <w:adjustRightInd w:val="0"/>
        <w:snapToGrid w:val="0"/>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7.2勘察现场的费用由投标人自己承担，勘察期间所发生的人身伤害及</w:t>
      </w:r>
      <w:r>
        <w:rPr>
          <w:rFonts w:hint="eastAsia" w:ascii="宋体" w:hAnsi="宋体"/>
          <w:color w:val="000000" w:themeColor="text1"/>
          <w:szCs w:val="21"/>
          <w:lang w:val="en-US" w:eastAsia="zh-CN"/>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财产损失由投标人自己负责。</w:t>
      </w:r>
    </w:p>
    <w:p>
      <w:pPr>
        <w:adjustRightInd w:val="0"/>
        <w:snapToGrid w:val="0"/>
        <w:spacing w:line="360" w:lineRule="auto"/>
        <w:ind w:firstLine="420" w:firstLineChars="200"/>
        <w:jc w:val="left"/>
        <w:rPr>
          <w:rFonts w:hint="eastAsia" w:ascii="宋体" w:hAnsi="宋体"/>
          <w:b/>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7.3采购人不对投标人据此而做出的推论、理解和结论负责。一旦</w:t>
      </w:r>
      <w:r>
        <w:rPr>
          <w:rFonts w:hint="eastAsia" w:ascii="宋体" w:hAnsi="宋体"/>
          <w:color w:val="000000" w:themeColor="text1"/>
          <w:szCs w:val="21"/>
          <w:lang w:eastAsia="zh-CN"/>
          <w14:textFill>
            <w14:solidFill>
              <w14:schemeClr w14:val="tx1"/>
            </w14:solidFill>
          </w14:textFill>
        </w:rPr>
        <w:t>成交</w:t>
      </w:r>
      <w:r>
        <w:rPr>
          <w:rFonts w:hint="eastAsia" w:ascii="宋体" w:hAnsi="宋体"/>
          <w:color w:val="000000" w:themeColor="text1"/>
          <w:szCs w:val="21"/>
          <w14:textFill>
            <w14:solidFill>
              <w14:schemeClr w14:val="tx1"/>
            </w14:solidFill>
          </w14:textFill>
        </w:rPr>
        <w:t>，投标人不得以任何借口，而提出额外补偿，或延长合同期限的要求。</w:t>
      </w:r>
    </w:p>
    <w:p>
      <w:pPr>
        <w:adjustRightInd w:val="0"/>
        <w:snapToGrid w:val="0"/>
        <w:spacing w:line="360" w:lineRule="auto"/>
        <w:ind w:firstLine="422" w:firstLineChars="200"/>
        <w:jc w:val="left"/>
        <w:rPr>
          <w:rFonts w:hint="eastAsia"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8.采购进口产品</w:t>
      </w:r>
    </w:p>
    <w:p>
      <w:pPr>
        <w:adjustRightInd w:val="0"/>
        <w:snapToGrid w:val="0"/>
        <w:spacing w:line="360" w:lineRule="auto"/>
        <w:ind w:firstLine="420" w:firstLineChars="200"/>
        <w:jc w:val="left"/>
        <w:rPr>
          <w:rFonts w:hint="eastAsia" w:ascii="宋体" w:hAnsi="宋体" w:cs="宋体"/>
          <w:color w:val="000000" w:themeColor="text1"/>
          <w:kern w:val="0"/>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8.1除</w:t>
      </w:r>
      <w:r>
        <w:rPr>
          <w:rFonts w:hint="eastAsia" w:ascii="宋体" w:hAnsi="宋体"/>
          <w:b/>
          <w:color w:val="000000" w:themeColor="text1"/>
          <w:szCs w:val="21"/>
          <w14:textFill>
            <w14:solidFill>
              <w14:schemeClr w14:val="tx1"/>
            </w14:solidFill>
          </w14:textFill>
        </w:rPr>
        <w:t>投标须知前附表</w:t>
      </w:r>
      <w:r>
        <w:rPr>
          <w:rFonts w:hint="eastAsia" w:ascii="宋体" w:hAnsi="宋体"/>
          <w:color w:val="000000" w:themeColor="text1"/>
          <w:szCs w:val="21"/>
          <w14:textFill>
            <w14:solidFill>
              <w14:schemeClr w14:val="tx1"/>
            </w14:solidFill>
          </w14:textFill>
        </w:rPr>
        <w:t>另有规定外，本项目</w:t>
      </w:r>
      <w:r>
        <w:rPr>
          <w:rFonts w:hint="eastAsia" w:ascii="宋体" w:hAnsi="宋体" w:cs="宋体"/>
          <w:color w:val="000000" w:themeColor="text1"/>
          <w:kern w:val="0"/>
          <w:szCs w:val="21"/>
          <w14:textFill>
            <w14:solidFill>
              <w14:schemeClr w14:val="tx1"/>
            </w14:solidFill>
          </w14:textFill>
        </w:rPr>
        <w:t>拒绝进口产品参加</w:t>
      </w:r>
      <w:r>
        <w:rPr>
          <w:rFonts w:hint="eastAsia" w:ascii="宋体" w:hAnsi="宋体"/>
          <w:color w:val="000000" w:themeColor="text1"/>
          <w:szCs w:val="21"/>
          <w:lang w:eastAsia="zh-CN"/>
          <w14:textFill>
            <w14:solidFill>
              <w14:schemeClr w14:val="tx1"/>
            </w14:solidFill>
          </w14:textFill>
        </w:rPr>
        <w:t>采购</w:t>
      </w:r>
      <w:r>
        <w:rPr>
          <w:rFonts w:hint="eastAsia" w:ascii="宋体" w:hAnsi="宋体"/>
          <w:color w:val="000000" w:themeColor="text1"/>
          <w:szCs w:val="21"/>
          <w14:textFill>
            <w14:solidFill>
              <w14:schemeClr w14:val="tx1"/>
            </w14:solidFill>
          </w14:textFill>
        </w:rPr>
        <w:t>活动</w:t>
      </w:r>
      <w:r>
        <w:rPr>
          <w:rFonts w:hint="eastAsia" w:ascii="宋体" w:hAnsi="宋体" w:cs="宋体"/>
          <w:color w:val="000000" w:themeColor="text1"/>
          <w:kern w:val="0"/>
          <w:szCs w:val="21"/>
          <w14:textFill>
            <w14:solidFill>
              <w14:schemeClr w14:val="tx1"/>
            </w14:solidFill>
          </w14:textFill>
        </w:rPr>
        <w:t>。</w:t>
      </w:r>
    </w:p>
    <w:p>
      <w:pPr>
        <w:adjustRightInd w:val="0"/>
        <w:snapToGrid w:val="0"/>
        <w:spacing w:line="360" w:lineRule="auto"/>
        <w:ind w:firstLine="420" w:firstLineChars="200"/>
        <w:jc w:val="left"/>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8.2</w:t>
      </w:r>
      <w:r>
        <w:rPr>
          <w:rFonts w:ascii="宋体" w:hAnsi="宋体" w:cs="宋体"/>
          <w:color w:val="000000" w:themeColor="text1"/>
          <w:kern w:val="0"/>
          <w:szCs w:val="21"/>
          <w14:textFill>
            <w14:solidFill>
              <w14:schemeClr w14:val="tx1"/>
            </w14:solidFill>
          </w14:textFill>
        </w:rPr>
        <w:t>同意购买进口产品的</w:t>
      </w:r>
      <w:r>
        <w:rPr>
          <w:rFonts w:hint="eastAsia" w:ascii="宋体" w:hAnsi="宋体" w:cs="宋体"/>
          <w:color w:val="000000" w:themeColor="text1"/>
          <w:kern w:val="0"/>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本项目</w:t>
      </w:r>
      <w:r>
        <w:rPr>
          <w:rFonts w:hint="eastAsia" w:ascii="宋体" w:hAnsi="宋体" w:cs="宋体"/>
          <w:color w:val="000000" w:themeColor="text1"/>
          <w:kern w:val="0"/>
          <w:szCs w:val="21"/>
          <w:lang w:val="zh-CN"/>
          <w14:textFill>
            <w14:solidFill>
              <w14:schemeClr w14:val="tx1"/>
            </w14:solidFill>
          </w14:textFill>
        </w:rPr>
        <w:t>采购活动</w:t>
      </w:r>
      <w:r>
        <w:rPr>
          <w:rFonts w:hint="eastAsia" w:ascii="宋体" w:hAnsi="宋体" w:cs="宋体"/>
          <w:color w:val="000000" w:themeColor="text1"/>
          <w:kern w:val="0"/>
          <w:szCs w:val="21"/>
          <w14:textFill>
            <w14:solidFill>
              <w14:schemeClr w14:val="tx1"/>
            </w14:solidFill>
          </w14:textFill>
        </w:rPr>
        <w:t>不</w:t>
      </w:r>
      <w:r>
        <w:rPr>
          <w:rFonts w:ascii="宋体" w:hAnsi="宋体" w:cs="宋体"/>
          <w:color w:val="000000" w:themeColor="text1"/>
          <w:kern w:val="0"/>
          <w:szCs w:val="21"/>
          <w14:textFill>
            <w14:solidFill>
              <w14:schemeClr w14:val="tx1"/>
            </w14:solidFill>
          </w14:textFill>
        </w:rPr>
        <w:t>限制满足</w:t>
      </w:r>
      <w:r>
        <w:rPr>
          <w:rFonts w:hint="eastAsia" w:ascii="宋体" w:hAnsi="宋体"/>
          <w:color w:val="000000" w:themeColor="text1"/>
          <w:szCs w:val="21"/>
          <w:lang w:eastAsia="zh-CN"/>
          <w14:textFill>
            <w14:solidFill>
              <w14:schemeClr w14:val="tx1"/>
            </w14:solidFill>
          </w14:textFill>
        </w:rPr>
        <w:t>采购文件</w:t>
      </w:r>
      <w:r>
        <w:rPr>
          <w:rFonts w:hint="eastAsia" w:ascii="宋体" w:hAnsi="宋体"/>
          <w:color w:val="000000" w:themeColor="text1"/>
          <w:szCs w:val="21"/>
          <w14:textFill>
            <w14:solidFill>
              <w14:schemeClr w14:val="tx1"/>
            </w14:solidFill>
          </w14:textFill>
        </w:rPr>
        <w:t>要求</w:t>
      </w:r>
      <w:r>
        <w:rPr>
          <w:rFonts w:ascii="宋体" w:hAnsi="宋体" w:cs="宋体"/>
          <w:color w:val="000000" w:themeColor="text1"/>
          <w:kern w:val="0"/>
          <w:szCs w:val="21"/>
          <w14:textFill>
            <w14:solidFill>
              <w14:schemeClr w14:val="tx1"/>
            </w14:solidFill>
          </w14:textFill>
        </w:rPr>
        <w:t>的国内产品参与</w:t>
      </w:r>
      <w:r>
        <w:rPr>
          <w:rFonts w:hint="eastAsia" w:ascii="宋体" w:hAnsi="宋体"/>
          <w:color w:val="000000" w:themeColor="text1"/>
          <w:szCs w:val="21"/>
          <w14:textFill>
            <w14:solidFill>
              <w14:schemeClr w14:val="tx1"/>
            </w14:solidFill>
          </w14:textFill>
        </w:rPr>
        <w:t>招标</w:t>
      </w:r>
      <w:r>
        <w:rPr>
          <w:rFonts w:ascii="宋体" w:hAnsi="宋体" w:cs="宋体"/>
          <w:color w:val="000000" w:themeColor="text1"/>
          <w:kern w:val="0"/>
          <w:szCs w:val="21"/>
          <w14:textFill>
            <w14:solidFill>
              <w14:schemeClr w14:val="tx1"/>
            </w14:solidFill>
          </w14:textFill>
        </w:rPr>
        <w:t>。</w:t>
      </w:r>
    </w:p>
    <w:p>
      <w:pPr>
        <w:adjustRightInd w:val="0"/>
        <w:snapToGrid w:val="0"/>
        <w:spacing w:line="360" w:lineRule="auto"/>
        <w:ind w:firstLine="422" w:firstLineChars="200"/>
        <w:jc w:val="left"/>
        <w:rPr>
          <w:rFonts w:hint="eastAsia" w:ascii="宋体" w:hAnsi="宋体"/>
          <w:b/>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9.</w:t>
      </w:r>
      <w:r>
        <w:rPr>
          <w:rFonts w:hint="eastAsia" w:ascii="宋体" w:hAnsi="宋体"/>
          <w:b/>
          <w:color w:val="000000" w:themeColor="text1"/>
          <w:szCs w:val="21"/>
          <w14:textFill>
            <w14:solidFill>
              <w14:schemeClr w14:val="tx1"/>
            </w14:solidFill>
          </w14:textFill>
        </w:rPr>
        <w:t xml:space="preserve">政府采购政策支持 </w:t>
      </w:r>
    </w:p>
    <w:p>
      <w:pPr>
        <w:keepNext w:val="0"/>
        <w:keepLines w:val="0"/>
        <w:pageBreakBefore w:val="0"/>
        <w:kinsoku/>
        <w:wordWrap/>
        <w:overflowPunct/>
        <w:topLinePunct w:val="0"/>
        <w:bidi w:val="0"/>
        <w:snapToGrid/>
        <w:spacing w:line="360" w:lineRule="auto"/>
        <w:ind w:firstLine="424" w:firstLineChars="202"/>
        <w:textAlignment w:val="auto"/>
        <w:outlineLvl w:val="9"/>
        <w:rPr>
          <w:rFonts w:hint="eastAsia" w:ascii="宋体" w:hAnsi="宋体"/>
          <w:color w:val="000000" w:themeColor="text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9.1</w:t>
      </w:r>
      <w:r>
        <w:rPr>
          <w:rFonts w:hint="eastAsia" w:ascii="宋体" w:hAnsi="宋体"/>
          <w:color w:val="000000" w:themeColor="text1"/>
          <w:szCs w:val="21"/>
          <w14:textFill>
            <w14:solidFill>
              <w14:schemeClr w14:val="tx1"/>
            </w14:solidFill>
          </w14:textFill>
        </w:rPr>
        <w:t>为</w:t>
      </w:r>
      <w:r>
        <w:rPr>
          <w:rFonts w:hint="eastAsia" w:ascii="宋体" w:hAnsi="宋体" w:cs="宋体"/>
          <w:color w:val="000000" w:themeColor="text1"/>
          <w:szCs w:val="21"/>
          <w14:textFill>
            <w14:solidFill>
              <w14:schemeClr w14:val="tx1"/>
            </w14:solidFill>
          </w14:textFill>
        </w:rPr>
        <w:t>推进政府采购诚信体系建设，</w:t>
      </w:r>
      <w:r>
        <w:rPr>
          <w:rFonts w:hint="eastAsia" w:ascii="宋体" w:hAnsi="宋体"/>
          <w:color w:val="000000" w:themeColor="text1"/>
          <w:szCs w:val="21"/>
          <w14:textFill>
            <w14:solidFill>
              <w14:schemeClr w14:val="tx1"/>
            </w14:solidFill>
          </w14:textFill>
        </w:rPr>
        <w:t>投标人在签署相关承诺，提供相关信息前，应认真阅读财政部门相关政策规定。</w:t>
      </w:r>
    </w:p>
    <w:p>
      <w:pPr>
        <w:keepNext w:val="0"/>
        <w:keepLines w:val="0"/>
        <w:pageBreakBefore w:val="0"/>
        <w:numPr>
          <w:ilvl w:val="0"/>
          <w:numId w:val="1"/>
        </w:numPr>
        <w:kinsoku/>
        <w:wordWrap/>
        <w:overflowPunct/>
        <w:topLinePunct w:val="0"/>
        <w:bidi w:val="0"/>
        <w:snapToGrid/>
        <w:spacing w:line="360" w:lineRule="auto"/>
        <w:ind w:firstLine="426" w:firstLineChars="202"/>
        <w:textAlignment w:val="auto"/>
        <w:outlineLvl w:val="9"/>
        <w:rPr>
          <w:rFonts w:hint="eastAsia" w:asciiTheme="minorEastAsia" w:hAnsiTheme="minorEastAsia" w:eastAsiaTheme="minorEastAsia" w:cstheme="minorEastAsia"/>
          <w:b/>
          <w:bCs/>
          <w:kern w:val="0"/>
          <w:sz w:val="21"/>
          <w:szCs w:val="21"/>
          <w:lang w:eastAsia="zh-CN"/>
        </w:rPr>
      </w:pPr>
      <w:r>
        <w:rPr>
          <w:rFonts w:hint="eastAsia" w:asciiTheme="minorEastAsia" w:hAnsiTheme="minorEastAsia" w:eastAsiaTheme="minorEastAsia" w:cstheme="minorEastAsia"/>
          <w:b/>
          <w:bCs/>
          <w:kern w:val="0"/>
          <w:sz w:val="21"/>
          <w:szCs w:val="21"/>
          <w:lang w:eastAsia="zh-CN"/>
        </w:rPr>
        <w:t>磋商</w:t>
      </w:r>
      <w:r>
        <w:rPr>
          <w:rFonts w:hint="eastAsia" w:asciiTheme="minorEastAsia" w:hAnsiTheme="minorEastAsia" w:eastAsiaTheme="minorEastAsia" w:cstheme="minorEastAsia"/>
          <w:b/>
          <w:bCs/>
          <w:kern w:val="0"/>
          <w:sz w:val="21"/>
          <w:szCs w:val="21"/>
        </w:rPr>
        <w:t>文件</w:t>
      </w:r>
      <w:r>
        <w:rPr>
          <w:rFonts w:hint="eastAsia" w:asciiTheme="minorEastAsia" w:hAnsiTheme="minorEastAsia" w:eastAsiaTheme="minorEastAsia" w:cstheme="minorEastAsia"/>
          <w:b/>
          <w:bCs/>
          <w:kern w:val="0"/>
          <w:sz w:val="21"/>
          <w:szCs w:val="21"/>
          <w:lang w:eastAsia="zh-CN"/>
        </w:rPr>
        <w:t>的编写</w:t>
      </w:r>
    </w:p>
    <w:p>
      <w:pPr>
        <w:spacing w:line="420" w:lineRule="exact"/>
        <w:ind w:firstLine="422" w:firstLineChars="200"/>
        <w:rPr>
          <w:rFonts w:hint="eastAsia" w:ascii="宋体" w:hAnsi="宋体" w:eastAsia="宋体" w:cs="宋体"/>
          <w:b/>
          <w:sz w:val="21"/>
          <w:szCs w:val="21"/>
        </w:rPr>
      </w:pPr>
      <w:r>
        <w:rPr>
          <w:rFonts w:hint="eastAsia" w:ascii="宋体" w:hAnsi="宋体" w:cs="宋体"/>
          <w:b/>
          <w:sz w:val="21"/>
          <w:szCs w:val="21"/>
          <w:lang w:val="en-US" w:eastAsia="zh-CN"/>
        </w:rPr>
        <w:t>10</w:t>
      </w:r>
      <w:r>
        <w:rPr>
          <w:rFonts w:hint="eastAsia" w:ascii="宋体" w:hAnsi="宋体" w:eastAsia="宋体" w:cs="宋体"/>
          <w:b/>
          <w:sz w:val="21"/>
          <w:szCs w:val="21"/>
        </w:rPr>
        <w:t>、 要求</w:t>
      </w:r>
    </w:p>
    <w:p>
      <w:pPr>
        <w:spacing w:line="420" w:lineRule="exact"/>
        <w:ind w:firstLine="420" w:firstLineChars="200"/>
        <w:rPr>
          <w:rFonts w:hint="eastAsia" w:ascii="宋体" w:hAnsi="宋体" w:eastAsia="宋体" w:cs="宋体"/>
          <w:sz w:val="21"/>
          <w:szCs w:val="21"/>
        </w:rPr>
      </w:pPr>
      <w:r>
        <w:rPr>
          <w:rFonts w:hint="eastAsia" w:ascii="宋体" w:hAnsi="宋体" w:cs="宋体"/>
          <w:sz w:val="21"/>
          <w:szCs w:val="21"/>
          <w:lang w:val="en-US" w:eastAsia="zh-CN"/>
        </w:rPr>
        <w:t>10.1</w:t>
      </w:r>
      <w:r>
        <w:rPr>
          <w:rFonts w:hint="eastAsia" w:ascii="宋体" w:hAnsi="宋体" w:eastAsia="宋体" w:cs="宋体"/>
          <w:sz w:val="21"/>
          <w:szCs w:val="21"/>
        </w:rPr>
        <w:t xml:space="preserve"> </w:t>
      </w:r>
      <w:r>
        <w:rPr>
          <w:rFonts w:hint="eastAsia" w:ascii="宋体" w:hAnsi="宋体" w:cs="宋体"/>
          <w:sz w:val="21"/>
          <w:szCs w:val="21"/>
          <w:lang w:eastAsia="zh-CN"/>
        </w:rPr>
        <w:t>投标人</w:t>
      </w:r>
      <w:r>
        <w:rPr>
          <w:rFonts w:hint="eastAsia" w:ascii="宋体" w:hAnsi="宋体" w:eastAsia="宋体" w:cs="宋体"/>
          <w:sz w:val="21"/>
          <w:szCs w:val="21"/>
        </w:rPr>
        <w:t>应详细阅读</w:t>
      </w:r>
      <w:r>
        <w:rPr>
          <w:rFonts w:hint="eastAsia" w:ascii="宋体" w:hAnsi="宋体" w:cs="宋体"/>
          <w:sz w:val="21"/>
          <w:szCs w:val="21"/>
          <w:lang w:eastAsia="zh-CN"/>
        </w:rPr>
        <w:t>磋商</w:t>
      </w:r>
      <w:r>
        <w:rPr>
          <w:rFonts w:hint="eastAsia" w:ascii="宋体" w:hAnsi="宋体" w:eastAsia="宋体" w:cs="宋体"/>
          <w:sz w:val="21"/>
          <w:szCs w:val="21"/>
        </w:rPr>
        <w:t>采购文件中的条款、规范、表示、条件和格式等所有内容，按</w:t>
      </w:r>
      <w:r>
        <w:rPr>
          <w:rFonts w:hint="eastAsia" w:ascii="宋体" w:hAnsi="宋体" w:cs="宋体"/>
          <w:sz w:val="21"/>
          <w:szCs w:val="21"/>
          <w:lang w:eastAsia="zh-CN"/>
        </w:rPr>
        <w:t>磋商</w:t>
      </w:r>
      <w:r>
        <w:rPr>
          <w:rFonts w:hint="eastAsia" w:ascii="宋体" w:hAnsi="宋体" w:eastAsia="宋体" w:cs="宋体"/>
          <w:sz w:val="21"/>
          <w:szCs w:val="21"/>
        </w:rPr>
        <w:t>采购文件的要求提供</w:t>
      </w:r>
      <w:r>
        <w:rPr>
          <w:rFonts w:hint="eastAsia" w:ascii="宋体" w:hAnsi="宋体" w:cs="宋体"/>
          <w:sz w:val="21"/>
          <w:szCs w:val="21"/>
          <w:lang w:eastAsia="zh-CN"/>
        </w:rPr>
        <w:t>磋商</w:t>
      </w:r>
      <w:r>
        <w:rPr>
          <w:rFonts w:hint="eastAsia" w:ascii="宋体" w:hAnsi="宋体" w:eastAsia="宋体" w:cs="宋体"/>
          <w:sz w:val="21"/>
          <w:szCs w:val="21"/>
        </w:rPr>
        <w:t>响应文件，并保证所提供全部材料的真实性，以使其对</w:t>
      </w:r>
      <w:r>
        <w:rPr>
          <w:rFonts w:hint="eastAsia" w:ascii="宋体" w:hAnsi="宋体" w:cs="宋体"/>
          <w:sz w:val="21"/>
          <w:szCs w:val="21"/>
          <w:lang w:eastAsia="zh-CN"/>
        </w:rPr>
        <w:t>磋商</w:t>
      </w:r>
      <w:r>
        <w:rPr>
          <w:rFonts w:hint="eastAsia" w:ascii="宋体" w:hAnsi="宋体" w:eastAsia="宋体" w:cs="宋体"/>
          <w:sz w:val="21"/>
          <w:szCs w:val="21"/>
        </w:rPr>
        <w:t>采购文件做出实质性响应。否则，其</w:t>
      </w:r>
      <w:r>
        <w:rPr>
          <w:rFonts w:hint="eastAsia" w:ascii="宋体" w:hAnsi="宋体" w:cs="宋体"/>
          <w:sz w:val="21"/>
          <w:szCs w:val="21"/>
          <w:lang w:eastAsia="zh-CN"/>
        </w:rPr>
        <w:t>磋商</w:t>
      </w:r>
      <w:r>
        <w:rPr>
          <w:rFonts w:hint="eastAsia" w:ascii="宋体" w:hAnsi="宋体" w:eastAsia="宋体" w:cs="宋体"/>
          <w:sz w:val="21"/>
          <w:szCs w:val="21"/>
        </w:rPr>
        <w:t>文件可能被拒绝。</w:t>
      </w:r>
    </w:p>
    <w:p>
      <w:pPr>
        <w:spacing w:line="420" w:lineRule="exact"/>
        <w:ind w:firstLine="420" w:firstLineChars="200"/>
        <w:rPr>
          <w:rFonts w:hint="eastAsia"/>
          <w:lang w:val="en-US" w:eastAsia="zh-CN"/>
        </w:rPr>
      </w:pPr>
      <w:r>
        <w:rPr>
          <w:rFonts w:hint="eastAsia" w:ascii="宋体" w:hAnsi="宋体" w:cs="宋体"/>
          <w:sz w:val="21"/>
          <w:szCs w:val="21"/>
          <w:highlight w:val="none"/>
          <w:lang w:val="en-US" w:eastAsia="zh-CN"/>
        </w:rPr>
        <w:t>10.2</w:t>
      </w:r>
      <w:r>
        <w:rPr>
          <w:rFonts w:hint="eastAsia" w:ascii="宋体" w:hAnsi="宋体" w:eastAsia="宋体" w:cs="宋体"/>
          <w:sz w:val="21"/>
          <w:szCs w:val="21"/>
          <w:highlight w:val="none"/>
        </w:rPr>
        <w:t>电子投标文件内所有资格证明文件，投标人须逐页加盖电子签章。</w:t>
      </w:r>
    </w:p>
    <w:p>
      <w:pPr>
        <w:keepNext w:val="0"/>
        <w:keepLines w:val="0"/>
        <w:pageBreakBefore w:val="0"/>
        <w:kinsoku/>
        <w:wordWrap/>
        <w:overflowPunct/>
        <w:topLinePunct w:val="0"/>
        <w:bidi w:val="0"/>
        <w:snapToGrid/>
        <w:spacing w:line="360" w:lineRule="auto"/>
        <w:ind w:firstLine="426" w:firstLineChars="202"/>
        <w:textAlignment w:val="auto"/>
        <w:outlineLvl w:val="9"/>
        <w:rPr>
          <w:rFonts w:asciiTheme="minorEastAsia" w:hAnsiTheme="minorEastAsia" w:eastAsiaTheme="minorEastAsia" w:cstheme="minorEastAsia"/>
          <w:b/>
          <w:bCs/>
          <w:kern w:val="0"/>
          <w:sz w:val="21"/>
          <w:szCs w:val="21"/>
        </w:rPr>
      </w:pPr>
      <w:r>
        <w:rPr>
          <w:rFonts w:hint="eastAsia" w:asciiTheme="minorEastAsia" w:hAnsiTheme="minorEastAsia" w:eastAsiaTheme="minorEastAsia" w:cstheme="minorEastAsia"/>
          <w:b/>
          <w:bCs/>
          <w:kern w:val="0"/>
          <w:sz w:val="21"/>
          <w:szCs w:val="21"/>
          <w:lang w:val="en-US" w:eastAsia="zh-CN"/>
        </w:rPr>
        <w:t>10</w:t>
      </w:r>
      <w:r>
        <w:rPr>
          <w:rFonts w:hint="eastAsia" w:asciiTheme="minorEastAsia" w:hAnsiTheme="minorEastAsia" w:eastAsiaTheme="minorEastAsia" w:cstheme="minorEastAsia"/>
          <w:b/>
          <w:bCs/>
          <w:kern w:val="0"/>
          <w:sz w:val="21"/>
          <w:szCs w:val="21"/>
        </w:rPr>
        <w:t>.</w:t>
      </w:r>
      <w:r>
        <w:rPr>
          <w:rFonts w:hint="eastAsia" w:asciiTheme="minorEastAsia" w:hAnsiTheme="minorEastAsia" w:eastAsiaTheme="minorEastAsia" w:cstheme="minorEastAsia"/>
          <w:b/>
          <w:bCs/>
          <w:kern w:val="0"/>
          <w:sz w:val="21"/>
          <w:szCs w:val="21"/>
          <w:lang w:val="en-US" w:eastAsia="zh-CN"/>
        </w:rPr>
        <w:t>1.1</w:t>
      </w:r>
      <w:r>
        <w:rPr>
          <w:rFonts w:hint="eastAsia" w:asciiTheme="minorEastAsia" w:hAnsiTheme="minorEastAsia" w:eastAsiaTheme="minorEastAsia" w:cstheme="minorEastAsia"/>
          <w:b/>
          <w:bCs/>
          <w:kern w:val="0"/>
          <w:sz w:val="21"/>
          <w:szCs w:val="21"/>
        </w:rPr>
        <w:t xml:space="preserve"> </w:t>
      </w:r>
      <w:r>
        <w:rPr>
          <w:rFonts w:hint="eastAsia" w:asciiTheme="minorEastAsia" w:hAnsiTheme="minorEastAsia" w:eastAsiaTheme="minorEastAsia" w:cstheme="minorEastAsia"/>
          <w:b/>
          <w:bCs/>
          <w:kern w:val="0"/>
          <w:sz w:val="21"/>
          <w:szCs w:val="21"/>
          <w:lang w:eastAsia="zh-CN"/>
        </w:rPr>
        <w:t>磋商</w:t>
      </w:r>
      <w:r>
        <w:rPr>
          <w:rFonts w:hint="eastAsia" w:asciiTheme="minorEastAsia" w:hAnsiTheme="minorEastAsia" w:eastAsiaTheme="minorEastAsia" w:cstheme="minorEastAsia"/>
          <w:b/>
          <w:bCs/>
          <w:kern w:val="0"/>
          <w:sz w:val="21"/>
          <w:szCs w:val="21"/>
        </w:rPr>
        <w:t>文件的组成</w:t>
      </w:r>
    </w:p>
    <w:p>
      <w:pPr>
        <w:keepNext w:val="0"/>
        <w:keepLines w:val="0"/>
        <w:pageBreakBefore w:val="0"/>
        <w:kinsoku/>
        <w:wordWrap/>
        <w:overflowPunct/>
        <w:topLinePunct w:val="0"/>
        <w:bidi w:val="0"/>
        <w:snapToGrid/>
        <w:spacing w:line="360" w:lineRule="auto"/>
        <w:ind w:firstLine="424" w:firstLineChars="202"/>
        <w:textAlignment w:val="auto"/>
        <w:outlineLvl w:val="9"/>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lang w:val="en-US" w:eastAsia="zh-CN"/>
        </w:rPr>
        <w:t>10</w:t>
      </w:r>
      <w:r>
        <w:rPr>
          <w:rFonts w:hint="eastAsia" w:asciiTheme="minorEastAsia" w:hAnsiTheme="minorEastAsia" w:eastAsiaTheme="minorEastAsia" w:cstheme="minorEastAsia"/>
          <w:kern w:val="0"/>
          <w:sz w:val="21"/>
          <w:szCs w:val="21"/>
        </w:rPr>
        <w:t>.1</w:t>
      </w:r>
      <w:r>
        <w:rPr>
          <w:rFonts w:hint="eastAsia" w:asciiTheme="minorEastAsia" w:hAnsiTheme="minorEastAsia" w:eastAsiaTheme="minorEastAsia" w:cstheme="minorEastAsia"/>
          <w:kern w:val="0"/>
          <w:sz w:val="21"/>
          <w:szCs w:val="21"/>
          <w:lang w:val="en-US" w:eastAsia="zh-CN"/>
        </w:rPr>
        <w:t>.2</w:t>
      </w:r>
      <w:r>
        <w:rPr>
          <w:rFonts w:hint="eastAsia" w:asciiTheme="minorEastAsia" w:hAnsiTheme="minorEastAsia" w:eastAsiaTheme="minorEastAsia" w:cstheme="minorEastAsia"/>
          <w:kern w:val="0"/>
          <w:sz w:val="21"/>
          <w:szCs w:val="21"/>
        </w:rPr>
        <w:t xml:space="preserve"> </w:t>
      </w:r>
      <w:r>
        <w:rPr>
          <w:rFonts w:hint="eastAsia" w:asciiTheme="minorEastAsia" w:hAnsiTheme="minorEastAsia" w:eastAsiaTheme="minorEastAsia" w:cstheme="minorEastAsia"/>
          <w:kern w:val="0"/>
          <w:sz w:val="21"/>
          <w:szCs w:val="21"/>
          <w:lang w:eastAsia="zh-CN"/>
        </w:rPr>
        <w:t>竞争性磋商</w:t>
      </w:r>
      <w:r>
        <w:rPr>
          <w:rFonts w:hint="eastAsia" w:asciiTheme="minorEastAsia" w:hAnsiTheme="minorEastAsia" w:eastAsiaTheme="minorEastAsia" w:cstheme="minorEastAsia"/>
          <w:kern w:val="0"/>
          <w:sz w:val="21"/>
          <w:szCs w:val="21"/>
        </w:rPr>
        <w:t>文件包括下列内容</w:t>
      </w:r>
    </w:p>
    <w:p>
      <w:pPr>
        <w:keepNext w:val="0"/>
        <w:keepLines w:val="0"/>
        <w:pageBreakBefore w:val="0"/>
        <w:kinsoku/>
        <w:wordWrap/>
        <w:overflowPunct/>
        <w:topLinePunct w:val="0"/>
        <w:bidi w:val="0"/>
        <w:snapToGrid/>
        <w:spacing w:line="360" w:lineRule="auto"/>
        <w:ind w:firstLine="424" w:firstLineChars="202"/>
        <w:textAlignment w:val="auto"/>
        <w:outlineLvl w:val="9"/>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第一章</w:t>
      </w:r>
      <w:r>
        <w:rPr>
          <w:rFonts w:hint="eastAsia" w:asciiTheme="minorEastAsia" w:hAnsiTheme="minorEastAsia" w:eastAsiaTheme="minorEastAsia" w:cstheme="minorEastAsia"/>
          <w:kern w:val="0"/>
          <w:sz w:val="21"/>
          <w:szCs w:val="21"/>
          <w:lang w:val="en-US" w:eastAsia="zh-CN"/>
        </w:rPr>
        <w:t xml:space="preserve"> </w:t>
      </w:r>
      <w:r>
        <w:rPr>
          <w:rFonts w:hint="eastAsia" w:asciiTheme="minorEastAsia" w:hAnsiTheme="minorEastAsia" w:eastAsiaTheme="minorEastAsia" w:cstheme="minorEastAsia"/>
          <w:kern w:val="0"/>
          <w:sz w:val="21"/>
          <w:szCs w:val="21"/>
          <w:lang w:eastAsia="zh-CN"/>
        </w:rPr>
        <w:t>投标</w:t>
      </w:r>
      <w:r>
        <w:rPr>
          <w:rFonts w:hint="eastAsia" w:asciiTheme="minorEastAsia" w:hAnsiTheme="minorEastAsia" w:eastAsiaTheme="minorEastAsia" w:cstheme="minorEastAsia"/>
          <w:kern w:val="0"/>
          <w:sz w:val="21"/>
          <w:szCs w:val="21"/>
        </w:rPr>
        <w:t>须知前附表及</w:t>
      </w:r>
      <w:r>
        <w:rPr>
          <w:rFonts w:hint="eastAsia" w:asciiTheme="minorEastAsia" w:hAnsiTheme="minorEastAsia" w:eastAsiaTheme="minorEastAsia" w:cstheme="minorEastAsia"/>
          <w:kern w:val="0"/>
          <w:sz w:val="21"/>
          <w:szCs w:val="21"/>
          <w:lang w:eastAsia="zh-CN"/>
        </w:rPr>
        <w:t>投标</w:t>
      </w:r>
      <w:r>
        <w:rPr>
          <w:rFonts w:hint="eastAsia" w:asciiTheme="minorEastAsia" w:hAnsiTheme="minorEastAsia" w:eastAsiaTheme="minorEastAsia" w:cstheme="minorEastAsia"/>
          <w:kern w:val="0"/>
          <w:sz w:val="21"/>
          <w:szCs w:val="21"/>
        </w:rPr>
        <w:t>须知</w:t>
      </w:r>
    </w:p>
    <w:p>
      <w:pPr>
        <w:keepNext w:val="0"/>
        <w:keepLines w:val="0"/>
        <w:pageBreakBefore w:val="0"/>
        <w:kinsoku/>
        <w:wordWrap/>
        <w:overflowPunct/>
        <w:topLinePunct w:val="0"/>
        <w:bidi w:val="0"/>
        <w:snapToGrid/>
        <w:spacing w:line="360" w:lineRule="auto"/>
        <w:ind w:firstLine="424" w:firstLineChars="202"/>
        <w:textAlignment w:val="auto"/>
        <w:outlineLvl w:val="9"/>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第二章</w:t>
      </w:r>
      <w:r>
        <w:rPr>
          <w:rFonts w:hint="eastAsia" w:asciiTheme="minorEastAsia" w:hAnsiTheme="minorEastAsia" w:eastAsiaTheme="minorEastAsia" w:cstheme="minorEastAsia"/>
          <w:kern w:val="0"/>
          <w:sz w:val="21"/>
          <w:szCs w:val="21"/>
          <w:lang w:val="en-US" w:eastAsia="zh-CN"/>
        </w:rPr>
        <w:t xml:space="preserve"> 磋商办法</w:t>
      </w:r>
    </w:p>
    <w:p>
      <w:pPr>
        <w:keepNext w:val="0"/>
        <w:keepLines w:val="0"/>
        <w:pageBreakBefore w:val="0"/>
        <w:kinsoku/>
        <w:wordWrap/>
        <w:overflowPunct/>
        <w:topLinePunct w:val="0"/>
        <w:bidi w:val="0"/>
        <w:snapToGrid/>
        <w:spacing w:line="360" w:lineRule="auto"/>
        <w:ind w:firstLine="424" w:firstLineChars="202"/>
        <w:textAlignment w:val="auto"/>
        <w:outlineLvl w:val="9"/>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rPr>
        <w:t>第三章</w:t>
      </w:r>
      <w:r>
        <w:rPr>
          <w:rFonts w:hint="eastAsia" w:asciiTheme="minorEastAsia" w:hAnsiTheme="minorEastAsia" w:eastAsiaTheme="minorEastAsia" w:cstheme="minorEastAsia"/>
          <w:kern w:val="0"/>
          <w:sz w:val="21"/>
          <w:szCs w:val="21"/>
          <w:lang w:val="en-US" w:eastAsia="zh-CN"/>
        </w:rPr>
        <w:t xml:space="preserve"> </w:t>
      </w:r>
      <w:r>
        <w:rPr>
          <w:rFonts w:hint="eastAsia" w:asciiTheme="minorEastAsia" w:hAnsiTheme="minorEastAsia" w:eastAsiaTheme="minorEastAsia" w:cstheme="minorEastAsia"/>
          <w:kern w:val="0"/>
          <w:sz w:val="21"/>
          <w:szCs w:val="21"/>
        </w:rPr>
        <w:t>合同格式</w:t>
      </w:r>
    </w:p>
    <w:p>
      <w:pPr>
        <w:keepNext w:val="0"/>
        <w:keepLines w:val="0"/>
        <w:pageBreakBefore w:val="0"/>
        <w:kinsoku/>
        <w:wordWrap/>
        <w:overflowPunct/>
        <w:topLinePunct w:val="0"/>
        <w:bidi w:val="0"/>
        <w:snapToGrid/>
        <w:spacing w:line="360" w:lineRule="auto"/>
        <w:ind w:firstLine="424" w:firstLineChars="202"/>
        <w:textAlignment w:val="auto"/>
        <w:outlineLvl w:val="9"/>
        <w:rPr>
          <w:rFonts w:hint="eastAsia" w:asciiTheme="minorEastAsia" w:hAnsiTheme="minorEastAsia" w:eastAsiaTheme="minorEastAsia" w:cstheme="minorEastAsia"/>
          <w:kern w:val="0"/>
          <w:sz w:val="21"/>
          <w:szCs w:val="21"/>
          <w:lang w:eastAsia="zh-CN"/>
        </w:rPr>
      </w:pPr>
      <w:r>
        <w:rPr>
          <w:rFonts w:hint="eastAsia" w:asciiTheme="minorEastAsia" w:hAnsiTheme="minorEastAsia" w:eastAsiaTheme="minorEastAsia" w:cstheme="minorEastAsia"/>
          <w:kern w:val="0"/>
          <w:sz w:val="21"/>
          <w:szCs w:val="21"/>
          <w:lang w:eastAsia="zh-CN"/>
        </w:rPr>
        <w:t>第四章</w:t>
      </w:r>
      <w:r>
        <w:rPr>
          <w:rFonts w:hint="eastAsia" w:asciiTheme="minorEastAsia" w:hAnsiTheme="minorEastAsia" w:eastAsiaTheme="minorEastAsia" w:cstheme="minorEastAsia"/>
          <w:kern w:val="0"/>
          <w:sz w:val="21"/>
          <w:szCs w:val="21"/>
          <w:lang w:val="en-US" w:eastAsia="zh-CN"/>
        </w:rPr>
        <w:t xml:space="preserve"> </w:t>
      </w:r>
      <w:r>
        <w:rPr>
          <w:rFonts w:hint="eastAsia" w:asciiTheme="minorEastAsia" w:hAnsiTheme="minorEastAsia" w:eastAsiaTheme="minorEastAsia" w:cstheme="minorEastAsia"/>
          <w:kern w:val="0"/>
          <w:sz w:val="21"/>
          <w:szCs w:val="21"/>
          <w:lang w:eastAsia="zh-CN"/>
        </w:rPr>
        <w:t>工程量清单</w:t>
      </w:r>
    </w:p>
    <w:p>
      <w:pPr>
        <w:keepNext w:val="0"/>
        <w:keepLines w:val="0"/>
        <w:pageBreakBefore w:val="0"/>
        <w:kinsoku/>
        <w:wordWrap/>
        <w:overflowPunct/>
        <w:topLinePunct w:val="0"/>
        <w:bidi w:val="0"/>
        <w:snapToGrid/>
        <w:spacing w:line="360" w:lineRule="auto"/>
        <w:ind w:firstLine="424" w:firstLineChars="202"/>
        <w:textAlignment w:val="auto"/>
        <w:outlineLvl w:val="9"/>
        <w:rPr>
          <w:rFonts w:hint="eastAsia" w:asciiTheme="minorEastAsia" w:hAnsiTheme="minorEastAsia" w:eastAsiaTheme="minorEastAsia" w:cstheme="minorEastAsia"/>
          <w:b/>
          <w:bCs/>
          <w:kern w:val="0"/>
          <w:sz w:val="21"/>
          <w:szCs w:val="21"/>
        </w:rPr>
      </w:pPr>
      <w:r>
        <w:rPr>
          <w:rFonts w:hint="eastAsia" w:asciiTheme="minorEastAsia" w:hAnsiTheme="minorEastAsia" w:eastAsiaTheme="minorEastAsia" w:cstheme="minorEastAsia"/>
          <w:kern w:val="0"/>
          <w:sz w:val="21"/>
          <w:szCs w:val="21"/>
          <w:lang w:eastAsia="zh-CN"/>
        </w:rPr>
        <w:t>第五章</w:t>
      </w:r>
      <w:r>
        <w:rPr>
          <w:rFonts w:hint="eastAsia" w:asciiTheme="minorEastAsia" w:hAnsiTheme="minorEastAsia" w:eastAsiaTheme="minorEastAsia" w:cstheme="minorEastAsia"/>
          <w:kern w:val="0"/>
          <w:sz w:val="21"/>
          <w:szCs w:val="21"/>
          <w:lang w:val="en-US" w:eastAsia="zh-CN"/>
        </w:rPr>
        <w:t xml:space="preserve"> </w:t>
      </w:r>
      <w:r>
        <w:rPr>
          <w:rFonts w:hint="eastAsia" w:asciiTheme="minorEastAsia" w:hAnsiTheme="minorEastAsia" w:eastAsiaTheme="minorEastAsia" w:cstheme="minorEastAsia"/>
          <w:kern w:val="0"/>
          <w:sz w:val="21"/>
          <w:szCs w:val="21"/>
          <w:lang w:eastAsia="zh-CN"/>
        </w:rPr>
        <w:t>响应文件格式</w:t>
      </w:r>
    </w:p>
    <w:p>
      <w:pPr>
        <w:keepNext w:val="0"/>
        <w:keepLines w:val="0"/>
        <w:pageBreakBefore w:val="0"/>
        <w:kinsoku/>
        <w:wordWrap/>
        <w:overflowPunct/>
        <w:topLinePunct w:val="0"/>
        <w:bidi w:val="0"/>
        <w:snapToGrid/>
        <w:spacing w:line="360" w:lineRule="auto"/>
        <w:ind w:firstLine="426" w:firstLineChars="202"/>
        <w:textAlignment w:val="auto"/>
        <w:outlineLvl w:val="9"/>
        <w:rPr>
          <w:rFonts w:asciiTheme="minorEastAsia" w:hAnsiTheme="minorEastAsia" w:eastAsiaTheme="minorEastAsia" w:cstheme="minorEastAsia"/>
          <w:b/>
          <w:bCs/>
          <w:kern w:val="0"/>
          <w:sz w:val="21"/>
          <w:szCs w:val="21"/>
        </w:rPr>
      </w:pPr>
      <w:r>
        <w:rPr>
          <w:rFonts w:hint="eastAsia" w:asciiTheme="minorEastAsia" w:hAnsiTheme="minorEastAsia" w:eastAsiaTheme="minorEastAsia" w:cstheme="minorEastAsia"/>
          <w:b/>
          <w:bCs/>
          <w:kern w:val="0"/>
          <w:sz w:val="21"/>
          <w:szCs w:val="21"/>
          <w:lang w:val="en-US" w:eastAsia="zh-CN"/>
        </w:rPr>
        <w:t>11</w:t>
      </w:r>
      <w:r>
        <w:rPr>
          <w:rFonts w:hint="eastAsia" w:asciiTheme="minorEastAsia" w:hAnsiTheme="minorEastAsia" w:eastAsiaTheme="minorEastAsia" w:cstheme="minorEastAsia"/>
          <w:b/>
          <w:bCs/>
          <w:kern w:val="0"/>
          <w:sz w:val="21"/>
          <w:szCs w:val="21"/>
        </w:rPr>
        <w:t xml:space="preserve">.  </w:t>
      </w:r>
      <w:r>
        <w:rPr>
          <w:rFonts w:hint="eastAsia" w:asciiTheme="minorEastAsia" w:hAnsiTheme="minorEastAsia" w:eastAsiaTheme="minorEastAsia" w:cstheme="minorEastAsia"/>
          <w:b/>
          <w:bCs/>
          <w:kern w:val="0"/>
          <w:sz w:val="21"/>
          <w:szCs w:val="21"/>
          <w:lang w:eastAsia="zh-CN"/>
        </w:rPr>
        <w:t>磋商</w:t>
      </w:r>
      <w:r>
        <w:rPr>
          <w:rFonts w:hint="eastAsia" w:asciiTheme="minorEastAsia" w:hAnsiTheme="minorEastAsia" w:eastAsiaTheme="minorEastAsia" w:cstheme="minorEastAsia"/>
          <w:b/>
          <w:bCs/>
          <w:kern w:val="0"/>
          <w:sz w:val="21"/>
          <w:szCs w:val="21"/>
        </w:rPr>
        <w:t>文件的修改或者澄清</w:t>
      </w:r>
    </w:p>
    <w:p>
      <w:pPr>
        <w:keepNext w:val="0"/>
        <w:keepLines w:val="0"/>
        <w:pageBreakBefore w:val="0"/>
        <w:kinsoku/>
        <w:wordWrap/>
        <w:overflowPunct/>
        <w:topLinePunct w:val="0"/>
        <w:bidi w:val="0"/>
        <w:snapToGrid/>
        <w:spacing w:line="360" w:lineRule="auto"/>
        <w:ind w:firstLine="424" w:firstLineChars="202"/>
        <w:textAlignment w:val="auto"/>
        <w:outlineLvl w:val="9"/>
        <w:rPr>
          <w:rFonts w:asciiTheme="minorEastAsia" w:hAnsiTheme="minorEastAsia" w:eastAsiaTheme="minorEastAsia" w:cstheme="minorEastAsia"/>
          <w:bCs/>
          <w:kern w:val="0"/>
          <w:sz w:val="21"/>
          <w:szCs w:val="21"/>
        </w:rPr>
      </w:pPr>
      <w:r>
        <w:rPr>
          <w:rFonts w:hint="eastAsia" w:asciiTheme="minorEastAsia" w:hAnsiTheme="minorEastAsia" w:eastAsiaTheme="minorEastAsia" w:cstheme="minorEastAsia"/>
          <w:bCs/>
          <w:kern w:val="0"/>
          <w:sz w:val="21"/>
          <w:szCs w:val="21"/>
        </w:rPr>
        <w:t>1</w:t>
      </w:r>
      <w:r>
        <w:rPr>
          <w:rFonts w:hint="eastAsia" w:asciiTheme="minorEastAsia" w:hAnsiTheme="minorEastAsia" w:eastAsiaTheme="minorEastAsia" w:cstheme="minorEastAsia"/>
          <w:bCs/>
          <w:kern w:val="0"/>
          <w:sz w:val="21"/>
          <w:szCs w:val="21"/>
          <w:lang w:val="en-US" w:eastAsia="zh-CN"/>
        </w:rPr>
        <w:t>1</w:t>
      </w:r>
      <w:r>
        <w:rPr>
          <w:rFonts w:hint="eastAsia" w:asciiTheme="minorEastAsia" w:hAnsiTheme="minorEastAsia" w:eastAsiaTheme="minorEastAsia" w:cstheme="minorEastAsia"/>
          <w:bCs/>
          <w:kern w:val="0"/>
          <w:sz w:val="21"/>
          <w:szCs w:val="21"/>
        </w:rPr>
        <w:t xml:space="preserve">.1 </w:t>
      </w:r>
      <w:r>
        <w:rPr>
          <w:rFonts w:hint="eastAsia" w:asciiTheme="minorEastAsia" w:hAnsiTheme="minorEastAsia" w:eastAsiaTheme="minorEastAsia" w:cstheme="minorEastAsia"/>
          <w:bCs/>
          <w:kern w:val="0"/>
          <w:sz w:val="21"/>
          <w:szCs w:val="21"/>
          <w:lang w:eastAsia="zh-CN"/>
        </w:rPr>
        <w:t>磋商</w:t>
      </w:r>
      <w:r>
        <w:rPr>
          <w:rFonts w:hint="eastAsia" w:asciiTheme="minorEastAsia" w:hAnsiTheme="minorEastAsia" w:eastAsiaTheme="minorEastAsia" w:cstheme="minorEastAsia"/>
          <w:bCs/>
          <w:kern w:val="0"/>
          <w:sz w:val="21"/>
          <w:szCs w:val="21"/>
        </w:rPr>
        <w:t>文件发出后，在投标截止时间</w:t>
      </w:r>
      <w:r>
        <w:rPr>
          <w:rFonts w:hint="eastAsia" w:asciiTheme="minorEastAsia" w:hAnsiTheme="minorEastAsia" w:eastAsiaTheme="minorEastAsia" w:cstheme="minorEastAsia"/>
          <w:bCs/>
          <w:i/>
          <w:kern w:val="0"/>
          <w:sz w:val="21"/>
          <w:szCs w:val="21"/>
          <w:u w:val="single"/>
        </w:rPr>
        <w:t xml:space="preserve"> </w:t>
      </w:r>
      <w:r>
        <w:rPr>
          <w:rFonts w:hint="eastAsia" w:asciiTheme="minorEastAsia" w:hAnsiTheme="minorEastAsia" w:eastAsiaTheme="minorEastAsia" w:cstheme="minorEastAsia"/>
          <w:bCs/>
          <w:i/>
          <w:kern w:val="0"/>
          <w:sz w:val="21"/>
          <w:szCs w:val="21"/>
          <w:u w:val="single"/>
          <w:lang w:val="en-US" w:eastAsia="zh-CN"/>
        </w:rPr>
        <w:t>5</w:t>
      </w:r>
      <w:r>
        <w:rPr>
          <w:rFonts w:hint="eastAsia" w:asciiTheme="minorEastAsia" w:hAnsiTheme="minorEastAsia" w:eastAsiaTheme="minorEastAsia" w:cstheme="minorEastAsia"/>
          <w:bCs/>
          <w:kern w:val="0"/>
          <w:sz w:val="21"/>
          <w:szCs w:val="21"/>
        </w:rPr>
        <w:t>日前，</w:t>
      </w:r>
      <w:r>
        <w:rPr>
          <w:rFonts w:hint="eastAsia" w:asciiTheme="minorEastAsia" w:hAnsiTheme="minorEastAsia" w:eastAsiaTheme="minorEastAsia" w:cstheme="minorEastAsia"/>
          <w:bCs/>
          <w:kern w:val="0"/>
          <w:sz w:val="21"/>
          <w:szCs w:val="21"/>
          <w:lang w:eastAsia="zh-CN"/>
        </w:rPr>
        <w:t>采购人</w:t>
      </w:r>
      <w:r>
        <w:rPr>
          <w:rFonts w:hint="eastAsia" w:asciiTheme="minorEastAsia" w:hAnsiTheme="minorEastAsia" w:eastAsiaTheme="minorEastAsia" w:cstheme="minorEastAsia"/>
          <w:bCs/>
          <w:kern w:val="0"/>
          <w:sz w:val="21"/>
          <w:szCs w:val="21"/>
        </w:rPr>
        <w:t>可对</w:t>
      </w:r>
      <w:r>
        <w:rPr>
          <w:rFonts w:hint="eastAsia" w:asciiTheme="minorEastAsia" w:hAnsiTheme="minorEastAsia" w:eastAsiaTheme="minorEastAsia" w:cstheme="minorEastAsia"/>
          <w:bCs/>
          <w:kern w:val="0"/>
          <w:sz w:val="21"/>
          <w:szCs w:val="21"/>
          <w:lang w:eastAsia="zh-CN"/>
        </w:rPr>
        <w:t>磋商</w:t>
      </w:r>
      <w:r>
        <w:rPr>
          <w:rFonts w:hint="eastAsia" w:asciiTheme="minorEastAsia" w:hAnsiTheme="minorEastAsia" w:eastAsiaTheme="minorEastAsia" w:cstheme="minorEastAsia"/>
          <w:bCs/>
          <w:kern w:val="0"/>
          <w:sz w:val="21"/>
          <w:szCs w:val="21"/>
        </w:rPr>
        <w:t>文件进行必要的修改或者澄清。</w:t>
      </w:r>
    </w:p>
    <w:p>
      <w:pPr>
        <w:keepNext w:val="0"/>
        <w:keepLines w:val="0"/>
        <w:pageBreakBefore w:val="0"/>
        <w:kinsoku/>
        <w:wordWrap/>
        <w:overflowPunct/>
        <w:topLinePunct w:val="0"/>
        <w:bidi w:val="0"/>
        <w:snapToGrid/>
        <w:spacing w:line="360" w:lineRule="auto"/>
        <w:ind w:firstLine="424" w:firstLineChars="202"/>
        <w:textAlignment w:val="auto"/>
        <w:outlineLvl w:val="9"/>
        <w:rPr>
          <w:rFonts w:asciiTheme="minorEastAsia" w:hAnsiTheme="minorEastAsia" w:eastAsiaTheme="minorEastAsia" w:cstheme="minorEastAsia"/>
          <w:bCs/>
          <w:kern w:val="0"/>
          <w:sz w:val="21"/>
          <w:szCs w:val="21"/>
        </w:rPr>
      </w:pPr>
      <w:r>
        <w:rPr>
          <w:rFonts w:hint="eastAsia" w:asciiTheme="minorEastAsia" w:hAnsiTheme="minorEastAsia" w:eastAsiaTheme="minorEastAsia" w:cstheme="minorEastAsia"/>
          <w:bCs/>
          <w:kern w:val="0"/>
          <w:sz w:val="21"/>
          <w:szCs w:val="21"/>
          <w:lang w:val="en-US" w:eastAsia="zh-CN"/>
        </w:rPr>
        <w:t>11</w:t>
      </w:r>
      <w:r>
        <w:rPr>
          <w:rFonts w:hint="eastAsia" w:asciiTheme="minorEastAsia" w:hAnsiTheme="minorEastAsia" w:eastAsiaTheme="minorEastAsia" w:cstheme="minorEastAsia"/>
          <w:bCs/>
          <w:kern w:val="0"/>
          <w:sz w:val="21"/>
          <w:szCs w:val="21"/>
        </w:rPr>
        <w:t xml:space="preserve">.2 </w:t>
      </w:r>
      <w:r>
        <w:rPr>
          <w:rFonts w:hint="eastAsia" w:asciiTheme="minorEastAsia" w:hAnsiTheme="minorEastAsia" w:eastAsiaTheme="minorEastAsia" w:cstheme="minorEastAsia"/>
          <w:bCs/>
          <w:kern w:val="0"/>
          <w:sz w:val="21"/>
          <w:szCs w:val="21"/>
          <w:lang w:eastAsia="zh-CN"/>
        </w:rPr>
        <w:t>投标人</w:t>
      </w:r>
      <w:r>
        <w:rPr>
          <w:rFonts w:hint="eastAsia" w:asciiTheme="minorEastAsia" w:hAnsiTheme="minorEastAsia" w:eastAsiaTheme="minorEastAsia" w:cstheme="minorEastAsia"/>
          <w:bCs/>
          <w:kern w:val="0"/>
          <w:sz w:val="21"/>
          <w:szCs w:val="21"/>
        </w:rPr>
        <w:t>若对</w:t>
      </w:r>
      <w:r>
        <w:rPr>
          <w:rFonts w:hint="eastAsia" w:asciiTheme="minorEastAsia" w:hAnsiTheme="minorEastAsia" w:eastAsiaTheme="minorEastAsia" w:cstheme="minorEastAsia"/>
          <w:bCs/>
          <w:kern w:val="0"/>
          <w:sz w:val="21"/>
          <w:szCs w:val="21"/>
          <w:lang w:eastAsia="zh-CN"/>
        </w:rPr>
        <w:t>磋商</w:t>
      </w:r>
      <w:r>
        <w:rPr>
          <w:rFonts w:hint="eastAsia" w:asciiTheme="minorEastAsia" w:hAnsiTheme="minorEastAsia" w:eastAsiaTheme="minorEastAsia" w:cstheme="minorEastAsia"/>
          <w:bCs/>
          <w:kern w:val="0"/>
          <w:sz w:val="21"/>
          <w:szCs w:val="21"/>
        </w:rPr>
        <w:t>文件有任何疑问，应于投标截至时间</w:t>
      </w:r>
      <w:r>
        <w:rPr>
          <w:rFonts w:hint="eastAsia" w:asciiTheme="minorEastAsia" w:hAnsiTheme="minorEastAsia" w:eastAsiaTheme="minorEastAsia" w:cstheme="minorEastAsia"/>
          <w:bCs/>
          <w:i/>
          <w:kern w:val="0"/>
          <w:sz w:val="21"/>
          <w:szCs w:val="21"/>
          <w:u w:val="single"/>
        </w:rPr>
        <w:t xml:space="preserve"> </w:t>
      </w:r>
      <w:r>
        <w:rPr>
          <w:rFonts w:hint="eastAsia" w:asciiTheme="minorEastAsia" w:hAnsiTheme="minorEastAsia" w:eastAsiaTheme="minorEastAsia" w:cstheme="minorEastAsia"/>
          <w:bCs/>
          <w:i/>
          <w:kern w:val="0"/>
          <w:sz w:val="21"/>
          <w:szCs w:val="21"/>
          <w:u w:val="single"/>
          <w:lang w:val="en-US" w:eastAsia="zh-CN"/>
        </w:rPr>
        <w:t>5</w:t>
      </w:r>
      <w:r>
        <w:rPr>
          <w:rFonts w:hint="eastAsia" w:asciiTheme="minorEastAsia" w:hAnsiTheme="minorEastAsia" w:eastAsiaTheme="minorEastAsia" w:cstheme="minorEastAsia"/>
          <w:bCs/>
          <w:kern w:val="0"/>
          <w:sz w:val="21"/>
          <w:szCs w:val="21"/>
        </w:rPr>
        <w:t>日前以书面形式向</w:t>
      </w:r>
      <w:r>
        <w:rPr>
          <w:rFonts w:hint="eastAsia" w:asciiTheme="minorEastAsia" w:hAnsiTheme="minorEastAsia" w:eastAsiaTheme="minorEastAsia" w:cstheme="minorEastAsia"/>
          <w:bCs/>
          <w:kern w:val="0"/>
          <w:sz w:val="21"/>
          <w:szCs w:val="21"/>
          <w:lang w:eastAsia="zh-CN"/>
        </w:rPr>
        <w:t>采购人</w:t>
      </w:r>
      <w:r>
        <w:rPr>
          <w:rFonts w:hint="eastAsia" w:asciiTheme="minorEastAsia" w:hAnsiTheme="minorEastAsia" w:eastAsiaTheme="minorEastAsia" w:cstheme="minorEastAsia"/>
          <w:bCs/>
          <w:kern w:val="0"/>
          <w:sz w:val="21"/>
          <w:szCs w:val="21"/>
        </w:rPr>
        <w:t>提出澄清要求。</w:t>
      </w:r>
    </w:p>
    <w:p>
      <w:pPr>
        <w:keepNext w:val="0"/>
        <w:keepLines w:val="0"/>
        <w:pageBreakBefore w:val="0"/>
        <w:kinsoku/>
        <w:wordWrap/>
        <w:overflowPunct/>
        <w:topLinePunct w:val="0"/>
        <w:bidi w:val="0"/>
        <w:snapToGrid/>
        <w:spacing w:line="360" w:lineRule="auto"/>
        <w:ind w:firstLine="424" w:firstLineChars="202"/>
        <w:textAlignment w:val="auto"/>
        <w:outlineLvl w:val="9"/>
        <w:rPr>
          <w:rFonts w:asciiTheme="minorEastAsia" w:hAnsiTheme="minorEastAsia" w:eastAsiaTheme="minorEastAsia" w:cstheme="minorEastAsia"/>
          <w:bCs/>
          <w:kern w:val="0"/>
          <w:sz w:val="21"/>
          <w:szCs w:val="21"/>
        </w:rPr>
      </w:pPr>
      <w:r>
        <w:rPr>
          <w:rFonts w:hint="eastAsia" w:asciiTheme="minorEastAsia" w:hAnsiTheme="minorEastAsia" w:eastAsiaTheme="minorEastAsia" w:cstheme="minorEastAsia"/>
          <w:bCs/>
          <w:kern w:val="0"/>
          <w:sz w:val="21"/>
          <w:szCs w:val="21"/>
          <w:lang w:val="en-US" w:eastAsia="zh-CN"/>
        </w:rPr>
        <w:t>11</w:t>
      </w:r>
      <w:r>
        <w:rPr>
          <w:rFonts w:hint="eastAsia" w:asciiTheme="minorEastAsia" w:hAnsiTheme="minorEastAsia" w:eastAsiaTheme="minorEastAsia" w:cstheme="minorEastAsia"/>
          <w:bCs/>
          <w:kern w:val="0"/>
          <w:sz w:val="21"/>
          <w:szCs w:val="21"/>
        </w:rPr>
        <w:t>.3 无论是</w:t>
      </w:r>
      <w:r>
        <w:rPr>
          <w:rFonts w:hint="eastAsia" w:asciiTheme="minorEastAsia" w:hAnsiTheme="minorEastAsia" w:eastAsiaTheme="minorEastAsia" w:cstheme="minorEastAsia"/>
          <w:bCs/>
          <w:kern w:val="0"/>
          <w:sz w:val="21"/>
          <w:szCs w:val="21"/>
          <w:lang w:eastAsia="zh-CN"/>
        </w:rPr>
        <w:t>采购人</w:t>
      </w:r>
      <w:r>
        <w:rPr>
          <w:rFonts w:hint="eastAsia" w:asciiTheme="minorEastAsia" w:hAnsiTheme="minorEastAsia" w:eastAsiaTheme="minorEastAsia" w:cstheme="minorEastAsia"/>
          <w:bCs/>
          <w:kern w:val="0"/>
          <w:sz w:val="21"/>
          <w:szCs w:val="21"/>
        </w:rPr>
        <w:t>根据需要主动对</w:t>
      </w:r>
      <w:r>
        <w:rPr>
          <w:rFonts w:hint="eastAsia" w:asciiTheme="minorEastAsia" w:hAnsiTheme="minorEastAsia" w:eastAsiaTheme="minorEastAsia" w:cstheme="minorEastAsia"/>
          <w:bCs/>
          <w:kern w:val="0"/>
          <w:sz w:val="21"/>
          <w:szCs w:val="21"/>
          <w:lang w:eastAsia="zh-CN"/>
        </w:rPr>
        <w:t>磋商</w:t>
      </w:r>
      <w:r>
        <w:rPr>
          <w:rFonts w:hint="eastAsia" w:asciiTheme="minorEastAsia" w:hAnsiTheme="minorEastAsia" w:eastAsiaTheme="minorEastAsia" w:cstheme="minorEastAsia"/>
          <w:bCs/>
          <w:kern w:val="0"/>
          <w:sz w:val="21"/>
          <w:szCs w:val="21"/>
        </w:rPr>
        <w:t>文件进行必要的修改或澄清，或是根据</w:t>
      </w:r>
      <w:r>
        <w:rPr>
          <w:rFonts w:hint="eastAsia" w:asciiTheme="minorEastAsia" w:hAnsiTheme="minorEastAsia" w:eastAsiaTheme="minorEastAsia" w:cstheme="minorEastAsia"/>
          <w:bCs/>
          <w:kern w:val="0"/>
          <w:sz w:val="21"/>
          <w:szCs w:val="21"/>
          <w:lang w:eastAsia="zh-CN"/>
        </w:rPr>
        <w:t>投标人</w:t>
      </w:r>
      <w:r>
        <w:rPr>
          <w:rFonts w:hint="eastAsia" w:asciiTheme="minorEastAsia" w:hAnsiTheme="minorEastAsia" w:eastAsiaTheme="minorEastAsia" w:cstheme="minorEastAsia"/>
          <w:bCs/>
          <w:kern w:val="0"/>
          <w:sz w:val="21"/>
          <w:szCs w:val="21"/>
        </w:rPr>
        <w:t>的要求对</w:t>
      </w:r>
      <w:r>
        <w:rPr>
          <w:rFonts w:hint="eastAsia" w:asciiTheme="minorEastAsia" w:hAnsiTheme="minorEastAsia" w:eastAsiaTheme="minorEastAsia" w:cstheme="minorEastAsia"/>
          <w:bCs/>
          <w:kern w:val="0"/>
          <w:sz w:val="21"/>
          <w:szCs w:val="21"/>
          <w:lang w:eastAsia="zh-CN"/>
        </w:rPr>
        <w:t>磋商</w:t>
      </w:r>
      <w:r>
        <w:rPr>
          <w:rFonts w:hint="eastAsia" w:asciiTheme="minorEastAsia" w:hAnsiTheme="minorEastAsia" w:eastAsiaTheme="minorEastAsia" w:cstheme="minorEastAsia"/>
          <w:bCs/>
          <w:kern w:val="0"/>
          <w:sz w:val="21"/>
          <w:szCs w:val="21"/>
        </w:rPr>
        <w:t>文件作出澄清，</w:t>
      </w:r>
      <w:r>
        <w:rPr>
          <w:rFonts w:hint="eastAsia" w:asciiTheme="minorEastAsia" w:hAnsiTheme="minorEastAsia" w:eastAsiaTheme="minorEastAsia" w:cstheme="minorEastAsia"/>
          <w:bCs/>
          <w:kern w:val="0"/>
          <w:sz w:val="21"/>
          <w:szCs w:val="21"/>
          <w:lang w:eastAsia="zh-CN"/>
        </w:rPr>
        <w:t>采购人</w:t>
      </w:r>
      <w:r>
        <w:rPr>
          <w:rFonts w:hint="eastAsia" w:asciiTheme="minorEastAsia" w:hAnsiTheme="minorEastAsia" w:eastAsiaTheme="minorEastAsia" w:cstheme="minorEastAsia"/>
          <w:bCs/>
          <w:kern w:val="0"/>
          <w:sz w:val="21"/>
          <w:szCs w:val="21"/>
        </w:rPr>
        <w:t>都将于投标截止时间</w:t>
      </w:r>
      <w:r>
        <w:rPr>
          <w:rFonts w:hint="eastAsia" w:asciiTheme="minorEastAsia" w:hAnsiTheme="minorEastAsia" w:eastAsiaTheme="minorEastAsia" w:cstheme="minorEastAsia"/>
          <w:bCs/>
          <w:i/>
          <w:kern w:val="0"/>
          <w:sz w:val="21"/>
          <w:szCs w:val="21"/>
          <w:u w:val="single"/>
        </w:rPr>
        <w:t xml:space="preserve"> </w:t>
      </w:r>
      <w:r>
        <w:rPr>
          <w:rFonts w:hint="eastAsia" w:asciiTheme="minorEastAsia" w:hAnsiTheme="minorEastAsia" w:eastAsiaTheme="minorEastAsia" w:cstheme="minorEastAsia"/>
          <w:bCs/>
          <w:i/>
          <w:kern w:val="0"/>
          <w:sz w:val="21"/>
          <w:szCs w:val="21"/>
          <w:u w:val="single"/>
          <w:lang w:val="en-US" w:eastAsia="zh-CN"/>
        </w:rPr>
        <w:t>5</w:t>
      </w:r>
      <w:r>
        <w:rPr>
          <w:rFonts w:hint="eastAsia" w:asciiTheme="minorEastAsia" w:hAnsiTheme="minorEastAsia" w:eastAsiaTheme="minorEastAsia" w:cstheme="minorEastAsia"/>
          <w:bCs/>
          <w:kern w:val="0"/>
          <w:sz w:val="21"/>
          <w:szCs w:val="21"/>
        </w:rPr>
        <w:t>日前进行修改或者澄清，同时将书面修改或者澄清文件提供至</w:t>
      </w:r>
      <w:r>
        <w:rPr>
          <w:rFonts w:hint="eastAsia" w:asciiTheme="minorEastAsia" w:hAnsiTheme="minorEastAsia" w:eastAsiaTheme="minorEastAsia" w:cstheme="minorEastAsia"/>
          <w:bCs/>
          <w:kern w:val="0"/>
          <w:sz w:val="21"/>
          <w:szCs w:val="21"/>
          <w:u w:val="single"/>
          <w:lang w:eastAsia="zh-CN"/>
        </w:rPr>
        <w:t>政采云平台</w:t>
      </w:r>
      <w:r>
        <w:rPr>
          <w:rFonts w:hint="eastAsia" w:asciiTheme="minorEastAsia" w:hAnsiTheme="minorEastAsia" w:eastAsiaTheme="minorEastAsia" w:cstheme="minorEastAsia"/>
          <w:bCs/>
          <w:kern w:val="0"/>
          <w:sz w:val="21"/>
          <w:szCs w:val="21"/>
          <w:u w:val="single"/>
        </w:rPr>
        <w:t xml:space="preserve"> </w:t>
      </w:r>
      <w:r>
        <w:rPr>
          <w:rFonts w:hint="eastAsia" w:asciiTheme="minorEastAsia" w:hAnsiTheme="minorEastAsia" w:eastAsiaTheme="minorEastAsia" w:cstheme="minorEastAsia"/>
          <w:bCs/>
          <w:kern w:val="0"/>
          <w:sz w:val="21"/>
          <w:szCs w:val="21"/>
        </w:rPr>
        <w:t>。</w:t>
      </w:r>
    </w:p>
    <w:p>
      <w:pPr>
        <w:keepNext w:val="0"/>
        <w:keepLines w:val="0"/>
        <w:pageBreakBefore w:val="0"/>
        <w:kinsoku/>
        <w:wordWrap/>
        <w:overflowPunct/>
        <w:topLinePunct w:val="0"/>
        <w:bidi w:val="0"/>
        <w:snapToGrid/>
        <w:spacing w:line="360" w:lineRule="auto"/>
        <w:ind w:firstLine="424" w:firstLineChars="202"/>
        <w:textAlignment w:val="auto"/>
        <w:outlineLvl w:val="9"/>
        <w:rPr>
          <w:rFonts w:asciiTheme="minorEastAsia" w:hAnsiTheme="minorEastAsia" w:eastAsiaTheme="minorEastAsia" w:cstheme="minorEastAsia"/>
          <w:bCs/>
          <w:kern w:val="0"/>
          <w:sz w:val="21"/>
          <w:szCs w:val="21"/>
        </w:rPr>
      </w:pPr>
      <w:r>
        <w:rPr>
          <w:rFonts w:hint="eastAsia" w:asciiTheme="minorEastAsia" w:hAnsiTheme="minorEastAsia" w:eastAsiaTheme="minorEastAsia" w:cstheme="minorEastAsia"/>
          <w:bCs/>
          <w:kern w:val="0"/>
          <w:sz w:val="21"/>
          <w:szCs w:val="21"/>
        </w:rPr>
        <w:t>修改或者澄清文件作为</w:t>
      </w:r>
      <w:r>
        <w:rPr>
          <w:rFonts w:hint="eastAsia" w:asciiTheme="minorEastAsia" w:hAnsiTheme="minorEastAsia" w:eastAsiaTheme="minorEastAsia" w:cstheme="minorEastAsia"/>
          <w:bCs/>
          <w:kern w:val="0"/>
          <w:sz w:val="21"/>
          <w:szCs w:val="21"/>
          <w:lang w:eastAsia="zh-CN"/>
        </w:rPr>
        <w:t>磋商</w:t>
      </w:r>
      <w:r>
        <w:rPr>
          <w:rFonts w:hint="eastAsia" w:asciiTheme="minorEastAsia" w:hAnsiTheme="minorEastAsia" w:eastAsiaTheme="minorEastAsia" w:cstheme="minorEastAsia"/>
          <w:bCs/>
          <w:kern w:val="0"/>
          <w:sz w:val="21"/>
          <w:szCs w:val="21"/>
        </w:rPr>
        <w:t>文件的组成部分，具有约束作用。</w:t>
      </w:r>
    </w:p>
    <w:p>
      <w:pPr>
        <w:keepNext w:val="0"/>
        <w:keepLines w:val="0"/>
        <w:pageBreakBefore w:val="0"/>
        <w:kinsoku/>
        <w:wordWrap/>
        <w:overflowPunct/>
        <w:topLinePunct w:val="0"/>
        <w:bidi w:val="0"/>
        <w:snapToGrid/>
        <w:spacing w:line="360" w:lineRule="auto"/>
        <w:ind w:firstLine="424" w:firstLineChars="202"/>
        <w:textAlignment w:val="auto"/>
        <w:outlineLvl w:val="9"/>
        <w:rPr>
          <w:rFonts w:asciiTheme="minorEastAsia" w:hAnsiTheme="minorEastAsia" w:eastAsiaTheme="minorEastAsia" w:cstheme="minorEastAsia"/>
          <w:bCs/>
          <w:kern w:val="0"/>
          <w:sz w:val="21"/>
          <w:szCs w:val="21"/>
        </w:rPr>
      </w:pPr>
      <w:r>
        <w:rPr>
          <w:rFonts w:hint="eastAsia" w:asciiTheme="minorEastAsia" w:hAnsiTheme="minorEastAsia" w:eastAsiaTheme="minorEastAsia" w:cstheme="minorEastAsia"/>
          <w:bCs/>
          <w:kern w:val="0"/>
          <w:sz w:val="21"/>
          <w:szCs w:val="21"/>
        </w:rPr>
        <w:t>1</w:t>
      </w:r>
      <w:r>
        <w:rPr>
          <w:rFonts w:hint="eastAsia" w:asciiTheme="minorEastAsia" w:hAnsiTheme="minorEastAsia" w:eastAsiaTheme="minorEastAsia" w:cstheme="minorEastAsia"/>
          <w:bCs/>
          <w:kern w:val="0"/>
          <w:sz w:val="21"/>
          <w:szCs w:val="21"/>
          <w:lang w:val="en-US" w:eastAsia="zh-CN"/>
        </w:rPr>
        <w:t>1</w:t>
      </w:r>
      <w:r>
        <w:rPr>
          <w:rFonts w:hint="eastAsia" w:asciiTheme="minorEastAsia" w:hAnsiTheme="minorEastAsia" w:eastAsiaTheme="minorEastAsia" w:cstheme="minorEastAsia"/>
          <w:bCs/>
          <w:kern w:val="0"/>
          <w:sz w:val="21"/>
          <w:szCs w:val="21"/>
        </w:rPr>
        <w:t>.4当</w:t>
      </w:r>
      <w:r>
        <w:rPr>
          <w:rFonts w:hint="eastAsia" w:asciiTheme="minorEastAsia" w:hAnsiTheme="minorEastAsia" w:eastAsiaTheme="minorEastAsia" w:cstheme="minorEastAsia"/>
          <w:bCs/>
          <w:kern w:val="0"/>
          <w:sz w:val="21"/>
          <w:szCs w:val="21"/>
          <w:lang w:eastAsia="zh-CN"/>
        </w:rPr>
        <w:t>磋商</w:t>
      </w:r>
      <w:r>
        <w:rPr>
          <w:rFonts w:hint="eastAsia" w:asciiTheme="minorEastAsia" w:hAnsiTheme="minorEastAsia" w:eastAsiaTheme="minorEastAsia" w:cstheme="minorEastAsia"/>
          <w:bCs/>
          <w:kern w:val="0"/>
          <w:sz w:val="21"/>
          <w:szCs w:val="21"/>
        </w:rPr>
        <w:t>文件、</w:t>
      </w:r>
      <w:r>
        <w:rPr>
          <w:rFonts w:hint="eastAsia" w:asciiTheme="minorEastAsia" w:hAnsiTheme="minorEastAsia" w:eastAsiaTheme="minorEastAsia" w:cstheme="minorEastAsia"/>
          <w:bCs/>
          <w:kern w:val="0"/>
          <w:sz w:val="21"/>
          <w:szCs w:val="21"/>
          <w:lang w:eastAsia="zh-CN"/>
        </w:rPr>
        <w:t>磋商</w:t>
      </w:r>
      <w:r>
        <w:rPr>
          <w:rFonts w:hint="eastAsia" w:asciiTheme="minorEastAsia" w:hAnsiTheme="minorEastAsia" w:eastAsiaTheme="minorEastAsia" w:cstheme="minorEastAsia"/>
          <w:bCs/>
          <w:kern w:val="0"/>
          <w:sz w:val="21"/>
          <w:szCs w:val="21"/>
        </w:rPr>
        <w:t>文件的修改或者澄清文件等在同一内容的表述不一致时，以最后发出时间的为准。</w:t>
      </w:r>
    </w:p>
    <w:p>
      <w:pPr>
        <w:keepNext w:val="0"/>
        <w:keepLines w:val="0"/>
        <w:pageBreakBefore w:val="0"/>
        <w:kinsoku/>
        <w:wordWrap/>
        <w:overflowPunct/>
        <w:topLinePunct w:val="0"/>
        <w:bidi w:val="0"/>
        <w:snapToGrid/>
        <w:spacing w:line="360" w:lineRule="auto"/>
        <w:ind w:firstLine="424" w:firstLineChars="202"/>
        <w:textAlignment w:val="auto"/>
        <w:outlineLvl w:val="9"/>
        <w:rPr>
          <w:rFonts w:asciiTheme="minorEastAsia" w:hAnsiTheme="minorEastAsia" w:eastAsiaTheme="minorEastAsia" w:cstheme="minorEastAsia"/>
          <w:bCs/>
          <w:color w:val="000000" w:themeColor="text1"/>
          <w:kern w:val="0"/>
          <w:sz w:val="21"/>
          <w:szCs w:val="21"/>
          <w14:textFill>
            <w14:solidFill>
              <w14:schemeClr w14:val="tx1"/>
            </w14:solidFill>
          </w14:textFill>
        </w:rPr>
      </w:pPr>
      <w:r>
        <w:rPr>
          <w:rFonts w:hint="eastAsia" w:asciiTheme="minorEastAsia" w:hAnsiTheme="minorEastAsia" w:eastAsiaTheme="minorEastAsia" w:cstheme="minorEastAsia"/>
          <w:bCs/>
          <w:color w:val="000000" w:themeColor="text1"/>
          <w:kern w:val="0"/>
          <w:sz w:val="21"/>
          <w:szCs w:val="21"/>
          <w:lang w:val="en-US" w:eastAsia="zh-CN"/>
          <w14:textFill>
            <w14:solidFill>
              <w14:schemeClr w14:val="tx1"/>
            </w14:solidFill>
          </w14:textFill>
        </w:rPr>
        <w:t>11</w:t>
      </w:r>
      <w:r>
        <w:rPr>
          <w:rFonts w:hint="eastAsia" w:asciiTheme="minorEastAsia" w:hAnsiTheme="minorEastAsia" w:eastAsiaTheme="minorEastAsia" w:cstheme="minorEastAsia"/>
          <w:bCs/>
          <w:color w:val="000000" w:themeColor="text1"/>
          <w:kern w:val="0"/>
          <w:sz w:val="21"/>
          <w:szCs w:val="21"/>
          <w14:textFill>
            <w14:solidFill>
              <w14:schemeClr w14:val="tx1"/>
            </w14:solidFill>
          </w14:textFill>
        </w:rPr>
        <w:t>.5 为使</w:t>
      </w:r>
      <w:r>
        <w:rPr>
          <w:rFonts w:hint="eastAsia" w:asciiTheme="minorEastAsia" w:hAnsiTheme="minorEastAsia" w:eastAsiaTheme="minorEastAsia" w:cstheme="minorEastAsia"/>
          <w:bCs/>
          <w:color w:val="000000" w:themeColor="text1"/>
          <w:kern w:val="0"/>
          <w:sz w:val="21"/>
          <w:szCs w:val="21"/>
          <w:lang w:eastAsia="zh-CN"/>
          <w14:textFill>
            <w14:solidFill>
              <w14:schemeClr w14:val="tx1"/>
            </w14:solidFill>
          </w14:textFill>
        </w:rPr>
        <w:t>投标人</w:t>
      </w:r>
      <w:r>
        <w:rPr>
          <w:rFonts w:hint="eastAsia" w:asciiTheme="minorEastAsia" w:hAnsiTheme="minorEastAsia" w:eastAsiaTheme="minorEastAsia" w:cstheme="minorEastAsia"/>
          <w:bCs/>
          <w:color w:val="000000" w:themeColor="text1"/>
          <w:kern w:val="0"/>
          <w:sz w:val="21"/>
          <w:szCs w:val="21"/>
          <w14:textFill>
            <w14:solidFill>
              <w14:schemeClr w14:val="tx1"/>
            </w14:solidFill>
          </w14:textFill>
        </w:rPr>
        <w:t>在</w:t>
      </w:r>
      <w:r>
        <w:rPr>
          <w:rFonts w:hint="eastAsia" w:asciiTheme="minorEastAsia" w:hAnsiTheme="minorEastAsia" w:eastAsiaTheme="minorEastAsia" w:cstheme="minorEastAsia"/>
          <w:bCs/>
          <w:color w:val="000000" w:themeColor="text1"/>
          <w:kern w:val="0"/>
          <w:sz w:val="21"/>
          <w:szCs w:val="21"/>
          <w:lang w:eastAsia="zh-CN"/>
          <w14:textFill>
            <w14:solidFill>
              <w14:schemeClr w14:val="tx1"/>
            </w14:solidFill>
          </w14:textFill>
        </w:rPr>
        <w:t>项目响应文件</w:t>
      </w:r>
      <w:r>
        <w:rPr>
          <w:rFonts w:hint="eastAsia" w:asciiTheme="minorEastAsia" w:hAnsiTheme="minorEastAsia" w:eastAsiaTheme="minorEastAsia" w:cstheme="minorEastAsia"/>
          <w:bCs/>
          <w:color w:val="000000" w:themeColor="text1"/>
          <w:kern w:val="0"/>
          <w:sz w:val="21"/>
          <w:szCs w:val="21"/>
          <w14:textFill>
            <w14:solidFill>
              <w14:schemeClr w14:val="tx1"/>
            </w14:solidFill>
          </w14:textFill>
        </w:rPr>
        <w:t>时有充分的时间对</w:t>
      </w:r>
      <w:r>
        <w:rPr>
          <w:rFonts w:hint="eastAsia" w:asciiTheme="minorEastAsia" w:hAnsiTheme="minorEastAsia" w:eastAsiaTheme="minorEastAsia" w:cstheme="minorEastAsia"/>
          <w:bCs/>
          <w:color w:val="000000" w:themeColor="text1"/>
          <w:kern w:val="0"/>
          <w:sz w:val="21"/>
          <w:szCs w:val="21"/>
          <w:lang w:eastAsia="zh-CN"/>
          <w14:textFill>
            <w14:solidFill>
              <w14:schemeClr w14:val="tx1"/>
            </w14:solidFill>
          </w14:textFill>
        </w:rPr>
        <w:t>磋商</w:t>
      </w:r>
      <w:r>
        <w:rPr>
          <w:rFonts w:hint="eastAsia" w:asciiTheme="minorEastAsia" w:hAnsiTheme="minorEastAsia" w:eastAsiaTheme="minorEastAsia" w:cstheme="minorEastAsia"/>
          <w:bCs/>
          <w:color w:val="000000" w:themeColor="text1"/>
          <w:kern w:val="0"/>
          <w:sz w:val="21"/>
          <w:szCs w:val="21"/>
          <w14:textFill>
            <w14:solidFill>
              <w14:schemeClr w14:val="tx1"/>
            </w14:solidFill>
          </w14:textFill>
        </w:rPr>
        <w:t>文件的修改或者澄清等内容进行研究，</w:t>
      </w:r>
      <w:r>
        <w:rPr>
          <w:rFonts w:hint="eastAsia" w:asciiTheme="minorEastAsia" w:hAnsiTheme="minorEastAsia" w:eastAsiaTheme="minorEastAsia" w:cstheme="minorEastAsia"/>
          <w:bCs/>
          <w:color w:val="000000" w:themeColor="text1"/>
          <w:kern w:val="0"/>
          <w:sz w:val="21"/>
          <w:szCs w:val="21"/>
          <w:lang w:eastAsia="zh-CN"/>
          <w14:textFill>
            <w14:solidFill>
              <w14:schemeClr w14:val="tx1"/>
            </w14:solidFill>
          </w14:textFill>
        </w:rPr>
        <w:t>采购人</w:t>
      </w:r>
      <w:r>
        <w:rPr>
          <w:rFonts w:hint="eastAsia" w:asciiTheme="minorEastAsia" w:hAnsiTheme="minorEastAsia" w:eastAsiaTheme="minorEastAsia" w:cstheme="minorEastAsia"/>
          <w:bCs/>
          <w:color w:val="000000" w:themeColor="text1"/>
          <w:kern w:val="0"/>
          <w:sz w:val="21"/>
          <w:szCs w:val="21"/>
          <w14:textFill>
            <w14:solidFill>
              <w14:schemeClr w14:val="tx1"/>
            </w14:solidFill>
          </w14:textFill>
        </w:rPr>
        <w:t>可酌情延长提交</w:t>
      </w:r>
      <w:r>
        <w:rPr>
          <w:rFonts w:hint="eastAsia" w:asciiTheme="minorEastAsia" w:hAnsiTheme="minorEastAsia" w:eastAsiaTheme="minorEastAsia" w:cstheme="minorEastAsia"/>
          <w:bCs/>
          <w:color w:val="000000" w:themeColor="text1"/>
          <w:kern w:val="0"/>
          <w:sz w:val="21"/>
          <w:szCs w:val="21"/>
          <w:lang w:eastAsia="zh-CN"/>
          <w14:textFill>
            <w14:solidFill>
              <w14:schemeClr w14:val="tx1"/>
            </w14:solidFill>
          </w14:textFill>
        </w:rPr>
        <w:t>响应文件</w:t>
      </w:r>
      <w:r>
        <w:rPr>
          <w:rFonts w:hint="eastAsia" w:asciiTheme="minorEastAsia" w:hAnsiTheme="minorEastAsia" w:eastAsiaTheme="minorEastAsia" w:cstheme="minorEastAsia"/>
          <w:bCs/>
          <w:color w:val="000000" w:themeColor="text1"/>
          <w:kern w:val="0"/>
          <w:sz w:val="21"/>
          <w:szCs w:val="21"/>
          <w14:textFill>
            <w14:solidFill>
              <w14:schemeClr w14:val="tx1"/>
            </w14:solidFill>
          </w14:textFill>
        </w:rPr>
        <w:t>的时间。</w:t>
      </w:r>
    </w:p>
    <w:p>
      <w:pPr>
        <w:keepNext w:val="0"/>
        <w:keepLines w:val="0"/>
        <w:pageBreakBefore w:val="0"/>
        <w:kinsoku/>
        <w:wordWrap/>
        <w:overflowPunct/>
        <w:topLinePunct w:val="0"/>
        <w:bidi w:val="0"/>
        <w:snapToGrid/>
        <w:spacing w:line="360" w:lineRule="auto"/>
        <w:ind w:firstLine="424" w:firstLineChars="202"/>
        <w:textAlignment w:val="auto"/>
        <w:outlineLvl w:val="9"/>
        <w:rPr>
          <w:rFonts w:asciiTheme="minorEastAsia" w:hAnsiTheme="minorEastAsia" w:eastAsiaTheme="minorEastAsia" w:cstheme="minorEastAsia"/>
          <w:b/>
          <w:bCs/>
          <w:kern w:val="0"/>
          <w:sz w:val="21"/>
          <w:szCs w:val="21"/>
        </w:rPr>
      </w:pPr>
      <w:r>
        <w:rPr>
          <w:rFonts w:hint="eastAsia" w:asciiTheme="minorEastAsia" w:hAnsiTheme="minorEastAsia" w:eastAsiaTheme="minorEastAsia" w:cstheme="minorEastAsia"/>
          <w:bCs/>
          <w:kern w:val="0"/>
          <w:sz w:val="21"/>
          <w:szCs w:val="21"/>
          <w:lang w:val="en-US" w:eastAsia="zh-CN"/>
        </w:rPr>
        <w:t>11.</w:t>
      </w:r>
      <w:r>
        <w:rPr>
          <w:rFonts w:hint="eastAsia" w:asciiTheme="minorEastAsia" w:hAnsiTheme="minorEastAsia" w:eastAsiaTheme="minorEastAsia" w:cstheme="minorEastAsia"/>
          <w:bCs/>
          <w:kern w:val="0"/>
          <w:sz w:val="21"/>
          <w:szCs w:val="21"/>
        </w:rPr>
        <w:t xml:space="preserve">6 </w:t>
      </w:r>
      <w:r>
        <w:rPr>
          <w:rFonts w:hint="eastAsia" w:asciiTheme="minorEastAsia" w:hAnsiTheme="minorEastAsia" w:eastAsiaTheme="minorEastAsia" w:cstheme="minorEastAsia"/>
          <w:bCs/>
          <w:kern w:val="0"/>
          <w:sz w:val="21"/>
          <w:szCs w:val="21"/>
          <w:lang w:eastAsia="zh-CN"/>
        </w:rPr>
        <w:t>投标人</w:t>
      </w:r>
      <w:r>
        <w:rPr>
          <w:rFonts w:hint="eastAsia" w:asciiTheme="minorEastAsia" w:hAnsiTheme="minorEastAsia" w:eastAsiaTheme="minorEastAsia" w:cstheme="minorEastAsia"/>
          <w:bCs/>
          <w:kern w:val="0"/>
          <w:sz w:val="21"/>
          <w:szCs w:val="21"/>
        </w:rPr>
        <w:t>对索取书面修改或者澄清文件或者查阅电子修改或者澄清文件的行为自行承担责任，在投标截至时间后提交的</w:t>
      </w:r>
      <w:r>
        <w:rPr>
          <w:rFonts w:hint="eastAsia" w:asciiTheme="minorEastAsia" w:hAnsiTheme="minorEastAsia" w:eastAsiaTheme="minorEastAsia" w:cstheme="minorEastAsia"/>
          <w:bCs/>
          <w:kern w:val="0"/>
          <w:sz w:val="21"/>
          <w:szCs w:val="21"/>
          <w:lang w:eastAsia="zh-CN"/>
        </w:rPr>
        <w:t>响应文件</w:t>
      </w:r>
      <w:r>
        <w:rPr>
          <w:rFonts w:hint="eastAsia" w:asciiTheme="minorEastAsia" w:hAnsiTheme="minorEastAsia" w:eastAsiaTheme="minorEastAsia" w:cstheme="minorEastAsia"/>
          <w:bCs/>
          <w:kern w:val="0"/>
          <w:sz w:val="21"/>
          <w:szCs w:val="21"/>
        </w:rPr>
        <w:t>均视为无效</w:t>
      </w:r>
      <w:r>
        <w:rPr>
          <w:rFonts w:hint="eastAsia" w:asciiTheme="minorEastAsia" w:hAnsiTheme="minorEastAsia" w:eastAsiaTheme="minorEastAsia" w:cstheme="minorEastAsia"/>
          <w:bCs/>
          <w:kern w:val="0"/>
          <w:sz w:val="21"/>
          <w:szCs w:val="21"/>
          <w:lang w:eastAsia="zh-CN"/>
        </w:rPr>
        <w:t>响应文件</w:t>
      </w:r>
      <w:r>
        <w:rPr>
          <w:rFonts w:hint="eastAsia" w:asciiTheme="minorEastAsia" w:hAnsiTheme="minorEastAsia" w:eastAsiaTheme="minorEastAsia" w:cstheme="minorEastAsia"/>
          <w:bCs/>
          <w:kern w:val="0"/>
          <w:sz w:val="21"/>
          <w:szCs w:val="21"/>
        </w:rPr>
        <w:t>。</w:t>
      </w:r>
    </w:p>
    <w:p>
      <w:pPr>
        <w:spacing w:line="420" w:lineRule="exact"/>
        <w:ind w:firstLine="422" w:firstLineChars="200"/>
        <w:rPr>
          <w:rFonts w:hint="eastAsia" w:ascii="宋体" w:hAnsi="宋体" w:eastAsia="宋体" w:cs="宋体"/>
          <w:b/>
          <w:sz w:val="21"/>
          <w:szCs w:val="21"/>
        </w:rPr>
      </w:pPr>
      <w:r>
        <w:rPr>
          <w:rFonts w:hint="eastAsia" w:asciiTheme="minorEastAsia" w:hAnsiTheme="minorEastAsia" w:eastAsiaTheme="minorEastAsia" w:cstheme="minorEastAsia"/>
          <w:b/>
          <w:bCs/>
          <w:kern w:val="0"/>
          <w:sz w:val="21"/>
          <w:szCs w:val="21"/>
          <w:lang w:val="en-US" w:eastAsia="zh-CN"/>
        </w:rPr>
        <w:t>12</w:t>
      </w:r>
      <w:r>
        <w:rPr>
          <w:rFonts w:hint="eastAsia" w:asciiTheme="minorEastAsia" w:hAnsiTheme="minorEastAsia" w:eastAsiaTheme="minorEastAsia" w:cstheme="minorEastAsia"/>
          <w:b/>
          <w:bCs/>
          <w:kern w:val="0"/>
          <w:sz w:val="21"/>
          <w:szCs w:val="21"/>
        </w:rPr>
        <w:t xml:space="preserve">. </w:t>
      </w:r>
      <w:r>
        <w:rPr>
          <w:rFonts w:hint="eastAsia" w:asciiTheme="minorEastAsia" w:hAnsiTheme="minorEastAsia" w:eastAsiaTheme="minorEastAsia" w:cstheme="minorEastAsia"/>
          <w:b/>
          <w:bCs/>
          <w:kern w:val="0"/>
          <w:sz w:val="21"/>
          <w:szCs w:val="21"/>
          <w:lang w:eastAsia="zh-CN"/>
        </w:rPr>
        <w:t>响应文件</w:t>
      </w:r>
      <w:r>
        <w:rPr>
          <w:rFonts w:hint="eastAsia" w:asciiTheme="minorEastAsia" w:hAnsiTheme="minorEastAsia" w:eastAsiaTheme="minorEastAsia" w:cstheme="minorEastAsia"/>
          <w:b/>
          <w:bCs/>
          <w:kern w:val="0"/>
          <w:sz w:val="21"/>
          <w:szCs w:val="21"/>
        </w:rPr>
        <w:t>的语言</w:t>
      </w:r>
      <w:r>
        <w:rPr>
          <w:rFonts w:hint="eastAsia" w:ascii="宋体" w:hAnsi="宋体" w:eastAsia="宋体" w:cs="宋体"/>
          <w:b/>
          <w:sz w:val="21"/>
          <w:szCs w:val="21"/>
        </w:rPr>
        <w:t>和度量单位</w:t>
      </w:r>
    </w:p>
    <w:p>
      <w:pPr>
        <w:spacing w:line="420" w:lineRule="exact"/>
        <w:ind w:firstLine="420" w:firstLineChars="200"/>
        <w:rPr>
          <w:rFonts w:hint="eastAsia" w:ascii="宋体" w:hAnsi="宋体" w:eastAsia="宋体" w:cs="宋体"/>
          <w:sz w:val="21"/>
          <w:szCs w:val="21"/>
        </w:rPr>
      </w:pPr>
      <w:r>
        <w:rPr>
          <w:rFonts w:hint="eastAsia" w:asciiTheme="minorEastAsia" w:hAnsiTheme="minorEastAsia" w:eastAsiaTheme="minorEastAsia" w:cstheme="minorEastAsia"/>
          <w:kern w:val="0"/>
          <w:sz w:val="21"/>
          <w:szCs w:val="21"/>
          <w:lang w:val="en-US" w:eastAsia="zh-CN"/>
        </w:rPr>
        <w:t>12</w:t>
      </w:r>
      <w:r>
        <w:rPr>
          <w:rFonts w:hint="eastAsia" w:asciiTheme="minorEastAsia" w:hAnsiTheme="minorEastAsia" w:eastAsiaTheme="minorEastAsia" w:cstheme="minorEastAsia"/>
          <w:kern w:val="0"/>
          <w:sz w:val="21"/>
          <w:szCs w:val="21"/>
        </w:rPr>
        <w:t>.1 与投标活动有关的所有文件均使用汉语。</w:t>
      </w:r>
    </w:p>
    <w:p>
      <w:pPr>
        <w:spacing w:line="420" w:lineRule="exact"/>
        <w:ind w:firstLine="420" w:firstLineChars="200"/>
        <w:rPr>
          <w:rFonts w:asciiTheme="minorEastAsia" w:hAnsiTheme="minorEastAsia" w:eastAsiaTheme="minorEastAsia" w:cstheme="minorEastAsia"/>
          <w:b/>
          <w:bCs/>
          <w:kern w:val="0"/>
          <w:sz w:val="21"/>
          <w:szCs w:val="21"/>
        </w:rPr>
      </w:pPr>
      <w:r>
        <w:rPr>
          <w:rFonts w:hint="eastAsia" w:ascii="宋体" w:hAnsi="宋体" w:eastAsia="宋体" w:cs="宋体"/>
          <w:sz w:val="21"/>
          <w:szCs w:val="21"/>
          <w:lang w:val="en-US" w:eastAsia="zh-CN"/>
        </w:rPr>
        <w:t>12</w:t>
      </w:r>
      <w:r>
        <w:rPr>
          <w:rFonts w:hint="eastAsia" w:ascii="宋体" w:hAnsi="宋体" w:eastAsia="宋体" w:cs="宋体"/>
          <w:sz w:val="21"/>
          <w:szCs w:val="21"/>
        </w:rPr>
        <w:t>.2 除在</w:t>
      </w:r>
      <w:r>
        <w:rPr>
          <w:rFonts w:hint="eastAsia" w:ascii="宋体" w:hAnsi="宋体" w:cs="宋体"/>
          <w:sz w:val="21"/>
          <w:szCs w:val="21"/>
          <w:lang w:eastAsia="zh-CN"/>
        </w:rPr>
        <w:t>磋商</w:t>
      </w:r>
      <w:r>
        <w:rPr>
          <w:rFonts w:hint="eastAsia" w:ascii="宋体" w:hAnsi="宋体" w:eastAsia="宋体" w:cs="宋体"/>
          <w:sz w:val="21"/>
          <w:szCs w:val="21"/>
        </w:rPr>
        <w:t>采购文件的技术规格中另有规定外，计量单位应使用中华人民共和国法定计量单位。</w:t>
      </w:r>
    </w:p>
    <w:p>
      <w:pPr>
        <w:keepNext w:val="0"/>
        <w:keepLines w:val="0"/>
        <w:pageBreakBefore w:val="0"/>
        <w:kinsoku/>
        <w:wordWrap/>
        <w:overflowPunct/>
        <w:topLinePunct w:val="0"/>
        <w:bidi w:val="0"/>
        <w:snapToGrid/>
        <w:spacing w:line="360" w:lineRule="auto"/>
        <w:ind w:firstLine="426" w:firstLineChars="202"/>
        <w:textAlignment w:val="auto"/>
        <w:outlineLvl w:val="9"/>
        <w:rPr>
          <w:rFonts w:asciiTheme="minorEastAsia" w:hAnsiTheme="minorEastAsia" w:eastAsiaTheme="minorEastAsia" w:cstheme="minorEastAsia"/>
          <w:b/>
          <w:kern w:val="0"/>
          <w:sz w:val="21"/>
          <w:szCs w:val="21"/>
        </w:rPr>
      </w:pPr>
      <w:r>
        <w:rPr>
          <w:rFonts w:hint="eastAsia" w:asciiTheme="minorEastAsia" w:hAnsiTheme="minorEastAsia" w:eastAsiaTheme="minorEastAsia" w:cstheme="minorEastAsia"/>
          <w:b/>
          <w:kern w:val="0"/>
          <w:sz w:val="21"/>
          <w:szCs w:val="21"/>
          <w:lang w:val="en-US" w:eastAsia="zh-CN"/>
        </w:rPr>
        <w:t>13</w:t>
      </w:r>
      <w:r>
        <w:rPr>
          <w:rFonts w:hint="eastAsia" w:asciiTheme="minorEastAsia" w:hAnsiTheme="minorEastAsia" w:eastAsiaTheme="minorEastAsia" w:cstheme="minorEastAsia"/>
          <w:b/>
          <w:kern w:val="0"/>
          <w:sz w:val="21"/>
          <w:szCs w:val="21"/>
        </w:rPr>
        <w:t xml:space="preserve">. </w:t>
      </w:r>
      <w:r>
        <w:rPr>
          <w:rFonts w:hint="eastAsia" w:asciiTheme="minorEastAsia" w:hAnsiTheme="minorEastAsia" w:eastAsiaTheme="minorEastAsia" w:cstheme="minorEastAsia"/>
          <w:b/>
          <w:kern w:val="0"/>
          <w:sz w:val="21"/>
          <w:szCs w:val="21"/>
          <w:lang w:eastAsia="zh-CN"/>
        </w:rPr>
        <w:t>响应文件编制</w:t>
      </w:r>
      <w:r>
        <w:rPr>
          <w:rFonts w:hint="eastAsia" w:asciiTheme="minorEastAsia" w:hAnsiTheme="minorEastAsia" w:eastAsiaTheme="minorEastAsia" w:cstheme="minorEastAsia"/>
          <w:b/>
          <w:kern w:val="0"/>
          <w:sz w:val="21"/>
          <w:szCs w:val="21"/>
        </w:rPr>
        <w:t>的依据</w:t>
      </w:r>
    </w:p>
    <w:p>
      <w:pPr>
        <w:keepNext w:val="0"/>
        <w:keepLines w:val="0"/>
        <w:pageBreakBefore w:val="0"/>
        <w:kinsoku/>
        <w:wordWrap/>
        <w:overflowPunct/>
        <w:topLinePunct w:val="0"/>
        <w:bidi w:val="0"/>
        <w:snapToGrid/>
        <w:spacing w:line="360" w:lineRule="auto"/>
        <w:ind w:firstLine="424" w:firstLineChars="202"/>
        <w:textAlignment w:val="auto"/>
        <w:outlineLvl w:val="9"/>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lang w:val="en-US" w:eastAsia="zh-CN"/>
        </w:rPr>
        <w:t>13</w:t>
      </w:r>
      <w:r>
        <w:rPr>
          <w:rFonts w:hint="eastAsia" w:asciiTheme="minorEastAsia" w:hAnsiTheme="minorEastAsia" w:eastAsiaTheme="minorEastAsia" w:cstheme="minorEastAsia"/>
          <w:kern w:val="0"/>
          <w:sz w:val="21"/>
          <w:szCs w:val="21"/>
        </w:rPr>
        <w:t xml:space="preserve">.1 </w:t>
      </w:r>
      <w:r>
        <w:rPr>
          <w:rFonts w:hint="eastAsia" w:asciiTheme="minorEastAsia" w:hAnsiTheme="minorEastAsia" w:eastAsiaTheme="minorEastAsia" w:cstheme="minorEastAsia"/>
          <w:kern w:val="0"/>
          <w:sz w:val="21"/>
          <w:szCs w:val="21"/>
          <w:lang w:eastAsia="zh-CN"/>
        </w:rPr>
        <w:t>采购人</w:t>
      </w:r>
      <w:r>
        <w:rPr>
          <w:rFonts w:hint="eastAsia" w:asciiTheme="minorEastAsia" w:hAnsiTheme="minorEastAsia" w:eastAsiaTheme="minorEastAsia" w:cstheme="minorEastAsia"/>
          <w:kern w:val="0"/>
          <w:sz w:val="21"/>
          <w:szCs w:val="21"/>
        </w:rPr>
        <w:t>提供的相关资料；</w:t>
      </w:r>
    </w:p>
    <w:p>
      <w:pPr>
        <w:keepNext w:val="0"/>
        <w:keepLines w:val="0"/>
        <w:pageBreakBefore w:val="0"/>
        <w:kinsoku/>
        <w:wordWrap/>
        <w:overflowPunct/>
        <w:topLinePunct w:val="0"/>
        <w:bidi w:val="0"/>
        <w:snapToGrid/>
        <w:spacing w:line="360" w:lineRule="auto"/>
        <w:ind w:firstLine="424" w:firstLineChars="202"/>
        <w:textAlignment w:val="auto"/>
        <w:outlineLvl w:val="9"/>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lang w:val="en-US" w:eastAsia="zh-CN"/>
        </w:rPr>
        <w:t>13</w:t>
      </w:r>
      <w:r>
        <w:rPr>
          <w:rFonts w:hint="eastAsia" w:asciiTheme="minorEastAsia" w:hAnsiTheme="minorEastAsia" w:eastAsiaTheme="minorEastAsia" w:cstheme="minorEastAsia"/>
          <w:kern w:val="0"/>
          <w:sz w:val="21"/>
          <w:szCs w:val="21"/>
        </w:rPr>
        <w:t>.2 本</w:t>
      </w:r>
      <w:r>
        <w:rPr>
          <w:rFonts w:hint="eastAsia" w:asciiTheme="minorEastAsia" w:hAnsiTheme="minorEastAsia" w:eastAsiaTheme="minorEastAsia" w:cstheme="minorEastAsia"/>
          <w:kern w:val="0"/>
          <w:sz w:val="21"/>
          <w:szCs w:val="21"/>
          <w:lang w:eastAsia="zh-CN"/>
        </w:rPr>
        <w:t>磋商</w:t>
      </w:r>
      <w:r>
        <w:rPr>
          <w:rFonts w:hint="eastAsia" w:asciiTheme="minorEastAsia" w:hAnsiTheme="minorEastAsia" w:eastAsiaTheme="minorEastAsia" w:cstheme="minorEastAsia"/>
          <w:kern w:val="0"/>
          <w:sz w:val="21"/>
          <w:szCs w:val="21"/>
        </w:rPr>
        <w:t>文件及</w:t>
      </w:r>
      <w:r>
        <w:rPr>
          <w:rFonts w:hint="eastAsia" w:asciiTheme="minorEastAsia" w:hAnsiTheme="minorEastAsia" w:eastAsiaTheme="minorEastAsia" w:cstheme="minorEastAsia"/>
          <w:kern w:val="0"/>
          <w:sz w:val="21"/>
          <w:szCs w:val="21"/>
          <w:lang w:eastAsia="zh-CN"/>
        </w:rPr>
        <w:t>磋商</w:t>
      </w:r>
      <w:r>
        <w:rPr>
          <w:rFonts w:hint="eastAsia" w:asciiTheme="minorEastAsia" w:hAnsiTheme="minorEastAsia" w:eastAsiaTheme="minorEastAsia" w:cstheme="minorEastAsia"/>
          <w:kern w:val="0"/>
          <w:sz w:val="21"/>
          <w:szCs w:val="21"/>
        </w:rPr>
        <w:t>文件的修改或者澄清；</w:t>
      </w:r>
    </w:p>
    <w:p>
      <w:pPr>
        <w:keepNext w:val="0"/>
        <w:keepLines w:val="0"/>
        <w:pageBreakBefore w:val="0"/>
        <w:kinsoku/>
        <w:wordWrap/>
        <w:overflowPunct/>
        <w:topLinePunct w:val="0"/>
        <w:bidi w:val="0"/>
        <w:snapToGrid/>
        <w:spacing w:line="360" w:lineRule="auto"/>
        <w:ind w:firstLine="424" w:firstLineChars="202"/>
        <w:textAlignment w:val="auto"/>
        <w:outlineLvl w:val="9"/>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lang w:val="en-US" w:eastAsia="zh-CN"/>
        </w:rPr>
        <w:t>13</w:t>
      </w:r>
      <w:r>
        <w:rPr>
          <w:rFonts w:hint="eastAsia" w:asciiTheme="minorEastAsia" w:hAnsiTheme="minorEastAsia" w:eastAsiaTheme="minorEastAsia" w:cstheme="minorEastAsia"/>
          <w:kern w:val="0"/>
          <w:sz w:val="21"/>
          <w:szCs w:val="21"/>
        </w:rPr>
        <w:t>.</w:t>
      </w:r>
      <w:r>
        <w:rPr>
          <w:rFonts w:hint="eastAsia" w:asciiTheme="minorEastAsia" w:hAnsiTheme="minorEastAsia" w:eastAsiaTheme="minorEastAsia" w:cstheme="minorEastAsia"/>
          <w:kern w:val="0"/>
          <w:sz w:val="21"/>
          <w:szCs w:val="21"/>
          <w:lang w:val="en-US" w:eastAsia="zh-CN"/>
        </w:rPr>
        <w:t>3</w:t>
      </w:r>
      <w:r>
        <w:rPr>
          <w:rFonts w:hint="eastAsia" w:asciiTheme="minorEastAsia" w:hAnsiTheme="minorEastAsia" w:eastAsiaTheme="minorEastAsia" w:cstheme="minorEastAsia"/>
          <w:kern w:val="0"/>
          <w:sz w:val="21"/>
          <w:szCs w:val="21"/>
        </w:rPr>
        <w:t xml:space="preserve"> 相关的法律、法规和规定。</w:t>
      </w:r>
    </w:p>
    <w:p>
      <w:pPr>
        <w:keepNext w:val="0"/>
        <w:keepLines w:val="0"/>
        <w:pageBreakBefore w:val="0"/>
        <w:kinsoku/>
        <w:wordWrap/>
        <w:overflowPunct/>
        <w:topLinePunct w:val="0"/>
        <w:bidi w:val="0"/>
        <w:snapToGrid/>
        <w:spacing w:line="360" w:lineRule="auto"/>
        <w:ind w:firstLine="426" w:firstLineChars="202"/>
        <w:textAlignment w:val="auto"/>
        <w:outlineLvl w:val="9"/>
        <w:rPr>
          <w:rFonts w:asciiTheme="minorEastAsia" w:hAnsiTheme="minorEastAsia" w:eastAsiaTheme="minorEastAsia" w:cstheme="minorEastAsia"/>
          <w:b/>
          <w:kern w:val="0"/>
          <w:sz w:val="21"/>
          <w:szCs w:val="21"/>
        </w:rPr>
      </w:pPr>
      <w:r>
        <w:rPr>
          <w:rFonts w:hint="eastAsia" w:asciiTheme="minorEastAsia" w:hAnsiTheme="minorEastAsia" w:eastAsiaTheme="minorEastAsia" w:cstheme="minorEastAsia"/>
          <w:b/>
          <w:kern w:val="0"/>
          <w:sz w:val="21"/>
          <w:szCs w:val="21"/>
          <w:lang w:val="en-US" w:eastAsia="zh-CN"/>
        </w:rPr>
        <w:t>14</w:t>
      </w:r>
      <w:r>
        <w:rPr>
          <w:rFonts w:hint="eastAsia" w:asciiTheme="minorEastAsia" w:hAnsiTheme="minorEastAsia" w:eastAsiaTheme="minorEastAsia" w:cstheme="minorEastAsia"/>
          <w:b/>
          <w:kern w:val="0"/>
          <w:sz w:val="21"/>
          <w:szCs w:val="21"/>
        </w:rPr>
        <w:t xml:space="preserve">. </w:t>
      </w:r>
      <w:r>
        <w:rPr>
          <w:rFonts w:hint="eastAsia" w:asciiTheme="minorEastAsia" w:hAnsiTheme="minorEastAsia" w:eastAsiaTheme="minorEastAsia" w:cstheme="minorEastAsia"/>
          <w:b/>
          <w:kern w:val="0"/>
          <w:sz w:val="21"/>
          <w:szCs w:val="21"/>
          <w:lang w:eastAsia="zh-CN"/>
        </w:rPr>
        <w:t>响应文件</w:t>
      </w:r>
      <w:r>
        <w:rPr>
          <w:rFonts w:hint="eastAsia" w:asciiTheme="minorEastAsia" w:hAnsiTheme="minorEastAsia" w:eastAsiaTheme="minorEastAsia" w:cstheme="minorEastAsia"/>
          <w:b/>
          <w:kern w:val="0"/>
          <w:sz w:val="21"/>
          <w:szCs w:val="21"/>
        </w:rPr>
        <w:t>的组成</w:t>
      </w:r>
    </w:p>
    <w:p>
      <w:pPr>
        <w:keepNext w:val="0"/>
        <w:keepLines w:val="0"/>
        <w:pageBreakBefore w:val="0"/>
        <w:kinsoku/>
        <w:wordWrap/>
        <w:overflowPunct/>
        <w:topLinePunct w:val="0"/>
        <w:bidi w:val="0"/>
        <w:snapToGrid/>
        <w:spacing w:line="360" w:lineRule="auto"/>
        <w:ind w:firstLine="424" w:firstLineChars="202"/>
        <w:textAlignment w:val="auto"/>
        <w:outlineLvl w:val="9"/>
        <w:rPr>
          <w:rFonts w:hint="eastAsia" w:asciiTheme="minorEastAsia" w:hAnsiTheme="minorEastAsia" w:eastAsiaTheme="minorEastAsia" w:cstheme="minorEastAsia"/>
          <w:color w:val="0000FF"/>
          <w:kern w:val="0"/>
          <w:sz w:val="21"/>
          <w:szCs w:val="21"/>
        </w:rPr>
      </w:pPr>
      <w:r>
        <w:rPr>
          <w:rFonts w:hint="eastAsia" w:asciiTheme="minorEastAsia" w:hAnsiTheme="minorEastAsia" w:eastAsiaTheme="minorEastAsia" w:cstheme="minorEastAsia"/>
          <w:color w:val="auto"/>
          <w:kern w:val="0"/>
          <w:sz w:val="21"/>
          <w:szCs w:val="21"/>
          <w:lang w:val="en-US" w:eastAsia="zh-CN"/>
        </w:rPr>
        <w:t>14</w:t>
      </w:r>
      <w:r>
        <w:rPr>
          <w:rFonts w:hint="eastAsia" w:asciiTheme="minorEastAsia" w:hAnsiTheme="minorEastAsia" w:eastAsiaTheme="minorEastAsia" w:cstheme="minorEastAsia"/>
          <w:color w:val="auto"/>
          <w:kern w:val="0"/>
          <w:sz w:val="21"/>
          <w:szCs w:val="21"/>
        </w:rPr>
        <w:t xml:space="preserve">.1 </w:t>
      </w:r>
      <w:r>
        <w:rPr>
          <w:rFonts w:hint="eastAsia" w:asciiTheme="minorEastAsia" w:hAnsiTheme="minorEastAsia" w:eastAsiaTheme="minorEastAsia" w:cstheme="minorEastAsia"/>
          <w:color w:val="auto"/>
          <w:kern w:val="0"/>
          <w:sz w:val="21"/>
          <w:szCs w:val="21"/>
          <w:lang w:eastAsia="zh-CN"/>
        </w:rPr>
        <w:t>响应</w:t>
      </w:r>
      <w:r>
        <w:rPr>
          <w:rFonts w:hint="eastAsia" w:asciiTheme="minorEastAsia" w:hAnsiTheme="minorEastAsia" w:eastAsiaTheme="minorEastAsia" w:cstheme="minorEastAsia"/>
          <w:color w:val="auto"/>
          <w:kern w:val="0"/>
          <w:sz w:val="21"/>
          <w:szCs w:val="21"/>
        </w:rPr>
        <w:t>文件应包括下列内容：</w:t>
      </w:r>
    </w:p>
    <w:p>
      <w:pPr>
        <w:keepNext w:val="0"/>
        <w:keepLines w:val="0"/>
        <w:pageBreakBefore w:val="0"/>
        <w:kinsoku/>
        <w:wordWrap/>
        <w:overflowPunct/>
        <w:topLinePunct w:val="0"/>
        <w:bidi w:val="0"/>
        <w:snapToGrid/>
        <w:spacing w:line="360" w:lineRule="auto"/>
        <w:ind w:firstLine="424" w:firstLineChars="202"/>
        <w:textAlignment w:val="auto"/>
        <w:outlineLvl w:val="9"/>
        <w:rPr>
          <w:rFonts w:hint="eastAsia" w:asciiTheme="minorEastAsia" w:hAnsiTheme="minorEastAsia" w:eastAsiaTheme="minorEastAsia" w:cstheme="minorEastAsia"/>
          <w:b w:val="0"/>
          <w:bCs/>
          <w:kern w:val="0"/>
          <w:sz w:val="21"/>
          <w:szCs w:val="21"/>
        </w:rPr>
      </w:pPr>
      <w:r>
        <w:rPr>
          <w:rFonts w:hint="eastAsia" w:asciiTheme="minorEastAsia" w:hAnsiTheme="minorEastAsia" w:eastAsiaTheme="minorEastAsia" w:cstheme="minorEastAsia"/>
          <w:b w:val="0"/>
          <w:bCs/>
          <w:kern w:val="0"/>
          <w:sz w:val="21"/>
          <w:szCs w:val="21"/>
        </w:rPr>
        <w:t>一、</w:t>
      </w:r>
      <w:r>
        <w:rPr>
          <w:rFonts w:hint="eastAsia" w:asciiTheme="minorEastAsia" w:hAnsiTheme="minorEastAsia" w:eastAsiaTheme="minorEastAsia" w:cstheme="minorEastAsia"/>
          <w:b w:val="0"/>
          <w:bCs/>
          <w:kern w:val="0"/>
          <w:sz w:val="21"/>
          <w:szCs w:val="21"/>
          <w:lang w:eastAsia="zh-CN"/>
        </w:rPr>
        <w:t>磋商函</w:t>
      </w:r>
      <w:r>
        <w:rPr>
          <w:rFonts w:hint="eastAsia" w:asciiTheme="minorEastAsia" w:hAnsiTheme="minorEastAsia" w:eastAsiaTheme="minorEastAsia" w:cstheme="minorEastAsia"/>
          <w:b w:val="0"/>
          <w:bCs/>
          <w:kern w:val="0"/>
          <w:sz w:val="21"/>
          <w:szCs w:val="21"/>
        </w:rPr>
        <w:t>及</w:t>
      </w:r>
      <w:r>
        <w:rPr>
          <w:rFonts w:hint="eastAsia" w:asciiTheme="minorEastAsia" w:hAnsiTheme="minorEastAsia" w:eastAsiaTheme="minorEastAsia" w:cstheme="minorEastAsia"/>
          <w:b w:val="0"/>
          <w:bCs/>
          <w:kern w:val="0"/>
          <w:sz w:val="21"/>
          <w:szCs w:val="21"/>
          <w:lang w:eastAsia="zh-CN"/>
        </w:rPr>
        <w:t>磋商函</w:t>
      </w:r>
      <w:r>
        <w:rPr>
          <w:rFonts w:hint="eastAsia" w:asciiTheme="minorEastAsia" w:hAnsiTheme="minorEastAsia" w:eastAsiaTheme="minorEastAsia" w:cstheme="minorEastAsia"/>
          <w:b w:val="0"/>
          <w:bCs/>
          <w:kern w:val="0"/>
          <w:sz w:val="21"/>
          <w:szCs w:val="21"/>
        </w:rPr>
        <w:t>附录</w:t>
      </w:r>
    </w:p>
    <w:p>
      <w:pPr>
        <w:keepNext w:val="0"/>
        <w:keepLines w:val="0"/>
        <w:pageBreakBefore w:val="0"/>
        <w:kinsoku/>
        <w:wordWrap/>
        <w:overflowPunct/>
        <w:topLinePunct w:val="0"/>
        <w:bidi w:val="0"/>
        <w:snapToGrid/>
        <w:spacing w:line="360" w:lineRule="auto"/>
        <w:ind w:firstLine="424" w:firstLineChars="202"/>
        <w:textAlignment w:val="auto"/>
        <w:outlineLvl w:val="9"/>
        <w:rPr>
          <w:rFonts w:hint="eastAsia" w:asciiTheme="minorEastAsia" w:hAnsiTheme="minorEastAsia" w:eastAsiaTheme="minorEastAsia" w:cstheme="minorEastAsia"/>
          <w:b w:val="0"/>
          <w:bCs/>
          <w:kern w:val="0"/>
          <w:sz w:val="21"/>
          <w:szCs w:val="21"/>
        </w:rPr>
      </w:pPr>
      <w:r>
        <w:rPr>
          <w:rFonts w:hint="eastAsia" w:asciiTheme="minorEastAsia" w:hAnsiTheme="minorEastAsia" w:eastAsiaTheme="minorEastAsia" w:cstheme="minorEastAsia"/>
          <w:b w:val="0"/>
          <w:bCs/>
          <w:kern w:val="0"/>
          <w:sz w:val="21"/>
          <w:szCs w:val="21"/>
        </w:rPr>
        <w:t>二、法定代表人身份证明（适用于无委托代理人的情况）</w:t>
      </w:r>
    </w:p>
    <w:p>
      <w:pPr>
        <w:keepNext w:val="0"/>
        <w:keepLines w:val="0"/>
        <w:pageBreakBefore w:val="0"/>
        <w:kinsoku/>
        <w:wordWrap/>
        <w:overflowPunct/>
        <w:topLinePunct w:val="0"/>
        <w:bidi w:val="0"/>
        <w:snapToGrid/>
        <w:spacing w:line="360" w:lineRule="auto"/>
        <w:ind w:firstLine="424" w:firstLineChars="202"/>
        <w:textAlignment w:val="auto"/>
        <w:outlineLvl w:val="9"/>
        <w:rPr>
          <w:rFonts w:hint="eastAsia" w:asciiTheme="minorEastAsia" w:hAnsiTheme="minorEastAsia" w:eastAsiaTheme="minorEastAsia" w:cstheme="minorEastAsia"/>
          <w:b w:val="0"/>
          <w:bCs/>
          <w:kern w:val="0"/>
          <w:sz w:val="21"/>
          <w:szCs w:val="21"/>
        </w:rPr>
      </w:pPr>
      <w:r>
        <w:rPr>
          <w:rFonts w:hint="eastAsia" w:asciiTheme="minorEastAsia" w:hAnsiTheme="minorEastAsia" w:eastAsiaTheme="minorEastAsia" w:cstheme="minorEastAsia"/>
          <w:b w:val="0"/>
          <w:bCs/>
          <w:kern w:val="0"/>
          <w:sz w:val="21"/>
          <w:szCs w:val="21"/>
          <w:lang w:val="en-US" w:eastAsia="zh-CN"/>
        </w:rPr>
        <w:t>三</w:t>
      </w:r>
      <w:r>
        <w:rPr>
          <w:rFonts w:hint="eastAsia" w:asciiTheme="minorEastAsia" w:hAnsiTheme="minorEastAsia" w:eastAsiaTheme="minorEastAsia" w:cstheme="minorEastAsia"/>
          <w:b w:val="0"/>
          <w:bCs/>
          <w:kern w:val="0"/>
          <w:sz w:val="21"/>
          <w:szCs w:val="21"/>
        </w:rPr>
        <w:t>授权委托书（适用于有委托代理人的情况）</w:t>
      </w:r>
    </w:p>
    <w:p>
      <w:pPr>
        <w:keepNext w:val="0"/>
        <w:keepLines w:val="0"/>
        <w:pageBreakBefore w:val="0"/>
        <w:kinsoku/>
        <w:wordWrap/>
        <w:overflowPunct/>
        <w:topLinePunct w:val="0"/>
        <w:bidi w:val="0"/>
        <w:snapToGrid/>
        <w:spacing w:line="360" w:lineRule="auto"/>
        <w:ind w:firstLine="424" w:firstLineChars="202"/>
        <w:textAlignment w:val="auto"/>
        <w:outlineLvl w:val="9"/>
        <w:rPr>
          <w:rFonts w:hint="eastAsia" w:asciiTheme="minorEastAsia" w:hAnsiTheme="minorEastAsia" w:eastAsiaTheme="minorEastAsia" w:cstheme="minorEastAsia"/>
          <w:b w:val="0"/>
          <w:bCs/>
          <w:kern w:val="0"/>
          <w:sz w:val="21"/>
          <w:szCs w:val="21"/>
          <w:lang w:eastAsia="zh-CN"/>
        </w:rPr>
      </w:pPr>
      <w:r>
        <w:rPr>
          <w:rFonts w:hint="eastAsia" w:asciiTheme="minorEastAsia" w:hAnsiTheme="minorEastAsia" w:eastAsiaTheme="minorEastAsia" w:cstheme="minorEastAsia"/>
          <w:b w:val="0"/>
          <w:bCs/>
          <w:kern w:val="0"/>
          <w:sz w:val="21"/>
          <w:szCs w:val="21"/>
          <w:lang w:eastAsia="zh-CN"/>
        </w:rPr>
        <w:t>四、投标人基本情况</w:t>
      </w:r>
    </w:p>
    <w:p>
      <w:pPr>
        <w:spacing w:line="360" w:lineRule="auto"/>
        <w:ind w:left="420"/>
        <w:rPr>
          <w:rFonts w:hint="eastAsia" w:ascii="宋体" w:hAnsi="宋体" w:cs="宋体"/>
          <w:sz w:val="21"/>
          <w:lang w:eastAsia="zh-CN"/>
        </w:rPr>
      </w:pPr>
      <w:r>
        <w:rPr>
          <w:rFonts w:hint="eastAsia" w:ascii="宋体" w:hAnsi="宋体" w:cs="宋体"/>
          <w:sz w:val="21"/>
          <w:lang w:eastAsia="zh-CN"/>
        </w:rPr>
        <w:t>五、磋商报价表</w:t>
      </w:r>
    </w:p>
    <w:p>
      <w:pPr>
        <w:spacing w:line="360" w:lineRule="auto"/>
        <w:ind w:left="420"/>
        <w:rPr>
          <w:rFonts w:hint="eastAsia" w:ascii="宋体" w:hAnsi="宋体" w:cs="宋体"/>
          <w:sz w:val="21"/>
          <w:lang w:eastAsia="zh-CN"/>
        </w:rPr>
      </w:pPr>
      <w:r>
        <w:rPr>
          <w:rFonts w:hint="eastAsia" w:ascii="宋体" w:hAnsi="宋体" w:cs="宋体"/>
          <w:sz w:val="21"/>
          <w:lang w:eastAsia="zh-CN"/>
        </w:rPr>
        <w:t>六、已标价工程量清单</w:t>
      </w:r>
    </w:p>
    <w:p>
      <w:pPr>
        <w:spacing w:line="360" w:lineRule="auto"/>
        <w:ind w:left="420"/>
        <w:rPr>
          <w:rFonts w:hint="eastAsia" w:ascii="宋体" w:hAnsi="宋体" w:cs="宋体"/>
          <w:sz w:val="21"/>
          <w:lang w:eastAsia="zh-CN"/>
        </w:rPr>
      </w:pPr>
      <w:r>
        <w:rPr>
          <w:rFonts w:hint="eastAsia" w:ascii="宋体" w:hAnsi="宋体" w:cs="宋体"/>
          <w:sz w:val="21"/>
          <w:lang w:eastAsia="zh-CN"/>
        </w:rPr>
        <w:t>七、施工组织设计</w:t>
      </w:r>
    </w:p>
    <w:p>
      <w:pPr>
        <w:spacing w:line="360" w:lineRule="auto"/>
        <w:ind w:left="420"/>
        <w:rPr>
          <w:rFonts w:hint="eastAsia" w:ascii="宋体" w:hAnsi="宋体" w:cs="宋体"/>
          <w:sz w:val="21"/>
          <w:lang w:eastAsia="zh-CN"/>
        </w:rPr>
      </w:pPr>
      <w:r>
        <w:rPr>
          <w:rFonts w:hint="eastAsia" w:ascii="宋体" w:hAnsi="宋体" w:cs="宋体"/>
          <w:sz w:val="21"/>
          <w:lang w:eastAsia="zh-CN"/>
        </w:rPr>
        <w:t>八、投标人享受政府采购优惠政策证明材料</w:t>
      </w:r>
    </w:p>
    <w:p>
      <w:pPr>
        <w:spacing w:line="360" w:lineRule="auto"/>
        <w:ind w:left="420"/>
        <w:rPr>
          <w:rFonts w:hint="eastAsia" w:ascii="宋体" w:hAnsi="宋体" w:cs="宋体"/>
          <w:sz w:val="21"/>
          <w:lang w:eastAsia="zh-CN"/>
        </w:rPr>
      </w:pPr>
      <w:r>
        <w:rPr>
          <w:rFonts w:hint="eastAsia" w:ascii="宋体" w:hAnsi="宋体" w:cs="宋体"/>
          <w:sz w:val="21"/>
          <w:lang w:eastAsia="zh-CN"/>
        </w:rPr>
        <w:t>九、投标人近三年业绩和荣誉有关证明材料</w:t>
      </w:r>
    </w:p>
    <w:p>
      <w:pPr>
        <w:spacing w:line="360" w:lineRule="auto"/>
        <w:ind w:left="420"/>
        <w:rPr>
          <w:rFonts w:hint="eastAsia"/>
          <w:lang w:eastAsia="zh-CN"/>
        </w:rPr>
      </w:pPr>
      <w:r>
        <w:rPr>
          <w:rFonts w:hint="eastAsia" w:ascii="宋体" w:hAnsi="宋体" w:cs="宋体"/>
          <w:sz w:val="21"/>
          <w:lang w:eastAsia="zh-CN"/>
        </w:rPr>
        <w:t>十、资格审查材料</w:t>
      </w:r>
    </w:p>
    <w:p>
      <w:pPr>
        <w:keepNext w:val="0"/>
        <w:keepLines w:val="0"/>
        <w:pageBreakBefore w:val="0"/>
        <w:kinsoku/>
        <w:wordWrap/>
        <w:overflowPunct/>
        <w:topLinePunct w:val="0"/>
        <w:bidi w:val="0"/>
        <w:snapToGrid/>
        <w:spacing w:line="360" w:lineRule="auto"/>
        <w:ind w:firstLine="426" w:firstLineChars="202"/>
        <w:textAlignment w:val="auto"/>
        <w:outlineLvl w:val="9"/>
        <w:rPr>
          <w:rFonts w:asciiTheme="minorEastAsia" w:hAnsiTheme="minorEastAsia" w:eastAsiaTheme="minorEastAsia" w:cstheme="minorEastAsia"/>
          <w:b/>
          <w:bCs w:val="0"/>
          <w:kern w:val="0"/>
          <w:sz w:val="21"/>
          <w:szCs w:val="21"/>
        </w:rPr>
      </w:pPr>
      <w:r>
        <w:rPr>
          <w:rFonts w:hint="eastAsia" w:asciiTheme="minorEastAsia" w:hAnsiTheme="minorEastAsia" w:eastAsiaTheme="minorEastAsia" w:cstheme="minorEastAsia"/>
          <w:b/>
          <w:bCs w:val="0"/>
          <w:kern w:val="0"/>
          <w:sz w:val="21"/>
          <w:szCs w:val="21"/>
          <w:lang w:val="en-US" w:eastAsia="zh-CN"/>
        </w:rPr>
        <w:t>15</w:t>
      </w:r>
      <w:r>
        <w:rPr>
          <w:rFonts w:hint="eastAsia" w:asciiTheme="minorEastAsia" w:hAnsiTheme="minorEastAsia" w:eastAsiaTheme="minorEastAsia" w:cstheme="minorEastAsia"/>
          <w:b/>
          <w:bCs w:val="0"/>
          <w:kern w:val="0"/>
          <w:sz w:val="21"/>
          <w:szCs w:val="21"/>
        </w:rPr>
        <w:t xml:space="preserve">. </w:t>
      </w:r>
      <w:r>
        <w:rPr>
          <w:rFonts w:hint="eastAsia" w:asciiTheme="minorEastAsia" w:hAnsiTheme="minorEastAsia" w:eastAsiaTheme="minorEastAsia" w:cstheme="minorEastAsia"/>
          <w:b/>
          <w:bCs w:val="0"/>
          <w:kern w:val="0"/>
          <w:sz w:val="21"/>
          <w:szCs w:val="21"/>
          <w:lang w:eastAsia="zh-CN"/>
        </w:rPr>
        <w:t>响应文件</w:t>
      </w:r>
      <w:r>
        <w:rPr>
          <w:rFonts w:hint="eastAsia" w:asciiTheme="minorEastAsia" w:hAnsiTheme="minorEastAsia" w:eastAsiaTheme="minorEastAsia" w:cstheme="minorEastAsia"/>
          <w:b/>
          <w:bCs w:val="0"/>
          <w:kern w:val="0"/>
          <w:sz w:val="21"/>
          <w:szCs w:val="21"/>
        </w:rPr>
        <w:t>的格式</w:t>
      </w:r>
    </w:p>
    <w:p>
      <w:pPr>
        <w:keepNext w:val="0"/>
        <w:keepLines w:val="0"/>
        <w:pageBreakBefore w:val="0"/>
        <w:kinsoku/>
        <w:wordWrap/>
        <w:overflowPunct/>
        <w:topLinePunct w:val="0"/>
        <w:bidi w:val="0"/>
        <w:snapToGrid/>
        <w:spacing w:line="360" w:lineRule="auto"/>
        <w:ind w:firstLine="424" w:firstLineChars="202"/>
        <w:textAlignment w:val="auto"/>
        <w:outlineLvl w:val="9"/>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lang w:eastAsia="zh-CN"/>
        </w:rPr>
        <w:t>投标人</w:t>
      </w:r>
      <w:r>
        <w:rPr>
          <w:rFonts w:hint="eastAsia" w:asciiTheme="minorEastAsia" w:hAnsiTheme="minorEastAsia" w:eastAsiaTheme="minorEastAsia" w:cstheme="minorEastAsia"/>
          <w:kern w:val="0"/>
          <w:sz w:val="21"/>
          <w:szCs w:val="21"/>
        </w:rPr>
        <w:t>应认真阅读</w:t>
      </w:r>
      <w:r>
        <w:rPr>
          <w:rFonts w:hint="eastAsia" w:asciiTheme="minorEastAsia" w:hAnsiTheme="minorEastAsia" w:eastAsiaTheme="minorEastAsia" w:cstheme="minorEastAsia"/>
          <w:kern w:val="0"/>
          <w:sz w:val="21"/>
          <w:szCs w:val="21"/>
          <w:lang w:eastAsia="zh-CN"/>
        </w:rPr>
        <w:t>磋商</w:t>
      </w:r>
      <w:r>
        <w:rPr>
          <w:rFonts w:hint="eastAsia" w:asciiTheme="minorEastAsia" w:hAnsiTheme="minorEastAsia" w:eastAsiaTheme="minorEastAsia" w:cstheme="minorEastAsia"/>
          <w:kern w:val="0"/>
          <w:sz w:val="21"/>
          <w:szCs w:val="21"/>
        </w:rPr>
        <w:t>文件中所有事项、格式、条款和规范等要求。如果没有按照</w:t>
      </w:r>
      <w:r>
        <w:rPr>
          <w:rFonts w:hint="eastAsia" w:asciiTheme="minorEastAsia" w:hAnsiTheme="minorEastAsia" w:eastAsiaTheme="minorEastAsia" w:cstheme="minorEastAsia"/>
          <w:kern w:val="0"/>
          <w:sz w:val="21"/>
          <w:szCs w:val="21"/>
          <w:lang w:eastAsia="zh-CN"/>
        </w:rPr>
        <w:t>磋商</w:t>
      </w:r>
      <w:r>
        <w:rPr>
          <w:rFonts w:hint="eastAsia" w:asciiTheme="minorEastAsia" w:hAnsiTheme="minorEastAsia" w:eastAsiaTheme="minorEastAsia" w:cstheme="minorEastAsia"/>
          <w:kern w:val="0"/>
          <w:sz w:val="21"/>
          <w:szCs w:val="21"/>
        </w:rPr>
        <w:t>文件的要求提交全部资料或者</w:t>
      </w:r>
      <w:r>
        <w:rPr>
          <w:rFonts w:hint="eastAsia" w:asciiTheme="minorEastAsia" w:hAnsiTheme="minorEastAsia" w:eastAsiaTheme="minorEastAsia" w:cstheme="minorEastAsia"/>
          <w:kern w:val="0"/>
          <w:sz w:val="21"/>
          <w:szCs w:val="21"/>
          <w:lang w:eastAsia="zh-CN"/>
        </w:rPr>
        <w:t>响应文件</w:t>
      </w:r>
      <w:r>
        <w:rPr>
          <w:rFonts w:hint="eastAsia" w:asciiTheme="minorEastAsia" w:hAnsiTheme="minorEastAsia" w:eastAsiaTheme="minorEastAsia" w:cstheme="minorEastAsia"/>
          <w:kern w:val="0"/>
          <w:sz w:val="21"/>
          <w:szCs w:val="21"/>
        </w:rPr>
        <w:t>没有对</w:t>
      </w:r>
      <w:r>
        <w:rPr>
          <w:rFonts w:hint="eastAsia" w:asciiTheme="minorEastAsia" w:hAnsiTheme="minorEastAsia" w:eastAsiaTheme="minorEastAsia" w:cstheme="minorEastAsia"/>
          <w:kern w:val="0"/>
          <w:sz w:val="21"/>
          <w:szCs w:val="21"/>
          <w:lang w:eastAsia="zh-CN"/>
        </w:rPr>
        <w:t>磋商</w:t>
      </w:r>
      <w:r>
        <w:rPr>
          <w:rFonts w:hint="eastAsia" w:asciiTheme="minorEastAsia" w:hAnsiTheme="minorEastAsia" w:eastAsiaTheme="minorEastAsia" w:cstheme="minorEastAsia"/>
          <w:kern w:val="0"/>
          <w:sz w:val="21"/>
          <w:szCs w:val="21"/>
        </w:rPr>
        <w:t>文件作出实质性响应，该</w:t>
      </w:r>
      <w:r>
        <w:rPr>
          <w:rFonts w:hint="eastAsia" w:asciiTheme="minorEastAsia" w:hAnsiTheme="minorEastAsia" w:eastAsiaTheme="minorEastAsia" w:cstheme="minorEastAsia"/>
          <w:kern w:val="0"/>
          <w:sz w:val="21"/>
          <w:szCs w:val="21"/>
          <w:lang w:eastAsia="zh-CN"/>
        </w:rPr>
        <w:t>响应文件</w:t>
      </w:r>
      <w:r>
        <w:rPr>
          <w:rFonts w:hint="eastAsia" w:asciiTheme="minorEastAsia" w:hAnsiTheme="minorEastAsia" w:eastAsiaTheme="minorEastAsia" w:cstheme="minorEastAsia"/>
          <w:kern w:val="0"/>
          <w:sz w:val="21"/>
          <w:szCs w:val="21"/>
        </w:rPr>
        <w:t>有可能被拒绝，其风险由</w:t>
      </w:r>
      <w:r>
        <w:rPr>
          <w:rFonts w:hint="eastAsia" w:asciiTheme="minorEastAsia" w:hAnsiTheme="minorEastAsia" w:eastAsiaTheme="minorEastAsia" w:cstheme="minorEastAsia"/>
          <w:kern w:val="0"/>
          <w:sz w:val="21"/>
          <w:szCs w:val="21"/>
          <w:lang w:eastAsia="zh-CN"/>
        </w:rPr>
        <w:t>投标人</w:t>
      </w:r>
      <w:r>
        <w:rPr>
          <w:rFonts w:hint="eastAsia" w:asciiTheme="minorEastAsia" w:hAnsiTheme="minorEastAsia" w:eastAsiaTheme="minorEastAsia" w:cstheme="minorEastAsia"/>
          <w:kern w:val="0"/>
          <w:sz w:val="21"/>
          <w:szCs w:val="21"/>
        </w:rPr>
        <w:t>自行承担。</w:t>
      </w:r>
    </w:p>
    <w:p>
      <w:pPr>
        <w:keepNext w:val="0"/>
        <w:keepLines w:val="0"/>
        <w:pageBreakBefore w:val="0"/>
        <w:kinsoku/>
        <w:wordWrap/>
        <w:overflowPunct/>
        <w:topLinePunct w:val="0"/>
        <w:bidi w:val="0"/>
        <w:snapToGrid/>
        <w:spacing w:line="360" w:lineRule="auto"/>
        <w:ind w:firstLine="426" w:firstLineChars="202"/>
        <w:textAlignment w:val="auto"/>
        <w:outlineLvl w:val="9"/>
        <w:rPr>
          <w:rFonts w:asciiTheme="minorEastAsia" w:hAnsiTheme="minorEastAsia" w:eastAsiaTheme="minorEastAsia" w:cstheme="minorEastAsia"/>
          <w:b/>
          <w:kern w:val="0"/>
          <w:sz w:val="21"/>
          <w:szCs w:val="21"/>
        </w:rPr>
      </w:pPr>
      <w:r>
        <w:rPr>
          <w:rFonts w:hint="eastAsia" w:asciiTheme="minorEastAsia" w:hAnsiTheme="minorEastAsia" w:eastAsiaTheme="minorEastAsia" w:cstheme="minorEastAsia"/>
          <w:b/>
          <w:kern w:val="0"/>
          <w:sz w:val="21"/>
          <w:szCs w:val="21"/>
          <w:lang w:val="en-US" w:eastAsia="zh-CN"/>
        </w:rPr>
        <w:t>16</w:t>
      </w:r>
      <w:r>
        <w:rPr>
          <w:rFonts w:hint="eastAsia" w:asciiTheme="minorEastAsia" w:hAnsiTheme="minorEastAsia" w:eastAsiaTheme="minorEastAsia" w:cstheme="minorEastAsia"/>
          <w:b/>
          <w:kern w:val="0"/>
          <w:sz w:val="21"/>
          <w:szCs w:val="21"/>
        </w:rPr>
        <w:t xml:space="preserve">. </w:t>
      </w:r>
      <w:r>
        <w:rPr>
          <w:rFonts w:hint="eastAsia" w:asciiTheme="minorEastAsia" w:hAnsiTheme="minorEastAsia" w:eastAsiaTheme="minorEastAsia" w:cstheme="minorEastAsia"/>
          <w:b/>
          <w:kern w:val="0"/>
          <w:sz w:val="21"/>
          <w:szCs w:val="21"/>
          <w:lang w:eastAsia="zh-CN"/>
        </w:rPr>
        <w:t>响应磋商</w:t>
      </w:r>
      <w:r>
        <w:rPr>
          <w:rFonts w:hint="eastAsia" w:asciiTheme="minorEastAsia" w:hAnsiTheme="minorEastAsia" w:eastAsiaTheme="minorEastAsia" w:cstheme="minorEastAsia"/>
          <w:b/>
          <w:kern w:val="0"/>
          <w:sz w:val="21"/>
          <w:szCs w:val="21"/>
        </w:rPr>
        <w:t>报价</w:t>
      </w:r>
      <w:r>
        <w:rPr>
          <w:rFonts w:hint="eastAsia" w:asciiTheme="minorEastAsia" w:hAnsiTheme="minorEastAsia" w:eastAsiaTheme="minorEastAsia" w:cstheme="minorEastAsia"/>
          <w:b/>
          <w:kern w:val="0"/>
          <w:sz w:val="21"/>
          <w:szCs w:val="21"/>
          <w:lang w:eastAsia="zh-CN"/>
        </w:rPr>
        <w:t>及磋商保证金</w:t>
      </w:r>
    </w:p>
    <w:p>
      <w:pPr>
        <w:keepNext w:val="0"/>
        <w:keepLines w:val="0"/>
        <w:pageBreakBefore w:val="0"/>
        <w:kinsoku/>
        <w:wordWrap/>
        <w:overflowPunct/>
        <w:topLinePunct w:val="0"/>
        <w:bidi w:val="0"/>
        <w:snapToGrid/>
        <w:spacing w:line="360" w:lineRule="auto"/>
        <w:ind w:firstLine="424" w:firstLineChars="202"/>
        <w:textAlignment w:val="auto"/>
        <w:outlineLvl w:val="9"/>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lang w:val="en-US" w:eastAsia="zh-CN"/>
        </w:rPr>
        <w:t>16</w:t>
      </w:r>
      <w:r>
        <w:rPr>
          <w:rFonts w:hint="eastAsia" w:asciiTheme="minorEastAsia" w:hAnsiTheme="minorEastAsia" w:eastAsiaTheme="minorEastAsia" w:cstheme="minorEastAsia"/>
          <w:kern w:val="0"/>
          <w:sz w:val="21"/>
          <w:szCs w:val="21"/>
        </w:rPr>
        <w:t>.1 本</w:t>
      </w:r>
      <w:r>
        <w:rPr>
          <w:rFonts w:hint="eastAsia" w:asciiTheme="minorEastAsia" w:hAnsiTheme="minorEastAsia" w:eastAsiaTheme="minorEastAsia" w:cstheme="minorEastAsia"/>
          <w:kern w:val="0"/>
          <w:sz w:val="21"/>
          <w:szCs w:val="21"/>
          <w:lang w:eastAsia="zh-CN"/>
        </w:rPr>
        <w:t>项目</w:t>
      </w:r>
      <w:r>
        <w:rPr>
          <w:rFonts w:hint="eastAsia" w:asciiTheme="minorEastAsia" w:hAnsiTheme="minorEastAsia" w:eastAsiaTheme="minorEastAsia" w:cstheme="minorEastAsia"/>
          <w:kern w:val="0"/>
          <w:sz w:val="21"/>
          <w:szCs w:val="21"/>
        </w:rPr>
        <w:t>使用的货币为</w:t>
      </w:r>
      <w:r>
        <w:rPr>
          <w:rFonts w:hint="eastAsia" w:asciiTheme="minorEastAsia" w:hAnsiTheme="minorEastAsia" w:eastAsiaTheme="minorEastAsia" w:cstheme="minorEastAsia"/>
          <w:i/>
          <w:kern w:val="0"/>
          <w:sz w:val="21"/>
          <w:szCs w:val="21"/>
          <w:u w:val="single"/>
        </w:rPr>
        <w:t>人民币</w:t>
      </w:r>
      <w:r>
        <w:rPr>
          <w:rFonts w:hint="eastAsia" w:asciiTheme="minorEastAsia" w:hAnsiTheme="minorEastAsia" w:eastAsiaTheme="minorEastAsia" w:cstheme="minorEastAsia"/>
          <w:kern w:val="0"/>
          <w:sz w:val="21"/>
          <w:szCs w:val="21"/>
        </w:rPr>
        <w:t>，合同实施时亦以</w:t>
      </w:r>
      <w:r>
        <w:rPr>
          <w:rFonts w:hint="eastAsia" w:asciiTheme="minorEastAsia" w:hAnsiTheme="minorEastAsia" w:eastAsiaTheme="minorEastAsia" w:cstheme="minorEastAsia"/>
          <w:i/>
          <w:kern w:val="0"/>
          <w:sz w:val="21"/>
          <w:szCs w:val="21"/>
          <w:u w:val="single"/>
        </w:rPr>
        <w:t>人民币</w:t>
      </w:r>
      <w:r>
        <w:rPr>
          <w:rFonts w:hint="eastAsia" w:asciiTheme="minorEastAsia" w:hAnsiTheme="minorEastAsia" w:eastAsiaTheme="minorEastAsia" w:cstheme="minorEastAsia"/>
          <w:kern w:val="0"/>
          <w:sz w:val="21"/>
          <w:szCs w:val="21"/>
        </w:rPr>
        <w:t>支付。</w:t>
      </w:r>
    </w:p>
    <w:p>
      <w:pPr>
        <w:keepNext w:val="0"/>
        <w:keepLines w:val="0"/>
        <w:pageBreakBefore w:val="0"/>
        <w:widowControl/>
        <w:shd w:val="clear" w:color="auto" w:fill="FFFFFF"/>
        <w:kinsoku/>
        <w:wordWrap/>
        <w:overflowPunct/>
        <w:topLinePunct w:val="0"/>
        <w:bidi w:val="0"/>
        <w:snapToGrid/>
        <w:spacing w:line="360" w:lineRule="auto"/>
        <w:ind w:firstLine="420" w:firstLineChars="200"/>
        <w:jc w:val="left"/>
        <w:textAlignment w:val="auto"/>
        <w:outlineLvl w:val="9"/>
        <w:rPr>
          <w:rFonts w:asciiTheme="minorEastAsia" w:hAnsiTheme="minorEastAsia" w:eastAsiaTheme="minorEastAsia" w:cstheme="minorEastAsia"/>
          <w:color w:val="0000FF"/>
          <w:kern w:val="0"/>
          <w:sz w:val="21"/>
          <w:szCs w:val="21"/>
        </w:rPr>
      </w:pPr>
      <w:r>
        <w:rPr>
          <w:rFonts w:hint="eastAsia" w:asciiTheme="minorEastAsia" w:hAnsiTheme="minorEastAsia" w:eastAsiaTheme="minorEastAsia" w:cstheme="minorEastAsia"/>
          <w:kern w:val="0"/>
          <w:sz w:val="21"/>
          <w:szCs w:val="21"/>
          <w:lang w:val="en-US" w:eastAsia="zh-CN"/>
        </w:rPr>
        <w:t>16</w:t>
      </w:r>
      <w:r>
        <w:rPr>
          <w:rFonts w:hint="eastAsia" w:asciiTheme="minorEastAsia" w:hAnsiTheme="minorEastAsia" w:eastAsiaTheme="minorEastAsia" w:cstheme="minorEastAsia"/>
          <w:kern w:val="0"/>
          <w:sz w:val="21"/>
          <w:szCs w:val="21"/>
        </w:rPr>
        <w:t>.2</w:t>
      </w:r>
      <w:r>
        <w:rPr>
          <w:rFonts w:hint="eastAsia" w:asciiTheme="minorEastAsia" w:hAnsiTheme="minorEastAsia" w:eastAsiaTheme="minorEastAsia" w:cstheme="minorEastAsia"/>
          <w:color w:val="0000FF"/>
          <w:kern w:val="0"/>
          <w:sz w:val="21"/>
          <w:szCs w:val="21"/>
        </w:rPr>
        <w:t xml:space="preserve"> </w:t>
      </w:r>
      <w:r>
        <w:rPr>
          <w:rFonts w:hint="eastAsia" w:asciiTheme="minorEastAsia" w:hAnsiTheme="minorEastAsia" w:eastAsiaTheme="minorEastAsia" w:cstheme="minorEastAsia"/>
          <w:color w:val="auto"/>
          <w:kern w:val="0"/>
          <w:sz w:val="21"/>
          <w:szCs w:val="21"/>
          <w:lang w:eastAsia="zh-CN"/>
        </w:rPr>
        <w:t>投标报价</w:t>
      </w:r>
      <w:r>
        <w:rPr>
          <w:rFonts w:hint="eastAsia" w:asciiTheme="minorEastAsia" w:hAnsiTheme="minorEastAsia" w:eastAsiaTheme="minorEastAsia" w:cstheme="minorEastAsia"/>
          <w:color w:val="auto"/>
          <w:kern w:val="0"/>
          <w:sz w:val="21"/>
          <w:szCs w:val="21"/>
        </w:rPr>
        <w:t>按照</w:t>
      </w:r>
      <w:r>
        <w:rPr>
          <w:rFonts w:hint="eastAsia" w:asciiTheme="minorEastAsia" w:hAnsiTheme="minorEastAsia" w:eastAsiaTheme="minorEastAsia" w:cstheme="minorEastAsia"/>
          <w:color w:val="auto"/>
          <w:kern w:val="0"/>
          <w:sz w:val="21"/>
          <w:szCs w:val="21"/>
          <w:lang w:eastAsia="zh-CN"/>
        </w:rPr>
        <w:t>项目</w:t>
      </w:r>
      <w:r>
        <w:rPr>
          <w:rFonts w:hint="eastAsia" w:asciiTheme="minorEastAsia" w:hAnsiTheme="minorEastAsia" w:eastAsiaTheme="minorEastAsia" w:cstheme="minorEastAsia"/>
          <w:color w:val="auto"/>
          <w:kern w:val="0"/>
          <w:sz w:val="21"/>
          <w:szCs w:val="21"/>
        </w:rPr>
        <w:t>概算</w:t>
      </w:r>
      <w:r>
        <w:rPr>
          <w:rFonts w:hint="eastAsia" w:asciiTheme="minorEastAsia" w:hAnsiTheme="minorEastAsia" w:eastAsiaTheme="minorEastAsia" w:cstheme="minorEastAsia"/>
          <w:color w:val="auto"/>
          <w:kern w:val="0"/>
          <w:sz w:val="21"/>
          <w:szCs w:val="21"/>
          <w:lang w:eastAsia="zh-CN"/>
        </w:rPr>
        <w:t>不超过上限价</w:t>
      </w:r>
      <w:r>
        <w:rPr>
          <w:rFonts w:hint="eastAsia" w:asciiTheme="minorEastAsia" w:hAnsiTheme="minorEastAsia" w:eastAsiaTheme="minorEastAsia" w:cstheme="minorEastAsia"/>
          <w:color w:val="auto"/>
          <w:kern w:val="0"/>
          <w:sz w:val="21"/>
          <w:szCs w:val="21"/>
        </w:rPr>
        <w:t>。</w:t>
      </w:r>
    </w:p>
    <w:p>
      <w:pPr>
        <w:keepNext w:val="0"/>
        <w:keepLines w:val="0"/>
        <w:pageBreakBefore w:val="0"/>
        <w:kinsoku/>
        <w:wordWrap/>
        <w:overflowPunct/>
        <w:topLinePunct w:val="0"/>
        <w:bidi w:val="0"/>
        <w:snapToGrid/>
        <w:spacing w:line="360" w:lineRule="auto"/>
        <w:ind w:firstLine="424" w:firstLineChars="202"/>
        <w:textAlignment w:val="auto"/>
        <w:outlineLvl w:val="9"/>
        <w:rPr>
          <w:rFonts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val="en-US" w:eastAsia="zh-CN"/>
        </w:rPr>
        <w:t>16</w:t>
      </w:r>
      <w:r>
        <w:rPr>
          <w:rFonts w:hint="eastAsia" w:asciiTheme="minorEastAsia" w:hAnsiTheme="minorEastAsia" w:eastAsiaTheme="minorEastAsia" w:cstheme="minorEastAsia"/>
          <w:kern w:val="0"/>
          <w:sz w:val="21"/>
          <w:szCs w:val="21"/>
        </w:rPr>
        <w:t>.3 投标报价为</w:t>
      </w:r>
      <w:r>
        <w:rPr>
          <w:rFonts w:hint="eastAsia" w:asciiTheme="minorEastAsia" w:hAnsiTheme="minorEastAsia" w:eastAsiaTheme="minorEastAsia" w:cstheme="minorEastAsia"/>
          <w:kern w:val="0"/>
          <w:sz w:val="21"/>
          <w:szCs w:val="21"/>
          <w:lang w:eastAsia="zh-CN"/>
        </w:rPr>
        <w:t>投标人</w:t>
      </w:r>
      <w:r>
        <w:rPr>
          <w:rFonts w:hint="eastAsia" w:asciiTheme="minorEastAsia" w:hAnsiTheme="minorEastAsia" w:eastAsiaTheme="minorEastAsia" w:cstheme="minorEastAsia"/>
          <w:kern w:val="0"/>
          <w:sz w:val="21"/>
          <w:szCs w:val="21"/>
        </w:rPr>
        <w:t>完成所确定的</w:t>
      </w:r>
      <w:r>
        <w:rPr>
          <w:rFonts w:hint="eastAsia" w:asciiTheme="minorEastAsia" w:hAnsiTheme="minorEastAsia" w:eastAsiaTheme="minorEastAsia" w:cstheme="minorEastAsia"/>
          <w:kern w:val="0"/>
          <w:sz w:val="21"/>
          <w:szCs w:val="21"/>
          <w:lang w:eastAsia="zh-CN"/>
        </w:rPr>
        <w:t>采购</w:t>
      </w:r>
      <w:r>
        <w:rPr>
          <w:rFonts w:hint="eastAsia" w:asciiTheme="minorEastAsia" w:hAnsiTheme="minorEastAsia" w:eastAsiaTheme="minorEastAsia" w:cstheme="minorEastAsia"/>
          <w:kern w:val="0"/>
          <w:sz w:val="21"/>
          <w:szCs w:val="21"/>
        </w:rPr>
        <w:t>范围内全部工作内容的价格体现</w:t>
      </w:r>
      <w:r>
        <w:rPr>
          <w:rFonts w:hint="eastAsia" w:asciiTheme="minorEastAsia" w:hAnsiTheme="minorEastAsia" w:eastAsiaTheme="minorEastAsia" w:cstheme="minorEastAsia"/>
          <w:kern w:val="0"/>
          <w:sz w:val="21"/>
          <w:szCs w:val="21"/>
          <w:lang w:eastAsia="zh-CN"/>
        </w:rPr>
        <w:t>，采购人不再单另支付任何费用</w:t>
      </w:r>
      <w:r>
        <w:rPr>
          <w:rFonts w:hint="eastAsia" w:asciiTheme="minorEastAsia" w:hAnsiTheme="minorEastAsia" w:eastAsiaTheme="minorEastAsia" w:cstheme="minorEastAsia"/>
          <w:kern w:val="0"/>
          <w:sz w:val="21"/>
          <w:szCs w:val="21"/>
        </w:rPr>
        <w:t>。</w:t>
      </w:r>
    </w:p>
    <w:p>
      <w:pPr>
        <w:keepNext w:val="0"/>
        <w:keepLines w:val="0"/>
        <w:pageBreakBefore w:val="0"/>
        <w:kinsoku/>
        <w:wordWrap/>
        <w:overflowPunct/>
        <w:topLinePunct w:val="0"/>
        <w:bidi w:val="0"/>
        <w:snapToGrid/>
        <w:spacing w:line="360" w:lineRule="auto"/>
        <w:ind w:firstLine="424" w:firstLineChars="202"/>
        <w:textAlignment w:val="auto"/>
        <w:outlineLvl w:val="9"/>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16</w:t>
      </w:r>
      <w:r>
        <w:rPr>
          <w:rFonts w:hint="eastAsia" w:asciiTheme="minorEastAsia" w:hAnsiTheme="minorEastAsia" w:eastAsiaTheme="minorEastAsia" w:cstheme="minorEastAsia"/>
          <w:sz w:val="21"/>
          <w:szCs w:val="21"/>
        </w:rPr>
        <w:t>.4</w:t>
      </w:r>
      <w:r>
        <w:rPr>
          <w:rFonts w:hint="eastAsia" w:asciiTheme="minorEastAsia" w:hAnsiTheme="minorEastAsia" w:eastAsiaTheme="minorEastAsia" w:cstheme="minorEastAsia"/>
          <w:kern w:val="0"/>
          <w:sz w:val="21"/>
          <w:szCs w:val="21"/>
        </w:rPr>
        <w:t>除本磋商文件另有规定外，</w:t>
      </w:r>
      <w:r>
        <w:rPr>
          <w:rFonts w:hint="eastAsia" w:asciiTheme="minorEastAsia" w:hAnsiTheme="minorEastAsia" w:eastAsiaTheme="minorEastAsia" w:cstheme="minorEastAsia"/>
          <w:kern w:val="0"/>
          <w:sz w:val="21"/>
          <w:szCs w:val="21"/>
          <w:lang w:eastAsia="zh-CN"/>
        </w:rPr>
        <w:t>投标人</w:t>
      </w:r>
      <w:r>
        <w:rPr>
          <w:rFonts w:hint="eastAsia" w:asciiTheme="minorEastAsia" w:hAnsiTheme="minorEastAsia" w:eastAsiaTheme="minorEastAsia" w:cstheme="minorEastAsia"/>
          <w:kern w:val="0"/>
          <w:sz w:val="21"/>
          <w:szCs w:val="21"/>
        </w:rPr>
        <w:t>应按磋商文件所附相应的报价一览表格式标明拟提供服务的投标报价等内容。不接受有任何选择性报价。</w:t>
      </w:r>
    </w:p>
    <w:p>
      <w:pPr>
        <w:pStyle w:val="21"/>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16.5 投标人须知前附表规定交纳磋商保证金的，应按投标人须知前附表规定的形式、金额，在规定的提交响应文件截止时间前，提交磋商保证金。磋商保证金有效期应当与规定的响应文件有效期一致。</w:t>
      </w:r>
    </w:p>
    <w:p>
      <w:pPr>
        <w:pStyle w:val="21"/>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投标人在磋商截止时间前撤回已提交的响应文件的，采购人或者采购代理机构应当自收到投标人书面撤回通知之日</w:t>
      </w:r>
      <w:r>
        <w:rPr>
          <w:rFonts w:hint="eastAsia" w:ascii="宋体" w:hAnsi="宋体" w:eastAsia="宋体" w:cs="宋体"/>
          <w:sz w:val="21"/>
          <w:szCs w:val="21"/>
          <w:lang w:val="en-US" w:eastAsia="zh-CN"/>
        </w:rPr>
        <w:t>起5个</w:t>
      </w:r>
      <w:r>
        <w:rPr>
          <w:rFonts w:hint="eastAsia" w:asciiTheme="minorEastAsia" w:hAnsiTheme="minorEastAsia" w:eastAsiaTheme="minorEastAsia" w:cstheme="minorEastAsia"/>
          <w:sz w:val="21"/>
          <w:szCs w:val="21"/>
          <w:lang w:val="en-US" w:eastAsia="zh-CN"/>
        </w:rPr>
        <w:t>工作日内，退还已收取的磋商保证金，但因投标人自身原因导致无法及时退还的除外。</w:t>
      </w:r>
    </w:p>
    <w:p>
      <w:pPr>
        <w:pStyle w:val="21"/>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16.6采购人或者采购代理机构应当自成交通知书发出之日起5个工作日内退还未成交投标人的磋商保证金，自采购合同签订之日起5个工作日内退还成交投标人的磋商保证金或者转为成交投标人的履约保证金。</w:t>
      </w:r>
    </w:p>
    <w:p>
      <w:pPr>
        <w:pStyle w:val="21"/>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16.7有下列情形之一的，磋商保证金不予退还：</w:t>
      </w:r>
    </w:p>
    <w:p>
      <w:pPr>
        <w:pStyle w:val="21"/>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16.7.1 投标人在磋商有效期内撤销响应文件的；</w:t>
      </w:r>
    </w:p>
    <w:p>
      <w:pPr>
        <w:pStyle w:val="21"/>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16.7.2 除因不可抗力投标人不与采购人签订合同的；</w:t>
      </w:r>
    </w:p>
    <w:p>
      <w:pPr>
        <w:pStyle w:val="21"/>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16.7.3 将成交项目转让给他人，或者在响应文件中未说明，且未经采购人同意，将成交项目分包给他人的；</w:t>
      </w:r>
    </w:p>
    <w:p>
      <w:pPr>
        <w:pStyle w:val="21"/>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16.7.4 成交投标人未按竞争性磋商文件规定缴纳履约保证金的；</w:t>
      </w:r>
    </w:p>
    <w:p>
      <w:pPr>
        <w:pStyle w:val="21"/>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16.7.5 拒绝履行合同义务的。</w:t>
      </w:r>
    </w:p>
    <w:p>
      <w:pPr>
        <w:keepNext w:val="0"/>
        <w:keepLines w:val="0"/>
        <w:pageBreakBefore w:val="0"/>
        <w:kinsoku/>
        <w:wordWrap/>
        <w:overflowPunct/>
        <w:topLinePunct w:val="0"/>
        <w:bidi w:val="0"/>
        <w:snapToGrid/>
        <w:spacing w:line="360" w:lineRule="auto"/>
        <w:ind w:firstLine="426" w:firstLineChars="202"/>
        <w:textAlignment w:val="auto"/>
        <w:outlineLvl w:val="9"/>
        <w:rPr>
          <w:rFonts w:asciiTheme="minorEastAsia" w:hAnsiTheme="minorEastAsia" w:eastAsiaTheme="minorEastAsia" w:cstheme="minorEastAsia"/>
          <w:b/>
          <w:kern w:val="0"/>
          <w:sz w:val="21"/>
          <w:szCs w:val="21"/>
        </w:rPr>
      </w:pPr>
      <w:r>
        <w:rPr>
          <w:rFonts w:hint="eastAsia" w:asciiTheme="minorEastAsia" w:hAnsiTheme="minorEastAsia" w:eastAsiaTheme="minorEastAsia" w:cstheme="minorEastAsia"/>
          <w:b/>
          <w:kern w:val="0"/>
          <w:sz w:val="21"/>
          <w:szCs w:val="21"/>
          <w:lang w:val="en-US" w:eastAsia="zh-CN"/>
        </w:rPr>
        <w:t>17</w:t>
      </w:r>
      <w:r>
        <w:rPr>
          <w:rFonts w:hint="eastAsia" w:asciiTheme="minorEastAsia" w:hAnsiTheme="minorEastAsia" w:eastAsiaTheme="minorEastAsia" w:cstheme="minorEastAsia"/>
          <w:b/>
          <w:kern w:val="0"/>
          <w:sz w:val="21"/>
          <w:szCs w:val="21"/>
        </w:rPr>
        <w:t xml:space="preserve">. </w:t>
      </w:r>
      <w:r>
        <w:rPr>
          <w:rFonts w:hint="eastAsia" w:asciiTheme="minorEastAsia" w:hAnsiTheme="minorEastAsia" w:eastAsiaTheme="minorEastAsia" w:cstheme="minorEastAsia"/>
          <w:b/>
          <w:kern w:val="0"/>
          <w:sz w:val="21"/>
          <w:szCs w:val="21"/>
          <w:lang w:eastAsia="zh-CN"/>
        </w:rPr>
        <w:t>磋商</w:t>
      </w:r>
      <w:r>
        <w:rPr>
          <w:rFonts w:hint="eastAsia" w:asciiTheme="minorEastAsia" w:hAnsiTheme="minorEastAsia" w:eastAsiaTheme="minorEastAsia" w:cstheme="minorEastAsia"/>
          <w:b/>
          <w:kern w:val="0"/>
          <w:sz w:val="21"/>
          <w:szCs w:val="21"/>
        </w:rPr>
        <w:t>有效期</w:t>
      </w:r>
    </w:p>
    <w:p>
      <w:pPr>
        <w:keepNext w:val="0"/>
        <w:keepLines w:val="0"/>
        <w:pageBreakBefore w:val="0"/>
        <w:kinsoku/>
        <w:wordWrap/>
        <w:overflowPunct/>
        <w:topLinePunct w:val="0"/>
        <w:bidi w:val="0"/>
        <w:snapToGrid/>
        <w:spacing w:line="360" w:lineRule="auto"/>
        <w:ind w:firstLine="424" w:firstLineChars="202"/>
        <w:textAlignment w:val="auto"/>
        <w:outlineLvl w:val="9"/>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lang w:val="en-US" w:eastAsia="zh-CN"/>
        </w:rPr>
        <w:t>17</w:t>
      </w:r>
      <w:r>
        <w:rPr>
          <w:rFonts w:hint="eastAsia" w:asciiTheme="minorEastAsia" w:hAnsiTheme="minorEastAsia" w:eastAsiaTheme="minorEastAsia" w:cstheme="minorEastAsia"/>
          <w:kern w:val="0"/>
          <w:sz w:val="21"/>
          <w:szCs w:val="21"/>
        </w:rPr>
        <w:t xml:space="preserve">.1 </w:t>
      </w:r>
      <w:r>
        <w:rPr>
          <w:rFonts w:hint="eastAsia" w:asciiTheme="minorEastAsia" w:hAnsiTheme="minorEastAsia" w:eastAsiaTheme="minorEastAsia" w:cstheme="minorEastAsia"/>
          <w:kern w:val="0"/>
          <w:sz w:val="21"/>
          <w:szCs w:val="21"/>
          <w:lang w:eastAsia="zh-CN"/>
        </w:rPr>
        <w:t>磋商</w:t>
      </w:r>
      <w:r>
        <w:rPr>
          <w:rFonts w:hint="eastAsia" w:asciiTheme="minorEastAsia" w:hAnsiTheme="minorEastAsia" w:eastAsiaTheme="minorEastAsia" w:cstheme="minorEastAsia"/>
          <w:kern w:val="0"/>
          <w:sz w:val="21"/>
          <w:szCs w:val="21"/>
        </w:rPr>
        <w:t>有效期见本须知前附表第8项所规定的期限，在此期限内，凡符合本</w:t>
      </w:r>
      <w:r>
        <w:rPr>
          <w:rFonts w:hint="eastAsia" w:asciiTheme="minorEastAsia" w:hAnsiTheme="minorEastAsia" w:eastAsiaTheme="minorEastAsia" w:cstheme="minorEastAsia"/>
          <w:kern w:val="0"/>
          <w:sz w:val="21"/>
          <w:szCs w:val="21"/>
          <w:lang w:eastAsia="zh-CN"/>
        </w:rPr>
        <w:t>磋商</w:t>
      </w:r>
      <w:r>
        <w:rPr>
          <w:rFonts w:hint="eastAsia" w:asciiTheme="minorEastAsia" w:hAnsiTheme="minorEastAsia" w:eastAsiaTheme="minorEastAsia" w:cstheme="minorEastAsia"/>
          <w:kern w:val="0"/>
          <w:sz w:val="21"/>
          <w:szCs w:val="21"/>
        </w:rPr>
        <w:t>文件要求的</w:t>
      </w:r>
      <w:r>
        <w:rPr>
          <w:rFonts w:hint="eastAsia" w:asciiTheme="minorEastAsia" w:hAnsiTheme="minorEastAsia" w:eastAsiaTheme="minorEastAsia" w:cstheme="minorEastAsia"/>
          <w:kern w:val="0"/>
          <w:sz w:val="21"/>
          <w:szCs w:val="21"/>
          <w:lang w:eastAsia="zh-CN"/>
        </w:rPr>
        <w:t>响应文件</w:t>
      </w:r>
      <w:r>
        <w:rPr>
          <w:rFonts w:hint="eastAsia" w:asciiTheme="minorEastAsia" w:hAnsiTheme="minorEastAsia" w:eastAsiaTheme="minorEastAsia" w:cstheme="minorEastAsia"/>
          <w:kern w:val="0"/>
          <w:sz w:val="21"/>
          <w:szCs w:val="21"/>
        </w:rPr>
        <w:t>均保持有效。</w:t>
      </w:r>
    </w:p>
    <w:p>
      <w:pPr>
        <w:keepNext w:val="0"/>
        <w:keepLines w:val="0"/>
        <w:pageBreakBefore w:val="0"/>
        <w:kinsoku/>
        <w:wordWrap/>
        <w:overflowPunct/>
        <w:topLinePunct w:val="0"/>
        <w:bidi w:val="0"/>
        <w:snapToGrid/>
        <w:spacing w:line="360" w:lineRule="auto"/>
        <w:ind w:firstLine="424" w:firstLineChars="202"/>
        <w:textAlignment w:val="auto"/>
        <w:outlineLvl w:val="9"/>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lang w:val="en-US" w:eastAsia="zh-CN"/>
        </w:rPr>
        <w:t>17</w:t>
      </w:r>
      <w:r>
        <w:rPr>
          <w:rFonts w:hint="eastAsia" w:asciiTheme="minorEastAsia" w:hAnsiTheme="minorEastAsia" w:eastAsiaTheme="minorEastAsia" w:cstheme="minorEastAsia"/>
          <w:kern w:val="0"/>
          <w:sz w:val="21"/>
          <w:szCs w:val="21"/>
        </w:rPr>
        <w:t>.2 在特殊情况下，</w:t>
      </w:r>
      <w:r>
        <w:rPr>
          <w:rFonts w:hint="eastAsia" w:asciiTheme="minorEastAsia" w:hAnsiTheme="minorEastAsia" w:eastAsiaTheme="minorEastAsia" w:cstheme="minorEastAsia"/>
          <w:kern w:val="0"/>
          <w:sz w:val="21"/>
          <w:szCs w:val="21"/>
          <w:lang w:eastAsia="zh-CN"/>
        </w:rPr>
        <w:t>采购人</w:t>
      </w:r>
      <w:r>
        <w:rPr>
          <w:rFonts w:hint="eastAsia" w:asciiTheme="minorEastAsia" w:hAnsiTheme="minorEastAsia" w:eastAsiaTheme="minorEastAsia" w:cstheme="minorEastAsia"/>
          <w:kern w:val="0"/>
          <w:sz w:val="21"/>
          <w:szCs w:val="21"/>
        </w:rPr>
        <w:t>在原定的投标有效期内，可以根据需要以书面形式向</w:t>
      </w:r>
      <w:r>
        <w:rPr>
          <w:rFonts w:hint="eastAsia" w:asciiTheme="minorEastAsia" w:hAnsiTheme="minorEastAsia" w:eastAsiaTheme="minorEastAsia" w:cstheme="minorEastAsia"/>
          <w:kern w:val="0"/>
          <w:sz w:val="21"/>
          <w:szCs w:val="21"/>
          <w:lang w:eastAsia="zh-CN"/>
        </w:rPr>
        <w:t>投标人</w:t>
      </w:r>
      <w:r>
        <w:rPr>
          <w:rFonts w:hint="eastAsia" w:asciiTheme="minorEastAsia" w:hAnsiTheme="minorEastAsia" w:eastAsiaTheme="minorEastAsia" w:cstheme="minorEastAsia"/>
          <w:kern w:val="0"/>
          <w:sz w:val="21"/>
          <w:szCs w:val="21"/>
        </w:rPr>
        <w:t>提出延长投标有效期的要求，对此要求</w:t>
      </w:r>
      <w:r>
        <w:rPr>
          <w:rFonts w:hint="eastAsia" w:asciiTheme="minorEastAsia" w:hAnsiTheme="minorEastAsia" w:eastAsiaTheme="minorEastAsia" w:cstheme="minorEastAsia"/>
          <w:kern w:val="0"/>
          <w:sz w:val="21"/>
          <w:szCs w:val="21"/>
          <w:lang w:eastAsia="zh-CN"/>
        </w:rPr>
        <w:t>投标人</w:t>
      </w:r>
      <w:r>
        <w:rPr>
          <w:rFonts w:hint="eastAsia" w:asciiTheme="minorEastAsia" w:hAnsiTheme="minorEastAsia" w:eastAsiaTheme="minorEastAsia" w:cstheme="minorEastAsia"/>
          <w:kern w:val="0"/>
          <w:sz w:val="21"/>
          <w:szCs w:val="21"/>
        </w:rPr>
        <w:t>须以书面形式予以答复。</w:t>
      </w:r>
      <w:r>
        <w:rPr>
          <w:rFonts w:hint="eastAsia" w:asciiTheme="minorEastAsia" w:hAnsiTheme="minorEastAsia" w:eastAsiaTheme="minorEastAsia" w:cstheme="minorEastAsia"/>
          <w:kern w:val="0"/>
          <w:sz w:val="21"/>
          <w:szCs w:val="21"/>
          <w:lang w:eastAsia="zh-CN"/>
        </w:rPr>
        <w:t>投标人</w:t>
      </w:r>
      <w:r>
        <w:rPr>
          <w:rFonts w:hint="eastAsia" w:asciiTheme="minorEastAsia" w:hAnsiTheme="minorEastAsia" w:eastAsiaTheme="minorEastAsia" w:cstheme="minorEastAsia"/>
          <w:kern w:val="0"/>
          <w:sz w:val="21"/>
          <w:szCs w:val="21"/>
        </w:rPr>
        <w:t>可以拒绝这种要求。同意延长投标有效期的</w:t>
      </w:r>
      <w:r>
        <w:rPr>
          <w:rFonts w:hint="eastAsia" w:asciiTheme="minorEastAsia" w:hAnsiTheme="minorEastAsia" w:eastAsiaTheme="minorEastAsia" w:cstheme="minorEastAsia"/>
          <w:kern w:val="0"/>
          <w:sz w:val="21"/>
          <w:szCs w:val="21"/>
          <w:lang w:eastAsia="zh-CN"/>
        </w:rPr>
        <w:t>投标人</w:t>
      </w:r>
      <w:r>
        <w:rPr>
          <w:rFonts w:hint="eastAsia" w:asciiTheme="minorEastAsia" w:hAnsiTheme="minorEastAsia" w:eastAsiaTheme="minorEastAsia" w:cstheme="minorEastAsia"/>
          <w:kern w:val="0"/>
          <w:sz w:val="21"/>
          <w:szCs w:val="21"/>
        </w:rPr>
        <w:t>既不能要求也不允许修改其</w:t>
      </w:r>
      <w:r>
        <w:rPr>
          <w:rFonts w:hint="eastAsia" w:asciiTheme="minorEastAsia" w:hAnsiTheme="minorEastAsia" w:eastAsiaTheme="minorEastAsia" w:cstheme="minorEastAsia"/>
          <w:kern w:val="0"/>
          <w:sz w:val="21"/>
          <w:szCs w:val="21"/>
          <w:lang w:eastAsia="zh-CN"/>
        </w:rPr>
        <w:t>响应文件</w:t>
      </w:r>
      <w:r>
        <w:rPr>
          <w:rFonts w:hint="eastAsia" w:asciiTheme="minorEastAsia" w:hAnsiTheme="minorEastAsia" w:eastAsiaTheme="minorEastAsia" w:cstheme="minorEastAsia"/>
          <w:kern w:val="0"/>
          <w:sz w:val="21"/>
          <w:szCs w:val="21"/>
        </w:rPr>
        <w:t>。</w:t>
      </w:r>
    </w:p>
    <w:p>
      <w:pPr>
        <w:pStyle w:val="21"/>
        <w:rPr>
          <w:rFonts w:hint="eastAsia" w:asciiTheme="minorEastAsia" w:hAnsiTheme="minorEastAsia" w:eastAsiaTheme="minorEastAsia" w:cstheme="minorEastAsia"/>
          <w:b/>
          <w:bCs/>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lang w:val="en-US" w:eastAsia="zh-CN"/>
          <w14:textFill>
            <w14:solidFill>
              <w14:schemeClr w14:val="tx1"/>
            </w14:solidFill>
          </w14:textFill>
        </w:rPr>
        <w:t>三、响应文件的递交</w:t>
      </w:r>
    </w:p>
    <w:p>
      <w:pPr>
        <w:pStyle w:val="21"/>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18、磋商响应文件的密封与标记</w:t>
      </w:r>
    </w:p>
    <w:p>
      <w:pPr>
        <w:pStyle w:val="21"/>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18.1　“电子加密投标文件”的递交：在线上传递交。投标人应在投标截止时间前将“电子加密投标文件”成功上传递交至“政府采购云平台”，否则投标无效。</w:t>
      </w:r>
    </w:p>
    <w:p>
      <w:pPr>
        <w:pStyle w:val="21"/>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18.2“电子加密投标文件”成功上传递交后，投标人可自行打印投标文件接收回执。</w:t>
      </w:r>
    </w:p>
    <w:p>
      <w:pPr>
        <w:pStyle w:val="21"/>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18.3投标文件如果未按上述规定解密、上传，采购人或采购代理机构将视为无效投标。</w:t>
      </w:r>
    </w:p>
    <w:p>
      <w:pPr>
        <w:pStyle w:val="21"/>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19、磋商响应文件递交的截止时间</w:t>
      </w:r>
    </w:p>
    <w:p>
      <w:pPr>
        <w:pStyle w:val="21"/>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19.1投标人应在投标文件截止时间前，将投标文件送达指定的地点（网址）。在截止时间后送达的投标文件，采购人、采购代理机构应当拒收。</w:t>
      </w:r>
    </w:p>
    <w:p>
      <w:pPr>
        <w:pStyle w:val="21"/>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20、磋商文件的修改和撤销</w:t>
      </w:r>
    </w:p>
    <w:p>
      <w:pPr>
        <w:pStyle w:val="21"/>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20.1投标人在递交磋商文件后，可在规定的开始磋商截止时间之前，对其磋商响应文件以书面通知的形式进行修改或撤消。该通知须有磋商代理人的签字，并得到组织采购方的确认。</w:t>
      </w:r>
    </w:p>
    <w:p>
      <w:pPr>
        <w:pStyle w:val="21"/>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20.2投标人对磋商响应文件修改的书面材料或撤消通知应按磋商响应文件要求进行密封、标注和递交，并注明“修改磋商响应文件”或“撤消投标”字样，修改或撤销的内容须按磋商采购文件的要求签署、盖章，并作为磋商响应文件的组成部分。</w:t>
      </w:r>
    </w:p>
    <w:p>
      <w:pPr>
        <w:pStyle w:val="21"/>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20.3对磋商响应文件修改的书面材料应于开始磋商截止日前送达组织采购方，开始磋商截止时间以后不得修改磋商响应文件。</w:t>
      </w:r>
    </w:p>
    <w:p>
      <w:pPr>
        <w:pStyle w:val="21"/>
        <w:rPr>
          <w:rFonts w:hint="eastAsia"/>
          <w:lang w:eastAsia="zh-CN"/>
        </w:rPr>
      </w:pPr>
      <w:r>
        <w:rPr>
          <w:rFonts w:hint="eastAsia" w:asciiTheme="minorEastAsia" w:hAnsiTheme="minorEastAsia" w:eastAsiaTheme="minorEastAsia" w:cstheme="minorEastAsia"/>
          <w:sz w:val="21"/>
          <w:szCs w:val="21"/>
          <w:lang w:val="en-US" w:eastAsia="zh-CN"/>
        </w:rPr>
        <w:t>20.4 投标人不得在开标后至磋商有效期期满前撤销磋商响应文件。否则组织采购方将没收其磋商保证金。</w:t>
      </w:r>
    </w:p>
    <w:p>
      <w:pPr>
        <w:keepNext w:val="0"/>
        <w:keepLines w:val="0"/>
        <w:pageBreakBefore w:val="0"/>
        <w:kinsoku/>
        <w:wordWrap/>
        <w:overflowPunct/>
        <w:topLinePunct w:val="0"/>
        <w:bidi w:val="0"/>
        <w:snapToGrid/>
        <w:spacing w:line="360" w:lineRule="auto"/>
        <w:ind w:firstLine="426" w:firstLineChars="202"/>
        <w:textAlignment w:val="auto"/>
        <w:outlineLvl w:val="9"/>
        <w:rPr>
          <w:rFonts w:asciiTheme="minorEastAsia" w:hAnsiTheme="minorEastAsia" w:eastAsiaTheme="minorEastAsia" w:cstheme="minorEastAsia"/>
          <w:b/>
          <w:color w:val="000000" w:themeColor="text1"/>
          <w:kern w:val="0"/>
          <w:sz w:val="21"/>
          <w:szCs w:val="21"/>
          <w14:textFill>
            <w14:solidFill>
              <w14:schemeClr w14:val="tx1"/>
            </w14:solidFill>
          </w14:textFill>
        </w:rPr>
      </w:pPr>
      <w:r>
        <w:rPr>
          <w:rFonts w:hint="eastAsia" w:asciiTheme="minorEastAsia" w:hAnsiTheme="minorEastAsia" w:eastAsiaTheme="minorEastAsia" w:cstheme="minorEastAsia"/>
          <w:b/>
          <w:color w:val="000000" w:themeColor="text1"/>
          <w:kern w:val="0"/>
          <w:sz w:val="21"/>
          <w:szCs w:val="21"/>
          <w14:textFill>
            <w14:solidFill>
              <w14:schemeClr w14:val="tx1"/>
            </w14:solidFill>
          </w14:textFill>
        </w:rPr>
        <w:t>（</w:t>
      </w:r>
      <w:r>
        <w:rPr>
          <w:rFonts w:hint="eastAsia" w:asciiTheme="minorEastAsia" w:hAnsiTheme="minorEastAsia" w:eastAsiaTheme="minorEastAsia" w:cstheme="minorEastAsia"/>
          <w:b/>
          <w:color w:val="000000" w:themeColor="text1"/>
          <w:kern w:val="0"/>
          <w:sz w:val="21"/>
          <w:szCs w:val="21"/>
          <w:lang w:eastAsia="zh-CN"/>
          <w14:textFill>
            <w14:solidFill>
              <w14:schemeClr w14:val="tx1"/>
            </w14:solidFill>
          </w14:textFill>
        </w:rPr>
        <w:t>四</w:t>
      </w:r>
      <w:r>
        <w:rPr>
          <w:rFonts w:hint="eastAsia" w:asciiTheme="minorEastAsia" w:hAnsiTheme="minorEastAsia" w:eastAsiaTheme="minorEastAsia" w:cstheme="minorEastAsia"/>
          <w:b/>
          <w:color w:val="000000" w:themeColor="text1"/>
          <w:kern w:val="0"/>
          <w:sz w:val="21"/>
          <w:szCs w:val="21"/>
          <w14:textFill>
            <w14:solidFill>
              <w14:schemeClr w14:val="tx1"/>
            </w14:solidFill>
          </w14:textFill>
        </w:rPr>
        <w:t>）</w:t>
      </w:r>
      <w:r>
        <w:rPr>
          <w:rFonts w:hint="eastAsia" w:asciiTheme="minorEastAsia" w:hAnsiTheme="minorEastAsia" w:eastAsiaTheme="minorEastAsia" w:cstheme="minorEastAsia"/>
          <w:b/>
          <w:color w:val="000000" w:themeColor="text1"/>
          <w:kern w:val="0"/>
          <w:sz w:val="21"/>
          <w:szCs w:val="21"/>
          <w:lang w:eastAsia="zh-CN"/>
          <w14:textFill>
            <w14:solidFill>
              <w14:schemeClr w14:val="tx1"/>
            </w14:solidFill>
          </w14:textFill>
        </w:rPr>
        <w:t>磋商小组</w:t>
      </w:r>
      <w:r>
        <w:rPr>
          <w:rFonts w:hint="eastAsia" w:asciiTheme="minorEastAsia" w:hAnsiTheme="minorEastAsia" w:eastAsiaTheme="minorEastAsia" w:cstheme="minorEastAsia"/>
          <w:b/>
          <w:color w:val="000000" w:themeColor="text1"/>
          <w:kern w:val="0"/>
          <w:sz w:val="21"/>
          <w:szCs w:val="21"/>
          <w14:textFill>
            <w14:solidFill>
              <w14:schemeClr w14:val="tx1"/>
            </w14:solidFill>
          </w14:textFill>
        </w:rPr>
        <w:t xml:space="preserve"> </w:t>
      </w:r>
    </w:p>
    <w:p>
      <w:pPr>
        <w:spacing w:line="360" w:lineRule="exact"/>
        <w:ind w:firstLine="420" w:firstLineChars="200"/>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21.1 组织采购方将根据《政府采购法》等法律法规的规定，依法组建本次采购项目的磋商小组 ，负责本次采购评审活动。磋商小组负责向组织采购方推荐成交投标人候选人。</w:t>
      </w:r>
    </w:p>
    <w:p>
      <w:pPr>
        <w:spacing w:line="360" w:lineRule="exact"/>
        <w:ind w:firstLine="420" w:firstLineChars="200"/>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21.2  磋商小组人选于磋商开始时间前确定，成员名单在成交结果确定前保密。</w:t>
      </w:r>
    </w:p>
    <w:p>
      <w:pPr>
        <w:spacing w:line="360" w:lineRule="exact"/>
        <w:ind w:firstLine="420" w:firstLineChars="200"/>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21.3　磋商小组由有关工程技术、经济等方面的专家和采购人熟悉相关业务的代表人员组成，成员为三人以上的单数，其中技术、经济等方面的成员人数不少于成员总数的三分之二。</w:t>
      </w:r>
    </w:p>
    <w:p>
      <w:pPr>
        <w:spacing w:line="360" w:lineRule="exact"/>
        <w:ind w:firstLine="420" w:firstLineChars="200"/>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21.4　按前款规定，磋商小组成员由采购人在监督部门现场监督下，于磋商开始前以抽取的方式确定。对于技术复杂、专业性要求较高或者国家有特殊要求的采购项目，采取随机抽取的方式抽取的专家不能满足评审工作需要时，将采取直接确定的方式选定磋商小组的人选。</w:t>
      </w:r>
    </w:p>
    <w:p>
      <w:pPr>
        <w:spacing w:line="360" w:lineRule="exact"/>
        <w:ind w:firstLine="420" w:firstLineChars="200"/>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21.5　有下列情形之一的，不得担任磋商小组成员：</w:t>
      </w:r>
    </w:p>
    <w:p>
      <w:pPr>
        <w:spacing w:line="360" w:lineRule="exact"/>
        <w:ind w:firstLine="420" w:firstLineChars="200"/>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（1）与投标人或者投标人主要负责人有近亲关系的；</w:t>
      </w:r>
    </w:p>
    <w:p>
      <w:pPr>
        <w:spacing w:line="360" w:lineRule="exact"/>
        <w:ind w:firstLine="420" w:firstLineChars="200"/>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（2）与项目主管部门或者行政监督部门的人员有近亲关系的；</w:t>
      </w:r>
    </w:p>
    <w:p>
      <w:pPr>
        <w:spacing w:line="360" w:lineRule="exact"/>
        <w:ind w:firstLine="420" w:firstLineChars="200"/>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（3）与投标人有经济利益关系，可能影响对投标公正评审的；</w:t>
      </w:r>
    </w:p>
    <w:p>
      <w:pPr>
        <w:spacing w:line="360" w:lineRule="exact"/>
        <w:ind w:firstLine="420" w:firstLineChars="200"/>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（4）曾因在招标、评标以及其他与招标投标有关活动中从事违法行为而受过行政处罚或刑事处罚的。</w:t>
      </w:r>
    </w:p>
    <w:p>
      <w:pPr>
        <w:spacing w:line="360" w:lineRule="exact"/>
        <w:ind w:firstLine="420" w:firstLineChars="200"/>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磋商小组成员有前款规定情形之一的，应当主动提出回避。</w:t>
      </w:r>
    </w:p>
    <w:p>
      <w:pPr>
        <w:spacing w:line="360" w:lineRule="exact"/>
        <w:ind w:firstLine="420" w:firstLineChars="200"/>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21.6  磋商小组成员应当客观、公正地履行职责，遵守职业道德，并对所提出的评审意见承担个人责任。磋商小组成员不得与任何投标人或者与磋商结果有利害关系的人员进行私下接触，不得收受投标人、中介人或其他有利害关系人的财物或好处。</w:t>
      </w:r>
    </w:p>
    <w:p>
      <w:pPr>
        <w:keepNext w:val="0"/>
        <w:keepLines w:val="0"/>
        <w:pageBreakBefore w:val="0"/>
        <w:numPr>
          <w:ilvl w:val="0"/>
          <w:numId w:val="0"/>
        </w:numPr>
        <w:kinsoku/>
        <w:wordWrap/>
        <w:overflowPunct/>
        <w:topLinePunct w:val="0"/>
        <w:bidi w:val="0"/>
        <w:snapToGrid/>
        <w:spacing w:line="360" w:lineRule="auto"/>
        <w:ind w:firstLine="210" w:firstLineChars="100"/>
        <w:textAlignment w:val="auto"/>
        <w:outlineLvl w:val="9"/>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磋商小组成员和与本次评审活动有关的工作人员（是指磋商小组成员以外的、因参与评标监督工作或者事务性工作而知悉有关评审情况的所有人员），不得透露对投标文件的评审和比较、成交候选人的推荐情况以及与评审活动有关的其他情况。）</w:t>
      </w:r>
    </w:p>
    <w:p>
      <w:pPr>
        <w:keepNext w:val="0"/>
        <w:keepLines w:val="0"/>
        <w:pageBreakBefore w:val="0"/>
        <w:kinsoku/>
        <w:wordWrap/>
        <w:overflowPunct/>
        <w:topLinePunct w:val="0"/>
        <w:bidi w:val="0"/>
        <w:snapToGrid/>
        <w:spacing w:line="360" w:lineRule="auto"/>
        <w:ind w:firstLine="424" w:firstLineChars="202"/>
        <w:textAlignment w:val="auto"/>
        <w:outlineLvl w:val="9"/>
        <w:rPr>
          <w:rFonts w:hint="eastAsia" w:asciiTheme="minorEastAsia" w:hAnsiTheme="minorEastAsia" w:eastAsiaTheme="minorEastAsia" w:cstheme="minorEastAsia"/>
          <w:b/>
          <w:kern w:val="0"/>
          <w:sz w:val="21"/>
          <w:szCs w:val="21"/>
        </w:rPr>
      </w:pPr>
      <w:r>
        <w:rPr>
          <w:rFonts w:hint="eastAsia" w:asciiTheme="minorEastAsia" w:hAnsiTheme="minorEastAsia" w:eastAsiaTheme="minorEastAsia" w:cstheme="minorEastAsia"/>
          <w:b w:val="0"/>
          <w:bCs/>
          <w:kern w:val="0"/>
          <w:sz w:val="21"/>
          <w:szCs w:val="21"/>
          <w:lang w:val="en-US" w:eastAsia="zh-CN"/>
        </w:rPr>
        <w:t>21.7</w:t>
      </w:r>
      <w:r>
        <w:rPr>
          <w:rFonts w:hint="eastAsia" w:asciiTheme="minorEastAsia" w:hAnsiTheme="minorEastAsia" w:eastAsiaTheme="minorEastAsia" w:cstheme="minorEastAsia"/>
          <w:b w:val="0"/>
          <w:bCs/>
          <w:kern w:val="0"/>
          <w:sz w:val="21"/>
          <w:szCs w:val="21"/>
        </w:rPr>
        <w:t xml:space="preserve"> </w:t>
      </w:r>
      <w:r>
        <w:rPr>
          <w:rFonts w:hint="eastAsia" w:asciiTheme="minorEastAsia" w:hAnsiTheme="minorEastAsia" w:eastAsiaTheme="minorEastAsia" w:cstheme="minorEastAsia"/>
          <w:b/>
          <w:kern w:val="0"/>
          <w:sz w:val="21"/>
          <w:szCs w:val="21"/>
        </w:rPr>
        <w:t xml:space="preserve"> </w:t>
      </w:r>
      <w:r>
        <w:rPr>
          <w:rFonts w:hint="eastAsia" w:asciiTheme="minorEastAsia" w:hAnsiTheme="minorEastAsia" w:eastAsiaTheme="minorEastAsia" w:cstheme="minorEastAsia"/>
          <w:kern w:val="0"/>
          <w:sz w:val="21"/>
          <w:szCs w:val="21"/>
        </w:rPr>
        <w:t>被依法否定，或者</w:t>
      </w:r>
      <w:r>
        <w:rPr>
          <w:rFonts w:hint="eastAsia" w:asciiTheme="minorEastAsia" w:hAnsiTheme="minorEastAsia" w:eastAsiaTheme="minorEastAsia" w:cstheme="minorEastAsia"/>
          <w:kern w:val="0"/>
          <w:sz w:val="21"/>
          <w:szCs w:val="21"/>
          <w:lang w:eastAsia="zh-CN"/>
        </w:rPr>
        <w:t>响应文件</w:t>
      </w:r>
      <w:r>
        <w:rPr>
          <w:rFonts w:hint="eastAsia" w:asciiTheme="minorEastAsia" w:hAnsiTheme="minorEastAsia" w:eastAsiaTheme="minorEastAsia" w:cstheme="minorEastAsia"/>
          <w:kern w:val="0"/>
          <w:sz w:val="21"/>
          <w:szCs w:val="21"/>
        </w:rPr>
        <w:t>被界定为否决后，如有效</w:t>
      </w:r>
      <w:r>
        <w:rPr>
          <w:rFonts w:hint="eastAsia" w:asciiTheme="minorEastAsia" w:hAnsiTheme="minorEastAsia" w:eastAsiaTheme="minorEastAsia" w:cstheme="minorEastAsia"/>
          <w:kern w:val="0"/>
          <w:sz w:val="21"/>
          <w:szCs w:val="21"/>
          <w:lang w:eastAsia="zh-CN"/>
        </w:rPr>
        <w:t>投标人</w:t>
      </w:r>
      <w:r>
        <w:rPr>
          <w:rFonts w:hint="eastAsia" w:asciiTheme="minorEastAsia" w:hAnsiTheme="minorEastAsia" w:eastAsiaTheme="minorEastAsia" w:cstheme="minorEastAsia"/>
          <w:kern w:val="0"/>
          <w:sz w:val="21"/>
          <w:szCs w:val="21"/>
        </w:rPr>
        <w:t>少于3家（不含），由</w:t>
      </w:r>
      <w:r>
        <w:rPr>
          <w:rFonts w:hint="eastAsia" w:asciiTheme="minorEastAsia" w:hAnsiTheme="minorEastAsia" w:eastAsiaTheme="minorEastAsia" w:cstheme="minorEastAsia"/>
          <w:kern w:val="0"/>
          <w:sz w:val="21"/>
          <w:szCs w:val="21"/>
          <w:lang w:eastAsia="zh-CN"/>
        </w:rPr>
        <w:t>磋商小组</w:t>
      </w:r>
      <w:r>
        <w:rPr>
          <w:rFonts w:hint="eastAsia" w:asciiTheme="minorEastAsia" w:hAnsiTheme="minorEastAsia" w:eastAsiaTheme="minorEastAsia" w:cstheme="minorEastAsia"/>
          <w:kern w:val="0"/>
          <w:sz w:val="21"/>
          <w:szCs w:val="21"/>
        </w:rPr>
        <w:t>评审后认为有效</w:t>
      </w:r>
      <w:r>
        <w:rPr>
          <w:rFonts w:hint="eastAsia" w:asciiTheme="minorEastAsia" w:hAnsiTheme="minorEastAsia" w:eastAsiaTheme="minorEastAsia" w:cstheme="minorEastAsia"/>
          <w:kern w:val="0"/>
          <w:sz w:val="21"/>
          <w:szCs w:val="21"/>
          <w:lang w:eastAsia="zh-CN"/>
        </w:rPr>
        <w:t>投标人</w:t>
      </w:r>
      <w:r>
        <w:rPr>
          <w:rFonts w:hint="eastAsia" w:asciiTheme="minorEastAsia" w:hAnsiTheme="minorEastAsia" w:eastAsiaTheme="minorEastAsia" w:cstheme="minorEastAsia"/>
          <w:kern w:val="0"/>
          <w:sz w:val="21"/>
          <w:szCs w:val="21"/>
        </w:rPr>
        <w:t>均不符合</w:t>
      </w:r>
      <w:r>
        <w:rPr>
          <w:rFonts w:hint="eastAsia" w:asciiTheme="minorEastAsia" w:hAnsiTheme="minorEastAsia" w:eastAsiaTheme="minorEastAsia" w:cstheme="minorEastAsia"/>
          <w:kern w:val="0"/>
          <w:sz w:val="21"/>
          <w:szCs w:val="21"/>
          <w:lang w:eastAsia="zh-CN"/>
        </w:rPr>
        <w:t>磋商</w:t>
      </w:r>
      <w:r>
        <w:rPr>
          <w:rFonts w:hint="eastAsia" w:asciiTheme="minorEastAsia" w:hAnsiTheme="minorEastAsia" w:eastAsiaTheme="minorEastAsia" w:cstheme="minorEastAsia"/>
          <w:kern w:val="0"/>
          <w:sz w:val="21"/>
          <w:szCs w:val="21"/>
        </w:rPr>
        <w:t>文件要求的或者明显缺乏竞争力时，</w:t>
      </w:r>
      <w:r>
        <w:rPr>
          <w:rFonts w:hint="eastAsia" w:asciiTheme="minorEastAsia" w:hAnsiTheme="minorEastAsia" w:eastAsiaTheme="minorEastAsia" w:cstheme="minorEastAsia"/>
          <w:kern w:val="0"/>
          <w:sz w:val="21"/>
          <w:szCs w:val="21"/>
          <w:lang w:eastAsia="zh-CN"/>
        </w:rPr>
        <w:t>采购人</w:t>
      </w:r>
      <w:r>
        <w:rPr>
          <w:rFonts w:hint="eastAsia" w:asciiTheme="minorEastAsia" w:hAnsiTheme="minorEastAsia" w:eastAsiaTheme="minorEastAsia" w:cstheme="minorEastAsia"/>
          <w:kern w:val="0"/>
          <w:sz w:val="21"/>
          <w:szCs w:val="21"/>
        </w:rPr>
        <w:t>应重新</w:t>
      </w:r>
      <w:r>
        <w:rPr>
          <w:rFonts w:hint="eastAsia" w:asciiTheme="minorEastAsia" w:hAnsiTheme="minorEastAsia" w:eastAsiaTheme="minorEastAsia" w:cstheme="minorEastAsia"/>
          <w:kern w:val="0"/>
          <w:sz w:val="21"/>
          <w:szCs w:val="21"/>
          <w:lang w:eastAsia="zh-CN"/>
        </w:rPr>
        <w:t>采购</w:t>
      </w:r>
      <w:r>
        <w:rPr>
          <w:rFonts w:hint="eastAsia" w:asciiTheme="minorEastAsia" w:hAnsiTheme="minorEastAsia" w:eastAsiaTheme="minorEastAsia" w:cstheme="minorEastAsia"/>
          <w:kern w:val="0"/>
          <w:sz w:val="21"/>
          <w:szCs w:val="21"/>
        </w:rPr>
        <w:t>。</w:t>
      </w:r>
    </w:p>
    <w:p>
      <w:pPr>
        <w:pStyle w:val="21"/>
        <w:rPr>
          <w:b/>
          <w:bCs/>
          <w:sz w:val="21"/>
          <w:szCs w:val="21"/>
        </w:rPr>
      </w:pPr>
      <w:r>
        <w:rPr>
          <w:rFonts w:hint="eastAsia"/>
          <w:b/>
          <w:bCs/>
          <w:sz w:val="21"/>
          <w:szCs w:val="21"/>
          <w:lang w:val="en-US" w:eastAsia="zh-CN"/>
        </w:rPr>
        <w:t>五、</w:t>
      </w:r>
      <w:r>
        <w:rPr>
          <w:rFonts w:hint="eastAsia"/>
          <w:b/>
          <w:bCs/>
          <w:sz w:val="21"/>
          <w:szCs w:val="21"/>
        </w:rPr>
        <w:t>保密与纪律事项</w:t>
      </w:r>
    </w:p>
    <w:p>
      <w:pPr>
        <w:pStyle w:val="21"/>
        <w:rPr>
          <w:rFonts w:hint="eastAsia"/>
          <w:sz w:val="21"/>
          <w:szCs w:val="21"/>
        </w:rPr>
      </w:pPr>
      <w:r>
        <w:rPr>
          <w:rFonts w:hint="eastAsia"/>
          <w:sz w:val="21"/>
          <w:szCs w:val="21"/>
          <w:lang w:val="en-US" w:eastAsia="zh-CN"/>
        </w:rPr>
        <w:t>22.1</w:t>
      </w:r>
      <w:r>
        <w:rPr>
          <w:rFonts w:hint="eastAsia"/>
          <w:sz w:val="21"/>
          <w:szCs w:val="21"/>
        </w:rPr>
        <w:t xml:space="preserve"> </w:t>
      </w:r>
      <w:r>
        <w:rPr>
          <w:rFonts w:hint="eastAsia"/>
          <w:sz w:val="21"/>
          <w:szCs w:val="21"/>
          <w:lang w:val="en-US" w:eastAsia="zh-CN"/>
        </w:rPr>
        <w:t>磋商小组</w:t>
      </w:r>
      <w:r>
        <w:rPr>
          <w:rFonts w:hint="eastAsia"/>
          <w:sz w:val="21"/>
          <w:szCs w:val="21"/>
        </w:rPr>
        <w:t>成员以及与评</w:t>
      </w:r>
      <w:r>
        <w:rPr>
          <w:rFonts w:hint="eastAsia"/>
          <w:sz w:val="21"/>
          <w:szCs w:val="21"/>
          <w:lang w:eastAsia="zh-CN"/>
        </w:rPr>
        <w:t>审</w:t>
      </w:r>
      <w:r>
        <w:rPr>
          <w:rFonts w:hint="eastAsia"/>
          <w:sz w:val="21"/>
          <w:szCs w:val="21"/>
        </w:rPr>
        <w:t>工作有关的人员不得泄露评审情况以及</w:t>
      </w:r>
      <w:r>
        <w:rPr>
          <w:rFonts w:hint="eastAsia"/>
          <w:sz w:val="21"/>
          <w:szCs w:val="21"/>
          <w:lang w:eastAsia="zh-CN"/>
        </w:rPr>
        <w:t>磋商</w:t>
      </w:r>
      <w:r>
        <w:rPr>
          <w:rFonts w:hint="eastAsia"/>
          <w:sz w:val="21"/>
          <w:szCs w:val="21"/>
        </w:rPr>
        <w:t>过程中获悉的国家秘密、商业秘密。</w:t>
      </w:r>
    </w:p>
    <w:p>
      <w:pPr>
        <w:pStyle w:val="21"/>
        <w:rPr>
          <w:rFonts w:hint="eastAsia"/>
          <w:sz w:val="21"/>
          <w:szCs w:val="21"/>
        </w:rPr>
      </w:pPr>
      <w:r>
        <w:rPr>
          <w:rFonts w:hint="eastAsia"/>
          <w:sz w:val="21"/>
          <w:szCs w:val="21"/>
          <w:lang w:val="en-US" w:eastAsia="zh-CN"/>
        </w:rPr>
        <w:t>磋商过程保密是指磋商开始后磋商小组对投标人资格审查开始至成交公告期结束、成交通知书发出等与项目相关所有的文字、磋商小组的对话、音视频等相关资料的保密，如与采购项目相关的采购人、采购代理机构、磋商小组及其他相关人员泄密，从而导致评审结果出现不公正性，我公司将根据《政府采购法》《政府采购法实施条例》及相关法律法规规定将责任人提请上级行政主管部门追究其责任；构成犯罪的，将提请司法机关依法追究其刑事责任。</w:t>
      </w:r>
    </w:p>
    <w:p>
      <w:pPr>
        <w:pStyle w:val="21"/>
        <w:rPr>
          <w:sz w:val="21"/>
          <w:szCs w:val="21"/>
        </w:rPr>
      </w:pPr>
      <w:r>
        <w:rPr>
          <w:rFonts w:hint="eastAsia"/>
          <w:sz w:val="21"/>
          <w:szCs w:val="21"/>
          <w:lang w:val="en-US" w:eastAsia="zh-CN"/>
        </w:rPr>
        <w:t>22</w:t>
      </w:r>
      <w:r>
        <w:rPr>
          <w:rFonts w:hint="eastAsia"/>
          <w:sz w:val="21"/>
          <w:szCs w:val="21"/>
        </w:rPr>
        <w:t xml:space="preserve">.2 </w:t>
      </w:r>
      <w:r>
        <w:rPr>
          <w:rFonts w:hint="eastAsia"/>
          <w:sz w:val="21"/>
          <w:szCs w:val="21"/>
          <w:lang w:eastAsia="zh-CN"/>
        </w:rPr>
        <w:t>投标人</w:t>
      </w:r>
      <w:r>
        <w:rPr>
          <w:rFonts w:hint="eastAsia"/>
          <w:sz w:val="21"/>
          <w:szCs w:val="21"/>
        </w:rPr>
        <w:t>不得与采购人、采购代理机构、其他</w:t>
      </w:r>
      <w:r>
        <w:rPr>
          <w:rFonts w:hint="eastAsia"/>
          <w:sz w:val="21"/>
          <w:szCs w:val="21"/>
          <w:lang w:eastAsia="zh-CN"/>
        </w:rPr>
        <w:t>投标人</w:t>
      </w:r>
      <w:r>
        <w:rPr>
          <w:rFonts w:hint="eastAsia"/>
          <w:sz w:val="21"/>
          <w:szCs w:val="21"/>
        </w:rPr>
        <w:t>恶意串通；不得向采购人、采购代理机构或者</w:t>
      </w:r>
      <w:r>
        <w:rPr>
          <w:rFonts w:hint="eastAsia"/>
          <w:sz w:val="21"/>
          <w:szCs w:val="21"/>
          <w:lang w:val="en-US" w:eastAsia="zh-CN"/>
        </w:rPr>
        <w:t>磋商小组</w:t>
      </w:r>
      <w:r>
        <w:rPr>
          <w:rFonts w:hint="eastAsia"/>
          <w:sz w:val="21"/>
          <w:szCs w:val="21"/>
        </w:rPr>
        <w:t>成员行贿或者提供其他不正当利益；不得提供虚假材料谋取</w:t>
      </w:r>
      <w:r>
        <w:rPr>
          <w:rFonts w:hint="eastAsia"/>
          <w:sz w:val="21"/>
          <w:szCs w:val="21"/>
          <w:lang w:eastAsia="zh-CN"/>
        </w:rPr>
        <w:t>成交</w:t>
      </w:r>
      <w:r>
        <w:rPr>
          <w:rFonts w:hint="eastAsia"/>
          <w:sz w:val="21"/>
          <w:szCs w:val="21"/>
        </w:rPr>
        <w:t>；不得以任何方式干扰、影响采购工作。</w:t>
      </w:r>
    </w:p>
    <w:p>
      <w:pPr>
        <w:pStyle w:val="21"/>
        <w:rPr>
          <w:sz w:val="21"/>
          <w:szCs w:val="21"/>
        </w:rPr>
      </w:pPr>
      <w:r>
        <w:rPr>
          <w:rFonts w:hint="eastAsia"/>
          <w:sz w:val="21"/>
          <w:szCs w:val="21"/>
          <w:lang w:val="en-US" w:eastAsia="zh-CN"/>
        </w:rPr>
        <w:t>22</w:t>
      </w:r>
      <w:r>
        <w:rPr>
          <w:rFonts w:hint="eastAsia"/>
          <w:sz w:val="21"/>
          <w:szCs w:val="21"/>
        </w:rPr>
        <w:t>.3 有下列情形之一的，属于恶意串通，</w:t>
      </w:r>
      <w:r>
        <w:rPr>
          <w:rFonts w:hint="eastAsia"/>
          <w:sz w:val="21"/>
          <w:szCs w:val="21"/>
          <w:lang w:eastAsia="zh-CN"/>
        </w:rPr>
        <w:t>成交</w:t>
      </w:r>
      <w:r>
        <w:rPr>
          <w:rFonts w:hint="eastAsia"/>
          <w:sz w:val="21"/>
          <w:szCs w:val="21"/>
        </w:rPr>
        <w:t>无效，并依照《政府采购法》第七十七条的规定追究法律责任：</w:t>
      </w:r>
    </w:p>
    <w:p>
      <w:pPr>
        <w:pStyle w:val="21"/>
        <w:rPr>
          <w:sz w:val="21"/>
          <w:szCs w:val="21"/>
        </w:rPr>
      </w:pPr>
      <w:r>
        <w:rPr>
          <w:rFonts w:hint="eastAsia"/>
          <w:sz w:val="21"/>
          <w:szCs w:val="21"/>
          <w:lang w:val="en-US" w:eastAsia="zh-CN"/>
        </w:rPr>
        <w:t>22</w:t>
      </w:r>
      <w:r>
        <w:rPr>
          <w:rFonts w:hint="eastAsia"/>
          <w:sz w:val="21"/>
          <w:szCs w:val="21"/>
        </w:rPr>
        <w:t xml:space="preserve">.3.1 </w:t>
      </w:r>
      <w:r>
        <w:rPr>
          <w:rFonts w:hint="eastAsia"/>
          <w:sz w:val="21"/>
          <w:szCs w:val="21"/>
          <w:lang w:eastAsia="zh-CN"/>
        </w:rPr>
        <w:t>投标人</w:t>
      </w:r>
      <w:r>
        <w:rPr>
          <w:rFonts w:hint="eastAsia"/>
          <w:sz w:val="21"/>
          <w:szCs w:val="21"/>
        </w:rPr>
        <w:t>直接或者间接从采购人、采购代理机构获得其他</w:t>
      </w:r>
      <w:r>
        <w:rPr>
          <w:rFonts w:hint="eastAsia"/>
          <w:sz w:val="21"/>
          <w:szCs w:val="21"/>
          <w:lang w:eastAsia="zh-CN"/>
        </w:rPr>
        <w:t>投标人</w:t>
      </w:r>
      <w:r>
        <w:rPr>
          <w:rFonts w:hint="eastAsia"/>
          <w:sz w:val="21"/>
          <w:szCs w:val="21"/>
        </w:rPr>
        <w:t>的情况，并修改其</w:t>
      </w:r>
      <w:r>
        <w:rPr>
          <w:rFonts w:hint="eastAsia"/>
          <w:sz w:val="21"/>
          <w:szCs w:val="21"/>
          <w:lang w:eastAsia="zh-CN"/>
        </w:rPr>
        <w:t>响应</w:t>
      </w:r>
      <w:r>
        <w:rPr>
          <w:rFonts w:hint="eastAsia"/>
          <w:sz w:val="21"/>
          <w:szCs w:val="21"/>
        </w:rPr>
        <w:t>文件的；</w:t>
      </w:r>
    </w:p>
    <w:p>
      <w:pPr>
        <w:pStyle w:val="21"/>
        <w:rPr>
          <w:sz w:val="21"/>
          <w:szCs w:val="21"/>
        </w:rPr>
      </w:pPr>
      <w:r>
        <w:rPr>
          <w:rFonts w:hint="eastAsia"/>
          <w:sz w:val="21"/>
          <w:szCs w:val="21"/>
          <w:lang w:val="en-US" w:eastAsia="zh-CN"/>
        </w:rPr>
        <w:t>22</w:t>
      </w:r>
      <w:r>
        <w:rPr>
          <w:rFonts w:hint="eastAsia"/>
          <w:sz w:val="21"/>
          <w:szCs w:val="21"/>
        </w:rPr>
        <w:t>.3.2 采购人、采购代理机构授意</w:t>
      </w:r>
      <w:r>
        <w:rPr>
          <w:rFonts w:hint="eastAsia"/>
          <w:sz w:val="21"/>
          <w:szCs w:val="21"/>
          <w:lang w:eastAsia="zh-CN"/>
        </w:rPr>
        <w:t>投标人</w:t>
      </w:r>
      <w:r>
        <w:rPr>
          <w:rFonts w:hint="eastAsia"/>
          <w:sz w:val="21"/>
          <w:szCs w:val="21"/>
        </w:rPr>
        <w:t>撤换、修改</w:t>
      </w:r>
      <w:r>
        <w:rPr>
          <w:rFonts w:hint="eastAsia"/>
          <w:sz w:val="21"/>
          <w:szCs w:val="21"/>
          <w:lang w:eastAsia="zh-CN"/>
        </w:rPr>
        <w:t>响应</w:t>
      </w:r>
      <w:r>
        <w:rPr>
          <w:rFonts w:hint="eastAsia"/>
          <w:sz w:val="21"/>
          <w:szCs w:val="21"/>
        </w:rPr>
        <w:t>文件的；</w:t>
      </w:r>
    </w:p>
    <w:p>
      <w:pPr>
        <w:pStyle w:val="21"/>
        <w:rPr>
          <w:rFonts w:hint="eastAsia"/>
          <w:sz w:val="21"/>
          <w:szCs w:val="21"/>
          <w:lang w:val="en-US" w:eastAsia="zh-CN"/>
        </w:rPr>
      </w:pPr>
      <w:r>
        <w:rPr>
          <w:rFonts w:hint="eastAsia"/>
          <w:sz w:val="21"/>
          <w:szCs w:val="21"/>
          <w:lang w:val="en-US" w:eastAsia="zh-CN"/>
        </w:rPr>
        <w:t>22</w:t>
      </w:r>
      <w:r>
        <w:rPr>
          <w:rFonts w:hint="eastAsia"/>
          <w:sz w:val="21"/>
          <w:szCs w:val="21"/>
        </w:rPr>
        <w:t xml:space="preserve">.3.3 </w:t>
      </w:r>
      <w:r>
        <w:rPr>
          <w:rFonts w:hint="eastAsia"/>
          <w:sz w:val="21"/>
          <w:szCs w:val="21"/>
          <w:lang w:val="en-US" w:eastAsia="zh-CN"/>
        </w:rPr>
        <w:t>投标人之间协商技术方案、合同条款以及报价等响应文件实质性内容的;</w:t>
      </w:r>
    </w:p>
    <w:p>
      <w:pPr>
        <w:pStyle w:val="21"/>
        <w:rPr>
          <w:sz w:val="21"/>
          <w:szCs w:val="21"/>
        </w:rPr>
      </w:pPr>
      <w:r>
        <w:rPr>
          <w:rFonts w:hint="eastAsia"/>
          <w:sz w:val="21"/>
          <w:szCs w:val="21"/>
          <w:lang w:val="en-US" w:eastAsia="zh-CN"/>
        </w:rPr>
        <w:t>22</w:t>
      </w:r>
      <w:r>
        <w:rPr>
          <w:rFonts w:hint="eastAsia"/>
          <w:sz w:val="21"/>
          <w:szCs w:val="21"/>
        </w:rPr>
        <w:t>.3.4 属于同一集团、协会、商会等组织成员的</w:t>
      </w:r>
      <w:r>
        <w:rPr>
          <w:rFonts w:hint="eastAsia"/>
          <w:sz w:val="21"/>
          <w:szCs w:val="21"/>
          <w:lang w:eastAsia="zh-CN"/>
        </w:rPr>
        <w:t>投标人</w:t>
      </w:r>
      <w:r>
        <w:rPr>
          <w:rFonts w:hint="eastAsia"/>
          <w:sz w:val="21"/>
          <w:szCs w:val="21"/>
        </w:rPr>
        <w:t>按照该组织要求协同参加政府采购活动的；</w:t>
      </w:r>
    </w:p>
    <w:p>
      <w:pPr>
        <w:pStyle w:val="21"/>
        <w:rPr>
          <w:sz w:val="21"/>
          <w:szCs w:val="21"/>
        </w:rPr>
      </w:pPr>
      <w:r>
        <w:rPr>
          <w:rFonts w:hint="eastAsia"/>
          <w:sz w:val="21"/>
          <w:szCs w:val="21"/>
          <w:lang w:val="en-US" w:eastAsia="zh-CN"/>
        </w:rPr>
        <w:t>22</w:t>
      </w:r>
      <w:r>
        <w:rPr>
          <w:rFonts w:hint="eastAsia"/>
          <w:sz w:val="21"/>
          <w:szCs w:val="21"/>
        </w:rPr>
        <w:t xml:space="preserve">.3.5 </w:t>
      </w:r>
      <w:r>
        <w:rPr>
          <w:rFonts w:hint="eastAsia"/>
          <w:sz w:val="21"/>
          <w:szCs w:val="21"/>
          <w:lang w:eastAsia="zh-CN"/>
        </w:rPr>
        <w:t>投标人</w:t>
      </w:r>
      <w:r>
        <w:rPr>
          <w:rFonts w:hint="eastAsia"/>
          <w:sz w:val="21"/>
          <w:szCs w:val="21"/>
        </w:rPr>
        <w:t>之间事先约定由某一特定</w:t>
      </w:r>
      <w:r>
        <w:rPr>
          <w:rFonts w:hint="eastAsia"/>
          <w:sz w:val="21"/>
          <w:szCs w:val="21"/>
          <w:lang w:eastAsia="zh-CN"/>
        </w:rPr>
        <w:t>投标人成交</w:t>
      </w:r>
      <w:r>
        <w:rPr>
          <w:rFonts w:hint="eastAsia"/>
          <w:sz w:val="21"/>
          <w:szCs w:val="21"/>
        </w:rPr>
        <w:t>的；</w:t>
      </w:r>
    </w:p>
    <w:p>
      <w:pPr>
        <w:pStyle w:val="21"/>
        <w:rPr>
          <w:sz w:val="21"/>
          <w:szCs w:val="21"/>
        </w:rPr>
      </w:pPr>
      <w:r>
        <w:rPr>
          <w:rFonts w:hint="eastAsia"/>
          <w:sz w:val="21"/>
          <w:szCs w:val="21"/>
          <w:lang w:val="en-US" w:eastAsia="zh-CN"/>
        </w:rPr>
        <w:t>22</w:t>
      </w:r>
      <w:r>
        <w:rPr>
          <w:rFonts w:hint="eastAsia"/>
          <w:sz w:val="21"/>
          <w:szCs w:val="21"/>
        </w:rPr>
        <w:t xml:space="preserve">.3.6 </w:t>
      </w:r>
      <w:r>
        <w:rPr>
          <w:rFonts w:hint="eastAsia"/>
          <w:sz w:val="21"/>
          <w:szCs w:val="21"/>
          <w:lang w:eastAsia="zh-CN"/>
        </w:rPr>
        <w:t>投标人</w:t>
      </w:r>
      <w:r>
        <w:rPr>
          <w:rFonts w:hint="eastAsia"/>
          <w:sz w:val="21"/>
          <w:szCs w:val="21"/>
        </w:rPr>
        <w:t>之间商定部分</w:t>
      </w:r>
      <w:r>
        <w:rPr>
          <w:rFonts w:hint="eastAsia"/>
          <w:sz w:val="21"/>
          <w:szCs w:val="21"/>
          <w:lang w:eastAsia="zh-CN"/>
        </w:rPr>
        <w:t>投标人</w:t>
      </w:r>
      <w:r>
        <w:rPr>
          <w:rFonts w:hint="eastAsia"/>
          <w:sz w:val="21"/>
          <w:szCs w:val="21"/>
        </w:rPr>
        <w:t>放弃提交</w:t>
      </w:r>
      <w:r>
        <w:rPr>
          <w:rFonts w:hint="eastAsia"/>
          <w:sz w:val="21"/>
          <w:szCs w:val="21"/>
          <w:lang w:eastAsia="zh-CN"/>
        </w:rPr>
        <w:t>响应</w:t>
      </w:r>
      <w:r>
        <w:rPr>
          <w:rFonts w:hint="eastAsia"/>
          <w:sz w:val="21"/>
          <w:szCs w:val="21"/>
        </w:rPr>
        <w:t>文件或者退出</w:t>
      </w:r>
      <w:r>
        <w:rPr>
          <w:rFonts w:hint="eastAsia"/>
          <w:sz w:val="21"/>
          <w:szCs w:val="21"/>
          <w:lang w:eastAsia="zh-CN"/>
        </w:rPr>
        <w:t>磋商</w:t>
      </w:r>
      <w:r>
        <w:rPr>
          <w:rFonts w:hint="eastAsia"/>
          <w:sz w:val="21"/>
          <w:szCs w:val="21"/>
        </w:rPr>
        <w:t>或者放弃</w:t>
      </w:r>
      <w:r>
        <w:rPr>
          <w:rFonts w:hint="eastAsia"/>
          <w:sz w:val="21"/>
          <w:szCs w:val="21"/>
          <w:lang w:eastAsia="zh-CN"/>
        </w:rPr>
        <w:t>成交</w:t>
      </w:r>
      <w:r>
        <w:rPr>
          <w:rFonts w:hint="eastAsia"/>
          <w:sz w:val="21"/>
          <w:szCs w:val="21"/>
        </w:rPr>
        <w:t>的；</w:t>
      </w:r>
    </w:p>
    <w:p>
      <w:pPr>
        <w:pStyle w:val="21"/>
        <w:rPr>
          <w:sz w:val="21"/>
          <w:szCs w:val="21"/>
        </w:rPr>
      </w:pPr>
      <w:r>
        <w:rPr>
          <w:rFonts w:hint="eastAsia"/>
          <w:sz w:val="21"/>
          <w:szCs w:val="21"/>
          <w:lang w:val="en-US" w:eastAsia="zh-CN"/>
        </w:rPr>
        <w:t>22</w:t>
      </w:r>
      <w:r>
        <w:rPr>
          <w:rFonts w:hint="eastAsia"/>
          <w:sz w:val="21"/>
          <w:szCs w:val="21"/>
        </w:rPr>
        <w:t xml:space="preserve">.3.7 </w:t>
      </w:r>
      <w:r>
        <w:rPr>
          <w:rFonts w:hint="eastAsia"/>
          <w:sz w:val="21"/>
          <w:szCs w:val="21"/>
          <w:lang w:val="en-US" w:eastAsia="zh-CN"/>
        </w:rPr>
        <w:t>投标人与采购人、采购代理机构以及评标委员会成员之间、投标人相互之间，为谋求特定投标人成交或者排斥其他投标人的其他串通行为的。</w:t>
      </w:r>
    </w:p>
    <w:p>
      <w:pPr>
        <w:pStyle w:val="21"/>
        <w:rPr>
          <w:sz w:val="21"/>
          <w:szCs w:val="21"/>
        </w:rPr>
      </w:pPr>
      <w:r>
        <w:rPr>
          <w:rFonts w:hint="eastAsia"/>
          <w:sz w:val="21"/>
          <w:szCs w:val="21"/>
          <w:lang w:val="en-US" w:eastAsia="zh-CN"/>
        </w:rPr>
        <w:t>22</w:t>
      </w:r>
      <w:r>
        <w:rPr>
          <w:rFonts w:hint="eastAsia"/>
          <w:sz w:val="21"/>
          <w:szCs w:val="21"/>
        </w:rPr>
        <w:t>.3.8 法律、行政法规或规章规定的其他串通行为。</w:t>
      </w:r>
    </w:p>
    <w:p>
      <w:pPr>
        <w:pStyle w:val="21"/>
        <w:rPr>
          <w:sz w:val="21"/>
          <w:szCs w:val="21"/>
        </w:rPr>
      </w:pPr>
      <w:r>
        <w:rPr>
          <w:rFonts w:hint="eastAsia"/>
          <w:sz w:val="21"/>
          <w:szCs w:val="21"/>
          <w:lang w:val="en-US" w:eastAsia="zh-CN"/>
        </w:rPr>
        <w:t>22</w:t>
      </w:r>
      <w:r>
        <w:rPr>
          <w:rFonts w:hint="eastAsia"/>
          <w:sz w:val="21"/>
          <w:szCs w:val="21"/>
        </w:rPr>
        <w:t xml:space="preserve">.4 </w:t>
      </w:r>
      <w:r>
        <w:rPr>
          <w:rFonts w:hint="eastAsia"/>
          <w:sz w:val="21"/>
          <w:szCs w:val="21"/>
          <w:lang w:eastAsia="zh-CN"/>
        </w:rPr>
        <w:t>投标人</w:t>
      </w:r>
      <w:r>
        <w:rPr>
          <w:rFonts w:hint="eastAsia"/>
          <w:sz w:val="21"/>
          <w:szCs w:val="21"/>
        </w:rPr>
        <w:t>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pPr>
        <w:pStyle w:val="21"/>
        <w:rPr>
          <w:sz w:val="21"/>
          <w:szCs w:val="21"/>
        </w:rPr>
      </w:pPr>
      <w:r>
        <w:rPr>
          <w:rFonts w:hint="eastAsia"/>
          <w:sz w:val="21"/>
          <w:szCs w:val="21"/>
        </w:rPr>
        <w:t>（一）提供虚假材料谋取</w:t>
      </w:r>
      <w:r>
        <w:rPr>
          <w:rFonts w:hint="eastAsia"/>
          <w:sz w:val="21"/>
          <w:szCs w:val="21"/>
          <w:lang w:eastAsia="zh-CN"/>
        </w:rPr>
        <w:t>成交</w:t>
      </w:r>
      <w:r>
        <w:rPr>
          <w:rFonts w:hint="eastAsia"/>
          <w:sz w:val="21"/>
          <w:szCs w:val="21"/>
        </w:rPr>
        <w:t>的；</w:t>
      </w:r>
    </w:p>
    <w:p>
      <w:pPr>
        <w:pStyle w:val="21"/>
        <w:rPr>
          <w:sz w:val="21"/>
          <w:szCs w:val="21"/>
        </w:rPr>
      </w:pPr>
      <w:r>
        <w:rPr>
          <w:rFonts w:hint="eastAsia"/>
          <w:sz w:val="21"/>
          <w:szCs w:val="21"/>
        </w:rPr>
        <w:t>（二）采取不正当手段诋毁、排挤其他</w:t>
      </w:r>
      <w:r>
        <w:rPr>
          <w:rFonts w:hint="eastAsia"/>
          <w:sz w:val="21"/>
          <w:szCs w:val="21"/>
          <w:lang w:eastAsia="zh-CN"/>
        </w:rPr>
        <w:t>投标人</w:t>
      </w:r>
      <w:r>
        <w:rPr>
          <w:rFonts w:hint="eastAsia"/>
          <w:sz w:val="21"/>
          <w:szCs w:val="21"/>
        </w:rPr>
        <w:t>的；</w:t>
      </w:r>
    </w:p>
    <w:p>
      <w:pPr>
        <w:pStyle w:val="21"/>
        <w:rPr>
          <w:sz w:val="21"/>
          <w:szCs w:val="21"/>
        </w:rPr>
      </w:pPr>
      <w:r>
        <w:rPr>
          <w:rFonts w:hint="eastAsia"/>
          <w:sz w:val="21"/>
          <w:szCs w:val="21"/>
        </w:rPr>
        <w:t>（三）与采购人、其他</w:t>
      </w:r>
      <w:r>
        <w:rPr>
          <w:rFonts w:hint="eastAsia"/>
          <w:sz w:val="21"/>
          <w:szCs w:val="21"/>
          <w:lang w:eastAsia="zh-CN"/>
        </w:rPr>
        <w:t>投标人</w:t>
      </w:r>
      <w:r>
        <w:rPr>
          <w:rFonts w:hint="eastAsia"/>
          <w:sz w:val="21"/>
          <w:szCs w:val="21"/>
        </w:rPr>
        <w:t>或者采购代理机构恶意串通的；</w:t>
      </w:r>
    </w:p>
    <w:p>
      <w:pPr>
        <w:pStyle w:val="21"/>
        <w:rPr>
          <w:sz w:val="21"/>
          <w:szCs w:val="21"/>
        </w:rPr>
      </w:pPr>
      <w:r>
        <w:rPr>
          <w:rFonts w:hint="eastAsia"/>
          <w:sz w:val="21"/>
          <w:szCs w:val="21"/>
        </w:rPr>
        <w:t>（四）向采购人、采购代理机构行贿或者提供其他不正当利益的；</w:t>
      </w:r>
    </w:p>
    <w:p>
      <w:pPr>
        <w:pStyle w:val="21"/>
        <w:rPr>
          <w:sz w:val="21"/>
          <w:szCs w:val="21"/>
        </w:rPr>
      </w:pPr>
      <w:r>
        <w:rPr>
          <w:rFonts w:hint="eastAsia"/>
          <w:sz w:val="21"/>
          <w:szCs w:val="21"/>
        </w:rPr>
        <w:t>（五）在采购过程中与采购人进行协商</w:t>
      </w:r>
      <w:r>
        <w:rPr>
          <w:rFonts w:hint="eastAsia"/>
          <w:sz w:val="21"/>
          <w:szCs w:val="21"/>
          <w:lang w:eastAsia="zh-CN"/>
        </w:rPr>
        <w:t>磋商</w:t>
      </w:r>
      <w:r>
        <w:rPr>
          <w:rFonts w:hint="eastAsia"/>
          <w:sz w:val="21"/>
          <w:szCs w:val="21"/>
        </w:rPr>
        <w:t>的；</w:t>
      </w:r>
    </w:p>
    <w:p>
      <w:pPr>
        <w:pStyle w:val="21"/>
        <w:rPr>
          <w:sz w:val="21"/>
          <w:szCs w:val="21"/>
        </w:rPr>
      </w:pPr>
      <w:r>
        <w:rPr>
          <w:rFonts w:hint="eastAsia"/>
          <w:sz w:val="21"/>
          <w:szCs w:val="21"/>
        </w:rPr>
        <w:t>（六）拒绝有关部门监督检查或者提供虚假情况的。</w:t>
      </w:r>
    </w:p>
    <w:p>
      <w:pPr>
        <w:pStyle w:val="21"/>
        <w:rPr>
          <w:sz w:val="21"/>
          <w:szCs w:val="21"/>
        </w:rPr>
      </w:pPr>
      <w:r>
        <w:rPr>
          <w:rFonts w:hint="eastAsia"/>
          <w:sz w:val="21"/>
          <w:szCs w:val="21"/>
          <w:lang w:eastAsia="zh-CN"/>
        </w:rPr>
        <w:t>投标人</w:t>
      </w:r>
      <w:r>
        <w:rPr>
          <w:rFonts w:hint="eastAsia"/>
          <w:sz w:val="21"/>
          <w:szCs w:val="21"/>
        </w:rPr>
        <w:t>有</w:t>
      </w:r>
      <w:r>
        <w:rPr>
          <w:rFonts w:hint="eastAsia"/>
          <w:sz w:val="21"/>
          <w:szCs w:val="21"/>
          <w:lang w:eastAsia="zh-CN"/>
        </w:rPr>
        <w:t>上述</w:t>
      </w:r>
      <w:r>
        <w:rPr>
          <w:rFonts w:hint="eastAsia"/>
          <w:sz w:val="21"/>
          <w:szCs w:val="21"/>
        </w:rPr>
        <w:t>第（一）至（五）项情形之一的，</w:t>
      </w:r>
      <w:r>
        <w:rPr>
          <w:rFonts w:hint="eastAsia"/>
          <w:sz w:val="21"/>
          <w:szCs w:val="21"/>
          <w:lang w:eastAsia="zh-CN"/>
        </w:rPr>
        <w:t>成交</w:t>
      </w:r>
      <w:r>
        <w:rPr>
          <w:rFonts w:hint="eastAsia"/>
          <w:sz w:val="21"/>
          <w:szCs w:val="21"/>
        </w:rPr>
        <w:t>无效。</w:t>
      </w:r>
    </w:p>
    <w:p>
      <w:pPr>
        <w:pStyle w:val="21"/>
        <w:ind w:left="0" w:leftChars="0" w:firstLine="0" w:firstLineChars="0"/>
        <w:rPr>
          <w:sz w:val="21"/>
          <w:szCs w:val="21"/>
        </w:rPr>
      </w:pPr>
      <w:r>
        <w:rPr>
          <w:rFonts w:hint="eastAsia"/>
          <w:sz w:val="21"/>
          <w:szCs w:val="21"/>
          <w:lang w:val="en-US" w:eastAsia="zh-CN"/>
        </w:rPr>
        <w:t>22</w:t>
      </w:r>
      <w:r>
        <w:rPr>
          <w:rFonts w:hint="eastAsia"/>
          <w:sz w:val="21"/>
          <w:szCs w:val="21"/>
        </w:rPr>
        <w:t xml:space="preserve">.5 </w:t>
      </w:r>
      <w:r>
        <w:rPr>
          <w:rFonts w:hint="eastAsia"/>
          <w:b/>
          <w:bCs/>
          <w:color w:val="FF0000"/>
          <w:sz w:val="21"/>
          <w:szCs w:val="21"/>
          <w:lang w:eastAsia="zh-CN"/>
        </w:rPr>
        <w:t>投标人</w:t>
      </w:r>
      <w:r>
        <w:rPr>
          <w:rFonts w:hint="eastAsia"/>
          <w:b/>
          <w:bCs/>
          <w:color w:val="FF0000"/>
          <w:sz w:val="21"/>
          <w:szCs w:val="21"/>
        </w:rPr>
        <w:t>有下列情形之一的，依照</w:t>
      </w:r>
      <w:r>
        <w:rPr>
          <w:rFonts w:hint="eastAsia"/>
          <w:b/>
          <w:bCs/>
          <w:color w:val="FF0000"/>
          <w:sz w:val="21"/>
          <w:szCs w:val="21"/>
          <w:lang w:eastAsia="zh-CN"/>
        </w:rPr>
        <w:t>《</w:t>
      </w:r>
      <w:r>
        <w:rPr>
          <w:rFonts w:hint="eastAsia"/>
          <w:b/>
          <w:bCs/>
          <w:color w:val="FF0000"/>
          <w:sz w:val="21"/>
          <w:szCs w:val="21"/>
        </w:rPr>
        <w:t>政府采购法</w:t>
      </w:r>
      <w:r>
        <w:rPr>
          <w:rFonts w:hint="eastAsia"/>
          <w:b/>
          <w:bCs/>
          <w:color w:val="FF0000"/>
          <w:sz w:val="21"/>
          <w:szCs w:val="21"/>
          <w:lang w:eastAsia="zh-CN"/>
        </w:rPr>
        <w:t>》</w:t>
      </w:r>
      <w:r>
        <w:rPr>
          <w:rFonts w:hint="eastAsia"/>
          <w:b/>
          <w:bCs/>
          <w:color w:val="FF0000"/>
          <w:sz w:val="21"/>
          <w:szCs w:val="21"/>
        </w:rPr>
        <w:t>第七十七条第一款的规定追究法律责任：</w:t>
      </w:r>
    </w:p>
    <w:p>
      <w:pPr>
        <w:pStyle w:val="21"/>
        <w:rPr>
          <w:sz w:val="21"/>
          <w:szCs w:val="21"/>
        </w:rPr>
      </w:pPr>
      <w:r>
        <w:rPr>
          <w:rFonts w:hint="eastAsia"/>
          <w:sz w:val="21"/>
          <w:szCs w:val="21"/>
        </w:rPr>
        <w:t>（一）向</w:t>
      </w:r>
      <w:r>
        <w:rPr>
          <w:rFonts w:hint="eastAsia"/>
          <w:sz w:val="21"/>
          <w:szCs w:val="21"/>
          <w:lang w:eastAsia="zh-CN"/>
        </w:rPr>
        <w:t>磋商小组</w:t>
      </w:r>
      <w:r>
        <w:rPr>
          <w:rFonts w:hint="eastAsia"/>
          <w:sz w:val="21"/>
          <w:szCs w:val="21"/>
        </w:rPr>
        <w:t>成员行贿或者提供其他不正当利益；</w:t>
      </w:r>
    </w:p>
    <w:p>
      <w:pPr>
        <w:pStyle w:val="21"/>
        <w:rPr>
          <w:sz w:val="21"/>
          <w:szCs w:val="21"/>
        </w:rPr>
      </w:pPr>
      <w:r>
        <w:rPr>
          <w:rFonts w:hint="eastAsia"/>
          <w:sz w:val="21"/>
          <w:szCs w:val="21"/>
        </w:rPr>
        <w:t>（二）</w:t>
      </w:r>
      <w:r>
        <w:rPr>
          <w:rFonts w:hint="eastAsia"/>
          <w:sz w:val="21"/>
          <w:szCs w:val="21"/>
          <w:lang w:eastAsia="zh-CN"/>
        </w:rPr>
        <w:t>成交</w:t>
      </w:r>
      <w:r>
        <w:rPr>
          <w:rFonts w:hint="eastAsia"/>
          <w:sz w:val="21"/>
          <w:szCs w:val="21"/>
        </w:rPr>
        <w:t>后无正当理由拒不与采购人签订政府采购合同；</w:t>
      </w:r>
    </w:p>
    <w:p>
      <w:pPr>
        <w:pStyle w:val="21"/>
        <w:rPr>
          <w:sz w:val="21"/>
          <w:szCs w:val="21"/>
        </w:rPr>
      </w:pPr>
      <w:r>
        <w:rPr>
          <w:rFonts w:hint="eastAsia"/>
          <w:sz w:val="21"/>
          <w:szCs w:val="21"/>
        </w:rPr>
        <w:t>（三）未按照</w:t>
      </w:r>
      <w:r>
        <w:rPr>
          <w:rFonts w:hint="eastAsia"/>
          <w:sz w:val="21"/>
          <w:szCs w:val="21"/>
          <w:lang w:eastAsia="zh-CN"/>
        </w:rPr>
        <w:t>磋商文件</w:t>
      </w:r>
      <w:r>
        <w:rPr>
          <w:rFonts w:hint="eastAsia"/>
          <w:sz w:val="21"/>
          <w:szCs w:val="21"/>
        </w:rPr>
        <w:t>确定的事项签订政府采购合同；</w:t>
      </w:r>
    </w:p>
    <w:p>
      <w:pPr>
        <w:pStyle w:val="21"/>
        <w:rPr>
          <w:sz w:val="21"/>
          <w:szCs w:val="21"/>
        </w:rPr>
      </w:pPr>
      <w:r>
        <w:rPr>
          <w:rFonts w:hint="eastAsia"/>
          <w:sz w:val="21"/>
          <w:szCs w:val="21"/>
        </w:rPr>
        <w:t>（四）将政府采购合同转包；</w:t>
      </w:r>
    </w:p>
    <w:p>
      <w:pPr>
        <w:pStyle w:val="21"/>
        <w:rPr>
          <w:sz w:val="21"/>
          <w:szCs w:val="21"/>
        </w:rPr>
      </w:pPr>
      <w:r>
        <w:rPr>
          <w:rFonts w:hint="eastAsia"/>
          <w:sz w:val="21"/>
          <w:szCs w:val="21"/>
        </w:rPr>
        <w:t>（</w:t>
      </w:r>
      <w:r>
        <w:rPr>
          <w:rFonts w:hint="eastAsia"/>
          <w:sz w:val="21"/>
          <w:szCs w:val="21"/>
          <w:lang w:val="en-US" w:eastAsia="zh-CN"/>
        </w:rPr>
        <w:t>五</w:t>
      </w:r>
      <w:r>
        <w:rPr>
          <w:rFonts w:hint="eastAsia"/>
          <w:sz w:val="21"/>
          <w:szCs w:val="21"/>
        </w:rPr>
        <w:t>）擅自变更、中止或者终止政府采购合同。</w:t>
      </w:r>
    </w:p>
    <w:p>
      <w:pPr>
        <w:pStyle w:val="21"/>
        <w:rPr>
          <w:sz w:val="21"/>
          <w:szCs w:val="21"/>
        </w:rPr>
      </w:pPr>
      <w:r>
        <w:rPr>
          <w:rFonts w:hint="eastAsia"/>
          <w:sz w:val="21"/>
          <w:szCs w:val="21"/>
          <w:lang w:eastAsia="zh-CN"/>
        </w:rPr>
        <w:t>投标人</w:t>
      </w:r>
      <w:r>
        <w:rPr>
          <w:rFonts w:hint="eastAsia"/>
          <w:sz w:val="21"/>
          <w:szCs w:val="21"/>
        </w:rPr>
        <w:t>有</w:t>
      </w:r>
      <w:r>
        <w:rPr>
          <w:rFonts w:hint="eastAsia"/>
          <w:sz w:val="21"/>
          <w:szCs w:val="21"/>
          <w:lang w:eastAsia="zh-CN"/>
        </w:rPr>
        <w:t>上述</w:t>
      </w:r>
      <w:r>
        <w:rPr>
          <w:rFonts w:hint="eastAsia"/>
          <w:sz w:val="21"/>
          <w:szCs w:val="21"/>
        </w:rPr>
        <w:t>第一项规定情形的，</w:t>
      </w:r>
      <w:r>
        <w:rPr>
          <w:rFonts w:hint="eastAsia"/>
          <w:sz w:val="21"/>
          <w:szCs w:val="21"/>
          <w:lang w:eastAsia="zh-CN"/>
        </w:rPr>
        <w:t>成交</w:t>
      </w:r>
      <w:r>
        <w:rPr>
          <w:rFonts w:hint="eastAsia"/>
          <w:sz w:val="21"/>
          <w:szCs w:val="21"/>
        </w:rPr>
        <w:t>无效。评审阶段资格发生变化，</w:t>
      </w:r>
      <w:r>
        <w:rPr>
          <w:rFonts w:hint="eastAsia"/>
          <w:sz w:val="21"/>
          <w:szCs w:val="21"/>
          <w:lang w:eastAsia="zh-CN"/>
        </w:rPr>
        <w:t>投标人</w:t>
      </w:r>
      <w:r>
        <w:rPr>
          <w:rFonts w:hint="eastAsia"/>
          <w:sz w:val="21"/>
          <w:szCs w:val="21"/>
        </w:rPr>
        <w:t>未依照</w:t>
      </w:r>
      <w:r>
        <w:rPr>
          <w:rFonts w:hint="eastAsia"/>
          <w:sz w:val="21"/>
          <w:szCs w:val="21"/>
          <w:lang w:eastAsia="zh-CN"/>
        </w:rPr>
        <w:t>《政府采购法实施</w:t>
      </w:r>
      <w:r>
        <w:rPr>
          <w:rFonts w:hint="eastAsia"/>
          <w:sz w:val="21"/>
          <w:szCs w:val="21"/>
        </w:rPr>
        <w:t>条例</w:t>
      </w:r>
      <w:r>
        <w:rPr>
          <w:rFonts w:hint="eastAsia"/>
          <w:sz w:val="21"/>
          <w:szCs w:val="21"/>
          <w:lang w:eastAsia="zh-CN"/>
        </w:rPr>
        <w:t>》</w:t>
      </w:r>
      <w:r>
        <w:rPr>
          <w:rFonts w:hint="eastAsia"/>
          <w:sz w:val="21"/>
          <w:szCs w:val="21"/>
        </w:rPr>
        <w:t>第二十一条的规定通知采购人和采购代理机构的，处以采购金额5‰的罚款，列入不良行为记录名单，</w:t>
      </w:r>
      <w:r>
        <w:rPr>
          <w:rFonts w:hint="eastAsia"/>
          <w:sz w:val="21"/>
          <w:szCs w:val="21"/>
          <w:lang w:eastAsia="zh-CN"/>
        </w:rPr>
        <w:t>成交</w:t>
      </w:r>
      <w:r>
        <w:rPr>
          <w:rFonts w:hint="eastAsia"/>
          <w:sz w:val="21"/>
          <w:szCs w:val="21"/>
        </w:rPr>
        <w:t>无效。</w:t>
      </w:r>
    </w:p>
    <w:p>
      <w:pPr>
        <w:pStyle w:val="21"/>
        <w:rPr>
          <w:rFonts w:hint="eastAsia"/>
          <w:sz w:val="21"/>
          <w:szCs w:val="21"/>
        </w:rPr>
      </w:pPr>
      <w:r>
        <w:rPr>
          <w:rFonts w:hint="eastAsia"/>
          <w:sz w:val="21"/>
          <w:szCs w:val="21"/>
          <w:lang w:val="en-US" w:eastAsia="zh-CN"/>
        </w:rPr>
        <w:t>22</w:t>
      </w:r>
      <w:r>
        <w:rPr>
          <w:rFonts w:hint="eastAsia"/>
          <w:sz w:val="21"/>
          <w:szCs w:val="21"/>
        </w:rPr>
        <w:t xml:space="preserve">.6 </w:t>
      </w:r>
      <w:r>
        <w:rPr>
          <w:rFonts w:hint="eastAsia"/>
          <w:sz w:val="21"/>
          <w:szCs w:val="21"/>
          <w:lang w:eastAsia="zh-CN"/>
        </w:rPr>
        <w:t>投标人</w:t>
      </w:r>
      <w:r>
        <w:rPr>
          <w:rFonts w:hint="eastAsia"/>
          <w:sz w:val="21"/>
          <w:szCs w:val="21"/>
        </w:rPr>
        <w:t>捏造事实、提供虚假材料或者以非法手段取得证明材料进行投诉的，由财政部门列入不良行为记录名单，禁止其1至3年内参加政府采购活动。</w:t>
      </w:r>
    </w:p>
    <w:p>
      <w:pPr>
        <w:pStyle w:val="21"/>
        <w:rPr>
          <w:b/>
          <w:bCs/>
          <w:sz w:val="21"/>
          <w:szCs w:val="21"/>
        </w:rPr>
      </w:pPr>
      <w:r>
        <w:rPr>
          <w:rFonts w:hint="eastAsia"/>
          <w:b/>
          <w:bCs/>
          <w:sz w:val="21"/>
          <w:szCs w:val="21"/>
          <w:lang w:val="en-US" w:eastAsia="zh-CN"/>
        </w:rPr>
        <w:t>六、</w:t>
      </w:r>
      <w:r>
        <w:rPr>
          <w:rFonts w:hint="eastAsia"/>
          <w:b/>
          <w:bCs/>
          <w:sz w:val="21"/>
          <w:szCs w:val="21"/>
          <w:lang w:eastAsia="zh-CN"/>
        </w:rPr>
        <w:t>磋商</w:t>
      </w:r>
      <w:r>
        <w:rPr>
          <w:rFonts w:hint="eastAsia"/>
          <w:b/>
          <w:bCs/>
          <w:sz w:val="21"/>
          <w:szCs w:val="21"/>
        </w:rPr>
        <w:t>终止</w:t>
      </w:r>
    </w:p>
    <w:p>
      <w:pPr>
        <w:pStyle w:val="21"/>
        <w:rPr>
          <w:rFonts w:hint="eastAsia" w:ascii="宋体" w:hAnsi="Times New Roman" w:eastAsia="宋体" w:cs="Times New Roman"/>
          <w:sz w:val="21"/>
          <w:szCs w:val="21"/>
        </w:rPr>
      </w:pPr>
      <w:r>
        <w:rPr>
          <w:rFonts w:hint="eastAsia"/>
          <w:sz w:val="21"/>
          <w:szCs w:val="21"/>
          <w:lang w:val="en-US" w:eastAsia="zh-CN"/>
        </w:rPr>
        <w:t>23</w:t>
      </w:r>
      <w:r>
        <w:rPr>
          <w:rFonts w:hint="eastAsia"/>
          <w:sz w:val="21"/>
          <w:szCs w:val="21"/>
        </w:rPr>
        <w:t>.1 出现下列情形之一的，采购人或者采购代理机构应当终止</w:t>
      </w:r>
      <w:r>
        <w:rPr>
          <w:rFonts w:hint="eastAsia"/>
          <w:sz w:val="21"/>
          <w:szCs w:val="21"/>
          <w:lang w:eastAsia="zh-CN"/>
        </w:rPr>
        <w:t>竞争性磋商</w:t>
      </w:r>
      <w:r>
        <w:rPr>
          <w:rFonts w:hint="eastAsia"/>
          <w:sz w:val="21"/>
          <w:szCs w:val="21"/>
        </w:rPr>
        <w:t>采购活动，发布项目终止公告并说明原因，重新开展采购活动：</w:t>
      </w:r>
      <w:r>
        <w:rPr>
          <w:rFonts w:hint="eastAsia"/>
          <w:sz w:val="21"/>
          <w:szCs w:val="21"/>
        </w:rPr>
        <w:br w:type="textWrapping"/>
      </w:r>
      <w:r>
        <w:rPr>
          <w:rFonts w:hint="eastAsia"/>
          <w:sz w:val="21"/>
          <w:szCs w:val="21"/>
        </w:rPr>
        <w:t>　　</w:t>
      </w:r>
      <w:r>
        <w:rPr>
          <w:rFonts w:hint="eastAsia" w:ascii="宋体" w:hAnsi="Times New Roman" w:eastAsia="宋体" w:cs="Times New Roman"/>
          <w:sz w:val="21"/>
          <w:szCs w:val="21"/>
        </w:rPr>
        <w:t>（一）因情况变化，不再符合规定的</w:t>
      </w:r>
      <w:r>
        <w:rPr>
          <w:rFonts w:hint="eastAsia" w:ascii="宋体" w:hAnsi="Times New Roman" w:eastAsia="宋体" w:cs="Times New Roman"/>
          <w:sz w:val="21"/>
          <w:szCs w:val="21"/>
          <w:lang w:eastAsia="zh-CN"/>
        </w:rPr>
        <w:t>竞争性磋商</w:t>
      </w:r>
      <w:r>
        <w:rPr>
          <w:rFonts w:hint="eastAsia" w:ascii="宋体" w:hAnsi="Times New Roman" w:eastAsia="宋体" w:cs="Times New Roman"/>
          <w:sz w:val="21"/>
          <w:szCs w:val="21"/>
        </w:rPr>
        <w:t>采购方式适用情形的；</w:t>
      </w:r>
      <w:r>
        <w:rPr>
          <w:rFonts w:hint="eastAsia" w:ascii="宋体" w:hAnsi="Times New Roman" w:eastAsia="宋体" w:cs="Times New Roman"/>
          <w:sz w:val="21"/>
          <w:szCs w:val="21"/>
        </w:rPr>
        <w:br w:type="textWrapping"/>
      </w:r>
      <w:r>
        <w:rPr>
          <w:rFonts w:hint="eastAsia" w:ascii="宋体" w:hAnsi="Times New Roman" w:eastAsia="宋体" w:cs="Times New Roman"/>
          <w:sz w:val="21"/>
          <w:szCs w:val="21"/>
        </w:rPr>
        <w:t>　　（二）出现影响采购公正的违法、违规行为的；</w:t>
      </w:r>
      <w:r>
        <w:rPr>
          <w:rFonts w:hint="eastAsia" w:ascii="宋体" w:hAnsi="Times New Roman" w:eastAsia="宋体" w:cs="Times New Roman"/>
          <w:sz w:val="21"/>
          <w:szCs w:val="21"/>
        </w:rPr>
        <w:br w:type="textWrapping"/>
      </w:r>
      <w:r>
        <w:rPr>
          <w:rFonts w:hint="eastAsia" w:ascii="宋体" w:hAnsi="Times New Roman" w:eastAsia="宋体" w:cs="Times New Roman"/>
          <w:sz w:val="21"/>
          <w:szCs w:val="21"/>
        </w:rPr>
        <w:t>　　（三）在采购过程中符合竞争要求的</w:t>
      </w:r>
      <w:r>
        <w:rPr>
          <w:rFonts w:hint="eastAsia" w:cs="Times New Roman"/>
          <w:sz w:val="21"/>
          <w:szCs w:val="21"/>
          <w:lang w:eastAsia="zh-CN"/>
        </w:rPr>
        <w:t>投标人</w:t>
      </w:r>
      <w:r>
        <w:rPr>
          <w:rFonts w:hint="eastAsia" w:ascii="宋体" w:hAnsi="Times New Roman" w:eastAsia="宋体" w:cs="Times New Roman"/>
          <w:sz w:val="21"/>
          <w:szCs w:val="21"/>
        </w:rPr>
        <w:t>或者报价未超过采购预算的</w:t>
      </w:r>
      <w:r>
        <w:rPr>
          <w:rFonts w:hint="eastAsia" w:cs="Times New Roman"/>
          <w:sz w:val="21"/>
          <w:szCs w:val="21"/>
          <w:lang w:eastAsia="zh-CN"/>
        </w:rPr>
        <w:t>投标人</w:t>
      </w:r>
      <w:r>
        <w:rPr>
          <w:rFonts w:hint="eastAsia" w:ascii="宋体" w:hAnsi="Times New Roman" w:eastAsia="宋体" w:cs="Times New Roman"/>
          <w:sz w:val="21"/>
          <w:szCs w:val="21"/>
        </w:rPr>
        <w:t>不足3家的，但技术复杂或者性质特殊，不能确定详细规格或者具体要求的情形除外。</w:t>
      </w:r>
    </w:p>
    <w:p>
      <w:pPr>
        <w:pStyle w:val="21"/>
        <w:rPr>
          <w:rFonts w:hint="eastAsia" w:ascii="宋体" w:hAnsi="Times New Roman" w:eastAsia="宋体" w:cs="Times New Roman"/>
          <w:sz w:val="21"/>
          <w:szCs w:val="21"/>
        </w:rPr>
      </w:pPr>
      <w:r>
        <w:rPr>
          <w:rFonts w:hint="eastAsia" w:ascii="宋体" w:hAnsi="Times New Roman" w:eastAsia="宋体" w:cs="Times New Roman"/>
          <w:sz w:val="21"/>
          <w:szCs w:val="21"/>
        </w:rPr>
        <w:t>（</w:t>
      </w:r>
      <w:r>
        <w:rPr>
          <w:rFonts w:hint="eastAsia" w:ascii="宋体" w:hAnsi="Times New Roman" w:eastAsia="宋体" w:cs="Times New Roman"/>
          <w:sz w:val="21"/>
          <w:szCs w:val="21"/>
          <w:lang w:eastAsia="zh-CN"/>
        </w:rPr>
        <w:t>四</w:t>
      </w:r>
      <w:r>
        <w:rPr>
          <w:rFonts w:hint="eastAsia" w:ascii="宋体" w:hAnsi="Times New Roman" w:eastAsia="宋体" w:cs="Times New Roman"/>
          <w:sz w:val="21"/>
          <w:szCs w:val="21"/>
        </w:rPr>
        <w:t>）</w:t>
      </w:r>
      <w:r>
        <w:rPr>
          <w:rFonts w:hint="eastAsia" w:ascii="宋体" w:hAnsi="Times New Roman" w:eastAsia="宋体" w:cs="Times New Roman"/>
          <w:sz w:val="21"/>
          <w:szCs w:val="21"/>
          <w:lang w:val="en-US" w:eastAsia="zh-CN"/>
        </w:rPr>
        <w:t>未在规定时间内按时解密</w:t>
      </w:r>
      <w:r>
        <w:rPr>
          <w:rFonts w:hint="eastAsia" w:ascii="宋体" w:hAnsi="Times New Roman" w:eastAsia="宋体" w:cs="Times New Roman"/>
          <w:sz w:val="21"/>
          <w:szCs w:val="21"/>
        </w:rPr>
        <w:t>的；</w:t>
      </w:r>
    </w:p>
    <w:p>
      <w:pPr>
        <w:pStyle w:val="21"/>
        <w:rPr>
          <w:rFonts w:hint="eastAsia" w:ascii="宋体" w:hAnsi="Times New Roman" w:eastAsia="宋体" w:cs="Times New Roman"/>
          <w:sz w:val="21"/>
          <w:szCs w:val="21"/>
        </w:rPr>
      </w:pPr>
      <w:r>
        <w:rPr>
          <w:rFonts w:hint="eastAsia" w:ascii="宋体" w:hAnsi="Times New Roman" w:eastAsia="宋体" w:cs="Times New Roman"/>
          <w:sz w:val="21"/>
          <w:szCs w:val="21"/>
        </w:rPr>
        <w:t>（</w:t>
      </w:r>
      <w:r>
        <w:rPr>
          <w:rFonts w:hint="eastAsia" w:ascii="宋体" w:hAnsi="Times New Roman" w:eastAsia="宋体" w:cs="Times New Roman"/>
          <w:sz w:val="21"/>
          <w:szCs w:val="21"/>
          <w:lang w:val="en-US" w:eastAsia="zh-CN"/>
        </w:rPr>
        <w:t>五</w:t>
      </w:r>
      <w:r>
        <w:rPr>
          <w:rFonts w:hint="eastAsia" w:ascii="宋体" w:hAnsi="Times New Roman" w:eastAsia="宋体" w:cs="Times New Roman"/>
          <w:sz w:val="21"/>
          <w:szCs w:val="21"/>
        </w:rPr>
        <w:t>）不具备</w:t>
      </w:r>
      <w:r>
        <w:rPr>
          <w:rFonts w:hint="eastAsia" w:ascii="宋体" w:hAnsi="Times New Roman" w:eastAsia="宋体" w:cs="Times New Roman"/>
          <w:sz w:val="21"/>
          <w:szCs w:val="21"/>
          <w:lang w:eastAsia="zh-CN"/>
        </w:rPr>
        <w:t>采购文件</w:t>
      </w:r>
      <w:r>
        <w:rPr>
          <w:rFonts w:hint="eastAsia" w:ascii="宋体" w:hAnsi="Times New Roman" w:eastAsia="宋体" w:cs="Times New Roman"/>
          <w:sz w:val="21"/>
          <w:szCs w:val="21"/>
        </w:rPr>
        <w:t>中规定资格要求的；</w:t>
      </w:r>
    </w:p>
    <w:p>
      <w:pPr>
        <w:pStyle w:val="21"/>
        <w:rPr>
          <w:rFonts w:hint="eastAsia" w:ascii="宋体" w:hAnsi="Times New Roman" w:eastAsia="宋体" w:cs="Times New Roman"/>
          <w:sz w:val="21"/>
          <w:szCs w:val="21"/>
        </w:rPr>
      </w:pPr>
      <w:r>
        <w:rPr>
          <w:rFonts w:hint="eastAsia" w:ascii="宋体" w:hAnsi="Times New Roman" w:eastAsia="宋体" w:cs="Times New Roman"/>
          <w:sz w:val="21"/>
          <w:szCs w:val="21"/>
        </w:rPr>
        <w:t>（</w:t>
      </w:r>
      <w:r>
        <w:rPr>
          <w:rFonts w:hint="eastAsia" w:ascii="宋体" w:hAnsi="Times New Roman" w:eastAsia="宋体" w:cs="Times New Roman"/>
          <w:sz w:val="21"/>
          <w:szCs w:val="21"/>
          <w:lang w:val="en-US" w:eastAsia="zh-CN"/>
        </w:rPr>
        <w:t>六</w:t>
      </w:r>
      <w:r>
        <w:rPr>
          <w:rFonts w:hint="eastAsia" w:ascii="宋体" w:hAnsi="Times New Roman" w:eastAsia="宋体" w:cs="Times New Roman"/>
          <w:sz w:val="21"/>
          <w:szCs w:val="21"/>
        </w:rPr>
        <w:t>）投标文件未按规定由</w:t>
      </w:r>
      <w:r>
        <w:rPr>
          <w:rFonts w:hint="eastAsia" w:cs="Times New Roman"/>
          <w:sz w:val="21"/>
          <w:szCs w:val="21"/>
          <w:lang w:eastAsia="zh-CN"/>
        </w:rPr>
        <w:t>投标人</w:t>
      </w:r>
      <w:r>
        <w:rPr>
          <w:rFonts w:hint="eastAsia" w:ascii="宋体" w:hAnsi="Times New Roman" w:eastAsia="宋体" w:cs="Times New Roman"/>
          <w:sz w:val="21"/>
          <w:szCs w:val="21"/>
        </w:rPr>
        <w:t>法定代表人或其授权代理人签字和加盖公章的；</w:t>
      </w:r>
    </w:p>
    <w:p>
      <w:pPr>
        <w:pStyle w:val="21"/>
        <w:rPr>
          <w:rFonts w:hint="eastAsia" w:ascii="宋体" w:hAnsi="Times New Roman" w:eastAsia="宋体" w:cs="Times New Roman"/>
          <w:sz w:val="21"/>
          <w:szCs w:val="21"/>
        </w:rPr>
      </w:pPr>
      <w:r>
        <w:rPr>
          <w:rFonts w:hint="eastAsia" w:ascii="宋体" w:hAnsi="Times New Roman" w:eastAsia="宋体" w:cs="Times New Roman"/>
          <w:sz w:val="21"/>
          <w:szCs w:val="21"/>
        </w:rPr>
        <w:t>（</w:t>
      </w:r>
      <w:r>
        <w:rPr>
          <w:rFonts w:hint="eastAsia" w:ascii="宋体" w:hAnsi="Times New Roman" w:eastAsia="宋体" w:cs="Times New Roman"/>
          <w:sz w:val="21"/>
          <w:szCs w:val="21"/>
          <w:lang w:val="en-US" w:eastAsia="zh-CN"/>
        </w:rPr>
        <w:t>七</w:t>
      </w:r>
      <w:r>
        <w:rPr>
          <w:rFonts w:hint="eastAsia" w:ascii="宋体" w:hAnsi="Times New Roman" w:eastAsia="宋体" w:cs="Times New Roman"/>
          <w:sz w:val="21"/>
          <w:szCs w:val="21"/>
        </w:rPr>
        <w:t>）投标文件未按照采购文件规定要求</w:t>
      </w:r>
      <w:r>
        <w:rPr>
          <w:rFonts w:hint="eastAsia" w:ascii="宋体" w:hAnsi="Times New Roman" w:eastAsia="宋体" w:cs="Times New Roman"/>
          <w:sz w:val="21"/>
          <w:szCs w:val="21"/>
          <w:lang w:val="en-US" w:eastAsia="zh-CN"/>
        </w:rPr>
        <w:t>签章的</w:t>
      </w:r>
      <w:r>
        <w:rPr>
          <w:rFonts w:hint="eastAsia" w:ascii="宋体" w:hAnsi="Times New Roman" w:eastAsia="宋体" w:cs="Times New Roman"/>
          <w:sz w:val="21"/>
          <w:szCs w:val="21"/>
        </w:rPr>
        <w:t>；</w:t>
      </w:r>
    </w:p>
    <w:p>
      <w:pPr>
        <w:pStyle w:val="21"/>
        <w:rPr>
          <w:rFonts w:hint="eastAsia" w:ascii="宋体" w:hAnsi="Times New Roman" w:eastAsia="宋体" w:cs="Times New Roman"/>
          <w:sz w:val="21"/>
          <w:szCs w:val="21"/>
        </w:rPr>
      </w:pPr>
      <w:r>
        <w:rPr>
          <w:rFonts w:hint="eastAsia" w:ascii="宋体" w:hAnsi="Times New Roman" w:eastAsia="宋体" w:cs="Times New Roman"/>
          <w:sz w:val="21"/>
          <w:szCs w:val="21"/>
        </w:rPr>
        <w:t>（</w:t>
      </w:r>
      <w:r>
        <w:rPr>
          <w:rFonts w:hint="eastAsia" w:ascii="宋体" w:hAnsi="Times New Roman" w:eastAsia="宋体" w:cs="Times New Roman"/>
          <w:sz w:val="21"/>
          <w:szCs w:val="21"/>
          <w:lang w:val="en-US" w:eastAsia="zh-CN"/>
        </w:rPr>
        <w:t>八</w:t>
      </w:r>
      <w:r>
        <w:rPr>
          <w:rFonts w:hint="eastAsia" w:ascii="宋体" w:hAnsi="Times New Roman" w:eastAsia="宋体" w:cs="Times New Roman"/>
          <w:sz w:val="21"/>
          <w:szCs w:val="21"/>
        </w:rPr>
        <w:t>）投标文件载明的采购项目</w:t>
      </w:r>
      <w:r>
        <w:rPr>
          <w:rFonts w:hint="eastAsia" w:ascii="宋体" w:hAnsi="Times New Roman" w:eastAsia="宋体" w:cs="Times New Roman"/>
          <w:sz w:val="21"/>
          <w:szCs w:val="21"/>
          <w:lang w:eastAsia="zh-CN"/>
        </w:rPr>
        <w:t>供货</w:t>
      </w:r>
      <w:r>
        <w:rPr>
          <w:rFonts w:hint="eastAsia" w:ascii="宋体" w:hAnsi="Times New Roman" w:eastAsia="宋体" w:cs="Times New Roman"/>
          <w:sz w:val="21"/>
          <w:szCs w:val="21"/>
        </w:rPr>
        <w:t>期限超过</w:t>
      </w:r>
      <w:r>
        <w:rPr>
          <w:rFonts w:hint="eastAsia" w:ascii="宋体" w:hAnsi="Times New Roman" w:eastAsia="宋体" w:cs="Times New Roman"/>
          <w:sz w:val="21"/>
          <w:szCs w:val="21"/>
          <w:lang w:eastAsia="zh-CN"/>
        </w:rPr>
        <w:t>采购文件</w:t>
      </w:r>
      <w:r>
        <w:rPr>
          <w:rFonts w:hint="eastAsia" w:ascii="宋体" w:hAnsi="Times New Roman" w:eastAsia="宋体" w:cs="Times New Roman"/>
          <w:sz w:val="21"/>
          <w:szCs w:val="21"/>
        </w:rPr>
        <w:t>规定期限的；</w:t>
      </w:r>
    </w:p>
    <w:p>
      <w:pPr>
        <w:pStyle w:val="21"/>
        <w:rPr>
          <w:rFonts w:hint="eastAsia" w:ascii="宋体" w:hAnsi="Times New Roman" w:eastAsia="宋体" w:cs="Times New Roman"/>
          <w:sz w:val="21"/>
          <w:szCs w:val="21"/>
        </w:rPr>
      </w:pPr>
      <w:r>
        <w:rPr>
          <w:rFonts w:hint="eastAsia" w:ascii="宋体" w:hAnsi="Times New Roman" w:eastAsia="宋体" w:cs="Times New Roman"/>
          <w:sz w:val="21"/>
          <w:szCs w:val="21"/>
        </w:rPr>
        <w:t>（</w:t>
      </w:r>
      <w:r>
        <w:rPr>
          <w:rFonts w:hint="eastAsia" w:ascii="宋体" w:hAnsi="Times New Roman" w:eastAsia="宋体" w:cs="Times New Roman"/>
          <w:sz w:val="21"/>
          <w:szCs w:val="21"/>
          <w:lang w:val="en-US" w:eastAsia="zh-CN"/>
        </w:rPr>
        <w:t>九</w:t>
      </w:r>
      <w:r>
        <w:rPr>
          <w:rFonts w:hint="eastAsia" w:ascii="宋体" w:hAnsi="Times New Roman" w:eastAsia="宋体" w:cs="Times New Roman"/>
          <w:sz w:val="21"/>
          <w:szCs w:val="21"/>
        </w:rPr>
        <w:t>）评标过程中拒绝澄清相关事宜和问题的；</w:t>
      </w:r>
    </w:p>
    <w:p>
      <w:pPr>
        <w:pStyle w:val="21"/>
        <w:rPr>
          <w:rFonts w:hint="eastAsia" w:ascii="宋体" w:hAnsi="Times New Roman" w:eastAsia="宋体" w:cs="Times New Roman"/>
          <w:sz w:val="21"/>
          <w:szCs w:val="21"/>
        </w:rPr>
      </w:pPr>
      <w:r>
        <w:rPr>
          <w:rFonts w:hint="eastAsia" w:ascii="宋体" w:hAnsi="Times New Roman" w:eastAsia="宋体" w:cs="Times New Roman"/>
          <w:sz w:val="21"/>
          <w:szCs w:val="21"/>
        </w:rPr>
        <w:t>（</w:t>
      </w:r>
      <w:r>
        <w:rPr>
          <w:rFonts w:hint="eastAsia" w:ascii="宋体" w:hAnsi="Times New Roman" w:eastAsia="宋体" w:cs="Times New Roman"/>
          <w:sz w:val="21"/>
          <w:szCs w:val="21"/>
          <w:lang w:eastAsia="zh-CN"/>
        </w:rPr>
        <w:t>十</w:t>
      </w:r>
      <w:r>
        <w:rPr>
          <w:rFonts w:hint="eastAsia" w:ascii="宋体" w:hAnsi="Times New Roman" w:eastAsia="宋体" w:cs="Times New Roman"/>
          <w:sz w:val="21"/>
          <w:szCs w:val="21"/>
        </w:rPr>
        <w:t>）投标文件附有采购人和组织采购方不能接受的其它条件的；</w:t>
      </w:r>
    </w:p>
    <w:p>
      <w:pPr>
        <w:pStyle w:val="21"/>
        <w:rPr>
          <w:rFonts w:hint="eastAsia"/>
          <w:sz w:val="21"/>
          <w:szCs w:val="21"/>
          <w:lang w:val="en-US" w:eastAsia="zh-CN"/>
        </w:rPr>
      </w:pPr>
      <w:r>
        <w:rPr>
          <w:rFonts w:hint="eastAsia" w:cs="Times New Roman"/>
          <w:sz w:val="21"/>
          <w:szCs w:val="21"/>
          <w:highlight w:val="none"/>
          <w:lang w:val="en-US" w:eastAsia="zh-CN"/>
        </w:rPr>
        <w:t>23</w:t>
      </w:r>
      <w:r>
        <w:rPr>
          <w:rFonts w:hint="eastAsia" w:ascii="宋体" w:hAnsi="Times New Roman" w:eastAsia="宋体" w:cs="Times New Roman"/>
          <w:sz w:val="21"/>
          <w:szCs w:val="21"/>
          <w:highlight w:val="none"/>
          <w:lang w:val="en-US" w:eastAsia="zh-CN"/>
        </w:rPr>
        <w:t xml:space="preserve">.2 </w:t>
      </w:r>
      <w:r>
        <w:rPr>
          <w:rFonts w:hint="eastAsia" w:ascii="宋体" w:hAnsi="Times New Roman" w:eastAsia="宋体" w:cs="Times New Roman"/>
          <w:sz w:val="21"/>
          <w:szCs w:val="21"/>
          <w:lang w:val="en-US" w:eastAsia="zh-CN"/>
        </w:rPr>
        <w:t>在采购活动中因重大变故，采购任务取消的，采购人或者采购代理机构应当终止采购活动，通知所有参加采购活动的</w:t>
      </w:r>
      <w:r>
        <w:rPr>
          <w:rFonts w:hint="eastAsia" w:cs="Times New Roman"/>
          <w:sz w:val="21"/>
          <w:szCs w:val="21"/>
          <w:lang w:val="en-US" w:eastAsia="zh-CN"/>
        </w:rPr>
        <w:t>投标人</w:t>
      </w:r>
      <w:r>
        <w:rPr>
          <w:rFonts w:hint="eastAsia" w:ascii="宋体" w:hAnsi="Times New Roman" w:eastAsia="宋体" w:cs="Times New Roman"/>
          <w:sz w:val="21"/>
          <w:szCs w:val="21"/>
          <w:lang w:val="en-US" w:eastAsia="zh-CN"/>
        </w:rPr>
        <w:t>，并将项目实施情况和采购任务取消原因报送本级财政部门。</w:t>
      </w:r>
    </w:p>
    <w:p>
      <w:pPr>
        <w:pStyle w:val="21"/>
        <w:rPr>
          <w:b/>
          <w:bCs/>
          <w:sz w:val="21"/>
          <w:szCs w:val="21"/>
        </w:rPr>
      </w:pPr>
      <w:r>
        <w:rPr>
          <w:rFonts w:hint="eastAsia"/>
          <w:b/>
          <w:bCs/>
          <w:sz w:val="21"/>
          <w:szCs w:val="21"/>
          <w:lang w:val="en-US" w:eastAsia="zh-CN"/>
        </w:rPr>
        <w:t>24</w:t>
      </w:r>
      <w:r>
        <w:rPr>
          <w:rFonts w:hint="eastAsia"/>
          <w:b/>
          <w:bCs/>
          <w:sz w:val="21"/>
          <w:szCs w:val="21"/>
        </w:rPr>
        <w:t>. 重新评审</w:t>
      </w:r>
    </w:p>
    <w:p>
      <w:pPr>
        <w:pStyle w:val="21"/>
        <w:rPr>
          <w:rFonts w:hint="eastAsia"/>
          <w:sz w:val="21"/>
          <w:szCs w:val="21"/>
          <w:lang w:val="en-US" w:eastAsia="zh-CN"/>
        </w:rPr>
      </w:pPr>
      <w:r>
        <w:rPr>
          <w:rFonts w:hint="eastAsia"/>
          <w:sz w:val="21"/>
          <w:szCs w:val="21"/>
          <w:lang w:val="en-US" w:eastAsia="zh-CN"/>
        </w:rPr>
        <w:t>24</w:t>
      </w:r>
      <w:r>
        <w:rPr>
          <w:rFonts w:hint="eastAsia"/>
          <w:sz w:val="21"/>
          <w:szCs w:val="21"/>
        </w:rPr>
        <w:t xml:space="preserve">.1 </w:t>
      </w:r>
      <w:r>
        <w:rPr>
          <w:rFonts w:hint="eastAsia"/>
          <w:sz w:val="21"/>
          <w:szCs w:val="21"/>
          <w:lang w:val="en-US" w:eastAsia="zh-CN"/>
        </w:rPr>
        <w:t>除资格性审查认定错误和价格计算错误外，采购人或者采购代理机构不得以任何理由组织重新评审。采购人、采购代理机构发现磋商小组未按照磋商文件规定的评定成交的标准进行评审的，应当重新开展采购活动，并同时书面报告本级财政部门。</w:t>
      </w:r>
    </w:p>
    <w:p>
      <w:pPr>
        <w:tabs>
          <w:tab w:val="left" w:pos="1260"/>
        </w:tabs>
        <w:spacing w:line="380" w:lineRule="exact"/>
        <w:ind w:firstLine="420" w:firstLineChars="200"/>
        <w:rPr>
          <w:rFonts w:hint="eastAsia" w:eastAsia="宋体"/>
          <w:sz w:val="21"/>
          <w:szCs w:val="21"/>
          <w:lang w:val="en-US" w:eastAsia="zh-CN"/>
        </w:rPr>
      </w:pPr>
      <w:r>
        <w:rPr>
          <w:rFonts w:hint="eastAsia"/>
          <w:sz w:val="21"/>
          <w:szCs w:val="21"/>
          <w:lang w:val="en-US" w:eastAsia="zh-CN"/>
        </w:rPr>
        <w:t>24.2废除的响应文件</w:t>
      </w:r>
    </w:p>
    <w:p>
      <w:pPr>
        <w:tabs>
          <w:tab w:val="left" w:pos="1260"/>
        </w:tabs>
        <w:spacing w:line="380" w:lineRule="exact"/>
        <w:ind w:firstLine="422" w:firstLineChars="200"/>
        <w:rPr>
          <w:rFonts w:hint="eastAsia" w:ascii="宋体" w:hAnsi="宋体" w:eastAsia="宋体" w:cs="宋体"/>
          <w:sz w:val="21"/>
          <w:szCs w:val="21"/>
        </w:rPr>
      </w:pPr>
      <w:r>
        <w:rPr>
          <w:rFonts w:hint="eastAsia" w:ascii="宋体" w:hAnsi="宋体" w:eastAsia="宋体" w:cs="宋体"/>
          <w:b/>
          <w:sz w:val="21"/>
          <w:szCs w:val="21"/>
        </w:rPr>
        <w:t>概念</w:t>
      </w:r>
      <w:r>
        <w:rPr>
          <w:rFonts w:hint="eastAsia" w:ascii="宋体" w:hAnsi="宋体" w:eastAsia="宋体" w:cs="宋体"/>
          <w:b/>
          <w:sz w:val="21"/>
          <w:szCs w:val="21"/>
          <w:lang w:eastAsia="zh-CN"/>
        </w:rPr>
        <w:t>：</w:t>
      </w:r>
      <w:r>
        <w:rPr>
          <w:rFonts w:hint="eastAsia" w:ascii="宋体" w:hAnsi="宋体" w:eastAsia="宋体" w:cs="宋体"/>
          <w:sz w:val="21"/>
          <w:szCs w:val="21"/>
        </w:rPr>
        <w:t>废除的响应文件一般是指由于</w:t>
      </w:r>
      <w:r>
        <w:rPr>
          <w:rFonts w:hint="eastAsia" w:ascii="宋体" w:hAnsi="宋体" w:cs="宋体"/>
          <w:sz w:val="21"/>
          <w:szCs w:val="21"/>
          <w:lang w:eastAsia="zh-CN"/>
        </w:rPr>
        <w:t>投标人</w:t>
      </w:r>
      <w:r>
        <w:rPr>
          <w:rFonts w:hint="eastAsia" w:ascii="宋体" w:hAnsi="宋体" w:eastAsia="宋体" w:cs="宋体"/>
          <w:sz w:val="21"/>
          <w:szCs w:val="21"/>
        </w:rPr>
        <w:t>所递交的所有响应文件，经</w:t>
      </w:r>
      <w:r>
        <w:rPr>
          <w:rFonts w:hint="eastAsia" w:ascii="宋体" w:hAnsi="宋体" w:cs="宋体"/>
          <w:sz w:val="21"/>
          <w:szCs w:val="21"/>
          <w:lang w:eastAsia="zh-CN"/>
        </w:rPr>
        <w:t>磋商</w:t>
      </w:r>
      <w:r>
        <w:rPr>
          <w:rFonts w:hint="eastAsia" w:ascii="宋体" w:hAnsi="宋体" w:eastAsia="宋体" w:cs="宋体"/>
          <w:sz w:val="21"/>
          <w:szCs w:val="21"/>
        </w:rPr>
        <w:t>小组审查，在合格</w:t>
      </w:r>
      <w:r>
        <w:rPr>
          <w:rFonts w:hint="eastAsia" w:ascii="宋体" w:hAnsi="宋体" w:cs="宋体"/>
          <w:sz w:val="21"/>
          <w:szCs w:val="21"/>
          <w:lang w:eastAsia="zh-CN"/>
        </w:rPr>
        <w:t>磋商</w:t>
      </w:r>
      <w:r>
        <w:rPr>
          <w:rFonts w:hint="eastAsia" w:ascii="宋体" w:hAnsi="宋体" w:eastAsia="宋体" w:cs="宋体"/>
          <w:sz w:val="21"/>
          <w:szCs w:val="21"/>
        </w:rPr>
        <w:t>响应文件的数量、投标报价、采购过程的公正性上不符合法律的规定，从而导致</w:t>
      </w:r>
      <w:r>
        <w:rPr>
          <w:rFonts w:hint="eastAsia" w:ascii="宋体" w:hAnsi="宋体" w:cs="宋体"/>
          <w:sz w:val="21"/>
          <w:szCs w:val="21"/>
          <w:lang w:eastAsia="zh-CN"/>
        </w:rPr>
        <w:t>磋商</w:t>
      </w:r>
      <w:r>
        <w:rPr>
          <w:rFonts w:hint="eastAsia" w:ascii="宋体" w:hAnsi="宋体" w:eastAsia="宋体" w:cs="宋体"/>
          <w:sz w:val="21"/>
          <w:szCs w:val="21"/>
        </w:rPr>
        <w:t>小组拒绝接受所有</w:t>
      </w:r>
      <w:r>
        <w:rPr>
          <w:rFonts w:hint="eastAsia" w:ascii="宋体" w:hAnsi="宋体" w:cs="宋体"/>
          <w:sz w:val="21"/>
          <w:szCs w:val="21"/>
          <w:lang w:eastAsia="zh-CN"/>
        </w:rPr>
        <w:t>磋商</w:t>
      </w:r>
      <w:r>
        <w:rPr>
          <w:rFonts w:hint="eastAsia" w:ascii="宋体" w:hAnsi="宋体" w:eastAsia="宋体" w:cs="宋体"/>
          <w:sz w:val="21"/>
          <w:szCs w:val="21"/>
        </w:rPr>
        <w:t>响应文件。</w:t>
      </w:r>
      <w:r>
        <w:rPr>
          <w:rFonts w:hint="eastAsia" w:ascii="宋体" w:hAnsi="宋体" w:cs="宋体"/>
          <w:sz w:val="21"/>
          <w:szCs w:val="21"/>
          <w:lang w:eastAsia="zh-CN"/>
        </w:rPr>
        <w:t>磋商</w:t>
      </w:r>
      <w:r>
        <w:rPr>
          <w:rFonts w:hint="eastAsia" w:ascii="宋体" w:hAnsi="宋体" w:eastAsia="宋体" w:cs="宋体"/>
          <w:sz w:val="21"/>
          <w:szCs w:val="21"/>
        </w:rPr>
        <w:t>响应文件的废除对所有</w:t>
      </w:r>
      <w:r>
        <w:rPr>
          <w:rFonts w:hint="eastAsia" w:ascii="宋体" w:hAnsi="宋体" w:cs="宋体"/>
          <w:sz w:val="21"/>
          <w:szCs w:val="21"/>
          <w:lang w:eastAsia="zh-CN"/>
        </w:rPr>
        <w:t>投标人</w:t>
      </w:r>
      <w:r>
        <w:rPr>
          <w:rFonts w:hint="eastAsia" w:ascii="宋体" w:hAnsi="宋体" w:eastAsia="宋体" w:cs="宋体"/>
          <w:sz w:val="21"/>
          <w:szCs w:val="21"/>
        </w:rPr>
        <w:t>的</w:t>
      </w:r>
      <w:r>
        <w:rPr>
          <w:rFonts w:hint="eastAsia" w:ascii="宋体" w:hAnsi="宋体" w:cs="宋体"/>
          <w:sz w:val="21"/>
          <w:szCs w:val="21"/>
          <w:lang w:eastAsia="zh-CN"/>
        </w:rPr>
        <w:t>磋商</w:t>
      </w:r>
      <w:r>
        <w:rPr>
          <w:rFonts w:hint="eastAsia" w:ascii="宋体" w:hAnsi="宋体" w:eastAsia="宋体" w:cs="宋体"/>
          <w:sz w:val="21"/>
          <w:szCs w:val="21"/>
        </w:rPr>
        <w:t>行为都直接产生影响，标志着该采购项目立即终止，需要重新采购或改用其他采购方式。</w:t>
      </w:r>
    </w:p>
    <w:p>
      <w:pPr>
        <w:tabs>
          <w:tab w:val="left" w:pos="1260"/>
        </w:tabs>
        <w:spacing w:line="380" w:lineRule="exact"/>
        <w:ind w:firstLine="422" w:firstLineChars="200"/>
        <w:rPr>
          <w:rFonts w:hint="eastAsia" w:ascii="宋体" w:hAnsi="宋体"/>
          <w:b w:val="0"/>
          <w:bCs/>
          <w:sz w:val="21"/>
          <w:szCs w:val="21"/>
        </w:rPr>
      </w:pPr>
      <w:r>
        <w:rPr>
          <w:rFonts w:hint="eastAsia" w:ascii="宋体" w:hAnsi="宋体" w:cs="宋体"/>
          <w:b/>
          <w:sz w:val="21"/>
          <w:szCs w:val="21"/>
          <w:lang w:val="en-US" w:eastAsia="zh-CN"/>
        </w:rPr>
        <w:t>24</w:t>
      </w:r>
      <w:r>
        <w:rPr>
          <w:rFonts w:hint="eastAsia" w:ascii="宋体" w:hAnsi="宋体" w:eastAsia="宋体" w:cs="宋体"/>
          <w:b/>
          <w:sz w:val="21"/>
          <w:szCs w:val="21"/>
        </w:rPr>
        <w:t>.</w:t>
      </w:r>
      <w:r>
        <w:rPr>
          <w:rFonts w:hint="eastAsia" w:ascii="宋体" w:hAnsi="宋体" w:cs="宋体"/>
          <w:b/>
          <w:sz w:val="21"/>
          <w:szCs w:val="21"/>
          <w:lang w:val="en-US" w:eastAsia="zh-CN"/>
        </w:rPr>
        <w:t>3</w:t>
      </w:r>
      <w:r>
        <w:rPr>
          <w:rFonts w:hint="eastAsia" w:ascii="宋体" w:hAnsi="宋体" w:eastAsia="宋体" w:cs="宋体"/>
          <w:b/>
          <w:sz w:val="21"/>
          <w:szCs w:val="21"/>
        </w:rPr>
        <w:t xml:space="preserve">  </w:t>
      </w:r>
      <w:r>
        <w:rPr>
          <w:rFonts w:hint="eastAsia" w:ascii="宋体" w:hAnsi="宋体"/>
          <w:b/>
          <w:bCs w:val="0"/>
          <w:sz w:val="21"/>
          <w:szCs w:val="21"/>
        </w:rPr>
        <w:t>采购过程中出现以下情形，导致电子交易平台无法正常运行，或者无法保证电子交易的公平、公正和安全时，采购人（或代理机构）可中止电子交易活动：</w:t>
      </w:r>
    </w:p>
    <w:p>
      <w:pPr>
        <w:pStyle w:val="11"/>
        <w:adjustRightInd w:val="0"/>
        <w:snapToGrid w:val="0"/>
        <w:spacing w:line="360" w:lineRule="auto"/>
        <w:ind w:firstLine="420" w:firstLineChars="200"/>
        <w:rPr>
          <w:rFonts w:hint="eastAsia" w:ascii="宋体" w:hAnsi="宋体"/>
          <w:b w:val="0"/>
          <w:bCs/>
          <w:sz w:val="21"/>
          <w:szCs w:val="21"/>
        </w:rPr>
      </w:pPr>
      <w:r>
        <w:rPr>
          <w:rFonts w:hint="eastAsia" w:ascii="宋体" w:hAnsi="宋体"/>
          <w:b w:val="0"/>
          <w:bCs/>
          <w:sz w:val="21"/>
          <w:szCs w:val="21"/>
        </w:rPr>
        <w:t xml:space="preserve">（1）电子交易平台发生故障而无法登录访问的； </w:t>
      </w:r>
    </w:p>
    <w:p>
      <w:pPr>
        <w:pStyle w:val="11"/>
        <w:adjustRightInd w:val="0"/>
        <w:snapToGrid w:val="0"/>
        <w:spacing w:line="360" w:lineRule="auto"/>
        <w:ind w:firstLine="420" w:firstLineChars="200"/>
        <w:rPr>
          <w:rFonts w:hint="eastAsia" w:ascii="宋体" w:hAnsi="宋体"/>
          <w:b w:val="0"/>
          <w:bCs/>
          <w:sz w:val="21"/>
          <w:szCs w:val="21"/>
        </w:rPr>
      </w:pPr>
      <w:r>
        <w:rPr>
          <w:rFonts w:hint="eastAsia" w:ascii="宋体" w:hAnsi="宋体"/>
          <w:b w:val="0"/>
          <w:bCs/>
          <w:sz w:val="21"/>
          <w:szCs w:val="21"/>
        </w:rPr>
        <w:t>（2）电子交易平台应用或数据库出现错误，不能进行正常操作的；</w:t>
      </w:r>
    </w:p>
    <w:p>
      <w:pPr>
        <w:pStyle w:val="11"/>
        <w:adjustRightInd w:val="0"/>
        <w:snapToGrid w:val="0"/>
        <w:spacing w:line="360" w:lineRule="auto"/>
        <w:ind w:firstLine="420" w:firstLineChars="200"/>
        <w:rPr>
          <w:rFonts w:hint="eastAsia" w:ascii="宋体" w:hAnsi="宋体"/>
          <w:b w:val="0"/>
          <w:bCs/>
          <w:sz w:val="21"/>
          <w:szCs w:val="21"/>
        </w:rPr>
      </w:pPr>
      <w:r>
        <w:rPr>
          <w:rFonts w:hint="eastAsia" w:ascii="宋体" w:hAnsi="宋体"/>
          <w:b w:val="0"/>
          <w:bCs/>
          <w:sz w:val="21"/>
          <w:szCs w:val="21"/>
        </w:rPr>
        <w:t>（3）电子交易平台发现严重安全漏洞，有潜在泄密危险的；</w:t>
      </w:r>
    </w:p>
    <w:p>
      <w:pPr>
        <w:pStyle w:val="11"/>
        <w:adjustRightInd w:val="0"/>
        <w:snapToGrid w:val="0"/>
        <w:spacing w:line="360" w:lineRule="auto"/>
        <w:ind w:firstLine="420" w:firstLineChars="200"/>
        <w:rPr>
          <w:rFonts w:hint="eastAsia" w:ascii="宋体" w:hAnsi="宋体"/>
          <w:b w:val="0"/>
          <w:bCs/>
          <w:sz w:val="21"/>
          <w:szCs w:val="21"/>
        </w:rPr>
      </w:pPr>
      <w:r>
        <w:rPr>
          <w:rFonts w:hint="eastAsia" w:ascii="宋体" w:hAnsi="宋体"/>
          <w:b w:val="0"/>
          <w:bCs/>
          <w:sz w:val="21"/>
          <w:szCs w:val="21"/>
        </w:rPr>
        <w:t>（4）病毒发作导致不能进行正常操作的；</w:t>
      </w:r>
    </w:p>
    <w:p>
      <w:pPr>
        <w:pStyle w:val="11"/>
        <w:adjustRightInd w:val="0"/>
        <w:snapToGrid w:val="0"/>
        <w:spacing w:line="360" w:lineRule="auto"/>
        <w:ind w:firstLine="420" w:firstLineChars="200"/>
        <w:rPr>
          <w:rFonts w:hint="eastAsia" w:ascii="宋体" w:hAnsi="宋体"/>
          <w:b w:val="0"/>
          <w:bCs/>
          <w:sz w:val="21"/>
          <w:szCs w:val="21"/>
        </w:rPr>
      </w:pPr>
      <w:r>
        <w:rPr>
          <w:rFonts w:hint="eastAsia" w:ascii="宋体" w:hAnsi="宋体"/>
          <w:b w:val="0"/>
          <w:bCs/>
          <w:sz w:val="21"/>
          <w:szCs w:val="21"/>
        </w:rPr>
        <w:t>（5）其他无法保证电子交易的公平、公正和安全的情况。</w:t>
      </w:r>
    </w:p>
    <w:p>
      <w:pPr>
        <w:pStyle w:val="11"/>
        <w:adjustRightInd w:val="0"/>
        <w:snapToGrid w:val="0"/>
        <w:spacing w:line="360" w:lineRule="auto"/>
        <w:ind w:firstLine="420" w:firstLineChars="200"/>
        <w:rPr>
          <w:rFonts w:hint="default"/>
          <w:sz w:val="21"/>
          <w:szCs w:val="21"/>
          <w:lang w:val="en-US" w:eastAsia="zh-CN"/>
        </w:rPr>
      </w:pPr>
      <w:r>
        <w:rPr>
          <w:rFonts w:hint="eastAsia" w:ascii="宋体" w:hAnsi="宋体"/>
          <w:b w:val="0"/>
          <w:bCs/>
          <w:sz w:val="21"/>
          <w:szCs w:val="21"/>
        </w:rPr>
        <w:t>出现上述规定情形，不影响采购公平、公正性的，采购人（或代理机构）可以待上述情形消除后继续组织电子交易活动，也可以决定某些环节以纸质形式进行。</w:t>
      </w:r>
    </w:p>
    <w:p>
      <w:pPr>
        <w:pStyle w:val="21"/>
        <w:rPr>
          <w:rFonts w:hint="eastAsia"/>
          <w:b/>
          <w:bCs/>
          <w:sz w:val="21"/>
          <w:szCs w:val="21"/>
        </w:rPr>
      </w:pPr>
      <w:bookmarkStart w:id="24" w:name="_Toc28670"/>
      <w:bookmarkStart w:id="25" w:name="_Toc13014"/>
      <w:r>
        <w:rPr>
          <w:rFonts w:hint="eastAsia"/>
          <w:b/>
          <w:bCs/>
          <w:sz w:val="21"/>
          <w:szCs w:val="21"/>
          <w:lang w:eastAsia="zh-CN"/>
        </w:rPr>
        <w:t>（七）</w:t>
      </w:r>
      <w:r>
        <w:rPr>
          <w:rFonts w:hint="eastAsia"/>
          <w:b/>
          <w:bCs/>
          <w:sz w:val="21"/>
          <w:szCs w:val="21"/>
        </w:rPr>
        <w:t>、</w:t>
      </w:r>
      <w:r>
        <w:rPr>
          <w:rFonts w:hint="eastAsia"/>
          <w:b/>
          <w:bCs/>
          <w:sz w:val="21"/>
          <w:szCs w:val="21"/>
          <w:lang w:eastAsia="zh-CN"/>
        </w:rPr>
        <w:t>成交</w:t>
      </w:r>
      <w:r>
        <w:rPr>
          <w:rFonts w:hint="eastAsia"/>
          <w:b/>
          <w:bCs/>
          <w:sz w:val="21"/>
          <w:szCs w:val="21"/>
        </w:rPr>
        <w:t>结果信息公布与授予合同</w:t>
      </w:r>
      <w:bookmarkEnd w:id="24"/>
      <w:bookmarkEnd w:id="25"/>
    </w:p>
    <w:p>
      <w:pPr>
        <w:pStyle w:val="21"/>
        <w:rPr>
          <w:b/>
          <w:bCs/>
          <w:sz w:val="21"/>
          <w:szCs w:val="21"/>
        </w:rPr>
      </w:pPr>
      <w:r>
        <w:rPr>
          <w:rFonts w:hint="eastAsia"/>
          <w:b/>
          <w:bCs/>
          <w:sz w:val="21"/>
          <w:szCs w:val="21"/>
          <w:lang w:val="en-US" w:eastAsia="zh-CN"/>
        </w:rPr>
        <w:t>25</w:t>
      </w:r>
      <w:r>
        <w:rPr>
          <w:rFonts w:hint="eastAsia"/>
          <w:b/>
          <w:bCs/>
          <w:sz w:val="21"/>
          <w:szCs w:val="21"/>
        </w:rPr>
        <w:t xml:space="preserve">. </w:t>
      </w:r>
      <w:r>
        <w:rPr>
          <w:rFonts w:hint="eastAsia"/>
          <w:b/>
          <w:bCs/>
          <w:sz w:val="21"/>
          <w:szCs w:val="21"/>
          <w:lang w:eastAsia="zh-CN"/>
        </w:rPr>
        <w:t>成交</w:t>
      </w:r>
      <w:r>
        <w:rPr>
          <w:rFonts w:hint="eastAsia"/>
          <w:b/>
          <w:bCs/>
          <w:sz w:val="21"/>
          <w:szCs w:val="21"/>
        </w:rPr>
        <w:t>信息的公布</w:t>
      </w:r>
    </w:p>
    <w:p>
      <w:pPr>
        <w:pStyle w:val="21"/>
        <w:rPr>
          <w:sz w:val="21"/>
          <w:szCs w:val="21"/>
        </w:rPr>
      </w:pPr>
      <w:r>
        <w:rPr>
          <w:rFonts w:hint="eastAsia"/>
          <w:sz w:val="21"/>
          <w:szCs w:val="21"/>
          <w:lang w:val="en-US" w:eastAsia="zh-CN"/>
        </w:rPr>
        <w:t>25</w:t>
      </w:r>
      <w:r>
        <w:rPr>
          <w:rFonts w:hint="eastAsia"/>
          <w:sz w:val="21"/>
          <w:szCs w:val="21"/>
        </w:rPr>
        <w:t>.1 采购人或者采购代理机构应当在成交</w:t>
      </w:r>
      <w:r>
        <w:rPr>
          <w:rFonts w:hint="eastAsia"/>
          <w:sz w:val="21"/>
          <w:szCs w:val="21"/>
          <w:lang w:eastAsia="zh-CN"/>
        </w:rPr>
        <w:t>投标人</w:t>
      </w:r>
      <w:r>
        <w:rPr>
          <w:rFonts w:hint="eastAsia"/>
          <w:sz w:val="21"/>
          <w:szCs w:val="21"/>
        </w:rPr>
        <w:t>确定后2个工作日内，在省级以上财政部门指定的媒体上公告成交结果，同时向成交</w:t>
      </w:r>
      <w:r>
        <w:rPr>
          <w:rFonts w:hint="eastAsia"/>
          <w:sz w:val="21"/>
          <w:szCs w:val="21"/>
          <w:lang w:eastAsia="zh-CN"/>
        </w:rPr>
        <w:t>投标人</w:t>
      </w:r>
      <w:r>
        <w:rPr>
          <w:rFonts w:hint="eastAsia"/>
          <w:sz w:val="21"/>
          <w:szCs w:val="21"/>
        </w:rPr>
        <w:t>发出成交通知书。</w:t>
      </w:r>
    </w:p>
    <w:p>
      <w:pPr>
        <w:pStyle w:val="21"/>
        <w:rPr>
          <w:sz w:val="21"/>
          <w:szCs w:val="21"/>
        </w:rPr>
      </w:pPr>
      <w:r>
        <w:rPr>
          <w:rFonts w:hint="eastAsia"/>
          <w:sz w:val="21"/>
          <w:szCs w:val="21"/>
          <w:lang w:val="en-US" w:eastAsia="zh-CN"/>
        </w:rPr>
        <w:t>25</w:t>
      </w:r>
      <w:r>
        <w:rPr>
          <w:rFonts w:hint="eastAsia"/>
          <w:sz w:val="21"/>
          <w:szCs w:val="21"/>
        </w:rPr>
        <w:t xml:space="preserve">.2 </w:t>
      </w:r>
      <w:r>
        <w:rPr>
          <w:rFonts w:hint="eastAsia"/>
          <w:sz w:val="21"/>
          <w:szCs w:val="21"/>
          <w:lang w:eastAsia="zh-CN"/>
        </w:rPr>
        <w:t>成交</w:t>
      </w:r>
      <w:r>
        <w:rPr>
          <w:rFonts w:hint="eastAsia"/>
          <w:sz w:val="21"/>
          <w:szCs w:val="21"/>
        </w:rPr>
        <w:t>通知书对采购人和</w:t>
      </w:r>
      <w:r>
        <w:rPr>
          <w:rFonts w:hint="eastAsia"/>
          <w:sz w:val="21"/>
          <w:szCs w:val="21"/>
          <w:lang w:eastAsia="zh-CN"/>
        </w:rPr>
        <w:t>成交投标人</w:t>
      </w:r>
      <w:r>
        <w:rPr>
          <w:rFonts w:hint="eastAsia"/>
          <w:sz w:val="21"/>
          <w:szCs w:val="21"/>
        </w:rPr>
        <w:t>具有同等法律效力。</w:t>
      </w:r>
    </w:p>
    <w:p>
      <w:pPr>
        <w:pStyle w:val="21"/>
        <w:rPr>
          <w:b/>
          <w:bCs/>
          <w:sz w:val="21"/>
          <w:szCs w:val="21"/>
        </w:rPr>
      </w:pPr>
      <w:r>
        <w:rPr>
          <w:rFonts w:hint="eastAsia"/>
          <w:b/>
          <w:bCs/>
          <w:sz w:val="21"/>
          <w:szCs w:val="21"/>
          <w:lang w:val="en-US" w:eastAsia="zh-CN"/>
        </w:rPr>
        <w:t>26</w:t>
      </w:r>
      <w:r>
        <w:rPr>
          <w:rFonts w:hint="eastAsia"/>
          <w:b/>
          <w:bCs/>
          <w:sz w:val="21"/>
          <w:szCs w:val="21"/>
        </w:rPr>
        <w:t>. 询问及质疑</w:t>
      </w:r>
    </w:p>
    <w:p>
      <w:pPr>
        <w:pStyle w:val="21"/>
        <w:rPr>
          <w:sz w:val="21"/>
          <w:szCs w:val="21"/>
        </w:rPr>
      </w:pPr>
      <w:r>
        <w:rPr>
          <w:rFonts w:hint="eastAsia"/>
          <w:sz w:val="21"/>
          <w:szCs w:val="21"/>
          <w:lang w:val="en-US" w:eastAsia="zh-CN"/>
        </w:rPr>
        <w:t>26</w:t>
      </w:r>
      <w:r>
        <w:rPr>
          <w:rFonts w:hint="eastAsia"/>
          <w:sz w:val="21"/>
          <w:szCs w:val="21"/>
        </w:rPr>
        <w:t xml:space="preserve">.1 </w:t>
      </w:r>
      <w:r>
        <w:rPr>
          <w:rFonts w:hint="eastAsia"/>
          <w:sz w:val="21"/>
          <w:szCs w:val="21"/>
          <w:lang w:eastAsia="zh-CN"/>
        </w:rPr>
        <w:t>投标人</w:t>
      </w:r>
      <w:r>
        <w:rPr>
          <w:rFonts w:hint="eastAsia"/>
          <w:sz w:val="21"/>
          <w:szCs w:val="21"/>
        </w:rPr>
        <w:t>对政府采购活动事项有疑问的，可以</w:t>
      </w:r>
      <w:r>
        <w:rPr>
          <w:rFonts w:hint="eastAsia"/>
          <w:sz w:val="21"/>
          <w:szCs w:val="21"/>
          <w:lang w:eastAsia="zh-CN"/>
        </w:rPr>
        <w:t>在公示期内</w:t>
      </w:r>
      <w:r>
        <w:rPr>
          <w:rFonts w:hint="eastAsia"/>
          <w:sz w:val="21"/>
          <w:szCs w:val="21"/>
        </w:rPr>
        <w:t>向采购人或采购代理机构提出询问。采购人或采购代理机构将在三个工作日内作出答复。</w:t>
      </w:r>
    </w:p>
    <w:p>
      <w:pPr>
        <w:pStyle w:val="21"/>
        <w:rPr>
          <w:sz w:val="21"/>
          <w:szCs w:val="21"/>
        </w:rPr>
      </w:pPr>
      <w:r>
        <w:rPr>
          <w:rFonts w:hint="eastAsia"/>
          <w:sz w:val="21"/>
          <w:szCs w:val="21"/>
          <w:lang w:val="en-US" w:eastAsia="zh-CN"/>
        </w:rPr>
        <w:t>26</w:t>
      </w:r>
      <w:r>
        <w:rPr>
          <w:rFonts w:hint="eastAsia"/>
          <w:sz w:val="21"/>
          <w:szCs w:val="21"/>
        </w:rPr>
        <w:t xml:space="preserve">.2 </w:t>
      </w:r>
      <w:r>
        <w:rPr>
          <w:rFonts w:hint="eastAsia"/>
          <w:sz w:val="21"/>
          <w:szCs w:val="21"/>
          <w:lang w:eastAsia="zh-CN"/>
        </w:rPr>
        <w:t>投标人</w:t>
      </w:r>
      <w:r>
        <w:rPr>
          <w:rFonts w:hint="eastAsia"/>
          <w:sz w:val="21"/>
          <w:szCs w:val="21"/>
        </w:rPr>
        <w:t>若认为</w:t>
      </w:r>
      <w:r>
        <w:rPr>
          <w:rFonts w:hint="eastAsia"/>
          <w:sz w:val="21"/>
          <w:szCs w:val="21"/>
          <w:lang w:eastAsia="zh-CN"/>
        </w:rPr>
        <w:t>竞争性磋商</w:t>
      </w:r>
      <w:r>
        <w:rPr>
          <w:rFonts w:hint="eastAsia"/>
          <w:sz w:val="21"/>
          <w:szCs w:val="21"/>
        </w:rPr>
        <w:t>文件、</w:t>
      </w:r>
      <w:r>
        <w:rPr>
          <w:rFonts w:hint="eastAsia"/>
          <w:sz w:val="21"/>
          <w:szCs w:val="21"/>
          <w:lang w:eastAsia="zh-CN"/>
        </w:rPr>
        <w:t>磋商</w:t>
      </w:r>
      <w:r>
        <w:rPr>
          <w:rFonts w:hint="eastAsia"/>
          <w:sz w:val="21"/>
          <w:szCs w:val="21"/>
        </w:rPr>
        <w:t>过程和</w:t>
      </w:r>
      <w:r>
        <w:rPr>
          <w:rFonts w:hint="eastAsia"/>
          <w:sz w:val="21"/>
          <w:szCs w:val="21"/>
          <w:lang w:eastAsia="zh-CN"/>
        </w:rPr>
        <w:t>成交</w:t>
      </w:r>
      <w:r>
        <w:rPr>
          <w:rFonts w:hint="eastAsia"/>
          <w:sz w:val="21"/>
          <w:szCs w:val="21"/>
        </w:rPr>
        <w:t>结果使自己的权益受到损害，应当在下列时间内以书面形式向采购人或采购代理机构提出：</w:t>
      </w:r>
    </w:p>
    <w:p>
      <w:pPr>
        <w:pStyle w:val="21"/>
        <w:rPr>
          <w:rFonts w:hint="eastAsia"/>
          <w:sz w:val="21"/>
          <w:szCs w:val="21"/>
        </w:rPr>
      </w:pPr>
      <w:r>
        <w:rPr>
          <w:rFonts w:hint="eastAsia"/>
          <w:sz w:val="21"/>
          <w:szCs w:val="21"/>
          <w:lang w:val="en-US" w:eastAsia="zh-CN"/>
        </w:rPr>
        <w:t>26</w:t>
      </w:r>
      <w:r>
        <w:rPr>
          <w:rFonts w:hint="eastAsia"/>
          <w:sz w:val="21"/>
          <w:szCs w:val="21"/>
        </w:rPr>
        <w:t>.2.1 关于采购过程的质疑，应在采购程序环节结束</w:t>
      </w:r>
      <w:r>
        <w:rPr>
          <w:rFonts w:hint="eastAsia"/>
          <w:sz w:val="21"/>
          <w:szCs w:val="21"/>
          <w:lang w:eastAsia="zh-CN"/>
        </w:rPr>
        <w:t>后当场立即</w:t>
      </w:r>
      <w:r>
        <w:rPr>
          <w:rFonts w:hint="eastAsia"/>
          <w:sz w:val="21"/>
          <w:szCs w:val="21"/>
        </w:rPr>
        <w:t>提出。</w:t>
      </w:r>
    </w:p>
    <w:p>
      <w:pPr>
        <w:pStyle w:val="21"/>
        <w:rPr>
          <w:sz w:val="21"/>
          <w:szCs w:val="21"/>
        </w:rPr>
      </w:pPr>
      <w:r>
        <w:rPr>
          <w:rFonts w:hint="eastAsia"/>
          <w:sz w:val="21"/>
          <w:szCs w:val="21"/>
          <w:lang w:val="en-US" w:eastAsia="zh-CN"/>
        </w:rPr>
        <w:t>26</w:t>
      </w:r>
      <w:r>
        <w:rPr>
          <w:rFonts w:hint="eastAsia"/>
          <w:sz w:val="21"/>
          <w:szCs w:val="21"/>
        </w:rPr>
        <w:t>.2.2 关于</w:t>
      </w:r>
      <w:r>
        <w:rPr>
          <w:rFonts w:hint="eastAsia"/>
          <w:sz w:val="21"/>
          <w:szCs w:val="21"/>
          <w:lang w:eastAsia="zh-CN"/>
        </w:rPr>
        <w:t>成交</w:t>
      </w:r>
      <w:r>
        <w:rPr>
          <w:rFonts w:hint="eastAsia"/>
          <w:sz w:val="21"/>
          <w:szCs w:val="21"/>
        </w:rPr>
        <w:t>结果的质疑，应在</w:t>
      </w:r>
      <w:r>
        <w:rPr>
          <w:rFonts w:hint="eastAsia"/>
          <w:sz w:val="21"/>
          <w:szCs w:val="21"/>
          <w:lang w:eastAsia="zh-CN"/>
        </w:rPr>
        <w:t>成交</w:t>
      </w:r>
      <w:r>
        <w:rPr>
          <w:rFonts w:hint="eastAsia"/>
          <w:sz w:val="21"/>
          <w:szCs w:val="21"/>
        </w:rPr>
        <w:t>结果信息发布后</w:t>
      </w:r>
      <w:r>
        <w:rPr>
          <w:rFonts w:hint="eastAsia"/>
          <w:sz w:val="21"/>
          <w:szCs w:val="21"/>
          <w:lang w:eastAsia="zh-CN"/>
        </w:rPr>
        <w:t>公示期</w:t>
      </w:r>
      <w:r>
        <w:rPr>
          <w:rFonts w:hint="eastAsia"/>
          <w:sz w:val="21"/>
          <w:szCs w:val="21"/>
        </w:rPr>
        <w:t>内提出。</w:t>
      </w:r>
    </w:p>
    <w:p>
      <w:pPr>
        <w:pStyle w:val="21"/>
        <w:rPr>
          <w:sz w:val="21"/>
          <w:szCs w:val="21"/>
        </w:rPr>
      </w:pPr>
      <w:r>
        <w:rPr>
          <w:rFonts w:hint="eastAsia"/>
          <w:sz w:val="21"/>
          <w:szCs w:val="21"/>
          <w:lang w:val="en-US" w:eastAsia="zh-CN"/>
        </w:rPr>
        <w:t>26</w:t>
      </w:r>
      <w:r>
        <w:rPr>
          <w:rFonts w:hint="eastAsia"/>
          <w:sz w:val="21"/>
          <w:szCs w:val="21"/>
        </w:rPr>
        <w:t xml:space="preserve">.3 </w:t>
      </w:r>
      <w:r>
        <w:rPr>
          <w:rFonts w:hint="eastAsia"/>
          <w:sz w:val="21"/>
          <w:szCs w:val="21"/>
          <w:lang w:eastAsia="zh-CN"/>
        </w:rPr>
        <w:t>投标人</w:t>
      </w:r>
      <w:r>
        <w:rPr>
          <w:rFonts w:hint="eastAsia"/>
          <w:sz w:val="21"/>
          <w:szCs w:val="21"/>
        </w:rPr>
        <w:t>提出质疑的，应提供质疑书原件。采购人或采购代理机构应当向质疑</w:t>
      </w:r>
      <w:r>
        <w:rPr>
          <w:rFonts w:hint="eastAsia"/>
          <w:sz w:val="21"/>
          <w:szCs w:val="21"/>
          <w:lang w:eastAsia="zh-CN"/>
        </w:rPr>
        <w:t>投标人</w:t>
      </w:r>
      <w:r>
        <w:rPr>
          <w:rFonts w:hint="eastAsia"/>
          <w:sz w:val="21"/>
          <w:szCs w:val="21"/>
        </w:rPr>
        <w:t>签收回执。</w:t>
      </w:r>
    </w:p>
    <w:p>
      <w:pPr>
        <w:pStyle w:val="21"/>
        <w:rPr>
          <w:rFonts w:hint="eastAsia"/>
          <w:sz w:val="21"/>
          <w:szCs w:val="21"/>
        </w:rPr>
      </w:pPr>
      <w:r>
        <w:rPr>
          <w:rFonts w:hint="eastAsia"/>
          <w:sz w:val="21"/>
          <w:szCs w:val="21"/>
          <w:lang w:val="en-US" w:eastAsia="zh-CN"/>
        </w:rPr>
        <w:t>26</w:t>
      </w:r>
      <w:r>
        <w:rPr>
          <w:rFonts w:hint="eastAsia"/>
          <w:sz w:val="21"/>
          <w:szCs w:val="21"/>
        </w:rPr>
        <w:t>.4 质疑书应当包括下列内容：</w:t>
      </w:r>
    </w:p>
    <w:p>
      <w:pPr>
        <w:pStyle w:val="21"/>
        <w:rPr>
          <w:rFonts w:hint="eastAsia"/>
          <w:sz w:val="21"/>
          <w:szCs w:val="21"/>
        </w:rPr>
      </w:pPr>
      <w:r>
        <w:rPr>
          <w:rFonts w:hint="eastAsia" w:ascii="宋体" w:hAnsi="宋体"/>
          <w:color w:val="000000" w:themeColor="text1"/>
          <w:sz w:val="21"/>
          <w:szCs w:val="21"/>
          <w:lang w:eastAsia="zh-CN"/>
          <w14:textFill>
            <w14:solidFill>
              <w14:schemeClr w14:val="tx1"/>
            </w14:solidFill>
          </w14:textFill>
        </w:rPr>
        <w:t>（</w:t>
      </w:r>
      <w:r>
        <w:rPr>
          <w:rFonts w:hint="eastAsia" w:ascii="宋体" w:hAnsi="宋体"/>
          <w:color w:val="000000" w:themeColor="text1"/>
          <w:sz w:val="21"/>
          <w:szCs w:val="21"/>
          <w:lang w:val="en-US" w:eastAsia="zh-CN"/>
          <w14:textFill>
            <w14:solidFill>
              <w14:schemeClr w14:val="tx1"/>
            </w14:solidFill>
          </w14:textFill>
        </w:rPr>
        <w:t>可参考新疆政府采购网http://www.ccgp-xinjiang.gov.cn/ 办事指南栏目中的模板）</w:t>
      </w:r>
    </w:p>
    <w:p>
      <w:pPr>
        <w:pStyle w:val="21"/>
        <w:rPr>
          <w:sz w:val="21"/>
          <w:szCs w:val="21"/>
        </w:rPr>
      </w:pPr>
      <w:r>
        <w:rPr>
          <w:rFonts w:hint="eastAsia"/>
          <w:sz w:val="21"/>
          <w:szCs w:val="21"/>
          <w:lang w:val="en-US" w:eastAsia="zh-CN"/>
        </w:rPr>
        <w:t>26</w:t>
      </w:r>
      <w:r>
        <w:rPr>
          <w:rFonts w:hint="eastAsia"/>
          <w:sz w:val="21"/>
          <w:szCs w:val="21"/>
        </w:rPr>
        <w:t>.4.1 质疑</w:t>
      </w:r>
      <w:r>
        <w:rPr>
          <w:rFonts w:hint="eastAsia"/>
          <w:sz w:val="21"/>
          <w:szCs w:val="21"/>
          <w:lang w:eastAsia="zh-CN"/>
        </w:rPr>
        <w:t>投标人</w:t>
      </w:r>
      <w:r>
        <w:rPr>
          <w:rFonts w:hint="eastAsia"/>
          <w:sz w:val="21"/>
          <w:szCs w:val="21"/>
        </w:rPr>
        <w:t>的名称、地址及有效联系方式；</w:t>
      </w:r>
    </w:p>
    <w:p>
      <w:pPr>
        <w:pStyle w:val="21"/>
        <w:rPr>
          <w:sz w:val="21"/>
          <w:szCs w:val="21"/>
        </w:rPr>
      </w:pPr>
      <w:r>
        <w:rPr>
          <w:rFonts w:hint="eastAsia"/>
          <w:sz w:val="21"/>
          <w:szCs w:val="21"/>
          <w:lang w:val="en-US" w:eastAsia="zh-CN"/>
        </w:rPr>
        <w:t>26</w:t>
      </w:r>
      <w:r>
        <w:rPr>
          <w:rFonts w:hint="eastAsia"/>
          <w:sz w:val="21"/>
          <w:szCs w:val="21"/>
        </w:rPr>
        <w:t>.4.2 质疑事项；</w:t>
      </w:r>
    </w:p>
    <w:p>
      <w:pPr>
        <w:pStyle w:val="21"/>
        <w:rPr>
          <w:sz w:val="21"/>
          <w:szCs w:val="21"/>
        </w:rPr>
      </w:pPr>
      <w:r>
        <w:rPr>
          <w:rFonts w:hint="eastAsia"/>
          <w:sz w:val="21"/>
          <w:szCs w:val="21"/>
          <w:lang w:val="en-US" w:eastAsia="zh-CN"/>
        </w:rPr>
        <w:t>26</w:t>
      </w:r>
      <w:r>
        <w:rPr>
          <w:rFonts w:hint="eastAsia"/>
          <w:sz w:val="21"/>
          <w:szCs w:val="21"/>
        </w:rPr>
        <w:t>.4.3 事实依据及相关证明材料；</w:t>
      </w:r>
    </w:p>
    <w:p>
      <w:pPr>
        <w:pStyle w:val="21"/>
        <w:rPr>
          <w:sz w:val="21"/>
          <w:szCs w:val="21"/>
        </w:rPr>
      </w:pPr>
      <w:r>
        <w:rPr>
          <w:rFonts w:hint="eastAsia"/>
          <w:sz w:val="21"/>
          <w:szCs w:val="21"/>
          <w:lang w:val="en-US" w:eastAsia="zh-CN"/>
        </w:rPr>
        <w:t>26</w:t>
      </w:r>
      <w:r>
        <w:rPr>
          <w:rFonts w:hint="eastAsia"/>
          <w:sz w:val="21"/>
          <w:szCs w:val="21"/>
        </w:rPr>
        <w:t>.4.4 相关请求及主张。</w:t>
      </w:r>
    </w:p>
    <w:p>
      <w:pPr>
        <w:pStyle w:val="21"/>
        <w:rPr>
          <w:sz w:val="21"/>
          <w:szCs w:val="21"/>
        </w:rPr>
      </w:pPr>
      <w:r>
        <w:rPr>
          <w:rFonts w:hint="eastAsia"/>
          <w:sz w:val="21"/>
          <w:szCs w:val="21"/>
          <w:lang w:val="en-US" w:eastAsia="zh-CN"/>
        </w:rPr>
        <w:t>26</w:t>
      </w:r>
      <w:r>
        <w:rPr>
          <w:rFonts w:hint="eastAsia"/>
          <w:sz w:val="21"/>
          <w:szCs w:val="21"/>
        </w:rPr>
        <w:t>.5 质疑书应当由</w:t>
      </w:r>
      <w:r>
        <w:rPr>
          <w:rFonts w:hint="eastAsia"/>
          <w:sz w:val="21"/>
          <w:szCs w:val="21"/>
          <w:lang w:eastAsia="zh-CN"/>
        </w:rPr>
        <w:t>投标人</w:t>
      </w:r>
      <w:r>
        <w:rPr>
          <w:rFonts w:hint="eastAsia"/>
          <w:sz w:val="21"/>
          <w:szCs w:val="21"/>
        </w:rPr>
        <w:t>法定代表人或其授权的代理人签字并加盖</w:t>
      </w:r>
      <w:r>
        <w:rPr>
          <w:rFonts w:hint="eastAsia"/>
          <w:sz w:val="21"/>
          <w:szCs w:val="21"/>
          <w:lang w:eastAsia="zh-CN"/>
        </w:rPr>
        <w:t>投标人</w:t>
      </w:r>
      <w:r>
        <w:rPr>
          <w:rFonts w:hint="eastAsia"/>
          <w:sz w:val="21"/>
          <w:szCs w:val="21"/>
        </w:rPr>
        <w:t>单位章，质疑书由授权的代理人签字的应附</w:t>
      </w:r>
      <w:r>
        <w:rPr>
          <w:rFonts w:hint="eastAsia"/>
          <w:sz w:val="21"/>
          <w:szCs w:val="21"/>
          <w:lang w:eastAsia="zh-CN"/>
        </w:rPr>
        <w:t>投标人</w:t>
      </w:r>
      <w:r>
        <w:rPr>
          <w:rFonts w:hint="eastAsia"/>
          <w:sz w:val="21"/>
          <w:szCs w:val="21"/>
        </w:rPr>
        <w:t>法定代表人委托授权书。</w:t>
      </w:r>
    </w:p>
    <w:p>
      <w:pPr>
        <w:pStyle w:val="21"/>
        <w:rPr>
          <w:sz w:val="21"/>
          <w:szCs w:val="21"/>
        </w:rPr>
      </w:pPr>
      <w:r>
        <w:rPr>
          <w:rFonts w:hint="eastAsia"/>
          <w:sz w:val="21"/>
          <w:szCs w:val="21"/>
          <w:lang w:val="en-US" w:eastAsia="zh-CN"/>
        </w:rPr>
        <w:t>26</w:t>
      </w:r>
      <w:r>
        <w:rPr>
          <w:rFonts w:hint="eastAsia"/>
          <w:sz w:val="21"/>
          <w:szCs w:val="21"/>
        </w:rPr>
        <w:t>.6 采购人或采购代理机构将在签收回执之日起七个工作日内作出书面答复，并以书面形式通知质疑</w:t>
      </w:r>
      <w:r>
        <w:rPr>
          <w:rFonts w:hint="eastAsia"/>
          <w:sz w:val="21"/>
          <w:szCs w:val="21"/>
          <w:lang w:eastAsia="zh-CN"/>
        </w:rPr>
        <w:t>投标人</w:t>
      </w:r>
      <w:r>
        <w:rPr>
          <w:rFonts w:hint="eastAsia"/>
          <w:sz w:val="21"/>
          <w:szCs w:val="21"/>
        </w:rPr>
        <w:t>和其他有关的</w:t>
      </w:r>
      <w:r>
        <w:rPr>
          <w:rFonts w:hint="eastAsia"/>
          <w:sz w:val="21"/>
          <w:szCs w:val="21"/>
          <w:lang w:eastAsia="zh-CN"/>
        </w:rPr>
        <w:t>投标人</w:t>
      </w:r>
      <w:r>
        <w:rPr>
          <w:rFonts w:hint="eastAsia"/>
          <w:sz w:val="21"/>
          <w:szCs w:val="21"/>
        </w:rPr>
        <w:t>。</w:t>
      </w:r>
    </w:p>
    <w:p>
      <w:pPr>
        <w:pStyle w:val="21"/>
        <w:rPr>
          <w:sz w:val="21"/>
          <w:szCs w:val="21"/>
        </w:rPr>
      </w:pPr>
      <w:r>
        <w:rPr>
          <w:rFonts w:hint="eastAsia"/>
          <w:sz w:val="21"/>
          <w:szCs w:val="21"/>
          <w:lang w:val="en-US" w:eastAsia="zh-CN"/>
        </w:rPr>
        <w:t>26</w:t>
      </w:r>
      <w:r>
        <w:rPr>
          <w:rFonts w:hint="eastAsia"/>
          <w:sz w:val="21"/>
          <w:szCs w:val="21"/>
        </w:rPr>
        <w:t xml:space="preserve">.7 </w:t>
      </w:r>
      <w:r>
        <w:rPr>
          <w:rFonts w:hint="eastAsia"/>
          <w:sz w:val="21"/>
          <w:szCs w:val="21"/>
          <w:lang w:eastAsia="zh-CN"/>
        </w:rPr>
        <w:t>投标人</w:t>
      </w:r>
      <w:r>
        <w:rPr>
          <w:rFonts w:hint="eastAsia"/>
          <w:sz w:val="21"/>
          <w:szCs w:val="21"/>
        </w:rPr>
        <w:t>对采购人或采购代理机构的答复不满意，或采购人或采购代理机构未在规定的期限作出答复的，可在答复期满后15个工作日内，按政府采购相关法律法规规章的规定及程序，向同级财政部门提出投诉。</w:t>
      </w:r>
    </w:p>
    <w:p>
      <w:pPr>
        <w:pStyle w:val="21"/>
        <w:rPr>
          <w:rFonts w:hint="eastAsia"/>
          <w:sz w:val="21"/>
          <w:szCs w:val="21"/>
        </w:rPr>
      </w:pPr>
      <w:r>
        <w:rPr>
          <w:rFonts w:hint="eastAsia"/>
          <w:sz w:val="21"/>
          <w:szCs w:val="21"/>
          <w:lang w:val="en-US" w:eastAsia="zh-CN"/>
        </w:rPr>
        <w:t>26</w:t>
      </w:r>
      <w:r>
        <w:rPr>
          <w:rFonts w:hint="eastAsia"/>
          <w:sz w:val="21"/>
          <w:szCs w:val="21"/>
        </w:rPr>
        <w:t>.8 参与政府采购活动的</w:t>
      </w:r>
      <w:r>
        <w:rPr>
          <w:rFonts w:hint="eastAsia"/>
          <w:sz w:val="21"/>
          <w:szCs w:val="21"/>
          <w:lang w:eastAsia="zh-CN"/>
        </w:rPr>
        <w:t>投标人</w:t>
      </w:r>
      <w:r>
        <w:rPr>
          <w:rFonts w:hint="eastAsia"/>
          <w:sz w:val="21"/>
          <w:szCs w:val="21"/>
        </w:rPr>
        <w:t>对评审过程或者结果提出质疑的，采购人或采购代理机构可以组织原</w:t>
      </w:r>
      <w:r>
        <w:rPr>
          <w:rFonts w:hint="eastAsia"/>
          <w:sz w:val="21"/>
          <w:szCs w:val="21"/>
          <w:lang w:eastAsia="zh-CN"/>
        </w:rPr>
        <w:t>磋商小组</w:t>
      </w:r>
      <w:r>
        <w:rPr>
          <w:rFonts w:hint="eastAsia"/>
          <w:sz w:val="21"/>
          <w:szCs w:val="21"/>
        </w:rPr>
        <w:t>协助处理质疑事项，并依据</w:t>
      </w:r>
      <w:r>
        <w:rPr>
          <w:rFonts w:hint="eastAsia"/>
          <w:sz w:val="21"/>
          <w:szCs w:val="21"/>
          <w:lang w:eastAsia="zh-CN"/>
        </w:rPr>
        <w:t>磋商小组</w:t>
      </w:r>
      <w:r>
        <w:rPr>
          <w:rFonts w:hint="eastAsia"/>
          <w:sz w:val="21"/>
          <w:szCs w:val="21"/>
        </w:rPr>
        <w:t>出具的意见进行答复。质疑答复导致</w:t>
      </w:r>
      <w:r>
        <w:rPr>
          <w:rFonts w:hint="eastAsia"/>
          <w:sz w:val="21"/>
          <w:szCs w:val="21"/>
          <w:lang w:eastAsia="zh-CN"/>
        </w:rPr>
        <w:t>成交</w:t>
      </w:r>
      <w:r>
        <w:rPr>
          <w:rFonts w:hint="eastAsia"/>
          <w:sz w:val="21"/>
          <w:szCs w:val="21"/>
        </w:rPr>
        <w:t>结果改变的，采购人或采购代理机构应当将相关情况报财政部门备案。</w:t>
      </w:r>
    </w:p>
    <w:p>
      <w:pPr>
        <w:pStyle w:val="21"/>
        <w:rPr>
          <w:b/>
          <w:bCs/>
          <w:sz w:val="21"/>
          <w:szCs w:val="21"/>
        </w:rPr>
      </w:pPr>
      <w:r>
        <w:rPr>
          <w:rFonts w:hint="eastAsia"/>
          <w:b/>
          <w:bCs/>
          <w:sz w:val="21"/>
          <w:szCs w:val="21"/>
          <w:lang w:val="en-US" w:eastAsia="zh-CN"/>
        </w:rPr>
        <w:t>27.</w:t>
      </w:r>
      <w:r>
        <w:rPr>
          <w:rFonts w:hint="eastAsia"/>
          <w:b/>
          <w:bCs/>
          <w:sz w:val="21"/>
          <w:szCs w:val="21"/>
          <w:lang w:eastAsia="zh-CN"/>
        </w:rPr>
        <w:t>成交</w:t>
      </w:r>
      <w:r>
        <w:rPr>
          <w:rFonts w:hint="eastAsia"/>
          <w:b/>
          <w:bCs/>
          <w:sz w:val="21"/>
          <w:szCs w:val="21"/>
        </w:rPr>
        <w:t>通知</w:t>
      </w:r>
    </w:p>
    <w:p>
      <w:pPr>
        <w:pStyle w:val="21"/>
        <w:rPr>
          <w:sz w:val="21"/>
          <w:szCs w:val="21"/>
        </w:rPr>
      </w:pPr>
      <w:r>
        <w:rPr>
          <w:rFonts w:hint="eastAsia"/>
          <w:sz w:val="21"/>
          <w:szCs w:val="21"/>
          <w:lang w:val="en-US" w:eastAsia="zh-CN"/>
        </w:rPr>
        <w:t>27</w:t>
      </w:r>
      <w:r>
        <w:rPr>
          <w:rFonts w:hint="eastAsia"/>
          <w:sz w:val="21"/>
          <w:szCs w:val="21"/>
        </w:rPr>
        <w:t xml:space="preserve">.1 </w:t>
      </w:r>
      <w:r>
        <w:rPr>
          <w:rFonts w:hint="eastAsia"/>
          <w:sz w:val="21"/>
          <w:szCs w:val="21"/>
          <w:lang w:eastAsia="zh-CN"/>
        </w:rPr>
        <w:t>成交投标人</w:t>
      </w:r>
      <w:r>
        <w:rPr>
          <w:rFonts w:hint="eastAsia"/>
          <w:sz w:val="21"/>
          <w:szCs w:val="21"/>
        </w:rPr>
        <w:t>确定后，采购人或采购代理机构将以书面形式向</w:t>
      </w:r>
      <w:r>
        <w:rPr>
          <w:rFonts w:hint="eastAsia"/>
          <w:sz w:val="21"/>
          <w:szCs w:val="21"/>
          <w:lang w:eastAsia="zh-CN"/>
        </w:rPr>
        <w:t>成交投标人</w:t>
      </w:r>
      <w:r>
        <w:rPr>
          <w:rFonts w:hint="eastAsia"/>
          <w:sz w:val="21"/>
          <w:szCs w:val="21"/>
        </w:rPr>
        <w:t>发出</w:t>
      </w:r>
      <w:r>
        <w:rPr>
          <w:rFonts w:hint="eastAsia"/>
          <w:sz w:val="21"/>
          <w:szCs w:val="21"/>
          <w:lang w:eastAsia="zh-CN"/>
        </w:rPr>
        <w:t>成交</w:t>
      </w:r>
      <w:r>
        <w:rPr>
          <w:rFonts w:hint="eastAsia"/>
          <w:sz w:val="21"/>
          <w:szCs w:val="21"/>
        </w:rPr>
        <w:t>通知书。</w:t>
      </w:r>
      <w:r>
        <w:rPr>
          <w:rFonts w:hint="eastAsia"/>
          <w:sz w:val="21"/>
          <w:szCs w:val="21"/>
          <w:lang w:eastAsia="zh-CN"/>
        </w:rPr>
        <w:t>成交</w:t>
      </w:r>
      <w:r>
        <w:rPr>
          <w:rFonts w:hint="eastAsia"/>
          <w:sz w:val="21"/>
          <w:szCs w:val="21"/>
        </w:rPr>
        <w:t>通知书对采购人和</w:t>
      </w:r>
      <w:r>
        <w:rPr>
          <w:rFonts w:hint="eastAsia"/>
          <w:sz w:val="21"/>
          <w:szCs w:val="21"/>
          <w:lang w:eastAsia="zh-CN"/>
        </w:rPr>
        <w:t>成交投标人</w:t>
      </w:r>
      <w:r>
        <w:rPr>
          <w:rFonts w:hint="eastAsia"/>
          <w:sz w:val="21"/>
          <w:szCs w:val="21"/>
        </w:rPr>
        <w:t>具有同等法律效力。</w:t>
      </w:r>
      <w:r>
        <w:rPr>
          <w:rFonts w:hint="eastAsia"/>
          <w:sz w:val="21"/>
          <w:szCs w:val="21"/>
          <w:lang w:eastAsia="zh-CN"/>
        </w:rPr>
        <w:t>成交</w:t>
      </w:r>
      <w:r>
        <w:rPr>
          <w:rFonts w:hint="eastAsia"/>
          <w:sz w:val="21"/>
          <w:szCs w:val="21"/>
        </w:rPr>
        <w:t>通知书发出后，采购人不得违法改变</w:t>
      </w:r>
      <w:r>
        <w:rPr>
          <w:rFonts w:hint="eastAsia"/>
          <w:sz w:val="21"/>
          <w:szCs w:val="21"/>
          <w:lang w:eastAsia="zh-CN"/>
        </w:rPr>
        <w:t>成交</w:t>
      </w:r>
      <w:r>
        <w:rPr>
          <w:rFonts w:hint="eastAsia"/>
          <w:sz w:val="21"/>
          <w:szCs w:val="21"/>
        </w:rPr>
        <w:t>结果，</w:t>
      </w:r>
      <w:r>
        <w:rPr>
          <w:rFonts w:hint="eastAsia"/>
          <w:sz w:val="21"/>
          <w:szCs w:val="21"/>
          <w:lang w:eastAsia="zh-CN"/>
        </w:rPr>
        <w:t>成交投标人</w:t>
      </w:r>
      <w:r>
        <w:rPr>
          <w:rFonts w:hint="eastAsia"/>
          <w:sz w:val="21"/>
          <w:szCs w:val="21"/>
        </w:rPr>
        <w:t>无正当理由不得放弃</w:t>
      </w:r>
      <w:r>
        <w:rPr>
          <w:rFonts w:hint="eastAsia"/>
          <w:sz w:val="21"/>
          <w:szCs w:val="21"/>
          <w:lang w:eastAsia="zh-CN"/>
        </w:rPr>
        <w:t>成交</w:t>
      </w:r>
      <w:r>
        <w:rPr>
          <w:rFonts w:hint="eastAsia"/>
          <w:sz w:val="21"/>
          <w:szCs w:val="21"/>
        </w:rPr>
        <w:t>。</w:t>
      </w:r>
    </w:p>
    <w:p>
      <w:pPr>
        <w:pStyle w:val="21"/>
        <w:rPr>
          <w:sz w:val="21"/>
          <w:szCs w:val="21"/>
        </w:rPr>
      </w:pPr>
      <w:r>
        <w:rPr>
          <w:rFonts w:hint="eastAsia"/>
          <w:sz w:val="21"/>
          <w:szCs w:val="21"/>
          <w:lang w:val="en-US" w:eastAsia="zh-CN"/>
        </w:rPr>
        <w:t>27</w:t>
      </w:r>
      <w:r>
        <w:rPr>
          <w:rFonts w:hint="eastAsia"/>
          <w:sz w:val="21"/>
          <w:szCs w:val="21"/>
        </w:rPr>
        <w:t xml:space="preserve">.2 </w:t>
      </w:r>
      <w:r>
        <w:rPr>
          <w:rFonts w:hint="eastAsia"/>
          <w:sz w:val="21"/>
          <w:szCs w:val="21"/>
          <w:lang w:eastAsia="zh-CN"/>
        </w:rPr>
        <w:t>成交投标人</w:t>
      </w:r>
      <w:r>
        <w:rPr>
          <w:rFonts w:hint="eastAsia"/>
          <w:sz w:val="21"/>
          <w:szCs w:val="21"/>
        </w:rPr>
        <w:t>在收到采购代理机构的</w:t>
      </w:r>
      <w:r>
        <w:rPr>
          <w:rFonts w:hint="eastAsia"/>
          <w:sz w:val="21"/>
          <w:szCs w:val="21"/>
          <w:lang w:eastAsia="zh-CN"/>
        </w:rPr>
        <w:t>成交</w:t>
      </w:r>
      <w:r>
        <w:rPr>
          <w:rFonts w:hint="eastAsia"/>
          <w:sz w:val="21"/>
          <w:szCs w:val="21"/>
        </w:rPr>
        <w:t>通知书后10日内，应按照</w:t>
      </w:r>
      <w:r>
        <w:rPr>
          <w:rFonts w:hint="eastAsia"/>
          <w:sz w:val="21"/>
          <w:szCs w:val="21"/>
          <w:lang w:eastAsia="zh-CN"/>
        </w:rPr>
        <w:t>投标人</w:t>
      </w:r>
      <w:r>
        <w:rPr>
          <w:rFonts w:hint="eastAsia"/>
          <w:sz w:val="21"/>
          <w:szCs w:val="21"/>
        </w:rPr>
        <w:t>须知前附表的规定，向采购人提交履约担保。联合体</w:t>
      </w:r>
      <w:r>
        <w:rPr>
          <w:rFonts w:hint="eastAsia"/>
          <w:sz w:val="21"/>
          <w:szCs w:val="21"/>
          <w:lang w:eastAsia="zh-CN"/>
        </w:rPr>
        <w:t>成交</w:t>
      </w:r>
      <w:r>
        <w:rPr>
          <w:rFonts w:hint="eastAsia"/>
          <w:sz w:val="21"/>
          <w:szCs w:val="21"/>
        </w:rPr>
        <w:t>的，履约担保由联合体各方或联合体中牵头人的名义提交。</w:t>
      </w:r>
    </w:p>
    <w:p>
      <w:pPr>
        <w:pStyle w:val="21"/>
        <w:rPr>
          <w:rFonts w:hint="eastAsia"/>
          <w:b/>
          <w:bCs/>
          <w:sz w:val="21"/>
          <w:szCs w:val="21"/>
          <w:lang w:val="en-US" w:eastAsia="zh-CN"/>
        </w:rPr>
      </w:pPr>
      <w:r>
        <w:rPr>
          <w:rFonts w:hint="eastAsia"/>
          <w:sz w:val="21"/>
          <w:szCs w:val="21"/>
          <w:lang w:val="en-US" w:eastAsia="zh-CN"/>
        </w:rPr>
        <w:t>27</w:t>
      </w:r>
      <w:r>
        <w:rPr>
          <w:rFonts w:hint="eastAsia"/>
          <w:sz w:val="21"/>
          <w:szCs w:val="21"/>
        </w:rPr>
        <w:t xml:space="preserve">.3 </w:t>
      </w:r>
      <w:r>
        <w:rPr>
          <w:rFonts w:hint="eastAsia"/>
          <w:sz w:val="21"/>
          <w:szCs w:val="21"/>
          <w:lang w:eastAsia="zh-CN"/>
        </w:rPr>
        <w:t>竞争性磋商</w:t>
      </w:r>
      <w:r>
        <w:rPr>
          <w:rFonts w:hint="eastAsia"/>
          <w:sz w:val="21"/>
          <w:szCs w:val="21"/>
        </w:rPr>
        <w:t>要求</w:t>
      </w:r>
      <w:r>
        <w:rPr>
          <w:rFonts w:hint="eastAsia"/>
          <w:sz w:val="21"/>
          <w:szCs w:val="21"/>
          <w:lang w:eastAsia="zh-CN"/>
        </w:rPr>
        <w:t>成交投标人</w:t>
      </w:r>
      <w:r>
        <w:rPr>
          <w:rFonts w:hint="eastAsia"/>
          <w:sz w:val="21"/>
          <w:szCs w:val="21"/>
        </w:rPr>
        <w:t>提交履约保证金的，</w:t>
      </w:r>
      <w:r>
        <w:rPr>
          <w:rFonts w:hint="eastAsia"/>
          <w:sz w:val="21"/>
          <w:szCs w:val="21"/>
          <w:lang w:eastAsia="zh-CN"/>
        </w:rPr>
        <w:t>投标人</w:t>
      </w:r>
      <w:r>
        <w:rPr>
          <w:rFonts w:hint="eastAsia"/>
          <w:sz w:val="21"/>
          <w:szCs w:val="21"/>
        </w:rPr>
        <w:t>应当以支票、汇票、本票或者金融机构、担保机构出具的保函等非现金形式提交。</w:t>
      </w:r>
      <w:r>
        <w:rPr>
          <w:rFonts w:hint="eastAsia"/>
          <w:sz w:val="21"/>
          <w:szCs w:val="21"/>
          <w:lang w:eastAsia="zh-CN"/>
        </w:rPr>
        <w:t>成交投标人</w:t>
      </w:r>
      <w:r>
        <w:rPr>
          <w:rFonts w:hint="eastAsia"/>
          <w:sz w:val="21"/>
          <w:szCs w:val="21"/>
        </w:rPr>
        <w:t>没有按照规定提交履约担保的，视为放弃</w:t>
      </w:r>
      <w:r>
        <w:rPr>
          <w:rFonts w:hint="eastAsia"/>
          <w:sz w:val="21"/>
          <w:szCs w:val="21"/>
          <w:lang w:eastAsia="zh-CN"/>
        </w:rPr>
        <w:t>成交</w:t>
      </w:r>
      <w:r>
        <w:rPr>
          <w:rFonts w:hint="eastAsia"/>
          <w:sz w:val="21"/>
          <w:szCs w:val="21"/>
        </w:rPr>
        <w:t>资格，其</w:t>
      </w:r>
      <w:r>
        <w:rPr>
          <w:rFonts w:hint="eastAsia"/>
          <w:sz w:val="21"/>
          <w:szCs w:val="21"/>
          <w:lang w:eastAsia="zh-CN"/>
        </w:rPr>
        <w:t>磋商</w:t>
      </w:r>
      <w:r>
        <w:rPr>
          <w:rFonts w:hint="eastAsia"/>
          <w:sz w:val="21"/>
          <w:szCs w:val="21"/>
        </w:rPr>
        <w:t>保证金不予退还。</w:t>
      </w:r>
    </w:p>
    <w:p>
      <w:pPr>
        <w:pStyle w:val="21"/>
        <w:rPr>
          <w:b/>
          <w:bCs/>
          <w:sz w:val="21"/>
          <w:szCs w:val="21"/>
        </w:rPr>
      </w:pPr>
      <w:r>
        <w:rPr>
          <w:rFonts w:hint="eastAsia"/>
          <w:b/>
          <w:bCs/>
          <w:sz w:val="21"/>
          <w:szCs w:val="21"/>
          <w:lang w:val="en-US" w:eastAsia="zh-CN"/>
        </w:rPr>
        <w:t>28</w:t>
      </w:r>
      <w:r>
        <w:rPr>
          <w:rFonts w:hint="eastAsia"/>
          <w:b/>
          <w:bCs/>
          <w:sz w:val="21"/>
          <w:szCs w:val="21"/>
        </w:rPr>
        <w:t>. 签订合同</w:t>
      </w:r>
    </w:p>
    <w:p>
      <w:pPr>
        <w:pStyle w:val="21"/>
        <w:rPr>
          <w:sz w:val="21"/>
          <w:szCs w:val="21"/>
        </w:rPr>
      </w:pPr>
      <w:r>
        <w:rPr>
          <w:rFonts w:hint="eastAsia"/>
          <w:sz w:val="21"/>
          <w:szCs w:val="21"/>
          <w:lang w:val="en-US" w:eastAsia="zh-CN"/>
        </w:rPr>
        <w:t>28</w:t>
      </w:r>
      <w:r>
        <w:rPr>
          <w:rFonts w:hint="eastAsia"/>
          <w:sz w:val="21"/>
          <w:szCs w:val="21"/>
        </w:rPr>
        <w:t xml:space="preserve">.1 </w:t>
      </w:r>
      <w:r>
        <w:rPr>
          <w:rFonts w:hint="eastAsia"/>
          <w:b/>
          <w:bCs/>
          <w:sz w:val="21"/>
          <w:szCs w:val="21"/>
        </w:rPr>
        <w:t>采购人与成交</w:t>
      </w:r>
      <w:r>
        <w:rPr>
          <w:rFonts w:hint="eastAsia"/>
          <w:b/>
          <w:bCs/>
          <w:sz w:val="21"/>
          <w:szCs w:val="21"/>
          <w:lang w:eastAsia="zh-CN"/>
        </w:rPr>
        <w:t>投标人</w:t>
      </w:r>
      <w:r>
        <w:rPr>
          <w:rFonts w:hint="eastAsia"/>
          <w:b/>
          <w:bCs/>
          <w:sz w:val="21"/>
          <w:szCs w:val="21"/>
        </w:rPr>
        <w:t>应当在成交通知书发出之日起30日内</w:t>
      </w:r>
      <w:r>
        <w:rPr>
          <w:rFonts w:hint="eastAsia"/>
          <w:sz w:val="21"/>
          <w:szCs w:val="21"/>
        </w:rPr>
        <w:t>，按照</w:t>
      </w:r>
      <w:r>
        <w:rPr>
          <w:rFonts w:hint="eastAsia"/>
          <w:sz w:val="21"/>
          <w:szCs w:val="21"/>
          <w:lang w:eastAsia="zh-CN"/>
        </w:rPr>
        <w:t>磋商文件</w:t>
      </w:r>
      <w:r>
        <w:rPr>
          <w:rFonts w:hint="eastAsia"/>
          <w:sz w:val="21"/>
          <w:szCs w:val="21"/>
        </w:rPr>
        <w:t>确定的合同文本以及采购标的、规格、采购金额、采购数量、技术和服务要求等事项签订政府采购合同。</w:t>
      </w:r>
      <w:r>
        <w:rPr>
          <w:rFonts w:hint="eastAsia"/>
          <w:sz w:val="21"/>
          <w:szCs w:val="21"/>
        </w:rPr>
        <w:br w:type="textWrapping"/>
      </w:r>
      <w:r>
        <w:rPr>
          <w:rFonts w:hint="eastAsia"/>
          <w:sz w:val="21"/>
          <w:szCs w:val="21"/>
        </w:rPr>
        <w:t>　　采购人不得向成交</w:t>
      </w:r>
      <w:r>
        <w:rPr>
          <w:rFonts w:hint="eastAsia"/>
          <w:sz w:val="21"/>
          <w:szCs w:val="21"/>
          <w:lang w:eastAsia="zh-CN"/>
        </w:rPr>
        <w:t>投标人</w:t>
      </w:r>
      <w:r>
        <w:rPr>
          <w:rFonts w:hint="eastAsia"/>
          <w:sz w:val="21"/>
          <w:szCs w:val="21"/>
        </w:rPr>
        <w:t>提出超出</w:t>
      </w:r>
      <w:r>
        <w:rPr>
          <w:rFonts w:hint="eastAsia"/>
          <w:sz w:val="21"/>
          <w:szCs w:val="21"/>
          <w:lang w:eastAsia="zh-CN"/>
        </w:rPr>
        <w:t>磋商文件</w:t>
      </w:r>
      <w:r>
        <w:rPr>
          <w:rFonts w:hint="eastAsia"/>
          <w:sz w:val="21"/>
          <w:szCs w:val="21"/>
        </w:rPr>
        <w:t>以外的任何要求作为签订合同的条件，不得与成交</w:t>
      </w:r>
      <w:r>
        <w:rPr>
          <w:rFonts w:hint="eastAsia"/>
          <w:sz w:val="21"/>
          <w:szCs w:val="21"/>
          <w:lang w:eastAsia="zh-CN"/>
        </w:rPr>
        <w:t>投标人</w:t>
      </w:r>
      <w:r>
        <w:rPr>
          <w:rFonts w:hint="eastAsia"/>
          <w:sz w:val="21"/>
          <w:szCs w:val="21"/>
        </w:rPr>
        <w:t>订立背离</w:t>
      </w:r>
      <w:r>
        <w:rPr>
          <w:rFonts w:hint="eastAsia"/>
          <w:sz w:val="21"/>
          <w:szCs w:val="21"/>
          <w:lang w:eastAsia="zh-CN"/>
        </w:rPr>
        <w:t>磋商文件</w:t>
      </w:r>
      <w:r>
        <w:rPr>
          <w:rFonts w:hint="eastAsia"/>
          <w:sz w:val="21"/>
          <w:szCs w:val="21"/>
        </w:rPr>
        <w:t>确定的合同文本以及采购标的、规格、采购金额、采购数量、技术和服务要求等实质性内容的协议。</w:t>
      </w:r>
    </w:p>
    <w:p>
      <w:pPr>
        <w:pStyle w:val="21"/>
        <w:rPr>
          <w:sz w:val="21"/>
          <w:szCs w:val="21"/>
        </w:rPr>
      </w:pPr>
      <w:r>
        <w:rPr>
          <w:rFonts w:hint="eastAsia"/>
          <w:sz w:val="21"/>
          <w:szCs w:val="21"/>
          <w:lang w:val="en-US" w:eastAsia="zh-CN"/>
        </w:rPr>
        <w:t>28</w:t>
      </w:r>
      <w:r>
        <w:rPr>
          <w:rFonts w:hint="eastAsia"/>
          <w:sz w:val="21"/>
          <w:szCs w:val="21"/>
        </w:rPr>
        <w:t>.2 政府采购合同应当包括采购人与成交</w:t>
      </w:r>
      <w:r>
        <w:rPr>
          <w:rFonts w:hint="eastAsia"/>
          <w:sz w:val="21"/>
          <w:szCs w:val="21"/>
          <w:lang w:eastAsia="zh-CN"/>
        </w:rPr>
        <w:t>投标人</w:t>
      </w:r>
      <w:r>
        <w:rPr>
          <w:rFonts w:hint="eastAsia"/>
          <w:sz w:val="21"/>
          <w:szCs w:val="21"/>
        </w:rPr>
        <w:t>的名称和住所、标的、数量、质量、价款或者报酬、履行期限及地点和方式、验收要求、违约责任、解决争议的方法等内容。</w:t>
      </w:r>
    </w:p>
    <w:p>
      <w:pPr>
        <w:pStyle w:val="21"/>
        <w:rPr>
          <w:sz w:val="21"/>
          <w:szCs w:val="21"/>
        </w:rPr>
      </w:pPr>
      <w:r>
        <w:rPr>
          <w:rFonts w:hint="eastAsia"/>
          <w:sz w:val="21"/>
          <w:szCs w:val="21"/>
          <w:lang w:val="en-US" w:eastAsia="zh-CN"/>
        </w:rPr>
        <w:t>28</w:t>
      </w:r>
      <w:r>
        <w:rPr>
          <w:rFonts w:hint="eastAsia"/>
          <w:sz w:val="21"/>
          <w:szCs w:val="21"/>
        </w:rPr>
        <w:t>.3 采购人与成交</w:t>
      </w:r>
      <w:r>
        <w:rPr>
          <w:rFonts w:hint="eastAsia"/>
          <w:sz w:val="21"/>
          <w:szCs w:val="21"/>
          <w:lang w:eastAsia="zh-CN"/>
        </w:rPr>
        <w:t>投标人</w:t>
      </w:r>
      <w:r>
        <w:rPr>
          <w:rFonts w:hint="eastAsia"/>
          <w:sz w:val="21"/>
          <w:szCs w:val="21"/>
        </w:rPr>
        <w:t>应当根据合同的约定依法履行合同义务。</w:t>
      </w:r>
    </w:p>
    <w:p>
      <w:pPr>
        <w:pStyle w:val="21"/>
        <w:rPr>
          <w:rFonts w:hint="eastAsia"/>
          <w:sz w:val="21"/>
          <w:szCs w:val="21"/>
        </w:rPr>
      </w:pPr>
      <w:r>
        <w:rPr>
          <w:rFonts w:hint="eastAsia"/>
          <w:sz w:val="21"/>
          <w:szCs w:val="21"/>
        </w:rPr>
        <w:t>政府采购合同的履行、违约责任和解决争议的方法等适用《中华人民共和国合同法》。</w:t>
      </w:r>
    </w:p>
    <w:p>
      <w:pPr>
        <w:pStyle w:val="21"/>
        <w:rPr>
          <w:rFonts w:hint="eastAsia"/>
          <w:sz w:val="21"/>
          <w:szCs w:val="21"/>
        </w:rPr>
      </w:pPr>
      <w:r>
        <w:rPr>
          <w:rFonts w:hint="eastAsia"/>
          <w:sz w:val="21"/>
          <w:szCs w:val="21"/>
        </w:rPr>
        <w:t>除不可抗力等因素外，成交通知书发出后，采购人改变成交结果，或者成交</w:t>
      </w:r>
      <w:r>
        <w:rPr>
          <w:rFonts w:hint="eastAsia"/>
          <w:sz w:val="21"/>
          <w:szCs w:val="21"/>
          <w:lang w:eastAsia="zh-CN"/>
        </w:rPr>
        <w:t>投标人</w:t>
      </w:r>
      <w:r>
        <w:rPr>
          <w:rFonts w:hint="eastAsia"/>
          <w:sz w:val="21"/>
          <w:szCs w:val="21"/>
        </w:rPr>
        <w:t>拒绝签订政府采购合同的，应当承担相应的法律责任。</w:t>
      </w:r>
      <w:r>
        <w:rPr>
          <w:rFonts w:hint="eastAsia"/>
          <w:sz w:val="21"/>
          <w:szCs w:val="21"/>
        </w:rPr>
        <w:br w:type="textWrapping"/>
      </w:r>
      <w:r>
        <w:rPr>
          <w:rFonts w:hint="eastAsia"/>
          <w:sz w:val="21"/>
          <w:szCs w:val="21"/>
        </w:rPr>
        <w:t>　　成交</w:t>
      </w:r>
      <w:r>
        <w:rPr>
          <w:rFonts w:hint="eastAsia"/>
          <w:sz w:val="21"/>
          <w:szCs w:val="21"/>
          <w:lang w:eastAsia="zh-CN"/>
        </w:rPr>
        <w:t>投标人</w:t>
      </w:r>
      <w:r>
        <w:rPr>
          <w:rFonts w:hint="eastAsia"/>
          <w:sz w:val="21"/>
          <w:szCs w:val="21"/>
        </w:rPr>
        <w:t>拒绝签订政府采购合同的，采购人可以按照财政部令第74号《政府采购非招标采购方式管理办法》第三十六条第二款、第四十九条第二款规定的原则确定其他</w:t>
      </w:r>
      <w:r>
        <w:rPr>
          <w:rFonts w:hint="eastAsia"/>
          <w:sz w:val="21"/>
          <w:szCs w:val="21"/>
          <w:lang w:eastAsia="zh-CN"/>
        </w:rPr>
        <w:t>投标人</w:t>
      </w:r>
      <w:r>
        <w:rPr>
          <w:rFonts w:hint="eastAsia"/>
          <w:sz w:val="21"/>
          <w:szCs w:val="21"/>
        </w:rPr>
        <w:t>作为成交</w:t>
      </w:r>
      <w:r>
        <w:rPr>
          <w:rFonts w:hint="eastAsia"/>
          <w:sz w:val="21"/>
          <w:szCs w:val="21"/>
          <w:lang w:eastAsia="zh-CN"/>
        </w:rPr>
        <w:t>投标人</w:t>
      </w:r>
      <w:r>
        <w:rPr>
          <w:rFonts w:hint="eastAsia"/>
          <w:sz w:val="21"/>
          <w:szCs w:val="21"/>
        </w:rPr>
        <w:t>并签订政府采购合同，也可以重新开展采购活动。拒绝签订政府采购合同的成交</w:t>
      </w:r>
      <w:r>
        <w:rPr>
          <w:rFonts w:hint="eastAsia"/>
          <w:sz w:val="21"/>
          <w:szCs w:val="21"/>
          <w:lang w:eastAsia="zh-CN"/>
        </w:rPr>
        <w:t>投标人</w:t>
      </w:r>
      <w:r>
        <w:rPr>
          <w:rFonts w:hint="eastAsia"/>
          <w:sz w:val="21"/>
          <w:szCs w:val="21"/>
        </w:rPr>
        <w:t>不得参加对该项目重新开展的采购活动。</w:t>
      </w:r>
    </w:p>
    <w:p>
      <w:pPr>
        <w:pStyle w:val="21"/>
        <w:rPr>
          <w:rFonts w:hint="eastAsia"/>
          <w:sz w:val="21"/>
          <w:szCs w:val="21"/>
        </w:rPr>
      </w:pPr>
      <w:r>
        <w:rPr>
          <w:rFonts w:hint="eastAsia"/>
          <w:sz w:val="21"/>
          <w:szCs w:val="21"/>
          <w:lang w:val="en-US" w:eastAsia="zh-CN"/>
        </w:rPr>
        <w:t>28</w:t>
      </w:r>
      <w:r>
        <w:rPr>
          <w:rFonts w:hint="eastAsia"/>
          <w:sz w:val="21"/>
          <w:szCs w:val="21"/>
        </w:rPr>
        <w:t>.4 在采购活动中因重大变故，采购任务取消的，采购人或者采购代理机构应当终止采购活动，通知所有参加采购活动的</w:t>
      </w:r>
      <w:r>
        <w:rPr>
          <w:rFonts w:hint="eastAsia"/>
          <w:sz w:val="21"/>
          <w:szCs w:val="21"/>
          <w:lang w:eastAsia="zh-CN"/>
        </w:rPr>
        <w:t>投标人</w:t>
      </w:r>
      <w:r>
        <w:rPr>
          <w:rFonts w:hint="eastAsia"/>
          <w:sz w:val="21"/>
          <w:szCs w:val="21"/>
        </w:rPr>
        <w:t>，并将项目实施情况和采购任务取消原因报送本级财政部门</w:t>
      </w:r>
      <w:r>
        <w:rPr>
          <w:rFonts w:hint="eastAsia"/>
          <w:sz w:val="21"/>
          <w:szCs w:val="21"/>
          <w:lang w:eastAsia="zh-CN"/>
        </w:rPr>
        <w:t>。</w:t>
      </w:r>
    </w:p>
    <w:p>
      <w:pPr>
        <w:pStyle w:val="21"/>
        <w:rPr>
          <w:rFonts w:hint="eastAsia"/>
          <w:sz w:val="21"/>
          <w:szCs w:val="21"/>
        </w:rPr>
      </w:pPr>
      <w:r>
        <w:rPr>
          <w:rFonts w:hint="eastAsia"/>
          <w:sz w:val="21"/>
          <w:szCs w:val="21"/>
          <w:lang w:val="en-US" w:eastAsia="zh-CN"/>
        </w:rPr>
        <w:t>28</w:t>
      </w:r>
      <w:r>
        <w:rPr>
          <w:rFonts w:hint="eastAsia"/>
          <w:sz w:val="21"/>
          <w:szCs w:val="21"/>
        </w:rPr>
        <w:t>.5 采购人或者采购代理机构应当按照采购合同规定的技术、服务等要求组织对</w:t>
      </w:r>
      <w:r>
        <w:rPr>
          <w:rFonts w:hint="eastAsia"/>
          <w:sz w:val="21"/>
          <w:szCs w:val="21"/>
          <w:lang w:eastAsia="zh-CN"/>
        </w:rPr>
        <w:t>投标人</w:t>
      </w:r>
      <w:r>
        <w:rPr>
          <w:rFonts w:hint="eastAsia"/>
          <w:sz w:val="21"/>
          <w:szCs w:val="21"/>
        </w:rPr>
        <w:t>履约的验收，并出具验收书。验收书应当包括每一项技术、服务等要求的履约情况。大型或者复杂的项目，应当邀请国家认可的质量检测机构参加验收。验收方成员应当在验收书上签字，并承担相应的法律责任</w:t>
      </w:r>
      <w:r>
        <w:rPr>
          <w:rFonts w:hint="eastAsia"/>
          <w:sz w:val="21"/>
          <w:szCs w:val="21"/>
          <w:lang w:eastAsia="zh-CN"/>
        </w:rPr>
        <w:t>。</w:t>
      </w:r>
    </w:p>
    <w:p>
      <w:pPr>
        <w:pStyle w:val="21"/>
        <w:rPr>
          <w:sz w:val="21"/>
          <w:szCs w:val="21"/>
        </w:rPr>
      </w:pPr>
      <w:r>
        <w:rPr>
          <w:rFonts w:hint="eastAsia"/>
          <w:sz w:val="21"/>
          <w:szCs w:val="21"/>
          <w:lang w:val="en-US" w:eastAsia="zh-CN"/>
        </w:rPr>
        <w:t>28</w:t>
      </w:r>
      <w:r>
        <w:rPr>
          <w:rFonts w:hint="eastAsia"/>
          <w:sz w:val="21"/>
          <w:szCs w:val="21"/>
        </w:rPr>
        <w:t>.6 采购人应当加强对</w:t>
      </w:r>
      <w:r>
        <w:rPr>
          <w:rFonts w:hint="eastAsia"/>
          <w:sz w:val="21"/>
          <w:szCs w:val="21"/>
          <w:lang w:eastAsia="zh-CN"/>
        </w:rPr>
        <w:t>成交投标人</w:t>
      </w:r>
      <w:r>
        <w:rPr>
          <w:rFonts w:hint="eastAsia"/>
          <w:sz w:val="21"/>
          <w:szCs w:val="21"/>
        </w:rPr>
        <w:t>的履约管理，并按照采购合同约定，及时向</w:t>
      </w:r>
      <w:r>
        <w:rPr>
          <w:rFonts w:hint="eastAsia"/>
          <w:sz w:val="21"/>
          <w:szCs w:val="21"/>
          <w:lang w:eastAsia="zh-CN"/>
        </w:rPr>
        <w:t>成交投标人</w:t>
      </w:r>
      <w:r>
        <w:rPr>
          <w:rFonts w:hint="eastAsia"/>
          <w:sz w:val="21"/>
          <w:szCs w:val="21"/>
        </w:rPr>
        <w:t>支付采购资金。对于</w:t>
      </w:r>
      <w:r>
        <w:rPr>
          <w:rFonts w:hint="eastAsia"/>
          <w:sz w:val="21"/>
          <w:szCs w:val="21"/>
          <w:lang w:eastAsia="zh-CN"/>
        </w:rPr>
        <w:t>成交投标人</w:t>
      </w:r>
      <w:r>
        <w:rPr>
          <w:rFonts w:hint="eastAsia"/>
          <w:sz w:val="21"/>
          <w:szCs w:val="21"/>
        </w:rPr>
        <w:t>违反采购合同约定的行为，采购人应当及时处理，依法追究其违约责任。</w:t>
      </w:r>
    </w:p>
    <w:p>
      <w:pPr>
        <w:pStyle w:val="21"/>
        <w:rPr>
          <w:sz w:val="21"/>
          <w:szCs w:val="21"/>
        </w:rPr>
      </w:pPr>
      <w:r>
        <w:rPr>
          <w:rFonts w:hint="eastAsia"/>
          <w:sz w:val="21"/>
          <w:szCs w:val="21"/>
          <w:lang w:val="en-US" w:eastAsia="zh-CN"/>
        </w:rPr>
        <w:t>28</w:t>
      </w:r>
      <w:r>
        <w:rPr>
          <w:rFonts w:hint="eastAsia"/>
          <w:sz w:val="21"/>
          <w:szCs w:val="21"/>
        </w:rPr>
        <w:t>.</w:t>
      </w:r>
      <w:r>
        <w:rPr>
          <w:rFonts w:hint="eastAsia"/>
          <w:sz w:val="21"/>
          <w:szCs w:val="21"/>
          <w:lang w:val="en-US" w:eastAsia="zh-CN"/>
        </w:rPr>
        <w:t>7</w:t>
      </w:r>
      <w:r>
        <w:rPr>
          <w:rFonts w:hint="eastAsia"/>
          <w:sz w:val="21"/>
          <w:szCs w:val="21"/>
        </w:rPr>
        <w:t xml:space="preserve"> </w:t>
      </w:r>
      <w:r>
        <w:rPr>
          <w:rFonts w:hint="eastAsia"/>
          <w:sz w:val="21"/>
          <w:szCs w:val="21"/>
          <w:lang w:eastAsia="zh-CN"/>
        </w:rPr>
        <w:t>成交投标人</w:t>
      </w:r>
      <w:r>
        <w:rPr>
          <w:rFonts w:hint="eastAsia"/>
          <w:sz w:val="21"/>
          <w:szCs w:val="21"/>
        </w:rPr>
        <w:t>应当按照合同约定履行义务。</w:t>
      </w:r>
      <w:r>
        <w:rPr>
          <w:rFonts w:hint="eastAsia"/>
          <w:sz w:val="21"/>
          <w:szCs w:val="21"/>
          <w:lang w:eastAsia="zh-CN"/>
        </w:rPr>
        <w:t>成交投标人</w:t>
      </w:r>
      <w:r>
        <w:rPr>
          <w:rFonts w:hint="eastAsia"/>
          <w:sz w:val="21"/>
          <w:szCs w:val="21"/>
        </w:rPr>
        <w:t>不得向他人转让</w:t>
      </w:r>
      <w:r>
        <w:rPr>
          <w:rFonts w:hint="eastAsia"/>
          <w:sz w:val="21"/>
          <w:szCs w:val="21"/>
          <w:lang w:eastAsia="zh-CN"/>
        </w:rPr>
        <w:t>成交</w:t>
      </w:r>
      <w:r>
        <w:rPr>
          <w:rFonts w:hint="eastAsia"/>
          <w:sz w:val="21"/>
          <w:szCs w:val="21"/>
        </w:rPr>
        <w:t>项目，也不得将</w:t>
      </w:r>
      <w:r>
        <w:rPr>
          <w:rFonts w:hint="eastAsia"/>
          <w:sz w:val="21"/>
          <w:szCs w:val="21"/>
          <w:lang w:eastAsia="zh-CN"/>
        </w:rPr>
        <w:t>成交</w:t>
      </w:r>
      <w:r>
        <w:rPr>
          <w:rFonts w:hint="eastAsia"/>
          <w:sz w:val="21"/>
          <w:szCs w:val="21"/>
        </w:rPr>
        <w:t>项目分包后分别向他人转让。合同分包需在</w:t>
      </w:r>
      <w:r>
        <w:rPr>
          <w:rFonts w:hint="eastAsia"/>
          <w:sz w:val="21"/>
          <w:szCs w:val="21"/>
          <w:lang w:eastAsia="zh-CN"/>
        </w:rPr>
        <w:t>响应</w:t>
      </w:r>
      <w:r>
        <w:rPr>
          <w:rFonts w:hint="eastAsia"/>
          <w:sz w:val="21"/>
          <w:szCs w:val="21"/>
        </w:rPr>
        <w:t>文件中予以说明，并需经采购人同意。否则，采购人有权取消</w:t>
      </w:r>
      <w:r>
        <w:rPr>
          <w:rFonts w:hint="eastAsia"/>
          <w:sz w:val="21"/>
          <w:szCs w:val="21"/>
          <w:lang w:eastAsia="zh-CN"/>
        </w:rPr>
        <w:t>成交投标人</w:t>
      </w:r>
      <w:r>
        <w:rPr>
          <w:rFonts w:hint="eastAsia"/>
          <w:sz w:val="21"/>
          <w:szCs w:val="21"/>
        </w:rPr>
        <w:t>的</w:t>
      </w:r>
      <w:r>
        <w:rPr>
          <w:rFonts w:hint="eastAsia"/>
          <w:sz w:val="21"/>
          <w:szCs w:val="21"/>
          <w:lang w:eastAsia="zh-CN"/>
        </w:rPr>
        <w:t>成交</w:t>
      </w:r>
      <w:r>
        <w:rPr>
          <w:rFonts w:hint="eastAsia"/>
          <w:sz w:val="21"/>
          <w:szCs w:val="21"/>
        </w:rPr>
        <w:t>资格。</w:t>
      </w:r>
    </w:p>
    <w:p>
      <w:pPr>
        <w:pStyle w:val="21"/>
        <w:rPr>
          <w:sz w:val="21"/>
          <w:szCs w:val="21"/>
        </w:rPr>
      </w:pPr>
      <w:r>
        <w:rPr>
          <w:rFonts w:hint="eastAsia"/>
          <w:sz w:val="21"/>
          <w:szCs w:val="21"/>
          <w:lang w:val="en-US" w:eastAsia="zh-CN"/>
        </w:rPr>
        <w:t>28</w:t>
      </w:r>
      <w:r>
        <w:rPr>
          <w:rFonts w:hint="eastAsia"/>
          <w:sz w:val="21"/>
          <w:szCs w:val="21"/>
        </w:rPr>
        <w:t>.</w:t>
      </w:r>
      <w:r>
        <w:rPr>
          <w:rFonts w:hint="eastAsia"/>
          <w:sz w:val="21"/>
          <w:szCs w:val="21"/>
          <w:lang w:val="en-US" w:eastAsia="zh-CN"/>
        </w:rPr>
        <w:t>8</w:t>
      </w:r>
      <w:r>
        <w:rPr>
          <w:rFonts w:hint="eastAsia"/>
          <w:sz w:val="21"/>
          <w:szCs w:val="21"/>
        </w:rPr>
        <w:t xml:space="preserve"> 成交</w:t>
      </w:r>
      <w:r>
        <w:rPr>
          <w:rFonts w:hint="eastAsia"/>
          <w:sz w:val="21"/>
          <w:szCs w:val="21"/>
          <w:lang w:eastAsia="zh-CN"/>
        </w:rPr>
        <w:t>投标人</w:t>
      </w:r>
      <w:r>
        <w:rPr>
          <w:rFonts w:hint="eastAsia"/>
          <w:sz w:val="21"/>
          <w:szCs w:val="21"/>
        </w:rPr>
        <w:t>有下列情形之一的，责令限期改正，情节严重的，列入不良行为记录名单，在1至3年内禁止参加政府采购活动，并予以通报：</w:t>
      </w:r>
      <w:r>
        <w:rPr>
          <w:rFonts w:hint="eastAsia"/>
          <w:sz w:val="21"/>
          <w:szCs w:val="21"/>
        </w:rPr>
        <w:br w:type="textWrapping"/>
      </w:r>
      <w:r>
        <w:rPr>
          <w:rFonts w:hint="eastAsia"/>
          <w:sz w:val="21"/>
          <w:szCs w:val="21"/>
        </w:rPr>
        <w:t>　　（一）未按照</w:t>
      </w:r>
      <w:r>
        <w:rPr>
          <w:rFonts w:hint="eastAsia"/>
          <w:sz w:val="21"/>
          <w:szCs w:val="21"/>
          <w:lang w:eastAsia="zh-CN"/>
        </w:rPr>
        <w:t>磋商文件</w:t>
      </w:r>
      <w:r>
        <w:rPr>
          <w:rFonts w:hint="eastAsia"/>
          <w:sz w:val="21"/>
          <w:szCs w:val="21"/>
        </w:rPr>
        <w:t>确定的事项签订政府采购合同，或者与采购人另行订立背离合同实质性内容的协议的；</w:t>
      </w:r>
      <w:r>
        <w:rPr>
          <w:rFonts w:hint="eastAsia"/>
          <w:sz w:val="21"/>
          <w:szCs w:val="21"/>
        </w:rPr>
        <w:br w:type="textWrapping"/>
      </w:r>
      <w:r>
        <w:rPr>
          <w:rFonts w:hint="eastAsia"/>
          <w:sz w:val="21"/>
          <w:szCs w:val="21"/>
        </w:rPr>
        <w:t>　　（二）成交后无正当理由不与采购人签订合同的；</w:t>
      </w:r>
      <w:r>
        <w:rPr>
          <w:rFonts w:hint="eastAsia"/>
          <w:sz w:val="21"/>
          <w:szCs w:val="21"/>
        </w:rPr>
        <w:br w:type="textWrapping"/>
      </w:r>
      <w:r>
        <w:rPr>
          <w:rFonts w:hint="eastAsia"/>
          <w:sz w:val="21"/>
          <w:szCs w:val="21"/>
        </w:rPr>
        <w:t>　　（三）拒绝履行合同义务的。</w:t>
      </w:r>
    </w:p>
    <w:p>
      <w:pPr>
        <w:pStyle w:val="21"/>
        <w:rPr>
          <w:sz w:val="21"/>
          <w:szCs w:val="21"/>
        </w:rPr>
      </w:pPr>
      <w:r>
        <w:rPr>
          <w:rFonts w:hint="eastAsia"/>
          <w:sz w:val="21"/>
          <w:szCs w:val="21"/>
          <w:lang w:val="en-US" w:eastAsia="zh-CN"/>
        </w:rPr>
        <w:t>28</w:t>
      </w:r>
      <w:r>
        <w:rPr>
          <w:rFonts w:hint="eastAsia"/>
          <w:sz w:val="21"/>
          <w:szCs w:val="21"/>
        </w:rPr>
        <w:t>.</w:t>
      </w:r>
      <w:r>
        <w:rPr>
          <w:rFonts w:hint="eastAsia"/>
          <w:sz w:val="21"/>
          <w:szCs w:val="21"/>
          <w:lang w:val="en-US" w:eastAsia="zh-CN"/>
        </w:rPr>
        <w:t>9</w:t>
      </w:r>
      <w:r>
        <w:rPr>
          <w:rFonts w:hint="eastAsia"/>
          <w:sz w:val="21"/>
          <w:szCs w:val="21"/>
        </w:rPr>
        <w:t xml:space="preserve"> 政府采购合同的双方当事人不得擅自变更、中止或者终止合同。</w:t>
      </w:r>
    </w:p>
    <w:p>
      <w:pPr>
        <w:pStyle w:val="21"/>
        <w:rPr>
          <w:rFonts w:hint="eastAsia"/>
          <w:sz w:val="21"/>
          <w:szCs w:val="21"/>
        </w:rPr>
      </w:pPr>
      <w:r>
        <w:rPr>
          <w:rFonts w:hint="eastAsia"/>
          <w:sz w:val="21"/>
          <w:szCs w:val="21"/>
        </w:rPr>
        <w:t>政府采购合同继续履行将损害国家利益和社会公共利益的，双方当事人应当变更、中止或者终止合同。有过错的一方应当承担赔偿责任，双方都有过错的，各自承担相应的责任。</w:t>
      </w:r>
    </w:p>
    <w:p>
      <w:pPr>
        <w:pStyle w:val="21"/>
        <w:ind w:left="0" w:leftChars="0" w:firstLine="420" w:firstLineChars="200"/>
        <w:rPr>
          <w:rFonts w:hint="eastAsia"/>
          <w:sz w:val="21"/>
          <w:szCs w:val="21"/>
          <w:lang w:val="en-US" w:eastAsia="zh-CN"/>
        </w:rPr>
      </w:pPr>
      <w:r>
        <w:rPr>
          <w:rFonts w:hint="eastAsia"/>
          <w:sz w:val="21"/>
          <w:szCs w:val="21"/>
          <w:lang w:val="en-US" w:eastAsia="zh-CN"/>
        </w:rPr>
        <w:t>28.10 采购人应当自政府采购合同签订之日起2个工作日内,将政府采购合同在省级以上人民政府财政部门指定的媒体上公告,但政府采购合同中涉及国家秘密、商业秘密的内容除外。</w:t>
      </w:r>
    </w:p>
    <w:p>
      <w:pPr>
        <w:spacing w:line="380" w:lineRule="exact"/>
        <w:ind w:firstLine="420" w:firstLineChars="200"/>
        <w:rPr>
          <w:rFonts w:hint="eastAsia" w:ascii="宋体" w:hAnsi="宋体" w:eastAsia="宋体" w:cs="宋体"/>
          <w:spacing w:val="-2"/>
          <w:sz w:val="24"/>
        </w:rPr>
      </w:pPr>
      <w:r>
        <w:rPr>
          <w:rFonts w:hint="eastAsia" w:ascii="宋体" w:hAnsi="Times New Roman" w:eastAsia="宋体" w:cs="Times New Roman"/>
          <w:kern w:val="2"/>
          <w:sz w:val="21"/>
          <w:szCs w:val="21"/>
          <w:lang w:val="en-US" w:eastAsia="zh-CN" w:bidi="ar-SA"/>
        </w:rPr>
        <w:t>28.11</w:t>
      </w:r>
      <w:r>
        <w:rPr>
          <w:rFonts w:hint="eastAsia" w:ascii="宋体" w:hAnsi="宋体" w:eastAsia="宋体" w:cs="宋体"/>
          <w:spacing w:val="-2"/>
          <w:sz w:val="21"/>
          <w:szCs w:val="21"/>
          <w:highlight w:val="none"/>
        </w:rPr>
        <w:t>评标结束后</w:t>
      </w:r>
      <w:r>
        <w:rPr>
          <w:rFonts w:hint="eastAsia" w:ascii="宋体" w:hAnsi="宋体" w:eastAsia="宋体" w:cs="宋体"/>
          <w:spacing w:val="-2"/>
          <w:sz w:val="21"/>
          <w:szCs w:val="21"/>
          <w:highlight w:val="none"/>
          <w:lang w:val="en-US" w:eastAsia="zh-CN"/>
        </w:rPr>
        <w:t>5</w:t>
      </w:r>
      <w:r>
        <w:rPr>
          <w:rFonts w:hint="eastAsia" w:ascii="宋体" w:hAnsi="宋体" w:eastAsia="宋体" w:cs="宋体"/>
          <w:spacing w:val="-2"/>
          <w:sz w:val="21"/>
          <w:szCs w:val="21"/>
          <w:highlight w:val="none"/>
        </w:rPr>
        <w:t>个工作日内，在</w:t>
      </w:r>
      <w:r>
        <w:rPr>
          <w:rFonts w:hint="eastAsia" w:ascii="宋体" w:hAnsi="宋体" w:eastAsia="宋体" w:cs="宋体"/>
          <w:spacing w:val="-2"/>
          <w:sz w:val="21"/>
          <w:szCs w:val="21"/>
          <w:highlight w:val="none"/>
          <w:lang w:val="en-US" w:eastAsia="zh-CN"/>
        </w:rPr>
        <w:t>新疆</w:t>
      </w:r>
      <w:r>
        <w:rPr>
          <w:rFonts w:hint="eastAsia" w:ascii="宋体" w:hAnsi="宋体" w:eastAsia="宋体" w:cs="宋体"/>
          <w:spacing w:val="-2"/>
          <w:sz w:val="21"/>
          <w:szCs w:val="21"/>
          <w:highlight w:val="none"/>
        </w:rPr>
        <w:t>政府</w:t>
      </w:r>
      <w:r>
        <w:rPr>
          <w:rFonts w:hint="eastAsia" w:ascii="宋体" w:hAnsi="宋体" w:cs="宋体"/>
          <w:spacing w:val="-2"/>
          <w:sz w:val="21"/>
          <w:szCs w:val="21"/>
          <w:highlight w:val="none"/>
          <w:lang w:val="en-US" w:eastAsia="zh-CN"/>
        </w:rPr>
        <w:t>采购网</w:t>
      </w:r>
      <w:r>
        <w:rPr>
          <w:rFonts w:hint="eastAsia" w:ascii="宋体" w:hAnsi="宋体" w:eastAsia="宋体" w:cs="宋体"/>
          <w:spacing w:val="-2"/>
          <w:sz w:val="21"/>
          <w:szCs w:val="21"/>
          <w:highlight w:val="none"/>
        </w:rPr>
        <w:t>（http://www.ccgp-xinjiang.gov.cn/）上公布</w:t>
      </w:r>
      <w:r>
        <w:rPr>
          <w:rFonts w:hint="eastAsia" w:ascii="宋体" w:hAnsi="宋体" w:eastAsia="宋体" w:cs="宋体"/>
          <w:spacing w:val="-2"/>
          <w:sz w:val="21"/>
          <w:szCs w:val="21"/>
          <w:highlight w:val="none"/>
          <w:lang w:val="en-US" w:eastAsia="zh-CN"/>
        </w:rPr>
        <w:t>成交结果</w:t>
      </w:r>
      <w:r>
        <w:rPr>
          <w:rFonts w:hint="eastAsia" w:ascii="宋体" w:hAnsi="宋体" w:eastAsia="宋体" w:cs="宋体"/>
          <w:spacing w:val="-2"/>
          <w:sz w:val="21"/>
          <w:szCs w:val="21"/>
          <w:highlight w:val="none"/>
        </w:rPr>
        <w:t>。</w:t>
      </w:r>
    </w:p>
    <w:p>
      <w:pPr>
        <w:pStyle w:val="21"/>
        <w:ind w:left="0" w:leftChars="0" w:firstLine="420" w:firstLineChars="200"/>
        <w:rPr>
          <w:rFonts w:hint="eastAsia"/>
          <w:sz w:val="21"/>
          <w:szCs w:val="21"/>
          <w:lang w:val="en-US" w:eastAsia="zh-CN"/>
        </w:rPr>
      </w:pPr>
    </w:p>
    <w:p>
      <w:pPr>
        <w:pStyle w:val="21"/>
        <w:rPr>
          <w:b/>
          <w:bCs/>
          <w:sz w:val="21"/>
          <w:szCs w:val="21"/>
        </w:rPr>
      </w:pPr>
      <w:r>
        <w:rPr>
          <w:rFonts w:hint="eastAsia" w:ascii="宋体" w:hAnsi="Times New Roman" w:eastAsia="宋体" w:cs="Times New Roman"/>
          <w:kern w:val="2"/>
          <w:sz w:val="21"/>
          <w:szCs w:val="21"/>
          <w:lang w:val="en-US" w:eastAsia="zh-CN" w:bidi="ar-SA"/>
        </w:rPr>
        <w:t xml:space="preserve">29. </w:t>
      </w:r>
      <w:r>
        <w:rPr>
          <w:rFonts w:hint="eastAsia"/>
          <w:b/>
          <w:bCs/>
          <w:sz w:val="21"/>
          <w:szCs w:val="21"/>
        </w:rPr>
        <w:t>政府采购合同履行中数量的变更</w:t>
      </w:r>
    </w:p>
    <w:p>
      <w:pPr>
        <w:pStyle w:val="21"/>
        <w:ind w:left="0" w:leftChars="0" w:firstLine="0" w:firstLineChars="0"/>
        <w:rPr>
          <w:rFonts w:hint="eastAsia"/>
          <w:sz w:val="32"/>
          <w:szCs w:val="32"/>
          <w:lang w:eastAsia="zh-CN"/>
        </w:rPr>
      </w:pPr>
      <w:r>
        <w:rPr>
          <w:rFonts w:hint="eastAsia" w:ascii="宋体" w:hAnsi="Times New Roman" w:eastAsia="宋体" w:cs="Times New Roman"/>
          <w:kern w:val="2"/>
          <w:sz w:val="21"/>
          <w:szCs w:val="21"/>
          <w:lang w:val="en-US" w:eastAsia="zh-CN" w:bidi="ar-SA"/>
        </w:rPr>
        <w:t xml:space="preserve">29.1 </w:t>
      </w:r>
      <w:r>
        <w:rPr>
          <w:rFonts w:hint="eastAsia"/>
          <w:sz w:val="21"/>
          <w:szCs w:val="21"/>
        </w:rPr>
        <w:t>政府采购合同履行中，采购人需追加与合同标的相同的货物、工程或者服务的，在不改变合同其他条款的前提下，可以与</w:t>
      </w:r>
      <w:r>
        <w:rPr>
          <w:rFonts w:hint="eastAsia"/>
          <w:sz w:val="21"/>
          <w:szCs w:val="21"/>
          <w:lang w:eastAsia="zh-CN"/>
        </w:rPr>
        <w:t>成交投标人</w:t>
      </w:r>
      <w:r>
        <w:rPr>
          <w:rFonts w:hint="eastAsia"/>
          <w:sz w:val="21"/>
          <w:szCs w:val="21"/>
        </w:rPr>
        <w:t>协商签订补充合同，但所有补充合同的采购金额不合同采购金额的10%。</w:t>
      </w:r>
    </w:p>
    <w:p>
      <w:pPr>
        <w:ind w:firstLine="482" w:firstLineChars="200"/>
        <w:jc w:val="both"/>
        <w:rPr>
          <w:rFonts w:hint="eastAsia" w:ascii="宋体" w:hAnsi="宋体" w:eastAsia="宋体" w:cs="宋体"/>
          <w:b/>
          <w:sz w:val="24"/>
          <w:szCs w:val="24"/>
        </w:rPr>
      </w:pPr>
      <w:r>
        <w:rPr>
          <w:rFonts w:hint="eastAsia" w:ascii="宋体" w:hAnsi="宋体" w:cs="宋体"/>
          <w:b/>
          <w:sz w:val="24"/>
          <w:szCs w:val="24"/>
          <w:lang w:val="en-US" w:eastAsia="zh-CN"/>
        </w:rPr>
        <w:t>八</w:t>
      </w:r>
      <w:r>
        <w:rPr>
          <w:rFonts w:hint="eastAsia" w:ascii="宋体" w:hAnsi="宋体" w:eastAsia="宋体" w:cs="宋体"/>
          <w:b/>
          <w:sz w:val="24"/>
          <w:szCs w:val="24"/>
        </w:rPr>
        <w:t>、项目验收</w:t>
      </w:r>
    </w:p>
    <w:p>
      <w:pPr>
        <w:spacing w:line="400" w:lineRule="exact"/>
        <w:ind w:firstLine="420" w:firstLineChars="200"/>
        <w:rPr>
          <w:rFonts w:hint="eastAsia" w:ascii="宋体" w:hAnsi="宋体" w:eastAsia="宋体" w:cs="宋体"/>
          <w:sz w:val="21"/>
          <w:szCs w:val="21"/>
        </w:rPr>
      </w:pPr>
      <w:r>
        <w:rPr>
          <w:rFonts w:hint="eastAsia" w:ascii="宋体" w:hAnsi="宋体" w:cs="宋体"/>
          <w:lang w:val="en-US" w:eastAsia="zh-CN"/>
        </w:rPr>
        <w:t>30</w:t>
      </w:r>
      <w:r>
        <w:rPr>
          <w:rFonts w:hint="eastAsia" w:ascii="宋体" w:hAnsi="宋体" w:eastAsia="宋体" w:cs="宋体"/>
          <w:sz w:val="21"/>
          <w:szCs w:val="21"/>
        </w:rPr>
        <w:t>.1  政府采购合同及投标承诺是政府采购项目验收的依据，是采购人和</w:t>
      </w:r>
      <w:r>
        <w:rPr>
          <w:rFonts w:hint="eastAsia" w:ascii="宋体" w:hAnsi="宋体" w:cs="宋体"/>
          <w:sz w:val="21"/>
          <w:szCs w:val="21"/>
          <w:lang w:eastAsia="zh-CN"/>
        </w:rPr>
        <w:t>投标人</w:t>
      </w:r>
      <w:r>
        <w:rPr>
          <w:rFonts w:hint="eastAsia" w:ascii="宋体" w:hAnsi="宋体" w:eastAsia="宋体" w:cs="宋体"/>
          <w:sz w:val="21"/>
          <w:szCs w:val="21"/>
        </w:rPr>
        <w:t>之间的权利和义务。</w:t>
      </w:r>
      <w:r>
        <w:rPr>
          <w:rFonts w:hint="eastAsia" w:ascii="宋体" w:hAnsi="宋体" w:cs="宋体"/>
          <w:sz w:val="21"/>
          <w:szCs w:val="21"/>
          <w:lang w:eastAsia="zh-CN"/>
        </w:rPr>
        <w:t>投标人</w:t>
      </w:r>
      <w:r>
        <w:rPr>
          <w:rFonts w:hint="eastAsia" w:ascii="宋体" w:hAnsi="宋体" w:eastAsia="宋体" w:cs="宋体"/>
          <w:sz w:val="21"/>
          <w:szCs w:val="21"/>
        </w:rPr>
        <w:t xml:space="preserve">、采购人应按照采购合同的约定，全面履行合同。任何一方当事人在履行合同过程中均不得擅自变更、中止或终止合同。 </w:t>
      </w:r>
    </w:p>
    <w:p>
      <w:pPr>
        <w:spacing w:line="400" w:lineRule="exact"/>
        <w:ind w:firstLine="420" w:firstLineChars="200"/>
        <w:rPr>
          <w:rFonts w:hint="eastAsia" w:ascii="宋体" w:hAnsi="宋体" w:eastAsia="宋体" w:cs="宋体"/>
          <w:sz w:val="21"/>
          <w:szCs w:val="21"/>
        </w:rPr>
      </w:pPr>
      <w:r>
        <w:rPr>
          <w:rFonts w:hint="eastAsia" w:ascii="宋体" w:hAnsi="宋体" w:cs="宋体"/>
          <w:sz w:val="21"/>
          <w:szCs w:val="21"/>
          <w:lang w:val="en-US" w:eastAsia="zh-CN"/>
        </w:rPr>
        <w:t>30</w:t>
      </w:r>
      <w:r>
        <w:rPr>
          <w:rFonts w:hint="eastAsia" w:ascii="宋体" w:hAnsi="宋体" w:eastAsia="宋体" w:cs="宋体"/>
          <w:sz w:val="21"/>
          <w:szCs w:val="21"/>
        </w:rPr>
        <w:t>.2  对</w:t>
      </w:r>
      <w:r>
        <w:rPr>
          <w:rFonts w:hint="eastAsia" w:ascii="宋体" w:hAnsi="宋体" w:cs="宋体"/>
          <w:sz w:val="21"/>
          <w:szCs w:val="21"/>
          <w:lang w:eastAsia="zh-CN"/>
        </w:rPr>
        <w:t>投标人</w:t>
      </w:r>
      <w:r>
        <w:rPr>
          <w:rFonts w:hint="eastAsia" w:ascii="宋体" w:hAnsi="宋体" w:eastAsia="宋体" w:cs="宋体"/>
          <w:sz w:val="21"/>
          <w:szCs w:val="21"/>
        </w:rPr>
        <w:t>履约和项目完成情况，由采购人组织验收人员进行验收，以确认政府采购项目是否符合合同的要求。</w:t>
      </w:r>
      <w:r>
        <w:rPr>
          <w:rFonts w:hint="eastAsia" w:ascii="宋体" w:hAnsi="宋体" w:cs="宋体"/>
          <w:sz w:val="21"/>
          <w:szCs w:val="21"/>
          <w:lang w:eastAsia="zh-CN"/>
        </w:rPr>
        <w:t>霍城县政府采购中心</w:t>
      </w:r>
      <w:r>
        <w:rPr>
          <w:rFonts w:hint="eastAsia" w:ascii="宋体" w:hAnsi="宋体" w:eastAsia="宋体" w:cs="宋体"/>
          <w:sz w:val="21"/>
          <w:szCs w:val="21"/>
          <w:lang w:eastAsia="zh-CN"/>
        </w:rPr>
        <w:t>视情况</w:t>
      </w:r>
      <w:r>
        <w:rPr>
          <w:rFonts w:hint="eastAsia" w:ascii="宋体" w:hAnsi="宋体" w:eastAsia="宋体" w:cs="宋体"/>
          <w:sz w:val="21"/>
          <w:szCs w:val="21"/>
        </w:rPr>
        <w:t>参与验收整个过程。</w:t>
      </w:r>
    </w:p>
    <w:p>
      <w:pPr>
        <w:spacing w:line="400" w:lineRule="exact"/>
        <w:ind w:firstLine="420" w:firstLineChars="200"/>
        <w:rPr>
          <w:rFonts w:hint="eastAsia" w:ascii="宋体" w:hAnsi="宋体" w:eastAsia="宋体" w:cs="宋体"/>
          <w:sz w:val="21"/>
          <w:szCs w:val="21"/>
        </w:rPr>
      </w:pPr>
      <w:r>
        <w:rPr>
          <w:rFonts w:hint="eastAsia" w:ascii="宋体" w:hAnsi="宋体" w:cs="宋体"/>
          <w:sz w:val="21"/>
          <w:szCs w:val="21"/>
          <w:lang w:val="en-US" w:eastAsia="zh-CN"/>
        </w:rPr>
        <w:t>30</w:t>
      </w:r>
      <w:r>
        <w:rPr>
          <w:rFonts w:hint="eastAsia" w:ascii="宋体" w:hAnsi="宋体" w:eastAsia="宋体" w:cs="宋体"/>
          <w:sz w:val="21"/>
          <w:szCs w:val="21"/>
        </w:rPr>
        <w:t>.3  验收人员根据政府采购合同条款认真核对品牌、型号、配件、产地、数量、价格、服务内容和</w:t>
      </w:r>
      <w:r>
        <w:rPr>
          <w:rFonts w:hint="eastAsia" w:ascii="宋体" w:hAnsi="宋体" w:cs="宋体"/>
          <w:sz w:val="21"/>
          <w:szCs w:val="21"/>
          <w:lang w:eastAsia="zh-CN"/>
        </w:rPr>
        <w:t>投标人</w:t>
      </w:r>
      <w:r>
        <w:rPr>
          <w:rFonts w:hint="eastAsia" w:ascii="宋体" w:hAnsi="宋体" w:eastAsia="宋体" w:cs="宋体"/>
          <w:sz w:val="21"/>
          <w:szCs w:val="21"/>
        </w:rPr>
        <w:t>等情况，现场检验设备运行状况或货物、服务质量。</w:t>
      </w:r>
    </w:p>
    <w:p>
      <w:pPr>
        <w:spacing w:line="400" w:lineRule="exact"/>
        <w:ind w:firstLine="420" w:firstLineChars="200"/>
        <w:rPr>
          <w:rFonts w:hint="eastAsia" w:ascii="宋体" w:hAnsi="宋体" w:eastAsia="宋体" w:cs="宋体"/>
          <w:sz w:val="21"/>
          <w:szCs w:val="21"/>
        </w:rPr>
      </w:pPr>
      <w:r>
        <w:rPr>
          <w:rFonts w:hint="eastAsia" w:ascii="宋体" w:hAnsi="宋体" w:cs="宋体"/>
          <w:sz w:val="21"/>
          <w:szCs w:val="21"/>
          <w:lang w:val="en-US" w:eastAsia="zh-CN"/>
        </w:rPr>
        <w:t>30</w:t>
      </w:r>
      <w:r>
        <w:rPr>
          <w:rFonts w:hint="eastAsia" w:ascii="宋体" w:hAnsi="宋体" w:eastAsia="宋体" w:cs="宋体"/>
          <w:sz w:val="21"/>
          <w:szCs w:val="21"/>
        </w:rPr>
        <w:t>.4  项目验收应有验收记录，验收结束后，所有验收人员应当在验收书上签字，并承担相应的法律责任。</w:t>
      </w:r>
      <w:bookmarkStart w:id="26" w:name="_Toc11524"/>
      <w:bookmarkStart w:id="27" w:name="_Toc10018350"/>
    </w:p>
    <w:p>
      <w:pPr>
        <w:pStyle w:val="2"/>
        <w:rPr>
          <w:rFonts w:hint="eastAsia" w:ascii="宋体" w:hAnsi="宋体" w:eastAsia="宋体" w:cs="宋体"/>
          <w:sz w:val="21"/>
          <w:szCs w:val="21"/>
        </w:rPr>
      </w:pPr>
    </w:p>
    <w:p>
      <w:pPr>
        <w:pStyle w:val="2"/>
        <w:rPr>
          <w:rFonts w:hint="eastAsia" w:ascii="宋体" w:hAnsi="宋体" w:eastAsia="宋体" w:cs="宋体"/>
          <w:sz w:val="21"/>
          <w:szCs w:val="21"/>
        </w:rPr>
      </w:pPr>
    </w:p>
    <w:p>
      <w:pPr>
        <w:pStyle w:val="11"/>
        <w:adjustRightInd w:val="0"/>
        <w:snapToGrid w:val="0"/>
        <w:spacing w:line="360" w:lineRule="auto"/>
        <w:jc w:val="center"/>
        <w:rPr>
          <w:rFonts w:hint="eastAsia" w:hAnsi="宋体" w:cs="宋体"/>
          <w:b/>
          <w:color w:val="000000"/>
          <w:sz w:val="44"/>
          <w:szCs w:val="44"/>
          <w:lang w:eastAsia="zh-CN"/>
        </w:rPr>
      </w:pPr>
    </w:p>
    <w:p>
      <w:pPr>
        <w:pStyle w:val="11"/>
        <w:adjustRightInd w:val="0"/>
        <w:snapToGrid w:val="0"/>
        <w:spacing w:line="360" w:lineRule="auto"/>
        <w:jc w:val="center"/>
        <w:rPr>
          <w:rFonts w:hint="eastAsia" w:hAnsi="宋体" w:cs="宋体"/>
          <w:b/>
          <w:color w:val="000000"/>
          <w:sz w:val="44"/>
          <w:szCs w:val="44"/>
          <w:lang w:eastAsia="zh-CN"/>
        </w:rPr>
      </w:pPr>
    </w:p>
    <w:p>
      <w:pPr>
        <w:pStyle w:val="11"/>
        <w:adjustRightInd w:val="0"/>
        <w:snapToGrid w:val="0"/>
        <w:spacing w:line="360" w:lineRule="auto"/>
        <w:jc w:val="both"/>
        <w:rPr>
          <w:rFonts w:hint="eastAsia" w:hAnsi="宋体" w:cs="宋体"/>
          <w:b/>
          <w:color w:val="000000"/>
          <w:sz w:val="44"/>
          <w:szCs w:val="44"/>
          <w:lang w:eastAsia="zh-CN"/>
        </w:rPr>
      </w:pPr>
    </w:p>
    <w:p>
      <w:pPr>
        <w:pStyle w:val="11"/>
        <w:adjustRightInd w:val="0"/>
        <w:snapToGrid w:val="0"/>
        <w:spacing w:line="360" w:lineRule="auto"/>
        <w:jc w:val="center"/>
        <w:rPr>
          <w:rFonts w:hint="eastAsia" w:hAnsi="宋体" w:cs="宋体"/>
          <w:b/>
          <w:color w:val="000000"/>
          <w:sz w:val="44"/>
          <w:szCs w:val="44"/>
          <w:lang w:eastAsia="zh-CN"/>
        </w:rPr>
      </w:pPr>
    </w:p>
    <w:p>
      <w:pPr>
        <w:pStyle w:val="11"/>
        <w:adjustRightInd w:val="0"/>
        <w:snapToGrid w:val="0"/>
        <w:spacing w:line="360" w:lineRule="auto"/>
        <w:jc w:val="center"/>
        <w:rPr>
          <w:rFonts w:hint="eastAsia" w:ascii="宋体" w:hAnsi="宋体" w:cs="宋体"/>
          <w:b/>
          <w:color w:val="000000"/>
        </w:rPr>
      </w:pPr>
      <w:r>
        <w:rPr>
          <w:rFonts w:hint="eastAsia" w:hAnsi="宋体" w:cs="宋体"/>
          <w:b/>
          <w:color w:val="000000"/>
          <w:sz w:val="44"/>
          <w:szCs w:val="44"/>
          <w:lang w:eastAsia="zh-CN"/>
        </w:rPr>
        <w:t>第二章</w:t>
      </w:r>
      <w:r>
        <w:rPr>
          <w:rFonts w:hint="eastAsia" w:hAnsi="宋体" w:cs="宋体"/>
          <w:b/>
          <w:color w:val="000000"/>
          <w:sz w:val="44"/>
          <w:szCs w:val="44"/>
          <w:lang w:val="en-US" w:eastAsia="zh-CN"/>
        </w:rPr>
        <w:t xml:space="preserve">  </w:t>
      </w:r>
      <w:r>
        <w:rPr>
          <w:rFonts w:hint="eastAsia" w:ascii="宋体" w:hAnsi="宋体" w:cs="宋体"/>
          <w:b/>
          <w:color w:val="000000"/>
          <w:sz w:val="44"/>
          <w:szCs w:val="44"/>
        </w:rPr>
        <w:t>磋商办法</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根据《中华人民共和国政府采购法》及其实施条例和财政部《政府采购竞争性磋商采购方式管理暂行办法》（财库【2014】21</w:t>
      </w:r>
      <w:r>
        <w:rPr>
          <w:rFonts w:hint="eastAsia" w:ascii="宋体" w:hAnsi="宋体" w:cs="宋体"/>
          <w:color w:val="000000"/>
          <w:szCs w:val="21"/>
          <w:lang w:val="en-US" w:eastAsia="zh-CN"/>
        </w:rPr>
        <w:t>4</w:t>
      </w:r>
      <w:r>
        <w:rPr>
          <w:rFonts w:hint="eastAsia" w:ascii="宋体" w:hAnsi="宋体" w:cs="宋体"/>
          <w:color w:val="000000"/>
          <w:szCs w:val="21"/>
        </w:rPr>
        <w:t>号）等法律法规的规定，结合采购项目特点，制定本磋商办法。</w:t>
      </w:r>
    </w:p>
    <w:p>
      <w:pPr>
        <w:spacing w:before="120" w:beforeLines="50" w:after="120" w:afterLines="50" w:line="360" w:lineRule="auto"/>
        <w:rPr>
          <w:rFonts w:hint="eastAsia" w:ascii="宋体" w:hAnsi="宋体" w:cs="宋体"/>
          <w:color w:val="000000"/>
          <w:sz w:val="36"/>
          <w:szCs w:val="36"/>
        </w:rPr>
      </w:pPr>
      <w:r>
        <w:rPr>
          <w:rFonts w:hint="eastAsia" w:ascii="宋体" w:hAnsi="宋体" w:cs="宋体"/>
          <w:color w:val="000000"/>
          <w:sz w:val="36"/>
          <w:szCs w:val="36"/>
        </w:rPr>
        <w:t>1.磋商程序</w:t>
      </w:r>
    </w:p>
    <w:p>
      <w:pPr>
        <w:spacing w:before="120" w:beforeLines="50" w:after="120" w:afterLines="50" w:line="360" w:lineRule="auto"/>
        <w:rPr>
          <w:rFonts w:hint="eastAsia" w:ascii="宋体" w:hAnsi="宋体" w:cs="宋体"/>
          <w:b/>
          <w:color w:val="000000"/>
          <w:sz w:val="30"/>
          <w:szCs w:val="30"/>
        </w:rPr>
      </w:pPr>
      <w:r>
        <w:rPr>
          <w:rFonts w:hint="eastAsia" w:ascii="宋体" w:hAnsi="宋体" w:cs="宋体"/>
          <w:b/>
          <w:color w:val="000000"/>
          <w:sz w:val="30"/>
          <w:szCs w:val="30"/>
        </w:rPr>
        <w:t>1.1 磋商按下列程序进行：</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（1）响应文件初步评审；</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（2）响应文件的澄清；</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（3）磋商（包括技术磋商、商务磋商、提交最后报价）；</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（4）响应文件详细评审；</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（5）复核与核对评审结果；</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（6）确定成交候选人名单；</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（7）编写评审报告。</w:t>
      </w:r>
    </w:p>
    <w:p>
      <w:pPr>
        <w:spacing w:before="120" w:beforeLines="50" w:after="120" w:afterLines="50" w:line="360" w:lineRule="auto"/>
        <w:rPr>
          <w:rFonts w:hint="eastAsia" w:ascii="宋体" w:hAnsi="宋体" w:cs="宋体"/>
          <w:b/>
          <w:color w:val="000000"/>
          <w:sz w:val="30"/>
          <w:szCs w:val="30"/>
        </w:rPr>
      </w:pPr>
      <w:r>
        <w:rPr>
          <w:rFonts w:hint="eastAsia" w:ascii="宋体" w:hAnsi="宋体" w:cs="宋体"/>
          <w:b/>
          <w:color w:val="000000"/>
          <w:sz w:val="30"/>
          <w:szCs w:val="30"/>
        </w:rPr>
        <w:t>1.2 响应文件初步评审</w:t>
      </w:r>
    </w:p>
    <w:p>
      <w:pPr>
        <w:tabs>
          <w:tab w:val="left" w:pos="0"/>
        </w:tabs>
        <w:adjustRightInd w:val="0"/>
        <w:snapToGrid w:val="0"/>
        <w:spacing w:line="360" w:lineRule="auto"/>
        <w:ind w:firstLine="413" w:firstLineChars="196"/>
        <w:rPr>
          <w:rFonts w:hint="eastAsia" w:ascii="宋体" w:hAnsi="宋体" w:cs="宋体"/>
          <w:b/>
          <w:color w:val="000000"/>
          <w:szCs w:val="21"/>
        </w:rPr>
      </w:pPr>
      <w:r>
        <w:rPr>
          <w:rFonts w:hint="eastAsia" w:ascii="宋体" w:hAnsi="宋体" w:cs="宋体"/>
          <w:b/>
          <w:color w:val="000000"/>
          <w:szCs w:val="21"/>
        </w:rPr>
        <w:t>1.2.1 资格性审查</w:t>
      </w:r>
    </w:p>
    <w:p>
      <w:pPr>
        <w:tabs>
          <w:tab w:val="left" w:pos="0"/>
        </w:tabs>
        <w:adjustRightInd w:val="0"/>
        <w:snapToGrid w:val="0"/>
        <w:spacing w:line="360" w:lineRule="auto"/>
        <w:ind w:firstLine="621" w:firstLineChars="296"/>
        <w:rPr>
          <w:rFonts w:hint="eastAsia" w:ascii="宋体" w:hAnsi="宋体" w:cs="宋体"/>
          <w:color w:val="000000"/>
          <w:kern w:val="0"/>
          <w:szCs w:val="21"/>
        </w:rPr>
      </w:pPr>
      <w:r>
        <w:rPr>
          <w:rFonts w:hint="eastAsia" w:ascii="宋体" w:hAnsi="宋体" w:cs="宋体"/>
          <w:color w:val="000000"/>
          <w:szCs w:val="21"/>
        </w:rPr>
        <w:t>1.2.1.1 磋商小组将依据供应商的响应文件之资格审查部分文件，按照本章第3.1.1项所述资格要求对供应商进行资格审查，以确定其是否具备相应资格。</w:t>
      </w:r>
      <w:r>
        <w:rPr>
          <w:rFonts w:hint="eastAsia" w:ascii="宋体" w:hAnsi="宋体" w:cs="宋体"/>
          <w:color w:val="000000"/>
          <w:kern w:val="0"/>
          <w:szCs w:val="21"/>
        </w:rPr>
        <w:t>如果供应商不具备资格、不满足磋商文件所规定的资格条件,将被视为未实质性响应磋商文件,按无效响应文件处理。</w:t>
      </w:r>
    </w:p>
    <w:p>
      <w:pPr>
        <w:tabs>
          <w:tab w:val="left" w:pos="0"/>
        </w:tabs>
        <w:adjustRightInd w:val="0"/>
        <w:snapToGrid w:val="0"/>
        <w:spacing w:line="360" w:lineRule="auto"/>
        <w:ind w:firstLine="621" w:firstLineChars="296"/>
        <w:rPr>
          <w:rFonts w:hint="eastAsia" w:ascii="宋体" w:hAnsi="宋体" w:eastAsia="宋体" w:cs="宋体"/>
          <w:color w:val="000000"/>
          <w:szCs w:val="21"/>
        </w:rPr>
      </w:pPr>
      <w:r>
        <w:rPr>
          <w:rFonts w:hint="eastAsia" w:ascii="宋体" w:hAnsi="宋体" w:eastAsia="宋体" w:cs="宋体"/>
          <w:color w:val="000000"/>
          <w:szCs w:val="21"/>
        </w:rPr>
        <w:t>1.2.1.2 信用信息查询时间截止时点，见供应商须知前附表，其查询结果在供应商限制性资格条件审查时使用。</w:t>
      </w:r>
    </w:p>
    <w:p>
      <w:pPr>
        <w:tabs>
          <w:tab w:val="left" w:pos="0"/>
        </w:tabs>
        <w:adjustRightInd w:val="0"/>
        <w:snapToGrid w:val="0"/>
        <w:spacing w:line="360" w:lineRule="auto"/>
        <w:ind w:firstLine="723" w:firstLineChars="343"/>
        <w:rPr>
          <w:rFonts w:hint="eastAsia" w:ascii="宋体" w:hAnsi="宋体" w:cs="宋体"/>
          <w:b/>
          <w:color w:val="000000"/>
          <w:kern w:val="0"/>
          <w:szCs w:val="21"/>
        </w:rPr>
      </w:pPr>
      <w:r>
        <w:rPr>
          <w:rFonts w:hint="eastAsia" w:ascii="宋体" w:hAnsi="宋体" w:cs="宋体"/>
          <w:b/>
          <w:color w:val="000000"/>
          <w:kern w:val="0"/>
          <w:szCs w:val="21"/>
        </w:rPr>
        <w:t>1.2.1.</w:t>
      </w:r>
      <w:r>
        <w:rPr>
          <w:rFonts w:hint="eastAsia" w:ascii="宋体" w:hAnsi="宋体" w:cs="宋体"/>
          <w:b/>
          <w:color w:val="000000"/>
          <w:kern w:val="0"/>
          <w:szCs w:val="21"/>
          <w:lang w:val="en-US" w:eastAsia="zh-CN"/>
        </w:rPr>
        <w:t>3</w:t>
      </w:r>
      <w:r>
        <w:rPr>
          <w:rFonts w:hint="eastAsia" w:ascii="宋体" w:hAnsi="宋体" w:cs="宋体"/>
          <w:b/>
          <w:color w:val="000000"/>
          <w:kern w:val="0"/>
          <w:szCs w:val="21"/>
        </w:rPr>
        <w:t xml:space="preserve"> 基本资格条件的审查标准：</w:t>
      </w:r>
    </w:p>
    <w:p>
      <w:pPr>
        <w:tabs>
          <w:tab w:val="left" w:pos="0"/>
        </w:tabs>
        <w:adjustRightInd w:val="0"/>
        <w:snapToGrid w:val="0"/>
        <w:spacing w:after="120" w:afterLines="50" w:line="360" w:lineRule="auto"/>
        <w:ind w:firstLine="735" w:firstLineChars="350"/>
        <w:rPr>
          <w:rFonts w:hint="eastAsia" w:ascii="宋体" w:hAnsi="宋体" w:cs="宋体"/>
          <w:color w:val="000000"/>
          <w:kern w:val="0"/>
          <w:szCs w:val="21"/>
        </w:rPr>
      </w:pPr>
      <w:r>
        <w:rPr>
          <w:rFonts w:hint="eastAsia" w:ascii="宋体" w:hAnsi="宋体" w:cs="宋体"/>
          <w:color w:val="000000"/>
          <w:kern w:val="0"/>
          <w:szCs w:val="21"/>
        </w:rPr>
        <w:t>磋商小组将按下表所列举的审查标准对供应商的基本资格条件进行</w:t>
      </w:r>
      <w:r>
        <w:rPr>
          <w:rFonts w:hint="eastAsia" w:ascii="宋体" w:hAnsi="宋体" w:cs="宋体"/>
          <w:bCs/>
          <w:color w:val="000000"/>
          <w:szCs w:val="21"/>
        </w:rPr>
        <w:t>审查，供应商若</w:t>
      </w:r>
      <w:r>
        <w:rPr>
          <w:rFonts w:hint="eastAsia" w:ascii="宋体" w:hAnsi="宋体" w:cs="宋体"/>
          <w:color w:val="000000"/>
          <w:kern w:val="0"/>
          <w:szCs w:val="21"/>
        </w:rPr>
        <w:t>有一项不合格，即判定其基本资格条件审查结果为不合格，将不具备磋商资格，按无效响应文件处理。</w:t>
      </w:r>
    </w:p>
    <w:tbl>
      <w:tblPr>
        <w:tblStyle w:val="22"/>
        <w:tblW w:w="878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1"/>
        <w:gridCol w:w="5276"/>
        <w:gridCol w:w="1925"/>
        <w:gridCol w:w="8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9" w:hRule="atLeast"/>
          <w:jc w:val="center"/>
        </w:trPr>
        <w:tc>
          <w:tcPr>
            <w:tcW w:w="731" w:type="dxa"/>
            <w:noWrap w:val="0"/>
            <w:vAlign w:val="center"/>
          </w:tcPr>
          <w:p>
            <w:pPr>
              <w:tabs>
                <w:tab w:val="left" w:pos="0"/>
              </w:tabs>
              <w:adjustRightInd w:val="0"/>
              <w:snapToGrid w:val="0"/>
              <w:jc w:val="center"/>
              <w:rPr>
                <w:rFonts w:hint="eastAsia" w:ascii="宋体" w:hAnsi="宋体" w:eastAsia="宋体" w:cs="宋体"/>
                <w:b/>
                <w:color w:val="000000"/>
                <w:kern w:val="0"/>
                <w:sz w:val="21"/>
                <w:szCs w:val="21"/>
              </w:rPr>
            </w:pPr>
            <w:r>
              <w:rPr>
                <w:rFonts w:hint="eastAsia" w:ascii="宋体" w:hAnsi="宋体" w:eastAsia="宋体" w:cs="宋体"/>
                <w:b/>
                <w:color w:val="000000"/>
                <w:kern w:val="0"/>
                <w:sz w:val="21"/>
                <w:szCs w:val="21"/>
              </w:rPr>
              <w:t>序号</w:t>
            </w:r>
          </w:p>
        </w:tc>
        <w:tc>
          <w:tcPr>
            <w:tcW w:w="5276" w:type="dxa"/>
            <w:noWrap w:val="0"/>
            <w:vAlign w:val="center"/>
          </w:tcPr>
          <w:p>
            <w:pPr>
              <w:tabs>
                <w:tab w:val="left" w:pos="0"/>
              </w:tabs>
              <w:adjustRightInd w:val="0"/>
              <w:snapToGrid w:val="0"/>
              <w:jc w:val="center"/>
              <w:rPr>
                <w:rFonts w:hint="eastAsia" w:ascii="宋体" w:hAnsi="宋体" w:eastAsia="宋体" w:cs="宋体"/>
                <w:b/>
                <w:color w:val="000000"/>
                <w:kern w:val="0"/>
                <w:sz w:val="21"/>
                <w:szCs w:val="21"/>
              </w:rPr>
            </w:pPr>
            <w:r>
              <w:rPr>
                <w:rFonts w:hint="eastAsia" w:ascii="宋体" w:hAnsi="宋体" w:eastAsia="宋体" w:cs="宋体"/>
                <w:b/>
                <w:color w:val="000000"/>
                <w:kern w:val="0"/>
                <w:sz w:val="21"/>
                <w:szCs w:val="21"/>
              </w:rPr>
              <w:t>审查因素</w:t>
            </w:r>
          </w:p>
        </w:tc>
        <w:tc>
          <w:tcPr>
            <w:tcW w:w="1925" w:type="dxa"/>
            <w:noWrap w:val="0"/>
            <w:vAlign w:val="center"/>
          </w:tcPr>
          <w:p>
            <w:pPr>
              <w:tabs>
                <w:tab w:val="left" w:pos="0"/>
              </w:tabs>
              <w:adjustRightInd w:val="0"/>
              <w:snapToGrid w:val="0"/>
              <w:jc w:val="center"/>
              <w:rPr>
                <w:rFonts w:hint="eastAsia" w:ascii="宋体" w:hAnsi="宋体" w:eastAsia="宋体" w:cs="宋体"/>
                <w:b/>
                <w:color w:val="000000"/>
                <w:kern w:val="0"/>
                <w:sz w:val="21"/>
                <w:szCs w:val="21"/>
              </w:rPr>
            </w:pPr>
            <w:r>
              <w:rPr>
                <w:rFonts w:hint="eastAsia" w:ascii="宋体" w:hAnsi="宋体" w:eastAsia="宋体" w:cs="宋体"/>
                <w:b/>
                <w:color w:val="000000"/>
                <w:kern w:val="0"/>
                <w:sz w:val="21"/>
                <w:szCs w:val="21"/>
              </w:rPr>
              <w:t>审查标准</w:t>
            </w:r>
          </w:p>
        </w:tc>
        <w:tc>
          <w:tcPr>
            <w:tcW w:w="857" w:type="dxa"/>
            <w:noWrap w:val="0"/>
            <w:vAlign w:val="center"/>
          </w:tcPr>
          <w:p>
            <w:pPr>
              <w:tabs>
                <w:tab w:val="left" w:pos="0"/>
              </w:tabs>
              <w:adjustRightInd w:val="0"/>
              <w:snapToGrid w:val="0"/>
              <w:jc w:val="center"/>
              <w:rPr>
                <w:rFonts w:hint="eastAsia" w:ascii="宋体" w:hAnsi="宋体" w:eastAsia="宋体" w:cs="宋体"/>
                <w:b/>
                <w:color w:val="000000"/>
                <w:kern w:val="0"/>
                <w:sz w:val="21"/>
                <w:szCs w:val="21"/>
              </w:rPr>
            </w:pPr>
            <w:r>
              <w:rPr>
                <w:rFonts w:hint="eastAsia" w:ascii="宋体" w:hAnsi="宋体" w:eastAsia="宋体" w:cs="宋体"/>
                <w:b/>
                <w:color w:val="000000"/>
                <w:kern w:val="0"/>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9" w:hRule="atLeast"/>
          <w:jc w:val="center"/>
        </w:trPr>
        <w:tc>
          <w:tcPr>
            <w:tcW w:w="731" w:type="dxa"/>
            <w:noWrap w:val="0"/>
            <w:vAlign w:val="center"/>
          </w:tcPr>
          <w:p>
            <w:pPr>
              <w:tabs>
                <w:tab w:val="left" w:pos="0"/>
              </w:tabs>
              <w:adjustRightInd w:val="0"/>
              <w:snapToGrid w:val="0"/>
              <w:jc w:val="center"/>
              <w:rPr>
                <w:rFonts w:hint="eastAsia" w:ascii="宋体" w:hAnsi="宋体" w:eastAsia="宋体" w:cs="宋体"/>
                <w:b/>
                <w:color w:val="000000"/>
                <w:kern w:val="0"/>
                <w:sz w:val="21"/>
                <w:szCs w:val="21"/>
                <w:lang w:val="en-US" w:eastAsia="zh-CN"/>
              </w:rPr>
            </w:pPr>
            <w:r>
              <w:rPr>
                <w:rFonts w:hint="eastAsia" w:ascii="宋体" w:hAnsi="宋体" w:eastAsia="宋体" w:cs="宋体"/>
                <w:b/>
                <w:color w:val="000000"/>
                <w:kern w:val="0"/>
                <w:sz w:val="21"/>
                <w:szCs w:val="21"/>
                <w:lang w:val="en-US" w:eastAsia="zh-CN"/>
              </w:rPr>
              <w:t>1</w:t>
            </w:r>
          </w:p>
        </w:tc>
        <w:tc>
          <w:tcPr>
            <w:tcW w:w="5276" w:type="dxa"/>
            <w:noWrap w:val="0"/>
            <w:vAlign w:val="center"/>
          </w:tcPr>
          <w:p>
            <w:pPr>
              <w:keepNext w:val="0"/>
              <w:keepLines w:val="0"/>
              <w:pageBreakBefore w:val="0"/>
              <w:kinsoku/>
              <w:wordWrap/>
              <w:overflowPunct/>
              <w:topLinePunct w:val="0"/>
              <w:autoSpaceDE w:val="0"/>
              <w:autoSpaceDN w:val="0"/>
              <w:bidi w:val="0"/>
              <w:adjustRightInd/>
              <w:snapToGrid/>
              <w:spacing w:before="40" w:after="40" w:line="360" w:lineRule="atLeast"/>
              <w:ind w:left="0" w:leftChars="0" w:right="0" w:rightChars="0" w:firstLine="0" w:firstLineChars="0"/>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（1）提供营业执照原件扫描上传；</w:t>
            </w:r>
          </w:p>
          <w:p>
            <w:pPr>
              <w:keepNext w:val="0"/>
              <w:keepLines w:val="0"/>
              <w:pageBreakBefore w:val="0"/>
              <w:kinsoku/>
              <w:wordWrap/>
              <w:overflowPunct/>
              <w:topLinePunct w:val="0"/>
              <w:autoSpaceDE w:val="0"/>
              <w:autoSpaceDN w:val="0"/>
              <w:bidi w:val="0"/>
              <w:adjustRightInd/>
              <w:snapToGrid/>
              <w:spacing w:before="40" w:after="40" w:line="360" w:lineRule="atLeast"/>
              <w:ind w:left="0" w:leftChars="0" w:right="0" w:rightChars="0" w:firstLine="0" w:firstLineChars="0"/>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（2）法人（负责人）提供法定代表人身份证明，或委托代理人提供授权委托书；</w:t>
            </w:r>
          </w:p>
          <w:p>
            <w:pPr>
              <w:keepNext w:val="0"/>
              <w:keepLines w:val="0"/>
              <w:pageBreakBefore w:val="0"/>
              <w:kinsoku/>
              <w:wordWrap/>
              <w:overflowPunct/>
              <w:topLinePunct w:val="0"/>
              <w:autoSpaceDE w:val="0"/>
              <w:autoSpaceDN w:val="0"/>
              <w:bidi w:val="0"/>
              <w:adjustRightInd/>
              <w:snapToGrid/>
              <w:spacing w:before="40" w:after="40" w:line="360" w:lineRule="atLeast"/>
              <w:ind w:left="0" w:leftChars="0" w:right="0" w:rightChars="0" w:firstLine="0" w:firstLineChars="0"/>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（3）提供2022年度财务审计报告或近六个月银行资信证明；</w:t>
            </w:r>
          </w:p>
          <w:p>
            <w:pPr>
              <w:keepNext w:val="0"/>
              <w:keepLines w:val="0"/>
              <w:pageBreakBefore w:val="0"/>
              <w:kinsoku/>
              <w:wordWrap/>
              <w:overflowPunct/>
              <w:topLinePunct w:val="0"/>
              <w:autoSpaceDE w:val="0"/>
              <w:autoSpaceDN w:val="0"/>
              <w:bidi w:val="0"/>
              <w:adjustRightInd/>
              <w:snapToGrid/>
              <w:spacing w:before="40" w:after="40" w:line="360" w:lineRule="atLeast"/>
              <w:ind w:left="0" w:leftChars="0" w:right="0" w:rightChars="0" w:firstLine="0" w:firstLineChars="0"/>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（4）提供税务部门出具的2022年任一个月完税证明；</w:t>
            </w:r>
          </w:p>
          <w:p>
            <w:pPr>
              <w:keepNext w:val="0"/>
              <w:keepLines w:val="0"/>
              <w:pageBreakBefore w:val="0"/>
              <w:kinsoku/>
              <w:wordWrap/>
              <w:overflowPunct/>
              <w:topLinePunct w:val="0"/>
              <w:autoSpaceDE w:val="0"/>
              <w:autoSpaceDN w:val="0"/>
              <w:bidi w:val="0"/>
              <w:adjustRightInd/>
              <w:snapToGrid/>
              <w:spacing w:before="40" w:after="40" w:line="360" w:lineRule="atLeast"/>
              <w:ind w:left="0" w:leftChars="0" w:right="0" w:rightChars="0" w:firstLine="0" w:firstLineChars="0"/>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（5）提供社保机构出具的投标单位给员工近三个月社保缴纳证明；</w:t>
            </w:r>
          </w:p>
          <w:p>
            <w:pPr>
              <w:keepNext w:val="0"/>
              <w:keepLines w:val="0"/>
              <w:pageBreakBefore w:val="0"/>
              <w:kinsoku/>
              <w:wordWrap/>
              <w:overflowPunct/>
              <w:topLinePunct w:val="0"/>
              <w:autoSpaceDE w:val="0"/>
              <w:autoSpaceDN w:val="0"/>
              <w:bidi w:val="0"/>
              <w:adjustRightInd/>
              <w:snapToGrid/>
              <w:spacing w:before="40" w:after="40" w:line="360" w:lineRule="atLeast"/>
              <w:ind w:left="0" w:leftChars="0" w:right="0" w:rightChars="0" w:firstLine="0" w:firstLineChars="0"/>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（6）三年内在经营活动中没有重大违法记录，并提供无重大违法记录声明书；</w:t>
            </w:r>
          </w:p>
          <w:p>
            <w:pPr>
              <w:keepNext w:val="0"/>
              <w:keepLines w:val="0"/>
              <w:pageBreakBefore w:val="0"/>
              <w:kinsoku/>
              <w:wordWrap/>
              <w:overflowPunct/>
              <w:topLinePunct w:val="0"/>
              <w:autoSpaceDE w:val="0"/>
              <w:autoSpaceDN w:val="0"/>
              <w:bidi w:val="0"/>
              <w:adjustRightInd/>
              <w:snapToGrid/>
              <w:spacing w:before="40" w:after="40" w:line="360" w:lineRule="atLeast"/>
              <w:ind w:left="0" w:leftChars="0" w:right="0" w:rightChars="0" w:firstLine="0" w:firstLineChars="0"/>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（7）法律、行政法规规定的其他条件。</w:t>
            </w:r>
          </w:p>
          <w:p>
            <w:pPr>
              <w:keepNext w:val="0"/>
              <w:keepLines w:val="0"/>
              <w:pageBreakBefore w:val="0"/>
              <w:kinsoku/>
              <w:wordWrap/>
              <w:overflowPunct/>
              <w:topLinePunct w:val="0"/>
              <w:autoSpaceDE w:val="0"/>
              <w:autoSpaceDN w:val="0"/>
              <w:bidi w:val="0"/>
              <w:adjustRightInd/>
              <w:snapToGrid/>
              <w:spacing w:before="40" w:after="40" w:line="360" w:lineRule="atLeast"/>
              <w:ind w:left="0" w:leftChars="0" w:right="0" w:rightChars="0" w:firstLine="0" w:firstLineChars="0"/>
              <w:textAlignment w:val="auto"/>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（8）针对本项目的特殊资质：投标人具备建筑工程施工总承包叁级（含叁级）及以上资质，拟派负责本项目人员需具备注册建造师证（二级及以上）的专业技术人员。</w:t>
            </w:r>
          </w:p>
          <w:p>
            <w:pPr>
              <w:keepNext w:val="0"/>
              <w:keepLines w:val="0"/>
              <w:pageBreakBefore w:val="0"/>
              <w:kinsoku/>
              <w:wordWrap/>
              <w:overflowPunct/>
              <w:topLinePunct w:val="0"/>
              <w:autoSpaceDE w:val="0"/>
              <w:autoSpaceDN w:val="0"/>
              <w:bidi w:val="0"/>
              <w:adjustRightInd/>
              <w:snapToGrid/>
              <w:spacing w:before="40" w:after="40" w:line="360" w:lineRule="atLeast"/>
              <w:ind w:left="0" w:leftChars="0" w:right="0" w:rightChars="0" w:firstLine="0" w:firstLineChars="0"/>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2.提供“信用中国”及“中国政府采购网”查询截图，未被“信用中国”（www.creditchina.gov.cn）、中国政府采购网（www.ccgp.gov.cn）列入失信被执行人、重大税收违法案件当事人名单、政府采购严重违法失信行为记录名单（网页打印件须自采购文件发布之日起至投标截止时间从上述网站中打印）。</w:t>
            </w:r>
          </w:p>
          <w:p>
            <w:pPr>
              <w:tabs>
                <w:tab w:val="left" w:pos="0"/>
              </w:tabs>
              <w:adjustRightInd w:val="0"/>
              <w:snapToGrid w:val="0"/>
              <w:rPr>
                <w:rFonts w:hint="eastAsia" w:ascii="宋体" w:hAnsi="宋体" w:eastAsia="宋体" w:cs="宋体"/>
                <w:lang w:val="en-US" w:eastAsia="zh-CN"/>
              </w:rPr>
            </w:pPr>
          </w:p>
        </w:tc>
        <w:tc>
          <w:tcPr>
            <w:tcW w:w="1925" w:type="dxa"/>
            <w:noWrap w:val="0"/>
            <w:vAlign w:val="center"/>
          </w:tcPr>
          <w:p>
            <w:pPr>
              <w:adjustRightInd w:val="0"/>
              <w:snapToGrid w:val="0"/>
              <w:jc w:val="center"/>
              <w:rPr>
                <w:rFonts w:hint="eastAsia" w:ascii="宋体" w:hAnsi="宋体" w:eastAsia="宋体" w:cs="宋体"/>
                <w:lang w:val="en-US" w:eastAsia="zh-CN"/>
              </w:rPr>
            </w:pPr>
            <w:r>
              <w:rPr>
                <w:rFonts w:hint="eastAsia" w:ascii="宋体" w:hAnsi="宋体" w:eastAsia="宋体" w:cs="宋体"/>
                <w:lang w:val="en-US" w:eastAsia="zh-CN"/>
              </w:rPr>
              <w:t>合法有效</w:t>
            </w:r>
          </w:p>
        </w:tc>
        <w:tc>
          <w:tcPr>
            <w:tcW w:w="857" w:type="dxa"/>
            <w:noWrap w:val="0"/>
            <w:vAlign w:val="center"/>
          </w:tcPr>
          <w:p>
            <w:pPr>
              <w:tabs>
                <w:tab w:val="left" w:pos="0"/>
              </w:tabs>
              <w:adjustRightInd w:val="0"/>
              <w:snapToGrid w:val="0"/>
              <w:jc w:val="center"/>
              <w:rPr>
                <w:rFonts w:hint="eastAsia" w:ascii="宋体" w:hAnsi="宋体" w:eastAsia="宋体" w:cs="宋体"/>
                <w:b/>
                <w:color w:val="000000"/>
                <w:kern w:val="0"/>
                <w:sz w:val="21"/>
                <w:szCs w:val="21"/>
              </w:rPr>
            </w:pPr>
          </w:p>
        </w:tc>
      </w:tr>
    </w:tbl>
    <w:p>
      <w:pPr>
        <w:snapToGrid w:val="0"/>
        <w:spacing w:after="0" w:line="300" w:lineRule="exact"/>
        <w:jc w:val="both"/>
        <w:rPr>
          <w:rFonts w:hint="eastAsia" w:ascii="宋体" w:hAnsi="宋体"/>
          <w:sz w:val="21"/>
          <w:szCs w:val="21"/>
        </w:rPr>
      </w:pPr>
    </w:p>
    <w:p>
      <w:pPr>
        <w:tabs>
          <w:tab w:val="left" w:pos="0"/>
        </w:tabs>
        <w:adjustRightInd w:val="0"/>
        <w:snapToGrid w:val="0"/>
        <w:spacing w:before="240" w:beforeLines="100" w:line="360" w:lineRule="auto"/>
        <w:ind w:firstLine="609" w:firstLineChars="289"/>
        <w:rPr>
          <w:rFonts w:hint="eastAsia" w:ascii="宋体" w:hAnsi="宋体" w:cs="宋体"/>
          <w:color w:val="000000"/>
          <w:kern w:val="0"/>
          <w:szCs w:val="21"/>
        </w:rPr>
      </w:pPr>
      <w:r>
        <w:rPr>
          <w:rFonts w:hint="eastAsia" w:ascii="宋体" w:hAnsi="宋体" w:cs="宋体"/>
          <w:b/>
          <w:color w:val="000000"/>
          <w:kern w:val="0"/>
          <w:szCs w:val="21"/>
        </w:rPr>
        <w:t>1.2.1.</w:t>
      </w:r>
      <w:r>
        <w:rPr>
          <w:rFonts w:hint="eastAsia" w:ascii="宋体" w:hAnsi="宋体" w:cs="宋体"/>
          <w:b/>
          <w:color w:val="000000"/>
          <w:kern w:val="0"/>
          <w:szCs w:val="21"/>
          <w:lang w:val="en-US" w:eastAsia="zh-CN"/>
        </w:rPr>
        <w:t>4</w:t>
      </w:r>
      <w:r>
        <w:rPr>
          <w:rFonts w:hint="eastAsia" w:ascii="宋体" w:hAnsi="宋体" w:cs="宋体"/>
          <w:b/>
          <w:color w:val="000000"/>
          <w:kern w:val="0"/>
          <w:szCs w:val="21"/>
        </w:rPr>
        <w:t xml:space="preserve"> 限制性资格条件审查审查方法</w:t>
      </w:r>
      <w:r>
        <w:rPr>
          <w:rFonts w:hint="eastAsia" w:ascii="宋体" w:hAnsi="宋体" w:cs="宋体"/>
          <w:color w:val="000000"/>
          <w:kern w:val="0"/>
          <w:szCs w:val="21"/>
        </w:rPr>
        <w:t>：</w:t>
      </w:r>
    </w:p>
    <w:p>
      <w:pPr>
        <w:tabs>
          <w:tab w:val="left" w:pos="0"/>
        </w:tabs>
        <w:adjustRightInd w:val="0"/>
        <w:snapToGrid w:val="0"/>
        <w:spacing w:line="360" w:lineRule="auto"/>
        <w:ind w:firstLine="606" w:firstLineChars="289"/>
        <w:rPr>
          <w:rFonts w:hint="eastAsia" w:ascii="宋体" w:hAnsi="宋体" w:cs="宋体"/>
          <w:color w:val="000000"/>
          <w:kern w:val="0"/>
          <w:szCs w:val="21"/>
        </w:rPr>
      </w:pPr>
      <w:r>
        <w:rPr>
          <w:rFonts w:hint="eastAsia" w:ascii="宋体" w:hAnsi="宋体" w:cs="宋体"/>
          <w:color w:val="000000"/>
          <w:kern w:val="0"/>
          <w:szCs w:val="21"/>
        </w:rPr>
        <w:t>（1）磋商小组将通过信用中国网（http://www.creditchina.gov.cn/）和中国政府采购网（网址：http://www.ccgp.gov.cn/cr/list）对供应商的信用信息进行查询核实。</w:t>
      </w:r>
    </w:p>
    <w:p>
      <w:pPr>
        <w:tabs>
          <w:tab w:val="left" w:pos="0"/>
        </w:tabs>
        <w:adjustRightInd w:val="0"/>
        <w:snapToGrid w:val="0"/>
        <w:spacing w:line="360" w:lineRule="auto"/>
        <w:ind w:firstLine="606" w:firstLineChars="289"/>
        <w:rPr>
          <w:rFonts w:hint="eastAsia" w:ascii="宋体" w:hAnsi="宋体" w:cs="宋体"/>
          <w:color w:val="000000"/>
          <w:kern w:val="0"/>
          <w:szCs w:val="21"/>
        </w:rPr>
      </w:pPr>
      <w:r>
        <w:rPr>
          <w:rFonts w:hint="eastAsia" w:ascii="宋体" w:hAnsi="宋体" w:cs="宋体"/>
          <w:color w:val="000000"/>
          <w:kern w:val="0"/>
          <w:szCs w:val="21"/>
        </w:rPr>
        <w:t>（2）磋商小组将通过供应商响应文件之资格审查文件和国家企业信用信息公示系统（http://www.gsxt.gov.cn/index.html）对供应商之间</w:t>
      </w:r>
      <w:r>
        <w:rPr>
          <w:rFonts w:hint="eastAsia" w:ascii="宋体" w:hAnsi="宋体" w:cs="宋体"/>
          <w:color w:val="000000"/>
          <w:szCs w:val="21"/>
        </w:rPr>
        <w:t>存在</w:t>
      </w:r>
      <w:r>
        <w:rPr>
          <w:rFonts w:hint="eastAsia" w:ascii="宋体" w:hAnsi="宋体" w:cs="宋体"/>
          <w:bCs/>
          <w:color w:val="000000"/>
          <w:szCs w:val="21"/>
        </w:rPr>
        <w:t>隶属关系或者其他利害关系</w:t>
      </w:r>
      <w:r>
        <w:rPr>
          <w:rFonts w:hint="eastAsia" w:ascii="宋体" w:hAnsi="宋体" w:cs="宋体"/>
          <w:color w:val="000000"/>
          <w:kern w:val="0"/>
          <w:szCs w:val="21"/>
        </w:rPr>
        <w:t>进行相关信息的核实。</w:t>
      </w:r>
    </w:p>
    <w:p>
      <w:pPr>
        <w:tabs>
          <w:tab w:val="left" w:pos="0"/>
        </w:tabs>
        <w:adjustRightInd w:val="0"/>
        <w:snapToGrid w:val="0"/>
        <w:spacing w:line="360" w:lineRule="auto"/>
        <w:ind w:firstLine="405"/>
        <w:rPr>
          <w:rFonts w:hint="eastAsia" w:ascii="宋体" w:hAnsi="宋体" w:cs="宋体"/>
          <w:b/>
          <w:color w:val="000000"/>
          <w:kern w:val="0"/>
          <w:szCs w:val="21"/>
        </w:rPr>
      </w:pPr>
      <w:r>
        <w:rPr>
          <w:rFonts w:hint="eastAsia" w:ascii="宋体" w:hAnsi="宋体" w:cs="宋体"/>
          <w:b/>
          <w:color w:val="000000"/>
          <w:kern w:val="0"/>
          <w:szCs w:val="21"/>
        </w:rPr>
        <w:t>1.2.1.</w:t>
      </w:r>
      <w:r>
        <w:rPr>
          <w:rFonts w:hint="eastAsia" w:ascii="宋体" w:hAnsi="宋体" w:cs="宋体"/>
          <w:b/>
          <w:color w:val="000000"/>
          <w:kern w:val="0"/>
          <w:szCs w:val="21"/>
          <w:lang w:val="en-US" w:eastAsia="zh-CN"/>
        </w:rPr>
        <w:t>5</w:t>
      </w:r>
      <w:r>
        <w:rPr>
          <w:rFonts w:hint="eastAsia" w:ascii="宋体" w:hAnsi="宋体" w:cs="宋体"/>
          <w:b/>
          <w:color w:val="000000"/>
          <w:kern w:val="0"/>
          <w:szCs w:val="21"/>
        </w:rPr>
        <w:t xml:space="preserve"> 限制性资格条件审查标准：</w:t>
      </w:r>
    </w:p>
    <w:p>
      <w:pPr>
        <w:tabs>
          <w:tab w:val="left" w:pos="0"/>
        </w:tabs>
        <w:adjustRightInd w:val="0"/>
        <w:snapToGrid w:val="0"/>
        <w:spacing w:line="360" w:lineRule="auto"/>
        <w:ind w:firstLine="405"/>
        <w:rPr>
          <w:rFonts w:hint="eastAsia" w:ascii="宋体" w:hAnsi="宋体" w:cs="宋体"/>
          <w:color w:val="000000"/>
          <w:kern w:val="0"/>
          <w:szCs w:val="21"/>
        </w:rPr>
      </w:pPr>
      <w:r>
        <w:rPr>
          <w:rFonts w:hint="eastAsia" w:ascii="宋体" w:hAnsi="宋体" w:cs="宋体"/>
          <w:color w:val="000000"/>
          <w:kern w:val="0"/>
          <w:szCs w:val="21"/>
        </w:rPr>
        <w:t>供应商存在下列情形之一的，审查不予通过，即判定其限制性资格条件审查结果为不合格，将不具备磋商资格，按无效响应文件处理：</w:t>
      </w:r>
    </w:p>
    <w:p>
      <w:pPr>
        <w:adjustRightInd w:val="0"/>
        <w:snapToGrid w:val="0"/>
        <w:spacing w:line="360" w:lineRule="auto"/>
        <w:ind w:firstLine="525" w:firstLineChars="250"/>
        <w:rPr>
          <w:rFonts w:hint="eastAsia" w:ascii="宋体" w:hAnsi="宋体" w:cs="宋体"/>
          <w:color w:val="000000"/>
          <w:szCs w:val="21"/>
        </w:rPr>
      </w:pPr>
      <w:r>
        <w:rPr>
          <w:rFonts w:hint="eastAsia" w:ascii="宋体" w:hAnsi="宋体" w:cs="宋体"/>
          <w:color w:val="000000"/>
          <w:szCs w:val="21"/>
        </w:rPr>
        <w:t>（1）与采购人、采购代理机构存在</w:t>
      </w:r>
      <w:r>
        <w:rPr>
          <w:rFonts w:hint="eastAsia" w:ascii="宋体" w:hAnsi="宋体" w:cs="宋体"/>
          <w:bCs/>
          <w:color w:val="000000"/>
          <w:szCs w:val="21"/>
        </w:rPr>
        <w:t>隶属关系或者其他利害关系，且可能影响磋商公正性；</w:t>
      </w:r>
    </w:p>
    <w:p>
      <w:pPr>
        <w:adjustRightInd w:val="0"/>
        <w:snapToGrid w:val="0"/>
        <w:spacing w:line="360" w:lineRule="auto"/>
        <w:ind w:firstLine="525" w:firstLineChars="250"/>
        <w:rPr>
          <w:rFonts w:hint="eastAsia" w:ascii="宋体" w:hAnsi="宋体" w:cs="宋体"/>
          <w:color w:val="000000"/>
          <w:szCs w:val="21"/>
        </w:rPr>
      </w:pPr>
      <w:r>
        <w:rPr>
          <w:rFonts w:hint="eastAsia" w:ascii="宋体" w:hAnsi="宋体" w:cs="宋体"/>
          <w:color w:val="000000"/>
          <w:szCs w:val="21"/>
        </w:rPr>
        <w:t>（2）与本采购项目其他供应商的法定代表人（或者负责人）为同一人；</w:t>
      </w:r>
    </w:p>
    <w:p>
      <w:pPr>
        <w:adjustRightInd w:val="0"/>
        <w:snapToGrid w:val="0"/>
        <w:spacing w:line="360" w:lineRule="auto"/>
        <w:ind w:firstLine="525" w:firstLineChars="250"/>
        <w:rPr>
          <w:rFonts w:hint="eastAsia" w:ascii="宋体" w:hAnsi="宋体" w:cs="宋体"/>
          <w:color w:val="000000"/>
          <w:szCs w:val="21"/>
        </w:rPr>
      </w:pPr>
      <w:r>
        <w:rPr>
          <w:rFonts w:hint="eastAsia" w:ascii="宋体" w:hAnsi="宋体" w:cs="宋体"/>
          <w:color w:val="000000"/>
          <w:szCs w:val="21"/>
        </w:rPr>
        <w:t>（3）与本采购项目其他供应商存在控股、管理关系；</w:t>
      </w:r>
    </w:p>
    <w:p>
      <w:pPr>
        <w:adjustRightInd w:val="0"/>
        <w:snapToGrid w:val="0"/>
        <w:spacing w:line="360" w:lineRule="auto"/>
        <w:ind w:firstLine="525" w:firstLineChars="250"/>
        <w:rPr>
          <w:rFonts w:hint="eastAsia" w:ascii="宋体" w:hAnsi="宋体" w:cs="宋体"/>
          <w:color w:val="000000"/>
          <w:szCs w:val="21"/>
        </w:rPr>
      </w:pPr>
      <w:r>
        <w:rPr>
          <w:rFonts w:hint="eastAsia" w:ascii="宋体" w:hAnsi="宋体" w:cs="宋体"/>
          <w:color w:val="000000"/>
          <w:szCs w:val="21"/>
        </w:rPr>
        <w:t>（4）为本项目采购代理机构；</w:t>
      </w:r>
    </w:p>
    <w:p>
      <w:pPr>
        <w:adjustRightInd w:val="0"/>
        <w:snapToGrid w:val="0"/>
        <w:spacing w:line="360" w:lineRule="auto"/>
        <w:ind w:firstLine="525" w:firstLineChars="250"/>
        <w:rPr>
          <w:rFonts w:hint="eastAsia" w:ascii="宋体" w:hAnsi="宋体" w:cs="宋体"/>
          <w:color w:val="000000"/>
          <w:szCs w:val="21"/>
        </w:rPr>
      </w:pPr>
      <w:r>
        <w:rPr>
          <w:rFonts w:hint="eastAsia" w:ascii="宋体" w:hAnsi="宋体" w:cs="宋体"/>
          <w:color w:val="000000"/>
          <w:szCs w:val="21"/>
        </w:rPr>
        <w:t>（5）为本项目代理磋商的为其采购代理机构；</w:t>
      </w:r>
    </w:p>
    <w:p>
      <w:pPr>
        <w:adjustRightInd w:val="0"/>
        <w:snapToGrid w:val="0"/>
        <w:spacing w:line="360" w:lineRule="auto"/>
        <w:ind w:firstLine="525" w:firstLineChars="250"/>
        <w:rPr>
          <w:rFonts w:hint="eastAsia" w:ascii="宋体" w:hAnsi="宋体" w:cs="宋体"/>
          <w:color w:val="000000"/>
          <w:szCs w:val="21"/>
        </w:rPr>
      </w:pPr>
      <w:r>
        <w:rPr>
          <w:rFonts w:hint="eastAsia" w:ascii="宋体" w:hAnsi="宋体" w:cs="宋体"/>
          <w:color w:val="000000"/>
          <w:szCs w:val="21"/>
        </w:rPr>
        <w:t>（6）为本项目提供整体设计、规范编制或者项目管理、监理、检测、咨询服务；</w:t>
      </w:r>
    </w:p>
    <w:p>
      <w:pPr>
        <w:adjustRightInd w:val="0"/>
        <w:snapToGrid w:val="0"/>
        <w:spacing w:line="360" w:lineRule="auto"/>
        <w:ind w:firstLine="525" w:firstLineChars="250"/>
        <w:rPr>
          <w:rFonts w:hint="eastAsia" w:ascii="宋体" w:hAnsi="宋体" w:cs="宋体"/>
          <w:bCs/>
          <w:color w:val="000000"/>
          <w:szCs w:val="21"/>
        </w:rPr>
      </w:pPr>
      <w:r>
        <w:rPr>
          <w:rFonts w:hint="eastAsia" w:ascii="宋体" w:hAnsi="宋体" w:cs="宋体"/>
          <w:color w:val="000000"/>
          <w:szCs w:val="21"/>
        </w:rPr>
        <w:t>（7）近3年</w:t>
      </w:r>
      <w:r>
        <w:rPr>
          <w:rFonts w:hint="eastAsia" w:ascii="宋体" w:hAnsi="宋体" w:cs="宋体"/>
          <w:bCs/>
          <w:color w:val="000000"/>
          <w:szCs w:val="21"/>
        </w:rPr>
        <w:t>受到刑事处罚；</w:t>
      </w:r>
    </w:p>
    <w:p>
      <w:pPr>
        <w:adjustRightInd w:val="0"/>
        <w:snapToGrid w:val="0"/>
        <w:spacing w:line="360" w:lineRule="auto"/>
        <w:ind w:firstLine="525" w:firstLineChars="250"/>
        <w:rPr>
          <w:rFonts w:hint="eastAsia" w:ascii="宋体" w:hAnsi="宋体" w:cs="宋体"/>
          <w:bCs/>
          <w:color w:val="000000"/>
          <w:szCs w:val="21"/>
        </w:rPr>
      </w:pPr>
      <w:r>
        <w:rPr>
          <w:rFonts w:hint="eastAsia" w:ascii="宋体" w:hAnsi="宋体" w:cs="宋体"/>
          <w:bCs/>
          <w:color w:val="000000"/>
          <w:szCs w:val="21"/>
        </w:rPr>
        <w:t>（8）</w:t>
      </w:r>
      <w:r>
        <w:rPr>
          <w:rFonts w:hint="eastAsia" w:ascii="宋体" w:hAnsi="宋体" w:cs="宋体"/>
          <w:color w:val="000000"/>
          <w:spacing w:val="-10"/>
          <w:kern w:val="0"/>
          <w:szCs w:val="21"/>
        </w:rPr>
        <w:t>近3年内受到财政部门3万元以上罚款或其他行政部门较大数额罚款行政处罚</w:t>
      </w:r>
      <w:r>
        <w:rPr>
          <w:rFonts w:hint="eastAsia" w:ascii="宋体" w:hAnsi="宋体" w:cs="宋体"/>
          <w:bCs/>
          <w:color w:val="000000"/>
          <w:szCs w:val="21"/>
        </w:rPr>
        <w:t>（举行听证会的）；</w:t>
      </w:r>
    </w:p>
    <w:p>
      <w:pPr>
        <w:adjustRightInd w:val="0"/>
        <w:snapToGrid w:val="0"/>
        <w:spacing w:line="360" w:lineRule="auto"/>
        <w:ind w:firstLine="525" w:firstLineChars="250"/>
        <w:rPr>
          <w:rFonts w:hint="eastAsia" w:ascii="宋体" w:hAnsi="宋体" w:eastAsia="宋体" w:cs="宋体"/>
          <w:bCs/>
          <w:color w:val="000000"/>
          <w:szCs w:val="21"/>
        </w:rPr>
      </w:pPr>
      <w:r>
        <w:rPr>
          <w:rFonts w:hint="eastAsia" w:ascii="宋体" w:hAnsi="宋体" w:eastAsia="宋体" w:cs="宋体"/>
          <w:bCs/>
          <w:color w:val="000000"/>
          <w:szCs w:val="21"/>
        </w:rPr>
        <w:t>（9）近3年被责令停产停业、暂扣或者吊销许可证、暂扣或者吊销执照的行政处罚；</w:t>
      </w:r>
    </w:p>
    <w:p>
      <w:pPr>
        <w:adjustRightInd w:val="0"/>
        <w:snapToGrid w:val="0"/>
        <w:spacing w:line="360" w:lineRule="auto"/>
        <w:ind w:firstLine="525" w:firstLineChars="250"/>
        <w:rPr>
          <w:rFonts w:hint="eastAsia" w:ascii="宋体" w:hAnsi="宋体" w:cs="宋体"/>
          <w:color w:val="000000"/>
          <w:szCs w:val="21"/>
        </w:rPr>
      </w:pPr>
      <w:r>
        <w:rPr>
          <w:rFonts w:hint="eastAsia" w:ascii="宋体" w:hAnsi="宋体" w:cs="宋体"/>
          <w:bCs/>
          <w:color w:val="000000"/>
          <w:szCs w:val="21"/>
        </w:rPr>
        <w:t>（10）</w:t>
      </w:r>
      <w:r>
        <w:rPr>
          <w:rFonts w:hint="eastAsia" w:ascii="宋体" w:hAnsi="宋体" w:cs="宋体"/>
          <w:color w:val="000000"/>
          <w:szCs w:val="21"/>
        </w:rPr>
        <w:t>被列入严重失信被执行人名单；</w:t>
      </w:r>
    </w:p>
    <w:p>
      <w:pPr>
        <w:adjustRightInd w:val="0"/>
        <w:snapToGrid w:val="0"/>
        <w:spacing w:line="360" w:lineRule="auto"/>
        <w:ind w:firstLine="525" w:firstLineChars="250"/>
        <w:rPr>
          <w:rFonts w:hint="eastAsia" w:ascii="宋体" w:hAnsi="宋体" w:cs="宋体"/>
          <w:bCs/>
          <w:color w:val="000000"/>
          <w:szCs w:val="21"/>
        </w:rPr>
      </w:pPr>
      <w:r>
        <w:rPr>
          <w:rFonts w:hint="eastAsia" w:ascii="宋体" w:hAnsi="宋体" w:cs="宋体"/>
          <w:color w:val="000000"/>
          <w:szCs w:val="21"/>
        </w:rPr>
        <w:t>（11）被列入重大税收违法案件当事人名单；</w:t>
      </w:r>
    </w:p>
    <w:p>
      <w:pPr>
        <w:adjustRightInd w:val="0"/>
        <w:snapToGrid w:val="0"/>
        <w:spacing w:line="360" w:lineRule="auto"/>
        <w:ind w:firstLine="525" w:firstLineChars="250"/>
        <w:rPr>
          <w:rFonts w:hint="eastAsia" w:ascii="宋体" w:hAnsi="宋体" w:cs="宋体"/>
          <w:color w:val="000000"/>
          <w:szCs w:val="21"/>
        </w:rPr>
      </w:pPr>
      <w:r>
        <w:rPr>
          <w:rFonts w:hint="eastAsia" w:ascii="宋体" w:hAnsi="宋体" w:cs="宋体"/>
          <w:bCs/>
          <w:color w:val="000000"/>
          <w:szCs w:val="21"/>
        </w:rPr>
        <w:t>（12）被禁止在一至三年内参加政府采购活动或存在</w:t>
      </w:r>
      <w:r>
        <w:rPr>
          <w:rFonts w:hint="eastAsia" w:ascii="宋体" w:hAnsi="宋体" w:cs="宋体"/>
          <w:color w:val="000000"/>
          <w:szCs w:val="21"/>
        </w:rPr>
        <w:t>财政部门认定的其他重大违法记录；</w:t>
      </w:r>
    </w:p>
    <w:p>
      <w:pPr>
        <w:spacing w:line="360" w:lineRule="exact"/>
        <w:ind w:firstLine="420" w:firstLineChars="200"/>
        <w:rPr>
          <w:rFonts w:hint="eastAsia" w:ascii="宋体" w:hAnsi="宋体" w:cs="宋体"/>
          <w:color w:val="000000"/>
          <w:kern w:val="0"/>
          <w:szCs w:val="21"/>
        </w:rPr>
      </w:pPr>
      <w:r>
        <w:rPr>
          <w:rFonts w:hint="eastAsia" w:ascii="宋体" w:hAnsi="宋体" w:cs="宋体"/>
          <w:color w:val="000000"/>
          <w:kern w:val="0"/>
          <w:szCs w:val="21"/>
        </w:rPr>
        <w:t>（13）法律法规规定的其他情形。</w:t>
      </w:r>
    </w:p>
    <w:p>
      <w:pPr>
        <w:tabs>
          <w:tab w:val="left" w:pos="0"/>
        </w:tabs>
        <w:adjustRightInd w:val="0"/>
        <w:snapToGrid w:val="0"/>
        <w:spacing w:line="360" w:lineRule="auto"/>
        <w:ind w:firstLine="622" w:firstLineChars="295"/>
        <w:rPr>
          <w:rFonts w:hint="eastAsia" w:ascii="宋体" w:hAnsi="宋体" w:cs="宋体"/>
          <w:b/>
          <w:color w:val="000000"/>
          <w:szCs w:val="21"/>
        </w:rPr>
      </w:pPr>
      <w:r>
        <w:rPr>
          <w:rFonts w:hint="eastAsia" w:ascii="宋体" w:hAnsi="宋体" w:cs="宋体"/>
          <w:b/>
          <w:color w:val="000000"/>
          <w:kern w:val="0"/>
          <w:szCs w:val="21"/>
        </w:rPr>
        <w:t>1.2.1.</w:t>
      </w:r>
      <w:r>
        <w:rPr>
          <w:rFonts w:hint="eastAsia" w:ascii="宋体" w:hAnsi="宋体" w:cs="宋体"/>
          <w:b/>
          <w:color w:val="000000"/>
          <w:kern w:val="0"/>
          <w:szCs w:val="21"/>
          <w:lang w:val="en-US" w:eastAsia="zh-CN"/>
        </w:rPr>
        <w:t>6</w:t>
      </w:r>
      <w:r>
        <w:rPr>
          <w:rFonts w:hint="eastAsia" w:ascii="宋体" w:hAnsi="宋体" w:cs="宋体"/>
          <w:b/>
          <w:color w:val="000000"/>
          <w:kern w:val="0"/>
          <w:szCs w:val="21"/>
        </w:rPr>
        <w:t xml:space="preserve"> </w:t>
      </w:r>
      <w:r>
        <w:rPr>
          <w:rFonts w:hint="eastAsia" w:ascii="宋体" w:hAnsi="宋体" w:cs="宋体"/>
          <w:b/>
          <w:color w:val="000000"/>
          <w:szCs w:val="21"/>
        </w:rPr>
        <w:t>不合格的供应商，不得进入后续磋商环节。</w:t>
      </w:r>
    </w:p>
    <w:p>
      <w:pPr>
        <w:spacing w:line="360" w:lineRule="auto"/>
        <w:ind w:firstLine="413" w:firstLineChars="196"/>
        <w:rPr>
          <w:rFonts w:hint="eastAsia" w:ascii="宋体" w:hAnsi="宋体" w:cs="宋体"/>
          <w:b/>
          <w:color w:val="000000"/>
          <w:szCs w:val="21"/>
        </w:rPr>
      </w:pPr>
      <w:r>
        <w:rPr>
          <w:rFonts w:hint="eastAsia" w:ascii="宋体" w:hAnsi="宋体" w:cs="宋体"/>
          <w:b/>
          <w:color w:val="000000"/>
          <w:szCs w:val="21"/>
        </w:rPr>
        <w:t>1.2.2 符合性审查</w:t>
      </w:r>
    </w:p>
    <w:p>
      <w:pPr>
        <w:spacing w:line="360" w:lineRule="auto"/>
        <w:ind w:firstLine="621" w:firstLineChars="296"/>
        <w:rPr>
          <w:rFonts w:hint="eastAsia" w:ascii="宋体" w:hAnsi="宋体" w:cs="宋体"/>
          <w:color w:val="000000"/>
          <w:szCs w:val="21"/>
        </w:rPr>
      </w:pPr>
      <w:r>
        <w:rPr>
          <w:rFonts w:hint="eastAsia" w:ascii="宋体" w:hAnsi="宋体" w:cs="宋体"/>
          <w:color w:val="000000"/>
          <w:szCs w:val="21"/>
        </w:rPr>
        <w:t>1.2.2.1 磋商小组依法对符合资格条件的供应商的响应文件进行符合性审查。磋商小组从响应文件的有效性、完整性和对磋商文件的响应程度进行审查，以确定其是否对磋商文件实质性内容作出响应</w:t>
      </w:r>
      <w:r>
        <w:rPr>
          <w:rFonts w:hint="eastAsia" w:ascii="宋体" w:hAnsi="宋体" w:cs="宋体"/>
          <w:color w:val="000000"/>
          <w:kern w:val="0"/>
          <w:szCs w:val="21"/>
        </w:rPr>
        <w:t>（采购人可根据具体项目的情况对实质性要求作特别的具体规定）</w:t>
      </w:r>
      <w:r>
        <w:rPr>
          <w:rFonts w:hint="eastAsia" w:ascii="宋体" w:hAnsi="宋体" w:cs="宋体"/>
          <w:color w:val="000000"/>
          <w:szCs w:val="21"/>
        </w:rPr>
        <w:t>。</w:t>
      </w:r>
    </w:p>
    <w:p>
      <w:pPr>
        <w:tabs>
          <w:tab w:val="left" w:pos="0"/>
        </w:tabs>
        <w:adjustRightInd w:val="0"/>
        <w:snapToGrid w:val="0"/>
        <w:spacing w:after="120" w:afterLines="50" w:line="360" w:lineRule="auto"/>
        <w:ind w:firstLine="735" w:firstLineChars="350"/>
        <w:rPr>
          <w:rFonts w:hint="eastAsia" w:ascii="宋体" w:hAnsi="宋体" w:cs="宋体"/>
          <w:color w:val="000000"/>
          <w:kern w:val="0"/>
          <w:szCs w:val="21"/>
        </w:rPr>
      </w:pPr>
      <w:r>
        <w:rPr>
          <w:rFonts w:hint="eastAsia" w:ascii="宋体" w:hAnsi="宋体" w:cs="宋体"/>
          <w:color w:val="000000"/>
          <w:szCs w:val="21"/>
        </w:rPr>
        <w:t>1.2.2.2 磋商小组将按下列评审标准对供应商的响应文件进行符合性审查，</w:t>
      </w:r>
      <w:r>
        <w:rPr>
          <w:rFonts w:hint="eastAsia" w:ascii="宋体" w:hAnsi="宋体" w:cs="宋体"/>
          <w:bCs/>
          <w:color w:val="000000"/>
          <w:szCs w:val="21"/>
        </w:rPr>
        <w:t>供应商若</w:t>
      </w:r>
      <w:r>
        <w:rPr>
          <w:rFonts w:hint="eastAsia" w:ascii="宋体" w:hAnsi="宋体" w:cs="宋体"/>
          <w:color w:val="000000"/>
          <w:kern w:val="0"/>
          <w:szCs w:val="21"/>
        </w:rPr>
        <w:t>有一项不合格，即判定其符合性审查结果为不合格，将不具备磋商资格，按无效响应文件处理。</w:t>
      </w:r>
    </w:p>
    <w:tbl>
      <w:tblPr>
        <w:tblStyle w:val="22"/>
        <w:tblW w:w="91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5"/>
        <w:gridCol w:w="627"/>
        <w:gridCol w:w="3695"/>
        <w:gridCol w:w="43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3" w:hRule="atLeast"/>
        </w:trPr>
        <w:tc>
          <w:tcPr>
            <w:tcW w:w="515" w:type="dxa"/>
            <w:noWrap w:val="0"/>
            <w:vAlign w:val="center"/>
          </w:tcPr>
          <w:p>
            <w:pPr>
              <w:tabs>
                <w:tab w:val="left" w:pos="0"/>
              </w:tabs>
              <w:adjustRightInd w:val="0"/>
              <w:snapToGrid w:val="0"/>
              <w:jc w:val="center"/>
              <w:rPr>
                <w:rFonts w:hint="eastAsia" w:ascii="宋体" w:hAnsi="宋体" w:cs="宋体"/>
                <w:b/>
                <w:color w:val="000000"/>
                <w:sz w:val="24"/>
              </w:rPr>
            </w:pPr>
            <w:r>
              <w:rPr>
                <w:rFonts w:hint="eastAsia" w:ascii="宋体" w:hAnsi="宋体" w:cs="宋体"/>
                <w:b/>
                <w:color w:val="000000"/>
                <w:sz w:val="24"/>
              </w:rPr>
              <w:t>序号</w:t>
            </w:r>
          </w:p>
        </w:tc>
        <w:tc>
          <w:tcPr>
            <w:tcW w:w="4322" w:type="dxa"/>
            <w:gridSpan w:val="2"/>
            <w:noWrap w:val="0"/>
            <w:vAlign w:val="center"/>
          </w:tcPr>
          <w:p>
            <w:pPr>
              <w:tabs>
                <w:tab w:val="left" w:pos="0"/>
              </w:tabs>
              <w:adjustRightInd w:val="0"/>
              <w:snapToGrid w:val="0"/>
              <w:jc w:val="center"/>
              <w:rPr>
                <w:rFonts w:hint="eastAsia" w:ascii="宋体" w:hAnsi="宋体" w:cs="宋体"/>
                <w:b/>
                <w:color w:val="000000"/>
                <w:sz w:val="24"/>
              </w:rPr>
            </w:pPr>
            <w:r>
              <w:rPr>
                <w:rFonts w:hint="eastAsia" w:ascii="宋体" w:hAnsi="宋体" w:cs="宋体"/>
                <w:b/>
                <w:color w:val="000000"/>
                <w:sz w:val="24"/>
              </w:rPr>
              <w:t>评审因素</w:t>
            </w:r>
          </w:p>
        </w:tc>
        <w:tc>
          <w:tcPr>
            <w:tcW w:w="4338" w:type="dxa"/>
            <w:noWrap w:val="0"/>
            <w:vAlign w:val="center"/>
          </w:tcPr>
          <w:p>
            <w:pPr>
              <w:tabs>
                <w:tab w:val="left" w:pos="0"/>
              </w:tabs>
              <w:adjustRightInd w:val="0"/>
              <w:snapToGrid w:val="0"/>
              <w:jc w:val="center"/>
              <w:rPr>
                <w:rFonts w:hint="eastAsia" w:ascii="宋体" w:hAnsi="宋体" w:cs="宋体"/>
                <w:b/>
                <w:color w:val="000000"/>
                <w:sz w:val="24"/>
              </w:rPr>
            </w:pPr>
            <w:r>
              <w:rPr>
                <w:rFonts w:hint="eastAsia" w:ascii="宋体" w:hAnsi="宋体" w:cs="宋体"/>
                <w:b/>
                <w:color w:val="000000"/>
                <w:sz w:val="24"/>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2" w:hRule="atLeast"/>
        </w:trPr>
        <w:tc>
          <w:tcPr>
            <w:tcW w:w="515" w:type="dxa"/>
            <w:vMerge w:val="restart"/>
            <w:noWrap w:val="0"/>
            <w:vAlign w:val="center"/>
          </w:tcPr>
          <w:p>
            <w:pPr>
              <w:tabs>
                <w:tab w:val="left" w:pos="0"/>
              </w:tabs>
              <w:adjustRightInd w:val="0"/>
              <w:snapToGrid w:val="0"/>
              <w:spacing w:line="360" w:lineRule="auto"/>
              <w:jc w:val="center"/>
              <w:rPr>
                <w:rFonts w:hint="eastAsia" w:ascii="宋体" w:hAnsi="宋体" w:cs="宋体"/>
                <w:color w:val="000000"/>
                <w:szCs w:val="21"/>
              </w:rPr>
            </w:pPr>
            <w:r>
              <w:rPr>
                <w:rFonts w:hint="eastAsia" w:ascii="宋体" w:hAnsi="宋体" w:cs="宋体"/>
                <w:color w:val="000000"/>
                <w:szCs w:val="21"/>
              </w:rPr>
              <w:t>1</w:t>
            </w:r>
          </w:p>
        </w:tc>
        <w:tc>
          <w:tcPr>
            <w:tcW w:w="627" w:type="dxa"/>
            <w:vMerge w:val="restart"/>
            <w:noWrap w:val="0"/>
            <w:vAlign w:val="center"/>
          </w:tcPr>
          <w:p>
            <w:pPr>
              <w:tabs>
                <w:tab w:val="left" w:pos="0"/>
              </w:tabs>
              <w:adjustRightInd w:val="0"/>
              <w:snapToGrid w:val="0"/>
              <w:jc w:val="center"/>
              <w:rPr>
                <w:rFonts w:hint="eastAsia" w:ascii="宋体" w:hAnsi="宋体" w:cs="宋体"/>
                <w:color w:val="000000"/>
                <w:szCs w:val="21"/>
              </w:rPr>
            </w:pPr>
            <w:r>
              <w:rPr>
                <w:rFonts w:hint="eastAsia" w:ascii="宋体" w:hAnsi="宋体" w:cs="宋体"/>
                <w:color w:val="000000"/>
                <w:szCs w:val="21"/>
              </w:rPr>
              <w:t>有效性审查</w:t>
            </w:r>
          </w:p>
        </w:tc>
        <w:tc>
          <w:tcPr>
            <w:tcW w:w="3695" w:type="dxa"/>
            <w:noWrap w:val="0"/>
            <w:vAlign w:val="center"/>
          </w:tcPr>
          <w:p>
            <w:pPr>
              <w:tabs>
                <w:tab w:val="left" w:pos="0"/>
              </w:tabs>
              <w:adjustRightInd w:val="0"/>
              <w:snapToGrid w:val="0"/>
              <w:rPr>
                <w:rFonts w:hint="eastAsia" w:ascii="宋体" w:hAnsi="宋体" w:cs="宋体"/>
                <w:color w:val="000000"/>
                <w:szCs w:val="21"/>
              </w:rPr>
            </w:pPr>
            <w:r>
              <w:rPr>
                <w:rFonts w:hint="eastAsia" w:ascii="宋体" w:hAnsi="宋体" w:cs="宋体"/>
                <w:color w:val="000000"/>
                <w:szCs w:val="21"/>
              </w:rPr>
              <w:t>（1）响应文件的签署、盖章</w:t>
            </w:r>
          </w:p>
        </w:tc>
        <w:tc>
          <w:tcPr>
            <w:tcW w:w="4338" w:type="dxa"/>
            <w:noWrap w:val="0"/>
            <w:vAlign w:val="center"/>
          </w:tcPr>
          <w:p>
            <w:pPr>
              <w:tabs>
                <w:tab w:val="left" w:pos="0"/>
              </w:tabs>
              <w:adjustRightInd w:val="0"/>
              <w:snapToGrid w:val="0"/>
              <w:rPr>
                <w:rFonts w:hint="eastAsia" w:ascii="宋体" w:hAnsi="宋体" w:cs="宋体"/>
                <w:color w:val="000000"/>
                <w:szCs w:val="21"/>
              </w:rPr>
            </w:pPr>
            <w:r>
              <w:rPr>
                <w:rFonts w:hint="eastAsia" w:ascii="宋体" w:hAnsi="宋体" w:cs="宋体"/>
                <w:color w:val="000000"/>
                <w:szCs w:val="21"/>
              </w:rPr>
              <w:t>响应文件上法定代表人或其委托代理人的签字齐全并加盖单位章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8" w:hRule="atLeast"/>
        </w:trPr>
        <w:tc>
          <w:tcPr>
            <w:tcW w:w="515" w:type="dxa"/>
            <w:vMerge w:val="continue"/>
            <w:noWrap w:val="0"/>
            <w:vAlign w:val="top"/>
          </w:tcPr>
          <w:p>
            <w:pPr>
              <w:tabs>
                <w:tab w:val="left" w:pos="0"/>
              </w:tabs>
              <w:adjustRightInd w:val="0"/>
              <w:snapToGrid w:val="0"/>
              <w:spacing w:line="360" w:lineRule="auto"/>
              <w:rPr>
                <w:rFonts w:hint="eastAsia" w:ascii="宋体" w:hAnsi="宋体" w:cs="宋体"/>
                <w:color w:val="000000"/>
                <w:szCs w:val="21"/>
              </w:rPr>
            </w:pPr>
          </w:p>
        </w:tc>
        <w:tc>
          <w:tcPr>
            <w:tcW w:w="627" w:type="dxa"/>
            <w:vMerge w:val="continue"/>
            <w:noWrap w:val="0"/>
            <w:vAlign w:val="top"/>
          </w:tcPr>
          <w:p>
            <w:pPr>
              <w:tabs>
                <w:tab w:val="left" w:pos="0"/>
              </w:tabs>
              <w:adjustRightInd w:val="0"/>
              <w:snapToGrid w:val="0"/>
              <w:spacing w:line="360" w:lineRule="auto"/>
              <w:rPr>
                <w:rFonts w:hint="eastAsia" w:ascii="宋体" w:hAnsi="宋体" w:cs="宋体"/>
                <w:color w:val="000000"/>
                <w:szCs w:val="21"/>
              </w:rPr>
            </w:pPr>
          </w:p>
        </w:tc>
        <w:tc>
          <w:tcPr>
            <w:tcW w:w="3695" w:type="dxa"/>
            <w:noWrap w:val="0"/>
            <w:vAlign w:val="center"/>
          </w:tcPr>
          <w:p>
            <w:pPr>
              <w:tabs>
                <w:tab w:val="left" w:pos="0"/>
              </w:tabs>
              <w:adjustRightInd w:val="0"/>
              <w:snapToGrid w:val="0"/>
              <w:rPr>
                <w:rFonts w:hint="eastAsia" w:ascii="宋体" w:hAnsi="宋体" w:cs="宋体"/>
                <w:color w:val="000000"/>
                <w:szCs w:val="21"/>
              </w:rPr>
            </w:pPr>
            <w:r>
              <w:rPr>
                <w:rFonts w:hint="eastAsia" w:ascii="宋体" w:hAnsi="宋体" w:cs="宋体"/>
                <w:color w:val="000000"/>
                <w:szCs w:val="21"/>
              </w:rPr>
              <w:t>（2）响应文件格式、语言、计量单位、报价货币</w:t>
            </w:r>
          </w:p>
        </w:tc>
        <w:tc>
          <w:tcPr>
            <w:tcW w:w="4338" w:type="dxa"/>
            <w:noWrap w:val="0"/>
            <w:vAlign w:val="center"/>
          </w:tcPr>
          <w:p>
            <w:pPr>
              <w:tabs>
                <w:tab w:val="left" w:pos="0"/>
              </w:tabs>
              <w:adjustRightInd w:val="0"/>
              <w:snapToGrid w:val="0"/>
              <w:rPr>
                <w:rFonts w:hint="eastAsia" w:ascii="宋体" w:hAnsi="宋体" w:cs="宋体"/>
                <w:color w:val="000000"/>
                <w:szCs w:val="21"/>
              </w:rPr>
            </w:pPr>
            <w:r>
              <w:rPr>
                <w:rFonts w:hint="eastAsia" w:ascii="宋体" w:hAnsi="宋体" w:cs="宋体"/>
                <w:color w:val="000000"/>
                <w:szCs w:val="21"/>
              </w:rPr>
              <w:t>应符合“响应文件格式”和响应文件要求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8" w:hRule="atLeast"/>
        </w:trPr>
        <w:tc>
          <w:tcPr>
            <w:tcW w:w="515" w:type="dxa"/>
            <w:vMerge w:val="continue"/>
            <w:noWrap w:val="0"/>
            <w:vAlign w:val="top"/>
          </w:tcPr>
          <w:p>
            <w:pPr>
              <w:tabs>
                <w:tab w:val="left" w:pos="0"/>
              </w:tabs>
              <w:adjustRightInd w:val="0"/>
              <w:snapToGrid w:val="0"/>
              <w:spacing w:line="360" w:lineRule="auto"/>
              <w:rPr>
                <w:rFonts w:hint="eastAsia" w:ascii="宋体" w:hAnsi="宋体" w:cs="宋体"/>
                <w:color w:val="000000"/>
                <w:szCs w:val="21"/>
              </w:rPr>
            </w:pPr>
          </w:p>
        </w:tc>
        <w:tc>
          <w:tcPr>
            <w:tcW w:w="627" w:type="dxa"/>
            <w:vMerge w:val="continue"/>
            <w:noWrap w:val="0"/>
            <w:vAlign w:val="top"/>
          </w:tcPr>
          <w:p>
            <w:pPr>
              <w:tabs>
                <w:tab w:val="left" w:pos="0"/>
              </w:tabs>
              <w:adjustRightInd w:val="0"/>
              <w:snapToGrid w:val="0"/>
              <w:spacing w:line="360" w:lineRule="auto"/>
              <w:rPr>
                <w:rFonts w:hint="eastAsia" w:ascii="宋体" w:hAnsi="宋体" w:cs="宋体"/>
                <w:color w:val="000000"/>
                <w:szCs w:val="21"/>
              </w:rPr>
            </w:pPr>
          </w:p>
        </w:tc>
        <w:tc>
          <w:tcPr>
            <w:tcW w:w="3695" w:type="dxa"/>
            <w:noWrap w:val="0"/>
            <w:vAlign w:val="center"/>
          </w:tcPr>
          <w:p>
            <w:pPr>
              <w:tabs>
                <w:tab w:val="left" w:pos="0"/>
              </w:tabs>
              <w:adjustRightInd w:val="0"/>
              <w:snapToGrid w:val="0"/>
              <w:rPr>
                <w:rFonts w:hint="eastAsia" w:ascii="宋体" w:hAnsi="宋体" w:cs="宋体"/>
                <w:color w:val="000000"/>
                <w:szCs w:val="21"/>
              </w:rPr>
            </w:pPr>
            <w:r>
              <w:rPr>
                <w:rFonts w:hint="eastAsia" w:ascii="宋体" w:hAnsi="宋体" w:cs="宋体"/>
                <w:color w:val="000000"/>
                <w:szCs w:val="21"/>
              </w:rPr>
              <w:t>（3）报价唯一</w:t>
            </w:r>
          </w:p>
        </w:tc>
        <w:tc>
          <w:tcPr>
            <w:tcW w:w="4338" w:type="dxa"/>
            <w:noWrap w:val="0"/>
            <w:vAlign w:val="center"/>
          </w:tcPr>
          <w:p>
            <w:pPr>
              <w:tabs>
                <w:tab w:val="left" w:pos="0"/>
              </w:tabs>
              <w:adjustRightInd w:val="0"/>
              <w:snapToGrid w:val="0"/>
              <w:rPr>
                <w:rFonts w:hint="default" w:ascii="宋体" w:hAnsi="宋体" w:eastAsia="宋体" w:cs="宋体"/>
                <w:color w:val="000000"/>
                <w:szCs w:val="21"/>
                <w:lang w:val="en-US" w:eastAsia="zh-CN"/>
              </w:rPr>
            </w:pPr>
            <w:r>
              <w:rPr>
                <w:rFonts w:hint="eastAsia" w:ascii="宋体" w:hAnsi="宋体" w:cs="宋体"/>
                <w:color w:val="000000"/>
                <w:szCs w:val="21"/>
              </w:rPr>
              <w:t>只能有一个有效报价，不得提交选择性报价，且报价不超过</w:t>
            </w:r>
            <w:r>
              <w:rPr>
                <w:rFonts w:hint="eastAsia" w:ascii="宋体" w:hAnsi="宋体" w:cs="宋体"/>
                <w:color w:val="000000"/>
                <w:szCs w:val="21"/>
                <w:lang w:val="en-US" w:eastAsia="zh-CN"/>
              </w:rPr>
              <w:t>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4" w:hRule="atLeast"/>
        </w:trPr>
        <w:tc>
          <w:tcPr>
            <w:tcW w:w="515" w:type="dxa"/>
            <w:vMerge w:val="continue"/>
            <w:noWrap w:val="0"/>
            <w:vAlign w:val="top"/>
          </w:tcPr>
          <w:p>
            <w:pPr>
              <w:tabs>
                <w:tab w:val="left" w:pos="0"/>
              </w:tabs>
              <w:adjustRightInd w:val="0"/>
              <w:snapToGrid w:val="0"/>
              <w:spacing w:line="360" w:lineRule="auto"/>
              <w:rPr>
                <w:rFonts w:hint="eastAsia" w:ascii="宋体" w:hAnsi="宋体" w:cs="宋体"/>
                <w:color w:val="000000"/>
                <w:szCs w:val="21"/>
              </w:rPr>
            </w:pPr>
          </w:p>
        </w:tc>
        <w:tc>
          <w:tcPr>
            <w:tcW w:w="627" w:type="dxa"/>
            <w:vMerge w:val="continue"/>
            <w:noWrap w:val="0"/>
            <w:vAlign w:val="top"/>
          </w:tcPr>
          <w:p>
            <w:pPr>
              <w:tabs>
                <w:tab w:val="left" w:pos="0"/>
              </w:tabs>
              <w:adjustRightInd w:val="0"/>
              <w:snapToGrid w:val="0"/>
              <w:spacing w:line="360" w:lineRule="auto"/>
              <w:rPr>
                <w:rFonts w:hint="eastAsia" w:ascii="宋体" w:hAnsi="宋体" w:cs="宋体"/>
                <w:color w:val="000000"/>
                <w:szCs w:val="21"/>
              </w:rPr>
            </w:pPr>
          </w:p>
        </w:tc>
        <w:tc>
          <w:tcPr>
            <w:tcW w:w="3695" w:type="dxa"/>
            <w:noWrap w:val="0"/>
            <w:vAlign w:val="center"/>
          </w:tcPr>
          <w:p>
            <w:pPr>
              <w:tabs>
                <w:tab w:val="left" w:pos="0"/>
              </w:tabs>
              <w:adjustRightInd w:val="0"/>
              <w:snapToGrid w:val="0"/>
              <w:rPr>
                <w:rFonts w:hint="eastAsia" w:ascii="宋体" w:hAnsi="宋体" w:cs="宋体"/>
                <w:color w:val="000000"/>
                <w:szCs w:val="21"/>
              </w:rPr>
            </w:pPr>
            <w:r>
              <w:rPr>
                <w:rFonts w:hint="eastAsia" w:ascii="宋体" w:hAnsi="宋体" w:cs="宋体"/>
                <w:color w:val="000000"/>
                <w:szCs w:val="21"/>
              </w:rPr>
              <w:t>（</w:t>
            </w:r>
            <w:r>
              <w:rPr>
                <w:rFonts w:hint="eastAsia" w:ascii="宋体" w:hAnsi="宋体" w:cs="宋体"/>
                <w:color w:val="000000"/>
                <w:szCs w:val="21"/>
                <w:lang w:val="en-US" w:eastAsia="zh-CN"/>
              </w:rPr>
              <w:t>4</w:t>
            </w:r>
            <w:r>
              <w:rPr>
                <w:rFonts w:hint="eastAsia" w:ascii="宋体" w:hAnsi="宋体" w:cs="宋体"/>
                <w:color w:val="000000"/>
                <w:szCs w:val="21"/>
              </w:rPr>
              <w:t>）响应文件内容</w:t>
            </w:r>
          </w:p>
        </w:tc>
        <w:tc>
          <w:tcPr>
            <w:tcW w:w="4338" w:type="dxa"/>
            <w:noWrap w:val="0"/>
            <w:vAlign w:val="center"/>
          </w:tcPr>
          <w:p>
            <w:pPr>
              <w:tabs>
                <w:tab w:val="left" w:pos="0"/>
              </w:tabs>
              <w:adjustRightInd w:val="0"/>
              <w:snapToGrid w:val="0"/>
              <w:rPr>
                <w:rFonts w:hint="eastAsia" w:ascii="宋体" w:hAnsi="宋体" w:cs="宋体"/>
                <w:color w:val="000000"/>
                <w:szCs w:val="21"/>
              </w:rPr>
            </w:pPr>
            <w:r>
              <w:rPr>
                <w:rFonts w:hint="eastAsia" w:ascii="宋体" w:hAnsi="宋体" w:cs="宋体"/>
                <w:color w:val="000000"/>
                <w:szCs w:val="21"/>
              </w:rPr>
              <w:t>响应文件内容齐全、无遗漏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9" w:hRule="atLeast"/>
        </w:trPr>
        <w:tc>
          <w:tcPr>
            <w:tcW w:w="515" w:type="dxa"/>
            <w:vMerge w:val="restart"/>
            <w:noWrap w:val="0"/>
            <w:vAlign w:val="center"/>
          </w:tcPr>
          <w:p>
            <w:pPr>
              <w:tabs>
                <w:tab w:val="left" w:pos="0"/>
              </w:tabs>
              <w:adjustRightInd w:val="0"/>
              <w:snapToGrid w:val="0"/>
              <w:spacing w:line="360" w:lineRule="auto"/>
              <w:jc w:val="center"/>
              <w:rPr>
                <w:rFonts w:hint="eastAsia" w:ascii="宋体" w:hAnsi="宋体" w:cs="宋体"/>
                <w:color w:val="000000"/>
                <w:szCs w:val="21"/>
              </w:rPr>
            </w:pPr>
            <w:r>
              <w:rPr>
                <w:rFonts w:hint="eastAsia" w:ascii="宋体" w:hAnsi="宋体" w:cs="宋体"/>
                <w:color w:val="000000"/>
                <w:szCs w:val="21"/>
              </w:rPr>
              <w:t>3</w:t>
            </w:r>
          </w:p>
        </w:tc>
        <w:tc>
          <w:tcPr>
            <w:tcW w:w="627" w:type="dxa"/>
            <w:vMerge w:val="restart"/>
            <w:noWrap w:val="0"/>
            <w:vAlign w:val="center"/>
          </w:tcPr>
          <w:p>
            <w:pPr>
              <w:tabs>
                <w:tab w:val="left" w:pos="0"/>
              </w:tabs>
              <w:adjustRightInd w:val="0"/>
              <w:snapToGrid w:val="0"/>
              <w:jc w:val="center"/>
              <w:rPr>
                <w:rFonts w:hint="eastAsia" w:ascii="宋体" w:hAnsi="宋体" w:cs="宋体"/>
                <w:color w:val="000000"/>
                <w:szCs w:val="21"/>
              </w:rPr>
            </w:pPr>
            <w:r>
              <w:rPr>
                <w:rFonts w:hint="eastAsia" w:ascii="宋体" w:hAnsi="宋体" w:cs="宋体"/>
                <w:color w:val="000000"/>
                <w:szCs w:val="21"/>
              </w:rPr>
              <w:t>响应性审查</w:t>
            </w:r>
          </w:p>
        </w:tc>
        <w:tc>
          <w:tcPr>
            <w:tcW w:w="3695" w:type="dxa"/>
            <w:noWrap w:val="0"/>
            <w:vAlign w:val="center"/>
          </w:tcPr>
          <w:p>
            <w:pPr>
              <w:tabs>
                <w:tab w:val="left" w:pos="0"/>
              </w:tabs>
              <w:adjustRightInd w:val="0"/>
              <w:snapToGrid w:val="0"/>
              <w:rPr>
                <w:rFonts w:hint="eastAsia" w:ascii="宋体" w:hAnsi="宋体" w:cs="宋体"/>
                <w:color w:val="000000"/>
                <w:szCs w:val="21"/>
              </w:rPr>
            </w:pPr>
            <w:r>
              <w:rPr>
                <w:rFonts w:hint="eastAsia" w:ascii="宋体" w:hAnsi="宋体" w:cs="宋体"/>
                <w:color w:val="000000"/>
                <w:szCs w:val="21"/>
              </w:rPr>
              <w:t>（</w:t>
            </w:r>
            <w:r>
              <w:rPr>
                <w:rFonts w:hint="eastAsia" w:ascii="宋体" w:hAnsi="宋体" w:cs="宋体"/>
                <w:color w:val="000000"/>
                <w:szCs w:val="21"/>
                <w:lang w:val="en-US" w:eastAsia="zh-CN"/>
              </w:rPr>
              <w:t>5</w:t>
            </w:r>
            <w:r>
              <w:rPr>
                <w:rFonts w:hint="eastAsia" w:ascii="宋体" w:hAnsi="宋体" w:cs="宋体"/>
                <w:color w:val="000000"/>
                <w:szCs w:val="21"/>
              </w:rPr>
              <w:t>）对磋商文件响应程度</w:t>
            </w:r>
          </w:p>
        </w:tc>
        <w:tc>
          <w:tcPr>
            <w:tcW w:w="4338" w:type="dxa"/>
            <w:noWrap w:val="0"/>
            <w:vAlign w:val="center"/>
          </w:tcPr>
          <w:p>
            <w:pPr>
              <w:tabs>
                <w:tab w:val="left" w:pos="0"/>
              </w:tabs>
              <w:adjustRightInd w:val="0"/>
              <w:snapToGrid w:val="0"/>
              <w:rPr>
                <w:rFonts w:hint="eastAsia" w:ascii="宋体" w:hAnsi="宋体" w:cs="宋体"/>
                <w:color w:val="000000"/>
                <w:szCs w:val="21"/>
              </w:rPr>
            </w:pPr>
            <w:r>
              <w:rPr>
                <w:rFonts w:hint="eastAsia" w:ascii="宋体" w:hAnsi="宋体" w:cs="宋体"/>
                <w:color w:val="000000"/>
                <w:szCs w:val="21"/>
              </w:rPr>
              <w:t>要求全面响应，不能有任何采购人不能接受的附加条件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515" w:type="dxa"/>
            <w:vMerge w:val="continue"/>
            <w:noWrap w:val="0"/>
            <w:vAlign w:val="top"/>
          </w:tcPr>
          <w:p>
            <w:pPr>
              <w:tabs>
                <w:tab w:val="left" w:pos="0"/>
              </w:tabs>
              <w:adjustRightInd w:val="0"/>
              <w:snapToGrid w:val="0"/>
              <w:spacing w:line="360" w:lineRule="auto"/>
              <w:rPr>
                <w:rFonts w:hint="eastAsia" w:ascii="宋体" w:hAnsi="宋体" w:cs="宋体"/>
                <w:color w:val="000000"/>
                <w:szCs w:val="21"/>
              </w:rPr>
            </w:pPr>
          </w:p>
        </w:tc>
        <w:tc>
          <w:tcPr>
            <w:tcW w:w="627" w:type="dxa"/>
            <w:vMerge w:val="continue"/>
            <w:noWrap w:val="0"/>
            <w:vAlign w:val="top"/>
          </w:tcPr>
          <w:p>
            <w:pPr>
              <w:tabs>
                <w:tab w:val="left" w:pos="0"/>
              </w:tabs>
              <w:adjustRightInd w:val="0"/>
              <w:snapToGrid w:val="0"/>
              <w:spacing w:line="360" w:lineRule="auto"/>
              <w:rPr>
                <w:rFonts w:hint="eastAsia" w:ascii="宋体" w:hAnsi="宋体" w:cs="宋体"/>
                <w:color w:val="000000"/>
                <w:szCs w:val="21"/>
              </w:rPr>
            </w:pPr>
          </w:p>
        </w:tc>
        <w:tc>
          <w:tcPr>
            <w:tcW w:w="3695" w:type="dxa"/>
            <w:noWrap w:val="0"/>
            <w:vAlign w:val="center"/>
          </w:tcPr>
          <w:p>
            <w:pPr>
              <w:tabs>
                <w:tab w:val="left" w:pos="0"/>
              </w:tabs>
              <w:adjustRightInd w:val="0"/>
              <w:snapToGrid w:val="0"/>
              <w:rPr>
                <w:rFonts w:hint="eastAsia" w:ascii="宋体" w:hAnsi="宋体" w:cs="宋体"/>
                <w:color w:val="000000"/>
                <w:szCs w:val="21"/>
              </w:rPr>
            </w:pPr>
            <w:r>
              <w:rPr>
                <w:rFonts w:hint="eastAsia" w:ascii="宋体" w:hAnsi="宋体" w:cs="宋体"/>
                <w:color w:val="000000"/>
                <w:szCs w:val="21"/>
              </w:rPr>
              <w:t>（</w:t>
            </w:r>
            <w:r>
              <w:rPr>
                <w:rFonts w:hint="eastAsia" w:ascii="宋体" w:hAnsi="宋体" w:cs="宋体"/>
                <w:color w:val="000000"/>
                <w:szCs w:val="21"/>
                <w:lang w:val="en-US" w:eastAsia="zh-CN"/>
              </w:rPr>
              <w:t>6</w:t>
            </w:r>
            <w:r>
              <w:rPr>
                <w:rFonts w:hint="eastAsia" w:ascii="宋体" w:hAnsi="宋体" w:cs="宋体"/>
                <w:color w:val="000000"/>
                <w:szCs w:val="21"/>
              </w:rPr>
              <w:t>）工期</w:t>
            </w:r>
          </w:p>
        </w:tc>
        <w:tc>
          <w:tcPr>
            <w:tcW w:w="4338" w:type="dxa"/>
            <w:noWrap w:val="0"/>
            <w:vAlign w:val="center"/>
          </w:tcPr>
          <w:p>
            <w:pPr>
              <w:tabs>
                <w:tab w:val="left" w:pos="0"/>
              </w:tabs>
              <w:adjustRightInd w:val="0"/>
              <w:snapToGrid w:val="0"/>
              <w:rPr>
                <w:rFonts w:hint="eastAsia" w:ascii="宋体" w:hAnsi="宋体" w:cs="宋体"/>
                <w:color w:val="000000"/>
                <w:szCs w:val="21"/>
              </w:rPr>
            </w:pPr>
            <w:r>
              <w:rPr>
                <w:rFonts w:hint="eastAsia" w:ascii="宋体" w:hAnsi="宋体" w:cs="宋体"/>
                <w:color w:val="000000"/>
                <w:szCs w:val="21"/>
              </w:rPr>
              <w:t>应满足磋商文件的要求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5" w:hRule="atLeast"/>
        </w:trPr>
        <w:tc>
          <w:tcPr>
            <w:tcW w:w="515" w:type="dxa"/>
            <w:vMerge w:val="continue"/>
            <w:noWrap w:val="0"/>
            <w:vAlign w:val="top"/>
          </w:tcPr>
          <w:p>
            <w:pPr>
              <w:tabs>
                <w:tab w:val="left" w:pos="0"/>
              </w:tabs>
              <w:adjustRightInd w:val="0"/>
              <w:snapToGrid w:val="0"/>
              <w:spacing w:line="360" w:lineRule="auto"/>
              <w:rPr>
                <w:rFonts w:hint="eastAsia" w:ascii="宋体" w:hAnsi="宋体" w:cs="宋体"/>
                <w:color w:val="000000"/>
                <w:szCs w:val="21"/>
              </w:rPr>
            </w:pPr>
          </w:p>
        </w:tc>
        <w:tc>
          <w:tcPr>
            <w:tcW w:w="627" w:type="dxa"/>
            <w:vMerge w:val="continue"/>
            <w:noWrap w:val="0"/>
            <w:vAlign w:val="top"/>
          </w:tcPr>
          <w:p>
            <w:pPr>
              <w:tabs>
                <w:tab w:val="left" w:pos="0"/>
              </w:tabs>
              <w:adjustRightInd w:val="0"/>
              <w:snapToGrid w:val="0"/>
              <w:spacing w:line="360" w:lineRule="auto"/>
              <w:rPr>
                <w:rFonts w:hint="eastAsia" w:ascii="宋体" w:hAnsi="宋体" w:cs="宋体"/>
                <w:color w:val="000000"/>
                <w:szCs w:val="21"/>
              </w:rPr>
            </w:pPr>
          </w:p>
        </w:tc>
        <w:tc>
          <w:tcPr>
            <w:tcW w:w="3695" w:type="dxa"/>
            <w:noWrap w:val="0"/>
            <w:vAlign w:val="center"/>
          </w:tcPr>
          <w:p>
            <w:pPr>
              <w:tabs>
                <w:tab w:val="left" w:pos="0"/>
              </w:tabs>
              <w:adjustRightInd w:val="0"/>
              <w:snapToGrid w:val="0"/>
              <w:rPr>
                <w:rFonts w:hint="eastAsia" w:ascii="宋体" w:hAnsi="宋体" w:cs="宋体"/>
                <w:color w:val="000000"/>
                <w:szCs w:val="21"/>
              </w:rPr>
            </w:pPr>
            <w:r>
              <w:rPr>
                <w:rFonts w:hint="eastAsia" w:ascii="宋体" w:hAnsi="宋体" w:cs="宋体"/>
                <w:color w:val="000000"/>
                <w:szCs w:val="21"/>
              </w:rPr>
              <w:t>（</w:t>
            </w:r>
            <w:r>
              <w:rPr>
                <w:rFonts w:hint="eastAsia" w:ascii="宋体" w:hAnsi="宋体" w:cs="宋体"/>
                <w:color w:val="000000"/>
                <w:szCs w:val="21"/>
                <w:lang w:val="en-US" w:eastAsia="zh-CN"/>
              </w:rPr>
              <w:t>7</w:t>
            </w:r>
            <w:r>
              <w:rPr>
                <w:rFonts w:hint="eastAsia" w:ascii="宋体" w:hAnsi="宋体" w:cs="宋体"/>
                <w:color w:val="000000"/>
                <w:szCs w:val="21"/>
              </w:rPr>
              <w:t>）工程质量</w:t>
            </w:r>
          </w:p>
        </w:tc>
        <w:tc>
          <w:tcPr>
            <w:tcW w:w="4338" w:type="dxa"/>
            <w:noWrap w:val="0"/>
            <w:vAlign w:val="center"/>
          </w:tcPr>
          <w:p>
            <w:pPr>
              <w:tabs>
                <w:tab w:val="left" w:pos="0"/>
              </w:tabs>
              <w:adjustRightInd w:val="0"/>
              <w:snapToGrid w:val="0"/>
              <w:rPr>
                <w:rFonts w:hint="eastAsia" w:ascii="宋体" w:hAnsi="宋体" w:cs="宋体"/>
                <w:color w:val="000000"/>
                <w:szCs w:val="21"/>
              </w:rPr>
            </w:pPr>
            <w:r>
              <w:rPr>
                <w:rFonts w:hint="eastAsia" w:ascii="宋体" w:hAnsi="宋体" w:cs="宋体"/>
                <w:color w:val="000000"/>
                <w:szCs w:val="21"/>
              </w:rPr>
              <w:t>应符合磋商文件的要求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3" w:hRule="atLeast"/>
        </w:trPr>
        <w:tc>
          <w:tcPr>
            <w:tcW w:w="515" w:type="dxa"/>
            <w:vMerge w:val="continue"/>
            <w:noWrap w:val="0"/>
            <w:vAlign w:val="top"/>
          </w:tcPr>
          <w:p>
            <w:pPr>
              <w:tabs>
                <w:tab w:val="left" w:pos="0"/>
              </w:tabs>
              <w:adjustRightInd w:val="0"/>
              <w:snapToGrid w:val="0"/>
              <w:spacing w:line="360" w:lineRule="auto"/>
              <w:rPr>
                <w:rFonts w:hint="eastAsia" w:ascii="宋体" w:hAnsi="宋体" w:cs="宋体"/>
                <w:color w:val="000000"/>
                <w:szCs w:val="21"/>
              </w:rPr>
            </w:pPr>
          </w:p>
        </w:tc>
        <w:tc>
          <w:tcPr>
            <w:tcW w:w="627" w:type="dxa"/>
            <w:vMerge w:val="continue"/>
            <w:noWrap w:val="0"/>
            <w:vAlign w:val="top"/>
          </w:tcPr>
          <w:p>
            <w:pPr>
              <w:tabs>
                <w:tab w:val="left" w:pos="0"/>
              </w:tabs>
              <w:adjustRightInd w:val="0"/>
              <w:snapToGrid w:val="0"/>
              <w:spacing w:line="360" w:lineRule="auto"/>
              <w:rPr>
                <w:rFonts w:hint="eastAsia" w:ascii="宋体" w:hAnsi="宋体" w:cs="宋体"/>
                <w:color w:val="000000"/>
                <w:szCs w:val="21"/>
              </w:rPr>
            </w:pPr>
          </w:p>
        </w:tc>
        <w:tc>
          <w:tcPr>
            <w:tcW w:w="3695" w:type="dxa"/>
            <w:noWrap w:val="0"/>
            <w:vAlign w:val="center"/>
          </w:tcPr>
          <w:p>
            <w:pPr>
              <w:tabs>
                <w:tab w:val="left" w:pos="0"/>
              </w:tabs>
              <w:adjustRightInd w:val="0"/>
              <w:snapToGrid w:val="0"/>
              <w:rPr>
                <w:rFonts w:hint="eastAsia" w:ascii="宋体" w:hAnsi="宋体" w:cs="宋体"/>
                <w:color w:val="000000"/>
                <w:szCs w:val="21"/>
              </w:rPr>
            </w:pPr>
            <w:r>
              <w:rPr>
                <w:rFonts w:hint="eastAsia" w:ascii="宋体" w:hAnsi="宋体" w:cs="宋体"/>
                <w:color w:val="000000"/>
                <w:szCs w:val="21"/>
              </w:rPr>
              <w:t>（</w:t>
            </w:r>
            <w:r>
              <w:rPr>
                <w:rFonts w:hint="eastAsia" w:ascii="宋体" w:hAnsi="宋体" w:cs="宋体"/>
                <w:color w:val="000000"/>
                <w:szCs w:val="21"/>
                <w:lang w:val="en-US" w:eastAsia="zh-CN"/>
              </w:rPr>
              <w:t>8</w:t>
            </w:r>
            <w:r>
              <w:rPr>
                <w:rFonts w:hint="eastAsia" w:ascii="宋体" w:hAnsi="宋体" w:cs="宋体"/>
                <w:color w:val="000000"/>
                <w:szCs w:val="21"/>
              </w:rPr>
              <w:t>）磋商有效期</w:t>
            </w:r>
          </w:p>
        </w:tc>
        <w:tc>
          <w:tcPr>
            <w:tcW w:w="4338" w:type="dxa"/>
            <w:noWrap w:val="0"/>
            <w:vAlign w:val="center"/>
          </w:tcPr>
          <w:p>
            <w:pPr>
              <w:tabs>
                <w:tab w:val="left" w:pos="0"/>
              </w:tabs>
              <w:adjustRightInd w:val="0"/>
              <w:snapToGrid w:val="0"/>
              <w:rPr>
                <w:rFonts w:hint="eastAsia" w:ascii="宋体" w:hAnsi="宋体" w:cs="宋体"/>
                <w:color w:val="000000"/>
                <w:szCs w:val="21"/>
              </w:rPr>
            </w:pPr>
            <w:r>
              <w:rPr>
                <w:rFonts w:hint="eastAsia" w:ascii="宋体" w:hAnsi="宋体" w:cs="宋体"/>
                <w:color w:val="000000"/>
                <w:szCs w:val="21"/>
              </w:rPr>
              <w:t>应符合磋商文件的规定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3" w:hRule="atLeast"/>
        </w:trPr>
        <w:tc>
          <w:tcPr>
            <w:tcW w:w="515" w:type="dxa"/>
            <w:vMerge w:val="continue"/>
            <w:noWrap w:val="0"/>
            <w:vAlign w:val="top"/>
          </w:tcPr>
          <w:p>
            <w:pPr>
              <w:tabs>
                <w:tab w:val="left" w:pos="0"/>
              </w:tabs>
              <w:adjustRightInd w:val="0"/>
              <w:snapToGrid w:val="0"/>
              <w:spacing w:line="360" w:lineRule="auto"/>
              <w:rPr>
                <w:rFonts w:hint="eastAsia" w:ascii="宋体" w:hAnsi="宋体" w:cs="宋体"/>
                <w:color w:val="000000"/>
                <w:szCs w:val="21"/>
              </w:rPr>
            </w:pPr>
          </w:p>
        </w:tc>
        <w:tc>
          <w:tcPr>
            <w:tcW w:w="627" w:type="dxa"/>
            <w:vMerge w:val="continue"/>
            <w:noWrap w:val="0"/>
            <w:vAlign w:val="top"/>
          </w:tcPr>
          <w:p>
            <w:pPr>
              <w:tabs>
                <w:tab w:val="left" w:pos="0"/>
              </w:tabs>
              <w:adjustRightInd w:val="0"/>
              <w:snapToGrid w:val="0"/>
              <w:spacing w:line="360" w:lineRule="auto"/>
              <w:rPr>
                <w:rFonts w:hint="eastAsia" w:ascii="宋体" w:hAnsi="宋体" w:cs="宋体"/>
                <w:color w:val="000000"/>
                <w:szCs w:val="21"/>
              </w:rPr>
            </w:pPr>
          </w:p>
        </w:tc>
        <w:tc>
          <w:tcPr>
            <w:tcW w:w="3695" w:type="dxa"/>
            <w:noWrap w:val="0"/>
            <w:vAlign w:val="center"/>
          </w:tcPr>
          <w:p>
            <w:pPr>
              <w:tabs>
                <w:tab w:val="left" w:pos="0"/>
              </w:tabs>
              <w:adjustRightInd w:val="0"/>
              <w:snapToGrid w:val="0"/>
              <w:rPr>
                <w:rFonts w:hint="eastAsia" w:ascii="宋体" w:hAnsi="宋体" w:cs="宋体"/>
                <w:color w:val="000000"/>
                <w:szCs w:val="21"/>
              </w:rPr>
            </w:pPr>
            <w:r>
              <w:rPr>
                <w:rFonts w:hint="eastAsia" w:ascii="宋体" w:hAnsi="宋体" w:cs="宋体"/>
                <w:color w:val="000000"/>
                <w:szCs w:val="21"/>
              </w:rPr>
              <w:t>（</w:t>
            </w:r>
            <w:r>
              <w:rPr>
                <w:rFonts w:hint="eastAsia" w:ascii="宋体" w:hAnsi="宋体" w:cs="宋体"/>
                <w:color w:val="000000"/>
                <w:szCs w:val="21"/>
                <w:lang w:val="en-US" w:eastAsia="zh-CN"/>
              </w:rPr>
              <w:t>9</w:t>
            </w:r>
            <w:r>
              <w:rPr>
                <w:rFonts w:hint="eastAsia" w:ascii="宋体" w:hAnsi="宋体" w:cs="宋体"/>
                <w:color w:val="000000"/>
                <w:szCs w:val="21"/>
              </w:rPr>
              <w:t>）付款条件</w:t>
            </w:r>
          </w:p>
        </w:tc>
        <w:tc>
          <w:tcPr>
            <w:tcW w:w="4338" w:type="dxa"/>
            <w:noWrap w:val="0"/>
            <w:vAlign w:val="center"/>
          </w:tcPr>
          <w:p>
            <w:pPr>
              <w:tabs>
                <w:tab w:val="left" w:pos="0"/>
              </w:tabs>
              <w:adjustRightInd w:val="0"/>
              <w:snapToGrid w:val="0"/>
              <w:rPr>
                <w:rFonts w:hint="eastAsia" w:ascii="宋体" w:hAnsi="宋体" w:cs="宋体"/>
                <w:color w:val="000000"/>
                <w:szCs w:val="21"/>
              </w:rPr>
            </w:pPr>
            <w:r>
              <w:rPr>
                <w:rFonts w:hint="eastAsia" w:ascii="宋体" w:hAnsi="宋体" w:cs="宋体"/>
                <w:color w:val="000000"/>
                <w:szCs w:val="21"/>
              </w:rPr>
              <w:t>应满足磋商文件的要求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3" w:hRule="atLeast"/>
        </w:trPr>
        <w:tc>
          <w:tcPr>
            <w:tcW w:w="515" w:type="dxa"/>
            <w:vMerge w:val="continue"/>
            <w:noWrap w:val="0"/>
            <w:vAlign w:val="top"/>
          </w:tcPr>
          <w:p>
            <w:pPr>
              <w:tabs>
                <w:tab w:val="left" w:pos="0"/>
              </w:tabs>
              <w:adjustRightInd w:val="0"/>
              <w:snapToGrid w:val="0"/>
              <w:spacing w:line="360" w:lineRule="auto"/>
              <w:rPr>
                <w:rFonts w:hint="eastAsia" w:ascii="宋体" w:hAnsi="宋体" w:cs="宋体"/>
                <w:color w:val="000000"/>
                <w:szCs w:val="21"/>
              </w:rPr>
            </w:pPr>
          </w:p>
        </w:tc>
        <w:tc>
          <w:tcPr>
            <w:tcW w:w="627" w:type="dxa"/>
            <w:vMerge w:val="continue"/>
            <w:noWrap w:val="0"/>
            <w:vAlign w:val="top"/>
          </w:tcPr>
          <w:p>
            <w:pPr>
              <w:tabs>
                <w:tab w:val="left" w:pos="0"/>
              </w:tabs>
              <w:adjustRightInd w:val="0"/>
              <w:snapToGrid w:val="0"/>
              <w:spacing w:line="360" w:lineRule="auto"/>
              <w:rPr>
                <w:rFonts w:hint="eastAsia" w:ascii="宋体" w:hAnsi="宋体" w:cs="宋体"/>
                <w:color w:val="000000"/>
                <w:szCs w:val="21"/>
              </w:rPr>
            </w:pPr>
          </w:p>
        </w:tc>
        <w:tc>
          <w:tcPr>
            <w:tcW w:w="3695" w:type="dxa"/>
            <w:noWrap w:val="0"/>
            <w:vAlign w:val="center"/>
          </w:tcPr>
          <w:p>
            <w:pPr>
              <w:tabs>
                <w:tab w:val="left" w:pos="0"/>
              </w:tabs>
              <w:adjustRightInd w:val="0"/>
              <w:snapToGrid w:val="0"/>
              <w:rPr>
                <w:rFonts w:hint="eastAsia" w:ascii="宋体" w:hAnsi="宋体" w:cs="宋体"/>
                <w:color w:val="000000"/>
                <w:szCs w:val="21"/>
              </w:rPr>
            </w:pPr>
            <w:r>
              <w:rPr>
                <w:rFonts w:hint="eastAsia" w:ascii="宋体" w:hAnsi="宋体" w:cs="宋体"/>
                <w:color w:val="000000"/>
                <w:szCs w:val="21"/>
              </w:rPr>
              <w:t>（</w:t>
            </w:r>
            <w:r>
              <w:rPr>
                <w:rFonts w:hint="eastAsia" w:ascii="宋体" w:hAnsi="宋体" w:cs="宋体"/>
                <w:color w:val="000000"/>
                <w:szCs w:val="21"/>
                <w:lang w:val="en-US" w:eastAsia="zh-CN"/>
              </w:rPr>
              <w:t>10</w:t>
            </w:r>
            <w:r>
              <w:rPr>
                <w:rFonts w:hint="eastAsia" w:ascii="宋体" w:hAnsi="宋体" w:cs="宋体"/>
                <w:color w:val="000000"/>
                <w:szCs w:val="21"/>
              </w:rPr>
              <w:t>）履约保证金（如有）</w:t>
            </w:r>
          </w:p>
        </w:tc>
        <w:tc>
          <w:tcPr>
            <w:tcW w:w="4338" w:type="dxa"/>
            <w:noWrap w:val="0"/>
            <w:vAlign w:val="center"/>
          </w:tcPr>
          <w:p>
            <w:pPr>
              <w:tabs>
                <w:tab w:val="left" w:pos="0"/>
              </w:tabs>
              <w:adjustRightInd w:val="0"/>
              <w:snapToGrid w:val="0"/>
              <w:rPr>
                <w:rFonts w:hint="eastAsia" w:ascii="宋体" w:hAnsi="宋体" w:cs="宋体"/>
                <w:color w:val="000000"/>
                <w:szCs w:val="21"/>
              </w:rPr>
            </w:pPr>
            <w:r>
              <w:rPr>
                <w:rFonts w:hint="eastAsia" w:ascii="宋体" w:hAnsi="宋体" w:cs="宋体"/>
                <w:color w:val="000000"/>
                <w:szCs w:val="21"/>
              </w:rPr>
              <w:t>应满足磋商文件的要求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3" w:hRule="atLeast"/>
        </w:trPr>
        <w:tc>
          <w:tcPr>
            <w:tcW w:w="515" w:type="dxa"/>
            <w:vMerge w:val="continue"/>
            <w:noWrap w:val="0"/>
            <w:vAlign w:val="top"/>
          </w:tcPr>
          <w:p>
            <w:pPr>
              <w:tabs>
                <w:tab w:val="left" w:pos="0"/>
              </w:tabs>
              <w:adjustRightInd w:val="0"/>
              <w:snapToGrid w:val="0"/>
              <w:spacing w:line="360" w:lineRule="auto"/>
              <w:rPr>
                <w:rFonts w:hint="eastAsia" w:ascii="宋体" w:hAnsi="宋体" w:cs="宋体"/>
                <w:color w:val="000000"/>
                <w:szCs w:val="21"/>
              </w:rPr>
            </w:pPr>
          </w:p>
        </w:tc>
        <w:tc>
          <w:tcPr>
            <w:tcW w:w="627" w:type="dxa"/>
            <w:vMerge w:val="continue"/>
            <w:noWrap w:val="0"/>
            <w:vAlign w:val="top"/>
          </w:tcPr>
          <w:p>
            <w:pPr>
              <w:tabs>
                <w:tab w:val="left" w:pos="0"/>
              </w:tabs>
              <w:adjustRightInd w:val="0"/>
              <w:snapToGrid w:val="0"/>
              <w:spacing w:line="360" w:lineRule="auto"/>
              <w:rPr>
                <w:rFonts w:hint="eastAsia" w:ascii="宋体" w:hAnsi="宋体" w:cs="宋体"/>
                <w:color w:val="000000"/>
                <w:szCs w:val="21"/>
              </w:rPr>
            </w:pPr>
          </w:p>
        </w:tc>
        <w:tc>
          <w:tcPr>
            <w:tcW w:w="3695" w:type="dxa"/>
            <w:noWrap w:val="0"/>
            <w:vAlign w:val="center"/>
          </w:tcPr>
          <w:p>
            <w:pPr>
              <w:tabs>
                <w:tab w:val="left" w:pos="0"/>
              </w:tabs>
              <w:adjustRightInd w:val="0"/>
              <w:snapToGrid w:val="0"/>
              <w:rPr>
                <w:rFonts w:hint="eastAsia" w:ascii="宋体" w:hAnsi="宋体" w:cs="宋体"/>
                <w:color w:val="000000"/>
                <w:szCs w:val="21"/>
              </w:rPr>
            </w:pPr>
            <w:r>
              <w:rPr>
                <w:rFonts w:hint="eastAsia" w:ascii="宋体" w:hAnsi="宋体" w:cs="宋体"/>
                <w:color w:val="000000"/>
                <w:szCs w:val="21"/>
              </w:rPr>
              <w:t>（</w:t>
            </w:r>
            <w:r>
              <w:rPr>
                <w:rFonts w:hint="eastAsia" w:ascii="宋体" w:hAnsi="宋体" w:cs="宋体"/>
                <w:color w:val="000000"/>
                <w:szCs w:val="21"/>
                <w:lang w:val="en-US" w:eastAsia="zh-CN"/>
              </w:rPr>
              <w:t>11</w:t>
            </w:r>
            <w:r>
              <w:rPr>
                <w:rFonts w:hint="eastAsia" w:ascii="宋体" w:hAnsi="宋体" w:cs="宋体"/>
                <w:color w:val="000000"/>
                <w:szCs w:val="21"/>
              </w:rPr>
              <w:t>）已标价工程量清单</w:t>
            </w:r>
          </w:p>
        </w:tc>
        <w:tc>
          <w:tcPr>
            <w:tcW w:w="4338" w:type="dxa"/>
            <w:noWrap w:val="0"/>
            <w:vAlign w:val="center"/>
          </w:tcPr>
          <w:p>
            <w:pPr>
              <w:tabs>
                <w:tab w:val="left" w:pos="0"/>
              </w:tabs>
              <w:adjustRightInd w:val="0"/>
              <w:snapToGrid w:val="0"/>
              <w:rPr>
                <w:rFonts w:hint="eastAsia" w:ascii="宋体" w:hAnsi="宋体" w:cs="宋体"/>
                <w:color w:val="000000"/>
                <w:szCs w:val="21"/>
              </w:rPr>
            </w:pPr>
            <w:r>
              <w:rPr>
                <w:rFonts w:hint="eastAsia" w:ascii="宋体" w:hAnsi="宋体" w:cs="宋体"/>
                <w:color w:val="000000"/>
                <w:szCs w:val="21"/>
              </w:rPr>
              <w:t>应符合磋商文件给出的范围和数量</w:t>
            </w:r>
          </w:p>
        </w:tc>
      </w:tr>
    </w:tbl>
    <w:p>
      <w:pPr>
        <w:tabs>
          <w:tab w:val="left" w:pos="0"/>
        </w:tabs>
        <w:adjustRightInd w:val="0"/>
        <w:snapToGrid w:val="0"/>
        <w:spacing w:line="360" w:lineRule="auto"/>
        <w:rPr>
          <w:rFonts w:hint="eastAsia" w:ascii="宋体" w:hAnsi="宋体" w:cs="宋体"/>
          <w:b/>
          <w:color w:val="000000"/>
          <w:szCs w:val="21"/>
        </w:rPr>
      </w:pPr>
      <w:r>
        <w:rPr>
          <w:rFonts w:hint="eastAsia" w:ascii="宋体" w:hAnsi="宋体" w:cs="宋体"/>
          <w:b/>
          <w:color w:val="000000"/>
          <w:szCs w:val="21"/>
        </w:rPr>
        <w:t>1.2.2.3 未通过符合性检查的供应商，不得进入后续磋商环节。</w:t>
      </w:r>
    </w:p>
    <w:p>
      <w:pPr>
        <w:spacing w:before="120" w:beforeLines="50" w:after="120" w:afterLines="50" w:line="360" w:lineRule="auto"/>
        <w:rPr>
          <w:rFonts w:hint="eastAsia" w:ascii="宋体" w:hAnsi="宋体" w:cs="宋体"/>
          <w:b/>
          <w:color w:val="000000"/>
          <w:sz w:val="30"/>
          <w:szCs w:val="30"/>
        </w:rPr>
      </w:pPr>
      <w:r>
        <w:rPr>
          <w:rFonts w:hint="eastAsia" w:ascii="宋体" w:hAnsi="宋体" w:cs="宋体"/>
          <w:b/>
          <w:color w:val="000000"/>
          <w:sz w:val="30"/>
          <w:szCs w:val="30"/>
        </w:rPr>
        <w:t>1.3 响应文件的澄清</w:t>
      </w:r>
    </w:p>
    <w:p>
      <w:pPr>
        <w:adjustRightInd w:val="0"/>
        <w:snapToGrid w:val="0"/>
        <w:spacing w:line="360" w:lineRule="auto"/>
        <w:ind w:firstLine="420" w:firstLineChars="200"/>
        <w:rPr>
          <w:rFonts w:hint="eastAsia" w:ascii="宋体" w:hAnsi="宋体" w:cs="宋体"/>
          <w:snapToGrid w:val="0"/>
          <w:color w:val="000000"/>
          <w:kern w:val="0"/>
          <w:szCs w:val="21"/>
        </w:rPr>
      </w:pPr>
      <w:r>
        <w:rPr>
          <w:rFonts w:hint="eastAsia" w:ascii="宋体" w:hAnsi="宋体" w:cs="宋体"/>
          <w:snapToGrid w:val="0"/>
          <w:color w:val="000000"/>
          <w:kern w:val="0"/>
          <w:szCs w:val="21"/>
        </w:rPr>
        <w:t>1.3.1 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widowControl/>
        <w:spacing w:line="360" w:lineRule="auto"/>
        <w:ind w:firstLine="420" w:firstLineChars="200"/>
        <w:rPr>
          <w:rFonts w:hint="eastAsia" w:ascii="宋体" w:hAnsi="宋体" w:cs="宋体"/>
          <w:snapToGrid w:val="0"/>
          <w:color w:val="000000"/>
          <w:kern w:val="0"/>
          <w:szCs w:val="21"/>
        </w:rPr>
      </w:pPr>
      <w:r>
        <w:rPr>
          <w:rFonts w:hint="eastAsia" w:ascii="宋体" w:hAnsi="宋体" w:cs="宋体"/>
          <w:snapToGrid w:val="0"/>
          <w:color w:val="000000"/>
          <w:kern w:val="0"/>
          <w:szCs w:val="21"/>
        </w:rPr>
        <w:t>1.3.2磋商小组要求供应商澄清、说明或者更正响应文件应当以书面形式作出。供应商的澄清、说明或者更正应当由法定代表人或其授权代表签字或者加盖公章。由委托代理人签字的，应当附法定代表人授权书。供应商为自然人的，应当由本人签字并附身份证明。</w:t>
      </w:r>
    </w:p>
    <w:p>
      <w:pPr>
        <w:spacing w:line="360" w:lineRule="auto"/>
        <w:ind w:firstLine="420" w:firstLineChars="200"/>
        <w:rPr>
          <w:rFonts w:hint="eastAsia" w:ascii="宋体" w:hAnsi="宋体" w:cs="宋体"/>
          <w:color w:val="000000"/>
          <w:szCs w:val="21"/>
        </w:rPr>
      </w:pPr>
      <w:r>
        <w:rPr>
          <w:rFonts w:hint="eastAsia" w:ascii="宋体" w:hAnsi="宋体" w:cs="宋体"/>
          <w:snapToGrid w:val="0"/>
          <w:color w:val="000000"/>
          <w:kern w:val="0"/>
          <w:szCs w:val="21"/>
        </w:rPr>
        <w:t xml:space="preserve">1.3.3 </w:t>
      </w:r>
      <w:r>
        <w:rPr>
          <w:rFonts w:hint="eastAsia" w:ascii="宋体" w:hAnsi="宋体" w:cs="宋体"/>
          <w:color w:val="000000"/>
          <w:szCs w:val="21"/>
        </w:rPr>
        <w:t>供应商拒不按照要求对响应文件进行澄清、说明或者更正的，磋商小组可以拒绝其响应文件。磋商小组不接受供应商主动提出的澄清、说明或者更正。</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1.3.4 有效的书面澄清、说明或者更正材料，是响应文件的补充材料，并构成响应文件的组成部分。</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1.3.5 磋商小组对供应商提交的澄清、说明或者更正有疑问的，可以要求供应商进一步澄清、说明或者更正，直至满足磋商小组的要求。</w:t>
      </w:r>
    </w:p>
    <w:p>
      <w:pPr>
        <w:spacing w:before="120" w:beforeLines="50" w:after="120" w:afterLines="50" w:line="360" w:lineRule="auto"/>
        <w:rPr>
          <w:rFonts w:hint="eastAsia" w:ascii="宋体" w:hAnsi="宋体" w:cs="宋体"/>
          <w:b/>
          <w:color w:val="000000"/>
          <w:sz w:val="30"/>
          <w:szCs w:val="30"/>
        </w:rPr>
      </w:pPr>
      <w:r>
        <w:rPr>
          <w:rFonts w:hint="eastAsia" w:ascii="宋体" w:hAnsi="宋体" w:cs="宋体"/>
          <w:b/>
          <w:color w:val="000000"/>
          <w:sz w:val="30"/>
          <w:szCs w:val="30"/>
        </w:rPr>
        <w:t>1.4 磋商</w:t>
      </w:r>
    </w:p>
    <w:p>
      <w:pPr>
        <w:spacing w:line="360" w:lineRule="auto"/>
        <w:ind w:firstLine="480"/>
        <w:rPr>
          <w:rFonts w:hint="eastAsia" w:ascii="宋体" w:hAnsi="宋体" w:cs="宋体"/>
          <w:b/>
          <w:color w:val="000000"/>
          <w:szCs w:val="21"/>
        </w:rPr>
      </w:pPr>
      <w:r>
        <w:rPr>
          <w:rFonts w:hint="eastAsia" w:ascii="宋体" w:hAnsi="宋体" w:cs="宋体"/>
          <w:b/>
          <w:color w:val="000000"/>
          <w:szCs w:val="21"/>
        </w:rPr>
        <w:t>1.4.1磋商方式：</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1.4.1.1 对资格性审查和符合性审查合格的供应商，进入本次磋商环节。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1.4.1.2 在磋商期间，供应商应派代表参加磋商，代表人数不超过2人。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1.4.1.3 磋商小组将通过随机方式确定供应商进行磋商的顺序，所有成员集中与单一供应商按照顺序分别进行磋商，并给予所有参加磋商的供应商平等的磋商机会。磋商的任何一方不得透露与磋商有关的其他供应商的技术资料、价格和其他信息。</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1.4.1.4 技术磋商。在磋商过程中，磋商小组可以根据磋商文件和磋商情况实质性变动采购需求中的技术、服务要求以及合同草案条款，但不得变动磋商文件中的其他内容。实质性变动的内容，须经采购人代表确认。</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对磋商文件作出的实质性变动是磋商文件的有效组成部分，磋商小组应当及时以书面形式同时通知所有参加磋商的供应商。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供应商应当按照磋商文件的变动情况和磋商小组的要求重新提交响应文件，并由其法定代表人或委托代理人签字或者加盖公章。由委托代理人签字的，应当附法定代表人授权书。</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磋商小组应当根据规定对供应商重新提交的响应文件进行符合性审查。供应商重新提交的响应文件未通过符合性审查的，不得进入商务磋商，也不得要求提交最后报价。</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1.4.1.5 商务磋商。在技术磋商结束后，进行商务磋商。</w:t>
      </w:r>
      <w:r>
        <w:rPr>
          <w:rFonts w:hint="eastAsia" w:ascii="宋体" w:hAnsi="宋体" w:cs="宋体"/>
          <w:b/>
          <w:color w:val="000000"/>
          <w:szCs w:val="21"/>
        </w:rPr>
        <w:t>磋商文件能够详细列明采购标的的技术、工程量要求的，</w:t>
      </w:r>
      <w:r>
        <w:rPr>
          <w:rFonts w:hint="eastAsia" w:ascii="宋体" w:hAnsi="宋体" w:cs="宋体"/>
          <w:color w:val="000000"/>
          <w:szCs w:val="21"/>
        </w:rPr>
        <w:t>磋商小组应当要求所有实质性响应的供应商在规定时间内提交最后报价，</w:t>
      </w:r>
      <w:r>
        <w:rPr>
          <w:rFonts w:hint="eastAsia" w:ascii="宋体" w:hAnsi="宋体" w:cs="宋体"/>
          <w:b/>
          <w:color w:val="000000"/>
          <w:szCs w:val="21"/>
        </w:rPr>
        <w:t>提交最后报价的供应商不得少于3家</w:t>
      </w:r>
      <w:r>
        <w:rPr>
          <w:rFonts w:hint="eastAsia" w:ascii="宋体" w:hAnsi="宋体" w:cs="宋体"/>
          <w:color w:val="000000"/>
          <w:szCs w:val="21"/>
        </w:rPr>
        <w:t>；</w:t>
      </w:r>
      <w:r>
        <w:rPr>
          <w:rFonts w:hint="eastAsia" w:ascii="宋体" w:hAnsi="宋体" w:cs="宋体"/>
          <w:b/>
          <w:color w:val="000000"/>
          <w:szCs w:val="21"/>
        </w:rPr>
        <w:t>磋商文件不能详细列明采购标的的技术、工程量要求</w:t>
      </w:r>
      <w:r>
        <w:rPr>
          <w:rFonts w:hint="eastAsia" w:ascii="宋体" w:hAnsi="宋体" w:cs="宋体"/>
          <w:color w:val="000000"/>
          <w:szCs w:val="21"/>
        </w:rPr>
        <w:t>，需经磋商由供应商提供最终解决方案的，</w:t>
      </w:r>
      <w:r>
        <w:rPr>
          <w:rFonts w:hint="eastAsia" w:ascii="宋体" w:hAnsi="宋体" w:cs="宋体"/>
          <w:b/>
          <w:color w:val="000000"/>
          <w:szCs w:val="21"/>
        </w:rPr>
        <w:t>磋商小组应当按照少数服从多数的原则投票推荐3家以上供应商的解决方案，</w:t>
      </w:r>
      <w:r>
        <w:rPr>
          <w:rFonts w:hint="eastAsia" w:ascii="宋体" w:hAnsi="宋体" w:cs="宋体"/>
          <w:color w:val="000000"/>
          <w:szCs w:val="21"/>
        </w:rPr>
        <w:t>并要求其在规定时间内提交最后报价。</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1.4.1.6 已提交响应文件的供应商，在提交最后报价之前，可以根据磋商情况退出磋商，采购代理机构应当退还其磋商保证金。</w:t>
      </w:r>
    </w:p>
    <w:p>
      <w:pPr>
        <w:spacing w:line="360" w:lineRule="exact"/>
        <w:ind w:firstLine="422" w:firstLineChars="200"/>
        <w:rPr>
          <w:rFonts w:hint="eastAsia" w:ascii="宋体" w:hAnsi="宋体" w:cs="宋体"/>
          <w:b/>
          <w:color w:val="000000"/>
          <w:szCs w:val="21"/>
        </w:rPr>
      </w:pPr>
      <w:r>
        <w:rPr>
          <w:rFonts w:hint="eastAsia" w:ascii="宋体" w:hAnsi="宋体" w:cs="宋体"/>
          <w:b/>
          <w:color w:val="000000"/>
          <w:szCs w:val="21"/>
        </w:rPr>
        <w:t>1.4.2磋商步骤：</w:t>
      </w:r>
    </w:p>
    <w:p>
      <w:pPr>
        <w:spacing w:line="360" w:lineRule="exact"/>
        <w:ind w:firstLine="422" w:firstLineChars="200"/>
        <w:rPr>
          <w:rFonts w:hint="eastAsia" w:ascii="宋体" w:hAnsi="宋体" w:cs="宋体"/>
          <w:b/>
          <w:color w:val="000000"/>
          <w:szCs w:val="21"/>
        </w:rPr>
      </w:pPr>
      <w:r>
        <w:rPr>
          <w:rFonts w:hint="eastAsia" w:ascii="宋体" w:hAnsi="宋体" w:cs="宋体"/>
          <w:b/>
          <w:bCs/>
          <w:sz w:val="21"/>
          <w:szCs w:val="21"/>
          <w:highlight w:val="yellow"/>
          <w:lang w:eastAsia="zh-CN"/>
        </w:rPr>
        <w:t>为保证项目评审顺利进行，投标投标人应使用带有音视频输入输出设备（摄像头、麦克风、音响等设备）的电脑参与开标，并确保能够正常使用。如因投标人设备原因造成的后果自行承担。</w:t>
      </w:r>
    </w:p>
    <w:p>
      <w:pPr>
        <w:spacing w:line="420" w:lineRule="exact"/>
        <w:ind w:firstLine="420" w:firstLineChars="200"/>
        <w:rPr>
          <w:rFonts w:hint="eastAsia" w:ascii="宋体" w:hAnsi="宋体" w:eastAsia="宋体" w:cs="宋体"/>
          <w:b/>
          <w:bCs/>
          <w:sz w:val="21"/>
          <w:szCs w:val="21"/>
          <w:highlight w:val="none"/>
          <w:u w:val="single"/>
        </w:rPr>
      </w:pPr>
      <w:r>
        <w:rPr>
          <w:rFonts w:hint="eastAsia" w:ascii="宋体" w:hAnsi="宋体" w:eastAsia="宋体" w:cs="宋体"/>
          <w:color w:val="000000"/>
          <w:kern w:val="0"/>
          <w:szCs w:val="21"/>
        </w:rPr>
        <w:t>1.4.2</w:t>
      </w:r>
      <w:r>
        <w:rPr>
          <w:rFonts w:hint="eastAsia" w:ascii="宋体" w:hAnsi="宋体" w:eastAsia="宋体" w:cs="宋体"/>
          <w:b/>
          <w:bCs/>
          <w:sz w:val="21"/>
          <w:szCs w:val="21"/>
          <w:highlight w:val="none"/>
          <w:u w:val="single"/>
          <w:lang w:val="en-US" w:eastAsia="zh-CN"/>
        </w:rPr>
        <w:t>本次响应报价实行多轮报价，原则上第二轮报价为最终报价</w:t>
      </w:r>
      <w:r>
        <w:rPr>
          <w:rFonts w:hint="eastAsia" w:ascii="宋体" w:hAnsi="宋体" w:eastAsia="宋体" w:cs="宋体"/>
          <w:b/>
          <w:bCs/>
          <w:sz w:val="21"/>
          <w:szCs w:val="21"/>
          <w:highlight w:val="none"/>
          <w:u w:val="single"/>
          <w:lang w:val="en-GB" w:eastAsia="zh-CN"/>
        </w:rPr>
        <w:t>。</w:t>
      </w:r>
      <w:r>
        <w:rPr>
          <w:rFonts w:hint="eastAsia" w:ascii="宋体" w:hAnsi="宋体" w:eastAsia="宋体" w:cs="宋体"/>
          <w:b/>
          <w:bCs/>
          <w:sz w:val="21"/>
          <w:szCs w:val="21"/>
          <w:highlight w:val="none"/>
          <w:u w:val="single"/>
          <w:lang w:val="en-US" w:eastAsia="zh-CN"/>
        </w:rPr>
        <w:t>评审专家将依照现场情况确定是否继续三轮报价，如本轮为最终报价，政采云系统将会有标识，请</w:t>
      </w:r>
      <w:r>
        <w:rPr>
          <w:rFonts w:hint="eastAsia" w:ascii="宋体" w:hAnsi="宋体" w:cs="宋体"/>
          <w:b/>
          <w:bCs/>
          <w:sz w:val="21"/>
          <w:szCs w:val="21"/>
          <w:highlight w:val="none"/>
          <w:u w:val="single"/>
          <w:lang w:val="en-US" w:eastAsia="zh-CN"/>
        </w:rPr>
        <w:t>投标人</w:t>
      </w:r>
      <w:r>
        <w:rPr>
          <w:rFonts w:hint="eastAsia" w:ascii="宋体" w:hAnsi="宋体" w:eastAsia="宋体" w:cs="宋体"/>
          <w:b/>
          <w:bCs/>
          <w:sz w:val="21"/>
          <w:szCs w:val="21"/>
          <w:highlight w:val="none"/>
          <w:u w:val="single"/>
          <w:lang w:val="en-US" w:eastAsia="zh-CN"/>
        </w:rPr>
        <w:t>报价时关注。</w:t>
      </w:r>
    </w:p>
    <w:p>
      <w:pPr>
        <w:spacing w:line="420" w:lineRule="exact"/>
        <w:ind w:firstLine="422" w:firstLineChars="200"/>
        <w:rPr>
          <w:rFonts w:hint="eastAsia" w:ascii="宋体" w:hAnsi="宋体" w:eastAsia="宋体" w:cs="宋体"/>
          <w:b/>
          <w:bCs/>
          <w:sz w:val="21"/>
          <w:szCs w:val="21"/>
          <w:highlight w:val="none"/>
          <w:u w:val="single"/>
        </w:rPr>
      </w:pPr>
      <w:r>
        <w:rPr>
          <w:rFonts w:hint="eastAsia" w:ascii="宋体" w:hAnsi="宋体" w:cs="宋体"/>
          <w:b/>
          <w:bCs/>
          <w:sz w:val="21"/>
          <w:szCs w:val="21"/>
          <w:highlight w:val="none"/>
          <w:u w:val="single"/>
          <w:lang w:val="en-US" w:eastAsia="zh-CN"/>
        </w:rPr>
        <w:t>1.4.3</w:t>
      </w:r>
      <w:r>
        <w:rPr>
          <w:rFonts w:hint="eastAsia" w:ascii="宋体" w:hAnsi="宋体" w:cs="宋体"/>
          <w:b/>
          <w:bCs/>
          <w:sz w:val="21"/>
          <w:szCs w:val="21"/>
          <w:highlight w:val="none"/>
          <w:u w:val="single"/>
          <w:lang w:eastAsia="zh-CN"/>
        </w:rPr>
        <w:t>投标人</w:t>
      </w:r>
      <w:r>
        <w:rPr>
          <w:rFonts w:hint="eastAsia" w:ascii="宋体" w:hAnsi="宋体" w:eastAsia="宋体" w:cs="宋体"/>
          <w:b/>
          <w:bCs/>
          <w:sz w:val="21"/>
          <w:szCs w:val="21"/>
          <w:highlight w:val="none"/>
          <w:u w:val="single"/>
        </w:rPr>
        <w:t>在提交的</w:t>
      </w:r>
      <w:r>
        <w:rPr>
          <w:rFonts w:hint="eastAsia" w:ascii="宋体" w:hAnsi="宋体" w:eastAsia="宋体" w:cs="宋体"/>
          <w:b/>
          <w:bCs/>
          <w:sz w:val="21"/>
          <w:szCs w:val="21"/>
          <w:highlight w:val="none"/>
          <w:u w:val="single"/>
          <w:lang w:val="en-US" w:eastAsia="zh-CN"/>
        </w:rPr>
        <w:t>第一次</w:t>
      </w:r>
      <w:r>
        <w:rPr>
          <w:rFonts w:hint="eastAsia" w:ascii="宋体" w:hAnsi="宋体" w:eastAsia="宋体" w:cs="宋体"/>
          <w:b/>
          <w:bCs/>
          <w:sz w:val="21"/>
          <w:szCs w:val="21"/>
          <w:highlight w:val="none"/>
          <w:u w:val="single"/>
        </w:rPr>
        <w:t>报价在开标现场当场不</w:t>
      </w:r>
      <w:r>
        <w:rPr>
          <w:rFonts w:hint="eastAsia" w:ascii="宋体" w:hAnsi="宋体" w:eastAsia="宋体" w:cs="宋体"/>
          <w:b/>
          <w:bCs/>
          <w:sz w:val="21"/>
          <w:szCs w:val="21"/>
          <w:highlight w:val="none"/>
          <w:u w:val="single"/>
          <w:lang w:val="en-US" w:eastAsia="zh-CN"/>
        </w:rPr>
        <w:t>公示，在评审过程中，</w:t>
      </w:r>
      <w:r>
        <w:rPr>
          <w:rFonts w:hint="eastAsia" w:ascii="宋体" w:hAnsi="宋体" w:cs="宋体"/>
          <w:b/>
          <w:bCs/>
          <w:sz w:val="21"/>
          <w:szCs w:val="21"/>
          <w:highlight w:val="none"/>
          <w:u w:val="single"/>
          <w:lang w:val="en-US" w:eastAsia="zh-CN"/>
        </w:rPr>
        <w:t>磋商</w:t>
      </w:r>
      <w:r>
        <w:rPr>
          <w:rFonts w:hint="eastAsia" w:ascii="宋体" w:hAnsi="宋体" w:eastAsia="宋体" w:cs="宋体"/>
          <w:b/>
          <w:bCs/>
          <w:sz w:val="21"/>
          <w:szCs w:val="21"/>
          <w:highlight w:val="none"/>
          <w:u w:val="single"/>
          <w:lang w:val="en-US" w:eastAsia="zh-CN"/>
        </w:rPr>
        <w:t>后进行报价</w:t>
      </w:r>
      <w:r>
        <w:rPr>
          <w:rFonts w:hint="eastAsia" w:ascii="宋体" w:hAnsi="宋体" w:eastAsia="宋体" w:cs="宋体"/>
          <w:b/>
          <w:bCs/>
          <w:sz w:val="21"/>
          <w:szCs w:val="21"/>
          <w:highlight w:val="none"/>
          <w:u w:val="single"/>
        </w:rPr>
        <w:t>。该报价以</w:t>
      </w:r>
      <w:r>
        <w:rPr>
          <w:rFonts w:hint="eastAsia" w:ascii="宋体" w:hAnsi="宋体" w:cs="宋体"/>
          <w:b/>
          <w:bCs/>
          <w:sz w:val="21"/>
          <w:szCs w:val="21"/>
          <w:highlight w:val="none"/>
          <w:u w:val="single"/>
          <w:lang w:val="en-US" w:eastAsia="zh-CN"/>
        </w:rPr>
        <w:t>磋商</w:t>
      </w:r>
      <w:r>
        <w:rPr>
          <w:rFonts w:hint="eastAsia" w:ascii="宋体" w:hAnsi="宋体" w:eastAsia="宋体" w:cs="宋体"/>
          <w:b/>
          <w:bCs/>
          <w:sz w:val="21"/>
          <w:szCs w:val="21"/>
          <w:highlight w:val="none"/>
          <w:u w:val="single"/>
          <w:lang w:val="en-US" w:eastAsia="zh-CN"/>
        </w:rPr>
        <w:t>后</w:t>
      </w:r>
      <w:r>
        <w:rPr>
          <w:rFonts w:hint="eastAsia" w:ascii="宋体" w:hAnsi="宋体" w:cs="宋体"/>
          <w:b/>
          <w:bCs/>
          <w:sz w:val="21"/>
          <w:szCs w:val="21"/>
          <w:highlight w:val="none"/>
          <w:u w:val="single"/>
          <w:lang w:val="en-US" w:eastAsia="zh-CN"/>
        </w:rPr>
        <w:t>投标人</w:t>
      </w:r>
      <w:r>
        <w:rPr>
          <w:rFonts w:hint="eastAsia" w:ascii="宋体" w:hAnsi="宋体" w:eastAsia="宋体" w:cs="宋体"/>
          <w:b/>
          <w:bCs/>
          <w:sz w:val="21"/>
          <w:szCs w:val="21"/>
          <w:highlight w:val="none"/>
          <w:u w:val="single"/>
          <w:lang w:val="en-US" w:eastAsia="zh-CN"/>
        </w:rPr>
        <w:t>填报于</w:t>
      </w:r>
      <w:r>
        <w:rPr>
          <w:rFonts w:hint="eastAsia" w:ascii="宋体" w:hAnsi="宋体"/>
          <w:b/>
          <w:bCs/>
          <w:szCs w:val="21"/>
          <w:highlight w:val="none"/>
          <w:u w:val="single"/>
        </w:rPr>
        <w:t>电子交易平台的</w:t>
      </w:r>
      <w:r>
        <w:rPr>
          <w:rFonts w:hint="eastAsia" w:ascii="宋体" w:hAnsi="宋体"/>
          <w:b/>
          <w:bCs/>
          <w:szCs w:val="21"/>
          <w:highlight w:val="none"/>
          <w:u w:val="single"/>
          <w:lang w:val="en-US" w:eastAsia="zh-CN"/>
        </w:rPr>
        <w:t>报价</w:t>
      </w:r>
      <w:r>
        <w:rPr>
          <w:rFonts w:hint="eastAsia" w:ascii="宋体" w:hAnsi="宋体" w:eastAsia="宋体" w:cs="宋体"/>
          <w:b/>
          <w:bCs/>
          <w:sz w:val="21"/>
          <w:szCs w:val="21"/>
          <w:highlight w:val="none"/>
          <w:u w:val="single"/>
        </w:rPr>
        <w:t>为准，只允许有一个报价，任何有选择性的报价将不予接受。</w:t>
      </w:r>
    </w:p>
    <w:p>
      <w:pPr>
        <w:spacing w:line="420" w:lineRule="exact"/>
        <w:ind w:firstLine="422" w:firstLineChars="200"/>
        <w:rPr>
          <w:rFonts w:hint="eastAsia" w:ascii="宋体" w:hAnsi="宋体" w:eastAsia="宋体" w:cs="宋体"/>
          <w:b/>
          <w:bCs/>
          <w:sz w:val="21"/>
          <w:szCs w:val="21"/>
          <w:highlight w:val="none"/>
          <w:u w:val="single"/>
        </w:rPr>
      </w:pPr>
      <w:r>
        <w:rPr>
          <w:rFonts w:hint="eastAsia" w:ascii="宋体" w:hAnsi="宋体" w:cs="宋体"/>
          <w:b/>
          <w:bCs/>
          <w:sz w:val="21"/>
          <w:szCs w:val="21"/>
          <w:highlight w:val="none"/>
          <w:u w:val="single"/>
          <w:lang w:val="en-US" w:eastAsia="zh-CN"/>
        </w:rPr>
        <w:t>1.4.4</w:t>
      </w:r>
      <w:r>
        <w:rPr>
          <w:rFonts w:hint="eastAsia" w:ascii="宋体" w:hAnsi="宋体" w:eastAsia="宋体" w:cs="宋体"/>
          <w:b/>
          <w:bCs/>
          <w:sz w:val="21"/>
          <w:szCs w:val="21"/>
          <w:highlight w:val="none"/>
          <w:u w:val="single"/>
        </w:rPr>
        <w:t>经过</w:t>
      </w:r>
      <w:r>
        <w:rPr>
          <w:rFonts w:hint="eastAsia" w:ascii="宋体" w:hAnsi="宋体" w:eastAsia="宋体" w:cs="宋体"/>
          <w:b/>
          <w:bCs/>
          <w:sz w:val="21"/>
          <w:szCs w:val="21"/>
          <w:highlight w:val="none"/>
          <w:u w:val="single"/>
          <w:lang w:val="en-US" w:eastAsia="zh-CN"/>
        </w:rPr>
        <w:t>政采云电子平台</w:t>
      </w:r>
      <w:r>
        <w:rPr>
          <w:rFonts w:hint="eastAsia" w:ascii="宋体" w:hAnsi="宋体" w:eastAsia="宋体" w:cs="宋体"/>
          <w:b/>
          <w:bCs/>
          <w:sz w:val="21"/>
          <w:szCs w:val="21"/>
          <w:highlight w:val="none"/>
          <w:u w:val="single"/>
        </w:rPr>
        <w:t>答疑及技术澄清后，</w:t>
      </w:r>
      <w:r>
        <w:rPr>
          <w:rFonts w:hint="eastAsia" w:ascii="宋体" w:hAnsi="宋体" w:cs="宋体"/>
          <w:b/>
          <w:bCs/>
          <w:sz w:val="21"/>
          <w:szCs w:val="21"/>
          <w:highlight w:val="none"/>
          <w:u w:val="single"/>
          <w:lang w:eastAsia="zh-CN"/>
        </w:rPr>
        <w:t>磋商</w:t>
      </w:r>
      <w:r>
        <w:rPr>
          <w:rFonts w:hint="eastAsia" w:ascii="宋体" w:hAnsi="宋体" w:eastAsia="宋体" w:cs="宋体"/>
          <w:b/>
          <w:bCs/>
          <w:sz w:val="21"/>
          <w:szCs w:val="21"/>
          <w:highlight w:val="none"/>
          <w:u w:val="single"/>
        </w:rPr>
        <w:t>小组与</w:t>
      </w:r>
      <w:r>
        <w:rPr>
          <w:rFonts w:hint="eastAsia" w:ascii="宋体" w:hAnsi="宋体" w:cs="宋体"/>
          <w:b/>
          <w:bCs/>
          <w:sz w:val="21"/>
          <w:szCs w:val="21"/>
          <w:highlight w:val="none"/>
          <w:u w:val="single"/>
          <w:lang w:eastAsia="zh-CN"/>
        </w:rPr>
        <w:t>投标人</w:t>
      </w:r>
      <w:r>
        <w:rPr>
          <w:rFonts w:hint="eastAsia" w:ascii="宋体" w:hAnsi="宋体" w:eastAsia="宋体" w:cs="宋体"/>
          <w:b/>
          <w:bCs/>
          <w:sz w:val="21"/>
          <w:szCs w:val="21"/>
          <w:highlight w:val="none"/>
          <w:u w:val="single"/>
        </w:rPr>
        <w:t>进行价格</w:t>
      </w:r>
      <w:r>
        <w:rPr>
          <w:rFonts w:hint="eastAsia" w:ascii="宋体" w:hAnsi="宋体" w:cs="宋体"/>
          <w:b/>
          <w:bCs/>
          <w:sz w:val="21"/>
          <w:szCs w:val="21"/>
          <w:highlight w:val="none"/>
          <w:u w:val="single"/>
          <w:lang w:eastAsia="zh-CN"/>
        </w:rPr>
        <w:t>磋商</w:t>
      </w:r>
      <w:r>
        <w:rPr>
          <w:rFonts w:hint="eastAsia" w:ascii="宋体" w:hAnsi="宋体" w:eastAsia="宋体" w:cs="宋体"/>
          <w:b/>
          <w:bCs/>
          <w:sz w:val="21"/>
          <w:szCs w:val="21"/>
          <w:highlight w:val="none"/>
          <w:u w:val="single"/>
        </w:rPr>
        <w:t>，最终</w:t>
      </w:r>
      <w:r>
        <w:rPr>
          <w:rFonts w:hint="eastAsia" w:ascii="宋体" w:hAnsi="宋体" w:cs="宋体"/>
          <w:b/>
          <w:bCs/>
          <w:sz w:val="21"/>
          <w:szCs w:val="21"/>
          <w:highlight w:val="none"/>
          <w:u w:val="single"/>
          <w:lang w:eastAsia="zh-CN"/>
        </w:rPr>
        <w:t>磋商</w:t>
      </w:r>
      <w:r>
        <w:rPr>
          <w:rFonts w:hint="eastAsia" w:ascii="宋体" w:hAnsi="宋体" w:eastAsia="宋体" w:cs="宋体"/>
          <w:b/>
          <w:bCs/>
          <w:sz w:val="21"/>
          <w:szCs w:val="21"/>
          <w:highlight w:val="none"/>
          <w:u w:val="single"/>
        </w:rPr>
        <w:t>价以</w:t>
      </w:r>
      <w:r>
        <w:rPr>
          <w:rFonts w:hint="eastAsia" w:ascii="宋体" w:hAnsi="宋体" w:cs="宋体"/>
          <w:b/>
          <w:bCs/>
          <w:sz w:val="21"/>
          <w:szCs w:val="21"/>
          <w:highlight w:val="none"/>
          <w:u w:val="single"/>
          <w:lang w:val="en-US" w:eastAsia="zh-CN"/>
        </w:rPr>
        <w:t>投标人</w:t>
      </w:r>
      <w:r>
        <w:rPr>
          <w:rFonts w:hint="eastAsia" w:ascii="宋体" w:hAnsi="宋体" w:eastAsia="宋体" w:cs="宋体"/>
          <w:b/>
          <w:bCs/>
          <w:sz w:val="21"/>
          <w:szCs w:val="21"/>
          <w:highlight w:val="none"/>
          <w:u w:val="single"/>
          <w:lang w:val="en-US" w:eastAsia="zh-CN"/>
        </w:rPr>
        <w:t>填报于</w:t>
      </w:r>
      <w:r>
        <w:rPr>
          <w:rFonts w:hint="eastAsia" w:ascii="宋体" w:hAnsi="宋体"/>
          <w:b/>
          <w:bCs/>
          <w:szCs w:val="21"/>
          <w:highlight w:val="none"/>
          <w:u w:val="single"/>
        </w:rPr>
        <w:t>电子交易平台的</w:t>
      </w:r>
      <w:r>
        <w:rPr>
          <w:rFonts w:hint="eastAsia" w:ascii="宋体" w:hAnsi="宋体"/>
          <w:b/>
          <w:bCs/>
          <w:szCs w:val="21"/>
          <w:highlight w:val="none"/>
          <w:u w:val="single"/>
          <w:lang w:val="en-US" w:eastAsia="zh-CN"/>
        </w:rPr>
        <w:t>报价</w:t>
      </w:r>
      <w:r>
        <w:rPr>
          <w:rFonts w:hint="eastAsia" w:ascii="宋体" w:hAnsi="宋体" w:eastAsia="宋体" w:cs="宋体"/>
          <w:b/>
          <w:bCs/>
          <w:sz w:val="21"/>
          <w:szCs w:val="21"/>
          <w:highlight w:val="none"/>
          <w:u w:val="single"/>
        </w:rPr>
        <w:t>为准。</w:t>
      </w:r>
    </w:p>
    <w:p>
      <w:pPr>
        <w:spacing w:line="400" w:lineRule="exact"/>
        <w:ind w:firstLine="422" w:firstLineChars="200"/>
        <w:rPr>
          <w:rFonts w:hint="eastAsia" w:asciiTheme="minorEastAsia" w:hAnsiTheme="minorEastAsia" w:eastAsiaTheme="minorEastAsia" w:cstheme="minorEastAsia"/>
          <w:color w:val="auto"/>
          <w:kern w:val="0"/>
          <w:sz w:val="21"/>
          <w:szCs w:val="21"/>
        </w:rPr>
      </w:pPr>
      <w:r>
        <w:rPr>
          <w:rFonts w:hint="eastAsia" w:ascii="宋体" w:hAnsi="宋体" w:cs="宋体"/>
          <w:b/>
          <w:bCs/>
          <w:sz w:val="21"/>
          <w:szCs w:val="21"/>
          <w:highlight w:val="none"/>
          <w:u w:val="single"/>
          <w:lang w:val="en-US" w:eastAsia="zh-CN"/>
        </w:rPr>
        <w:t>1.4.5</w:t>
      </w:r>
      <w:r>
        <w:rPr>
          <w:rFonts w:hint="eastAsia" w:ascii="宋体" w:hAnsi="宋体" w:eastAsia="宋体" w:cs="宋体"/>
          <w:b/>
          <w:bCs/>
          <w:sz w:val="21"/>
          <w:szCs w:val="21"/>
          <w:highlight w:val="none"/>
          <w:u w:val="single"/>
        </w:rPr>
        <w:t>最终报价采取</w:t>
      </w:r>
      <w:r>
        <w:rPr>
          <w:rFonts w:hint="eastAsia" w:ascii="宋体" w:hAnsi="宋体" w:eastAsia="宋体" w:cs="宋体"/>
          <w:b/>
          <w:bCs/>
          <w:sz w:val="21"/>
          <w:szCs w:val="21"/>
          <w:highlight w:val="none"/>
          <w:u w:val="single"/>
          <w:lang w:val="en-US" w:eastAsia="zh-CN"/>
        </w:rPr>
        <w:t>加密</w:t>
      </w:r>
      <w:r>
        <w:rPr>
          <w:rFonts w:hint="eastAsia" w:ascii="宋体" w:hAnsi="宋体" w:eastAsia="宋体" w:cs="宋体"/>
          <w:b/>
          <w:bCs/>
          <w:sz w:val="21"/>
          <w:szCs w:val="21"/>
          <w:highlight w:val="none"/>
          <w:u w:val="single"/>
        </w:rPr>
        <w:t>的形式提交，</w:t>
      </w:r>
      <w:r>
        <w:rPr>
          <w:rFonts w:hint="eastAsia" w:ascii="宋体" w:hAnsi="宋体" w:eastAsia="宋体" w:cs="宋体"/>
          <w:b/>
          <w:bCs/>
          <w:sz w:val="21"/>
          <w:szCs w:val="21"/>
          <w:highlight w:val="none"/>
          <w:u w:val="single"/>
          <w:lang w:val="en-US" w:eastAsia="zh-CN"/>
        </w:rPr>
        <w:t>投标</w:t>
      </w:r>
      <w:r>
        <w:rPr>
          <w:rFonts w:hint="eastAsia" w:ascii="宋体" w:hAnsi="宋体" w:cs="宋体"/>
          <w:b/>
          <w:bCs/>
          <w:sz w:val="21"/>
          <w:szCs w:val="21"/>
          <w:highlight w:val="none"/>
          <w:u w:val="single"/>
          <w:lang w:val="en-US" w:eastAsia="zh-CN"/>
        </w:rPr>
        <w:t>投标人</w:t>
      </w:r>
      <w:r>
        <w:rPr>
          <w:rFonts w:hint="eastAsia" w:ascii="宋体" w:hAnsi="宋体" w:eastAsia="宋体" w:cs="宋体"/>
          <w:b/>
          <w:bCs/>
          <w:sz w:val="21"/>
          <w:szCs w:val="21"/>
          <w:highlight w:val="none"/>
          <w:u w:val="single"/>
          <w:lang w:val="en-US" w:eastAsia="zh-CN"/>
        </w:rPr>
        <w:t>需在截止时间内提交最终报价。到报价截止时间</w:t>
      </w:r>
      <w:r>
        <w:rPr>
          <w:rFonts w:hint="eastAsia" w:ascii="宋体" w:hAnsi="宋体" w:eastAsia="宋体" w:cs="宋体"/>
          <w:b/>
          <w:bCs/>
          <w:sz w:val="21"/>
          <w:szCs w:val="21"/>
          <w:highlight w:val="none"/>
          <w:u w:val="single"/>
        </w:rPr>
        <w:t>后，</w:t>
      </w:r>
      <w:r>
        <w:rPr>
          <w:rFonts w:hint="eastAsia" w:ascii="宋体" w:hAnsi="宋体" w:eastAsia="宋体" w:cs="宋体"/>
          <w:b/>
          <w:bCs/>
          <w:sz w:val="21"/>
          <w:szCs w:val="21"/>
          <w:highlight w:val="none"/>
          <w:u w:val="single"/>
          <w:lang w:val="en-US" w:eastAsia="zh-CN"/>
        </w:rPr>
        <w:t>由平台自动显示所有投标</w:t>
      </w:r>
      <w:r>
        <w:rPr>
          <w:rFonts w:hint="eastAsia" w:ascii="宋体" w:hAnsi="宋体" w:cs="宋体"/>
          <w:b/>
          <w:bCs/>
          <w:sz w:val="21"/>
          <w:szCs w:val="21"/>
          <w:highlight w:val="none"/>
          <w:u w:val="single"/>
          <w:lang w:val="en-US" w:eastAsia="zh-CN"/>
        </w:rPr>
        <w:t>投标人</w:t>
      </w:r>
      <w:r>
        <w:rPr>
          <w:rFonts w:hint="eastAsia" w:ascii="宋体" w:hAnsi="宋体" w:eastAsia="宋体" w:cs="宋体"/>
          <w:b/>
          <w:bCs/>
          <w:sz w:val="21"/>
          <w:szCs w:val="21"/>
          <w:highlight w:val="none"/>
          <w:u w:val="single"/>
          <w:lang w:val="en-US" w:eastAsia="zh-CN"/>
        </w:rPr>
        <w:t>最终报价，未在截止时间内提交视同为放弃投标资格</w:t>
      </w:r>
      <w:r>
        <w:rPr>
          <w:rFonts w:hint="eastAsia" w:ascii="宋体" w:hAnsi="宋体" w:eastAsia="宋体" w:cs="宋体"/>
          <w:b/>
          <w:bCs/>
          <w:sz w:val="21"/>
          <w:szCs w:val="21"/>
          <w:highlight w:val="none"/>
          <w:u w:val="single"/>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kern w:val="0"/>
          <w:szCs w:val="21"/>
        </w:rPr>
      </w:pPr>
    </w:p>
    <w:p>
      <w:pPr>
        <w:spacing w:before="120" w:beforeLines="50" w:after="120" w:afterLines="50" w:line="360" w:lineRule="auto"/>
        <w:rPr>
          <w:rFonts w:hint="eastAsia" w:ascii="宋体" w:hAnsi="宋体" w:cs="宋体"/>
          <w:b/>
          <w:color w:val="000000"/>
          <w:sz w:val="30"/>
          <w:szCs w:val="30"/>
        </w:rPr>
      </w:pPr>
      <w:r>
        <w:rPr>
          <w:rFonts w:hint="eastAsia" w:ascii="宋体" w:hAnsi="宋体" w:cs="宋体"/>
          <w:b/>
          <w:color w:val="000000"/>
          <w:sz w:val="30"/>
          <w:szCs w:val="30"/>
        </w:rPr>
        <w:t>1.5 最后报价</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1.5.1 供应商应当以书面形式提交最后报价（最后报价将作为综合评分法中价格分的计算依据），并由其法定代表人或者委托代理人签字或者加盖单位章。由委托代理人签字的，应当附法定代表人授权书。</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1.5.2 最后报价是供应商响应文件的有效组成部分。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1.5.3 最后报价仅向采购人及监督人员宣布，并由监督人员确认。</w:t>
      </w:r>
    </w:p>
    <w:p>
      <w:pPr>
        <w:spacing w:before="120" w:beforeLines="50" w:after="120" w:afterLines="50" w:line="360" w:lineRule="auto"/>
        <w:rPr>
          <w:rFonts w:hint="eastAsia" w:ascii="宋体" w:hAnsi="宋体" w:cs="宋体"/>
          <w:b/>
          <w:color w:val="000000"/>
          <w:sz w:val="30"/>
          <w:szCs w:val="30"/>
        </w:rPr>
      </w:pPr>
      <w:r>
        <w:rPr>
          <w:rFonts w:hint="eastAsia" w:ascii="宋体" w:hAnsi="宋体" w:cs="宋体"/>
          <w:b/>
          <w:color w:val="000000"/>
          <w:sz w:val="30"/>
          <w:szCs w:val="30"/>
        </w:rPr>
        <w:t>1.6 响应文件详细评审</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经磋商确定最终采购需求和提交最后报价的供应商后，由磋商小组采用</w:t>
      </w:r>
      <w:r>
        <w:rPr>
          <w:rFonts w:hint="eastAsia" w:ascii="宋体" w:hAnsi="宋体" w:cs="宋体"/>
          <w:b/>
          <w:color w:val="000000"/>
          <w:szCs w:val="21"/>
        </w:rPr>
        <w:t>综合评分法</w:t>
      </w:r>
      <w:r>
        <w:rPr>
          <w:rFonts w:hint="eastAsia" w:ascii="宋体" w:hAnsi="宋体" w:cs="宋体"/>
          <w:color w:val="000000"/>
          <w:szCs w:val="21"/>
        </w:rPr>
        <w:t>对提交最后报价的供应商的响应文件和最后报价进行综合评分。</w:t>
      </w:r>
    </w:p>
    <w:p>
      <w:pPr>
        <w:spacing w:before="120" w:beforeLines="50" w:line="360" w:lineRule="auto"/>
        <w:rPr>
          <w:rFonts w:hint="eastAsia" w:ascii="宋体" w:hAnsi="宋体" w:cs="宋体"/>
          <w:b/>
          <w:color w:val="000000"/>
          <w:sz w:val="30"/>
          <w:szCs w:val="30"/>
        </w:rPr>
      </w:pPr>
      <w:r>
        <w:rPr>
          <w:rFonts w:hint="eastAsia" w:ascii="宋体" w:hAnsi="宋体" w:cs="宋体"/>
          <w:b/>
          <w:color w:val="000000"/>
          <w:sz w:val="30"/>
          <w:szCs w:val="30"/>
        </w:rPr>
        <w:t>1.7 复核与核对评审结果</w:t>
      </w:r>
    </w:p>
    <w:p>
      <w:pPr>
        <w:spacing w:before="120" w:beforeLines="50" w:line="360" w:lineRule="auto"/>
        <w:ind w:firstLine="420" w:firstLineChars="200"/>
        <w:rPr>
          <w:rFonts w:hint="eastAsia" w:ascii="宋体" w:hAnsi="宋体" w:cs="宋体"/>
          <w:color w:val="000000"/>
          <w:szCs w:val="21"/>
        </w:rPr>
      </w:pPr>
      <w:r>
        <w:rPr>
          <w:rFonts w:hint="eastAsia" w:ascii="宋体" w:hAnsi="宋体" w:cs="宋体"/>
          <w:color w:val="000000"/>
          <w:szCs w:val="21"/>
        </w:rPr>
        <w:t>1.7.1 评分汇总结束后，磋商小组应当进行复核，特别要对拟推荐成交候选人的、最后报价最低的、响应文件被认定无效的进行重点复核。</w:t>
      </w:r>
    </w:p>
    <w:p>
      <w:pPr>
        <w:pStyle w:val="48"/>
        <w:spacing w:line="360" w:lineRule="auto"/>
        <w:ind w:firstLine="420" w:firstLineChars="200"/>
        <w:rPr>
          <w:rFonts w:hint="eastAsia" w:ascii="宋体" w:hAnsi="宋体" w:cs="宋体"/>
          <w:color w:val="000000"/>
        </w:rPr>
      </w:pPr>
      <w:r>
        <w:rPr>
          <w:rFonts w:hint="eastAsia" w:ascii="宋体" w:hAnsi="宋体" w:cs="宋体"/>
          <w:color w:val="000000"/>
        </w:rPr>
        <w:t>1.7.2 评审结果汇总完成后，评审报告签署前，采购代理机构应当</w:t>
      </w:r>
      <w:r>
        <w:rPr>
          <w:rFonts w:hint="eastAsia" w:ascii="宋体" w:hAnsi="宋体" w:cs="宋体"/>
          <w:bCs/>
          <w:color w:val="000000"/>
        </w:rPr>
        <w:t>核对评审结果，</w:t>
      </w:r>
      <w:r>
        <w:rPr>
          <w:rFonts w:hint="eastAsia" w:ascii="宋体" w:hAnsi="宋体" w:cs="宋体"/>
          <w:color w:val="000000"/>
        </w:rPr>
        <w:t>除下列情形外，任何人不得修改评审结果：</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（1）资格性认定错误的；</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（2）分值汇总计算错误的；</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（3）分项评分超出评分标准范围的；</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（4）磋商小组对客观评审因素评分不一致的；</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（5）经磋商小组一致认定评分畸高、畸低的。</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经复核发现存在以上情形之一的，磋商小组应当当场修改评审结果，并在评审报告中记载。</w:t>
      </w:r>
    </w:p>
    <w:p>
      <w:pPr>
        <w:spacing w:before="120" w:beforeLines="50" w:after="120" w:afterLines="50" w:line="360" w:lineRule="auto"/>
        <w:rPr>
          <w:rFonts w:hint="eastAsia" w:ascii="宋体" w:hAnsi="宋体" w:cs="宋体"/>
          <w:b/>
          <w:color w:val="000000"/>
          <w:sz w:val="30"/>
          <w:szCs w:val="30"/>
        </w:rPr>
      </w:pPr>
      <w:r>
        <w:rPr>
          <w:rFonts w:hint="eastAsia" w:ascii="宋体" w:hAnsi="宋体" w:cs="宋体"/>
          <w:b/>
          <w:color w:val="000000"/>
          <w:sz w:val="30"/>
          <w:szCs w:val="30"/>
        </w:rPr>
        <w:t>1.8 确定成交候选人名单</w:t>
      </w:r>
    </w:p>
    <w:p>
      <w:pPr>
        <w:spacing w:before="120" w:beforeLines="50" w:after="120" w:afterLines="50" w:line="360" w:lineRule="auto"/>
        <w:rPr>
          <w:sz w:val="21"/>
          <w:szCs w:val="21"/>
        </w:rPr>
      </w:pPr>
      <w:r>
        <w:rPr>
          <w:rFonts w:hint="eastAsia" w:ascii="宋体" w:hAnsi="宋体" w:cs="宋体"/>
          <w:color w:val="000000"/>
          <w:szCs w:val="21"/>
          <w:lang w:val="en-US" w:eastAsia="zh-CN"/>
        </w:rPr>
        <w:t>1.8.1</w:t>
      </w:r>
      <w:r>
        <w:rPr>
          <w:rFonts w:hint="eastAsia" w:ascii="宋体" w:hAnsi="宋体" w:cs="宋体"/>
          <w:color w:val="000000"/>
          <w:szCs w:val="21"/>
        </w:rPr>
        <w:t>采购代理机构应当在评审结束后2个工作日内将评审报告送采购人确认。</w:t>
      </w:r>
      <w:r>
        <w:rPr>
          <w:rFonts w:hint="eastAsia"/>
          <w:sz w:val="21"/>
          <w:szCs w:val="21"/>
        </w:rPr>
        <w:t>采购人应当在收到评审报告后5个工作日内，从评审报告提出的成交候选人中，根据</w:t>
      </w:r>
      <w:r>
        <w:rPr>
          <w:rFonts w:hint="eastAsia"/>
          <w:sz w:val="21"/>
          <w:szCs w:val="21"/>
          <w:lang w:eastAsia="zh-CN"/>
        </w:rPr>
        <w:t>综合评分排序</w:t>
      </w:r>
      <w:r>
        <w:rPr>
          <w:rFonts w:hint="eastAsia"/>
          <w:sz w:val="21"/>
          <w:szCs w:val="21"/>
        </w:rPr>
        <w:t>确定成交</w:t>
      </w:r>
      <w:r>
        <w:rPr>
          <w:rFonts w:hint="eastAsia"/>
          <w:sz w:val="21"/>
          <w:szCs w:val="21"/>
          <w:lang w:eastAsia="zh-CN"/>
        </w:rPr>
        <w:t>投标人</w:t>
      </w:r>
      <w:r>
        <w:rPr>
          <w:rFonts w:hint="eastAsia"/>
          <w:sz w:val="21"/>
          <w:szCs w:val="21"/>
        </w:rPr>
        <w:t>。采购人逾期未确定成交</w:t>
      </w:r>
      <w:r>
        <w:rPr>
          <w:rFonts w:hint="eastAsia"/>
          <w:sz w:val="21"/>
          <w:szCs w:val="21"/>
          <w:lang w:eastAsia="zh-CN"/>
        </w:rPr>
        <w:t>投标人</w:t>
      </w:r>
      <w:r>
        <w:rPr>
          <w:rFonts w:hint="eastAsia"/>
          <w:sz w:val="21"/>
          <w:szCs w:val="21"/>
        </w:rPr>
        <w:t>且不提出异议的，视为确定评审报告提出的</w:t>
      </w:r>
      <w:r>
        <w:rPr>
          <w:rFonts w:hint="eastAsia"/>
          <w:sz w:val="21"/>
          <w:szCs w:val="21"/>
          <w:lang w:eastAsia="zh-CN"/>
        </w:rPr>
        <w:t>第一中标候选人</w:t>
      </w:r>
      <w:r>
        <w:rPr>
          <w:rFonts w:hint="eastAsia"/>
          <w:sz w:val="21"/>
          <w:szCs w:val="21"/>
        </w:rPr>
        <w:t>为成交</w:t>
      </w:r>
      <w:r>
        <w:rPr>
          <w:rFonts w:hint="eastAsia"/>
          <w:sz w:val="21"/>
          <w:szCs w:val="21"/>
          <w:lang w:eastAsia="zh-CN"/>
        </w:rPr>
        <w:t>投标人</w:t>
      </w:r>
      <w:r>
        <w:rPr>
          <w:rFonts w:hint="eastAsia"/>
          <w:sz w:val="21"/>
          <w:szCs w:val="21"/>
        </w:rPr>
        <w:t>。</w:t>
      </w:r>
    </w:p>
    <w:p>
      <w:pPr>
        <w:pStyle w:val="21"/>
        <w:rPr>
          <w:sz w:val="21"/>
          <w:szCs w:val="21"/>
        </w:rPr>
      </w:pPr>
      <w:r>
        <w:rPr>
          <w:rFonts w:hint="eastAsia"/>
          <w:sz w:val="21"/>
          <w:szCs w:val="21"/>
          <w:lang w:val="en-US" w:eastAsia="zh-CN"/>
        </w:rPr>
        <w:t>1.8.2</w:t>
      </w:r>
      <w:r>
        <w:rPr>
          <w:rFonts w:hint="eastAsia"/>
          <w:sz w:val="21"/>
          <w:szCs w:val="21"/>
        </w:rPr>
        <w:t>采购人或者采购代理机构应当在成交</w:t>
      </w:r>
      <w:r>
        <w:rPr>
          <w:rFonts w:hint="eastAsia"/>
          <w:sz w:val="21"/>
          <w:szCs w:val="21"/>
          <w:lang w:eastAsia="zh-CN"/>
        </w:rPr>
        <w:t>投标人</w:t>
      </w:r>
      <w:r>
        <w:rPr>
          <w:rFonts w:hint="eastAsia"/>
          <w:sz w:val="21"/>
          <w:szCs w:val="21"/>
        </w:rPr>
        <w:t>确定后2个工作日内，在省级以上财政部门指定的媒体上公告成交结果，同时向成交</w:t>
      </w:r>
      <w:r>
        <w:rPr>
          <w:rFonts w:hint="eastAsia"/>
          <w:sz w:val="21"/>
          <w:szCs w:val="21"/>
          <w:lang w:eastAsia="zh-CN"/>
        </w:rPr>
        <w:t>投标人</w:t>
      </w:r>
      <w:r>
        <w:rPr>
          <w:rFonts w:hint="eastAsia"/>
          <w:sz w:val="21"/>
          <w:szCs w:val="21"/>
        </w:rPr>
        <w:t>发出成交通知书，并将</w:t>
      </w:r>
      <w:r>
        <w:rPr>
          <w:rFonts w:hint="eastAsia"/>
          <w:sz w:val="21"/>
          <w:szCs w:val="21"/>
          <w:lang w:eastAsia="zh-CN"/>
        </w:rPr>
        <w:t>竞争性磋商</w:t>
      </w:r>
      <w:r>
        <w:rPr>
          <w:rFonts w:hint="eastAsia"/>
          <w:sz w:val="21"/>
          <w:szCs w:val="21"/>
        </w:rPr>
        <w:t>文件随成交结果同时公告。　</w:t>
      </w:r>
    </w:p>
    <w:p>
      <w:pPr>
        <w:spacing w:before="120" w:beforeLines="50" w:after="120" w:afterLines="50" w:line="360" w:lineRule="auto"/>
        <w:rPr>
          <w:rFonts w:hint="eastAsia" w:ascii="宋体" w:hAnsi="宋体" w:cs="宋体"/>
          <w:b/>
          <w:color w:val="000000"/>
          <w:sz w:val="30"/>
          <w:szCs w:val="30"/>
        </w:rPr>
      </w:pPr>
      <w:r>
        <w:rPr>
          <w:rFonts w:hint="eastAsia" w:ascii="宋体" w:hAnsi="宋体" w:cs="宋体"/>
          <w:b/>
          <w:color w:val="000000"/>
          <w:sz w:val="30"/>
          <w:szCs w:val="30"/>
        </w:rPr>
        <w:t>1.9 编写评审报告</w:t>
      </w:r>
    </w:p>
    <w:p>
      <w:pPr>
        <w:spacing w:line="360" w:lineRule="auto"/>
        <w:ind w:firstLine="482"/>
        <w:rPr>
          <w:rFonts w:hint="eastAsia" w:ascii="宋体" w:hAnsi="宋体" w:cs="宋体"/>
          <w:color w:val="000000"/>
          <w:szCs w:val="21"/>
        </w:rPr>
      </w:pPr>
      <w:r>
        <w:rPr>
          <w:rFonts w:hint="eastAsia" w:ascii="宋体" w:hAnsi="宋体" w:cs="宋体"/>
          <w:color w:val="000000"/>
          <w:szCs w:val="21"/>
        </w:rPr>
        <w:t>1.9.1 磋商小组在确定成交候选人名单后，应当编写评审报告并向采购人出具。评审报告应当包括以下主要内容：</w:t>
      </w:r>
    </w:p>
    <w:p>
      <w:pPr>
        <w:spacing w:line="360" w:lineRule="auto"/>
        <w:ind w:firstLine="482"/>
        <w:rPr>
          <w:rFonts w:hint="eastAsia" w:ascii="宋体" w:hAnsi="宋体" w:cs="宋体"/>
          <w:snapToGrid w:val="0"/>
          <w:color w:val="000000"/>
          <w:kern w:val="0"/>
          <w:szCs w:val="21"/>
        </w:rPr>
      </w:pPr>
      <w:r>
        <w:rPr>
          <w:rFonts w:hint="eastAsia" w:ascii="宋体" w:hAnsi="宋体" w:cs="宋体"/>
          <w:color w:val="000000"/>
          <w:kern w:val="0"/>
          <w:szCs w:val="21"/>
        </w:rPr>
        <w:t>（1）</w:t>
      </w:r>
      <w:r>
        <w:rPr>
          <w:rFonts w:hint="eastAsia" w:ascii="宋体" w:hAnsi="宋体" w:cs="宋体"/>
          <w:snapToGrid w:val="0"/>
          <w:color w:val="000000"/>
          <w:kern w:val="0"/>
          <w:szCs w:val="21"/>
        </w:rPr>
        <w:t>邀请供应商参加采购活动的具体方式和相关情况；</w:t>
      </w:r>
    </w:p>
    <w:p>
      <w:pPr>
        <w:spacing w:line="360" w:lineRule="auto"/>
        <w:ind w:firstLine="482"/>
        <w:rPr>
          <w:rFonts w:hint="eastAsia" w:ascii="宋体" w:hAnsi="宋体" w:cs="宋体"/>
          <w:snapToGrid w:val="0"/>
          <w:color w:val="000000"/>
          <w:kern w:val="0"/>
          <w:szCs w:val="21"/>
        </w:rPr>
      </w:pPr>
      <w:r>
        <w:rPr>
          <w:rFonts w:hint="eastAsia" w:ascii="宋体" w:hAnsi="宋体" w:cs="宋体"/>
          <w:snapToGrid w:val="0"/>
          <w:color w:val="000000"/>
          <w:kern w:val="0"/>
          <w:szCs w:val="21"/>
        </w:rPr>
        <w:t>（2）响应文件开启日期和地点；</w:t>
      </w:r>
    </w:p>
    <w:p>
      <w:pPr>
        <w:spacing w:line="360" w:lineRule="auto"/>
        <w:ind w:firstLine="482"/>
        <w:rPr>
          <w:rFonts w:hint="eastAsia" w:ascii="宋体" w:hAnsi="宋体" w:cs="宋体"/>
          <w:snapToGrid w:val="0"/>
          <w:color w:val="000000"/>
          <w:kern w:val="0"/>
          <w:szCs w:val="21"/>
        </w:rPr>
      </w:pPr>
      <w:r>
        <w:rPr>
          <w:rFonts w:hint="eastAsia" w:ascii="宋体" w:hAnsi="宋体" w:cs="宋体"/>
          <w:snapToGrid w:val="0"/>
          <w:color w:val="000000"/>
          <w:kern w:val="0"/>
          <w:szCs w:val="21"/>
        </w:rPr>
        <w:t>（3）获取磋商文件的供应商名单和磋商小组成员名单；</w:t>
      </w:r>
    </w:p>
    <w:p>
      <w:pPr>
        <w:spacing w:line="360" w:lineRule="auto"/>
        <w:ind w:firstLine="482"/>
        <w:rPr>
          <w:rFonts w:hint="eastAsia" w:ascii="宋体" w:hAnsi="宋体" w:cs="宋体"/>
          <w:snapToGrid w:val="0"/>
          <w:color w:val="000000"/>
          <w:kern w:val="0"/>
          <w:szCs w:val="21"/>
        </w:rPr>
      </w:pPr>
      <w:r>
        <w:rPr>
          <w:rFonts w:hint="eastAsia" w:ascii="宋体" w:hAnsi="宋体" w:cs="宋体"/>
          <w:snapToGrid w:val="0"/>
          <w:color w:val="000000"/>
          <w:kern w:val="0"/>
          <w:szCs w:val="21"/>
        </w:rPr>
        <w:t>（4）评审情况记录和说明，包括对供应商的资格审查情况、供应商响应文件评审情况、磋商情况（含磋商文件实质性变动情况）、报价情况等；</w:t>
      </w:r>
    </w:p>
    <w:p>
      <w:pPr>
        <w:spacing w:line="360" w:lineRule="auto"/>
        <w:ind w:firstLine="482"/>
        <w:rPr>
          <w:rFonts w:hint="eastAsia" w:ascii="宋体" w:hAnsi="宋体" w:cs="宋体"/>
          <w:snapToGrid w:val="0"/>
          <w:color w:val="000000"/>
          <w:kern w:val="0"/>
          <w:szCs w:val="21"/>
        </w:rPr>
      </w:pPr>
      <w:r>
        <w:rPr>
          <w:rFonts w:hint="eastAsia" w:ascii="宋体" w:hAnsi="宋体" w:cs="宋体"/>
          <w:snapToGrid w:val="0"/>
          <w:color w:val="000000"/>
          <w:kern w:val="0"/>
          <w:szCs w:val="21"/>
        </w:rPr>
        <w:t>（5）提出的成交候选人的排序名单及理由。</w:t>
      </w:r>
    </w:p>
    <w:p>
      <w:pPr>
        <w:spacing w:line="360" w:lineRule="auto"/>
        <w:ind w:firstLine="482"/>
        <w:rPr>
          <w:rFonts w:hint="eastAsia" w:ascii="宋体" w:hAnsi="宋体" w:cs="宋体"/>
          <w:color w:val="000000"/>
          <w:kern w:val="0"/>
          <w:szCs w:val="21"/>
        </w:rPr>
      </w:pPr>
      <w:r>
        <w:rPr>
          <w:rFonts w:hint="eastAsia" w:ascii="宋体" w:hAnsi="宋体" w:cs="宋体"/>
          <w:color w:val="000000"/>
          <w:kern w:val="0"/>
          <w:szCs w:val="21"/>
        </w:rPr>
        <w:t>（6）其他需要说明的情况，包括评审过程中供应商根据磋商小组要求进行的澄清、说明或者更正，磋商小组成员的更换等，报价最高的供应商为第一成交候选人的，对其报价合理性予以特别书面。</w:t>
      </w:r>
    </w:p>
    <w:p>
      <w:pPr>
        <w:widowControl/>
        <w:spacing w:line="360" w:lineRule="auto"/>
        <w:ind w:firstLine="420" w:firstLineChars="200"/>
        <w:rPr>
          <w:rFonts w:hint="eastAsia" w:ascii="宋体" w:hAnsi="宋体" w:cs="宋体"/>
          <w:snapToGrid w:val="0"/>
          <w:color w:val="000000"/>
          <w:kern w:val="0"/>
          <w:szCs w:val="21"/>
        </w:rPr>
      </w:pPr>
      <w:r>
        <w:rPr>
          <w:rFonts w:hint="eastAsia" w:ascii="宋体" w:hAnsi="宋体" w:cs="宋体"/>
          <w:color w:val="000000"/>
          <w:kern w:val="0"/>
          <w:szCs w:val="21"/>
        </w:rPr>
        <w:t xml:space="preserve">1.9.2 </w:t>
      </w:r>
      <w:r>
        <w:rPr>
          <w:rFonts w:hint="eastAsia" w:ascii="宋体" w:hAnsi="宋体" w:cs="宋体"/>
          <w:snapToGrid w:val="0"/>
          <w:color w:val="000000"/>
          <w:kern w:val="0"/>
          <w:szCs w:val="21"/>
        </w:rPr>
        <w:t>评审报告应当由磋商小组全体人员签字认可。磋商小组成员对评审报告有异议的，磋商小组按照少数服从多数的原则推荐成交候选人名单，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pPr>
        <w:spacing w:before="120" w:beforeLines="50" w:after="120" w:afterLines="50" w:line="360" w:lineRule="auto"/>
        <w:rPr>
          <w:rFonts w:hint="eastAsia" w:ascii="宋体" w:hAnsi="宋体" w:cs="宋体"/>
          <w:color w:val="000000"/>
          <w:sz w:val="36"/>
          <w:szCs w:val="36"/>
        </w:rPr>
      </w:pPr>
      <w:r>
        <w:rPr>
          <w:rFonts w:hint="eastAsia" w:ascii="宋体" w:hAnsi="宋体" w:cs="宋体"/>
          <w:color w:val="000000"/>
          <w:sz w:val="36"/>
          <w:szCs w:val="36"/>
        </w:rPr>
        <w:t>2.评审方法</w:t>
      </w:r>
    </w:p>
    <w:p>
      <w:pPr>
        <w:pStyle w:val="7"/>
        <w:spacing w:before="120" w:beforeLines="50" w:after="120" w:afterLines="50" w:line="360" w:lineRule="auto"/>
        <w:ind w:firstLine="0"/>
        <w:rPr>
          <w:rFonts w:hint="eastAsia" w:ascii="宋体" w:hAnsi="宋体" w:cs="宋体"/>
          <w:b/>
          <w:color w:val="000000"/>
          <w:sz w:val="30"/>
          <w:szCs w:val="30"/>
        </w:rPr>
      </w:pPr>
      <w:r>
        <w:rPr>
          <w:rFonts w:hint="eastAsia" w:ascii="宋体" w:hAnsi="宋体" w:cs="宋体"/>
          <w:b/>
          <w:color w:val="000000"/>
          <w:sz w:val="30"/>
          <w:szCs w:val="30"/>
        </w:rPr>
        <w:t>2.1 综合评分法</w:t>
      </w:r>
    </w:p>
    <w:p>
      <w:pPr>
        <w:spacing w:line="360" w:lineRule="auto"/>
        <w:ind w:firstLine="411" w:firstLineChars="196"/>
        <w:rPr>
          <w:rFonts w:hint="eastAsia" w:ascii="宋体" w:hAnsi="宋体" w:cs="宋体"/>
          <w:snapToGrid w:val="0"/>
          <w:color w:val="000000"/>
          <w:kern w:val="0"/>
          <w:szCs w:val="21"/>
        </w:rPr>
      </w:pPr>
      <w:r>
        <w:rPr>
          <w:rFonts w:hint="eastAsia" w:ascii="宋体" w:hAnsi="宋体" w:cs="宋体"/>
          <w:color w:val="000000"/>
          <w:szCs w:val="21"/>
        </w:rPr>
        <w:t>2.1.1 本采购项目评审方法采用综合评分法，</w:t>
      </w:r>
      <w:r>
        <w:rPr>
          <w:rFonts w:hint="eastAsia" w:ascii="宋体" w:hAnsi="宋体" w:cs="宋体"/>
          <w:snapToGrid w:val="0"/>
          <w:color w:val="000000"/>
          <w:kern w:val="0"/>
          <w:szCs w:val="21"/>
        </w:rPr>
        <w:t>是指响应文件满足磋商文件全部实质性要求且按评审因素的量化指标评审得分最高的供应商为成交候选供应商的评审方法。</w:t>
      </w:r>
    </w:p>
    <w:p>
      <w:pPr>
        <w:pStyle w:val="7"/>
        <w:spacing w:line="360" w:lineRule="auto"/>
        <w:ind w:firstLineChars="200"/>
        <w:rPr>
          <w:rFonts w:hint="eastAsia" w:ascii="宋体" w:hAnsi="宋体" w:cs="宋体"/>
          <w:color w:val="000000"/>
          <w:szCs w:val="21"/>
        </w:rPr>
      </w:pPr>
      <w:r>
        <w:rPr>
          <w:rFonts w:hint="eastAsia" w:ascii="宋体" w:hAnsi="宋体" w:cs="宋体"/>
          <w:color w:val="000000"/>
          <w:szCs w:val="21"/>
        </w:rPr>
        <w:t>2.1.2 综合评分法评审标准中的分值设置应当与评审因素的量化指标相对应。磋商文件中没有规定的评审标准不得作为评审依据。</w:t>
      </w:r>
    </w:p>
    <w:p>
      <w:pPr>
        <w:widowControl/>
        <w:autoSpaceDE w:val="0"/>
        <w:autoSpaceDN w:val="0"/>
        <w:spacing w:before="120" w:beforeLines="50" w:after="120" w:afterLines="50" w:line="360" w:lineRule="auto"/>
        <w:ind w:right="51"/>
        <w:textAlignment w:val="bottom"/>
        <w:rPr>
          <w:rFonts w:hint="eastAsia" w:ascii="宋体" w:hAnsi="宋体" w:cs="宋体"/>
          <w:b/>
          <w:color w:val="000000"/>
          <w:sz w:val="30"/>
          <w:szCs w:val="30"/>
        </w:rPr>
      </w:pPr>
      <w:r>
        <w:rPr>
          <w:rFonts w:hint="eastAsia" w:ascii="宋体" w:hAnsi="宋体" w:cs="宋体"/>
          <w:b/>
          <w:color w:val="000000"/>
          <w:sz w:val="30"/>
          <w:szCs w:val="30"/>
        </w:rPr>
        <w:t>2.2 分值构成及评分标准</w:t>
      </w:r>
    </w:p>
    <w:p>
      <w:pPr>
        <w:pStyle w:val="11"/>
        <w:adjustRightInd w:val="0"/>
        <w:snapToGrid w:val="0"/>
        <w:spacing w:line="360" w:lineRule="auto"/>
        <w:ind w:firstLine="480" w:firstLineChars="200"/>
        <w:rPr>
          <w:rFonts w:hint="eastAsia" w:ascii="宋体" w:hAnsi="宋体" w:cs="宋体"/>
          <w:bCs/>
          <w:color w:val="000000"/>
        </w:rPr>
      </w:pPr>
      <w:r>
        <w:rPr>
          <w:rFonts w:hint="eastAsia" w:ascii="宋体" w:hAnsi="宋体" w:cs="宋体"/>
          <w:color w:val="000000"/>
        </w:rPr>
        <w:t xml:space="preserve">2.2.1 </w:t>
      </w:r>
      <w:r>
        <w:rPr>
          <w:rFonts w:hint="eastAsia" w:ascii="宋体" w:hAnsi="宋体" w:cs="宋体"/>
          <w:bCs/>
          <w:color w:val="000000"/>
        </w:rPr>
        <w:t>磋商小组将综合分析供应商的各项评审因素，而不以单项评审因素的优劣评选出成交供应商。对所有供应商的响应评估，都采用相同的程序和标准，严格按照磋商文件的要求和条件进行。</w:t>
      </w:r>
    </w:p>
    <w:p>
      <w:pPr>
        <w:tabs>
          <w:tab w:val="left" w:pos="0"/>
        </w:tabs>
        <w:adjustRightInd w:val="0"/>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2.2.2评审因素包括：</w:t>
      </w:r>
      <w:r>
        <w:rPr>
          <w:rFonts w:hint="eastAsia" w:ascii="宋体" w:hAnsi="宋体" w:cs="宋体"/>
          <w:b/>
          <w:color w:val="000000"/>
          <w:kern w:val="0"/>
          <w:szCs w:val="21"/>
        </w:rPr>
        <w:t>磋商报价、技术部分、商务部分</w:t>
      </w:r>
      <w:r>
        <w:rPr>
          <w:rFonts w:hint="eastAsia" w:ascii="宋体" w:hAnsi="宋体" w:cs="宋体"/>
          <w:color w:val="000000"/>
          <w:kern w:val="0"/>
          <w:szCs w:val="21"/>
        </w:rPr>
        <w:t>等</w:t>
      </w:r>
      <w:r>
        <w:rPr>
          <w:rFonts w:hint="eastAsia" w:ascii="宋体" w:hAnsi="宋体" w:cs="宋体"/>
          <w:color w:val="000000"/>
          <w:szCs w:val="21"/>
        </w:rPr>
        <w:t>对磋商文件的响应程度，以及相应的比重或者权值等，但不包括“供应商须知”第3.1条</w:t>
      </w:r>
      <w:r>
        <w:rPr>
          <w:rFonts w:hint="eastAsia" w:ascii="宋体" w:hAnsi="宋体" w:cs="宋体"/>
          <w:color w:val="000000"/>
          <w:kern w:val="0"/>
          <w:szCs w:val="21"/>
          <w:lang w:val="zh-CN"/>
        </w:rPr>
        <w:t>款</w:t>
      </w:r>
      <w:r>
        <w:rPr>
          <w:rFonts w:hint="eastAsia" w:ascii="宋体" w:hAnsi="宋体" w:cs="宋体"/>
          <w:color w:val="000000"/>
          <w:szCs w:val="21"/>
        </w:rPr>
        <w:t>规定的供应商资格条件。</w:t>
      </w:r>
    </w:p>
    <w:p>
      <w:pPr>
        <w:adjustRightInd w:val="0"/>
        <w:snapToGrid w:val="0"/>
        <w:spacing w:line="360" w:lineRule="auto"/>
        <w:ind w:firstLine="420" w:firstLineChars="200"/>
        <w:rPr>
          <w:rFonts w:hint="eastAsia" w:ascii="宋体" w:hAnsi="宋体" w:cs="宋体"/>
          <w:b/>
          <w:bCs/>
          <w:color w:val="000000"/>
          <w:szCs w:val="21"/>
        </w:rPr>
      </w:pPr>
      <w:r>
        <w:rPr>
          <w:rFonts w:hint="eastAsia" w:ascii="宋体" w:hAnsi="宋体" w:cs="宋体"/>
          <w:snapToGrid w:val="0"/>
          <w:color w:val="000000"/>
          <w:szCs w:val="21"/>
        </w:rPr>
        <w:t xml:space="preserve">2.2.3 </w:t>
      </w:r>
      <w:r>
        <w:rPr>
          <w:rFonts w:hint="eastAsia" w:ascii="宋体" w:hAnsi="宋体" w:cs="宋体"/>
          <w:bCs/>
          <w:color w:val="000000"/>
          <w:szCs w:val="21"/>
        </w:rPr>
        <w:t>评分因素及分值构成：</w:t>
      </w:r>
    </w:p>
    <w:p>
      <w:pPr>
        <w:adjustRightInd w:val="0"/>
        <w:snapToGrid w:val="0"/>
        <w:spacing w:line="360" w:lineRule="auto"/>
        <w:ind w:firstLine="727" w:firstLineChars="345"/>
        <w:rPr>
          <w:rFonts w:hint="eastAsia" w:ascii="宋体" w:hAnsi="宋体" w:cs="宋体"/>
          <w:color w:val="000000"/>
          <w:szCs w:val="21"/>
        </w:rPr>
      </w:pPr>
      <w:r>
        <w:rPr>
          <w:rFonts w:hint="eastAsia" w:ascii="宋体" w:hAnsi="宋体" w:cs="宋体"/>
          <w:b/>
          <w:bCs/>
          <w:color w:val="000000"/>
          <w:szCs w:val="21"/>
        </w:rPr>
        <w:t>评审因素                     权重                         分值</w:t>
      </w:r>
    </w:p>
    <w:p>
      <w:pPr>
        <w:pStyle w:val="11"/>
        <w:adjustRightInd w:val="0"/>
        <w:snapToGrid w:val="0"/>
        <w:spacing w:line="360" w:lineRule="auto"/>
        <w:ind w:firstLine="480" w:firstLineChars="200"/>
        <w:rPr>
          <w:rFonts w:hint="eastAsia" w:ascii="宋体" w:hAnsi="宋体" w:cs="宋体"/>
          <w:bCs/>
          <w:color w:val="000000"/>
        </w:rPr>
      </w:pPr>
      <w:r>
        <w:rPr>
          <w:rFonts w:hint="eastAsia" w:ascii="宋体" w:hAnsi="宋体" w:cs="宋体"/>
          <w:bCs/>
          <w:color w:val="000000"/>
        </w:rPr>
        <w:t>（1）磋商报价                   30%                          30分</w:t>
      </w:r>
    </w:p>
    <w:p>
      <w:pPr>
        <w:pStyle w:val="11"/>
        <w:adjustRightInd w:val="0"/>
        <w:snapToGrid w:val="0"/>
        <w:spacing w:line="360" w:lineRule="auto"/>
        <w:ind w:firstLine="480" w:firstLineChars="200"/>
        <w:rPr>
          <w:rFonts w:hint="eastAsia" w:ascii="宋体" w:hAnsi="宋体" w:cs="宋体"/>
          <w:bCs/>
          <w:color w:val="000000"/>
        </w:rPr>
      </w:pPr>
      <w:r>
        <w:rPr>
          <w:rFonts w:hint="eastAsia" w:ascii="宋体" w:hAnsi="宋体" w:cs="宋体"/>
          <w:bCs/>
          <w:color w:val="000000"/>
        </w:rPr>
        <w:t xml:space="preserve">（2）技术部分                   </w:t>
      </w:r>
      <w:r>
        <w:rPr>
          <w:rFonts w:hint="eastAsia" w:ascii="宋体" w:hAnsi="宋体" w:cs="宋体"/>
          <w:bCs/>
          <w:color w:val="000000"/>
          <w:lang w:val="en-US" w:eastAsia="zh-CN"/>
        </w:rPr>
        <w:t>60</w:t>
      </w:r>
      <w:r>
        <w:rPr>
          <w:rFonts w:hint="eastAsia" w:ascii="宋体" w:hAnsi="宋体" w:cs="宋体"/>
          <w:bCs/>
          <w:color w:val="000000"/>
        </w:rPr>
        <w:t xml:space="preserve">%                          </w:t>
      </w:r>
      <w:r>
        <w:rPr>
          <w:rFonts w:hint="eastAsia" w:ascii="宋体" w:hAnsi="宋体" w:cs="宋体"/>
          <w:bCs/>
          <w:color w:val="000000"/>
          <w:lang w:val="en-US" w:eastAsia="zh-CN"/>
        </w:rPr>
        <w:t>60</w:t>
      </w:r>
      <w:r>
        <w:rPr>
          <w:rFonts w:hint="eastAsia" w:ascii="宋体" w:hAnsi="宋体" w:cs="宋体"/>
          <w:bCs/>
          <w:color w:val="000000"/>
        </w:rPr>
        <w:t>分</w:t>
      </w:r>
    </w:p>
    <w:p>
      <w:pPr>
        <w:pStyle w:val="11"/>
        <w:adjustRightInd w:val="0"/>
        <w:snapToGrid w:val="0"/>
        <w:spacing w:line="360" w:lineRule="auto"/>
        <w:ind w:firstLine="480" w:firstLineChars="200"/>
        <w:rPr>
          <w:rFonts w:hint="eastAsia" w:ascii="宋体" w:hAnsi="宋体" w:cs="宋体"/>
          <w:bCs/>
          <w:color w:val="000000"/>
        </w:rPr>
      </w:pPr>
      <w:r>
        <w:rPr>
          <w:rFonts w:hint="eastAsia" w:ascii="宋体" w:hAnsi="宋体" w:cs="宋体"/>
          <w:bCs/>
          <w:color w:val="000000"/>
        </w:rPr>
        <w:t xml:space="preserve">（3）商务部分                   </w:t>
      </w:r>
      <w:r>
        <w:rPr>
          <w:rFonts w:hint="eastAsia" w:ascii="宋体" w:hAnsi="宋体" w:cs="宋体"/>
          <w:bCs/>
          <w:color w:val="000000"/>
          <w:lang w:val="en-US" w:eastAsia="zh-CN"/>
        </w:rPr>
        <w:t>10</w:t>
      </w:r>
      <w:r>
        <w:rPr>
          <w:rFonts w:hint="eastAsia" w:ascii="宋体" w:hAnsi="宋体" w:cs="宋体"/>
          <w:bCs/>
          <w:color w:val="000000"/>
        </w:rPr>
        <w:t xml:space="preserve">%                          </w:t>
      </w:r>
      <w:r>
        <w:rPr>
          <w:rFonts w:hint="eastAsia" w:ascii="宋体" w:hAnsi="宋体" w:cs="宋体"/>
          <w:bCs/>
          <w:color w:val="000000"/>
          <w:lang w:val="en-US" w:eastAsia="zh-CN"/>
        </w:rPr>
        <w:t>10</w:t>
      </w:r>
      <w:r>
        <w:rPr>
          <w:rFonts w:hint="eastAsia" w:ascii="宋体" w:hAnsi="宋体" w:cs="宋体"/>
          <w:bCs/>
          <w:color w:val="000000"/>
        </w:rPr>
        <w:t>分</w:t>
      </w:r>
    </w:p>
    <w:p>
      <w:pPr>
        <w:pStyle w:val="11"/>
        <w:adjustRightInd w:val="0"/>
        <w:snapToGrid w:val="0"/>
        <w:spacing w:line="360" w:lineRule="auto"/>
        <w:ind w:firstLine="480" w:firstLineChars="200"/>
        <w:rPr>
          <w:rFonts w:hint="eastAsia" w:ascii="宋体" w:hAnsi="宋体" w:cs="宋体"/>
          <w:bCs/>
          <w:color w:val="000000"/>
        </w:rPr>
      </w:pPr>
      <w:r>
        <w:rPr>
          <w:rFonts w:hint="eastAsia" w:ascii="宋体" w:hAnsi="宋体" w:cs="宋体"/>
          <w:bCs/>
          <w:color w:val="000000"/>
        </w:rPr>
        <w:t>合计                           100%                         100分</w:t>
      </w:r>
    </w:p>
    <w:p>
      <w:pPr>
        <w:pStyle w:val="11"/>
        <w:adjustRightInd w:val="0"/>
        <w:snapToGrid w:val="0"/>
        <w:spacing w:line="360" w:lineRule="auto"/>
        <w:ind w:firstLine="482" w:firstLineChars="200"/>
        <w:rPr>
          <w:rFonts w:hint="eastAsia" w:ascii="宋体" w:hAnsi="宋体" w:cs="宋体"/>
          <w:b/>
          <w:bCs/>
          <w:color w:val="000000"/>
        </w:rPr>
      </w:pPr>
      <w:r>
        <w:rPr>
          <w:rFonts w:hint="eastAsia" w:ascii="宋体" w:hAnsi="宋体" w:cs="宋体"/>
          <w:b/>
          <w:bCs/>
          <w:color w:val="000000"/>
        </w:rPr>
        <w:t>2.2.4 磋商报价评审</w:t>
      </w:r>
    </w:p>
    <w:p>
      <w:pPr>
        <w:spacing w:line="360" w:lineRule="auto"/>
        <w:ind w:firstLine="630" w:firstLineChars="300"/>
        <w:rPr>
          <w:rFonts w:hint="eastAsia" w:ascii="宋体" w:hAnsi="宋体" w:cs="宋体"/>
          <w:color w:val="000000"/>
          <w:szCs w:val="21"/>
        </w:rPr>
      </w:pPr>
      <w:r>
        <w:rPr>
          <w:rFonts w:hint="eastAsia" w:ascii="宋体" w:hAnsi="宋体" w:cs="宋体"/>
          <w:color w:val="000000"/>
          <w:szCs w:val="21"/>
        </w:rPr>
        <w:t>2.2.4.1 依照财政部《政府采购竞争性磋商采购方式管理暂行办法》第二十四条规定，以本次满足磋商文件要求的</w:t>
      </w:r>
      <w:r>
        <w:rPr>
          <w:rFonts w:hint="eastAsia" w:ascii="宋体" w:hAnsi="宋体" w:cs="宋体"/>
          <w:b/>
          <w:color w:val="000000"/>
          <w:szCs w:val="21"/>
        </w:rPr>
        <w:t>最低磋商评审价为磋商基准价</w:t>
      </w:r>
      <w:r>
        <w:rPr>
          <w:rFonts w:hint="eastAsia" w:ascii="宋体" w:hAnsi="宋体" w:cs="宋体"/>
          <w:color w:val="000000"/>
          <w:szCs w:val="21"/>
        </w:rPr>
        <w:t>，其价格为满分。</w:t>
      </w:r>
    </w:p>
    <w:p>
      <w:pPr>
        <w:widowControl/>
        <w:shd w:val="clear" w:color="auto" w:fill="FFFFFF"/>
        <w:spacing w:line="360" w:lineRule="auto"/>
        <w:ind w:firstLine="525" w:firstLineChars="250"/>
        <w:jc w:val="left"/>
        <w:rPr>
          <w:rFonts w:hint="eastAsia" w:ascii="宋体" w:hAnsi="宋体" w:cs="宋体"/>
          <w:color w:val="000000"/>
          <w:szCs w:val="21"/>
        </w:rPr>
      </w:pPr>
      <w:r>
        <w:rPr>
          <w:rFonts w:hint="eastAsia" w:ascii="宋体" w:hAnsi="宋体" w:cs="宋体"/>
          <w:color w:val="000000"/>
          <w:szCs w:val="21"/>
        </w:rPr>
        <w:t>（1）对</w:t>
      </w:r>
      <w:r>
        <w:rPr>
          <w:rFonts w:hint="eastAsia" w:ascii="宋体" w:hAnsi="宋体" w:cs="宋体"/>
          <w:color w:val="000000"/>
          <w:kern w:val="0"/>
          <w:szCs w:val="21"/>
        </w:rPr>
        <w:t>符合中小企业政策优惠条件的，对最后报价进行调整，调整后的报价作为磋商评审价：</w:t>
      </w:r>
    </w:p>
    <w:p>
      <w:pPr>
        <w:widowControl/>
        <w:shd w:val="clear" w:color="auto" w:fill="FFFFFF"/>
        <w:spacing w:line="360" w:lineRule="auto"/>
        <w:ind w:firstLine="1256" w:firstLineChars="596"/>
        <w:jc w:val="left"/>
        <w:rPr>
          <w:rFonts w:hint="eastAsia" w:ascii="宋体" w:hAnsi="宋体" w:cs="宋体"/>
          <w:b/>
          <w:color w:val="000000"/>
          <w:szCs w:val="21"/>
        </w:rPr>
      </w:pPr>
      <w:r>
        <w:rPr>
          <w:rFonts w:hint="eastAsia" w:ascii="宋体" w:hAnsi="宋体" w:cs="宋体"/>
          <w:b/>
          <w:color w:val="000000"/>
          <w:szCs w:val="21"/>
        </w:rPr>
        <w:t>磋商评审价=最后报价×（1-磋商报价折扣幅度）</w:t>
      </w:r>
    </w:p>
    <w:p>
      <w:pPr>
        <w:spacing w:line="360" w:lineRule="auto"/>
        <w:ind w:firstLine="525" w:firstLineChars="250"/>
        <w:rPr>
          <w:rFonts w:hint="eastAsia" w:ascii="宋体" w:hAnsi="宋体" w:cs="宋体"/>
          <w:color w:val="000000"/>
          <w:szCs w:val="21"/>
        </w:rPr>
      </w:pPr>
      <w:r>
        <w:rPr>
          <w:rFonts w:hint="eastAsia" w:ascii="宋体" w:hAnsi="宋体" w:cs="宋体"/>
          <w:color w:val="000000"/>
          <w:szCs w:val="21"/>
        </w:rPr>
        <w:t>（2）其他供应商的价格得分按下列公式计算:</w:t>
      </w:r>
    </w:p>
    <w:p>
      <w:pPr>
        <w:spacing w:line="360" w:lineRule="auto"/>
        <w:ind w:firstLine="1250" w:firstLineChars="593"/>
        <w:rPr>
          <w:rFonts w:hint="eastAsia" w:ascii="宋体" w:hAnsi="宋体" w:cs="宋体"/>
          <w:b/>
          <w:color w:val="000000"/>
          <w:szCs w:val="21"/>
        </w:rPr>
      </w:pPr>
      <w:r>
        <w:rPr>
          <w:rFonts w:hint="eastAsia" w:ascii="宋体" w:hAnsi="宋体" w:cs="宋体"/>
          <w:b/>
          <w:color w:val="000000"/>
          <w:szCs w:val="21"/>
        </w:rPr>
        <w:t>磋商报价得分（F1）=(磋商基准价／磋商评审价)×100×价格权重</w:t>
      </w:r>
    </w:p>
    <w:p>
      <w:pPr>
        <w:pStyle w:val="12"/>
        <w:widowControl/>
        <w:tabs>
          <w:tab w:val="left" w:pos="1506"/>
        </w:tabs>
        <w:adjustRightInd w:val="0"/>
        <w:snapToGrid w:val="0"/>
        <w:spacing w:line="360" w:lineRule="auto"/>
        <w:ind w:firstLine="413" w:firstLineChars="196"/>
        <w:rPr>
          <w:rFonts w:hint="eastAsia" w:ascii="宋体" w:hAnsi="宋体" w:cs="宋体"/>
          <w:bCs/>
          <w:color w:val="000000"/>
          <w:sz w:val="21"/>
          <w:szCs w:val="21"/>
        </w:rPr>
      </w:pPr>
      <w:r>
        <w:rPr>
          <w:rFonts w:hint="eastAsia" w:ascii="宋体" w:hAnsi="宋体" w:cs="宋体"/>
          <w:b/>
          <w:bCs/>
          <w:color w:val="000000"/>
          <w:sz w:val="21"/>
          <w:szCs w:val="21"/>
        </w:rPr>
        <w:t xml:space="preserve">2.2.5 </w:t>
      </w:r>
      <w:r>
        <w:rPr>
          <w:rFonts w:hint="eastAsia" w:ascii="宋体" w:hAnsi="宋体" w:cs="宋体"/>
          <w:bCs/>
          <w:color w:val="000000"/>
          <w:sz w:val="21"/>
          <w:szCs w:val="21"/>
        </w:rPr>
        <w:t>由磋商小组成员独立地根据各项因素的评分标准，结合每个供应商的实际情况，分别就磋商报价以外的各项评审因素对每个供应商进行独立打分。</w:t>
      </w:r>
    </w:p>
    <w:p>
      <w:pPr>
        <w:pStyle w:val="12"/>
        <w:widowControl/>
        <w:tabs>
          <w:tab w:val="left" w:pos="1506"/>
        </w:tabs>
        <w:adjustRightInd w:val="0"/>
        <w:snapToGrid w:val="0"/>
        <w:spacing w:line="360" w:lineRule="auto"/>
        <w:ind w:firstLine="732" w:firstLineChars="347"/>
        <w:rPr>
          <w:rFonts w:hint="eastAsia" w:ascii="宋体" w:hAnsi="宋体" w:cs="宋体"/>
          <w:b/>
          <w:bCs/>
          <w:color w:val="000000"/>
          <w:sz w:val="21"/>
          <w:szCs w:val="21"/>
        </w:rPr>
      </w:pPr>
      <w:r>
        <w:rPr>
          <w:rFonts w:hint="eastAsia" w:ascii="宋体" w:hAnsi="宋体" w:cs="宋体"/>
          <w:b/>
          <w:bCs/>
          <w:color w:val="000000"/>
          <w:sz w:val="21"/>
          <w:szCs w:val="21"/>
        </w:rPr>
        <w:t>2.2.5.1 技术部分评审</w:t>
      </w:r>
    </w:p>
    <w:p>
      <w:pPr>
        <w:adjustRightInd w:val="0"/>
        <w:snapToGrid w:val="0"/>
        <w:spacing w:line="360" w:lineRule="auto"/>
        <w:ind w:firstLine="735" w:firstLineChars="350"/>
        <w:rPr>
          <w:rFonts w:hint="eastAsia" w:ascii="宋体" w:hAnsi="宋体" w:cs="宋体"/>
          <w:color w:val="000000"/>
          <w:szCs w:val="21"/>
        </w:rPr>
      </w:pPr>
      <w:r>
        <w:rPr>
          <w:rFonts w:hint="eastAsia" w:ascii="宋体" w:hAnsi="宋体" w:cs="宋体"/>
          <w:color w:val="000000"/>
          <w:szCs w:val="21"/>
        </w:rPr>
        <w:t>技术部分评审内容及分值如下：</w:t>
      </w:r>
    </w:p>
    <w:tbl>
      <w:tblPr>
        <w:tblStyle w:val="23"/>
        <w:tblW w:w="94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1"/>
        <w:gridCol w:w="5316"/>
        <w:gridCol w:w="2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7" w:hRule="atLeast"/>
        </w:trPr>
        <w:tc>
          <w:tcPr>
            <w:tcW w:w="1761" w:type="dxa"/>
            <w:noWrap w:val="0"/>
            <w:vAlign w:val="center"/>
          </w:tcPr>
          <w:p>
            <w:pPr>
              <w:pStyle w:val="38"/>
              <w:ind w:left="0" w:leftChars="0" w:firstLine="0" w:firstLineChars="0"/>
              <w:jc w:val="center"/>
              <w:rPr>
                <w:rFonts w:hint="default" w:ascii="宋体" w:hAnsi="宋体" w:cs="宋体"/>
                <w:color w:val="000000"/>
                <w:kern w:val="2"/>
                <w:sz w:val="21"/>
                <w:szCs w:val="21"/>
                <w:lang w:val="en-US" w:eastAsia="zh-CN" w:bidi="ar-SA"/>
              </w:rPr>
            </w:pPr>
            <w:r>
              <w:rPr>
                <w:rFonts w:hint="eastAsia" w:ascii="宋体" w:hAnsi="宋体" w:cs="宋体"/>
                <w:color w:val="000000"/>
                <w:kern w:val="2"/>
                <w:sz w:val="21"/>
                <w:szCs w:val="21"/>
                <w:lang w:val="en-US" w:eastAsia="zh-CN" w:bidi="ar-SA"/>
              </w:rPr>
              <w:t>评审项</w:t>
            </w:r>
          </w:p>
        </w:tc>
        <w:tc>
          <w:tcPr>
            <w:tcW w:w="5316" w:type="dxa"/>
            <w:noWrap w:val="0"/>
            <w:vAlign w:val="center"/>
          </w:tcPr>
          <w:p>
            <w:pPr>
              <w:pStyle w:val="38"/>
              <w:ind w:left="0" w:leftChars="0" w:firstLine="0" w:firstLineChars="0"/>
              <w:jc w:val="center"/>
              <w:rPr>
                <w:rFonts w:hint="eastAsia" w:ascii="宋体" w:hAnsi="宋体" w:cs="宋体"/>
                <w:color w:val="000000"/>
                <w:kern w:val="2"/>
                <w:sz w:val="21"/>
                <w:szCs w:val="21"/>
                <w:lang w:val="en-US" w:eastAsia="zh-CN" w:bidi="ar-SA"/>
              </w:rPr>
            </w:pPr>
            <w:r>
              <w:rPr>
                <w:rFonts w:hint="eastAsia" w:ascii="宋体" w:hAnsi="宋体" w:cs="宋体"/>
                <w:color w:val="000000"/>
                <w:kern w:val="2"/>
                <w:sz w:val="21"/>
                <w:szCs w:val="21"/>
                <w:lang w:val="en-US" w:eastAsia="zh-CN" w:bidi="ar-SA"/>
              </w:rPr>
              <w:t>评审内容</w:t>
            </w:r>
          </w:p>
        </w:tc>
        <w:tc>
          <w:tcPr>
            <w:tcW w:w="2360" w:type="dxa"/>
            <w:noWrap w:val="0"/>
            <w:vAlign w:val="center"/>
          </w:tcPr>
          <w:p>
            <w:pPr>
              <w:pStyle w:val="38"/>
              <w:jc w:val="center"/>
              <w:rPr>
                <w:rFonts w:hint="default" w:ascii="宋体" w:hAnsi="宋体" w:cs="宋体"/>
                <w:color w:val="000000"/>
                <w:kern w:val="2"/>
                <w:sz w:val="21"/>
                <w:szCs w:val="21"/>
                <w:lang w:val="en-US" w:eastAsia="zh-CN" w:bidi="ar-SA"/>
              </w:rPr>
            </w:pPr>
            <w:r>
              <w:rPr>
                <w:rFonts w:hint="eastAsia" w:ascii="宋体" w:hAnsi="宋体" w:cs="宋体"/>
                <w:color w:val="000000"/>
                <w:kern w:val="2"/>
                <w:sz w:val="21"/>
                <w:szCs w:val="21"/>
                <w:lang w:val="en-US" w:eastAsia="zh-CN" w:bidi="ar-SA"/>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8" w:hRule="atLeast"/>
        </w:trPr>
        <w:tc>
          <w:tcPr>
            <w:tcW w:w="1761" w:type="dxa"/>
            <w:vMerge w:val="restart"/>
            <w:noWrap w:val="0"/>
            <w:vAlign w:val="center"/>
          </w:tcPr>
          <w:p>
            <w:pPr>
              <w:pStyle w:val="38"/>
              <w:ind w:left="0" w:leftChars="0" w:firstLine="0" w:firstLineChars="0"/>
              <w:jc w:val="center"/>
              <w:rPr>
                <w:rFonts w:hint="default" w:ascii="宋体" w:hAnsi="宋体" w:cs="宋体"/>
                <w:color w:val="000000"/>
                <w:kern w:val="2"/>
                <w:sz w:val="21"/>
                <w:szCs w:val="21"/>
                <w:lang w:val="en-US" w:eastAsia="zh-CN" w:bidi="ar-SA"/>
              </w:rPr>
            </w:pPr>
            <w:r>
              <w:rPr>
                <w:rFonts w:hint="eastAsia" w:ascii="宋体" w:hAnsi="宋体" w:cs="宋体"/>
                <w:color w:val="000000"/>
                <w:kern w:val="2"/>
                <w:sz w:val="21"/>
                <w:szCs w:val="21"/>
                <w:lang w:val="en-US" w:eastAsia="zh-CN" w:bidi="ar-SA"/>
              </w:rPr>
              <w:t>技术部分评审</w:t>
            </w:r>
          </w:p>
        </w:tc>
        <w:tc>
          <w:tcPr>
            <w:tcW w:w="5316" w:type="dxa"/>
            <w:noWrap w:val="0"/>
            <w:vAlign w:val="center"/>
          </w:tcPr>
          <w:p>
            <w:pPr>
              <w:pStyle w:val="38"/>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1.确保工程质量的技术组织措施</w:t>
            </w:r>
          </w:p>
        </w:tc>
        <w:tc>
          <w:tcPr>
            <w:tcW w:w="2360" w:type="dxa"/>
            <w:noWrap w:val="0"/>
            <w:vAlign w:val="center"/>
          </w:tcPr>
          <w:p>
            <w:pPr>
              <w:pStyle w:val="38"/>
              <w:ind w:left="0" w:leftChars="0" w:firstLine="0" w:firstLineChars="0"/>
              <w:jc w:val="center"/>
              <w:rPr>
                <w:rFonts w:hint="default" w:ascii="宋体" w:hAnsi="宋体" w:cs="宋体"/>
                <w:color w:val="000000"/>
                <w:kern w:val="2"/>
                <w:sz w:val="21"/>
                <w:szCs w:val="21"/>
                <w:lang w:val="en-US" w:eastAsia="zh-CN" w:bidi="ar-SA"/>
              </w:rPr>
            </w:pPr>
            <w:r>
              <w:rPr>
                <w:rFonts w:hint="eastAsia" w:ascii="宋体" w:hAnsi="宋体" w:cs="宋体"/>
                <w:color w:val="000000"/>
                <w:kern w:val="2"/>
                <w:sz w:val="21"/>
                <w:szCs w:val="21"/>
                <w:lang w:val="en-US" w:eastAsia="zh-CN" w:bidi="ar-SA"/>
              </w:rPr>
              <w:t>0—6分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7" w:hRule="atLeast"/>
        </w:trPr>
        <w:tc>
          <w:tcPr>
            <w:tcW w:w="1761" w:type="dxa"/>
            <w:vMerge w:val="continue"/>
            <w:noWrap w:val="0"/>
            <w:vAlign w:val="center"/>
          </w:tcPr>
          <w:p>
            <w:pPr>
              <w:pStyle w:val="38"/>
              <w:jc w:val="center"/>
              <w:rPr>
                <w:rFonts w:hint="eastAsia" w:ascii="宋体" w:hAnsi="宋体" w:cs="宋体"/>
                <w:color w:val="000000"/>
                <w:kern w:val="2"/>
                <w:sz w:val="21"/>
                <w:szCs w:val="21"/>
                <w:lang w:val="en-US" w:eastAsia="zh-CN" w:bidi="ar-SA"/>
              </w:rPr>
            </w:pPr>
          </w:p>
        </w:tc>
        <w:tc>
          <w:tcPr>
            <w:tcW w:w="5316" w:type="dxa"/>
            <w:noWrap w:val="0"/>
            <w:vAlign w:val="center"/>
          </w:tcPr>
          <w:p>
            <w:pPr>
              <w:pStyle w:val="38"/>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2.确保安全生产的技术组织措施</w:t>
            </w:r>
          </w:p>
        </w:tc>
        <w:tc>
          <w:tcPr>
            <w:tcW w:w="2360" w:type="dxa"/>
            <w:noWrap w:val="0"/>
            <w:vAlign w:val="center"/>
          </w:tcPr>
          <w:p>
            <w:pPr>
              <w:ind w:left="0" w:leftChars="0" w:firstLine="0" w:firstLineChars="0"/>
              <w:jc w:val="center"/>
              <w:rPr>
                <w:rFonts w:hint="default" w:ascii="宋体" w:hAnsi="宋体" w:cs="宋体"/>
                <w:color w:val="000000"/>
                <w:kern w:val="2"/>
                <w:sz w:val="21"/>
                <w:szCs w:val="21"/>
                <w:lang w:val="en-US" w:eastAsia="zh-CN" w:bidi="ar-SA"/>
              </w:rPr>
            </w:pPr>
            <w:r>
              <w:rPr>
                <w:rFonts w:hint="eastAsia" w:ascii="宋体" w:hAnsi="宋体" w:cs="宋体"/>
                <w:color w:val="000000"/>
                <w:kern w:val="2"/>
                <w:sz w:val="21"/>
                <w:szCs w:val="21"/>
                <w:lang w:val="en-US" w:eastAsia="zh-CN" w:bidi="ar-SA"/>
              </w:rPr>
              <w:t>0—6分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7" w:hRule="atLeast"/>
        </w:trPr>
        <w:tc>
          <w:tcPr>
            <w:tcW w:w="1761" w:type="dxa"/>
            <w:vMerge w:val="continue"/>
            <w:noWrap w:val="0"/>
            <w:vAlign w:val="center"/>
          </w:tcPr>
          <w:p>
            <w:pPr>
              <w:pStyle w:val="38"/>
              <w:jc w:val="center"/>
              <w:rPr>
                <w:rFonts w:hint="eastAsia" w:ascii="宋体" w:hAnsi="宋体" w:cs="宋体"/>
                <w:color w:val="000000"/>
                <w:kern w:val="2"/>
                <w:sz w:val="21"/>
                <w:szCs w:val="21"/>
                <w:lang w:val="en-US" w:eastAsia="zh-CN" w:bidi="ar-SA"/>
              </w:rPr>
            </w:pPr>
          </w:p>
        </w:tc>
        <w:tc>
          <w:tcPr>
            <w:tcW w:w="5316" w:type="dxa"/>
            <w:noWrap w:val="0"/>
            <w:vAlign w:val="center"/>
          </w:tcPr>
          <w:p>
            <w:pPr>
              <w:pStyle w:val="38"/>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3.确保文明施工的技术组织措施及环境保护措施</w:t>
            </w:r>
          </w:p>
        </w:tc>
        <w:tc>
          <w:tcPr>
            <w:tcW w:w="2360" w:type="dxa"/>
            <w:noWrap w:val="0"/>
            <w:vAlign w:val="center"/>
          </w:tcPr>
          <w:p>
            <w:pPr>
              <w:ind w:left="0" w:leftChars="0" w:firstLine="0" w:firstLineChars="0"/>
              <w:jc w:val="center"/>
              <w:rPr>
                <w:rFonts w:hint="default" w:ascii="宋体" w:hAnsi="宋体" w:cs="宋体"/>
                <w:color w:val="000000"/>
                <w:kern w:val="2"/>
                <w:sz w:val="21"/>
                <w:szCs w:val="21"/>
                <w:lang w:val="en-US" w:eastAsia="zh-CN" w:bidi="ar-SA"/>
              </w:rPr>
            </w:pPr>
            <w:r>
              <w:rPr>
                <w:rFonts w:hint="eastAsia" w:ascii="宋体" w:hAnsi="宋体" w:cs="宋体"/>
                <w:color w:val="000000"/>
                <w:kern w:val="2"/>
                <w:sz w:val="21"/>
                <w:szCs w:val="21"/>
                <w:lang w:val="en-US" w:eastAsia="zh-CN" w:bidi="ar-SA"/>
              </w:rPr>
              <w:t>0—6分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7" w:hRule="atLeast"/>
        </w:trPr>
        <w:tc>
          <w:tcPr>
            <w:tcW w:w="1761" w:type="dxa"/>
            <w:vMerge w:val="continue"/>
            <w:noWrap w:val="0"/>
            <w:vAlign w:val="center"/>
          </w:tcPr>
          <w:p>
            <w:pPr>
              <w:pStyle w:val="38"/>
              <w:jc w:val="center"/>
              <w:rPr>
                <w:rFonts w:hint="eastAsia" w:ascii="宋体" w:hAnsi="宋体" w:cs="宋体"/>
                <w:color w:val="000000"/>
                <w:kern w:val="2"/>
                <w:sz w:val="21"/>
                <w:szCs w:val="21"/>
                <w:lang w:val="en-US" w:eastAsia="zh-CN" w:bidi="ar-SA"/>
              </w:rPr>
            </w:pPr>
          </w:p>
        </w:tc>
        <w:tc>
          <w:tcPr>
            <w:tcW w:w="5316" w:type="dxa"/>
            <w:noWrap w:val="0"/>
            <w:vAlign w:val="center"/>
          </w:tcPr>
          <w:p>
            <w:pPr>
              <w:pStyle w:val="38"/>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4.确保工期的技术组织措施</w:t>
            </w:r>
          </w:p>
        </w:tc>
        <w:tc>
          <w:tcPr>
            <w:tcW w:w="2360" w:type="dxa"/>
            <w:noWrap w:val="0"/>
            <w:vAlign w:val="center"/>
          </w:tcPr>
          <w:p>
            <w:pPr>
              <w:ind w:left="0" w:leftChars="0" w:firstLine="0" w:firstLineChars="0"/>
              <w:jc w:val="center"/>
              <w:rPr>
                <w:rFonts w:hint="default" w:ascii="宋体" w:hAnsi="宋体" w:cs="宋体"/>
                <w:color w:val="000000"/>
                <w:kern w:val="2"/>
                <w:sz w:val="21"/>
                <w:szCs w:val="21"/>
                <w:lang w:val="en-US" w:eastAsia="zh-CN" w:bidi="ar-SA"/>
              </w:rPr>
            </w:pPr>
            <w:r>
              <w:rPr>
                <w:rFonts w:hint="eastAsia" w:ascii="宋体" w:hAnsi="宋体" w:cs="宋体"/>
                <w:color w:val="000000"/>
                <w:kern w:val="2"/>
                <w:sz w:val="21"/>
                <w:szCs w:val="21"/>
                <w:lang w:val="en-US" w:eastAsia="zh-CN" w:bidi="ar-SA"/>
              </w:rPr>
              <w:t>0—6分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7" w:hRule="atLeast"/>
        </w:trPr>
        <w:tc>
          <w:tcPr>
            <w:tcW w:w="1761" w:type="dxa"/>
            <w:vMerge w:val="continue"/>
            <w:noWrap w:val="0"/>
            <w:vAlign w:val="center"/>
          </w:tcPr>
          <w:p>
            <w:pPr>
              <w:pStyle w:val="38"/>
              <w:jc w:val="center"/>
              <w:rPr>
                <w:rFonts w:hint="eastAsia" w:ascii="宋体" w:hAnsi="宋体" w:cs="宋体"/>
                <w:color w:val="000000"/>
                <w:kern w:val="2"/>
                <w:sz w:val="21"/>
                <w:szCs w:val="21"/>
                <w:lang w:val="en-US" w:eastAsia="zh-CN" w:bidi="ar-SA"/>
              </w:rPr>
            </w:pPr>
          </w:p>
        </w:tc>
        <w:tc>
          <w:tcPr>
            <w:tcW w:w="5316" w:type="dxa"/>
            <w:noWrap w:val="0"/>
            <w:vAlign w:val="center"/>
          </w:tcPr>
          <w:p>
            <w:pPr>
              <w:pStyle w:val="38"/>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5.施工方案和项目经理部组成人员</w:t>
            </w:r>
          </w:p>
        </w:tc>
        <w:tc>
          <w:tcPr>
            <w:tcW w:w="2360" w:type="dxa"/>
            <w:noWrap w:val="0"/>
            <w:vAlign w:val="center"/>
          </w:tcPr>
          <w:p>
            <w:pPr>
              <w:ind w:left="0" w:leftChars="0" w:firstLine="0" w:firstLineChars="0"/>
              <w:jc w:val="center"/>
              <w:rPr>
                <w:rFonts w:hint="default" w:ascii="宋体" w:hAnsi="宋体" w:cs="宋体"/>
                <w:color w:val="000000"/>
                <w:kern w:val="2"/>
                <w:sz w:val="21"/>
                <w:szCs w:val="21"/>
                <w:lang w:val="en-US" w:eastAsia="zh-CN" w:bidi="ar-SA"/>
              </w:rPr>
            </w:pPr>
            <w:r>
              <w:rPr>
                <w:rFonts w:hint="eastAsia" w:ascii="宋体" w:hAnsi="宋体" w:cs="宋体"/>
                <w:color w:val="000000"/>
                <w:kern w:val="2"/>
                <w:sz w:val="21"/>
                <w:szCs w:val="21"/>
                <w:lang w:val="en-US" w:eastAsia="zh-CN" w:bidi="ar-SA"/>
              </w:rPr>
              <w:t>0—6分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7" w:hRule="atLeast"/>
        </w:trPr>
        <w:tc>
          <w:tcPr>
            <w:tcW w:w="1761" w:type="dxa"/>
            <w:vMerge w:val="continue"/>
            <w:noWrap w:val="0"/>
            <w:vAlign w:val="center"/>
          </w:tcPr>
          <w:p>
            <w:pPr>
              <w:pStyle w:val="38"/>
              <w:jc w:val="center"/>
              <w:rPr>
                <w:rFonts w:hint="eastAsia" w:ascii="宋体" w:hAnsi="宋体" w:cs="宋体"/>
                <w:color w:val="000000"/>
                <w:kern w:val="2"/>
                <w:sz w:val="21"/>
                <w:szCs w:val="21"/>
                <w:lang w:val="en-US" w:eastAsia="zh-CN" w:bidi="ar-SA"/>
              </w:rPr>
            </w:pPr>
          </w:p>
        </w:tc>
        <w:tc>
          <w:tcPr>
            <w:tcW w:w="5316" w:type="dxa"/>
            <w:noWrap w:val="0"/>
            <w:vAlign w:val="center"/>
          </w:tcPr>
          <w:p>
            <w:pPr>
              <w:pStyle w:val="38"/>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6.施工机械配备和材料投入计划</w:t>
            </w:r>
          </w:p>
        </w:tc>
        <w:tc>
          <w:tcPr>
            <w:tcW w:w="2360" w:type="dxa"/>
            <w:noWrap w:val="0"/>
            <w:vAlign w:val="center"/>
          </w:tcPr>
          <w:p>
            <w:pPr>
              <w:ind w:left="0" w:leftChars="0" w:firstLine="0" w:firstLineChars="0"/>
              <w:jc w:val="center"/>
              <w:rPr>
                <w:rFonts w:hint="default" w:ascii="宋体" w:hAnsi="宋体" w:cs="宋体"/>
                <w:color w:val="000000"/>
                <w:kern w:val="2"/>
                <w:sz w:val="21"/>
                <w:szCs w:val="21"/>
                <w:lang w:val="en-US" w:eastAsia="zh-CN" w:bidi="ar-SA"/>
              </w:rPr>
            </w:pPr>
            <w:r>
              <w:rPr>
                <w:rFonts w:hint="eastAsia" w:ascii="宋体" w:hAnsi="宋体" w:cs="宋体"/>
                <w:color w:val="000000"/>
                <w:kern w:val="2"/>
                <w:sz w:val="21"/>
                <w:szCs w:val="21"/>
                <w:lang w:val="en-US" w:eastAsia="zh-CN" w:bidi="ar-SA"/>
              </w:rPr>
              <w:t>0—6分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7" w:hRule="atLeast"/>
        </w:trPr>
        <w:tc>
          <w:tcPr>
            <w:tcW w:w="1761" w:type="dxa"/>
            <w:vMerge w:val="continue"/>
            <w:noWrap w:val="0"/>
            <w:vAlign w:val="center"/>
          </w:tcPr>
          <w:p>
            <w:pPr>
              <w:pStyle w:val="38"/>
              <w:jc w:val="center"/>
              <w:rPr>
                <w:rFonts w:hint="eastAsia" w:ascii="宋体" w:hAnsi="宋体" w:cs="宋体"/>
                <w:color w:val="000000"/>
                <w:kern w:val="2"/>
                <w:sz w:val="21"/>
                <w:szCs w:val="21"/>
                <w:lang w:val="en-US" w:eastAsia="zh-CN" w:bidi="ar-SA"/>
              </w:rPr>
            </w:pPr>
          </w:p>
        </w:tc>
        <w:tc>
          <w:tcPr>
            <w:tcW w:w="5316" w:type="dxa"/>
            <w:noWrap w:val="0"/>
            <w:vAlign w:val="center"/>
          </w:tcPr>
          <w:p>
            <w:pPr>
              <w:pStyle w:val="38"/>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7.施工进度表或施工网络图</w:t>
            </w:r>
          </w:p>
        </w:tc>
        <w:tc>
          <w:tcPr>
            <w:tcW w:w="2360" w:type="dxa"/>
            <w:noWrap w:val="0"/>
            <w:vAlign w:val="center"/>
          </w:tcPr>
          <w:p>
            <w:pPr>
              <w:ind w:left="0" w:leftChars="0" w:firstLine="0" w:firstLineChars="0"/>
              <w:jc w:val="center"/>
              <w:rPr>
                <w:rFonts w:hint="default" w:ascii="宋体" w:hAnsi="宋体" w:cs="宋体"/>
                <w:color w:val="000000"/>
                <w:kern w:val="2"/>
                <w:sz w:val="21"/>
                <w:szCs w:val="21"/>
                <w:lang w:val="en-US" w:eastAsia="zh-CN" w:bidi="ar-SA"/>
              </w:rPr>
            </w:pPr>
            <w:r>
              <w:rPr>
                <w:rFonts w:hint="eastAsia" w:ascii="宋体" w:hAnsi="宋体" w:cs="宋体"/>
                <w:color w:val="000000"/>
                <w:kern w:val="2"/>
                <w:sz w:val="21"/>
                <w:szCs w:val="21"/>
                <w:lang w:val="en-US" w:eastAsia="zh-CN" w:bidi="ar-SA"/>
              </w:rPr>
              <w:t>0—6分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7" w:hRule="atLeast"/>
        </w:trPr>
        <w:tc>
          <w:tcPr>
            <w:tcW w:w="1761" w:type="dxa"/>
            <w:vMerge w:val="continue"/>
            <w:noWrap w:val="0"/>
            <w:vAlign w:val="center"/>
          </w:tcPr>
          <w:p>
            <w:pPr>
              <w:pStyle w:val="38"/>
              <w:jc w:val="center"/>
              <w:rPr>
                <w:rFonts w:hint="eastAsia" w:ascii="宋体" w:hAnsi="宋体" w:cs="宋体"/>
                <w:color w:val="000000"/>
                <w:kern w:val="2"/>
                <w:sz w:val="21"/>
                <w:szCs w:val="21"/>
                <w:lang w:val="en-US" w:eastAsia="zh-CN" w:bidi="ar-SA"/>
              </w:rPr>
            </w:pPr>
          </w:p>
        </w:tc>
        <w:tc>
          <w:tcPr>
            <w:tcW w:w="5316" w:type="dxa"/>
            <w:noWrap w:val="0"/>
            <w:vAlign w:val="center"/>
          </w:tcPr>
          <w:p>
            <w:pPr>
              <w:pStyle w:val="38"/>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8.劳动力安排计划及劳务分包情况表</w:t>
            </w:r>
          </w:p>
        </w:tc>
        <w:tc>
          <w:tcPr>
            <w:tcW w:w="2360" w:type="dxa"/>
            <w:noWrap w:val="0"/>
            <w:vAlign w:val="center"/>
          </w:tcPr>
          <w:p>
            <w:pPr>
              <w:ind w:left="0" w:leftChars="0" w:firstLine="0" w:firstLineChars="0"/>
              <w:jc w:val="center"/>
              <w:rPr>
                <w:rFonts w:hint="eastAsia" w:ascii="宋体" w:hAnsi="宋体" w:cs="宋体"/>
                <w:color w:val="000000"/>
                <w:kern w:val="2"/>
                <w:sz w:val="21"/>
                <w:szCs w:val="21"/>
                <w:lang w:val="en-US" w:eastAsia="zh-CN" w:bidi="ar-SA"/>
              </w:rPr>
            </w:pPr>
            <w:r>
              <w:rPr>
                <w:rFonts w:hint="eastAsia" w:ascii="宋体" w:hAnsi="宋体" w:cs="宋体"/>
                <w:color w:val="000000"/>
                <w:kern w:val="2"/>
                <w:sz w:val="21"/>
                <w:szCs w:val="21"/>
                <w:lang w:val="en-US" w:eastAsia="zh-CN" w:bidi="ar-SA"/>
              </w:rPr>
              <w:t>0—6分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7" w:hRule="atLeast"/>
        </w:trPr>
        <w:tc>
          <w:tcPr>
            <w:tcW w:w="1761" w:type="dxa"/>
            <w:vMerge w:val="continue"/>
            <w:noWrap w:val="0"/>
            <w:vAlign w:val="center"/>
          </w:tcPr>
          <w:p>
            <w:pPr>
              <w:pStyle w:val="38"/>
              <w:jc w:val="center"/>
              <w:rPr>
                <w:rFonts w:hint="eastAsia" w:ascii="宋体" w:hAnsi="宋体" w:cs="宋体"/>
                <w:color w:val="000000"/>
                <w:kern w:val="2"/>
                <w:sz w:val="21"/>
                <w:szCs w:val="21"/>
                <w:lang w:val="en-US" w:eastAsia="zh-CN" w:bidi="ar-SA"/>
              </w:rPr>
            </w:pPr>
          </w:p>
        </w:tc>
        <w:tc>
          <w:tcPr>
            <w:tcW w:w="5316" w:type="dxa"/>
            <w:noWrap w:val="0"/>
            <w:vAlign w:val="center"/>
          </w:tcPr>
          <w:p>
            <w:pPr>
              <w:pStyle w:val="38"/>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9.施工总平面布置图</w:t>
            </w:r>
          </w:p>
        </w:tc>
        <w:tc>
          <w:tcPr>
            <w:tcW w:w="2360" w:type="dxa"/>
            <w:noWrap w:val="0"/>
            <w:vAlign w:val="center"/>
          </w:tcPr>
          <w:p>
            <w:pPr>
              <w:ind w:left="0" w:leftChars="0" w:firstLine="0" w:firstLineChars="0"/>
              <w:jc w:val="center"/>
              <w:rPr>
                <w:rFonts w:hint="eastAsia" w:ascii="宋体" w:hAnsi="宋体" w:cs="宋体"/>
                <w:color w:val="000000"/>
                <w:kern w:val="2"/>
                <w:sz w:val="21"/>
                <w:szCs w:val="21"/>
                <w:lang w:val="en-US" w:eastAsia="zh-CN" w:bidi="ar-SA"/>
              </w:rPr>
            </w:pPr>
            <w:r>
              <w:rPr>
                <w:rFonts w:hint="eastAsia" w:ascii="宋体" w:hAnsi="宋体" w:cs="宋体"/>
                <w:color w:val="000000"/>
                <w:kern w:val="2"/>
                <w:sz w:val="21"/>
                <w:szCs w:val="21"/>
                <w:lang w:val="en-US" w:eastAsia="zh-CN" w:bidi="ar-SA"/>
              </w:rPr>
              <w:t>0—6分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7" w:hRule="atLeast"/>
        </w:trPr>
        <w:tc>
          <w:tcPr>
            <w:tcW w:w="1761" w:type="dxa"/>
            <w:vMerge w:val="continue"/>
            <w:noWrap w:val="0"/>
            <w:vAlign w:val="center"/>
          </w:tcPr>
          <w:p>
            <w:pPr>
              <w:pStyle w:val="38"/>
              <w:jc w:val="center"/>
              <w:rPr>
                <w:rFonts w:hint="eastAsia" w:ascii="宋体" w:hAnsi="宋体" w:cs="宋体"/>
                <w:color w:val="000000"/>
                <w:kern w:val="2"/>
                <w:sz w:val="21"/>
                <w:szCs w:val="21"/>
                <w:lang w:val="en-US" w:eastAsia="zh-CN" w:bidi="ar-SA"/>
              </w:rPr>
            </w:pPr>
          </w:p>
        </w:tc>
        <w:tc>
          <w:tcPr>
            <w:tcW w:w="5316" w:type="dxa"/>
            <w:noWrap w:val="0"/>
            <w:vAlign w:val="center"/>
          </w:tcPr>
          <w:p>
            <w:pPr>
              <w:pStyle w:val="38"/>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10.新技术、新产品、新工艺、新材料应用</w:t>
            </w:r>
          </w:p>
        </w:tc>
        <w:tc>
          <w:tcPr>
            <w:tcW w:w="2360" w:type="dxa"/>
            <w:noWrap w:val="0"/>
            <w:vAlign w:val="center"/>
          </w:tcPr>
          <w:p>
            <w:pPr>
              <w:ind w:left="0" w:leftChars="0" w:firstLine="0" w:firstLineChars="0"/>
              <w:jc w:val="center"/>
              <w:rPr>
                <w:rFonts w:hint="eastAsia" w:ascii="宋体" w:hAnsi="宋体" w:cs="宋体"/>
                <w:color w:val="000000"/>
                <w:kern w:val="2"/>
                <w:sz w:val="21"/>
                <w:szCs w:val="21"/>
                <w:lang w:val="en-US" w:eastAsia="zh-CN" w:bidi="ar-SA"/>
              </w:rPr>
            </w:pPr>
            <w:r>
              <w:rPr>
                <w:rFonts w:hint="eastAsia" w:ascii="宋体" w:hAnsi="宋体" w:cs="宋体"/>
                <w:color w:val="000000"/>
                <w:kern w:val="2"/>
                <w:sz w:val="21"/>
                <w:szCs w:val="21"/>
                <w:lang w:val="en-US" w:eastAsia="zh-CN" w:bidi="ar-SA"/>
              </w:rPr>
              <w:t>0—6分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7" w:hRule="atLeast"/>
        </w:trPr>
        <w:tc>
          <w:tcPr>
            <w:tcW w:w="1761" w:type="dxa"/>
            <w:vMerge w:val="restart"/>
            <w:noWrap w:val="0"/>
            <w:vAlign w:val="center"/>
          </w:tcPr>
          <w:p>
            <w:pPr>
              <w:pStyle w:val="38"/>
              <w:ind w:left="0" w:leftChars="0" w:firstLine="0" w:firstLineChars="0"/>
              <w:jc w:val="center"/>
              <w:rPr>
                <w:rFonts w:hint="eastAsia" w:ascii="宋体" w:hAnsi="宋体" w:cs="宋体"/>
                <w:color w:val="000000"/>
                <w:kern w:val="2"/>
                <w:sz w:val="21"/>
                <w:szCs w:val="21"/>
                <w:lang w:val="en-US" w:eastAsia="zh-CN" w:bidi="ar-SA"/>
              </w:rPr>
            </w:pPr>
            <w:r>
              <w:rPr>
                <w:rFonts w:hint="eastAsia" w:ascii="宋体" w:hAnsi="宋体" w:cs="宋体"/>
                <w:color w:val="000000"/>
                <w:kern w:val="2"/>
                <w:sz w:val="21"/>
                <w:szCs w:val="21"/>
                <w:lang w:val="en-US" w:eastAsia="zh-CN" w:bidi="ar-SA"/>
              </w:rPr>
              <w:t>商务部分评审</w:t>
            </w:r>
          </w:p>
        </w:tc>
        <w:tc>
          <w:tcPr>
            <w:tcW w:w="5316" w:type="dxa"/>
            <w:noWrap w:val="0"/>
            <w:vAlign w:val="center"/>
          </w:tcPr>
          <w:p>
            <w:pPr>
              <w:pStyle w:val="38"/>
              <w:jc w:val="center"/>
              <w:rPr>
                <w:rFonts w:hint="eastAsia" w:ascii="宋体" w:hAnsi="宋体" w:cs="宋体"/>
                <w:color w:val="000000"/>
                <w:kern w:val="2"/>
                <w:sz w:val="21"/>
                <w:szCs w:val="21"/>
                <w:lang w:val="en-US" w:eastAsia="zh-CN" w:bidi="ar-SA"/>
              </w:rPr>
            </w:pPr>
            <w:r>
              <w:rPr>
                <w:rFonts w:hint="eastAsia" w:ascii="宋体" w:hAnsi="宋体" w:cs="宋体"/>
                <w:color w:val="000000"/>
                <w:kern w:val="2"/>
                <w:sz w:val="21"/>
                <w:szCs w:val="21"/>
                <w:lang w:val="en-US" w:eastAsia="zh-CN" w:bidi="ar-SA"/>
              </w:rPr>
              <w:t>1.商务响应2分：完全符合磋商文件要求得2分</w:t>
            </w:r>
          </w:p>
        </w:tc>
        <w:tc>
          <w:tcPr>
            <w:tcW w:w="2360" w:type="dxa"/>
            <w:noWrap w:val="0"/>
            <w:vAlign w:val="center"/>
          </w:tcPr>
          <w:p>
            <w:pPr>
              <w:pStyle w:val="38"/>
              <w:ind w:left="0" w:leftChars="0" w:firstLine="0" w:firstLineChars="0"/>
              <w:jc w:val="center"/>
              <w:rPr>
                <w:rFonts w:hint="default" w:ascii="宋体" w:hAnsi="宋体" w:cs="宋体"/>
                <w:color w:val="000000"/>
                <w:kern w:val="2"/>
                <w:sz w:val="21"/>
                <w:szCs w:val="21"/>
                <w:lang w:val="en-US" w:eastAsia="zh-CN" w:bidi="ar-SA"/>
              </w:rPr>
            </w:pPr>
            <w:r>
              <w:rPr>
                <w:rFonts w:hint="eastAsia" w:ascii="宋体" w:hAnsi="宋体" w:cs="宋体"/>
                <w:color w:val="000000"/>
                <w:kern w:val="2"/>
                <w:sz w:val="21"/>
                <w:szCs w:val="21"/>
                <w:lang w:val="en-US" w:eastAsia="zh-CN" w:bidi="ar-SA"/>
              </w:rPr>
              <w:t>0—2分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7" w:hRule="atLeast"/>
        </w:trPr>
        <w:tc>
          <w:tcPr>
            <w:tcW w:w="1761" w:type="dxa"/>
            <w:vMerge w:val="continue"/>
            <w:noWrap w:val="0"/>
            <w:vAlign w:val="center"/>
          </w:tcPr>
          <w:p>
            <w:pPr>
              <w:pStyle w:val="38"/>
              <w:jc w:val="center"/>
              <w:rPr>
                <w:rFonts w:hint="eastAsia" w:ascii="宋体" w:hAnsi="宋体" w:cs="宋体"/>
                <w:color w:val="000000"/>
                <w:kern w:val="2"/>
                <w:sz w:val="21"/>
                <w:szCs w:val="21"/>
                <w:lang w:val="en-US" w:eastAsia="zh-CN" w:bidi="ar-SA"/>
              </w:rPr>
            </w:pPr>
          </w:p>
        </w:tc>
        <w:tc>
          <w:tcPr>
            <w:tcW w:w="5316" w:type="dxa"/>
            <w:noWrap w:val="0"/>
            <w:vAlign w:val="center"/>
          </w:tcPr>
          <w:p>
            <w:pPr>
              <w:pStyle w:val="38"/>
              <w:jc w:val="center"/>
              <w:rPr>
                <w:rFonts w:hint="eastAsia" w:ascii="宋体" w:hAnsi="宋体" w:cs="宋体"/>
                <w:color w:val="000000"/>
                <w:kern w:val="2"/>
                <w:sz w:val="21"/>
                <w:szCs w:val="21"/>
                <w:lang w:val="en-US" w:eastAsia="zh-CN" w:bidi="ar-SA"/>
              </w:rPr>
            </w:pPr>
            <w:r>
              <w:rPr>
                <w:rFonts w:hint="eastAsia" w:ascii="宋体" w:hAnsi="宋体" w:cs="宋体"/>
                <w:color w:val="000000"/>
                <w:kern w:val="2"/>
                <w:sz w:val="21"/>
                <w:szCs w:val="21"/>
                <w:lang w:val="en-US" w:eastAsia="zh-CN" w:bidi="ar-SA"/>
              </w:rPr>
              <w:t>2.业绩3分：以提供供应商近3年（2020年3月至今）相同或类似项目的业绩个数计算，每提供一个计1分（以合同、中标通知书复印件为准）。</w:t>
            </w:r>
          </w:p>
        </w:tc>
        <w:tc>
          <w:tcPr>
            <w:tcW w:w="2360" w:type="dxa"/>
            <w:noWrap w:val="0"/>
            <w:vAlign w:val="center"/>
          </w:tcPr>
          <w:p>
            <w:pPr>
              <w:pStyle w:val="38"/>
              <w:ind w:left="0" w:leftChars="0" w:firstLine="0" w:firstLineChars="0"/>
              <w:jc w:val="center"/>
              <w:rPr>
                <w:rFonts w:hint="default" w:ascii="宋体" w:hAnsi="宋体" w:cs="宋体"/>
                <w:color w:val="000000"/>
                <w:kern w:val="2"/>
                <w:sz w:val="21"/>
                <w:szCs w:val="21"/>
                <w:lang w:val="en-US" w:eastAsia="zh-CN" w:bidi="ar-SA"/>
              </w:rPr>
            </w:pPr>
            <w:r>
              <w:rPr>
                <w:rFonts w:hint="eastAsia" w:ascii="宋体" w:hAnsi="宋体" w:cs="宋体"/>
                <w:color w:val="000000"/>
                <w:kern w:val="2"/>
                <w:sz w:val="21"/>
                <w:szCs w:val="21"/>
                <w:lang w:val="en-US" w:eastAsia="zh-CN" w:bidi="ar-SA"/>
              </w:rPr>
              <w:t>0—3分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7" w:hRule="atLeast"/>
        </w:trPr>
        <w:tc>
          <w:tcPr>
            <w:tcW w:w="1761" w:type="dxa"/>
            <w:vMerge w:val="continue"/>
            <w:noWrap w:val="0"/>
            <w:vAlign w:val="center"/>
          </w:tcPr>
          <w:p>
            <w:pPr>
              <w:pStyle w:val="38"/>
              <w:jc w:val="center"/>
              <w:rPr>
                <w:rFonts w:hint="eastAsia" w:ascii="宋体" w:hAnsi="宋体" w:cs="宋体"/>
                <w:color w:val="000000"/>
                <w:kern w:val="2"/>
                <w:sz w:val="21"/>
                <w:szCs w:val="21"/>
                <w:lang w:val="en-US" w:eastAsia="zh-CN" w:bidi="ar-SA"/>
              </w:rPr>
            </w:pPr>
          </w:p>
        </w:tc>
        <w:tc>
          <w:tcPr>
            <w:tcW w:w="5316" w:type="dxa"/>
            <w:noWrap w:val="0"/>
            <w:vAlign w:val="center"/>
          </w:tcPr>
          <w:p>
            <w:pPr>
              <w:pStyle w:val="38"/>
              <w:jc w:val="center"/>
              <w:rPr>
                <w:rFonts w:hint="eastAsia" w:ascii="宋体" w:hAnsi="宋体" w:cs="宋体"/>
                <w:color w:val="000000"/>
                <w:kern w:val="2"/>
                <w:sz w:val="21"/>
                <w:szCs w:val="21"/>
                <w:lang w:val="en-US" w:eastAsia="zh-CN" w:bidi="ar-SA"/>
              </w:rPr>
            </w:pPr>
            <w:r>
              <w:rPr>
                <w:rFonts w:hint="eastAsia" w:ascii="宋体" w:hAnsi="宋体" w:cs="宋体"/>
                <w:color w:val="000000"/>
                <w:kern w:val="2"/>
                <w:sz w:val="21"/>
                <w:szCs w:val="21"/>
                <w:lang w:val="en-US" w:eastAsia="zh-CN" w:bidi="ar-SA"/>
              </w:rPr>
              <w:t>3.后续服务5分：针对本项目提供详细的工程完工后服务方案及其人员组成与经验，根据处理质保问题是否得当、以及时效性赋0-5分。</w:t>
            </w:r>
          </w:p>
        </w:tc>
        <w:tc>
          <w:tcPr>
            <w:tcW w:w="2360" w:type="dxa"/>
            <w:noWrap w:val="0"/>
            <w:vAlign w:val="center"/>
          </w:tcPr>
          <w:p>
            <w:pPr>
              <w:pStyle w:val="38"/>
              <w:ind w:left="0" w:leftChars="0" w:firstLine="0" w:firstLineChars="0"/>
              <w:jc w:val="center"/>
              <w:rPr>
                <w:rFonts w:hint="default" w:ascii="宋体" w:hAnsi="宋体" w:cs="宋体"/>
                <w:color w:val="000000"/>
                <w:kern w:val="2"/>
                <w:sz w:val="21"/>
                <w:szCs w:val="21"/>
                <w:lang w:val="en-US" w:eastAsia="zh-CN" w:bidi="ar-SA"/>
              </w:rPr>
            </w:pPr>
            <w:r>
              <w:rPr>
                <w:rFonts w:hint="eastAsia" w:ascii="宋体" w:hAnsi="宋体" w:cs="宋体"/>
                <w:color w:val="000000"/>
                <w:kern w:val="2"/>
                <w:sz w:val="21"/>
                <w:szCs w:val="21"/>
                <w:lang w:val="en-US" w:eastAsia="zh-CN" w:bidi="ar-SA"/>
              </w:rPr>
              <w:t>0—5分</w:t>
            </w:r>
          </w:p>
        </w:tc>
      </w:tr>
    </w:tbl>
    <w:p>
      <w:pPr>
        <w:pStyle w:val="12"/>
        <w:widowControl/>
        <w:tabs>
          <w:tab w:val="left" w:pos="1506"/>
        </w:tabs>
        <w:adjustRightInd w:val="0"/>
        <w:snapToGrid w:val="0"/>
        <w:spacing w:line="360" w:lineRule="auto"/>
        <w:ind w:firstLine="628" w:firstLineChars="298"/>
        <w:rPr>
          <w:rFonts w:hint="eastAsia" w:ascii="宋体" w:hAnsi="宋体" w:cs="宋体"/>
          <w:b/>
          <w:bCs/>
          <w:color w:val="000000"/>
          <w:sz w:val="21"/>
          <w:szCs w:val="21"/>
        </w:rPr>
      </w:pPr>
      <w:r>
        <w:rPr>
          <w:rFonts w:hint="eastAsia" w:ascii="宋体" w:hAnsi="宋体" w:cs="宋体"/>
          <w:b/>
          <w:bCs/>
          <w:color w:val="000000"/>
          <w:sz w:val="21"/>
          <w:szCs w:val="21"/>
        </w:rPr>
        <w:t>技术部分得分(F2)=</w:t>
      </w:r>
      <w:r>
        <w:rPr>
          <w:rFonts w:hint="eastAsia" w:ascii="宋体" w:hAnsi="宋体" w:cs="宋体"/>
          <w:b/>
          <w:color w:val="000000"/>
          <w:kern w:val="0"/>
          <w:sz w:val="21"/>
          <w:szCs w:val="21"/>
        </w:rPr>
        <w:t>∑技术部分单项得分</w:t>
      </w:r>
    </w:p>
    <w:p>
      <w:pPr>
        <w:pStyle w:val="12"/>
        <w:widowControl/>
        <w:tabs>
          <w:tab w:val="left" w:pos="1506"/>
        </w:tabs>
        <w:adjustRightInd w:val="0"/>
        <w:snapToGrid w:val="0"/>
        <w:spacing w:before="120" w:beforeLines="50" w:line="360" w:lineRule="auto"/>
        <w:ind w:firstLine="641" w:firstLineChars="304"/>
        <w:rPr>
          <w:rFonts w:hint="eastAsia" w:ascii="宋体" w:hAnsi="宋体" w:cs="宋体"/>
          <w:b/>
          <w:bCs/>
          <w:color w:val="000000"/>
          <w:sz w:val="21"/>
          <w:szCs w:val="21"/>
        </w:rPr>
      </w:pPr>
      <w:r>
        <w:rPr>
          <w:rFonts w:hint="eastAsia" w:ascii="宋体" w:hAnsi="宋体" w:cs="宋体"/>
          <w:b/>
          <w:bCs/>
          <w:color w:val="000000"/>
          <w:sz w:val="21"/>
          <w:szCs w:val="21"/>
        </w:rPr>
        <w:t>商务部分得分(F3)=</w:t>
      </w:r>
      <w:r>
        <w:rPr>
          <w:rFonts w:hint="eastAsia" w:ascii="宋体" w:hAnsi="宋体" w:cs="宋体"/>
          <w:b/>
          <w:color w:val="000000"/>
          <w:kern w:val="0"/>
          <w:sz w:val="21"/>
          <w:szCs w:val="21"/>
        </w:rPr>
        <w:t>∑商务部分单项得分</w:t>
      </w:r>
    </w:p>
    <w:p>
      <w:pPr>
        <w:pStyle w:val="12"/>
        <w:widowControl/>
        <w:tabs>
          <w:tab w:val="left" w:pos="1506"/>
        </w:tabs>
        <w:adjustRightInd w:val="0"/>
        <w:snapToGrid w:val="0"/>
        <w:spacing w:line="360" w:lineRule="auto"/>
        <w:ind w:firstLine="420" w:firstLineChars="200"/>
        <w:rPr>
          <w:rFonts w:hint="eastAsia" w:ascii="宋体" w:hAnsi="宋体" w:cs="宋体"/>
          <w:bCs/>
          <w:color w:val="000000"/>
          <w:sz w:val="21"/>
          <w:szCs w:val="21"/>
        </w:rPr>
      </w:pPr>
      <w:r>
        <w:rPr>
          <w:rFonts w:hint="eastAsia" w:ascii="宋体" w:hAnsi="宋体" w:cs="宋体"/>
          <w:bCs/>
          <w:color w:val="000000"/>
          <w:sz w:val="21"/>
          <w:szCs w:val="21"/>
        </w:rPr>
        <w:t>2.2.6 将所有评审因素所得实际评审分数相加，即为该供应商的评审总得分。评审总得分按下例公式计算：</w:t>
      </w:r>
    </w:p>
    <w:p>
      <w:pPr>
        <w:spacing w:line="360" w:lineRule="auto"/>
        <w:ind w:firstLine="628" w:firstLineChars="298"/>
        <w:rPr>
          <w:rFonts w:hint="eastAsia" w:ascii="宋体" w:hAnsi="宋体" w:cs="宋体"/>
          <w:b/>
          <w:color w:val="000000"/>
          <w:szCs w:val="21"/>
        </w:rPr>
      </w:pPr>
      <w:r>
        <w:rPr>
          <w:rFonts w:hint="eastAsia" w:ascii="宋体" w:hAnsi="宋体" w:cs="宋体"/>
          <w:b/>
          <w:color w:val="000000"/>
          <w:szCs w:val="21"/>
        </w:rPr>
        <w:t>评审总得分＝F1＋F2＋F3</w:t>
      </w:r>
    </w:p>
    <w:p>
      <w:pPr>
        <w:pStyle w:val="12"/>
        <w:widowControl/>
        <w:tabs>
          <w:tab w:val="left" w:pos="1506"/>
        </w:tabs>
        <w:adjustRightInd w:val="0"/>
        <w:snapToGrid w:val="0"/>
        <w:spacing w:line="360" w:lineRule="auto"/>
        <w:ind w:firstLine="420" w:firstLineChars="200"/>
        <w:rPr>
          <w:rFonts w:hint="eastAsia" w:ascii="宋体" w:hAnsi="宋体" w:eastAsia="宋体" w:cs="宋体"/>
          <w:bCs/>
          <w:color w:val="000000"/>
          <w:sz w:val="21"/>
          <w:szCs w:val="21"/>
        </w:rPr>
      </w:pPr>
      <w:r>
        <w:rPr>
          <w:rFonts w:hint="eastAsia" w:ascii="宋体" w:hAnsi="宋体" w:eastAsia="宋体" w:cs="宋体"/>
          <w:bCs/>
          <w:color w:val="000000"/>
          <w:sz w:val="21"/>
          <w:szCs w:val="21"/>
        </w:rPr>
        <w:t>2.2.7 评审过程中，不得去掉报价中的最高报价和最低报价。</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2.2.8 非实质性偏离是指响应文件在实质上响应磋商文件的要求，但在个别地方存在一些不规则、不一致、不完整的内容，并且澄清、说明或者更正这些内容不会改变响应文件的实质性内容。以下情况属于非实质性偏离：</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（1）文字表述的内容含义不明确；</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（2）同类问题表述不一致；</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（3）有明显文字和计算错误；</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（4）提供的技术信息和数据资料不完整；</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（5）响应文件未按磋商文件要求进行编制目录、页码；</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（6）磋商小组认定的其他非实质性偏离。</w:t>
      </w:r>
    </w:p>
    <w:p>
      <w:pPr>
        <w:tabs>
          <w:tab w:val="left" w:pos="7665"/>
        </w:tabs>
        <w:spacing w:line="360" w:lineRule="auto"/>
        <w:ind w:firstLine="420" w:firstLineChars="200"/>
        <w:rPr>
          <w:rFonts w:hint="eastAsia" w:ascii="宋体" w:hAnsi="宋体" w:cs="宋体"/>
          <w:color w:val="000000"/>
          <w:szCs w:val="21"/>
        </w:rPr>
      </w:pPr>
      <w:r>
        <w:rPr>
          <w:rFonts w:hint="eastAsia" w:ascii="宋体" w:hAnsi="宋体" w:cs="宋体"/>
          <w:color w:val="000000"/>
          <w:szCs w:val="21"/>
        </w:rPr>
        <w:t>响应文件有上述（1）至（4）情形之一的，磋商小组应当书面要求供应商在规定的时间内予以澄清、说明或更正。供应商拒不或在规定的时间内没有进行澄清、说明或更正或者澄清、说明、更正的内容也不能说明问题的，视为响应文件制作不规范，按每一项非实质性偏离进行扣分处理，直至该项分值扣完为止。</w:t>
      </w:r>
    </w:p>
    <w:p>
      <w:pPr>
        <w:pStyle w:val="10"/>
        <w:tabs>
          <w:tab w:val="left" w:pos="600"/>
        </w:tabs>
        <w:spacing w:line="360" w:lineRule="auto"/>
        <w:ind w:firstLine="420" w:firstLineChars="200"/>
        <w:rPr>
          <w:rFonts w:hint="eastAsia" w:ascii="宋体" w:hAnsi="宋体" w:cs="宋体"/>
          <w:color w:val="000000"/>
          <w:sz w:val="21"/>
          <w:szCs w:val="21"/>
        </w:rPr>
      </w:pPr>
      <w:r>
        <w:rPr>
          <w:rFonts w:hint="eastAsia" w:ascii="宋体" w:hAnsi="宋体" w:cs="宋体"/>
          <w:color w:val="000000"/>
          <w:sz w:val="21"/>
          <w:szCs w:val="21"/>
        </w:rPr>
        <w:t>2.2.9 在响应文件初审过程中，如果出现磋商小组成员意见不一致的情况，按照少数服从多数的原则确定。</w:t>
      </w:r>
    </w:p>
    <w:p>
      <w:pPr>
        <w:pStyle w:val="10"/>
        <w:tabs>
          <w:tab w:val="left" w:pos="600"/>
        </w:tabs>
        <w:spacing w:before="120" w:beforeLines="50" w:after="120" w:afterLines="50" w:line="360" w:lineRule="auto"/>
        <w:ind w:firstLine="0"/>
        <w:jc w:val="left"/>
        <w:rPr>
          <w:rFonts w:hint="eastAsia" w:ascii="宋体" w:hAnsi="宋体" w:cs="宋体"/>
          <w:b/>
          <w:color w:val="000000"/>
          <w:sz w:val="24"/>
          <w:szCs w:val="24"/>
        </w:rPr>
      </w:pPr>
      <w:r>
        <w:rPr>
          <w:rFonts w:hint="eastAsia" w:ascii="宋体" w:hAnsi="宋体" w:cs="宋体"/>
          <w:b/>
          <w:color w:val="000000"/>
          <w:sz w:val="24"/>
          <w:szCs w:val="24"/>
        </w:rPr>
        <w:t>2.3 无效响应文件的认定</w:t>
      </w:r>
    </w:p>
    <w:p>
      <w:pPr>
        <w:pStyle w:val="10"/>
        <w:tabs>
          <w:tab w:val="left" w:pos="600"/>
        </w:tabs>
        <w:spacing w:line="360" w:lineRule="auto"/>
        <w:ind w:firstLine="420" w:firstLineChars="200"/>
        <w:jc w:val="left"/>
        <w:rPr>
          <w:rFonts w:hint="eastAsia" w:ascii="宋体" w:hAnsi="宋体" w:cs="宋体"/>
          <w:color w:val="000000"/>
          <w:sz w:val="21"/>
          <w:szCs w:val="21"/>
        </w:rPr>
      </w:pPr>
      <w:r>
        <w:rPr>
          <w:rFonts w:hint="eastAsia" w:ascii="宋体" w:hAnsi="宋体" w:cs="宋体"/>
          <w:color w:val="000000"/>
          <w:sz w:val="21"/>
          <w:szCs w:val="21"/>
        </w:rPr>
        <w:t>在评审过程中，出现下列情形之一的，响应文件无效：</w:t>
      </w:r>
    </w:p>
    <w:p>
      <w:pPr>
        <w:pStyle w:val="19"/>
        <w:ind w:firstLine="420"/>
        <w:rPr>
          <w:rFonts w:hint="eastAsia" w:ascii="宋体" w:hAnsi="宋体" w:eastAsia="宋体" w:cs="宋体"/>
          <w:color w:val="000000"/>
          <w:sz w:val="21"/>
          <w:szCs w:val="21"/>
        </w:rPr>
      </w:pPr>
      <w:r>
        <w:rPr>
          <w:rFonts w:hint="eastAsia" w:ascii="宋体" w:hAnsi="宋体" w:eastAsia="宋体" w:cs="宋体"/>
          <w:color w:val="000000"/>
          <w:sz w:val="21"/>
          <w:szCs w:val="21"/>
        </w:rPr>
        <w:t>（1）不具备磋商文件中规定的资格条件和要求的；</w:t>
      </w:r>
    </w:p>
    <w:p>
      <w:pPr>
        <w:tabs>
          <w:tab w:val="left" w:pos="0"/>
        </w:tabs>
        <w:adjustRightInd w:val="0"/>
        <w:snapToGrid w:val="0"/>
        <w:spacing w:line="360" w:lineRule="auto"/>
        <w:ind w:firstLine="411" w:firstLineChars="196"/>
        <w:rPr>
          <w:rFonts w:hint="eastAsia" w:ascii="宋体" w:hAnsi="宋体" w:cs="宋体"/>
          <w:color w:val="000000"/>
          <w:szCs w:val="21"/>
        </w:rPr>
      </w:pPr>
      <w:r>
        <w:rPr>
          <w:rFonts w:hint="eastAsia" w:ascii="宋体" w:hAnsi="宋体" w:cs="宋体"/>
          <w:color w:val="000000"/>
          <w:szCs w:val="21"/>
        </w:rPr>
        <w:t>（2）响应文件未按照磋商文件规定的格式要求编制的；</w:t>
      </w:r>
    </w:p>
    <w:p>
      <w:pPr>
        <w:tabs>
          <w:tab w:val="left" w:pos="0"/>
        </w:tabs>
        <w:adjustRightInd w:val="0"/>
        <w:snapToGrid w:val="0"/>
        <w:spacing w:line="360" w:lineRule="auto"/>
        <w:ind w:firstLine="411" w:firstLineChars="196"/>
        <w:rPr>
          <w:rFonts w:hint="eastAsia" w:ascii="宋体" w:hAnsi="宋体" w:cs="宋体"/>
          <w:color w:val="000000"/>
          <w:szCs w:val="21"/>
        </w:rPr>
      </w:pPr>
      <w:r>
        <w:rPr>
          <w:rFonts w:hint="eastAsia" w:ascii="宋体" w:hAnsi="宋体" w:cs="宋体"/>
          <w:color w:val="000000"/>
          <w:szCs w:val="21"/>
        </w:rPr>
        <w:t>（3）响应文件未按照磋商文件规定和要求签署、盖章的；</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（4）磋商报价超过了磋商文件中规定的预算金额的；</w:t>
      </w:r>
    </w:p>
    <w:p>
      <w:pPr>
        <w:tabs>
          <w:tab w:val="left" w:pos="0"/>
        </w:tabs>
        <w:adjustRightInd w:val="0"/>
        <w:snapToGrid w:val="0"/>
        <w:spacing w:line="360" w:lineRule="auto"/>
        <w:ind w:firstLine="411" w:firstLineChars="196"/>
        <w:rPr>
          <w:rFonts w:hint="eastAsia" w:ascii="宋体" w:hAnsi="宋体" w:cs="宋体"/>
          <w:color w:val="000000"/>
          <w:szCs w:val="21"/>
        </w:rPr>
      </w:pPr>
      <w:r>
        <w:rPr>
          <w:rFonts w:hint="eastAsia" w:ascii="宋体" w:hAnsi="宋体" w:cs="宋体"/>
          <w:color w:val="000000"/>
          <w:szCs w:val="21"/>
        </w:rPr>
        <w:t>（5）进口货物（产品）未办理正常进口手续的（如有）；</w:t>
      </w:r>
    </w:p>
    <w:p>
      <w:pPr>
        <w:tabs>
          <w:tab w:val="left" w:pos="0"/>
        </w:tabs>
        <w:adjustRightInd w:val="0"/>
        <w:snapToGrid w:val="0"/>
        <w:spacing w:line="360" w:lineRule="auto"/>
        <w:ind w:firstLine="411" w:firstLineChars="196"/>
        <w:rPr>
          <w:rFonts w:hint="eastAsia" w:ascii="宋体" w:hAnsi="宋体" w:cs="宋体"/>
          <w:color w:val="000000"/>
          <w:szCs w:val="21"/>
        </w:rPr>
      </w:pPr>
      <w:r>
        <w:rPr>
          <w:rFonts w:hint="eastAsia" w:ascii="宋体" w:hAnsi="宋体" w:cs="宋体"/>
          <w:color w:val="000000"/>
          <w:szCs w:val="21"/>
        </w:rPr>
        <w:t>（6）响应文件未完全响应磋商文件内容出现漏项、缺项的；</w:t>
      </w:r>
    </w:p>
    <w:p>
      <w:pPr>
        <w:tabs>
          <w:tab w:val="left" w:pos="0"/>
        </w:tabs>
        <w:adjustRightInd w:val="0"/>
        <w:snapToGrid w:val="0"/>
        <w:spacing w:line="360" w:lineRule="auto"/>
        <w:ind w:firstLine="411" w:firstLineChars="196"/>
        <w:rPr>
          <w:rFonts w:hint="eastAsia" w:ascii="宋体" w:hAnsi="宋体" w:cs="宋体"/>
          <w:color w:val="000000"/>
          <w:szCs w:val="21"/>
        </w:rPr>
      </w:pPr>
      <w:r>
        <w:rPr>
          <w:rFonts w:hint="eastAsia" w:ascii="宋体" w:hAnsi="宋体" w:cs="宋体"/>
          <w:color w:val="000000"/>
          <w:szCs w:val="21"/>
        </w:rPr>
        <w:t>（7）响应文件的关键内容字迹模糊和无法辨认的；</w:t>
      </w:r>
    </w:p>
    <w:p>
      <w:pPr>
        <w:tabs>
          <w:tab w:val="left" w:pos="0"/>
        </w:tabs>
        <w:adjustRightInd w:val="0"/>
        <w:snapToGrid w:val="0"/>
        <w:spacing w:line="360" w:lineRule="auto"/>
        <w:ind w:firstLine="411" w:firstLineChars="196"/>
        <w:rPr>
          <w:rFonts w:hint="eastAsia" w:ascii="宋体" w:hAnsi="宋体" w:cs="宋体"/>
          <w:color w:val="000000"/>
          <w:szCs w:val="21"/>
        </w:rPr>
      </w:pPr>
      <w:r>
        <w:rPr>
          <w:rFonts w:hint="eastAsia" w:ascii="宋体" w:hAnsi="宋体" w:cs="宋体"/>
          <w:color w:val="000000"/>
          <w:szCs w:val="21"/>
        </w:rPr>
        <w:t>（8）工期、质保期、工程质量、保修承诺等商务条款不能满足磋商文件要求的；</w:t>
      </w:r>
    </w:p>
    <w:p>
      <w:pPr>
        <w:tabs>
          <w:tab w:val="left" w:pos="0"/>
        </w:tabs>
        <w:adjustRightInd w:val="0"/>
        <w:snapToGrid w:val="0"/>
        <w:spacing w:line="360" w:lineRule="auto"/>
        <w:ind w:firstLine="411" w:firstLineChars="196"/>
        <w:rPr>
          <w:rFonts w:hint="eastAsia" w:ascii="宋体" w:hAnsi="宋体" w:cs="宋体"/>
          <w:color w:val="000000"/>
          <w:szCs w:val="21"/>
        </w:rPr>
      </w:pPr>
      <w:r>
        <w:rPr>
          <w:rFonts w:hint="eastAsia" w:ascii="宋体" w:hAnsi="宋体" w:cs="宋体"/>
          <w:color w:val="000000"/>
          <w:szCs w:val="21"/>
        </w:rPr>
        <w:t>（9）提供的主要材料与设备不符合强制执行的国家、行业标准的；</w:t>
      </w:r>
    </w:p>
    <w:p>
      <w:pPr>
        <w:pStyle w:val="10"/>
        <w:tabs>
          <w:tab w:val="left" w:pos="600"/>
        </w:tabs>
        <w:spacing w:line="360" w:lineRule="auto"/>
        <w:ind w:firstLine="420" w:firstLineChars="200"/>
        <w:rPr>
          <w:rFonts w:hint="eastAsia" w:ascii="宋体" w:hAnsi="宋体" w:cs="宋体"/>
          <w:color w:val="000000"/>
          <w:sz w:val="21"/>
          <w:szCs w:val="21"/>
        </w:rPr>
      </w:pPr>
      <w:r>
        <w:rPr>
          <w:rFonts w:hint="eastAsia" w:ascii="宋体" w:hAnsi="宋体" w:cs="宋体"/>
          <w:color w:val="000000"/>
          <w:sz w:val="21"/>
          <w:szCs w:val="21"/>
        </w:rPr>
        <w:t>（10）提供的主要材料与设备不是国家强制节能产品品目清单中的产品（如有）；</w:t>
      </w:r>
    </w:p>
    <w:p>
      <w:pPr>
        <w:tabs>
          <w:tab w:val="left" w:pos="0"/>
        </w:tabs>
        <w:adjustRightInd w:val="0"/>
        <w:snapToGrid w:val="0"/>
        <w:spacing w:line="360" w:lineRule="auto"/>
        <w:ind w:firstLine="411" w:firstLineChars="196"/>
        <w:rPr>
          <w:rFonts w:hint="eastAsia" w:ascii="宋体" w:hAnsi="宋体" w:cs="宋体"/>
          <w:color w:val="000000"/>
          <w:szCs w:val="21"/>
        </w:rPr>
      </w:pPr>
      <w:r>
        <w:rPr>
          <w:rFonts w:hint="eastAsia" w:ascii="宋体" w:hAnsi="宋体" w:cs="宋体"/>
          <w:color w:val="000000"/>
          <w:szCs w:val="21"/>
        </w:rPr>
        <w:t>（11）响应文件中附有采购人不能接受的附加条件的；</w:t>
      </w:r>
    </w:p>
    <w:p>
      <w:pPr>
        <w:tabs>
          <w:tab w:val="left" w:pos="0"/>
        </w:tabs>
        <w:adjustRightInd w:val="0"/>
        <w:snapToGrid w:val="0"/>
        <w:spacing w:line="360" w:lineRule="auto"/>
        <w:ind w:firstLine="411" w:firstLineChars="196"/>
        <w:rPr>
          <w:rFonts w:hint="eastAsia" w:ascii="宋体" w:hAnsi="宋体" w:cs="宋体"/>
          <w:color w:val="000000"/>
          <w:szCs w:val="21"/>
        </w:rPr>
      </w:pPr>
      <w:r>
        <w:rPr>
          <w:rFonts w:hint="eastAsia" w:ascii="宋体" w:hAnsi="宋体" w:cs="宋体"/>
          <w:color w:val="000000"/>
          <w:szCs w:val="21"/>
        </w:rPr>
        <w:t>（12）响应文件不符合磋商文件和法律法规规定的其他情形的。</w:t>
      </w:r>
    </w:p>
    <w:p>
      <w:pPr>
        <w:widowControl/>
        <w:autoSpaceDE w:val="0"/>
        <w:autoSpaceDN w:val="0"/>
        <w:spacing w:before="120" w:beforeLines="50" w:after="120" w:afterLines="50" w:line="360" w:lineRule="auto"/>
        <w:ind w:right="51"/>
        <w:textAlignment w:val="bottom"/>
        <w:rPr>
          <w:rFonts w:hint="eastAsia" w:ascii="宋体" w:hAnsi="宋体" w:cs="宋体"/>
          <w:b/>
          <w:color w:val="000000"/>
          <w:sz w:val="30"/>
          <w:szCs w:val="30"/>
        </w:rPr>
      </w:pPr>
      <w:r>
        <w:rPr>
          <w:rFonts w:hint="eastAsia" w:ascii="宋体" w:hAnsi="宋体" w:cs="宋体"/>
          <w:b/>
          <w:color w:val="000000"/>
          <w:sz w:val="30"/>
          <w:szCs w:val="30"/>
        </w:rPr>
        <w:t>2.4 特殊情况的处理</w:t>
      </w:r>
    </w:p>
    <w:p>
      <w:pPr>
        <w:widowControl/>
        <w:autoSpaceDE w:val="0"/>
        <w:autoSpaceDN w:val="0"/>
        <w:spacing w:line="360" w:lineRule="auto"/>
        <w:ind w:right="53" w:firstLine="420" w:firstLineChars="200"/>
        <w:textAlignment w:val="bottom"/>
        <w:rPr>
          <w:rFonts w:hint="eastAsia" w:ascii="宋体" w:hAnsi="宋体" w:cs="宋体"/>
          <w:color w:val="000000"/>
          <w:szCs w:val="21"/>
        </w:rPr>
      </w:pPr>
      <w:r>
        <w:rPr>
          <w:rFonts w:hint="eastAsia" w:ascii="宋体" w:hAnsi="宋体" w:cs="宋体"/>
          <w:color w:val="000000"/>
          <w:szCs w:val="21"/>
        </w:rPr>
        <w:t>2.4.1 响应文件中如果出现前后不一致的，按照下列规定修正：</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（1）响应文件中的大写金额与小写金额不一致的，以大写金额为准；</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（2）响应文件中的总报价与按单价计算的汇总报价不一致的，以单价计算的汇总报价为准；</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（3）响应文件中的报价有明显小数点错误的，以总报价为准，并修改报价；</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（4）响应文件中有关分项表内容与“磋商报价一览表”不一致的，以“磋商报价一览表”为准；</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（5）响应文件中图表与文字表述不一致的，以文字表述为准；</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w:t>
      </w:r>
      <w:r>
        <w:rPr>
          <w:rFonts w:hint="eastAsia" w:ascii="宋体" w:hAnsi="宋体" w:cs="宋体"/>
          <w:color w:val="000000"/>
          <w:szCs w:val="21"/>
          <w:lang w:val="en-US" w:eastAsia="zh-CN"/>
        </w:rPr>
        <w:t>6</w:t>
      </w:r>
      <w:r>
        <w:rPr>
          <w:rFonts w:hint="eastAsia" w:ascii="宋体" w:hAnsi="宋体" w:cs="宋体"/>
          <w:color w:val="000000"/>
          <w:szCs w:val="21"/>
        </w:rPr>
        <w:t>）对不同文字文本响应文件的解释发生异议的，以中文文本为准。</w:t>
      </w:r>
    </w:p>
    <w:p>
      <w:pPr>
        <w:spacing w:line="360" w:lineRule="auto"/>
        <w:ind w:firstLine="422" w:firstLineChars="200"/>
        <w:rPr>
          <w:rFonts w:hint="eastAsia" w:ascii="宋体" w:hAnsi="宋体" w:cs="宋体"/>
          <w:b/>
          <w:color w:val="000000"/>
          <w:szCs w:val="21"/>
        </w:rPr>
      </w:pPr>
      <w:r>
        <w:rPr>
          <w:rFonts w:hint="eastAsia" w:ascii="宋体" w:hAnsi="宋体" w:cs="宋体"/>
          <w:b/>
          <w:color w:val="000000"/>
          <w:szCs w:val="21"/>
        </w:rPr>
        <w:t>按上述修正错误的方法调整的报价应对供应商具有约束力。如果供应商不接受修正后的价格，其响应文件将被拒绝。</w:t>
      </w:r>
    </w:p>
    <w:p>
      <w:pPr>
        <w:widowControl/>
        <w:autoSpaceDE w:val="0"/>
        <w:autoSpaceDN w:val="0"/>
        <w:spacing w:line="360" w:lineRule="auto"/>
        <w:ind w:right="51" w:firstLine="420" w:firstLineChars="200"/>
        <w:textAlignment w:val="bottom"/>
        <w:rPr>
          <w:rFonts w:hint="eastAsia" w:ascii="宋体" w:hAnsi="宋体" w:cs="宋体"/>
          <w:color w:val="000000"/>
          <w:szCs w:val="21"/>
        </w:rPr>
      </w:pPr>
      <w:r>
        <w:rPr>
          <w:rFonts w:hint="eastAsia" w:ascii="宋体" w:hAnsi="宋体" w:cs="宋体"/>
          <w:color w:val="000000"/>
          <w:szCs w:val="21"/>
        </w:rPr>
        <w:t>2.4.2 响应文件中，若某项有不合理报价（或零报价、漏报价）的，经磋商小组评审后，此项得分为零，不参与磋商报价分值的计算。</w:t>
      </w:r>
    </w:p>
    <w:p>
      <w:pPr>
        <w:widowControl/>
        <w:autoSpaceDE w:val="0"/>
        <w:autoSpaceDN w:val="0"/>
        <w:spacing w:line="360" w:lineRule="auto"/>
        <w:ind w:right="53" w:firstLine="420" w:firstLineChars="200"/>
        <w:textAlignment w:val="bottom"/>
        <w:rPr>
          <w:rFonts w:hint="eastAsia" w:ascii="宋体" w:hAnsi="宋体" w:cs="宋体"/>
          <w:color w:val="000000"/>
          <w:szCs w:val="21"/>
        </w:rPr>
      </w:pPr>
      <w:r>
        <w:rPr>
          <w:rFonts w:hint="eastAsia" w:ascii="宋体" w:hAnsi="宋体" w:cs="宋体"/>
          <w:color w:val="000000"/>
          <w:szCs w:val="21"/>
        </w:rPr>
        <w:t>2.4.3 磋商小组成员打分超过得分界限或未按本办法赋分时，该成员的打分，按废票处理。</w:t>
      </w:r>
    </w:p>
    <w:p>
      <w:pPr>
        <w:widowControl/>
        <w:autoSpaceDE w:val="0"/>
        <w:autoSpaceDN w:val="0"/>
        <w:spacing w:line="360" w:lineRule="auto"/>
        <w:ind w:right="53" w:firstLine="420" w:firstLineChars="200"/>
        <w:textAlignment w:val="bottom"/>
        <w:rPr>
          <w:rFonts w:hint="eastAsia" w:ascii="宋体" w:hAnsi="宋体" w:cs="宋体"/>
          <w:color w:val="000000"/>
          <w:szCs w:val="21"/>
        </w:rPr>
      </w:pPr>
      <w:r>
        <w:rPr>
          <w:rFonts w:hint="eastAsia" w:ascii="宋体" w:hAnsi="宋体" w:cs="宋体"/>
          <w:color w:val="000000"/>
          <w:szCs w:val="21"/>
        </w:rPr>
        <w:t>2.4.4 评审过程中，各种数字的计算结果，均保留两位小数，第三位“四舍五入”，但计算百分数时应精确到千分位，万分位“四舍五入”。</w:t>
      </w:r>
    </w:p>
    <w:p>
      <w:pPr>
        <w:widowControl/>
        <w:autoSpaceDE w:val="0"/>
        <w:autoSpaceDN w:val="0"/>
        <w:spacing w:line="360" w:lineRule="auto"/>
        <w:ind w:right="53" w:firstLine="420" w:firstLineChars="200"/>
        <w:textAlignment w:val="bottom"/>
        <w:rPr>
          <w:rFonts w:hint="eastAsia" w:ascii="宋体" w:hAnsi="宋体" w:cs="宋体"/>
          <w:color w:val="000000"/>
          <w:szCs w:val="21"/>
        </w:rPr>
      </w:pPr>
      <w:r>
        <w:rPr>
          <w:rFonts w:hint="eastAsia" w:ascii="宋体" w:hAnsi="宋体" w:cs="宋体"/>
          <w:color w:val="000000"/>
          <w:szCs w:val="21"/>
        </w:rPr>
        <w:t>2.4.5 评审过程中，若出现本磋商办法以外的特殊情况时，将暂停评审，待磋商小组商榷后，再进行评审。</w:t>
      </w:r>
    </w:p>
    <w:p>
      <w:pPr>
        <w:pStyle w:val="7"/>
        <w:spacing w:line="360" w:lineRule="auto"/>
        <w:ind w:firstLine="402" w:firstLineChars="200"/>
        <w:rPr>
          <w:rFonts w:hint="eastAsia" w:ascii="宋体" w:hAnsi="宋体" w:cs="宋体"/>
          <w:b/>
          <w:color w:val="000000"/>
          <w:szCs w:val="21"/>
        </w:rPr>
      </w:pPr>
      <w:r>
        <w:rPr>
          <w:rFonts w:hint="eastAsia" w:ascii="宋体" w:hAnsi="宋体" w:cs="宋体"/>
          <w:b/>
          <w:color w:val="000000"/>
          <w:szCs w:val="21"/>
        </w:rPr>
        <w:t>2.4.6 评审过程中，若出现合格供应商不足3家时，采购人将依法重新组织采购活动。</w:t>
      </w:r>
    </w:p>
    <w:p>
      <w:pPr>
        <w:widowControl/>
        <w:autoSpaceDE w:val="0"/>
        <w:autoSpaceDN w:val="0"/>
        <w:spacing w:line="360" w:lineRule="auto"/>
        <w:ind w:right="53" w:firstLine="420" w:firstLineChars="200"/>
        <w:textAlignment w:val="bottom"/>
        <w:rPr>
          <w:rFonts w:hint="eastAsia" w:ascii="宋体" w:hAnsi="宋体" w:cs="宋体"/>
          <w:color w:val="000000"/>
          <w:szCs w:val="21"/>
        </w:rPr>
      </w:pPr>
      <w:r>
        <w:rPr>
          <w:rFonts w:hint="eastAsia" w:ascii="宋体" w:hAnsi="宋体" w:cs="宋体"/>
          <w:color w:val="000000"/>
          <w:szCs w:val="21"/>
        </w:rPr>
        <w:t>2.4.7评审报告签署后，采购人或者采购代理机构发现存在本章第1.7.2条款情形之一的，应当组织原磋商小组进行重新评审，重新评审改变成交结果的，书面报告本级财政部门。</w:t>
      </w:r>
    </w:p>
    <w:p>
      <w:pPr>
        <w:widowControl/>
        <w:autoSpaceDE w:val="0"/>
        <w:autoSpaceDN w:val="0"/>
        <w:spacing w:line="360" w:lineRule="auto"/>
        <w:ind w:right="53" w:firstLine="420" w:firstLineChars="200"/>
        <w:textAlignment w:val="bottom"/>
        <w:rPr>
          <w:rFonts w:hint="eastAsia" w:ascii="宋体" w:hAnsi="宋体" w:cs="宋体"/>
          <w:color w:val="000000"/>
          <w:szCs w:val="21"/>
        </w:rPr>
      </w:pPr>
      <w:r>
        <w:rPr>
          <w:rFonts w:hint="eastAsia" w:ascii="宋体" w:hAnsi="宋体" w:cs="宋体"/>
          <w:color w:val="000000"/>
          <w:szCs w:val="21"/>
        </w:rPr>
        <w:t>2.4.8 采购人、采购代理机构发现磋商小组未按照磋商文件规定的评审标准进行评审的，应当重新开展采购活动，并同时书面报告本级财政部门。</w:t>
      </w:r>
    </w:p>
    <w:p>
      <w:pPr>
        <w:pStyle w:val="7"/>
        <w:spacing w:line="360" w:lineRule="auto"/>
        <w:ind w:firstLineChars="200"/>
        <w:rPr>
          <w:rFonts w:hint="eastAsia" w:ascii="宋体" w:hAnsi="宋体" w:cs="宋体"/>
          <w:color w:val="000000"/>
          <w:szCs w:val="21"/>
        </w:rPr>
      </w:pPr>
      <w:r>
        <w:rPr>
          <w:rFonts w:hint="eastAsia" w:ascii="宋体" w:hAnsi="宋体" w:cs="宋体"/>
          <w:color w:val="000000"/>
          <w:szCs w:val="21"/>
        </w:rPr>
        <w:t>2.4.10评审争议处理原则</w:t>
      </w:r>
    </w:p>
    <w:p>
      <w:pPr>
        <w:widowControl/>
        <w:autoSpaceDE w:val="0"/>
        <w:autoSpaceDN w:val="0"/>
        <w:spacing w:line="360" w:lineRule="auto"/>
        <w:ind w:right="53" w:firstLine="420" w:firstLineChars="200"/>
        <w:textAlignment w:val="bottom"/>
        <w:rPr>
          <w:rFonts w:hint="eastAsia" w:ascii="宋体" w:hAnsi="宋体" w:cs="宋体"/>
          <w:color w:val="000000"/>
          <w:szCs w:val="21"/>
        </w:rPr>
      </w:pPr>
      <w:r>
        <w:rPr>
          <w:rFonts w:hint="eastAsia" w:ascii="宋体" w:hAnsi="宋体" w:cs="宋体"/>
          <w:color w:val="000000"/>
          <w:szCs w:val="21"/>
        </w:rPr>
        <w:t>磋商小组在评审过程中，对响应文件资格性、符合性审查和对供应商做无效响应文件处理及其他需要共同认定的事项存在争议的，应当以少数服从多数的原则做出结论，但不得违反法律法规和磋商文件的规定。有不同意见的磋商小组成员认为认定过程和结果不符合法律法规或者磋商文件规定的，应当及时向采购人书面反映，采购人收到书面反映后，应当及时向同级财政部门报告依法处理。</w:t>
      </w:r>
    </w:p>
    <w:p>
      <w:pPr>
        <w:pStyle w:val="2"/>
        <w:rPr>
          <w:rFonts w:hint="eastAsia" w:ascii="宋体" w:hAnsi="宋体" w:eastAsia="宋体" w:cs="宋体"/>
          <w:sz w:val="21"/>
          <w:szCs w:val="21"/>
        </w:rPr>
      </w:pPr>
    </w:p>
    <w:p>
      <w:pPr>
        <w:pStyle w:val="2"/>
        <w:rPr>
          <w:rFonts w:hint="eastAsia" w:ascii="宋体" w:hAnsi="宋体" w:eastAsia="宋体" w:cs="宋体"/>
          <w:sz w:val="21"/>
          <w:szCs w:val="21"/>
        </w:rPr>
      </w:pPr>
    </w:p>
    <w:p>
      <w:pPr>
        <w:pStyle w:val="2"/>
        <w:rPr>
          <w:rFonts w:hint="eastAsia" w:ascii="宋体" w:hAnsi="宋体" w:eastAsia="宋体" w:cs="宋体"/>
          <w:sz w:val="21"/>
          <w:szCs w:val="21"/>
          <w:lang w:eastAsia="zh-CN"/>
        </w:rPr>
        <w:sectPr>
          <w:headerReference r:id="rId13" w:type="first"/>
          <w:footerReference r:id="rId15" w:type="first"/>
          <w:headerReference r:id="rId12" w:type="default"/>
          <w:footerReference r:id="rId14" w:type="default"/>
          <w:pgSz w:w="12240" w:h="15840"/>
          <w:pgMar w:top="1440" w:right="1197" w:bottom="663" w:left="1803" w:header="0" w:footer="0" w:gutter="0"/>
          <w:pgNumType w:fmt="numberInDash"/>
          <w:cols w:space="720" w:num="1"/>
          <w:titlePg/>
          <w:docGrid w:linePitch="360" w:charSpace="0"/>
        </w:sectPr>
      </w:pPr>
    </w:p>
    <w:p>
      <w:pPr>
        <w:pStyle w:val="3"/>
        <w:spacing w:line="240" w:lineRule="auto"/>
        <w:ind w:firstLine="3092" w:firstLineChars="700"/>
        <w:jc w:val="both"/>
        <w:rPr>
          <w:rFonts w:hint="eastAsia"/>
        </w:rPr>
      </w:pPr>
      <w:r>
        <w:rPr>
          <w:rFonts w:hint="eastAsia"/>
          <w:lang w:eastAsia="zh-CN"/>
        </w:rPr>
        <w:t>第三章</w:t>
      </w:r>
      <w:r>
        <w:rPr>
          <w:rFonts w:hint="eastAsia"/>
          <w:lang w:val="en-US" w:eastAsia="zh-CN"/>
        </w:rPr>
        <w:t xml:space="preserve"> </w:t>
      </w:r>
      <w:r>
        <w:rPr>
          <w:rFonts w:hint="eastAsia"/>
        </w:rPr>
        <w:t>合同格式</w:t>
      </w:r>
      <w:bookmarkEnd w:id="26"/>
      <w:bookmarkEnd w:id="27"/>
      <w:bookmarkStart w:id="28" w:name="_Toc440296410"/>
      <w:bookmarkStart w:id="29" w:name="_Toc10018351"/>
      <w:bookmarkStart w:id="30" w:name="_Toc434504472"/>
      <w:bookmarkStart w:id="31" w:name="_Toc477262711"/>
      <w:bookmarkStart w:id="32" w:name="_Toc491685935"/>
    </w:p>
    <w:bookmarkEnd w:id="28"/>
    <w:bookmarkEnd w:id="29"/>
    <w:bookmarkEnd w:id="30"/>
    <w:bookmarkEnd w:id="31"/>
    <w:bookmarkEnd w:id="32"/>
    <w:p>
      <w:pPr>
        <w:keepNext/>
        <w:keepLines/>
        <w:spacing w:before="100" w:line="400" w:lineRule="exact"/>
        <w:jc w:val="center"/>
        <w:outlineLvl w:val="1"/>
        <w:rPr>
          <w:rFonts w:hint="eastAsia" w:ascii="宋体" w:hAnsi="宋体" w:cs="宋体"/>
          <w:b/>
          <w:sz w:val="32"/>
          <w:szCs w:val="32"/>
        </w:rPr>
      </w:pPr>
      <w:bookmarkStart w:id="33" w:name="_Toc331685783"/>
      <w:bookmarkStart w:id="34" w:name="_Toc440296413"/>
      <w:bookmarkStart w:id="35" w:name="_Toc10018353"/>
      <w:bookmarkStart w:id="36" w:name="_Toc420948018"/>
      <w:bookmarkStart w:id="37" w:name="_Toc491685936"/>
      <w:bookmarkStart w:id="38" w:name="_Toc438052042"/>
      <w:r>
        <w:rPr>
          <w:rFonts w:hint="eastAsia" w:ascii="宋体" w:hAnsi="宋体" w:cs="宋体"/>
          <w:b/>
          <w:sz w:val="32"/>
          <w:szCs w:val="32"/>
        </w:rPr>
        <w:t>第</w:t>
      </w:r>
      <w:r>
        <w:rPr>
          <w:rFonts w:hint="eastAsia" w:ascii="宋体" w:hAnsi="宋体" w:cs="宋体"/>
          <w:b/>
          <w:sz w:val="32"/>
          <w:szCs w:val="32"/>
          <w:lang w:eastAsia="zh-CN"/>
        </w:rPr>
        <w:t>一</w:t>
      </w:r>
      <w:r>
        <w:rPr>
          <w:rFonts w:hint="eastAsia" w:ascii="宋体" w:hAnsi="宋体" w:cs="宋体"/>
          <w:b/>
          <w:sz w:val="32"/>
          <w:szCs w:val="32"/>
        </w:rPr>
        <w:t xml:space="preserve">节  </w:t>
      </w:r>
      <w:r>
        <w:rPr>
          <w:rFonts w:hint="eastAsia" w:ascii="宋体" w:hAnsi="宋体" w:cs="宋体"/>
          <w:b/>
          <w:sz w:val="32"/>
          <w:szCs w:val="32"/>
          <w:lang w:eastAsia="zh-CN"/>
        </w:rPr>
        <w:t>通用</w:t>
      </w:r>
      <w:r>
        <w:rPr>
          <w:rFonts w:hint="eastAsia" w:ascii="宋体" w:hAnsi="宋体" w:cs="宋体"/>
          <w:b/>
          <w:sz w:val="32"/>
          <w:szCs w:val="32"/>
        </w:rPr>
        <w:t>合同条款</w:t>
      </w:r>
    </w:p>
    <w:p>
      <w:pPr>
        <w:spacing w:line="560" w:lineRule="exact"/>
        <w:ind w:firstLine="630" w:firstLineChars="300"/>
        <w:rPr>
          <w:rFonts w:hint="eastAsia" w:ascii="宋体" w:hAnsi="宋体" w:eastAsia="宋体" w:cs="宋体"/>
          <w:sz w:val="21"/>
          <w:szCs w:val="21"/>
          <w:highlight w:val="none"/>
          <w:u w:val="single"/>
        </w:rPr>
      </w:pPr>
      <w:r>
        <w:rPr>
          <w:rFonts w:hint="eastAsia" w:ascii="宋体" w:hAnsi="宋体" w:eastAsia="宋体" w:cs="宋体"/>
          <w:sz w:val="21"/>
          <w:szCs w:val="21"/>
          <w:highlight w:val="none"/>
          <w:u w:val="single"/>
        </w:rPr>
        <w:t>按中华人民共和国住房城乡建设部、国家工商行政管理总局制定的《建设工程施工合同（示范文本）》（GF-2017-0201）《示范文本》执行。</w:t>
      </w:r>
    </w:p>
    <w:bookmarkEnd w:id="33"/>
    <w:p>
      <w:pPr>
        <w:widowControl/>
        <w:spacing w:line="560" w:lineRule="exact"/>
        <w:jc w:val="center"/>
        <w:rPr>
          <w:rFonts w:hint="eastAsia" w:ascii="宋体" w:hAnsi="宋体" w:cs="宋体"/>
          <w:b/>
          <w:sz w:val="32"/>
          <w:szCs w:val="32"/>
        </w:rPr>
      </w:pPr>
      <w:r>
        <w:rPr>
          <w:rFonts w:hint="eastAsia" w:ascii="宋体" w:hAnsi="宋体" w:cs="宋体"/>
          <w:b/>
          <w:sz w:val="32"/>
          <w:szCs w:val="32"/>
        </w:rPr>
        <w:t>第二节  专用合同条款</w:t>
      </w:r>
    </w:p>
    <w:p>
      <w:pPr>
        <w:jc w:val="center"/>
        <w:rPr>
          <w:rFonts w:hint="eastAsia" w:ascii="宋体" w:hAnsi="宋体"/>
          <w:szCs w:val="21"/>
        </w:rPr>
      </w:pPr>
    </w:p>
    <w:p>
      <w:pPr>
        <w:jc w:val="center"/>
        <w:rPr>
          <w:rFonts w:hint="eastAsia" w:ascii="宋体" w:hAnsi="宋体"/>
          <w:szCs w:val="21"/>
        </w:rPr>
      </w:pPr>
    </w:p>
    <w:p>
      <w:pPr>
        <w:spacing w:line="460" w:lineRule="exact"/>
        <w:rPr>
          <w:rFonts w:hint="eastAsia" w:ascii="宋体" w:hAnsi="宋体"/>
          <w:sz w:val="21"/>
          <w:szCs w:val="21"/>
        </w:rPr>
      </w:pPr>
      <w:r>
        <w:rPr>
          <w:rFonts w:hint="eastAsia" w:ascii="宋体" w:hAnsi="宋体"/>
          <w:sz w:val="21"/>
          <w:szCs w:val="21"/>
        </w:rPr>
        <w:t>1</w:t>
      </w:r>
      <w:bookmarkStart w:id="39" w:name="_Toc297048342"/>
      <w:bookmarkEnd w:id="39"/>
      <w:bookmarkStart w:id="40" w:name="_Toc296346657"/>
      <w:bookmarkEnd w:id="40"/>
      <w:bookmarkStart w:id="41" w:name="_Toc292559866"/>
      <w:bookmarkEnd w:id="41"/>
      <w:bookmarkStart w:id="42" w:name="_Toc296347155"/>
      <w:bookmarkEnd w:id="42"/>
      <w:bookmarkStart w:id="43" w:name="_Toc296890984"/>
      <w:bookmarkEnd w:id="43"/>
      <w:bookmarkStart w:id="44" w:name="_Toc296944495"/>
      <w:bookmarkEnd w:id="44"/>
      <w:bookmarkStart w:id="45" w:name="_Toc296891196"/>
      <w:bookmarkEnd w:id="45"/>
      <w:bookmarkStart w:id="46" w:name="_Toc296503156"/>
      <w:bookmarkEnd w:id="46"/>
      <w:bookmarkStart w:id="47" w:name="_Toc292559361"/>
      <w:bookmarkEnd w:id="47"/>
      <w:bookmarkStart w:id="48" w:name="_Toc297120456"/>
      <w:r>
        <w:rPr>
          <w:rFonts w:hint="eastAsia" w:ascii="宋体" w:hAnsi="宋体"/>
          <w:sz w:val="21"/>
          <w:szCs w:val="21"/>
        </w:rPr>
        <w:t>. 一般约定</w:t>
      </w:r>
      <w:bookmarkEnd w:id="48"/>
    </w:p>
    <w:p>
      <w:pPr>
        <w:spacing w:line="460" w:lineRule="exact"/>
        <w:rPr>
          <w:rFonts w:hint="eastAsia" w:ascii="宋体" w:hAnsi="宋体"/>
          <w:sz w:val="21"/>
          <w:szCs w:val="21"/>
        </w:rPr>
      </w:pPr>
      <w:r>
        <w:rPr>
          <w:rFonts w:hint="eastAsia" w:ascii="宋体" w:hAnsi="宋体"/>
          <w:sz w:val="21"/>
          <w:szCs w:val="21"/>
        </w:rPr>
        <w:t>1.1 词语定义</w:t>
      </w:r>
    </w:p>
    <w:p>
      <w:pPr>
        <w:spacing w:line="460" w:lineRule="exact"/>
        <w:rPr>
          <w:rFonts w:hint="eastAsia" w:ascii="宋体" w:hAnsi="宋体"/>
          <w:sz w:val="21"/>
          <w:szCs w:val="21"/>
          <w:u w:val="thick"/>
        </w:rPr>
      </w:pPr>
      <w:r>
        <w:rPr>
          <w:rFonts w:hint="eastAsia" w:ascii="宋体" w:hAnsi="宋体"/>
          <w:sz w:val="21"/>
          <w:szCs w:val="21"/>
        </w:rPr>
        <w:t>1.1.1合同组成包括：</w:t>
      </w:r>
      <w:r>
        <w:rPr>
          <w:rFonts w:hint="eastAsia" w:ascii="宋体" w:hAnsi="宋体"/>
          <w:sz w:val="21"/>
          <w:szCs w:val="21"/>
          <w:u w:val="thick"/>
        </w:rPr>
        <w:t>（1）合同协议书、（2）中标通知书</w:t>
      </w:r>
      <w:r>
        <w:rPr>
          <w:rFonts w:hint="eastAsia" w:ascii="宋体" w:hAnsi="宋体"/>
          <w:sz w:val="21"/>
          <w:szCs w:val="21"/>
          <w:u w:val="thick"/>
          <w:lang w:eastAsia="zh-CN"/>
        </w:rPr>
        <w:t>、</w:t>
      </w:r>
      <w:r>
        <w:rPr>
          <w:rFonts w:hint="eastAsia" w:ascii="宋体" w:hAnsi="宋体"/>
          <w:sz w:val="21"/>
          <w:szCs w:val="21"/>
          <w:u w:val="thick"/>
        </w:rPr>
        <w:t>（3）专</w:t>
      </w:r>
      <w:r>
        <w:rPr>
          <w:rFonts w:hint="eastAsia" w:ascii="宋体" w:hAnsi="宋体"/>
          <w:sz w:val="21"/>
          <w:szCs w:val="21"/>
          <w:u w:val="thick"/>
          <w:lang w:eastAsia="zh-CN"/>
        </w:rPr>
        <w:t>用</w:t>
      </w:r>
      <w:r>
        <w:rPr>
          <w:rFonts w:hint="eastAsia" w:ascii="宋体" w:hAnsi="宋体"/>
          <w:sz w:val="21"/>
          <w:szCs w:val="21"/>
          <w:u w:val="thick"/>
        </w:rPr>
        <w:t>条款、（4）通用条款、（5）工程质量保修书、（6）投标文件及附件（7）承包人编制的预算、（8）图纸、</w:t>
      </w:r>
    </w:p>
    <w:p>
      <w:pPr>
        <w:spacing w:line="460" w:lineRule="exact"/>
        <w:rPr>
          <w:rFonts w:hint="eastAsia" w:ascii="宋体" w:hAnsi="宋体"/>
          <w:sz w:val="21"/>
          <w:szCs w:val="21"/>
          <w:u w:val="thick"/>
        </w:rPr>
      </w:pPr>
      <w:r>
        <w:rPr>
          <w:rFonts w:hint="eastAsia" w:ascii="宋体" w:hAnsi="宋体"/>
          <w:sz w:val="21"/>
          <w:szCs w:val="21"/>
        </w:rPr>
        <w:t>1.1.1.10其他合同文件包括：</w:t>
      </w:r>
      <w:r>
        <w:rPr>
          <w:rFonts w:hint="eastAsia" w:ascii="宋体" w:hAnsi="宋体"/>
          <w:sz w:val="21"/>
          <w:szCs w:val="21"/>
          <w:u w:val="thick"/>
        </w:rPr>
        <w:t>（1）</w:t>
      </w:r>
      <w:r>
        <w:rPr>
          <w:rFonts w:hint="eastAsia" w:ascii="宋体" w:hAnsi="宋体"/>
          <w:sz w:val="21"/>
          <w:szCs w:val="21"/>
          <w:u w:val="thick"/>
          <w:lang w:eastAsia="zh-CN"/>
        </w:rPr>
        <w:t>磋商文件</w:t>
      </w:r>
      <w:r>
        <w:rPr>
          <w:rFonts w:hint="eastAsia" w:ascii="宋体" w:hAnsi="宋体"/>
          <w:sz w:val="21"/>
          <w:szCs w:val="21"/>
          <w:u w:val="thick"/>
        </w:rPr>
        <w:t>、投标文件、（2）安全协议书、（3）双方往来函件（4）合同履行过程中当事人书面确认的对合同内容有影响的会议纪要、签证、设计变更等资料。 </w:t>
      </w:r>
    </w:p>
    <w:p>
      <w:pPr>
        <w:spacing w:line="460" w:lineRule="exact"/>
        <w:rPr>
          <w:rFonts w:hint="eastAsia" w:ascii="宋体" w:hAnsi="宋体"/>
          <w:sz w:val="21"/>
          <w:szCs w:val="21"/>
        </w:rPr>
      </w:pPr>
      <w:r>
        <w:rPr>
          <w:rFonts w:hint="eastAsia" w:ascii="宋体" w:hAnsi="宋体"/>
          <w:sz w:val="21"/>
          <w:szCs w:val="21"/>
        </w:rPr>
        <w:t>1.1.2 合同当事人及其他相关方：合同的承包人与中标人必须一致，禁止分包、转包以及出借资质。</w:t>
      </w:r>
    </w:p>
    <w:p>
      <w:pPr>
        <w:spacing w:line="460" w:lineRule="exact"/>
        <w:rPr>
          <w:rFonts w:ascii="宋体" w:hAnsi="宋体"/>
          <w:sz w:val="21"/>
          <w:szCs w:val="21"/>
        </w:rPr>
      </w:pPr>
      <w:r>
        <w:rPr>
          <w:rFonts w:ascii="宋体" w:hAnsi="宋体"/>
          <w:sz w:val="21"/>
          <w:szCs w:val="21"/>
        </w:rPr>
        <w:t>1.1.2.4监理人：</w:t>
      </w:r>
    </w:p>
    <w:p>
      <w:pPr>
        <w:spacing w:line="460" w:lineRule="exact"/>
        <w:ind w:firstLine="420" w:firstLineChars="200"/>
        <w:rPr>
          <w:rFonts w:ascii="宋体" w:hAnsi="宋体"/>
          <w:sz w:val="21"/>
          <w:szCs w:val="21"/>
        </w:rPr>
      </w:pPr>
      <w:r>
        <w:rPr>
          <w:rFonts w:ascii="宋体" w:hAnsi="宋体"/>
          <w:sz w:val="21"/>
          <w:szCs w:val="21"/>
        </w:rPr>
        <w:t>名    称：</w:t>
      </w:r>
      <w:r>
        <w:rPr>
          <w:rFonts w:hint="eastAsia" w:ascii="宋体" w:hAnsi="宋体"/>
          <w:sz w:val="21"/>
          <w:szCs w:val="21"/>
          <w:u w:val="single"/>
        </w:rPr>
        <w:t xml:space="preserve">      </w:t>
      </w:r>
      <w:r>
        <w:rPr>
          <w:rFonts w:hint="eastAsia" w:ascii="宋体" w:hAnsi="宋体"/>
          <w:sz w:val="21"/>
          <w:szCs w:val="21"/>
          <w:u w:val="single"/>
          <w:lang w:val="en-US" w:eastAsia="zh-CN"/>
        </w:rPr>
        <w:t>/</w:t>
      </w:r>
      <w:r>
        <w:rPr>
          <w:rFonts w:hint="eastAsia" w:ascii="宋体" w:hAnsi="宋体"/>
          <w:sz w:val="21"/>
          <w:szCs w:val="21"/>
          <w:u w:val="single"/>
        </w:rPr>
        <w:t xml:space="preserve"> </w:t>
      </w:r>
      <w:r>
        <w:rPr>
          <w:rFonts w:ascii="宋体" w:hAnsi="宋体"/>
          <w:sz w:val="21"/>
          <w:szCs w:val="21"/>
          <w:u w:val="single"/>
        </w:rPr>
        <w:t xml:space="preserve">    </w:t>
      </w:r>
      <w:r>
        <w:rPr>
          <w:rFonts w:ascii="宋体" w:hAnsi="宋体"/>
          <w:sz w:val="21"/>
          <w:szCs w:val="21"/>
        </w:rPr>
        <w:t>；</w:t>
      </w:r>
    </w:p>
    <w:p>
      <w:pPr>
        <w:spacing w:line="460" w:lineRule="exact"/>
        <w:ind w:firstLine="420" w:firstLineChars="200"/>
        <w:rPr>
          <w:rFonts w:ascii="宋体" w:hAnsi="宋体"/>
          <w:sz w:val="21"/>
          <w:szCs w:val="21"/>
        </w:rPr>
      </w:pPr>
      <w:r>
        <w:rPr>
          <w:rFonts w:ascii="宋体" w:hAnsi="宋体"/>
          <w:sz w:val="21"/>
          <w:szCs w:val="21"/>
        </w:rPr>
        <w:t>资质类别和等级：</w:t>
      </w:r>
      <w:r>
        <w:rPr>
          <w:rFonts w:ascii="宋体" w:hAnsi="宋体"/>
          <w:sz w:val="21"/>
          <w:szCs w:val="21"/>
          <w:u w:val="single"/>
        </w:rPr>
        <w:t></w:t>
      </w:r>
      <w:r>
        <w:rPr>
          <w:rFonts w:hint="eastAsia" w:ascii="宋体" w:hAnsi="宋体"/>
          <w:sz w:val="21"/>
          <w:szCs w:val="21"/>
          <w:u w:val="single"/>
          <w:lang w:val="en-US" w:eastAsia="zh-CN"/>
        </w:rPr>
        <w:t>/</w:t>
      </w:r>
      <w:r>
        <w:rPr>
          <w:rFonts w:ascii="宋体" w:hAnsi="宋体"/>
          <w:sz w:val="21"/>
          <w:szCs w:val="21"/>
          <w:u w:val="single"/>
        </w:rPr>
        <w:t></w:t>
      </w:r>
      <w:r>
        <w:rPr>
          <w:rFonts w:ascii="宋体" w:hAnsi="宋体"/>
          <w:sz w:val="21"/>
          <w:szCs w:val="21"/>
        </w:rPr>
        <w:t>；</w:t>
      </w:r>
    </w:p>
    <w:p>
      <w:pPr>
        <w:spacing w:line="460" w:lineRule="exact"/>
        <w:ind w:firstLine="420" w:firstLineChars="200"/>
        <w:rPr>
          <w:rFonts w:ascii="宋体" w:hAnsi="宋体"/>
          <w:sz w:val="21"/>
          <w:szCs w:val="21"/>
        </w:rPr>
      </w:pPr>
      <w:r>
        <w:rPr>
          <w:rFonts w:ascii="宋体" w:hAnsi="宋体"/>
          <w:sz w:val="21"/>
          <w:szCs w:val="21"/>
        </w:rPr>
        <w:t>联系电话：</w:t>
      </w:r>
      <w:r>
        <w:rPr>
          <w:rFonts w:ascii="宋体" w:hAnsi="宋体"/>
          <w:sz w:val="21"/>
          <w:szCs w:val="21"/>
          <w:u w:val="single"/>
        </w:rPr>
        <w:t></w:t>
      </w:r>
      <w:r>
        <w:rPr>
          <w:rFonts w:hint="eastAsia" w:ascii="宋体" w:hAnsi="宋体"/>
          <w:sz w:val="21"/>
          <w:szCs w:val="21"/>
          <w:u w:val="single"/>
          <w:lang w:val="en-US" w:eastAsia="zh-CN"/>
        </w:rPr>
        <w:t>/</w:t>
      </w:r>
      <w:r>
        <w:rPr>
          <w:rFonts w:ascii="宋体" w:hAnsi="宋体"/>
          <w:sz w:val="21"/>
          <w:szCs w:val="21"/>
          <w:u w:val="single"/>
        </w:rPr>
        <w:t></w:t>
      </w:r>
      <w:r>
        <w:rPr>
          <w:rFonts w:ascii="宋体" w:hAnsi="宋体"/>
          <w:sz w:val="21"/>
          <w:szCs w:val="21"/>
        </w:rPr>
        <w:t>；</w:t>
      </w:r>
    </w:p>
    <w:p>
      <w:pPr>
        <w:spacing w:line="460" w:lineRule="exact"/>
        <w:ind w:firstLine="420" w:firstLineChars="200"/>
        <w:rPr>
          <w:rFonts w:ascii="宋体" w:hAnsi="宋体"/>
          <w:sz w:val="21"/>
          <w:szCs w:val="21"/>
        </w:rPr>
      </w:pPr>
      <w:r>
        <w:rPr>
          <w:rFonts w:ascii="宋体" w:hAnsi="宋体"/>
          <w:sz w:val="21"/>
          <w:szCs w:val="21"/>
        </w:rPr>
        <w:t>电子信箱：</w:t>
      </w:r>
      <w:r>
        <w:rPr>
          <w:rFonts w:ascii="宋体" w:hAnsi="宋体"/>
          <w:sz w:val="21"/>
          <w:szCs w:val="21"/>
          <w:u w:val="single"/>
        </w:rPr>
        <w:t></w:t>
      </w:r>
      <w:r>
        <w:rPr>
          <w:rFonts w:hint="eastAsia" w:ascii="宋体" w:hAnsi="宋体"/>
          <w:sz w:val="21"/>
          <w:szCs w:val="21"/>
          <w:u w:val="single"/>
          <w:lang w:val="en-US" w:eastAsia="zh-CN"/>
        </w:rPr>
        <w:t>/</w:t>
      </w:r>
      <w:r>
        <w:rPr>
          <w:rFonts w:ascii="宋体" w:hAnsi="宋体"/>
          <w:sz w:val="21"/>
          <w:szCs w:val="21"/>
          <w:u w:val="single"/>
        </w:rPr>
        <w:t xml:space="preserve"> </w:t>
      </w:r>
      <w:r>
        <w:rPr>
          <w:rFonts w:ascii="宋体" w:hAnsi="宋体"/>
          <w:sz w:val="21"/>
          <w:szCs w:val="21"/>
        </w:rPr>
        <w:t>；</w:t>
      </w:r>
    </w:p>
    <w:p>
      <w:pPr>
        <w:spacing w:line="460" w:lineRule="exact"/>
        <w:ind w:firstLine="420" w:firstLineChars="200"/>
        <w:rPr>
          <w:rFonts w:ascii="宋体" w:hAnsi="宋体"/>
          <w:sz w:val="21"/>
          <w:szCs w:val="21"/>
        </w:rPr>
      </w:pPr>
      <w:r>
        <w:rPr>
          <w:rFonts w:ascii="宋体" w:hAnsi="宋体"/>
          <w:sz w:val="21"/>
          <w:szCs w:val="21"/>
        </w:rPr>
        <w:t>通信地址：</w:t>
      </w:r>
      <w:r>
        <w:rPr>
          <w:rFonts w:ascii="宋体" w:hAnsi="宋体"/>
          <w:sz w:val="21"/>
          <w:szCs w:val="21"/>
          <w:u w:val="single"/>
        </w:rPr>
        <w:t></w:t>
      </w:r>
      <w:r>
        <w:rPr>
          <w:rFonts w:hint="eastAsia" w:ascii="宋体" w:hAnsi="宋体"/>
          <w:sz w:val="21"/>
          <w:szCs w:val="21"/>
          <w:u w:val="single"/>
          <w:lang w:val="en-US" w:eastAsia="zh-CN"/>
        </w:rPr>
        <w:t>/</w:t>
      </w:r>
      <w:r>
        <w:rPr>
          <w:rFonts w:ascii="宋体" w:hAnsi="宋体"/>
          <w:sz w:val="21"/>
          <w:szCs w:val="21"/>
          <w:u w:val="single"/>
        </w:rPr>
        <w:t></w:t>
      </w:r>
      <w:r>
        <w:rPr>
          <w:rFonts w:ascii="宋体" w:hAnsi="宋体"/>
          <w:sz w:val="21"/>
          <w:szCs w:val="21"/>
        </w:rPr>
        <w:t>。</w:t>
      </w:r>
    </w:p>
    <w:p>
      <w:pPr>
        <w:spacing w:line="460" w:lineRule="exact"/>
        <w:rPr>
          <w:rFonts w:ascii="宋体" w:hAnsi="宋体"/>
          <w:sz w:val="21"/>
          <w:szCs w:val="21"/>
        </w:rPr>
      </w:pPr>
      <w:r>
        <w:rPr>
          <w:rFonts w:ascii="宋体" w:hAnsi="宋体"/>
          <w:sz w:val="21"/>
          <w:szCs w:val="21"/>
        </w:rPr>
        <w:t>1.1.2.5 设计人：</w:t>
      </w:r>
    </w:p>
    <w:p>
      <w:pPr>
        <w:spacing w:line="460" w:lineRule="exact"/>
        <w:ind w:firstLine="420" w:firstLineChars="200"/>
        <w:rPr>
          <w:rFonts w:ascii="宋体" w:hAnsi="宋体"/>
          <w:sz w:val="21"/>
          <w:szCs w:val="21"/>
        </w:rPr>
      </w:pPr>
      <w:r>
        <w:rPr>
          <w:rFonts w:ascii="宋体" w:hAnsi="宋体"/>
          <w:sz w:val="21"/>
          <w:szCs w:val="21"/>
        </w:rPr>
        <w:t>名    称：</w:t>
      </w:r>
      <w:r>
        <w:rPr>
          <w:rFonts w:ascii="宋体" w:hAnsi="宋体"/>
          <w:sz w:val="21"/>
          <w:szCs w:val="21"/>
          <w:u w:val="single"/>
        </w:rPr>
        <w:t></w:t>
      </w:r>
      <w:r>
        <w:rPr>
          <w:rFonts w:hint="eastAsia" w:ascii="宋体" w:hAnsi="宋体"/>
          <w:sz w:val="21"/>
          <w:szCs w:val="21"/>
          <w:u w:val="single"/>
          <w:lang w:val="en-US" w:eastAsia="zh-CN"/>
        </w:rPr>
        <w:t>/</w:t>
      </w:r>
      <w:r>
        <w:rPr>
          <w:rFonts w:ascii="宋体" w:hAnsi="宋体"/>
          <w:sz w:val="21"/>
          <w:szCs w:val="21"/>
          <w:u w:val="single"/>
        </w:rPr>
        <w:t xml:space="preserve">   </w:t>
      </w:r>
      <w:r>
        <w:rPr>
          <w:rFonts w:ascii="宋体" w:hAnsi="宋体"/>
          <w:sz w:val="21"/>
          <w:szCs w:val="21"/>
        </w:rPr>
        <w:t>；</w:t>
      </w:r>
    </w:p>
    <w:p>
      <w:pPr>
        <w:spacing w:line="460" w:lineRule="exact"/>
        <w:ind w:firstLine="420" w:firstLineChars="200"/>
        <w:rPr>
          <w:rFonts w:ascii="宋体" w:hAnsi="宋体"/>
          <w:sz w:val="21"/>
          <w:szCs w:val="21"/>
        </w:rPr>
      </w:pPr>
      <w:r>
        <w:rPr>
          <w:rFonts w:ascii="宋体" w:hAnsi="宋体"/>
          <w:sz w:val="21"/>
          <w:szCs w:val="21"/>
        </w:rPr>
        <w:t>资质类别和等级：</w:t>
      </w:r>
      <w:r>
        <w:rPr>
          <w:rFonts w:ascii="宋体" w:hAnsi="宋体"/>
          <w:sz w:val="21"/>
          <w:szCs w:val="21"/>
          <w:u w:val="single"/>
        </w:rPr>
        <w:t></w:t>
      </w:r>
      <w:r>
        <w:rPr>
          <w:rFonts w:hint="eastAsia" w:ascii="宋体" w:hAnsi="宋体"/>
          <w:sz w:val="21"/>
          <w:szCs w:val="21"/>
          <w:u w:val="single"/>
          <w:lang w:val="en-US" w:eastAsia="zh-CN"/>
        </w:rPr>
        <w:t>/</w:t>
      </w:r>
      <w:r>
        <w:rPr>
          <w:rFonts w:ascii="宋体" w:hAnsi="宋体"/>
          <w:sz w:val="21"/>
          <w:szCs w:val="21"/>
          <w:u w:val="single"/>
        </w:rPr>
        <w:t></w:t>
      </w:r>
      <w:r>
        <w:rPr>
          <w:rFonts w:hint="eastAsia" w:ascii="宋体" w:hAnsi="宋体"/>
          <w:sz w:val="21"/>
          <w:szCs w:val="21"/>
          <w:u w:val="single"/>
        </w:rPr>
        <w:t xml:space="preserve"> </w:t>
      </w:r>
      <w:r>
        <w:rPr>
          <w:rFonts w:ascii="宋体" w:hAnsi="宋体"/>
          <w:sz w:val="21"/>
          <w:szCs w:val="21"/>
          <w:u w:val="single"/>
        </w:rPr>
        <w:t></w:t>
      </w:r>
      <w:r>
        <w:rPr>
          <w:rFonts w:ascii="宋体" w:hAnsi="宋体"/>
          <w:sz w:val="21"/>
          <w:szCs w:val="21"/>
        </w:rPr>
        <w:t>；</w:t>
      </w:r>
    </w:p>
    <w:p>
      <w:pPr>
        <w:spacing w:line="460" w:lineRule="exact"/>
        <w:ind w:firstLine="420" w:firstLineChars="200"/>
        <w:rPr>
          <w:rFonts w:ascii="宋体" w:hAnsi="宋体"/>
          <w:sz w:val="21"/>
          <w:szCs w:val="21"/>
        </w:rPr>
      </w:pPr>
      <w:r>
        <w:rPr>
          <w:rFonts w:ascii="宋体" w:hAnsi="宋体"/>
          <w:sz w:val="21"/>
          <w:szCs w:val="21"/>
        </w:rPr>
        <w:t>联系电话：</w:t>
      </w:r>
      <w:r>
        <w:rPr>
          <w:rFonts w:ascii="宋体" w:hAnsi="宋体"/>
          <w:sz w:val="21"/>
          <w:szCs w:val="21"/>
          <w:u w:val="single"/>
        </w:rPr>
        <w:t></w:t>
      </w:r>
      <w:r>
        <w:rPr>
          <w:rFonts w:hint="eastAsia" w:ascii="宋体" w:hAnsi="宋体"/>
          <w:sz w:val="21"/>
          <w:szCs w:val="21"/>
          <w:u w:val="single"/>
          <w:lang w:val="en-US" w:eastAsia="zh-CN"/>
        </w:rPr>
        <w:t>/</w:t>
      </w:r>
      <w:r>
        <w:rPr>
          <w:rFonts w:hint="eastAsia" w:ascii="宋体" w:hAnsi="宋体"/>
          <w:sz w:val="21"/>
          <w:szCs w:val="21"/>
          <w:u w:val="single"/>
        </w:rPr>
        <w:t xml:space="preserve">  </w:t>
      </w:r>
      <w:r>
        <w:rPr>
          <w:rFonts w:ascii="宋体" w:hAnsi="宋体"/>
          <w:sz w:val="21"/>
          <w:szCs w:val="21"/>
          <w:u w:val="single"/>
        </w:rPr>
        <w:t></w:t>
      </w:r>
      <w:r>
        <w:rPr>
          <w:rFonts w:hint="eastAsia" w:ascii="宋体" w:hAnsi="宋体"/>
          <w:sz w:val="21"/>
          <w:szCs w:val="21"/>
          <w:u w:val="single"/>
        </w:rPr>
        <w:t xml:space="preserve"> </w:t>
      </w:r>
      <w:r>
        <w:rPr>
          <w:rFonts w:ascii="宋体" w:hAnsi="宋体"/>
          <w:sz w:val="21"/>
          <w:szCs w:val="21"/>
          <w:u w:val="single"/>
        </w:rPr>
        <w:t></w:t>
      </w:r>
      <w:r>
        <w:rPr>
          <w:rFonts w:ascii="宋体" w:hAnsi="宋体"/>
          <w:sz w:val="21"/>
          <w:szCs w:val="21"/>
        </w:rPr>
        <w:t>；</w:t>
      </w:r>
    </w:p>
    <w:p>
      <w:pPr>
        <w:spacing w:line="460" w:lineRule="exact"/>
        <w:ind w:firstLine="420" w:firstLineChars="200"/>
        <w:rPr>
          <w:rFonts w:ascii="宋体" w:hAnsi="宋体"/>
          <w:sz w:val="21"/>
          <w:szCs w:val="21"/>
        </w:rPr>
      </w:pPr>
      <w:r>
        <w:rPr>
          <w:rFonts w:ascii="宋体" w:hAnsi="宋体"/>
          <w:sz w:val="21"/>
          <w:szCs w:val="21"/>
        </w:rPr>
        <w:t>电子信箱：</w:t>
      </w:r>
      <w:r>
        <w:rPr>
          <w:rFonts w:ascii="宋体" w:hAnsi="宋体"/>
          <w:sz w:val="21"/>
          <w:szCs w:val="21"/>
          <w:u w:val="single"/>
        </w:rPr>
        <w:t></w:t>
      </w:r>
      <w:r>
        <w:rPr>
          <w:rFonts w:hint="eastAsia" w:ascii="宋体" w:hAnsi="宋体"/>
          <w:sz w:val="21"/>
          <w:szCs w:val="21"/>
          <w:u w:val="single"/>
          <w:lang w:val="en-US" w:eastAsia="zh-CN"/>
        </w:rPr>
        <w:t>/</w:t>
      </w:r>
      <w:r>
        <w:rPr>
          <w:rFonts w:hint="eastAsia" w:ascii="宋体" w:hAnsi="宋体"/>
          <w:sz w:val="21"/>
          <w:szCs w:val="21"/>
          <w:u w:val="single"/>
        </w:rPr>
        <w:t xml:space="preserve">          </w:t>
      </w:r>
      <w:r>
        <w:rPr>
          <w:rFonts w:ascii="宋体" w:hAnsi="宋体"/>
          <w:sz w:val="21"/>
          <w:szCs w:val="21"/>
          <w:u w:val="single"/>
        </w:rPr>
        <w:t></w:t>
      </w:r>
      <w:r>
        <w:rPr>
          <w:rFonts w:hint="eastAsia" w:ascii="宋体" w:hAnsi="宋体"/>
          <w:sz w:val="21"/>
          <w:szCs w:val="21"/>
          <w:u w:val="single"/>
        </w:rPr>
        <w:t xml:space="preserve">  </w:t>
      </w:r>
      <w:r>
        <w:rPr>
          <w:rFonts w:ascii="宋体" w:hAnsi="宋体"/>
          <w:sz w:val="21"/>
          <w:szCs w:val="21"/>
        </w:rPr>
        <w:t>；</w:t>
      </w:r>
    </w:p>
    <w:p>
      <w:pPr>
        <w:spacing w:line="460" w:lineRule="exact"/>
        <w:ind w:firstLine="420" w:firstLineChars="200"/>
        <w:rPr>
          <w:rFonts w:hint="eastAsia" w:ascii="宋体" w:hAnsi="宋体"/>
          <w:sz w:val="21"/>
          <w:szCs w:val="21"/>
        </w:rPr>
      </w:pPr>
      <w:r>
        <w:rPr>
          <w:rFonts w:ascii="宋体" w:hAnsi="宋体"/>
          <w:sz w:val="21"/>
          <w:szCs w:val="21"/>
        </w:rPr>
        <w:t>通信地址：</w:t>
      </w:r>
      <w:r>
        <w:rPr>
          <w:rFonts w:ascii="宋体" w:hAnsi="宋体"/>
          <w:sz w:val="21"/>
          <w:szCs w:val="21"/>
          <w:u w:val="single"/>
        </w:rPr>
        <w:t></w:t>
      </w:r>
      <w:r>
        <w:rPr>
          <w:rFonts w:hint="eastAsia" w:ascii="宋体" w:hAnsi="宋体"/>
          <w:sz w:val="21"/>
          <w:szCs w:val="21"/>
          <w:u w:val="single"/>
          <w:lang w:val="en-US" w:eastAsia="zh-CN"/>
        </w:rPr>
        <w:t>/</w:t>
      </w:r>
      <w:r>
        <w:rPr>
          <w:rFonts w:hint="eastAsia" w:ascii="宋体" w:hAnsi="宋体"/>
          <w:sz w:val="21"/>
          <w:szCs w:val="21"/>
          <w:u w:val="single"/>
        </w:rPr>
        <w:t xml:space="preserve">             </w:t>
      </w:r>
      <w:r>
        <w:rPr>
          <w:rFonts w:ascii="宋体" w:hAnsi="宋体"/>
          <w:sz w:val="21"/>
          <w:szCs w:val="21"/>
          <w:u w:val="single"/>
        </w:rPr>
        <w:t></w:t>
      </w:r>
      <w:r>
        <w:rPr>
          <w:rFonts w:ascii="宋体" w:hAnsi="宋体"/>
          <w:sz w:val="21"/>
          <w:szCs w:val="21"/>
        </w:rPr>
        <w:t>。</w:t>
      </w:r>
    </w:p>
    <w:p>
      <w:pPr>
        <w:spacing w:line="460" w:lineRule="exact"/>
        <w:rPr>
          <w:rFonts w:ascii="宋体" w:hAnsi="宋体"/>
          <w:sz w:val="21"/>
          <w:szCs w:val="21"/>
        </w:rPr>
      </w:pPr>
      <w:r>
        <w:rPr>
          <w:rFonts w:ascii="宋体" w:hAnsi="宋体"/>
          <w:sz w:val="21"/>
          <w:szCs w:val="21"/>
        </w:rPr>
        <w:t>1.1.3 工程和设备</w:t>
      </w:r>
    </w:p>
    <w:p>
      <w:pPr>
        <w:spacing w:line="460" w:lineRule="exact"/>
        <w:rPr>
          <w:rFonts w:ascii="宋体" w:hAnsi="宋体"/>
          <w:sz w:val="21"/>
          <w:szCs w:val="21"/>
          <w:u w:val="single"/>
        </w:rPr>
      </w:pPr>
      <w:r>
        <w:rPr>
          <w:rFonts w:ascii="宋体" w:hAnsi="宋体"/>
          <w:sz w:val="21"/>
          <w:szCs w:val="21"/>
        </w:rPr>
        <w:t>1.1.3.7 作为施工现场组成部分的其他场所包括：</w:t>
      </w:r>
      <w:r>
        <w:rPr>
          <w:rFonts w:hint="eastAsia" w:ascii="宋体" w:hAnsi="宋体"/>
          <w:sz w:val="21"/>
          <w:szCs w:val="21"/>
          <w:u w:val="single"/>
        </w:rPr>
        <w:t>符合通用条款规定的发包方提供的施工场地</w:t>
      </w:r>
      <w:r>
        <w:rPr>
          <w:rFonts w:ascii="宋体" w:hAnsi="宋体"/>
          <w:sz w:val="21"/>
          <w:szCs w:val="21"/>
          <w:u w:val="single"/>
        </w:rPr>
        <w:t></w:t>
      </w:r>
      <w:r>
        <w:rPr>
          <w:rFonts w:ascii="宋体" w:hAnsi="宋体"/>
          <w:sz w:val="21"/>
          <w:szCs w:val="21"/>
        </w:rPr>
        <w:t>。</w:t>
      </w:r>
    </w:p>
    <w:p>
      <w:pPr>
        <w:spacing w:line="460" w:lineRule="exact"/>
        <w:jc w:val="left"/>
        <w:rPr>
          <w:rFonts w:ascii="宋体" w:hAnsi="宋体"/>
          <w:kern w:val="0"/>
          <w:sz w:val="21"/>
          <w:szCs w:val="21"/>
        </w:rPr>
      </w:pPr>
      <w:r>
        <w:rPr>
          <w:rFonts w:ascii="宋体" w:hAnsi="宋体"/>
          <w:kern w:val="0"/>
          <w:sz w:val="21"/>
          <w:szCs w:val="21"/>
        </w:rPr>
        <w:t>1.1.3.9 永久占地包括：</w:t>
      </w:r>
      <w:r>
        <w:rPr>
          <w:rFonts w:ascii="宋体" w:hAnsi="宋体"/>
          <w:b/>
          <w:bCs/>
          <w:color w:val="auto"/>
          <w:sz w:val="21"/>
          <w:szCs w:val="21"/>
          <w:u w:val="single"/>
        </w:rPr>
        <w:t xml:space="preserve"> </w:t>
      </w:r>
      <w:r>
        <w:rPr>
          <w:rFonts w:hint="eastAsia" w:ascii="宋体" w:hAnsi="宋体"/>
          <w:b w:val="0"/>
          <w:bCs w:val="0"/>
          <w:color w:val="auto"/>
          <w:sz w:val="21"/>
          <w:szCs w:val="21"/>
          <w:u w:val="single"/>
        </w:rPr>
        <w:t>规划设计范围</w:t>
      </w:r>
      <w:r>
        <w:rPr>
          <w:rFonts w:ascii="宋体" w:hAnsi="宋体"/>
          <w:b w:val="0"/>
          <w:bCs w:val="0"/>
          <w:color w:val="auto"/>
          <w:sz w:val="21"/>
          <w:szCs w:val="21"/>
          <w:u w:val="single"/>
        </w:rPr>
        <w:t xml:space="preserve"> </w:t>
      </w:r>
      <w:r>
        <w:rPr>
          <w:rFonts w:ascii="宋体" w:hAnsi="宋体"/>
          <w:b/>
          <w:bCs/>
          <w:color w:val="auto"/>
          <w:sz w:val="21"/>
          <w:szCs w:val="21"/>
          <w:u w:val="single"/>
        </w:rPr>
        <w:t></w:t>
      </w:r>
      <w:r>
        <w:rPr>
          <w:rFonts w:ascii="宋体" w:hAnsi="宋体"/>
          <w:kern w:val="0"/>
          <w:sz w:val="21"/>
          <w:szCs w:val="21"/>
        </w:rPr>
        <w:t>。</w:t>
      </w:r>
    </w:p>
    <w:p>
      <w:pPr>
        <w:spacing w:line="460" w:lineRule="exact"/>
        <w:jc w:val="left"/>
        <w:rPr>
          <w:rFonts w:ascii="宋体" w:hAnsi="宋体"/>
          <w:sz w:val="21"/>
          <w:szCs w:val="21"/>
        </w:rPr>
      </w:pPr>
      <w:r>
        <w:rPr>
          <w:rFonts w:ascii="宋体" w:hAnsi="宋体"/>
          <w:kern w:val="0"/>
          <w:sz w:val="21"/>
          <w:szCs w:val="21"/>
        </w:rPr>
        <w:t>1.1.3.10 临时占地包括：</w:t>
      </w:r>
      <w:r>
        <w:rPr>
          <w:rFonts w:ascii="宋体" w:hAnsi="宋体"/>
          <w:sz w:val="21"/>
          <w:szCs w:val="21"/>
          <w:u w:val="single"/>
        </w:rPr>
        <w:t>双方在合同履行过程中确定 </w:t>
      </w:r>
      <w:r>
        <w:rPr>
          <w:rFonts w:ascii="宋体" w:hAnsi="宋体"/>
          <w:kern w:val="0"/>
          <w:sz w:val="21"/>
          <w:szCs w:val="21"/>
        </w:rPr>
        <w:t>。</w:t>
      </w:r>
    </w:p>
    <w:p>
      <w:pPr>
        <w:spacing w:after="120" w:line="460" w:lineRule="exact"/>
        <w:rPr>
          <w:rFonts w:ascii="宋体" w:hAnsi="宋体"/>
          <w:sz w:val="21"/>
          <w:szCs w:val="21"/>
        </w:rPr>
      </w:pPr>
      <w:r>
        <w:rPr>
          <w:rFonts w:ascii="宋体" w:hAnsi="宋体"/>
          <w:sz w:val="21"/>
          <w:szCs w:val="21"/>
        </w:rPr>
        <w:t xml:space="preserve">1.3法律 </w:t>
      </w:r>
    </w:p>
    <w:p>
      <w:pPr>
        <w:autoSpaceDE w:val="0"/>
        <w:autoSpaceDN w:val="0"/>
        <w:adjustRightInd w:val="0"/>
        <w:spacing w:line="460" w:lineRule="exact"/>
        <w:ind w:left="596" w:leftChars="284"/>
        <w:jc w:val="left"/>
        <w:rPr>
          <w:rFonts w:ascii="宋体" w:hAnsi="宋体"/>
          <w:sz w:val="21"/>
          <w:szCs w:val="21"/>
          <w:u w:val="single"/>
        </w:rPr>
      </w:pPr>
      <w:r>
        <w:rPr>
          <w:rFonts w:ascii="宋体" w:hAnsi="宋体"/>
          <w:sz w:val="21"/>
          <w:szCs w:val="21"/>
        </w:rPr>
        <w:t>适用于合同的其他规范性文件：</w:t>
      </w:r>
      <w:r>
        <w:rPr>
          <w:rFonts w:hint="eastAsia" w:ascii="宋体" w:hAnsi="宋体"/>
          <w:sz w:val="21"/>
          <w:szCs w:val="21"/>
          <w:u w:val="single"/>
        </w:rPr>
        <w:t>执行通用条款</w:t>
      </w:r>
      <w:r>
        <w:rPr>
          <w:rFonts w:ascii="宋体" w:hAnsi="宋体"/>
          <w:sz w:val="21"/>
          <w:szCs w:val="21"/>
          <w:u w:val="single"/>
        </w:rPr>
        <w:t></w:t>
      </w:r>
      <w:r>
        <w:rPr>
          <w:rFonts w:hint="eastAsia" w:ascii="宋体" w:hAnsi="宋体"/>
          <w:sz w:val="21"/>
          <w:szCs w:val="21"/>
          <w:u w:val="single"/>
        </w:rPr>
        <w:t xml:space="preserve"> </w:t>
      </w:r>
      <w:r>
        <w:rPr>
          <w:rFonts w:ascii="宋体" w:hAnsi="宋体"/>
          <w:sz w:val="21"/>
          <w:szCs w:val="21"/>
        </w:rPr>
        <w:t>。</w:t>
      </w:r>
    </w:p>
    <w:p>
      <w:pPr>
        <w:spacing w:after="120" w:line="460" w:lineRule="exact"/>
        <w:rPr>
          <w:rFonts w:ascii="宋体" w:hAnsi="宋体"/>
          <w:sz w:val="21"/>
          <w:szCs w:val="21"/>
        </w:rPr>
      </w:pPr>
      <w:r>
        <w:rPr>
          <w:rFonts w:ascii="宋体" w:hAnsi="宋体"/>
          <w:sz w:val="21"/>
          <w:szCs w:val="21"/>
        </w:rPr>
        <w:t>1.4 标准和规范</w:t>
      </w:r>
    </w:p>
    <w:p>
      <w:pPr>
        <w:spacing w:line="460" w:lineRule="exact"/>
        <w:rPr>
          <w:rFonts w:ascii="宋体" w:hAnsi="宋体"/>
          <w:sz w:val="21"/>
          <w:szCs w:val="21"/>
        </w:rPr>
      </w:pPr>
      <w:r>
        <w:rPr>
          <w:rFonts w:ascii="宋体" w:hAnsi="宋体"/>
          <w:sz w:val="21"/>
          <w:szCs w:val="21"/>
        </w:rPr>
        <w:t>1.4.1适用于工程的标准规范包括：</w:t>
      </w:r>
      <w:r>
        <w:rPr>
          <w:rFonts w:hint="eastAsia" w:ascii="宋体" w:hAnsi="宋体"/>
          <w:sz w:val="21"/>
          <w:szCs w:val="21"/>
          <w:u w:val="single"/>
        </w:rPr>
        <w:t>执行通用条款</w:t>
      </w:r>
      <w:r>
        <w:rPr>
          <w:rFonts w:ascii="宋体" w:hAnsi="宋体"/>
          <w:sz w:val="21"/>
          <w:szCs w:val="21"/>
          <w:u w:val="single"/>
        </w:rPr>
        <w:t></w:t>
      </w:r>
      <w:r>
        <w:rPr>
          <w:rFonts w:ascii="宋体" w:hAnsi="宋体"/>
          <w:sz w:val="21"/>
          <w:szCs w:val="21"/>
        </w:rPr>
        <w:t xml:space="preserve"> 。</w:t>
      </w:r>
    </w:p>
    <w:p>
      <w:pPr>
        <w:spacing w:line="460" w:lineRule="exact"/>
        <w:rPr>
          <w:rFonts w:ascii="宋体" w:hAnsi="宋体"/>
          <w:kern w:val="0"/>
          <w:sz w:val="21"/>
          <w:szCs w:val="21"/>
          <w:u w:val="single"/>
        </w:rPr>
      </w:pPr>
      <w:r>
        <w:rPr>
          <w:rFonts w:ascii="宋体" w:hAnsi="宋体"/>
          <w:kern w:val="0"/>
          <w:sz w:val="21"/>
          <w:szCs w:val="21"/>
        </w:rPr>
        <w:t>1.4.2 发包人提供国外标准、规范的名称：</w:t>
      </w:r>
      <w:r>
        <w:rPr>
          <w:rFonts w:ascii="宋体" w:hAnsi="宋体"/>
          <w:kern w:val="0"/>
          <w:sz w:val="21"/>
          <w:szCs w:val="21"/>
          <w:u w:val="single"/>
        </w:rPr>
        <w:t xml:space="preserve">    </w:t>
      </w:r>
      <w:r>
        <w:rPr>
          <w:rFonts w:hint="eastAsia" w:ascii="宋体" w:hAnsi="宋体"/>
          <w:kern w:val="0"/>
          <w:sz w:val="21"/>
          <w:szCs w:val="21"/>
          <w:u w:val="single"/>
        </w:rPr>
        <w:t xml:space="preserve">   /</w:t>
      </w:r>
      <w:r>
        <w:rPr>
          <w:rFonts w:ascii="宋体" w:hAnsi="宋体"/>
          <w:kern w:val="0"/>
          <w:sz w:val="21"/>
          <w:szCs w:val="21"/>
          <w:u w:val="single"/>
        </w:rPr>
        <w:t xml:space="preserve">  </w:t>
      </w:r>
      <w:r>
        <w:rPr>
          <w:rFonts w:hint="eastAsia" w:ascii="宋体" w:hAnsi="宋体"/>
          <w:kern w:val="0"/>
          <w:sz w:val="21"/>
          <w:szCs w:val="21"/>
          <w:u w:val="single"/>
        </w:rPr>
        <w:t xml:space="preserve"> </w:t>
      </w:r>
      <w:r>
        <w:rPr>
          <w:rFonts w:ascii="宋体" w:hAnsi="宋体"/>
          <w:kern w:val="0"/>
          <w:sz w:val="21"/>
          <w:szCs w:val="21"/>
          <w:u w:val="single"/>
        </w:rPr>
        <w:t xml:space="preserve">   </w:t>
      </w:r>
      <w:r>
        <w:rPr>
          <w:rFonts w:ascii="宋体" w:hAnsi="宋体"/>
          <w:kern w:val="0"/>
          <w:sz w:val="21"/>
          <w:szCs w:val="21"/>
        </w:rPr>
        <w:t>；</w:t>
      </w:r>
    </w:p>
    <w:p>
      <w:pPr>
        <w:spacing w:line="460" w:lineRule="exact"/>
        <w:ind w:firstLine="420" w:firstLineChars="200"/>
        <w:rPr>
          <w:rFonts w:ascii="宋体" w:hAnsi="宋体"/>
          <w:kern w:val="0"/>
          <w:sz w:val="21"/>
          <w:szCs w:val="21"/>
        </w:rPr>
      </w:pPr>
      <w:r>
        <w:rPr>
          <w:rFonts w:ascii="宋体" w:hAnsi="宋体"/>
          <w:kern w:val="0"/>
          <w:sz w:val="21"/>
          <w:szCs w:val="21"/>
        </w:rPr>
        <w:t>发包人提供国外标准、规范的份数：</w:t>
      </w:r>
      <w:r>
        <w:rPr>
          <w:rFonts w:ascii="宋体" w:hAnsi="宋体"/>
          <w:kern w:val="0"/>
          <w:sz w:val="21"/>
          <w:szCs w:val="21"/>
          <w:u w:val="single"/>
        </w:rPr>
        <w:t xml:space="preserve">     </w:t>
      </w:r>
      <w:r>
        <w:rPr>
          <w:rFonts w:hint="eastAsia" w:ascii="宋体" w:hAnsi="宋体"/>
          <w:kern w:val="0"/>
          <w:sz w:val="21"/>
          <w:szCs w:val="21"/>
          <w:u w:val="single"/>
        </w:rPr>
        <w:t xml:space="preserve"> / </w:t>
      </w:r>
      <w:r>
        <w:rPr>
          <w:rFonts w:ascii="宋体" w:hAnsi="宋体"/>
          <w:kern w:val="0"/>
          <w:sz w:val="21"/>
          <w:szCs w:val="21"/>
          <w:u w:val="single"/>
        </w:rPr>
        <w:t xml:space="preserve">           </w:t>
      </w:r>
      <w:r>
        <w:rPr>
          <w:rFonts w:ascii="宋体" w:hAnsi="宋体"/>
          <w:kern w:val="0"/>
          <w:sz w:val="21"/>
          <w:szCs w:val="21"/>
        </w:rPr>
        <w:t>；</w:t>
      </w:r>
    </w:p>
    <w:p>
      <w:pPr>
        <w:spacing w:line="460" w:lineRule="exact"/>
        <w:ind w:firstLine="420" w:firstLineChars="200"/>
        <w:rPr>
          <w:rFonts w:ascii="宋体" w:hAnsi="宋体"/>
          <w:sz w:val="21"/>
          <w:szCs w:val="21"/>
        </w:rPr>
      </w:pPr>
      <w:r>
        <w:rPr>
          <w:rFonts w:ascii="宋体" w:hAnsi="宋体"/>
          <w:kern w:val="0"/>
          <w:sz w:val="21"/>
          <w:szCs w:val="21"/>
        </w:rPr>
        <w:t>发包人提供国外标准、规范的名称：</w:t>
      </w:r>
      <w:r>
        <w:rPr>
          <w:rFonts w:ascii="宋体" w:hAnsi="宋体"/>
          <w:kern w:val="0"/>
          <w:sz w:val="21"/>
          <w:szCs w:val="21"/>
          <w:u w:val="single"/>
        </w:rPr>
        <w:t xml:space="preserve">   </w:t>
      </w:r>
      <w:r>
        <w:rPr>
          <w:rFonts w:hint="eastAsia" w:ascii="宋体" w:hAnsi="宋体"/>
          <w:kern w:val="0"/>
          <w:sz w:val="21"/>
          <w:szCs w:val="21"/>
          <w:u w:val="single"/>
        </w:rPr>
        <w:t xml:space="preserve"> / </w:t>
      </w:r>
      <w:r>
        <w:rPr>
          <w:rFonts w:ascii="宋体" w:hAnsi="宋体"/>
          <w:kern w:val="0"/>
          <w:sz w:val="21"/>
          <w:szCs w:val="21"/>
          <w:u w:val="single"/>
        </w:rPr>
        <w:t xml:space="preserve">  </w:t>
      </w:r>
      <w:r>
        <w:rPr>
          <w:rFonts w:hint="eastAsia" w:ascii="宋体" w:hAnsi="宋体"/>
          <w:kern w:val="0"/>
          <w:sz w:val="21"/>
          <w:szCs w:val="21"/>
          <w:u w:val="single"/>
        </w:rPr>
        <w:t xml:space="preserve">   </w:t>
      </w:r>
      <w:r>
        <w:rPr>
          <w:rFonts w:ascii="宋体" w:hAnsi="宋体"/>
          <w:kern w:val="0"/>
          <w:sz w:val="21"/>
          <w:szCs w:val="21"/>
          <w:u w:val="single"/>
        </w:rPr>
        <w:t xml:space="preserve">       </w:t>
      </w:r>
      <w:r>
        <w:rPr>
          <w:rFonts w:ascii="宋体" w:hAnsi="宋体"/>
          <w:kern w:val="0"/>
          <w:sz w:val="21"/>
          <w:szCs w:val="21"/>
        </w:rPr>
        <w:t>。</w:t>
      </w:r>
    </w:p>
    <w:p>
      <w:pPr>
        <w:spacing w:line="460" w:lineRule="exact"/>
        <w:rPr>
          <w:rFonts w:ascii="宋体" w:hAnsi="宋体"/>
          <w:sz w:val="21"/>
          <w:szCs w:val="21"/>
        </w:rPr>
      </w:pPr>
      <w:r>
        <w:rPr>
          <w:rFonts w:ascii="宋体" w:hAnsi="宋体"/>
          <w:sz w:val="21"/>
          <w:szCs w:val="21"/>
        </w:rPr>
        <w:t>1.4.3发包人对工程的技术标准和功能要求的特殊要求：</w:t>
      </w:r>
      <w:r>
        <w:rPr>
          <w:rFonts w:ascii="宋体" w:hAnsi="宋体"/>
          <w:sz w:val="21"/>
          <w:szCs w:val="21"/>
          <w:u w:val="single"/>
        </w:rPr>
        <w:t></w:t>
      </w:r>
      <w:r>
        <w:rPr>
          <w:rFonts w:hint="eastAsia" w:ascii="宋体" w:hAnsi="宋体"/>
          <w:sz w:val="21"/>
          <w:szCs w:val="21"/>
          <w:u w:val="single"/>
        </w:rPr>
        <w:t>/</w:t>
      </w:r>
      <w:r>
        <w:rPr>
          <w:rFonts w:ascii="宋体" w:hAnsi="宋体"/>
          <w:sz w:val="21"/>
          <w:szCs w:val="21"/>
          <w:u w:val="single"/>
        </w:rPr>
        <w:t xml:space="preserve">      </w:t>
      </w:r>
      <w:r>
        <w:rPr>
          <w:rFonts w:hint="eastAsia" w:ascii="宋体" w:hAnsi="宋体"/>
          <w:sz w:val="21"/>
          <w:szCs w:val="21"/>
          <w:u w:val="single"/>
        </w:rPr>
        <w:t xml:space="preserve">  </w:t>
      </w:r>
      <w:r>
        <w:rPr>
          <w:rFonts w:ascii="宋体" w:hAnsi="宋体"/>
          <w:sz w:val="21"/>
          <w:szCs w:val="21"/>
          <w:u w:val="single"/>
        </w:rPr>
        <w:t></w:t>
      </w:r>
      <w:r>
        <w:rPr>
          <w:rFonts w:ascii="宋体" w:hAnsi="宋体"/>
          <w:sz w:val="21"/>
          <w:szCs w:val="21"/>
        </w:rPr>
        <w:t>。</w:t>
      </w:r>
    </w:p>
    <w:p>
      <w:pPr>
        <w:spacing w:after="120" w:line="460" w:lineRule="exact"/>
        <w:rPr>
          <w:rFonts w:ascii="宋体" w:hAnsi="宋体"/>
          <w:sz w:val="21"/>
          <w:szCs w:val="21"/>
        </w:rPr>
      </w:pPr>
      <w:r>
        <w:rPr>
          <w:rFonts w:ascii="宋体" w:hAnsi="宋体"/>
          <w:sz w:val="21"/>
          <w:szCs w:val="21"/>
        </w:rPr>
        <w:t>1.5 合同文件的优先顺序</w:t>
      </w:r>
    </w:p>
    <w:p>
      <w:pPr>
        <w:spacing w:line="460" w:lineRule="exact"/>
        <w:ind w:firstLine="420" w:firstLineChars="200"/>
        <w:rPr>
          <w:rFonts w:hint="eastAsia" w:ascii="宋体" w:hAnsi="宋体"/>
          <w:sz w:val="21"/>
          <w:szCs w:val="21"/>
        </w:rPr>
      </w:pPr>
      <w:r>
        <w:rPr>
          <w:rFonts w:ascii="宋体" w:hAnsi="宋体"/>
          <w:sz w:val="21"/>
          <w:szCs w:val="21"/>
        </w:rPr>
        <w:t>合同文件组成及优先顺序为：</w:t>
      </w:r>
      <w:r>
        <w:rPr>
          <w:rFonts w:hint="eastAsia" w:ascii="宋体" w:hAnsi="宋体"/>
          <w:color w:val="auto"/>
          <w:sz w:val="21"/>
          <w:szCs w:val="21"/>
          <w:u w:val="single"/>
        </w:rPr>
        <w:t>执行通用条款</w:t>
      </w:r>
      <w:r>
        <w:rPr>
          <w:rFonts w:ascii="宋体" w:hAnsi="宋体"/>
          <w:color w:val="auto"/>
          <w:sz w:val="21"/>
          <w:szCs w:val="21"/>
          <w:u w:val="single"/>
        </w:rPr>
        <w:t>。</w:t>
      </w:r>
    </w:p>
    <w:p>
      <w:pPr>
        <w:spacing w:after="120" w:line="460" w:lineRule="exact"/>
        <w:rPr>
          <w:rFonts w:ascii="宋体" w:hAnsi="宋体"/>
          <w:sz w:val="21"/>
          <w:szCs w:val="21"/>
        </w:rPr>
      </w:pPr>
      <w:r>
        <w:rPr>
          <w:rFonts w:ascii="宋体" w:hAnsi="宋体"/>
          <w:sz w:val="21"/>
          <w:szCs w:val="21"/>
        </w:rPr>
        <w:t>1.6 图纸和承包人文件</w:t>
      </w:r>
      <w:r>
        <w:rPr>
          <w:rFonts w:ascii="宋体" w:hAnsi="宋体"/>
          <w:sz w:val="21"/>
          <w:szCs w:val="21"/>
        </w:rPr>
        <w:tab/>
      </w:r>
    </w:p>
    <w:p>
      <w:pPr>
        <w:spacing w:line="460" w:lineRule="exact"/>
        <w:rPr>
          <w:rFonts w:ascii="宋体" w:hAnsi="宋体"/>
          <w:sz w:val="21"/>
          <w:szCs w:val="21"/>
        </w:rPr>
      </w:pPr>
      <w:r>
        <w:rPr>
          <w:rFonts w:ascii="宋体" w:hAnsi="宋体"/>
          <w:sz w:val="21"/>
          <w:szCs w:val="21"/>
        </w:rPr>
        <w:t>1.6.1 图纸的提供</w:t>
      </w:r>
    </w:p>
    <w:p>
      <w:pPr>
        <w:spacing w:line="460" w:lineRule="exact"/>
        <w:ind w:firstLine="420" w:firstLineChars="200"/>
        <w:rPr>
          <w:rFonts w:ascii="宋体" w:hAnsi="宋体"/>
          <w:sz w:val="21"/>
          <w:szCs w:val="21"/>
        </w:rPr>
      </w:pPr>
      <w:r>
        <w:rPr>
          <w:rFonts w:ascii="宋体" w:hAnsi="宋体"/>
          <w:sz w:val="21"/>
          <w:szCs w:val="21"/>
        </w:rPr>
        <w:t>发包人向承包人提供图纸的期限：</w:t>
      </w:r>
      <w:r>
        <w:rPr>
          <w:rFonts w:ascii="宋体" w:hAnsi="宋体"/>
          <w:sz w:val="21"/>
          <w:szCs w:val="21"/>
          <w:u w:val="single"/>
        </w:rPr>
        <w:t></w:t>
      </w:r>
      <w:r>
        <w:rPr>
          <w:rFonts w:hint="eastAsia" w:ascii="宋体" w:hAnsi="宋体"/>
          <w:sz w:val="21"/>
          <w:szCs w:val="21"/>
          <w:u w:val="single"/>
          <w:lang w:val="zh-CN"/>
        </w:rPr>
        <w:t>进场三日内提供</w:t>
      </w:r>
      <w:r>
        <w:rPr>
          <w:rFonts w:ascii="宋体" w:hAnsi="宋体"/>
          <w:sz w:val="21"/>
          <w:szCs w:val="21"/>
          <w:u w:val="single"/>
        </w:rPr>
        <w:t></w:t>
      </w:r>
      <w:r>
        <w:rPr>
          <w:rFonts w:hint="eastAsia" w:ascii="宋体" w:hAnsi="宋体"/>
          <w:sz w:val="21"/>
          <w:szCs w:val="21"/>
          <w:u w:val="single"/>
        </w:rPr>
        <w:t xml:space="preserve">   </w:t>
      </w:r>
      <w:r>
        <w:rPr>
          <w:rFonts w:ascii="宋体" w:hAnsi="宋体"/>
          <w:sz w:val="21"/>
          <w:szCs w:val="21"/>
        </w:rPr>
        <w:t>；</w:t>
      </w:r>
    </w:p>
    <w:p>
      <w:pPr>
        <w:spacing w:line="460" w:lineRule="exact"/>
        <w:ind w:firstLine="420" w:firstLineChars="200"/>
        <w:rPr>
          <w:rFonts w:ascii="宋体" w:hAnsi="宋体"/>
          <w:sz w:val="21"/>
          <w:szCs w:val="21"/>
        </w:rPr>
      </w:pPr>
      <w:r>
        <w:rPr>
          <w:rFonts w:ascii="宋体" w:hAnsi="宋体"/>
          <w:sz w:val="21"/>
          <w:szCs w:val="21"/>
        </w:rPr>
        <w:t>发包人向承包人提供图纸的数量：</w:t>
      </w:r>
      <w:r>
        <w:rPr>
          <w:rFonts w:ascii="宋体" w:hAnsi="宋体"/>
          <w:sz w:val="21"/>
          <w:szCs w:val="21"/>
          <w:u w:val="single"/>
        </w:rPr>
        <w:t></w:t>
      </w:r>
      <w:r>
        <w:rPr>
          <w:rFonts w:hint="eastAsia" w:ascii="宋体" w:hAnsi="宋体"/>
          <w:color w:val="auto"/>
          <w:sz w:val="21"/>
          <w:szCs w:val="21"/>
          <w:u w:val="single"/>
        </w:rPr>
        <w:t xml:space="preserve"> 四</w:t>
      </w:r>
      <w:r>
        <w:rPr>
          <w:rFonts w:hint="eastAsia" w:ascii="宋体" w:hAnsi="宋体"/>
          <w:color w:val="auto"/>
          <w:sz w:val="21"/>
          <w:szCs w:val="21"/>
          <w:u w:val="single"/>
          <w:lang w:val="zh-CN"/>
        </w:rPr>
        <w:t>套</w:t>
      </w:r>
      <w:r>
        <w:rPr>
          <w:rFonts w:hint="eastAsia" w:ascii="宋体" w:hAnsi="宋体"/>
          <w:color w:val="auto"/>
          <w:sz w:val="21"/>
          <w:szCs w:val="21"/>
          <w:u w:val="single"/>
        </w:rPr>
        <w:t xml:space="preserve">     </w:t>
      </w:r>
      <w:r>
        <w:rPr>
          <w:rFonts w:hint="eastAsia" w:ascii="宋体" w:hAnsi="宋体"/>
          <w:sz w:val="21"/>
          <w:szCs w:val="21"/>
          <w:u w:val="single"/>
        </w:rPr>
        <w:t xml:space="preserve">       </w:t>
      </w:r>
      <w:r>
        <w:rPr>
          <w:rFonts w:ascii="宋体" w:hAnsi="宋体"/>
          <w:sz w:val="21"/>
          <w:szCs w:val="21"/>
          <w:u w:val="single"/>
        </w:rPr>
        <w:t></w:t>
      </w:r>
      <w:r>
        <w:rPr>
          <w:rFonts w:ascii="宋体" w:hAnsi="宋体"/>
          <w:sz w:val="21"/>
          <w:szCs w:val="21"/>
        </w:rPr>
        <w:t>；</w:t>
      </w:r>
    </w:p>
    <w:p>
      <w:pPr>
        <w:spacing w:line="460" w:lineRule="exact"/>
        <w:ind w:firstLine="420" w:firstLineChars="200"/>
        <w:rPr>
          <w:rFonts w:ascii="宋体" w:hAnsi="宋体"/>
          <w:sz w:val="21"/>
          <w:szCs w:val="21"/>
        </w:rPr>
      </w:pPr>
      <w:r>
        <w:rPr>
          <w:rFonts w:ascii="宋体" w:hAnsi="宋体"/>
          <w:sz w:val="21"/>
          <w:szCs w:val="21"/>
        </w:rPr>
        <w:t>发包人向承包人提供图纸的内容：</w:t>
      </w:r>
      <w:r>
        <w:rPr>
          <w:rFonts w:ascii="宋体" w:hAnsi="宋体"/>
          <w:sz w:val="21"/>
          <w:szCs w:val="21"/>
          <w:u w:val="single"/>
        </w:rPr>
        <w:t></w:t>
      </w:r>
      <w:r>
        <w:rPr>
          <w:rFonts w:hint="eastAsia" w:ascii="宋体" w:hAnsi="宋体"/>
          <w:sz w:val="21"/>
          <w:szCs w:val="21"/>
          <w:u w:val="single"/>
        </w:rPr>
        <w:t xml:space="preserve">全套施工图         </w:t>
      </w:r>
      <w:r>
        <w:rPr>
          <w:rFonts w:ascii="宋体" w:hAnsi="宋体"/>
          <w:sz w:val="21"/>
          <w:szCs w:val="21"/>
          <w:u w:val="single"/>
        </w:rPr>
        <w:t></w:t>
      </w:r>
      <w:r>
        <w:rPr>
          <w:rFonts w:ascii="宋体" w:hAnsi="宋体"/>
          <w:sz w:val="21"/>
          <w:szCs w:val="21"/>
        </w:rPr>
        <w:t>。</w:t>
      </w:r>
    </w:p>
    <w:p>
      <w:pPr>
        <w:spacing w:line="460" w:lineRule="exact"/>
        <w:rPr>
          <w:rFonts w:ascii="宋体" w:hAnsi="宋体"/>
          <w:sz w:val="21"/>
          <w:szCs w:val="21"/>
        </w:rPr>
      </w:pPr>
      <w:r>
        <w:rPr>
          <w:rFonts w:ascii="宋体" w:hAnsi="宋体"/>
          <w:sz w:val="21"/>
          <w:szCs w:val="21"/>
        </w:rPr>
        <w:t>1.6.4 承包人文件</w:t>
      </w:r>
    </w:p>
    <w:p>
      <w:pPr>
        <w:spacing w:line="460" w:lineRule="exact"/>
        <w:ind w:firstLine="420" w:firstLineChars="200"/>
        <w:jc w:val="left"/>
        <w:rPr>
          <w:rFonts w:ascii="宋体" w:hAnsi="宋体"/>
          <w:sz w:val="21"/>
          <w:szCs w:val="21"/>
          <w:u w:val="single"/>
        </w:rPr>
      </w:pPr>
      <w:r>
        <w:rPr>
          <w:rFonts w:ascii="宋体" w:hAnsi="宋体"/>
          <w:sz w:val="21"/>
          <w:szCs w:val="21"/>
        </w:rPr>
        <w:t>需要由承包人提供的文件，包括：</w:t>
      </w:r>
      <w:r>
        <w:rPr>
          <w:rFonts w:ascii="宋体" w:hAnsi="宋体"/>
          <w:sz w:val="21"/>
          <w:szCs w:val="21"/>
          <w:u w:val="single"/>
        </w:rPr>
        <w:t></w:t>
      </w:r>
      <w:r>
        <w:rPr>
          <w:rFonts w:hint="eastAsia" w:ascii="宋体" w:hAnsi="宋体"/>
          <w:sz w:val="21"/>
          <w:szCs w:val="21"/>
          <w:u w:val="single"/>
        </w:rPr>
        <w:t>双方另行确定。</w:t>
      </w:r>
      <w:r>
        <w:rPr>
          <w:rFonts w:ascii="宋体" w:hAnsi="宋体"/>
          <w:sz w:val="21"/>
          <w:szCs w:val="21"/>
        </w:rPr>
        <w:t>；</w:t>
      </w:r>
    </w:p>
    <w:p>
      <w:pPr>
        <w:spacing w:line="460" w:lineRule="exact"/>
        <w:ind w:firstLine="420" w:firstLineChars="200"/>
        <w:rPr>
          <w:rFonts w:ascii="宋体" w:hAnsi="宋体"/>
          <w:sz w:val="21"/>
          <w:szCs w:val="21"/>
        </w:rPr>
      </w:pPr>
      <w:r>
        <w:rPr>
          <w:rFonts w:ascii="宋体" w:hAnsi="宋体"/>
          <w:sz w:val="21"/>
          <w:szCs w:val="21"/>
        </w:rPr>
        <w:t>承包人提供的文件的期限为：</w:t>
      </w:r>
      <w:r>
        <w:rPr>
          <w:rFonts w:ascii="宋体" w:hAnsi="宋体"/>
          <w:sz w:val="21"/>
          <w:szCs w:val="21"/>
          <w:u w:val="single"/>
        </w:rPr>
        <w:t xml:space="preserve"> </w:t>
      </w:r>
      <w:r>
        <w:rPr>
          <w:rFonts w:hint="eastAsia" w:ascii="宋体" w:hAnsi="宋体"/>
          <w:sz w:val="21"/>
          <w:szCs w:val="21"/>
          <w:u w:val="single"/>
        </w:rPr>
        <w:t>双方另行确定</w:t>
      </w:r>
      <w:r>
        <w:rPr>
          <w:rFonts w:ascii="宋体" w:hAnsi="宋体"/>
          <w:sz w:val="21"/>
          <w:szCs w:val="21"/>
          <w:u w:val="single"/>
        </w:rPr>
        <w:t></w:t>
      </w:r>
      <w:r>
        <w:rPr>
          <w:rFonts w:hint="eastAsia" w:ascii="宋体" w:hAnsi="宋体"/>
          <w:sz w:val="21"/>
          <w:szCs w:val="21"/>
          <w:u w:val="single"/>
        </w:rPr>
        <w:t xml:space="preserve"> </w:t>
      </w:r>
      <w:r>
        <w:rPr>
          <w:rFonts w:ascii="宋体" w:hAnsi="宋体"/>
          <w:sz w:val="21"/>
          <w:szCs w:val="21"/>
          <w:u w:val="single"/>
        </w:rPr>
        <w:t></w:t>
      </w:r>
      <w:r>
        <w:rPr>
          <w:rFonts w:hint="eastAsia" w:ascii="宋体" w:hAnsi="宋体"/>
          <w:sz w:val="21"/>
          <w:szCs w:val="21"/>
          <w:u w:val="single"/>
        </w:rPr>
        <w:t xml:space="preserve"> </w:t>
      </w:r>
      <w:r>
        <w:rPr>
          <w:rFonts w:ascii="宋体" w:hAnsi="宋体"/>
          <w:sz w:val="21"/>
          <w:szCs w:val="21"/>
          <w:u w:val="single"/>
        </w:rPr>
        <w:t></w:t>
      </w:r>
      <w:r>
        <w:rPr>
          <w:rFonts w:hint="eastAsia" w:ascii="宋体" w:hAnsi="宋体"/>
          <w:sz w:val="21"/>
          <w:szCs w:val="21"/>
          <w:u w:val="single"/>
        </w:rPr>
        <w:t xml:space="preserve">     </w:t>
      </w:r>
      <w:r>
        <w:rPr>
          <w:rFonts w:ascii="宋体" w:hAnsi="宋体"/>
          <w:sz w:val="21"/>
          <w:szCs w:val="21"/>
          <w:u w:val="single"/>
        </w:rPr>
        <w:t></w:t>
      </w:r>
      <w:r>
        <w:rPr>
          <w:rFonts w:ascii="宋体" w:hAnsi="宋体"/>
          <w:sz w:val="21"/>
          <w:szCs w:val="21"/>
        </w:rPr>
        <w:t>；</w:t>
      </w:r>
    </w:p>
    <w:p>
      <w:pPr>
        <w:spacing w:line="460" w:lineRule="exact"/>
        <w:ind w:firstLine="420" w:firstLineChars="200"/>
        <w:rPr>
          <w:rFonts w:ascii="宋体" w:hAnsi="宋体"/>
          <w:sz w:val="21"/>
          <w:szCs w:val="21"/>
        </w:rPr>
      </w:pPr>
      <w:r>
        <w:rPr>
          <w:rFonts w:ascii="宋体" w:hAnsi="宋体"/>
          <w:sz w:val="21"/>
          <w:szCs w:val="21"/>
        </w:rPr>
        <w:t>承包人提供的文件的数量为：</w:t>
      </w:r>
      <w:r>
        <w:rPr>
          <w:rFonts w:ascii="宋体" w:hAnsi="宋体"/>
          <w:sz w:val="21"/>
          <w:szCs w:val="21"/>
          <w:u w:val="single"/>
        </w:rPr>
        <w:t></w:t>
      </w:r>
      <w:r>
        <w:rPr>
          <w:rFonts w:hint="eastAsia" w:ascii="宋体" w:hAnsi="宋体"/>
          <w:sz w:val="21"/>
          <w:szCs w:val="21"/>
          <w:u w:val="single"/>
        </w:rPr>
        <w:t xml:space="preserve">双方另行确定        </w:t>
      </w:r>
      <w:r>
        <w:rPr>
          <w:rFonts w:ascii="宋体" w:hAnsi="宋体"/>
          <w:sz w:val="21"/>
          <w:szCs w:val="21"/>
          <w:u w:val="single"/>
        </w:rPr>
        <w:t xml:space="preserve">  </w:t>
      </w:r>
      <w:r>
        <w:rPr>
          <w:rFonts w:hint="eastAsia" w:ascii="宋体" w:hAnsi="宋体"/>
          <w:sz w:val="21"/>
          <w:szCs w:val="21"/>
          <w:u w:val="single"/>
        </w:rPr>
        <w:t xml:space="preserve"> </w:t>
      </w:r>
      <w:r>
        <w:rPr>
          <w:rFonts w:ascii="宋体" w:hAnsi="宋体"/>
          <w:sz w:val="21"/>
          <w:szCs w:val="21"/>
          <w:u w:val="single"/>
        </w:rPr>
        <w:t xml:space="preserve"> </w:t>
      </w:r>
      <w:r>
        <w:rPr>
          <w:rFonts w:hint="eastAsia" w:ascii="宋体" w:hAnsi="宋体"/>
          <w:sz w:val="21"/>
          <w:szCs w:val="21"/>
          <w:u w:val="single"/>
        </w:rPr>
        <w:t xml:space="preserve">  </w:t>
      </w:r>
      <w:r>
        <w:rPr>
          <w:rFonts w:ascii="宋体" w:hAnsi="宋体"/>
          <w:sz w:val="21"/>
          <w:szCs w:val="21"/>
          <w:u w:val="single"/>
        </w:rPr>
        <w:t></w:t>
      </w:r>
      <w:r>
        <w:rPr>
          <w:rFonts w:ascii="宋体" w:hAnsi="宋体"/>
          <w:sz w:val="21"/>
          <w:szCs w:val="21"/>
        </w:rPr>
        <w:t>；</w:t>
      </w:r>
    </w:p>
    <w:p>
      <w:pPr>
        <w:spacing w:line="460" w:lineRule="exact"/>
        <w:ind w:firstLine="420" w:firstLineChars="200"/>
        <w:rPr>
          <w:rFonts w:ascii="宋体" w:hAnsi="宋体"/>
          <w:sz w:val="21"/>
          <w:szCs w:val="21"/>
        </w:rPr>
      </w:pPr>
      <w:r>
        <w:rPr>
          <w:rFonts w:ascii="宋体" w:hAnsi="宋体"/>
          <w:sz w:val="21"/>
          <w:szCs w:val="21"/>
        </w:rPr>
        <w:t>承包人提供的文件的形式为：</w:t>
      </w:r>
      <w:r>
        <w:rPr>
          <w:rFonts w:ascii="宋体" w:hAnsi="宋体"/>
          <w:sz w:val="21"/>
          <w:szCs w:val="21"/>
          <w:u w:val="single"/>
        </w:rPr>
        <w:t></w:t>
      </w:r>
      <w:r>
        <w:rPr>
          <w:rFonts w:hint="eastAsia" w:ascii="宋体" w:hAnsi="宋体"/>
          <w:sz w:val="21"/>
          <w:szCs w:val="21"/>
          <w:u w:val="single"/>
        </w:rPr>
        <w:t xml:space="preserve">双方另行确定            </w:t>
      </w:r>
      <w:r>
        <w:rPr>
          <w:rFonts w:ascii="宋体" w:hAnsi="宋体"/>
          <w:sz w:val="21"/>
          <w:szCs w:val="21"/>
          <w:u w:val="single"/>
        </w:rPr>
        <w:t></w:t>
      </w:r>
      <w:r>
        <w:rPr>
          <w:rFonts w:ascii="宋体" w:hAnsi="宋体"/>
          <w:sz w:val="21"/>
          <w:szCs w:val="21"/>
        </w:rPr>
        <w:t>；</w:t>
      </w:r>
    </w:p>
    <w:p>
      <w:pPr>
        <w:spacing w:line="460" w:lineRule="exact"/>
        <w:ind w:firstLine="420" w:firstLineChars="200"/>
        <w:rPr>
          <w:rFonts w:ascii="宋体" w:hAnsi="宋体"/>
          <w:sz w:val="21"/>
          <w:szCs w:val="21"/>
        </w:rPr>
      </w:pPr>
      <w:r>
        <w:rPr>
          <w:rFonts w:ascii="宋体" w:hAnsi="宋体"/>
          <w:sz w:val="21"/>
          <w:szCs w:val="21"/>
        </w:rPr>
        <w:t>发包人</w:t>
      </w:r>
      <w:r>
        <w:rPr>
          <w:rFonts w:hint="eastAsia" w:ascii="宋体" w:hAnsi="宋体"/>
          <w:sz w:val="21"/>
          <w:szCs w:val="21"/>
        </w:rPr>
        <w:t>审批</w:t>
      </w:r>
      <w:r>
        <w:rPr>
          <w:rFonts w:ascii="宋体" w:hAnsi="宋体"/>
          <w:sz w:val="21"/>
          <w:szCs w:val="21"/>
        </w:rPr>
        <w:t>承包人文件的期限：</w:t>
      </w:r>
      <w:r>
        <w:rPr>
          <w:rFonts w:ascii="宋体" w:hAnsi="宋体"/>
          <w:sz w:val="21"/>
          <w:szCs w:val="21"/>
          <w:u w:val="single"/>
        </w:rPr>
        <w:t></w:t>
      </w:r>
      <w:r>
        <w:rPr>
          <w:rFonts w:hint="eastAsia" w:ascii="宋体" w:hAnsi="宋体"/>
          <w:sz w:val="21"/>
          <w:szCs w:val="21"/>
          <w:u w:val="single"/>
        </w:rPr>
        <w:t xml:space="preserve">双方另行确定         </w:t>
      </w:r>
      <w:r>
        <w:rPr>
          <w:rFonts w:ascii="宋体" w:hAnsi="宋体"/>
          <w:sz w:val="21"/>
          <w:szCs w:val="21"/>
          <w:u w:val="single"/>
        </w:rPr>
        <w:t></w:t>
      </w:r>
      <w:r>
        <w:rPr>
          <w:rFonts w:hint="eastAsia" w:ascii="宋体" w:hAnsi="宋体"/>
          <w:sz w:val="21"/>
          <w:szCs w:val="21"/>
          <w:u w:val="single"/>
        </w:rPr>
        <w:t xml:space="preserve"> </w:t>
      </w:r>
      <w:r>
        <w:rPr>
          <w:rFonts w:ascii="宋体" w:hAnsi="宋体"/>
          <w:sz w:val="21"/>
          <w:szCs w:val="21"/>
          <w:u w:val="single"/>
        </w:rPr>
        <w:t></w:t>
      </w:r>
      <w:r>
        <w:rPr>
          <w:rFonts w:ascii="宋体" w:hAnsi="宋体"/>
          <w:sz w:val="21"/>
          <w:szCs w:val="21"/>
        </w:rPr>
        <w:t>。</w:t>
      </w:r>
    </w:p>
    <w:p>
      <w:pPr>
        <w:spacing w:line="460" w:lineRule="exact"/>
        <w:rPr>
          <w:rFonts w:ascii="宋体" w:hAnsi="宋体"/>
          <w:sz w:val="21"/>
          <w:szCs w:val="21"/>
        </w:rPr>
      </w:pPr>
      <w:r>
        <w:rPr>
          <w:rFonts w:ascii="宋体" w:hAnsi="宋体"/>
          <w:sz w:val="21"/>
          <w:szCs w:val="21"/>
        </w:rPr>
        <w:t>1.6.5 现场图纸准备</w:t>
      </w:r>
    </w:p>
    <w:p>
      <w:pPr>
        <w:spacing w:line="460" w:lineRule="exact"/>
        <w:ind w:firstLine="420" w:firstLineChars="200"/>
        <w:rPr>
          <w:rFonts w:ascii="宋体" w:hAnsi="宋体"/>
          <w:sz w:val="21"/>
          <w:szCs w:val="21"/>
        </w:rPr>
      </w:pPr>
      <w:r>
        <w:rPr>
          <w:rFonts w:ascii="宋体" w:hAnsi="宋体"/>
          <w:sz w:val="21"/>
          <w:szCs w:val="21"/>
        </w:rPr>
        <w:t>关于现场图纸准备的约定：</w:t>
      </w:r>
      <w:r>
        <w:rPr>
          <w:rFonts w:ascii="宋体" w:hAnsi="宋体"/>
          <w:sz w:val="21"/>
          <w:szCs w:val="21"/>
          <w:u w:val="single"/>
        </w:rPr>
        <w:t></w:t>
      </w:r>
      <w:r>
        <w:rPr>
          <w:rFonts w:hint="eastAsia" w:ascii="宋体" w:hAnsi="宋体"/>
          <w:sz w:val="21"/>
          <w:szCs w:val="21"/>
          <w:u w:val="single"/>
        </w:rPr>
        <w:t xml:space="preserve">执行通用条款                    </w:t>
      </w:r>
      <w:r>
        <w:rPr>
          <w:rFonts w:ascii="宋体" w:hAnsi="宋体"/>
          <w:sz w:val="21"/>
          <w:szCs w:val="21"/>
          <w:u w:val="single"/>
        </w:rPr>
        <w:t></w:t>
      </w:r>
      <w:r>
        <w:rPr>
          <w:rFonts w:ascii="宋体" w:hAnsi="宋体"/>
          <w:sz w:val="21"/>
          <w:szCs w:val="21"/>
        </w:rPr>
        <w:t>。</w:t>
      </w:r>
    </w:p>
    <w:p>
      <w:pPr>
        <w:spacing w:after="120" w:line="460" w:lineRule="exact"/>
        <w:rPr>
          <w:rFonts w:ascii="宋体" w:hAnsi="宋体"/>
          <w:sz w:val="21"/>
          <w:szCs w:val="21"/>
        </w:rPr>
      </w:pPr>
      <w:r>
        <w:rPr>
          <w:rFonts w:ascii="宋体" w:hAnsi="宋体"/>
          <w:sz w:val="21"/>
          <w:szCs w:val="21"/>
        </w:rPr>
        <w:t>1.7 联络</w:t>
      </w:r>
    </w:p>
    <w:p>
      <w:pPr>
        <w:spacing w:line="460" w:lineRule="exact"/>
        <w:rPr>
          <w:rFonts w:hint="eastAsia" w:ascii="宋体" w:hAnsi="宋体"/>
          <w:kern w:val="0"/>
          <w:sz w:val="21"/>
          <w:szCs w:val="21"/>
        </w:rPr>
      </w:pPr>
      <w:r>
        <w:rPr>
          <w:rFonts w:ascii="宋体" w:hAnsi="宋体"/>
          <w:kern w:val="0"/>
          <w:sz w:val="21"/>
          <w:szCs w:val="21"/>
        </w:rPr>
        <w:t>1.7.1发包人和承包人应当在</w:t>
      </w:r>
      <w:r>
        <w:rPr>
          <w:rFonts w:ascii="宋体" w:hAnsi="宋体"/>
          <w:sz w:val="21"/>
          <w:szCs w:val="21"/>
          <w:u w:val="single"/>
        </w:rPr>
        <w:t></w:t>
      </w:r>
      <w:r>
        <w:rPr>
          <w:rFonts w:hint="eastAsia" w:ascii="宋体" w:hAnsi="宋体"/>
          <w:sz w:val="21"/>
          <w:szCs w:val="21"/>
          <w:u w:val="single"/>
        </w:rPr>
        <w:t>7</w:t>
      </w:r>
      <w:r>
        <w:rPr>
          <w:rFonts w:ascii="宋体" w:hAnsi="宋体"/>
          <w:sz w:val="21"/>
          <w:szCs w:val="21"/>
          <w:u w:val="single"/>
        </w:rPr>
        <w:t xml:space="preserve"> </w:t>
      </w:r>
      <w:r>
        <w:rPr>
          <w:rFonts w:ascii="宋体" w:hAnsi="宋体"/>
          <w:kern w:val="0"/>
          <w:sz w:val="21"/>
          <w:szCs w:val="21"/>
        </w:rPr>
        <w:t>天内将与合同有关的通知、批准、证明、证书、指示、指令、要求、请求、同意、意见、确定和决定等书面函件送达对方当事人</w:t>
      </w:r>
      <w:r>
        <w:rPr>
          <w:rFonts w:hint="eastAsia" w:ascii="宋体" w:hAnsi="宋体"/>
          <w:kern w:val="0"/>
          <w:sz w:val="21"/>
          <w:szCs w:val="21"/>
        </w:rPr>
        <w:t>。</w:t>
      </w:r>
    </w:p>
    <w:p>
      <w:pPr>
        <w:spacing w:line="460" w:lineRule="exact"/>
        <w:rPr>
          <w:rFonts w:ascii="宋体" w:hAnsi="宋体"/>
          <w:kern w:val="0"/>
          <w:sz w:val="21"/>
          <w:szCs w:val="21"/>
        </w:rPr>
      </w:pPr>
      <w:r>
        <w:rPr>
          <w:rFonts w:ascii="宋体" w:hAnsi="宋体"/>
          <w:kern w:val="0"/>
          <w:sz w:val="21"/>
          <w:szCs w:val="21"/>
        </w:rPr>
        <w:t>1.7.2 发包人接收文件的地点：</w:t>
      </w:r>
      <w:r>
        <w:rPr>
          <w:rFonts w:hint="eastAsia" w:ascii="宋体" w:hAnsi="宋体"/>
          <w:sz w:val="21"/>
          <w:szCs w:val="21"/>
          <w:u w:val="single"/>
        </w:rPr>
        <w:t xml:space="preserve">项目所在地发包人项目部     </w:t>
      </w:r>
      <w:r>
        <w:rPr>
          <w:rFonts w:ascii="宋体" w:hAnsi="宋体"/>
          <w:sz w:val="21"/>
          <w:szCs w:val="21"/>
          <w:u w:val="single"/>
        </w:rPr>
        <w:t></w:t>
      </w:r>
      <w:r>
        <w:rPr>
          <w:rFonts w:hint="eastAsia" w:ascii="宋体" w:hAnsi="宋体"/>
          <w:sz w:val="21"/>
          <w:szCs w:val="21"/>
          <w:u w:val="single"/>
        </w:rPr>
        <w:t xml:space="preserve">  </w:t>
      </w:r>
      <w:r>
        <w:rPr>
          <w:rFonts w:ascii="宋体" w:hAnsi="宋体"/>
          <w:sz w:val="21"/>
          <w:szCs w:val="21"/>
          <w:u w:val="single"/>
        </w:rPr>
        <w:t></w:t>
      </w:r>
      <w:r>
        <w:rPr>
          <w:rFonts w:ascii="宋体" w:hAnsi="宋体"/>
          <w:kern w:val="0"/>
          <w:sz w:val="21"/>
          <w:szCs w:val="21"/>
        </w:rPr>
        <w:t>；</w:t>
      </w:r>
    </w:p>
    <w:p>
      <w:pPr>
        <w:spacing w:line="460" w:lineRule="exact"/>
        <w:ind w:firstLine="420" w:firstLineChars="200"/>
        <w:rPr>
          <w:rFonts w:hint="eastAsia" w:ascii="宋体" w:hAnsi="宋体"/>
          <w:kern w:val="0"/>
          <w:sz w:val="21"/>
          <w:szCs w:val="21"/>
        </w:rPr>
      </w:pPr>
      <w:r>
        <w:rPr>
          <w:rFonts w:ascii="宋体" w:hAnsi="宋体"/>
          <w:kern w:val="0"/>
          <w:sz w:val="21"/>
          <w:szCs w:val="21"/>
        </w:rPr>
        <w:t>发包人指定的接收人为：</w:t>
      </w:r>
      <w:r>
        <w:rPr>
          <w:rFonts w:ascii="宋体" w:hAnsi="宋体"/>
          <w:sz w:val="21"/>
          <w:szCs w:val="21"/>
          <w:u w:val="single"/>
        </w:rPr>
        <w:t></w:t>
      </w:r>
      <w:r>
        <w:rPr>
          <w:rFonts w:hint="eastAsia" w:ascii="宋体" w:hAnsi="宋体"/>
          <w:sz w:val="21"/>
          <w:szCs w:val="21"/>
          <w:u w:val="single"/>
        </w:rPr>
        <w:t xml:space="preserve">          </w:t>
      </w:r>
      <w:r>
        <w:rPr>
          <w:rFonts w:ascii="宋体" w:hAnsi="宋体"/>
          <w:sz w:val="21"/>
          <w:szCs w:val="21"/>
          <w:u w:val="single"/>
        </w:rPr>
        <w:t></w:t>
      </w:r>
      <w:r>
        <w:rPr>
          <w:rFonts w:hint="eastAsia" w:ascii="宋体" w:hAnsi="宋体"/>
          <w:sz w:val="21"/>
          <w:szCs w:val="21"/>
          <w:u w:val="single"/>
        </w:rPr>
        <w:t xml:space="preserve">   </w:t>
      </w:r>
      <w:r>
        <w:rPr>
          <w:rFonts w:ascii="宋体" w:hAnsi="宋体"/>
          <w:sz w:val="21"/>
          <w:szCs w:val="21"/>
          <w:u w:val="single"/>
        </w:rPr>
        <w:t></w:t>
      </w:r>
      <w:r>
        <w:rPr>
          <w:rFonts w:hint="eastAsia" w:ascii="宋体" w:hAnsi="宋体"/>
          <w:sz w:val="21"/>
          <w:szCs w:val="21"/>
          <w:u w:val="single"/>
        </w:rPr>
        <w:t xml:space="preserve">                </w:t>
      </w:r>
      <w:r>
        <w:rPr>
          <w:rFonts w:ascii="宋体" w:hAnsi="宋体"/>
          <w:sz w:val="21"/>
          <w:szCs w:val="21"/>
          <w:u w:val="single"/>
        </w:rPr>
        <w:t></w:t>
      </w:r>
      <w:r>
        <w:rPr>
          <w:rFonts w:hint="eastAsia" w:ascii="宋体" w:hAnsi="宋体"/>
          <w:kern w:val="0"/>
          <w:sz w:val="21"/>
          <w:szCs w:val="21"/>
        </w:rPr>
        <w:t>；</w:t>
      </w:r>
    </w:p>
    <w:p>
      <w:pPr>
        <w:spacing w:line="460" w:lineRule="exact"/>
        <w:ind w:firstLine="420" w:firstLineChars="200"/>
        <w:rPr>
          <w:rFonts w:ascii="宋体" w:hAnsi="宋体"/>
          <w:kern w:val="0"/>
          <w:sz w:val="21"/>
          <w:szCs w:val="21"/>
        </w:rPr>
      </w:pPr>
      <w:r>
        <w:rPr>
          <w:rFonts w:ascii="宋体" w:hAnsi="宋体"/>
          <w:kern w:val="0"/>
          <w:sz w:val="21"/>
          <w:szCs w:val="21"/>
        </w:rPr>
        <w:t>承包人接收文件的地点：</w:t>
      </w:r>
      <w:r>
        <w:rPr>
          <w:rFonts w:ascii="宋体" w:hAnsi="宋体"/>
          <w:sz w:val="21"/>
          <w:szCs w:val="21"/>
          <w:u w:val="single"/>
        </w:rPr>
        <w:t></w:t>
      </w:r>
      <w:r>
        <w:rPr>
          <w:rFonts w:hint="eastAsia" w:ascii="宋体" w:hAnsi="宋体"/>
          <w:sz w:val="21"/>
          <w:szCs w:val="21"/>
          <w:u w:val="single"/>
        </w:rPr>
        <w:t xml:space="preserve">项目所在地承包人项目部             </w:t>
      </w:r>
      <w:r>
        <w:rPr>
          <w:rFonts w:ascii="宋体" w:hAnsi="宋体"/>
          <w:sz w:val="21"/>
          <w:szCs w:val="21"/>
          <w:u w:val="single"/>
        </w:rPr>
        <w:t></w:t>
      </w:r>
      <w:r>
        <w:rPr>
          <w:rFonts w:ascii="宋体" w:hAnsi="宋体"/>
          <w:kern w:val="0"/>
          <w:sz w:val="21"/>
          <w:szCs w:val="21"/>
        </w:rPr>
        <w:t>；</w:t>
      </w:r>
    </w:p>
    <w:p>
      <w:pPr>
        <w:spacing w:line="460" w:lineRule="exact"/>
        <w:ind w:firstLine="420" w:firstLineChars="200"/>
        <w:rPr>
          <w:rFonts w:ascii="宋体" w:hAnsi="宋体"/>
          <w:kern w:val="0"/>
          <w:sz w:val="21"/>
          <w:szCs w:val="21"/>
        </w:rPr>
      </w:pPr>
      <w:r>
        <w:rPr>
          <w:rFonts w:ascii="宋体" w:hAnsi="宋体"/>
          <w:kern w:val="0"/>
          <w:sz w:val="21"/>
          <w:szCs w:val="21"/>
        </w:rPr>
        <w:t>承包人指定的接收人为：</w:t>
      </w:r>
      <w:r>
        <w:rPr>
          <w:rFonts w:ascii="宋体" w:hAnsi="宋体"/>
          <w:sz w:val="21"/>
          <w:szCs w:val="21"/>
          <w:u w:val="single"/>
        </w:rPr>
        <w:t></w:t>
      </w:r>
      <w:r>
        <w:rPr>
          <w:rFonts w:hint="eastAsia" w:ascii="宋体" w:hAnsi="宋体"/>
          <w:sz w:val="21"/>
          <w:szCs w:val="21"/>
          <w:u w:val="single"/>
        </w:rPr>
        <w:t xml:space="preserve">承包方项目经理                   </w:t>
      </w:r>
      <w:r>
        <w:rPr>
          <w:rFonts w:ascii="宋体" w:hAnsi="宋体"/>
          <w:sz w:val="21"/>
          <w:szCs w:val="21"/>
          <w:u w:val="single"/>
        </w:rPr>
        <w:t></w:t>
      </w:r>
      <w:r>
        <w:rPr>
          <w:rFonts w:hint="eastAsia" w:ascii="宋体" w:hAnsi="宋体"/>
          <w:sz w:val="21"/>
          <w:szCs w:val="21"/>
          <w:u w:val="single"/>
        </w:rPr>
        <w:t xml:space="preserve"> </w:t>
      </w:r>
      <w:r>
        <w:rPr>
          <w:rFonts w:ascii="宋体" w:hAnsi="宋体"/>
          <w:sz w:val="21"/>
          <w:szCs w:val="21"/>
          <w:u w:val="single"/>
        </w:rPr>
        <w:t></w:t>
      </w:r>
      <w:r>
        <w:rPr>
          <w:rFonts w:ascii="宋体" w:hAnsi="宋体"/>
          <w:kern w:val="0"/>
          <w:sz w:val="21"/>
          <w:szCs w:val="21"/>
        </w:rPr>
        <w:t>。</w:t>
      </w:r>
    </w:p>
    <w:p>
      <w:pPr>
        <w:spacing w:line="460" w:lineRule="exact"/>
        <w:ind w:firstLine="420" w:firstLineChars="200"/>
        <w:rPr>
          <w:rFonts w:ascii="宋体" w:hAnsi="宋体"/>
          <w:kern w:val="0"/>
          <w:sz w:val="21"/>
          <w:szCs w:val="21"/>
        </w:rPr>
      </w:pPr>
      <w:r>
        <w:rPr>
          <w:rFonts w:ascii="宋体" w:hAnsi="宋体"/>
          <w:kern w:val="0"/>
          <w:sz w:val="21"/>
          <w:szCs w:val="21"/>
        </w:rPr>
        <w:t>监理人接收文件的地点：</w:t>
      </w:r>
      <w:r>
        <w:rPr>
          <w:rFonts w:ascii="宋体" w:hAnsi="宋体"/>
          <w:sz w:val="21"/>
          <w:szCs w:val="21"/>
          <w:u w:val="single"/>
        </w:rPr>
        <w:t></w:t>
      </w:r>
      <w:r>
        <w:rPr>
          <w:rFonts w:hint="eastAsia" w:ascii="宋体" w:hAnsi="宋体"/>
          <w:sz w:val="21"/>
          <w:szCs w:val="21"/>
          <w:u w:val="single"/>
        </w:rPr>
        <w:t xml:space="preserve">项目所在地监理人办公室            </w:t>
      </w:r>
      <w:r>
        <w:rPr>
          <w:rFonts w:ascii="宋体" w:hAnsi="宋体"/>
          <w:sz w:val="21"/>
          <w:szCs w:val="21"/>
          <w:u w:val="single"/>
        </w:rPr>
        <w:t></w:t>
      </w:r>
      <w:r>
        <w:rPr>
          <w:rFonts w:ascii="宋体" w:hAnsi="宋体"/>
          <w:kern w:val="0"/>
          <w:sz w:val="21"/>
          <w:szCs w:val="21"/>
        </w:rPr>
        <w:t>；</w:t>
      </w:r>
    </w:p>
    <w:p>
      <w:pPr>
        <w:spacing w:line="460" w:lineRule="exact"/>
        <w:ind w:firstLine="420" w:firstLineChars="200"/>
        <w:rPr>
          <w:rFonts w:ascii="宋体" w:hAnsi="宋体"/>
          <w:kern w:val="0"/>
          <w:sz w:val="21"/>
          <w:szCs w:val="21"/>
        </w:rPr>
      </w:pPr>
      <w:r>
        <w:rPr>
          <w:rFonts w:ascii="宋体" w:hAnsi="宋体"/>
          <w:kern w:val="0"/>
          <w:sz w:val="21"/>
          <w:szCs w:val="21"/>
        </w:rPr>
        <w:t>监理人指定的接收人为：</w:t>
      </w:r>
      <w:r>
        <w:rPr>
          <w:rFonts w:ascii="宋体" w:hAnsi="宋体"/>
          <w:sz w:val="21"/>
          <w:szCs w:val="21"/>
          <w:u w:val="single"/>
        </w:rPr>
        <w:t></w:t>
      </w:r>
      <w:r>
        <w:rPr>
          <w:rFonts w:ascii="宋体" w:hAnsi="宋体"/>
          <w:color w:val="FF0000"/>
          <w:sz w:val="21"/>
          <w:szCs w:val="21"/>
          <w:u w:val="single"/>
        </w:rPr>
        <w:t></w:t>
      </w:r>
      <w:r>
        <w:rPr>
          <w:rFonts w:hint="eastAsia" w:ascii="宋体" w:hAnsi="宋体"/>
          <w:color w:val="auto"/>
          <w:sz w:val="21"/>
          <w:szCs w:val="21"/>
          <w:u w:val="single"/>
        </w:rPr>
        <w:t xml:space="preserve">总监或总监代表  </w:t>
      </w:r>
      <w:r>
        <w:rPr>
          <w:rFonts w:hint="eastAsia" w:ascii="宋体" w:hAnsi="宋体"/>
          <w:sz w:val="21"/>
          <w:szCs w:val="21"/>
          <w:u w:val="single"/>
        </w:rPr>
        <w:t xml:space="preserve">                 </w:t>
      </w:r>
      <w:r>
        <w:rPr>
          <w:rFonts w:ascii="宋体" w:hAnsi="宋体"/>
          <w:sz w:val="21"/>
          <w:szCs w:val="21"/>
          <w:u w:val="single"/>
        </w:rPr>
        <w:t></w:t>
      </w:r>
      <w:r>
        <w:rPr>
          <w:rFonts w:hint="eastAsia" w:ascii="宋体" w:hAnsi="宋体"/>
          <w:sz w:val="21"/>
          <w:szCs w:val="21"/>
          <w:u w:val="single"/>
        </w:rPr>
        <w:t xml:space="preserve"> </w:t>
      </w:r>
      <w:r>
        <w:rPr>
          <w:rFonts w:ascii="宋体" w:hAnsi="宋体"/>
          <w:sz w:val="21"/>
          <w:szCs w:val="21"/>
          <w:u w:val="single"/>
        </w:rPr>
        <w:t></w:t>
      </w:r>
      <w:r>
        <w:rPr>
          <w:rFonts w:ascii="宋体" w:hAnsi="宋体"/>
          <w:kern w:val="0"/>
          <w:sz w:val="21"/>
          <w:szCs w:val="21"/>
        </w:rPr>
        <w:t>。</w:t>
      </w:r>
    </w:p>
    <w:p>
      <w:pPr>
        <w:spacing w:after="120" w:line="460" w:lineRule="exact"/>
        <w:rPr>
          <w:rFonts w:ascii="宋体" w:hAnsi="宋体"/>
          <w:sz w:val="21"/>
          <w:szCs w:val="21"/>
        </w:rPr>
      </w:pPr>
      <w:r>
        <w:rPr>
          <w:rFonts w:ascii="宋体" w:hAnsi="宋体"/>
          <w:sz w:val="21"/>
          <w:szCs w:val="21"/>
        </w:rPr>
        <w:t>1.10 交通运输</w:t>
      </w:r>
    </w:p>
    <w:p>
      <w:pPr>
        <w:spacing w:line="460" w:lineRule="exact"/>
        <w:rPr>
          <w:rFonts w:ascii="宋体" w:hAnsi="宋体"/>
          <w:sz w:val="21"/>
          <w:szCs w:val="21"/>
        </w:rPr>
      </w:pPr>
      <w:r>
        <w:rPr>
          <w:rFonts w:ascii="宋体" w:hAnsi="宋体"/>
          <w:sz w:val="21"/>
          <w:szCs w:val="21"/>
        </w:rPr>
        <w:t>1</w:t>
      </w:r>
      <w:bookmarkStart w:id="49" w:name="_Toc304295521"/>
      <w:bookmarkStart w:id="50" w:name="_Toc312677986"/>
      <w:bookmarkStart w:id="51" w:name="_Toc303539100"/>
      <w:bookmarkStart w:id="52" w:name="_Toc318581155"/>
      <w:bookmarkStart w:id="53" w:name="_Toc300934943"/>
      <w:r>
        <w:rPr>
          <w:rFonts w:ascii="宋体" w:hAnsi="宋体"/>
          <w:sz w:val="21"/>
          <w:szCs w:val="21"/>
        </w:rPr>
        <w:t>.10.1 出入现场的权利</w:t>
      </w:r>
    </w:p>
    <w:p>
      <w:pPr>
        <w:spacing w:line="460" w:lineRule="exact"/>
        <w:ind w:firstLine="420" w:firstLineChars="200"/>
        <w:rPr>
          <w:rFonts w:hint="eastAsia" w:ascii="宋体" w:hAnsi="宋体"/>
          <w:sz w:val="21"/>
          <w:szCs w:val="21"/>
        </w:rPr>
      </w:pPr>
      <w:r>
        <w:rPr>
          <w:rFonts w:ascii="宋体" w:hAnsi="宋体"/>
          <w:sz w:val="21"/>
          <w:szCs w:val="21"/>
        </w:rPr>
        <w:t>关于出入现场的权利的约定</w:t>
      </w:r>
      <w:r>
        <w:rPr>
          <w:rFonts w:ascii="宋体" w:hAnsi="宋体"/>
          <w:color w:val="auto"/>
          <w:sz w:val="21"/>
          <w:szCs w:val="21"/>
        </w:rPr>
        <w:t>：</w:t>
      </w:r>
      <w:r>
        <w:rPr>
          <w:rFonts w:hint="eastAsia" w:ascii="宋体" w:hAnsi="宋体"/>
          <w:color w:val="auto"/>
          <w:sz w:val="21"/>
          <w:szCs w:val="21"/>
          <w:u w:val="single"/>
        </w:rPr>
        <w:t>执行通用条款</w:t>
      </w:r>
      <w:r>
        <w:rPr>
          <w:rFonts w:ascii="宋体" w:hAnsi="宋体"/>
          <w:sz w:val="21"/>
          <w:szCs w:val="21"/>
        </w:rPr>
        <w:t>。</w:t>
      </w:r>
    </w:p>
    <w:bookmarkEnd w:id="49"/>
    <w:bookmarkEnd w:id="50"/>
    <w:bookmarkEnd w:id="51"/>
    <w:bookmarkEnd w:id="52"/>
    <w:bookmarkEnd w:id="53"/>
    <w:p>
      <w:pPr>
        <w:spacing w:line="460" w:lineRule="exact"/>
        <w:jc w:val="left"/>
        <w:rPr>
          <w:rFonts w:ascii="宋体" w:hAnsi="宋体"/>
          <w:sz w:val="21"/>
          <w:szCs w:val="21"/>
        </w:rPr>
      </w:pPr>
      <w:r>
        <w:rPr>
          <w:rFonts w:ascii="宋体" w:hAnsi="宋体"/>
          <w:sz w:val="21"/>
          <w:szCs w:val="21"/>
        </w:rPr>
        <w:t>1</w:t>
      </w:r>
      <w:bookmarkStart w:id="54" w:name="_Toc312677987"/>
      <w:bookmarkStart w:id="55" w:name="_Toc318581156"/>
      <w:bookmarkStart w:id="56" w:name="_Toc303539101"/>
      <w:bookmarkStart w:id="57" w:name="_Toc304295522"/>
      <w:bookmarkStart w:id="58" w:name="_Toc300934944"/>
      <w:r>
        <w:rPr>
          <w:rFonts w:ascii="宋体" w:hAnsi="宋体"/>
          <w:sz w:val="21"/>
          <w:szCs w:val="21"/>
        </w:rPr>
        <w:t>.10.3 场内交通</w:t>
      </w:r>
    </w:p>
    <w:p>
      <w:pPr>
        <w:spacing w:line="460" w:lineRule="exact"/>
        <w:ind w:firstLine="420" w:firstLineChars="200"/>
        <w:jc w:val="left"/>
        <w:rPr>
          <w:rFonts w:ascii="宋体" w:hAnsi="宋体"/>
          <w:kern w:val="0"/>
          <w:sz w:val="21"/>
          <w:szCs w:val="21"/>
        </w:rPr>
      </w:pPr>
      <w:r>
        <w:rPr>
          <w:rFonts w:ascii="宋体" w:hAnsi="宋体"/>
          <w:kern w:val="0"/>
          <w:sz w:val="21"/>
          <w:szCs w:val="21"/>
        </w:rPr>
        <w:t>关于场外交通和场内交通的边界的约定：</w:t>
      </w:r>
      <w:r>
        <w:rPr>
          <w:rFonts w:hint="eastAsia" w:ascii="宋体" w:hAnsi="宋体"/>
          <w:sz w:val="21"/>
          <w:szCs w:val="21"/>
          <w:u w:val="single"/>
        </w:rPr>
        <w:t>本项目施工现场大门为界。</w:t>
      </w:r>
    </w:p>
    <w:p>
      <w:pPr>
        <w:spacing w:line="460" w:lineRule="exact"/>
        <w:ind w:firstLine="420" w:firstLineChars="200"/>
        <w:jc w:val="left"/>
        <w:rPr>
          <w:rFonts w:ascii="宋体" w:hAnsi="宋体"/>
          <w:sz w:val="21"/>
          <w:szCs w:val="21"/>
        </w:rPr>
      </w:pPr>
      <w:r>
        <w:rPr>
          <w:rFonts w:ascii="宋体" w:hAnsi="宋体"/>
          <w:sz w:val="21"/>
          <w:szCs w:val="21"/>
        </w:rPr>
        <w:t>关于发包人向承包人免费提供满足工程施工需要的场内道路和交通设施的约定：</w:t>
      </w:r>
      <w:r>
        <w:rPr>
          <w:rFonts w:ascii="宋体" w:hAnsi="宋体"/>
          <w:sz w:val="21"/>
          <w:szCs w:val="21"/>
          <w:u w:val="single"/>
        </w:rPr>
        <w:t></w:t>
      </w:r>
      <w:r>
        <w:rPr>
          <w:rFonts w:hint="eastAsia" w:ascii="宋体" w:hAnsi="宋体"/>
          <w:sz w:val="21"/>
          <w:szCs w:val="21"/>
          <w:u w:val="single"/>
          <w:lang w:eastAsia="zh-CN"/>
        </w:rPr>
        <w:t>无</w:t>
      </w:r>
      <w:r>
        <w:rPr>
          <w:rFonts w:ascii="宋体" w:hAnsi="宋体"/>
          <w:sz w:val="21"/>
          <w:szCs w:val="21"/>
          <w:u w:val="single"/>
        </w:rPr>
        <w:t></w:t>
      </w:r>
      <w:r>
        <w:rPr>
          <w:rFonts w:hint="eastAsia" w:ascii="宋体" w:hAnsi="宋体"/>
          <w:sz w:val="21"/>
          <w:szCs w:val="21"/>
          <w:u w:val="single"/>
        </w:rPr>
        <w:t xml:space="preserve">    </w:t>
      </w:r>
      <w:r>
        <w:rPr>
          <w:rFonts w:ascii="宋体" w:hAnsi="宋体"/>
          <w:sz w:val="21"/>
          <w:szCs w:val="21"/>
        </w:rPr>
        <w:t>。</w:t>
      </w:r>
      <w:bookmarkEnd w:id="54"/>
      <w:bookmarkEnd w:id="55"/>
      <w:bookmarkEnd w:id="56"/>
      <w:bookmarkEnd w:id="57"/>
      <w:bookmarkEnd w:id="58"/>
      <w:r>
        <w:rPr>
          <w:rFonts w:ascii="宋体" w:hAnsi="宋体"/>
          <w:sz w:val="21"/>
          <w:szCs w:val="21"/>
        </w:rPr>
        <w:t xml:space="preserve">  </w:t>
      </w:r>
      <w:bookmarkStart w:id="59" w:name="_Toc318581157"/>
    </w:p>
    <w:p>
      <w:pPr>
        <w:spacing w:line="460" w:lineRule="exact"/>
        <w:jc w:val="left"/>
        <w:rPr>
          <w:rFonts w:ascii="宋体" w:hAnsi="宋体"/>
          <w:sz w:val="21"/>
          <w:szCs w:val="21"/>
        </w:rPr>
      </w:pPr>
      <w:r>
        <w:rPr>
          <w:rFonts w:ascii="宋体" w:hAnsi="宋体"/>
          <w:sz w:val="21"/>
          <w:szCs w:val="21"/>
        </w:rPr>
        <w:t>1.10.4超大件和超重件的运输</w:t>
      </w:r>
    </w:p>
    <w:p>
      <w:pPr>
        <w:spacing w:line="460" w:lineRule="exact"/>
        <w:ind w:firstLine="420" w:firstLineChars="200"/>
        <w:jc w:val="left"/>
        <w:rPr>
          <w:rFonts w:ascii="宋体" w:hAnsi="宋体"/>
          <w:color w:val="FF0000"/>
          <w:sz w:val="21"/>
          <w:szCs w:val="21"/>
        </w:rPr>
      </w:pPr>
      <w:r>
        <w:rPr>
          <w:rFonts w:ascii="宋体" w:hAnsi="宋体"/>
          <w:sz w:val="21"/>
          <w:szCs w:val="21"/>
        </w:rPr>
        <w:t>运输超大件或超重件所需的道路和桥梁临时加固改造费用和其他有关费用由</w:t>
      </w:r>
      <w:r>
        <w:rPr>
          <w:rFonts w:hint="eastAsia" w:ascii="宋体" w:hAnsi="宋体"/>
          <w:sz w:val="21"/>
          <w:szCs w:val="21"/>
          <w:u w:val="single"/>
        </w:rPr>
        <w:t xml:space="preserve"> </w:t>
      </w:r>
      <w:r>
        <w:rPr>
          <w:rFonts w:hint="eastAsia" w:ascii="宋体" w:hAnsi="宋体"/>
          <w:color w:val="auto"/>
          <w:sz w:val="21"/>
          <w:szCs w:val="21"/>
          <w:u w:val="single"/>
        </w:rPr>
        <w:t xml:space="preserve"> 无  </w:t>
      </w:r>
      <w:r>
        <w:rPr>
          <w:rFonts w:ascii="宋体" w:hAnsi="宋体"/>
          <w:sz w:val="21"/>
          <w:szCs w:val="21"/>
        </w:rPr>
        <w:t>承担</w:t>
      </w:r>
      <w:r>
        <w:rPr>
          <w:rFonts w:ascii="宋体" w:hAnsi="宋体"/>
          <w:color w:val="FF0000"/>
          <w:sz w:val="21"/>
          <w:szCs w:val="21"/>
        </w:rPr>
        <w:t>。</w:t>
      </w:r>
    </w:p>
    <w:bookmarkEnd w:id="59"/>
    <w:p>
      <w:pPr>
        <w:spacing w:after="120" w:line="460" w:lineRule="exact"/>
        <w:rPr>
          <w:rFonts w:ascii="宋体" w:hAnsi="宋体"/>
          <w:sz w:val="21"/>
          <w:szCs w:val="21"/>
        </w:rPr>
      </w:pPr>
      <w:r>
        <w:rPr>
          <w:rFonts w:ascii="宋体" w:hAnsi="宋体"/>
          <w:sz w:val="21"/>
          <w:szCs w:val="21"/>
        </w:rPr>
        <w:t>1.11 知识产权</w:t>
      </w:r>
    </w:p>
    <w:p>
      <w:pPr>
        <w:spacing w:line="460" w:lineRule="exact"/>
        <w:rPr>
          <w:rFonts w:ascii="宋体" w:hAnsi="宋体"/>
          <w:sz w:val="21"/>
          <w:szCs w:val="21"/>
          <w:u w:val="single"/>
        </w:rPr>
      </w:pPr>
      <w:r>
        <w:rPr>
          <w:rFonts w:ascii="宋体" w:hAnsi="宋体"/>
          <w:sz w:val="21"/>
          <w:szCs w:val="21"/>
        </w:rPr>
        <w:t>1.11.1关于发包人提供给承包人的图纸、发包人为实施工程自行编制或委托编制的技术规范以及反映发包人关于合同要求或其他类似性质的文件的著作权的归属：</w:t>
      </w:r>
      <w:r>
        <w:rPr>
          <w:rFonts w:ascii="宋体" w:hAnsi="宋体"/>
          <w:sz w:val="21"/>
          <w:szCs w:val="21"/>
          <w:u w:val="single"/>
        </w:rPr>
        <w:t xml:space="preserve"> </w:t>
      </w:r>
      <w:r>
        <w:rPr>
          <w:rFonts w:hint="eastAsia" w:ascii="宋体" w:hAnsi="宋体"/>
          <w:sz w:val="21"/>
          <w:szCs w:val="21"/>
          <w:u w:val="single"/>
        </w:rPr>
        <w:t xml:space="preserve">执行通用条款                  </w:t>
      </w:r>
      <w:r>
        <w:rPr>
          <w:rFonts w:ascii="宋体" w:hAnsi="宋体"/>
          <w:sz w:val="21"/>
          <w:szCs w:val="21"/>
        </w:rPr>
        <w:t>。</w:t>
      </w:r>
    </w:p>
    <w:p>
      <w:pPr>
        <w:spacing w:line="460" w:lineRule="exact"/>
        <w:ind w:left="596" w:leftChars="284"/>
        <w:rPr>
          <w:rFonts w:ascii="宋体" w:hAnsi="宋体"/>
          <w:sz w:val="21"/>
          <w:szCs w:val="21"/>
        </w:rPr>
      </w:pPr>
      <w:r>
        <w:rPr>
          <w:rFonts w:ascii="宋体" w:hAnsi="宋体"/>
          <w:sz w:val="21"/>
          <w:szCs w:val="21"/>
        </w:rPr>
        <w:t>关于发包人提供的上述文件的使用限制的要求：</w:t>
      </w:r>
      <w:r>
        <w:rPr>
          <w:rFonts w:hint="eastAsia" w:ascii="宋体" w:hAnsi="宋体"/>
          <w:sz w:val="21"/>
          <w:szCs w:val="21"/>
          <w:u w:val="single"/>
        </w:rPr>
        <w:t>执行通用条款</w:t>
      </w:r>
      <w:r>
        <w:rPr>
          <w:rFonts w:ascii="宋体" w:hAnsi="宋体"/>
          <w:sz w:val="21"/>
          <w:szCs w:val="21"/>
          <w:u w:val="single"/>
        </w:rPr>
        <w:t xml:space="preserve">   </w:t>
      </w:r>
      <w:r>
        <w:rPr>
          <w:rFonts w:ascii="宋体" w:hAnsi="宋体"/>
          <w:sz w:val="21"/>
          <w:szCs w:val="21"/>
        </w:rPr>
        <w:t>。</w:t>
      </w:r>
    </w:p>
    <w:p>
      <w:pPr>
        <w:spacing w:line="460" w:lineRule="exact"/>
        <w:rPr>
          <w:rFonts w:ascii="宋体" w:hAnsi="宋体"/>
          <w:sz w:val="21"/>
          <w:szCs w:val="21"/>
        </w:rPr>
      </w:pPr>
      <w:r>
        <w:rPr>
          <w:rFonts w:ascii="宋体" w:hAnsi="宋体"/>
          <w:sz w:val="21"/>
          <w:szCs w:val="21"/>
        </w:rPr>
        <w:t>1.11.2 关于承包人为实施工程所编制文件的著作权的归属：</w:t>
      </w:r>
      <w:r>
        <w:rPr>
          <w:rFonts w:hint="eastAsia" w:ascii="宋体" w:hAnsi="宋体"/>
          <w:sz w:val="21"/>
          <w:szCs w:val="21"/>
          <w:u w:val="single"/>
        </w:rPr>
        <w:t xml:space="preserve">执行通用条款    </w:t>
      </w:r>
      <w:r>
        <w:rPr>
          <w:rFonts w:ascii="宋体" w:hAnsi="宋体"/>
          <w:sz w:val="21"/>
          <w:szCs w:val="21"/>
        </w:rPr>
        <w:t>。</w:t>
      </w:r>
    </w:p>
    <w:p>
      <w:pPr>
        <w:spacing w:line="460" w:lineRule="exact"/>
        <w:ind w:firstLine="420" w:firstLineChars="200"/>
        <w:rPr>
          <w:rFonts w:ascii="宋体" w:hAnsi="宋体"/>
          <w:sz w:val="21"/>
          <w:szCs w:val="21"/>
          <w:u w:val="single"/>
        </w:rPr>
      </w:pPr>
      <w:r>
        <w:rPr>
          <w:rFonts w:ascii="宋体" w:hAnsi="宋体"/>
          <w:sz w:val="21"/>
          <w:szCs w:val="21"/>
        </w:rPr>
        <w:t>关于承包人提供的上述文件的使用限制的要求：</w:t>
      </w:r>
      <w:r>
        <w:rPr>
          <w:rFonts w:hint="eastAsia" w:ascii="宋体" w:hAnsi="宋体"/>
          <w:sz w:val="21"/>
          <w:szCs w:val="21"/>
          <w:u w:val="single"/>
        </w:rPr>
        <w:t xml:space="preserve">执行通用条款   </w:t>
      </w:r>
      <w:r>
        <w:rPr>
          <w:rFonts w:ascii="宋体" w:hAnsi="宋体"/>
          <w:sz w:val="21"/>
          <w:szCs w:val="21"/>
        </w:rPr>
        <w:t>。</w:t>
      </w:r>
    </w:p>
    <w:p>
      <w:pPr>
        <w:spacing w:line="460" w:lineRule="exact"/>
        <w:rPr>
          <w:rFonts w:ascii="宋体" w:hAnsi="宋体"/>
          <w:kern w:val="0"/>
          <w:sz w:val="21"/>
          <w:szCs w:val="21"/>
        </w:rPr>
      </w:pPr>
      <w:r>
        <w:rPr>
          <w:rFonts w:ascii="宋体" w:hAnsi="宋体"/>
          <w:sz w:val="21"/>
          <w:szCs w:val="21"/>
        </w:rPr>
        <w:t>1.11.4 承包人在施工过程中所采用的专利、专有技术、技术秘密的使用费的承担方式：</w:t>
      </w:r>
      <w:r>
        <w:rPr>
          <w:rFonts w:hint="eastAsia" w:ascii="宋体" w:hAnsi="宋体"/>
          <w:sz w:val="21"/>
          <w:szCs w:val="21"/>
          <w:u w:val="single"/>
        </w:rPr>
        <w:t xml:space="preserve">执行通用条款 </w:t>
      </w:r>
      <w:r>
        <w:rPr>
          <w:rFonts w:ascii="宋体" w:hAnsi="宋体"/>
          <w:kern w:val="0"/>
          <w:sz w:val="21"/>
          <w:szCs w:val="21"/>
        </w:rPr>
        <w:t>。</w:t>
      </w:r>
    </w:p>
    <w:p>
      <w:pPr>
        <w:spacing w:after="120" w:line="460" w:lineRule="exact"/>
        <w:rPr>
          <w:rFonts w:ascii="宋体" w:hAnsi="宋体"/>
          <w:sz w:val="21"/>
          <w:szCs w:val="21"/>
        </w:rPr>
      </w:pPr>
      <w:r>
        <w:rPr>
          <w:rFonts w:ascii="宋体" w:hAnsi="宋体"/>
          <w:sz w:val="21"/>
          <w:szCs w:val="21"/>
        </w:rPr>
        <w:t>1.13工程量清单错误的修正</w:t>
      </w:r>
    </w:p>
    <w:p>
      <w:pPr>
        <w:spacing w:line="460" w:lineRule="exact"/>
        <w:ind w:firstLine="420" w:firstLineChars="200"/>
        <w:rPr>
          <w:rFonts w:ascii="宋体" w:hAnsi="宋体"/>
          <w:sz w:val="21"/>
          <w:szCs w:val="21"/>
        </w:rPr>
      </w:pPr>
      <w:r>
        <w:rPr>
          <w:rFonts w:hint="eastAsia" w:ascii="宋体" w:hAnsi="宋体"/>
          <w:sz w:val="21"/>
          <w:szCs w:val="21"/>
        </w:rPr>
        <w:t>出现工程量清单错误时，是否调整合同价格：</w:t>
      </w:r>
      <w:r>
        <w:rPr>
          <w:rFonts w:ascii="宋体" w:hAnsi="宋体"/>
          <w:sz w:val="21"/>
          <w:szCs w:val="21"/>
          <w:u w:val="single"/>
        </w:rPr>
        <w:t xml:space="preserve"> </w:t>
      </w:r>
      <w:r>
        <w:rPr>
          <w:rFonts w:hint="eastAsia" w:ascii="宋体" w:hAnsi="宋体"/>
          <w:sz w:val="21"/>
          <w:szCs w:val="21"/>
          <w:u w:val="single"/>
        </w:rPr>
        <w:t xml:space="preserve"> 双方另行确定    </w:t>
      </w:r>
      <w:r>
        <w:rPr>
          <w:rFonts w:ascii="宋体" w:hAnsi="宋体"/>
          <w:sz w:val="21"/>
          <w:szCs w:val="21"/>
          <w:u w:val="single"/>
        </w:rPr>
        <w:t xml:space="preserve">  </w:t>
      </w:r>
      <w:r>
        <w:rPr>
          <w:rFonts w:ascii="宋体" w:hAnsi="宋体"/>
          <w:kern w:val="0"/>
          <w:sz w:val="21"/>
          <w:szCs w:val="21"/>
        </w:rPr>
        <w:t>。</w:t>
      </w:r>
    </w:p>
    <w:p>
      <w:pPr>
        <w:spacing w:line="460" w:lineRule="exact"/>
        <w:ind w:firstLine="420" w:firstLineChars="200"/>
        <w:rPr>
          <w:rFonts w:ascii="宋体" w:hAnsi="宋体"/>
          <w:sz w:val="21"/>
          <w:szCs w:val="21"/>
          <w:u w:val="single"/>
        </w:rPr>
      </w:pPr>
      <w:r>
        <w:rPr>
          <w:rFonts w:ascii="宋体" w:hAnsi="宋体"/>
          <w:sz w:val="21"/>
          <w:szCs w:val="21"/>
        </w:rPr>
        <w:t>允许调整合同价格的工程量偏差范围：</w:t>
      </w:r>
      <w:r>
        <w:rPr>
          <w:rFonts w:ascii="宋体" w:hAnsi="宋体"/>
          <w:sz w:val="21"/>
          <w:szCs w:val="21"/>
          <w:u w:val="single"/>
        </w:rPr>
        <w:t xml:space="preserve">  </w:t>
      </w:r>
      <w:r>
        <w:rPr>
          <w:rFonts w:hint="eastAsia" w:ascii="宋体" w:hAnsi="宋体"/>
          <w:sz w:val="21"/>
          <w:szCs w:val="21"/>
          <w:u w:val="single"/>
        </w:rPr>
        <w:t xml:space="preserve">/ </w:t>
      </w:r>
      <w:r>
        <w:rPr>
          <w:rFonts w:ascii="宋体" w:hAnsi="宋体"/>
          <w:sz w:val="21"/>
          <w:szCs w:val="21"/>
          <w:u w:val="single"/>
        </w:rPr>
        <w:t xml:space="preserve">   </w:t>
      </w:r>
      <w:r>
        <w:rPr>
          <w:rFonts w:hint="eastAsia" w:ascii="宋体" w:hAnsi="宋体"/>
          <w:sz w:val="21"/>
          <w:szCs w:val="21"/>
          <w:u w:val="single"/>
        </w:rPr>
        <w:t xml:space="preserve">      </w:t>
      </w:r>
      <w:r>
        <w:rPr>
          <w:rFonts w:ascii="宋体" w:hAnsi="宋体"/>
          <w:kern w:val="0"/>
          <w:sz w:val="21"/>
          <w:szCs w:val="21"/>
        </w:rPr>
        <w:t>。</w:t>
      </w:r>
    </w:p>
    <w:p>
      <w:pPr>
        <w:keepNext/>
        <w:keepLines/>
        <w:spacing w:before="120" w:after="120" w:line="460" w:lineRule="exact"/>
        <w:outlineLvl w:val="3"/>
        <w:rPr>
          <w:rFonts w:ascii="宋体" w:hAnsi="宋体"/>
          <w:bCs/>
          <w:sz w:val="21"/>
          <w:szCs w:val="21"/>
        </w:rPr>
      </w:pPr>
      <w:bookmarkStart w:id="60" w:name="_Toc351203634"/>
      <w:r>
        <w:rPr>
          <w:rFonts w:ascii="宋体" w:hAnsi="宋体"/>
          <w:bCs/>
          <w:sz w:val="21"/>
          <w:szCs w:val="21"/>
        </w:rPr>
        <w:t>2</w:t>
      </w:r>
      <w:bookmarkStart w:id="61" w:name="_Toc296890985"/>
      <w:bookmarkStart w:id="62" w:name="_Toc292559867"/>
      <w:bookmarkStart w:id="63" w:name="_Toc296346658"/>
      <w:bookmarkStart w:id="64" w:name="_Toc296503157"/>
      <w:bookmarkStart w:id="65" w:name="_Toc297048343"/>
      <w:bookmarkStart w:id="66" w:name="_Toc297120457"/>
      <w:bookmarkStart w:id="67" w:name="_Toc296891197"/>
      <w:bookmarkStart w:id="68" w:name="_Toc296944496"/>
      <w:bookmarkStart w:id="69" w:name="_Toc296347156"/>
      <w:bookmarkStart w:id="70" w:name="_Toc292559362"/>
      <w:r>
        <w:rPr>
          <w:rFonts w:ascii="宋体" w:hAnsi="宋体"/>
          <w:bCs/>
          <w:sz w:val="21"/>
          <w:szCs w:val="21"/>
        </w:rPr>
        <w:t>. 发包人</w:t>
      </w:r>
      <w:bookmarkEnd w:id="60"/>
    </w:p>
    <w:bookmarkEnd w:id="61"/>
    <w:bookmarkEnd w:id="62"/>
    <w:bookmarkEnd w:id="63"/>
    <w:bookmarkEnd w:id="64"/>
    <w:bookmarkEnd w:id="65"/>
    <w:bookmarkEnd w:id="66"/>
    <w:bookmarkEnd w:id="67"/>
    <w:bookmarkEnd w:id="68"/>
    <w:bookmarkEnd w:id="69"/>
    <w:bookmarkEnd w:id="70"/>
    <w:p>
      <w:pPr>
        <w:spacing w:after="120" w:line="460" w:lineRule="exact"/>
        <w:rPr>
          <w:rFonts w:ascii="宋体" w:hAnsi="宋体"/>
          <w:sz w:val="21"/>
          <w:szCs w:val="21"/>
        </w:rPr>
      </w:pPr>
      <w:r>
        <w:rPr>
          <w:rFonts w:ascii="宋体" w:hAnsi="宋体"/>
          <w:sz w:val="21"/>
          <w:szCs w:val="21"/>
        </w:rPr>
        <w:t>2.2 发包人代表</w:t>
      </w:r>
    </w:p>
    <w:p>
      <w:pPr>
        <w:spacing w:line="460" w:lineRule="exact"/>
        <w:ind w:firstLine="420" w:firstLineChars="200"/>
        <w:rPr>
          <w:rFonts w:ascii="宋体" w:hAnsi="宋体"/>
          <w:sz w:val="21"/>
          <w:szCs w:val="21"/>
        </w:rPr>
      </w:pPr>
      <w:r>
        <w:rPr>
          <w:rFonts w:ascii="宋体" w:hAnsi="宋体"/>
          <w:sz w:val="21"/>
          <w:szCs w:val="21"/>
        </w:rPr>
        <w:t>发包人代表：</w:t>
      </w:r>
    </w:p>
    <w:p>
      <w:pPr>
        <w:spacing w:line="460" w:lineRule="exact"/>
        <w:ind w:firstLine="420" w:firstLineChars="200"/>
        <w:rPr>
          <w:rFonts w:ascii="宋体" w:hAnsi="宋体"/>
          <w:sz w:val="21"/>
          <w:szCs w:val="21"/>
        </w:rPr>
      </w:pPr>
      <w:r>
        <w:rPr>
          <w:rFonts w:ascii="宋体" w:hAnsi="宋体"/>
          <w:sz w:val="21"/>
          <w:szCs w:val="21"/>
        </w:rPr>
        <w:t>姓    名：</w:t>
      </w:r>
      <w:r>
        <w:rPr>
          <w:rFonts w:hint="eastAsia" w:ascii="宋体" w:hAnsi="宋体"/>
          <w:sz w:val="21"/>
          <w:szCs w:val="21"/>
          <w:u w:val="single"/>
        </w:rPr>
        <w:t xml:space="preserve">                  </w:t>
      </w:r>
      <w:r>
        <w:rPr>
          <w:rFonts w:ascii="宋体" w:hAnsi="宋体"/>
          <w:sz w:val="21"/>
          <w:szCs w:val="21"/>
          <w:u w:val="single"/>
        </w:rPr>
        <w:t xml:space="preserve"> </w:t>
      </w:r>
      <w:r>
        <w:rPr>
          <w:rFonts w:ascii="宋体" w:hAnsi="宋体"/>
          <w:sz w:val="21"/>
          <w:szCs w:val="21"/>
        </w:rPr>
        <w:t>；</w:t>
      </w:r>
    </w:p>
    <w:p>
      <w:pPr>
        <w:spacing w:line="460" w:lineRule="exact"/>
        <w:ind w:firstLine="420" w:firstLineChars="200"/>
        <w:rPr>
          <w:rFonts w:ascii="宋体" w:hAnsi="宋体"/>
          <w:sz w:val="21"/>
          <w:szCs w:val="21"/>
        </w:rPr>
      </w:pPr>
      <w:r>
        <w:rPr>
          <w:rFonts w:ascii="宋体" w:hAnsi="宋体"/>
          <w:sz w:val="21"/>
          <w:szCs w:val="21"/>
        </w:rPr>
        <w:t>身份证号：</w:t>
      </w:r>
      <w:r>
        <w:rPr>
          <w:rFonts w:ascii="宋体" w:hAnsi="宋体"/>
          <w:sz w:val="21"/>
          <w:szCs w:val="21"/>
          <w:u w:val="single"/>
        </w:rPr>
        <w:t></w:t>
      </w:r>
      <w:r>
        <w:rPr>
          <w:rFonts w:hint="eastAsia" w:ascii="宋体" w:hAnsi="宋体"/>
          <w:sz w:val="21"/>
          <w:szCs w:val="21"/>
          <w:u w:val="single"/>
        </w:rPr>
        <w:t xml:space="preserve">                       </w:t>
      </w:r>
      <w:r>
        <w:rPr>
          <w:rFonts w:ascii="宋体" w:hAnsi="宋体"/>
          <w:sz w:val="21"/>
          <w:szCs w:val="21"/>
          <w:u w:val="single"/>
        </w:rPr>
        <w:t></w:t>
      </w:r>
      <w:r>
        <w:rPr>
          <w:rFonts w:hint="eastAsia" w:ascii="宋体" w:hAnsi="宋体"/>
          <w:sz w:val="21"/>
          <w:szCs w:val="21"/>
          <w:u w:val="single"/>
        </w:rPr>
        <w:t xml:space="preserve">    </w:t>
      </w:r>
      <w:r>
        <w:rPr>
          <w:rFonts w:ascii="宋体" w:hAnsi="宋体"/>
          <w:sz w:val="21"/>
          <w:szCs w:val="21"/>
        </w:rPr>
        <w:t>；</w:t>
      </w:r>
    </w:p>
    <w:p>
      <w:pPr>
        <w:spacing w:line="460" w:lineRule="exact"/>
        <w:ind w:firstLine="420" w:firstLineChars="200"/>
        <w:rPr>
          <w:rFonts w:ascii="宋体" w:hAnsi="宋体"/>
          <w:sz w:val="21"/>
          <w:szCs w:val="21"/>
        </w:rPr>
      </w:pPr>
      <w:r>
        <w:rPr>
          <w:rFonts w:ascii="宋体" w:hAnsi="宋体"/>
          <w:sz w:val="21"/>
          <w:szCs w:val="21"/>
        </w:rPr>
        <w:t>职    务：</w:t>
      </w:r>
      <w:r>
        <w:rPr>
          <w:rFonts w:ascii="宋体" w:hAnsi="宋体"/>
          <w:sz w:val="21"/>
          <w:szCs w:val="21"/>
          <w:u w:val="single"/>
        </w:rPr>
        <w:t></w:t>
      </w:r>
      <w:r>
        <w:rPr>
          <w:rFonts w:hint="eastAsia" w:ascii="宋体" w:hAnsi="宋体"/>
          <w:sz w:val="21"/>
          <w:szCs w:val="21"/>
          <w:u w:val="single"/>
        </w:rPr>
        <w:t xml:space="preserve">                             </w:t>
      </w:r>
      <w:r>
        <w:rPr>
          <w:rFonts w:ascii="宋体" w:hAnsi="宋体"/>
          <w:sz w:val="21"/>
          <w:szCs w:val="21"/>
          <w:u w:val="single"/>
        </w:rPr>
        <w:t xml:space="preserve"> </w:t>
      </w:r>
      <w:r>
        <w:rPr>
          <w:rFonts w:ascii="宋体" w:hAnsi="宋体"/>
          <w:sz w:val="21"/>
          <w:szCs w:val="21"/>
        </w:rPr>
        <w:t>；</w:t>
      </w:r>
    </w:p>
    <w:p>
      <w:pPr>
        <w:spacing w:line="460" w:lineRule="exact"/>
        <w:ind w:firstLine="420" w:firstLineChars="200"/>
        <w:rPr>
          <w:rFonts w:ascii="宋体" w:hAnsi="宋体"/>
          <w:sz w:val="21"/>
          <w:szCs w:val="21"/>
        </w:rPr>
      </w:pPr>
      <w:r>
        <w:rPr>
          <w:rFonts w:ascii="宋体" w:hAnsi="宋体"/>
          <w:sz w:val="21"/>
          <w:szCs w:val="21"/>
        </w:rPr>
        <w:t>联系电话：</w:t>
      </w:r>
      <w:r>
        <w:rPr>
          <w:rFonts w:ascii="宋体" w:hAnsi="宋体"/>
          <w:sz w:val="21"/>
          <w:szCs w:val="21"/>
          <w:u w:val="single"/>
        </w:rPr>
        <w:t></w:t>
      </w:r>
      <w:r>
        <w:rPr>
          <w:rFonts w:hint="eastAsia" w:ascii="宋体" w:hAnsi="宋体"/>
          <w:sz w:val="21"/>
          <w:szCs w:val="21"/>
          <w:u w:val="single"/>
        </w:rPr>
        <w:t xml:space="preserve">        </w:t>
      </w:r>
      <w:r>
        <w:rPr>
          <w:rFonts w:ascii="宋体" w:hAnsi="宋体"/>
          <w:sz w:val="21"/>
          <w:szCs w:val="21"/>
          <w:u w:val="single"/>
        </w:rPr>
        <w:t xml:space="preserve"> </w:t>
      </w:r>
      <w:r>
        <w:rPr>
          <w:rFonts w:hint="eastAsia" w:ascii="宋体" w:hAnsi="宋体"/>
          <w:sz w:val="21"/>
          <w:szCs w:val="21"/>
          <w:u w:val="single"/>
        </w:rPr>
        <w:t xml:space="preserve">     </w:t>
      </w:r>
      <w:r>
        <w:rPr>
          <w:rFonts w:ascii="宋体" w:hAnsi="宋体"/>
          <w:sz w:val="21"/>
          <w:szCs w:val="21"/>
          <w:u w:val="single"/>
        </w:rPr>
        <w:t></w:t>
      </w:r>
      <w:r>
        <w:rPr>
          <w:rFonts w:ascii="宋体" w:hAnsi="宋体"/>
          <w:sz w:val="21"/>
          <w:szCs w:val="21"/>
        </w:rPr>
        <w:t>；</w:t>
      </w:r>
    </w:p>
    <w:p>
      <w:pPr>
        <w:spacing w:line="460" w:lineRule="exact"/>
        <w:ind w:firstLine="420" w:firstLineChars="200"/>
        <w:rPr>
          <w:rFonts w:ascii="宋体" w:hAnsi="宋体"/>
          <w:sz w:val="21"/>
          <w:szCs w:val="21"/>
          <w:u w:val="single"/>
        </w:rPr>
      </w:pPr>
      <w:r>
        <w:rPr>
          <w:rFonts w:ascii="宋体" w:hAnsi="宋体"/>
          <w:sz w:val="21"/>
          <w:szCs w:val="21"/>
        </w:rPr>
        <w:t>发包人对发包人代表的授权范围如下：</w:t>
      </w:r>
      <w:r>
        <w:rPr>
          <w:rFonts w:hint="eastAsia" w:ascii="宋体" w:hAnsi="宋体"/>
          <w:sz w:val="21"/>
          <w:szCs w:val="21"/>
          <w:u w:val="single"/>
        </w:rPr>
        <w:t xml:space="preserve">督促指导监理工程师行使职权，协调施工现场各方面的关系，协调工程质量，进度和安全文明施工中存在的问题，解决有关设计和技术签证，办理、签认现场经济技术签证，审核工程进度报表。  </w:t>
      </w:r>
    </w:p>
    <w:p>
      <w:pPr>
        <w:spacing w:after="120" w:line="460" w:lineRule="exact"/>
        <w:rPr>
          <w:rFonts w:ascii="宋体" w:hAnsi="宋体"/>
          <w:sz w:val="21"/>
          <w:szCs w:val="21"/>
        </w:rPr>
      </w:pPr>
      <w:r>
        <w:rPr>
          <w:rFonts w:ascii="宋体" w:hAnsi="宋体"/>
          <w:sz w:val="21"/>
          <w:szCs w:val="21"/>
        </w:rPr>
        <w:t>2.4 施工现场、施工条件和基础资料的提供</w:t>
      </w:r>
    </w:p>
    <w:p>
      <w:pPr>
        <w:spacing w:line="460" w:lineRule="exact"/>
        <w:rPr>
          <w:rFonts w:ascii="宋体" w:hAnsi="宋体"/>
          <w:sz w:val="21"/>
          <w:szCs w:val="21"/>
        </w:rPr>
      </w:pPr>
      <w:r>
        <w:rPr>
          <w:rFonts w:ascii="宋体" w:hAnsi="宋体"/>
          <w:sz w:val="21"/>
          <w:szCs w:val="21"/>
        </w:rPr>
        <w:t>2.4.1 提供施工现场</w:t>
      </w:r>
    </w:p>
    <w:p>
      <w:pPr>
        <w:spacing w:line="460" w:lineRule="exact"/>
        <w:ind w:firstLine="420" w:firstLineChars="200"/>
        <w:jc w:val="left"/>
        <w:rPr>
          <w:rFonts w:ascii="宋体" w:hAnsi="宋体"/>
          <w:sz w:val="21"/>
          <w:szCs w:val="21"/>
        </w:rPr>
      </w:pPr>
      <w:r>
        <w:rPr>
          <w:rFonts w:ascii="宋体" w:hAnsi="宋体"/>
          <w:sz w:val="21"/>
          <w:szCs w:val="21"/>
        </w:rPr>
        <w:t>关于发包人移交施工现场的期限要求：</w:t>
      </w:r>
      <w:r>
        <w:rPr>
          <w:rFonts w:ascii="宋体" w:hAnsi="宋体"/>
          <w:sz w:val="21"/>
          <w:szCs w:val="21"/>
          <w:u w:val="single"/>
        </w:rPr>
        <w:t xml:space="preserve"> </w:t>
      </w:r>
      <w:r>
        <w:rPr>
          <w:rFonts w:hint="eastAsia" w:ascii="宋体" w:hAnsi="宋体"/>
          <w:sz w:val="21"/>
          <w:szCs w:val="21"/>
          <w:u w:val="single"/>
          <w:lang w:val="zh-CN"/>
        </w:rPr>
        <w:t>由双方协定</w:t>
      </w:r>
      <w:r>
        <w:rPr>
          <w:rFonts w:hint="eastAsia" w:ascii="宋体" w:hAnsi="宋体"/>
          <w:sz w:val="21"/>
          <w:szCs w:val="21"/>
          <w:u w:val="single"/>
        </w:rPr>
        <w:t xml:space="preserve">  </w:t>
      </w:r>
      <w:r>
        <w:rPr>
          <w:rFonts w:ascii="宋体" w:hAnsi="宋体"/>
          <w:sz w:val="21"/>
          <w:szCs w:val="21"/>
        </w:rPr>
        <w:t>。</w:t>
      </w:r>
    </w:p>
    <w:p>
      <w:pPr>
        <w:spacing w:line="460" w:lineRule="exact"/>
        <w:rPr>
          <w:rFonts w:ascii="宋体" w:hAnsi="宋体"/>
          <w:sz w:val="21"/>
          <w:szCs w:val="21"/>
        </w:rPr>
      </w:pPr>
      <w:r>
        <w:rPr>
          <w:rFonts w:ascii="宋体" w:hAnsi="宋体"/>
          <w:sz w:val="21"/>
          <w:szCs w:val="21"/>
        </w:rPr>
        <w:t>2.4.2 提供施工条件</w:t>
      </w:r>
    </w:p>
    <w:p>
      <w:pPr>
        <w:spacing w:line="460" w:lineRule="exact"/>
        <w:ind w:firstLine="420" w:firstLineChars="200"/>
        <w:rPr>
          <w:rFonts w:ascii="宋体" w:hAnsi="宋体"/>
          <w:sz w:val="21"/>
          <w:szCs w:val="21"/>
          <w:u w:val="single"/>
        </w:rPr>
      </w:pPr>
      <w:r>
        <w:rPr>
          <w:rFonts w:ascii="宋体" w:hAnsi="宋体"/>
          <w:sz w:val="21"/>
          <w:szCs w:val="21"/>
        </w:rPr>
        <w:t>关于发包人应负责提供施工</w:t>
      </w:r>
      <w:r>
        <w:rPr>
          <w:rFonts w:hint="eastAsia" w:ascii="宋体" w:hAnsi="宋体"/>
          <w:sz w:val="21"/>
          <w:szCs w:val="21"/>
        </w:rPr>
        <w:t>所需要的条件，</w:t>
      </w:r>
      <w:r>
        <w:rPr>
          <w:rFonts w:ascii="宋体" w:hAnsi="宋体"/>
          <w:sz w:val="21"/>
          <w:szCs w:val="21"/>
        </w:rPr>
        <w:t>包括：</w:t>
      </w:r>
      <w:r>
        <w:rPr>
          <w:rFonts w:ascii="宋体" w:hAnsi="宋体"/>
          <w:sz w:val="21"/>
          <w:szCs w:val="21"/>
          <w:u w:val="single"/>
        </w:rPr>
        <w:t xml:space="preserve"> </w:t>
      </w:r>
      <w:r>
        <w:rPr>
          <w:rFonts w:hint="eastAsia" w:ascii="宋体" w:hAnsi="宋体"/>
          <w:sz w:val="21"/>
          <w:szCs w:val="21"/>
          <w:u w:val="single"/>
        </w:rPr>
        <w:t>提供施工条件关于发包人应负责提供施工所需要的条件，包括：施工用水、施工用电由发包方将指定接点，并满足施工要求，接点至施工现场段管道/管线、计量设备由承包人自行解决，承包人每月底向发包人缴纳水电费（价格执行施工当地价格）。</w:t>
      </w:r>
    </w:p>
    <w:p>
      <w:pPr>
        <w:spacing w:after="120" w:line="460" w:lineRule="exact"/>
        <w:rPr>
          <w:rFonts w:ascii="宋体" w:hAnsi="宋体"/>
          <w:sz w:val="21"/>
          <w:szCs w:val="21"/>
        </w:rPr>
      </w:pPr>
      <w:r>
        <w:rPr>
          <w:rFonts w:ascii="宋体" w:hAnsi="宋体"/>
          <w:sz w:val="21"/>
          <w:szCs w:val="21"/>
        </w:rPr>
        <w:t>2.5 资金来源证明及支付担保</w:t>
      </w:r>
      <w:r>
        <w:rPr>
          <w:rFonts w:hint="eastAsia" w:ascii="宋体" w:hAnsi="宋体"/>
          <w:sz w:val="21"/>
          <w:szCs w:val="21"/>
        </w:rPr>
        <w:t xml:space="preserve"> </w:t>
      </w:r>
    </w:p>
    <w:p>
      <w:pPr>
        <w:spacing w:line="460" w:lineRule="exact"/>
        <w:ind w:firstLine="420" w:firstLineChars="200"/>
        <w:rPr>
          <w:rFonts w:ascii="宋体" w:hAnsi="宋体"/>
          <w:sz w:val="21"/>
          <w:szCs w:val="21"/>
        </w:rPr>
      </w:pPr>
      <w:r>
        <w:rPr>
          <w:rFonts w:ascii="宋体" w:hAnsi="宋体"/>
          <w:sz w:val="21"/>
          <w:szCs w:val="21"/>
        </w:rPr>
        <w:t>发包人提供资金来源证明的期限要求：</w:t>
      </w:r>
      <w:r>
        <w:rPr>
          <w:rFonts w:ascii="宋体" w:hAnsi="宋体"/>
          <w:sz w:val="21"/>
          <w:szCs w:val="21"/>
          <w:u w:val="single"/>
        </w:rPr>
        <w:t xml:space="preserve">  </w:t>
      </w:r>
      <w:r>
        <w:rPr>
          <w:rFonts w:hint="eastAsia" w:ascii="宋体" w:hAnsi="宋体"/>
          <w:sz w:val="21"/>
          <w:szCs w:val="21"/>
          <w:u w:val="single"/>
        </w:rPr>
        <w:t>/</w:t>
      </w:r>
      <w:r>
        <w:rPr>
          <w:rFonts w:ascii="宋体" w:hAnsi="宋体"/>
          <w:sz w:val="21"/>
          <w:szCs w:val="21"/>
          <w:u w:val="single"/>
        </w:rPr>
        <w:t xml:space="preserve">    </w:t>
      </w:r>
      <w:r>
        <w:rPr>
          <w:rFonts w:ascii="宋体" w:hAnsi="宋体"/>
          <w:sz w:val="21"/>
          <w:szCs w:val="21"/>
        </w:rPr>
        <w:t>。</w:t>
      </w:r>
    </w:p>
    <w:p>
      <w:pPr>
        <w:spacing w:line="460" w:lineRule="exact"/>
        <w:ind w:firstLine="420" w:firstLineChars="200"/>
        <w:rPr>
          <w:rFonts w:ascii="宋体" w:hAnsi="宋体"/>
          <w:sz w:val="21"/>
          <w:szCs w:val="21"/>
        </w:rPr>
      </w:pPr>
      <w:r>
        <w:rPr>
          <w:rFonts w:ascii="宋体" w:hAnsi="宋体"/>
          <w:sz w:val="21"/>
          <w:szCs w:val="21"/>
        </w:rPr>
        <w:t>发包人是否提供支付担保：</w:t>
      </w:r>
      <w:r>
        <w:rPr>
          <w:rFonts w:ascii="宋体" w:hAnsi="宋体"/>
          <w:sz w:val="21"/>
          <w:szCs w:val="21"/>
          <w:u w:val="single"/>
        </w:rPr>
        <w:t xml:space="preserve">  </w:t>
      </w:r>
      <w:r>
        <w:rPr>
          <w:rFonts w:hint="eastAsia" w:ascii="宋体" w:hAnsi="宋体"/>
          <w:sz w:val="21"/>
          <w:szCs w:val="21"/>
          <w:u w:val="single"/>
          <w:lang w:val="zh-CN"/>
        </w:rPr>
        <w:t>否</w:t>
      </w:r>
      <w:r>
        <w:rPr>
          <w:rFonts w:hint="eastAsia" w:ascii="宋体" w:hAnsi="宋体"/>
          <w:sz w:val="21"/>
          <w:szCs w:val="21"/>
          <w:u w:val="single"/>
        </w:rPr>
        <w:t xml:space="preserve"> </w:t>
      </w:r>
      <w:r>
        <w:rPr>
          <w:rFonts w:ascii="宋体" w:hAnsi="宋体"/>
          <w:sz w:val="21"/>
          <w:szCs w:val="21"/>
          <w:u w:val="single"/>
        </w:rPr>
        <w:t xml:space="preserve">      </w:t>
      </w:r>
      <w:r>
        <w:rPr>
          <w:rFonts w:ascii="宋体" w:hAnsi="宋体"/>
          <w:sz w:val="21"/>
          <w:szCs w:val="21"/>
        </w:rPr>
        <w:t>。</w:t>
      </w:r>
    </w:p>
    <w:p>
      <w:pPr>
        <w:spacing w:line="460" w:lineRule="exact"/>
        <w:ind w:firstLine="420" w:firstLineChars="200"/>
        <w:rPr>
          <w:rFonts w:ascii="宋体" w:hAnsi="宋体"/>
          <w:sz w:val="21"/>
          <w:szCs w:val="21"/>
          <w:u w:val="single"/>
        </w:rPr>
      </w:pPr>
      <w:r>
        <w:rPr>
          <w:rFonts w:ascii="宋体" w:hAnsi="宋体"/>
          <w:sz w:val="21"/>
          <w:szCs w:val="21"/>
        </w:rPr>
        <w:t>发包人提供支付担保的形式：</w:t>
      </w:r>
      <w:r>
        <w:rPr>
          <w:rFonts w:ascii="宋体" w:hAnsi="宋体"/>
          <w:sz w:val="21"/>
          <w:szCs w:val="21"/>
          <w:u w:val="single"/>
        </w:rPr>
        <w:t xml:space="preserve">   </w:t>
      </w:r>
      <w:r>
        <w:rPr>
          <w:rFonts w:hint="eastAsia" w:ascii="宋体" w:hAnsi="宋体"/>
          <w:sz w:val="21"/>
          <w:szCs w:val="21"/>
          <w:u w:val="single"/>
        </w:rPr>
        <w:t>/</w:t>
      </w:r>
      <w:r>
        <w:rPr>
          <w:rFonts w:ascii="宋体" w:hAnsi="宋体"/>
          <w:sz w:val="21"/>
          <w:szCs w:val="21"/>
          <w:u w:val="single"/>
        </w:rPr>
        <w:t xml:space="preserve">    </w:t>
      </w:r>
      <w:r>
        <w:rPr>
          <w:rFonts w:ascii="宋体" w:hAnsi="宋体"/>
          <w:sz w:val="21"/>
          <w:szCs w:val="21"/>
        </w:rPr>
        <w:t>。</w:t>
      </w:r>
    </w:p>
    <w:p>
      <w:pPr>
        <w:keepNext/>
        <w:keepLines/>
        <w:spacing w:before="120" w:after="120" w:line="460" w:lineRule="exact"/>
        <w:outlineLvl w:val="3"/>
        <w:rPr>
          <w:rFonts w:ascii="宋体" w:hAnsi="宋体"/>
          <w:bCs/>
          <w:sz w:val="21"/>
          <w:szCs w:val="21"/>
        </w:rPr>
      </w:pPr>
      <w:bookmarkStart w:id="71" w:name="_Toc351203635"/>
      <w:r>
        <w:rPr>
          <w:rFonts w:ascii="宋体" w:hAnsi="宋体"/>
          <w:bCs/>
          <w:sz w:val="21"/>
          <w:szCs w:val="21"/>
        </w:rPr>
        <w:t>3</w:t>
      </w:r>
      <w:bookmarkStart w:id="72" w:name="_Toc296890986"/>
      <w:bookmarkStart w:id="73" w:name="_Toc296346659"/>
      <w:bookmarkStart w:id="74" w:name="_Toc296347157"/>
      <w:bookmarkStart w:id="75" w:name="_Toc292559363"/>
      <w:bookmarkStart w:id="76" w:name="_Toc297048344"/>
      <w:bookmarkStart w:id="77" w:name="_Toc296891198"/>
      <w:bookmarkStart w:id="78" w:name="_Toc296503158"/>
      <w:bookmarkStart w:id="79" w:name="_Toc292559868"/>
      <w:bookmarkStart w:id="80" w:name="_Toc297120458"/>
      <w:bookmarkStart w:id="81" w:name="_Toc296944497"/>
      <w:r>
        <w:rPr>
          <w:rFonts w:ascii="宋体" w:hAnsi="宋体"/>
          <w:bCs/>
          <w:sz w:val="21"/>
          <w:szCs w:val="21"/>
        </w:rPr>
        <w:t>. 承包人</w:t>
      </w:r>
      <w:bookmarkEnd w:id="71"/>
    </w:p>
    <w:bookmarkEnd w:id="72"/>
    <w:bookmarkEnd w:id="73"/>
    <w:bookmarkEnd w:id="74"/>
    <w:bookmarkEnd w:id="75"/>
    <w:bookmarkEnd w:id="76"/>
    <w:bookmarkEnd w:id="77"/>
    <w:bookmarkEnd w:id="78"/>
    <w:bookmarkEnd w:id="79"/>
    <w:bookmarkEnd w:id="80"/>
    <w:bookmarkEnd w:id="81"/>
    <w:p>
      <w:pPr>
        <w:spacing w:after="120" w:line="460" w:lineRule="exact"/>
        <w:rPr>
          <w:rFonts w:ascii="宋体" w:hAnsi="宋体"/>
          <w:sz w:val="21"/>
          <w:szCs w:val="21"/>
        </w:rPr>
      </w:pPr>
      <w:r>
        <w:rPr>
          <w:rFonts w:ascii="宋体" w:hAnsi="宋体"/>
          <w:sz w:val="21"/>
          <w:szCs w:val="21"/>
        </w:rPr>
        <w:t>3.1 承包人的一般义务</w:t>
      </w:r>
    </w:p>
    <w:p>
      <w:pPr>
        <w:spacing w:line="460" w:lineRule="exact"/>
        <w:ind w:firstLine="420" w:firstLineChars="200"/>
        <w:jc w:val="left"/>
        <w:rPr>
          <w:rFonts w:ascii="宋体" w:hAnsi="宋体"/>
          <w:sz w:val="21"/>
          <w:szCs w:val="21"/>
          <w:u w:val="single"/>
        </w:rPr>
      </w:pPr>
      <w:r>
        <w:rPr>
          <w:rFonts w:ascii="宋体" w:hAnsi="宋体"/>
          <w:kern w:val="0"/>
          <w:sz w:val="21"/>
          <w:szCs w:val="21"/>
        </w:rPr>
        <w:t>（5）</w:t>
      </w:r>
      <w:r>
        <w:rPr>
          <w:rFonts w:ascii="宋体" w:hAnsi="宋体"/>
          <w:sz w:val="21"/>
          <w:szCs w:val="21"/>
        </w:rPr>
        <w:t>承包人提交的竣工资料的内容：</w:t>
      </w:r>
      <w:r>
        <w:rPr>
          <w:rFonts w:hint="eastAsia" w:ascii="宋体" w:hAnsi="宋体"/>
          <w:sz w:val="21"/>
          <w:szCs w:val="21"/>
          <w:u w:val="single"/>
        </w:rPr>
        <w:t>承包人向发包人提交完整竣工图纸及竣工图电子文档</w:t>
      </w:r>
      <w:r>
        <w:rPr>
          <w:rFonts w:ascii="宋体" w:hAnsi="宋体"/>
          <w:sz w:val="21"/>
          <w:szCs w:val="21"/>
          <w:u w:val="single"/>
        </w:rPr>
        <w:t xml:space="preserve"> </w:t>
      </w:r>
      <w:r>
        <w:rPr>
          <w:rFonts w:ascii="宋体" w:hAnsi="宋体"/>
          <w:sz w:val="21"/>
          <w:szCs w:val="21"/>
        </w:rPr>
        <w:t>。</w:t>
      </w:r>
    </w:p>
    <w:p>
      <w:pPr>
        <w:spacing w:line="460" w:lineRule="exact"/>
        <w:ind w:firstLine="525" w:firstLineChars="250"/>
        <w:jc w:val="left"/>
        <w:rPr>
          <w:rFonts w:ascii="宋体" w:hAnsi="宋体"/>
          <w:sz w:val="21"/>
          <w:szCs w:val="21"/>
        </w:rPr>
      </w:pPr>
      <w:r>
        <w:rPr>
          <w:rFonts w:ascii="宋体" w:hAnsi="宋体"/>
          <w:sz w:val="21"/>
          <w:szCs w:val="21"/>
        </w:rPr>
        <w:t>承包人需要提交的竣工资料套数：</w:t>
      </w:r>
      <w:r>
        <w:rPr>
          <w:rFonts w:ascii="宋体" w:hAnsi="宋体"/>
          <w:sz w:val="21"/>
          <w:szCs w:val="21"/>
          <w:u w:val="single"/>
        </w:rPr>
        <w:t xml:space="preserve">      </w:t>
      </w:r>
      <w:r>
        <w:rPr>
          <w:rFonts w:hint="eastAsia" w:ascii="宋体" w:hAnsi="宋体"/>
          <w:sz w:val="21"/>
          <w:szCs w:val="21"/>
          <w:u w:val="single"/>
        </w:rPr>
        <w:t xml:space="preserve"> 四套    </w:t>
      </w:r>
      <w:r>
        <w:rPr>
          <w:rFonts w:ascii="宋体" w:hAnsi="宋体"/>
          <w:sz w:val="21"/>
          <w:szCs w:val="21"/>
          <w:u w:val="single"/>
        </w:rPr>
        <w:t xml:space="preserve">    </w:t>
      </w:r>
      <w:r>
        <w:rPr>
          <w:rFonts w:hint="eastAsia" w:ascii="宋体" w:hAnsi="宋体"/>
          <w:sz w:val="21"/>
          <w:szCs w:val="21"/>
          <w:u w:val="single"/>
        </w:rPr>
        <w:t xml:space="preserve"> </w:t>
      </w:r>
      <w:r>
        <w:rPr>
          <w:rFonts w:ascii="宋体" w:hAnsi="宋体"/>
          <w:sz w:val="21"/>
          <w:szCs w:val="21"/>
          <w:u w:val="single"/>
        </w:rPr>
        <w:t xml:space="preserve">     </w:t>
      </w:r>
      <w:r>
        <w:rPr>
          <w:rFonts w:ascii="宋体" w:hAnsi="宋体"/>
          <w:sz w:val="21"/>
          <w:szCs w:val="21"/>
        </w:rPr>
        <w:t>。</w:t>
      </w:r>
    </w:p>
    <w:p>
      <w:pPr>
        <w:spacing w:line="460" w:lineRule="exact"/>
        <w:ind w:left="638" w:leftChars="304"/>
        <w:jc w:val="left"/>
        <w:rPr>
          <w:rFonts w:ascii="宋体" w:hAnsi="宋体"/>
          <w:sz w:val="21"/>
          <w:szCs w:val="21"/>
        </w:rPr>
      </w:pPr>
      <w:r>
        <w:rPr>
          <w:rFonts w:ascii="宋体" w:hAnsi="宋体"/>
          <w:sz w:val="21"/>
          <w:szCs w:val="21"/>
        </w:rPr>
        <w:t>承包人提交的竣工资料的费用承担：</w:t>
      </w:r>
      <w:r>
        <w:rPr>
          <w:rFonts w:ascii="宋体" w:hAnsi="宋体"/>
          <w:sz w:val="21"/>
          <w:szCs w:val="21"/>
          <w:u w:val="single"/>
        </w:rPr>
        <w:t xml:space="preserve">    </w:t>
      </w:r>
      <w:r>
        <w:rPr>
          <w:rFonts w:hint="eastAsia" w:ascii="宋体" w:hAnsi="宋体"/>
          <w:sz w:val="21"/>
          <w:szCs w:val="21"/>
          <w:u w:val="single"/>
        </w:rPr>
        <w:t xml:space="preserve">由承包人承担 </w:t>
      </w:r>
      <w:r>
        <w:rPr>
          <w:rFonts w:ascii="宋体" w:hAnsi="宋体"/>
          <w:sz w:val="21"/>
          <w:szCs w:val="21"/>
          <w:u w:val="single"/>
        </w:rPr>
        <w:t xml:space="preserve"> </w:t>
      </w:r>
      <w:r>
        <w:rPr>
          <w:rFonts w:hint="eastAsia" w:ascii="宋体" w:hAnsi="宋体"/>
          <w:sz w:val="21"/>
          <w:szCs w:val="21"/>
          <w:u w:val="single"/>
        </w:rPr>
        <w:t xml:space="preserve"> </w:t>
      </w:r>
      <w:r>
        <w:rPr>
          <w:rFonts w:ascii="宋体" w:hAnsi="宋体"/>
          <w:sz w:val="21"/>
          <w:szCs w:val="21"/>
          <w:u w:val="single"/>
        </w:rPr>
        <w:t xml:space="preserve">   </w:t>
      </w:r>
      <w:r>
        <w:rPr>
          <w:rFonts w:hint="eastAsia" w:ascii="宋体" w:hAnsi="宋体"/>
          <w:sz w:val="21"/>
          <w:szCs w:val="21"/>
          <w:u w:val="single"/>
        </w:rPr>
        <w:t xml:space="preserve"> </w:t>
      </w:r>
      <w:r>
        <w:rPr>
          <w:rFonts w:ascii="宋体" w:hAnsi="宋体"/>
          <w:sz w:val="21"/>
          <w:szCs w:val="21"/>
          <w:u w:val="single"/>
        </w:rPr>
        <w:t xml:space="preserve">    </w:t>
      </w:r>
      <w:r>
        <w:rPr>
          <w:rFonts w:ascii="宋体" w:hAnsi="宋体"/>
          <w:sz w:val="21"/>
          <w:szCs w:val="21"/>
        </w:rPr>
        <w:t>。</w:t>
      </w:r>
    </w:p>
    <w:p>
      <w:pPr>
        <w:spacing w:line="460" w:lineRule="exact"/>
        <w:ind w:left="638" w:leftChars="304"/>
        <w:jc w:val="left"/>
        <w:rPr>
          <w:rFonts w:ascii="宋体" w:hAnsi="宋体"/>
          <w:sz w:val="21"/>
          <w:szCs w:val="21"/>
        </w:rPr>
      </w:pPr>
      <w:r>
        <w:rPr>
          <w:rFonts w:ascii="宋体" w:hAnsi="宋体"/>
          <w:sz w:val="21"/>
          <w:szCs w:val="21"/>
        </w:rPr>
        <w:t>承包人提交的竣工资料移交时间：</w:t>
      </w:r>
      <w:r>
        <w:rPr>
          <w:rFonts w:ascii="宋体" w:hAnsi="宋体"/>
          <w:sz w:val="21"/>
          <w:szCs w:val="21"/>
          <w:u w:val="single"/>
        </w:rPr>
        <w:t xml:space="preserve">   </w:t>
      </w:r>
      <w:r>
        <w:rPr>
          <w:rFonts w:hint="eastAsia" w:ascii="宋体" w:hAnsi="宋体"/>
          <w:sz w:val="21"/>
          <w:szCs w:val="21"/>
          <w:u w:val="single"/>
        </w:rPr>
        <w:t xml:space="preserve">  </w:t>
      </w:r>
      <w:r>
        <w:rPr>
          <w:rFonts w:hint="eastAsia" w:ascii="宋体" w:hAnsi="宋体"/>
          <w:color w:val="auto"/>
          <w:sz w:val="21"/>
          <w:szCs w:val="21"/>
          <w:u w:val="single"/>
        </w:rPr>
        <w:t>工程竣工验收前</w:t>
      </w:r>
      <w:r>
        <w:rPr>
          <w:rFonts w:ascii="宋体" w:hAnsi="宋体"/>
          <w:color w:val="auto"/>
          <w:sz w:val="21"/>
          <w:szCs w:val="21"/>
          <w:u w:val="single"/>
        </w:rPr>
        <w:t xml:space="preserve">  </w:t>
      </w:r>
      <w:r>
        <w:rPr>
          <w:rFonts w:ascii="宋体" w:hAnsi="宋体"/>
          <w:sz w:val="21"/>
          <w:szCs w:val="21"/>
          <w:u w:val="single"/>
        </w:rPr>
        <w:t xml:space="preserve">  </w:t>
      </w:r>
      <w:r>
        <w:rPr>
          <w:rFonts w:ascii="宋体" w:hAnsi="宋体"/>
          <w:sz w:val="21"/>
          <w:szCs w:val="21"/>
        </w:rPr>
        <w:t>。</w:t>
      </w:r>
    </w:p>
    <w:p>
      <w:pPr>
        <w:spacing w:line="460" w:lineRule="exact"/>
        <w:ind w:firstLine="525" w:firstLineChars="250"/>
        <w:jc w:val="left"/>
        <w:rPr>
          <w:rFonts w:hint="eastAsia" w:ascii="宋体" w:hAnsi="宋体"/>
          <w:sz w:val="21"/>
          <w:szCs w:val="21"/>
        </w:rPr>
      </w:pPr>
      <w:r>
        <w:rPr>
          <w:rFonts w:ascii="宋体" w:hAnsi="宋体"/>
          <w:sz w:val="21"/>
          <w:szCs w:val="21"/>
        </w:rPr>
        <w:t>承包人提交的竣工资料形式要求：</w:t>
      </w:r>
      <w:r>
        <w:rPr>
          <w:rFonts w:hint="eastAsia" w:ascii="宋体" w:hAnsi="宋体"/>
          <w:sz w:val="21"/>
          <w:szCs w:val="21"/>
          <w:u w:val="single"/>
        </w:rPr>
        <w:t>纸质文件并按当地城建档案馆的要求提交</w:t>
      </w:r>
      <w:r>
        <w:rPr>
          <w:rFonts w:ascii="宋体" w:hAnsi="宋体"/>
          <w:sz w:val="21"/>
          <w:szCs w:val="21"/>
          <w:u w:val="single"/>
        </w:rPr>
        <w:t xml:space="preserve">  </w:t>
      </w:r>
      <w:r>
        <w:rPr>
          <w:rFonts w:ascii="宋体" w:hAnsi="宋体"/>
          <w:sz w:val="21"/>
          <w:szCs w:val="21"/>
        </w:rPr>
        <w:t>。</w:t>
      </w:r>
    </w:p>
    <w:p>
      <w:pPr>
        <w:spacing w:line="460" w:lineRule="exact"/>
        <w:ind w:firstLine="420" w:firstLineChars="200"/>
        <w:rPr>
          <w:rFonts w:ascii="宋体" w:hAnsi="宋体"/>
          <w:sz w:val="21"/>
          <w:szCs w:val="21"/>
        </w:rPr>
      </w:pPr>
      <w:r>
        <w:rPr>
          <w:rFonts w:ascii="宋体" w:hAnsi="宋体"/>
          <w:kern w:val="0"/>
          <w:sz w:val="21"/>
          <w:szCs w:val="21"/>
        </w:rPr>
        <w:t>（6）承包人应履行的其他义务：</w:t>
      </w:r>
      <w:r>
        <w:rPr>
          <w:rFonts w:ascii="宋体" w:hAnsi="宋体"/>
          <w:sz w:val="21"/>
          <w:szCs w:val="21"/>
          <w:u w:val="single"/>
        </w:rPr>
        <w:t></w:t>
      </w:r>
      <w:r>
        <w:rPr>
          <w:rFonts w:hint="eastAsia" w:ascii="宋体" w:hAnsi="宋体"/>
          <w:sz w:val="21"/>
          <w:szCs w:val="21"/>
          <w:u w:val="single"/>
        </w:rPr>
        <w:t xml:space="preserve">双方另行确定 </w:t>
      </w:r>
      <w:r>
        <w:rPr>
          <w:rFonts w:ascii="宋体" w:hAnsi="宋体"/>
          <w:sz w:val="21"/>
          <w:szCs w:val="21"/>
          <w:u w:val="single"/>
        </w:rPr>
        <w:t xml:space="preserve">           </w:t>
      </w:r>
      <w:r>
        <w:rPr>
          <w:rFonts w:ascii="宋体" w:hAnsi="宋体"/>
          <w:sz w:val="21"/>
          <w:szCs w:val="21"/>
        </w:rPr>
        <w:t>。</w:t>
      </w:r>
    </w:p>
    <w:p>
      <w:pPr>
        <w:spacing w:after="120" w:line="460" w:lineRule="exact"/>
        <w:rPr>
          <w:rFonts w:ascii="宋体" w:hAnsi="宋体"/>
          <w:sz w:val="21"/>
          <w:szCs w:val="21"/>
        </w:rPr>
      </w:pPr>
      <w:r>
        <w:rPr>
          <w:rFonts w:ascii="宋体" w:hAnsi="宋体"/>
          <w:sz w:val="21"/>
          <w:szCs w:val="21"/>
        </w:rPr>
        <w:t>3.2 项目负责人</w:t>
      </w:r>
    </w:p>
    <w:p>
      <w:pPr>
        <w:spacing w:line="460" w:lineRule="exact"/>
        <w:rPr>
          <w:rFonts w:ascii="宋体" w:hAnsi="宋体"/>
          <w:sz w:val="21"/>
          <w:szCs w:val="21"/>
        </w:rPr>
      </w:pPr>
      <w:r>
        <w:rPr>
          <w:rFonts w:ascii="宋体" w:hAnsi="宋体"/>
          <w:kern w:val="0"/>
          <w:sz w:val="21"/>
          <w:szCs w:val="21"/>
        </w:rPr>
        <w:t xml:space="preserve">3.2.1 </w:t>
      </w:r>
      <w:r>
        <w:rPr>
          <w:rFonts w:ascii="宋体" w:hAnsi="宋体"/>
          <w:sz w:val="21"/>
          <w:szCs w:val="21"/>
        </w:rPr>
        <w:t>项目负责人：</w:t>
      </w:r>
    </w:p>
    <w:p>
      <w:pPr>
        <w:spacing w:line="460" w:lineRule="exact"/>
        <w:ind w:firstLine="420" w:firstLineChars="200"/>
        <w:rPr>
          <w:rFonts w:ascii="宋体" w:hAnsi="宋体"/>
          <w:sz w:val="21"/>
          <w:szCs w:val="21"/>
        </w:rPr>
      </w:pPr>
      <w:r>
        <w:rPr>
          <w:rFonts w:ascii="宋体" w:hAnsi="宋体"/>
          <w:sz w:val="21"/>
          <w:szCs w:val="21"/>
        </w:rPr>
        <w:t>姓    名：</w:t>
      </w:r>
      <w:r>
        <w:rPr>
          <w:rFonts w:ascii="宋体" w:hAnsi="宋体"/>
          <w:sz w:val="21"/>
          <w:szCs w:val="21"/>
          <w:u w:val="single"/>
        </w:rPr>
        <w:t>  </w:t>
      </w:r>
      <w:r>
        <w:rPr>
          <w:rFonts w:hint="eastAsia" w:ascii="宋体" w:hAnsi="宋体"/>
          <w:sz w:val="21"/>
          <w:szCs w:val="21"/>
          <w:u w:val="single"/>
        </w:rPr>
        <w:t xml:space="preserve">      </w:t>
      </w:r>
      <w:r>
        <w:rPr>
          <w:rFonts w:ascii="宋体" w:hAnsi="宋体"/>
          <w:sz w:val="21"/>
          <w:szCs w:val="21"/>
          <w:u w:val="single"/>
        </w:rPr>
        <w:t> </w:t>
      </w:r>
      <w:r>
        <w:rPr>
          <w:rFonts w:ascii="宋体" w:hAnsi="宋体"/>
          <w:sz w:val="21"/>
          <w:szCs w:val="21"/>
        </w:rPr>
        <w:t>；</w:t>
      </w:r>
    </w:p>
    <w:p>
      <w:pPr>
        <w:spacing w:line="460" w:lineRule="exact"/>
        <w:ind w:firstLine="420" w:firstLineChars="200"/>
        <w:rPr>
          <w:rFonts w:ascii="宋体" w:hAnsi="宋体"/>
          <w:sz w:val="21"/>
          <w:szCs w:val="21"/>
        </w:rPr>
      </w:pPr>
      <w:r>
        <w:rPr>
          <w:rFonts w:ascii="宋体" w:hAnsi="宋体"/>
          <w:sz w:val="21"/>
          <w:szCs w:val="21"/>
        </w:rPr>
        <w:t>身份证号：</w:t>
      </w:r>
      <w:r>
        <w:rPr>
          <w:rFonts w:ascii="宋体" w:hAnsi="宋体"/>
          <w:sz w:val="21"/>
          <w:szCs w:val="21"/>
          <w:u w:val="single"/>
        </w:rPr>
        <w:t>  </w:t>
      </w:r>
      <w:r>
        <w:rPr>
          <w:rFonts w:hint="eastAsia" w:ascii="宋体" w:hAnsi="宋体"/>
          <w:sz w:val="21"/>
          <w:szCs w:val="21"/>
          <w:u w:val="single"/>
        </w:rPr>
        <w:t xml:space="preserve">      </w:t>
      </w:r>
      <w:r>
        <w:rPr>
          <w:rFonts w:ascii="宋体" w:hAnsi="宋体"/>
          <w:sz w:val="21"/>
          <w:szCs w:val="21"/>
          <w:u w:val="single"/>
        </w:rPr>
        <w:t> </w:t>
      </w:r>
      <w:r>
        <w:rPr>
          <w:rFonts w:ascii="宋体" w:hAnsi="宋体"/>
          <w:sz w:val="21"/>
          <w:szCs w:val="21"/>
        </w:rPr>
        <w:t>；</w:t>
      </w:r>
    </w:p>
    <w:p>
      <w:pPr>
        <w:spacing w:line="460" w:lineRule="exact"/>
        <w:ind w:firstLine="420" w:firstLineChars="200"/>
        <w:rPr>
          <w:rFonts w:ascii="宋体" w:hAnsi="宋体"/>
          <w:sz w:val="21"/>
          <w:szCs w:val="21"/>
        </w:rPr>
      </w:pPr>
      <w:r>
        <w:rPr>
          <w:rFonts w:ascii="宋体" w:hAnsi="宋体"/>
          <w:sz w:val="21"/>
          <w:szCs w:val="21"/>
        </w:rPr>
        <w:t>建造师执业资格等级：</w:t>
      </w:r>
      <w:r>
        <w:rPr>
          <w:rFonts w:ascii="宋体" w:hAnsi="宋体"/>
          <w:sz w:val="21"/>
          <w:szCs w:val="21"/>
          <w:u w:val="single"/>
        </w:rPr>
        <w:t>   </w:t>
      </w:r>
      <w:r>
        <w:rPr>
          <w:rFonts w:ascii="宋体" w:hAnsi="宋体"/>
          <w:sz w:val="21"/>
          <w:szCs w:val="21"/>
        </w:rPr>
        <w:t>；</w:t>
      </w:r>
    </w:p>
    <w:p>
      <w:pPr>
        <w:spacing w:line="460" w:lineRule="exact"/>
        <w:ind w:firstLine="420" w:firstLineChars="200"/>
        <w:rPr>
          <w:rFonts w:ascii="宋体" w:hAnsi="宋体"/>
          <w:sz w:val="21"/>
          <w:szCs w:val="21"/>
        </w:rPr>
      </w:pPr>
      <w:r>
        <w:rPr>
          <w:rFonts w:ascii="宋体" w:hAnsi="宋体"/>
          <w:sz w:val="21"/>
          <w:szCs w:val="21"/>
        </w:rPr>
        <w:t>建造师注册证书号：</w:t>
      </w:r>
      <w:r>
        <w:rPr>
          <w:rFonts w:ascii="宋体" w:hAnsi="宋体"/>
          <w:sz w:val="21"/>
          <w:szCs w:val="21"/>
          <w:u w:val="single"/>
        </w:rPr>
        <w:t> </w:t>
      </w:r>
      <w:r>
        <w:rPr>
          <w:rFonts w:ascii="宋体" w:hAnsi="宋体"/>
          <w:sz w:val="21"/>
          <w:szCs w:val="21"/>
        </w:rPr>
        <w:t>；</w:t>
      </w:r>
    </w:p>
    <w:p>
      <w:pPr>
        <w:spacing w:line="460" w:lineRule="exact"/>
        <w:ind w:firstLine="420" w:firstLineChars="200"/>
        <w:rPr>
          <w:rFonts w:ascii="宋体" w:hAnsi="宋体"/>
          <w:sz w:val="21"/>
          <w:szCs w:val="21"/>
        </w:rPr>
      </w:pPr>
      <w:r>
        <w:rPr>
          <w:rFonts w:ascii="宋体" w:hAnsi="宋体"/>
          <w:sz w:val="21"/>
          <w:szCs w:val="21"/>
        </w:rPr>
        <w:t>建造师执业印章号：</w:t>
      </w:r>
      <w:r>
        <w:rPr>
          <w:rFonts w:ascii="宋体" w:hAnsi="宋体"/>
          <w:sz w:val="21"/>
          <w:szCs w:val="21"/>
          <w:u w:val="single"/>
        </w:rPr>
        <w:t> </w:t>
      </w:r>
      <w:r>
        <w:rPr>
          <w:rFonts w:ascii="宋体" w:hAnsi="宋体"/>
          <w:sz w:val="21"/>
          <w:szCs w:val="21"/>
        </w:rPr>
        <w:t>；</w:t>
      </w:r>
    </w:p>
    <w:p>
      <w:pPr>
        <w:spacing w:line="460" w:lineRule="exact"/>
        <w:ind w:firstLine="420" w:firstLineChars="200"/>
        <w:rPr>
          <w:rFonts w:ascii="宋体" w:hAnsi="宋体"/>
          <w:sz w:val="21"/>
          <w:szCs w:val="21"/>
        </w:rPr>
      </w:pPr>
      <w:r>
        <w:rPr>
          <w:rFonts w:ascii="宋体" w:hAnsi="宋体"/>
          <w:sz w:val="21"/>
          <w:szCs w:val="21"/>
        </w:rPr>
        <w:t>安全生产考核合格证书号：</w:t>
      </w:r>
      <w:r>
        <w:rPr>
          <w:rFonts w:ascii="宋体" w:hAnsi="宋体"/>
          <w:sz w:val="21"/>
          <w:szCs w:val="21"/>
          <w:u w:val="single"/>
        </w:rPr>
        <w:t> </w:t>
      </w:r>
      <w:r>
        <w:rPr>
          <w:rFonts w:ascii="宋体" w:hAnsi="宋体"/>
          <w:sz w:val="21"/>
          <w:szCs w:val="21"/>
        </w:rPr>
        <w:t>；</w:t>
      </w:r>
    </w:p>
    <w:p>
      <w:pPr>
        <w:spacing w:line="460" w:lineRule="exact"/>
        <w:ind w:firstLine="420" w:firstLineChars="200"/>
        <w:rPr>
          <w:rFonts w:ascii="宋体" w:hAnsi="宋体"/>
          <w:sz w:val="21"/>
          <w:szCs w:val="21"/>
        </w:rPr>
      </w:pPr>
      <w:r>
        <w:rPr>
          <w:rFonts w:ascii="宋体" w:hAnsi="宋体"/>
          <w:sz w:val="21"/>
          <w:szCs w:val="21"/>
        </w:rPr>
        <w:t>联系电话：</w:t>
      </w:r>
      <w:r>
        <w:rPr>
          <w:rFonts w:ascii="宋体" w:hAnsi="宋体"/>
          <w:sz w:val="21"/>
          <w:szCs w:val="21"/>
          <w:u w:val="single"/>
        </w:rPr>
        <w:t>  </w:t>
      </w:r>
      <w:r>
        <w:rPr>
          <w:rFonts w:hint="eastAsia" w:ascii="宋体" w:hAnsi="宋体"/>
          <w:sz w:val="21"/>
          <w:szCs w:val="21"/>
          <w:u w:val="single"/>
        </w:rPr>
        <w:t xml:space="preserve">      </w:t>
      </w:r>
      <w:r>
        <w:rPr>
          <w:rFonts w:ascii="宋体" w:hAnsi="宋体"/>
          <w:sz w:val="21"/>
          <w:szCs w:val="21"/>
          <w:u w:val="single"/>
        </w:rPr>
        <w:t> </w:t>
      </w:r>
      <w:r>
        <w:rPr>
          <w:rFonts w:ascii="宋体" w:hAnsi="宋体"/>
          <w:sz w:val="21"/>
          <w:szCs w:val="21"/>
        </w:rPr>
        <w:t>；</w:t>
      </w:r>
    </w:p>
    <w:p>
      <w:pPr>
        <w:spacing w:line="460" w:lineRule="exact"/>
        <w:ind w:firstLine="420" w:firstLineChars="200"/>
        <w:rPr>
          <w:rFonts w:ascii="宋体" w:hAnsi="宋体"/>
          <w:sz w:val="21"/>
          <w:szCs w:val="21"/>
        </w:rPr>
      </w:pPr>
      <w:r>
        <w:rPr>
          <w:rFonts w:ascii="宋体" w:hAnsi="宋体"/>
          <w:sz w:val="21"/>
          <w:szCs w:val="21"/>
        </w:rPr>
        <w:t>电子信箱：</w:t>
      </w:r>
      <w:r>
        <w:rPr>
          <w:rFonts w:ascii="宋体" w:hAnsi="宋体"/>
          <w:sz w:val="21"/>
          <w:szCs w:val="21"/>
          <w:u w:val="single"/>
        </w:rPr>
        <w:t xml:space="preserve">  </w:t>
      </w:r>
      <w:r>
        <w:rPr>
          <w:rFonts w:hint="eastAsia" w:ascii="宋体" w:hAnsi="宋体"/>
          <w:sz w:val="21"/>
          <w:szCs w:val="21"/>
          <w:u w:val="single"/>
        </w:rPr>
        <w:t xml:space="preserve">      </w:t>
      </w:r>
      <w:r>
        <w:rPr>
          <w:rFonts w:ascii="宋体" w:hAnsi="宋体"/>
          <w:sz w:val="21"/>
          <w:szCs w:val="21"/>
          <w:u w:val="single"/>
        </w:rPr>
        <w:t> </w:t>
      </w:r>
      <w:r>
        <w:rPr>
          <w:rFonts w:ascii="宋体" w:hAnsi="宋体"/>
          <w:sz w:val="21"/>
          <w:szCs w:val="21"/>
        </w:rPr>
        <w:t>；</w:t>
      </w:r>
    </w:p>
    <w:p>
      <w:pPr>
        <w:spacing w:line="460" w:lineRule="exact"/>
        <w:ind w:firstLine="420" w:firstLineChars="200"/>
        <w:rPr>
          <w:rFonts w:ascii="宋体" w:hAnsi="宋体"/>
          <w:sz w:val="21"/>
          <w:szCs w:val="21"/>
        </w:rPr>
      </w:pPr>
      <w:r>
        <w:rPr>
          <w:rFonts w:ascii="宋体" w:hAnsi="宋体"/>
          <w:sz w:val="21"/>
          <w:szCs w:val="21"/>
        </w:rPr>
        <w:t>通信地址：</w:t>
      </w:r>
      <w:r>
        <w:rPr>
          <w:rFonts w:ascii="宋体" w:hAnsi="宋体"/>
          <w:sz w:val="21"/>
          <w:szCs w:val="21"/>
          <w:u w:val="single"/>
        </w:rPr>
        <w:t xml:space="preserve">  </w:t>
      </w:r>
      <w:r>
        <w:rPr>
          <w:rFonts w:hint="eastAsia" w:ascii="宋体" w:hAnsi="宋体"/>
          <w:sz w:val="21"/>
          <w:szCs w:val="21"/>
          <w:u w:val="single"/>
        </w:rPr>
        <w:t xml:space="preserve">      </w:t>
      </w:r>
      <w:r>
        <w:rPr>
          <w:rFonts w:ascii="宋体" w:hAnsi="宋体"/>
          <w:sz w:val="21"/>
          <w:szCs w:val="21"/>
          <w:u w:val="single"/>
        </w:rPr>
        <w:t> </w:t>
      </w:r>
      <w:r>
        <w:rPr>
          <w:rFonts w:ascii="宋体" w:hAnsi="宋体"/>
          <w:sz w:val="21"/>
          <w:szCs w:val="21"/>
        </w:rPr>
        <w:t>；</w:t>
      </w:r>
    </w:p>
    <w:p>
      <w:pPr>
        <w:spacing w:line="460" w:lineRule="exact"/>
        <w:ind w:firstLine="420" w:firstLineChars="200"/>
        <w:rPr>
          <w:rFonts w:ascii="宋体" w:hAnsi="宋体"/>
          <w:sz w:val="21"/>
          <w:szCs w:val="21"/>
        </w:rPr>
      </w:pPr>
      <w:r>
        <w:rPr>
          <w:rFonts w:ascii="宋体" w:hAnsi="宋体"/>
          <w:sz w:val="21"/>
          <w:szCs w:val="21"/>
        </w:rPr>
        <w:t>承包人对项目负责人的授权范围如下：</w:t>
      </w:r>
      <w:r>
        <w:rPr>
          <w:rFonts w:ascii="宋体" w:hAnsi="宋体"/>
          <w:sz w:val="21"/>
          <w:szCs w:val="21"/>
          <w:u w:val="single"/>
        </w:rPr>
        <w:t></w:t>
      </w:r>
      <w:r>
        <w:rPr>
          <w:rFonts w:hint="eastAsia" w:ascii="宋体" w:hAnsi="宋体"/>
          <w:sz w:val="21"/>
          <w:szCs w:val="21"/>
          <w:u w:val="single"/>
        </w:rPr>
        <w:t xml:space="preserve">               </w:t>
      </w:r>
      <w:r>
        <w:rPr>
          <w:rFonts w:ascii="宋体" w:hAnsi="宋体"/>
          <w:sz w:val="21"/>
          <w:szCs w:val="21"/>
        </w:rPr>
        <w:t>。</w:t>
      </w:r>
    </w:p>
    <w:p>
      <w:pPr>
        <w:spacing w:line="460" w:lineRule="exact"/>
        <w:ind w:firstLine="420" w:firstLineChars="200"/>
        <w:jc w:val="left"/>
        <w:rPr>
          <w:rFonts w:ascii="宋体" w:hAnsi="宋体"/>
          <w:kern w:val="0"/>
          <w:sz w:val="21"/>
          <w:szCs w:val="21"/>
        </w:rPr>
      </w:pPr>
      <w:r>
        <w:rPr>
          <w:rFonts w:ascii="宋体" w:hAnsi="宋体"/>
          <w:kern w:val="0"/>
          <w:sz w:val="21"/>
          <w:szCs w:val="21"/>
        </w:rPr>
        <w:t>关于项目负责人每月在施工现场的时间要求：</w:t>
      </w:r>
      <w:r>
        <w:rPr>
          <w:rFonts w:hint="eastAsia" w:ascii="宋体" w:hAnsi="宋体"/>
          <w:sz w:val="21"/>
          <w:szCs w:val="21"/>
          <w:u w:val="single"/>
          <w:lang w:eastAsia="zh-CN"/>
        </w:rPr>
        <w:t>不少于</w:t>
      </w:r>
      <w:r>
        <w:rPr>
          <w:rFonts w:hint="eastAsia" w:ascii="宋体" w:hAnsi="宋体"/>
          <w:sz w:val="21"/>
          <w:szCs w:val="21"/>
          <w:u w:val="single"/>
          <w:lang w:val="en-US" w:eastAsia="zh-CN"/>
        </w:rPr>
        <w:t>22日</w:t>
      </w:r>
      <w:r>
        <w:rPr>
          <w:rFonts w:ascii="宋体" w:hAnsi="宋体"/>
          <w:sz w:val="21"/>
          <w:szCs w:val="21"/>
        </w:rPr>
        <w:t>。</w:t>
      </w:r>
    </w:p>
    <w:p>
      <w:pPr>
        <w:spacing w:line="460" w:lineRule="exact"/>
        <w:ind w:firstLine="420" w:firstLineChars="200"/>
        <w:rPr>
          <w:rFonts w:ascii="宋体" w:hAnsi="宋体"/>
          <w:color w:val="auto"/>
          <w:kern w:val="0"/>
          <w:sz w:val="21"/>
          <w:szCs w:val="21"/>
        </w:rPr>
      </w:pPr>
      <w:r>
        <w:rPr>
          <w:rFonts w:ascii="宋体" w:hAnsi="宋体"/>
          <w:color w:val="auto"/>
          <w:kern w:val="0"/>
          <w:sz w:val="21"/>
          <w:szCs w:val="21"/>
        </w:rPr>
        <w:t>承包人未提交劳动合同，以及没有为项目负责人缴纳社会保险证明的违约责任：</w:t>
      </w:r>
      <w:r>
        <w:rPr>
          <w:rFonts w:hint="eastAsia" w:ascii="宋体" w:hAnsi="宋体"/>
          <w:color w:val="auto"/>
          <w:sz w:val="21"/>
          <w:szCs w:val="21"/>
          <w:u w:val="single"/>
        </w:rPr>
        <w:t>执行通用条款</w:t>
      </w:r>
      <w:r>
        <w:rPr>
          <w:rFonts w:hint="eastAsia" w:ascii="宋体" w:hAnsi="宋体"/>
          <w:color w:val="auto"/>
          <w:sz w:val="21"/>
          <w:szCs w:val="21"/>
          <w:u w:val="single"/>
          <w:lang w:eastAsia="zh-CN"/>
        </w:rPr>
        <w:t>。</w:t>
      </w:r>
    </w:p>
    <w:p>
      <w:pPr>
        <w:spacing w:line="460" w:lineRule="exact"/>
        <w:ind w:firstLine="420" w:firstLineChars="200"/>
        <w:rPr>
          <w:rFonts w:ascii="宋体" w:hAnsi="宋体"/>
          <w:color w:val="auto"/>
          <w:sz w:val="21"/>
          <w:szCs w:val="21"/>
          <w:u w:val="single"/>
        </w:rPr>
      </w:pPr>
      <w:r>
        <w:rPr>
          <w:rFonts w:ascii="宋体" w:hAnsi="宋体"/>
          <w:color w:val="auto"/>
          <w:kern w:val="0"/>
          <w:sz w:val="21"/>
          <w:szCs w:val="21"/>
        </w:rPr>
        <w:t>项目负责人未经批准，擅自离开施工现场的违约责任：</w:t>
      </w:r>
      <w:r>
        <w:rPr>
          <w:rFonts w:ascii="宋体" w:hAnsi="宋体"/>
          <w:color w:val="auto"/>
          <w:sz w:val="21"/>
          <w:szCs w:val="21"/>
          <w:u w:val="single"/>
        </w:rPr>
        <w:t xml:space="preserve">  </w:t>
      </w:r>
      <w:r>
        <w:rPr>
          <w:rFonts w:hint="eastAsia" w:ascii="宋体" w:hAnsi="宋体"/>
          <w:color w:val="auto"/>
          <w:sz w:val="21"/>
          <w:szCs w:val="21"/>
          <w:u w:val="single"/>
        </w:rPr>
        <w:t>执行通用条款</w:t>
      </w:r>
      <w:r>
        <w:rPr>
          <w:rFonts w:ascii="宋体" w:hAnsi="宋体"/>
          <w:color w:val="auto"/>
          <w:sz w:val="21"/>
          <w:szCs w:val="21"/>
          <w:u w:val="single"/>
        </w:rPr>
        <w:t xml:space="preserve">   </w:t>
      </w:r>
      <w:r>
        <w:rPr>
          <w:rFonts w:ascii="宋体" w:hAnsi="宋体"/>
          <w:color w:val="auto"/>
          <w:sz w:val="21"/>
          <w:szCs w:val="21"/>
        </w:rPr>
        <w:t>。</w:t>
      </w:r>
    </w:p>
    <w:p>
      <w:pPr>
        <w:spacing w:line="460" w:lineRule="exact"/>
        <w:rPr>
          <w:rFonts w:hint="eastAsia" w:ascii="宋体" w:hAnsi="宋体"/>
          <w:color w:val="auto"/>
          <w:sz w:val="21"/>
          <w:szCs w:val="21"/>
          <w:u w:val="single"/>
        </w:rPr>
      </w:pPr>
      <w:r>
        <w:rPr>
          <w:rFonts w:ascii="宋体" w:hAnsi="宋体"/>
          <w:color w:val="auto"/>
          <w:sz w:val="21"/>
          <w:szCs w:val="21"/>
        </w:rPr>
        <w:t>3.2.3 承包人擅自更换项目负责人的违约责任：</w:t>
      </w:r>
      <w:r>
        <w:rPr>
          <w:rFonts w:hint="eastAsia" w:ascii="宋体" w:hAnsi="宋体"/>
          <w:color w:val="auto"/>
          <w:sz w:val="21"/>
          <w:szCs w:val="21"/>
          <w:u w:val="single"/>
        </w:rPr>
        <w:t>执行通用条款</w:t>
      </w:r>
      <w:r>
        <w:rPr>
          <w:rFonts w:ascii="宋体" w:hAnsi="宋体"/>
          <w:color w:val="auto"/>
          <w:sz w:val="21"/>
          <w:szCs w:val="21"/>
          <w:u w:val="single"/>
        </w:rPr>
        <w:t xml:space="preserve">  </w:t>
      </w:r>
    </w:p>
    <w:p>
      <w:pPr>
        <w:spacing w:line="460" w:lineRule="exact"/>
        <w:rPr>
          <w:rFonts w:ascii="宋体" w:hAnsi="宋体"/>
          <w:color w:val="auto"/>
          <w:sz w:val="21"/>
          <w:szCs w:val="21"/>
        </w:rPr>
      </w:pPr>
      <w:r>
        <w:rPr>
          <w:rFonts w:ascii="宋体" w:hAnsi="宋体"/>
          <w:color w:val="auto"/>
          <w:sz w:val="21"/>
          <w:szCs w:val="21"/>
        </w:rPr>
        <w:t>3.2.4 承包人无正当理由拒绝更换项目负责人的违约责任：</w:t>
      </w:r>
      <w:r>
        <w:rPr>
          <w:rFonts w:ascii="宋体" w:hAnsi="宋体"/>
          <w:color w:val="auto"/>
          <w:sz w:val="21"/>
          <w:szCs w:val="21"/>
          <w:u w:val="single"/>
        </w:rPr>
        <w:t xml:space="preserve"> </w:t>
      </w:r>
      <w:r>
        <w:rPr>
          <w:rFonts w:hint="eastAsia" w:ascii="宋体" w:hAnsi="宋体"/>
          <w:color w:val="auto"/>
          <w:sz w:val="21"/>
          <w:szCs w:val="21"/>
          <w:u w:val="single"/>
        </w:rPr>
        <w:t>执行通用条款</w:t>
      </w:r>
      <w:r>
        <w:rPr>
          <w:rFonts w:ascii="宋体" w:hAnsi="宋体"/>
          <w:color w:val="auto"/>
          <w:sz w:val="21"/>
          <w:szCs w:val="21"/>
          <w:u w:val="single"/>
        </w:rPr>
        <w:t xml:space="preserve">    </w:t>
      </w:r>
      <w:r>
        <w:rPr>
          <w:rFonts w:ascii="宋体" w:hAnsi="宋体"/>
          <w:color w:val="auto"/>
          <w:sz w:val="21"/>
          <w:szCs w:val="21"/>
        </w:rPr>
        <w:t>。</w:t>
      </w:r>
    </w:p>
    <w:p>
      <w:pPr>
        <w:spacing w:after="120" w:line="460" w:lineRule="exact"/>
        <w:rPr>
          <w:rFonts w:ascii="宋体" w:hAnsi="宋体"/>
          <w:color w:val="auto"/>
          <w:sz w:val="21"/>
          <w:szCs w:val="21"/>
        </w:rPr>
      </w:pPr>
      <w:r>
        <w:rPr>
          <w:rFonts w:ascii="宋体" w:hAnsi="宋体"/>
          <w:color w:val="auto"/>
          <w:sz w:val="21"/>
          <w:szCs w:val="21"/>
        </w:rPr>
        <w:t>3.3 承包人人员</w:t>
      </w:r>
    </w:p>
    <w:p>
      <w:pPr>
        <w:spacing w:line="460" w:lineRule="exact"/>
        <w:rPr>
          <w:rFonts w:ascii="宋体" w:hAnsi="宋体"/>
          <w:sz w:val="21"/>
          <w:szCs w:val="21"/>
        </w:rPr>
      </w:pPr>
      <w:r>
        <w:rPr>
          <w:rFonts w:ascii="宋体" w:hAnsi="宋体"/>
          <w:sz w:val="21"/>
          <w:szCs w:val="21"/>
        </w:rPr>
        <w:t>3.3.1 承包人提交项目管理机构及施工现场管理人员安排报告的期限：</w:t>
      </w:r>
      <w:r>
        <w:rPr>
          <w:rFonts w:hint="eastAsia" w:ascii="宋体" w:hAnsi="宋体"/>
          <w:sz w:val="21"/>
          <w:szCs w:val="21"/>
          <w:u w:val="single"/>
        </w:rPr>
        <w:t xml:space="preserve">工程开工前2天 </w:t>
      </w:r>
      <w:r>
        <w:rPr>
          <w:rFonts w:ascii="宋体" w:hAnsi="宋体"/>
          <w:sz w:val="21"/>
          <w:szCs w:val="21"/>
        </w:rPr>
        <w:t>。</w:t>
      </w:r>
    </w:p>
    <w:p>
      <w:pPr>
        <w:spacing w:line="460" w:lineRule="exact"/>
        <w:rPr>
          <w:rFonts w:ascii="宋体" w:hAnsi="宋体"/>
          <w:sz w:val="21"/>
          <w:szCs w:val="21"/>
        </w:rPr>
      </w:pPr>
      <w:r>
        <w:rPr>
          <w:rFonts w:ascii="宋体" w:hAnsi="宋体"/>
          <w:sz w:val="21"/>
          <w:szCs w:val="21"/>
        </w:rPr>
        <w:t>3.3.3 承包人无正当理由拒绝撤换主要施工管理人员的违约责任：</w:t>
      </w:r>
      <w:r>
        <w:rPr>
          <w:rFonts w:hint="eastAsia" w:ascii="宋体" w:hAnsi="宋体"/>
          <w:sz w:val="21"/>
          <w:szCs w:val="21"/>
          <w:u w:val="single"/>
        </w:rPr>
        <w:t>执行通用条款</w:t>
      </w:r>
      <w:r>
        <w:rPr>
          <w:rFonts w:ascii="宋体" w:hAnsi="宋体"/>
          <w:sz w:val="21"/>
          <w:szCs w:val="21"/>
          <w:u w:val="single"/>
        </w:rPr>
        <w:t xml:space="preserve">  </w:t>
      </w:r>
      <w:r>
        <w:rPr>
          <w:rFonts w:ascii="宋体" w:hAnsi="宋体"/>
          <w:sz w:val="21"/>
          <w:szCs w:val="21"/>
        </w:rPr>
        <w:t>。</w:t>
      </w:r>
    </w:p>
    <w:p>
      <w:pPr>
        <w:spacing w:line="460" w:lineRule="exact"/>
        <w:rPr>
          <w:rFonts w:ascii="宋体" w:hAnsi="宋体"/>
          <w:sz w:val="21"/>
          <w:szCs w:val="21"/>
          <w:u w:val="single"/>
        </w:rPr>
      </w:pPr>
      <w:r>
        <w:rPr>
          <w:rFonts w:ascii="宋体" w:hAnsi="宋体"/>
          <w:sz w:val="21"/>
          <w:szCs w:val="21"/>
        </w:rPr>
        <w:t>3.3.4 承包人主要施工管理人员离开施工现场的批准要求：</w:t>
      </w:r>
      <w:r>
        <w:rPr>
          <w:rFonts w:hint="eastAsia" w:ascii="宋体" w:hAnsi="宋体"/>
          <w:sz w:val="21"/>
          <w:szCs w:val="21"/>
          <w:u w:val="single"/>
        </w:rPr>
        <w:t>执行通用条款</w:t>
      </w:r>
      <w:r>
        <w:rPr>
          <w:rFonts w:ascii="宋体" w:hAnsi="宋体"/>
          <w:sz w:val="21"/>
          <w:szCs w:val="21"/>
          <w:u w:val="single"/>
        </w:rPr>
        <w:t xml:space="preserve"> </w:t>
      </w:r>
      <w:r>
        <w:rPr>
          <w:rFonts w:ascii="宋体" w:hAnsi="宋体"/>
          <w:sz w:val="21"/>
          <w:szCs w:val="21"/>
        </w:rPr>
        <w:t>。</w:t>
      </w:r>
    </w:p>
    <w:p>
      <w:pPr>
        <w:spacing w:line="460" w:lineRule="exact"/>
        <w:rPr>
          <w:rFonts w:ascii="宋体" w:hAnsi="宋体"/>
          <w:sz w:val="21"/>
          <w:szCs w:val="21"/>
        </w:rPr>
      </w:pPr>
      <w:r>
        <w:rPr>
          <w:rFonts w:ascii="宋体" w:hAnsi="宋体"/>
          <w:sz w:val="21"/>
          <w:szCs w:val="21"/>
        </w:rPr>
        <w:t>3.3.5承包人擅自更换主要施工管理人员的违约责任：</w:t>
      </w:r>
      <w:r>
        <w:rPr>
          <w:rFonts w:hint="eastAsia" w:ascii="宋体" w:hAnsi="宋体"/>
          <w:sz w:val="21"/>
          <w:szCs w:val="21"/>
          <w:u w:val="single"/>
        </w:rPr>
        <w:t>执行通用条款</w:t>
      </w:r>
      <w:r>
        <w:rPr>
          <w:rFonts w:ascii="宋体" w:hAnsi="宋体"/>
          <w:sz w:val="21"/>
          <w:szCs w:val="21"/>
          <w:u w:val="single"/>
        </w:rPr>
        <w:t xml:space="preserve">  </w:t>
      </w:r>
      <w:r>
        <w:rPr>
          <w:rFonts w:hint="eastAsia" w:ascii="宋体" w:hAnsi="宋体"/>
          <w:sz w:val="21"/>
          <w:szCs w:val="21"/>
          <w:u w:val="single"/>
        </w:rPr>
        <w:t xml:space="preserve">   </w:t>
      </w:r>
      <w:r>
        <w:rPr>
          <w:rFonts w:ascii="宋体" w:hAnsi="宋体"/>
          <w:sz w:val="21"/>
          <w:szCs w:val="21"/>
          <w:u w:val="single"/>
        </w:rPr>
        <w:t></w:t>
      </w:r>
      <w:r>
        <w:rPr>
          <w:rFonts w:ascii="宋体" w:hAnsi="宋体"/>
          <w:sz w:val="21"/>
          <w:szCs w:val="21"/>
        </w:rPr>
        <w:t>。</w:t>
      </w:r>
    </w:p>
    <w:p>
      <w:pPr>
        <w:spacing w:line="460" w:lineRule="exact"/>
        <w:ind w:firstLine="420" w:firstLineChars="200"/>
        <w:rPr>
          <w:rFonts w:ascii="宋体" w:hAnsi="宋体"/>
          <w:sz w:val="21"/>
          <w:szCs w:val="21"/>
        </w:rPr>
      </w:pPr>
      <w:r>
        <w:rPr>
          <w:rFonts w:ascii="宋体" w:hAnsi="宋体"/>
          <w:sz w:val="21"/>
          <w:szCs w:val="21"/>
        </w:rPr>
        <w:t>承包人主要施工管理人员擅自离开施工现场的违约责任：</w:t>
      </w:r>
      <w:r>
        <w:rPr>
          <w:rFonts w:hint="eastAsia" w:ascii="宋体" w:hAnsi="宋体"/>
          <w:sz w:val="21"/>
          <w:szCs w:val="21"/>
          <w:u w:val="single"/>
        </w:rPr>
        <w:t>执行通用条款</w:t>
      </w:r>
      <w:r>
        <w:rPr>
          <w:rFonts w:ascii="宋体" w:hAnsi="宋体"/>
          <w:sz w:val="21"/>
          <w:szCs w:val="21"/>
          <w:u w:val="single"/>
        </w:rPr>
        <w:t xml:space="preserve">  </w:t>
      </w:r>
      <w:r>
        <w:rPr>
          <w:rFonts w:hint="eastAsia" w:ascii="宋体" w:hAnsi="宋体"/>
          <w:sz w:val="21"/>
          <w:szCs w:val="21"/>
          <w:u w:val="single"/>
        </w:rPr>
        <w:t xml:space="preserve">  </w:t>
      </w:r>
      <w:r>
        <w:rPr>
          <w:rFonts w:ascii="宋体" w:hAnsi="宋体"/>
          <w:sz w:val="21"/>
          <w:szCs w:val="21"/>
        </w:rPr>
        <w:t>。</w:t>
      </w:r>
    </w:p>
    <w:p>
      <w:pPr>
        <w:spacing w:after="120" w:line="460" w:lineRule="exact"/>
        <w:rPr>
          <w:rFonts w:ascii="宋体" w:hAnsi="宋体"/>
          <w:sz w:val="21"/>
          <w:szCs w:val="21"/>
        </w:rPr>
      </w:pPr>
      <w:r>
        <w:rPr>
          <w:rFonts w:ascii="宋体" w:hAnsi="宋体"/>
          <w:sz w:val="21"/>
          <w:szCs w:val="21"/>
        </w:rPr>
        <w:t>3</w:t>
      </w:r>
      <w:bookmarkStart w:id="82" w:name="_Toc304295523"/>
      <w:bookmarkStart w:id="83" w:name="_Toc297120459"/>
      <w:bookmarkStart w:id="84" w:name="_Toc296347158"/>
      <w:bookmarkStart w:id="85" w:name="_Toc297216151"/>
      <w:bookmarkStart w:id="86" w:name="_Toc292559869"/>
      <w:bookmarkStart w:id="87" w:name="_Toc297123492"/>
      <w:bookmarkStart w:id="88" w:name="_Toc296891199"/>
      <w:bookmarkStart w:id="89" w:name="_Toc296346660"/>
      <w:bookmarkStart w:id="90" w:name="_Toc300934945"/>
      <w:bookmarkStart w:id="91" w:name="_Toc296890987"/>
      <w:bookmarkStart w:id="92" w:name="_Toc296944498"/>
      <w:bookmarkStart w:id="93" w:name="_Toc303539102"/>
      <w:bookmarkStart w:id="94" w:name="_Toc297048345"/>
      <w:bookmarkStart w:id="95" w:name="_Toc296503159"/>
      <w:bookmarkStart w:id="96" w:name="_Toc312677988"/>
      <w:bookmarkStart w:id="97" w:name="_Toc292559364"/>
      <w:r>
        <w:rPr>
          <w:rFonts w:ascii="宋体" w:hAnsi="宋体"/>
          <w:sz w:val="21"/>
          <w:szCs w:val="21"/>
        </w:rPr>
        <w:t>.5 分包</w:t>
      </w:r>
    </w:p>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p>
      <w:pPr>
        <w:spacing w:line="460" w:lineRule="exact"/>
        <w:rPr>
          <w:rFonts w:ascii="宋体" w:hAnsi="宋体"/>
          <w:sz w:val="21"/>
          <w:szCs w:val="21"/>
        </w:rPr>
      </w:pPr>
      <w:r>
        <w:rPr>
          <w:rFonts w:ascii="宋体" w:hAnsi="宋体"/>
          <w:sz w:val="21"/>
          <w:szCs w:val="21"/>
        </w:rPr>
        <w:t>3</w:t>
      </w:r>
      <w:bookmarkStart w:id="98" w:name="_Toc292559365"/>
      <w:bookmarkStart w:id="99" w:name="_Toc297123493"/>
      <w:bookmarkStart w:id="100" w:name="_Toc296503160"/>
      <w:bookmarkStart w:id="101" w:name="_Toc296891200"/>
      <w:bookmarkStart w:id="102" w:name="_Toc300934946"/>
      <w:bookmarkStart w:id="103" w:name="_Toc297216152"/>
      <w:bookmarkStart w:id="104" w:name="_Toc296944499"/>
      <w:bookmarkStart w:id="105" w:name="_Toc296890988"/>
      <w:bookmarkStart w:id="106" w:name="_Toc296346661"/>
      <w:bookmarkStart w:id="107" w:name="_Toc303539103"/>
      <w:bookmarkStart w:id="108" w:name="_Toc297120460"/>
      <w:bookmarkStart w:id="109" w:name="_Toc292559870"/>
      <w:bookmarkStart w:id="110" w:name="_Toc297048346"/>
      <w:bookmarkStart w:id="111" w:name="_Toc304295524"/>
      <w:bookmarkStart w:id="112" w:name="_Toc296347159"/>
      <w:bookmarkStart w:id="113" w:name="_Toc318581158"/>
      <w:bookmarkStart w:id="114" w:name="_Toc312677989"/>
      <w:r>
        <w:rPr>
          <w:rFonts w:ascii="宋体" w:hAnsi="宋体"/>
          <w:sz w:val="21"/>
          <w:szCs w:val="21"/>
        </w:rPr>
        <w:t>.5.1 分包的一般约定</w:t>
      </w:r>
    </w:p>
    <w:p>
      <w:pPr>
        <w:spacing w:line="460" w:lineRule="exact"/>
        <w:ind w:firstLine="420" w:firstLineChars="200"/>
        <w:jc w:val="left"/>
        <w:rPr>
          <w:rFonts w:ascii="宋体" w:hAnsi="宋体"/>
          <w:sz w:val="21"/>
          <w:szCs w:val="21"/>
        </w:rPr>
      </w:pPr>
      <w:r>
        <w:rPr>
          <w:rFonts w:ascii="宋体" w:hAnsi="宋体"/>
          <w:sz w:val="21"/>
          <w:szCs w:val="21"/>
        </w:rPr>
        <w:t>禁止分包的工程包括：</w:t>
      </w:r>
      <w:r>
        <w:rPr>
          <w:rFonts w:hint="eastAsia" w:ascii="宋体" w:hAnsi="宋体"/>
          <w:sz w:val="21"/>
          <w:szCs w:val="21"/>
          <w:u w:val="single"/>
        </w:rPr>
        <w:t xml:space="preserve">本工程不得分包       </w:t>
      </w:r>
      <w:r>
        <w:rPr>
          <w:rFonts w:ascii="宋体" w:hAnsi="宋体"/>
          <w:sz w:val="21"/>
          <w:szCs w:val="21"/>
          <w:u w:val="single"/>
        </w:rPr>
        <w:t xml:space="preserve">    </w:t>
      </w:r>
      <w:r>
        <w:rPr>
          <w:rFonts w:ascii="宋体" w:hAnsi="宋体"/>
          <w:sz w:val="21"/>
          <w:szCs w:val="21"/>
        </w:rPr>
        <w:t>。</w:t>
      </w:r>
    </w:p>
    <w:p>
      <w:pPr>
        <w:spacing w:line="460" w:lineRule="exact"/>
        <w:ind w:firstLine="420" w:firstLineChars="200"/>
        <w:jc w:val="left"/>
        <w:rPr>
          <w:rFonts w:ascii="宋体" w:hAnsi="宋体"/>
          <w:sz w:val="21"/>
          <w:szCs w:val="21"/>
          <w:u w:val="single"/>
        </w:rPr>
      </w:pPr>
      <w:r>
        <w:rPr>
          <w:rFonts w:ascii="宋体" w:hAnsi="宋体"/>
          <w:sz w:val="21"/>
          <w:szCs w:val="21"/>
        </w:rPr>
        <w:t>主体结构、关键性工作的范围：</w:t>
      </w:r>
      <w:r>
        <w:rPr>
          <w:rFonts w:ascii="宋体" w:hAnsi="宋体"/>
          <w:sz w:val="21"/>
          <w:szCs w:val="21"/>
          <w:u w:val="single"/>
        </w:rPr>
        <w:t></w:t>
      </w:r>
      <w:r>
        <w:rPr>
          <w:rFonts w:hint="eastAsia" w:ascii="宋体" w:hAnsi="宋体"/>
          <w:sz w:val="21"/>
          <w:szCs w:val="21"/>
          <w:u w:val="single"/>
        </w:rPr>
        <w:t xml:space="preserve">          无              </w:t>
      </w:r>
      <w:r>
        <w:rPr>
          <w:rFonts w:ascii="宋体" w:hAnsi="宋体"/>
          <w:sz w:val="21"/>
          <w:szCs w:val="21"/>
          <w:u w:val="single"/>
        </w:rPr>
        <w:t xml:space="preserve"> </w:t>
      </w:r>
      <w:r>
        <w:rPr>
          <w:rFonts w:hint="eastAsia" w:ascii="宋体" w:hAnsi="宋体"/>
          <w:sz w:val="21"/>
          <w:szCs w:val="21"/>
          <w:u w:val="single"/>
        </w:rPr>
        <w:t xml:space="preserve">  </w:t>
      </w:r>
      <w:r>
        <w:rPr>
          <w:rFonts w:ascii="宋体" w:hAnsi="宋体"/>
          <w:sz w:val="21"/>
          <w:szCs w:val="21"/>
        </w:rPr>
        <w:t>。</w:t>
      </w:r>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Start w:id="115" w:name="_Toc297216153"/>
      <w:bookmarkStart w:id="116" w:name="_Toc296346662"/>
      <w:bookmarkStart w:id="117" w:name="_Toc297120461"/>
      <w:bookmarkStart w:id="118" w:name="_Toc300934947"/>
      <w:bookmarkStart w:id="119" w:name="_Toc297048347"/>
      <w:bookmarkStart w:id="120" w:name="_Toc304295525"/>
      <w:bookmarkStart w:id="121" w:name="_Toc296944500"/>
      <w:bookmarkStart w:id="122" w:name="_Toc296347160"/>
      <w:bookmarkStart w:id="123" w:name="_Toc296503161"/>
      <w:bookmarkStart w:id="124" w:name="_Toc303539104"/>
      <w:bookmarkStart w:id="125" w:name="_Toc296891201"/>
      <w:bookmarkStart w:id="126" w:name="_Toc297123494"/>
      <w:bookmarkStart w:id="127" w:name="_Toc296890989"/>
    </w:p>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p>
      <w:pPr>
        <w:spacing w:line="460" w:lineRule="exact"/>
        <w:rPr>
          <w:rFonts w:ascii="宋体" w:hAnsi="宋体"/>
          <w:sz w:val="21"/>
          <w:szCs w:val="21"/>
        </w:rPr>
      </w:pPr>
      <w:r>
        <w:rPr>
          <w:rFonts w:ascii="宋体" w:hAnsi="宋体"/>
          <w:sz w:val="21"/>
          <w:szCs w:val="21"/>
        </w:rPr>
        <w:t>3</w:t>
      </w:r>
      <w:bookmarkStart w:id="128" w:name="_Toc312677990"/>
      <w:bookmarkStart w:id="129" w:name="_Toc318581159"/>
      <w:r>
        <w:rPr>
          <w:rFonts w:ascii="宋体" w:hAnsi="宋体"/>
          <w:sz w:val="21"/>
          <w:szCs w:val="21"/>
        </w:rPr>
        <w:t>.5.2分包的确定</w:t>
      </w:r>
    </w:p>
    <w:p>
      <w:pPr>
        <w:spacing w:line="460" w:lineRule="exact"/>
        <w:ind w:firstLine="420" w:firstLineChars="200"/>
        <w:rPr>
          <w:rFonts w:ascii="宋体" w:hAnsi="宋体"/>
          <w:sz w:val="21"/>
          <w:szCs w:val="21"/>
          <w:u w:val="single"/>
        </w:rPr>
      </w:pPr>
      <w:r>
        <w:rPr>
          <w:rFonts w:ascii="宋体" w:hAnsi="宋体"/>
          <w:sz w:val="21"/>
          <w:szCs w:val="21"/>
        </w:rPr>
        <w:t>允许分包的专业工程包括：</w:t>
      </w:r>
      <w:r>
        <w:rPr>
          <w:rFonts w:ascii="宋体" w:hAnsi="宋体"/>
          <w:sz w:val="21"/>
          <w:szCs w:val="21"/>
          <w:u w:val="single"/>
        </w:rPr>
        <w:t xml:space="preserve">  </w:t>
      </w:r>
      <w:r>
        <w:rPr>
          <w:rFonts w:ascii="宋体" w:hAnsi="宋体"/>
          <w:color w:val="auto"/>
          <w:sz w:val="21"/>
          <w:szCs w:val="21"/>
          <w:u w:val="single"/>
        </w:rPr>
        <w:t xml:space="preserve">    </w:t>
      </w:r>
      <w:r>
        <w:rPr>
          <w:rFonts w:hint="eastAsia" w:ascii="宋体" w:hAnsi="宋体"/>
          <w:color w:val="auto"/>
          <w:sz w:val="21"/>
          <w:szCs w:val="21"/>
          <w:u w:val="single"/>
        </w:rPr>
        <w:t xml:space="preserve">无 </w:t>
      </w:r>
      <w:r>
        <w:rPr>
          <w:rFonts w:ascii="宋体" w:hAnsi="宋体"/>
          <w:color w:val="auto"/>
          <w:sz w:val="21"/>
          <w:szCs w:val="21"/>
          <w:u w:val="single"/>
        </w:rPr>
        <w:t xml:space="preserve">       </w:t>
      </w:r>
      <w:r>
        <w:rPr>
          <w:rFonts w:ascii="宋体" w:hAnsi="宋体"/>
          <w:sz w:val="21"/>
          <w:szCs w:val="21"/>
          <w:u w:val="single"/>
        </w:rPr>
        <w:t xml:space="preserve">    </w:t>
      </w:r>
      <w:r>
        <w:rPr>
          <w:rFonts w:ascii="宋体" w:hAnsi="宋体"/>
          <w:sz w:val="21"/>
          <w:szCs w:val="21"/>
        </w:rPr>
        <w:t>。</w:t>
      </w:r>
    </w:p>
    <w:p>
      <w:pPr>
        <w:spacing w:line="460" w:lineRule="exact"/>
        <w:ind w:firstLine="420" w:firstLineChars="200"/>
        <w:rPr>
          <w:rFonts w:ascii="宋体" w:hAnsi="宋体"/>
          <w:sz w:val="21"/>
          <w:szCs w:val="21"/>
        </w:rPr>
      </w:pPr>
      <w:r>
        <w:rPr>
          <w:rFonts w:ascii="宋体" w:hAnsi="宋体"/>
          <w:sz w:val="21"/>
          <w:szCs w:val="21"/>
        </w:rPr>
        <w:t>其他关于分包的约定：</w:t>
      </w:r>
      <w:r>
        <w:rPr>
          <w:rFonts w:ascii="宋体" w:hAnsi="宋体"/>
          <w:sz w:val="21"/>
          <w:szCs w:val="21"/>
          <w:u w:val="single"/>
        </w:rPr>
        <w:t xml:space="preserve">        </w:t>
      </w:r>
      <w:r>
        <w:rPr>
          <w:rFonts w:hint="eastAsia" w:ascii="宋体" w:hAnsi="宋体"/>
          <w:sz w:val="21"/>
          <w:szCs w:val="21"/>
          <w:u w:val="single"/>
        </w:rPr>
        <w:t xml:space="preserve">        /            </w:t>
      </w:r>
      <w:r>
        <w:rPr>
          <w:rFonts w:ascii="宋体" w:hAnsi="宋体"/>
          <w:sz w:val="21"/>
          <w:szCs w:val="21"/>
          <w:u w:val="single"/>
        </w:rPr>
        <w:t xml:space="preserve"> </w:t>
      </w:r>
      <w:r>
        <w:rPr>
          <w:rFonts w:ascii="宋体" w:hAnsi="宋体"/>
          <w:sz w:val="21"/>
          <w:szCs w:val="21"/>
        </w:rPr>
        <w:t>。</w:t>
      </w:r>
    </w:p>
    <w:p>
      <w:pPr>
        <w:spacing w:line="460" w:lineRule="exact"/>
        <w:rPr>
          <w:rFonts w:ascii="宋体" w:hAnsi="宋体"/>
          <w:sz w:val="21"/>
          <w:szCs w:val="21"/>
        </w:rPr>
      </w:pPr>
      <w:r>
        <w:rPr>
          <w:rFonts w:ascii="宋体" w:hAnsi="宋体"/>
          <w:sz w:val="21"/>
          <w:szCs w:val="21"/>
        </w:rPr>
        <w:t>3.5.4 分包合同价款</w:t>
      </w:r>
    </w:p>
    <w:p>
      <w:pPr>
        <w:spacing w:line="460" w:lineRule="exact"/>
        <w:ind w:firstLine="420" w:firstLineChars="200"/>
        <w:rPr>
          <w:rFonts w:ascii="宋体" w:hAnsi="宋体"/>
          <w:sz w:val="21"/>
          <w:szCs w:val="21"/>
        </w:rPr>
      </w:pPr>
      <w:r>
        <w:rPr>
          <w:rFonts w:ascii="宋体" w:hAnsi="宋体"/>
          <w:sz w:val="21"/>
          <w:szCs w:val="21"/>
        </w:rPr>
        <w:t>关于分包合同价款支付的约定：</w:t>
      </w:r>
      <w:r>
        <w:rPr>
          <w:rFonts w:hint="eastAsia" w:ascii="宋体" w:hAnsi="宋体"/>
          <w:color w:val="auto"/>
          <w:sz w:val="21"/>
          <w:szCs w:val="21"/>
          <w:u w:val="single"/>
        </w:rPr>
        <w:t>无</w:t>
      </w:r>
      <w:r>
        <w:rPr>
          <w:rFonts w:ascii="宋体" w:hAnsi="宋体"/>
          <w:color w:val="auto"/>
          <w:sz w:val="21"/>
          <w:szCs w:val="21"/>
          <w:u w:val="single"/>
        </w:rPr>
        <w:t xml:space="preserve">  </w:t>
      </w:r>
      <w:r>
        <w:rPr>
          <w:rFonts w:ascii="宋体" w:hAnsi="宋体"/>
          <w:sz w:val="21"/>
          <w:szCs w:val="21"/>
          <w:u w:val="single"/>
        </w:rPr>
        <w:t xml:space="preserve"> </w:t>
      </w:r>
      <w:r>
        <w:rPr>
          <w:rFonts w:ascii="宋体" w:hAnsi="宋体"/>
          <w:sz w:val="21"/>
          <w:szCs w:val="21"/>
        </w:rPr>
        <w:t>。</w:t>
      </w:r>
    </w:p>
    <w:bookmarkEnd w:id="128"/>
    <w:bookmarkEnd w:id="129"/>
    <w:p>
      <w:pPr>
        <w:spacing w:after="120" w:line="460" w:lineRule="exact"/>
        <w:rPr>
          <w:rFonts w:ascii="宋体" w:hAnsi="宋体"/>
          <w:sz w:val="21"/>
          <w:szCs w:val="21"/>
        </w:rPr>
      </w:pPr>
      <w:r>
        <w:rPr>
          <w:rFonts w:ascii="宋体" w:hAnsi="宋体"/>
          <w:sz w:val="21"/>
          <w:szCs w:val="21"/>
        </w:rPr>
        <w:t>3.6 工程照管与成品、半成品保护</w:t>
      </w:r>
    </w:p>
    <w:p>
      <w:pPr>
        <w:spacing w:before="120" w:after="120" w:line="460" w:lineRule="exact"/>
        <w:ind w:firstLine="420" w:firstLineChars="200"/>
        <w:rPr>
          <w:rFonts w:ascii="宋体" w:hAnsi="宋体"/>
          <w:kern w:val="0"/>
          <w:sz w:val="21"/>
          <w:szCs w:val="21"/>
          <w:u w:val="single"/>
        </w:rPr>
      </w:pPr>
      <w:r>
        <w:rPr>
          <w:rFonts w:ascii="宋体" w:hAnsi="宋体"/>
          <w:kern w:val="0"/>
          <w:sz w:val="21"/>
          <w:szCs w:val="21"/>
        </w:rPr>
        <w:t>承包人负责照管工程及工程相关的材料、工程设备的起始时间</w:t>
      </w:r>
      <w:r>
        <w:rPr>
          <w:rFonts w:ascii="宋体" w:hAnsi="宋体"/>
          <w:color w:val="auto"/>
          <w:kern w:val="0"/>
          <w:sz w:val="21"/>
          <w:szCs w:val="21"/>
        </w:rPr>
        <w:t>：</w:t>
      </w:r>
      <w:r>
        <w:rPr>
          <w:rFonts w:hint="eastAsia" w:ascii="宋体" w:hAnsi="宋体"/>
          <w:color w:val="auto"/>
          <w:sz w:val="21"/>
          <w:szCs w:val="21"/>
          <w:u w:val="single"/>
        </w:rPr>
        <w:t>执行通用条款</w:t>
      </w:r>
      <w:r>
        <w:rPr>
          <w:rFonts w:ascii="宋体" w:hAnsi="宋体"/>
          <w:color w:val="auto"/>
          <w:kern w:val="0"/>
          <w:sz w:val="21"/>
          <w:szCs w:val="21"/>
        </w:rPr>
        <w:t>。</w:t>
      </w:r>
    </w:p>
    <w:p>
      <w:pPr>
        <w:spacing w:after="120" w:line="460" w:lineRule="exact"/>
        <w:rPr>
          <w:rFonts w:ascii="宋体" w:hAnsi="宋体"/>
          <w:sz w:val="21"/>
          <w:szCs w:val="21"/>
        </w:rPr>
      </w:pPr>
      <w:r>
        <w:rPr>
          <w:rFonts w:ascii="宋体" w:hAnsi="宋体"/>
          <w:sz w:val="21"/>
          <w:szCs w:val="21"/>
        </w:rPr>
        <w:t>3.7 履约担保</w:t>
      </w:r>
    </w:p>
    <w:p>
      <w:pPr>
        <w:spacing w:line="460" w:lineRule="exact"/>
        <w:ind w:firstLine="420" w:firstLineChars="200"/>
        <w:jc w:val="left"/>
        <w:rPr>
          <w:rFonts w:hint="eastAsia" w:ascii="宋体" w:hAnsi="宋体"/>
          <w:sz w:val="21"/>
          <w:szCs w:val="21"/>
        </w:rPr>
      </w:pPr>
      <w:r>
        <w:rPr>
          <w:rFonts w:hint="eastAsia" w:ascii="宋体" w:hAnsi="宋体"/>
          <w:sz w:val="21"/>
          <w:szCs w:val="21"/>
        </w:rPr>
        <w:t>承包人是否提供履约担保：</w:t>
      </w:r>
      <w:r>
        <w:rPr>
          <w:rFonts w:ascii="宋体" w:hAnsi="宋体"/>
          <w:sz w:val="21"/>
          <w:szCs w:val="21"/>
          <w:u w:val="single"/>
        </w:rPr>
        <w:t xml:space="preserve"> </w:t>
      </w:r>
      <w:r>
        <w:rPr>
          <w:rFonts w:hint="eastAsia" w:ascii="宋体" w:hAnsi="宋体"/>
          <w:sz w:val="21"/>
          <w:szCs w:val="21"/>
          <w:u w:val="single"/>
          <w:lang w:eastAsia="zh-CN"/>
        </w:rPr>
        <w:t>不</w:t>
      </w:r>
      <w:r>
        <w:rPr>
          <w:rFonts w:hint="eastAsia" w:ascii="宋体" w:hAnsi="宋体"/>
          <w:sz w:val="21"/>
          <w:szCs w:val="21"/>
          <w:u w:val="single"/>
        </w:rPr>
        <w:t xml:space="preserve">提供  </w:t>
      </w:r>
      <w:r>
        <w:rPr>
          <w:rFonts w:ascii="宋体" w:hAnsi="宋体"/>
          <w:sz w:val="21"/>
          <w:szCs w:val="21"/>
          <w:u w:val="single"/>
        </w:rPr>
        <w:t xml:space="preserve"> </w:t>
      </w:r>
      <w:r>
        <w:rPr>
          <w:rFonts w:ascii="宋体" w:hAnsi="宋体"/>
          <w:sz w:val="21"/>
          <w:szCs w:val="21"/>
        </w:rPr>
        <w:t>。</w:t>
      </w:r>
    </w:p>
    <w:p>
      <w:pPr>
        <w:spacing w:line="460" w:lineRule="exact"/>
        <w:jc w:val="left"/>
        <w:rPr>
          <w:rFonts w:ascii="宋体" w:hAnsi="宋体"/>
          <w:color w:val="auto"/>
          <w:sz w:val="21"/>
          <w:szCs w:val="21"/>
        </w:rPr>
      </w:pPr>
      <w:r>
        <w:rPr>
          <w:rFonts w:ascii="宋体" w:hAnsi="宋体"/>
          <w:sz w:val="21"/>
          <w:szCs w:val="21"/>
        </w:rPr>
        <w:t>承包人提供履约担保的形式</w:t>
      </w:r>
      <w:r>
        <w:rPr>
          <w:rFonts w:hint="eastAsia" w:ascii="宋体" w:hAnsi="宋体"/>
          <w:sz w:val="21"/>
          <w:szCs w:val="21"/>
        </w:rPr>
        <w:t>、金额及期限的</w:t>
      </w:r>
      <w:r>
        <w:rPr>
          <w:rFonts w:ascii="宋体" w:hAnsi="宋体"/>
          <w:sz w:val="21"/>
          <w:szCs w:val="21"/>
        </w:rPr>
        <w:t>：</w:t>
      </w:r>
      <w:r>
        <w:rPr>
          <w:rFonts w:ascii="宋体" w:hAnsi="宋体"/>
          <w:sz w:val="21"/>
          <w:szCs w:val="21"/>
          <w:u w:val="single"/>
        </w:rPr>
        <w:t xml:space="preserve"> </w:t>
      </w:r>
      <w:r>
        <w:rPr>
          <w:rFonts w:hint="eastAsia" w:ascii="宋体" w:hAnsi="宋体"/>
          <w:color w:val="auto"/>
          <w:sz w:val="21"/>
          <w:szCs w:val="21"/>
          <w:u w:val="single"/>
          <w:lang w:val="en-US" w:eastAsia="zh-CN"/>
        </w:rPr>
        <w:t>/</w:t>
      </w:r>
      <w:r>
        <w:rPr>
          <w:rFonts w:ascii="宋体" w:hAnsi="宋体"/>
          <w:color w:val="auto"/>
          <w:sz w:val="21"/>
          <w:szCs w:val="21"/>
          <w:u w:val="single"/>
        </w:rPr>
        <w:t xml:space="preserve"> </w:t>
      </w:r>
      <w:r>
        <w:rPr>
          <w:rFonts w:ascii="宋体" w:hAnsi="宋体"/>
          <w:color w:val="auto"/>
          <w:sz w:val="21"/>
          <w:szCs w:val="21"/>
        </w:rPr>
        <w:t>。</w:t>
      </w:r>
    </w:p>
    <w:p>
      <w:pPr>
        <w:keepNext/>
        <w:keepLines/>
        <w:spacing w:before="120" w:after="120" w:line="460" w:lineRule="exact"/>
        <w:outlineLvl w:val="3"/>
        <w:rPr>
          <w:rFonts w:ascii="宋体" w:hAnsi="宋体"/>
          <w:bCs/>
          <w:color w:val="auto"/>
          <w:sz w:val="21"/>
          <w:szCs w:val="21"/>
        </w:rPr>
      </w:pPr>
      <w:bookmarkStart w:id="130" w:name="_Toc351203636"/>
      <w:r>
        <w:rPr>
          <w:rFonts w:ascii="宋体" w:hAnsi="宋体"/>
          <w:bCs/>
          <w:color w:val="auto"/>
          <w:sz w:val="21"/>
          <w:szCs w:val="21"/>
        </w:rPr>
        <w:t>4</w:t>
      </w:r>
      <w:bookmarkStart w:id="131" w:name="_Toc292559366"/>
      <w:bookmarkStart w:id="132" w:name="_Toc296346663"/>
      <w:bookmarkStart w:id="133" w:name="_Toc296891202"/>
      <w:bookmarkStart w:id="134" w:name="_Toc296890990"/>
      <w:bookmarkStart w:id="135" w:name="_Toc267251413"/>
      <w:bookmarkStart w:id="136" w:name="_Toc297120462"/>
      <w:bookmarkStart w:id="137" w:name="_Toc296503162"/>
      <w:bookmarkStart w:id="138" w:name="_Toc296347161"/>
      <w:bookmarkStart w:id="139" w:name="_Toc297048348"/>
      <w:bookmarkStart w:id="140" w:name="_Toc292559871"/>
      <w:bookmarkStart w:id="141" w:name="_Toc296944501"/>
      <w:r>
        <w:rPr>
          <w:rFonts w:ascii="宋体" w:hAnsi="宋体"/>
          <w:bCs/>
          <w:color w:val="auto"/>
          <w:sz w:val="21"/>
          <w:szCs w:val="21"/>
        </w:rPr>
        <w:t>. 监</w:t>
      </w:r>
      <w:bookmarkEnd w:id="131"/>
      <w:bookmarkEnd w:id="132"/>
      <w:bookmarkEnd w:id="133"/>
      <w:bookmarkEnd w:id="134"/>
      <w:bookmarkEnd w:id="135"/>
      <w:bookmarkEnd w:id="136"/>
      <w:bookmarkEnd w:id="137"/>
      <w:bookmarkEnd w:id="138"/>
      <w:bookmarkEnd w:id="139"/>
      <w:bookmarkEnd w:id="140"/>
      <w:bookmarkEnd w:id="141"/>
      <w:r>
        <w:rPr>
          <w:rFonts w:ascii="宋体" w:hAnsi="宋体"/>
          <w:bCs/>
          <w:color w:val="auto"/>
          <w:sz w:val="21"/>
          <w:szCs w:val="21"/>
        </w:rPr>
        <w:t>理人</w:t>
      </w:r>
      <w:bookmarkEnd w:id="130"/>
    </w:p>
    <w:p>
      <w:pPr>
        <w:spacing w:after="120" w:line="460" w:lineRule="exact"/>
        <w:rPr>
          <w:rFonts w:ascii="宋体" w:hAnsi="宋体"/>
          <w:sz w:val="21"/>
          <w:szCs w:val="21"/>
        </w:rPr>
      </w:pPr>
      <w:r>
        <w:rPr>
          <w:rFonts w:ascii="宋体" w:hAnsi="宋体"/>
          <w:sz w:val="21"/>
          <w:szCs w:val="21"/>
        </w:rPr>
        <w:t>4.1监理人的一般规定</w:t>
      </w:r>
    </w:p>
    <w:p>
      <w:pPr>
        <w:spacing w:line="460" w:lineRule="exact"/>
        <w:ind w:firstLine="420" w:firstLineChars="200"/>
        <w:jc w:val="left"/>
        <w:rPr>
          <w:rFonts w:ascii="宋体" w:hAnsi="宋体"/>
          <w:sz w:val="21"/>
          <w:szCs w:val="21"/>
        </w:rPr>
      </w:pPr>
      <w:r>
        <w:rPr>
          <w:rFonts w:ascii="宋体" w:hAnsi="宋体"/>
          <w:sz w:val="21"/>
          <w:szCs w:val="21"/>
        </w:rPr>
        <w:t>关于监理人的监理内容：</w:t>
      </w:r>
      <w:r>
        <w:rPr>
          <w:rFonts w:ascii="宋体" w:hAnsi="宋体"/>
          <w:sz w:val="21"/>
          <w:szCs w:val="21"/>
          <w:u w:val="single"/>
        </w:rPr>
        <w:t xml:space="preserve">    </w:t>
      </w:r>
      <w:r>
        <w:rPr>
          <w:rFonts w:hint="eastAsia" w:ascii="宋体" w:hAnsi="宋体"/>
          <w:sz w:val="21"/>
          <w:szCs w:val="21"/>
          <w:u w:val="single"/>
        </w:rPr>
        <w:t xml:space="preserve">见监理合同   </w:t>
      </w:r>
      <w:r>
        <w:rPr>
          <w:rFonts w:ascii="宋体" w:hAnsi="宋体"/>
          <w:sz w:val="21"/>
          <w:szCs w:val="21"/>
          <w:u w:val="single"/>
        </w:rPr>
        <w:t xml:space="preserve"> </w:t>
      </w:r>
      <w:r>
        <w:rPr>
          <w:rFonts w:hint="eastAsia" w:ascii="宋体" w:hAnsi="宋体"/>
          <w:sz w:val="21"/>
          <w:szCs w:val="21"/>
          <w:u w:val="single"/>
        </w:rPr>
        <w:t xml:space="preserve"> </w:t>
      </w:r>
      <w:r>
        <w:rPr>
          <w:rFonts w:ascii="宋体" w:hAnsi="宋体"/>
          <w:sz w:val="21"/>
          <w:szCs w:val="21"/>
          <w:u w:val="single"/>
        </w:rPr>
        <w:t xml:space="preserve">  </w:t>
      </w:r>
      <w:r>
        <w:rPr>
          <w:rFonts w:hint="eastAsia" w:ascii="宋体" w:hAnsi="宋体"/>
          <w:sz w:val="21"/>
          <w:szCs w:val="21"/>
          <w:u w:val="single"/>
        </w:rPr>
        <w:t xml:space="preserve"> </w:t>
      </w:r>
      <w:r>
        <w:rPr>
          <w:rFonts w:ascii="宋体" w:hAnsi="宋体"/>
          <w:sz w:val="21"/>
          <w:szCs w:val="21"/>
          <w:u w:val="single"/>
        </w:rPr>
        <w:t xml:space="preserve">      </w:t>
      </w:r>
      <w:r>
        <w:rPr>
          <w:rFonts w:ascii="宋体" w:hAnsi="宋体"/>
          <w:sz w:val="21"/>
          <w:szCs w:val="21"/>
        </w:rPr>
        <w:t>。</w:t>
      </w:r>
    </w:p>
    <w:p>
      <w:pPr>
        <w:spacing w:line="460" w:lineRule="exact"/>
        <w:ind w:firstLine="420" w:firstLineChars="200"/>
        <w:jc w:val="left"/>
        <w:rPr>
          <w:rFonts w:ascii="宋体" w:hAnsi="宋体"/>
          <w:sz w:val="21"/>
          <w:szCs w:val="21"/>
        </w:rPr>
      </w:pPr>
      <w:r>
        <w:rPr>
          <w:rFonts w:ascii="宋体" w:hAnsi="宋体"/>
          <w:sz w:val="21"/>
          <w:szCs w:val="21"/>
        </w:rPr>
        <w:t>关于监理人的监理权限：</w:t>
      </w:r>
      <w:r>
        <w:rPr>
          <w:rFonts w:ascii="宋体" w:hAnsi="宋体"/>
          <w:sz w:val="21"/>
          <w:szCs w:val="21"/>
          <w:u w:val="single"/>
        </w:rPr>
        <w:t xml:space="preserve">   </w:t>
      </w:r>
      <w:r>
        <w:rPr>
          <w:rFonts w:hint="eastAsia" w:ascii="宋体" w:hAnsi="宋体"/>
          <w:sz w:val="21"/>
          <w:szCs w:val="21"/>
          <w:u w:val="single"/>
        </w:rPr>
        <w:t>见监理合同</w:t>
      </w:r>
      <w:r>
        <w:rPr>
          <w:rFonts w:ascii="宋体" w:hAnsi="宋体"/>
          <w:sz w:val="21"/>
          <w:szCs w:val="21"/>
          <w:u w:val="single"/>
        </w:rPr>
        <w:t xml:space="preserve">  </w:t>
      </w:r>
      <w:r>
        <w:rPr>
          <w:rFonts w:hint="eastAsia" w:ascii="宋体" w:hAnsi="宋体"/>
          <w:sz w:val="21"/>
          <w:szCs w:val="21"/>
          <w:u w:val="single"/>
        </w:rPr>
        <w:t xml:space="preserve"> </w:t>
      </w:r>
      <w:r>
        <w:rPr>
          <w:rFonts w:ascii="宋体" w:hAnsi="宋体"/>
          <w:sz w:val="21"/>
          <w:szCs w:val="21"/>
          <w:u w:val="single"/>
        </w:rPr>
        <w:t xml:space="preserve"> </w:t>
      </w:r>
      <w:r>
        <w:rPr>
          <w:rFonts w:hint="eastAsia" w:ascii="宋体" w:hAnsi="宋体"/>
          <w:sz w:val="21"/>
          <w:szCs w:val="21"/>
          <w:u w:val="single"/>
        </w:rPr>
        <w:t xml:space="preserve"> </w:t>
      </w:r>
      <w:r>
        <w:rPr>
          <w:rFonts w:ascii="宋体" w:hAnsi="宋体"/>
          <w:sz w:val="21"/>
          <w:szCs w:val="21"/>
          <w:u w:val="single"/>
        </w:rPr>
        <w:t xml:space="preserve"> </w:t>
      </w:r>
      <w:r>
        <w:rPr>
          <w:rFonts w:hint="eastAsia" w:ascii="宋体" w:hAnsi="宋体"/>
          <w:sz w:val="21"/>
          <w:szCs w:val="21"/>
          <w:u w:val="single"/>
        </w:rPr>
        <w:t xml:space="preserve">            </w:t>
      </w:r>
      <w:r>
        <w:rPr>
          <w:rFonts w:ascii="宋体" w:hAnsi="宋体"/>
          <w:sz w:val="21"/>
          <w:szCs w:val="21"/>
          <w:u w:val="single"/>
        </w:rPr>
        <w:t xml:space="preserve">        </w:t>
      </w:r>
      <w:r>
        <w:rPr>
          <w:rFonts w:ascii="宋体" w:hAnsi="宋体"/>
          <w:sz w:val="21"/>
          <w:szCs w:val="21"/>
        </w:rPr>
        <w:t xml:space="preserve">。 </w:t>
      </w:r>
    </w:p>
    <w:p>
      <w:pPr>
        <w:spacing w:line="460" w:lineRule="exact"/>
        <w:ind w:firstLine="420" w:firstLineChars="200"/>
        <w:rPr>
          <w:rFonts w:hint="eastAsia" w:ascii="宋体" w:hAnsi="宋体"/>
          <w:sz w:val="21"/>
          <w:szCs w:val="21"/>
          <w:u w:val="single"/>
        </w:rPr>
      </w:pPr>
      <w:r>
        <w:rPr>
          <w:rFonts w:ascii="宋体" w:hAnsi="宋体"/>
          <w:sz w:val="21"/>
          <w:szCs w:val="21"/>
        </w:rPr>
        <w:t>关于监理人在施工现场的办公场所、生活场所的提供和费用承担的约定：</w:t>
      </w:r>
    </w:p>
    <w:p>
      <w:pPr>
        <w:spacing w:line="460" w:lineRule="exact"/>
        <w:rPr>
          <w:rFonts w:hint="eastAsia" w:ascii="宋体" w:hAnsi="宋体"/>
          <w:sz w:val="21"/>
          <w:szCs w:val="21"/>
        </w:rPr>
      </w:pPr>
      <w:r>
        <w:rPr>
          <w:rFonts w:hint="eastAsia" w:ascii="宋体" w:hAnsi="宋体"/>
          <w:sz w:val="21"/>
          <w:szCs w:val="21"/>
          <w:u w:val="single"/>
        </w:rPr>
        <w:t xml:space="preserve"> 见监理合同</w:t>
      </w:r>
      <w:r>
        <w:rPr>
          <w:rFonts w:ascii="宋体" w:hAnsi="宋体"/>
          <w:sz w:val="21"/>
          <w:szCs w:val="21"/>
        </w:rPr>
        <w:t>。</w:t>
      </w:r>
    </w:p>
    <w:p>
      <w:pPr>
        <w:spacing w:after="120" w:line="460" w:lineRule="exact"/>
        <w:rPr>
          <w:rFonts w:ascii="宋体" w:hAnsi="宋体"/>
          <w:sz w:val="21"/>
          <w:szCs w:val="21"/>
        </w:rPr>
      </w:pPr>
      <w:r>
        <w:rPr>
          <w:rFonts w:ascii="宋体" w:hAnsi="宋体"/>
          <w:sz w:val="21"/>
          <w:szCs w:val="21"/>
        </w:rPr>
        <w:t>4.2 监理人员</w:t>
      </w:r>
    </w:p>
    <w:p>
      <w:pPr>
        <w:spacing w:line="460" w:lineRule="exact"/>
        <w:ind w:firstLine="420" w:firstLineChars="200"/>
        <w:rPr>
          <w:rFonts w:ascii="宋体" w:hAnsi="宋体"/>
          <w:sz w:val="21"/>
          <w:szCs w:val="21"/>
        </w:rPr>
      </w:pPr>
      <w:r>
        <w:rPr>
          <w:rFonts w:ascii="宋体" w:hAnsi="宋体"/>
          <w:sz w:val="21"/>
          <w:szCs w:val="21"/>
        </w:rPr>
        <w:t>总监理工程师：</w:t>
      </w:r>
    </w:p>
    <w:p>
      <w:pPr>
        <w:spacing w:line="460" w:lineRule="exact"/>
        <w:ind w:firstLine="420" w:firstLineChars="200"/>
        <w:rPr>
          <w:rFonts w:ascii="宋体" w:hAnsi="宋体"/>
          <w:sz w:val="21"/>
          <w:szCs w:val="21"/>
        </w:rPr>
      </w:pPr>
      <w:r>
        <w:rPr>
          <w:rFonts w:ascii="宋体" w:hAnsi="宋体"/>
          <w:sz w:val="21"/>
          <w:szCs w:val="21"/>
        </w:rPr>
        <w:t>姓    名：</w:t>
      </w:r>
      <w:r>
        <w:rPr>
          <w:rFonts w:ascii="宋体" w:hAnsi="宋体"/>
          <w:sz w:val="21"/>
          <w:szCs w:val="21"/>
          <w:u w:val="single"/>
        </w:rPr>
        <w:t></w:t>
      </w:r>
      <w:r>
        <w:rPr>
          <w:rFonts w:hint="eastAsia" w:ascii="宋体" w:hAnsi="宋体"/>
          <w:sz w:val="21"/>
          <w:szCs w:val="21"/>
          <w:u w:val="single"/>
          <w:lang w:val="en-US" w:eastAsia="zh-CN"/>
        </w:rPr>
        <w:t>/</w:t>
      </w:r>
      <w:r>
        <w:rPr>
          <w:rFonts w:ascii="宋体" w:hAnsi="宋体"/>
          <w:sz w:val="21"/>
          <w:szCs w:val="21"/>
          <w:u w:val="single"/>
        </w:rPr>
        <w:t> </w:t>
      </w:r>
      <w:r>
        <w:rPr>
          <w:rFonts w:ascii="宋体" w:hAnsi="宋体"/>
          <w:sz w:val="21"/>
          <w:szCs w:val="21"/>
        </w:rPr>
        <w:t>；</w:t>
      </w:r>
    </w:p>
    <w:p>
      <w:pPr>
        <w:spacing w:line="460" w:lineRule="exact"/>
        <w:ind w:firstLine="420" w:firstLineChars="200"/>
        <w:rPr>
          <w:rFonts w:ascii="宋体" w:hAnsi="宋体"/>
          <w:sz w:val="21"/>
          <w:szCs w:val="21"/>
        </w:rPr>
      </w:pPr>
      <w:r>
        <w:rPr>
          <w:rFonts w:ascii="宋体" w:hAnsi="宋体"/>
          <w:sz w:val="21"/>
          <w:szCs w:val="21"/>
        </w:rPr>
        <w:t>职    务：</w:t>
      </w:r>
      <w:r>
        <w:rPr>
          <w:rFonts w:ascii="宋体" w:hAnsi="宋体"/>
          <w:sz w:val="21"/>
          <w:szCs w:val="21"/>
          <w:u w:val="single"/>
        </w:rPr>
        <w:t></w:t>
      </w:r>
      <w:r>
        <w:rPr>
          <w:rFonts w:hint="eastAsia" w:ascii="宋体" w:hAnsi="宋体"/>
          <w:sz w:val="21"/>
          <w:szCs w:val="21"/>
          <w:u w:val="single"/>
          <w:lang w:val="en-US" w:eastAsia="zh-CN"/>
        </w:rPr>
        <w:t>/</w:t>
      </w:r>
      <w:r>
        <w:rPr>
          <w:rFonts w:ascii="宋体" w:hAnsi="宋体"/>
          <w:sz w:val="21"/>
          <w:szCs w:val="21"/>
          <w:u w:val="single"/>
        </w:rPr>
        <w:t xml:space="preserve">   </w:t>
      </w:r>
      <w:r>
        <w:rPr>
          <w:rFonts w:ascii="宋体" w:hAnsi="宋体"/>
          <w:sz w:val="21"/>
          <w:szCs w:val="21"/>
        </w:rPr>
        <w:t>；</w:t>
      </w:r>
    </w:p>
    <w:p>
      <w:pPr>
        <w:spacing w:line="460" w:lineRule="exact"/>
        <w:ind w:firstLine="420" w:firstLineChars="200"/>
        <w:rPr>
          <w:rFonts w:ascii="宋体" w:hAnsi="宋体"/>
          <w:sz w:val="21"/>
          <w:szCs w:val="21"/>
        </w:rPr>
      </w:pPr>
      <w:r>
        <w:rPr>
          <w:rFonts w:ascii="宋体" w:hAnsi="宋体"/>
          <w:sz w:val="21"/>
          <w:szCs w:val="21"/>
        </w:rPr>
        <w:t>监理工程师执业资格证书号：</w:t>
      </w:r>
      <w:r>
        <w:rPr>
          <w:rFonts w:ascii="宋体" w:hAnsi="宋体"/>
          <w:sz w:val="21"/>
          <w:szCs w:val="21"/>
          <w:u w:val="single"/>
        </w:rPr>
        <w:t></w:t>
      </w:r>
      <w:r>
        <w:rPr>
          <w:rFonts w:hint="eastAsia" w:ascii="宋体" w:hAnsi="宋体"/>
          <w:sz w:val="21"/>
          <w:szCs w:val="21"/>
          <w:u w:val="single"/>
          <w:lang w:val="en-US" w:eastAsia="zh-CN"/>
        </w:rPr>
        <w:t>/</w:t>
      </w:r>
      <w:r>
        <w:rPr>
          <w:rFonts w:ascii="宋体" w:hAnsi="宋体"/>
          <w:sz w:val="21"/>
          <w:szCs w:val="21"/>
          <w:u w:val="single"/>
        </w:rPr>
        <w:t xml:space="preserve"> </w:t>
      </w:r>
      <w:r>
        <w:rPr>
          <w:rFonts w:ascii="宋体" w:hAnsi="宋体"/>
          <w:sz w:val="21"/>
          <w:szCs w:val="21"/>
        </w:rPr>
        <w:t>；</w:t>
      </w:r>
    </w:p>
    <w:p>
      <w:pPr>
        <w:spacing w:line="460" w:lineRule="exact"/>
        <w:ind w:firstLine="420" w:firstLineChars="200"/>
        <w:rPr>
          <w:rFonts w:ascii="宋体" w:hAnsi="宋体"/>
          <w:sz w:val="21"/>
          <w:szCs w:val="21"/>
        </w:rPr>
      </w:pPr>
      <w:r>
        <w:rPr>
          <w:rFonts w:ascii="宋体" w:hAnsi="宋体"/>
          <w:sz w:val="21"/>
          <w:szCs w:val="21"/>
        </w:rPr>
        <w:t>联系电话：</w:t>
      </w:r>
      <w:r>
        <w:rPr>
          <w:rFonts w:ascii="宋体" w:hAnsi="宋体"/>
          <w:sz w:val="21"/>
          <w:szCs w:val="21"/>
          <w:u w:val="single"/>
        </w:rPr>
        <w:t></w:t>
      </w:r>
      <w:r>
        <w:rPr>
          <w:rFonts w:hint="eastAsia" w:ascii="宋体" w:hAnsi="宋体"/>
          <w:sz w:val="21"/>
          <w:szCs w:val="21"/>
          <w:u w:val="single"/>
          <w:lang w:val="en-US" w:eastAsia="zh-CN"/>
        </w:rPr>
        <w:t>/</w:t>
      </w:r>
      <w:r>
        <w:rPr>
          <w:rFonts w:ascii="宋体" w:hAnsi="宋体"/>
          <w:sz w:val="21"/>
          <w:szCs w:val="21"/>
          <w:u w:val="single"/>
        </w:rPr>
        <w:t>   </w:t>
      </w:r>
      <w:r>
        <w:rPr>
          <w:rFonts w:ascii="宋体" w:hAnsi="宋体"/>
          <w:sz w:val="21"/>
          <w:szCs w:val="21"/>
        </w:rPr>
        <w:t>；</w:t>
      </w:r>
    </w:p>
    <w:p>
      <w:pPr>
        <w:spacing w:line="460" w:lineRule="exact"/>
        <w:ind w:firstLine="420" w:firstLineChars="200"/>
        <w:rPr>
          <w:rFonts w:ascii="宋体" w:hAnsi="宋体"/>
          <w:sz w:val="21"/>
          <w:szCs w:val="21"/>
        </w:rPr>
      </w:pPr>
      <w:r>
        <w:rPr>
          <w:rFonts w:ascii="宋体" w:hAnsi="宋体"/>
          <w:sz w:val="21"/>
          <w:szCs w:val="21"/>
        </w:rPr>
        <w:t>电子信箱：</w:t>
      </w:r>
      <w:r>
        <w:rPr>
          <w:rFonts w:ascii="宋体" w:hAnsi="宋体"/>
          <w:sz w:val="21"/>
          <w:szCs w:val="21"/>
          <w:u w:val="single"/>
        </w:rPr>
        <w:t>   </w:t>
      </w:r>
      <w:r>
        <w:rPr>
          <w:rFonts w:ascii="宋体" w:hAnsi="宋体"/>
          <w:sz w:val="21"/>
          <w:szCs w:val="21"/>
        </w:rPr>
        <w:t>；</w:t>
      </w:r>
    </w:p>
    <w:p>
      <w:pPr>
        <w:spacing w:line="460" w:lineRule="exact"/>
        <w:ind w:firstLine="420" w:firstLineChars="200"/>
        <w:rPr>
          <w:rFonts w:ascii="宋体" w:hAnsi="宋体"/>
          <w:sz w:val="21"/>
          <w:szCs w:val="21"/>
        </w:rPr>
      </w:pPr>
      <w:r>
        <w:rPr>
          <w:rFonts w:ascii="宋体" w:hAnsi="宋体"/>
          <w:sz w:val="21"/>
          <w:szCs w:val="21"/>
        </w:rPr>
        <w:t>通信地址：</w:t>
      </w:r>
      <w:r>
        <w:rPr>
          <w:rFonts w:ascii="宋体" w:hAnsi="宋体"/>
          <w:sz w:val="21"/>
          <w:szCs w:val="21"/>
          <w:u w:val="single"/>
        </w:rPr>
        <w:t>   </w:t>
      </w:r>
      <w:r>
        <w:rPr>
          <w:rFonts w:ascii="宋体" w:hAnsi="宋体"/>
          <w:sz w:val="21"/>
          <w:szCs w:val="21"/>
        </w:rPr>
        <w:t>；</w:t>
      </w:r>
    </w:p>
    <w:p>
      <w:pPr>
        <w:spacing w:line="460" w:lineRule="exact"/>
        <w:ind w:firstLine="420" w:firstLineChars="200"/>
        <w:rPr>
          <w:rFonts w:ascii="宋体" w:hAnsi="宋体"/>
          <w:sz w:val="21"/>
          <w:szCs w:val="21"/>
        </w:rPr>
      </w:pPr>
      <w:r>
        <w:rPr>
          <w:rFonts w:ascii="宋体" w:hAnsi="宋体"/>
          <w:sz w:val="21"/>
          <w:szCs w:val="21"/>
        </w:rPr>
        <w:t>关于监理人的其他约定：</w:t>
      </w:r>
      <w:r>
        <w:rPr>
          <w:rFonts w:ascii="宋体" w:hAnsi="宋体"/>
          <w:sz w:val="21"/>
          <w:szCs w:val="21"/>
          <w:u w:val="single"/>
        </w:rPr>
        <w:t>   </w:t>
      </w:r>
      <w:r>
        <w:rPr>
          <w:rFonts w:ascii="宋体" w:hAnsi="宋体"/>
          <w:sz w:val="21"/>
          <w:szCs w:val="21"/>
        </w:rPr>
        <w:t>。</w:t>
      </w:r>
    </w:p>
    <w:p>
      <w:pPr>
        <w:spacing w:after="120" w:line="460" w:lineRule="exact"/>
        <w:rPr>
          <w:rFonts w:ascii="宋体" w:hAnsi="宋体"/>
          <w:sz w:val="21"/>
          <w:szCs w:val="21"/>
        </w:rPr>
      </w:pPr>
      <w:r>
        <w:rPr>
          <w:rFonts w:ascii="宋体" w:hAnsi="宋体"/>
          <w:sz w:val="21"/>
          <w:szCs w:val="21"/>
        </w:rPr>
        <w:t>4.4 商定或确定</w:t>
      </w:r>
    </w:p>
    <w:p>
      <w:pPr>
        <w:spacing w:line="460" w:lineRule="exact"/>
        <w:ind w:firstLine="420" w:firstLineChars="200"/>
        <w:rPr>
          <w:rFonts w:ascii="宋体" w:hAnsi="宋体"/>
          <w:sz w:val="21"/>
          <w:szCs w:val="21"/>
        </w:rPr>
      </w:pPr>
      <w:bookmarkStart w:id="142" w:name="_Toc267251418"/>
      <w:r>
        <w:rPr>
          <w:rFonts w:ascii="宋体" w:hAnsi="宋体"/>
          <w:sz w:val="21"/>
          <w:szCs w:val="21"/>
        </w:rPr>
        <w:t>在发包人和承包人不能通过协商达成一致意见时，发包人授权监理人对以下事项进行确定：</w:t>
      </w:r>
    </w:p>
    <w:p>
      <w:pPr>
        <w:autoSpaceDE w:val="0"/>
        <w:autoSpaceDN w:val="0"/>
        <w:adjustRightInd w:val="0"/>
        <w:spacing w:line="460" w:lineRule="exact"/>
        <w:ind w:firstLine="420" w:firstLineChars="200"/>
        <w:jc w:val="left"/>
        <w:rPr>
          <w:rFonts w:ascii="宋体" w:hAnsi="宋体"/>
          <w:kern w:val="0"/>
          <w:sz w:val="21"/>
          <w:szCs w:val="21"/>
        </w:rPr>
      </w:pPr>
      <w:r>
        <w:rPr>
          <w:rFonts w:ascii="宋体" w:hAnsi="宋体"/>
          <w:kern w:val="0"/>
          <w:sz w:val="21"/>
          <w:szCs w:val="21"/>
        </w:rPr>
        <w:t>（1）</w:t>
      </w:r>
      <w:r>
        <w:rPr>
          <w:rFonts w:ascii="宋体" w:hAnsi="宋体"/>
          <w:sz w:val="21"/>
          <w:szCs w:val="21"/>
          <w:u w:val="single"/>
        </w:rPr>
        <w:t xml:space="preserve">                          </w:t>
      </w:r>
      <w:r>
        <w:rPr>
          <w:rFonts w:hint="eastAsia" w:ascii="宋体" w:hAnsi="宋体"/>
          <w:sz w:val="21"/>
          <w:szCs w:val="21"/>
          <w:u w:val="single"/>
        </w:rPr>
        <w:t xml:space="preserve"> </w:t>
      </w:r>
      <w:r>
        <w:rPr>
          <w:rFonts w:ascii="宋体" w:hAnsi="宋体"/>
          <w:sz w:val="21"/>
          <w:szCs w:val="21"/>
          <w:u w:val="single"/>
        </w:rPr>
        <w:t xml:space="preserve">        </w:t>
      </w:r>
      <w:r>
        <w:rPr>
          <w:rFonts w:ascii="宋体" w:hAnsi="宋体"/>
          <w:sz w:val="21"/>
          <w:szCs w:val="21"/>
        </w:rPr>
        <w:t>；</w:t>
      </w:r>
    </w:p>
    <w:p>
      <w:pPr>
        <w:autoSpaceDE w:val="0"/>
        <w:autoSpaceDN w:val="0"/>
        <w:adjustRightInd w:val="0"/>
        <w:spacing w:line="460" w:lineRule="exact"/>
        <w:ind w:firstLine="420" w:firstLineChars="200"/>
        <w:jc w:val="left"/>
        <w:rPr>
          <w:rFonts w:ascii="宋体" w:hAnsi="宋体"/>
          <w:kern w:val="0"/>
          <w:sz w:val="21"/>
          <w:szCs w:val="21"/>
        </w:rPr>
      </w:pPr>
      <w:r>
        <w:rPr>
          <w:rFonts w:ascii="宋体" w:hAnsi="宋体"/>
          <w:kern w:val="0"/>
          <w:sz w:val="21"/>
          <w:szCs w:val="21"/>
        </w:rPr>
        <w:t>（2）</w:t>
      </w:r>
      <w:r>
        <w:rPr>
          <w:rFonts w:ascii="宋体" w:hAnsi="宋体"/>
          <w:sz w:val="21"/>
          <w:szCs w:val="21"/>
          <w:u w:val="single"/>
        </w:rPr>
        <w:t xml:space="preserve">                          </w:t>
      </w:r>
      <w:r>
        <w:rPr>
          <w:rFonts w:hint="eastAsia" w:ascii="宋体" w:hAnsi="宋体"/>
          <w:sz w:val="21"/>
          <w:szCs w:val="21"/>
          <w:u w:val="single"/>
        </w:rPr>
        <w:t xml:space="preserve"> </w:t>
      </w:r>
      <w:r>
        <w:rPr>
          <w:rFonts w:ascii="宋体" w:hAnsi="宋体"/>
          <w:sz w:val="21"/>
          <w:szCs w:val="21"/>
          <w:u w:val="single"/>
        </w:rPr>
        <w:t xml:space="preserve">        </w:t>
      </w:r>
      <w:r>
        <w:rPr>
          <w:rFonts w:ascii="宋体" w:hAnsi="宋体"/>
          <w:sz w:val="21"/>
          <w:szCs w:val="21"/>
        </w:rPr>
        <w:t>；</w:t>
      </w:r>
    </w:p>
    <w:p>
      <w:pPr>
        <w:keepNext/>
        <w:keepLines/>
        <w:spacing w:before="120" w:after="120" w:line="460" w:lineRule="exact"/>
        <w:outlineLvl w:val="3"/>
        <w:rPr>
          <w:rFonts w:ascii="宋体" w:hAnsi="宋体"/>
          <w:bCs/>
          <w:sz w:val="21"/>
          <w:szCs w:val="21"/>
        </w:rPr>
      </w:pPr>
      <w:bookmarkStart w:id="143" w:name="_Toc351203637"/>
      <w:r>
        <w:rPr>
          <w:rFonts w:ascii="宋体" w:hAnsi="宋体"/>
          <w:bCs/>
          <w:sz w:val="21"/>
          <w:szCs w:val="21"/>
        </w:rPr>
        <w:t>5</w:t>
      </w:r>
      <w:bookmarkEnd w:id="142"/>
      <w:bookmarkStart w:id="144" w:name="_Toc296944502"/>
      <w:bookmarkStart w:id="145" w:name="_Toc292559872"/>
      <w:bookmarkStart w:id="146" w:name="_Toc296891203"/>
      <w:bookmarkStart w:id="147" w:name="_Toc292559367"/>
      <w:bookmarkStart w:id="148" w:name="_Toc296503163"/>
      <w:bookmarkStart w:id="149" w:name="_Toc296346664"/>
      <w:bookmarkStart w:id="150" w:name="_Toc296347162"/>
      <w:bookmarkStart w:id="151" w:name="_Toc297048349"/>
      <w:bookmarkStart w:id="152" w:name="_Toc296890991"/>
      <w:bookmarkStart w:id="153" w:name="_Toc297120463"/>
      <w:r>
        <w:rPr>
          <w:rFonts w:ascii="宋体" w:hAnsi="宋体"/>
          <w:bCs/>
          <w:sz w:val="21"/>
          <w:szCs w:val="21"/>
        </w:rPr>
        <w:t>. 工程质量</w:t>
      </w:r>
      <w:bookmarkEnd w:id="143"/>
    </w:p>
    <w:p>
      <w:pPr>
        <w:spacing w:after="120" w:line="460" w:lineRule="exact"/>
        <w:rPr>
          <w:rFonts w:ascii="宋体" w:hAnsi="宋体"/>
          <w:sz w:val="21"/>
          <w:szCs w:val="21"/>
        </w:rPr>
      </w:pPr>
      <w:r>
        <w:rPr>
          <w:rFonts w:ascii="宋体" w:hAnsi="宋体"/>
          <w:sz w:val="21"/>
          <w:szCs w:val="21"/>
        </w:rPr>
        <w:t>5.1 质量要求</w:t>
      </w:r>
    </w:p>
    <w:p>
      <w:pPr>
        <w:spacing w:line="460" w:lineRule="exact"/>
        <w:jc w:val="left"/>
        <w:rPr>
          <w:rFonts w:ascii="宋体" w:hAnsi="宋体"/>
          <w:sz w:val="21"/>
          <w:szCs w:val="21"/>
        </w:rPr>
      </w:pPr>
      <w:r>
        <w:rPr>
          <w:rFonts w:ascii="宋体" w:hAnsi="宋体"/>
          <w:sz w:val="21"/>
          <w:szCs w:val="21"/>
        </w:rPr>
        <w:t>5</w:t>
      </w:r>
      <w:bookmarkStart w:id="154" w:name="_Toc318581164"/>
      <w:bookmarkStart w:id="155" w:name="_Toc303539106"/>
      <w:bookmarkStart w:id="156" w:name="_Toc300934949"/>
      <w:bookmarkStart w:id="157" w:name="_Toc312677997"/>
      <w:bookmarkStart w:id="158" w:name="_Toc297216155"/>
      <w:bookmarkStart w:id="159" w:name="_Toc297123496"/>
      <w:bookmarkStart w:id="160" w:name="_Toc304295527"/>
      <w:r>
        <w:rPr>
          <w:rFonts w:ascii="宋体" w:hAnsi="宋体"/>
          <w:sz w:val="21"/>
          <w:szCs w:val="21"/>
        </w:rPr>
        <w:t>.1.1 特殊质量标准和要求：</w:t>
      </w:r>
      <w:r>
        <w:rPr>
          <w:rFonts w:ascii="宋体" w:hAnsi="宋体"/>
          <w:sz w:val="21"/>
          <w:szCs w:val="21"/>
          <w:u w:val="single"/>
        </w:rPr>
        <w:t xml:space="preserve">  </w:t>
      </w:r>
      <w:r>
        <w:rPr>
          <w:rFonts w:hint="eastAsia" w:ascii="宋体" w:hAnsi="宋体"/>
          <w:sz w:val="21"/>
          <w:szCs w:val="21"/>
          <w:u w:val="single"/>
          <w:lang w:eastAsia="zh-CN"/>
        </w:rPr>
        <w:t>合格</w:t>
      </w:r>
      <w:r>
        <w:rPr>
          <w:rFonts w:hint="eastAsia" w:ascii="宋体" w:hAnsi="宋体"/>
          <w:sz w:val="21"/>
          <w:szCs w:val="21"/>
          <w:u w:val="single"/>
        </w:rPr>
        <w:t xml:space="preserve">  </w:t>
      </w:r>
      <w:r>
        <w:rPr>
          <w:rFonts w:ascii="宋体" w:hAnsi="宋体"/>
          <w:sz w:val="21"/>
          <w:szCs w:val="21"/>
          <w:u w:val="single"/>
        </w:rPr>
        <w:t xml:space="preserve">   </w:t>
      </w:r>
      <w:r>
        <w:rPr>
          <w:rFonts w:ascii="宋体" w:hAnsi="宋体"/>
          <w:sz w:val="21"/>
          <w:szCs w:val="21"/>
        </w:rPr>
        <w:t>。</w:t>
      </w:r>
    </w:p>
    <w:p>
      <w:pPr>
        <w:spacing w:line="460" w:lineRule="exact"/>
        <w:jc w:val="left"/>
        <w:rPr>
          <w:rFonts w:hint="eastAsia" w:ascii="宋体" w:hAnsi="宋体"/>
          <w:sz w:val="21"/>
          <w:szCs w:val="21"/>
        </w:rPr>
      </w:pPr>
      <w:r>
        <w:rPr>
          <w:rFonts w:ascii="宋体" w:hAnsi="宋体"/>
          <w:sz w:val="21"/>
          <w:szCs w:val="21"/>
        </w:rPr>
        <w:t>关于工程奖项的约定：</w:t>
      </w:r>
      <w:r>
        <w:rPr>
          <w:rFonts w:hint="eastAsia" w:ascii="宋体" w:hAnsi="宋体"/>
          <w:sz w:val="21"/>
          <w:szCs w:val="21"/>
          <w:u w:val="single"/>
        </w:rPr>
        <w:t>/</w:t>
      </w:r>
      <w:r>
        <w:rPr>
          <w:rFonts w:ascii="宋体" w:hAnsi="宋体"/>
          <w:sz w:val="21"/>
          <w:szCs w:val="21"/>
          <w:u w:val="single"/>
        </w:rPr>
        <w:t xml:space="preserve"> </w:t>
      </w:r>
      <w:r>
        <w:rPr>
          <w:rFonts w:ascii="宋体" w:hAnsi="宋体"/>
          <w:sz w:val="21"/>
          <w:szCs w:val="21"/>
        </w:rPr>
        <w:t>。</w:t>
      </w:r>
    </w:p>
    <w:p>
      <w:pPr>
        <w:spacing w:after="120" w:line="460" w:lineRule="exact"/>
        <w:rPr>
          <w:rFonts w:ascii="宋体" w:hAnsi="宋体"/>
          <w:sz w:val="21"/>
          <w:szCs w:val="21"/>
        </w:rPr>
      </w:pPr>
      <w:r>
        <w:rPr>
          <w:rFonts w:ascii="宋体" w:hAnsi="宋体"/>
          <w:sz w:val="21"/>
          <w:szCs w:val="21"/>
        </w:rPr>
        <w:t>5.3 隐蔽工程检查</w:t>
      </w:r>
    </w:p>
    <w:p>
      <w:pPr>
        <w:spacing w:line="460" w:lineRule="exact"/>
        <w:jc w:val="left"/>
        <w:rPr>
          <w:rFonts w:ascii="宋体" w:hAnsi="宋体"/>
          <w:sz w:val="21"/>
          <w:szCs w:val="21"/>
        </w:rPr>
      </w:pPr>
      <w:r>
        <w:rPr>
          <w:rFonts w:ascii="宋体" w:hAnsi="宋体"/>
          <w:sz w:val="21"/>
          <w:szCs w:val="21"/>
        </w:rPr>
        <w:t>5.3.2承包人提前通知监理人隐蔽工程检查的期限的约定：</w:t>
      </w:r>
      <w:r>
        <w:rPr>
          <w:rFonts w:ascii="宋体" w:hAnsi="宋体"/>
          <w:sz w:val="21"/>
          <w:szCs w:val="21"/>
          <w:u w:val="single"/>
        </w:rPr>
        <w:t xml:space="preserve">  </w:t>
      </w:r>
      <w:r>
        <w:rPr>
          <w:rFonts w:hint="eastAsia" w:ascii="宋体" w:hAnsi="宋体"/>
          <w:sz w:val="21"/>
          <w:szCs w:val="21"/>
          <w:u w:val="single"/>
        </w:rPr>
        <w:t xml:space="preserve">共同检查前48小时书面通知监理人。监理人不能按时进行检查时，应提前24小时提交书面延期要求  </w:t>
      </w:r>
      <w:r>
        <w:rPr>
          <w:rFonts w:ascii="宋体" w:hAnsi="宋体"/>
          <w:sz w:val="21"/>
          <w:szCs w:val="21"/>
        </w:rPr>
        <w:t>。</w:t>
      </w:r>
    </w:p>
    <w:p>
      <w:pPr>
        <w:spacing w:line="460" w:lineRule="exact"/>
        <w:ind w:firstLine="420" w:firstLineChars="200"/>
        <w:jc w:val="left"/>
        <w:rPr>
          <w:rFonts w:ascii="宋体" w:hAnsi="宋体"/>
          <w:sz w:val="21"/>
          <w:szCs w:val="21"/>
        </w:rPr>
      </w:pPr>
      <w:r>
        <w:rPr>
          <w:rFonts w:ascii="宋体" w:hAnsi="宋体"/>
          <w:sz w:val="21"/>
          <w:szCs w:val="21"/>
        </w:rPr>
        <w:t>监理人不能按时进行检查时，应提前</w:t>
      </w:r>
      <w:r>
        <w:rPr>
          <w:rFonts w:ascii="宋体" w:hAnsi="宋体"/>
          <w:sz w:val="21"/>
          <w:szCs w:val="21"/>
          <w:u w:val="single"/>
        </w:rPr>
        <w:t xml:space="preserve"> </w:t>
      </w:r>
      <w:r>
        <w:rPr>
          <w:rFonts w:hint="eastAsia" w:ascii="宋体" w:hAnsi="宋体"/>
          <w:sz w:val="21"/>
          <w:szCs w:val="21"/>
          <w:u w:val="single"/>
        </w:rPr>
        <w:t>24</w:t>
      </w:r>
      <w:r>
        <w:rPr>
          <w:rFonts w:ascii="宋体" w:hAnsi="宋体"/>
          <w:sz w:val="21"/>
          <w:szCs w:val="21"/>
          <w:u w:val="single"/>
        </w:rPr>
        <w:t xml:space="preserve">  </w:t>
      </w:r>
      <w:r>
        <w:rPr>
          <w:rFonts w:ascii="宋体" w:hAnsi="宋体"/>
          <w:sz w:val="21"/>
          <w:szCs w:val="21"/>
        </w:rPr>
        <w:t>小时提交书面延期要求。</w:t>
      </w:r>
    </w:p>
    <w:p>
      <w:pPr>
        <w:spacing w:line="460" w:lineRule="exact"/>
        <w:ind w:firstLine="420" w:firstLineChars="200"/>
        <w:jc w:val="left"/>
        <w:rPr>
          <w:rFonts w:ascii="宋体" w:hAnsi="宋体"/>
          <w:sz w:val="21"/>
          <w:szCs w:val="21"/>
        </w:rPr>
      </w:pPr>
      <w:r>
        <w:rPr>
          <w:rFonts w:ascii="宋体" w:hAnsi="宋体"/>
          <w:sz w:val="21"/>
          <w:szCs w:val="21"/>
        </w:rPr>
        <w:t>关于延期最长不得超过：</w:t>
      </w:r>
      <w:r>
        <w:rPr>
          <w:rFonts w:ascii="宋体" w:hAnsi="宋体"/>
          <w:sz w:val="21"/>
          <w:szCs w:val="21"/>
          <w:u w:val="single"/>
        </w:rPr>
        <w:t xml:space="preserve"> </w:t>
      </w:r>
      <w:r>
        <w:rPr>
          <w:rFonts w:hint="eastAsia" w:ascii="宋体" w:hAnsi="宋体"/>
          <w:sz w:val="21"/>
          <w:szCs w:val="21"/>
          <w:u w:val="single"/>
        </w:rPr>
        <w:t>48</w:t>
      </w:r>
      <w:r>
        <w:rPr>
          <w:rFonts w:ascii="宋体" w:hAnsi="宋体"/>
          <w:sz w:val="21"/>
          <w:szCs w:val="21"/>
          <w:u w:val="single"/>
        </w:rPr>
        <w:t xml:space="preserve">  </w:t>
      </w:r>
      <w:r>
        <w:rPr>
          <w:rFonts w:ascii="宋体" w:hAnsi="宋体"/>
          <w:sz w:val="21"/>
          <w:szCs w:val="21"/>
        </w:rPr>
        <w:t>小时。</w:t>
      </w:r>
    </w:p>
    <w:p>
      <w:pPr>
        <w:keepNext/>
        <w:keepLines/>
        <w:spacing w:before="120" w:after="120" w:line="460" w:lineRule="exact"/>
        <w:outlineLvl w:val="3"/>
        <w:rPr>
          <w:rFonts w:ascii="宋体" w:hAnsi="宋体"/>
          <w:bCs/>
          <w:sz w:val="21"/>
          <w:szCs w:val="21"/>
        </w:rPr>
      </w:pPr>
      <w:bookmarkStart w:id="161" w:name="_Toc351203638"/>
      <w:r>
        <w:rPr>
          <w:rFonts w:ascii="宋体" w:hAnsi="宋体"/>
          <w:bCs/>
          <w:sz w:val="21"/>
          <w:szCs w:val="21"/>
        </w:rPr>
        <w:t>6. 安全文明施工与环境保护</w:t>
      </w:r>
      <w:bookmarkEnd w:id="161"/>
    </w:p>
    <w:p>
      <w:pPr>
        <w:spacing w:after="120" w:line="460" w:lineRule="exact"/>
        <w:rPr>
          <w:rFonts w:ascii="宋体" w:hAnsi="宋体"/>
          <w:sz w:val="21"/>
          <w:szCs w:val="21"/>
        </w:rPr>
      </w:pPr>
      <w:r>
        <w:rPr>
          <w:rFonts w:ascii="宋体" w:hAnsi="宋体"/>
          <w:sz w:val="21"/>
          <w:szCs w:val="21"/>
        </w:rPr>
        <w:t>6.1安全文明施工</w:t>
      </w:r>
    </w:p>
    <w:p>
      <w:pPr>
        <w:spacing w:line="460" w:lineRule="exact"/>
        <w:jc w:val="left"/>
        <w:rPr>
          <w:rFonts w:ascii="宋体" w:hAnsi="宋体"/>
          <w:sz w:val="21"/>
          <w:szCs w:val="21"/>
        </w:rPr>
      </w:pPr>
      <w:r>
        <w:rPr>
          <w:rFonts w:ascii="宋体" w:hAnsi="宋体"/>
          <w:sz w:val="21"/>
          <w:szCs w:val="21"/>
        </w:rPr>
        <w:t>6.1.1 项目安全生产的达标目标及相应事项的约定：</w:t>
      </w:r>
      <w:r>
        <w:rPr>
          <w:rFonts w:hint="eastAsia" w:ascii="宋体" w:hAnsi="宋体"/>
          <w:sz w:val="21"/>
          <w:szCs w:val="21"/>
          <w:u w:val="single"/>
        </w:rPr>
        <w:t xml:space="preserve">要求达到《建筑施工安全检查标准》（JGJ59-2011）标准 </w:t>
      </w:r>
      <w:r>
        <w:rPr>
          <w:rFonts w:ascii="宋体" w:hAnsi="宋体"/>
          <w:sz w:val="21"/>
          <w:szCs w:val="21"/>
        </w:rPr>
        <w:t>。</w:t>
      </w:r>
    </w:p>
    <w:p>
      <w:pPr>
        <w:spacing w:line="460" w:lineRule="exact"/>
        <w:jc w:val="left"/>
        <w:rPr>
          <w:rFonts w:ascii="宋体" w:hAnsi="宋体"/>
          <w:sz w:val="21"/>
          <w:szCs w:val="21"/>
        </w:rPr>
      </w:pPr>
      <w:r>
        <w:rPr>
          <w:rFonts w:ascii="宋体" w:hAnsi="宋体"/>
          <w:sz w:val="21"/>
          <w:szCs w:val="21"/>
        </w:rPr>
        <w:t>6.1.4 关于治安保卫的特别约定：</w:t>
      </w:r>
      <w:r>
        <w:rPr>
          <w:rFonts w:ascii="宋体" w:hAnsi="宋体"/>
          <w:sz w:val="21"/>
          <w:szCs w:val="21"/>
          <w:u w:val="single"/>
        </w:rPr>
        <w:t xml:space="preserve">      </w:t>
      </w:r>
      <w:r>
        <w:rPr>
          <w:rFonts w:hint="eastAsia" w:ascii="宋体" w:hAnsi="宋体"/>
          <w:sz w:val="21"/>
          <w:szCs w:val="21"/>
          <w:u w:val="single"/>
        </w:rPr>
        <w:t>按通用条款执行</w:t>
      </w:r>
      <w:r>
        <w:rPr>
          <w:rFonts w:ascii="宋体" w:hAnsi="宋体"/>
          <w:sz w:val="21"/>
          <w:szCs w:val="21"/>
          <w:u w:val="single"/>
        </w:rPr>
        <w:t xml:space="preserve">   </w:t>
      </w:r>
      <w:r>
        <w:rPr>
          <w:rFonts w:hint="eastAsia" w:ascii="宋体" w:hAnsi="宋体"/>
          <w:sz w:val="21"/>
          <w:szCs w:val="21"/>
          <w:u w:val="single"/>
        </w:rPr>
        <w:t xml:space="preserve">       </w:t>
      </w:r>
      <w:r>
        <w:rPr>
          <w:rFonts w:ascii="宋体" w:hAnsi="宋体"/>
          <w:sz w:val="21"/>
          <w:szCs w:val="21"/>
          <w:u w:val="single"/>
        </w:rPr>
        <w:t xml:space="preserve">     </w:t>
      </w:r>
      <w:r>
        <w:rPr>
          <w:rFonts w:ascii="宋体" w:hAnsi="宋体"/>
          <w:sz w:val="21"/>
          <w:szCs w:val="21"/>
        </w:rPr>
        <w:t>。</w:t>
      </w:r>
    </w:p>
    <w:p>
      <w:pPr>
        <w:spacing w:line="460" w:lineRule="exact"/>
        <w:ind w:firstLine="420" w:firstLineChars="200"/>
        <w:jc w:val="left"/>
        <w:rPr>
          <w:rFonts w:hint="eastAsia" w:ascii="宋体" w:hAnsi="宋体"/>
          <w:sz w:val="21"/>
          <w:szCs w:val="21"/>
        </w:rPr>
      </w:pPr>
      <w:r>
        <w:rPr>
          <w:rFonts w:ascii="宋体" w:hAnsi="宋体"/>
          <w:sz w:val="21"/>
          <w:szCs w:val="21"/>
        </w:rPr>
        <w:t>关于编制施工场地治安管理计划的约定：</w:t>
      </w:r>
      <w:r>
        <w:rPr>
          <w:rFonts w:ascii="宋体" w:hAnsi="宋体"/>
          <w:color w:val="auto"/>
          <w:sz w:val="21"/>
          <w:szCs w:val="21"/>
          <w:u w:val="single"/>
        </w:rPr>
        <w:t xml:space="preserve"> </w:t>
      </w:r>
      <w:r>
        <w:rPr>
          <w:rFonts w:hint="eastAsia" w:ascii="宋体" w:hAnsi="宋体"/>
          <w:color w:val="auto"/>
          <w:sz w:val="21"/>
          <w:szCs w:val="21"/>
          <w:u w:val="single"/>
        </w:rPr>
        <w:t>按通用条款执行</w:t>
      </w:r>
      <w:r>
        <w:rPr>
          <w:rFonts w:ascii="宋体" w:hAnsi="宋体"/>
          <w:color w:val="auto"/>
          <w:sz w:val="21"/>
          <w:szCs w:val="21"/>
          <w:u w:val="single"/>
        </w:rPr>
        <w:t xml:space="preserve">  </w:t>
      </w:r>
      <w:r>
        <w:rPr>
          <w:rFonts w:hint="eastAsia" w:ascii="宋体" w:hAnsi="宋体"/>
          <w:color w:val="auto"/>
          <w:sz w:val="21"/>
          <w:szCs w:val="21"/>
          <w:u w:val="single"/>
          <w:lang w:eastAsia="zh-CN"/>
        </w:rPr>
        <w:t>。</w:t>
      </w:r>
    </w:p>
    <w:p>
      <w:pPr>
        <w:spacing w:line="460" w:lineRule="exact"/>
        <w:jc w:val="left"/>
        <w:rPr>
          <w:rFonts w:hint="eastAsia" w:ascii="宋体" w:hAnsi="宋体"/>
          <w:sz w:val="21"/>
          <w:szCs w:val="21"/>
        </w:rPr>
      </w:pPr>
      <w:r>
        <w:rPr>
          <w:rFonts w:hint="eastAsia" w:ascii="宋体" w:hAnsi="宋体"/>
          <w:sz w:val="21"/>
          <w:szCs w:val="21"/>
        </w:rPr>
        <w:t>6.1.5 文明施工</w:t>
      </w:r>
    </w:p>
    <w:p>
      <w:pPr>
        <w:spacing w:line="460" w:lineRule="exact"/>
        <w:jc w:val="left"/>
        <w:rPr>
          <w:rFonts w:ascii="宋体" w:hAnsi="宋体"/>
          <w:sz w:val="21"/>
          <w:szCs w:val="21"/>
        </w:rPr>
      </w:pPr>
      <w:r>
        <w:rPr>
          <w:rFonts w:hint="eastAsia" w:ascii="宋体" w:hAnsi="宋体"/>
          <w:sz w:val="21"/>
          <w:szCs w:val="21"/>
        </w:rPr>
        <w:t>合同当事人对文明施工的要求：</w:t>
      </w:r>
      <w:r>
        <w:rPr>
          <w:rFonts w:hint="eastAsia" w:ascii="宋体" w:hAnsi="宋体"/>
          <w:sz w:val="21"/>
          <w:szCs w:val="21"/>
          <w:u w:val="single"/>
        </w:rPr>
        <w:t xml:space="preserve">达到《建筑施工现场环境与卫生标准》（JGJ146-2004） </w:t>
      </w:r>
      <w:r>
        <w:rPr>
          <w:rFonts w:hint="eastAsia" w:ascii="宋体" w:hAnsi="宋体"/>
          <w:sz w:val="21"/>
          <w:szCs w:val="21"/>
        </w:rPr>
        <w:t>。</w:t>
      </w:r>
    </w:p>
    <w:p>
      <w:pPr>
        <w:spacing w:line="460" w:lineRule="exact"/>
        <w:jc w:val="left"/>
        <w:rPr>
          <w:rFonts w:ascii="宋体" w:hAnsi="宋体"/>
          <w:sz w:val="21"/>
          <w:szCs w:val="21"/>
        </w:rPr>
      </w:pPr>
      <w:r>
        <w:rPr>
          <w:rFonts w:ascii="宋体" w:hAnsi="宋体"/>
          <w:sz w:val="21"/>
          <w:szCs w:val="21"/>
        </w:rPr>
        <w:t>6.1.6 关于安全文明施工费支付比例和支付期限的约定：</w:t>
      </w:r>
      <w:r>
        <w:rPr>
          <w:rFonts w:ascii="宋体" w:hAnsi="宋体"/>
          <w:sz w:val="21"/>
          <w:szCs w:val="21"/>
          <w:u w:val="single"/>
        </w:rPr>
        <w:t xml:space="preserve"> </w:t>
      </w:r>
      <w:r>
        <w:rPr>
          <w:rFonts w:hint="eastAsia" w:ascii="宋体" w:hAnsi="宋体"/>
          <w:color w:val="auto"/>
          <w:sz w:val="21"/>
          <w:szCs w:val="21"/>
          <w:u w:val="single"/>
        </w:rPr>
        <w:t xml:space="preserve">按通用条款执行  </w:t>
      </w:r>
      <w:r>
        <w:rPr>
          <w:rFonts w:ascii="宋体" w:hAnsi="宋体"/>
          <w:sz w:val="21"/>
          <w:szCs w:val="21"/>
          <w:u w:val="single"/>
        </w:rPr>
        <w:t xml:space="preserve">  </w:t>
      </w:r>
      <w:r>
        <w:rPr>
          <w:rFonts w:ascii="宋体" w:hAnsi="宋体"/>
          <w:sz w:val="21"/>
          <w:szCs w:val="21"/>
        </w:rPr>
        <w:t>。</w:t>
      </w:r>
    </w:p>
    <w:bookmarkEnd w:id="154"/>
    <w:bookmarkEnd w:id="155"/>
    <w:bookmarkEnd w:id="156"/>
    <w:bookmarkEnd w:id="157"/>
    <w:bookmarkEnd w:id="158"/>
    <w:bookmarkEnd w:id="159"/>
    <w:bookmarkEnd w:id="160"/>
    <w:p>
      <w:pPr>
        <w:keepNext/>
        <w:keepLines/>
        <w:spacing w:before="120" w:after="120" w:line="460" w:lineRule="exact"/>
        <w:outlineLvl w:val="3"/>
        <w:rPr>
          <w:rFonts w:ascii="宋体" w:hAnsi="宋体"/>
          <w:bCs/>
          <w:sz w:val="21"/>
          <w:szCs w:val="21"/>
        </w:rPr>
      </w:pPr>
      <w:bookmarkStart w:id="162" w:name="_Toc351203639"/>
      <w:r>
        <w:rPr>
          <w:rFonts w:ascii="宋体" w:hAnsi="宋体"/>
          <w:bCs/>
          <w:sz w:val="21"/>
          <w:szCs w:val="21"/>
        </w:rPr>
        <w:t>7. 工期和进度</w:t>
      </w:r>
      <w:bookmarkEnd w:id="162"/>
    </w:p>
    <w:p>
      <w:pPr>
        <w:spacing w:after="120" w:line="460" w:lineRule="exact"/>
        <w:rPr>
          <w:rFonts w:ascii="宋体" w:hAnsi="宋体"/>
          <w:sz w:val="21"/>
          <w:szCs w:val="21"/>
        </w:rPr>
      </w:pPr>
      <w:r>
        <w:rPr>
          <w:rFonts w:ascii="宋体" w:hAnsi="宋体"/>
          <w:sz w:val="21"/>
          <w:szCs w:val="21"/>
        </w:rPr>
        <w:t>7.1 施工组织设计</w:t>
      </w:r>
    </w:p>
    <w:p>
      <w:pPr>
        <w:autoSpaceDE w:val="0"/>
        <w:autoSpaceDN w:val="0"/>
        <w:adjustRightInd w:val="0"/>
        <w:spacing w:line="460" w:lineRule="exact"/>
        <w:jc w:val="left"/>
        <w:rPr>
          <w:rFonts w:ascii="宋体" w:hAnsi="宋体"/>
          <w:kern w:val="0"/>
          <w:sz w:val="21"/>
          <w:szCs w:val="21"/>
        </w:rPr>
      </w:pPr>
      <w:r>
        <w:rPr>
          <w:rFonts w:ascii="宋体" w:hAnsi="宋体"/>
          <w:sz w:val="21"/>
          <w:szCs w:val="21"/>
        </w:rPr>
        <w:t>7.1.</w:t>
      </w:r>
      <w:r>
        <w:rPr>
          <w:rFonts w:hint="eastAsia" w:ascii="宋体" w:hAnsi="宋体"/>
          <w:sz w:val="21"/>
          <w:szCs w:val="21"/>
        </w:rPr>
        <w:t>1 合</w:t>
      </w:r>
      <w:r>
        <w:rPr>
          <w:rFonts w:hint="eastAsia" w:ascii="宋体" w:hAnsi="宋体"/>
          <w:kern w:val="0"/>
          <w:sz w:val="21"/>
          <w:szCs w:val="21"/>
        </w:rPr>
        <w:t>同当事人约定的</w:t>
      </w:r>
      <w:r>
        <w:rPr>
          <w:rFonts w:ascii="宋体" w:hAnsi="宋体"/>
          <w:kern w:val="0"/>
          <w:sz w:val="21"/>
          <w:szCs w:val="21"/>
        </w:rPr>
        <w:t>施工组织设计</w:t>
      </w:r>
      <w:r>
        <w:rPr>
          <w:rFonts w:hint="eastAsia" w:ascii="宋体" w:hAnsi="宋体"/>
          <w:kern w:val="0"/>
          <w:sz w:val="21"/>
          <w:szCs w:val="21"/>
        </w:rPr>
        <w:t>应包括的其他内容</w:t>
      </w:r>
      <w:r>
        <w:rPr>
          <w:rFonts w:ascii="宋体" w:hAnsi="宋体"/>
          <w:kern w:val="0"/>
          <w:sz w:val="21"/>
          <w:szCs w:val="21"/>
        </w:rPr>
        <w:t>：</w:t>
      </w:r>
      <w:r>
        <w:rPr>
          <w:rFonts w:hint="eastAsia" w:ascii="宋体" w:hAnsi="宋体"/>
          <w:sz w:val="21"/>
          <w:szCs w:val="21"/>
          <w:u w:val="single"/>
        </w:rPr>
        <w:t xml:space="preserve"> 按</w:t>
      </w:r>
      <w:r>
        <w:rPr>
          <w:rFonts w:hint="eastAsia" w:ascii="宋体" w:hAnsi="宋体"/>
          <w:sz w:val="21"/>
          <w:szCs w:val="21"/>
          <w:u w:val="single"/>
          <w:lang w:eastAsia="zh-CN"/>
        </w:rPr>
        <w:t>磋商文件</w:t>
      </w:r>
      <w:r>
        <w:rPr>
          <w:rFonts w:hint="eastAsia" w:ascii="宋体" w:hAnsi="宋体"/>
          <w:sz w:val="21"/>
          <w:szCs w:val="21"/>
          <w:u w:val="single"/>
        </w:rPr>
        <w:t>约定，</w:t>
      </w:r>
      <w:r>
        <w:rPr>
          <w:rFonts w:hint="eastAsia" w:ascii="宋体" w:hAnsi="宋体"/>
          <w:sz w:val="21"/>
          <w:szCs w:val="21"/>
          <w:u w:val="single"/>
          <w:lang w:eastAsia="zh-CN"/>
        </w:rPr>
        <w:t>磋商文件</w:t>
      </w:r>
      <w:r>
        <w:rPr>
          <w:rFonts w:hint="eastAsia" w:ascii="宋体" w:hAnsi="宋体"/>
          <w:sz w:val="21"/>
          <w:szCs w:val="21"/>
          <w:u w:val="single"/>
        </w:rPr>
        <w:t xml:space="preserve">无约定的按通用条款或双方另行约定 </w:t>
      </w:r>
      <w:r>
        <w:rPr>
          <w:rFonts w:ascii="宋体" w:hAnsi="宋体"/>
          <w:sz w:val="21"/>
          <w:szCs w:val="21"/>
          <w:u w:val="single"/>
        </w:rPr>
        <w:t xml:space="preserve"> </w:t>
      </w:r>
      <w:r>
        <w:rPr>
          <w:rFonts w:ascii="宋体" w:hAnsi="宋体"/>
          <w:sz w:val="21"/>
          <w:szCs w:val="21"/>
        </w:rPr>
        <w:t>。</w:t>
      </w:r>
    </w:p>
    <w:p>
      <w:pPr>
        <w:autoSpaceDE w:val="0"/>
        <w:autoSpaceDN w:val="0"/>
        <w:adjustRightInd w:val="0"/>
        <w:spacing w:line="460" w:lineRule="exact"/>
        <w:jc w:val="left"/>
        <w:rPr>
          <w:rFonts w:ascii="宋体" w:hAnsi="宋体"/>
          <w:kern w:val="0"/>
          <w:sz w:val="21"/>
          <w:szCs w:val="21"/>
        </w:rPr>
      </w:pPr>
      <w:r>
        <w:rPr>
          <w:rFonts w:ascii="宋体" w:hAnsi="宋体"/>
          <w:sz w:val="21"/>
          <w:szCs w:val="21"/>
        </w:rPr>
        <w:t xml:space="preserve">7.1.2 </w:t>
      </w:r>
      <w:r>
        <w:rPr>
          <w:rFonts w:ascii="宋体" w:hAnsi="宋体"/>
          <w:kern w:val="0"/>
          <w:sz w:val="21"/>
          <w:szCs w:val="21"/>
        </w:rPr>
        <w:t>施工组织设计的提交和修改</w:t>
      </w:r>
    </w:p>
    <w:p>
      <w:pPr>
        <w:autoSpaceDE w:val="0"/>
        <w:autoSpaceDN w:val="0"/>
        <w:adjustRightInd w:val="0"/>
        <w:spacing w:line="460" w:lineRule="exact"/>
        <w:jc w:val="left"/>
        <w:rPr>
          <w:rFonts w:hint="eastAsia" w:ascii="宋体" w:hAnsi="宋体"/>
          <w:sz w:val="21"/>
          <w:szCs w:val="21"/>
        </w:rPr>
      </w:pPr>
      <w:r>
        <w:rPr>
          <w:rFonts w:ascii="宋体" w:hAnsi="宋体"/>
          <w:kern w:val="0"/>
          <w:sz w:val="21"/>
          <w:szCs w:val="21"/>
        </w:rPr>
        <w:t>承包人提交详细施工组织设计的期限的约定：</w:t>
      </w:r>
      <w:r>
        <w:rPr>
          <w:rFonts w:hint="eastAsia" w:ascii="宋体" w:hAnsi="宋体"/>
          <w:sz w:val="21"/>
          <w:szCs w:val="21"/>
          <w:u w:val="single"/>
        </w:rPr>
        <w:t xml:space="preserve"> 开工前         </w:t>
      </w:r>
      <w:r>
        <w:rPr>
          <w:rFonts w:ascii="宋体" w:hAnsi="宋体"/>
          <w:sz w:val="21"/>
          <w:szCs w:val="21"/>
          <w:u w:val="single"/>
        </w:rPr>
        <w:t xml:space="preserve">  </w:t>
      </w:r>
      <w:r>
        <w:rPr>
          <w:rFonts w:ascii="宋体" w:hAnsi="宋体"/>
          <w:sz w:val="21"/>
          <w:szCs w:val="21"/>
        </w:rPr>
        <w:t>。</w:t>
      </w:r>
    </w:p>
    <w:p>
      <w:pPr>
        <w:spacing w:line="460" w:lineRule="exact"/>
        <w:ind w:firstLine="420" w:firstLineChars="200"/>
        <w:jc w:val="left"/>
        <w:rPr>
          <w:rFonts w:ascii="宋体" w:hAnsi="宋体"/>
          <w:sz w:val="21"/>
          <w:szCs w:val="21"/>
        </w:rPr>
      </w:pPr>
      <w:r>
        <w:rPr>
          <w:rFonts w:ascii="宋体" w:hAnsi="宋体"/>
          <w:sz w:val="21"/>
          <w:szCs w:val="21"/>
        </w:rPr>
        <w:t>发包人和监理人在收到</w:t>
      </w:r>
      <w:r>
        <w:rPr>
          <w:rFonts w:hint="eastAsia" w:ascii="宋体" w:hAnsi="宋体"/>
          <w:sz w:val="21"/>
          <w:szCs w:val="21"/>
        </w:rPr>
        <w:t>详细的施工组织设计</w:t>
      </w:r>
      <w:r>
        <w:rPr>
          <w:rFonts w:ascii="宋体" w:hAnsi="宋体"/>
          <w:sz w:val="21"/>
          <w:szCs w:val="21"/>
        </w:rPr>
        <w:t>后确认或提出修改意见的期限：</w:t>
      </w:r>
      <w:r>
        <w:rPr>
          <w:rFonts w:ascii="宋体" w:hAnsi="宋体"/>
          <w:sz w:val="21"/>
          <w:szCs w:val="21"/>
          <w:u w:val="single"/>
        </w:rPr>
        <w:t xml:space="preserve"> </w:t>
      </w:r>
      <w:r>
        <w:rPr>
          <w:rFonts w:hint="eastAsia" w:ascii="宋体" w:hAnsi="宋体"/>
          <w:sz w:val="21"/>
          <w:szCs w:val="21"/>
          <w:u w:val="single"/>
        </w:rPr>
        <w:t>收到后7天内</w:t>
      </w:r>
      <w:r>
        <w:rPr>
          <w:rFonts w:ascii="宋体" w:hAnsi="宋体"/>
          <w:sz w:val="21"/>
          <w:szCs w:val="21"/>
          <w:u w:val="single"/>
        </w:rPr>
        <w:t xml:space="preserve">   </w:t>
      </w:r>
      <w:r>
        <w:rPr>
          <w:rFonts w:ascii="宋体" w:hAnsi="宋体"/>
          <w:sz w:val="21"/>
          <w:szCs w:val="21"/>
        </w:rPr>
        <w:t>。</w:t>
      </w:r>
    </w:p>
    <w:p>
      <w:pPr>
        <w:spacing w:after="120" w:line="460" w:lineRule="exact"/>
        <w:rPr>
          <w:rFonts w:ascii="宋体" w:hAnsi="宋体"/>
          <w:sz w:val="21"/>
          <w:szCs w:val="21"/>
        </w:rPr>
      </w:pPr>
      <w:r>
        <w:rPr>
          <w:rFonts w:ascii="宋体" w:hAnsi="宋体"/>
          <w:sz w:val="21"/>
          <w:szCs w:val="21"/>
        </w:rPr>
        <w:t>7</w:t>
      </w:r>
      <w:bookmarkStart w:id="163" w:name="_Toc312677479"/>
      <w:bookmarkStart w:id="164" w:name="_Toc304295541"/>
      <w:bookmarkStart w:id="165" w:name="_Toc297123514"/>
      <w:bookmarkStart w:id="166" w:name="_Toc297216173"/>
      <w:bookmarkStart w:id="167" w:name="_Toc303539123"/>
      <w:bookmarkStart w:id="168" w:name="_Toc312678005"/>
      <w:bookmarkStart w:id="169" w:name="_Toc300934966"/>
      <w:r>
        <w:rPr>
          <w:rFonts w:ascii="宋体" w:hAnsi="宋体"/>
          <w:sz w:val="21"/>
          <w:szCs w:val="21"/>
        </w:rPr>
        <w:t>.2 施工进度计划</w:t>
      </w:r>
    </w:p>
    <w:p>
      <w:pPr>
        <w:spacing w:line="460" w:lineRule="exact"/>
        <w:jc w:val="left"/>
        <w:rPr>
          <w:rFonts w:ascii="宋体" w:hAnsi="宋体"/>
          <w:sz w:val="21"/>
          <w:szCs w:val="21"/>
        </w:rPr>
      </w:pPr>
      <w:r>
        <w:rPr>
          <w:rFonts w:ascii="宋体" w:hAnsi="宋体"/>
          <w:sz w:val="21"/>
          <w:szCs w:val="21"/>
        </w:rPr>
        <w:t>7.2.2 施工进度计划的修订</w:t>
      </w:r>
    </w:p>
    <w:p>
      <w:pPr>
        <w:spacing w:line="460" w:lineRule="exact"/>
        <w:ind w:firstLine="420" w:firstLineChars="200"/>
        <w:jc w:val="left"/>
        <w:rPr>
          <w:rFonts w:ascii="宋体" w:hAnsi="宋体"/>
          <w:sz w:val="21"/>
          <w:szCs w:val="21"/>
        </w:rPr>
      </w:pPr>
      <w:r>
        <w:rPr>
          <w:rFonts w:ascii="宋体" w:hAnsi="宋体"/>
          <w:sz w:val="21"/>
          <w:szCs w:val="21"/>
        </w:rPr>
        <w:t>发包人和监理人在收到修订的施工进度计划后确认或提出修改意见的期限：</w:t>
      </w:r>
      <w:r>
        <w:rPr>
          <w:rFonts w:hint="eastAsia" w:ascii="宋体" w:hAnsi="宋体"/>
          <w:color w:val="auto"/>
          <w:sz w:val="21"/>
          <w:szCs w:val="21"/>
          <w:u w:val="single"/>
        </w:rPr>
        <w:t xml:space="preserve">收到后7天内  </w:t>
      </w:r>
      <w:r>
        <w:rPr>
          <w:rFonts w:ascii="宋体" w:hAnsi="宋体"/>
          <w:sz w:val="21"/>
          <w:szCs w:val="21"/>
          <w:u w:val="single"/>
        </w:rPr>
        <w:t xml:space="preserve"> </w:t>
      </w:r>
      <w:r>
        <w:rPr>
          <w:rFonts w:ascii="宋体" w:hAnsi="宋体"/>
          <w:sz w:val="21"/>
          <w:szCs w:val="21"/>
        </w:rPr>
        <w:t>。</w:t>
      </w:r>
    </w:p>
    <w:p>
      <w:pPr>
        <w:spacing w:after="120" w:line="460" w:lineRule="exact"/>
        <w:rPr>
          <w:rFonts w:ascii="宋体" w:hAnsi="宋体"/>
          <w:sz w:val="21"/>
          <w:szCs w:val="21"/>
        </w:rPr>
      </w:pPr>
      <w:r>
        <w:rPr>
          <w:rFonts w:ascii="宋体" w:hAnsi="宋体"/>
          <w:sz w:val="21"/>
          <w:szCs w:val="21"/>
        </w:rPr>
        <w:t>7.3 开工</w:t>
      </w:r>
    </w:p>
    <w:p>
      <w:pPr>
        <w:spacing w:line="460" w:lineRule="exact"/>
        <w:jc w:val="left"/>
        <w:rPr>
          <w:rFonts w:ascii="宋体" w:hAnsi="宋体"/>
          <w:sz w:val="21"/>
          <w:szCs w:val="21"/>
        </w:rPr>
      </w:pPr>
      <w:r>
        <w:rPr>
          <w:rFonts w:ascii="宋体" w:hAnsi="宋体"/>
          <w:sz w:val="21"/>
          <w:szCs w:val="21"/>
        </w:rPr>
        <w:t>7.3.1 开工准备</w:t>
      </w:r>
    </w:p>
    <w:p>
      <w:pPr>
        <w:spacing w:line="460" w:lineRule="exact"/>
        <w:jc w:val="left"/>
        <w:rPr>
          <w:rFonts w:ascii="宋体" w:hAnsi="宋体"/>
          <w:sz w:val="21"/>
          <w:szCs w:val="21"/>
          <w:u w:val="single"/>
        </w:rPr>
      </w:pPr>
      <w:r>
        <w:rPr>
          <w:rFonts w:ascii="宋体" w:hAnsi="宋体"/>
          <w:sz w:val="21"/>
          <w:szCs w:val="21"/>
        </w:rPr>
        <w:t>关于承包人提交</w:t>
      </w:r>
      <w:r>
        <w:rPr>
          <w:rFonts w:ascii="宋体" w:hAnsi="宋体"/>
          <w:kern w:val="0"/>
          <w:sz w:val="21"/>
          <w:szCs w:val="21"/>
        </w:rPr>
        <w:t>工程开工报审表的期限：</w:t>
      </w:r>
      <w:r>
        <w:rPr>
          <w:rFonts w:ascii="宋体" w:hAnsi="宋体"/>
          <w:sz w:val="21"/>
          <w:szCs w:val="21"/>
          <w:u w:val="single"/>
        </w:rPr>
        <w:t xml:space="preserve">    </w:t>
      </w:r>
      <w:r>
        <w:rPr>
          <w:rFonts w:hint="eastAsia" w:ascii="宋体" w:hAnsi="宋体"/>
          <w:sz w:val="21"/>
          <w:szCs w:val="21"/>
          <w:u w:val="single"/>
        </w:rPr>
        <w:t>合同签订后、开工前</w:t>
      </w:r>
      <w:r>
        <w:rPr>
          <w:rFonts w:ascii="宋体" w:hAnsi="宋体"/>
          <w:sz w:val="21"/>
          <w:szCs w:val="21"/>
          <w:u w:val="single"/>
        </w:rPr>
        <w:t xml:space="preserve">    </w:t>
      </w:r>
      <w:r>
        <w:rPr>
          <w:rFonts w:hint="eastAsia" w:ascii="宋体" w:hAnsi="宋体"/>
          <w:sz w:val="21"/>
          <w:szCs w:val="21"/>
          <w:u w:val="single"/>
        </w:rPr>
        <w:t xml:space="preserve"> </w:t>
      </w:r>
      <w:r>
        <w:rPr>
          <w:rFonts w:ascii="宋体" w:hAnsi="宋体"/>
          <w:sz w:val="21"/>
          <w:szCs w:val="21"/>
          <w:u w:val="single"/>
        </w:rPr>
        <w:t xml:space="preserve"> </w:t>
      </w:r>
      <w:r>
        <w:rPr>
          <w:rFonts w:ascii="宋体" w:hAnsi="宋体"/>
          <w:sz w:val="21"/>
          <w:szCs w:val="21"/>
        </w:rPr>
        <w:t>。</w:t>
      </w:r>
    </w:p>
    <w:p>
      <w:pPr>
        <w:spacing w:line="460" w:lineRule="exact"/>
        <w:jc w:val="left"/>
        <w:rPr>
          <w:rFonts w:ascii="宋体" w:hAnsi="宋体"/>
          <w:sz w:val="21"/>
          <w:szCs w:val="21"/>
        </w:rPr>
      </w:pPr>
      <w:r>
        <w:rPr>
          <w:rFonts w:ascii="宋体" w:hAnsi="宋体"/>
          <w:sz w:val="21"/>
          <w:szCs w:val="21"/>
        </w:rPr>
        <w:t>关于发包人应完成的其他开工准备工作及期限：</w:t>
      </w:r>
      <w:r>
        <w:rPr>
          <w:rFonts w:ascii="宋体" w:hAnsi="宋体"/>
          <w:sz w:val="21"/>
          <w:szCs w:val="21"/>
          <w:u w:val="single"/>
        </w:rPr>
        <w:t xml:space="preserve">  </w:t>
      </w:r>
      <w:r>
        <w:rPr>
          <w:rFonts w:hint="eastAsia" w:ascii="宋体" w:hAnsi="宋体"/>
          <w:sz w:val="21"/>
          <w:szCs w:val="21"/>
          <w:u w:val="single"/>
        </w:rPr>
        <w:t xml:space="preserve">  /     </w:t>
      </w:r>
      <w:r>
        <w:rPr>
          <w:rFonts w:ascii="宋体" w:hAnsi="宋体"/>
          <w:sz w:val="21"/>
          <w:szCs w:val="21"/>
          <w:u w:val="single"/>
        </w:rPr>
        <w:t xml:space="preserve"> </w:t>
      </w:r>
      <w:r>
        <w:rPr>
          <w:rFonts w:hint="eastAsia" w:ascii="宋体" w:hAnsi="宋体"/>
          <w:sz w:val="21"/>
          <w:szCs w:val="21"/>
          <w:u w:val="single"/>
        </w:rPr>
        <w:t xml:space="preserve"> </w:t>
      </w:r>
      <w:r>
        <w:rPr>
          <w:rFonts w:ascii="宋体" w:hAnsi="宋体"/>
          <w:sz w:val="21"/>
          <w:szCs w:val="21"/>
          <w:u w:val="single"/>
        </w:rPr>
        <w:t xml:space="preserve">    </w:t>
      </w:r>
      <w:r>
        <w:rPr>
          <w:rFonts w:ascii="宋体" w:hAnsi="宋体"/>
          <w:sz w:val="21"/>
          <w:szCs w:val="21"/>
        </w:rPr>
        <w:t>。</w:t>
      </w:r>
    </w:p>
    <w:p>
      <w:pPr>
        <w:spacing w:line="460" w:lineRule="exact"/>
        <w:jc w:val="left"/>
        <w:rPr>
          <w:rFonts w:ascii="宋体" w:hAnsi="宋体"/>
          <w:sz w:val="21"/>
          <w:szCs w:val="21"/>
        </w:rPr>
      </w:pPr>
      <w:r>
        <w:rPr>
          <w:rFonts w:ascii="宋体" w:hAnsi="宋体"/>
          <w:sz w:val="21"/>
          <w:szCs w:val="21"/>
        </w:rPr>
        <w:t>关于承包人应完成的其他开工准备工作及期限：</w:t>
      </w:r>
      <w:r>
        <w:rPr>
          <w:rFonts w:ascii="宋体" w:hAnsi="宋体"/>
          <w:sz w:val="21"/>
          <w:szCs w:val="21"/>
          <w:u w:val="single"/>
        </w:rPr>
        <w:t xml:space="preserve">    </w:t>
      </w:r>
      <w:r>
        <w:rPr>
          <w:rFonts w:hint="eastAsia" w:ascii="宋体" w:hAnsi="宋体"/>
          <w:sz w:val="21"/>
          <w:szCs w:val="21"/>
          <w:u w:val="single"/>
        </w:rPr>
        <w:t xml:space="preserve">/     </w:t>
      </w:r>
      <w:r>
        <w:rPr>
          <w:rFonts w:ascii="宋体" w:hAnsi="宋体"/>
          <w:sz w:val="21"/>
          <w:szCs w:val="21"/>
        </w:rPr>
        <w:t>。</w:t>
      </w:r>
    </w:p>
    <w:p>
      <w:pPr>
        <w:spacing w:line="460" w:lineRule="exact"/>
        <w:jc w:val="left"/>
        <w:rPr>
          <w:rFonts w:ascii="宋体" w:hAnsi="宋体"/>
          <w:sz w:val="21"/>
          <w:szCs w:val="21"/>
        </w:rPr>
      </w:pPr>
      <w:r>
        <w:rPr>
          <w:rFonts w:ascii="宋体" w:hAnsi="宋体"/>
          <w:sz w:val="21"/>
          <w:szCs w:val="21"/>
        </w:rPr>
        <w:t>7.3.2开工通知</w:t>
      </w:r>
    </w:p>
    <w:p>
      <w:pPr>
        <w:spacing w:line="460" w:lineRule="exact"/>
        <w:ind w:firstLine="420" w:firstLineChars="200"/>
        <w:jc w:val="left"/>
        <w:rPr>
          <w:rFonts w:ascii="宋体" w:hAnsi="宋体"/>
          <w:sz w:val="21"/>
          <w:szCs w:val="21"/>
        </w:rPr>
      </w:pPr>
      <w:r>
        <w:rPr>
          <w:rFonts w:ascii="宋体" w:hAnsi="宋体"/>
          <w:sz w:val="21"/>
          <w:szCs w:val="21"/>
        </w:rPr>
        <w:t>因发包人原因造成监理人未能在计划开工日期之日起</w:t>
      </w:r>
      <w:r>
        <w:rPr>
          <w:rFonts w:ascii="宋体" w:hAnsi="宋体"/>
          <w:sz w:val="21"/>
          <w:szCs w:val="21"/>
          <w:u w:val="single"/>
        </w:rPr>
        <w:t xml:space="preserve"> </w:t>
      </w:r>
      <w:r>
        <w:rPr>
          <w:rFonts w:hint="eastAsia" w:ascii="宋体" w:hAnsi="宋体"/>
          <w:sz w:val="21"/>
          <w:szCs w:val="21"/>
          <w:u w:val="single"/>
        </w:rPr>
        <w:t>60</w:t>
      </w:r>
      <w:r>
        <w:rPr>
          <w:rFonts w:ascii="宋体" w:hAnsi="宋体"/>
          <w:sz w:val="21"/>
          <w:szCs w:val="21"/>
          <w:u w:val="single"/>
        </w:rPr>
        <w:t xml:space="preserve"> </w:t>
      </w:r>
      <w:r>
        <w:rPr>
          <w:rFonts w:ascii="宋体" w:hAnsi="宋体"/>
          <w:sz w:val="21"/>
          <w:szCs w:val="21"/>
        </w:rPr>
        <w:t>天内发出开工通知的，承包人有权提出价格调整要求，或者解除合同。</w:t>
      </w:r>
    </w:p>
    <w:bookmarkEnd w:id="163"/>
    <w:bookmarkEnd w:id="164"/>
    <w:bookmarkEnd w:id="165"/>
    <w:bookmarkEnd w:id="166"/>
    <w:bookmarkEnd w:id="167"/>
    <w:bookmarkEnd w:id="168"/>
    <w:bookmarkEnd w:id="169"/>
    <w:p>
      <w:pPr>
        <w:spacing w:after="120" w:line="460" w:lineRule="exact"/>
        <w:rPr>
          <w:rFonts w:ascii="宋体" w:hAnsi="宋体"/>
          <w:sz w:val="21"/>
          <w:szCs w:val="21"/>
        </w:rPr>
      </w:pPr>
      <w:r>
        <w:rPr>
          <w:rFonts w:ascii="宋体" w:hAnsi="宋体"/>
          <w:sz w:val="21"/>
          <w:szCs w:val="21"/>
        </w:rPr>
        <w:t>7.4 测量放线</w:t>
      </w:r>
    </w:p>
    <w:p>
      <w:pPr>
        <w:spacing w:line="460" w:lineRule="exact"/>
        <w:jc w:val="left"/>
        <w:rPr>
          <w:rFonts w:hint="eastAsia" w:ascii="宋体" w:hAnsi="宋体"/>
          <w:sz w:val="21"/>
          <w:szCs w:val="21"/>
          <w:u w:val="single"/>
        </w:rPr>
      </w:pPr>
      <w:r>
        <w:rPr>
          <w:rFonts w:ascii="宋体" w:hAnsi="宋体"/>
          <w:sz w:val="21"/>
          <w:szCs w:val="21"/>
        </w:rPr>
        <w:t>7.4.1发包人通过监理人向承包人提供测量基准点、基准线和水准点及其书面资料的期限：</w:t>
      </w:r>
      <w:r>
        <w:rPr>
          <w:rFonts w:hint="eastAsia" w:ascii="宋体" w:hAnsi="宋体"/>
          <w:sz w:val="21"/>
          <w:szCs w:val="21"/>
          <w:u w:val="single"/>
        </w:rPr>
        <w:t xml:space="preserve">合同签订后、开工前   </w:t>
      </w:r>
      <w:r>
        <w:rPr>
          <w:rFonts w:ascii="宋体" w:hAnsi="宋体"/>
          <w:sz w:val="21"/>
          <w:szCs w:val="21"/>
        </w:rPr>
        <w:t>。</w:t>
      </w:r>
    </w:p>
    <w:p>
      <w:pPr>
        <w:spacing w:after="120" w:line="460" w:lineRule="exact"/>
        <w:rPr>
          <w:rFonts w:ascii="宋体" w:hAnsi="宋体"/>
          <w:sz w:val="21"/>
          <w:szCs w:val="21"/>
        </w:rPr>
      </w:pPr>
      <w:r>
        <w:rPr>
          <w:rFonts w:ascii="宋体" w:hAnsi="宋体"/>
          <w:sz w:val="21"/>
          <w:szCs w:val="21"/>
        </w:rPr>
        <w:t>7</w:t>
      </w:r>
      <w:bookmarkStart w:id="170" w:name="_Toc304295546"/>
      <w:bookmarkStart w:id="171" w:name="_Toc312677484"/>
      <w:bookmarkStart w:id="172" w:name="_Toc303539125"/>
      <w:bookmarkStart w:id="173" w:name="_Toc312678010"/>
      <w:bookmarkStart w:id="174" w:name="_Toc297123516"/>
      <w:bookmarkStart w:id="175" w:name="_Toc300934968"/>
      <w:bookmarkStart w:id="176" w:name="_Toc297216175"/>
      <w:r>
        <w:rPr>
          <w:rFonts w:ascii="宋体" w:hAnsi="宋体"/>
          <w:sz w:val="21"/>
          <w:szCs w:val="21"/>
        </w:rPr>
        <w:t>.5 工期延误</w:t>
      </w:r>
    </w:p>
    <w:bookmarkEnd w:id="170"/>
    <w:bookmarkEnd w:id="171"/>
    <w:bookmarkEnd w:id="172"/>
    <w:bookmarkEnd w:id="173"/>
    <w:bookmarkEnd w:id="174"/>
    <w:bookmarkEnd w:id="175"/>
    <w:bookmarkEnd w:id="176"/>
    <w:p>
      <w:pPr>
        <w:spacing w:line="460" w:lineRule="exact"/>
        <w:jc w:val="left"/>
        <w:rPr>
          <w:rFonts w:ascii="宋体" w:hAnsi="宋体"/>
          <w:sz w:val="21"/>
          <w:szCs w:val="21"/>
        </w:rPr>
      </w:pPr>
      <w:r>
        <w:rPr>
          <w:rFonts w:ascii="宋体" w:hAnsi="宋体"/>
          <w:sz w:val="21"/>
          <w:szCs w:val="21"/>
        </w:rPr>
        <w:t>7.5.1 因发包人原因导致工期延误</w:t>
      </w:r>
    </w:p>
    <w:p>
      <w:pPr>
        <w:spacing w:line="460" w:lineRule="exact"/>
        <w:jc w:val="left"/>
        <w:rPr>
          <w:rFonts w:ascii="宋体" w:hAnsi="宋体"/>
          <w:sz w:val="21"/>
          <w:szCs w:val="21"/>
        </w:rPr>
      </w:pPr>
      <w:r>
        <w:rPr>
          <w:rFonts w:ascii="宋体" w:hAnsi="宋体"/>
          <w:sz w:val="21"/>
          <w:szCs w:val="21"/>
        </w:rPr>
        <w:t>（7）因发包人原因导致工期延误的其他情形：</w:t>
      </w:r>
      <w:r>
        <w:rPr>
          <w:rFonts w:ascii="宋体" w:hAnsi="宋体"/>
          <w:sz w:val="21"/>
          <w:szCs w:val="21"/>
          <w:u w:val="single"/>
        </w:rPr>
        <w:t xml:space="preserve">  </w:t>
      </w:r>
      <w:r>
        <w:rPr>
          <w:rFonts w:hint="eastAsia" w:ascii="宋体" w:hAnsi="宋体"/>
          <w:sz w:val="21"/>
          <w:szCs w:val="21"/>
          <w:u w:val="single"/>
        </w:rPr>
        <w:t>①发包人未按合同规定支付工程款并确实影响施工进度；②重大设计变更而影响施工进度；③政策处理问题影响施工进度；④不可抗力，此延误工期须在发现后七天内办理签证，逾期不予认可</w:t>
      </w:r>
      <w:r>
        <w:rPr>
          <w:rFonts w:ascii="宋体" w:hAnsi="宋体"/>
          <w:sz w:val="21"/>
          <w:szCs w:val="21"/>
          <w:u w:val="single"/>
        </w:rPr>
        <w:t xml:space="preserve">      </w:t>
      </w:r>
      <w:r>
        <w:rPr>
          <w:rFonts w:ascii="宋体" w:hAnsi="宋体"/>
          <w:sz w:val="21"/>
          <w:szCs w:val="21"/>
        </w:rPr>
        <w:t>。</w:t>
      </w:r>
    </w:p>
    <w:p>
      <w:pPr>
        <w:spacing w:line="460" w:lineRule="exact"/>
        <w:jc w:val="left"/>
        <w:rPr>
          <w:rFonts w:ascii="宋体" w:hAnsi="宋体"/>
          <w:sz w:val="21"/>
          <w:szCs w:val="21"/>
        </w:rPr>
      </w:pPr>
      <w:r>
        <w:rPr>
          <w:rFonts w:ascii="宋体" w:hAnsi="宋体"/>
          <w:sz w:val="21"/>
          <w:szCs w:val="21"/>
        </w:rPr>
        <w:t>7</w:t>
      </w:r>
      <w:bookmarkStart w:id="177" w:name="_Toc312677486"/>
      <w:bookmarkStart w:id="178" w:name="_Toc312678012"/>
      <w:bookmarkStart w:id="179" w:name="_Toc318581169"/>
      <w:bookmarkStart w:id="180" w:name="_Toc297216177"/>
      <w:bookmarkStart w:id="181" w:name="_Toc297123518"/>
      <w:bookmarkStart w:id="182" w:name="_Toc300934970"/>
      <w:bookmarkStart w:id="183" w:name="_Toc303539127"/>
      <w:bookmarkStart w:id="184" w:name="_Toc304295548"/>
      <w:r>
        <w:rPr>
          <w:rFonts w:ascii="宋体" w:hAnsi="宋体"/>
          <w:sz w:val="21"/>
          <w:szCs w:val="21"/>
        </w:rPr>
        <w:t>.5.2 因承包人原因导致工期延误</w:t>
      </w:r>
    </w:p>
    <w:bookmarkEnd w:id="177"/>
    <w:bookmarkEnd w:id="178"/>
    <w:bookmarkEnd w:id="179"/>
    <w:p>
      <w:pPr>
        <w:spacing w:line="460" w:lineRule="exact"/>
        <w:ind w:firstLine="420" w:firstLineChars="200"/>
        <w:jc w:val="left"/>
        <w:rPr>
          <w:rFonts w:ascii="宋体" w:hAnsi="宋体"/>
          <w:sz w:val="21"/>
          <w:szCs w:val="21"/>
        </w:rPr>
      </w:pPr>
      <w:r>
        <w:rPr>
          <w:rFonts w:ascii="宋体" w:hAnsi="宋体"/>
          <w:sz w:val="21"/>
          <w:szCs w:val="21"/>
        </w:rPr>
        <w:t>因</w:t>
      </w:r>
      <w:bookmarkStart w:id="185" w:name="_Toc312677487"/>
      <w:bookmarkStart w:id="186" w:name="_Toc312678013"/>
      <w:bookmarkStart w:id="187" w:name="_Toc318581170"/>
      <w:r>
        <w:rPr>
          <w:rFonts w:ascii="宋体" w:hAnsi="宋体"/>
          <w:sz w:val="21"/>
          <w:szCs w:val="21"/>
        </w:rPr>
        <w:t>承包人原因造成工期延误，逾期竣工违约金的计算方法为：</w:t>
      </w:r>
      <w:r>
        <w:rPr>
          <w:rFonts w:hint="eastAsia" w:ascii="宋体" w:hAnsi="宋体"/>
          <w:sz w:val="21"/>
          <w:szCs w:val="21"/>
          <w:u w:val="single"/>
        </w:rPr>
        <w:t xml:space="preserve">工期延迟按合同总价的千分之二/天处罚承包人  </w:t>
      </w:r>
      <w:r>
        <w:rPr>
          <w:rFonts w:ascii="宋体" w:hAnsi="宋体"/>
          <w:sz w:val="21"/>
          <w:szCs w:val="21"/>
          <w:u w:val="single"/>
        </w:rPr>
        <w:t xml:space="preserve">  </w:t>
      </w:r>
      <w:r>
        <w:rPr>
          <w:rFonts w:ascii="宋体" w:hAnsi="宋体"/>
          <w:sz w:val="21"/>
          <w:szCs w:val="21"/>
        </w:rPr>
        <w:t>。</w:t>
      </w:r>
      <w:bookmarkEnd w:id="180"/>
      <w:bookmarkEnd w:id="181"/>
      <w:bookmarkEnd w:id="182"/>
      <w:bookmarkEnd w:id="183"/>
      <w:bookmarkEnd w:id="184"/>
      <w:bookmarkEnd w:id="185"/>
      <w:bookmarkEnd w:id="186"/>
    </w:p>
    <w:bookmarkEnd w:id="187"/>
    <w:p>
      <w:pPr>
        <w:spacing w:line="460" w:lineRule="exact"/>
        <w:jc w:val="left"/>
        <w:rPr>
          <w:rFonts w:ascii="宋体" w:hAnsi="宋体"/>
          <w:sz w:val="21"/>
          <w:szCs w:val="21"/>
        </w:rPr>
      </w:pPr>
      <w:r>
        <w:rPr>
          <w:rFonts w:ascii="宋体" w:hAnsi="宋体"/>
          <w:sz w:val="21"/>
          <w:szCs w:val="21"/>
        </w:rPr>
        <w:t>因承包人原因造成工期延误，逾</w:t>
      </w:r>
      <w:bookmarkStart w:id="188" w:name="_Toc318581171"/>
      <w:bookmarkStart w:id="189" w:name="_Toc312678014"/>
      <w:r>
        <w:rPr>
          <w:rFonts w:ascii="宋体" w:hAnsi="宋体"/>
          <w:sz w:val="21"/>
          <w:szCs w:val="21"/>
        </w:rPr>
        <w:t>期竣工违约金的上限：</w:t>
      </w:r>
      <w:r>
        <w:rPr>
          <w:rFonts w:hint="eastAsia" w:ascii="宋体" w:hAnsi="宋体"/>
          <w:sz w:val="21"/>
          <w:szCs w:val="21"/>
          <w:u w:val="single"/>
        </w:rPr>
        <w:t xml:space="preserve">总额不超过合同价款的10% </w:t>
      </w:r>
      <w:r>
        <w:rPr>
          <w:rFonts w:ascii="宋体" w:hAnsi="宋体"/>
          <w:sz w:val="21"/>
          <w:szCs w:val="21"/>
          <w:u w:val="single"/>
        </w:rPr>
        <w:t xml:space="preserve"> </w:t>
      </w:r>
      <w:r>
        <w:rPr>
          <w:rFonts w:ascii="宋体" w:hAnsi="宋体"/>
          <w:sz w:val="21"/>
          <w:szCs w:val="21"/>
        </w:rPr>
        <w:t>。</w:t>
      </w:r>
    </w:p>
    <w:bookmarkEnd w:id="188"/>
    <w:bookmarkEnd w:id="189"/>
    <w:p>
      <w:pPr>
        <w:spacing w:after="120" w:line="460" w:lineRule="exact"/>
        <w:rPr>
          <w:rFonts w:ascii="宋体" w:hAnsi="宋体"/>
          <w:sz w:val="21"/>
          <w:szCs w:val="21"/>
        </w:rPr>
      </w:pPr>
      <w:r>
        <w:rPr>
          <w:rFonts w:ascii="宋体" w:hAnsi="宋体"/>
          <w:sz w:val="21"/>
          <w:szCs w:val="21"/>
        </w:rPr>
        <w:t>7</w:t>
      </w:r>
      <w:bookmarkStart w:id="190" w:name="_Toc297123519"/>
      <w:bookmarkStart w:id="191" w:name="_Toc303539128"/>
      <w:bookmarkStart w:id="192" w:name="_Toc304295549"/>
      <w:bookmarkStart w:id="193" w:name="_Toc300934971"/>
      <w:bookmarkStart w:id="194" w:name="_Toc297216178"/>
      <w:bookmarkStart w:id="195" w:name="_Toc312678015"/>
      <w:r>
        <w:rPr>
          <w:rFonts w:ascii="宋体" w:hAnsi="宋体"/>
          <w:sz w:val="21"/>
          <w:szCs w:val="21"/>
        </w:rPr>
        <w:t>.6 不</w:t>
      </w:r>
      <w:bookmarkEnd w:id="190"/>
      <w:bookmarkEnd w:id="191"/>
      <w:bookmarkEnd w:id="192"/>
      <w:bookmarkEnd w:id="193"/>
      <w:bookmarkEnd w:id="194"/>
      <w:bookmarkEnd w:id="195"/>
      <w:r>
        <w:rPr>
          <w:rFonts w:ascii="宋体" w:hAnsi="宋体"/>
          <w:sz w:val="21"/>
          <w:szCs w:val="21"/>
        </w:rPr>
        <w:t>利物质条件</w:t>
      </w:r>
    </w:p>
    <w:p>
      <w:pPr>
        <w:spacing w:line="460" w:lineRule="exact"/>
        <w:jc w:val="left"/>
        <w:rPr>
          <w:rFonts w:ascii="宋体" w:hAnsi="宋体"/>
          <w:sz w:val="21"/>
          <w:szCs w:val="21"/>
        </w:rPr>
      </w:pPr>
      <w:bookmarkStart w:id="196" w:name="_Toc318581172"/>
      <w:bookmarkStart w:id="197" w:name="_Toc300934972"/>
      <w:bookmarkStart w:id="198" w:name="_Toc312678016"/>
      <w:bookmarkStart w:id="199" w:name="_Toc297123520"/>
      <w:bookmarkStart w:id="200" w:name="_Toc297216179"/>
      <w:bookmarkStart w:id="201" w:name="_Toc303539129"/>
      <w:bookmarkStart w:id="202" w:name="_Toc304295550"/>
      <w:r>
        <w:rPr>
          <w:rFonts w:ascii="宋体" w:hAnsi="宋体"/>
          <w:sz w:val="21"/>
          <w:szCs w:val="21"/>
        </w:rPr>
        <w:t>不利物质条件的其他情形和有关约定：</w:t>
      </w:r>
      <w:r>
        <w:rPr>
          <w:rFonts w:ascii="宋体" w:hAnsi="宋体"/>
          <w:sz w:val="21"/>
          <w:szCs w:val="21"/>
          <w:u w:val="single"/>
        </w:rPr>
        <w:t xml:space="preserve">  </w:t>
      </w:r>
      <w:r>
        <w:rPr>
          <w:rFonts w:hint="eastAsia" w:ascii="宋体" w:hAnsi="宋体"/>
          <w:sz w:val="21"/>
          <w:szCs w:val="21"/>
          <w:u w:val="single"/>
        </w:rPr>
        <w:t xml:space="preserve">/   </w:t>
      </w:r>
      <w:r>
        <w:rPr>
          <w:rFonts w:ascii="宋体" w:hAnsi="宋体"/>
          <w:sz w:val="21"/>
          <w:szCs w:val="21"/>
          <w:u w:val="single"/>
        </w:rPr>
        <w:t xml:space="preserve">   </w:t>
      </w:r>
      <w:r>
        <w:rPr>
          <w:rFonts w:ascii="宋体" w:hAnsi="宋体"/>
          <w:sz w:val="21"/>
          <w:szCs w:val="21"/>
        </w:rPr>
        <w:t>。</w:t>
      </w:r>
    </w:p>
    <w:bookmarkEnd w:id="196"/>
    <w:bookmarkEnd w:id="197"/>
    <w:bookmarkEnd w:id="198"/>
    <w:bookmarkEnd w:id="199"/>
    <w:bookmarkEnd w:id="200"/>
    <w:bookmarkEnd w:id="201"/>
    <w:bookmarkEnd w:id="202"/>
    <w:p>
      <w:pPr>
        <w:spacing w:after="120" w:line="460" w:lineRule="exact"/>
        <w:rPr>
          <w:rFonts w:ascii="宋体" w:hAnsi="宋体"/>
          <w:sz w:val="21"/>
          <w:szCs w:val="21"/>
        </w:rPr>
      </w:pPr>
      <w:r>
        <w:rPr>
          <w:rFonts w:ascii="宋体" w:hAnsi="宋体"/>
          <w:sz w:val="21"/>
          <w:szCs w:val="21"/>
        </w:rPr>
        <w:t>7</w:t>
      </w:r>
      <w:bookmarkStart w:id="203" w:name="_Toc303539130"/>
      <w:bookmarkStart w:id="204" w:name="_Toc312678017"/>
      <w:bookmarkStart w:id="205" w:name="_Toc297123521"/>
      <w:bookmarkStart w:id="206" w:name="_Toc300934973"/>
      <w:bookmarkStart w:id="207" w:name="_Toc304295551"/>
      <w:bookmarkStart w:id="208" w:name="_Toc297216180"/>
      <w:r>
        <w:rPr>
          <w:rFonts w:ascii="宋体" w:hAnsi="宋体"/>
          <w:sz w:val="21"/>
          <w:szCs w:val="21"/>
        </w:rPr>
        <w:t>.7异常恶劣的气候条件</w:t>
      </w:r>
    </w:p>
    <w:bookmarkEnd w:id="203"/>
    <w:bookmarkEnd w:id="204"/>
    <w:bookmarkEnd w:id="205"/>
    <w:bookmarkEnd w:id="206"/>
    <w:bookmarkEnd w:id="207"/>
    <w:bookmarkEnd w:id="208"/>
    <w:p>
      <w:pPr>
        <w:spacing w:line="460" w:lineRule="exact"/>
        <w:ind w:firstLine="420" w:firstLineChars="200"/>
        <w:jc w:val="left"/>
        <w:rPr>
          <w:rFonts w:ascii="宋体" w:hAnsi="宋体"/>
          <w:sz w:val="21"/>
          <w:szCs w:val="21"/>
        </w:rPr>
      </w:pPr>
      <w:r>
        <w:rPr>
          <w:rFonts w:ascii="宋体" w:hAnsi="宋体"/>
          <w:sz w:val="21"/>
          <w:szCs w:val="21"/>
        </w:rPr>
        <w:t>发包人和承包人同意以下情形视为异常恶劣的气候条件：</w:t>
      </w:r>
    </w:p>
    <w:p>
      <w:pPr>
        <w:spacing w:line="460" w:lineRule="exact"/>
        <w:ind w:firstLine="420" w:firstLineChars="200"/>
        <w:jc w:val="left"/>
        <w:rPr>
          <w:rFonts w:ascii="宋体" w:hAnsi="宋体"/>
          <w:sz w:val="21"/>
          <w:szCs w:val="21"/>
        </w:rPr>
      </w:pPr>
      <w:r>
        <w:rPr>
          <w:rFonts w:ascii="宋体" w:hAnsi="宋体"/>
          <w:sz w:val="21"/>
          <w:szCs w:val="21"/>
        </w:rPr>
        <w:t>（1）</w:t>
      </w:r>
      <w:r>
        <w:rPr>
          <w:rFonts w:ascii="宋体" w:hAnsi="宋体"/>
          <w:sz w:val="21"/>
          <w:szCs w:val="21"/>
          <w:u w:val="single"/>
        </w:rPr>
        <w:t xml:space="preserve">         </w:t>
      </w:r>
      <w:r>
        <w:rPr>
          <w:rFonts w:hint="eastAsia" w:ascii="宋体" w:hAnsi="宋体"/>
          <w:sz w:val="21"/>
          <w:szCs w:val="21"/>
          <w:u w:val="single"/>
        </w:rPr>
        <w:t>双方另行确定</w:t>
      </w:r>
      <w:r>
        <w:rPr>
          <w:rFonts w:ascii="宋体" w:hAnsi="宋体"/>
          <w:sz w:val="21"/>
          <w:szCs w:val="21"/>
          <w:u w:val="single"/>
        </w:rPr>
        <w:t xml:space="preserve">           </w:t>
      </w:r>
      <w:r>
        <w:rPr>
          <w:rFonts w:ascii="宋体" w:hAnsi="宋体"/>
          <w:sz w:val="21"/>
          <w:szCs w:val="21"/>
        </w:rPr>
        <w:t>；</w:t>
      </w:r>
    </w:p>
    <w:p>
      <w:pPr>
        <w:spacing w:line="460" w:lineRule="exact"/>
        <w:ind w:firstLine="420" w:firstLineChars="200"/>
        <w:jc w:val="left"/>
        <w:rPr>
          <w:rFonts w:ascii="宋体" w:hAnsi="宋体"/>
          <w:sz w:val="21"/>
          <w:szCs w:val="21"/>
        </w:rPr>
      </w:pPr>
      <w:r>
        <w:rPr>
          <w:rFonts w:ascii="宋体" w:hAnsi="宋体"/>
          <w:sz w:val="21"/>
          <w:szCs w:val="21"/>
        </w:rPr>
        <w:t>（2）</w:t>
      </w:r>
      <w:r>
        <w:rPr>
          <w:rFonts w:ascii="宋体" w:hAnsi="宋体"/>
          <w:sz w:val="21"/>
          <w:szCs w:val="21"/>
          <w:u w:val="single"/>
        </w:rPr>
        <w:t xml:space="preserve">           </w:t>
      </w:r>
      <w:r>
        <w:rPr>
          <w:rFonts w:hint="eastAsia" w:ascii="宋体" w:hAnsi="宋体"/>
          <w:sz w:val="21"/>
          <w:szCs w:val="21"/>
          <w:u w:val="single"/>
        </w:rPr>
        <w:t>双方另行确定</w:t>
      </w:r>
      <w:r>
        <w:rPr>
          <w:rFonts w:ascii="宋体" w:hAnsi="宋体"/>
          <w:sz w:val="21"/>
          <w:szCs w:val="21"/>
          <w:u w:val="single"/>
        </w:rPr>
        <w:t xml:space="preserve">           </w:t>
      </w:r>
      <w:r>
        <w:rPr>
          <w:rFonts w:ascii="宋体" w:hAnsi="宋体"/>
          <w:sz w:val="21"/>
          <w:szCs w:val="21"/>
        </w:rPr>
        <w:t>；</w:t>
      </w:r>
    </w:p>
    <w:p>
      <w:pPr>
        <w:spacing w:line="460" w:lineRule="exact"/>
        <w:ind w:firstLine="420" w:firstLineChars="200"/>
        <w:jc w:val="left"/>
        <w:rPr>
          <w:rFonts w:ascii="宋体" w:hAnsi="宋体"/>
          <w:sz w:val="21"/>
          <w:szCs w:val="21"/>
        </w:rPr>
      </w:pPr>
      <w:r>
        <w:rPr>
          <w:rFonts w:ascii="宋体" w:hAnsi="宋体"/>
          <w:sz w:val="21"/>
          <w:szCs w:val="21"/>
        </w:rPr>
        <w:t>（3）</w:t>
      </w:r>
      <w:r>
        <w:rPr>
          <w:rFonts w:ascii="宋体" w:hAnsi="宋体"/>
          <w:sz w:val="21"/>
          <w:szCs w:val="21"/>
          <w:u w:val="single"/>
        </w:rPr>
        <w:t xml:space="preserve">              </w:t>
      </w:r>
      <w:r>
        <w:rPr>
          <w:rFonts w:hint="eastAsia" w:ascii="宋体" w:hAnsi="宋体"/>
          <w:sz w:val="21"/>
          <w:szCs w:val="21"/>
          <w:u w:val="single"/>
        </w:rPr>
        <w:t>双方另行确定</w:t>
      </w:r>
      <w:r>
        <w:rPr>
          <w:rFonts w:ascii="宋体" w:hAnsi="宋体"/>
          <w:sz w:val="21"/>
          <w:szCs w:val="21"/>
          <w:u w:val="single"/>
        </w:rPr>
        <w:t xml:space="preserve">               </w:t>
      </w:r>
      <w:r>
        <w:rPr>
          <w:rFonts w:ascii="宋体" w:hAnsi="宋体"/>
          <w:sz w:val="21"/>
          <w:szCs w:val="21"/>
        </w:rPr>
        <w:t>。</w:t>
      </w:r>
    </w:p>
    <w:p>
      <w:pPr>
        <w:spacing w:after="120" w:line="460" w:lineRule="exact"/>
        <w:rPr>
          <w:rFonts w:ascii="宋体" w:hAnsi="宋体"/>
          <w:sz w:val="21"/>
          <w:szCs w:val="21"/>
        </w:rPr>
      </w:pPr>
      <w:r>
        <w:rPr>
          <w:rFonts w:ascii="宋体" w:hAnsi="宋体"/>
          <w:sz w:val="21"/>
          <w:szCs w:val="21"/>
        </w:rPr>
        <w:t>7.9 提前竣工的奖励</w:t>
      </w:r>
    </w:p>
    <w:p>
      <w:pPr>
        <w:spacing w:line="460" w:lineRule="exact"/>
        <w:jc w:val="left"/>
        <w:rPr>
          <w:rFonts w:hint="eastAsia" w:ascii="宋体" w:hAnsi="宋体"/>
          <w:sz w:val="21"/>
          <w:szCs w:val="21"/>
        </w:rPr>
      </w:pPr>
      <w:r>
        <w:rPr>
          <w:rFonts w:ascii="宋体" w:hAnsi="宋体"/>
          <w:sz w:val="21"/>
          <w:szCs w:val="21"/>
        </w:rPr>
        <w:t>7.9.2提前竣工的奖励：</w:t>
      </w:r>
      <w:r>
        <w:rPr>
          <w:rFonts w:ascii="宋体" w:hAnsi="宋体"/>
          <w:sz w:val="21"/>
          <w:szCs w:val="21"/>
          <w:u w:val="single"/>
        </w:rPr>
        <w:t xml:space="preserve">         </w:t>
      </w:r>
      <w:r>
        <w:rPr>
          <w:rFonts w:hint="eastAsia" w:ascii="宋体" w:hAnsi="宋体"/>
          <w:sz w:val="21"/>
          <w:szCs w:val="21"/>
          <w:u w:val="single"/>
        </w:rPr>
        <w:t>双方另行确定</w:t>
      </w:r>
      <w:r>
        <w:rPr>
          <w:rFonts w:ascii="宋体" w:hAnsi="宋体"/>
          <w:sz w:val="21"/>
          <w:szCs w:val="21"/>
          <w:u w:val="single"/>
        </w:rPr>
        <w:t xml:space="preserve">   </w:t>
      </w:r>
      <w:r>
        <w:rPr>
          <w:rFonts w:hint="eastAsia" w:ascii="宋体" w:hAnsi="宋体"/>
          <w:sz w:val="21"/>
          <w:szCs w:val="21"/>
          <w:u w:val="single"/>
        </w:rPr>
        <w:t xml:space="preserve"> </w:t>
      </w:r>
      <w:r>
        <w:rPr>
          <w:rFonts w:ascii="宋体" w:hAnsi="宋体"/>
          <w:sz w:val="21"/>
          <w:szCs w:val="21"/>
          <w:u w:val="single"/>
        </w:rPr>
        <w:t xml:space="preserve">   </w:t>
      </w:r>
      <w:r>
        <w:rPr>
          <w:rFonts w:hint="eastAsia" w:ascii="宋体" w:hAnsi="宋体"/>
          <w:sz w:val="21"/>
          <w:szCs w:val="21"/>
          <w:u w:val="single"/>
        </w:rPr>
        <w:t xml:space="preserve"> </w:t>
      </w:r>
      <w:r>
        <w:rPr>
          <w:rFonts w:ascii="宋体" w:hAnsi="宋体"/>
          <w:sz w:val="21"/>
          <w:szCs w:val="21"/>
          <w:u w:val="single"/>
        </w:rPr>
        <w:t xml:space="preserve">   </w:t>
      </w:r>
      <w:r>
        <w:rPr>
          <w:rFonts w:ascii="宋体" w:hAnsi="宋体"/>
          <w:sz w:val="21"/>
          <w:szCs w:val="21"/>
        </w:rPr>
        <w:t>。</w:t>
      </w:r>
    </w:p>
    <w:p>
      <w:pPr>
        <w:keepNext/>
        <w:keepLines/>
        <w:spacing w:before="120" w:after="120" w:line="460" w:lineRule="exact"/>
        <w:outlineLvl w:val="3"/>
        <w:rPr>
          <w:rFonts w:ascii="宋体" w:hAnsi="宋体"/>
          <w:bCs/>
          <w:sz w:val="21"/>
          <w:szCs w:val="21"/>
        </w:rPr>
      </w:pPr>
      <w:bookmarkStart w:id="209" w:name="_Toc351203640"/>
      <w:r>
        <w:rPr>
          <w:rFonts w:ascii="宋体" w:hAnsi="宋体"/>
          <w:bCs/>
          <w:sz w:val="21"/>
          <w:szCs w:val="21"/>
        </w:rPr>
        <w:t>8. 材料与设备</w:t>
      </w:r>
      <w:bookmarkEnd w:id="209"/>
    </w:p>
    <w:bookmarkEnd w:id="144"/>
    <w:bookmarkEnd w:id="145"/>
    <w:bookmarkEnd w:id="146"/>
    <w:bookmarkEnd w:id="147"/>
    <w:bookmarkEnd w:id="148"/>
    <w:bookmarkEnd w:id="149"/>
    <w:bookmarkEnd w:id="150"/>
    <w:bookmarkEnd w:id="151"/>
    <w:bookmarkEnd w:id="152"/>
    <w:bookmarkEnd w:id="153"/>
    <w:p>
      <w:pPr>
        <w:spacing w:after="120" w:line="460" w:lineRule="exact"/>
        <w:rPr>
          <w:rFonts w:ascii="宋体" w:hAnsi="宋体"/>
          <w:sz w:val="21"/>
          <w:szCs w:val="21"/>
        </w:rPr>
      </w:pPr>
      <w:r>
        <w:rPr>
          <w:rFonts w:ascii="宋体" w:hAnsi="宋体"/>
          <w:sz w:val="21"/>
          <w:szCs w:val="21"/>
        </w:rPr>
        <w:t>8</w:t>
      </w:r>
      <w:bookmarkStart w:id="210" w:name="_Toc312677493"/>
      <w:bookmarkStart w:id="211" w:name="_Toc297123527"/>
      <w:bookmarkStart w:id="212" w:name="_Toc292559372"/>
      <w:bookmarkStart w:id="213" w:name="_Toc297048353"/>
      <w:bookmarkStart w:id="214" w:name="_Toc296890995"/>
      <w:bookmarkStart w:id="215" w:name="_Toc296503167"/>
      <w:bookmarkStart w:id="216" w:name="_Toc300934979"/>
      <w:bookmarkStart w:id="217" w:name="_Toc296347166"/>
      <w:bookmarkStart w:id="218" w:name="_Toc296944506"/>
      <w:bookmarkStart w:id="219" w:name="_Toc304295556"/>
      <w:bookmarkStart w:id="220" w:name="_Toc312678019"/>
      <w:bookmarkStart w:id="221" w:name="_Toc296891207"/>
      <w:bookmarkStart w:id="222" w:name="_Toc297216186"/>
      <w:bookmarkStart w:id="223" w:name="_Toc280868654"/>
      <w:bookmarkStart w:id="224" w:name="_Toc292559877"/>
      <w:bookmarkStart w:id="225" w:name="_Toc303539136"/>
      <w:bookmarkStart w:id="226" w:name="_Toc297120467"/>
      <w:bookmarkStart w:id="227" w:name="_Toc296346668"/>
      <w:bookmarkStart w:id="228" w:name="_Toc280868656"/>
      <w:bookmarkStart w:id="229" w:name="_Toc267251424"/>
      <w:bookmarkStart w:id="230" w:name="_Toc280868655"/>
      <w:r>
        <w:rPr>
          <w:rFonts w:ascii="宋体" w:hAnsi="宋体"/>
          <w:sz w:val="21"/>
          <w:szCs w:val="21"/>
        </w:rPr>
        <w:t>.4材料与工程设备的保管与使用</w:t>
      </w:r>
    </w:p>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p>
      <w:pPr>
        <w:spacing w:line="460" w:lineRule="exact"/>
        <w:jc w:val="left"/>
        <w:rPr>
          <w:rFonts w:ascii="宋体" w:hAnsi="宋体"/>
          <w:sz w:val="21"/>
          <w:szCs w:val="21"/>
        </w:rPr>
      </w:pPr>
      <w:r>
        <w:rPr>
          <w:rFonts w:ascii="宋体" w:hAnsi="宋体"/>
          <w:sz w:val="21"/>
          <w:szCs w:val="21"/>
        </w:rPr>
        <w:t>8</w:t>
      </w:r>
      <w:bookmarkStart w:id="231" w:name="_Toc292559373"/>
      <w:bookmarkStart w:id="232" w:name="_Toc292559878"/>
      <w:bookmarkStart w:id="233" w:name="_Toc297216187"/>
      <w:bookmarkStart w:id="234" w:name="_Toc318581173"/>
      <w:bookmarkStart w:id="235" w:name="_Toc296347167"/>
      <w:bookmarkStart w:id="236" w:name="_Toc296944507"/>
      <w:bookmarkStart w:id="237" w:name="_Toc300934980"/>
      <w:bookmarkStart w:id="238" w:name="_Toc296891208"/>
      <w:bookmarkStart w:id="239" w:name="_Toc312678020"/>
      <w:bookmarkStart w:id="240" w:name="_Toc296346669"/>
      <w:bookmarkStart w:id="241" w:name="_Toc296503168"/>
      <w:bookmarkStart w:id="242" w:name="_Toc303539137"/>
      <w:bookmarkStart w:id="243" w:name="_Toc296890996"/>
      <w:bookmarkStart w:id="244" w:name="_Toc312677494"/>
      <w:bookmarkStart w:id="245" w:name="_Toc304295557"/>
      <w:bookmarkStart w:id="246" w:name="_Toc297123528"/>
      <w:bookmarkStart w:id="247" w:name="_Toc297120468"/>
      <w:bookmarkStart w:id="248" w:name="_Toc297048354"/>
      <w:r>
        <w:rPr>
          <w:rFonts w:ascii="宋体" w:hAnsi="宋体"/>
          <w:sz w:val="21"/>
          <w:szCs w:val="21"/>
        </w:rPr>
        <w:t>.4.1发包人供应的材料设备的保管费用的承担：</w:t>
      </w:r>
      <w:r>
        <w:rPr>
          <w:rFonts w:ascii="宋体" w:hAnsi="宋体"/>
          <w:sz w:val="21"/>
          <w:szCs w:val="21"/>
          <w:u w:val="single"/>
        </w:rPr>
        <w:t xml:space="preserve">   </w:t>
      </w:r>
      <w:r>
        <w:rPr>
          <w:rFonts w:hint="eastAsia" w:ascii="宋体" w:hAnsi="宋体"/>
          <w:color w:val="FF0000"/>
          <w:sz w:val="21"/>
          <w:szCs w:val="21"/>
          <w:u w:val="single"/>
          <w:lang w:val="en-US" w:eastAsia="zh-CN"/>
        </w:rPr>
        <w:t>/</w:t>
      </w:r>
      <w:r>
        <w:rPr>
          <w:rFonts w:ascii="宋体" w:hAnsi="宋体"/>
          <w:color w:val="FF0000"/>
          <w:sz w:val="21"/>
          <w:szCs w:val="21"/>
          <w:u w:val="single"/>
        </w:rPr>
        <w:t xml:space="preserve"> </w:t>
      </w:r>
      <w:r>
        <w:rPr>
          <w:rFonts w:ascii="宋体" w:hAnsi="宋体"/>
          <w:sz w:val="21"/>
          <w:szCs w:val="21"/>
          <w:u w:val="single"/>
        </w:rPr>
        <w:t xml:space="preserve">    </w:t>
      </w:r>
      <w:r>
        <w:rPr>
          <w:rFonts w:ascii="宋体" w:hAnsi="宋体"/>
          <w:sz w:val="21"/>
          <w:szCs w:val="21"/>
        </w:rPr>
        <w:t>。</w:t>
      </w:r>
      <w:bookmarkEnd w:id="231"/>
      <w:bookmarkEnd w:id="232"/>
    </w:p>
    <w:p>
      <w:pPr>
        <w:spacing w:after="120" w:line="460" w:lineRule="exact"/>
        <w:rPr>
          <w:rFonts w:ascii="宋体" w:hAnsi="宋体"/>
          <w:sz w:val="21"/>
          <w:szCs w:val="21"/>
        </w:rPr>
      </w:pPr>
      <w:r>
        <w:rPr>
          <w:rFonts w:ascii="宋体" w:hAnsi="宋体"/>
          <w:sz w:val="21"/>
          <w:szCs w:val="21"/>
        </w:rPr>
        <w:t>8.6 样品</w:t>
      </w:r>
    </w:p>
    <w:p>
      <w:pPr>
        <w:autoSpaceDE w:val="0"/>
        <w:autoSpaceDN w:val="0"/>
        <w:adjustRightInd w:val="0"/>
        <w:spacing w:line="460" w:lineRule="exact"/>
        <w:jc w:val="left"/>
        <w:rPr>
          <w:rFonts w:ascii="宋体" w:hAnsi="宋体"/>
          <w:kern w:val="0"/>
          <w:sz w:val="21"/>
          <w:szCs w:val="21"/>
        </w:rPr>
      </w:pPr>
      <w:r>
        <w:rPr>
          <w:rFonts w:ascii="宋体" w:hAnsi="宋体"/>
          <w:kern w:val="0"/>
          <w:sz w:val="21"/>
          <w:szCs w:val="21"/>
        </w:rPr>
        <w:t>8.6.1</w:t>
      </w:r>
      <w:r>
        <w:rPr>
          <w:rFonts w:ascii="宋体" w:hAnsi="宋体"/>
          <w:kern w:val="0"/>
          <w:sz w:val="21"/>
          <w:szCs w:val="21"/>
        </w:rPr>
        <w:tab/>
      </w:r>
      <w:r>
        <w:rPr>
          <w:rFonts w:ascii="宋体" w:hAnsi="宋体"/>
          <w:kern w:val="0"/>
          <w:sz w:val="21"/>
          <w:szCs w:val="21"/>
        </w:rPr>
        <w:t>样品的报送</w:t>
      </w:r>
      <w:r>
        <w:rPr>
          <w:rFonts w:hint="eastAsia" w:ascii="宋体" w:hAnsi="宋体"/>
          <w:kern w:val="0"/>
          <w:sz w:val="21"/>
          <w:szCs w:val="21"/>
        </w:rPr>
        <w:t>与封存</w:t>
      </w:r>
    </w:p>
    <w:p>
      <w:pPr>
        <w:autoSpaceDE w:val="0"/>
        <w:autoSpaceDN w:val="0"/>
        <w:adjustRightInd w:val="0"/>
        <w:spacing w:line="460" w:lineRule="exact"/>
        <w:jc w:val="left"/>
        <w:rPr>
          <w:rFonts w:ascii="宋体" w:hAnsi="宋体"/>
          <w:sz w:val="21"/>
          <w:szCs w:val="21"/>
        </w:rPr>
      </w:pPr>
      <w:r>
        <w:rPr>
          <w:rFonts w:ascii="宋体" w:hAnsi="宋体"/>
          <w:kern w:val="0"/>
          <w:sz w:val="21"/>
          <w:szCs w:val="21"/>
        </w:rPr>
        <w:t>需要承包人报送样品的材料或工程设备，样品的种类、名称、规格、数量要求：</w:t>
      </w:r>
      <w:r>
        <w:rPr>
          <w:rFonts w:hint="eastAsia" w:ascii="宋体" w:hAnsi="宋体"/>
          <w:color w:val="auto"/>
          <w:sz w:val="21"/>
          <w:szCs w:val="21"/>
          <w:u w:val="single"/>
        </w:rPr>
        <w:t>按通用条款执行</w:t>
      </w:r>
      <w:r>
        <w:rPr>
          <w:rFonts w:hint="eastAsia" w:ascii="宋体" w:hAnsi="宋体"/>
          <w:color w:val="auto"/>
          <w:sz w:val="21"/>
          <w:szCs w:val="21"/>
          <w:u w:val="single"/>
          <w:lang w:eastAsia="zh-CN"/>
        </w:rPr>
        <w:t>。</w:t>
      </w:r>
      <w:r>
        <w:rPr>
          <w:rFonts w:ascii="宋体" w:hAnsi="宋体"/>
          <w:sz w:val="21"/>
          <w:szCs w:val="21"/>
          <w:u w:val="single"/>
        </w:rPr>
        <w:t xml:space="preserve">      </w:t>
      </w:r>
      <w:r>
        <w:rPr>
          <w:rFonts w:hint="eastAsia" w:ascii="宋体" w:hAnsi="宋体"/>
          <w:sz w:val="21"/>
          <w:szCs w:val="21"/>
          <w:u w:val="single"/>
        </w:rPr>
        <w:t xml:space="preserve">                    </w:t>
      </w:r>
      <w:r>
        <w:rPr>
          <w:rFonts w:ascii="宋体" w:hAnsi="宋体"/>
          <w:sz w:val="21"/>
          <w:szCs w:val="21"/>
          <w:u w:val="single"/>
        </w:rPr>
        <w:t xml:space="preserve">  </w:t>
      </w:r>
      <w:r>
        <w:rPr>
          <w:rFonts w:hint="eastAsia" w:ascii="宋体" w:hAnsi="宋体"/>
          <w:sz w:val="21"/>
          <w:szCs w:val="21"/>
          <w:u w:val="single"/>
        </w:rPr>
        <w:t xml:space="preserve">                         </w:t>
      </w:r>
      <w:r>
        <w:rPr>
          <w:rFonts w:ascii="宋体" w:hAnsi="宋体"/>
          <w:sz w:val="21"/>
          <w:szCs w:val="21"/>
          <w:u w:val="single"/>
        </w:rPr>
        <w:t xml:space="preserve"> </w:t>
      </w:r>
    </w:p>
    <w:p>
      <w:pPr>
        <w:spacing w:after="120" w:line="460" w:lineRule="exact"/>
        <w:rPr>
          <w:rFonts w:ascii="宋体" w:hAnsi="宋体"/>
          <w:sz w:val="21"/>
          <w:szCs w:val="21"/>
        </w:rPr>
      </w:pPr>
      <w:r>
        <w:rPr>
          <w:rFonts w:ascii="宋体" w:hAnsi="宋体"/>
          <w:sz w:val="21"/>
          <w:szCs w:val="21"/>
        </w:rPr>
        <w:t>8.8 施工设备和临时设施</w:t>
      </w:r>
    </w:p>
    <w:p>
      <w:pPr>
        <w:autoSpaceDE w:val="0"/>
        <w:autoSpaceDN w:val="0"/>
        <w:adjustRightInd w:val="0"/>
        <w:spacing w:line="460" w:lineRule="exact"/>
        <w:jc w:val="left"/>
        <w:rPr>
          <w:rFonts w:ascii="宋体" w:hAnsi="宋体"/>
          <w:sz w:val="21"/>
          <w:szCs w:val="21"/>
        </w:rPr>
      </w:pPr>
      <w:r>
        <w:rPr>
          <w:rFonts w:ascii="宋体" w:hAnsi="宋体"/>
          <w:sz w:val="21"/>
          <w:szCs w:val="21"/>
        </w:rPr>
        <w:t>8.8.1 承包人提供的施工设备和临时设施</w:t>
      </w:r>
    </w:p>
    <w:p>
      <w:pPr>
        <w:autoSpaceDE w:val="0"/>
        <w:autoSpaceDN w:val="0"/>
        <w:adjustRightInd w:val="0"/>
        <w:spacing w:line="460" w:lineRule="exact"/>
        <w:jc w:val="left"/>
        <w:rPr>
          <w:rFonts w:ascii="宋体" w:hAnsi="宋体"/>
          <w:sz w:val="21"/>
          <w:szCs w:val="21"/>
        </w:rPr>
      </w:pPr>
      <w:r>
        <w:rPr>
          <w:rFonts w:ascii="宋体" w:hAnsi="宋体"/>
          <w:sz w:val="21"/>
          <w:szCs w:val="21"/>
        </w:rPr>
        <w:t>关于修建临时设施费用承担的约定：</w:t>
      </w:r>
      <w:r>
        <w:rPr>
          <w:rFonts w:ascii="宋体" w:hAnsi="宋体"/>
          <w:sz w:val="21"/>
          <w:szCs w:val="21"/>
          <w:u w:val="single"/>
        </w:rPr>
        <w:t xml:space="preserve">   </w:t>
      </w:r>
      <w:r>
        <w:rPr>
          <w:rFonts w:hint="eastAsia" w:ascii="宋体" w:hAnsi="宋体"/>
          <w:sz w:val="21"/>
          <w:szCs w:val="21"/>
          <w:u w:val="single"/>
        </w:rPr>
        <w:t>由承包人承担</w:t>
      </w:r>
      <w:r>
        <w:rPr>
          <w:rFonts w:ascii="宋体" w:hAnsi="宋体"/>
          <w:sz w:val="21"/>
          <w:szCs w:val="21"/>
          <w:u w:val="single"/>
        </w:rPr>
        <w:t xml:space="preserve">    </w:t>
      </w:r>
      <w:r>
        <w:rPr>
          <w:rFonts w:ascii="宋体" w:hAnsi="宋体"/>
          <w:sz w:val="21"/>
          <w:szCs w:val="21"/>
        </w:rPr>
        <w:t>。</w:t>
      </w:r>
    </w:p>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p>
      <w:pPr>
        <w:keepNext/>
        <w:keepLines/>
        <w:spacing w:before="120" w:after="120" w:line="460" w:lineRule="exact"/>
        <w:outlineLvl w:val="3"/>
        <w:rPr>
          <w:rFonts w:ascii="宋体" w:hAnsi="宋体"/>
          <w:bCs/>
          <w:sz w:val="21"/>
          <w:szCs w:val="21"/>
        </w:rPr>
      </w:pPr>
      <w:bookmarkStart w:id="249" w:name="_Toc351203641"/>
      <w:r>
        <w:rPr>
          <w:rFonts w:ascii="宋体" w:hAnsi="宋体"/>
          <w:bCs/>
          <w:sz w:val="21"/>
          <w:szCs w:val="21"/>
        </w:rPr>
        <w:t>9</w:t>
      </w:r>
      <w:bookmarkEnd w:id="228"/>
      <w:bookmarkEnd w:id="229"/>
      <w:bookmarkEnd w:id="230"/>
      <w:bookmarkStart w:id="250" w:name="_Toc297123533"/>
      <w:bookmarkStart w:id="251" w:name="_Toc304295559"/>
      <w:bookmarkStart w:id="252" w:name="_Toc300934982"/>
      <w:bookmarkStart w:id="253" w:name="_Toc303539139"/>
      <w:bookmarkStart w:id="254" w:name="_Toc312677495"/>
      <w:bookmarkStart w:id="255" w:name="_Toc297216192"/>
      <w:bookmarkStart w:id="256" w:name="_Toc312678021"/>
      <w:bookmarkStart w:id="257" w:name="_Toc296503173"/>
      <w:bookmarkStart w:id="258" w:name="_Toc297120473"/>
      <w:bookmarkStart w:id="259" w:name="_Toc292559883"/>
      <w:bookmarkStart w:id="260" w:name="_Toc296891001"/>
      <w:bookmarkStart w:id="261" w:name="_Toc296891213"/>
      <w:bookmarkStart w:id="262" w:name="_Toc267251427"/>
      <w:bookmarkStart w:id="263" w:name="_Toc297048359"/>
      <w:bookmarkStart w:id="264" w:name="_Toc296347172"/>
      <w:bookmarkStart w:id="265" w:name="_Toc296944512"/>
      <w:bookmarkStart w:id="266" w:name="_Toc292559378"/>
      <w:bookmarkStart w:id="267" w:name="_Toc267251428"/>
      <w:bookmarkStart w:id="268" w:name="_Toc296346674"/>
      <w:r>
        <w:rPr>
          <w:rFonts w:ascii="宋体" w:hAnsi="宋体"/>
          <w:bCs/>
          <w:sz w:val="21"/>
          <w:szCs w:val="21"/>
        </w:rPr>
        <w:t>. 试验与检验</w:t>
      </w:r>
      <w:bookmarkEnd w:id="249"/>
    </w:p>
    <w:bookmarkEnd w:id="250"/>
    <w:bookmarkEnd w:id="251"/>
    <w:bookmarkEnd w:id="252"/>
    <w:bookmarkEnd w:id="253"/>
    <w:bookmarkEnd w:id="254"/>
    <w:bookmarkEnd w:id="255"/>
    <w:bookmarkEnd w:id="256"/>
    <w:p>
      <w:pPr>
        <w:spacing w:after="120" w:line="460" w:lineRule="exact"/>
        <w:rPr>
          <w:rFonts w:ascii="宋体" w:hAnsi="宋体"/>
          <w:sz w:val="21"/>
          <w:szCs w:val="21"/>
        </w:rPr>
      </w:pPr>
      <w:r>
        <w:rPr>
          <w:rFonts w:ascii="宋体" w:hAnsi="宋体"/>
          <w:sz w:val="21"/>
          <w:szCs w:val="21"/>
        </w:rPr>
        <w:t>9</w:t>
      </w:r>
      <w:bookmarkStart w:id="269" w:name="_Toc304295560"/>
      <w:bookmarkStart w:id="270" w:name="_Toc297216193"/>
      <w:bookmarkStart w:id="271" w:name="_Toc300934983"/>
      <w:bookmarkStart w:id="272" w:name="_Toc312678022"/>
      <w:bookmarkStart w:id="273" w:name="_Toc312677496"/>
      <w:bookmarkStart w:id="274" w:name="_Toc297123534"/>
      <w:bookmarkStart w:id="275" w:name="_Toc303539140"/>
      <w:r>
        <w:rPr>
          <w:rFonts w:ascii="宋体" w:hAnsi="宋体"/>
          <w:sz w:val="21"/>
          <w:szCs w:val="21"/>
        </w:rPr>
        <w:t>.1试验设备与试验人员</w:t>
      </w:r>
    </w:p>
    <w:bookmarkEnd w:id="269"/>
    <w:bookmarkEnd w:id="270"/>
    <w:bookmarkEnd w:id="271"/>
    <w:bookmarkEnd w:id="272"/>
    <w:bookmarkEnd w:id="273"/>
    <w:bookmarkEnd w:id="274"/>
    <w:bookmarkEnd w:id="275"/>
    <w:p>
      <w:pPr>
        <w:spacing w:line="460" w:lineRule="exact"/>
        <w:jc w:val="left"/>
        <w:rPr>
          <w:rFonts w:ascii="宋体" w:hAnsi="宋体"/>
          <w:sz w:val="21"/>
          <w:szCs w:val="21"/>
        </w:rPr>
      </w:pPr>
      <w:r>
        <w:rPr>
          <w:rFonts w:ascii="宋体" w:hAnsi="宋体"/>
          <w:sz w:val="21"/>
          <w:szCs w:val="21"/>
        </w:rPr>
        <w:t>9</w:t>
      </w:r>
      <w:bookmarkStart w:id="276" w:name="_Toc304295561"/>
      <w:bookmarkStart w:id="277" w:name="_Toc312677497"/>
      <w:bookmarkStart w:id="278" w:name="_Toc312678023"/>
      <w:bookmarkStart w:id="279" w:name="_Toc297123535"/>
      <w:bookmarkStart w:id="280" w:name="_Toc303539141"/>
      <w:bookmarkStart w:id="281" w:name="_Toc300934984"/>
      <w:bookmarkStart w:id="282" w:name="_Toc297216194"/>
      <w:bookmarkStart w:id="283" w:name="_Toc318581174"/>
      <w:r>
        <w:rPr>
          <w:rFonts w:ascii="宋体" w:hAnsi="宋体"/>
          <w:sz w:val="21"/>
          <w:szCs w:val="21"/>
        </w:rPr>
        <w:t>.1.2 试验设备</w:t>
      </w:r>
    </w:p>
    <w:p>
      <w:pPr>
        <w:spacing w:line="460" w:lineRule="exact"/>
        <w:jc w:val="left"/>
        <w:rPr>
          <w:rFonts w:ascii="宋体" w:hAnsi="宋体"/>
          <w:sz w:val="21"/>
          <w:szCs w:val="21"/>
        </w:rPr>
      </w:pPr>
      <w:r>
        <w:rPr>
          <w:rFonts w:ascii="宋体" w:hAnsi="宋体"/>
          <w:sz w:val="21"/>
          <w:szCs w:val="21"/>
        </w:rPr>
        <w:t>施工现场需要配置的试验场所：</w:t>
      </w:r>
      <w:bookmarkEnd w:id="276"/>
      <w:bookmarkEnd w:id="277"/>
      <w:bookmarkEnd w:id="278"/>
      <w:bookmarkEnd w:id="279"/>
      <w:bookmarkEnd w:id="280"/>
      <w:bookmarkEnd w:id="281"/>
      <w:bookmarkEnd w:id="282"/>
      <w:bookmarkStart w:id="284" w:name="_Toc297123536"/>
      <w:bookmarkStart w:id="285" w:name="_Toc303539142"/>
      <w:bookmarkStart w:id="286" w:name="_Toc304295562"/>
      <w:bookmarkStart w:id="287" w:name="_Toc300934985"/>
      <w:bookmarkStart w:id="288" w:name="_Toc312677498"/>
      <w:bookmarkStart w:id="289" w:name="_Toc312678024"/>
      <w:bookmarkStart w:id="290" w:name="_Toc297216195"/>
      <w:r>
        <w:rPr>
          <w:rFonts w:ascii="宋体" w:hAnsi="宋体"/>
          <w:sz w:val="21"/>
          <w:szCs w:val="21"/>
          <w:u w:val="single"/>
        </w:rPr>
        <w:t xml:space="preserve">   </w:t>
      </w:r>
      <w:r>
        <w:rPr>
          <w:rFonts w:hint="eastAsia" w:ascii="宋体" w:hAnsi="宋体"/>
          <w:sz w:val="21"/>
          <w:szCs w:val="21"/>
          <w:u w:val="single"/>
        </w:rPr>
        <w:t xml:space="preserve">    按有关规定执行            </w:t>
      </w:r>
      <w:r>
        <w:rPr>
          <w:rFonts w:ascii="宋体" w:hAnsi="宋体"/>
          <w:sz w:val="21"/>
          <w:szCs w:val="21"/>
          <w:u w:val="single"/>
        </w:rPr>
        <w:t xml:space="preserve">  </w:t>
      </w:r>
      <w:r>
        <w:rPr>
          <w:rFonts w:ascii="宋体" w:hAnsi="宋体"/>
          <w:sz w:val="21"/>
          <w:szCs w:val="21"/>
        </w:rPr>
        <w:t>。</w:t>
      </w:r>
      <w:r>
        <w:rPr>
          <w:rFonts w:hint="eastAsia" w:ascii="宋体" w:hAnsi="宋体"/>
          <w:sz w:val="21"/>
          <w:szCs w:val="21"/>
        </w:rPr>
        <w:t xml:space="preserve"> </w:t>
      </w:r>
    </w:p>
    <w:p>
      <w:pPr>
        <w:spacing w:line="460" w:lineRule="exact"/>
        <w:jc w:val="left"/>
        <w:rPr>
          <w:rFonts w:ascii="宋体" w:hAnsi="宋体"/>
          <w:sz w:val="21"/>
          <w:szCs w:val="21"/>
        </w:rPr>
      </w:pPr>
      <w:r>
        <w:rPr>
          <w:rFonts w:ascii="宋体" w:hAnsi="宋体"/>
          <w:sz w:val="21"/>
          <w:szCs w:val="21"/>
        </w:rPr>
        <w:t>施工现场需要配备的试验设备：</w:t>
      </w:r>
      <w:r>
        <w:rPr>
          <w:rFonts w:ascii="宋体" w:hAnsi="宋体"/>
          <w:sz w:val="21"/>
          <w:szCs w:val="21"/>
          <w:u w:val="single"/>
        </w:rPr>
        <w:t xml:space="preserve">     </w:t>
      </w:r>
      <w:r>
        <w:rPr>
          <w:rFonts w:hint="eastAsia" w:ascii="宋体" w:hAnsi="宋体"/>
          <w:sz w:val="21"/>
          <w:szCs w:val="21"/>
          <w:u w:val="single"/>
        </w:rPr>
        <w:t xml:space="preserve">按有关规定执行               </w:t>
      </w:r>
      <w:r>
        <w:rPr>
          <w:rFonts w:ascii="宋体" w:hAnsi="宋体"/>
          <w:sz w:val="21"/>
          <w:szCs w:val="21"/>
          <w:u w:val="single"/>
        </w:rPr>
        <w:t xml:space="preserve"> </w:t>
      </w:r>
      <w:r>
        <w:rPr>
          <w:rFonts w:ascii="宋体" w:hAnsi="宋体"/>
          <w:sz w:val="21"/>
          <w:szCs w:val="21"/>
        </w:rPr>
        <w:t>。</w:t>
      </w:r>
    </w:p>
    <w:p>
      <w:pPr>
        <w:spacing w:line="460" w:lineRule="exact"/>
        <w:jc w:val="left"/>
        <w:rPr>
          <w:rFonts w:ascii="宋体" w:hAnsi="宋体"/>
          <w:sz w:val="21"/>
          <w:szCs w:val="21"/>
        </w:rPr>
      </w:pPr>
      <w:r>
        <w:rPr>
          <w:rFonts w:ascii="宋体" w:hAnsi="宋体"/>
          <w:sz w:val="21"/>
          <w:szCs w:val="21"/>
        </w:rPr>
        <w:t>施工现场需要具备的其他试验条件：</w:t>
      </w:r>
      <w:r>
        <w:rPr>
          <w:rFonts w:ascii="宋体" w:hAnsi="宋体"/>
          <w:sz w:val="21"/>
          <w:szCs w:val="21"/>
          <w:u w:val="single"/>
        </w:rPr>
        <w:t xml:space="preserve">  </w:t>
      </w:r>
      <w:r>
        <w:rPr>
          <w:rFonts w:hint="eastAsia" w:ascii="宋体" w:hAnsi="宋体"/>
          <w:sz w:val="21"/>
          <w:szCs w:val="21"/>
          <w:u w:val="single"/>
        </w:rPr>
        <w:t xml:space="preserve">   /                        </w:t>
      </w:r>
      <w:r>
        <w:rPr>
          <w:rFonts w:ascii="宋体" w:hAnsi="宋体"/>
          <w:sz w:val="21"/>
          <w:szCs w:val="21"/>
          <w:u w:val="single"/>
        </w:rPr>
        <w:t xml:space="preserve"> </w:t>
      </w:r>
      <w:r>
        <w:rPr>
          <w:rFonts w:ascii="宋体" w:hAnsi="宋体"/>
          <w:sz w:val="21"/>
          <w:szCs w:val="21"/>
        </w:rPr>
        <w:t>。</w:t>
      </w:r>
    </w:p>
    <w:p>
      <w:pPr>
        <w:spacing w:after="120" w:line="460" w:lineRule="exact"/>
        <w:rPr>
          <w:rFonts w:ascii="宋体" w:hAnsi="宋体"/>
          <w:sz w:val="21"/>
          <w:szCs w:val="21"/>
        </w:rPr>
      </w:pPr>
      <w:r>
        <w:rPr>
          <w:rFonts w:ascii="宋体" w:hAnsi="宋体"/>
          <w:sz w:val="21"/>
          <w:szCs w:val="21"/>
        </w:rPr>
        <w:t>9.4 现场工艺试验</w:t>
      </w:r>
      <w:r>
        <w:rPr>
          <w:rFonts w:hint="eastAsia" w:ascii="宋体" w:hAnsi="宋体"/>
          <w:sz w:val="21"/>
          <w:szCs w:val="21"/>
        </w:rPr>
        <w:t xml:space="preserve"> </w:t>
      </w:r>
    </w:p>
    <w:p>
      <w:pPr>
        <w:spacing w:line="460" w:lineRule="exact"/>
        <w:jc w:val="left"/>
        <w:rPr>
          <w:rFonts w:hint="eastAsia" w:ascii="宋体" w:hAnsi="宋体"/>
          <w:sz w:val="21"/>
          <w:szCs w:val="21"/>
        </w:rPr>
      </w:pPr>
      <w:r>
        <w:rPr>
          <w:rFonts w:ascii="宋体" w:hAnsi="宋体"/>
          <w:sz w:val="21"/>
          <w:szCs w:val="21"/>
        </w:rPr>
        <w:t>现场工艺试验的有关约定：</w:t>
      </w:r>
      <w:r>
        <w:rPr>
          <w:rFonts w:ascii="宋体" w:hAnsi="宋体"/>
          <w:sz w:val="21"/>
          <w:szCs w:val="21"/>
          <w:u w:val="single"/>
        </w:rPr>
        <w:t xml:space="preserve">       </w:t>
      </w:r>
      <w:r>
        <w:rPr>
          <w:rFonts w:hint="eastAsia" w:ascii="宋体" w:hAnsi="宋体"/>
          <w:sz w:val="21"/>
          <w:szCs w:val="21"/>
          <w:u w:val="single"/>
        </w:rPr>
        <w:t xml:space="preserve">/          </w:t>
      </w:r>
      <w:r>
        <w:rPr>
          <w:rFonts w:ascii="宋体" w:hAnsi="宋体"/>
          <w:sz w:val="21"/>
          <w:szCs w:val="21"/>
          <w:u w:val="single"/>
        </w:rPr>
        <w:t xml:space="preserve">  </w:t>
      </w:r>
      <w:r>
        <w:rPr>
          <w:rFonts w:ascii="宋体" w:hAnsi="宋体"/>
          <w:sz w:val="21"/>
          <w:szCs w:val="21"/>
        </w:rPr>
        <w:t>。</w:t>
      </w:r>
    </w:p>
    <w:bookmarkEnd w:id="283"/>
    <w:bookmarkEnd w:id="284"/>
    <w:bookmarkEnd w:id="285"/>
    <w:bookmarkEnd w:id="286"/>
    <w:bookmarkEnd w:id="287"/>
    <w:bookmarkEnd w:id="288"/>
    <w:bookmarkEnd w:id="289"/>
    <w:bookmarkEnd w:id="290"/>
    <w:p>
      <w:pPr>
        <w:keepNext/>
        <w:keepLines/>
        <w:spacing w:before="120" w:after="120" w:line="460" w:lineRule="exact"/>
        <w:outlineLvl w:val="3"/>
        <w:rPr>
          <w:rFonts w:ascii="宋体" w:hAnsi="宋体"/>
          <w:bCs/>
          <w:sz w:val="21"/>
          <w:szCs w:val="21"/>
        </w:rPr>
      </w:pPr>
      <w:bookmarkStart w:id="291" w:name="_Toc351203642"/>
      <w:r>
        <w:rPr>
          <w:rFonts w:ascii="宋体" w:hAnsi="宋体"/>
          <w:bCs/>
          <w:sz w:val="21"/>
          <w:szCs w:val="21"/>
        </w:rPr>
        <w:t>1</w:t>
      </w:r>
      <w:bookmarkEnd w:id="257"/>
      <w:bookmarkEnd w:id="258"/>
      <w:bookmarkEnd w:id="259"/>
      <w:bookmarkEnd w:id="260"/>
      <w:bookmarkEnd w:id="261"/>
      <w:bookmarkEnd w:id="262"/>
      <w:bookmarkEnd w:id="263"/>
      <w:bookmarkEnd w:id="264"/>
      <w:bookmarkEnd w:id="265"/>
      <w:bookmarkEnd w:id="266"/>
      <w:bookmarkEnd w:id="267"/>
      <w:bookmarkEnd w:id="268"/>
      <w:bookmarkStart w:id="292" w:name="_Toc292559903"/>
      <w:bookmarkStart w:id="293" w:name="_Toc296347192"/>
      <w:bookmarkStart w:id="294" w:name="_Toc297120493"/>
      <w:bookmarkStart w:id="295" w:name="_Toc297048379"/>
      <w:bookmarkStart w:id="296" w:name="_Toc304295566"/>
      <w:bookmarkStart w:id="297" w:name="_Toc300934989"/>
      <w:bookmarkStart w:id="298" w:name="_Toc296346694"/>
      <w:bookmarkStart w:id="299" w:name="_Toc297123540"/>
      <w:bookmarkStart w:id="300" w:name="_Toc292559398"/>
      <w:bookmarkStart w:id="301" w:name="_Toc297216199"/>
      <w:bookmarkStart w:id="302" w:name="_Toc296503193"/>
      <w:bookmarkStart w:id="303" w:name="_Toc296891021"/>
      <w:bookmarkStart w:id="304" w:name="_Toc296944532"/>
      <w:bookmarkStart w:id="305" w:name="_Toc303539146"/>
      <w:bookmarkStart w:id="306" w:name="_Toc296891233"/>
      <w:bookmarkStart w:id="307" w:name="_Toc312678025"/>
      <w:bookmarkStart w:id="308" w:name="_Toc312677499"/>
      <w:bookmarkStart w:id="309" w:name="_Toc267251437"/>
      <w:bookmarkStart w:id="310" w:name="_Toc267251435"/>
      <w:bookmarkStart w:id="311" w:name="_Toc267251433"/>
      <w:bookmarkStart w:id="312" w:name="_Toc267251441"/>
      <w:bookmarkStart w:id="313" w:name="_Toc267251439"/>
      <w:bookmarkStart w:id="314" w:name="_Toc267251440"/>
      <w:bookmarkStart w:id="315" w:name="_Toc267251442"/>
      <w:r>
        <w:rPr>
          <w:rFonts w:ascii="宋体" w:hAnsi="宋体"/>
          <w:bCs/>
          <w:sz w:val="21"/>
          <w:szCs w:val="21"/>
        </w:rPr>
        <w:t>0. 变更</w:t>
      </w:r>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p>
    <w:bookmarkEnd w:id="307"/>
    <w:bookmarkEnd w:id="308"/>
    <w:p>
      <w:pPr>
        <w:spacing w:after="120" w:line="460" w:lineRule="exact"/>
        <w:rPr>
          <w:rFonts w:ascii="宋体" w:hAnsi="宋体"/>
          <w:sz w:val="21"/>
          <w:szCs w:val="21"/>
        </w:rPr>
      </w:pPr>
      <w:r>
        <w:rPr>
          <w:rFonts w:ascii="宋体" w:hAnsi="宋体"/>
          <w:sz w:val="21"/>
          <w:szCs w:val="21"/>
        </w:rPr>
        <w:t>1</w:t>
      </w:r>
      <w:bookmarkStart w:id="316" w:name="_Toc297123541"/>
      <w:bookmarkStart w:id="317" w:name="_Toc304295567"/>
      <w:bookmarkStart w:id="318" w:name="_Toc300934990"/>
      <w:bookmarkStart w:id="319" w:name="_Toc296891022"/>
      <w:bookmarkStart w:id="320" w:name="_Toc296891234"/>
      <w:bookmarkStart w:id="321" w:name="_Toc303539147"/>
      <w:bookmarkStart w:id="322" w:name="_Toc296346695"/>
      <w:bookmarkStart w:id="323" w:name="_Toc297048380"/>
      <w:bookmarkStart w:id="324" w:name="_Toc292559399"/>
      <w:bookmarkStart w:id="325" w:name="_Toc296347193"/>
      <w:bookmarkStart w:id="326" w:name="_Toc296503194"/>
      <w:bookmarkStart w:id="327" w:name="_Toc312677500"/>
      <w:bookmarkStart w:id="328" w:name="_Toc297216200"/>
      <w:bookmarkStart w:id="329" w:name="_Toc312678026"/>
      <w:bookmarkStart w:id="330" w:name="_Toc296944533"/>
      <w:bookmarkStart w:id="331" w:name="_Toc297120494"/>
      <w:bookmarkStart w:id="332" w:name="_Toc292559904"/>
      <w:r>
        <w:rPr>
          <w:rFonts w:ascii="宋体" w:hAnsi="宋体"/>
          <w:sz w:val="21"/>
          <w:szCs w:val="21"/>
        </w:rPr>
        <w:t>0.1变更的范围</w:t>
      </w:r>
    </w:p>
    <w:p>
      <w:pPr>
        <w:spacing w:line="460" w:lineRule="exact"/>
        <w:jc w:val="left"/>
        <w:rPr>
          <w:rFonts w:ascii="宋体" w:hAnsi="宋体"/>
          <w:sz w:val="21"/>
          <w:szCs w:val="21"/>
        </w:rPr>
      </w:pPr>
      <w:r>
        <w:rPr>
          <w:rFonts w:ascii="宋体" w:hAnsi="宋体"/>
          <w:sz w:val="21"/>
          <w:szCs w:val="21"/>
        </w:rPr>
        <w:t>关于变更的范围的约定：</w:t>
      </w:r>
      <w:r>
        <w:rPr>
          <w:rFonts w:ascii="宋体" w:hAnsi="宋体"/>
          <w:sz w:val="21"/>
          <w:szCs w:val="21"/>
          <w:u w:val="single"/>
        </w:rPr>
        <w:t xml:space="preserve">   </w:t>
      </w:r>
      <w:r>
        <w:rPr>
          <w:rFonts w:hint="eastAsia" w:ascii="宋体" w:hAnsi="宋体"/>
          <w:sz w:val="21"/>
          <w:szCs w:val="21"/>
          <w:u w:val="single"/>
        </w:rPr>
        <w:t xml:space="preserve">执行通用条款             </w:t>
      </w:r>
      <w:r>
        <w:rPr>
          <w:rFonts w:ascii="宋体" w:hAnsi="宋体"/>
          <w:sz w:val="21"/>
          <w:szCs w:val="21"/>
        </w:rPr>
        <w:t>。</w:t>
      </w:r>
    </w:p>
    <w:p>
      <w:pPr>
        <w:spacing w:after="120" w:line="460" w:lineRule="exact"/>
        <w:rPr>
          <w:rFonts w:ascii="宋体" w:hAnsi="宋体"/>
          <w:sz w:val="21"/>
          <w:szCs w:val="21"/>
        </w:rPr>
      </w:pPr>
      <w:r>
        <w:rPr>
          <w:rFonts w:ascii="宋体" w:hAnsi="宋体"/>
          <w:sz w:val="21"/>
          <w:szCs w:val="21"/>
        </w:rPr>
        <w:t>10.4 变更估价</w:t>
      </w:r>
    </w:p>
    <w:p>
      <w:pPr>
        <w:spacing w:line="460" w:lineRule="exact"/>
        <w:jc w:val="left"/>
        <w:rPr>
          <w:rFonts w:hint="eastAsia" w:ascii="宋体" w:hAnsi="宋体"/>
          <w:sz w:val="21"/>
          <w:szCs w:val="21"/>
        </w:rPr>
      </w:pPr>
      <w:r>
        <w:rPr>
          <w:rFonts w:hint="eastAsia" w:ascii="宋体" w:hAnsi="宋体"/>
          <w:sz w:val="21"/>
          <w:szCs w:val="21"/>
        </w:rPr>
        <w:t>10.4.1 变更估价原则</w:t>
      </w:r>
    </w:p>
    <w:p>
      <w:pPr>
        <w:spacing w:line="460" w:lineRule="exact"/>
        <w:jc w:val="left"/>
        <w:rPr>
          <w:rFonts w:ascii="宋体" w:hAnsi="宋体"/>
          <w:sz w:val="21"/>
          <w:szCs w:val="21"/>
          <w:u w:val="single"/>
        </w:rPr>
      </w:pPr>
      <w:r>
        <w:rPr>
          <w:rFonts w:ascii="宋体" w:hAnsi="宋体"/>
          <w:sz w:val="21"/>
          <w:szCs w:val="21"/>
        </w:rPr>
        <w:t xml:space="preserve">关于变更估价的约定: </w:t>
      </w:r>
      <w:r>
        <w:rPr>
          <w:rFonts w:hint="eastAsia" w:ascii="宋体" w:hAnsi="宋体"/>
          <w:sz w:val="21"/>
          <w:szCs w:val="21"/>
          <w:u w:val="single"/>
        </w:rPr>
        <w:t>①合同中有相同或类似工程项目单价的，可以参照合同中相同或类似项目的综合单价计算确定。②合同中没有类似工程项目综合单价的，由承包人根据合同中约定的组价原则或参考“计价依据”提出适当的单价，经发包人或其委托的工程造价咨询单位审定后，作为结算的依据。③由于清单项目中项目特征或工程内容发生部分变更的，应以原综合单价为基础，仅就变更部分相应定额子目调整综合单价</w:t>
      </w:r>
      <w:r>
        <w:rPr>
          <w:rFonts w:ascii="宋体" w:hAnsi="宋体"/>
          <w:sz w:val="21"/>
          <w:szCs w:val="21"/>
          <w:u w:val="single"/>
        </w:rPr>
        <w:t xml:space="preserve"> </w:t>
      </w:r>
      <w:r>
        <w:rPr>
          <w:rFonts w:ascii="宋体" w:hAnsi="宋体"/>
          <w:sz w:val="21"/>
          <w:szCs w:val="21"/>
        </w:rPr>
        <w:t>。</w:t>
      </w:r>
    </w:p>
    <w:p>
      <w:pPr>
        <w:spacing w:after="120" w:line="460" w:lineRule="exact"/>
        <w:rPr>
          <w:rFonts w:ascii="宋体" w:hAnsi="宋体"/>
          <w:sz w:val="21"/>
          <w:szCs w:val="21"/>
        </w:rPr>
      </w:pPr>
      <w:r>
        <w:rPr>
          <w:rFonts w:ascii="宋体" w:hAnsi="宋体"/>
          <w:sz w:val="21"/>
          <w:szCs w:val="21"/>
        </w:rPr>
        <w:t>1</w:t>
      </w:r>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Start w:id="333" w:name="_Toc296944536"/>
      <w:bookmarkStart w:id="334" w:name="_Toc292559402"/>
      <w:bookmarkStart w:id="335" w:name="_Toc296503197"/>
      <w:bookmarkStart w:id="336" w:name="_Toc296891237"/>
      <w:bookmarkStart w:id="337" w:name="_Toc296346698"/>
      <w:bookmarkStart w:id="338" w:name="_Toc292559907"/>
      <w:bookmarkStart w:id="339" w:name="_Toc297123544"/>
      <w:bookmarkStart w:id="340" w:name="_Toc297216203"/>
      <w:bookmarkStart w:id="341" w:name="_Toc296347196"/>
      <w:bookmarkStart w:id="342" w:name="_Toc297048383"/>
      <w:bookmarkStart w:id="343" w:name="_Toc296891025"/>
      <w:bookmarkStart w:id="344" w:name="_Toc303539150"/>
      <w:bookmarkStart w:id="345" w:name="_Toc300934993"/>
      <w:bookmarkStart w:id="346" w:name="_Toc297120497"/>
      <w:bookmarkStart w:id="347" w:name="_Toc304295570"/>
      <w:bookmarkStart w:id="348" w:name="_Toc312678029"/>
      <w:bookmarkStart w:id="349" w:name="_Toc312677503"/>
      <w:r>
        <w:rPr>
          <w:rFonts w:ascii="宋体" w:hAnsi="宋体"/>
          <w:sz w:val="21"/>
          <w:szCs w:val="21"/>
        </w:rPr>
        <w:t>0.5承</w:t>
      </w:r>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Start w:id="350" w:name="_Toc296944542"/>
      <w:bookmarkStart w:id="351" w:name="_Toc296347202"/>
      <w:bookmarkStart w:id="352" w:name="_Toc297216204"/>
      <w:bookmarkStart w:id="353" w:name="_Toc292559408"/>
      <w:bookmarkStart w:id="354" w:name="_Toc296891243"/>
      <w:bookmarkStart w:id="355" w:name="_Toc303539151"/>
      <w:bookmarkStart w:id="356" w:name="_Toc300934994"/>
      <w:bookmarkStart w:id="357" w:name="_Toc297120503"/>
      <w:bookmarkStart w:id="358" w:name="_Toc296891031"/>
      <w:bookmarkStart w:id="359" w:name="_Toc292559913"/>
      <w:bookmarkStart w:id="360" w:name="_Toc296346704"/>
      <w:bookmarkStart w:id="361" w:name="_Toc296503203"/>
      <w:bookmarkStart w:id="362" w:name="_Toc297123545"/>
      <w:bookmarkStart w:id="363" w:name="_Toc297048389"/>
      <w:r>
        <w:rPr>
          <w:rFonts w:ascii="宋体" w:hAnsi="宋体"/>
          <w:sz w:val="21"/>
          <w:szCs w:val="21"/>
        </w:rPr>
        <w:t>包人的合理化建议</w:t>
      </w:r>
    </w:p>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p>
      <w:pPr>
        <w:spacing w:line="460" w:lineRule="exact"/>
        <w:ind w:firstLine="420" w:firstLineChars="200"/>
        <w:jc w:val="left"/>
        <w:rPr>
          <w:rFonts w:ascii="宋体" w:hAnsi="宋体"/>
          <w:sz w:val="21"/>
          <w:szCs w:val="21"/>
        </w:rPr>
      </w:pPr>
      <w:r>
        <w:rPr>
          <w:rFonts w:ascii="宋体" w:hAnsi="宋体"/>
          <w:sz w:val="21"/>
          <w:szCs w:val="21"/>
        </w:rPr>
        <w:t>监理人审查承包人合理化建议的期限：</w:t>
      </w:r>
      <w:r>
        <w:rPr>
          <w:rFonts w:ascii="宋体" w:hAnsi="宋体"/>
          <w:sz w:val="21"/>
          <w:szCs w:val="21"/>
          <w:u w:val="single"/>
        </w:rPr>
        <w:t xml:space="preserve">    </w:t>
      </w:r>
      <w:r>
        <w:rPr>
          <w:rFonts w:hint="eastAsia" w:ascii="宋体" w:hAnsi="宋体"/>
          <w:sz w:val="21"/>
          <w:szCs w:val="21"/>
          <w:u w:val="single"/>
        </w:rPr>
        <w:t>/</w:t>
      </w:r>
      <w:r>
        <w:rPr>
          <w:rFonts w:ascii="宋体" w:hAnsi="宋体"/>
          <w:sz w:val="21"/>
          <w:szCs w:val="21"/>
          <w:u w:val="single"/>
        </w:rPr>
        <w:t xml:space="preserve">   </w:t>
      </w:r>
      <w:r>
        <w:rPr>
          <w:rFonts w:ascii="宋体" w:hAnsi="宋体"/>
          <w:sz w:val="21"/>
          <w:szCs w:val="21"/>
        </w:rPr>
        <w:t>。</w:t>
      </w:r>
    </w:p>
    <w:p>
      <w:pPr>
        <w:spacing w:line="460" w:lineRule="exact"/>
        <w:ind w:firstLine="420" w:firstLineChars="200"/>
        <w:jc w:val="left"/>
        <w:rPr>
          <w:rFonts w:ascii="宋体" w:hAnsi="宋体"/>
          <w:sz w:val="21"/>
          <w:szCs w:val="21"/>
        </w:rPr>
      </w:pPr>
      <w:r>
        <w:rPr>
          <w:rFonts w:ascii="宋体" w:hAnsi="宋体"/>
          <w:sz w:val="21"/>
          <w:szCs w:val="21"/>
        </w:rPr>
        <w:t>发包人审批承包人合理化建议的期限：</w:t>
      </w:r>
      <w:r>
        <w:rPr>
          <w:rFonts w:ascii="宋体" w:hAnsi="宋体"/>
          <w:sz w:val="21"/>
          <w:szCs w:val="21"/>
          <w:u w:val="single"/>
        </w:rPr>
        <w:t xml:space="preserve">     </w:t>
      </w:r>
      <w:r>
        <w:rPr>
          <w:rFonts w:hint="eastAsia" w:ascii="宋体" w:hAnsi="宋体"/>
          <w:sz w:val="21"/>
          <w:szCs w:val="21"/>
          <w:u w:val="single"/>
        </w:rPr>
        <w:t xml:space="preserve"> /</w:t>
      </w:r>
      <w:r>
        <w:rPr>
          <w:rFonts w:ascii="宋体" w:hAnsi="宋体"/>
          <w:sz w:val="21"/>
          <w:szCs w:val="21"/>
          <w:u w:val="single"/>
        </w:rPr>
        <w:t xml:space="preserve"> </w:t>
      </w:r>
      <w:r>
        <w:rPr>
          <w:rFonts w:hint="eastAsia" w:ascii="宋体" w:hAnsi="宋体"/>
          <w:sz w:val="21"/>
          <w:szCs w:val="21"/>
          <w:u w:val="single"/>
        </w:rPr>
        <w:t xml:space="preserve">  </w:t>
      </w:r>
      <w:r>
        <w:rPr>
          <w:rFonts w:ascii="宋体" w:hAnsi="宋体"/>
          <w:sz w:val="21"/>
          <w:szCs w:val="21"/>
          <w:u w:val="single"/>
        </w:rPr>
        <w:t xml:space="preserve">      </w:t>
      </w:r>
      <w:r>
        <w:rPr>
          <w:rFonts w:ascii="宋体" w:hAnsi="宋体"/>
          <w:sz w:val="21"/>
          <w:szCs w:val="21"/>
        </w:rPr>
        <w:t>。</w:t>
      </w:r>
    </w:p>
    <w:p>
      <w:pPr>
        <w:spacing w:line="460" w:lineRule="exact"/>
        <w:jc w:val="left"/>
        <w:rPr>
          <w:rFonts w:ascii="宋体" w:hAnsi="宋体"/>
          <w:sz w:val="21"/>
          <w:szCs w:val="21"/>
          <w:u w:val="single"/>
        </w:rPr>
      </w:pPr>
      <w:r>
        <w:rPr>
          <w:rFonts w:ascii="宋体" w:hAnsi="宋体"/>
          <w:sz w:val="21"/>
          <w:szCs w:val="21"/>
        </w:rPr>
        <w:t>承</w:t>
      </w:r>
      <w:bookmarkStart w:id="364" w:name="_Toc312677504"/>
      <w:bookmarkStart w:id="365" w:name="_Toc292559914"/>
      <w:bookmarkStart w:id="366" w:name="_Toc297216205"/>
      <w:bookmarkStart w:id="367" w:name="_Toc296347203"/>
      <w:bookmarkStart w:id="368" w:name="_Toc297048390"/>
      <w:bookmarkStart w:id="369" w:name="_Toc296346705"/>
      <w:bookmarkStart w:id="370" w:name="_Toc296891244"/>
      <w:bookmarkStart w:id="371" w:name="_Toc318581175"/>
      <w:bookmarkStart w:id="372" w:name="_Toc312678030"/>
      <w:bookmarkStart w:id="373" w:name="_Toc296503204"/>
      <w:bookmarkStart w:id="374" w:name="_Toc296891032"/>
      <w:bookmarkStart w:id="375" w:name="_Toc296944543"/>
      <w:bookmarkStart w:id="376" w:name="_Toc297120504"/>
      <w:bookmarkStart w:id="377" w:name="_Toc297123546"/>
      <w:bookmarkStart w:id="378" w:name="_Toc303539152"/>
      <w:bookmarkStart w:id="379" w:name="_Toc292559409"/>
      <w:bookmarkStart w:id="380" w:name="_Toc304295571"/>
      <w:bookmarkStart w:id="381" w:name="_Toc300934995"/>
      <w:r>
        <w:rPr>
          <w:rFonts w:ascii="宋体" w:hAnsi="宋体"/>
          <w:sz w:val="21"/>
          <w:szCs w:val="21"/>
        </w:rPr>
        <w:t>包人提出的合理化建议降低了合同价格或者提高了工程经济效益的奖励的方法和金额为：</w:t>
      </w:r>
      <w:r>
        <w:rPr>
          <w:rFonts w:ascii="宋体" w:hAnsi="宋体"/>
          <w:sz w:val="21"/>
          <w:szCs w:val="21"/>
          <w:u w:val="single"/>
        </w:rPr>
        <w:t xml:space="preserve">              </w:t>
      </w:r>
      <w:r>
        <w:rPr>
          <w:rFonts w:hint="eastAsia" w:ascii="宋体" w:hAnsi="宋体"/>
          <w:sz w:val="21"/>
          <w:szCs w:val="21"/>
          <w:u w:val="single"/>
        </w:rPr>
        <w:t xml:space="preserve">/   </w:t>
      </w:r>
      <w:r>
        <w:rPr>
          <w:rFonts w:ascii="宋体" w:hAnsi="宋体"/>
          <w:sz w:val="21"/>
          <w:szCs w:val="21"/>
        </w:rPr>
        <w:t>。</w:t>
      </w:r>
    </w:p>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p>
      <w:pPr>
        <w:spacing w:after="120" w:line="460" w:lineRule="exact"/>
        <w:rPr>
          <w:rFonts w:ascii="宋体" w:hAnsi="宋体"/>
          <w:sz w:val="21"/>
          <w:szCs w:val="21"/>
        </w:rPr>
      </w:pPr>
      <w:r>
        <w:rPr>
          <w:rFonts w:ascii="宋体" w:hAnsi="宋体"/>
          <w:sz w:val="21"/>
          <w:szCs w:val="21"/>
        </w:rPr>
        <w:t>1</w:t>
      </w:r>
      <w:bookmarkStart w:id="382" w:name="_Toc297216207"/>
      <w:bookmarkStart w:id="383" w:name="_Toc296891239"/>
      <w:bookmarkStart w:id="384" w:name="_Toc292559404"/>
      <w:bookmarkStart w:id="385" w:name="_Toc304295574"/>
      <w:bookmarkStart w:id="386" w:name="_Toc297048385"/>
      <w:bookmarkStart w:id="387" w:name="_Toc300934997"/>
      <w:bookmarkStart w:id="388" w:name="_Toc296346700"/>
      <w:bookmarkStart w:id="389" w:name="_Toc296891027"/>
      <w:bookmarkStart w:id="390" w:name="_Toc292559909"/>
      <w:bookmarkStart w:id="391" w:name="_Toc312677507"/>
      <w:bookmarkStart w:id="392" w:name="_Toc297120499"/>
      <w:bookmarkStart w:id="393" w:name="_Toc296347198"/>
      <w:bookmarkStart w:id="394" w:name="_Toc303539154"/>
      <w:bookmarkStart w:id="395" w:name="_Toc312678033"/>
      <w:bookmarkStart w:id="396" w:name="_Toc296503199"/>
      <w:bookmarkStart w:id="397" w:name="_Toc296944538"/>
      <w:bookmarkStart w:id="398" w:name="_Toc297123548"/>
      <w:r>
        <w:rPr>
          <w:rFonts w:ascii="宋体" w:hAnsi="宋体"/>
          <w:sz w:val="21"/>
          <w:szCs w:val="21"/>
        </w:rPr>
        <w:t>0.7 暂估价</w:t>
      </w:r>
    </w:p>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p>
      <w:pPr>
        <w:spacing w:line="460" w:lineRule="exact"/>
        <w:ind w:firstLine="420" w:firstLineChars="200"/>
        <w:jc w:val="left"/>
        <w:rPr>
          <w:rFonts w:ascii="宋体" w:hAnsi="宋体"/>
          <w:sz w:val="21"/>
          <w:szCs w:val="21"/>
        </w:rPr>
      </w:pPr>
      <w:r>
        <w:rPr>
          <w:rFonts w:ascii="宋体" w:hAnsi="宋体"/>
          <w:kern w:val="0"/>
          <w:sz w:val="21"/>
          <w:szCs w:val="21"/>
        </w:rPr>
        <w:t>暂</w:t>
      </w:r>
      <w:bookmarkStart w:id="399" w:name="_Toc312677508"/>
      <w:bookmarkStart w:id="400" w:name="_Toc312678034"/>
      <w:bookmarkStart w:id="401" w:name="_Toc318581176"/>
      <w:r>
        <w:rPr>
          <w:rFonts w:ascii="宋体" w:hAnsi="宋体"/>
          <w:kern w:val="0"/>
          <w:sz w:val="21"/>
          <w:szCs w:val="21"/>
        </w:rPr>
        <w:t>估价材料和工程设备的明细详见附件</w:t>
      </w:r>
      <w:r>
        <w:rPr>
          <w:rFonts w:hint="eastAsia" w:ascii="宋体" w:hAnsi="宋体"/>
          <w:kern w:val="0"/>
          <w:sz w:val="21"/>
          <w:szCs w:val="21"/>
        </w:rPr>
        <w:t>11：《</w:t>
      </w:r>
      <w:r>
        <w:rPr>
          <w:rFonts w:ascii="宋体" w:hAnsi="宋体"/>
          <w:sz w:val="21"/>
          <w:szCs w:val="21"/>
        </w:rPr>
        <w:t>暂估价一览表</w:t>
      </w:r>
      <w:r>
        <w:rPr>
          <w:rFonts w:hint="eastAsia" w:ascii="宋体" w:hAnsi="宋体"/>
          <w:sz w:val="21"/>
          <w:szCs w:val="21"/>
        </w:rPr>
        <w:t>》</w:t>
      </w:r>
      <w:r>
        <w:rPr>
          <w:rFonts w:hint="eastAsia" w:ascii="宋体" w:hAnsi="宋体"/>
          <w:kern w:val="0"/>
          <w:sz w:val="21"/>
          <w:szCs w:val="21"/>
        </w:rPr>
        <w:t>。</w:t>
      </w:r>
    </w:p>
    <w:bookmarkEnd w:id="399"/>
    <w:bookmarkEnd w:id="400"/>
    <w:bookmarkEnd w:id="401"/>
    <w:p>
      <w:pPr>
        <w:spacing w:line="460" w:lineRule="exact"/>
        <w:jc w:val="left"/>
        <w:rPr>
          <w:rFonts w:ascii="宋体" w:hAnsi="宋体"/>
          <w:sz w:val="21"/>
          <w:szCs w:val="21"/>
        </w:rPr>
      </w:pPr>
      <w:r>
        <w:rPr>
          <w:rFonts w:ascii="宋体" w:hAnsi="宋体"/>
          <w:sz w:val="21"/>
          <w:szCs w:val="21"/>
        </w:rPr>
        <w:t>1</w:t>
      </w:r>
      <w:bookmarkStart w:id="402" w:name="_Toc312677509"/>
      <w:bookmarkStart w:id="403" w:name="_Toc312678035"/>
      <w:bookmarkStart w:id="404" w:name="_Toc318581177"/>
      <w:r>
        <w:rPr>
          <w:rFonts w:ascii="宋体" w:hAnsi="宋体"/>
          <w:sz w:val="21"/>
          <w:szCs w:val="21"/>
        </w:rPr>
        <w:t>0.7.1 依法必须招标的暂估价项目</w:t>
      </w:r>
    </w:p>
    <w:bookmarkEnd w:id="402"/>
    <w:bookmarkEnd w:id="403"/>
    <w:bookmarkEnd w:id="404"/>
    <w:p>
      <w:pPr>
        <w:spacing w:line="460" w:lineRule="exact"/>
        <w:ind w:firstLine="420" w:firstLineChars="200"/>
        <w:jc w:val="left"/>
        <w:rPr>
          <w:rFonts w:ascii="宋体" w:hAnsi="宋体"/>
          <w:sz w:val="21"/>
          <w:szCs w:val="21"/>
        </w:rPr>
      </w:pPr>
      <w:r>
        <w:rPr>
          <w:rFonts w:ascii="宋体" w:hAnsi="宋体"/>
          <w:sz w:val="21"/>
          <w:szCs w:val="21"/>
        </w:rPr>
        <w:t>对于依法必须招标的暂估价项目的确认和批准采取第</w:t>
      </w:r>
      <w:r>
        <w:rPr>
          <w:rFonts w:ascii="宋体" w:hAnsi="宋体"/>
          <w:sz w:val="21"/>
          <w:szCs w:val="21"/>
          <w:u w:val="single"/>
        </w:rPr>
        <w:t xml:space="preserve">  </w:t>
      </w:r>
      <w:r>
        <w:rPr>
          <w:rFonts w:hint="eastAsia" w:ascii="宋体" w:hAnsi="宋体"/>
          <w:sz w:val="21"/>
          <w:szCs w:val="21"/>
          <w:u w:val="single"/>
        </w:rPr>
        <w:t xml:space="preserve">  </w:t>
      </w:r>
      <w:r>
        <w:rPr>
          <w:rFonts w:ascii="宋体" w:hAnsi="宋体"/>
          <w:sz w:val="21"/>
          <w:szCs w:val="21"/>
        </w:rPr>
        <w:t>种方式确定。</w:t>
      </w:r>
    </w:p>
    <w:p>
      <w:pPr>
        <w:spacing w:line="460" w:lineRule="exact"/>
        <w:jc w:val="left"/>
        <w:rPr>
          <w:rFonts w:ascii="宋体" w:hAnsi="宋体"/>
          <w:sz w:val="21"/>
          <w:szCs w:val="21"/>
        </w:rPr>
      </w:pPr>
      <w:r>
        <w:rPr>
          <w:rFonts w:ascii="宋体" w:hAnsi="宋体"/>
          <w:sz w:val="21"/>
          <w:szCs w:val="21"/>
        </w:rPr>
        <w:t>10.7.2 不属于依法必须招标的暂估价项目</w:t>
      </w:r>
    </w:p>
    <w:p>
      <w:pPr>
        <w:spacing w:line="460" w:lineRule="exact"/>
        <w:ind w:firstLine="420" w:firstLineChars="200"/>
        <w:jc w:val="left"/>
        <w:rPr>
          <w:rFonts w:hint="eastAsia" w:ascii="宋体" w:hAnsi="宋体"/>
          <w:sz w:val="21"/>
          <w:szCs w:val="21"/>
        </w:rPr>
      </w:pPr>
      <w:r>
        <w:rPr>
          <w:rFonts w:ascii="宋体" w:hAnsi="宋体"/>
          <w:sz w:val="21"/>
          <w:szCs w:val="21"/>
        </w:rPr>
        <w:t>对于不属于依法必须招标的暂估价项目的确认和批准采取第</w:t>
      </w:r>
      <w:r>
        <w:rPr>
          <w:rFonts w:ascii="宋体" w:hAnsi="宋体"/>
          <w:sz w:val="21"/>
          <w:szCs w:val="21"/>
          <w:u w:val="single"/>
        </w:rPr>
        <w:t xml:space="preserve"> </w:t>
      </w:r>
      <w:r>
        <w:rPr>
          <w:rFonts w:hint="eastAsia" w:ascii="宋体" w:hAnsi="宋体"/>
          <w:sz w:val="21"/>
          <w:szCs w:val="21"/>
          <w:u w:val="single"/>
        </w:rPr>
        <w:t xml:space="preserve">  </w:t>
      </w:r>
      <w:r>
        <w:rPr>
          <w:rFonts w:ascii="宋体" w:hAnsi="宋体"/>
          <w:sz w:val="21"/>
          <w:szCs w:val="21"/>
        </w:rPr>
        <w:t xml:space="preserve"> 种方式确定。</w:t>
      </w:r>
    </w:p>
    <w:p>
      <w:pPr>
        <w:spacing w:line="460" w:lineRule="exact"/>
        <w:ind w:firstLine="420" w:firstLineChars="200"/>
        <w:jc w:val="left"/>
        <w:rPr>
          <w:rFonts w:ascii="宋体" w:hAnsi="宋体"/>
          <w:kern w:val="0"/>
          <w:sz w:val="21"/>
          <w:szCs w:val="21"/>
        </w:rPr>
      </w:pPr>
      <w:r>
        <w:rPr>
          <w:rFonts w:ascii="宋体" w:hAnsi="宋体"/>
          <w:sz w:val="21"/>
          <w:szCs w:val="21"/>
        </w:rPr>
        <w:t>第3种方式：</w:t>
      </w:r>
      <w:r>
        <w:rPr>
          <w:rFonts w:ascii="宋体" w:hAnsi="宋体"/>
          <w:kern w:val="0"/>
          <w:sz w:val="21"/>
          <w:szCs w:val="21"/>
        </w:rPr>
        <w:t>承包人直接实施的暂估价项目</w:t>
      </w:r>
    </w:p>
    <w:p>
      <w:pPr>
        <w:spacing w:line="460" w:lineRule="exact"/>
        <w:jc w:val="left"/>
        <w:rPr>
          <w:rFonts w:hint="eastAsia" w:ascii="宋体" w:hAnsi="宋体"/>
          <w:sz w:val="21"/>
          <w:szCs w:val="21"/>
        </w:rPr>
      </w:pPr>
      <w:r>
        <w:rPr>
          <w:rFonts w:ascii="宋体" w:hAnsi="宋体"/>
          <w:sz w:val="21"/>
          <w:szCs w:val="21"/>
        </w:rPr>
        <w:t>承包人直接实施的暂估价项目的约定：</w:t>
      </w:r>
      <w:r>
        <w:rPr>
          <w:rFonts w:ascii="宋体" w:hAnsi="宋体"/>
          <w:sz w:val="21"/>
          <w:szCs w:val="21"/>
          <w:u w:val="single"/>
        </w:rPr>
        <w:t xml:space="preserve">       </w:t>
      </w:r>
      <w:r>
        <w:rPr>
          <w:rFonts w:hint="eastAsia" w:ascii="宋体" w:hAnsi="宋体"/>
          <w:sz w:val="21"/>
          <w:szCs w:val="21"/>
          <w:u w:val="single"/>
        </w:rPr>
        <w:t xml:space="preserve">/      </w:t>
      </w:r>
      <w:r>
        <w:rPr>
          <w:rFonts w:ascii="宋体" w:hAnsi="宋体"/>
          <w:sz w:val="21"/>
          <w:szCs w:val="21"/>
          <w:u w:val="single"/>
        </w:rPr>
        <w:t xml:space="preserve">   </w:t>
      </w:r>
      <w:r>
        <w:rPr>
          <w:rFonts w:ascii="宋体" w:hAnsi="宋体"/>
          <w:sz w:val="21"/>
          <w:szCs w:val="21"/>
        </w:rPr>
        <w:t>。</w:t>
      </w:r>
    </w:p>
    <w:p>
      <w:pPr>
        <w:spacing w:after="120" w:line="460" w:lineRule="exact"/>
        <w:rPr>
          <w:rFonts w:ascii="宋体" w:hAnsi="宋体"/>
          <w:sz w:val="21"/>
          <w:szCs w:val="21"/>
        </w:rPr>
      </w:pPr>
      <w:r>
        <w:rPr>
          <w:rFonts w:ascii="宋体" w:hAnsi="宋体"/>
          <w:sz w:val="21"/>
          <w:szCs w:val="21"/>
        </w:rPr>
        <w:t>10.8 暂列金额</w:t>
      </w:r>
    </w:p>
    <w:p>
      <w:pPr>
        <w:autoSpaceDE w:val="0"/>
        <w:autoSpaceDN w:val="0"/>
        <w:adjustRightInd w:val="0"/>
        <w:spacing w:line="460" w:lineRule="exact"/>
        <w:jc w:val="left"/>
        <w:rPr>
          <w:rFonts w:ascii="宋体" w:hAnsi="宋体"/>
          <w:color w:val="auto"/>
          <w:kern w:val="0"/>
          <w:sz w:val="21"/>
          <w:szCs w:val="21"/>
        </w:rPr>
      </w:pPr>
      <w:r>
        <w:rPr>
          <w:rFonts w:hint="eastAsia" w:ascii="宋体" w:hAnsi="宋体"/>
          <w:kern w:val="0"/>
          <w:sz w:val="21"/>
          <w:szCs w:val="21"/>
        </w:rPr>
        <w:t>合同当事人关于暂列金额使用的约定：</w:t>
      </w:r>
      <w:r>
        <w:rPr>
          <w:rFonts w:ascii="宋体" w:hAnsi="宋体"/>
          <w:color w:val="auto"/>
          <w:sz w:val="21"/>
          <w:szCs w:val="21"/>
          <w:u w:val="single"/>
        </w:rPr>
        <w:t xml:space="preserve">  </w:t>
      </w:r>
      <w:r>
        <w:rPr>
          <w:rFonts w:hint="eastAsia" w:ascii="宋体" w:hAnsi="宋体"/>
          <w:color w:val="auto"/>
          <w:sz w:val="21"/>
          <w:szCs w:val="21"/>
          <w:u w:val="single"/>
        </w:rPr>
        <w:t xml:space="preserve">按通用条款执行  </w:t>
      </w:r>
      <w:r>
        <w:rPr>
          <w:rFonts w:hint="eastAsia" w:ascii="宋体" w:hAnsi="宋体"/>
          <w:color w:val="auto"/>
          <w:kern w:val="0"/>
          <w:sz w:val="21"/>
          <w:szCs w:val="21"/>
        </w:rPr>
        <w:t>。</w:t>
      </w:r>
    </w:p>
    <w:p>
      <w:pPr>
        <w:keepNext/>
        <w:keepLines/>
        <w:spacing w:before="120" w:after="120" w:line="460" w:lineRule="exact"/>
        <w:outlineLvl w:val="3"/>
        <w:rPr>
          <w:rFonts w:ascii="宋体" w:hAnsi="宋体"/>
          <w:bCs/>
          <w:color w:val="auto"/>
          <w:sz w:val="21"/>
          <w:szCs w:val="21"/>
        </w:rPr>
      </w:pPr>
      <w:bookmarkStart w:id="405" w:name="_Toc351203643"/>
      <w:r>
        <w:rPr>
          <w:rFonts w:ascii="宋体" w:hAnsi="宋体"/>
          <w:bCs/>
          <w:color w:val="auto"/>
          <w:sz w:val="21"/>
          <w:szCs w:val="21"/>
        </w:rPr>
        <w:t>11. 价格调整</w:t>
      </w:r>
      <w:bookmarkEnd w:id="405"/>
    </w:p>
    <w:p>
      <w:pPr>
        <w:spacing w:after="120" w:line="460" w:lineRule="exact"/>
        <w:rPr>
          <w:rFonts w:ascii="宋体" w:hAnsi="宋体"/>
          <w:sz w:val="21"/>
          <w:szCs w:val="21"/>
        </w:rPr>
      </w:pPr>
      <w:bookmarkStart w:id="406" w:name="_Toc296503201"/>
      <w:bookmarkStart w:id="407" w:name="_Toc297216209"/>
      <w:bookmarkStart w:id="408" w:name="_Toc303539157"/>
      <w:bookmarkStart w:id="409" w:name="_Toc292559406"/>
      <w:bookmarkStart w:id="410" w:name="_Toc304295577"/>
      <w:bookmarkStart w:id="411" w:name="_Toc296891241"/>
      <w:bookmarkStart w:id="412" w:name="_Toc312678039"/>
      <w:bookmarkStart w:id="413" w:name="_Toc296891029"/>
      <w:bookmarkStart w:id="414" w:name="_Toc297120501"/>
      <w:bookmarkStart w:id="415" w:name="_Toc296347200"/>
      <w:bookmarkStart w:id="416" w:name="_Toc297048387"/>
      <w:bookmarkStart w:id="417" w:name="_Toc297123550"/>
      <w:bookmarkStart w:id="418" w:name="_Toc296944540"/>
      <w:bookmarkStart w:id="419" w:name="_Toc300935000"/>
      <w:bookmarkStart w:id="420" w:name="_Toc296346702"/>
      <w:bookmarkStart w:id="421" w:name="_Toc292559911"/>
      <w:r>
        <w:rPr>
          <w:rFonts w:ascii="宋体" w:hAnsi="宋体"/>
          <w:sz w:val="21"/>
          <w:szCs w:val="21"/>
        </w:rPr>
        <w:t>11.1 市场价格波动引起的调整</w:t>
      </w:r>
    </w:p>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p>
      <w:pPr>
        <w:spacing w:line="460" w:lineRule="exact"/>
        <w:ind w:firstLine="420" w:firstLineChars="200"/>
        <w:jc w:val="left"/>
        <w:rPr>
          <w:rFonts w:ascii="宋体" w:hAnsi="宋体"/>
          <w:sz w:val="21"/>
          <w:szCs w:val="21"/>
        </w:rPr>
      </w:pPr>
      <w:r>
        <w:rPr>
          <w:rFonts w:ascii="宋体" w:hAnsi="宋体"/>
          <w:kern w:val="0"/>
          <w:sz w:val="21"/>
          <w:szCs w:val="21"/>
        </w:rPr>
        <w:t>市场价格波动是否调整合同价格的约定：</w:t>
      </w:r>
      <w:r>
        <w:rPr>
          <w:rFonts w:ascii="宋体" w:hAnsi="宋体"/>
          <w:sz w:val="21"/>
          <w:szCs w:val="21"/>
          <w:u w:val="single"/>
        </w:rPr>
        <w:t xml:space="preserve">  </w:t>
      </w:r>
      <w:r>
        <w:rPr>
          <w:rFonts w:hint="eastAsia" w:ascii="宋体" w:hAnsi="宋体"/>
          <w:color w:val="FF0000"/>
          <w:sz w:val="21"/>
          <w:szCs w:val="21"/>
          <w:u w:val="single"/>
          <w:lang w:eastAsia="zh-CN"/>
        </w:rPr>
        <w:t>不调整</w:t>
      </w:r>
      <w:r>
        <w:rPr>
          <w:rFonts w:ascii="宋体" w:hAnsi="宋体"/>
          <w:color w:val="FF0000"/>
          <w:sz w:val="21"/>
          <w:szCs w:val="21"/>
          <w:u w:val="single"/>
        </w:rPr>
        <w:t xml:space="preserve">  </w:t>
      </w:r>
      <w:r>
        <w:rPr>
          <w:rFonts w:ascii="宋体" w:hAnsi="宋体"/>
          <w:sz w:val="21"/>
          <w:szCs w:val="21"/>
          <w:u w:val="single"/>
        </w:rPr>
        <w:t xml:space="preserve">  </w:t>
      </w:r>
      <w:r>
        <w:rPr>
          <w:rFonts w:ascii="宋体" w:hAnsi="宋体"/>
          <w:sz w:val="21"/>
          <w:szCs w:val="21"/>
        </w:rPr>
        <w:t>。</w:t>
      </w:r>
    </w:p>
    <w:p>
      <w:pPr>
        <w:spacing w:line="460" w:lineRule="exact"/>
        <w:ind w:firstLine="420" w:firstLineChars="200"/>
        <w:jc w:val="left"/>
        <w:rPr>
          <w:rFonts w:ascii="宋体" w:hAnsi="宋体"/>
          <w:sz w:val="21"/>
          <w:szCs w:val="21"/>
        </w:rPr>
      </w:pPr>
      <w:r>
        <w:rPr>
          <w:rFonts w:ascii="宋体" w:hAnsi="宋体"/>
          <w:sz w:val="21"/>
          <w:szCs w:val="21"/>
        </w:rPr>
        <w:t>因市场价格波动调整合同价格，采用以下第</w:t>
      </w:r>
      <w:r>
        <w:rPr>
          <w:rFonts w:ascii="宋体" w:hAnsi="宋体"/>
          <w:sz w:val="21"/>
          <w:szCs w:val="21"/>
          <w:u w:val="single"/>
        </w:rPr>
        <w:t xml:space="preserve">  </w:t>
      </w:r>
      <w:r>
        <w:rPr>
          <w:rFonts w:hint="eastAsia" w:ascii="宋体" w:hAnsi="宋体"/>
          <w:sz w:val="21"/>
          <w:szCs w:val="21"/>
          <w:u w:val="single"/>
        </w:rPr>
        <w:t xml:space="preserve">  </w:t>
      </w:r>
      <w:r>
        <w:rPr>
          <w:rFonts w:ascii="宋体" w:hAnsi="宋体"/>
          <w:sz w:val="21"/>
          <w:szCs w:val="21"/>
        </w:rPr>
        <w:t>种方式对合同价格进行调整：</w:t>
      </w:r>
    </w:p>
    <w:p>
      <w:pPr>
        <w:spacing w:line="460" w:lineRule="exact"/>
        <w:ind w:firstLine="420" w:firstLineChars="200"/>
        <w:jc w:val="left"/>
        <w:rPr>
          <w:rFonts w:ascii="宋体" w:hAnsi="宋体"/>
          <w:sz w:val="21"/>
          <w:szCs w:val="21"/>
        </w:rPr>
      </w:pPr>
      <w:r>
        <w:rPr>
          <w:rFonts w:ascii="宋体" w:hAnsi="宋体"/>
          <w:sz w:val="21"/>
          <w:szCs w:val="21"/>
        </w:rPr>
        <w:t>第1种方式：采用价格指数</w:t>
      </w:r>
      <w:r>
        <w:rPr>
          <w:rFonts w:hint="eastAsia" w:ascii="宋体" w:hAnsi="宋体"/>
          <w:sz w:val="21"/>
          <w:szCs w:val="21"/>
        </w:rPr>
        <w:t>进行价格</w:t>
      </w:r>
      <w:r>
        <w:rPr>
          <w:rFonts w:ascii="宋体" w:hAnsi="宋体"/>
          <w:sz w:val="21"/>
          <w:szCs w:val="21"/>
        </w:rPr>
        <w:t>调整。</w:t>
      </w:r>
    </w:p>
    <w:p>
      <w:pPr>
        <w:spacing w:line="460" w:lineRule="exact"/>
        <w:ind w:firstLine="420" w:firstLineChars="200"/>
        <w:jc w:val="left"/>
        <w:rPr>
          <w:rFonts w:ascii="宋体" w:hAnsi="宋体"/>
          <w:sz w:val="21"/>
          <w:szCs w:val="21"/>
          <w:u w:val="single"/>
        </w:rPr>
      </w:pPr>
      <w:r>
        <w:rPr>
          <w:rFonts w:ascii="宋体" w:hAnsi="宋体"/>
          <w:sz w:val="21"/>
          <w:szCs w:val="21"/>
        </w:rPr>
        <w:t>关于各可调因子、定值和变值权重，以及基本价格指数及其来源的约定：</w:t>
      </w:r>
      <w:r>
        <w:rPr>
          <w:rFonts w:ascii="宋体" w:hAnsi="宋体"/>
          <w:sz w:val="21"/>
          <w:szCs w:val="21"/>
          <w:u w:val="single"/>
        </w:rPr>
        <w:t xml:space="preserve">   </w:t>
      </w:r>
      <w:r>
        <w:rPr>
          <w:rFonts w:hint="eastAsia" w:ascii="宋体" w:hAnsi="宋体"/>
          <w:sz w:val="21"/>
          <w:szCs w:val="21"/>
          <w:u w:val="single"/>
        </w:rPr>
        <w:t>/</w:t>
      </w:r>
      <w:r>
        <w:rPr>
          <w:rFonts w:ascii="宋体" w:hAnsi="宋体"/>
          <w:sz w:val="21"/>
          <w:szCs w:val="21"/>
          <w:u w:val="single"/>
        </w:rPr>
        <w:t xml:space="preserve"> </w:t>
      </w:r>
      <w:r>
        <w:rPr>
          <w:rFonts w:ascii="宋体" w:hAnsi="宋体"/>
          <w:sz w:val="21"/>
          <w:szCs w:val="21"/>
        </w:rPr>
        <w:t xml:space="preserve">；  </w:t>
      </w:r>
    </w:p>
    <w:p>
      <w:pPr>
        <w:spacing w:line="460" w:lineRule="exact"/>
        <w:ind w:firstLine="420" w:firstLineChars="200"/>
        <w:jc w:val="left"/>
        <w:rPr>
          <w:rFonts w:ascii="宋体" w:hAnsi="宋体"/>
          <w:sz w:val="21"/>
          <w:szCs w:val="21"/>
        </w:rPr>
      </w:pPr>
      <w:r>
        <w:rPr>
          <w:rFonts w:ascii="宋体" w:hAnsi="宋体"/>
          <w:sz w:val="21"/>
          <w:szCs w:val="21"/>
        </w:rPr>
        <w:t>第2种方式：采用造价信息</w:t>
      </w:r>
      <w:r>
        <w:rPr>
          <w:rFonts w:hint="eastAsia" w:ascii="宋体" w:hAnsi="宋体"/>
          <w:sz w:val="21"/>
          <w:szCs w:val="21"/>
        </w:rPr>
        <w:t>进行价格</w:t>
      </w:r>
      <w:r>
        <w:rPr>
          <w:rFonts w:ascii="宋体" w:hAnsi="宋体"/>
          <w:sz w:val="21"/>
          <w:szCs w:val="21"/>
        </w:rPr>
        <w:t>调整。</w:t>
      </w:r>
    </w:p>
    <w:p>
      <w:pPr>
        <w:spacing w:line="460" w:lineRule="exact"/>
        <w:ind w:firstLine="420" w:firstLineChars="200"/>
        <w:jc w:val="left"/>
        <w:rPr>
          <w:rFonts w:ascii="宋体" w:hAnsi="宋体"/>
          <w:sz w:val="21"/>
          <w:szCs w:val="21"/>
        </w:rPr>
      </w:pPr>
      <w:r>
        <w:rPr>
          <w:rFonts w:ascii="宋体" w:hAnsi="宋体"/>
          <w:sz w:val="21"/>
          <w:szCs w:val="21"/>
        </w:rPr>
        <w:t>（2）关于基准价格的约定：</w:t>
      </w:r>
      <w:r>
        <w:rPr>
          <w:rFonts w:ascii="宋体" w:hAnsi="宋体"/>
          <w:sz w:val="21"/>
          <w:szCs w:val="21"/>
          <w:u w:val="single"/>
        </w:rPr>
        <w:t xml:space="preserve">       </w:t>
      </w:r>
      <w:r>
        <w:rPr>
          <w:rFonts w:hint="eastAsia" w:ascii="宋体" w:hAnsi="宋体"/>
          <w:sz w:val="21"/>
          <w:szCs w:val="21"/>
          <w:u w:val="single"/>
        </w:rPr>
        <w:t>/</w:t>
      </w:r>
      <w:r>
        <w:rPr>
          <w:rFonts w:ascii="宋体" w:hAnsi="宋体"/>
          <w:sz w:val="21"/>
          <w:szCs w:val="21"/>
          <w:u w:val="single"/>
        </w:rPr>
        <w:t xml:space="preserve">     </w:t>
      </w:r>
      <w:r>
        <w:rPr>
          <w:rFonts w:ascii="宋体" w:hAnsi="宋体"/>
          <w:sz w:val="21"/>
          <w:szCs w:val="21"/>
        </w:rPr>
        <w:t>。</w:t>
      </w:r>
    </w:p>
    <w:p>
      <w:pPr>
        <w:spacing w:line="460" w:lineRule="exact"/>
        <w:ind w:firstLine="420" w:firstLineChars="200"/>
        <w:jc w:val="left"/>
        <w:rPr>
          <w:rFonts w:ascii="宋体" w:hAnsi="宋体"/>
          <w:sz w:val="21"/>
          <w:szCs w:val="21"/>
        </w:rPr>
      </w:pPr>
      <w:r>
        <w:rPr>
          <w:rFonts w:ascii="宋体" w:hAnsi="宋体"/>
          <w:sz w:val="21"/>
          <w:szCs w:val="21"/>
        </w:rPr>
        <w:t>专用合同条款</w:t>
      </w:r>
      <w:r>
        <w:rPr>
          <w:rFonts w:hint="eastAsia" w:ascii="宋体" w:hAnsi="宋体" w:cs="宋体"/>
          <w:sz w:val="21"/>
          <w:szCs w:val="21"/>
        </w:rPr>
        <w:t>①</w:t>
      </w:r>
      <w:r>
        <w:rPr>
          <w:rFonts w:ascii="宋体" w:hAnsi="宋体"/>
          <w:sz w:val="21"/>
          <w:szCs w:val="21"/>
        </w:rPr>
        <w:t>承包人在已标价工程量清单或预算书中载明的材料单价低于基准价格的：专用合同条款合同履行期间材料单价涨幅以基准价格为基础超过</w:t>
      </w:r>
      <w:r>
        <w:rPr>
          <w:rFonts w:ascii="宋体" w:hAnsi="宋体"/>
          <w:sz w:val="21"/>
          <w:szCs w:val="21"/>
          <w:u w:val="single"/>
        </w:rPr>
        <w:t xml:space="preserve"> </w:t>
      </w:r>
      <w:r>
        <w:rPr>
          <w:rFonts w:hint="eastAsia" w:ascii="宋体" w:hAnsi="宋体"/>
          <w:sz w:val="21"/>
          <w:szCs w:val="21"/>
          <w:u w:val="single"/>
        </w:rPr>
        <w:t>/</w:t>
      </w:r>
      <w:r>
        <w:rPr>
          <w:rFonts w:ascii="宋体" w:hAnsi="宋体"/>
          <w:sz w:val="21"/>
          <w:szCs w:val="21"/>
          <w:u w:val="single"/>
        </w:rPr>
        <w:t xml:space="preserve"> </w:t>
      </w:r>
      <w:r>
        <w:rPr>
          <w:rFonts w:ascii="宋体" w:hAnsi="宋体"/>
          <w:sz w:val="21"/>
          <w:szCs w:val="21"/>
        </w:rPr>
        <w:t>%时，或材料单价跌幅以已标价工程量清单或预算书中载明材料单价为基础超过</w:t>
      </w:r>
      <w:r>
        <w:rPr>
          <w:rFonts w:ascii="宋体" w:hAnsi="宋体"/>
          <w:sz w:val="21"/>
          <w:szCs w:val="21"/>
          <w:u w:val="single"/>
        </w:rPr>
        <w:t xml:space="preserve"> </w:t>
      </w:r>
      <w:r>
        <w:rPr>
          <w:rFonts w:hint="eastAsia" w:ascii="宋体" w:hAnsi="宋体"/>
          <w:sz w:val="21"/>
          <w:szCs w:val="21"/>
          <w:u w:val="single"/>
        </w:rPr>
        <w:t>/</w:t>
      </w:r>
      <w:r>
        <w:rPr>
          <w:rFonts w:ascii="宋体" w:hAnsi="宋体"/>
          <w:sz w:val="21"/>
          <w:szCs w:val="21"/>
          <w:u w:val="single"/>
        </w:rPr>
        <w:t xml:space="preserve"> </w:t>
      </w:r>
      <w:r>
        <w:rPr>
          <w:rFonts w:ascii="宋体" w:hAnsi="宋体"/>
          <w:sz w:val="21"/>
          <w:szCs w:val="21"/>
        </w:rPr>
        <w:t>%时，其超过部分据实调整。</w:t>
      </w:r>
    </w:p>
    <w:p>
      <w:pPr>
        <w:spacing w:line="460" w:lineRule="exact"/>
        <w:ind w:firstLine="420" w:firstLineChars="200"/>
        <w:jc w:val="left"/>
        <w:rPr>
          <w:rFonts w:ascii="宋体" w:hAnsi="宋体"/>
          <w:sz w:val="21"/>
          <w:szCs w:val="21"/>
        </w:rPr>
      </w:pPr>
      <w:r>
        <w:rPr>
          <w:rFonts w:hint="eastAsia" w:ascii="宋体" w:hAnsi="宋体" w:cs="宋体"/>
          <w:sz w:val="21"/>
          <w:szCs w:val="21"/>
        </w:rPr>
        <w:t>②</w:t>
      </w:r>
      <w:r>
        <w:rPr>
          <w:rFonts w:ascii="宋体" w:hAnsi="宋体"/>
          <w:sz w:val="21"/>
          <w:szCs w:val="21"/>
        </w:rPr>
        <w:t>承包人在已标价工程量清单或预算书中载明的材料单价高于基准价格的：专用合同条款合同履行期间材料单价跌幅以基准价格为基础超过</w:t>
      </w:r>
      <w:r>
        <w:rPr>
          <w:rFonts w:ascii="宋体" w:hAnsi="宋体"/>
          <w:sz w:val="21"/>
          <w:szCs w:val="21"/>
          <w:u w:val="single"/>
        </w:rPr>
        <w:t xml:space="preserve"> </w:t>
      </w:r>
      <w:r>
        <w:rPr>
          <w:rFonts w:hint="eastAsia" w:ascii="宋体" w:hAnsi="宋体"/>
          <w:sz w:val="21"/>
          <w:szCs w:val="21"/>
          <w:u w:val="single"/>
        </w:rPr>
        <w:t>/</w:t>
      </w:r>
      <w:r>
        <w:rPr>
          <w:rFonts w:ascii="宋体" w:hAnsi="宋体"/>
          <w:sz w:val="21"/>
          <w:szCs w:val="21"/>
          <w:u w:val="single"/>
        </w:rPr>
        <w:t xml:space="preserve"> </w:t>
      </w:r>
      <w:r>
        <w:rPr>
          <w:rFonts w:ascii="宋体" w:hAnsi="宋体"/>
          <w:sz w:val="21"/>
          <w:szCs w:val="21"/>
        </w:rPr>
        <w:t>%时，材料单价涨幅以已标价工程量清单或预算书中载明材料单价为基础超过</w:t>
      </w:r>
      <w:r>
        <w:rPr>
          <w:rFonts w:ascii="宋体" w:hAnsi="宋体"/>
          <w:sz w:val="21"/>
          <w:szCs w:val="21"/>
          <w:u w:val="single"/>
        </w:rPr>
        <w:t xml:space="preserve"> </w:t>
      </w:r>
      <w:r>
        <w:rPr>
          <w:rFonts w:hint="eastAsia" w:ascii="宋体" w:hAnsi="宋体"/>
          <w:sz w:val="21"/>
          <w:szCs w:val="21"/>
          <w:u w:val="single"/>
        </w:rPr>
        <w:t>/</w:t>
      </w:r>
      <w:r>
        <w:rPr>
          <w:rFonts w:ascii="宋体" w:hAnsi="宋体"/>
          <w:sz w:val="21"/>
          <w:szCs w:val="21"/>
        </w:rPr>
        <w:t>%时，其超过部分据实调整。</w:t>
      </w:r>
    </w:p>
    <w:p>
      <w:pPr>
        <w:spacing w:line="460" w:lineRule="exact"/>
        <w:ind w:firstLine="645"/>
        <w:jc w:val="left"/>
        <w:rPr>
          <w:rFonts w:ascii="宋体" w:hAnsi="宋体"/>
          <w:sz w:val="21"/>
          <w:szCs w:val="21"/>
        </w:rPr>
      </w:pPr>
      <w:r>
        <w:rPr>
          <w:rFonts w:hint="eastAsia" w:ascii="宋体" w:hAnsi="宋体" w:cs="宋体"/>
          <w:sz w:val="21"/>
          <w:szCs w:val="21"/>
        </w:rPr>
        <w:t>③</w:t>
      </w:r>
      <w:r>
        <w:rPr>
          <w:rFonts w:ascii="宋体" w:hAnsi="宋体"/>
          <w:sz w:val="21"/>
          <w:szCs w:val="21"/>
        </w:rPr>
        <w:t>承包人在已标价工程量清单或预算书中载明的材料单价等于基准单价的：专用合同条款合同履行期间材料单价涨跌幅以基准单价为基础超过±</w:t>
      </w:r>
      <w:r>
        <w:rPr>
          <w:rFonts w:ascii="宋体" w:hAnsi="宋体"/>
          <w:sz w:val="21"/>
          <w:szCs w:val="21"/>
          <w:u w:val="single"/>
        </w:rPr>
        <w:t xml:space="preserve"> </w:t>
      </w:r>
      <w:r>
        <w:rPr>
          <w:rFonts w:hint="eastAsia" w:ascii="宋体" w:hAnsi="宋体"/>
          <w:sz w:val="21"/>
          <w:szCs w:val="21"/>
          <w:u w:val="single"/>
        </w:rPr>
        <w:t>/</w:t>
      </w:r>
      <w:r>
        <w:rPr>
          <w:rFonts w:ascii="宋体" w:hAnsi="宋体"/>
          <w:sz w:val="21"/>
          <w:szCs w:val="21"/>
          <w:u w:val="single"/>
        </w:rPr>
        <w:t xml:space="preserve"> </w:t>
      </w:r>
      <w:r>
        <w:rPr>
          <w:rFonts w:ascii="宋体" w:hAnsi="宋体"/>
          <w:sz w:val="21"/>
          <w:szCs w:val="21"/>
        </w:rPr>
        <w:t>%时，其超过部分据实调整。</w:t>
      </w:r>
    </w:p>
    <w:p>
      <w:pPr>
        <w:spacing w:line="460" w:lineRule="exact"/>
        <w:ind w:firstLine="645"/>
        <w:jc w:val="left"/>
        <w:rPr>
          <w:rFonts w:ascii="宋体" w:hAnsi="宋体"/>
          <w:sz w:val="21"/>
          <w:szCs w:val="21"/>
        </w:rPr>
      </w:pPr>
      <w:r>
        <w:rPr>
          <w:rFonts w:ascii="宋体" w:hAnsi="宋体"/>
          <w:sz w:val="21"/>
          <w:szCs w:val="21"/>
        </w:rPr>
        <w:t>第3种方式：其他价格调整方式：</w:t>
      </w:r>
      <w:r>
        <w:rPr>
          <w:rFonts w:ascii="宋体" w:hAnsi="宋体"/>
          <w:sz w:val="21"/>
          <w:szCs w:val="21"/>
          <w:u w:val="single"/>
        </w:rPr>
        <w:t xml:space="preserve">  </w:t>
      </w:r>
      <w:r>
        <w:rPr>
          <w:rFonts w:hint="eastAsia" w:ascii="宋体" w:hAnsi="宋体"/>
          <w:sz w:val="21"/>
          <w:szCs w:val="21"/>
          <w:u w:val="single"/>
        </w:rPr>
        <w:t xml:space="preserve">          </w:t>
      </w:r>
      <w:r>
        <w:rPr>
          <w:rFonts w:ascii="宋体" w:hAnsi="宋体"/>
          <w:sz w:val="21"/>
          <w:szCs w:val="21"/>
          <w:u w:val="single"/>
        </w:rPr>
        <w:t xml:space="preserve">  </w:t>
      </w:r>
      <w:r>
        <w:rPr>
          <w:rFonts w:ascii="宋体" w:hAnsi="宋体"/>
          <w:sz w:val="21"/>
          <w:szCs w:val="21"/>
        </w:rPr>
        <w:t>。</w:t>
      </w:r>
    </w:p>
    <w:bookmarkEnd w:id="309"/>
    <w:bookmarkEnd w:id="310"/>
    <w:bookmarkEnd w:id="311"/>
    <w:bookmarkEnd w:id="312"/>
    <w:bookmarkEnd w:id="313"/>
    <w:bookmarkEnd w:id="314"/>
    <w:p>
      <w:pPr>
        <w:keepNext/>
        <w:keepLines/>
        <w:spacing w:before="120" w:after="120" w:line="460" w:lineRule="exact"/>
        <w:outlineLvl w:val="3"/>
        <w:rPr>
          <w:rFonts w:ascii="宋体" w:hAnsi="宋体"/>
          <w:bCs/>
          <w:sz w:val="21"/>
          <w:szCs w:val="21"/>
        </w:rPr>
      </w:pPr>
      <w:bookmarkStart w:id="422" w:name="_Toc296347204"/>
      <w:bookmarkStart w:id="423" w:name="_Toc296503205"/>
      <w:bookmarkStart w:id="424" w:name="_Toc297048391"/>
      <w:bookmarkStart w:id="425" w:name="_Toc296944544"/>
      <w:bookmarkStart w:id="426" w:name="_Toc292559915"/>
      <w:bookmarkStart w:id="427" w:name="_Toc292559410"/>
      <w:bookmarkStart w:id="428" w:name="_Toc296891033"/>
      <w:bookmarkStart w:id="429" w:name="_Toc296891245"/>
      <w:bookmarkStart w:id="430" w:name="_Toc296346706"/>
      <w:bookmarkStart w:id="431" w:name="_Toc297120505"/>
      <w:bookmarkStart w:id="432" w:name="_Toc351203644"/>
      <w:bookmarkStart w:id="433" w:name="_Toc297123552"/>
      <w:bookmarkStart w:id="434" w:name="_Toc312678040"/>
      <w:bookmarkStart w:id="435" w:name="_Toc304295579"/>
      <w:bookmarkStart w:id="436" w:name="_Toc303539159"/>
      <w:bookmarkStart w:id="437" w:name="_Toc300935002"/>
      <w:bookmarkStart w:id="438" w:name="_Toc297216211"/>
      <w:r>
        <w:rPr>
          <w:rFonts w:ascii="宋体" w:hAnsi="宋体"/>
          <w:bCs/>
          <w:sz w:val="21"/>
          <w:szCs w:val="21"/>
        </w:rPr>
        <w:t xml:space="preserve">12. </w:t>
      </w:r>
      <w:bookmarkEnd w:id="422"/>
      <w:bookmarkEnd w:id="423"/>
      <w:bookmarkEnd w:id="424"/>
      <w:bookmarkEnd w:id="425"/>
      <w:bookmarkEnd w:id="426"/>
      <w:bookmarkEnd w:id="427"/>
      <w:bookmarkEnd w:id="428"/>
      <w:bookmarkEnd w:id="429"/>
      <w:bookmarkEnd w:id="430"/>
      <w:bookmarkEnd w:id="431"/>
      <w:r>
        <w:rPr>
          <w:rFonts w:ascii="宋体" w:hAnsi="宋体"/>
          <w:bCs/>
          <w:sz w:val="21"/>
          <w:szCs w:val="21"/>
        </w:rPr>
        <w:t>合同价格、计量与支付</w:t>
      </w:r>
      <w:bookmarkEnd w:id="432"/>
    </w:p>
    <w:bookmarkEnd w:id="433"/>
    <w:bookmarkEnd w:id="434"/>
    <w:bookmarkEnd w:id="435"/>
    <w:bookmarkEnd w:id="436"/>
    <w:bookmarkEnd w:id="437"/>
    <w:bookmarkEnd w:id="438"/>
    <w:p>
      <w:pPr>
        <w:spacing w:after="120" w:line="460" w:lineRule="exact"/>
        <w:rPr>
          <w:rFonts w:ascii="宋体" w:hAnsi="宋体"/>
          <w:sz w:val="21"/>
          <w:szCs w:val="21"/>
        </w:rPr>
      </w:pPr>
      <w:bookmarkStart w:id="439" w:name="_Toc267251461"/>
      <w:bookmarkStart w:id="440" w:name="_Toc292559411"/>
      <w:bookmarkStart w:id="441" w:name="_Toc292559916"/>
      <w:bookmarkStart w:id="442" w:name="_Toc297048392"/>
      <w:bookmarkStart w:id="443" w:name="_Toc296347205"/>
      <w:bookmarkStart w:id="444" w:name="_Toc296944545"/>
      <w:bookmarkStart w:id="445" w:name="_Toc296503206"/>
      <w:bookmarkStart w:id="446" w:name="_Toc296346707"/>
      <w:bookmarkStart w:id="447" w:name="_Toc296891246"/>
      <w:bookmarkStart w:id="448" w:name="_Toc297120506"/>
      <w:bookmarkStart w:id="449" w:name="_Toc296891034"/>
      <w:bookmarkStart w:id="450" w:name="_Toc303539160"/>
      <w:bookmarkStart w:id="451" w:name="_Toc297123553"/>
      <w:bookmarkStart w:id="452" w:name="_Toc297216212"/>
      <w:bookmarkStart w:id="453" w:name="_Toc300935003"/>
      <w:bookmarkStart w:id="454" w:name="_Toc312678041"/>
      <w:bookmarkStart w:id="455" w:name="_Toc304295580"/>
      <w:r>
        <w:rPr>
          <w:rFonts w:ascii="宋体" w:hAnsi="宋体"/>
          <w:sz w:val="21"/>
          <w:szCs w:val="21"/>
        </w:rPr>
        <w:t>12.1 合</w:t>
      </w:r>
      <w:bookmarkEnd w:id="439"/>
      <w:bookmarkEnd w:id="440"/>
      <w:bookmarkEnd w:id="441"/>
      <w:r>
        <w:rPr>
          <w:rFonts w:ascii="宋体" w:hAnsi="宋体"/>
          <w:sz w:val="21"/>
          <w:szCs w:val="21"/>
        </w:rPr>
        <w:t>同价</w:t>
      </w:r>
      <w:bookmarkEnd w:id="442"/>
      <w:bookmarkEnd w:id="443"/>
      <w:bookmarkEnd w:id="444"/>
      <w:bookmarkEnd w:id="445"/>
      <w:bookmarkEnd w:id="446"/>
      <w:bookmarkEnd w:id="447"/>
      <w:bookmarkEnd w:id="448"/>
      <w:bookmarkEnd w:id="449"/>
      <w:r>
        <w:rPr>
          <w:rFonts w:ascii="宋体" w:hAnsi="宋体"/>
          <w:sz w:val="21"/>
          <w:szCs w:val="21"/>
        </w:rPr>
        <w:t>格形式</w:t>
      </w:r>
    </w:p>
    <w:bookmarkEnd w:id="450"/>
    <w:bookmarkEnd w:id="451"/>
    <w:bookmarkEnd w:id="452"/>
    <w:bookmarkEnd w:id="453"/>
    <w:bookmarkEnd w:id="454"/>
    <w:bookmarkEnd w:id="455"/>
    <w:p>
      <w:pPr>
        <w:spacing w:after="120" w:line="460" w:lineRule="exact"/>
        <w:ind w:firstLine="420" w:firstLineChars="200"/>
        <w:rPr>
          <w:rFonts w:ascii="宋体" w:hAnsi="宋体"/>
          <w:sz w:val="21"/>
          <w:szCs w:val="21"/>
        </w:rPr>
      </w:pPr>
      <w:bookmarkStart w:id="456" w:name="_Toc303539161"/>
      <w:bookmarkStart w:id="457" w:name="_Toc312678042"/>
      <w:bookmarkStart w:id="458" w:name="_Toc297123554"/>
      <w:bookmarkStart w:id="459" w:name="_Toc297216213"/>
      <w:bookmarkStart w:id="460" w:name="_Toc304295581"/>
      <w:bookmarkStart w:id="461" w:name="_Toc300935004"/>
      <w:bookmarkStart w:id="462" w:name="_Toc296891035"/>
      <w:bookmarkStart w:id="463" w:name="_Toc297048393"/>
      <w:bookmarkStart w:id="464" w:name="_Toc296891247"/>
      <w:bookmarkStart w:id="465" w:name="_Toc296944546"/>
      <w:bookmarkStart w:id="466" w:name="_Toc297120507"/>
      <w:bookmarkStart w:id="467" w:name="_Toc296346708"/>
      <w:bookmarkStart w:id="468" w:name="_Toc292559412"/>
      <w:bookmarkStart w:id="469" w:name="_Toc292559917"/>
      <w:bookmarkStart w:id="470" w:name="_Toc296347206"/>
      <w:bookmarkStart w:id="471" w:name="_Toc296503207"/>
      <w:r>
        <w:rPr>
          <w:rFonts w:hint="eastAsia" w:ascii="宋体" w:hAnsi="宋体"/>
          <w:sz w:val="21"/>
          <w:szCs w:val="21"/>
        </w:rPr>
        <w:t>本合同</w:t>
      </w:r>
      <w:r>
        <w:rPr>
          <w:rFonts w:hint="eastAsia" w:ascii="宋体" w:hAnsi="宋体"/>
          <w:sz w:val="21"/>
          <w:szCs w:val="21"/>
          <w:u w:val="single"/>
        </w:rPr>
        <w:t xml:space="preserve"> 执行（采用固定单价合同形式） </w:t>
      </w:r>
      <w:r>
        <w:rPr>
          <w:rFonts w:hint="eastAsia" w:ascii="宋体" w:hAnsi="宋体"/>
          <w:sz w:val="21"/>
          <w:szCs w:val="21"/>
        </w:rPr>
        <w:t>通用合同条款本项约定的单价子目计量。总价子目计量方法按专用合同条款总价子目的计量——</w:t>
      </w:r>
      <w:r>
        <w:rPr>
          <w:rFonts w:hint="eastAsia" w:ascii="宋体" w:hAnsi="宋体"/>
          <w:sz w:val="21"/>
          <w:szCs w:val="21"/>
          <w:u w:val="single"/>
        </w:rPr>
        <w:t xml:space="preserve"> 按实际完成工程量 </w:t>
      </w:r>
      <w:r>
        <w:rPr>
          <w:rFonts w:hint="eastAsia" w:ascii="宋体" w:hAnsi="宋体"/>
          <w:sz w:val="21"/>
          <w:szCs w:val="21"/>
        </w:rPr>
        <w:t>。</w:t>
      </w:r>
    </w:p>
    <w:p>
      <w:pPr>
        <w:spacing w:after="120" w:line="460" w:lineRule="exact"/>
        <w:rPr>
          <w:rFonts w:ascii="宋体" w:hAnsi="宋体"/>
          <w:sz w:val="21"/>
          <w:szCs w:val="21"/>
        </w:rPr>
      </w:pPr>
      <w:r>
        <w:rPr>
          <w:rFonts w:ascii="宋体" w:hAnsi="宋体"/>
          <w:sz w:val="21"/>
          <w:szCs w:val="21"/>
        </w:rPr>
        <w:t>12.2 预付款</w:t>
      </w:r>
    </w:p>
    <w:bookmarkEnd w:id="456"/>
    <w:bookmarkEnd w:id="457"/>
    <w:bookmarkEnd w:id="458"/>
    <w:bookmarkEnd w:id="459"/>
    <w:bookmarkEnd w:id="460"/>
    <w:bookmarkEnd w:id="461"/>
    <w:p>
      <w:pPr>
        <w:spacing w:line="460" w:lineRule="exact"/>
        <w:jc w:val="left"/>
        <w:rPr>
          <w:rFonts w:ascii="宋体" w:hAnsi="宋体"/>
          <w:sz w:val="21"/>
          <w:szCs w:val="21"/>
        </w:rPr>
      </w:pPr>
      <w:r>
        <w:rPr>
          <w:rFonts w:ascii="宋体" w:hAnsi="宋体"/>
          <w:sz w:val="21"/>
          <w:szCs w:val="21"/>
        </w:rPr>
        <w:t>12.2.1 预付款的支付</w:t>
      </w:r>
    </w:p>
    <w:p>
      <w:pPr>
        <w:spacing w:line="460" w:lineRule="exact"/>
        <w:ind w:firstLine="420" w:firstLineChars="200"/>
        <w:jc w:val="left"/>
        <w:rPr>
          <w:rFonts w:ascii="宋体" w:hAnsi="宋体"/>
          <w:color w:val="FF0000"/>
          <w:sz w:val="21"/>
          <w:szCs w:val="21"/>
        </w:rPr>
      </w:pPr>
      <w:r>
        <w:rPr>
          <w:rFonts w:ascii="宋体" w:hAnsi="宋体"/>
          <w:color w:val="FF0000"/>
          <w:sz w:val="21"/>
          <w:szCs w:val="21"/>
        </w:rPr>
        <w:t>预付款支付比例或金额：</w:t>
      </w:r>
      <w:r>
        <w:rPr>
          <w:rFonts w:ascii="宋体" w:hAnsi="宋体"/>
          <w:color w:val="FF0000"/>
          <w:sz w:val="21"/>
          <w:szCs w:val="21"/>
          <w:u w:val="single"/>
        </w:rPr>
        <w:t xml:space="preserve"> </w:t>
      </w:r>
      <w:r>
        <w:rPr>
          <w:rFonts w:hint="eastAsia" w:ascii="宋体" w:hAnsi="宋体"/>
          <w:color w:val="FF0000"/>
          <w:sz w:val="21"/>
          <w:szCs w:val="21"/>
          <w:u w:val="single"/>
          <w:lang w:eastAsia="zh-CN"/>
        </w:rPr>
        <w:t>按合同约定付款</w:t>
      </w:r>
      <w:r>
        <w:rPr>
          <w:rFonts w:ascii="宋体" w:hAnsi="宋体"/>
          <w:color w:val="FF0000"/>
          <w:sz w:val="21"/>
          <w:szCs w:val="21"/>
          <w:u w:val="single"/>
        </w:rPr>
        <w:t xml:space="preserve">  </w:t>
      </w:r>
      <w:r>
        <w:rPr>
          <w:rFonts w:ascii="宋体" w:hAnsi="宋体"/>
          <w:color w:val="FF0000"/>
          <w:sz w:val="21"/>
          <w:szCs w:val="21"/>
        </w:rPr>
        <w:t>。</w:t>
      </w:r>
    </w:p>
    <w:p>
      <w:pPr>
        <w:spacing w:line="460" w:lineRule="exact"/>
        <w:ind w:firstLine="420" w:firstLineChars="200"/>
        <w:jc w:val="left"/>
        <w:rPr>
          <w:rFonts w:ascii="宋体" w:hAnsi="宋体"/>
          <w:sz w:val="21"/>
          <w:szCs w:val="21"/>
        </w:rPr>
      </w:pPr>
      <w:r>
        <w:rPr>
          <w:rFonts w:ascii="宋体" w:hAnsi="宋体"/>
          <w:sz w:val="21"/>
          <w:szCs w:val="21"/>
        </w:rPr>
        <w:t>预付款支付期限：</w:t>
      </w:r>
      <w:r>
        <w:rPr>
          <w:rFonts w:ascii="宋体" w:hAnsi="宋体"/>
          <w:sz w:val="21"/>
          <w:szCs w:val="21"/>
          <w:u w:val="single"/>
        </w:rPr>
        <w:t xml:space="preserve">  </w:t>
      </w:r>
      <w:r>
        <w:rPr>
          <w:rFonts w:hint="eastAsia" w:ascii="宋体" w:hAnsi="宋体"/>
          <w:sz w:val="21"/>
          <w:szCs w:val="21"/>
          <w:u w:val="single"/>
        </w:rPr>
        <w:t xml:space="preserve">按通用条款执行 。  </w:t>
      </w:r>
      <w:r>
        <w:rPr>
          <w:rFonts w:ascii="宋体" w:hAnsi="宋体"/>
          <w:sz w:val="21"/>
          <w:szCs w:val="21"/>
          <w:u w:val="single"/>
        </w:rPr>
        <w:t xml:space="preserve">  </w:t>
      </w:r>
      <w:r>
        <w:rPr>
          <w:rFonts w:hint="eastAsia" w:ascii="宋体" w:hAnsi="宋体"/>
          <w:sz w:val="21"/>
          <w:szCs w:val="21"/>
          <w:u w:val="single"/>
        </w:rPr>
        <w:t xml:space="preserve">                </w:t>
      </w:r>
    </w:p>
    <w:p>
      <w:pPr>
        <w:spacing w:line="460" w:lineRule="exact"/>
        <w:ind w:firstLine="420" w:firstLineChars="200"/>
        <w:jc w:val="left"/>
        <w:rPr>
          <w:rFonts w:hint="eastAsia" w:ascii="宋体" w:hAnsi="宋体"/>
          <w:sz w:val="21"/>
          <w:szCs w:val="21"/>
        </w:rPr>
      </w:pPr>
      <w:r>
        <w:rPr>
          <w:rFonts w:ascii="宋体" w:hAnsi="宋体"/>
          <w:sz w:val="21"/>
          <w:szCs w:val="21"/>
        </w:rPr>
        <w:t>预付款扣回的方式：</w:t>
      </w:r>
      <w:r>
        <w:rPr>
          <w:rFonts w:ascii="宋体" w:hAnsi="宋体"/>
          <w:sz w:val="21"/>
          <w:szCs w:val="21"/>
          <w:u w:val="single"/>
        </w:rPr>
        <w:t xml:space="preserve"> </w:t>
      </w:r>
      <w:r>
        <w:rPr>
          <w:rFonts w:hint="eastAsia" w:ascii="宋体" w:hAnsi="宋体"/>
          <w:sz w:val="21"/>
          <w:szCs w:val="21"/>
          <w:u w:val="single"/>
        </w:rPr>
        <w:t>按双方约定</w:t>
      </w:r>
      <w:r>
        <w:rPr>
          <w:rFonts w:ascii="宋体" w:hAnsi="宋体"/>
          <w:sz w:val="21"/>
          <w:szCs w:val="21"/>
          <w:u w:val="single"/>
        </w:rPr>
        <w:t xml:space="preserve">    </w:t>
      </w:r>
      <w:r>
        <w:rPr>
          <w:rFonts w:ascii="宋体" w:hAnsi="宋体"/>
          <w:sz w:val="21"/>
          <w:szCs w:val="21"/>
        </w:rPr>
        <w:t>。</w:t>
      </w:r>
      <w:r>
        <w:rPr>
          <w:rFonts w:hint="eastAsia" w:ascii="宋体" w:hAnsi="宋体"/>
          <w:sz w:val="21"/>
          <w:szCs w:val="21"/>
        </w:rPr>
        <w:t xml:space="preserve"> </w:t>
      </w:r>
    </w:p>
    <w:p>
      <w:pPr>
        <w:spacing w:line="460" w:lineRule="exact"/>
        <w:jc w:val="left"/>
        <w:rPr>
          <w:rFonts w:ascii="宋体" w:hAnsi="宋体"/>
          <w:sz w:val="21"/>
          <w:szCs w:val="21"/>
        </w:rPr>
      </w:pPr>
      <w:r>
        <w:rPr>
          <w:rFonts w:ascii="宋体" w:hAnsi="宋体"/>
          <w:sz w:val="21"/>
          <w:szCs w:val="21"/>
        </w:rPr>
        <w:t>12.2.2 预付款担保</w:t>
      </w:r>
    </w:p>
    <w:p>
      <w:pPr>
        <w:spacing w:line="460" w:lineRule="exact"/>
        <w:ind w:firstLine="420" w:firstLineChars="200"/>
        <w:jc w:val="left"/>
        <w:rPr>
          <w:rFonts w:ascii="宋体" w:hAnsi="宋体"/>
          <w:sz w:val="21"/>
          <w:szCs w:val="21"/>
        </w:rPr>
      </w:pPr>
      <w:r>
        <w:rPr>
          <w:rFonts w:ascii="宋体" w:hAnsi="宋体"/>
          <w:sz w:val="21"/>
          <w:szCs w:val="21"/>
        </w:rPr>
        <w:t>承包人提交预付款担保的期限：</w:t>
      </w:r>
      <w:r>
        <w:rPr>
          <w:rFonts w:hint="eastAsia" w:ascii="宋体" w:hAnsi="宋体"/>
          <w:sz w:val="21"/>
          <w:szCs w:val="21"/>
          <w:u w:val="single"/>
        </w:rPr>
        <w:t xml:space="preserve"> </w:t>
      </w:r>
      <w:r>
        <w:rPr>
          <w:rFonts w:ascii="宋体" w:hAnsi="宋体"/>
          <w:sz w:val="21"/>
          <w:szCs w:val="21"/>
          <w:u w:val="single"/>
        </w:rPr>
        <w:t xml:space="preserve"> </w:t>
      </w:r>
      <w:r>
        <w:rPr>
          <w:rFonts w:hint="eastAsia" w:ascii="宋体" w:hAnsi="宋体"/>
          <w:sz w:val="21"/>
          <w:szCs w:val="21"/>
          <w:u w:val="single"/>
        </w:rPr>
        <w:t>按双方约定</w:t>
      </w:r>
      <w:r>
        <w:rPr>
          <w:rFonts w:ascii="宋体" w:hAnsi="宋体"/>
          <w:sz w:val="21"/>
          <w:szCs w:val="21"/>
          <w:u w:val="single"/>
        </w:rPr>
        <w:t xml:space="preserve">  </w:t>
      </w:r>
      <w:r>
        <w:rPr>
          <w:rFonts w:ascii="宋体" w:hAnsi="宋体"/>
          <w:sz w:val="21"/>
          <w:szCs w:val="21"/>
        </w:rPr>
        <w:t>。</w:t>
      </w:r>
    </w:p>
    <w:p>
      <w:pPr>
        <w:spacing w:line="460" w:lineRule="exact"/>
        <w:ind w:firstLine="420" w:firstLineChars="200"/>
        <w:jc w:val="left"/>
        <w:rPr>
          <w:rFonts w:ascii="宋体" w:hAnsi="宋体"/>
          <w:sz w:val="21"/>
          <w:szCs w:val="21"/>
        </w:rPr>
      </w:pPr>
      <w:r>
        <w:rPr>
          <w:rFonts w:ascii="宋体" w:hAnsi="宋体"/>
          <w:sz w:val="21"/>
          <w:szCs w:val="21"/>
        </w:rPr>
        <w:t>预付款担保的形式为：</w:t>
      </w:r>
      <w:r>
        <w:rPr>
          <w:rFonts w:ascii="宋体" w:hAnsi="宋体"/>
          <w:sz w:val="21"/>
          <w:szCs w:val="21"/>
          <w:u w:val="single"/>
        </w:rPr>
        <w:t xml:space="preserve">         </w:t>
      </w:r>
      <w:r>
        <w:rPr>
          <w:rFonts w:hint="eastAsia" w:ascii="宋体" w:hAnsi="宋体"/>
          <w:sz w:val="21"/>
          <w:szCs w:val="21"/>
          <w:u w:val="single"/>
        </w:rPr>
        <w:t>按双方约定</w:t>
      </w:r>
      <w:r>
        <w:rPr>
          <w:rFonts w:ascii="宋体" w:hAnsi="宋体"/>
          <w:sz w:val="21"/>
          <w:szCs w:val="21"/>
          <w:u w:val="single"/>
        </w:rPr>
        <w:t xml:space="preserve"> </w:t>
      </w:r>
      <w:r>
        <w:rPr>
          <w:rFonts w:hint="eastAsia" w:ascii="宋体" w:hAnsi="宋体"/>
          <w:sz w:val="21"/>
          <w:szCs w:val="21"/>
          <w:u w:val="single"/>
        </w:rPr>
        <w:t xml:space="preserve">  </w:t>
      </w:r>
      <w:r>
        <w:rPr>
          <w:rFonts w:ascii="宋体" w:hAnsi="宋体"/>
          <w:sz w:val="21"/>
          <w:szCs w:val="21"/>
          <w:u w:val="single"/>
        </w:rPr>
        <w:t xml:space="preserve">     </w:t>
      </w:r>
      <w:r>
        <w:rPr>
          <w:rFonts w:ascii="宋体" w:hAnsi="宋体"/>
          <w:sz w:val="21"/>
          <w:szCs w:val="21"/>
        </w:rPr>
        <w:t>。</w:t>
      </w:r>
    </w:p>
    <w:bookmarkEnd w:id="462"/>
    <w:bookmarkEnd w:id="463"/>
    <w:bookmarkEnd w:id="464"/>
    <w:bookmarkEnd w:id="465"/>
    <w:bookmarkEnd w:id="466"/>
    <w:bookmarkEnd w:id="467"/>
    <w:bookmarkEnd w:id="468"/>
    <w:bookmarkEnd w:id="469"/>
    <w:bookmarkEnd w:id="470"/>
    <w:bookmarkEnd w:id="471"/>
    <w:p>
      <w:pPr>
        <w:spacing w:after="120" w:line="460" w:lineRule="exact"/>
        <w:rPr>
          <w:rFonts w:ascii="宋体" w:hAnsi="宋体"/>
          <w:sz w:val="21"/>
          <w:szCs w:val="21"/>
        </w:rPr>
      </w:pPr>
      <w:r>
        <w:rPr>
          <w:rFonts w:ascii="宋体" w:hAnsi="宋体"/>
          <w:sz w:val="21"/>
          <w:szCs w:val="21"/>
        </w:rPr>
        <w:t>12.3 计量</w:t>
      </w:r>
    </w:p>
    <w:p>
      <w:pPr>
        <w:spacing w:line="460" w:lineRule="exact"/>
        <w:jc w:val="left"/>
        <w:rPr>
          <w:rFonts w:ascii="宋体" w:hAnsi="宋体"/>
          <w:sz w:val="21"/>
          <w:szCs w:val="21"/>
        </w:rPr>
      </w:pPr>
      <w:r>
        <w:rPr>
          <w:rFonts w:ascii="宋体" w:hAnsi="宋体"/>
          <w:sz w:val="21"/>
          <w:szCs w:val="21"/>
        </w:rPr>
        <w:t>12.3.1 计量原则</w:t>
      </w:r>
    </w:p>
    <w:p>
      <w:pPr>
        <w:spacing w:line="460" w:lineRule="exact"/>
        <w:ind w:firstLine="420" w:firstLineChars="200"/>
        <w:jc w:val="left"/>
        <w:rPr>
          <w:rFonts w:ascii="宋体" w:hAnsi="宋体"/>
          <w:sz w:val="21"/>
          <w:szCs w:val="21"/>
        </w:rPr>
      </w:pPr>
      <w:r>
        <w:rPr>
          <w:rFonts w:ascii="宋体" w:hAnsi="宋体"/>
          <w:sz w:val="21"/>
          <w:szCs w:val="21"/>
        </w:rPr>
        <w:t>工程量计算规则：</w:t>
      </w:r>
      <w:r>
        <w:rPr>
          <w:rFonts w:ascii="宋体" w:hAnsi="宋体"/>
          <w:sz w:val="21"/>
          <w:szCs w:val="21"/>
          <w:u w:val="single"/>
        </w:rPr>
        <w:t xml:space="preserve"> </w:t>
      </w:r>
      <w:r>
        <w:rPr>
          <w:rFonts w:hint="eastAsia" w:ascii="宋体" w:hAnsi="宋体"/>
          <w:sz w:val="21"/>
          <w:szCs w:val="21"/>
          <w:u w:val="single"/>
        </w:rPr>
        <w:t>建设工程工程量清单计价规范、建设工程计价定额</w:t>
      </w:r>
      <w:r>
        <w:rPr>
          <w:rFonts w:ascii="宋体" w:hAnsi="宋体"/>
          <w:sz w:val="21"/>
          <w:szCs w:val="21"/>
          <w:u w:val="single"/>
        </w:rPr>
        <w:t xml:space="preserve"> </w:t>
      </w:r>
      <w:r>
        <w:rPr>
          <w:rFonts w:hint="eastAsia" w:ascii="宋体" w:hAnsi="宋体"/>
          <w:sz w:val="21"/>
          <w:szCs w:val="21"/>
          <w:u w:val="single"/>
        </w:rPr>
        <w:t xml:space="preserve">  </w:t>
      </w:r>
    </w:p>
    <w:p>
      <w:pPr>
        <w:spacing w:line="460" w:lineRule="exact"/>
        <w:jc w:val="left"/>
        <w:rPr>
          <w:rFonts w:ascii="宋体" w:hAnsi="宋体"/>
          <w:sz w:val="21"/>
          <w:szCs w:val="21"/>
        </w:rPr>
      </w:pPr>
      <w:r>
        <w:rPr>
          <w:rFonts w:ascii="宋体" w:hAnsi="宋体"/>
          <w:sz w:val="21"/>
          <w:szCs w:val="21"/>
        </w:rPr>
        <w:t>12.3.2 计量周期</w:t>
      </w:r>
    </w:p>
    <w:p>
      <w:pPr>
        <w:spacing w:line="460" w:lineRule="exact"/>
        <w:ind w:firstLine="420" w:firstLineChars="200"/>
        <w:jc w:val="left"/>
        <w:rPr>
          <w:rFonts w:ascii="宋体" w:hAnsi="宋体"/>
          <w:sz w:val="21"/>
          <w:szCs w:val="21"/>
        </w:rPr>
      </w:pPr>
      <w:r>
        <w:rPr>
          <w:rFonts w:ascii="宋体" w:hAnsi="宋体"/>
          <w:sz w:val="21"/>
          <w:szCs w:val="21"/>
        </w:rPr>
        <w:t>关于计量周期的约定：</w:t>
      </w:r>
      <w:r>
        <w:rPr>
          <w:rFonts w:ascii="宋体" w:hAnsi="宋体"/>
          <w:sz w:val="21"/>
          <w:szCs w:val="21"/>
          <w:u w:val="single"/>
        </w:rPr>
        <w:t xml:space="preserve"> </w:t>
      </w:r>
      <w:r>
        <w:rPr>
          <w:rFonts w:hint="eastAsia" w:ascii="宋体" w:hAnsi="宋体"/>
          <w:sz w:val="21"/>
          <w:szCs w:val="21"/>
          <w:u w:val="single"/>
        </w:rPr>
        <w:t xml:space="preserve">本合同的计量周期为月，每月 25 日为当月计量截止日期(不含当日)和下月计量起始日期(含当日) </w:t>
      </w:r>
      <w:r>
        <w:rPr>
          <w:rFonts w:ascii="宋体" w:hAnsi="宋体"/>
          <w:sz w:val="21"/>
          <w:szCs w:val="21"/>
          <w:u w:val="single"/>
        </w:rPr>
        <w:t xml:space="preserve">  </w:t>
      </w:r>
      <w:r>
        <w:rPr>
          <w:rFonts w:ascii="宋体" w:hAnsi="宋体"/>
          <w:sz w:val="21"/>
          <w:szCs w:val="21"/>
        </w:rPr>
        <w:t>。</w:t>
      </w:r>
    </w:p>
    <w:p>
      <w:pPr>
        <w:spacing w:line="460" w:lineRule="exact"/>
        <w:jc w:val="left"/>
        <w:rPr>
          <w:rFonts w:ascii="宋体" w:hAnsi="宋体"/>
          <w:sz w:val="21"/>
          <w:szCs w:val="21"/>
        </w:rPr>
      </w:pPr>
      <w:r>
        <w:rPr>
          <w:rFonts w:ascii="宋体" w:hAnsi="宋体"/>
          <w:sz w:val="21"/>
          <w:szCs w:val="21"/>
        </w:rPr>
        <w:t>12.3.3 单价合同的计量</w:t>
      </w:r>
    </w:p>
    <w:p>
      <w:pPr>
        <w:spacing w:line="460" w:lineRule="exact"/>
        <w:ind w:firstLine="420" w:firstLineChars="200"/>
        <w:jc w:val="left"/>
        <w:rPr>
          <w:rFonts w:ascii="宋体" w:hAnsi="宋体"/>
          <w:sz w:val="21"/>
          <w:szCs w:val="21"/>
        </w:rPr>
      </w:pPr>
      <w:r>
        <w:rPr>
          <w:rFonts w:ascii="宋体" w:hAnsi="宋体"/>
          <w:sz w:val="21"/>
          <w:szCs w:val="21"/>
        </w:rPr>
        <w:t>关于单价合同计量的约定：</w:t>
      </w:r>
      <w:r>
        <w:rPr>
          <w:rFonts w:ascii="宋体" w:hAnsi="宋体"/>
          <w:sz w:val="21"/>
          <w:szCs w:val="21"/>
          <w:u w:val="single"/>
        </w:rPr>
        <w:t xml:space="preserve"> </w:t>
      </w:r>
      <w:r>
        <w:rPr>
          <w:rFonts w:hint="eastAsia" w:ascii="宋体" w:hAnsi="宋体"/>
          <w:sz w:val="21"/>
          <w:szCs w:val="21"/>
          <w:u w:val="single"/>
        </w:rPr>
        <w:t xml:space="preserve">按月计量  </w:t>
      </w:r>
      <w:r>
        <w:rPr>
          <w:rFonts w:ascii="宋体" w:hAnsi="宋体"/>
          <w:sz w:val="21"/>
          <w:szCs w:val="21"/>
          <w:u w:val="single"/>
        </w:rPr>
        <w:t xml:space="preserve"> </w:t>
      </w:r>
      <w:r>
        <w:rPr>
          <w:rFonts w:ascii="宋体" w:hAnsi="宋体"/>
          <w:sz w:val="21"/>
          <w:szCs w:val="21"/>
        </w:rPr>
        <w:t>。</w:t>
      </w:r>
    </w:p>
    <w:p>
      <w:pPr>
        <w:spacing w:line="460" w:lineRule="exact"/>
        <w:jc w:val="left"/>
        <w:rPr>
          <w:rFonts w:ascii="宋体" w:hAnsi="宋体"/>
          <w:sz w:val="21"/>
          <w:szCs w:val="21"/>
        </w:rPr>
      </w:pPr>
      <w:r>
        <w:rPr>
          <w:rFonts w:ascii="宋体" w:hAnsi="宋体"/>
          <w:sz w:val="21"/>
          <w:szCs w:val="21"/>
        </w:rPr>
        <w:t>12.3.4 总价合同的计量</w:t>
      </w:r>
    </w:p>
    <w:p>
      <w:pPr>
        <w:spacing w:line="460" w:lineRule="exact"/>
        <w:ind w:firstLine="420" w:firstLineChars="200"/>
        <w:jc w:val="left"/>
        <w:rPr>
          <w:rFonts w:hint="eastAsia" w:ascii="宋体" w:hAnsi="宋体"/>
          <w:sz w:val="21"/>
          <w:szCs w:val="21"/>
        </w:rPr>
      </w:pPr>
      <w:r>
        <w:rPr>
          <w:rFonts w:ascii="宋体" w:hAnsi="宋体"/>
          <w:sz w:val="21"/>
          <w:szCs w:val="21"/>
        </w:rPr>
        <w:t>关于总价合同计量的约定：</w:t>
      </w:r>
      <w:r>
        <w:rPr>
          <w:rFonts w:ascii="宋体" w:hAnsi="宋体"/>
          <w:sz w:val="21"/>
          <w:szCs w:val="21"/>
          <w:u w:val="single"/>
        </w:rPr>
        <w:t xml:space="preserve"> </w:t>
      </w:r>
      <w:r>
        <w:rPr>
          <w:rFonts w:hint="eastAsia" w:ascii="宋体" w:hAnsi="宋体"/>
          <w:sz w:val="21"/>
          <w:szCs w:val="21"/>
          <w:u w:val="single"/>
        </w:rPr>
        <w:t xml:space="preserve">按月计量   </w:t>
      </w:r>
      <w:r>
        <w:rPr>
          <w:rFonts w:ascii="宋体" w:hAnsi="宋体"/>
          <w:sz w:val="21"/>
          <w:szCs w:val="21"/>
          <w:u w:val="single"/>
        </w:rPr>
        <w:t xml:space="preserve">   </w:t>
      </w:r>
      <w:r>
        <w:rPr>
          <w:rFonts w:ascii="宋体" w:hAnsi="宋体"/>
          <w:sz w:val="21"/>
          <w:szCs w:val="21"/>
        </w:rPr>
        <w:t>。</w:t>
      </w:r>
    </w:p>
    <w:p>
      <w:pPr>
        <w:spacing w:line="460" w:lineRule="exact"/>
        <w:jc w:val="left"/>
        <w:rPr>
          <w:rFonts w:ascii="宋体" w:hAnsi="宋体"/>
          <w:sz w:val="21"/>
          <w:szCs w:val="21"/>
        </w:rPr>
      </w:pPr>
      <w:r>
        <w:rPr>
          <w:rFonts w:ascii="宋体" w:hAnsi="宋体"/>
          <w:sz w:val="21"/>
          <w:szCs w:val="21"/>
        </w:rPr>
        <w:t>12.3.5总价合同采用支付分解表计量支付的，是否适用第</w:t>
      </w:r>
      <w:r>
        <w:rPr>
          <w:rFonts w:ascii="宋体" w:hAnsi="宋体"/>
          <w:kern w:val="0"/>
          <w:sz w:val="21"/>
          <w:szCs w:val="21"/>
        </w:rPr>
        <w:t xml:space="preserve">12.3.4 </w:t>
      </w:r>
      <w:r>
        <w:rPr>
          <w:rFonts w:ascii="宋体" w:hAnsi="宋体"/>
          <w:sz w:val="21"/>
          <w:szCs w:val="21"/>
        </w:rPr>
        <w:t>项</w:t>
      </w:r>
      <w:r>
        <w:rPr>
          <w:rFonts w:hint="eastAsia" w:ascii="宋体" w:hAnsi="宋体"/>
          <w:kern w:val="0"/>
          <w:sz w:val="21"/>
          <w:szCs w:val="21"/>
        </w:rPr>
        <w:t>〔</w:t>
      </w:r>
      <w:r>
        <w:rPr>
          <w:rFonts w:ascii="宋体" w:hAnsi="宋体"/>
          <w:kern w:val="0"/>
          <w:sz w:val="21"/>
          <w:szCs w:val="21"/>
        </w:rPr>
        <w:t>总价合同的计量</w:t>
      </w:r>
      <w:r>
        <w:rPr>
          <w:rFonts w:hint="eastAsia" w:ascii="宋体" w:hAnsi="宋体"/>
          <w:kern w:val="0"/>
          <w:sz w:val="21"/>
          <w:szCs w:val="21"/>
        </w:rPr>
        <w:t>〕</w:t>
      </w:r>
      <w:r>
        <w:rPr>
          <w:rFonts w:ascii="宋体" w:hAnsi="宋体"/>
          <w:sz w:val="21"/>
          <w:szCs w:val="21"/>
        </w:rPr>
        <w:t>约定</w:t>
      </w:r>
      <w:r>
        <w:rPr>
          <w:rFonts w:hint="eastAsia" w:ascii="宋体" w:hAnsi="宋体"/>
          <w:sz w:val="21"/>
          <w:szCs w:val="21"/>
        </w:rPr>
        <w:t>进行计量：</w:t>
      </w:r>
      <w:r>
        <w:rPr>
          <w:rFonts w:ascii="宋体" w:hAnsi="宋体"/>
          <w:sz w:val="21"/>
          <w:szCs w:val="21"/>
          <w:u w:val="single"/>
        </w:rPr>
        <w:t xml:space="preserve">        </w:t>
      </w:r>
      <w:r>
        <w:rPr>
          <w:rFonts w:hint="eastAsia" w:ascii="宋体" w:hAnsi="宋体"/>
          <w:sz w:val="21"/>
          <w:szCs w:val="21"/>
          <w:u w:val="single"/>
        </w:rPr>
        <w:t xml:space="preserve">       /               </w:t>
      </w:r>
      <w:r>
        <w:rPr>
          <w:rFonts w:ascii="宋体" w:hAnsi="宋体"/>
          <w:sz w:val="21"/>
          <w:szCs w:val="21"/>
        </w:rPr>
        <w:t>。</w:t>
      </w:r>
    </w:p>
    <w:p>
      <w:pPr>
        <w:spacing w:line="460" w:lineRule="exact"/>
        <w:jc w:val="left"/>
        <w:rPr>
          <w:rFonts w:ascii="宋体" w:hAnsi="宋体"/>
          <w:sz w:val="21"/>
          <w:szCs w:val="21"/>
        </w:rPr>
      </w:pPr>
      <w:r>
        <w:rPr>
          <w:rFonts w:ascii="宋体" w:hAnsi="宋体"/>
          <w:sz w:val="21"/>
          <w:szCs w:val="21"/>
        </w:rPr>
        <w:t>12.3.6 其他价格形式合同的计量</w:t>
      </w:r>
    </w:p>
    <w:p>
      <w:pPr>
        <w:spacing w:line="460" w:lineRule="exact"/>
        <w:ind w:firstLine="420" w:firstLineChars="200"/>
        <w:jc w:val="left"/>
        <w:rPr>
          <w:rFonts w:hint="eastAsia" w:ascii="宋体" w:hAnsi="宋体"/>
          <w:sz w:val="21"/>
          <w:szCs w:val="21"/>
          <w:u w:val="single"/>
        </w:rPr>
      </w:pPr>
      <w:r>
        <w:rPr>
          <w:rFonts w:ascii="宋体" w:hAnsi="宋体"/>
          <w:sz w:val="21"/>
          <w:szCs w:val="21"/>
        </w:rPr>
        <w:t>其他价格形式的计量方式和程序：</w:t>
      </w:r>
      <w:r>
        <w:rPr>
          <w:rFonts w:ascii="宋体" w:hAnsi="宋体"/>
          <w:sz w:val="21"/>
          <w:szCs w:val="21"/>
          <w:u w:val="single"/>
        </w:rPr>
        <w:t xml:space="preserve">         </w:t>
      </w:r>
      <w:r>
        <w:rPr>
          <w:rFonts w:hint="eastAsia" w:ascii="宋体" w:hAnsi="宋体"/>
          <w:sz w:val="21"/>
          <w:szCs w:val="21"/>
          <w:u w:val="single"/>
        </w:rPr>
        <w:t xml:space="preserve">       /</w:t>
      </w:r>
      <w:r>
        <w:rPr>
          <w:rFonts w:hint="eastAsia" w:ascii="宋体" w:hAnsi="宋体"/>
          <w:sz w:val="21"/>
          <w:szCs w:val="21"/>
          <w:u w:val="single"/>
          <w:lang w:eastAsia="zh-CN"/>
        </w:rPr>
        <w:t>。</w:t>
      </w:r>
      <w:r>
        <w:rPr>
          <w:rFonts w:hint="eastAsia" w:ascii="宋体" w:hAnsi="宋体"/>
          <w:sz w:val="21"/>
          <w:szCs w:val="21"/>
          <w:u w:val="single"/>
        </w:rPr>
        <w:t xml:space="preserve">               </w:t>
      </w:r>
      <w:r>
        <w:rPr>
          <w:rFonts w:ascii="宋体" w:hAnsi="宋体"/>
          <w:sz w:val="21"/>
          <w:szCs w:val="21"/>
          <w:u w:val="single"/>
        </w:rPr>
        <w:t xml:space="preserve">                 </w:t>
      </w:r>
      <w:r>
        <w:rPr>
          <w:rFonts w:hint="eastAsia" w:ascii="宋体" w:hAnsi="宋体"/>
          <w:sz w:val="21"/>
          <w:szCs w:val="21"/>
          <w:u w:val="single"/>
        </w:rPr>
        <w:t xml:space="preserve">             </w:t>
      </w:r>
      <w:r>
        <w:rPr>
          <w:rFonts w:ascii="宋体" w:hAnsi="宋体"/>
          <w:sz w:val="21"/>
          <w:szCs w:val="21"/>
          <w:u w:val="single"/>
        </w:rPr>
        <w:t xml:space="preserve"> </w:t>
      </w:r>
      <w:r>
        <w:rPr>
          <w:rFonts w:hint="eastAsia" w:ascii="宋体" w:hAnsi="宋体"/>
          <w:sz w:val="21"/>
          <w:szCs w:val="21"/>
          <w:u w:val="single"/>
        </w:rPr>
        <w:t xml:space="preserve">  </w:t>
      </w:r>
      <w:r>
        <w:rPr>
          <w:rFonts w:ascii="宋体" w:hAnsi="宋体"/>
          <w:sz w:val="21"/>
          <w:szCs w:val="21"/>
          <w:u w:val="single"/>
        </w:rPr>
        <w:t xml:space="preserve">    </w:t>
      </w:r>
    </w:p>
    <w:p>
      <w:pPr>
        <w:spacing w:after="120" w:line="460" w:lineRule="exact"/>
        <w:rPr>
          <w:rFonts w:ascii="宋体" w:hAnsi="宋体"/>
          <w:sz w:val="21"/>
          <w:szCs w:val="21"/>
        </w:rPr>
      </w:pPr>
      <w:r>
        <w:rPr>
          <w:rFonts w:ascii="宋体" w:hAnsi="宋体"/>
          <w:sz w:val="21"/>
          <w:szCs w:val="21"/>
        </w:rPr>
        <w:t>12.4 工程进度款支付</w:t>
      </w:r>
    </w:p>
    <w:p>
      <w:pPr>
        <w:spacing w:line="460" w:lineRule="exact"/>
        <w:jc w:val="left"/>
        <w:rPr>
          <w:rFonts w:ascii="宋体" w:hAnsi="宋体"/>
          <w:sz w:val="21"/>
          <w:szCs w:val="21"/>
        </w:rPr>
      </w:pPr>
      <w:bookmarkStart w:id="472" w:name="_Toc297048397"/>
      <w:bookmarkStart w:id="473" w:name="_Toc296503211"/>
      <w:bookmarkStart w:id="474" w:name="_Toc300935006"/>
      <w:bookmarkStart w:id="475" w:name="_Toc296891039"/>
      <w:bookmarkStart w:id="476" w:name="_Toc296891251"/>
      <w:bookmarkStart w:id="477" w:name="_Toc296347210"/>
      <w:bookmarkStart w:id="478" w:name="_Toc292559416"/>
      <w:bookmarkStart w:id="479" w:name="_Toc296346712"/>
      <w:bookmarkStart w:id="480" w:name="_Toc297216215"/>
      <w:bookmarkStart w:id="481" w:name="_Toc303539163"/>
      <w:bookmarkStart w:id="482" w:name="_Toc296944550"/>
      <w:bookmarkStart w:id="483" w:name="_Toc292559921"/>
      <w:bookmarkStart w:id="484" w:name="_Toc297120511"/>
      <w:bookmarkStart w:id="485" w:name="_Toc297123556"/>
      <w:r>
        <w:rPr>
          <w:rFonts w:ascii="宋体" w:hAnsi="宋体"/>
          <w:sz w:val="21"/>
          <w:szCs w:val="21"/>
        </w:rPr>
        <w:t>12.4.1 付款周期</w:t>
      </w:r>
    </w:p>
    <w:p>
      <w:pPr>
        <w:spacing w:line="460" w:lineRule="exact"/>
        <w:jc w:val="left"/>
        <w:rPr>
          <w:rFonts w:hint="eastAsia" w:ascii="宋体" w:hAnsi="宋体"/>
          <w:sz w:val="21"/>
          <w:szCs w:val="21"/>
          <w:u w:val="single"/>
        </w:rPr>
      </w:pPr>
      <w:r>
        <w:rPr>
          <w:rFonts w:ascii="宋体" w:hAnsi="宋体"/>
          <w:sz w:val="21"/>
          <w:szCs w:val="21"/>
        </w:rPr>
        <w:t>关于付款周期的约定</w:t>
      </w:r>
      <w:r>
        <w:rPr>
          <w:rFonts w:hint="eastAsia" w:ascii="宋体" w:hAnsi="宋体"/>
          <w:sz w:val="21"/>
          <w:szCs w:val="21"/>
        </w:rPr>
        <w:t>：</w:t>
      </w:r>
      <w:r>
        <w:rPr>
          <w:rFonts w:hint="eastAsia" w:ascii="宋体" w:hAnsi="宋体"/>
          <w:sz w:val="21"/>
          <w:szCs w:val="21"/>
          <w:u w:val="single"/>
        </w:rPr>
        <w:t>合同签订后，机械设备和人员进场后预付30%，工程开工后，发包人依照经审定的统计报表，逐月支付工程进度款，当累计付款金额达到合同价款的80%时停止支付，待工程竣工验收完毕，待结算审核部门竣工结算审计后15日内付至审定额的97%，工程价款的3%作为工程质量保修金，保修期满后，14天内一次性付清。</w:t>
      </w:r>
    </w:p>
    <w:p>
      <w:pPr>
        <w:spacing w:line="460" w:lineRule="exact"/>
        <w:jc w:val="left"/>
        <w:rPr>
          <w:rFonts w:ascii="宋体" w:hAnsi="宋体"/>
          <w:sz w:val="21"/>
          <w:szCs w:val="21"/>
        </w:rPr>
      </w:pPr>
      <w:r>
        <w:rPr>
          <w:rFonts w:ascii="宋体" w:hAnsi="宋体"/>
          <w:sz w:val="21"/>
          <w:szCs w:val="21"/>
        </w:rPr>
        <w:t>12.4.2 进度付款申请单的编制</w:t>
      </w:r>
    </w:p>
    <w:p>
      <w:pPr>
        <w:spacing w:line="460" w:lineRule="exact"/>
        <w:jc w:val="left"/>
        <w:rPr>
          <w:rFonts w:ascii="宋体" w:hAnsi="宋体"/>
          <w:sz w:val="21"/>
          <w:szCs w:val="21"/>
        </w:rPr>
      </w:pPr>
      <w:r>
        <w:rPr>
          <w:rFonts w:ascii="宋体" w:hAnsi="宋体"/>
          <w:sz w:val="21"/>
          <w:szCs w:val="21"/>
        </w:rPr>
        <w:t>关于进度付款申请单编制的约定：</w:t>
      </w:r>
      <w:r>
        <w:rPr>
          <w:rFonts w:ascii="宋体" w:hAnsi="宋体"/>
          <w:sz w:val="21"/>
          <w:szCs w:val="21"/>
          <w:u w:val="single"/>
        </w:rPr>
        <w:t xml:space="preserve">  </w:t>
      </w:r>
      <w:r>
        <w:rPr>
          <w:rFonts w:hint="eastAsia" w:ascii="宋体" w:hAnsi="宋体"/>
          <w:sz w:val="21"/>
          <w:szCs w:val="21"/>
          <w:u w:val="single"/>
        </w:rPr>
        <w:t>按双方约定</w:t>
      </w:r>
      <w:r>
        <w:rPr>
          <w:rFonts w:ascii="宋体" w:hAnsi="宋体"/>
          <w:sz w:val="21"/>
          <w:szCs w:val="21"/>
          <w:u w:val="single"/>
        </w:rPr>
        <w:t xml:space="preserve">   </w:t>
      </w:r>
      <w:r>
        <w:rPr>
          <w:rFonts w:ascii="宋体" w:hAnsi="宋体"/>
          <w:sz w:val="21"/>
          <w:szCs w:val="21"/>
        </w:rPr>
        <w:t>。</w:t>
      </w:r>
    </w:p>
    <w:p>
      <w:pPr>
        <w:spacing w:line="460" w:lineRule="exact"/>
        <w:jc w:val="left"/>
        <w:rPr>
          <w:rFonts w:ascii="宋体" w:hAnsi="宋体"/>
          <w:sz w:val="21"/>
          <w:szCs w:val="21"/>
        </w:rPr>
      </w:pPr>
      <w:r>
        <w:rPr>
          <w:rFonts w:ascii="宋体" w:hAnsi="宋体"/>
          <w:sz w:val="21"/>
          <w:szCs w:val="21"/>
        </w:rPr>
        <w:t>1</w:t>
      </w:r>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r>
        <w:rPr>
          <w:rFonts w:ascii="宋体" w:hAnsi="宋体"/>
          <w:sz w:val="21"/>
          <w:szCs w:val="21"/>
        </w:rPr>
        <w:t>2.4.3 进度付款申请单的提交</w:t>
      </w:r>
    </w:p>
    <w:p>
      <w:pPr>
        <w:spacing w:line="460" w:lineRule="exact"/>
        <w:ind w:firstLine="420" w:firstLineChars="200"/>
        <w:jc w:val="left"/>
        <w:rPr>
          <w:rFonts w:ascii="宋体" w:hAnsi="宋体"/>
          <w:sz w:val="21"/>
          <w:szCs w:val="21"/>
        </w:rPr>
      </w:pPr>
      <w:r>
        <w:rPr>
          <w:rFonts w:ascii="宋体" w:hAnsi="宋体"/>
          <w:sz w:val="21"/>
          <w:szCs w:val="21"/>
        </w:rPr>
        <w:t>（1）单价合同进度付款申请单提交的约定</w:t>
      </w:r>
      <w:r>
        <w:rPr>
          <w:rFonts w:hint="eastAsia" w:ascii="宋体" w:hAnsi="宋体"/>
          <w:sz w:val="21"/>
          <w:szCs w:val="21"/>
        </w:rPr>
        <w:t>：</w:t>
      </w:r>
      <w:r>
        <w:rPr>
          <w:rFonts w:ascii="宋体" w:hAnsi="宋体"/>
          <w:sz w:val="21"/>
          <w:szCs w:val="21"/>
          <w:u w:val="single"/>
        </w:rPr>
        <w:t xml:space="preserve">     </w:t>
      </w:r>
      <w:r>
        <w:rPr>
          <w:rFonts w:hint="eastAsia" w:ascii="宋体" w:hAnsi="宋体"/>
          <w:sz w:val="21"/>
          <w:szCs w:val="21"/>
          <w:u w:val="single"/>
        </w:rPr>
        <w:t xml:space="preserve">无 </w:t>
      </w:r>
      <w:r>
        <w:rPr>
          <w:rFonts w:ascii="宋体" w:hAnsi="宋体"/>
          <w:sz w:val="21"/>
          <w:szCs w:val="21"/>
          <w:u w:val="single"/>
        </w:rPr>
        <w:t xml:space="preserve"> </w:t>
      </w:r>
      <w:r>
        <w:rPr>
          <w:rFonts w:hint="eastAsia" w:ascii="宋体" w:hAnsi="宋体"/>
          <w:sz w:val="21"/>
          <w:szCs w:val="21"/>
          <w:u w:val="single"/>
        </w:rPr>
        <w:t xml:space="preserve"> </w:t>
      </w:r>
      <w:r>
        <w:rPr>
          <w:rFonts w:ascii="宋体" w:hAnsi="宋体"/>
          <w:sz w:val="21"/>
          <w:szCs w:val="21"/>
          <w:u w:val="single"/>
        </w:rPr>
        <w:t xml:space="preserve">    </w:t>
      </w:r>
      <w:r>
        <w:rPr>
          <w:rFonts w:ascii="宋体" w:hAnsi="宋体"/>
          <w:sz w:val="21"/>
          <w:szCs w:val="21"/>
        </w:rPr>
        <w:t>。</w:t>
      </w:r>
    </w:p>
    <w:p>
      <w:pPr>
        <w:spacing w:line="460" w:lineRule="exact"/>
        <w:ind w:firstLine="420" w:firstLineChars="200"/>
        <w:jc w:val="left"/>
        <w:rPr>
          <w:rFonts w:ascii="宋体" w:hAnsi="宋体"/>
          <w:sz w:val="21"/>
          <w:szCs w:val="21"/>
        </w:rPr>
      </w:pPr>
      <w:r>
        <w:rPr>
          <w:rFonts w:ascii="宋体" w:hAnsi="宋体"/>
          <w:sz w:val="21"/>
          <w:szCs w:val="21"/>
        </w:rPr>
        <w:t>（2）总价合同进度付款申请单提交的约定</w:t>
      </w:r>
      <w:r>
        <w:rPr>
          <w:rFonts w:hint="eastAsia" w:ascii="宋体" w:hAnsi="宋体"/>
          <w:sz w:val="21"/>
          <w:szCs w:val="21"/>
        </w:rPr>
        <w:t>：</w:t>
      </w:r>
      <w:r>
        <w:rPr>
          <w:rFonts w:ascii="宋体" w:hAnsi="宋体"/>
          <w:sz w:val="21"/>
          <w:szCs w:val="21"/>
          <w:u w:val="single"/>
        </w:rPr>
        <w:t xml:space="preserve"> </w:t>
      </w:r>
      <w:r>
        <w:rPr>
          <w:rFonts w:hint="eastAsia" w:ascii="宋体" w:hAnsi="宋体"/>
          <w:sz w:val="21"/>
          <w:szCs w:val="21"/>
          <w:u w:val="single"/>
        </w:rPr>
        <w:t xml:space="preserve">按通用条款执行。  </w:t>
      </w:r>
    </w:p>
    <w:p>
      <w:pPr>
        <w:spacing w:line="460" w:lineRule="exact"/>
        <w:ind w:firstLine="420" w:firstLineChars="200"/>
        <w:jc w:val="left"/>
        <w:rPr>
          <w:rFonts w:ascii="宋体" w:hAnsi="宋体"/>
          <w:sz w:val="21"/>
          <w:szCs w:val="21"/>
        </w:rPr>
      </w:pPr>
      <w:r>
        <w:rPr>
          <w:rFonts w:ascii="宋体" w:hAnsi="宋体"/>
          <w:sz w:val="21"/>
          <w:szCs w:val="21"/>
        </w:rPr>
        <w:t>（3）其他价格形式合同进度付款申请单提交的约定：</w:t>
      </w:r>
      <w:r>
        <w:rPr>
          <w:rFonts w:ascii="宋体" w:hAnsi="宋体"/>
          <w:sz w:val="21"/>
          <w:szCs w:val="21"/>
          <w:u w:val="single"/>
        </w:rPr>
        <w:t xml:space="preserve"> </w:t>
      </w:r>
      <w:r>
        <w:rPr>
          <w:rFonts w:hint="eastAsia" w:ascii="宋体" w:hAnsi="宋体"/>
          <w:sz w:val="21"/>
          <w:szCs w:val="21"/>
          <w:u w:val="single"/>
        </w:rPr>
        <w:t xml:space="preserve">        /</w:t>
      </w:r>
      <w:r>
        <w:rPr>
          <w:rFonts w:ascii="宋体" w:hAnsi="宋体"/>
          <w:sz w:val="21"/>
          <w:szCs w:val="21"/>
          <w:u w:val="single"/>
        </w:rPr>
        <w:t xml:space="preserve">   </w:t>
      </w:r>
      <w:r>
        <w:rPr>
          <w:rFonts w:ascii="宋体" w:hAnsi="宋体"/>
          <w:sz w:val="21"/>
          <w:szCs w:val="21"/>
        </w:rPr>
        <w:t>。</w:t>
      </w:r>
    </w:p>
    <w:p>
      <w:pPr>
        <w:spacing w:line="460" w:lineRule="exact"/>
        <w:jc w:val="left"/>
        <w:rPr>
          <w:rFonts w:ascii="宋体" w:hAnsi="宋体"/>
          <w:sz w:val="21"/>
          <w:szCs w:val="21"/>
        </w:rPr>
      </w:pPr>
      <w:r>
        <w:rPr>
          <w:rFonts w:ascii="宋体" w:hAnsi="宋体"/>
          <w:sz w:val="21"/>
          <w:szCs w:val="21"/>
        </w:rPr>
        <w:t>12.4.4 进度款审核和支付</w:t>
      </w:r>
    </w:p>
    <w:p>
      <w:pPr>
        <w:spacing w:line="460" w:lineRule="exact"/>
        <w:ind w:firstLine="420" w:firstLineChars="200"/>
        <w:jc w:val="left"/>
        <w:rPr>
          <w:rFonts w:ascii="宋体" w:hAnsi="宋体"/>
          <w:sz w:val="21"/>
          <w:szCs w:val="21"/>
          <w:u w:val="single"/>
        </w:rPr>
      </w:pPr>
      <w:r>
        <w:rPr>
          <w:rFonts w:ascii="宋体" w:hAnsi="宋体"/>
          <w:sz w:val="21"/>
          <w:szCs w:val="21"/>
        </w:rPr>
        <w:t>（1）监理人审查并报送发包人的期限：</w:t>
      </w:r>
      <w:r>
        <w:rPr>
          <w:rFonts w:ascii="宋体" w:hAnsi="宋体"/>
          <w:sz w:val="21"/>
          <w:szCs w:val="21"/>
          <w:u w:val="single"/>
        </w:rPr>
        <w:t xml:space="preserve">     </w:t>
      </w:r>
      <w:r>
        <w:rPr>
          <w:rFonts w:hint="eastAsia" w:ascii="宋体" w:hAnsi="宋体"/>
          <w:sz w:val="21"/>
          <w:szCs w:val="21"/>
          <w:u w:val="single"/>
        </w:rPr>
        <w:t>收到申请7天内     。</w:t>
      </w:r>
    </w:p>
    <w:p>
      <w:pPr>
        <w:spacing w:line="460" w:lineRule="exact"/>
        <w:jc w:val="left"/>
        <w:rPr>
          <w:rFonts w:ascii="宋体" w:hAnsi="宋体"/>
          <w:sz w:val="21"/>
          <w:szCs w:val="21"/>
        </w:rPr>
      </w:pPr>
      <w:r>
        <w:rPr>
          <w:rFonts w:ascii="宋体" w:hAnsi="宋体"/>
          <w:sz w:val="21"/>
          <w:szCs w:val="21"/>
        </w:rPr>
        <w:t>发包人完成审批并签发进度款支付证书的期限：</w:t>
      </w:r>
      <w:r>
        <w:rPr>
          <w:rFonts w:ascii="宋体" w:hAnsi="宋体"/>
          <w:sz w:val="21"/>
          <w:szCs w:val="21"/>
          <w:u w:val="single"/>
        </w:rPr>
        <w:t xml:space="preserve">   </w:t>
      </w:r>
      <w:r>
        <w:rPr>
          <w:rFonts w:hint="eastAsia" w:ascii="宋体" w:hAnsi="宋体"/>
          <w:sz w:val="21"/>
          <w:szCs w:val="21"/>
          <w:u w:val="single"/>
        </w:rPr>
        <w:t xml:space="preserve">  /        </w:t>
      </w:r>
      <w:r>
        <w:rPr>
          <w:rFonts w:ascii="宋体" w:hAnsi="宋体"/>
          <w:sz w:val="21"/>
          <w:szCs w:val="21"/>
          <w:u w:val="single"/>
        </w:rPr>
        <w:t xml:space="preserve">   </w:t>
      </w:r>
      <w:r>
        <w:rPr>
          <w:rFonts w:hint="eastAsia" w:ascii="宋体" w:hAnsi="宋体"/>
          <w:sz w:val="21"/>
          <w:szCs w:val="21"/>
          <w:u w:val="single"/>
        </w:rPr>
        <w:t xml:space="preserve"> </w:t>
      </w:r>
      <w:r>
        <w:rPr>
          <w:rFonts w:ascii="宋体" w:hAnsi="宋体"/>
          <w:sz w:val="21"/>
          <w:szCs w:val="21"/>
        </w:rPr>
        <w:t>。</w:t>
      </w:r>
    </w:p>
    <w:p>
      <w:pPr>
        <w:spacing w:line="460" w:lineRule="exact"/>
        <w:ind w:firstLine="420" w:firstLineChars="200"/>
        <w:jc w:val="left"/>
        <w:rPr>
          <w:rFonts w:ascii="宋体" w:hAnsi="宋体"/>
          <w:sz w:val="21"/>
          <w:szCs w:val="21"/>
        </w:rPr>
      </w:pPr>
      <w:r>
        <w:rPr>
          <w:rFonts w:ascii="宋体" w:hAnsi="宋体"/>
          <w:sz w:val="21"/>
          <w:szCs w:val="21"/>
        </w:rPr>
        <w:t>（2）发包人支付进度款的期限：</w:t>
      </w:r>
      <w:r>
        <w:rPr>
          <w:rFonts w:ascii="宋体" w:hAnsi="宋体"/>
          <w:sz w:val="21"/>
          <w:szCs w:val="21"/>
          <w:u w:val="single"/>
        </w:rPr>
        <w:t xml:space="preserve">           </w:t>
      </w:r>
      <w:r>
        <w:rPr>
          <w:rFonts w:hint="eastAsia" w:ascii="宋体" w:hAnsi="宋体"/>
          <w:sz w:val="21"/>
          <w:szCs w:val="21"/>
          <w:u w:val="single"/>
        </w:rPr>
        <w:t xml:space="preserve">  /</w:t>
      </w:r>
      <w:r>
        <w:rPr>
          <w:rFonts w:ascii="宋体" w:hAnsi="宋体"/>
          <w:sz w:val="21"/>
          <w:szCs w:val="21"/>
          <w:u w:val="single"/>
        </w:rPr>
        <w:t xml:space="preserve">     </w:t>
      </w:r>
      <w:r>
        <w:rPr>
          <w:rFonts w:hint="eastAsia" w:ascii="宋体" w:hAnsi="宋体"/>
          <w:sz w:val="21"/>
          <w:szCs w:val="21"/>
          <w:u w:val="single"/>
        </w:rPr>
        <w:t xml:space="preserve"> </w:t>
      </w:r>
      <w:r>
        <w:rPr>
          <w:rFonts w:ascii="宋体" w:hAnsi="宋体"/>
          <w:sz w:val="21"/>
          <w:szCs w:val="21"/>
          <w:u w:val="single"/>
        </w:rPr>
        <w:t xml:space="preserve">     </w:t>
      </w:r>
      <w:r>
        <w:rPr>
          <w:rFonts w:ascii="宋体" w:hAnsi="宋体"/>
          <w:sz w:val="21"/>
          <w:szCs w:val="21"/>
        </w:rPr>
        <w:t>。</w:t>
      </w:r>
    </w:p>
    <w:p>
      <w:pPr>
        <w:spacing w:line="460" w:lineRule="exact"/>
        <w:jc w:val="left"/>
        <w:rPr>
          <w:rFonts w:hint="eastAsia" w:ascii="宋体" w:hAnsi="宋体"/>
          <w:sz w:val="21"/>
          <w:szCs w:val="21"/>
        </w:rPr>
      </w:pPr>
      <w:r>
        <w:rPr>
          <w:rFonts w:ascii="宋体" w:hAnsi="宋体"/>
          <w:sz w:val="21"/>
          <w:szCs w:val="21"/>
        </w:rPr>
        <w:t>发包人逾期支付进度款的违约金的计算方式：</w:t>
      </w:r>
      <w:r>
        <w:rPr>
          <w:rFonts w:ascii="宋体" w:hAnsi="宋体"/>
          <w:sz w:val="21"/>
          <w:szCs w:val="21"/>
          <w:u w:val="single"/>
        </w:rPr>
        <w:t xml:space="preserve">  </w:t>
      </w:r>
      <w:r>
        <w:rPr>
          <w:rFonts w:hint="eastAsia" w:ascii="宋体" w:hAnsi="宋体"/>
          <w:sz w:val="21"/>
          <w:szCs w:val="21"/>
          <w:u w:val="single"/>
        </w:rPr>
        <w:t xml:space="preserve">   /  </w:t>
      </w:r>
      <w:r>
        <w:rPr>
          <w:rFonts w:ascii="宋体" w:hAnsi="宋体"/>
          <w:sz w:val="21"/>
          <w:szCs w:val="21"/>
          <w:u w:val="single"/>
        </w:rPr>
        <w:t xml:space="preserve">     </w:t>
      </w:r>
      <w:r>
        <w:rPr>
          <w:rFonts w:ascii="宋体" w:hAnsi="宋体"/>
          <w:sz w:val="21"/>
          <w:szCs w:val="21"/>
        </w:rPr>
        <w:t>。</w:t>
      </w:r>
    </w:p>
    <w:p>
      <w:pPr>
        <w:spacing w:line="460" w:lineRule="exact"/>
        <w:jc w:val="left"/>
        <w:rPr>
          <w:rFonts w:hint="eastAsia" w:ascii="宋体" w:hAnsi="宋体"/>
          <w:sz w:val="21"/>
          <w:szCs w:val="21"/>
        </w:rPr>
      </w:pPr>
      <w:r>
        <w:rPr>
          <w:rFonts w:ascii="宋体" w:hAnsi="宋体"/>
          <w:sz w:val="21"/>
          <w:szCs w:val="21"/>
        </w:rPr>
        <w:t>12.4.6 支付分解表的编制</w:t>
      </w:r>
    </w:p>
    <w:p>
      <w:pPr>
        <w:spacing w:line="460" w:lineRule="exact"/>
        <w:ind w:left="4800" w:hanging="4200" w:hangingChars="2000"/>
        <w:jc w:val="left"/>
        <w:rPr>
          <w:rFonts w:ascii="宋体" w:hAnsi="宋体"/>
          <w:sz w:val="21"/>
          <w:szCs w:val="21"/>
        </w:rPr>
      </w:pPr>
      <w:r>
        <w:rPr>
          <w:rFonts w:ascii="宋体" w:hAnsi="宋体"/>
          <w:sz w:val="21"/>
          <w:szCs w:val="21"/>
        </w:rPr>
        <w:t>2、总价合同支付分解表的编制与审批：</w:t>
      </w:r>
      <w:r>
        <w:rPr>
          <w:rFonts w:ascii="宋体" w:hAnsi="宋体"/>
          <w:sz w:val="21"/>
          <w:szCs w:val="21"/>
          <w:u w:val="single"/>
        </w:rPr>
        <w:t xml:space="preserve">    </w:t>
      </w:r>
      <w:r>
        <w:rPr>
          <w:rFonts w:hint="eastAsia" w:ascii="宋体" w:hAnsi="宋体"/>
          <w:sz w:val="21"/>
          <w:szCs w:val="21"/>
          <w:u w:val="single"/>
        </w:rPr>
        <w:t xml:space="preserve"> /      </w:t>
      </w:r>
      <w:r>
        <w:rPr>
          <w:rFonts w:ascii="宋体" w:hAnsi="宋体"/>
          <w:sz w:val="21"/>
          <w:szCs w:val="21"/>
          <w:u w:val="single"/>
        </w:rPr>
        <w:t xml:space="preserve">    </w:t>
      </w:r>
      <w:r>
        <w:rPr>
          <w:rFonts w:ascii="宋体" w:hAnsi="宋体"/>
          <w:sz w:val="21"/>
          <w:szCs w:val="21"/>
        </w:rPr>
        <w:t>。</w:t>
      </w:r>
    </w:p>
    <w:p>
      <w:pPr>
        <w:spacing w:line="460" w:lineRule="exact"/>
        <w:jc w:val="left"/>
        <w:rPr>
          <w:rFonts w:ascii="宋体" w:hAnsi="宋体"/>
          <w:sz w:val="21"/>
          <w:szCs w:val="21"/>
        </w:rPr>
      </w:pPr>
      <w:r>
        <w:rPr>
          <w:rFonts w:ascii="宋体" w:hAnsi="宋体"/>
          <w:sz w:val="21"/>
          <w:szCs w:val="21"/>
        </w:rPr>
        <w:t>3、单价合同的总价项目支付分解表的编制与审批：</w:t>
      </w:r>
      <w:r>
        <w:rPr>
          <w:rFonts w:ascii="宋体" w:hAnsi="宋体"/>
          <w:sz w:val="21"/>
          <w:szCs w:val="21"/>
          <w:u w:val="single"/>
        </w:rPr>
        <w:t xml:space="preserve">    </w:t>
      </w:r>
      <w:r>
        <w:rPr>
          <w:rFonts w:hint="eastAsia" w:ascii="宋体" w:hAnsi="宋体"/>
          <w:sz w:val="21"/>
          <w:szCs w:val="21"/>
          <w:u w:val="single"/>
        </w:rPr>
        <w:t xml:space="preserve"> /  </w:t>
      </w:r>
      <w:r>
        <w:rPr>
          <w:rFonts w:ascii="宋体" w:hAnsi="宋体"/>
          <w:sz w:val="21"/>
          <w:szCs w:val="21"/>
          <w:u w:val="single"/>
        </w:rPr>
        <w:t xml:space="preserve">  </w:t>
      </w:r>
      <w:r>
        <w:rPr>
          <w:rFonts w:hint="eastAsia" w:ascii="宋体" w:hAnsi="宋体"/>
          <w:sz w:val="21"/>
          <w:szCs w:val="21"/>
          <w:u w:val="single"/>
        </w:rPr>
        <w:t xml:space="preserve"> </w:t>
      </w:r>
      <w:r>
        <w:rPr>
          <w:rFonts w:ascii="宋体" w:hAnsi="宋体"/>
          <w:sz w:val="21"/>
          <w:szCs w:val="21"/>
          <w:u w:val="single"/>
        </w:rPr>
        <w:t xml:space="preserve">    </w:t>
      </w:r>
      <w:r>
        <w:rPr>
          <w:rFonts w:ascii="宋体" w:hAnsi="宋体"/>
          <w:sz w:val="21"/>
          <w:szCs w:val="21"/>
        </w:rPr>
        <w:t>。</w:t>
      </w:r>
    </w:p>
    <w:bookmarkEnd w:id="315"/>
    <w:p>
      <w:pPr>
        <w:keepNext/>
        <w:keepLines/>
        <w:spacing w:before="120" w:after="120" w:line="460" w:lineRule="exact"/>
        <w:outlineLvl w:val="3"/>
        <w:rPr>
          <w:rFonts w:ascii="宋体" w:hAnsi="宋体"/>
          <w:bCs/>
          <w:sz w:val="21"/>
          <w:szCs w:val="21"/>
        </w:rPr>
      </w:pPr>
      <w:bookmarkStart w:id="486" w:name="_Toc351203645"/>
      <w:bookmarkStart w:id="487" w:name="_Toc300935015"/>
      <w:bookmarkStart w:id="488" w:name="_Toc296891047"/>
      <w:bookmarkStart w:id="489" w:name="_Toc297216223"/>
      <w:bookmarkStart w:id="490" w:name="_Toc297123564"/>
      <w:bookmarkStart w:id="491" w:name="_Toc297120519"/>
      <w:bookmarkStart w:id="492" w:name="_Toc292559929"/>
      <w:bookmarkStart w:id="493" w:name="_Toc296346720"/>
      <w:bookmarkStart w:id="494" w:name="_Toc296891259"/>
      <w:bookmarkStart w:id="495" w:name="_Toc296347218"/>
      <w:bookmarkStart w:id="496" w:name="_Toc303539172"/>
      <w:bookmarkStart w:id="497" w:name="_Toc296944558"/>
      <w:bookmarkStart w:id="498" w:name="_Toc304295593"/>
      <w:bookmarkStart w:id="499" w:name="_Toc297048405"/>
      <w:bookmarkStart w:id="500" w:name="_Toc312678053"/>
      <w:bookmarkStart w:id="501" w:name="_Toc296503219"/>
      <w:bookmarkStart w:id="502" w:name="_Toc292559424"/>
      <w:r>
        <w:rPr>
          <w:rFonts w:ascii="宋体" w:hAnsi="宋体"/>
          <w:bCs/>
          <w:sz w:val="21"/>
          <w:szCs w:val="21"/>
        </w:rPr>
        <w:t>13.</w:t>
      </w:r>
      <w:r>
        <w:rPr>
          <w:rFonts w:hint="eastAsia" w:ascii="宋体" w:hAnsi="宋体"/>
          <w:bCs/>
          <w:sz w:val="21"/>
          <w:szCs w:val="21"/>
        </w:rPr>
        <w:t xml:space="preserve"> </w:t>
      </w:r>
      <w:r>
        <w:rPr>
          <w:rFonts w:ascii="宋体" w:hAnsi="宋体"/>
          <w:bCs/>
          <w:sz w:val="21"/>
          <w:szCs w:val="21"/>
        </w:rPr>
        <w:t>验收和工程试车</w:t>
      </w:r>
      <w:bookmarkEnd w:id="486"/>
    </w:p>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p>
      <w:pPr>
        <w:spacing w:after="120" w:line="460" w:lineRule="exact"/>
        <w:rPr>
          <w:rFonts w:ascii="宋体" w:hAnsi="宋体"/>
          <w:sz w:val="21"/>
          <w:szCs w:val="21"/>
        </w:rPr>
      </w:pPr>
      <w:r>
        <w:rPr>
          <w:rFonts w:ascii="宋体" w:hAnsi="宋体"/>
          <w:sz w:val="21"/>
          <w:szCs w:val="21"/>
        </w:rPr>
        <w:t>13.1 分部分项工程验收</w:t>
      </w:r>
    </w:p>
    <w:p>
      <w:pPr>
        <w:spacing w:line="460" w:lineRule="exact"/>
        <w:jc w:val="left"/>
        <w:rPr>
          <w:rFonts w:ascii="宋体" w:hAnsi="宋体"/>
          <w:sz w:val="21"/>
          <w:szCs w:val="21"/>
        </w:rPr>
      </w:pPr>
      <w:r>
        <w:rPr>
          <w:rFonts w:ascii="宋体" w:hAnsi="宋体"/>
          <w:sz w:val="21"/>
          <w:szCs w:val="21"/>
        </w:rPr>
        <w:t>13.1.2监理人不能按时进行验收时，应提前</w:t>
      </w:r>
      <w:r>
        <w:rPr>
          <w:rFonts w:ascii="宋体" w:hAnsi="宋体"/>
          <w:sz w:val="21"/>
          <w:szCs w:val="21"/>
          <w:u w:val="single"/>
        </w:rPr>
        <w:t xml:space="preserve">  </w:t>
      </w:r>
      <w:r>
        <w:rPr>
          <w:rFonts w:hint="eastAsia" w:ascii="宋体" w:hAnsi="宋体"/>
          <w:sz w:val="21"/>
          <w:szCs w:val="21"/>
          <w:u w:val="single"/>
        </w:rPr>
        <w:t>24</w:t>
      </w:r>
      <w:r>
        <w:rPr>
          <w:rFonts w:ascii="宋体" w:hAnsi="宋体"/>
          <w:sz w:val="21"/>
          <w:szCs w:val="21"/>
          <w:u w:val="single"/>
        </w:rPr>
        <w:t xml:space="preserve">  </w:t>
      </w:r>
      <w:r>
        <w:rPr>
          <w:rFonts w:ascii="宋体" w:hAnsi="宋体"/>
          <w:sz w:val="21"/>
          <w:szCs w:val="21"/>
        </w:rPr>
        <w:t>小时提交书面延期要求。</w:t>
      </w:r>
    </w:p>
    <w:p>
      <w:pPr>
        <w:spacing w:line="460" w:lineRule="exact"/>
        <w:ind w:firstLine="420" w:firstLineChars="200"/>
        <w:jc w:val="left"/>
        <w:rPr>
          <w:rFonts w:ascii="宋体" w:hAnsi="宋体"/>
          <w:b/>
          <w:sz w:val="21"/>
          <w:szCs w:val="21"/>
        </w:rPr>
      </w:pPr>
      <w:r>
        <w:rPr>
          <w:rFonts w:ascii="宋体" w:hAnsi="宋体"/>
          <w:sz w:val="21"/>
          <w:szCs w:val="21"/>
        </w:rPr>
        <w:t>关于延期最长不得超过：</w:t>
      </w:r>
      <w:r>
        <w:rPr>
          <w:rFonts w:ascii="宋体" w:hAnsi="宋体"/>
          <w:sz w:val="21"/>
          <w:szCs w:val="21"/>
          <w:u w:val="single"/>
        </w:rPr>
        <w:t xml:space="preserve">  </w:t>
      </w:r>
      <w:r>
        <w:rPr>
          <w:rFonts w:hint="eastAsia" w:ascii="宋体" w:hAnsi="宋体"/>
          <w:sz w:val="21"/>
          <w:szCs w:val="21"/>
          <w:u w:val="single"/>
        </w:rPr>
        <w:t>48</w:t>
      </w:r>
      <w:r>
        <w:rPr>
          <w:rFonts w:ascii="宋体" w:hAnsi="宋体"/>
          <w:sz w:val="21"/>
          <w:szCs w:val="21"/>
          <w:u w:val="single"/>
        </w:rPr>
        <w:t xml:space="preserve">  </w:t>
      </w:r>
      <w:r>
        <w:rPr>
          <w:rFonts w:ascii="宋体" w:hAnsi="宋体"/>
          <w:sz w:val="21"/>
          <w:szCs w:val="21"/>
        </w:rPr>
        <w:t>小时。</w:t>
      </w:r>
    </w:p>
    <w:p>
      <w:pPr>
        <w:spacing w:after="120" w:line="460" w:lineRule="exact"/>
        <w:rPr>
          <w:rFonts w:ascii="宋体" w:hAnsi="宋体"/>
          <w:sz w:val="21"/>
          <w:szCs w:val="21"/>
        </w:rPr>
      </w:pPr>
      <w:bookmarkStart w:id="503" w:name="_Toc296891051"/>
      <w:bookmarkStart w:id="504" w:name="_Toc297120523"/>
      <w:bookmarkStart w:id="505" w:name="_Toc296346724"/>
      <w:bookmarkStart w:id="506" w:name="_Toc303539173"/>
      <w:bookmarkStart w:id="507" w:name="_Toc296944562"/>
      <w:bookmarkStart w:id="508" w:name="_Toc297123565"/>
      <w:bookmarkStart w:id="509" w:name="_Toc292559428"/>
      <w:bookmarkStart w:id="510" w:name="_Toc292559933"/>
      <w:bookmarkStart w:id="511" w:name="_Toc300935016"/>
      <w:bookmarkStart w:id="512" w:name="_Toc304295596"/>
      <w:bookmarkStart w:id="513" w:name="_Toc296347222"/>
      <w:bookmarkStart w:id="514" w:name="_Toc296503223"/>
      <w:bookmarkStart w:id="515" w:name="_Toc297216224"/>
      <w:bookmarkStart w:id="516" w:name="_Toc296891263"/>
      <w:bookmarkStart w:id="517" w:name="_Toc297048409"/>
      <w:bookmarkStart w:id="518" w:name="_Toc312678056"/>
      <w:bookmarkStart w:id="519" w:name="_Toc267251475"/>
      <w:bookmarkStart w:id="520" w:name="_Toc267251474"/>
      <w:bookmarkStart w:id="521" w:name="_Toc267251476"/>
      <w:bookmarkStart w:id="522" w:name="_Toc267251470"/>
      <w:bookmarkStart w:id="523" w:name="_Toc267251473"/>
      <w:bookmarkStart w:id="524" w:name="_Toc267251471"/>
      <w:bookmarkStart w:id="525" w:name="_Toc267251472"/>
      <w:r>
        <w:rPr>
          <w:rFonts w:ascii="宋体" w:hAnsi="宋体"/>
          <w:sz w:val="21"/>
          <w:szCs w:val="21"/>
        </w:rPr>
        <w:t>13.2 竣工验收</w:t>
      </w:r>
    </w:p>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p>
      <w:pPr>
        <w:spacing w:line="460" w:lineRule="exact"/>
        <w:jc w:val="left"/>
        <w:rPr>
          <w:rFonts w:ascii="宋体" w:hAnsi="宋体"/>
          <w:sz w:val="21"/>
          <w:szCs w:val="21"/>
        </w:rPr>
      </w:pPr>
      <w:bookmarkStart w:id="526" w:name="_Toc280868704"/>
      <w:bookmarkStart w:id="527" w:name="_Toc280868705"/>
      <w:bookmarkStart w:id="528" w:name="_Toc280868706"/>
      <w:bookmarkStart w:id="529" w:name="_Toc280868707"/>
      <w:bookmarkStart w:id="530" w:name="_Toc280868708"/>
      <w:bookmarkStart w:id="531" w:name="_Toc280868709"/>
      <w:r>
        <w:rPr>
          <w:rFonts w:ascii="宋体" w:hAnsi="宋体"/>
          <w:sz w:val="21"/>
          <w:szCs w:val="21"/>
        </w:rPr>
        <w:t>13.2.2竣工验收程序</w:t>
      </w:r>
    </w:p>
    <w:bookmarkEnd w:id="526"/>
    <w:p>
      <w:pPr>
        <w:spacing w:line="460" w:lineRule="exact"/>
        <w:ind w:left="4800" w:hanging="4200" w:hangingChars="2000"/>
        <w:jc w:val="left"/>
        <w:rPr>
          <w:rFonts w:ascii="宋体" w:hAnsi="宋体"/>
          <w:sz w:val="21"/>
          <w:szCs w:val="21"/>
        </w:rPr>
      </w:pPr>
      <w:r>
        <w:rPr>
          <w:rFonts w:ascii="宋体" w:hAnsi="宋体"/>
          <w:kern w:val="0"/>
          <w:sz w:val="21"/>
          <w:szCs w:val="21"/>
        </w:rPr>
        <w:t>关于竣工验收程序的约定：</w:t>
      </w:r>
      <w:r>
        <w:rPr>
          <w:rFonts w:hint="eastAsia" w:ascii="宋体" w:hAnsi="宋体"/>
          <w:sz w:val="21"/>
          <w:szCs w:val="21"/>
          <w:u w:val="single"/>
        </w:rPr>
        <w:t>按通用条款执行</w:t>
      </w:r>
      <w:r>
        <w:rPr>
          <w:rFonts w:ascii="宋体" w:hAnsi="宋体"/>
          <w:sz w:val="21"/>
          <w:szCs w:val="21"/>
          <w:u w:val="single"/>
        </w:rPr>
        <w:t>。</w:t>
      </w:r>
    </w:p>
    <w:p>
      <w:pPr>
        <w:spacing w:line="460" w:lineRule="exact"/>
        <w:ind w:firstLine="420" w:firstLineChars="200"/>
        <w:jc w:val="left"/>
        <w:rPr>
          <w:rFonts w:hint="eastAsia" w:ascii="宋体" w:hAnsi="宋体"/>
          <w:sz w:val="21"/>
          <w:szCs w:val="21"/>
        </w:rPr>
      </w:pPr>
      <w:r>
        <w:rPr>
          <w:rFonts w:ascii="宋体" w:hAnsi="宋体"/>
          <w:kern w:val="0"/>
          <w:sz w:val="21"/>
          <w:szCs w:val="21"/>
        </w:rPr>
        <w:t>发包人不按照本项约定组织竣工验收、颁发工程接收证书的违约金的计算方法：</w:t>
      </w:r>
      <w:r>
        <w:rPr>
          <w:rFonts w:ascii="宋体" w:hAnsi="宋体"/>
          <w:sz w:val="21"/>
          <w:szCs w:val="21"/>
          <w:u w:val="single"/>
        </w:rPr>
        <w:t xml:space="preserve"> </w:t>
      </w:r>
      <w:r>
        <w:rPr>
          <w:rFonts w:hint="eastAsia" w:ascii="宋体" w:hAnsi="宋体"/>
          <w:sz w:val="21"/>
          <w:szCs w:val="21"/>
          <w:u w:val="single"/>
          <w:lang w:val="en-US" w:eastAsia="zh-CN"/>
        </w:rPr>
        <w:t>/</w:t>
      </w:r>
      <w:r>
        <w:rPr>
          <w:rFonts w:ascii="宋体" w:hAnsi="宋体"/>
          <w:sz w:val="21"/>
          <w:szCs w:val="21"/>
          <w:u w:val="single"/>
        </w:rPr>
        <w:t xml:space="preserve">  </w:t>
      </w:r>
      <w:r>
        <w:rPr>
          <w:rFonts w:ascii="宋体" w:hAnsi="宋体"/>
          <w:sz w:val="21"/>
          <w:szCs w:val="21"/>
        </w:rPr>
        <w:t>。</w:t>
      </w:r>
    </w:p>
    <w:bookmarkEnd w:id="527"/>
    <w:p>
      <w:pPr>
        <w:spacing w:line="460" w:lineRule="exact"/>
        <w:jc w:val="left"/>
        <w:rPr>
          <w:rFonts w:ascii="宋体" w:hAnsi="宋体"/>
          <w:sz w:val="21"/>
          <w:szCs w:val="21"/>
        </w:rPr>
      </w:pPr>
      <w:r>
        <w:rPr>
          <w:rFonts w:ascii="宋体" w:hAnsi="宋体"/>
          <w:sz w:val="21"/>
          <w:szCs w:val="21"/>
        </w:rPr>
        <w:t>13.2.5移交、接收全部与部分工程</w:t>
      </w:r>
    </w:p>
    <w:bookmarkEnd w:id="528"/>
    <w:p>
      <w:pPr>
        <w:spacing w:line="460" w:lineRule="exact"/>
        <w:ind w:firstLine="420" w:firstLineChars="200"/>
        <w:jc w:val="left"/>
        <w:rPr>
          <w:rFonts w:hint="eastAsia" w:ascii="宋体" w:hAnsi="宋体"/>
          <w:kern w:val="0"/>
          <w:sz w:val="21"/>
          <w:szCs w:val="21"/>
        </w:rPr>
      </w:pPr>
      <w:r>
        <w:rPr>
          <w:rFonts w:hint="eastAsia" w:ascii="宋体" w:hAnsi="宋体"/>
          <w:kern w:val="0"/>
          <w:sz w:val="21"/>
          <w:szCs w:val="21"/>
        </w:rPr>
        <w:t>承包人向发包人移交工程的期限：</w:t>
      </w:r>
      <w:r>
        <w:rPr>
          <w:rFonts w:ascii="宋体" w:hAnsi="宋体"/>
          <w:sz w:val="21"/>
          <w:szCs w:val="21"/>
          <w:u w:val="single"/>
        </w:rPr>
        <w:t xml:space="preserve">   </w:t>
      </w:r>
      <w:r>
        <w:rPr>
          <w:rFonts w:hint="eastAsia" w:ascii="宋体" w:hAnsi="宋体"/>
          <w:sz w:val="21"/>
          <w:szCs w:val="21"/>
          <w:u w:val="single"/>
        </w:rPr>
        <w:t xml:space="preserve">按通用条款执行      </w:t>
      </w:r>
      <w:r>
        <w:rPr>
          <w:rFonts w:ascii="宋体" w:hAnsi="宋体"/>
          <w:sz w:val="21"/>
          <w:szCs w:val="21"/>
          <w:u w:val="single"/>
        </w:rPr>
        <w:t xml:space="preserve"> </w:t>
      </w:r>
      <w:r>
        <w:rPr>
          <w:rFonts w:hint="eastAsia" w:ascii="宋体" w:hAnsi="宋体"/>
          <w:sz w:val="21"/>
          <w:szCs w:val="21"/>
          <w:u w:val="single"/>
        </w:rPr>
        <w:t xml:space="preserve"> </w:t>
      </w:r>
      <w:r>
        <w:rPr>
          <w:rFonts w:hint="eastAsia" w:ascii="宋体" w:hAnsi="宋体"/>
          <w:sz w:val="21"/>
          <w:szCs w:val="21"/>
        </w:rPr>
        <w:t>。</w:t>
      </w:r>
    </w:p>
    <w:p>
      <w:pPr>
        <w:spacing w:line="460" w:lineRule="exact"/>
        <w:ind w:firstLine="420" w:firstLineChars="200"/>
        <w:jc w:val="left"/>
        <w:rPr>
          <w:rFonts w:ascii="宋体" w:hAnsi="宋体"/>
          <w:sz w:val="21"/>
          <w:szCs w:val="21"/>
          <w:u w:val="single"/>
        </w:rPr>
      </w:pPr>
      <w:r>
        <w:rPr>
          <w:rFonts w:ascii="宋体" w:hAnsi="宋体"/>
          <w:kern w:val="0"/>
          <w:sz w:val="21"/>
          <w:szCs w:val="21"/>
        </w:rPr>
        <w:t>发包人未按本合同约定接收全部或部分工程的，违约金的计算方法为：</w:t>
      </w:r>
      <w:r>
        <w:rPr>
          <w:rFonts w:ascii="宋体" w:hAnsi="宋体"/>
          <w:sz w:val="21"/>
          <w:szCs w:val="21"/>
          <w:u w:val="single"/>
        </w:rPr>
        <w:t xml:space="preserve">    </w:t>
      </w:r>
      <w:r>
        <w:rPr>
          <w:rFonts w:hint="eastAsia" w:ascii="宋体" w:hAnsi="宋体"/>
          <w:sz w:val="21"/>
          <w:szCs w:val="21"/>
          <w:u w:val="single"/>
        </w:rPr>
        <w:t>无。</w:t>
      </w:r>
      <w:r>
        <w:rPr>
          <w:rFonts w:ascii="宋体" w:hAnsi="宋体"/>
          <w:sz w:val="21"/>
          <w:szCs w:val="21"/>
          <w:u w:val="single"/>
        </w:rPr>
        <w:t xml:space="preserve">   </w:t>
      </w:r>
      <w:r>
        <w:rPr>
          <w:rFonts w:hint="eastAsia" w:ascii="宋体" w:hAnsi="宋体"/>
          <w:sz w:val="21"/>
          <w:szCs w:val="21"/>
          <w:u w:val="single"/>
        </w:rPr>
        <w:t xml:space="preserve">                </w:t>
      </w:r>
    </w:p>
    <w:bookmarkEnd w:id="529"/>
    <w:p>
      <w:pPr>
        <w:spacing w:line="460" w:lineRule="exact"/>
        <w:ind w:firstLine="420" w:firstLineChars="200"/>
        <w:jc w:val="left"/>
        <w:rPr>
          <w:rFonts w:ascii="宋体" w:hAnsi="宋体"/>
          <w:sz w:val="21"/>
          <w:szCs w:val="21"/>
        </w:rPr>
      </w:pPr>
      <w:r>
        <w:rPr>
          <w:rFonts w:ascii="宋体" w:hAnsi="宋体"/>
          <w:sz w:val="21"/>
          <w:szCs w:val="21"/>
        </w:rPr>
        <w:t>承包人未按时移交工程的，违约金的计算方法为</w:t>
      </w:r>
      <w:r>
        <w:rPr>
          <w:rFonts w:ascii="宋体" w:hAnsi="宋体"/>
          <w:sz w:val="21"/>
          <w:szCs w:val="21"/>
          <w:u w:val="single"/>
        </w:rPr>
        <w:t xml:space="preserve"> </w:t>
      </w:r>
      <w:r>
        <w:rPr>
          <w:rFonts w:hint="eastAsia" w:ascii="宋体" w:hAnsi="宋体"/>
          <w:sz w:val="21"/>
          <w:szCs w:val="21"/>
          <w:u w:val="single"/>
        </w:rPr>
        <w:t>按通用条款执行</w:t>
      </w:r>
      <w:r>
        <w:rPr>
          <w:rFonts w:ascii="宋体" w:hAnsi="宋体"/>
          <w:sz w:val="21"/>
          <w:szCs w:val="21"/>
          <w:u w:val="single"/>
        </w:rPr>
        <w:t xml:space="preserve">  </w:t>
      </w:r>
      <w:r>
        <w:rPr>
          <w:rFonts w:hint="eastAsia" w:ascii="宋体" w:hAnsi="宋体"/>
          <w:sz w:val="21"/>
          <w:szCs w:val="21"/>
          <w:u w:val="single"/>
        </w:rPr>
        <w:t>。</w:t>
      </w:r>
    </w:p>
    <w:p>
      <w:pPr>
        <w:spacing w:after="120" w:line="460" w:lineRule="exact"/>
        <w:rPr>
          <w:rFonts w:ascii="宋体" w:hAnsi="宋体"/>
          <w:sz w:val="21"/>
          <w:szCs w:val="21"/>
        </w:rPr>
      </w:pPr>
      <w:r>
        <w:rPr>
          <w:rFonts w:ascii="宋体" w:hAnsi="宋体"/>
          <w:sz w:val="21"/>
          <w:szCs w:val="21"/>
        </w:rPr>
        <w:t>13.3 工程试车</w:t>
      </w:r>
    </w:p>
    <w:bookmarkEnd w:id="530"/>
    <w:p>
      <w:pPr>
        <w:spacing w:line="460" w:lineRule="exact"/>
        <w:jc w:val="left"/>
        <w:rPr>
          <w:rFonts w:ascii="宋体" w:hAnsi="宋体"/>
          <w:kern w:val="0"/>
          <w:sz w:val="21"/>
          <w:szCs w:val="21"/>
        </w:rPr>
      </w:pPr>
      <w:r>
        <w:rPr>
          <w:rFonts w:ascii="宋体" w:hAnsi="宋体"/>
          <w:kern w:val="0"/>
          <w:sz w:val="21"/>
          <w:szCs w:val="21"/>
        </w:rPr>
        <w:t>13.3.1 试车程序</w:t>
      </w:r>
    </w:p>
    <w:p>
      <w:pPr>
        <w:spacing w:line="460" w:lineRule="exact"/>
        <w:ind w:firstLine="420" w:firstLineChars="200"/>
        <w:jc w:val="left"/>
        <w:rPr>
          <w:rFonts w:ascii="宋体" w:hAnsi="宋体"/>
          <w:kern w:val="0"/>
          <w:sz w:val="21"/>
          <w:szCs w:val="21"/>
        </w:rPr>
      </w:pPr>
      <w:r>
        <w:rPr>
          <w:rFonts w:ascii="宋体" w:hAnsi="宋体"/>
          <w:kern w:val="0"/>
          <w:sz w:val="21"/>
          <w:szCs w:val="21"/>
        </w:rPr>
        <w:t>工程试车内容：</w:t>
      </w:r>
      <w:r>
        <w:rPr>
          <w:rFonts w:hint="eastAsia" w:ascii="宋体" w:hAnsi="宋体"/>
          <w:sz w:val="21"/>
          <w:szCs w:val="21"/>
          <w:u w:val="single"/>
        </w:rPr>
        <w:t xml:space="preserve">  按通用条款执行     </w:t>
      </w:r>
      <w:r>
        <w:rPr>
          <w:rFonts w:ascii="宋体" w:hAnsi="宋体"/>
          <w:sz w:val="21"/>
          <w:szCs w:val="21"/>
        </w:rPr>
        <w:t>。</w:t>
      </w:r>
    </w:p>
    <w:p>
      <w:pPr>
        <w:spacing w:line="460" w:lineRule="exact"/>
        <w:ind w:firstLine="420" w:firstLineChars="200"/>
        <w:jc w:val="left"/>
        <w:rPr>
          <w:rFonts w:ascii="宋体" w:hAnsi="宋体"/>
          <w:kern w:val="0"/>
          <w:sz w:val="21"/>
          <w:szCs w:val="21"/>
        </w:rPr>
      </w:pPr>
      <w:r>
        <w:rPr>
          <w:rFonts w:ascii="宋体" w:hAnsi="宋体"/>
          <w:kern w:val="0"/>
          <w:sz w:val="21"/>
          <w:szCs w:val="21"/>
        </w:rPr>
        <w:t>（1）单机无负荷试车费用由</w:t>
      </w:r>
      <w:r>
        <w:rPr>
          <w:rFonts w:ascii="宋体" w:hAnsi="宋体"/>
          <w:sz w:val="21"/>
          <w:szCs w:val="21"/>
          <w:u w:val="single"/>
        </w:rPr>
        <w:t xml:space="preserve">                    </w:t>
      </w:r>
      <w:r>
        <w:rPr>
          <w:rFonts w:ascii="宋体" w:hAnsi="宋体"/>
          <w:kern w:val="0"/>
          <w:sz w:val="21"/>
          <w:szCs w:val="21"/>
        </w:rPr>
        <w:t>承担；</w:t>
      </w:r>
    </w:p>
    <w:p>
      <w:pPr>
        <w:spacing w:line="460" w:lineRule="exact"/>
        <w:ind w:firstLine="420" w:firstLineChars="200"/>
        <w:jc w:val="left"/>
        <w:rPr>
          <w:rFonts w:hint="eastAsia" w:ascii="宋体" w:hAnsi="宋体"/>
          <w:kern w:val="0"/>
          <w:sz w:val="21"/>
          <w:szCs w:val="21"/>
        </w:rPr>
      </w:pPr>
      <w:r>
        <w:rPr>
          <w:rFonts w:ascii="宋体" w:hAnsi="宋体"/>
          <w:kern w:val="0"/>
          <w:sz w:val="21"/>
          <w:szCs w:val="21"/>
        </w:rPr>
        <w:t>（2）无负荷联动试车费用由</w:t>
      </w:r>
      <w:r>
        <w:rPr>
          <w:rFonts w:ascii="宋体" w:hAnsi="宋体"/>
          <w:sz w:val="21"/>
          <w:szCs w:val="21"/>
          <w:u w:val="single"/>
        </w:rPr>
        <w:t xml:space="preserve">              </w:t>
      </w:r>
      <w:r>
        <w:rPr>
          <w:rFonts w:ascii="宋体" w:hAnsi="宋体"/>
          <w:kern w:val="0"/>
          <w:sz w:val="21"/>
          <w:szCs w:val="21"/>
        </w:rPr>
        <w:t>承担。</w:t>
      </w:r>
    </w:p>
    <w:p>
      <w:pPr>
        <w:spacing w:line="460" w:lineRule="exact"/>
        <w:jc w:val="left"/>
        <w:rPr>
          <w:rFonts w:ascii="宋体" w:hAnsi="宋体"/>
          <w:kern w:val="0"/>
          <w:sz w:val="21"/>
          <w:szCs w:val="21"/>
        </w:rPr>
      </w:pPr>
      <w:r>
        <w:rPr>
          <w:rFonts w:ascii="宋体" w:hAnsi="宋体"/>
          <w:kern w:val="0"/>
          <w:sz w:val="21"/>
          <w:szCs w:val="21"/>
        </w:rPr>
        <w:t>13.3.3 投料试车</w:t>
      </w:r>
    </w:p>
    <w:p>
      <w:pPr>
        <w:spacing w:line="460" w:lineRule="exact"/>
        <w:jc w:val="left"/>
        <w:rPr>
          <w:rFonts w:ascii="宋体" w:hAnsi="宋体"/>
          <w:kern w:val="0"/>
          <w:sz w:val="21"/>
          <w:szCs w:val="21"/>
        </w:rPr>
      </w:pPr>
      <w:r>
        <w:rPr>
          <w:rFonts w:hint="eastAsia" w:ascii="宋体" w:hAnsi="宋体"/>
          <w:kern w:val="0"/>
          <w:sz w:val="21"/>
          <w:szCs w:val="21"/>
        </w:rPr>
        <w:t>关于投料试车相关事项的约定：</w:t>
      </w:r>
      <w:r>
        <w:rPr>
          <w:rFonts w:hint="eastAsia" w:ascii="宋体" w:hAnsi="宋体"/>
          <w:sz w:val="21"/>
          <w:szCs w:val="21"/>
          <w:u w:val="single"/>
        </w:rPr>
        <w:t xml:space="preserve">  按通用条款执行。     </w:t>
      </w:r>
    </w:p>
    <w:p>
      <w:pPr>
        <w:spacing w:after="120" w:line="460" w:lineRule="exact"/>
        <w:rPr>
          <w:rFonts w:ascii="宋体" w:hAnsi="宋体"/>
          <w:sz w:val="21"/>
          <w:szCs w:val="21"/>
        </w:rPr>
      </w:pPr>
      <w:r>
        <w:rPr>
          <w:rFonts w:ascii="宋体" w:hAnsi="宋体"/>
          <w:sz w:val="21"/>
          <w:szCs w:val="21"/>
        </w:rPr>
        <w:t>13.6 竣工退场</w:t>
      </w:r>
    </w:p>
    <w:p>
      <w:pPr>
        <w:spacing w:line="460" w:lineRule="exact"/>
        <w:jc w:val="left"/>
        <w:rPr>
          <w:rFonts w:ascii="宋体" w:hAnsi="宋体"/>
          <w:kern w:val="0"/>
          <w:sz w:val="21"/>
          <w:szCs w:val="21"/>
        </w:rPr>
      </w:pPr>
      <w:r>
        <w:rPr>
          <w:rFonts w:ascii="宋体" w:hAnsi="宋体"/>
          <w:kern w:val="0"/>
          <w:sz w:val="21"/>
          <w:szCs w:val="21"/>
        </w:rPr>
        <w:t>13.6.1 竣工退场</w:t>
      </w:r>
    </w:p>
    <w:p>
      <w:pPr>
        <w:spacing w:line="460" w:lineRule="exact"/>
        <w:jc w:val="left"/>
        <w:rPr>
          <w:rFonts w:ascii="宋体" w:hAnsi="宋体"/>
          <w:kern w:val="0"/>
          <w:sz w:val="21"/>
          <w:szCs w:val="21"/>
        </w:rPr>
      </w:pPr>
      <w:r>
        <w:rPr>
          <w:rFonts w:ascii="宋体" w:hAnsi="宋体"/>
          <w:kern w:val="0"/>
          <w:sz w:val="21"/>
          <w:szCs w:val="21"/>
        </w:rPr>
        <w:t>承包人完成竣工退场的期限：</w:t>
      </w:r>
      <w:r>
        <w:rPr>
          <w:rFonts w:ascii="宋体" w:hAnsi="宋体"/>
          <w:sz w:val="21"/>
          <w:szCs w:val="21"/>
          <w:u w:val="single"/>
        </w:rPr>
        <w:t xml:space="preserve">   </w:t>
      </w:r>
      <w:r>
        <w:rPr>
          <w:rFonts w:hint="eastAsia" w:ascii="宋体" w:hAnsi="宋体"/>
          <w:sz w:val="21"/>
          <w:szCs w:val="21"/>
          <w:u w:val="single"/>
        </w:rPr>
        <w:t xml:space="preserve"> 按通用条款执行 </w:t>
      </w:r>
      <w:r>
        <w:rPr>
          <w:rFonts w:ascii="宋体" w:hAnsi="宋体"/>
          <w:sz w:val="21"/>
          <w:szCs w:val="21"/>
          <w:u w:val="single"/>
        </w:rPr>
        <w:t xml:space="preserve">  </w:t>
      </w:r>
      <w:r>
        <w:rPr>
          <w:rFonts w:ascii="宋体" w:hAnsi="宋体"/>
          <w:kern w:val="0"/>
          <w:sz w:val="21"/>
          <w:szCs w:val="21"/>
        </w:rPr>
        <w:t>。</w:t>
      </w:r>
    </w:p>
    <w:p>
      <w:pPr>
        <w:keepNext/>
        <w:keepLines/>
        <w:spacing w:before="120" w:after="120" w:line="460" w:lineRule="exact"/>
        <w:outlineLvl w:val="3"/>
        <w:rPr>
          <w:rFonts w:ascii="宋体" w:hAnsi="宋体"/>
          <w:bCs/>
          <w:sz w:val="21"/>
          <w:szCs w:val="21"/>
        </w:rPr>
      </w:pPr>
      <w:bookmarkStart w:id="532" w:name="_Toc351203646"/>
      <w:r>
        <w:rPr>
          <w:rFonts w:ascii="宋体" w:hAnsi="宋体"/>
          <w:bCs/>
          <w:sz w:val="21"/>
          <w:szCs w:val="21"/>
        </w:rPr>
        <w:t>14. 竣工结算</w:t>
      </w:r>
      <w:bookmarkEnd w:id="532"/>
    </w:p>
    <w:p>
      <w:pPr>
        <w:spacing w:after="120" w:line="460" w:lineRule="exact"/>
        <w:rPr>
          <w:rFonts w:ascii="宋体" w:hAnsi="宋体"/>
          <w:sz w:val="21"/>
          <w:szCs w:val="21"/>
        </w:rPr>
      </w:pPr>
      <w:r>
        <w:rPr>
          <w:rFonts w:ascii="宋体" w:hAnsi="宋体"/>
          <w:sz w:val="21"/>
          <w:szCs w:val="21"/>
        </w:rPr>
        <w:t>14.1 竣工付款申请</w:t>
      </w:r>
    </w:p>
    <w:p>
      <w:pPr>
        <w:spacing w:line="460" w:lineRule="exact"/>
        <w:ind w:firstLine="420" w:firstLineChars="200"/>
        <w:jc w:val="left"/>
        <w:rPr>
          <w:rFonts w:ascii="宋体" w:hAnsi="宋体"/>
          <w:sz w:val="21"/>
          <w:szCs w:val="21"/>
        </w:rPr>
      </w:pPr>
      <w:r>
        <w:rPr>
          <w:rFonts w:ascii="宋体" w:hAnsi="宋体"/>
          <w:sz w:val="21"/>
          <w:szCs w:val="21"/>
        </w:rPr>
        <w:t>承包人提交竣工付款申请单的期限：</w:t>
      </w:r>
      <w:r>
        <w:rPr>
          <w:rFonts w:ascii="宋体" w:hAnsi="宋体"/>
          <w:sz w:val="21"/>
          <w:szCs w:val="21"/>
          <w:u w:val="single"/>
        </w:rPr>
        <w:t xml:space="preserve">  </w:t>
      </w:r>
      <w:r>
        <w:rPr>
          <w:rFonts w:hint="eastAsia" w:ascii="宋体" w:hAnsi="宋体"/>
          <w:sz w:val="21"/>
          <w:szCs w:val="21"/>
          <w:u w:val="single"/>
        </w:rPr>
        <w:t>工程竣工验收合格后28天内</w:t>
      </w:r>
      <w:r>
        <w:rPr>
          <w:rFonts w:ascii="宋体" w:hAnsi="宋体"/>
          <w:sz w:val="21"/>
          <w:szCs w:val="21"/>
          <w:u w:val="single"/>
        </w:rPr>
        <w:t xml:space="preserve">  </w:t>
      </w:r>
      <w:r>
        <w:rPr>
          <w:rFonts w:hint="eastAsia" w:ascii="宋体" w:hAnsi="宋体"/>
          <w:sz w:val="21"/>
          <w:szCs w:val="21"/>
          <w:u w:val="single"/>
        </w:rPr>
        <w:t xml:space="preserve"> </w:t>
      </w:r>
      <w:r>
        <w:rPr>
          <w:rFonts w:ascii="宋体" w:hAnsi="宋体"/>
          <w:sz w:val="21"/>
          <w:szCs w:val="21"/>
          <w:u w:val="single"/>
        </w:rPr>
        <w:t xml:space="preserve">   </w:t>
      </w:r>
      <w:r>
        <w:rPr>
          <w:rFonts w:ascii="宋体" w:hAnsi="宋体"/>
          <w:sz w:val="21"/>
          <w:szCs w:val="21"/>
        </w:rPr>
        <w:t>。</w:t>
      </w:r>
    </w:p>
    <w:p>
      <w:pPr>
        <w:spacing w:line="460" w:lineRule="exact"/>
        <w:jc w:val="left"/>
        <w:rPr>
          <w:rFonts w:ascii="宋体" w:hAnsi="宋体"/>
          <w:sz w:val="21"/>
          <w:szCs w:val="21"/>
        </w:rPr>
      </w:pPr>
      <w:r>
        <w:rPr>
          <w:rFonts w:ascii="宋体" w:hAnsi="宋体"/>
          <w:sz w:val="21"/>
          <w:szCs w:val="21"/>
        </w:rPr>
        <w:t>竣工付款申请单应包括的内容：</w:t>
      </w:r>
      <w:r>
        <w:rPr>
          <w:rFonts w:ascii="宋体" w:hAnsi="宋体"/>
          <w:sz w:val="21"/>
          <w:szCs w:val="21"/>
          <w:u w:val="single"/>
        </w:rPr>
        <w:t xml:space="preserve">      </w:t>
      </w:r>
      <w:r>
        <w:rPr>
          <w:rFonts w:hint="eastAsia" w:ascii="宋体" w:hAnsi="宋体"/>
          <w:sz w:val="21"/>
          <w:szCs w:val="21"/>
          <w:u w:val="single"/>
        </w:rPr>
        <w:t xml:space="preserve">执行通用条款       </w:t>
      </w:r>
      <w:r>
        <w:rPr>
          <w:rFonts w:ascii="宋体" w:hAnsi="宋体"/>
          <w:sz w:val="21"/>
          <w:szCs w:val="21"/>
          <w:u w:val="single"/>
        </w:rPr>
        <w:t xml:space="preserve">     </w:t>
      </w:r>
      <w:r>
        <w:rPr>
          <w:rFonts w:ascii="宋体" w:hAnsi="宋体"/>
          <w:sz w:val="21"/>
          <w:szCs w:val="21"/>
        </w:rPr>
        <w:t>。</w:t>
      </w:r>
    </w:p>
    <w:p>
      <w:pPr>
        <w:spacing w:after="120" w:line="460" w:lineRule="exact"/>
        <w:rPr>
          <w:rFonts w:ascii="宋体" w:hAnsi="宋体"/>
          <w:sz w:val="21"/>
          <w:szCs w:val="21"/>
        </w:rPr>
      </w:pPr>
      <w:r>
        <w:rPr>
          <w:rFonts w:ascii="宋体" w:hAnsi="宋体"/>
          <w:sz w:val="21"/>
          <w:szCs w:val="21"/>
        </w:rPr>
        <w:t>14.2 竣工结算审核</w:t>
      </w:r>
    </w:p>
    <w:p>
      <w:pPr>
        <w:spacing w:line="460" w:lineRule="exact"/>
        <w:ind w:firstLine="420" w:firstLineChars="200"/>
        <w:jc w:val="left"/>
        <w:rPr>
          <w:rFonts w:ascii="宋体" w:hAnsi="宋体"/>
          <w:sz w:val="21"/>
          <w:szCs w:val="21"/>
        </w:rPr>
      </w:pPr>
      <w:r>
        <w:rPr>
          <w:rFonts w:ascii="宋体" w:hAnsi="宋体"/>
          <w:sz w:val="21"/>
          <w:szCs w:val="21"/>
        </w:rPr>
        <w:t>发包人</w:t>
      </w:r>
      <w:r>
        <w:rPr>
          <w:rFonts w:hint="eastAsia" w:ascii="宋体" w:hAnsi="宋体"/>
          <w:sz w:val="21"/>
          <w:szCs w:val="21"/>
        </w:rPr>
        <w:t>审批</w:t>
      </w:r>
      <w:r>
        <w:rPr>
          <w:rFonts w:ascii="宋体" w:hAnsi="宋体"/>
          <w:sz w:val="21"/>
          <w:szCs w:val="21"/>
        </w:rPr>
        <w:t>竣工付款申请单的期限：</w:t>
      </w:r>
      <w:r>
        <w:rPr>
          <w:rFonts w:ascii="宋体" w:hAnsi="宋体"/>
          <w:sz w:val="21"/>
          <w:szCs w:val="21"/>
          <w:u w:val="single"/>
        </w:rPr>
        <w:t xml:space="preserve"> </w:t>
      </w:r>
      <w:r>
        <w:rPr>
          <w:rFonts w:hint="eastAsia" w:ascii="宋体" w:hAnsi="宋体"/>
          <w:sz w:val="21"/>
          <w:szCs w:val="21"/>
          <w:u w:val="single"/>
        </w:rPr>
        <w:t>收到竣工付款申请单28天内 。</w:t>
      </w:r>
    </w:p>
    <w:p>
      <w:pPr>
        <w:spacing w:line="460" w:lineRule="exact"/>
        <w:ind w:firstLine="420" w:firstLineChars="200"/>
        <w:jc w:val="left"/>
        <w:rPr>
          <w:rFonts w:hint="eastAsia" w:ascii="宋体" w:hAnsi="宋体"/>
          <w:sz w:val="21"/>
          <w:szCs w:val="21"/>
        </w:rPr>
      </w:pPr>
      <w:r>
        <w:rPr>
          <w:rFonts w:ascii="宋体" w:hAnsi="宋体"/>
          <w:sz w:val="21"/>
          <w:szCs w:val="21"/>
        </w:rPr>
        <w:t>发包人完成竣工付款的期限：</w:t>
      </w:r>
      <w:r>
        <w:rPr>
          <w:rFonts w:ascii="宋体" w:hAnsi="宋体"/>
          <w:sz w:val="21"/>
          <w:szCs w:val="21"/>
          <w:u w:val="single"/>
        </w:rPr>
        <w:t xml:space="preserve">  </w:t>
      </w:r>
      <w:r>
        <w:rPr>
          <w:rFonts w:hint="eastAsia" w:ascii="宋体" w:hAnsi="宋体"/>
          <w:sz w:val="21"/>
          <w:szCs w:val="21"/>
          <w:u w:val="single"/>
        </w:rPr>
        <w:t>签发竣工付款申请单28天内</w:t>
      </w:r>
      <w:r>
        <w:rPr>
          <w:rFonts w:ascii="宋体" w:hAnsi="宋体"/>
          <w:sz w:val="21"/>
          <w:szCs w:val="21"/>
          <w:u w:val="single"/>
        </w:rPr>
        <w:t xml:space="preserve">    </w:t>
      </w:r>
      <w:r>
        <w:rPr>
          <w:rFonts w:hint="eastAsia" w:ascii="宋体" w:hAnsi="宋体"/>
          <w:sz w:val="21"/>
          <w:szCs w:val="21"/>
          <w:u w:val="single"/>
        </w:rPr>
        <w:t xml:space="preserve"> 。</w:t>
      </w:r>
    </w:p>
    <w:p>
      <w:pPr>
        <w:spacing w:line="460" w:lineRule="exact"/>
        <w:ind w:firstLine="420" w:firstLineChars="200"/>
        <w:jc w:val="left"/>
        <w:rPr>
          <w:rFonts w:ascii="宋体" w:hAnsi="宋体"/>
          <w:sz w:val="21"/>
          <w:szCs w:val="21"/>
        </w:rPr>
      </w:pPr>
      <w:r>
        <w:rPr>
          <w:rFonts w:hint="eastAsia" w:ascii="宋体" w:hAnsi="宋体"/>
          <w:sz w:val="21"/>
          <w:szCs w:val="21"/>
        </w:rPr>
        <w:t>关于竣工付款证书异议部分复核的方式和程序：</w:t>
      </w:r>
      <w:r>
        <w:rPr>
          <w:rFonts w:ascii="宋体" w:hAnsi="宋体"/>
          <w:sz w:val="21"/>
          <w:szCs w:val="21"/>
          <w:u w:val="single"/>
        </w:rPr>
        <w:t xml:space="preserve">  </w:t>
      </w:r>
      <w:r>
        <w:rPr>
          <w:rFonts w:hint="eastAsia" w:ascii="宋体" w:hAnsi="宋体"/>
          <w:sz w:val="21"/>
          <w:szCs w:val="21"/>
          <w:u w:val="single"/>
        </w:rPr>
        <w:t xml:space="preserve"> 执行通用条款   。</w:t>
      </w:r>
    </w:p>
    <w:p>
      <w:pPr>
        <w:spacing w:after="120" w:line="460" w:lineRule="exact"/>
        <w:rPr>
          <w:rFonts w:ascii="宋体" w:hAnsi="宋体"/>
          <w:sz w:val="21"/>
          <w:szCs w:val="21"/>
        </w:rPr>
      </w:pPr>
      <w:r>
        <w:rPr>
          <w:rFonts w:ascii="宋体" w:hAnsi="宋体"/>
          <w:sz w:val="21"/>
          <w:szCs w:val="21"/>
        </w:rPr>
        <w:t>14.4 最终结清</w:t>
      </w:r>
    </w:p>
    <w:p>
      <w:pPr>
        <w:spacing w:line="460" w:lineRule="exact"/>
        <w:jc w:val="left"/>
        <w:rPr>
          <w:rFonts w:ascii="宋体" w:hAnsi="宋体"/>
          <w:kern w:val="0"/>
          <w:sz w:val="21"/>
          <w:szCs w:val="21"/>
        </w:rPr>
      </w:pPr>
      <w:r>
        <w:rPr>
          <w:rFonts w:ascii="宋体" w:hAnsi="宋体"/>
          <w:kern w:val="0"/>
          <w:sz w:val="21"/>
          <w:szCs w:val="21"/>
        </w:rPr>
        <w:t>14.4.1 最终结清申请单</w:t>
      </w:r>
    </w:p>
    <w:p>
      <w:pPr>
        <w:spacing w:line="460" w:lineRule="exact"/>
        <w:ind w:firstLine="420" w:firstLineChars="200"/>
        <w:jc w:val="left"/>
        <w:rPr>
          <w:rFonts w:ascii="宋体" w:hAnsi="宋体"/>
          <w:kern w:val="0"/>
          <w:sz w:val="21"/>
          <w:szCs w:val="21"/>
        </w:rPr>
      </w:pPr>
      <w:r>
        <w:rPr>
          <w:rFonts w:ascii="宋体" w:hAnsi="宋体"/>
          <w:kern w:val="0"/>
          <w:sz w:val="21"/>
          <w:szCs w:val="21"/>
        </w:rPr>
        <w:t>承包人提交最终结清申请单的份数：</w:t>
      </w:r>
      <w:r>
        <w:rPr>
          <w:rFonts w:hint="eastAsia" w:ascii="宋体" w:hAnsi="宋体"/>
          <w:sz w:val="21"/>
          <w:szCs w:val="21"/>
          <w:u w:val="single"/>
        </w:rPr>
        <w:t xml:space="preserve"> 四份</w:t>
      </w:r>
      <w:r>
        <w:rPr>
          <w:rFonts w:ascii="宋体" w:hAnsi="宋体"/>
          <w:sz w:val="21"/>
          <w:szCs w:val="21"/>
          <w:u w:val="single"/>
        </w:rPr>
        <w:t xml:space="preserve">  </w:t>
      </w:r>
      <w:r>
        <w:rPr>
          <w:rFonts w:ascii="宋体" w:hAnsi="宋体"/>
          <w:sz w:val="21"/>
          <w:szCs w:val="21"/>
        </w:rPr>
        <w:t>。</w:t>
      </w:r>
    </w:p>
    <w:p>
      <w:pPr>
        <w:spacing w:line="460" w:lineRule="exact"/>
        <w:ind w:firstLine="420" w:firstLineChars="200"/>
        <w:jc w:val="left"/>
        <w:rPr>
          <w:rFonts w:ascii="宋体" w:hAnsi="宋体"/>
          <w:sz w:val="21"/>
          <w:szCs w:val="21"/>
        </w:rPr>
      </w:pPr>
      <w:r>
        <w:rPr>
          <w:rFonts w:ascii="宋体" w:hAnsi="宋体"/>
          <w:kern w:val="0"/>
          <w:sz w:val="21"/>
          <w:szCs w:val="21"/>
        </w:rPr>
        <w:t>承包人提交最终结算申请单的期限：</w:t>
      </w:r>
      <w:r>
        <w:rPr>
          <w:rFonts w:ascii="宋体" w:hAnsi="宋体"/>
          <w:sz w:val="21"/>
          <w:szCs w:val="21"/>
          <w:u w:val="single"/>
        </w:rPr>
        <w:t xml:space="preserve">  </w:t>
      </w:r>
      <w:r>
        <w:rPr>
          <w:rFonts w:hint="eastAsia" w:ascii="宋体" w:hAnsi="宋体"/>
          <w:sz w:val="21"/>
          <w:szCs w:val="21"/>
          <w:u w:val="single"/>
        </w:rPr>
        <w:t>按通用条款执行</w:t>
      </w:r>
      <w:r>
        <w:rPr>
          <w:rFonts w:ascii="宋体" w:hAnsi="宋体"/>
          <w:sz w:val="21"/>
          <w:szCs w:val="21"/>
          <w:u w:val="single"/>
        </w:rPr>
        <w:t xml:space="preserve">    </w:t>
      </w:r>
      <w:r>
        <w:rPr>
          <w:rFonts w:ascii="宋体" w:hAnsi="宋体"/>
          <w:sz w:val="21"/>
          <w:szCs w:val="21"/>
        </w:rPr>
        <w:t xml:space="preserve">。 </w:t>
      </w:r>
    </w:p>
    <w:p>
      <w:pPr>
        <w:spacing w:line="460" w:lineRule="exact"/>
        <w:jc w:val="left"/>
        <w:rPr>
          <w:rFonts w:ascii="宋体" w:hAnsi="宋体"/>
          <w:sz w:val="21"/>
          <w:szCs w:val="21"/>
        </w:rPr>
      </w:pPr>
      <w:r>
        <w:rPr>
          <w:rFonts w:ascii="宋体" w:hAnsi="宋体"/>
          <w:sz w:val="21"/>
          <w:szCs w:val="21"/>
        </w:rPr>
        <w:t>14.4.2 最终结清证书和支付</w:t>
      </w:r>
    </w:p>
    <w:p>
      <w:pPr>
        <w:spacing w:line="460" w:lineRule="exact"/>
        <w:ind w:firstLine="420" w:firstLineChars="200"/>
        <w:jc w:val="left"/>
        <w:rPr>
          <w:rFonts w:ascii="宋体" w:hAnsi="宋体"/>
          <w:sz w:val="21"/>
          <w:szCs w:val="21"/>
        </w:rPr>
      </w:pPr>
      <w:r>
        <w:rPr>
          <w:rFonts w:ascii="宋体" w:hAnsi="宋体"/>
          <w:sz w:val="21"/>
          <w:szCs w:val="21"/>
        </w:rPr>
        <w:t>（1）发包人完成最终结清申请单的</w:t>
      </w:r>
      <w:r>
        <w:rPr>
          <w:rFonts w:hint="eastAsia" w:ascii="宋体" w:hAnsi="宋体"/>
          <w:sz w:val="21"/>
          <w:szCs w:val="21"/>
        </w:rPr>
        <w:t>审批</w:t>
      </w:r>
      <w:r>
        <w:rPr>
          <w:rFonts w:ascii="宋体" w:hAnsi="宋体"/>
          <w:sz w:val="21"/>
          <w:szCs w:val="21"/>
        </w:rPr>
        <w:t>并颁发最终结清证书的期限：</w:t>
      </w:r>
      <w:r>
        <w:rPr>
          <w:rFonts w:hint="eastAsia" w:ascii="宋体" w:hAnsi="宋体"/>
          <w:sz w:val="21"/>
          <w:szCs w:val="21"/>
          <w:u w:val="single"/>
        </w:rPr>
        <w:t>按通用条款执行。</w:t>
      </w:r>
    </w:p>
    <w:p>
      <w:pPr>
        <w:spacing w:line="460" w:lineRule="exact"/>
        <w:ind w:firstLine="420" w:firstLineChars="200"/>
        <w:jc w:val="left"/>
        <w:rPr>
          <w:rFonts w:ascii="宋体" w:hAnsi="宋体"/>
          <w:sz w:val="21"/>
          <w:szCs w:val="21"/>
        </w:rPr>
      </w:pPr>
      <w:r>
        <w:rPr>
          <w:rFonts w:ascii="宋体" w:hAnsi="宋体"/>
          <w:sz w:val="21"/>
          <w:szCs w:val="21"/>
        </w:rPr>
        <w:t>（2）发包人完成支付的期限：</w:t>
      </w:r>
      <w:r>
        <w:rPr>
          <w:rFonts w:ascii="宋体" w:hAnsi="宋体"/>
          <w:sz w:val="21"/>
          <w:szCs w:val="21"/>
          <w:u w:val="single"/>
        </w:rPr>
        <w:t xml:space="preserve"> </w:t>
      </w:r>
      <w:r>
        <w:rPr>
          <w:rFonts w:hint="eastAsia" w:ascii="宋体" w:hAnsi="宋体"/>
          <w:sz w:val="21"/>
          <w:szCs w:val="21"/>
          <w:u w:val="single"/>
        </w:rPr>
        <w:t xml:space="preserve">  按通用条款执行   </w:t>
      </w:r>
      <w:r>
        <w:rPr>
          <w:rFonts w:ascii="宋体" w:hAnsi="宋体"/>
          <w:sz w:val="21"/>
          <w:szCs w:val="21"/>
          <w:u w:val="single"/>
        </w:rPr>
        <w:t xml:space="preserve">    </w:t>
      </w:r>
      <w:r>
        <w:rPr>
          <w:rFonts w:ascii="宋体" w:hAnsi="宋体"/>
          <w:sz w:val="21"/>
          <w:szCs w:val="21"/>
        </w:rPr>
        <w:t>。</w:t>
      </w:r>
    </w:p>
    <w:bookmarkEnd w:id="519"/>
    <w:bookmarkEnd w:id="520"/>
    <w:bookmarkEnd w:id="521"/>
    <w:bookmarkEnd w:id="522"/>
    <w:bookmarkEnd w:id="523"/>
    <w:bookmarkEnd w:id="524"/>
    <w:bookmarkEnd w:id="525"/>
    <w:bookmarkEnd w:id="531"/>
    <w:p>
      <w:pPr>
        <w:keepNext/>
        <w:keepLines/>
        <w:spacing w:before="120" w:after="120" w:line="460" w:lineRule="exact"/>
        <w:outlineLvl w:val="3"/>
        <w:rPr>
          <w:rFonts w:ascii="宋体" w:hAnsi="宋体"/>
          <w:bCs/>
          <w:sz w:val="21"/>
          <w:szCs w:val="21"/>
        </w:rPr>
      </w:pPr>
      <w:bookmarkStart w:id="533" w:name="_Toc351203647"/>
      <w:bookmarkStart w:id="534" w:name="_Toc267251483"/>
      <w:bookmarkStart w:id="535" w:name="_Toc267251482"/>
      <w:bookmarkStart w:id="536" w:name="_Toc267251484"/>
      <w:bookmarkStart w:id="537" w:name="_Toc267251485"/>
      <w:bookmarkStart w:id="538" w:name="_Toc267251486"/>
      <w:bookmarkStart w:id="539" w:name="_Toc267251490"/>
      <w:bookmarkStart w:id="540" w:name="_Toc267251488"/>
      <w:bookmarkStart w:id="541" w:name="_Toc267251489"/>
      <w:bookmarkStart w:id="542" w:name="_Toc267251501"/>
      <w:bookmarkStart w:id="543" w:name="_Toc267251492"/>
      <w:bookmarkStart w:id="544" w:name="_Toc267251495"/>
      <w:bookmarkStart w:id="545" w:name="_Toc267251502"/>
      <w:bookmarkStart w:id="546" w:name="_Toc267251499"/>
      <w:bookmarkStart w:id="547" w:name="_Toc267251491"/>
      <w:bookmarkStart w:id="548" w:name="_Toc267251503"/>
      <w:bookmarkStart w:id="549" w:name="_Toc267251494"/>
      <w:bookmarkStart w:id="550" w:name="_Toc267251498"/>
      <w:bookmarkStart w:id="551" w:name="_Toc267251493"/>
      <w:bookmarkStart w:id="552" w:name="_Toc267251496"/>
      <w:bookmarkStart w:id="553" w:name="_Toc267251497"/>
      <w:bookmarkStart w:id="554" w:name="_Toc267251506"/>
      <w:bookmarkStart w:id="555" w:name="_Toc267251504"/>
      <w:bookmarkStart w:id="556" w:name="_Toc267251507"/>
      <w:bookmarkStart w:id="557" w:name="_Toc267251508"/>
      <w:bookmarkStart w:id="558" w:name="_Toc267251513"/>
      <w:bookmarkStart w:id="559" w:name="_Toc267251511"/>
      <w:bookmarkStart w:id="560" w:name="_Toc267251510"/>
      <w:bookmarkStart w:id="561" w:name="_Toc267251509"/>
      <w:bookmarkStart w:id="562" w:name="_Toc267251514"/>
      <w:bookmarkStart w:id="563" w:name="_Toc267251515"/>
      <w:r>
        <w:rPr>
          <w:rFonts w:ascii="宋体" w:hAnsi="宋体"/>
          <w:bCs/>
          <w:sz w:val="21"/>
          <w:szCs w:val="21"/>
        </w:rPr>
        <w:t>15. 缺陷责任期与保修</w:t>
      </w:r>
      <w:bookmarkEnd w:id="533"/>
    </w:p>
    <w:p>
      <w:pPr>
        <w:spacing w:after="120" w:line="460" w:lineRule="exact"/>
        <w:rPr>
          <w:rFonts w:ascii="宋体" w:hAnsi="宋体"/>
          <w:sz w:val="21"/>
          <w:szCs w:val="21"/>
        </w:rPr>
      </w:pPr>
      <w:r>
        <w:rPr>
          <w:rFonts w:ascii="宋体" w:hAnsi="宋体"/>
          <w:sz w:val="21"/>
          <w:szCs w:val="21"/>
        </w:rPr>
        <w:t>15.2缺陷责任期</w:t>
      </w:r>
      <w:bookmarkEnd w:id="534"/>
    </w:p>
    <w:p>
      <w:pPr>
        <w:spacing w:line="460" w:lineRule="exact"/>
        <w:jc w:val="left"/>
        <w:rPr>
          <w:rFonts w:ascii="宋体" w:hAnsi="宋体"/>
          <w:sz w:val="21"/>
          <w:szCs w:val="21"/>
        </w:rPr>
      </w:pPr>
      <w:r>
        <w:rPr>
          <w:rFonts w:ascii="宋体" w:hAnsi="宋体"/>
          <w:sz w:val="21"/>
          <w:szCs w:val="21"/>
        </w:rPr>
        <w:t>缺陷责任期的具体期限：</w:t>
      </w:r>
      <w:r>
        <w:rPr>
          <w:rFonts w:ascii="宋体" w:hAnsi="宋体"/>
          <w:sz w:val="21"/>
          <w:szCs w:val="21"/>
          <w:u w:val="single"/>
        </w:rPr>
        <w:t xml:space="preserve"> </w:t>
      </w:r>
      <w:r>
        <w:rPr>
          <w:rFonts w:hint="eastAsia" w:ascii="宋体" w:hAnsi="宋体"/>
          <w:sz w:val="21"/>
          <w:szCs w:val="21"/>
          <w:u w:val="single"/>
          <w:lang w:val="en-US" w:eastAsia="zh-CN"/>
        </w:rPr>
        <w:t>24</w:t>
      </w:r>
      <w:r>
        <w:rPr>
          <w:rFonts w:hint="eastAsia" w:ascii="宋体" w:hAnsi="宋体"/>
          <w:sz w:val="21"/>
          <w:szCs w:val="21"/>
          <w:u w:val="single"/>
        </w:rPr>
        <w:t xml:space="preserve">个月  </w:t>
      </w:r>
      <w:r>
        <w:rPr>
          <w:rFonts w:ascii="宋体" w:hAnsi="宋体"/>
          <w:sz w:val="21"/>
          <w:szCs w:val="21"/>
        </w:rPr>
        <w:t>。</w:t>
      </w:r>
    </w:p>
    <w:p>
      <w:pPr>
        <w:spacing w:after="120" w:line="460" w:lineRule="exact"/>
        <w:rPr>
          <w:sz w:val="21"/>
          <w:szCs w:val="21"/>
        </w:rPr>
      </w:pPr>
      <w:r>
        <w:rPr>
          <w:rFonts w:ascii="宋体" w:hAnsi="宋体"/>
          <w:sz w:val="21"/>
          <w:szCs w:val="21"/>
        </w:rPr>
        <w:t xml:space="preserve">15.3 </w:t>
      </w:r>
    </w:p>
    <w:p>
      <w:pPr>
        <w:spacing w:line="460" w:lineRule="exact"/>
        <w:ind w:firstLine="420" w:firstLineChars="200"/>
        <w:jc w:val="left"/>
        <w:rPr>
          <w:rFonts w:hint="eastAsia" w:ascii="宋体" w:hAnsi="宋体"/>
          <w:sz w:val="21"/>
          <w:szCs w:val="21"/>
        </w:rPr>
      </w:pPr>
      <w:r>
        <w:rPr>
          <w:rFonts w:hint="eastAsia" w:ascii="宋体" w:hAnsi="宋体"/>
          <w:sz w:val="21"/>
          <w:szCs w:val="21"/>
        </w:rPr>
        <w:t>关于是否扣留质量保证金的约定：</w:t>
      </w:r>
      <w:r>
        <w:rPr>
          <w:rFonts w:hint="eastAsia" w:ascii="宋体" w:hAnsi="宋体"/>
          <w:sz w:val="21"/>
          <w:szCs w:val="21"/>
          <w:u w:val="single"/>
        </w:rPr>
        <w:t xml:space="preserve">扣留 </w:t>
      </w:r>
      <w:r>
        <w:rPr>
          <w:rFonts w:ascii="宋体" w:hAnsi="宋体"/>
          <w:sz w:val="21"/>
          <w:szCs w:val="21"/>
        </w:rPr>
        <w:t>。</w:t>
      </w:r>
    </w:p>
    <w:p>
      <w:pPr>
        <w:spacing w:line="460" w:lineRule="exact"/>
        <w:jc w:val="left"/>
        <w:rPr>
          <w:rFonts w:ascii="宋体" w:hAnsi="宋体"/>
          <w:sz w:val="21"/>
          <w:szCs w:val="21"/>
        </w:rPr>
      </w:pPr>
      <w:r>
        <w:rPr>
          <w:rFonts w:ascii="宋体" w:hAnsi="宋体"/>
          <w:sz w:val="21"/>
          <w:szCs w:val="21"/>
        </w:rPr>
        <w:t xml:space="preserve">15.3.1 </w:t>
      </w:r>
      <w:r>
        <w:rPr>
          <w:rFonts w:hint="eastAsia" w:ascii="宋体" w:hAnsi="宋体"/>
          <w:sz w:val="21"/>
          <w:szCs w:val="21"/>
        </w:rPr>
        <w:t>承包人提供</w:t>
      </w:r>
      <w:r>
        <w:rPr>
          <w:rFonts w:ascii="宋体" w:hAnsi="宋体"/>
          <w:sz w:val="21"/>
          <w:szCs w:val="21"/>
        </w:rPr>
        <w:t>质量保证金的</w:t>
      </w:r>
      <w:r>
        <w:rPr>
          <w:rFonts w:hint="eastAsia" w:ascii="宋体" w:hAnsi="宋体"/>
          <w:sz w:val="21"/>
          <w:szCs w:val="21"/>
        </w:rPr>
        <w:t>方</w:t>
      </w:r>
      <w:r>
        <w:rPr>
          <w:rFonts w:ascii="宋体" w:hAnsi="宋体"/>
          <w:sz w:val="21"/>
          <w:szCs w:val="21"/>
        </w:rPr>
        <w:t>式</w:t>
      </w:r>
    </w:p>
    <w:p>
      <w:pPr>
        <w:spacing w:line="460" w:lineRule="exact"/>
        <w:ind w:firstLine="420" w:firstLineChars="200"/>
        <w:jc w:val="left"/>
        <w:rPr>
          <w:rFonts w:ascii="宋体" w:hAnsi="宋体"/>
          <w:sz w:val="21"/>
          <w:szCs w:val="21"/>
        </w:rPr>
      </w:pPr>
      <w:r>
        <w:rPr>
          <w:rFonts w:ascii="宋体" w:hAnsi="宋体"/>
          <w:sz w:val="21"/>
          <w:szCs w:val="21"/>
        </w:rPr>
        <w:t>质量保证金采用以下第</w:t>
      </w:r>
      <w:r>
        <w:rPr>
          <w:rFonts w:ascii="宋体" w:hAnsi="宋体"/>
          <w:sz w:val="21"/>
          <w:szCs w:val="21"/>
          <w:u w:val="single"/>
        </w:rPr>
        <w:t xml:space="preserve"> </w:t>
      </w:r>
      <w:r>
        <w:rPr>
          <w:rFonts w:hint="eastAsia" w:ascii="宋体" w:hAnsi="宋体"/>
          <w:sz w:val="21"/>
          <w:szCs w:val="21"/>
          <w:u w:val="single"/>
        </w:rPr>
        <w:t>2</w:t>
      </w:r>
      <w:r>
        <w:rPr>
          <w:rFonts w:ascii="宋体" w:hAnsi="宋体"/>
          <w:sz w:val="21"/>
          <w:szCs w:val="21"/>
          <w:u w:val="single"/>
        </w:rPr>
        <w:t xml:space="preserve"> </w:t>
      </w:r>
      <w:r>
        <w:rPr>
          <w:rFonts w:ascii="宋体" w:hAnsi="宋体"/>
          <w:sz w:val="21"/>
          <w:szCs w:val="21"/>
        </w:rPr>
        <w:t>种方式：</w:t>
      </w:r>
    </w:p>
    <w:p>
      <w:pPr>
        <w:autoSpaceDE w:val="0"/>
        <w:autoSpaceDN w:val="0"/>
        <w:adjustRightInd w:val="0"/>
        <w:spacing w:line="460" w:lineRule="exact"/>
        <w:ind w:firstLine="420" w:firstLineChars="200"/>
        <w:jc w:val="left"/>
        <w:rPr>
          <w:rFonts w:ascii="宋体" w:hAnsi="宋体"/>
          <w:kern w:val="0"/>
          <w:sz w:val="21"/>
          <w:szCs w:val="21"/>
        </w:rPr>
      </w:pPr>
      <w:r>
        <w:rPr>
          <w:rFonts w:ascii="宋体" w:hAnsi="宋体"/>
          <w:kern w:val="0"/>
          <w:sz w:val="21"/>
          <w:szCs w:val="21"/>
        </w:rPr>
        <w:t>（1）质量保证金保函，保证金额为：</w:t>
      </w:r>
      <w:r>
        <w:rPr>
          <w:rFonts w:ascii="宋体" w:hAnsi="宋体"/>
          <w:kern w:val="0"/>
          <w:sz w:val="21"/>
          <w:szCs w:val="21"/>
          <w:u w:val="single"/>
        </w:rPr>
        <w:t xml:space="preserve">  </w:t>
      </w:r>
      <w:r>
        <w:rPr>
          <w:rFonts w:hint="eastAsia" w:ascii="宋体" w:hAnsi="宋体"/>
          <w:kern w:val="0"/>
          <w:sz w:val="21"/>
          <w:szCs w:val="21"/>
          <w:u w:val="single"/>
        </w:rPr>
        <w:t xml:space="preserve">   </w:t>
      </w:r>
      <w:r>
        <w:rPr>
          <w:rFonts w:hint="eastAsia" w:ascii="宋体" w:hAnsi="宋体"/>
          <w:kern w:val="0"/>
          <w:sz w:val="21"/>
          <w:szCs w:val="21"/>
          <w:u w:val="single"/>
          <w:lang w:val="en-US" w:eastAsia="zh-CN"/>
        </w:rPr>
        <w:t>/</w:t>
      </w:r>
      <w:r>
        <w:rPr>
          <w:rFonts w:hint="eastAsia" w:ascii="宋体" w:hAnsi="宋体"/>
          <w:kern w:val="0"/>
          <w:sz w:val="21"/>
          <w:szCs w:val="21"/>
          <w:u w:val="single"/>
        </w:rPr>
        <w:t xml:space="preserve">    ；</w:t>
      </w:r>
    </w:p>
    <w:p>
      <w:pPr>
        <w:autoSpaceDE w:val="0"/>
        <w:autoSpaceDN w:val="0"/>
        <w:adjustRightInd w:val="0"/>
        <w:spacing w:line="460" w:lineRule="exact"/>
        <w:ind w:firstLine="420" w:firstLineChars="200"/>
        <w:jc w:val="left"/>
        <w:rPr>
          <w:rFonts w:ascii="宋体" w:hAnsi="宋体"/>
          <w:kern w:val="0"/>
          <w:sz w:val="21"/>
          <w:szCs w:val="21"/>
        </w:rPr>
      </w:pPr>
      <w:r>
        <w:rPr>
          <w:rFonts w:ascii="宋体" w:hAnsi="宋体"/>
          <w:kern w:val="0"/>
          <w:sz w:val="21"/>
          <w:szCs w:val="21"/>
        </w:rPr>
        <w:t>（2）</w:t>
      </w:r>
      <w:r>
        <w:rPr>
          <w:rFonts w:ascii="宋体" w:hAnsi="宋体"/>
          <w:kern w:val="0"/>
          <w:sz w:val="21"/>
          <w:szCs w:val="21"/>
          <w:u w:val="single"/>
        </w:rPr>
        <w:t xml:space="preserve">  </w:t>
      </w:r>
      <w:r>
        <w:rPr>
          <w:rFonts w:hint="eastAsia" w:ascii="宋体" w:hAnsi="宋体"/>
          <w:kern w:val="0"/>
          <w:sz w:val="21"/>
          <w:szCs w:val="21"/>
          <w:u w:val="single"/>
          <w:lang w:val="en-US" w:eastAsia="zh-CN"/>
        </w:rPr>
        <w:t>3</w:t>
      </w:r>
      <w:r>
        <w:rPr>
          <w:rFonts w:ascii="宋体" w:hAnsi="宋体"/>
          <w:kern w:val="0"/>
          <w:sz w:val="21"/>
          <w:szCs w:val="21"/>
          <w:u w:val="single"/>
        </w:rPr>
        <w:t xml:space="preserve"> </w:t>
      </w:r>
      <w:r>
        <w:rPr>
          <w:rFonts w:ascii="宋体" w:hAnsi="宋体"/>
          <w:kern w:val="0"/>
          <w:sz w:val="21"/>
          <w:szCs w:val="21"/>
        </w:rPr>
        <w:t>%的工程款；</w:t>
      </w:r>
    </w:p>
    <w:p>
      <w:pPr>
        <w:autoSpaceDE w:val="0"/>
        <w:autoSpaceDN w:val="0"/>
        <w:adjustRightInd w:val="0"/>
        <w:spacing w:line="460" w:lineRule="exact"/>
        <w:ind w:firstLine="420" w:firstLineChars="200"/>
        <w:jc w:val="left"/>
        <w:rPr>
          <w:rFonts w:ascii="宋体" w:hAnsi="宋体"/>
          <w:kern w:val="0"/>
          <w:sz w:val="21"/>
          <w:szCs w:val="21"/>
        </w:rPr>
      </w:pPr>
      <w:r>
        <w:rPr>
          <w:rFonts w:ascii="宋体" w:hAnsi="宋体"/>
          <w:kern w:val="0"/>
          <w:sz w:val="21"/>
          <w:szCs w:val="21"/>
        </w:rPr>
        <w:t>（3）其他</w:t>
      </w:r>
      <w:r>
        <w:rPr>
          <w:rFonts w:hint="eastAsia" w:ascii="宋体" w:hAnsi="宋体"/>
          <w:kern w:val="0"/>
          <w:sz w:val="21"/>
          <w:szCs w:val="21"/>
        </w:rPr>
        <w:t>方</w:t>
      </w:r>
      <w:r>
        <w:rPr>
          <w:rFonts w:ascii="宋体" w:hAnsi="宋体"/>
          <w:kern w:val="0"/>
          <w:sz w:val="21"/>
          <w:szCs w:val="21"/>
        </w:rPr>
        <w:t>式:</w:t>
      </w:r>
      <w:r>
        <w:rPr>
          <w:rFonts w:ascii="宋体" w:hAnsi="宋体"/>
          <w:kern w:val="0"/>
          <w:sz w:val="21"/>
          <w:szCs w:val="21"/>
          <w:u w:val="single"/>
        </w:rPr>
        <w:t xml:space="preserve"> </w:t>
      </w:r>
      <w:r>
        <w:rPr>
          <w:rFonts w:hint="eastAsia" w:ascii="宋体" w:hAnsi="宋体"/>
          <w:kern w:val="0"/>
          <w:sz w:val="21"/>
          <w:szCs w:val="21"/>
          <w:u w:val="single"/>
        </w:rPr>
        <w:t xml:space="preserve">  无。           </w:t>
      </w:r>
    </w:p>
    <w:p>
      <w:pPr>
        <w:spacing w:line="460" w:lineRule="exact"/>
        <w:jc w:val="left"/>
        <w:rPr>
          <w:rFonts w:ascii="宋体" w:hAnsi="宋体"/>
          <w:sz w:val="21"/>
          <w:szCs w:val="21"/>
        </w:rPr>
      </w:pPr>
      <w:r>
        <w:rPr>
          <w:rFonts w:ascii="宋体" w:hAnsi="宋体"/>
          <w:sz w:val="21"/>
          <w:szCs w:val="21"/>
        </w:rPr>
        <w:t xml:space="preserve">15.3.2 质量保证金的扣留 </w:t>
      </w:r>
    </w:p>
    <w:p>
      <w:pPr>
        <w:spacing w:line="460" w:lineRule="exact"/>
        <w:ind w:firstLine="420" w:firstLineChars="200"/>
        <w:jc w:val="left"/>
        <w:rPr>
          <w:rFonts w:ascii="宋体" w:hAnsi="宋体"/>
          <w:sz w:val="21"/>
          <w:szCs w:val="21"/>
        </w:rPr>
      </w:pPr>
      <w:r>
        <w:rPr>
          <w:rFonts w:ascii="宋体" w:hAnsi="宋体"/>
          <w:sz w:val="21"/>
          <w:szCs w:val="21"/>
        </w:rPr>
        <w:t>质量保证金的扣留采取以下第</w:t>
      </w:r>
      <w:r>
        <w:rPr>
          <w:rFonts w:ascii="宋体" w:hAnsi="宋体"/>
          <w:sz w:val="21"/>
          <w:szCs w:val="21"/>
          <w:u w:val="single"/>
        </w:rPr>
        <w:t xml:space="preserve"> </w:t>
      </w:r>
      <w:r>
        <w:rPr>
          <w:rFonts w:hint="eastAsia" w:ascii="宋体" w:hAnsi="宋体"/>
          <w:sz w:val="21"/>
          <w:szCs w:val="21"/>
          <w:u w:val="single"/>
        </w:rPr>
        <w:t xml:space="preserve"> 2</w:t>
      </w:r>
      <w:r>
        <w:rPr>
          <w:rFonts w:ascii="宋体" w:hAnsi="宋体"/>
          <w:sz w:val="21"/>
          <w:szCs w:val="21"/>
          <w:u w:val="single"/>
        </w:rPr>
        <w:t xml:space="preserve">  </w:t>
      </w:r>
      <w:r>
        <w:rPr>
          <w:rFonts w:ascii="宋体" w:hAnsi="宋体"/>
          <w:sz w:val="21"/>
          <w:szCs w:val="21"/>
        </w:rPr>
        <w:t>种方式：</w:t>
      </w:r>
    </w:p>
    <w:p>
      <w:pPr>
        <w:autoSpaceDE w:val="0"/>
        <w:autoSpaceDN w:val="0"/>
        <w:adjustRightInd w:val="0"/>
        <w:spacing w:line="460" w:lineRule="exact"/>
        <w:ind w:firstLine="420" w:firstLineChars="200"/>
        <w:jc w:val="left"/>
        <w:rPr>
          <w:rFonts w:ascii="宋体" w:hAnsi="宋体"/>
          <w:kern w:val="0"/>
          <w:sz w:val="21"/>
          <w:szCs w:val="21"/>
        </w:rPr>
      </w:pPr>
      <w:r>
        <w:rPr>
          <w:rFonts w:ascii="宋体" w:hAnsi="宋体"/>
          <w:kern w:val="0"/>
          <w:sz w:val="21"/>
          <w:szCs w:val="21"/>
        </w:rPr>
        <w:t>（1）在支付工程进度款时逐次扣留，在此情形下，质量保证金的计算基数不包括预付款的支付、扣回以及价格调整的金额；</w:t>
      </w:r>
    </w:p>
    <w:p>
      <w:pPr>
        <w:autoSpaceDE w:val="0"/>
        <w:autoSpaceDN w:val="0"/>
        <w:adjustRightInd w:val="0"/>
        <w:spacing w:line="460" w:lineRule="exact"/>
        <w:ind w:firstLine="420" w:firstLineChars="200"/>
        <w:jc w:val="left"/>
        <w:rPr>
          <w:rFonts w:ascii="宋体" w:hAnsi="宋体"/>
          <w:kern w:val="0"/>
          <w:sz w:val="21"/>
          <w:szCs w:val="21"/>
        </w:rPr>
      </w:pPr>
      <w:r>
        <w:rPr>
          <w:rFonts w:ascii="宋体" w:hAnsi="宋体"/>
          <w:kern w:val="0"/>
          <w:sz w:val="21"/>
          <w:szCs w:val="21"/>
        </w:rPr>
        <w:t>（2）工程竣工结算时一次性扣留质量保证金；</w:t>
      </w:r>
    </w:p>
    <w:p>
      <w:pPr>
        <w:autoSpaceDE w:val="0"/>
        <w:autoSpaceDN w:val="0"/>
        <w:adjustRightInd w:val="0"/>
        <w:spacing w:line="460" w:lineRule="exact"/>
        <w:ind w:firstLine="420" w:firstLineChars="200"/>
        <w:jc w:val="left"/>
        <w:rPr>
          <w:rFonts w:ascii="宋体" w:hAnsi="宋体"/>
          <w:kern w:val="0"/>
          <w:sz w:val="21"/>
          <w:szCs w:val="21"/>
        </w:rPr>
      </w:pPr>
      <w:r>
        <w:rPr>
          <w:rFonts w:ascii="宋体" w:hAnsi="宋体"/>
          <w:kern w:val="0"/>
          <w:sz w:val="21"/>
          <w:szCs w:val="21"/>
        </w:rPr>
        <w:t>（3）其他扣留方式:</w:t>
      </w:r>
      <w:r>
        <w:rPr>
          <w:rFonts w:hint="eastAsia" w:ascii="宋体" w:hAnsi="宋体"/>
          <w:kern w:val="0"/>
          <w:sz w:val="21"/>
          <w:szCs w:val="21"/>
          <w:u w:val="single"/>
        </w:rPr>
        <w:t>无  。</w:t>
      </w:r>
    </w:p>
    <w:p>
      <w:pPr>
        <w:spacing w:line="460" w:lineRule="exact"/>
        <w:ind w:firstLine="420" w:firstLineChars="200"/>
        <w:jc w:val="left"/>
        <w:rPr>
          <w:rFonts w:ascii="宋体" w:hAnsi="宋体"/>
          <w:sz w:val="21"/>
          <w:szCs w:val="21"/>
        </w:rPr>
      </w:pPr>
      <w:r>
        <w:rPr>
          <w:rFonts w:ascii="宋体" w:hAnsi="宋体"/>
          <w:sz w:val="21"/>
          <w:szCs w:val="21"/>
        </w:rPr>
        <w:t>关于质量保证金的补充约定：</w:t>
      </w:r>
      <w:r>
        <w:rPr>
          <w:rFonts w:ascii="宋体" w:hAnsi="宋体"/>
          <w:kern w:val="0"/>
          <w:sz w:val="21"/>
          <w:szCs w:val="21"/>
          <w:u w:val="single"/>
        </w:rPr>
        <w:t xml:space="preserve">   </w:t>
      </w:r>
      <w:r>
        <w:rPr>
          <w:rFonts w:hint="eastAsia" w:ascii="宋体" w:hAnsi="宋体"/>
          <w:kern w:val="0"/>
          <w:sz w:val="21"/>
          <w:szCs w:val="21"/>
          <w:u w:val="single"/>
        </w:rPr>
        <w:t xml:space="preserve">    无     </w:t>
      </w:r>
      <w:r>
        <w:rPr>
          <w:rFonts w:ascii="宋体" w:hAnsi="宋体"/>
          <w:kern w:val="0"/>
          <w:sz w:val="21"/>
          <w:szCs w:val="21"/>
          <w:u w:val="single"/>
        </w:rPr>
        <w:t xml:space="preserve">   </w:t>
      </w:r>
      <w:r>
        <w:rPr>
          <w:rFonts w:ascii="宋体" w:hAnsi="宋体"/>
          <w:kern w:val="0"/>
          <w:sz w:val="21"/>
          <w:szCs w:val="21"/>
        </w:rPr>
        <w:t>。</w:t>
      </w:r>
    </w:p>
    <w:bookmarkEnd w:id="535"/>
    <w:bookmarkEnd w:id="536"/>
    <w:p>
      <w:pPr>
        <w:spacing w:after="120" w:line="460" w:lineRule="exact"/>
        <w:rPr>
          <w:rFonts w:ascii="宋体" w:hAnsi="宋体"/>
          <w:sz w:val="21"/>
          <w:szCs w:val="21"/>
        </w:rPr>
      </w:pPr>
      <w:r>
        <w:rPr>
          <w:rFonts w:ascii="宋体" w:hAnsi="宋体"/>
          <w:sz w:val="21"/>
          <w:szCs w:val="21"/>
        </w:rPr>
        <w:t>15.4保修</w:t>
      </w:r>
    </w:p>
    <w:bookmarkEnd w:id="537"/>
    <w:p>
      <w:pPr>
        <w:spacing w:line="460" w:lineRule="exact"/>
        <w:jc w:val="left"/>
        <w:rPr>
          <w:rFonts w:ascii="宋体" w:hAnsi="宋体"/>
          <w:sz w:val="21"/>
          <w:szCs w:val="21"/>
        </w:rPr>
      </w:pPr>
      <w:r>
        <w:rPr>
          <w:rFonts w:ascii="宋体" w:hAnsi="宋体"/>
          <w:sz w:val="21"/>
          <w:szCs w:val="21"/>
        </w:rPr>
        <w:t>15.4.1 保修责任</w:t>
      </w:r>
    </w:p>
    <w:p>
      <w:pPr>
        <w:spacing w:line="460" w:lineRule="exact"/>
        <w:ind w:firstLine="409" w:firstLineChars="195"/>
        <w:jc w:val="left"/>
        <w:rPr>
          <w:rFonts w:ascii="宋体" w:hAnsi="宋体"/>
          <w:kern w:val="0"/>
          <w:sz w:val="21"/>
          <w:szCs w:val="21"/>
          <w:u w:val="single"/>
        </w:rPr>
      </w:pPr>
      <w:r>
        <w:rPr>
          <w:rFonts w:ascii="宋体" w:hAnsi="宋体"/>
          <w:sz w:val="21"/>
          <w:szCs w:val="21"/>
        </w:rPr>
        <w:t>工程保修期为：</w:t>
      </w:r>
      <w:r>
        <w:rPr>
          <w:rFonts w:ascii="宋体" w:hAnsi="宋体"/>
          <w:kern w:val="0"/>
          <w:sz w:val="21"/>
          <w:szCs w:val="21"/>
          <w:u w:val="single"/>
        </w:rPr>
        <w:t xml:space="preserve">  </w:t>
      </w:r>
      <w:r>
        <w:rPr>
          <w:rFonts w:hint="eastAsia" w:ascii="宋体" w:hAnsi="宋体"/>
          <w:kern w:val="0"/>
          <w:sz w:val="21"/>
          <w:szCs w:val="21"/>
          <w:u w:val="single"/>
        </w:rPr>
        <w:t>见工程质量保修书 。</w:t>
      </w:r>
      <w:r>
        <w:rPr>
          <w:rFonts w:ascii="宋体" w:hAnsi="宋体"/>
          <w:kern w:val="0"/>
          <w:sz w:val="21"/>
          <w:szCs w:val="21"/>
          <w:u w:val="single"/>
        </w:rPr>
        <w:t xml:space="preserve">                        </w:t>
      </w:r>
      <w:r>
        <w:rPr>
          <w:rFonts w:hint="eastAsia" w:ascii="宋体" w:hAnsi="宋体"/>
          <w:kern w:val="0"/>
          <w:sz w:val="21"/>
          <w:szCs w:val="21"/>
          <w:u w:val="single"/>
        </w:rPr>
        <w:t xml:space="preserve">                </w:t>
      </w:r>
      <w:r>
        <w:rPr>
          <w:rFonts w:ascii="宋体" w:hAnsi="宋体"/>
          <w:kern w:val="0"/>
          <w:sz w:val="21"/>
          <w:szCs w:val="21"/>
          <w:u w:val="single"/>
        </w:rPr>
        <w:t xml:space="preserve">             </w:t>
      </w:r>
    </w:p>
    <w:p>
      <w:pPr>
        <w:spacing w:line="460" w:lineRule="exact"/>
        <w:jc w:val="left"/>
        <w:rPr>
          <w:rFonts w:ascii="宋体" w:hAnsi="宋体"/>
          <w:sz w:val="21"/>
          <w:szCs w:val="21"/>
        </w:rPr>
      </w:pPr>
      <w:r>
        <w:rPr>
          <w:rFonts w:ascii="宋体" w:hAnsi="宋体"/>
          <w:sz w:val="21"/>
          <w:szCs w:val="21"/>
        </w:rPr>
        <w:t>15.4.3 修复通知</w:t>
      </w:r>
    </w:p>
    <w:p>
      <w:pPr>
        <w:spacing w:line="460" w:lineRule="exact"/>
        <w:ind w:firstLine="409" w:firstLineChars="195"/>
        <w:jc w:val="left"/>
        <w:rPr>
          <w:rFonts w:ascii="宋体" w:hAnsi="宋体"/>
          <w:kern w:val="0"/>
          <w:sz w:val="21"/>
          <w:szCs w:val="21"/>
        </w:rPr>
      </w:pPr>
      <w:r>
        <w:rPr>
          <w:rFonts w:ascii="宋体" w:hAnsi="宋体"/>
          <w:kern w:val="0"/>
          <w:sz w:val="21"/>
          <w:szCs w:val="21"/>
        </w:rPr>
        <w:t>承包人收到保修通知并到达工程现场的合理时间：</w:t>
      </w:r>
      <w:r>
        <w:rPr>
          <w:rFonts w:hint="eastAsia" w:ascii="宋体" w:hAnsi="宋体"/>
          <w:kern w:val="0"/>
          <w:sz w:val="21"/>
          <w:szCs w:val="21"/>
          <w:u w:val="single"/>
        </w:rPr>
        <w:t xml:space="preserve"> </w:t>
      </w:r>
      <w:r>
        <w:rPr>
          <w:rFonts w:ascii="宋体" w:hAnsi="宋体"/>
          <w:color w:val="FF0000"/>
          <w:kern w:val="0"/>
          <w:sz w:val="21"/>
          <w:szCs w:val="21"/>
          <w:u w:val="single"/>
        </w:rPr>
        <w:t xml:space="preserve"> </w:t>
      </w:r>
      <w:r>
        <w:rPr>
          <w:rFonts w:hint="eastAsia" w:ascii="宋体" w:hAnsi="宋体"/>
          <w:color w:val="FF0000"/>
          <w:kern w:val="0"/>
          <w:sz w:val="21"/>
          <w:szCs w:val="21"/>
          <w:u w:val="single"/>
        </w:rPr>
        <w:t>24小时内。</w:t>
      </w:r>
      <w:r>
        <w:rPr>
          <w:rFonts w:ascii="宋体" w:hAnsi="宋体"/>
          <w:color w:val="FF0000"/>
          <w:kern w:val="0"/>
          <w:sz w:val="21"/>
          <w:szCs w:val="21"/>
          <w:u w:val="single"/>
        </w:rPr>
        <w:t xml:space="preserve"> </w:t>
      </w:r>
      <w:r>
        <w:rPr>
          <w:rFonts w:ascii="宋体" w:hAnsi="宋体"/>
          <w:kern w:val="0"/>
          <w:sz w:val="21"/>
          <w:szCs w:val="21"/>
          <w:u w:val="single"/>
        </w:rPr>
        <w:t xml:space="preserve"> </w:t>
      </w:r>
      <w:r>
        <w:rPr>
          <w:rFonts w:hint="eastAsia" w:ascii="宋体" w:hAnsi="宋体"/>
          <w:kern w:val="0"/>
          <w:sz w:val="21"/>
          <w:szCs w:val="21"/>
          <w:u w:val="single"/>
        </w:rPr>
        <w:t xml:space="preserve">  </w:t>
      </w:r>
    </w:p>
    <w:bookmarkEnd w:id="538"/>
    <w:bookmarkEnd w:id="539"/>
    <w:bookmarkEnd w:id="540"/>
    <w:bookmarkEnd w:id="541"/>
    <w:p>
      <w:pPr>
        <w:keepNext/>
        <w:keepLines/>
        <w:spacing w:before="120" w:after="120" w:line="460" w:lineRule="exact"/>
        <w:outlineLvl w:val="3"/>
        <w:rPr>
          <w:rFonts w:ascii="宋体" w:hAnsi="宋体"/>
          <w:bCs/>
          <w:sz w:val="21"/>
          <w:szCs w:val="21"/>
        </w:rPr>
      </w:pPr>
      <w:bookmarkStart w:id="564" w:name="_Toc351203648"/>
      <w:bookmarkStart w:id="565" w:name="_Toc280868717"/>
      <w:bookmarkStart w:id="566" w:name="_Toc280868718"/>
      <w:r>
        <w:rPr>
          <w:rFonts w:ascii="宋体" w:hAnsi="宋体"/>
          <w:bCs/>
          <w:sz w:val="21"/>
          <w:szCs w:val="21"/>
        </w:rPr>
        <w:t>16. 违约</w:t>
      </w:r>
      <w:bookmarkEnd w:id="564"/>
    </w:p>
    <w:p>
      <w:pPr>
        <w:spacing w:after="120" w:line="460" w:lineRule="exact"/>
        <w:rPr>
          <w:rFonts w:ascii="宋体" w:hAnsi="宋体"/>
          <w:sz w:val="21"/>
          <w:szCs w:val="21"/>
        </w:rPr>
      </w:pPr>
      <w:r>
        <w:rPr>
          <w:rFonts w:ascii="宋体" w:hAnsi="宋体"/>
          <w:sz w:val="21"/>
          <w:szCs w:val="21"/>
        </w:rPr>
        <w:t>16.1 发包人违约</w:t>
      </w:r>
    </w:p>
    <w:p>
      <w:pPr>
        <w:spacing w:line="460" w:lineRule="exact"/>
        <w:jc w:val="left"/>
        <w:rPr>
          <w:rFonts w:ascii="宋体" w:hAnsi="宋体"/>
          <w:sz w:val="21"/>
          <w:szCs w:val="21"/>
        </w:rPr>
      </w:pPr>
      <w:r>
        <w:rPr>
          <w:rFonts w:ascii="宋体" w:hAnsi="宋体"/>
          <w:sz w:val="21"/>
          <w:szCs w:val="21"/>
        </w:rPr>
        <w:t>16.1.1发包人违约的情形</w:t>
      </w:r>
    </w:p>
    <w:p>
      <w:pPr>
        <w:spacing w:line="460" w:lineRule="exact"/>
        <w:ind w:firstLine="420" w:firstLineChars="200"/>
        <w:jc w:val="left"/>
        <w:rPr>
          <w:rFonts w:ascii="宋体" w:hAnsi="宋体"/>
          <w:kern w:val="0"/>
          <w:sz w:val="21"/>
          <w:szCs w:val="21"/>
          <w:u w:val="single"/>
        </w:rPr>
      </w:pPr>
      <w:r>
        <w:rPr>
          <w:rFonts w:ascii="宋体" w:hAnsi="宋体"/>
          <w:kern w:val="0"/>
          <w:sz w:val="21"/>
          <w:szCs w:val="21"/>
        </w:rPr>
        <w:t>发包人违约的其他情形：</w:t>
      </w:r>
      <w:r>
        <w:rPr>
          <w:rFonts w:ascii="宋体" w:hAnsi="宋体"/>
          <w:kern w:val="0"/>
          <w:sz w:val="21"/>
          <w:szCs w:val="21"/>
          <w:u w:val="single"/>
        </w:rPr>
        <w:t xml:space="preserve">  </w:t>
      </w:r>
      <w:r>
        <w:rPr>
          <w:rFonts w:hint="eastAsia" w:ascii="宋体" w:hAnsi="宋体"/>
          <w:kern w:val="0"/>
          <w:sz w:val="21"/>
          <w:szCs w:val="21"/>
          <w:u w:val="single"/>
        </w:rPr>
        <w:t>无</w:t>
      </w:r>
      <w:r>
        <w:rPr>
          <w:rFonts w:ascii="宋体" w:hAnsi="宋体"/>
          <w:kern w:val="0"/>
          <w:sz w:val="21"/>
          <w:szCs w:val="21"/>
          <w:u w:val="single"/>
        </w:rPr>
        <w:t xml:space="preserve"> </w:t>
      </w:r>
      <w:r>
        <w:rPr>
          <w:rFonts w:hint="eastAsia" w:ascii="宋体" w:hAnsi="宋体"/>
          <w:kern w:val="0"/>
          <w:sz w:val="21"/>
          <w:szCs w:val="21"/>
          <w:u w:val="single"/>
        </w:rPr>
        <w:t>。</w:t>
      </w:r>
      <w:r>
        <w:rPr>
          <w:rFonts w:ascii="宋体" w:hAnsi="宋体"/>
          <w:kern w:val="0"/>
          <w:sz w:val="21"/>
          <w:szCs w:val="21"/>
          <w:u w:val="single"/>
        </w:rPr>
        <w:t xml:space="preserve">      </w:t>
      </w:r>
      <w:r>
        <w:rPr>
          <w:rFonts w:hint="eastAsia" w:ascii="宋体" w:hAnsi="宋体"/>
          <w:kern w:val="0"/>
          <w:sz w:val="21"/>
          <w:szCs w:val="21"/>
          <w:u w:val="single"/>
        </w:rPr>
        <w:t xml:space="preserve">                </w:t>
      </w:r>
      <w:r>
        <w:rPr>
          <w:rFonts w:ascii="宋体" w:hAnsi="宋体"/>
          <w:kern w:val="0"/>
          <w:sz w:val="21"/>
          <w:szCs w:val="21"/>
          <w:u w:val="single"/>
        </w:rPr>
        <w:t xml:space="preserve">                      </w:t>
      </w:r>
    </w:p>
    <w:p>
      <w:pPr>
        <w:spacing w:line="460" w:lineRule="exact"/>
        <w:jc w:val="left"/>
        <w:rPr>
          <w:rFonts w:ascii="宋体" w:hAnsi="宋体"/>
          <w:kern w:val="0"/>
          <w:sz w:val="21"/>
          <w:szCs w:val="21"/>
        </w:rPr>
      </w:pPr>
      <w:r>
        <w:rPr>
          <w:rFonts w:ascii="宋体" w:hAnsi="宋体"/>
          <w:kern w:val="0"/>
          <w:sz w:val="21"/>
          <w:szCs w:val="21"/>
        </w:rPr>
        <w:t>16.1.2 发包人违约的责任</w:t>
      </w:r>
    </w:p>
    <w:p>
      <w:pPr>
        <w:spacing w:line="460" w:lineRule="exact"/>
        <w:ind w:firstLine="420" w:firstLineChars="200"/>
        <w:jc w:val="left"/>
        <w:rPr>
          <w:rFonts w:ascii="宋体" w:hAnsi="宋体"/>
          <w:kern w:val="0"/>
          <w:sz w:val="21"/>
          <w:szCs w:val="21"/>
        </w:rPr>
      </w:pPr>
      <w:r>
        <w:rPr>
          <w:rFonts w:ascii="宋体" w:hAnsi="宋体"/>
          <w:kern w:val="0"/>
          <w:sz w:val="21"/>
          <w:szCs w:val="21"/>
        </w:rPr>
        <w:t>发包人违约责任的承担方式和计算方法：</w:t>
      </w:r>
    </w:p>
    <w:p>
      <w:pPr>
        <w:spacing w:line="460" w:lineRule="exact"/>
        <w:ind w:firstLine="420" w:firstLineChars="200"/>
        <w:jc w:val="left"/>
        <w:rPr>
          <w:rFonts w:ascii="宋体" w:hAnsi="宋体"/>
          <w:kern w:val="0"/>
          <w:sz w:val="21"/>
          <w:szCs w:val="21"/>
          <w:u w:val="single"/>
        </w:rPr>
      </w:pPr>
      <w:r>
        <w:rPr>
          <w:rFonts w:ascii="宋体" w:hAnsi="宋体"/>
          <w:kern w:val="0"/>
          <w:sz w:val="21"/>
          <w:szCs w:val="21"/>
        </w:rPr>
        <w:t>（1）因发包人原因未能在计划开工日期前7天内下达开工通知的违约责任：</w:t>
      </w:r>
      <w:r>
        <w:rPr>
          <w:rFonts w:ascii="宋体" w:hAnsi="宋体"/>
          <w:kern w:val="0"/>
          <w:sz w:val="21"/>
          <w:szCs w:val="21"/>
          <w:u w:val="single"/>
        </w:rPr>
        <w:t xml:space="preserve"> </w:t>
      </w:r>
      <w:r>
        <w:rPr>
          <w:rFonts w:hint="eastAsia" w:ascii="宋体" w:hAnsi="宋体"/>
          <w:sz w:val="21"/>
          <w:szCs w:val="21"/>
          <w:u w:val="single"/>
        </w:rPr>
        <w:t>按通用条款执行</w:t>
      </w:r>
      <w:r>
        <w:rPr>
          <w:rFonts w:ascii="宋体" w:hAnsi="宋体"/>
          <w:kern w:val="0"/>
          <w:sz w:val="21"/>
          <w:szCs w:val="21"/>
        </w:rPr>
        <w:t>。</w:t>
      </w:r>
    </w:p>
    <w:p>
      <w:pPr>
        <w:spacing w:line="460" w:lineRule="exact"/>
        <w:ind w:firstLine="420" w:firstLineChars="200"/>
        <w:jc w:val="left"/>
        <w:rPr>
          <w:rFonts w:ascii="宋体" w:hAnsi="宋体"/>
          <w:kern w:val="0"/>
          <w:sz w:val="21"/>
          <w:szCs w:val="21"/>
        </w:rPr>
      </w:pPr>
      <w:r>
        <w:rPr>
          <w:rFonts w:ascii="宋体" w:hAnsi="宋体"/>
          <w:kern w:val="0"/>
          <w:sz w:val="21"/>
          <w:szCs w:val="21"/>
        </w:rPr>
        <w:t>（2）因发包人原因未能按合同约定支付合同价款的违约责任：</w:t>
      </w:r>
      <w:r>
        <w:rPr>
          <w:rFonts w:ascii="宋体" w:hAnsi="宋体"/>
          <w:kern w:val="0"/>
          <w:sz w:val="21"/>
          <w:szCs w:val="21"/>
          <w:u w:val="single"/>
        </w:rPr>
        <w:t xml:space="preserve">        </w:t>
      </w:r>
      <w:r>
        <w:rPr>
          <w:rFonts w:hint="eastAsia" w:ascii="宋体" w:hAnsi="宋体"/>
          <w:kern w:val="0"/>
          <w:sz w:val="21"/>
          <w:szCs w:val="21"/>
          <w:u w:val="single"/>
        </w:rPr>
        <w:t xml:space="preserve">     </w:t>
      </w:r>
      <w:r>
        <w:rPr>
          <w:rFonts w:ascii="宋体" w:hAnsi="宋体"/>
          <w:kern w:val="0"/>
          <w:sz w:val="21"/>
          <w:szCs w:val="21"/>
          <w:u w:val="single"/>
        </w:rPr>
        <w:t xml:space="preserve">    </w:t>
      </w:r>
      <w:r>
        <w:rPr>
          <w:rFonts w:ascii="宋体" w:hAnsi="宋体"/>
          <w:kern w:val="0"/>
          <w:sz w:val="21"/>
          <w:szCs w:val="21"/>
        </w:rPr>
        <w:t>。</w:t>
      </w:r>
    </w:p>
    <w:p>
      <w:pPr>
        <w:spacing w:line="460" w:lineRule="exact"/>
        <w:ind w:firstLine="420" w:firstLineChars="200"/>
        <w:jc w:val="left"/>
        <w:rPr>
          <w:rFonts w:ascii="宋体" w:hAnsi="宋体"/>
          <w:kern w:val="0"/>
          <w:sz w:val="21"/>
          <w:szCs w:val="21"/>
        </w:rPr>
      </w:pPr>
      <w:r>
        <w:rPr>
          <w:rFonts w:ascii="宋体" w:hAnsi="宋体"/>
          <w:kern w:val="0"/>
          <w:sz w:val="21"/>
          <w:szCs w:val="21"/>
        </w:rPr>
        <w:t>（3）发包人违反第10.1款</w:t>
      </w:r>
      <w:r>
        <w:rPr>
          <w:rFonts w:hint="eastAsia" w:ascii="宋体" w:hAnsi="宋体"/>
          <w:kern w:val="0"/>
          <w:sz w:val="21"/>
          <w:szCs w:val="21"/>
        </w:rPr>
        <w:t>〔</w:t>
      </w:r>
      <w:r>
        <w:rPr>
          <w:rFonts w:ascii="宋体" w:hAnsi="宋体"/>
          <w:kern w:val="0"/>
          <w:sz w:val="21"/>
          <w:szCs w:val="21"/>
        </w:rPr>
        <w:t>变更的范围</w:t>
      </w:r>
      <w:r>
        <w:rPr>
          <w:rFonts w:hint="eastAsia" w:ascii="宋体" w:hAnsi="宋体"/>
          <w:kern w:val="0"/>
          <w:sz w:val="21"/>
          <w:szCs w:val="21"/>
        </w:rPr>
        <w:t>〕</w:t>
      </w:r>
      <w:r>
        <w:rPr>
          <w:rFonts w:ascii="宋体" w:hAnsi="宋体"/>
          <w:kern w:val="0"/>
          <w:sz w:val="21"/>
          <w:szCs w:val="21"/>
        </w:rPr>
        <w:t>第（2）项约定，自行实施被取消的工作或转由他人实施的违约责任：</w:t>
      </w:r>
      <w:r>
        <w:rPr>
          <w:rFonts w:ascii="宋体" w:hAnsi="宋体"/>
          <w:kern w:val="0"/>
          <w:sz w:val="21"/>
          <w:szCs w:val="21"/>
          <w:u w:val="single"/>
        </w:rPr>
        <w:t xml:space="preserve">  </w:t>
      </w:r>
      <w:r>
        <w:rPr>
          <w:rFonts w:hint="eastAsia" w:ascii="宋体" w:hAnsi="宋体"/>
          <w:sz w:val="21"/>
          <w:szCs w:val="21"/>
          <w:u w:val="single"/>
        </w:rPr>
        <w:t>按通用条款执行</w:t>
      </w:r>
      <w:r>
        <w:rPr>
          <w:rFonts w:hint="eastAsia" w:ascii="宋体" w:hAnsi="宋体"/>
          <w:kern w:val="0"/>
          <w:sz w:val="21"/>
          <w:szCs w:val="21"/>
          <w:u w:val="single"/>
        </w:rPr>
        <w:t xml:space="preserve"> </w:t>
      </w:r>
      <w:r>
        <w:rPr>
          <w:rFonts w:ascii="宋体" w:hAnsi="宋体"/>
          <w:kern w:val="0"/>
          <w:sz w:val="21"/>
          <w:szCs w:val="21"/>
        </w:rPr>
        <w:t>。</w:t>
      </w:r>
    </w:p>
    <w:p>
      <w:pPr>
        <w:spacing w:line="460" w:lineRule="exact"/>
        <w:ind w:firstLine="420" w:firstLineChars="200"/>
        <w:jc w:val="left"/>
        <w:rPr>
          <w:rFonts w:ascii="宋体" w:hAnsi="宋体"/>
          <w:kern w:val="0"/>
          <w:sz w:val="21"/>
          <w:szCs w:val="21"/>
        </w:rPr>
      </w:pPr>
      <w:r>
        <w:rPr>
          <w:rFonts w:ascii="宋体" w:hAnsi="宋体"/>
          <w:kern w:val="0"/>
          <w:sz w:val="21"/>
          <w:szCs w:val="21"/>
        </w:rPr>
        <w:t>（4）发包人提供的材料、工程设备的规格、数量或质量不符合合同约定，或因发包人原因导致交货日期延误或交货地点变更等情况的违约责任：</w:t>
      </w:r>
      <w:r>
        <w:rPr>
          <w:rFonts w:hint="eastAsia" w:ascii="宋体" w:hAnsi="宋体"/>
          <w:sz w:val="21"/>
          <w:szCs w:val="21"/>
          <w:u w:val="single"/>
        </w:rPr>
        <w:t>按通用条款执行</w:t>
      </w:r>
      <w:r>
        <w:rPr>
          <w:rFonts w:ascii="宋体" w:hAnsi="宋体"/>
          <w:kern w:val="0"/>
          <w:sz w:val="21"/>
          <w:szCs w:val="21"/>
        </w:rPr>
        <w:t>。</w:t>
      </w:r>
    </w:p>
    <w:p>
      <w:pPr>
        <w:spacing w:line="460" w:lineRule="exact"/>
        <w:ind w:firstLine="420" w:firstLineChars="200"/>
        <w:jc w:val="left"/>
        <w:rPr>
          <w:rFonts w:ascii="宋体" w:hAnsi="宋体"/>
          <w:kern w:val="0"/>
          <w:sz w:val="21"/>
          <w:szCs w:val="21"/>
        </w:rPr>
      </w:pPr>
      <w:r>
        <w:rPr>
          <w:rFonts w:ascii="宋体" w:hAnsi="宋体"/>
          <w:kern w:val="0"/>
          <w:sz w:val="21"/>
          <w:szCs w:val="21"/>
        </w:rPr>
        <w:t>（5）因发包人违反合同约定造成暂停施工的违约责任：</w:t>
      </w:r>
      <w:r>
        <w:rPr>
          <w:rFonts w:hint="eastAsia" w:ascii="宋体" w:hAnsi="宋体"/>
          <w:kern w:val="0"/>
          <w:sz w:val="21"/>
          <w:szCs w:val="21"/>
          <w:u w:val="single"/>
        </w:rPr>
        <w:t xml:space="preserve"> </w:t>
      </w:r>
      <w:r>
        <w:rPr>
          <w:rFonts w:hint="eastAsia" w:ascii="宋体" w:hAnsi="宋体"/>
          <w:sz w:val="21"/>
          <w:szCs w:val="21"/>
          <w:u w:val="single"/>
        </w:rPr>
        <w:t>按通用条款执行</w:t>
      </w:r>
      <w:r>
        <w:rPr>
          <w:rFonts w:hint="eastAsia" w:ascii="宋体" w:hAnsi="宋体"/>
          <w:kern w:val="0"/>
          <w:sz w:val="21"/>
          <w:szCs w:val="21"/>
          <w:u w:val="single"/>
        </w:rPr>
        <w:t xml:space="preserve">        </w:t>
      </w:r>
      <w:r>
        <w:rPr>
          <w:rFonts w:ascii="宋体" w:hAnsi="宋体"/>
          <w:kern w:val="0"/>
          <w:sz w:val="21"/>
          <w:szCs w:val="21"/>
          <w:u w:val="single"/>
        </w:rPr>
        <w:t xml:space="preserve"> </w:t>
      </w:r>
      <w:r>
        <w:rPr>
          <w:rFonts w:ascii="宋体" w:hAnsi="宋体"/>
          <w:kern w:val="0"/>
          <w:sz w:val="21"/>
          <w:szCs w:val="21"/>
        </w:rPr>
        <w:t>。</w:t>
      </w:r>
    </w:p>
    <w:p>
      <w:pPr>
        <w:spacing w:line="460" w:lineRule="exact"/>
        <w:ind w:firstLine="420" w:firstLineChars="200"/>
        <w:jc w:val="left"/>
        <w:rPr>
          <w:rFonts w:ascii="宋体" w:hAnsi="宋体"/>
          <w:kern w:val="0"/>
          <w:sz w:val="21"/>
          <w:szCs w:val="21"/>
        </w:rPr>
      </w:pPr>
      <w:r>
        <w:rPr>
          <w:rFonts w:ascii="宋体" w:hAnsi="宋体"/>
          <w:kern w:val="0"/>
          <w:sz w:val="21"/>
          <w:szCs w:val="21"/>
        </w:rPr>
        <w:t>（6）发包人无正当理由没有在约定期限内发出复工指示，导致承包人无法复工的违约责任：</w:t>
      </w:r>
      <w:r>
        <w:rPr>
          <w:rFonts w:ascii="宋体" w:hAnsi="宋体"/>
          <w:kern w:val="0"/>
          <w:sz w:val="21"/>
          <w:szCs w:val="21"/>
          <w:u w:val="single"/>
        </w:rPr>
        <w:t xml:space="preserve">         </w:t>
      </w:r>
      <w:r>
        <w:rPr>
          <w:rFonts w:hint="eastAsia" w:ascii="宋体" w:hAnsi="宋体"/>
          <w:sz w:val="21"/>
          <w:szCs w:val="21"/>
          <w:u w:val="single"/>
        </w:rPr>
        <w:t>按通用条款执行</w:t>
      </w:r>
      <w:r>
        <w:rPr>
          <w:rFonts w:hint="eastAsia" w:ascii="宋体" w:hAnsi="宋体"/>
          <w:kern w:val="0"/>
          <w:sz w:val="21"/>
          <w:szCs w:val="21"/>
          <w:u w:val="single"/>
        </w:rPr>
        <w:t xml:space="preserve"> </w:t>
      </w:r>
      <w:r>
        <w:rPr>
          <w:rFonts w:ascii="宋体" w:hAnsi="宋体"/>
          <w:kern w:val="0"/>
          <w:sz w:val="21"/>
          <w:szCs w:val="21"/>
          <w:u w:val="single"/>
        </w:rPr>
        <w:t xml:space="preserve">   </w:t>
      </w:r>
      <w:r>
        <w:rPr>
          <w:rFonts w:ascii="宋体" w:hAnsi="宋体"/>
          <w:kern w:val="0"/>
          <w:sz w:val="21"/>
          <w:szCs w:val="21"/>
        </w:rPr>
        <w:t>。</w:t>
      </w:r>
    </w:p>
    <w:p>
      <w:pPr>
        <w:spacing w:line="460" w:lineRule="exact"/>
        <w:ind w:firstLine="420" w:firstLineChars="200"/>
        <w:jc w:val="left"/>
        <w:rPr>
          <w:rFonts w:ascii="宋体" w:hAnsi="宋体"/>
          <w:kern w:val="0"/>
          <w:sz w:val="21"/>
          <w:szCs w:val="21"/>
        </w:rPr>
      </w:pPr>
      <w:r>
        <w:rPr>
          <w:rFonts w:ascii="宋体" w:hAnsi="宋体"/>
          <w:kern w:val="0"/>
          <w:sz w:val="21"/>
          <w:szCs w:val="21"/>
        </w:rPr>
        <w:t>（7）</w:t>
      </w:r>
      <w:r>
        <w:rPr>
          <w:rFonts w:hint="eastAsia" w:ascii="宋体" w:hAnsi="宋体"/>
          <w:kern w:val="0"/>
          <w:sz w:val="21"/>
          <w:szCs w:val="21"/>
        </w:rPr>
        <w:t>其他：</w:t>
      </w:r>
      <w:r>
        <w:rPr>
          <w:rFonts w:ascii="宋体" w:hAnsi="宋体"/>
          <w:kern w:val="0"/>
          <w:sz w:val="21"/>
          <w:szCs w:val="21"/>
          <w:u w:val="single"/>
        </w:rPr>
        <w:t xml:space="preserve">       </w:t>
      </w:r>
      <w:r>
        <w:rPr>
          <w:rFonts w:hint="eastAsia" w:ascii="宋体" w:hAnsi="宋体"/>
          <w:kern w:val="0"/>
          <w:sz w:val="21"/>
          <w:szCs w:val="21"/>
          <w:u w:val="single"/>
        </w:rPr>
        <w:t xml:space="preserve">            </w:t>
      </w:r>
      <w:r>
        <w:rPr>
          <w:rFonts w:ascii="宋体" w:hAnsi="宋体"/>
          <w:kern w:val="0"/>
          <w:sz w:val="21"/>
          <w:szCs w:val="21"/>
          <w:u w:val="single"/>
        </w:rPr>
        <w:t xml:space="preserve">                    </w:t>
      </w:r>
      <w:r>
        <w:rPr>
          <w:rFonts w:hint="eastAsia" w:ascii="宋体" w:hAnsi="宋体"/>
          <w:kern w:val="0"/>
          <w:sz w:val="21"/>
          <w:szCs w:val="21"/>
          <w:u w:val="single"/>
        </w:rPr>
        <w:t xml:space="preserve">      </w:t>
      </w:r>
      <w:r>
        <w:rPr>
          <w:rFonts w:ascii="宋体" w:hAnsi="宋体"/>
          <w:kern w:val="0"/>
          <w:sz w:val="21"/>
          <w:szCs w:val="21"/>
          <w:u w:val="single"/>
        </w:rPr>
        <w:t xml:space="preserve">       </w:t>
      </w:r>
      <w:r>
        <w:rPr>
          <w:rFonts w:hint="eastAsia" w:ascii="宋体" w:hAnsi="宋体"/>
          <w:kern w:val="0"/>
          <w:sz w:val="21"/>
          <w:szCs w:val="21"/>
          <w:u w:val="single"/>
        </w:rPr>
        <w:t xml:space="preserve">  </w:t>
      </w:r>
      <w:r>
        <w:rPr>
          <w:rFonts w:ascii="宋体" w:hAnsi="宋体"/>
          <w:kern w:val="0"/>
          <w:sz w:val="21"/>
          <w:szCs w:val="21"/>
        </w:rPr>
        <w:t>。</w:t>
      </w:r>
    </w:p>
    <w:p>
      <w:pPr>
        <w:spacing w:line="460" w:lineRule="exact"/>
        <w:jc w:val="left"/>
        <w:rPr>
          <w:rFonts w:ascii="宋体" w:hAnsi="宋体"/>
          <w:sz w:val="21"/>
          <w:szCs w:val="21"/>
        </w:rPr>
      </w:pPr>
      <w:r>
        <w:rPr>
          <w:rFonts w:ascii="宋体" w:hAnsi="宋体"/>
          <w:sz w:val="21"/>
          <w:szCs w:val="21"/>
        </w:rPr>
        <w:t>16.1.3 因发包人违约解除合同</w:t>
      </w:r>
    </w:p>
    <w:p>
      <w:pPr>
        <w:autoSpaceDE w:val="0"/>
        <w:autoSpaceDN w:val="0"/>
        <w:adjustRightInd w:val="0"/>
        <w:spacing w:line="460" w:lineRule="exact"/>
        <w:ind w:firstLine="420" w:firstLineChars="200"/>
        <w:jc w:val="left"/>
        <w:rPr>
          <w:rFonts w:hint="eastAsia" w:ascii="宋体" w:hAnsi="宋体"/>
          <w:kern w:val="0"/>
          <w:sz w:val="21"/>
          <w:szCs w:val="21"/>
        </w:rPr>
      </w:pPr>
      <w:r>
        <w:rPr>
          <w:rFonts w:ascii="宋体" w:hAnsi="宋体"/>
          <w:kern w:val="0"/>
          <w:sz w:val="21"/>
          <w:szCs w:val="21"/>
        </w:rPr>
        <w:t>承包人按16.1.1项</w:t>
      </w:r>
      <w:r>
        <w:rPr>
          <w:rFonts w:hint="eastAsia" w:ascii="宋体" w:hAnsi="宋体"/>
          <w:kern w:val="0"/>
          <w:sz w:val="21"/>
          <w:szCs w:val="21"/>
        </w:rPr>
        <w:t>〔</w:t>
      </w:r>
      <w:r>
        <w:rPr>
          <w:rFonts w:ascii="宋体" w:hAnsi="宋体"/>
          <w:kern w:val="0"/>
          <w:sz w:val="21"/>
          <w:szCs w:val="21"/>
        </w:rPr>
        <w:t>发包人违约的情形</w:t>
      </w:r>
      <w:r>
        <w:rPr>
          <w:rFonts w:hint="eastAsia" w:ascii="宋体" w:hAnsi="宋体"/>
          <w:kern w:val="0"/>
          <w:sz w:val="21"/>
          <w:szCs w:val="21"/>
        </w:rPr>
        <w:t>〕</w:t>
      </w:r>
      <w:r>
        <w:rPr>
          <w:rFonts w:ascii="宋体" w:hAnsi="宋体"/>
          <w:kern w:val="0"/>
          <w:sz w:val="21"/>
          <w:szCs w:val="21"/>
        </w:rPr>
        <w:t>约定暂停施工满</w:t>
      </w:r>
      <w:r>
        <w:rPr>
          <w:rFonts w:ascii="宋体" w:hAnsi="宋体"/>
          <w:kern w:val="0"/>
          <w:sz w:val="21"/>
          <w:szCs w:val="21"/>
          <w:u w:val="single"/>
        </w:rPr>
        <w:t xml:space="preserve"> </w:t>
      </w:r>
      <w:r>
        <w:rPr>
          <w:rFonts w:hint="eastAsia" w:ascii="宋体" w:hAnsi="宋体"/>
          <w:kern w:val="0"/>
          <w:sz w:val="21"/>
          <w:szCs w:val="21"/>
          <w:u w:val="single"/>
        </w:rPr>
        <w:t>60</w:t>
      </w:r>
      <w:r>
        <w:rPr>
          <w:rFonts w:ascii="宋体" w:hAnsi="宋体"/>
          <w:kern w:val="0"/>
          <w:sz w:val="21"/>
          <w:szCs w:val="21"/>
          <w:u w:val="single"/>
        </w:rPr>
        <w:t xml:space="preserve"> </w:t>
      </w:r>
      <w:r>
        <w:rPr>
          <w:rFonts w:ascii="宋体" w:hAnsi="宋体"/>
          <w:kern w:val="0"/>
          <w:sz w:val="21"/>
          <w:szCs w:val="21"/>
        </w:rPr>
        <w:t>天后发包人仍不纠正其违约行为并致使合同目的不能实现的，承包人有权解除合同。</w:t>
      </w:r>
    </w:p>
    <w:p>
      <w:pPr>
        <w:spacing w:after="120" w:line="460" w:lineRule="exact"/>
        <w:rPr>
          <w:rFonts w:ascii="宋体" w:hAnsi="宋体"/>
          <w:sz w:val="21"/>
          <w:szCs w:val="21"/>
        </w:rPr>
      </w:pPr>
      <w:r>
        <w:rPr>
          <w:rFonts w:ascii="宋体" w:hAnsi="宋体"/>
          <w:sz w:val="21"/>
          <w:szCs w:val="21"/>
        </w:rPr>
        <w:t>16.2 承包人违约</w:t>
      </w:r>
    </w:p>
    <w:p>
      <w:pPr>
        <w:spacing w:line="460" w:lineRule="exact"/>
        <w:jc w:val="left"/>
        <w:rPr>
          <w:rFonts w:ascii="宋体" w:hAnsi="宋体"/>
          <w:kern w:val="0"/>
          <w:sz w:val="21"/>
          <w:szCs w:val="21"/>
        </w:rPr>
      </w:pPr>
      <w:r>
        <w:rPr>
          <w:rFonts w:ascii="宋体" w:hAnsi="宋体"/>
          <w:kern w:val="0"/>
          <w:sz w:val="21"/>
          <w:szCs w:val="21"/>
        </w:rPr>
        <w:t>16.2.1 承包人违约的情形</w:t>
      </w:r>
    </w:p>
    <w:p>
      <w:pPr>
        <w:spacing w:line="460" w:lineRule="exact"/>
        <w:jc w:val="left"/>
        <w:rPr>
          <w:rFonts w:ascii="宋体" w:hAnsi="宋体"/>
          <w:kern w:val="0"/>
          <w:sz w:val="21"/>
          <w:szCs w:val="21"/>
        </w:rPr>
      </w:pPr>
      <w:r>
        <w:rPr>
          <w:rFonts w:ascii="宋体" w:hAnsi="宋体"/>
          <w:kern w:val="0"/>
          <w:sz w:val="21"/>
          <w:szCs w:val="21"/>
        </w:rPr>
        <w:t>承包人违约的其他情形：</w:t>
      </w:r>
      <w:r>
        <w:rPr>
          <w:rFonts w:ascii="宋体" w:hAnsi="宋体"/>
          <w:kern w:val="0"/>
          <w:sz w:val="21"/>
          <w:szCs w:val="21"/>
          <w:u w:val="single"/>
        </w:rPr>
        <w:t xml:space="preserve">     </w:t>
      </w:r>
      <w:r>
        <w:rPr>
          <w:rFonts w:hint="eastAsia" w:ascii="宋体" w:hAnsi="宋体"/>
          <w:sz w:val="21"/>
          <w:szCs w:val="21"/>
          <w:u w:val="single"/>
        </w:rPr>
        <w:t>按通用条款执行</w:t>
      </w:r>
      <w:r>
        <w:rPr>
          <w:rFonts w:hint="eastAsia" w:ascii="宋体" w:hAnsi="宋体"/>
          <w:kern w:val="0"/>
          <w:sz w:val="21"/>
          <w:szCs w:val="21"/>
          <w:u w:val="single"/>
        </w:rPr>
        <w:t xml:space="preserve"> </w:t>
      </w:r>
      <w:r>
        <w:rPr>
          <w:rFonts w:ascii="宋体" w:hAnsi="宋体"/>
          <w:kern w:val="0"/>
          <w:sz w:val="21"/>
          <w:szCs w:val="21"/>
        </w:rPr>
        <w:t>。</w:t>
      </w:r>
    </w:p>
    <w:p>
      <w:pPr>
        <w:spacing w:line="460" w:lineRule="exact"/>
        <w:jc w:val="left"/>
        <w:rPr>
          <w:rFonts w:ascii="宋体" w:hAnsi="宋体"/>
          <w:kern w:val="0"/>
          <w:sz w:val="21"/>
          <w:szCs w:val="21"/>
        </w:rPr>
      </w:pPr>
      <w:r>
        <w:rPr>
          <w:rFonts w:ascii="宋体" w:hAnsi="宋体"/>
          <w:kern w:val="0"/>
          <w:sz w:val="21"/>
          <w:szCs w:val="21"/>
        </w:rPr>
        <w:t>16.2.2承包人违约的责任</w:t>
      </w:r>
    </w:p>
    <w:p>
      <w:pPr>
        <w:spacing w:line="460" w:lineRule="exact"/>
        <w:ind w:left="1200" w:hanging="1050" w:hangingChars="500"/>
        <w:jc w:val="left"/>
        <w:rPr>
          <w:rFonts w:ascii="宋体" w:hAnsi="宋体"/>
          <w:kern w:val="0"/>
          <w:sz w:val="21"/>
          <w:szCs w:val="21"/>
          <w:u w:val="single"/>
        </w:rPr>
      </w:pPr>
      <w:r>
        <w:rPr>
          <w:rFonts w:ascii="宋体" w:hAnsi="宋体"/>
          <w:kern w:val="0"/>
          <w:sz w:val="21"/>
          <w:szCs w:val="21"/>
        </w:rPr>
        <w:t>承包人违约责任的承担方式和计算方法：</w:t>
      </w:r>
      <w:r>
        <w:rPr>
          <w:rFonts w:hint="eastAsia" w:ascii="宋体" w:hAnsi="宋体"/>
          <w:kern w:val="0"/>
          <w:sz w:val="21"/>
          <w:szCs w:val="21"/>
          <w:u w:val="single"/>
        </w:rPr>
        <w:t>由承包人承担全部费用并承担相关法律责任</w:t>
      </w:r>
      <w:r>
        <w:rPr>
          <w:rFonts w:ascii="宋体" w:hAnsi="宋体"/>
          <w:kern w:val="0"/>
          <w:sz w:val="21"/>
          <w:szCs w:val="21"/>
          <w:u w:val="single"/>
        </w:rPr>
        <w:t xml:space="preserve">        </w:t>
      </w:r>
      <w:r>
        <w:rPr>
          <w:rFonts w:ascii="宋体" w:hAnsi="宋体"/>
          <w:kern w:val="0"/>
          <w:sz w:val="21"/>
          <w:szCs w:val="21"/>
        </w:rPr>
        <w:t>。</w:t>
      </w:r>
      <w:r>
        <w:rPr>
          <w:rFonts w:ascii="宋体" w:hAnsi="宋体"/>
          <w:sz w:val="21"/>
          <w:szCs w:val="21"/>
        </w:rPr>
        <w:t xml:space="preserve">    </w:t>
      </w:r>
    </w:p>
    <w:p>
      <w:pPr>
        <w:spacing w:line="460" w:lineRule="exact"/>
        <w:jc w:val="left"/>
        <w:rPr>
          <w:rFonts w:ascii="宋体" w:hAnsi="宋体"/>
          <w:sz w:val="21"/>
          <w:szCs w:val="21"/>
        </w:rPr>
      </w:pPr>
      <w:r>
        <w:rPr>
          <w:rFonts w:ascii="宋体" w:hAnsi="宋体"/>
          <w:sz w:val="21"/>
          <w:szCs w:val="21"/>
        </w:rPr>
        <w:t>16.2.3 因承包人违约解除合同</w:t>
      </w:r>
    </w:p>
    <w:p>
      <w:pPr>
        <w:spacing w:before="120" w:after="120" w:line="460" w:lineRule="exact"/>
        <w:ind w:firstLine="420" w:firstLineChars="200"/>
        <w:rPr>
          <w:rFonts w:hint="eastAsia" w:ascii="宋体" w:hAnsi="宋体"/>
          <w:kern w:val="0"/>
          <w:sz w:val="21"/>
          <w:szCs w:val="21"/>
        </w:rPr>
      </w:pPr>
      <w:r>
        <w:rPr>
          <w:rFonts w:ascii="宋体" w:hAnsi="宋体"/>
          <w:kern w:val="0"/>
          <w:sz w:val="21"/>
          <w:szCs w:val="21"/>
        </w:rPr>
        <w:t>关于承包人违约解除合同的特别约定：</w:t>
      </w:r>
      <w:r>
        <w:rPr>
          <w:rFonts w:hint="eastAsia" w:ascii="宋体" w:hAnsi="宋体"/>
          <w:kern w:val="0"/>
          <w:sz w:val="21"/>
          <w:szCs w:val="21"/>
          <w:u w:val="single"/>
        </w:rPr>
        <w:t xml:space="preserve">按通用条款执行。             </w:t>
      </w:r>
      <w:r>
        <w:rPr>
          <w:rFonts w:ascii="宋体" w:hAnsi="宋体"/>
          <w:kern w:val="0"/>
          <w:sz w:val="21"/>
          <w:szCs w:val="21"/>
          <w:u w:val="single"/>
        </w:rPr>
        <w:t xml:space="preserve">    </w:t>
      </w:r>
      <w:r>
        <w:rPr>
          <w:rFonts w:hint="eastAsia" w:ascii="宋体" w:hAnsi="宋体"/>
          <w:kern w:val="0"/>
          <w:sz w:val="21"/>
          <w:szCs w:val="21"/>
          <w:u w:val="single"/>
        </w:rPr>
        <w:t xml:space="preserve">       </w:t>
      </w:r>
      <w:r>
        <w:rPr>
          <w:rFonts w:ascii="宋体" w:hAnsi="宋体"/>
          <w:kern w:val="0"/>
          <w:sz w:val="21"/>
          <w:szCs w:val="21"/>
          <w:u w:val="single"/>
        </w:rPr>
        <w:t xml:space="preserve">     </w:t>
      </w:r>
    </w:p>
    <w:p>
      <w:pPr>
        <w:spacing w:before="120" w:after="120" w:line="460" w:lineRule="exact"/>
        <w:ind w:firstLine="420" w:firstLineChars="200"/>
        <w:rPr>
          <w:rFonts w:ascii="宋体" w:hAnsi="宋体"/>
          <w:kern w:val="0"/>
          <w:sz w:val="21"/>
          <w:szCs w:val="21"/>
        </w:rPr>
      </w:pPr>
      <w:r>
        <w:rPr>
          <w:rFonts w:ascii="宋体" w:hAnsi="宋体"/>
          <w:kern w:val="0"/>
          <w:sz w:val="21"/>
          <w:szCs w:val="21"/>
        </w:rPr>
        <w:t>发包人</w:t>
      </w:r>
      <w:r>
        <w:rPr>
          <w:rFonts w:hint="eastAsia" w:ascii="宋体" w:hAnsi="宋体"/>
          <w:kern w:val="0"/>
          <w:sz w:val="21"/>
          <w:szCs w:val="21"/>
        </w:rPr>
        <w:t>继续</w:t>
      </w:r>
      <w:r>
        <w:rPr>
          <w:rFonts w:ascii="宋体" w:hAnsi="宋体"/>
          <w:kern w:val="0"/>
          <w:sz w:val="21"/>
          <w:szCs w:val="21"/>
        </w:rPr>
        <w:t>使用承包人在施工现场的材料、设备、临时工程、承包人文件和由承包人或以其名义编制的其他文件</w:t>
      </w:r>
      <w:r>
        <w:rPr>
          <w:rFonts w:hint="eastAsia" w:ascii="宋体" w:hAnsi="宋体"/>
          <w:kern w:val="0"/>
          <w:sz w:val="21"/>
          <w:szCs w:val="21"/>
        </w:rPr>
        <w:t>的费用承担方式</w:t>
      </w:r>
      <w:r>
        <w:rPr>
          <w:rFonts w:ascii="宋体" w:hAnsi="宋体"/>
          <w:kern w:val="0"/>
          <w:sz w:val="21"/>
          <w:szCs w:val="21"/>
        </w:rPr>
        <w:t>：</w:t>
      </w:r>
      <w:r>
        <w:rPr>
          <w:rFonts w:hint="eastAsia" w:ascii="宋体" w:hAnsi="宋体"/>
          <w:sz w:val="21"/>
          <w:szCs w:val="21"/>
          <w:u w:val="single"/>
        </w:rPr>
        <w:t>按通用条款执行</w:t>
      </w:r>
      <w:r>
        <w:rPr>
          <w:rFonts w:ascii="宋体" w:hAnsi="宋体"/>
          <w:kern w:val="0"/>
          <w:sz w:val="21"/>
          <w:szCs w:val="21"/>
          <w:u w:val="single"/>
        </w:rPr>
        <w:t xml:space="preserve">   </w:t>
      </w:r>
      <w:r>
        <w:rPr>
          <w:rFonts w:hint="eastAsia" w:ascii="宋体" w:hAnsi="宋体"/>
          <w:kern w:val="0"/>
          <w:sz w:val="21"/>
          <w:szCs w:val="21"/>
        </w:rPr>
        <w:t>。</w:t>
      </w:r>
    </w:p>
    <w:p>
      <w:pPr>
        <w:keepNext/>
        <w:keepLines/>
        <w:spacing w:before="120" w:after="120" w:line="460" w:lineRule="exact"/>
        <w:outlineLvl w:val="3"/>
        <w:rPr>
          <w:rFonts w:ascii="宋体" w:hAnsi="宋体"/>
          <w:bCs/>
          <w:sz w:val="21"/>
          <w:szCs w:val="21"/>
        </w:rPr>
      </w:pPr>
      <w:bookmarkStart w:id="567" w:name="_Toc351203649"/>
      <w:r>
        <w:rPr>
          <w:rFonts w:ascii="宋体" w:hAnsi="宋体"/>
          <w:bCs/>
          <w:sz w:val="21"/>
          <w:szCs w:val="21"/>
        </w:rPr>
        <w:t>17. 不可抗力</w:t>
      </w:r>
      <w:bookmarkEnd w:id="567"/>
      <w:r>
        <w:rPr>
          <w:rFonts w:ascii="宋体" w:hAnsi="宋体"/>
          <w:bCs/>
          <w:sz w:val="21"/>
          <w:szCs w:val="21"/>
        </w:rPr>
        <w:t xml:space="preserve"> </w:t>
      </w:r>
      <w:bookmarkEnd w:id="565"/>
    </w:p>
    <w:p>
      <w:pPr>
        <w:spacing w:after="120" w:line="460" w:lineRule="exact"/>
        <w:rPr>
          <w:rFonts w:ascii="宋体" w:hAnsi="宋体"/>
          <w:sz w:val="21"/>
          <w:szCs w:val="21"/>
        </w:rPr>
      </w:pPr>
      <w:r>
        <w:rPr>
          <w:rFonts w:ascii="宋体" w:hAnsi="宋体"/>
          <w:sz w:val="21"/>
          <w:szCs w:val="21"/>
        </w:rPr>
        <w:t>17.1 不可抗力的确认</w:t>
      </w:r>
    </w:p>
    <w:p>
      <w:pPr>
        <w:spacing w:line="460" w:lineRule="exact"/>
        <w:ind w:firstLine="420" w:firstLineChars="200"/>
        <w:jc w:val="left"/>
        <w:rPr>
          <w:rFonts w:ascii="宋体" w:hAnsi="宋体"/>
          <w:kern w:val="0"/>
          <w:sz w:val="21"/>
          <w:szCs w:val="21"/>
          <w:u w:val="single"/>
        </w:rPr>
      </w:pPr>
      <w:r>
        <w:rPr>
          <w:rFonts w:ascii="宋体" w:hAnsi="宋体"/>
          <w:sz w:val="21"/>
          <w:szCs w:val="21"/>
        </w:rPr>
        <w:t xml:space="preserve">除通用合同条款约定的不可抗力事件之外，视为不可抗力的其他情形： </w:t>
      </w:r>
      <w:r>
        <w:rPr>
          <w:rFonts w:ascii="宋体" w:hAnsi="宋体"/>
          <w:kern w:val="0"/>
          <w:sz w:val="21"/>
          <w:szCs w:val="21"/>
          <w:u w:val="single"/>
        </w:rPr>
        <w:t xml:space="preserve">     </w:t>
      </w:r>
      <w:r>
        <w:rPr>
          <w:rFonts w:hint="eastAsia" w:ascii="宋体" w:hAnsi="宋体"/>
          <w:kern w:val="0"/>
          <w:sz w:val="21"/>
          <w:szCs w:val="21"/>
          <w:u w:val="single"/>
        </w:rPr>
        <w:t xml:space="preserve">         </w:t>
      </w:r>
      <w:r>
        <w:rPr>
          <w:rFonts w:ascii="宋体" w:hAnsi="宋体"/>
          <w:kern w:val="0"/>
          <w:sz w:val="21"/>
          <w:szCs w:val="21"/>
          <w:u w:val="single"/>
        </w:rPr>
        <w:t xml:space="preserve"> </w:t>
      </w:r>
      <w:r>
        <w:rPr>
          <w:rFonts w:ascii="宋体" w:hAnsi="宋体"/>
          <w:kern w:val="0"/>
          <w:sz w:val="21"/>
          <w:szCs w:val="21"/>
        </w:rPr>
        <w:t>。</w:t>
      </w:r>
    </w:p>
    <w:p>
      <w:pPr>
        <w:spacing w:after="120" w:line="460" w:lineRule="exact"/>
        <w:rPr>
          <w:rFonts w:ascii="宋体" w:hAnsi="宋体"/>
          <w:sz w:val="21"/>
          <w:szCs w:val="21"/>
        </w:rPr>
      </w:pPr>
      <w:r>
        <w:rPr>
          <w:rFonts w:ascii="宋体" w:hAnsi="宋体"/>
          <w:sz w:val="21"/>
          <w:szCs w:val="21"/>
        </w:rPr>
        <w:t>17.4 因不可抗力解除合同</w:t>
      </w:r>
    </w:p>
    <w:p>
      <w:pPr>
        <w:spacing w:line="460" w:lineRule="exact"/>
        <w:ind w:firstLine="420" w:firstLineChars="200"/>
        <w:jc w:val="left"/>
        <w:rPr>
          <w:rFonts w:hint="eastAsia" w:ascii="宋体" w:hAnsi="宋体"/>
          <w:sz w:val="21"/>
          <w:szCs w:val="21"/>
        </w:rPr>
      </w:pPr>
      <w:r>
        <w:rPr>
          <w:rFonts w:ascii="宋体" w:hAnsi="宋体"/>
          <w:sz w:val="21"/>
          <w:szCs w:val="21"/>
        </w:rPr>
        <w:t>合同解除后，发包人应在商定或确定发包人应支付款项后</w:t>
      </w:r>
      <w:r>
        <w:rPr>
          <w:rFonts w:ascii="宋体" w:hAnsi="宋体"/>
          <w:sz w:val="21"/>
          <w:szCs w:val="21"/>
          <w:u w:val="single"/>
        </w:rPr>
        <w:t xml:space="preserve"> </w:t>
      </w:r>
      <w:r>
        <w:rPr>
          <w:rFonts w:hint="eastAsia" w:ascii="宋体" w:hAnsi="宋体"/>
          <w:sz w:val="21"/>
          <w:szCs w:val="21"/>
          <w:u w:val="single"/>
        </w:rPr>
        <w:t>60</w:t>
      </w:r>
      <w:r>
        <w:rPr>
          <w:rFonts w:ascii="宋体" w:hAnsi="宋体"/>
          <w:sz w:val="21"/>
          <w:szCs w:val="21"/>
          <w:u w:val="single"/>
        </w:rPr>
        <w:t xml:space="preserve"> </w:t>
      </w:r>
      <w:r>
        <w:rPr>
          <w:rFonts w:ascii="宋体" w:hAnsi="宋体"/>
          <w:sz w:val="21"/>
          <w:szCs w:val="21"/>
        </w:rPr>
        <w:t>天内完成款项的支付。</w:t>
      </w:r>
    </w:p>
    <w:p>
      <w:pPr>
        <w:keepNext/>
        <w:keepLines/>
        <w:spacing w:before="120" w:after="120" w:line="460" w:lineRule="exact"/>
        <w:outlineLvl w:val="3"/>
        <w:rPr>
          <w:rFonts w:ascii="宋体" w:hAnsi="宋体"/>
          <w:bCs/>
          <w:sz w:val="21"/>
          <w:szCs w:val="21"/>
        </w:rPr>
      </w:pPr>
      <w:bookmarkStart w:id="568" w:name="_Toc351203650"/>
      <w:r>
        <w:rPr>
          <w:rFonts w:ascii="宋体" w:hAnsi="宋体"/>
          <w:bCs/>
          <w:sz w:val="21"/>
          <w:szCs w:val="21"/>
        </w:rPr>
        <w:t>18. 保险</w:t>
      </w:r>
      <w:bookmarkEnd w:id="568"/>
    </w:p>
    <w:bookmarkEnd w:id="566"/>
    <w:p>
      <w:pPr>
        <w:spacing w:after="120" w:line="460" w:lineRule="exact"/>
        <w:rPr>
          <w:rFonts w:ascii="宋体" w:hAnsi="宋体"/>
          <w:sz w:val="21"/>
          <w:szCs w:val="21"/>
        </w:rPr>
      </w:pPr>
      <w:r>
        <w:rPr>
          <w:rFonts w:ascii="宋体" w:hAnsi="宋体"/>
          <w:sz w:val="21"/>
          <w:szCs w:val="21"/>
        </w:rPr>
        <w:t>18.1 工程保险</w:t>
      </w:r>
    </w:p>
    <w:p>
      <w:pPr>
        <w:spacing w:line="460" w:lineRule="exact"/>
        <w:ind w:firstLine="420" w:firstLineChars="200"/>
        <w:jc w:val="left"/>
        <w:rPr>
          <w:rFonts w:ascii="宋体" w:hAnsi="宋体"/>
          <w:sz w:val="21"/>
          <w:szCs w:val="21"/>
        </w:rPr>
      </w:pPr>
      <w:r>
        <w:rPr>
          <w:rFonts w:ascii="宋体" w:hAnsi="宋体"/>
          <w:sz w:val="21"/>
          <w:szCs w:val="21"/>
        </w:rPr>
        <w:t>关于工程保险的特别约定：</w:t>
      </w:r>
      <w:r>
        <w:rPr>
          <w:rFonts w:hint="eastAsia" w:ascii="宋体" w:hAnsi="宋体"/>
          <w:sz w:val="21"/>
          <w:szCs w:val="21"/>
          <w:u w:val="single"/>
        </w:rPr>
        <w:t>按通用条款执行</w:t>
      </w:r>
      <w:r>
        <w:rPr>
          <w:rFonts w:ascii="宋体" w:hAnsi="宋体"/>
          <w:kern w:val="0"/>
          <w:sz w:val="21"/>
          <w:szCs w:val="21"/>
          <w:u w:val="single"/>
        </w:rPr>
        <w:t xml:space="preserve">    </w:t>
      </w:r>
      <w:r>
        <w:rPr>
          <w:rFonts w:hint="eastAsia" w:ascii="宋体" w:hAnsi="宋体"/>
          <w:kern w:val="0"/>
          <w:sz w:val="21"/>
          <w:szCs w:val="21"/>
          <w:u w:val="single"/>
        </w:rPr>
        <w:t xml:space="preserve">        。</w:t>
      </w:r>
    </w:p>
    <w:p>
      <w:pPr>
        <w:spacing w:after="120" w:line="460" w:lineRule="exact"/>
        <w:rPr>
          <w:rFonts w:ascii="宋体" w:hAnsi="宋体"/>
          <w:sz w:val="21"/>
          <w:szCs w:val="21"/>
        </w:rPr>
      </w:pPr>
      <w:r>
        <w:rPr>
          <w:rFonts w:ascii="宋体" w:hAnsi="宋体"/>
          <w:sz w:val="21"/>
          <w:szCs w:val="21"/>
        </w:rPr>
        <w:t>18.3 其他保险</w:t>
      </w:r>
    </w:p>
    <w:p>
      <w:pPr>
        <w:spacing w:line="460" w:lineRule="exact"/>
        <w:ind w:firstLine="420" w:firstLineChars="200"/>
        <w:jc w:val="left"/>
        <w:rPr>
          <w:rFonts w:ascii="宋体" w:hAnsi="宋体"/>
          <w:kern w:val="0"/>
          <w:sz w:val="21"/>
          <w:szCs w:val="21"/>
        </w:rPr>
      </w:pPr>
      <w:r>
        <w:rPr>
          <w:rFonts w:ascii="宋体" w:hAnsi="宋体"/>
          <w:sz w:val="21"/>
          <w:szCs w:val="21"/>
        </w:rPr>
        <w:t>关于其他保险的约定：</w:t>
      </w:r>
      <w:r>
        <w:rPr>
          <w:rFonts w:ascii="宋体" w:hAnsi="宋体"/>
          <w:kern w:val="0"/>
          <w:sz w:val="21"/>
          <w:szCs w:val="21"/>
          <w:u w:val="single"/>
        </w:rPr>
        <w:t xml:space="preserve">          </w:t>
      </w:r>
      <w:r>
        <w:rPr>
          <w:rFonts w:hint="eastAsia" w:ascii="宋体" w:hAnsi="宋体"/>
          <w:kern w:val="0"/>
          <w:sz w:val="21"/>
          <w:szCs w:val="21"/>
          <w:u w:val="single"/>
        </w:rPr>
        <w:t xml:space="preserve">无           </w:t>
      </w:r>
      <w:r>
        <w:rPr>
          <w:rFonts w:ascii="宋体" w:hAnsi="宋体"/>
          <w:kern w:val="0"/>
          <w:sz w:val="21"/>
          <w:szCs w:val="21"/>
          <w:u w:val="single"/>
        </w:rPr>
        <w:t xml:space="preserve">    </w:t>
      </w:r>
      <w:r>
        <w:rPr>
          <w:rFonts w:hint="eastAsia" w:ascii="宋体" w:hAnsi="宋体"/>
          <w:kern w:val="0"/>
          <w:sz w:val="21"/>
          <w:szCs w:val="21"/>
          <w:u w:val="single"/>
        </w:rPr>
        <w:t xml:space="preserve">     </w:t>
      </w:r>
      <w:r>
        <w:rPr>
          <w:rFonts w:ascii="宋体" w:hAnsi="宋体"/>
          <w:kern w:val="0"/>
          <w:sz w:val="21"/>
          <w:szCs w:val="21"/>
        </w:rPr>
        <w:t>。</w:t>
      </w:r>
    </w:p>
    <w:p>
      <w:pPr>
        <w:spacing w:line="460" w:lineRule="exact"/>
        <w:jc w:val="left"/>
        <w:rPr>
          <w:rFonts w:ascii="宋体" w:hAnsi="宋体"/>
          <w:kern w:val="0"/>
          <w:sz w:val="21"/>
          <w:szCs w:val="21"/>
        </w:rPr>
      </w:pPr>
      <w:r>
        <w:rPr>
          <w:rFonts w:ascii="宋体" w:hAnsi="宋体"/>
          <w:sz w:val="21"/>
          <w:szCs w:val="21"/>
        </w:rPr>
        <w:t>承包人是否应为其施工设备等办理财产保险：</w:t>
      </w:r>
      <w:r>
        <w:rPr>
          <w:rFonts w:ascii="宋体" w:hAnsi="宋体"/>
          <w:sz w:val="21"/>
          <w:szCs w:val="21"/>
          <w:u w:val="single"/>
        </w:rPr>
        <w:t xml:space="preserve">  </w:t>
      </w:r>
      <w:r>
        <w:rPr>
          <w:rFonts w:hint="eastAsia" w:ascii="宋体" w:hAnsi="宋体"/>
          <w:sz w:val="21"/>
          <w:szCs w:val="21"/>
          <w:u w:val="single"/>
        </w:rPr>
        <w:t xml:space="preserve">   按通用条款执行</w:t>
      </w:r>
      <w:r>
        <w:rPr>
          <w:rFonts w:ascii="宋体" w:hAnsi="宋体"/>
          <w:sz w:val="21"/>
          <w:szCs w:val="21"/>
          <w:u w:val="single"/>
        </w:rPr>
        <w:t xml:space="preserve">         </w:t>
      </w:r>
      <w:r>
        <w:rPr>
          <w:rFonts w:ascii="宋体" w:hAnsi="宋体"/>
          <w:sz w:val="21"/>
          <w:szCs w:val="21"/>
        </w:rPr>
        <w:t>。</w:t>
      </w:r>
    </w:p>
    <w:p>
      <w:pPr>
        <w:spacing w:after="120" w:line="460" w:lineRule="exact"/>
        <w:rPr>
          <w:rFonts w:ascii="宋体" w:hAnsi="宋体"/>
          <w:sz w:val="21"/>
          <w:szCs w:val="21"/>
        </w:rPr>
      </w:pPr>
      <w:r>
        <w:rPr>
          <w:rFonts w:ascii="宋体" w:hAnsi="宋体"/>
          <w:sz w:val="21"/>
          <w:szCs w:val="21"/>
        </w:rPr>
        <w:t>18.7 通知义务</w:t>
      </w:r>
    </w:p>
    <w:p>
      <w:pPr>
        <w:spacing w:line="460" w:lineRule="exact"/>
        <w:jc w:val="left"/>
        <w:rPr>
          <w:rFonts w:ascii="宋体" w:hAnsi="宋体"/>
          <w:sz w:val="21"/>
          <w:szCs w:val="21"/>
        </w:rPr>
      </w:pPr>
      <w:r>
        <w:rPr>
          <w:rFonts w:ascii="宋体" w:hAnsi="宋体"/>
          <w:kern w:val="0"/>
          <w:sz w:val="21"/>
          <w:szCs w:val="21"/>
        </w:rPr>
        <w:t>关于变更保险合同时的通知义务的约定：</w:t>
      </w:r>
      <w:r>
        <w:rPr>
          <w:rFonts w:ascii="宋体" w:hAnsi="宋体"/>
          <w:sz w:val="21"/>
          <w:szCs w:val="21"/>
          <w:u w:val="single"/>
        </w:rPr>
        <w:t xml:space="preserve">      </w:t>
      </w:r>
      <w:r>
        <w:rPr>
          <w:rFonts w:hint="eastAsia" w:ascii="宋体" w:hAnsi="宋体"/>
          <w:sz w:val="21"/>
          <w:szCs w:val="21"/>
          <w:u w:val="single"/>
        </w:rPr>
        <w:t xml:space="preserve">  按通用条款执行       </w:t>
      </w:r>
      <w:r>
        <w:rPr>
          <w:rFonts w:ascii="宋体" w:hAnsi="宋体"/>
          <w:sz w:val="21"/>
          <w:szCs w:val="21"/>
          <w:u w:val="single"/>
        </w:rPr>
        <w:t xml:space="preserve"> </w:t>
      </w:r>
      <w:r>
        <w:rPr>
          <w:rFonts w:ascii="宋体" w:hAnsi="宋体"/>
          <w:sz w:val="21"/>
          <w:szCs w:val="21"/>
        </w:rPr>
        <w:t>。</w:t>
      </w:r>
    </w:p>
    <w:bookmarkEnd w:id="542"/>
    <w:bookmarkEnd w:id="543"/>
    <w:bookmarkEnd w:id="544"/>
    <w:bookmarkEnd w:id="545"/>
    <w:bookmarkEnd w:id="546"/>
    <w:bookmarkEnd w:id="547"/>
    <w:bookmarkEnd w:id="548"/>
    <w:bookmarkEnd w:id="549"/>
    <w:bookmarkEnd w:id="550"/>
    <w:bookmarkEnd w:id="551"/>
    <w:bookmarkEnd w:id="552"/>
    <w:bookmarkEnd w:id="553"/>
    <w:p>
      <w:pPr>
        <w:keepNext/>
        <w:keepLines/>
        <w:spacing w:before="120" w:after="120" w:line="460" w:lineRule="exact"/>
        <w:outlineLvl w:val="3"/>
        <w:rPr>
          <w:rFonts w:ascii="宋体" w:hAnsi="宋体"/>
          <w:bCs/>
          <w:sz w:val="21"/>
          <w:szCs w:val="21"/>
        </w:rPr>
      </w:pPr>
      <w:bookmarkStart w:id="569" w:name="_Toc351203651"/>
      <w:r>
        <w:rPr>
          <w:rFonts w:ascii="宋体" w:hAnsi="宋体"/>
          <w:bCs/>
          <w:sz w:val="21"/>
          <w:szCs w:val="21"/>
        </w:rPr>
        <w:t>20. 争议解决</w:t>
      </w:r>
      <w:bookmarkEnd w:id="569"/>
    </w:p>
    <w:bookmarkEnd w:id="554"/>
    <w:bookmarkEnd w:id="555"/>
    <w:p>
      <w:pPr>
        <w:spacing w:after="120" w:line="460" w:lineRule="exact"/>
        <w:rPr>
          <w:rFonts w:ascii="宋体" w:hAnsi="宋体"/>
          <w:sz w:val="21"/>
          <w:szCs w:val="21"/>
        </w:rPr>
      </w:pPr>
      <w:r>
        <w:rPr>
          <w:rFonts w:ascii="宋体" w:hAnsi="宋体"/>
          <w:sz w:val="21"/>
          <w:szCs w:val="21"/>
        </w:rPr>
        <w:t>20.3 争</w:t>
      </w:r>
      <w:bookmarkEnd w:id="556"/>
      <w:r>
        <w:rPr>
          <w:rFonts w:ascii="宋体" w:hAnsi="宋体"/>
          <w:sz w:val="21"/>
          <w:szCs w:val="21"/>
        </w:rPr>
        <w:t>议评审</w:t>
      </w:r>
    </w:p>
    <w:p>
      <w:pPr>
        <w:spacing w:line="460" w:lineRule="exact"/>
        <w:jc w:val="left"/>
        <w:rPr>
          <w:rFonts w:ascii="宋体" w:hAnsi="宋体"/>
          <w:sz w:val="21"/>
          <w:szCs w:val="21"/>
        </w:rPr>
      </w:pPr>
      <w:r>
        <w:rPr>
          <w:rFonts w:ascii="宋体" w:hAnsi="宋体"/>
          <w:sz w:val="21"/>
          <w:szCs w:val="21"/>
        </w:rPr>
        <w:t>合同当事人是否同意将工程争议提交争议评审小组决</w:t>
      </w:r>
      <w:r>
        <w:rPr>
          <w:rFonts w:hint="eastAsia" w:ascii="宋体" w:hAnsi="宋体"/>
          <w:sz w:val="21"/>
          <w:szCs w:val="21"/>
        </w:rPr>
        <w:t>定：</w:t>
      </w:r>
      <w:r>
        <w:rPr>
          <w:rFonts w:hint="eastAsia" w:ascii="宋体" w:hAnsi="宋体"/>
          <w:sz w:val="21"/>
          <w:szCs w:val="21"/>
          <w:u w:val="single"/>
        </w:rPr>
        <w:t xml:space="preserve">   /         </w:t>
      </w:r>
      <w:r>
        <w:rPr>
          <w:rFonts w:hint="eastAsia" w:ascii="宋体" w:hAnsi="宋体"/>
          <w:sz w:val="21"/>
          <w:szCs w:val="21"/>
        </w:rPr>
        <w:t xml:space="preserve">。  </w:t>
      </w:r>
    </w:p>
    <w:p>
      <w:pPr>
        <w:spacing w:line="460" w:lineRule="exact"/>
        <w:jc w:val="left"/>
        <w:rPr>
          <w:rFonts w:ascii="宋体" w:hAnsi="宋体"/>
          <w:sz w:val="21"/>
          <w:szCs w:val="21"/>
        </w:rPr>
      </w:pPr>
      <w:r>
        <w:rPr>
          <w:rFonts w:ascii="宋体" w:hAnsi="宋体"/>
          <w:sz w:val="21"/>
          <w:szCs w:val="21"/>
        </w:rPr>
        <w:t>20.3.1 争议评审小组的确定</w:t>
      </w:r>
    </w:p>
    <w:p>
      <w:pPr>
        <w:spacing w:line="460" w:lineRule="exact"/>
        <w:ind w:firstLine="420" w:firstLineChars="200"/>
        <w:jc w:val="left"/>
        <w:rPr>
          <w:rFonts w:ascii="宋体" w:hAnsi="宋体"/>
          <w:sz w:val="21"/>
          <w:szCs w:val="21"/>
          <w:u w:val="single"/>
        </w:rPr>
      </w:pPr>
      <w:r>
        <w:rPr>
          <w:rFonts w:ascii="宋体" w:hAnsi="宋体"/>
          <w:sz w:val="21"/>
          <w:szCs w:val="21"/>
        </w:rPr>
        <w:t>争议评审小组成员的确定：</w:t>
      </w:r>
      <w:r>
        <w:rPr>
          <w:rFonts w:ascii="宋体" w:hAnsi="宋体"/>
          <w:sz w:val="21"/>
          <w:szCs w:val="21"/>
          <w:u w:val="single"/>
        </w:rPr>
        <w:t xml:space="preserve">        </w:t>
      </w:r>
      <w:r>
        <w:rPr>
          <w:rFonts w:hint="eastAsia" w:ascii="宋体" w:hAnsi="宋体"/>
          <w:sz w:val="21"/>
          <w:szCs w:val="21"/>
          <w:u w:val="single"/>
        </w:rPr>
        <w:t xml:space="preserve">            </w:t>
      </w:r>
      <w:r>
        <w:rPr>
          <w:rFonts w:ascii="宋体" w:hAnsi="宋体"/>
          <w:sz w:val="21"/>
          <w:szCs w:val="21"/>
          <w:u w:val="single"/>
        </w:rPr>
        <w:t xml:space="preserve">             </w:t>
      </w:r>
      <w:r>
        <w:rPr>
          <w:rFonts w:hint="eastAsia" w:ascii="宋体" w:hAnsi="宋体"/>
          <w:sz w:val="21"/>
          <w:szCs w:val="21"/>
          <w:u w:val="single"/>
        </w:rPr>
        <w:t xml:space="preserve">    </w:t>
      </w:r>
      <w:r>
        <w:rPr>
          <w:rFonts w:ascii="宋体" w:hAnsi="宋体"/>
          <w:sz w:val="21"/>
          <w:szCs w:val="21"/>
          <w:u w:val="single"/>
        </w:rPr>
        <w:t xml:space="preserve">    </w:t>
      </w:r>
      <w:r>
        <w:rPr>
          <w:rFonts w:ascii="宋体" w:hAnsi="宋体"/>
          <w:sz w:val="21"/>
          <w:szCs w:val="21"/>
        </w:rPr>
        <w:t>。</w:t>
      </w:r>
    </w:p>
    <w:p>
      <w:pPr>
        <w:spacing w:line="460" w:lineRule="exact"/>
        <w:ind w:firstLine="420" w:firstLineChars="200"/>
        <w:jc w:val="left"/>
        <w:rPr>
          <w:rFonts w:ascii="宋体" w:hAnsi="宋体"/>
          <w:sz w:val="21"/>
          <w:szCs w:val="21"/>
        </w:rPr>
      </w:pPr>
      <w:r>
        <w:rPr>
          <w:rFonts w:ascii="宋体" w:hAnsi="宋体"/>
          <w:sz w:val="21"/>
          <w:szCs w:val="21"/>
        </w:rPr>
        <w:t>选定争议评审员的期限：</w:t>
      </w:r>
      <w:r>
        <w:rPr>
          <w:rFonts w:ascii="宋体" w:hAnsi="宋体"/>
          <w:sz w:val="21"/>
          <w:szCs w:val="21"/>
          <w:u w:val="single"/>
        </w:rPr>
        <w:t xml:space="preserve">                     </w:t>
      </w:r>
      <w:r>
        <w:rPr>
          <w:rFonts w:hint="eastAsia" w:ascii="宋体" w:hAnsi="宋体"/>
          <w:sz w:val="21"/>
          <w:szCs w:val="21"/>
          <w:u w:val="single"/>
        </w:rPr>
        <w:t xml:space="preserve">               </w:t>
      </w:r>
      <w:r>
        <w:rPr>
          <w:rFonts w:ascii="宋体" w:hAnsi="宋体"/>
          <w:sz w:val="21"/>
          <w:szCs w:val="21"/>
          <w:u w:val="single"/>
        </w:rPr>
        <w:t xml:space="preserve">      </w:t>
      </w:r>
      <w:r>
        <w:rPr>
          <w:rFonts w:ascii="宋体" w:hAnsi="宋体"/>
          <w:sz w:val="21"/>
          <w:szCs w:val="21"/>
        </w:rPr>
        <w:t>。</w:t>
      </w:r>
    </w:p>
    <w:p>
      <w:pPr>
        <w:spacing w:line="460" w:lineRule="exact"/>
        <w:ind w:firstLine="420" w:firstLineChars="200"/>
        <w:jc w:val="left"/>
        <w:rPr>
          <w:rFonts w:ascii="宋体" w:hAnsi="宋体"/>
          <w:sz w:val="21"/>
          <w:szCs w:val="21"/>
        </w:rPr>
      </w:pPr>
      <w:r>
        <w:rPr>
          <w:rFonts w:ascii="宋体" w:hAnsi="宋体"/>
          <w:sz w:val="21"/>
          <w:szCs w:val="21"/>
        </w:rPr>
        <w:t>争议评审小组成员的报酬承担方式：</w:t>
      </w:r>
      <w:r>
        <w:rPr>
          <w:rFonts w:ascii="宋体" w:hAnsi="宋体"/>
          <w:sz w:val="21"/>
          <w:szCs w:val="21"/>
          <w:u w:val="single"/>
        </w:rPr>
        <w:t xml:space="preserve">           </w:t>
      </w:r>
      <w:r>
        <w:rPr>
          <w:rFonts w:hint="eastAsia" w:ascii="宋体" w:hAnsi="宋体"/>
          <w:sz w:val="21"/>
          <w:szCs w:val="21"/>
          <w:u w:val="single"/>
        </w:rPr>
        <w:t xml:space="preserve">                </w:t>
      </w:r>
      <w:r>
        <w:rPr>
          <w:rFonts w:ascii="宋体" w:hAnsi="宋体"/>
          <w:sz w:val="21"/>
          <w:szCs w:val="21"/>
          <w:u w:val="single"/>
        </w:rPr>
        <w:t xml:space="preserve">      </w:t>
      </w:r>
      <w:r>
        <w:rPr>
          <w:rFonts w:ascii="宋体" w:hAnsi="宋体"/>
          <w:sz w:val="21"/>
          <w:szCs w:val="21"/>
        </w:rPr>
        <w:t>。</w:t>
      </w:r>
    </w:p>
    <w:p>
      <w:pPr>
        <w:spacing w:line="460" w:lineRule="exact"/>
        <w:ind w:firstLine="420" w:firstLineChars="200"/>
        <w:jc w:val="left"/>
        <w:rPr>
          <w:rFonts w:ascii="宋体" w:hAnsi="宋体"/>
          <w:sz w:val="21"/>
          <w:szCs w:val="21"/>
        </w:rPr>
      </w:pPr>
      <w:r>
        <w:rPr>
          <w:rFonts w:ascii="宋体" w:hAnsi="宋体"/>
          <w:sz w:val="21"/>
          <w:szCs w:val="21"/>
        </w:rPr>
        <w:t>其他事项的约定：</w:t>
      </w:r>
      <w:r>
        <w:rPr>
          <w:rFonts w:ascii="宋体" w:hAnsi="宋体"/>
          <w:sz w:val="21"/>
          <w:szCs w:val="21"/>
          <w:u w:val="single"/>
        </w:rPr>
        <w:t xml:space="preserve">                         </w:t>
      </w:r>
      <w:r>
        <w:rPr>
          <w:rFonts w:hint="eastAsia" w:ascii="宋体" w:hAnsi="宋体"/>
          <w:sz w:val="21"/>
          <w:szCs w:val="21"/>
          <w:u w:val="single"/>
        </w:rPr>
        <w:t xml:space="preserve">            </w:t>
      </w:r>
      <w:r>
        <w:rPr>
          <w:rFonts w:ascii="宋体" w:hAnsi="宋体"/>
          <w:sz w:val="21"/>
          <w:szCs w:val="21"/>
          <w:u w:val="single"/>
        </w:rPr>
        <w:t xml:space="preserve"> </w:t>
      </w:r>
      <w:r>
        <w:rPr>
          <w:rFonts w:hint="eastAsia" w:ascii="宋体" w:hAnsi="宋体"/>
          <w:sz w:val="21"/>
          <w:szCs w:val="21"/>
          <w:u w:val="single"/>
        </w:rPr>
        <w:t xml:space="preserve">    </w:t>
      </w:r>
      <w:r>
        <w:rPr>
          <w:rFonts w:ascii="宋体" w:hAnsi="宋体"/>
          <w:sz w:val="21"/>
          <w:szCs w:val="21"/>
          <w:u w:val="single"/>
        </w:rPr>
        <w:t xml:space="preserve">       </w:t>
      </w:r>
      <w:r>
        <w:rPr>
          <w:rFonts w:ascii="宋体" w:hAnsi="宋体"/>
          <w:sz w:val="21"/>
          <w:szCs w:val="21"/>
        </w:rPr>
        <w:t>。</w:t>
      </w:r>
    </w:p>
    <w:p>
      <w:pPr>
        <w:autoSpaceDE w:val="0"/>
        <w:autoSpaceDN w:val="0"/>
        <w:adjustRightInd w:val="0"/>
        <w:spacing w:line="460" w:lineRule="exact"/>
        <w:jc w:val="left"/>
        <w:rPr>
          <w:rFonts w:ascii="宋体" w:hAnsi="宋体"/>
          <w:kern w:val="0"/>
          <w:sz w:val="21"/>
          <w:szCs w:val="21"/>
        </w:rPr>
      </w:pPr>
      <w:r>
        <w:rPr>
          <w:rFonts w:ascii="宋体" w:hAnsi="宋体"/>
          <w:kern w:val="0"/>
          <w:sz w:val="21"/>
          <w:szCs w:val="21"/>
        </w:rPr>
        <w:t>20.3.2 争议评审小组的决定</w:t>
      </w:r>
    </w:p>
    <w:p>
      <w:pPr>
        <w:spacing w:line="460" w:lineRule="exact"/>
        <w:ind w:firstLine="420" w:firstLineChars="200"/>
        <w:jc w:val="left"/>
        <w:rPr>
          <w:rFonts w:ascii="宋体" w:hAnsi="宋体"/>
          <w:sz w:val="21"/>
          <w:szCs w:val="21"/>
        </w:rPr>
      </w:pPr>
      <w:r>
        <w:rPr>
          <w:rFonts w:ascii="宋体" w:hAnsi="宋体"/>
          <w:sz w:val="21"/>
          <w:szCs w:val="21"/>
        </w:rPr>
        <w:t>合同当事人关于本项的约定：</w:t>
      </w:r>
      <w:r>
        <w:rPr>
          <w:rFonts w:ascii="宋体" w:hAnsi="宋体"/>
          <w:sz w:val="21"/>
          <w:szCs w:val="21"/>
          <w:u w:val="single"/>
        </w:rPr>
        <w:t xml:space="preserve">            </w:t>
      </w:r>
      <w:r>
        <w:rPr>
          <w:rFonts w:hint="eastAsia" w:ascii="宋体" w:hAnsi="宋体"/>
          <w:sz w:val="21"/>
          <w:szCs w:val="21"/>
          <w:u w:val="single"/>
        </w:rPr>
        <w:t xml:space="preserve">            </w:t>
      </w:r>
      <w:r>
        <w:rPr>
          <w:rFonts w:ascii="宋体" w:hAnsi="宋体"/>
          <w:sz w:val="21"/>
          <w:szCs w:val="21"/>
          <w:u w:val="single"/>
        </w:rPr>
        <w:t xml:space="preserve">          </w:t>
      </w:r>
      <w:r>
        <w:rPr>
          <w:rFonts w:hint="eastAsia" w:ascii="宋体" w:hAnsi="宋体"/>
          <w:sz w:val="21"/>
          <w:szCs w:val="21"/>
          <w:u w:val="single"/>
        </w:rPr>
        <w:t xml:space="preserve">   </w:t>
      </w:r>
      <w:r>
        <w:rPr>
          <w:rFonts w:ascii="宋体" w:hAnsi="宋体"/>
          <w:sz w:val="21"/>
          <w:szCs w:val="21"/>
          <w:u w:val="single"/>
        </w:rPr>
        <w:t xml:space="preserve">  </w:t>
      </w:r>
      <w:r>
        <w:rPr>
          <w:rFonts w:ascii="宋体" w:hAnsi="宋体"/>
          <w:sz w:val="21"/>
          <w:szCs w:val="21"/>
        </w:rPr>
        <w:t>。</w:t>
      </w:r>
    </w:p>
    <w:p>
      <w:pPr>
        <w:spacing w:after="120" w:line="460" w:lineRule="exact"/>
        <w:rPr>
          <w:rFonts w:hint="eastAsia" w:ascii="宋体" w:hAnsi="宋体"/>
          <w:sz w:val="21"/>
          <w:szCs w:val="21"/>
        </w:rPr>
      </w:pPr>
      <w:r>
        <w:rPr>
          <w:rFonts w:ascii="宋体" w:hAnsi="宋体"/>
          <w:sz w:val="21"/>
          <w:szCs w:val="21"/>
        </w:rPr>
        <w:t>20.4仲裁或诉讼</w:t>
      </w:r>
      <w:bookmarkEnd w:id="557"/>
    </w:p>
    <w:p>
      <w:pPr>
        <w:spacing w:after="120" w:line="460" w:lineRule="exact"/>
        <w:ind w:firstLine="420" w:firstLineChars="200"/>
        <w:rPr>
          <w:rFonts w:ascii="宋体" w:hAnsi="宋体"/>
          <w:sz w:val="21"/>
          <w:szCs w:val="21"/>
        </w:rPr>
      </w:pPr>
      <w:r>
        <w:rPr>
          <w:rFonts w:ascii="宋体" w:hAnsi="宋体"/>
          <w:sz w:val="21"/>
          <w:szCs w:val="21"/>
        </w:rPr>
        <w:t>因合同及合同有关事项发生的争议，按下列第</w:t>
      </w:r>
      <w:r>
        <w:rPr>
          <w:rFonts w:ascii="宋体" w:hAnsi="宋体"/>
          <w:sz w:val="21"/>
          <w:szCs w:val="21"/>
          <w:u w:val="single"/>
        </w:rPr>
        <w:t xml:space="preserve">  </w:t>
      </w:r>
      <w:r>
        <w:rPr>
          <w:rFonts w:hint="eastAsia" w:ascii="宋体" w:hAnsi="宋体"/>
          <w:sz w:val="21"/>
          <w:szCs w:val="21"/>
          <w:u w:val="single"/>
        </w:rPr>
        <w:t>2</w:t>
      </w:r>
      <w:r>
        <w:rPr>
          <w:rFonts w:ascii="宋体" w:hAnsi="宋体"/>
          <w:sz w:val="21"/>
          <w:szCs w:val="21"/>
          <w:u w:val="single"/>
        </w:rPr>
        <w:t xml:space="preserve"> </w:t>
      </w:r>
      <w:r>
        <w:rPr>
          <w:rFonts w:ascii="宋体" w:hAnsi="宋体"/>
          <w:sz w:val="21"/>
          <w:szCs w:val="21"/>
        </w:rPr>
        <w:t>种方式</w:t>
      </w:r>
      <w:r>
        <w:rPr>
          <w:rFonts w:hint="eastAsia" w:ascii="宋体" w:hAnsi="宋体"/>
          <w:sz w:val="21"/>
          <w:szCs w:val="21"/>
        </w:rPr>
        <w:t>解</w:t>
      </w:r>
      <w:r>
        <w:rPr>
          <w:rFonts w:ascii="宋体" w:hAnsi="宋体"/>
          <w:sz w:val="21"/>
          <w:szCs w:val="21"/>
        </w:rPr>
        <w:t>决：</w:t>
      </w:r>
    </w:p>
    <w:p>
      <w:pPr>
        <w:spacing w:line="460" w:lineRule="exact"/>
        <w:ind w:firstLine="420" w:firstLineChars="200"/>
        <w:jc w:val="left"/>
        <w:rPr>
          <w:rFonts w:ascii="宋体" w:hAnsi="宋体"/>
          <w:sz w:val="21"/>
          <w:szCs w:val="21"/>
        </w:rPr>
      </w:pPr>
      <w:r>
        <w:rPr>
          <w:rFonts w:ascii="宋体" w:hAnsi="宋体"/>
          <w:sz w:val="21"/>
          <w:szCs w:val="21"/>
        </w:rPr>
        <w:t>（1）向</w:t>
      </w:r>
      <w:r>
        <w:rPr>
          <w:rFonts w:ascii="宋体" w:hAnsi="宋体"/>
          <w:sz w:val="21"/>
          <w:szCs w:val="21"/>
          <w:u w:val="single"/>
        </w:rPr>
        <w:t xml:space="preserve"> </w:t>
      </w:r>
      <w:r>
        <w:rPr>
          <w:rFonts w:hint="eastAsia" w:ascii="宋体" w:hAnsi="宋体"/>
          <w:sz w:val="21"/>
          <w:szCs w:val="21"/>
          <w:u w:val="single"/>
        </w:rPr>
        <w:t xml:space="preserve">       当地      </w:t>
      </w:r>
      <w:r>
        <w:rPr>
          <w:rFonts w:ascii="宋体" w:hAnsi="宋体"/>
          <w:sz w:val="21"/>
          <w:szCs w:val="21"/>
          <w:u w:val="single"/>
        </w:rPr>
        <w:t xml:space="preserve">   </w:t>
      </w:r>
      <w:r>
        <w:rPr>
          <w:rFonts w:ascii="宋体" w:hAnsi="宋体"/>
          <w:sz w:val="21"/>
          <w:szCs w:val="21"/>
        </w:rPr>
        <w:t>仲裁委员会申请仲裁；</w:t>
      </w:r>
    </w:p>
    <w:p>
      <w:pPr>
        <w:autoSpaceDE w:val="0"/>
        <w:autoSpaceDN w:val="0"/>
        <w:adjustRightInd w:val="0"/>
        <w:spacing w:line="400" w:lineRule="exact"/>
        <w:ind w:firstLine="420" w:firstLineChars="200"/>
        <w:jc w:val="left"/>
        <w:rPr>
          <w:rFonts w:ascii="宋体" w:hAnsi="宋体"/>
          <w:sz w:val="21"/>
          <w:szCs w:val="21"/>
        </w:rPr>
      </w:pPr>
      <w:r>
        <w:rPr>
          <w:rFonts w:ascii="宋体" w:hAnsi="宋体"/>
          <w:sz w:val="21"/>
          <w:szCs w:val="21"/>
        </w:rPr>
        <w:t>（2）向</w:t>
      </w:r>
      <w:r>
        <w:rPr>
          <w:rFonts w:ascii="宋体" w:hAnsi="宋体"/>
          <w:sz w:val="21"/>
          <w:szCs w:val="21"/>
          <w:u w:val="single"/>
        </w:rPr>
        <w:t xml:space="preserve">    </w:t>
      </w:r>
      <w:r>
        <w:rPr>
          <w:rFonts w:hint="eastAsia" w:ascii="宋体" w:hAnsi="宋体"/>
          <w:sz w:val="21"/>
          <w:szCs w:val="21"/>
          <w:u w:val="single"/>
        </w:rPr>
        <w:t>当地</w:t>
      </w:r>
      <w:r>
        <w:rPr>
          <w:rFonts w:ascii="宋体" w:hAnsi="宋体"/>
          <w:sz w:val="21"/>
          <w:szCs w:val="21"/>
          <w:u w:val="single"/>
        </w:rPr>
        <w:t xml:space="preserve">                 </w:t>
      </w:r>
      <w:r>
        <w:rPr>
          <w:rFonts w:ascii="宋体" w:hAnsi="宋体"/>
          <w:sz w:val="21"/>
          <w:szCs w:val="21"/>
        </w:rPr>
        <w:t>人民法院起诉。</w:t>
      </w:r>
      <w:bookmarkEnd w:id="558"/>
      <w:bookmarkEnd w:id="559"/>
      <w:bookmarkEnd w:id="560"/>
      <w:bookmarkEnd w:id="561"/>
      <w:bookmarkEnd w:id="562"/>
      <w:bookmarkEnd w:id="563"/>
    </w:p>
    <w:p>
      <w:pPr>
        <w:spacing w:line="560" w:lineRule="exact"/>
        <w:ind w:firstLine="420" w:firstLineChars="200"/>
        <w:rPr>
          <w:rFonts w:hint="eastAsia" w:ascii="宋体" w:hAnsi="宋体" w:eastAsia="宋体" w:cs="宋体"/>
          <w:sz w:val="21"/>
          <w:szCs w:val="21"/>
        </w:rPr>
      </w:pPr>
    </w:p>
    <w:p>
      <w:pPr>
        <w:pStyle w:val="4"/>
        <w:rPr>
          <w:rFonts w:hint="eastAsia"/>
        </w:rPr>
        <w:sectPr>
          <w:headerReference r:id="rId16" w:type="default"/>
          <w:footerReference r:id="rId17" w:type="default"/>
          <w:pgSz w:w="12240" w:h="15840"/>
          <w:pgMar w:top="1440" w:right="1197" w:bottom="663" w:left="1803" w:header="0" w:footer="0" w:gutter="0"/>
          <w:pgNumType w:fmt="numberInDash"/>
          <w:cols w:space="720" w:num="1"/>
          <w:docGrid w:linePitch="360" w:charSpace="0"/>
        </w:sectPr>
      </w:pPr>
    </w:p>
    <w:bookmarkEnd w:id="34"/>
    <w:bookmarkEnd w:id="35"/>
    <w:bookmarkEnd w:id="36"/>
    <w:bookmarkEnd w:id="37"/>
    <w:bookmarkEnd w:id="38"/>
    <w:p>
      <w:pPr>
        <w:pStyle w:val="4"/>
        <w:spacing w:line="360" w:lineRule="auto"/>
        <w:jc w:val="center"/>
        <w:rPr>
          <w:rFonts w:hint="eastAsia" w:ascii="宋体" w:hAnsi="宋体" w:eastAsia="宋体" w:cs="宋体"/>
          <w:sz w:val="32"/>
          <w:szCs w:val="32"/>
          <w:highlight w:val="none"/>
        </w:rPr>
      </w:pPr>
      <w:bookmarkStart w:id="570" w:name="_Toc4047"/>
      <w:r>
        <w:rPr>
          <w:rFonts w:hint="eastAsia" w:ascii="宋体" w:hAnsi="宋体" w:eastAsia="宋体" w:cs="宋体"/>
          <w:sz w:val="32"/>
          <w:szCs w:val="32"/>
          <w:highlight w:val="none"/>
          <w:lang w:eastAsia="zh-CN"/>
        </w:rPr>
        <w:t>第</w:t>
      </w:r>
      <w:r>
        <w:rPr>
          <w:rFonts w:hint="eastAsia" w:ascii="宋体" w:hAnsi="宋体" w:eastAsia="宋体" w:cs="宋体"/>
          <w:sz w:val="32"/>
          <w:szCs w:val="32"/>
          <w:highlight w:val="none"/>
        </w:rPr>
        <w:t>三节 合同附件格式</w:t>
      </w:r>
    </w:p>
    <w:p>
      <w:pPr>
        <w:pStyle w:val="46"/>
        <w:spacing w:line="500" w:lineRule="exact"/>
        <w:jc w:val="left"/>
        <w:rPr>
          <w:rStyle w:val="24"/>
          <w:rFonts w:ascii="宋体" w:hAnsi="宋体" w:eastAsia="宋体" w:cs="Times New Roman"/>
          <w:color w:val="000000"/>
          <w:kern w:val="0"/>
          <w:sz w:val="24"/>
        </w:rPr>
      </w:pPr>
      <w:r>
        <w:rPr>
          <w:rStyle w:val="24"/>
          <w:rFonts w:hint="eastAsia" w:ascii="宋体" w:hAnsi="宋体" w:eastAsia="宋体" w:cs="Times New Roman"/>
          <w:color w:val="000000"/>
          <w:kern w:val="0"/>
          <w:sz w:val="24"/>
        </w:rPr>
        <w:t>一、合同协议书及附件：</w:t>
      </w:r>
    </w:p>
    <w:p>
      <w:pPr>
        <w:pStyle w:val="46"/>
        <w:spacing w:line="500" w:lineRule="exact"/>
        <w:jc w:val="left"/>
        <w:rPr>
          <w:rStyle w:val="24"/>
          <w:rFonts w:ascii="宋体" w:hAnsi="宋体" w:eastAsia="宋体" w:cs="Times New Roman"/>
          <w:color w:val="000000"/>
          <w:kern w:val="0"/>
          <w:sz w:val="24"/>
        </w:rPr>
      </w:pPr>
      <w:r>
        <w:rPr>
          <w:rStyle w:val="24"/>
          <w:rFonts w:ascii="宋体" w:hAnsi="宋体" w:eastAsia="宋体" w:cs="Times New Roman"/>
          <w:color w:val="000000"/>
          <w:kern w:val="0"/>
          <w:sz w:val="24"/>
        </w:rPr>
        <w:t>附件1：承包人承揽工程项目一览表</w:t>
      </w:r>
    </w:p>
    <w:p>
      <w:pPr>
        <w:pStyle w:val="46"/>
        <w:spacing w:line="500" w:lineRule="exact"/>
        <w:jc w:val="left"/>
        <w:rPr>
          <w:rStyle w:val="24"/>
          <w:rFonts w:ascii="宋体" w:hAnsi="宋体" w:eastAsia="宋体" w:cs="Times New Roman"/>
          <w:color w:val="000000"/>
          <w:kern w:val="0"/>
          <w:sz w:val="24"/>
        </w:rPr>
      </w:pPr>
      <w:r>
        <w:rPr>
          <w:rStyle w:val="24"/>
          <w:rFonts w:hint="eastAsia" w:ascii="宋体" w:hAnsi="宋体" w:eastAsia="宋体" w:cs="Times New Roman"/>
          <w:color w:val="000000"/>
          <w:kern w:val="0"/>
          <w:sz w:val="24"/>
        </w:rPr>
        <w:t>二、专用合同条款附件：</w:t>
      </w:r>
    </w:p>
    <w:p>
      <w:pPr>
        <w:pStyle w:val="46"/>
        <w:spacing w:line="500" w:lineRule="exact"/>
        <w:jc w:val="left"/>
        <w:rPr>
          <w:rStyle w:val="24"/>
          <w:rFonts w:ascii="宋体" w:hAnsi="宋体" w:eastAsia="宋体" w:cs="Times New Roman"/>
          <w:color w:val="000000"/>
          <w:kern w:val="0"/>
          <w:sz w:val="24"/>
        </w:rPr>
      </w:pPr>
      <w:r>
        <w:rPr>
          <w:rStyle w:val="24"/>
          <w:rFonts w:ascii="宋体" w:hAnsi="宋体" w:eastAsia="宋体" w:cs="Times New Roman"/>
          <w:color w:val="000000"/>
          <w:kern w:val="0"/>
          <w:sz w:val="24"/>
        </w:rPr>
        <w:t>附件2：发包人供应材料设备一览表</w:t>
      </w:r>
    </w:p>
    <w:p>
      <w:pPr>
        <w:pStyle w:val="46"/>
        <w:spacing w:line="500" w:lineRule="exact"/>
        <w:jc w:val="left"/>
        <w:rPr>
          <w:rStyle w:val="24"/>
          <w:rFonts w:ascii="宋体" w:hAnsi="宋体" w:eastAsia="宋体" w:cs="Times New Roman"/>
          <w:color w:val="000000"/>
          <w:kern w:val="0"/>
          <w:sz w:val="24"/>
        </w:rPr>
      </w:pPr>
      <w:r>
        <w:rPr>
          <w:rStyle w:val="24"/>
          <w:rFonts w:ascii="宋体" w:hAnsi="宋体" w:eastAsia="宋体" w:cs="Times New Roman"/>
          <w:color w:val="000000"/>
          <w:kern w:val="0"/>
          <w:sz w:val="24"/>
        </w:rPr>
        <w:t>附件3：工程质量保修书</w:t>
      </w:r>
    </w:p>
    <w:p>
      <w:pPr>
        <w:pStyle w:val="46"/>
        <w:spacing w:line="500" w:lineRule="exact"/>
        <w:jc w:val="left"/>
        <w:rPr>
          <w:rStyle w:val="24"/>
          <w:rFonts w:ascii="宋体" w:hAnsi="宋体" w:eastAsia="宋体" w:cs="Times New Roman"/>
          <w:color w:val="000000"/>
          <w:kern w:val="0"/>
          <w:sz w:val="24"/>
        </w:rPr>
      </w:pPr>
      <w:r>
        <w:rPr>
          <w:rStyle w:val="24"/>
          <w:rFonts w:ascii="宋体" w:hAnsi="宋体" w:eastAsia="宋体" w:cs="Times New Roman"/>
          <w:color w:val="000000"/>
          <w:kern w:val="0"/>
          <w:sz w:val="24"/>
        </w:rPr>
        <w:t>附件4：主要建设工程文件目录</w:t>
      </w:r>
    </w:p>
    <w:p>
      <w:pPr>
        <w:pStyle w:val="46"/>
        <w:spacing w:line="500" w:lineRule="exact"/>
        <w:jc w:val="left"/>
        <w:rPr>
          <w:rStyle w:val="24"/>
          <w:rFonts w:ascii="宋体" w:hAnsi="宋体" w:eastAsia="宋体" w:cs="Times New Roman"/>
          <w:color w:val="000000"/>
          <w:kern w:val="0"/>
          <w:sz w:val="24"/>
        </w:rPr>
      </w:pPr>
      <w:r>
        <w:rPr>
          <w:rStyle w:val="24"/>
          <w:rFonts w:ascii="宋体" w:hAnsi="宋体" w:eastAsia="宋体" w:cs="Times New Roman"/>
          <w:color w:val="000000"/>
          <w:kern w:val="0"/>
          <w:sz w:val="24"/>
        </w:rPr>
        <w:t>附件5：承包人用于本工程施工的机械设备表</w:t>
      </w:r>
    </w:p>
    <w:p>
      <w:pPr>
        <w:pStyle w:val="46"/>
        <w:spacing w:line="500" w:lineRule="exact"/>
        <w:jc w:val="left"/>
        <w:rPr>
          <w:rStyle w:val="24"/>
          <w:rFonts w:ascii="宋体" w:hAnsi="宋体" w:eastAsia="宋体" w:cs="Times New Roman"/>
          <w:color w:val="000000"/>
          <w:kern w:val="0"/>
          <w:sz w:val="24"/>
        </w:rPr>
      </w:pPr>
      <w:r>
        <w:rPr>
          <w:rStyle w:val="24"/>
          <w:rFonts w:ascii="宋体" w:hAnsi="宋体" w:eastAsia="宋体" w:cs="Times New Roman"/>
          <w:color w:val="000000"/>
          <w:kern w:val="0"/>
          <w:sz w:val="24"/>
        </w:rPr>
        <w:t>附件6：承包人主要施工管理人员表</w:t>
      </w:r>
    </w:p>
    <w:p>
      <w:pPr>
        <w:pStyle w:val="46"/>
        <w:spacing w:line="500" w:lineRule="exact"/>
        <w:jc w:val="left"/>
        <w:rPr>
          <w:rStyle w:val="24"/>
          <w:rFonts w:ascii="宋体" w:hAnsi="宋体" w:eastAsia="宋体" w:cs="Times New Roman"/>
          <w:color w:val="000000"/>
          <w:kern w:val="0"/>
          <w:sz w:val="24"/>
        </w:rPr>
      </w:pPr>
      <w:r>
        <w:rPr>
          <w:rStyle w:val="24"/>
          <w:rFonts w:ascii="宋体" w:hAnsi="宋体" w:eastAsia="宋体" w:cs="Times New Roman"/>
          <w:color w:val="000000"/>
          <w:kern w:val="0"/>
          <w:sz w:val="24"/>
        </w:rPr>
        <w:t>附件7：分包人主要施工管理人员表</w:t>
      </w:r>
    </w:p>
    <w:p>
      <w:pPr>
        <w:pStyle w:val="46"/>
        <w:spacing w:line="500" w:lineRule="exact"/>
        <w:jc w:val="left"/>
        <w:rPr>
          <w:rStyle w:val="24"/>
          <w:rFonts w:ascii="宋体" w:hAnsi="宋体" w:eastAsia="宋体" w:cs="Times New Roman"/>
          <w:color w:val="000000"/>
          <w:kern w:val="0"/>
          <w:sz w:val="24"/>
        </w:rPr>
      </w:pPr>
      <w:r>
        <w:rPr>
          <w:rStyle w:val="24"/>
          <w:rFonts w:ascii="宋体" w:hAnsi="宋体" w:eastAsia="宋体" w:cs="Times New Roman"/>
          <w:color w:val="000000"/>
          <w:kern w:val="0"/>
          <w:sz w:val="24"/>
        </w:rPr>
        <w:t>附件8：履约担保格式</w:t>
      </w:r>
    </w:p>
    <w:p>
      <w:pPr>
        <w:pStyle w:val="46"/>
        <w:spacing w:line="500" w:lineRule="exact"/>
        <w:jc w:val="left"/>
        <w:rPr>
          <w:rStyle w:val="24"/>
          <w:rFonts w:ascii="宋体" w:hAnsi="宋体" w:eastAsia="宋体" w:cs="Times New Roman"/>
          <w:color w:val="000000"/>
          <w:kern w:val="0"/>
          <w:sz w:val="24"/>
        </w:rPr>
      </w:pPr>
      <w:r>
        <w:rPr>
          <w:rStyle w:val="24"/>
          <w:rFonts w:ascii="宋体" w:hAnsi="宋体" w:eastAsia="宋体" w:cs="Times New Roman"/>
          <w:color w:val="000000"/>
          <w:kern w:val="0"/>
          <w:sz w:val="24"/>
        </w:rPr>
        <w:t>附件9：预付款担保格式</w:t>
      </w:r>
    </w:p>
    <w:p>
      <w:pPr>
        <w:pStyle w:val="46"/>
        <w:spacing w:line="500" w:lineRule="exact"/>
        <w:jc w:val="left"/>
        <w:rPr>
          <w:rStyle w:val="24"/>
          <w:rFonts w:ascii="宋体" w:hAnsi="宋体" w:eastAsia="宋体" w:cs="Times New Roman"/>
          <w:color w:val="000000"/>
          <w:kern w:val="0"/>
          <w:sz w:val="24"/>
        </w:rPr>
      </w:pPr>
      <w:r>
        <w:rPr>
          <w:rStyle w:val="24"/>
          <w:rFonts w:ascii="宋体" w:hAnsi="宋体" w:eastAsia="宋体" w:cs="Times New Roman"/>
          <w:color w:val="000000"/>
          <w:kern w:val="0"/>
          <w:sz w:val="24"/>
        </w:rPr>
        <w:t>附件10：支付担保格式</w:t>
      </w:r>
    </w:p>
    <w:p>
      <w:pPr>
        <w:pStyle w:val="46"/>
        <w:spacing w:line="500" w:lineRule="exact"/>
        <w:rPr>
          <w:rStyle w:val="24"/>
          <w:rFonts w:ascii="宋体" w:hAnsi="宋体" w:eastAsia="宋体" w:cs="Times New Roman"/>
          <w:color w:val="000000"/>
          <w:kern w:val="0"/>
          <w:sz w:val="24"/>
        </w:rPr>
      </w:pPr>
      <w:r>
        <w:rPr>
          <w:rStyle w:val="24"/>
          <w:rFonts w:ascii="宋体" w:hAnsi="宋体" w:eastAsia="宋体" w:cs="Times New Roman"/>
          <w:color w:val="000000"/>
          <w:kern w:val="0"/>
          <w:sz w:val="24"/>
        </w:rPr>
        <w:t>附件11：暂估价一览表</w:t>
      </w:r>
    </w:p>
    <w:p>
      <w:pPr>
        <w:pStyle w:val="46"/>
        <w:spacing w:line="500" w:lineRule="exact"/>
        <w:rPr>
          <w:rStyle w:val="24"/>
          <w:rFonts w:ascii="宋体" w:hAnsi="宋体" w:eastAsia="宋体" w:cs="Times New Roman"/>
          <w:color w:val="000000"/>
          <w:kern w:val="0"/>
          <w:sz w:val="24"/>
        </w:rPr>
      </w:pPr>
      <w:r>
        <w:rPr>
          <w:rStyle w:val="24"/>
          <w:rFonts w:hint="eastAsia" w:ascii="宋体" w:hAnsi="宋体" w:eastAsia="宋体" w:cs="Times New Roman"/>
          <w:color w:val="000000"/>
          <w:kern w:val="0"/>
          <w:sz w:val="24"/>
        </w:rPr>
        <w:t>附件12：工程建设项目廉政责任书</w:t>
      </w:r>
    </w:p>
    <w:p>
      <w:pPr>
        <w:pStyle w:val="46"/>
        <w:spacing w:line="500" w:lineRule="exact"/>
        <w:rPr>
          <w:rStyle w:val="24"/>
          <w:rFonts w:ascii="宋体" w:hAnsi="宋体" w:eastAsia="宋体" w:cs="Times New Roman"/>
          <w:color w:val="000000"/>
          <w:kern w:val="0"/>
          <w:sz w:val="24"/>
        </w:rPr>
      </w:pPr>
      <w:r>
        <w:rPr>
          <w:rStyle w:val="24"/>
          <w:rFonts w:hint="eastAsia" w:ascii="宋体" w:hAnsi="宋体" w:eastAsia="宋体" w:cs="Times New Roman"/>
          <w:color w:val="000000"/>
          <w:kern w:val="0"/>
          <w:sz w:val="24"/>
        </w:rPr>
        <w:t>附件13：建设工程诚信投标承诺书</w:t>
      </w:r>
    </w:p>
    <w:p>
      <w:pPr>
        <w:pStyle w:val="46"/>
        <w:spacing w:line="500" w:lineRule="exact"/>
        <w:rPr>
          <w:rStyle w:val="24"/>
          <w:rFonts w:ascii="宋体" w:hAnsi="宋体" w:eastAsia="宋体" w:cs="Times New Roman"/>
          <w:color w:val="000000"/>
          <w:kern w:val="0"/>
          <w:sz w:val="24"/>
        </w:rPr>
      </w:pPr>
    </w:p>
    <w:p>
      <w:pPr>
        <w:pStyle w:val="46"/>
        <w:spacing w:line="400" w:lineRule="exact"/>
        <w:rPr>
          <w:rStyle w:val="24"/>
          <w:rFonts w:ascii="宋体" w:hAnsi="宋体" w:eastAsia="宋体" w:cs="Times New Roman"/>
        </w:rPr>
      </w:pPr>
    </w:p>
    <w:p>
      <w:pPr>
        <w:pStyle w:val="46"/>
        <w:spacing w:line="400" w:lineRule="exact"/>
        <w:ind w:firstLine="420" w:firstLineChars="200"/>
        <w:rPr>
          <w:rStyle w:val="24"/>
          <w:rFonts w:ascii="宋体" w:hAnsi="宋体" w:eastAsia="宋体" w:cs="Times New Roman"/>
        </w:rPr>
      </w:pPr>
    </w:p>
    <w:p>
      <w:pPr>
        <w:pStyle w:val="46"/>
        <w:spacing w:line="400" w:lineRule="exact"/>
        <w:jc w:val="center"/>
        <w:rPr>
          <w:rStyle w:val="24"/>
          <w:rFonts w:hint="eastAsia" w:ascii="宋体" w:hAnsi="宋体" w:eastAsia="宋体" w:cs="Times New Roman"/>
          <w:b/>
          <w:sz w:val="32"/>
          <w:szCs w:val="32"/>
        </w:rPr>
      </w:pPr>
      <w:r>
        <w:rPr>
          <w:rStyle w:val="24"/>
          <w:rFonts w:hint="eastAsia" w:ascii="宋体" w:hAnsi="宋体" w:eastAsia="宋体" w:cs="Times New Roman"/>
          <w:b/>
          <w:sz w:val="32"/>
          <w:szCs w:val="32"/>
        </w:rPr>
        <w:br w:type="page"/>
      </w:r>
    </w:p>
    <w:p>
      <w:pPr>
        <w:pStyle w:val="46"/>
        <w:spacing w:line="400" w:lineRule="exact"/>
        <w:jc w:val="center"/>
        <w:rPr>
          <w:rStyle w:val="24"/>
          <w:rFonts w:hint="eastAsia" w:ascii="宋体" w:hAnsi="宋体" w:eastAsia="宋体" w:cs="Times New Roman"/>
          <w:sz w:val="32"/>
          <w:szCs w:val="32"/>
          <w:lang w:eastAsia="zh-CN"/>
        </w:rPr>
      </w:pPr>
      <w:r>
        <w:rPr>
          <w:rStyle w:val="24"/>
          <w:rFonts w:hint="eastAsia" w:ascii="宋体" w:hAnsi="宋体" w:eastAsia="宋体" w:cs="Times New Roman"/>
          <w:b/>
          <w:sz w:val="32"/>
          <w:szCs w:val="32"/>
        </w:rPr>
        <w:t>一</w:t>
      </w:r>
      <w:r>
        <w:rPr>
          <w:rStyle w:val="24"/>
          <w:rFonts w:ascii="宋体" w:hAnsi="宋体" w:eastAsia="宋体" w:cs="Times New Roman"/>
          <w:b/>
          <w:sz w:val="32"/>
          <w:szCs w:val="32"/>
        </w:rPr>
        <w:t>、</w:t>
      </w:r>
      <w:r>
        <w:rPr>
          <w:rStyle w:val="24"/>
          <w:rFonts w:hint="eastAsia" w:ascii="宋体" w:hAnsi="宋体" w:eastAsia="宋体" w:cs="Times New Roman"/>
          <w:b/>
          <w:sz w:val="32"/>
          <w:szCs w:val="32"/>
        </w:rPr>
        <w:t>合同协议书</w:t>
      </w:r>
      <w:r>
        <w:rPr>
          <w:rStyle w:val="24"/>
          <w:rFonts w:hint="eastAsia" w:ascii="宋体" w:hAnsi="宋体" w:cs="Times New Roman"/>
          <w:b/>
          <w:sz w:val="32"/>
          <w:szCs w:val="32"/>
          <w:lang w:eastAsia="zh-CN"/>
        </w:rPr>
        <w:t>（以实际签订合同为准）</w:t>
      </w:r>
    </w:p>
    <w:p>
      <w:pPr>
        <w:pStyle w:val="46"/>
        <w:spacing w:line="400" w:lineRule="exact"/>
        <w:jc w:val="center"/>
        <w:rPr>
          <w:rStyle w:val="24"/>
          <w:rFonts w:ascii="宋体" w:hAnsi="宋体" w:eastAsia="宋体" w:cs="Times New Roman"/>
          <w:b/>
          <w:sz w:val="32"/>
          <w:szCs w:val="28"/>
        </w:rPr>
      </w:pPr>
      <w:r>
        <w:rPr>
          <w:rStyle w:val="24"/>
          <w:rFonts w:hint="eastAsia" w:ascii="宋体" w:hAnsi="宋体" w:eastAsia="宋体" w:cs="Times New Roman"/>
        </w:rPr>
        <w:t xml:space="preserve">                                          </w:t>
      </w:r>
    </w:p>
    <w:p>
      <w:pPr>
        <w:pStyle w:val="46"/>
        <w:spacing w:line="500" w:lineRule="exact"/>
        <w:rPr>
          <w:rStyle w:val="24"/>
          <w:rFonts w:ascii="宋体" w:hAnsi="宋体" w:eastAsia="宋体" w:cs="Times New Roman"/>
          <w:b/>
          <w:color w:val="000000"/>
          <w:sz w:val="24"/>
          <w:u w:val="single"/>
        </w:rPr>
      </w:pPr>
      <w:r>
        <w:rPr>
          <w:rStyle w:val="24"/>
          <w:rFonts w:ascii="宋体" w:hAnsi="宋体" w:eastAsia="宋体" w:cs="Times New Roman"/>
          <w:b/>
          <w:color w:val="000000"/>
          <w:sz w:val="24"/>
        </w:rPr>
        <w:t>发包人（全称）：</w:t>
      </w:r>
      <w:r>
        <w:rPr>
          <w:rStyle w:val="24"/>
          <w:rFonts w:ascii="宋体" w:hAnsi="宋体" w:eastAsia="宋体" w:cs="Times New Roman"/>
          <w:color w:val="000000"/>
          <w:sz w:val="24"/>
          <w:u w:val="single"/>
        </w:rPr>
        <w:t xml:space="preserve">    </w:t>
      </w:r>
      <w:r>
        <w:rPr>
          <w:rStyle w:val="24"/>
          <w:rFonts w:hint="eastAsia" w:ascii="宋体" w:hAnsi="宋体" w:eastAsia="宋体" w:cs="Times New Roman"/>
          <w:color w:val="000000"/>
          <w:sz w:val="24"/>
          <w:u w:val="single"/>
        </w:rPr>
        <w:t xml:space="preserve">                  </w:t>
      </w:r>
      <w:r>
        <w:rPr>
          <w:rStyle w:val="24"/>
          <w:rFonts w:ascii="宋体" w:hAnsi="宋体" w:eastAsia="宋体" w:cs="Times New Roman"/>
          <w:color w:val="000000"/>
          <w:sz w:val="24"/>
          <w:u w:val="single"/>
        </w:rPr>
        <w:t xml:space="preserve">  </w:t>
      </w:r>
      <w:r>
        <w:rPr>
          <w:rStyle w:val="24"/>
          <w:rFonts w:hint="eastAsia" w:ascii="宋体" w:hAnsi="宋体" w:eastAsia="宋体" w:cs="Times New Roman"/>
          <w:color w:val="000000"/>
          <w:sz w:val="24"/>
          <w:u w:val="single"/>
        </w:rPr>
        <w:t xml:space="preserve">         </w:t>
      </w:r>
      <w:r>
        <w:rPr>
          <w:rStyle w:val="24"/>
          <w:rFonts w:hint="eastAsia" w:ascii="宋体" w:hAnsi="宋体" w:eastAsia="宋体" w:cs="Times New Roman"/>
          <w:b/>
          <w:color w:val="000000"/>
          <w:sz w:val="24"/>
          <w:u w:val="single"/>
        </w:rPr>
        <w:t xml:space="preserve"> </w:t>
      </w:r>
      <w:r>
        <w:rPr>
          <w:rStyle w:val="24"/>
          <w:rFonts w:ascii="宋体" w:hAnsi="宋体" w:eastAsia="宋体" w:cs="Times New Roman"/>
          <w:b/>
          <w:color w:val="000000"/>
          <w:sz w:val="24"/>
          <w:u w:val="single"/>
        </w:rPr>
        <w:t></w:t>
      </w:r>
      <w:r>
        <w:rPr>
          <w:rStyle w:val="24"/>
          <w:rFonts w:hint="eastAsia" w:ascii="宋体" w:hAnsi="宋体" w:eastAsia="宋体" w:cs="Times New Roman"/>
          <w:b/>
          <w:color w:val="000000"/>
          <w:sz w:val="24"/>
          <w:u w:val="single"/>
        </w:rPr>
        <w:t xml:space="preserve"> </w:t>
      </w:r>
      <w:r>
        <w:rPr>
          <w:rStyle w:val="24"/>
          <w:rFonts w:ascii="宋体" w:hAnsi="宋体" w:eastAsia="宋体" w:cs="Times New Roman"/>
          <w:b/>
          <w:color w:val="000000"/>
          <w:sz w:val="24"/>
          <w:u w:val="single"/>
        </w:rPr>
        <w:t></w:t>
      </w:r>
    </w:p>
    <w:p>
      <w:pPr>
        <w:pStyle w:val="46"/>
        <w:spacing w:line="500" w:lineRule="exact"/>
        <w:rPr>
          <w:rStyle w:val="24"/>
          <w:rFonts w:ascii="宋体" w:hAnsi="宋体" w:eastAsia="宋体" w:cs="Times New Roman"/>
          <w:b/>
          <w:color w:val="000000"/>
          <w:sz w:val="24"/>
          <w:u w:val="single"/>
        </w:rPr>
      </w:pPr>
      <w:r>
        <w:rPr>
          <w:rStyle w:val="24"/>
          <w:rFonts w:ascii="宋体" w:hAnsi="宋体" w:eastAsia="宋体" w:cs="Times New Roman"/>
          <w:b/>
          <w:color w:val="000000"/>
          <w:sz w:val="24"/>
        </w:rPr>
        <w:t>承包人（全称）：</w:t>
      </w:r>
      <w:r>
        <w:rPr>
          <w:rStyle w:val="24"/>
          <w:rFonts w:ascii="宋体" w:hAnsi="宋体" w:eastAsia="宋体" w:cs="Times New Roman"/>
          <w:color w:val="000000"/>
          <w:sz w:val="24"/>
          <w:u w:val="single"/>
        </w:rPr>
        <w:t xml:space="preserve">    </w:t>
      </w:r>
      <w:r>
        <w:rPr>
          <w:rStyle w:val="24"/>
          <w:rFonts w:hint="eastAsia" w:ascii="宋体" w:hAnsi="宋体" w:eastAsia="宋体" w:cs="Times New Roman"/>
          <w:color w:val="000000"/>
          <w:sz w:val="24"/>
          <w:u w:val="single"/>
        </w:rPr>
        <w:t xml:space="preserve">                     </w:t>
      </w:r>
      <w:r>
        <w:rPr>
          <w:rStyle w:val="24"/>
          <w:rFonts w:ascii="宋体" w:hAnsi="宋体" w:eastAsia="宋体" w:cs="Times New Roman"/>
          <w:color w:val="000000"/>
          <w:sz w:val="24"/>
          <w:u w:val="single"/>
        </w:rPr>
        <w:t xml:space="preserve">  </w:t>
      </w:r>
      <w:r>
        <w:rPr>
          <w:rStyle w:val="24"/>
          <w:rFonts w:hint="eastAsia" w:ascii="宋体" w:hAnsi="宋体" w:eastAsia="宋体" w:cs="Times New Roman"/>
          <w:color w:val="000000"/>
          <w:sz w:val="24"/>
          <w:u w:val="single"/>
        </w:rPr>
        <w:t xml:space="preserve">         </w:t>
      </w:r>
      <w:r>
        <w:rPr>
          <w:rStyle w:val="24"/>
          <w:rFonts w:hint="eastAsia" w:ascii="宋体" w:hAnsi="宋体" w:eastAsia="宋体" w:cs="Times New Roman"/>
          <w:b/>
          <w:color w:val="000000"/>
          <w:sz w:val="24"/>
          <w:u w:val="single"/>
        </w:rPr>
        <w:t xml:space="preserve"> </w:t>
      </w:r>
      <w:r>
        <w:rPr>
          <w:rStyle w:val="24"/>
          <w:rFonts w:ascii="宋体" w:hAnsi="宋体" w:eastAsia="宋体" w:cs="Times New Roman"/>
          <w:b/>
          <w:color w:val="000000"/>
          <w:sz w:val="24"/>
          <w:u w:val="single"/>
        </w:rPr>
        <w:t></w:t>
      </w:r>
    </w:p>
    <w:p>
      <w:pPr>
        <w:pStyle w:val="46"/>
        <w:spacing w:line="500" w:lineRule="exact"/>
        <w:ind w:firstLine="480" w:firstLineChars="200"/>
        <w:rPr>
          <w:rStyle w:val="24"/>
          <w:rFonts w:ascii="宋体" w:hAnsi="宋体" w:eastAsia="宋体" w:cs="Times New Roman"/>
          <w:color w:val="000000"/>
          <w:sz w:val="24"/>
        </w:rPr>
      </w:pPr>
      <w:r>
        <w:rPr>
          <w:rStyle w:val="24"/>
          <w:rFonts w:ascii="宋体" w:hAnsi="宋体" w:eastAsia="宋体" w:cs="Times New Roman"/>
          <w:color w:val="000000"/>
          <w:sz w:val="24"/>
        </w:rPr>
        <w:t>根据《中华人民共和国合同法》、《中华人民共和国建筑法》及有关法律规定，遵循平等、自愿、公平和诚实信用的原则，双方就</w:t>
      </w:r>
      <w:r>
        <w:rPr>
          <w:rStyle w:val="24"/>
          <w:rFonts w:hint="eastAsia" w:ascii="宋体" w:hAnsi="宋体" w:eastAsia="宋体" w:cs="Times New Roman"/>
          <w:color w:val="000000"/>
          <w:sz w:val="24"/>
          <w:u w:val="single"/>
        </w:rPr>
        <w:t xml:space="preserve">   </w:t>
      </w:r>
      <w:r>
        <w:rPr>
          <w:rStyle w:val="24"/>
          <w:rFonts w:ascii="宋体" w:hAnsi="宋体" w:eastAsia="宋体" w:cs="Times New Roman"/>
          <w:color w:val="000000"/>
          <w:sz w:val="24"/>
        </w:rPr>
        <w:t>工程施工及有关事项协商一致</w:t>
      </w:r>
      <w:r>
        <w:rPr>
          <w:rStyle w:val="24"/>
          <w:rFonts w:hint="eastAsia" w:ascii="宋体" w:hAnsi="宋体" w:eastAsia="宋体" w:cs="Times New Roman"/>
          <w:color w:val="000000"/>
          <w:sz w:val="24"/>
        </w:rPr>
        <w:t>，</w:t>
      </w:r>
      <w:r>
        <w:rPr>
          <w:rStyle w:val="24"/>
          <w:rFonts w:ascii="宋体" w:hAnsi="宋体" w:eastAsia="宋体" w:cs="Times New Roman"/>
          <w:color w:val="000000"/>
          <w:sz w:val="24"/>
        </w:rPr>
        <w:t>共同达成如下协议：</w:t>
      </w:r>
    </w:p>
    <w:p>
      <w:pPr>
        <w:pStyle w:val="46"/>
        <w:spacing w:line="500" w:lineRule="exact"/>
        <w:ind w:firstLine="470" w:firstLineChars="196"/>
        <w:rPr>
          <w:rStyle w:val="24"/>
          <w:rFonts w:ascii="宋体" w:hAnsi="宋体" w:eastAsia="宋体" w:cs="Times New Roman"/>
          <w:bCs/>
          <w:color w:val="000000"/>
          <w:sz w:val="24"/>
        </w:rPr>
      </w:pPr>
      <w:r>
        <w:rPr>
          <w:rStyle w:val="24"/>
          <w:rFonts w:ascii="宋体" w:hAnsi="宋体" w:eastAsia="宋体" w:cs="Times New Roman"/>
          <w:bCs/>
          <w:color w:val="000000"/>
          <w:sz w:val="24"/>
        </w:rPr>
        <w:t>一、工程概况</w:t>
      </w:r>
    </w:p>
    <w:p>
      <w:pPr>
        <w:pStyle w:val="46"/>
        <w:spacing w:line="500" w:lineRule="exact"/>
        <w:ind w:firstLine="470" w:firstLineChars="196"/>
        <w:rPr>
          <w:rStyle w:val="24"/>
          <w:rFonts w:ascii="宋体" w:hAnsi="宋体" w:eastAsia="宋体" w:cs="Times New Roman"/>
          <w:color w:val="000000"/>
          <w:sz w:val="24"/>
          <w:u w:val="single"/>
        </w:rPr>
      </w:pPr>
      <w:r>
        <w:rPr>
          <w:rStyle w:val="24"/>
          <w:rFonts w:ascii="宋体" w:hAnsi="宋体" w:eastAsia="宋体" w:cs="Times New Roman"/>
          <w:bCs/>
          <w:color w:val="000000"/>
          <w:sz w:val="24"/>
        </w:rPr>
        <w:t>1.工程名称</w:t>
      </w:r>
      <w:r>
        <w:rPr>
          <w:rStyle w:val="24"/>
          <w:rFonts w:ascii="宋体" w:hAnsi="宋体" w:eastAsia="宋体" w:cs="Times New Roman"/>
          <w:color w:val="000000"/>
          <w:sz w:val="24"/>
        </w:rPr>
        <w:t>：</w:t>
      </w:r>
      <w:r>
        <w:rPr>
          <w:rStyle w:val="24"/>
          <w:rFonts w:ascii="宋体" w:hAnsi="宋体" w:eastAsia="宋体" w:cs="Times New Roman"/>
          <w:color w:val="000000"/>
          <w:sz w:val="24"/>
          <w:u w:val="single"/>
        </w:rPr>
        <w:t xml:space="preserve">    </w:t>
      </w:r>
      <w:r>
        <w:rPr>
          <w:rStyle w:val="24"/>
          <w:rFonts w:hint="eastAsia" w:ascii="宋体" w:hAnsi="宋体" w:eastAsia="宋体" w:cs="Times New Roman"/>
          <w:color w:val="000000"/>
          <w:sz w:val="24"/>
          <w:u w:val="single"/>
        </w:rPr>
        <w:t xml:space="preserve">                  </w:t>
      </w:r>
      <w:r>
        <w:rPr>
          <w:rStyle w:val="24"/>
          <w:rFonts w:ascii="宋体" w:hAnsi="宋体" w:eastAsia="宋体" w:cs="Times New Roman"/>
          <w:color w:val="000000"/>
          <w:sz w:val="24"/>
          <w:u w:val="single"/>
        </w:rPr>
        <w:t xml:space="preserve">  </w:t>
      </w:r>
      <w:r>
        <w:rPr>
          <w:rStyle w:val="24"/>
          <w:rFonts w:hint="eastAsia" w:ascii="宋体" w:hAnsi="宋体" w:eastAsia="宋体" w:cs="Times New Roman"/>
          <w:color w:val="000000"/>
          <w:sz w:val="24"/>
          <w:u w:val="single"/>
        </w:rPr>
        <w:t xml:space="preserve">         </w:t>
      </w:r>
      <w:r>
        <w:rPr>
          <w:rStyle w:val="24"/>
          <w:rFonts w:ascii="宋体" w:hAnsi="宋体" w:eastAsia="宋体" w:cs="Times New Roman"/>
          <w:color w:val="000000"/>
          <w:sz w:val="24"/>
        </w:rPr>
        <w:t>。</w:t>
      </w:r>
    </w:p>
    <w:p>
      <w:pPr>
        <w:pStyle w:val="46"/>
        <w:spacing w:line="500" w:lineRule="exact"/>
        <w:ind w:firstLine="470" w:firstLineChars="196"/>
        <w:rPr>
          <w:rStyle w:val="24"/>
          <w:rFonts w:ascii="宋体" w:hAnsi="宋体" w:eastAsia="宋体" w:cs="Times New Roman"/>
          <w:bCs/>
          <w:color w:val="000000"/>
          <w:sz w:val="24"/>
        </w:rPr>
      </w:pPr>
      <w:r>
        <w:rPr>
          <w:rStyle w:val="24"/>
          <w:rFonts w:ascii="宋体" w:hAnsi="宋体" w:eastAsia="宋体" w:cs="Times New Roman"/>
          <w:bCs/>
          <w:color w:val="000000"/>
          <w:sz w:val="24"/>
        </w:rPr>
        <w:t>2.工程地点：</w:t>
      </w:r>
      <w:r>
        <w:rPr>
          <w:rStyle w:val="24"/>
          <w:rFonts w:ascii="宋体" w:hAnsi="宋体" w:eastAsia="宋体" w:cs="Times New Roman"/>
          <w:color w:val="000000"/>
          <w:sz w:val="24"/>
          <w:u w:val="single"/>
        </w:rPr>
        <w:t xml:space="preserve">    </w:t>
      </w:r>
      <w:r>
        <w:rPr>
          <w:rStyle w:val="24"/>
          <w:rFonts w:hint="eastAsia" w:ascii="宋体" w:hAnsi="宋体" w:eastAsia="宋体" w:cs="Times New Roman"/>
          <w:color w:val="000000"/>
          <w:sz w:val="24"/>
          <w:u w:val="single"/>
        </w:rPr>
        <w:t xml:space="preserve">                  </w:t>
      </w:r>
      <w:r>
        <w:rPr>
          <w:rStyle w:val="24"/>
          <w:rFonts w:ascii="宋体" w:hAnsi="宋体" w:eastAsia="宋体" w:cs="Times New Roman"/>
          <w:color w:val="000000"/>
          <w:sz w:val="24"/>
          <w:u w:val="single"/>
        </w:rPr>
        <w:t xml:space="preserve">  </w:t>
      </w:r>
      <w:r>
        <w:rPr>
          <w:rStyle w:val="24"/>
          <w:rFonts w:hint="eastAsia" w:ascii="宋体" w:hAnsi="宋体" w:eastAsia="宋体" w:cs="Times New Roman"/>
          <w:color w:val="000000"/>
          <w:sz w:val="24"/>
          <w:u w:val="single"/>
        </w:rPr>
        <w:t xml:space="preserve">         </w:t>
      </w:r>
      <w:r>
        <w:rPr>
          <w:rStyle w:val="24"/>
          <w:rFonts w:ascii="宋体" w:hAnsi="宋体" w:eastAsia="宋体" w:cs="Times New Roman"/>
          <w:color w:val="000000"/>
          <w:sz w:val="24"/>
        </w:rPr>
        <w:t>。</w:t>
      </w:r>
    </w:p>
    <w:p>
      <w:pPr>
        <w:pStyle w:val="46"/>
        <w:spacing w:line="500" w:lineRule="exact"/>
        <w:ind w:firstLine="470" w:firstLineChars="196"/>
        <w:rPr>
          <w:rStyle w:val="24"/>
          <w:rFonts w:ascii="宋体" w:hAnsi="宋体" w:eastAsia="宋体" w:cs="Times New Roman"/>
          <w:bCs/>
          <w:color w:val="000000"/>
          <w:sz w:val="24"/>
        </w:rPr>
      </w:pPr>
      <w:r>
        <w:rPr>
          <w:rStyle w:val="24"/>
          <w:rFonts w:ascii="宋体" w:hAnsi="宋体" w:eastAsia="宋体" w:cs="Times New Roman"/>
          <w:bCs/>
          <w:color w:val="000000"/>
          <w:sz w:val="24"/>
        </w:rPr>
        <w:t>3.工程立项批准文号：</w:t>
      </w:r>
      <w:r>
        <w:rPr>
          <w:rStyle w:val="24"/>
          <w:rFonts w:ascii="宋体" w:hAnsi="宋体" w:eastAsia="宋体" w:cs="Times New Roman"/>
          <w:color w:val="000000"/>
          <w:sz w:val="24"/>
          <w:u w:val="single"/>
        </w:rPr>
        <w:t xml:space="preserve">    </w:t>
      </w:r>
      <w:r>
        <w:rPr>
          <w:rStyle w:val="24"/>
          <w:rFonts w:hint="eastAsia" w:ascii="宋体" w:hAnsi="宋体" w:eastAsia="宋体" w:cs="Times New Roman"/>
          <w:color w:val="000000"/>
          <w:sz w:val="24"/>
          <w:u w:val="single"/>
        </w:rPr>
        <w:t xml:space="preserve">                  </w:t>
      </w:r>
      <w:r>
        <w:rPr>
          <w:rStyle w:val="24"/>
          <w:rFonts w:ascii="宋体" w:hAnsi="宋体" w:eastAsia="宋体" w:cs="Times New Roman"/>
          <w:color w:val="000000"/>
          <w:sz w:val="24"/>
          <w:u w:val="single"/>
        </w:rPr>
        <w:t xml:space="preserve">  </w:t>
      </w:r>
      <w:r>
        <w:rPr>
          <w:rStyle w:val="24"/>
          <w:rFonts w:hint="eastAsia" w:ascii="宋体" w:hAnsi="宋体" w:eastAsia="宋体" w:cs="Times New Roman"/>
          <w:color w:val="000000"/>
          <w:sz w:val="24"/>
          <w:u w:val="single"/>
        </w:rPr>
        <w:t xml:space="preserve">        </w:t>
      </w:r>
      <w:r>
        <w:rPr>
          <w:rStyle w:val="24"/>
          <w:rFonts w:ascii="宋体" w:hAnsi="宋体" w:eastAsia="宋体" w:cs="Times New Roman"/>
          <w:color w:val="000000"/>
          <w:sz w:val="24"/>
          <w:u w:val="single"/>
        </w:rPr>
        <w:t xml:space="preserve"> </w:t>
      </w:r>
      <w:r>
        <w:rPr>
          <w:rStyle w:val="24"/>
          <w:rFonts w:ascii="宋体" w:hAnsi="宋体" w:eastAsia="宋体" w:cs="Times New Roman"/>
          <w:bCs/>
          <w:color w:val="000000"/>
          <w:sz w:val="24"/>
        </w:rPr>
        <w:t>。</w:t>
      </w:r>
    </w:p>
    <w:p>
      <w:pPr>
        <w:pStyle w:val="46"/>
        <w:spacing w:line="500" w:lineRule="exact"/>
        <w:ind w:firstLine="470" w:firstLineChars="196"/>
        <w:rPr>
          <w:rStyle w:val="24"/>
          <w:rFonts w:ascii="宋体" w:hAnsi="宋体" w:eastAsia="宋体" w:cs="Times New Roman"/>
          <w:bCs/>
          <w:color w:val="000000"/>
          <w:sz w:val="24"/>
        </w:rPr>
      </w:pPr>
      <w:r>
        <w:rPr>
          <w:rStyle w:val="24"/>
          <w:rFonts w:ascii="宋体" w:hAnsi="宋体" w:eastAsia="宋体" w:cs="Times New Roman"/>
          <w:bCs/>
          <w:color w:val="000000"/>
          <w:sz w:val="24"/>
        </w:rPr>
        <w:t>4.资金来源：</w:t>
      </w:r>
      <w:r>
        <w:rPr>
          <w:rStyle w:val="24"/>
          <w:rFonts w:ascii="宋体" w:hAnsi="宋体" w:eastAsia="宋体" w:cs="Times New Roman"/>
          <w:color w:val="000000"/>
          <w:sz w:val="24"/>
          <w:u w:val="single"/>
        </w:rPr>
        <w:t xml:space="preserve">    </w:t>
      </w:r>
      <w:r>
        <w:rPr>
          <w:rStyle w:val="24"/>
          <w:rFonts w:hint="eastAsia" w:ascii="宋体" w:hAnsi="宋体" w:eastAsia="宋体" w:cs="Times New Roman"/>
          <w:color w:val="000000"/>
          <w:sz w:val="24"/>
          <w:u w:val="single"/>
        </w:rPr>
        <w:t xml:space="preserve">                  </w:t>
      </w:r>
      <w:r>
        <w:rPr>
          <w:rStyle w:val="24"/>
          <w:rFonts w:ascii="宋体" w:hAnsi="宋体" w:eastAsia="宋体" w:cs="Times New Roman"/>
          <w:color w:val="000000"/>
          <w:sz w:val="24"/>
          <w:u w:val="single"/>
        </w:rPr>
        <w:t xml:space="preserve">  </w:t>
      </w:r>
      <w:r>
        <w:rPr>
          <w:rStyle w:val="24"/>
          <w:rFonts w:hint="eastAsia" w:ascii="宋体" w:hAnsi="宋体" w:eastAsia="宋体" w:cs="Times New Roman"/>
          <w:color w:val="000000"/>
          <w:sz w:val="24"/>
          <w:u w:val="single"/>
        </w:rPr>
        <w:t xml:space="preserve">         </w:t>
      </w:r>
      <w:r>
        <w:rPr>
          <w:rStyle w:val="24"/>
          <w:rFonts w:ascii="宋体" w:hAnsi="宋体" w:eastAsia="宋体" w:cs="Times New Roman"/>
          <w:bCs/>
          <w:color w:val="000000"/>
          <w:sz w:val="24"/>
        </w:rPr>
        <w:t>。</w:t>
      </w:r>
    </w:p>
    <w:p>
      <w:pPr>
        <w:pStyle w:val="46"/>
        <w:spacing w:line="500" w:lineRule="exact"/>
        <w:ind w:firstLine="470" w:firstLineChars="196"/>
        <w:rPr>
          <w:rStyle w:val="24"/>
          <w:rFonts w:ascii="宋体" w:hAnsi="宋体" w:eastAsia="宋体" w:cs="Times New Roman"/>
          <w:bCs/>
          <w:color w:val="000000"/>
          <w:sz w:val="24"/>
        </w:rPr>
      </w:pPr>
      <w:r>
        <w:rPr>
          <w:rStyle w:val="24"/>
          <w:rFonts w:hint="eastAsia" w:ascii="宋体" w:hAnsi="宋体" w:eastAsia="宋体" w:cs="Times New Roman"/>
          <w:bCs/>
          <w:color w:val="000000"/>
          <w:sz w:val="24"/>
        </w:rPr>
        <w:t>5.工程内容：</w:t>
      </w:r>
      <w:r>
        <w:rPr>
          <w:rStyle w:val="24"/>
          <w:rFonts w:ascii="宋体" w:hAnsi="宋体" w:eastAsia="宋体" w:cs="Times New Roman"/>
          <w:color w:val="000000"/>
          <w:sz w:val="24"/>
          <w:u w:val="single"/>
        </w:rPr>
        <w:t xml:space="preserve">    </w:t>
      </w:r>
      <w:r>
        <w:rPr>
          <w:rStyle w:val="24"/>
          <w:rFonts w:hint="eastAsia" w:ascii="宋体" w:hAnsi="宋体" w:eastAsia="宋体" w:cs="Times New Roman"/>
          <w:color w:val="000000"/>
          <w:sz w:val="24"/>
          <w:u w:val="single"/>
        </w:rPr>
        <w:t xml:space="preserve">                  </w:t>
      </w:r>
      <w:r>
        <w:rPr>
          <w:rStyle w:val="24"/>
          <w:rFonts w:ascii="宋体" w:hAnsi="宋体" w:eastAsia="宋体" w:cs="Times New Roman"/>
          <w:color w:val="000000"/>
          <w:sz w:val="24"/>
          <w:u w:val="single"/>
        </w:rPr>
        <w:t xml:space="preserve">  </w:t>
      </w:r>
      <w:r>
        <w:rPr>
          <w:rStyle w:val="24"/>
          <w:rFonts w:hint="eastAsia" w:ascii="宋体" w:hAnsi="宋体" w:eastAsia="宋体" w:cs="Times New Roman"/>
          <w:color w:val="000000"/>
          <w:sz w:val="24"/>
          <w:u w:val="single"/>
        </w:rPr>
        <w:t xml:space="preserve">         </w:t>
      </w:r>
      <w:r>
        <w:rPr>
          <w:rStyle w:val="24"/>
          <w:rFonts w:ascii="宋体" w:hAnsi="宋体" w:eastAsia="宋体" w:cs="Times New Roman"/>
          <w:bCs/>
          <w:color w:val="000000"/>
          <w:sz w:val="24"/>
        </w:rPr>
        <w:t>。</w:t>
      </w:r>
    </w:p>
    <w:p>
      <w:pPr>
        <w:pStyle w:val="46"/>
        <w:spacing w:line="500" w:lineRule="exact"/>
        <w:ind w:firstLine="470" w:firstLineChars="196"/>
        <w:rPr>
          <w:rStyle w:val="24"/>
          <w:rFonts w:ascii="宋体" w:hAnsi="宋体" w:eastAsia="宋体" w:cs="Times New Roman"/>
          <w:bCs/>
          <w:color w:val="000000"/>
          <w:sz w:val="24"/>
        </w:rPr>
      </w:pPr>
      <w:r>
        <w:rPr>
          <w:rStyle w:val="24"/>
          <w:rFonts w:hint="eastAsia" w:ascii="宋体" w:hAnsi="宋体" w:eastAsia="宋体" w:cs="Times New Roman"/>
          <w:color w:val="000000"/>
          <w:sz w:val="24"/>
        </w:rPr>
        <w:t>群体工程应附《</w:t>
      </w:r>
      <w:r>
        <w:rPr>
          <w:rStyle w:val="24"/>
          <w:rFonts w:ascii="宋体" w:hAnsi="宋体" w:eastAsia="宋体" w:cs="Times New Roman"/>
          <w:color w:val="000000"/>
          <w:sz w:val="24"/>
        </w:rPr>
        <w:t>承包人承揽工程项目一览表</w:t>
      </w:r>
      <w:r>
        <w:rPr>
          <w:rStyle w:val="24"/>
          <w:rFonts w:hint="eastAsia" w:ascii="宋体" w:hAnsi="宋体" w:eastAsia="宋体" w:cs="Times New Roman"/>
          <w:color w:val="000000"/>
          <w:sz w:val="24"/>
        </w:rPr>
        <w:t>》（附件1）。</w:t>
      </w:r>
    </w:p>
    <w:p>
      <w:pPr>
        <w:pStyle w:val="46"/>
        <w:spacing w:line="500" w:lineRule="exact"/>
        <w:ind w:firstLine="470" w:firstLineChars="196"/>
        <w:rPr>
          <w:rStyle w:val="24"/>
          <w:rFonts w:ascii="宋体" w:hAnsi="宋体" w:eastAsia="宋体" w:cs="Times New Roman"/>
          <w:bCs/>
          <w:color w:val="000000"/>
          <w:sz w:val="24"/>
        </w:rPr>
      </w:pPr>
      <w:r>
        <w:rPr>
          <w:rStyle w:val="24"/>
          <w:rFonts w:hint="eastAsia" w:ascii="宋体" w:hAnsi="宋体" w:eastAsia="宋体" w:cs="Times New Roman"/>
          <w:bCs/>
          <w:color w:val="000000"/>
          <w:sz w:val="24"/>
        </w:rPr>
        <w:t>6</w:t>
      </w:r>
      <w:r>
        <w:rPr>
          <w:rStyle w:val="24"/>
          <w:rFonts w:ascii="宋体" w:hAnsi="宋体" w:eastAsia="宋体" w:cs="Times New Roman"/>
          <w:bCs/>
          <w:color w:val="000000"/>
          <w:sz w:val="24"/>
        </w:rPr>
        <w:t>.工程承包范围：</w:t>
      </w:r>
      <w:r>
        <w:rPr>
          <w:rStyle w:val="24"/>
          <w:rFonts w:ascii="宋体" w:hAnsi="宋体" w:eastAsia="宋体" w:cs="Times New Roman"/>
          <w:color w:val="000000"/>
          <w:sz w:val="24"/>
          <w:u w:val="single"/>
        </w:rPr>
        <w:t xml:space="preserve">    </w:t>
      </w:r>
      <w:r>
        <w:rPr>
          <w:rStyle w:val="24"/>
          <w:rFonts w:hint="eastAsia" w:ascii="宋体" w:hAnsi="宋体" w:eastAsia="宋体" w:cs="Times New Roman"/>
          <w:color w:val="000000"/>
          <w:sz w:val="24"/>
          <w:u w:val="single"/>
        </w:rPr>
        <w:t xml:space="preserve">                  </w:t>
      </w:r>
      <w:r>
        <w:rPr>
          <w:rStyle w:val="24"/>
          <w:rFonts w:ascii="宋体" w:hAnsi="宋体" w:eastAsia="宋体" w:cs="Times New Roman"/>
          <w:color w:val="000000"/>
          <w:sz w:val="24"/>
          <w:u w:val="single"/>
        </w:rPr>
        <w:t xml:space="preserve">  </w:t>
      </w:r>
      <w:r>
        <w:rPr>
          <w:rStyle w:val="24"/>
          <w:rFonts w:hint="eastAsia" w:ascii="宋体" w:hAnsi="宋体" w:eastAsia="宋体" w:cs="Times New Roman"/>
          <w:color w:val="000000"/>
          <w:sz w:val="24"/>
          <w:u w:val="single"/>
        </w:rPr>
        <w:t xml:space="preserve">         </w:t>
      </w:r>
      <w:r>
        <w:rPr>
          <w:rStyle w:val="24"/>
          <w:rFonts w:ascii="宋体" w:hAnsi="宋体" w:eastAsia="宋体" w:cs="Times New Roman"/>
          <w:color w:val="000000"/>
          <w:sz w:val="24"/>
        </w:rPr>
        <w:t>。</w:t>
      </w:r>
    </w:p>
    <w:p>
      <w:pPr>
        <w:pStyle w:val="46"/>
        <w:spacing w:line="500" w:lineRule="exact"/>
        <w:ind w:firstLine="470" w:firstLineChars="196"/>
        <w:rPr>
          <w:rStyle w:val="24"/>
          <w:rFonts w:ascii="宋体" w:hAnsi="宋体" w:eastAsia="宋体" w:cs="Times New Roman"/>
          <w:bCs/>
          <w:color w:val="000000"/>
          <w:sz w:val="24"/>
        </w:rPr>
      </w:pPr>
      <w:r>
        <w:rPr>
          <w:rStyle w:val="24"/>
          <w:rFonts w:ascii="宋体" w:hAnsi="宋体" w:eastAsia="宋体" w:cs="Times New Roman"/>
          <w:bCs/>
          <w:color w:val="000000"/>
          <w:sz w:val="24"/>
        </w:rPr>
        <w:t>二、合同工期</w:t>
      </w:r>
    </w:p>
    <w:p>
      <w:pPr>
        <w:pStyle w:val="46"/>
        <w:spacing w:line="500" w:lineRule="exact"/>
        <w:ind w:firstLine="459"/>
        <w:rPr>
          <w:rStyle w:val="24"/>
          <w:rFonts w:ascii="宋体" w:hAnsi="宋体" w:eastAsia="宋体" w:cs="Times New Roman"/>
          <w:color w:val="000000"/>
          <w:sz w:val="24"/>
        </w:rPr>
      </w:pPr>
      <w:r>
        <w:rPr>
          <w:rStyle w:val="24"/>
          <w:rFonts w:ascii="宋体" w:hAnsi="宋体" w:eastAsia="宋体" w:cs="Times New Roman"/>
          <w:color w:val="000000"/>
          <w:sz w:val="24"/>
        </w:rPr>
        <w:t>计划开工日期：</w:t>
      </w:r>
      <w:r>
        <w:rPr>
          <w:rStyle w:val="24"/>
          <w:rFonts w:hint="eastAsia" w:ascii="宋体" w:hAnsi="宋体" w:eastAsia="宋体" w:cs="Times New Roman"/>
          <w:color w:val="000000"/>
          <w:sz w:val="24"/>
          <w:u w:val="single"/>
        </w:rPr>
        <w:t xml:space="preserve">          </w:t>
      </w:r>
      <w:r>
        <w:rPr>
          <w:rStyle w:val="24"/>
          <w:rFonts w:ascii="宋体" w:hAnsi="宋体" w:eastAsia="宋体" w:cs="Times New Roman"/>
          <w:color w:val="000000"/>
          <w:sz w:val="24"/>
        </w:rPr>
        <w:t>年</w:t>
      </w:r>
      <w:r>
        <w:rPr>
          <w:rStyle w:val="24"/>
          <w:rFonts w:hint="eastAsia" w:ascii="宋体" w:hAnsi="宋体" w:eastAsia="宋体" w:cs="Times New Roman"/>
          <w:color w:val="000000"/>
          <w:sz w:val="24"/>
          <w:u w:val="single"/>
        </w:rPr>
        <w:t xml:space="preserve">      </w:t>
      </w:r>
      <w:r>
        <w:rPr>
          <w:rStyle w:val="24"/>
          <w:rFonts w:ascii="宋体" w:hAnsi="宋体" w:eastAsia="宋体" w:cs="Times New Roman"/>
          <w:color w:val="000000"/>
          <w:sz w:val="24"/>
        </w:rPr>
        <w:t>月</w:t>
      </w:r>
      <w:r>
        <w:rPr>
          <w:rStyle w:val="24"/>
          <w:rFonts w:hint="eastAsia" w:ascii="宋体" w:hAnsi="宋体" w:eastAsia="宋体" w:cs="Times New Roman"/>
          <w:color w:val="000000"/>
          <w:sz w:val="24"/>
          <w:u w:val="single"/>
        </w:rPr>
        <w:t xml:space="preserve">      </w:t>
      </w:r>
      <w:r>
        <w:rPr>
          <w:rStyle w:val="24"/>
          <w:rFonts w:ascii="宋体" w:hAnsi="宋体" w:eastAsia="宋体" w:cs="Times New Roman"/>
          <w:color w:val="000000"/>
          <w:sz w:val="24"/>
        </w:rPr>
        <w:t>日。</w:t>
      </w:r>
    </w:p>
    <w:p>
      <w:pPr>
        <w:pStyle w:val="46"/>
        <w:spacing w:line="500" w:lineRule="exact"/>
        <w:ind w:firstLine="459"/>
        <w:rPr>
          <w:rStyle w:val="24"/>
          <w:rFonts w:ascii="宋体" w:hAnsi="宋体" w:eastAsia="宋体" w:cs="Times New Roman"/>
          <w:color w:val="000000"/>
          <w:sz w:val="24"/>
        </w:rPr>
      </w:pPr>
      <w:r>
        <w:rPr>
          <w:rStyle w:val="24"/>
          <w:rFonts w:ascii="宋体" w:hAnsi="宋体" w:eastAsia="宋体" w:cs="Times New Roman"/>
          <w:color w:val="000000"/>
          <w:sz w:val="24"/>
        </w:rPr>
        <w:t>计划竣工日期：</w:t>
      </w:r>
      <w:r>
        <w:rPr>
          <w:rStyle w:val="24"/>
          <w:rFonts w:hint="eastAsia" w:ascii="宋体" w:hAnsi="宋体" w:eastAsia="宋体" w:cs="Times New Roman"/>
          <w:color w:val="000000"/>
          <w:sz w:val="24"/>
          <w:u w:val="single"/>
        </w:rPr>
        <w:t xml:space="preserve">          </w:t>
      </w:r>
      <w:r>
        <w:rPr>
          <w:rStyle w:val="24"/>
          <w:rFonts w:ascii="宋体" w:hAnsi="宋体" w:eastAsia="宋体" w:cs="Times New Roman"/>
          <w:color w:val="000000"/>
          <w:sz w:val="24"/>
        </w:rPr>
        <w:t>年</w:t>
      </w:r>
      <w:r>
        <w:rPr>
          <w:rStyle w:val="24"/>
          <w:rFonts w:hint="eastAsia" w:ascii="宋体" w:hAnsi="宋体" w:eastAsia="宋体" w:cs="Times New Roman"/>
          <w:color w:val="000000"/>
          <w:sz w:val="24"/>
          <w:u w:val="single"/>
        </w:rPr>
        <w:t xml:space="preserve">      </w:t>
      </w:r>
      <w:r>
        <w:rPr>
          <w:rStyle w:val="24"/>
          <w:rFonts w:ascii="宋体" w:hAnsi="宋体" w:eastAsia="宋体" w:cs="Times New Roman"/>
          <w:color w:val="000000"/>
          <w:sz w:val="24"/>
        </w:rPr>
        <w:t>月</w:t>
      </w:r>
      <w:r>
        <w:rPr>
          <w:rStyle w:val="24"/>
          <w:rFonts w:hint="eastAsia" w:ascii="宋体" w:hAnsi="宋体" w:eastAsia="宋体" w:cs="Times New Roman"/>
          <w:color w:val="000000"/>
          <w:sz w:val="24"/>
          <w:u w:val="single"/>
        </w:rPr>
        <w:t xml:space="preserve">      </w:t>
      </w:r>
      <w:r>
        <w:rPr>
          <w:rStyle w:val="24"/>
          <w:rFonts w:ascii="宋体" w:hAnsi="宋体" w:eastAsia="宋体" w:cs="Times New Roman"/>
          <w:color w:val="000000"/>
          <w:sz w:val="24"/>
        </w:rPr>
        <w:t>日。</w:t>
      </w:r>
    </w:p>
    <w:p>
      <w:pPr>
        <w:pStyle w:val="46"/>
        <w:spacing w:line="500" w:lineRule="exact"/>
        <w:ind w:firstLine="459"/>
        <w:rPr>
          <w:rStyle w:val="24"/>
          <w:rFonts w:ascii="宋体" w:hAnsi="宋体" w:eastAsia="宋体" w:cs="Times New Roman"/>
          <w:color w:val="000000"/>
          <w:sz w:val="24"/>
        </w:rPr>
      </w:pPr>
      <w:r>
        <w:rPr>
          <w:rStyle w:val="24"/>
          <w:rFonts w:ascii="宋体" w:hAnsi="宋体" w:eastAsia="宋体" w:cs="Times New Roman"/>
          <w:color w:val="000000"/>
          <w:sz w:val="24"/>
        </w:rPr>
        <w:t>工期总日历天数：</w:t>
      </w:r>
      <w:r>
        <w:rPr>
          <w:rStyle w:val="24"/>
          <w:rFonts w:ascii="宋体" w:hAnsi="宋体" w:eastAsia="宋体" w:cs="Times New Roman"/>
          <w:color w:val="000000"/>
          <w:sz w:val="24"/>
          <w:u w:val="single"/>
        </w:rPr>
        <w:t xml:space="preserve">    </w:t>
      </w:r>
      <w:r>
        <w:rPr>
          <w:rStyle w:val="24"/>
          <w:rFonts w:hint="eastAsia" w:ascii="宋体" w:hAnsi="宋体" w:eastAsia="宋体" w:cs="Times New Roman"/>
          <w:color w:val="000000"/>
          <w:sz w:val="24"/>
          <w:u w:val="single"/>
        </w:rPr>
        <w:t xml:space="preserve">       </w:t>
      </w:r>
      <w:r>
        <w:rPr>
          <w:rStyle w:val="24"/>
          <w:rFonts w:ascii="宋体" w:hAnsi="宋体" w:eastAsia="宋体" w:cs="Times New Roman"/>
          <w:color w:val="000000"/>
          <w:sz w:val="24"/>
        </w:rPr>
        <w:t>天。工期总日历天数与根据前述计划开竣工日期计算的工期天数不一致的，以工期总日历天数为准。</w:t>
      </w:r>
    </w:p>
    <w:p>
      <w:pPr>
        <w:pStyle w:val="46"/>
        <w:spacing w:line="500" w:lineRule="exact"/>
        <w:rPr>
          <w:rStyle w:val="24"/>
          <w:rFonts w:ascii="宋体" w:hAnsi="宋体" w:eastAsia="宋体" w:cs="Times New Roman"/>
          <w:bCs/>
          <w:color w:val="000000"/>
          <w:sz w:val="24"/>
        </w:rPr>
      </w:pPr>
      <w:r>
        <w:rPr>
          <w:rStyle w:val="24"/>
          <w:rFonts w:ascii="宋体" w:hAnsi="宋体" w:eastAsia="宋体" w:cs="Times New Roman"/>
          <w:bCs/>
          <w:color w:val="000000"/>
          <w:sz w:val="24"/>
        </w:rPr>
        <w:t xml:space="preserve">    三、质量标准</w:t>
      </w:r>
    </w:p>
    <w:p>
      <w:pPr>
        <w:pStyle w:val="46"/>
        <w:spacing w:line="500" w:lineRule="exact"/>
        <w:ind w:firstLine="459"/>
        <w:rPr>
          <w:rStyle w:val="24"/>
          <w:rFonts w:ascii="宋体" w:hAnsi="宋体" w:eastAsia="宋体" w:cs="Times New Roman"/>
          <w:color w:val="000000"/>
          <w:sz w:val="24"/>
        </w:rPr>
      </w:pPr>
      <w:r>
        <w:rPr>
          <w:rStyle w:val="24"/>
          <w:rFonts w:ascii="宋体" w:hAnsi="宋体" w:eastAsia="宋体" w:cs="Times New Roman"/>
          <w:color w:val="000000"/>
          <w:sz w:val="24"/>
        </w:rPr>
        <w:t>工程质量符合</w:t>
      </w:r>
      <w:r>
        <w:rPr>
          <w:rStyle w:val="24"/>
          <w:rFonts w:ascii="宋体" w:hAnsi="宋体" w:eastAsia="宋体" w:cs="Times New Roman"/>
          <w:color w:val="000000"/>
          <w:sz w:val="24"/>
          <w:u w:val="single"/>
        </w:rPr>
        <w:t xml:space="preserve">    </w:t>
      </w:r>
      <w:r>
        <w:rPr>
          <w:rStyle w:val="24"/>
          <w:rFonts w:hint="eastAsia" w:ascii="宋体" w:hAnsi="宋体" w:eastAsia="宋体" w:cs="Times New Roman"/>
          <w:color w:val="000000"/>
          <w:sz w:val="24"/>
          <w:u w:val="single"/>
        </w:rPr>
        <w:t xml:space="preserve">                  </w:t>
      </w:r>
      <w:r>
        <w:rPr>
          <w:rStyle w:val="24"/>
          <w:rFonts w:ascii="宋体" w:hAnsi="宋体" w:eastAsia="宋体" w:cs="Times New Roman"/>
          <w:color w:val="000000"/>
          <w:sz w:val="24"/>
          <w:u w:val="single"/>
        </w:rPr>
        <w:t xml:space="preserve">  </w:t>
      </w:r>
      <w:r>
        <w:rPr>
          <w:rStyle w:val="24"/>
          <w:rFonts w:hint="eastAsia" w:ascii="宋体" w:hAnsi="宋体" w:eastAsia="宋体" w:cs="Times New Roman"/>
          <w:color w:val="000000"/>
          <w:sz w:val="24"/>
          <w:u w:val="single"/>
        </w:rPr>
        <w:t xml:space="preserve">         </w:t>
      </w:r>
      <w:r>
        <w:rPr>
          <w:rStyle w:val="24"/>
          <w:rFonts w:ascii="宋体" w:hAnsi="宋体" w:eastAsia="宋体" w:cs="Times New Roman"/>
          <w:color w:val="000000"/>
          <w:sz w:val="24"/>
        </w:rPr>
        <w:t>标准。</w:t>
      </w:r>
    </w:p>
    <w:p>
      <w:pPr>
        <w:pStyle w:val="46"/>
        <w:spacing w:line="500" w:lineRule="exact"/>
        <w:rPr>
          <w:rStyle w:val="24"/>
          <w:rFonts w:ascii="宋体" w:hAnsi="宋体" w:eastAsia="宋体" w:cs="Times New Roman"/>
          <w:bCs/>
          <w:color w:val="000000"/>
          <w:sz w:val="24"/>
        </w:rPr>
      </w:pPr>
      <w:r>
        <w:rPr>
          <w:rStyle w:val="24"/>
          <w:rFonts w:ascii="宋体" w:hAnsi="宋体" w:eastAsia="宋体" w:cs="Times New Roman"/>
          <w:bCs/>
          <w:color w:val="000000"/>
          <w:sz w:val="24"/>
        </w:rPr>
        <w:t xml:space="preserve">    四、签约合同价与合同价格形式</w:t>
      </w:r>
      <w:r>
        <w:rPr>
          <w:rStyle w:val="24"/>
          <w:rFonts w:ascii="宋体" w:hAnsi="宋体" w:eastAsia="宋体" w:cs="Times New Roman"/>
          <w:b/>
          <w:color w:val="000000"/>
          <w:sz w:val="24"/>
        </w:rPr>
        <w:tab/>
      </w:r>
    </w:p>
    <w:p>
      <w:pPr>
        <w:pStyle w:val="46"/>
        <w:spacing w:line="500" w:lineRule="exact"/>
        <w:ind w:firstLine="480" w:firstLineChars="200"/>
        <w:rPr>
          <w:rStyle w:val="24"/>
          <w:rFonts w:ascii="宋体" w:hAnsi="宋体" w:eastAsia="宋体" w:cs="Times New Roman"/>
          <w:color w:val="000000"/>
          <w:sz w:val="24"/>
        </w:rPr>
      </w:pPr>
      <w:r>
        <w:rPr>
          <w:rStyle w:val="24"/>
          <w:rFonts w:ascii="宋体" w:hAnsi="宋体" w:eastAsia="宋体" w:cs="Times New Roman"/>
          <w:color w:val="000000"/>
          <w:sz w:val="24"/>
        </w:rPr>
        <w:t>1.签约合同价为：人民币（大写）</w:t>
      </w:r>
      <w:r>
        <w:rPr>
          <w:rStyle w:val="24"/>
          <w:rFonts w:ascii="宋体" w:hAnsi="宋体" w:eastAsia="宋体" w:cs="Times New Roman"/>
          <w:color w:val="000000"/>
          <w:sz w:val="24"/>
          <w:u w:val="single"/>
        </w:rPr>
        <w:t xml:space="preserve">    </w:t>
      </w:r>
      <w:r>
        <w:rPr>
          <w:rStyle w:val="24"/>
          <w:rFonts w:hint="eastAsia" w:ascii="宋体" w:hAnsi="宋体" w:eastAsia="宋体" w:cs="Times New Roman"/>
          <w:color w:val="000000"/>
          <w:sz w:val="24"/>
          <w:u w:val="single"/>
        </w:rPr>
        <w:t xml:space="preserve">                  </w:t>
      </w:r>
      <w:r>
        <w:rPr>
          <w:rStyle w:val="24"/>
          <w:rFonts w:ascii="宋体" w:hAnsi="宋体" w:eastAsia="宋体" w:cs="Times New Roman"/>
          <w:color w:val="000000"/>
          <w:sz w:val="24"/>
          <w:u w:val="single"/>
        </w:rPr>
        <w:t xml:space="preserve">  </w:t>
      </w:r>
      <w:r>
        <w:rPr>
          <w:rStyle w:val="24"/>
          <w:rFonts w:ascii="宋体" w:hAnsi="宋体" w:eastAsia="宋体" w:cs="Times New Roman"/>
          <w:color w:val="000000"/>
          <w:sz w:val="24"/>
        </w:rPr>
        <w:t>(¥</w:t>
      </w:r>
      <w:r>
        <w:rPr>
          <w:rStyle w:val="24"/>
          <w:rFonts w:ascii="宋体" w:hAnsi="宋体" w:eastAsia="宋体" w:cs="Times New Roman"/>
          <w:color w:val="000000"/>
          <w:sz w:val="24"/>
          <w:u w:val="single"/>
        </w:rPr>
        <w:t xml:space="preserve">    </w:t>
      </w:r>
      <w:r>
        <w:rPr>
          <w:rStyle w:val="24"/>
          <w:rFonts w:hint="eastAsia" w:ascii="宋体" w:hAnsi="宋体" w:eastAsia="宋体" w:cs="Times New Roman"/>
          <w:color w:val="000000"/>
          <w:sz w:val="24"/>
          <w:u w:val="single"/>
        </w:rPr>
        <w:t xml:space="preserve">    </w:t>
      </w:r>
      <w:r>
        <w:rPr>
          <w:rStyle w:val="24"/>
          <w:rFonts w:ascii="宋体" w:hAnsi="宋体" w:eastAsia="宋体" w:cs="Times New Roman"/>
          <w:color w:val="000000"/>
          <w:sz w:val="24"/>
          <w:u w:val="single"/>
        </w:rPr>
        <w:t xml:space="preserve">  </w:t>
      </w:r>
      <w:r>
        <w:rPr>
          <w:rStyle w:val="24"/>
          <w:rFonts w:ascii="宋体" w:hAnsi="宋体" w:eastAsia="宋体" w:cs="Times New Roman"/>
          <w:color w:val="000000"/>
          <w:sz w:val="24"/>
        </w:rPr>
        <w:t>元)；</w:t>
      </w:r>
    </w:p>
    <w:p>
      <w:pPr>
        <w:pStyle w:val="46"/>
        <w:spacing w:line="500" w:lineRule="exact"/>
        <w:ind w:firstLine="480" w:firstLineChars="200"/>
        <w:rPr>
          <w:rStyle w:val="24"/>
          <w:rFonts w:ascii="宋体" w:hAnsi="宋体" w:eastAsia="宋体" w:cs="Times New Roman"/>
          <w:color w:val="000000"/>
          <w:sz w:val="24"/>
        </w:rPr>
      </w:pPr>
      <w:r>
        <w:rPr>
          <w:rStyle w:val="24"/>
          <w:rFonts w:ascii="宋体" w:hAnsi="宋体" w:eastAsia="宋体" w:cs="Times New Roman"/>
          <w:color w:val="000000"/>
          <w:sz w:val="24"/>
        </w:rPr>
        <w:t>其中：</w:t>
      </w:r>
    </w:p>
    <w:p>
      <w:pPr>
        <w:pStyle w:val="46"/>
        <w:spacing w:line="500" w:lineRule="exact"/>
        <w:ind w:firstLine="480" w:firstLineChars="200"/>
        <w:rPr>
          <w:rStyle w:val="24"/>
          <w:rFonts w:ascii="宋体" w:hAnsi="宋体" w:eastAsia="宋体" w:cs="Times New Roman"/>
          <w:color w:val="000000"/>
          <w:sz w:val="24"/>
        </w:rPr>
      </w:pPr>
      <w:r>
        <w:rPr>
          <w:rStyle w:val="24"/>
          <w:rFonts w:ascii="宋体" w:hAnsi="宋体" w:eastAsia="宋体" w:cs="Times New Roman"/>
          <w:color w:val="000000"/>
          <w:sz w:val="24"/>
        </w:rPr>
        <w:t>（1）安全文明施工费：人民币（大写）</w:t>
      </w:r>
      <w:r>
        <w:rPr>
          <w:rStyle w:val="24"/>
          <w:rFonts w:ascii="宋体" w:hAnsi="宋体" w:eastAsia="宋体" w:cs="Times New Roman"/>
          <w:color w:val="000000"/>
          <w:sz w:val="24"/>
          <w:u w:val="single"/>
        </w:rPr>
        <w:t xml:space="preserve">   </w:t>
      </w:r>
      <w:r>
        <w:rPr>
          <w:rStyle w:val="24"/>
          <w:rFonts w:hint="eastAsia" w:ascii="宋体" w:hAnsi="宋体" w:eastAsia="宋体" w:cs="Times New Roman"/>
          <w:color w:val="000000"/>
          <w:sz w:val="24"/>
          <w:u w:val="single"/>
        </w:rPr>
        <w:t xml:space="preserve">  </w:t>
      </w:r>
      <w:r>
        <w:rPr>
          <w:rStyle w:val="24"/>
          <w:rFonts w:ascii="宋体" w:hAnsi="宋体" w:eastAsia="宋体" w:cs="Times New Roman"/>
          <w:color w:val="000000"/>
          <w:sz w:val="24"/>
          <w:u w:val="single"/>
        </w:rPr>
        <w:t xml:space="preserve"> </w:t>
      </w:r>
      <w:r>
        <w:rPr>
          <w:rStyle w:val="24"/>
          <w:rFonts w:hint="eastAsia" w:ascii="宋体" w:hAnsi="宋体" w:eastAsia="宋体" w:cs="Times New Roman"/>
          <w:color w:val="000000"/>
          <w:sz w:val="24"/>
          <w:u w:val="single"/>
        </w:rPr>
        <w:t xml:space="preserve">           </w:t>
      </w:r>
      <w:r>
        <w:rPr>
          <w:rStyle w:val="24"/>
          <w:rFonts w:ascii="宋体" w:hAnsi="宋体" w:eastAsia="宋体" w:cs="Times New Roman"/>
          <w:color w:val="000000"/>
          <w:sz w:val="24"/>
          <w:u w:val="single"/>
        </w:rPr>
        <w:t xml:space="preserve"> </w:t>
      </w:r>
      <w:r>
        <w:rPr>
          <w:rStyle w:val="24"/>
          <w:rFonts w:ascii="宋体" w:hAnsi="宋体" w:eastAsia="宋体" w:cs="Times New Roman"/>
          <w:color w:val="000000"/>
          <w:sz w:val="24"/>
        </w:rPr>
        <w:t xml:space="preserve"> (¥</w:t>
      </w:r>
      <w:r>
        <w:rPr>
          <w:rStyle w:val="24"/>
          <w:rFonts w:ascii="宋体" w:hAnsi="宋体" w:eastAsia="宋体" w:cs="Times New Roman"/>
          <w:color w:val="000000"/>
          <w:sz w:val="24"/>
          <w:u w:val="single"/>
        </w:rPr>
        <w:t xml:space="preserve">    </w:t>
      </w:r>
      <w:r>
        <w:rPr>
          <w:rStyle w:val="24"/>
          <w:rFonts w:hint="eastAsia" w:ascii="宋体" w:hAnsi="宋体" w:eastAsia="宋体" w:cs="Times New Roman"/>
          <w:color w:val="000000"/>
          <w:sz w:val="24"/>
          <w:u w:val="single"/>
        </w:rPr>
        <w:t xml:space="preserve">      </w:t>
      </w:r>
      <w:r>
        <w:rPr>
          <w:rStyle w:val="24"/>
          <w:rFonts w:ascii="宋体" w:hAnsi="宋体" w:eastAsia="宋体" w:cs="Times New Roman"/>
          <w:color w:val="000000"/>
          <w:sz w:val="24"/>
        </w:rPr>
        <w:t>元)；</w:t>
      </w:r>
    </w:p>
    <w:p>
      <w:pPr>
        <w:pStyle w:val="46"/>
        <w:spacing w:line="500" w:lineRule="exact"/>
        <w:ind w:firstLine="480" w:firstLineChars="200"/>
        <w:rPr>
          <w:rStyle w:val="24"/>
          <w:rFonts w:ascii="宋体" w:hAnsi="宋体" w:eastAsia="宋体" w:cs="Times New Roman"/>
          <w:color w:val="000000"/>
          <w:sz w:val="24"/>
        </w:rPr>
      </w:pPr>
      <w:r>
        <w:rPr>
          <w:rStyle w:val="24"/>
          <w:rFonts w:ascii="宋体" w:hAnsi="宋体" w:eastAsia="宋体" w:cs="Times New Roman"/>
          <w:color w:val="000000"/>
          <w:sz w:val="24"/>
        </w:rPr>
        <w:t>（2）材料和工程设备暂估价金额：人民币（大写）</w:t>
      </w:r>
      <w:r>
        <w:rPr>
          <w:rStyle w:val="24"/>
          <w:rFonts w:ascii="宋体" w:hAnsi="宋体" w:eastAsia="宋体" w:cs="Times New Roman"/>
          <w:color w:val="000000"/>
          <w:sz w:val="24"/>
          <w:u w:val="single"/>
        </w:rPr>
        <w:t xml:space="preserve">    </w:t>
      </w:r>
      <w:r>
        <w:rPr>
          <w:rStyle w:val="24"/>
          <w:rFonts w:hint="eastAsia" w:ascii="宋体" w:hAnsi="宋体" w:eastAsia="宋体" w:cs="Times New Roman"/>
          <w:color w:val="000000"/>
          <w:sz w:val="24"/>
          <w:u w:val="single"/>
        </w:rPr>
        <w:t xml:space="preserve">     </w:t>
      </w:r>
      <w:r>
        <w:rPr>
          <w:rStyle w:val="24"/>
          <w:rFonts w:ascii="宋体" w:hAnsi="宋体" w:eastAsia="宋体" w:cs="Times New Roman"/>
          <w:color w:val="000000"/>
          <w:sz w:val="24"/>
        </w:rPr>
        <w:t>(¥</w:t>
      </w:r>
      <w:r>
        <w:rPr>
          <w:rStyle w:val="24"/>
          <w:rFonts w:ascii="宋体" w:hAnsi="宋体" w:eastAsia="宋体" w:cs="Times New Roman"/>
          <w:color w:val="000000"/>
          <w:sz w:val="24"/>
          <w:u w:val="single"/>
        </w:rPr>
        <w:t xml:space="preserve">   </w:t>
      </w:r>
      <w:r>
        <w:rPr>
          <w:rStyle w:val="24"/>
          <w:rFonts w:hint="eastAsia" w:ascii="宋体" w:hAnsi="宋体" w:eastAsia="宋体" w:cs="Times New Roman"/>
          <w:color w:val="000000"/>
          <w:sz w:val="24"/>
          <w:u w:val="single"/>
        </w:rPr>
        <w:t xml:space="preserve">      </w:t>
      </w:r>
      <w:r>
        <w:rPr>
          <w:rStyle w:val="24"/>
          <w:rFonts w:ascii="宋体" w:hAnsi="宋体" w:eastAsia="宋体" w:cs="Times New Roman"/>
          <w:color w:val="000000"/>
          <w:sz w:val="24"/>
          <w:u w:val="single"/>
        </w:rPr>
        <w:t xml:space="preserve"> </w:t>
      </w:r>
      <w:r>
        <w:rPr>
          <w:rStyle w:val="24"/>
          <w:rFonts w:ascii="宋体" w:hAnsi="宋体" w:eastAsia="宋体" w:cs="Times New Roman"/>
          <w:color w:val="000000"/>
          <w:sz w:val="24"/>
        </w:rPr>
        <w:t>元)；</w:t>
      </w:r>
    </w:p>
    <w:p>
      <w:pPr>
        <w:pStyle w:val="46"/>
        <w:spacing w:line="500" w:lineRule="exact"/>
        <w:ind w:firstLine="480" w:firstLineChars="200"/>
        <w:rPr>
          <w:rStyle w:val="24"/>
          <w:rFonts w:ascii="宋体" w:hAnsi="宋体" w:eastAsia="宋体" w:cs="Times New Roman"/>
          <w:color w:val="000000"/>
          <w:sz w:val="24"/>
        </w:rPr>
      </w:pPr>
      <w:r>
        <w:rPr>
          <w:rStyle w:val="24"/>
          <w:rFonts w:ascii="宋体" w:hAnsi="宋体" w:eastAsia="宋体" w:cs="Times New Roman"/>
          <w:color w:val="000000"/>
          <w:sz w:val="24"/>
        </w:rPr>
        <w:t>（3）专业工程暂估价金额：人民币（大写）</w:t>
      </w:r>
      <w:r>
        <w:rPr>
          <w:rStyle w:val="24"/>
          <w:rFonts w:ascii="宋体" w:hAnsi="宋体" w:eastAsia="宋体" w:cs="Times New Roman"/>
          <w:color w:val="000000"/>
          <w:sz w:val="24"/>
          <w:u w:val="single"/>
        </w:rPr>
        <w:t xml:space="preserve">    </w:t>
      </w:r>
      <w:r>
        <w:rPr>
          <w:rStyle w:val="24"/>
          <w:rFonts w:hint="eastAsia" w:ascii="宋体" w:hAnsi="宋体" w:eastAsia="宋体" w:cs="Times New Roman"/>
          <w:color w:val="000000"/>
          <w:sz w:val="24"/>
          <w:u w:val="single"/>
        </w:rPr>
        <w:t xml:space="preserve">        </w:t>
      </w:r>
      <w:r>
        <w:rPr>
          <w:rStyle w:val="24"/>
          <w:rFonts w:ascii="宋体" w:hAnsi="宋体" w:eastAsia="宋体" w:cs="Times New Roman"/>
          <w:color w:val="000000"/>
          <w:sz w:val="24"/>
          <w:u w:val="single"/>
        </w:rPr>
        <w:t xml:space="preserve">  </w:t>
      </w:r>
      <w:r>
        <w:rPr>
          <w:rStyle w:val="24"/>
          <w:rFonts w:ascii="宋体" w:hAnsi="宋体" w:eastAsia="宋体" w:cs="Times New Roman"/>
          <w:color w:val="000000"/>
          <w:sz w:val="24"/>
        </w:rPr>
        <w:t xml:space="preserve"> (¥</w:t>
      </w:r>
      <w:r>
        <w:rPr>
          <w:rStyle w:val="24"/>
          <w:rFonts w:ascii="宋体" w:hAnsi="宋体" w:eastAsia="宋体" w:cs="Times New Roman"/>
          <w:color w:val="000000"/>
          <w:sz w:val="24"/>
          <w:u w:val="single"/>
        </w:rPr>
        <w:t xml:space="preserve"> </w:t>
      </w:r>
      <w:r>
        <w:rPr>
          <w:rStyle w:val="24"/>
          <w:rFonts w:hint="eastAsia" w:ascii="宋体" w:hAnsi="宋体" w:eastAsia="宋体" w:cs="Times New Roman"/>
          <w:color w:val="000000"/>
          <w:sz w:val="24"/>
          <w:u w:val="single"/>
        </w:rPr>
        <w:t xml:space="preserve">      </w:t>
      </w:r>
      <w:r>
        <w:rPr>
          <w:rStyle w:val="24"/>
          <w:rFonts w:ascii="宋体" w:hAnsi="宋体" w:eastAsia="宋体" w:cs="Times New Roman"/>
          <w:color w:val="000000"/>
          <w:sz w:val="24"/>
          <w:u w:val="single"/>
        </w:rPr>
        <w:t xml:space="preserve">   </w:t>
      </w:r>
      <w:r>
        <w:rPr>
          <w:rStyle w:val="24"/>
          <w:rFonts w:ascii="宋体" w:hAnsi="宋体" w:eastAsia="宋体" w:cs="Times New Roman"/>
          <w:color w:val="000000"/>
          <w:sz w:val="24"/>
        </w:rPr>
        <w:t>元)；</w:t>
      </w:r>
    </w:p>
    <w:p>
      <w:pPr>
        <w:pStyle w:val="46"/>
        <w:spacing w:line="500" w:lineRule="exact"/>
        <w:ind w:firstLine="480" w:firstLineChars="200"/>
        <w:rPr>
          <w:rStyle w:val="24"/>
          <w:rFonts w:ascii="宋体" w:hAnsi="宋体" w:eastAsia="宋体" w:cs="Times New Roman"/>
          <w:color w:val="000000"/>
          <w:sz w:val="24"/>
        </w:rPr>
      </w:pPr>
      <w:r>
        <w:rPr>
          <w:rStyle w:val="24"/>
          <w:rFonts w:ascii="宋体" w:hAnsi="宋体" w:eastAsia="宋体" w:cs="Times New Roman"/>
          <w:color w:val="000000"/>
          <w:sz w:val="24"/>
        </w:rPr>
        <w:t>暂列金额：人民币（大写）</w:t>
      </w:r>
      <w:r>
        <w:rPr>
          <w:rStyle w:val="24"/>
          <w:rFonts w:ascii="宋体" w:hAnsi="宋体" w:eastAsia="宋体" w:cs="Times New Roman"/>
          <w:color w:val="000000"/>
          <w:sz w:val="24"/>
          <w:u w:val="single"/>
        </w:rPr>
        <w:t xml:space="preserve">    </w:t>
      </w:r>
      <w:r>
        <w:rPr>
          <w:rStyle w:val="24"/>
          <w:rFonts w:hint="eastAsia" w:ascii="宋体" w:hAnsi="宋体" w:eastAsia="宋体" w:cs="Times New Roman"/>
          <w:color w:val="000000"/>
          <w:sz w:val="24"/>
          <w:u w:val="single"/>
        </w:rPr>
        <w:t xml:space="preserve">                       </w:t>
      </w:r>
      <w:r>
        <w:rPr>
          <w:rStyle w:val="24"/>
          <w:rFonts w:ascii="宋体" w:hAnsi="宋体" w:eastAsia="宋体" w:cs="Times New Roman"/>
          <w:color w:val="000000"/>
          <w:sz w:val="24"/>
          <w:u w:val="single"/>
        </w:rPr>
        <w:t xml:space="preserve">  </w:t>
      </w:r>
      <w:r>
        <w:rPr>
          <w:rStyle w:val="24"/>
          <w:rFonts w:ascii="宋体" w:hAnsi="宋体" w:eastAsia="宋体" w:cs="Times New Roman"/>
          <w:color w:val="000000"/>
          <w:sz w:val="24"/>
        </w:rPr>
        <w:t xml:space="preserve"> (¥</w:t>
      </w:r>
      <w:r>
        <w:rPr>
          <w:rStyle w:val="24"/>
          <w:rFonts w:ascii="宋体" w:hAnsi="宋体" w:eastAsia="宋体" w:cs="Times New Roman"/>
          <w:color w:val="000000"/>
          <w:sz w:val="24"/>
          <w:u w:val="single"/>
        </w:rPr>
        <w:t xml:space="preserve">    </w:t>
      </w:r>
      <w:r>
        <w:rPr>
          <w:rStyle w:val="24"/>
          <w:rFonts w:hint="eastAsia" w:ascii="宋体" w:hAnsi="宋体" w:eastAsia="宋体" w:cs="Times New Roman"/>
          <w:color w:val="000000"/>
          <w:sz w:val="24"/>
          <w:u w:val="single"/>
        </w:rPr>
        <w:t xml:space="preserve">    </w:t>
      </w:r>
      <w:r>
        <w:rPr>
          <w:rStyle w:val="24"/>
          <w:rFonts w:ascii="宋体" w:hAnsi="宋体" w:eastAsia="宋体" w:cs="Times New Roman"/>
          <w:color w:val="000000"/>
          <w:sz w:val="24"/>
          <w:u w:val="single"/>
        </w:rPr>
        <w:t xml:space="preserve">  </w:t>
      </w:r>
      <w:r>
        <w:rPr>
          <w:rStyle w:val="24"/>
          <w:rFonts w:ascii="宋体" w:hAnsi="宋体" w:eastAsia="宋体" w:cs="Times New Roman"/>
          <w:color w:val="000000"/>
          <w:sz w:val="24"/>
        </w:rPr>
        <w:t>元)。</w:t>
      </w:r>
    </w:p>
    <w:p>
      <w:pPr>
        <w:pStyle w:val="46"/>
        <w:spacing w:line="500" w:lineRule="exact"/>
        <w:ind w:firstLine="480" w:firstLineChars="200"/>
        <w:rPr>
          <w:rStyle w:val="24"/>
          <w:rFonts w:ascii="宋体" w:hAnsi="宋体" w:eastAsia="宋体" w:cs="Times New Roman"/>
          <w:color w:val="000000"/>
          <w:sz w:val="24"/>
        </w:rPr>
      </w:pPr>
      <w:r>
        <w:rPr>
          <w:rStyle w:val="24"/>
          <w:rFonts w:ascii="宋体" w:hAnsi="宋体" w:eastAsia="宋体" w:cs="Times New Roman"/>
          <w:color w:val="000000"/>
          <w:sz w:val="24"/>
        </w:rPr>
        <w:t>2.合同价格形式：</w:t>
      </w:r>
      <w:r>
        <w:rPr>
          <w:rStyle w:val="24"/>
          <w:rFonts w:ascii="宋体" w:hAnsi="宋体" w:eastAsia="宋体" w:cs="Times New Roman"/>
          <w:color w:val="000000"/>
          <w:sz w:val="24"/>
          <w:u w:val="single"/>
        </w:rPr>
        <w:t xml:space="preserve">      </w:t>
      </w:r>
      <w:r>
        <w:rPr>
          <w:rStyle w:val="24"/>
          <w:rFonts w:hint="eastAsia" w:ascii="宋体" w:hAnsi="宋体" w:eastAsia="宋体" w:cs="Times New Roman"/>
          <w:color w:val="000000"/>
          <w:sz w:val="24"/>
          <w:u w:val="single"/>
        </w:rPr>
        <w:t xml:space="preserve">                                     </w:t>
      </w:r>
      <w:r>
        <w:rPr>
          <w:rStyle w:val="24"/>
          <w:rFonts w:ascii="宋体" w:hAnsi="宋体" w:eastAsia="宋体" w:cs="Times New Roman"/>
          <w:color w:val="000000"/>
          <w:sz w:val="24"/>
          <w:u w:val="single"/>
        </w:rPr>
        <w:t xml:space="preserve"> </w:t>
      </w:r>
      <w:r>
        <w:rPr>
          <w:rStyle w:val="24"/>
          <w:rFonts w:hint="eastAsia" w:ascii="宋体" w:hAnsi="宋体" w:eastAsia="宋体" w:cs="Times New Roman"/>
          <w:color w:val="000000"/>
          <w:sz w:val="24"/>
          <w:u w:val="single"/>
        </w:rPr>
        <w:t xml:space="preserve">  </w:t>
      </w:r>
      <w:r>
        <w:rPr>
          <w:rStyle w:val="24"/>
          <w:rFonts w:ascii="宋体" w:hAnsi="宋体" w:eastAsia="宋体" w:cs="Times New Roman"/>
          <w:color w:val="000000"/>
          <w:sz w:val="24"/>
          <w:u w:val="single"/>
        </w:rPr>
        <w:t xml:space="preserve">   </w:t>
      </w:r>
      <w:r>
        <w:rPr>
          <w:rStyle w:val="24"/>
          <w:rFonts w:ascii="宋体" w:hAnsi="宋体" w:eastAsia="宋体" w:cs="Times New Roman"/>
          <w:color w:val="000000"/>
          <w:sz w:val="24"/>
        </w:rPr>
        <w:t>。</w:t>
      </w:r>
    </w:p>
    <w:p>
      <w:pPr>
        <w:pStyle w:val="46"/>
        <w:spacing w:line="500" w:lineRule="exact"/>
        <w:rPr>
          <w:rStyle w:val="24"/>
          <w:rFonts w:ascii="宋体" w:hAnsi="宋体" w:eastAsia="宋体" w:cs="Times New Roman"/>
          <w:b/>
          <w:color w:val="000000"/>
          <w:sz w:val="24"/>
        </w:rPr>
      </w:pPr>
      <w:r>
        <w:rPr>
          <w:rStyle w:val="24"/>
          <w:rFonts w:ascii="宋体" w:hAnsi="宋体" w:eastAsia="宋体" w:cs="Times New Roman"/>
          <w:bCs/>
          <w:color w:val="000000"/>
          <w:sz w:val="24"/>
        </w:rPr>
        <w:t xml:space="preserve">   </w:t>
      </w:r>
      <w:r>
        <w:rPr>
          <w:rStyle w:val="24"/>
          <w:rFonts w:ascii="宋体" w:hAnsi="宋体" w:eastAsia="宋体" w:cs="Times New Roman"/>
          <w:b/>
          <w:color w:val="000000"/>
          <w:sz w:val="24"/>
        </w:rPr>
        <w:t xml:space="preserve"> </w:t>
      </w:r>
      <w:r>
        <w:rPr>
          <w:rStyle w:val="24"/>
          <w:rFonts w:ascii="宋体" w:hAnsi="宋体" w:eastAsia="宋体" w:cs="Times New Roman"/>
          <w:bCs/>
          <w:color w:val="000000"/>
          <w:sz w:val="24"/>
        </w:rPr>
        <w:t>五、项目负责人</w:t>
      </w:r>
    </w:p>
    <w:p>
      <w:pPr>
        <w:pStyle w:val="46"/>
        <w:spacing w:line="500" w:lineRule="exact"/>
        <w:ind w:firstLine="480" w:firstLineChars="200"/>
        <w:rPr>
          <w:rStyle w:val="24"/>
          <w:rFonts w:ascii="宋体" w:hAnsi="宋体" w:eastAsia="宋体" w:cs="Times New Roman"/>
          <w:color w:val="000000"/>
          <w:sz w:val="24"/>
        </w:rPr>
      </w:pPr>
      <w:r>
        <w:rPr>
          <w:rStyle w:val="24"/>
          <w:rFonts w:ascii="宋体" w:hAnsi="宋体" w:eastAsia="宋体" w:cs="Times New Roman"/>
          <w:color w:val="000000"/>
          <w:sz w:val="24"/>
        </w:rPr>
        <w:t>承包人项目负责人：</w:t>
      </w:r>
      <w:r>
        <w:rPr>
          <w:rStyle w:val="24"/>
          <w:rFonts w:ascii="宋体" w:hAnsi="宋体" w:eastAsia="宋体" w:cs="Times New Roman"/>
          <w:color w:val="000000"/>
          <w:sz w:val="24"/>
          <w:u w:val="single"/>
        </w:rPr>
        <w:t xml:space="preserve">    </w:t>
      </w:r>
      <w:r>
        <w:rPr>
          <w:rStyle w:val="24"/>
          <w:rFonts w:hint="eastAsia" w:ascii="宋体" w:hAnsi="宋体" w:eastAsia="宋体" w:cs="Times New Roman"/>
          <w:color w:val="000000"/>
          <w:sz w:val="24"/>
          <w:u w:val="single"/>
        </w:rPr>
        <w:t xml:space="preserve">                                    </w:t>
      </w:r>
      <w:r>
        <w:rPr>
          <w:rStyle w:val="24"/>
          <w:rFonts w:ascii="宋体" w:hAnsi="宋体" w:eastAsia="宋体" w:cs="Times New Roman"/>
          <w:color w:val="000000"/>
          <w:sz w:val="24"/>
          <w:u w:val="single"/>
        </w:rPr>
        <w:t xml:space="preserve">  </w:t>
      </w:r>
      <w:r>
        <w:rPr>
          <w:rStyle w:val="24"/>
          <w:rFonts w:hint="eastAsia" w:ascii="宋体" w:hAnsi="宋体" w:eastAsia="宋体" w:cs="Times New Roman"/>
          <w:color w:val="000000"/>
          <w:sz w:val="24"/>
          <w:u w:val="single"/>
        </w:rPr>
        <w:t xml:space="preserve"> </w:t>
      </w:r>
      <w:r>
        <w:rPr>
          <w:rStyle w:val="24"/>
          <w:rFonts w:ascii="宋体" w:hAnsi="宋体" w:eastAsia="宋体" w:cs="Times New Roman"/>
          <w:color w:val="000000"/>
          <w:sz w:val="24"/>
          <w:u w:val="single"/>
        </w:rPr>
        <w:t>    </w:t>
      </w:r>
      <w:r>
        <w:rPr>
          <w:rStyle w:val="24"/>
          <w:rFonts w:ascii="宋体" w:hAnsi="宋体" w:eastAsia="宋体" w:cs="Times New Roman"/>
          <w:color w:val="000000"/>
          <w:sz w:val="24"/>
        </w:rPr>
        <w:t>。</w:t>
      </w:r>
    </w:p>
    <w:p>
      <w:pPr>
        <w:pStyle w:val="46"/>
        <w:spacing w:line="500" w:lineRule="exact"/>
        <w:rPr>
          <w:rStyle w:val="24"/>
          <w:rFonts w:ascii="宋体" w:hAnsi="宋体" w:eastAsia="宋体" w:cs="Times New Roman"/>
          <w:bCs/>
          <w:color w:val="000000"/>
          <w:sz w:val="24"/>
        </w:rPr>
      </w:pPr>
      <w:r>
        <w:rPr>
          <w:rStyle w:val="24"/>
          <w:rFonts w:ascii="宋体" w:hAnsi="宋体" w:eastAsia="宋体" w:cs="Times New Roman"/>
          <w:bCs/>
          <w:color w:val="000000"/>
          <w:sz w:val="24"/>
        </w:rPr>
        <w:t xml:space="preserve">    六、合同文件构成</w:t>
      </w:r>
    </w:p>
    <w:p>
      <w:pPr>
        <w:pStyle w:val="46"/>
        <w:spacing w:line="500" w:lineRule="exact"/>
        <w:ind w:firstLine="480" w:firstLineChars="200"/>
        <w:rPr>
          <w:rStyle w:val="24"/>
          <w:rFonts w:ascii="宋体" w:hAnsi="宋体" w:eastAsia="宋体" w:cs="Times New Roman"/>
          <w:bCs/>
          <w:color w:val="000000"/>
          <w:sz w:val="24"/>
        </w:rPr>
      </w:pPr>
      <w:r>
        <w:rPr>
          <w:rStyle w:val="24"/>
          <w:rFonts w:ascii="宋体" w:hAnsi="宋体" w:eastAsia="宋体" w:cs="Times New Roman"/>
          <w:bCs/>
          <w:color w:val="000000"/>
          <w:sz w:val="24"/>
        </w:rPr>
        <w:t>本协议书与下列文件一起构成合同文件：</w:t>
      </w:r>
    </w:p>
    <w:p>
      <w:pPr>
        <w:pStyle w:val="46"/>
        <w:autoSpaceDE w:val="0"/>
        <w:autoSpaceDN w:val="0"/>
        <w:adjustRightInd w:val="0"/>
        <w:spacing w:line="500" w:lineRule="exact"/>
        <w:ind w:firstLine="480" w:firstLineChars="200"/>
        <w:jc w:val="left"/>
        <w:rPr>
          <w:rStyle w:val="24"/>
          <w:rFonts w:ascii="宋体" w:hAnsi="宋体" w:eastAsia="宋体" w:cs="Times New Roman"/>
          <w:color w:val="000000"/>
          <w:sz w:val="24"/>
        </w:rPr>
      </w:pPr>
      <w:r>
        <w:rPr>
          <w:rStyle w:val="24"/>
          <w:rFonts w:ascii="宋体" w:hAnsi="宋体" w:eastAsia="宋体" w:cs="Times New Roman"/>
          <w:color w:val="000000"/>
          <w:sz w:val="24"/>
        </w:rPr>
        <w:t>（1）中标通知书（如果有）；</w:t>
      </w:r>
    </w:p>
    <w:p>
      <w:pPr>
        <w:pStyle w:val="46"/>
        <w:autoSpaceDE w:val="0"/>
        <w:autoSpaceDN w:val="0"/>
        <w:adjustRightInd w:val="0"/>
        <w:spacing w:line="500" w:lineRule="exact"/>
        <w:ind w:firstLine="480" w:firstLineChars="200"/>
        <w:jc w:val="left"/>
        <w:rPr>
          <w:rStyle w:val="24"/>
          <w:rFonts w:ascii="宋体" w:hAnsi="宋体" w:eastAsia="宋体" w:cs="Times New Roman"/>
          <w:color w:val="000000"/>
          <w:sz w:val="24"/>
        </w:rPr>
      </w:pPr>
      <w:r>
        <w:rPr>
          <w:rStyle w:val="24"/>
          <w:rFonts w:ascii="宋体" w:hAnsi="宋体" w:eastAsia="宋体" w:cs="Times New Roman"/>
          <w:color w:val="000000"/>
          <w:sz w:val="24"/>
        </w:rPr>
        <w:t xml:space="preserve">（2）投标函及其附录（如果有）； </w:t>
      </w:r>
    </w:p>
    <w:p>
      <w:pPr>
        <w:pStyle w:val="46"/>
        <w:autoSpaceDE w:val="0"/>
        <w:autoSpaceDN w:val="0"/>
        <w:adjustRightInd w:val="0"/>
        <w:spacing w:line="500" w:lineRule="exact"/>
        <w:ind w:firstLine="480" w:firstLineChars="200"/>
        <w:jc w:val="left"/>
        <w:rPr>
          <w:rStyle w:val="24"/>
          <w:rFonts w:ascii="宋体" w:hAnsi="宋体" w:eastAsia="宋体" w:cs="Times New Roman"/>
          <w:color w:val="000000"/>
          <w:sz w:val="24"/>
        </w:rPr>
      </w:pPr>
      <w:r>
        <w:rPr>
          <w:rStyle w:val="24"/>
          <w:rFonts w:ascii="宋体" w:hAnsi="宋体" w:eastAsia="宋体" w:cs="Times New Roman"/>
          <w:color w:val="000000"/>
          <w:sz w:val="24"/>
        </w:rPr>
        <w:t>（3）专用合同条款及其附件；</w:t>
      </w:r>
    </w:p>
    <w:p>
      <w:pPr>
        <w:pStyle w:val="46"/>
        <w:autoSpaceDE w:val="0"/>
        <w:autoSpaceDN w:val="0"/>
        <w:adjustRightInd w:val="0"/>
        <w:spacing w:line="500" w:lineRule="exact"/>
        <w:ind w:firstLine="480" w:firstLineChars="200"/>
        <w:jc w:val="left"/>
        <w:rPr>
          <w:rStyle w:val="24"/>
          <w:rFonts w:ascii="宋体" w:hAnsi="宋体" w:eastAsia="宋体" w:cs="Times New Roman"/>
          <w:color w:val="000000"/>
          <w:sz w:val="24"/>
        </w:rPr>
      </w:pPr>
      <w:r>
        <w:rPr>
          <w:rStyle w:val="24"/>
          <w:rFonts w:ascii="宋体" w:hAnsi="宋体" w:eastAsia="宋体" w:cs="Times New Roman"/>
          <w:color w:val="000000"/>
          <w:sz w:val="24"/>
        </w:rPr>
        <w:t>（4）通用合同条款；</w:t>
      </w:r>
    </w:p>
    <w:p>
      <w:pPr>
        <w:pStyle w:val="46"/>
        <w:autoSpaceDE w:val="0"/>
        <w:autoSpaceDN w:val="0"/>
        <w:adjustRightInd w:val="0"/>
        <w:spacing w:line="500" w:lineRule="exact"/>
        <w:ind w:firstLine="480" w:firstLineChars="200"/>
        <w:jc w:val="left"/>
        <w:rPr>
          <w:rStyle w:val="24"/>
          <w:rFonts w:ascii="宋体" w:hAnsi="宋体" w:eastAsia="宋体" w:cs="Times New Roman"/>
          <w:color w:val="000000"/>
          <w:sz w:val="24"/>
        </w:rPr>
      </w:pPr>
      <w:r>
        <w:rPr>
          <w:rStyle w:val="24"/>
          <w:rFonts w:ascii="宋体" w:hAnsi="宋体" w:eastAsia="宋体" w:cs="Times New Roman"/>
          <w:color w:val="000000"/>
          <w:sz w:val="24"/>
        </w:rPr>
        <w:t>（5）技术标准和要求；</w:t>
      </w:r>
    </w:p>
    <w:p>
      <w:pPr>
        <w:pStyle w:val="46"/>
        <w:autoSpaceDE w:val="0"/>
        <w:autoSpaceDN w:val="0"/>
        <w:adjustRightInd w:val="0"/>
        <w:spacing w:line="500" w:lineRule="exact"/>
        <w:ind w:firstLine="480" w:firstLineChars="200"/>
        <w:jc w:val="left"/>
        <w:rPr>
          <w:rStyle w:val="24"/>
          <w:rFonts w:ascii="宋体" w:hAnsi="宋体" w:eastAsia="宋体" w:cs="Times New Roman"/>
          <w:color w:val="000000"/>
          <w:sz w:val="24"/>
        </w:rPr>
      </w:pPr>
      <w:r>
        <w:rPr>
          <w:rStyle w:val="24"/>
          <w:rFonts w:ascii="宋体" w:hAnsi="宋体" w:eastAsia="宋体" w:cs="Times New Roman"/>
          <w:color w:val="000000"/>
          <w:sz w:val="24"/>
        </w:rPr>
        <w:t>（6）图纸；</w:t>
      </w:r>
    </w:p>
    <w:p>
      <w:pPr>
        <w:pStyle w:val="46"/>
        <w:autoSpaceDE w:val="0"/>
        <w:autoSpaceDN w:val="0"/>
        <w:adjustRightInd w:val="0"/>
        <w:spacing w:line="500" w:lineRule="exact"/>
        <w:ind w:firstLine="480" w:firstLineChars="200"/>
        <w:jc w:val="left"/>
        <w:rPr>
          <w:rStyle w:val="24"/>
          <w:rFonts w:ascii="宋体" w:hAnsi="宋体" w:eastAsia="宋体" w:cs="Times New Roman"/>
          <w:color w:val="000000"/>
          <w:sz w:val="24"/>
        </w:rPr>
      </w:pPr>
      <w:r>
        <w:rPr>
          <w:rStyle w:val="24"/>
          <w:rFonts w:ascii="宋体" w:hAnsi="宋体" w:eastAsia="宋体" w:cs="Times New Roman"/>
          <w:color w:val="000000"/>
          <w:sz w:val="24"/>
        </w:rPr>
        <w:t>（7）已标价工程量清单或预算书；</w:t>
      </w:r>
    </w:p>
    <w:p>
      <w:pPr>
        <w:pStyle w:val="46"/>
        <w:autoSpaceDE w:val="0"/>
        <w:autoSpaceDN w:val="0"/>
        <w:adjustRightInd w:val="0"/>
        <w:spacing w:line="500" w:lineRule="exact"/>
        <w:ind w:firstLine="480" w:firstLineChars="200"/>
        <w:jc w:val="left"/>
        <w:rPr>
          <w:rStyle w:val="24"/>
          <w:rFonts w:ascii="宋体" w:hAnsi="宋体" w:eastAsia="宋体" w:cs="Times New Roman"/>
          <w:color w:val="000000"/>
          <w:sz w:val="24"/>
        </w:rPr>
      </w:pPr>
      <w:r>
        <w:rPr>
          <w:rStyle w:val="24"/>
          <w:rFonts w:ascii="宋体" w:hAnsi="宋体" w:eastAsia="宋体" w:cs="Times New Roman"/>
          <w:color w:val="000000"/>
          <w:sz w:val="24"/>
        </w:rPr>
        <w:t>（8）其他合同文件。</w:t>
      </w:r>
    </w:p>
    <w:p>
      <w:pPr>
        <w:pStyle w:val="46"/>
        <w:autoSpaceDE w:val="0"/>
        <w:autoSpaceDN w:val="0"/>
        <w:adjustRightInd w:val="0"/>
        <w:spacing w:line="500" w:lineRule="exact"/>
        <w:ind w:firstLine="480" w:firstLineChars="200"/>
        <w:jc w:val="left"/>
        <w:rPr>
          <w:rStyle w:val="24"/>
          <w:rFonts w:ascii="宋体" w:hAnsi="宋体" w:eastAsia="宋体" w:cs="Times New Roman"/>
          <w:color w:val="000000"/>
          <w:sz w:val="24"/>
        </w:rPr>
      </w:pPr>
      <w:r>
        <w:rPr>
          <w:rStyle w:val="24"/>
          <w:rFonts w:ascii="宋体" w:hAnsi="宋体" w:eastAsia="宋体" w:cs="Times New Roman"/>
          <w:color w:val="000000"/>
          <w:sz w:val="24"/>
        </w:rPr>
        <w:t>在合同订立及履行过程中形成的与合同有关的文件均构成合同文件组成部分。</w:t>
      </w:r>
    </w:p>
    <w:p>
      <w:pPr>
        <w:pStyle w:val="46"/>
        <w:autoSpaceDE w:val="0"/>
        <w:autoSpaceDN w:val="0"/>
        <w:adjustRightInd w:val="0"/>
        <w:spacing w:line="500" w:lineRule="exact"/>
        <w:ind w:firstLine="480" w:firstLineChars="200"/>
        <w:jc w:val="left"/>
        <w:rPr>
          <w:rStyle w:val="24"/>
          <w:rFonts w:ascii="宋体" w:hAnsi="宋体" w:eastAsia="宋体" w:cs="Times New Roman"/>
          <w:color w:val="000000"/>
          <w:sz w:val="24"/>
        </w:rPr>
      </w:pPr>
      <w:r>
        <w:rPr>
          <w:rStyle w:val="24"/>
          <w:rFonts w:ascii="宋体" w:hAnsi="宋体" w:eastAsia="宋体" w:cs="Times New Roman"/>
          <w:color w:val="000000"/>
          <w:sz w:val="24"/>
        </w:rPr>
        <w:t>上述各项合同文件包括合同当事人就该项合同文件所作出的补充和修改，属于同一类内容的文件，应以最新签署的为准。</w:t>
      </w:r>
      <w:r>
        <w:rPr>
          <w:rStyle w:val="24"/>
          <w:rFonts w:hint="eastAsia" w:ascii="宋体" w:hAnsi="宋体" w:eastAsia="宋体" w:cs="Times New Roman"/>
          <w:color w:val="000000"/>
          <w:sz w:val="24"/>
        </w:rPr>
        <w:t>专用合同条款及其附件须经合同当事人签字或盖章。</w:t>
      </w:r>
    </w:p>
    <w:p>
      <w:pPr>
        <w:pStyle w:val="46"/>
        <w:spacing w:line="500" w:lineRule="exact"/>
        <w:rPr>
          <w:rStyle w:val="24"/>
          <w:rFonts w:ascii="Calibri" w:hAnsi="Calibri" w:eastAsia="宋体" w:cs="Times New Roman"/>
        </w:rPr>
      </w:pPr>
      <w:r>
        <w:rPr>
          <w:rStyle w:val="24"/>
          <w:rFonts w:ascii="Calibri" w:hAnsi="Calibri" w:eastAsia="宋体" w:cs="Times New Roman"/>
        </w:rPr>
        <w:t xml:space="preserve">   </w:t>
      </w:r>
      <w:r>
        <w:rPr>
          <w:rStyle w:val="24"/>
          <w:rFonts w:ascii="宋体" w:hAnsi="宋体" w:eastAsia="宋体" w:cs="Times New Roman"/>
          <w:bCs/>
          <w:color w:val="000000"/>
          <w:sz w:val="24"/>
        </w:rPr>
        <w:t xml:space="preserve"> 七、承诺</w:t>
      </w:r>
    </w:p>
    <w:p>
      <w:pPr>
        <w:pStyle w:val="46"/>
        <w:spacing w:line="500" w:lineRule="exact"/>
        <w:ind w:firstLine="480" w:firstLineChars="200"/>
        <w:rPr>
          <w:rStyle w:val="24"/>
          <w:rFonts w:ascii="宋体" w:hAnsi="宋体" w:eastAsia="宋体" w:cs="Times New Roman"/>
          <w:bCs/>
          <w:color w:val="000000"/>
          <w:sz w:val="24"/>
        </w:rPr>
      </w:pPr>
      <w:r>
        <w:rPr>
          <w:rStyle w:val="24"/>
          <w:rFonts w:ascii="宋体" w:hAnsi="宋体" w:eastAsia="宋体" w:cs="Times New Roman"/>
          <w:bCs/>
          <w:color w:val="000000"/>
          <w:sz w:val="24"/>
        </w:rPr>
        <w:t>1.发包人承诺按照法律规定履行项目审批手续、筹集工程建设资金并按照合同约定的期限和方式支付合同价款。</w:t>
      </w:r>
    </w:p>
    <w:p>
      <w:pPr>
        <w:pStyle w:val="46"/>
        <w:spacing w:line="500" w:lineRule="exact"/>
        <w:ind w:firstLine="480" w:firstLineChars="200"/>
        <w:rPr>
          <w:rStyle w:val="24"/>
          <w:rFonts w:ascii="宋体" w:hAnsi="宋体" w:eastAsia="宋体" w:cs="Times New Roman"/>
          <w:bCs/>
          <w:color w:val="000000"/>
          <w:sz w:val="24"/>
        </w:rPr>
      </w:pPr>
      <w:r>
        <w:rPr>
          <w:rStyle w:val="24"/>
          <w:rFonts w:ascii="宋体" w:hAnsi="宋体" w:eastAsia="宋体" w:cs="Times New Roman"/>
          <w:bCs/>
          <w:color w:val="000000"/>
          <w:sz w:val="24"/>
        </w:rPr>
        <w:t>2.承包人承诺按照法律规定及合同约定组织完成工程施工，确保工程质量和安全，不进行转包及违法分包，并在缺陷责任期及保修期内承担相应的工程维修责任。</w:t>
      </w:r>
    </w:p>
    <w:p>
      <w:pPr>
        <w:pStyle w:val="46"/>
        <w:spacing w:line="500" w:lineRule="exact"/>
        <w:ind w:firstLine="480" w:firstLineChars="200"/>
        <w:rPr>
          <w:rStyle w:val="24"/>
          <w:rFonts w:ascii="宋体" w:hAnsi="宋体" w:eastAsia="宋体" w:cs="Times New Roman"/>
          <w:bCs/>
          <w:color w:val="000000"/>
          <w:sz w:val="24"/>
        </w:rPr>
      </w:pPr>
      <w:r>
        <w:rPr>
          <w:rStyle w:val="24"/>
          <w:rFonts w:ascii="宋体" w:hAnsi="宋体" w:eastAsia="宋体" w:cs="Times New Roman"/>
          <w:bCs/>
          <w:color w:val="000000"/>
          <w:sz w:val="24"/>
        </w:rPr>
        <w:t>3.发包人和承包人通过招投标形式签订合同的，双方理解并</w:t>
      </w:r>
      <w:r>
        <w:rPr>
          <w:rStyle w:val="24"/>
          <w:rFonts w:hint="eastAsia" w:ascii="宋体" w:hAnsi="宋体" w:eastAsia="宋体" w:cs="Times New Roman"/>
          <w:bCs/>
          <w:color w:val="000000"/>
          <w:sz w:val="24"/>
        </w:rPr>
        <w:t>承诺</w:t>
      </w:r>
      <w:r>
        <w:rPr>
          <w:rStyle w:val="24"/>
          <w:rFonts w:ascii="宋体" w:hAnsi="宋体" w:eastAsia="宋体" w:cs="Times New Roman"/>
          <w:bCs/>
          <w:color w:val="000000"/>
          <w:sz w:val="24"/>
        </w:rPr>
        <w:t>不再就同一工程另行签订与合同实质性内容相背离的协议。</w:t>
      </w:r>
    </w:p>
    <w:p>
      <w:pPr>
        <w:pStyle w:val="46"/>
        <w:spacing w:line="500" w:lineRule="exact"/>
        <w:rPr>
          <w:rStyle w:val="24"/>
          <w:rFonts w:ascii="宋体" w:hAnsi="宋体" w:eastAsia="宋体" w:cs="Times New Roman"/>
          <w:bCs/>
          <w:color w:val="000000"/>
          <w:sz w:val="24"/>
        </w:rPr>
      </w:pPr>
      <w:r>
        <w:rPr>
          <w:rStyle w:val="24"/>
          <w:rFonts w:hint="eastAsia" w:ascii="宋体" w:hAnsi="宋体" w:eastAsia="宋体" w:cs="Times New Roman"/>
          <w:b/>
          <w:color w:val="000000"/>
          <w:sz w:val="24"/>
        </w:rPr>
        <w:t xml:space="preserve">  </w:t>
      </w:r>
      <w:r>
        <w:rPr>
          <w:rStyle w:val="24"/>
          <w:rFonts w:hint="eastAsia" w:ascii="宋体" w:hAnsi="宋体" w:eastAsia="宋体" w:cs="Times New Roman"/>
          <w:color w:val="000000"/>
          <w:sz w:val="24"/>
        </w:rPr>
        <w:t xml:space="preserve">  </w:t>
      </w:r>
      <w:r>
        <w:rPr>
          <w:rStyle w:val="24"/>
          <w:rFonts w:ascii="宋体" w:hAnsi="宋体" w:eastAsia="宋体" w:cs="Times New Roman"/>
          <w:bCs/>
          <w:color w:val="000000"/>
          <w:sz w:val="24"/>
        </w:rPr>
        <w:t>八、词语含义</w:t>
      </w:r>
    </w:p>
    <w:p>
      <w:pPr>
        <w:pStyle w:val="46"/>
        <w:spacing w:line="500" w:lineRule="exact"/>
        <w:ind w:firstLine="480" w:firstLineChars="200"/>
        <w:rPr>
          <w:rStyle w:val="24"/>
          <w:rFonts w:ascii="宋体" w:hAnsi="宋体" w:eastAsia="宋体" w:cs="Times New Roman"/>
          <w:bCs/>
          <w:color w:val="000000"/>
          <w:sz w:val="24"/>
        </w:rPr>
      </w:pPr>
      <w:r>
        <w:rPr>
          <w:rStyle w:val="24"/>
          <w:rFonts w:ascii="宋体" w:hAnsi="宋体" w:eastAsia="宋体" w:cs="Times New Roman"/>
          <w:bCs/>
          <w:color w:val="000000"/>
          <w:sz w:val="24"/>
        </w:rPr>
        <w:t>本协议书中词语含义与第二部分通用合同条款中赋予的含义相同。</w:t>
      </w:r>
    </w:p>
    <w:p>
      <w:pPr>
        <w:pStyle w:val="46"/>
        <w:spacing w:line="500" w:lineRule="exact"/>
        <w:rPr>
          <w:rStyle w:val="24"/>
          <w:rFonts w:ascii="宋体" w:hAnsi="宋体" w:eastAsia="宋体" w:cs="Times New Roman"/>
          <w:bCs/>
          <w:color w:val="000000"/>
          <w:sz w:val="24"/>
        </w:rPr>
      </w:pPr>
      <w:r>
        <w:rPr>
          <w:rStyle w:val="24"/>
          <w:rFonts w:ascii="宋体" w:hAnsi="宋体" w:eastAsia="宋体" w:cs="Times New Roman"/>
          <w:bCs/>
          <w:color w:val="000000"/>
          <w:sz w:val="24"/>
        </w:rPr>
        <w:t xml:space="preserve">  </w:t>
      </w:r>
      <w:r>
        <w:rPr>
          <w:rStyle w:val="24"/>
          <w:rFonts w:ascii="宋体" w:hAnsi="宋体" w:eastAsia="宋体" w:cs="Times New Roman"/>
          <w:b/>
          <w:color w:val="000000"/>
          <w:sz w:val="24"/>
        </w:rPr>
        <w:t xml:space="preserve">  </w:t>
      </w:r>
      <w:r>
        <w:rPr>
          <w:rStyle w:val="24"/>
          <w:rFonts w:ascii="宋体" w:hAnsi="宋体" w:eastAsia="宋体" w:cs="Times New Roman"/>
          <w:bCs/>
          <w:color w:val="000000"/>
          <w:sz w:val="24"/>
        </w:rPr>
        <w:t>九、签订时间</w:t>
      </w:r>
    </w:p>
    <w:p>
      <w:pPr>
        <w:pStyle w:val="46"/>
        <w:spacing w:line="500" w:lineRule="exact"/>
        <w:ind w:firstLine="480" w:firstLineChars="200"/>
        <w:rPr>
          <w:rStyle w:val="24"/>
          <w:rFonts w:ascii="宋体" w:hAnsi="宋体" w:eastAsia="宋体" w:cs="Times New Roman"/>
          <w:bCs/>
          <w:color w:val="000000"/>
          <w:sz w:val="24"/>
        </w:rPr>
      </w:pPr>
      <w:r>
        <w:rPr>
          <w:rStyle w:val="24"/>
          <w:rFonts w:ascii="宋体" w:hAnsi="宋体" w:eastAsia="宋体" w:cs="Times New Roman"/>
          <w:bCs/>
          <w:color w:val="000000"/>
          <w:sz w:val="24"/>
        </w:rPr>
        <w:t>本合同于</w:t>
      </w:r>
      <w:r>
        <w:rPr>
          <w:rStyle w:val="24"/>
          <w:rFonts w:ascii="宋体" w:hAnsi="宋体" w:eastAsia="宋体" w:cs="Times New Roman"/>
          <w:bCs/>
          <w:color w:val="000000"/>
          <w:sz w:val="24"/>
          <w:u w:val="single"/>
        </w:rPr>
        <w:t xml:space="preserve">         </w:t>
      </w:r>
      <w:r>
        <w:rPr>
          <w:rStyle w:val="24"/>
          <w:rFonts w:ascii="宋体" w:hAnsi="宋体" w:eastAsia="宋体" w:cs="Times New Roman"/>
          <w:bCs/>
          <w:color w:val="000000"/>
          <w:sz w:val="24"/>
        </w:rPr>
        <w:t>年</w:t>
      </w:r>
      <w:r>
        <w:rPr>
          <w:rStyle w:val="24"/>
          <w:rFonts w:ascii="宋体" w:hAnsi="宋体" w:eastAsia="宋体" w:cs="Times New Roman"/>
          <w:bCs/>
          <w:color w:val="000000"/>
          <w:sz w:val="24"/>
          <w:u w:val="single"/>
        </w:rPr>
        <w:t xml:space="preserve">    </w:t>
      </w:r>
      <w:r>
        <w:rPr>
          <w:rStyle w:val="24"/>
          <w:rFonts w:ascii="宋体" w:hAnsi="宋体" w:eastAsia="宋体" w:cs="Times New Roman"/>
          <w:bCs/>
          <w:color w:val="000000"/>
          <w:sz w:val="24"/>
        </w:rPr>
        <w:t>月</w:t>
      </w:r>
      <w:r>
        <w:rPr>
          <w:rStyle w:val="24"/>
          <w:rFonts w:ascii="宋体" w:hAnsi="宋体" w:eastAsia="宋体" w:cs="Times New Roman"/>
          <w:bCs/>
          <w:color w:val="000000"/>
          <w:sz w:val="24"/>
          <w:u w:val="single"/>
        </w:rPr>
        <w:t xml:space="preserve">    </w:t>
      </w:r>
      <w:r>
        <w:rPr>
          <w:rStyle w:val="24"/>
          <w:rFonts w:ascii="宋体" w:hAnsi="宋体" w:eastAsia="宋体" w:cs="Times New Roman"/>
          <w:bCs/>
          <w:color w:val="000000"/>
          <w:sz w:val="24"/>
        </w:rPr>
        <w:t>日签订。</w:t>
      </w:r>
    </w:p>
    <w:p>
      <w:pPr>
        <w:pStyle w:val="46"/>
        <w:spacing w:line="500" w:lineRule="exact"/>
        <w:rPr>
          <w:rStyle w:val="24"/>
          <w:rFonts w:ascii="宋体" w:hAnsi="宋体" w:eastAsia="宋体" w:cs="Times New Roman"/>
          <w:bCs/>
          <w:color w:val="000000"/>
          <w:sz w:val="24"/>
        </w:rPr>
      </w:pPr>
      <w:r>
        <w:rPr>
          <w:rStyle w:val="24"/>
          <w:rFonts w:ascii="宋体" w:hAnsi="宋体" w:eastAsia="宋体" w:cs="Times New Roman"/>
          <w:bCs/>
          <w:color w:val="000000"/>
          <w:sz w:val="24"/>
        </w:rPr>
        <w:t xml:space="preserve">    十、签订地点</w:t>
      </w:r>
    </w:p>
    <w:p>
      <w:pPr>
        <w:pStyle w:val="46"/>
        <w:spacing w:line="500" w:lineRule="exact"/>
        <w:ind w:firstLine="480" w:firstLineChars="200"/>
        <w:rPr>
          <w:rStyle w:val="24"/>
          <w:rFonts w:ascii="宋体" w:hAnsi="宋体" w:eastAsia="宋体" w:cs="Times New Roman"/>
          <w:bCs/>
          <w:color w:val="000000"/>
          <w:sz w:val="24"/>
        </w:rPr>
      </w:pPr>
      <w:r>
        <w:rPr>
          <w:rStyle w:val="24"/>
          <w:rFonts w:ascii="宋体" w:hAnsi="宋体" w:eastAsia="宋体" w:cs="Times New Roman"/>
          <w:bCs/>
          <w:color w:val="000000"/>
          <w:sz w:val="24"/>
        </w:rPr>
        <w:t>本合同在</w:t>
      </w:r>
      <w:r>
        <w:rPr>
          <w:rStyle w:val="24"/>
          <w:rFonts w:ascii="宋体" w:hAnsi="宋体" w:eastAsia="宋体" w:cs="Times New Roman"/>
          <w:bCs/>
          <w:color w:val="000000"/>
          <w:sz w:val="24"/>
          <w:u w:val="single"/>
        </w:rPr>
        <w:t xml:space="preserve">                                    </w:t>
      </w:r>
      <w:r>
        <w:rPr>
          <w:rStyle w:val="24"/>
          <w:rFonts w:ascii="宋体" w:hAnsi="宋体" w:eastAsia="宋体" w:cs="Times New Roman"/>
          <w:bCs/>
          <w:color w:val="000000"/>
          <w:sz w:val="24"/>
        </w:rPr>
        <w:t>签订。</w:t>
      </w:r>
    </w:p>
    <w:p>
      <w:pPr>
        <w:pStyle w:val="46"/>
        <w:spacing w:line="500" w:lineRule="exact"/>
        <w:rPr>
          <w:rStyle w:val="24"/>
          <w:rFonts w:ascii="宋体" w:hAnsi="宋体" w:eastAsia="宋体" w:cs="Times New Roman"/>
          <w:bCs/>
          <w:color w:val="000000"/>
          <w:sz w:val="24"/>
        </w:rPr>
      </w:pPr>
      <w:r>
        <w:rPr>
          <w:rStyle w:val="24"/>
          <w:rFonts w:ascii="宋体" w:hAnsi="宋体" w:eastAsia="宋体" w:cs="Times New Roman"/>
          <w:bCs/>
          <w:color w:val="000000"/>
          <w:sz w:val="24"/>
        </w:rPr>
        <w:t xml:space="preserve">    十一、补充协议</w:t>
      </w:r>
    </w:p>
    <w:p>
      <w:pPr>
        <w:pStyle w:val="46"/>
        <w:spacing w:line="500" w:lineRule="exact"/>
        <w:ind w:firstLine="480" w:firstLineChars="200"/>
        <w:rPr>
          <w:rStyle w:val="24"/>
          <w:rFonts w:ascii="宋体" w:hAnsi="宋体" w:eastAsia="宋体" w:cs="Times New Roman"/>
          <w:b/>
          <w:bCs/>
          <w:color w:val="000000"/>
          <w:sz w:val="24"/>
        </w:rPr>
      </w:pPr>
      <w:r>
        <w:rPr>
          <w:rStyle w:val="24"/>
          <w:rFonts w:ascii="宋体" w:hAnsi="宋体" w:eastAsia="宋体" w:cs="Times New Roman"/>
          <w:bCs/>
          <w:color w:val="000000"/>
          <w:sz w:val="24"/>
        </w:rPr>
        <w:t>合同未尽事宜，合同当事人另行签订补充协议</w:t>
      </w:r>
      <w:r>
        <w:rPr>
          <w:rStyle w:val="24"/>
          <w:rFonts w:hint="eastAsia" w:ascii="宋体" w:hAnsi="宋体" w:eastAsia="宋体" w:cs="Times New Roman"/>
          <w:bCs/>
          <w:color w:val="000000"/>
          <w:sz w:val="24"/>
        </w:rPr>
        <w:t>，</w:t>
      </w:r>
      <w:r>
        <w:rPr>
          <w:rStyle w:val="24"/>
          <w:rFonts w:ascii="宋体" w:hAnsi="宋体" w:eastAsia="宋体" w:cs="Times New Roman"/>
          <w:bCs/>
          <w:color w:val="000000"/>
          <w:sz w:val="24"/>
        </w:rPr>
        <w:t>补充协议是合同的组成部分。</w:t>
      </w:r>
    </w:p>
    <w:p>
      <w:pPr>
        <w:pStyle w:val="46"/>
        <w:spacing w:line="500" w:lineRule="exact"/>
        <w:rPr>
          <w:rStyle w:val="24"/>
          <w:rFonts w:ascii="宋体" w:hAnsi="宋体" w:eastAsia="宋体" w:cs="Times New Roman"/>
          <w:bCs/>
          <w:color w:val="000000"/>
          <w:sz w:val="24"/>
        </w:rPr>
      </w:pPr>
      <w:r>
        <w:rPr>
          <w:rStyle w:val="24"/>
          <w:rFonts w:ascii="宋体" w:hAnsi="宋体" w:eastAsia="宋体" w:cs="Times New Roman"/>
          <w:bCs/>
          <w:color w:val="000000"/>
          <w:sz w:val="24"/>
        </w:rPr>
        <w:t xml:space="preserve">    十二、合同生效</w:t>
      </w:r>
    </w:p>
    <w:p>
      <w:pPr>
        <w:pStyle w:val="46"/>
        <w:spacing w:line="500" w:lineRule="exact"/>
        <w:ind w:firstLine="480" w:firstLineChars="200"/>
        <w:rPr>
          <w:rStyle w:val="24"/>
          <w:rFonts w:ascii="宋体" w:hAnsi="宋体" w:eastAsia="宋体" w:cs="Times New Roman"/>
          <w:bCs/>
          <w:color w:val="000000"/>
          <w:sz w:val="24"/>
        </w:rPr>
      </w:pPr>
      <w:r>
        <w:rPr>
          <w:rStyle w:val="24"/>
          <w:rFonts w:ascii="宋体" w:hAnsi="宋体" w:eastAsia="宋体" w:cs="Times New Roman"/>
          <w:bCs/>
          <w:color w:val="000000"/>
          <w:sz w:val="24"/>
        </w:rPr>
        <w:t>本合同自</w:t>
      </w:r>
      <w:r>
        <w:rPr>
          <w:rStyle w:val="24"/>
          <w:rFonts w:ascii="宋体" w:hAnsi="宋体" w:eastAsia="宋体" w:cs="Times New Roman"/>
          <w:bCs/>
          <w:color w:val="000000"/>
          <w:sz w:val="24"/>
          <w:u w:val="single"/>
        </w:rPr>
        <w:t xml:space="preserve">                                   </w:t>
      </w:r>
      <w:r>
        <w:rPr>
          <w:rStyle w:val="24"/>
          <w:rFonts w:ascii="宋体" w:hAnsi="宋体" w:eastAsia="宋体" w:cs="Times New Roman"/>
          <w:bCs/>
          <w:color w:val="000000"/>
          <w:sz w:val="24"/>
        </w:rPr>
        <w:t>生效。</w:t>
      </w:r>
    </w:p>
    <w:p>
      <w:pPr>
        <w:pStyle w:val="46"/>
        <w:spacing w:line="500" w:lineRule="exact"/>
        <w:rPr>
          <w:rStyle w:val="24"/>
          <w:rFonts w:ascii="宋体" w:hAnsi="宋体" w:eastAsia="宋体" w:cs="Times New Roman"/>
          <w:bCs/>
          <w:color w:val="000000"/>
          <w:sz w:val="24"/>
        </w:rPr>
      </w:pPr>
      <w:r>
        <w:rPr>
          <w:rStyle w:val="24"/>
          <w:rFonts w:ascii="宋体" w:hAnsi="宋体" w:eastAsia="宋体" w:cs="Times New Roman"/>
          <w:bCs/>
          <w:color w:val="000000"/>
          <w:sz w:val="24"/>
        </w:rPr>
        <w:t xml:space="preserve">    十三、合同份数</w:t>
      </w:r>
    </w:p>
    <w:p>
      <w:pPr>
        <w:pStyle w:val="46"/>
        <w:spacing w:line="500" w:lineRule="exact"/>
        <w:ind w:firstLine="480" w:firstLineChars="200"/>
        <w:rPr>
          <w:rStyle w:val="24"/>
          <w:rFonts w:ascii="宋体" w:hAnsi="宋体" w:eastAsia="宋体" w:cs="Times New Roman"/>
          <w:bCs/>
          <w:color w:val="000000"/>
          <w:sz w:val="24"/>
        </w:rPr>
      </w:pPr>
      <w:r>
        <w:rPr>
          <w:rStyle w:val="24"/>
          <w:rFonts w:ascii="宋体" w:hAnsi="宋体" w:eastAsia="宋体" w:cs="Times New Roman"/>
          <w:bCs/>
          <w:color w:val="000000"/>
          <w:sz w:val="24"/>
        </w:rPr>
        <w:t>本合同一式</w:t>
      </w:r>
      <w:r>
        <w:rPr>
          <w:rStyle w:val="24"/>
          <w:rFonts w:ascii="宋体" w:hAnsi="宋体" w:eastAsia="宋体" w:cs="Times New Roman"/>
          <w:bCs/>
          <w:color w:val="000000"/>
          <w:sz w:val="24"/>
          <w:u w:val="single"/>
        </w:rPr>
        <w:t xml:space="preserve">  </w:t>
      </w:r>
      <w:r>
        <w:rPr>
          <w:rStyle w:val="24"/>
          <w:rFonts w:hint="eastAsia" w:ascii="宋体" w:hAnsi="宋体" w:eastAsia="宋体" w:cs="Times New Roman"/>
          <w:bCs/>
          <w:color w:val="000000"/>
          <w:sz w:val="24"/>
          <w:u w:val="single"/>
        </w:rPr>
        <w:t xml:space="preserve"> </w:t>
      </w:r>
      <w:r>
        <w:rPr>
          <w:rStyle w:val="24"/>
          <w:rFonts w:ascii="宋体" w:hAnsi="宋体" w:eastAsia="宋体" w:cs="Times New Roman"/>
          <w:bCs/>
          <w:color w:val="000000"/>
          <w:sz w:val="24"/>
          <w:u w:val="single"/>
        </w:rPr>
        <w:t xml:space="preserve"> </w:t>
      </w:r>
      <w:r>
        <w:rPr>
          <w:rStyle w:val="24"/>
          <w:rFonts w:ascii="宋体" w:hAnsi="宋体" w:eastAsia="宋体" w:cs="Times New Roman"/>
          <w:bCs/>
          <w:color w:val="000000"/>
          <w:sz w:val="24"/>
        </w:rPr>
        <w:t>份，均具有同等法律效力，发包人执</w:t>
      </w:r>
      <w:r>
        <w:rPr>
          <w:rStyle w:val="24"/>
          <w:rFonts w:ascii="宋体" w:hAnsi="宋体" w:eastAsia="宋体" w:cs="Times New Roman"/>
          <w:bCs/>
          <w:color w:val="000000"/>
          <w:sz w:val="24"/>
          <w:u w:val="single"/>
        </w:rPr>
        <w:t xml:space="preserve">  </w:t>
      </w:r>
      <w:r>
        <w:rPr>
          <w:rStyle w:val="24"/>
          <w:rFonts w:hint="eastAsia" w:ascii="宋体" w:hAnsi="宋体" w:eastAsia="宋体" w:cs="Times New Roman"/>
          <w:bCs/>
          <w:color w:val="000000"/>
          <w:sz w:val="24"/>
          <w:u w:val="single"/>
        </w:rPr>
        <w:t xml:space="preserve"> </w:t>
      </w:r>
      <w:r>
        <w:rPr>
          <w:rStyle w:val="24"/>
          <w:rFonts w:ascii="宋体" w:hAnsi="宋体" w:eastAsia="宋体" w:cs="Times New Roman"/>
          <w:bCs/>
          <w:color w:val="000000"/>
          <w:sz w:val="24"/>
          <w:u w:val="single"/>
        </w:rPr>
        <w:t xml:space="preserve"> </w:t>
      </w:r>
      <w:r>
        <w:rPr>
          <w:rStyle w:val="24"/>
          <w:rFonts w:ascii="宋体" w:hAnsi="宋体" w:eastAsia="宋体" w:cs="Times New Roman"/>
          <w:bCs/>
          <w:color w:val="000000"/>
          <w:sz w:val="24"/>
        </w:rPr>
        <w:t>份，承包人执</w:t>
      </w:r>
      <w:r>
        <w:rPr>
          <w:rStyle w:val="24"/>
          <w:rFonts w:ascii="宋体" w:hAnsi="宋体" w:eastAsia="宋体" w:cs="Times New Roman"/>
          <w:bCs/>
          <w:color w:val="000000"/>
          <w:sz w:val="24"/>
          <w:u w:val="single"/>
        </w:rPr>
        <w:t xml:space="preserve">  </w:t>
      </w:r>
      <w:r>
        <w:rPr>
          <w:rStyle w:val="24"/>
          <w:rFonts w:hint="eastAsia" w:ascii="宋体" w:hAnsi="宋体" w:eastAsia="宋体" w:cs="Times New Roman"/>
          <w:bCs/>
          <w:color w:val="000000"/>
          <w:sz w:val="24"/>
          <w:u w:val="single"/>
        </w:rPr>
        <w:t xml:space="preserve"> </w:t>
      </w:r>
      <w:r>
        <w:rPr>
          <w:rStyle w:val="24"/>
          <w:rFonts w:ascii="宋体" w:hAnsi="宋体" w:eastAsia="宋体" w:cs="Times New Roman"/>
          <w:bCs/>
          <w:color w:val="000000"/>
          <w:sz w:val="24"/>
          <w:u w:val="single"/>
        </w:rPr>
        <w:t xml:space="preserve"> </w:t>
      </w:r>
      <w:r>
        <w:rPr>
          <w:rStyle w:val="24"/>
          <w:rFonts w:ascii="宋体" w:hAnsi="宋体" w:eastAsia="宋体" w:cs="Times New Roman"/>
          <w:bCs/>
          <w:color w:val="000000"/>
          <w:sz w:val="24"/>
        </w:rPr>
        <w:t>份。</w:t>
      </w:r>
    </w:p>
    <w:p>
      <w:pPr>
        <w:pStyle w:val="46"/>
        <w:spacing w:line="500" w:lineRule="exact"/>
        <w:rPr>
          <w:rStyle w:val="24"/>
          <w:rFonts w:ascii="宋体" w:hAnsi="宋体" w:eastAsia="宋体" w:cs="Times New Roman"/>
          <w:color w:val="000000"/>
          <w:sz w:val="24"/>
          <w:u w:val="single"/>
        </w:rPr>
      </w:pPr>
      <w:r>
        <w:rPr>
          <w:rStyle w:val="24"/>
          <w:rFonts w:ascii="宋体" w:hAnsi="宋体" w:eastAsia="宋体" w:cs="Times New Roman"/>
          <w:color w:val="000000"/>
          <w:sz w:val="24"/>
        </w:rPr>
        <w:t>发包人</w:t>
      </w:r>
      <w:r>
        <w:rPr>
          <w:rStyle w:val="24"/>
          <w:rFonts w:hint="eastAsia" w:ascii="宋体" w:hAnsi="宋体" w:eastAsia="宋体" w:cs="Times New Roman"/>
          <w:color w:val="000000"/>
          <w:sz w:val="24"/>
        </w:rPr>
        <w:t xml:space="preserve">：  </w:t>
      </w:r>
      <w:r>
        <w:rPr>
          <w:rStyle w:val="24"/>
          <w:rFonts w:ascii="宋体" w:hAnsi="宋体" w:eastAsia="宋体" w:cs="Times New Roman"/>
          <w:color w:val="000000"/>
          <w:sz w:val="24"/>
        </w:rPr>
        <w:t>(公章)</w:t>
      </w:r>
      <w:r>
        <w:rPr>
          <w:rStyle w:val="24"/>
          <w:rFonts w:hint="eastAsia" w:ascii="宋体" w:hAnsi="宋体" w:eastAsia="宋体" w:cs="Times New Roman"/>
          <w:color w:val="000000"/>
          <w:sz w:val="24"/>
        </w:rPr>
        <w:t xml:space="preserve">             </w:t>
      </w:r>
      <w:r>
        <w:rPr>
          <w:rStyle w:val="24"/>
          <w:rFonts w:ascii="宋体" w:hAnsi="宋体" w:eastAsia="宋体" w:cs="Times New Roman"/>
          <w:color w:val="000000"/>
          <w:sz w:val="24"/>
        </w:rPr>
        <w:t>承包人</w:t>
      </w:r>
      <w:r>
        <w:rPr>
          <w:rStyle w:val="24"/>
          <w:rFonts w:hint="eastAsia" w:ascii="宋体" w:hAnsi="宋体" w:eastAsia="宋体" w:cs="Times New Roman"/>
          <w:color w:val="000000"/>
          <w:sz w:val="24"/>
        </w:rPr>
        <w:t xml:space="preserve">：  </w:t>
      </w:r>
      <w:r>
        <w:rPr>
          <w:rStyle w:val="24"/>
          <w:rFonts w:ascii="宋体" w:hAnsi="宋体" w:eastAsia="宋体" w:cs="Times New Roman"/>
          <w:color w:val="000000"/>
          <w:sz w:val="24"/>
        </w:rPr>
        <w:t>(公章)</w:t>
      </w:r>
      <w:r>
        <w:rPr>
          <w:rStyle w:val="24"/>
          <w:rFonts w:hint="eastAsia" w:ascii="宋体" w:hAnsi="宋体" w:eastAsia="宋体" w:cs="Times New Roman"/>
          <w:color w:val="000000"/>
          <w:sz w:val="24"/>
        </w:rPr>
        <w:t xml:space="preserve">                               </w:t>
      </w:r>
    </w:p>
    <w:p>
      <w:pPr>
        <w:pStyle w:val="46"/>
        <w:spacing w:line="500" w:lineRule="exact"/>
        <w:rPr>
          <w:rStyle w:val="24"/>
          <w:rFonts w:ascii="宋体" w:hAnsi="宋体" w:eastAsia="宋体" w:cs="Times New Roman"/>
          <w:color w:val="000000"/>
          <w:sz w:val="24"/>
        </w:rPr>
      </w:pPr>
      <w:r>
        <w:rPr>
          <w:rStyle w:val="24"/>
          <w:rFonts w:hint="eastAsia" w:ascii="宋体" w:hAnsi="宋体" w:eastAsia="宋体" w:cs="Times New Roman"/>
          <w:color w:val="000000"/>
          <w:sz w:val="24"/>
        </w:rPr>
        <w:t>法定代表人或其委托代理人：  法定代表人或其委托代理人：</w:t>
      </w:r>
    </w:p>
    <w:p>
      <w:pPr>
        <w:pStyle w:val="46"/>
        <w:spacing w:line="500" w:lineRule="exact"/>
        <w:rPr>
          <w:rStyle w:val="24"/>
          <w:rFonts w:ascii="宋体" w:hAnsi="宋体" w:eastAsia="宋体" w:cs="Times New Roman"/>
          <w:color w:val="000000"/>
          <w:sz w:val="24"/>
        </w:rPr>
      </w:pPr>
      <w:r>
        <w:rPr>
          <w:rStyle w:val="24"/>
          <w:rFonts w:hint="eastAsia" w:ascii="宋体" w:hAnsi="宋体" w:eastAsia="宋体" w:cs="Times New Roman"/>
          <w:color w:val="000000"/>
          <w:sz w:val="24"/>
        </w:rPr>
        <w:t>（签字）                    （签字）</w:t>
      </w:r>
    </w:p>
    <w:p>
      <w:pPr>
        <w:pStyle w:val="46"/>
        <w:spacing w:line="500" w:lineRule="exact"/>
        <w:rPr>
          <w:rStyle w:val="24"/>
          <w:rFonts w:ascii="宋体" w:hAnsi="宋体" w:eastAsia="宋体" w:cs="Times New Roman"/>
          <w:color w:val="000000"/>
          <w:sz w:val="24"/>
        </w:rPr>
      </w:pPr>
      <w:r>
        <w:rPr>
          <w:rStyle w:val="24"/>
          <w:rFonts w:hint="eastAsia" w:ascii="宋体" w:hAnsi="宋体" w:eastAsia="宋体" w:cs="Times New Roman"/>
          <w:color w:val="000000"/>
          <w:sz w:val="24"/>
        </w:rPr>
        <w:t>组织机构代码：</w:t>
      </w:r>
      <w:r>
        <w:rPr>
          <w:rStyle w:val="24"/>
          <w:rFonts w:ascii="宋体" w:hAnsi="宋体" w:eastAsia="宋体" w:cs="Times New Roman"/>
          <w:color w:val="000000"/>
          <w:sz w:val="24"/>
          <w:u w:val="single"/>
        </w:rPr>
        <w:t></w:t>
      </w:r>
      <w:r>
        <w:rPr>
          <w:rStyle w:val="24"/>
          <w:rFonts w:hint="eastAsia" w:ascii="宋体" w:hAnsi="宋体" w:eastAsia="宋体" w:cs="Times New Roman"/>
          <w:color w:val="000000"/>
          <w:sz w:val="24"/>
          <w:u w:val="single"/>
        </w:rPr>
        <w:t xml:space="preserve">      </w:t>
      </w:r>
      <w:r>
        <w:rPr>
          <w:rStyle w:val="24"/>
          <w:rFonts w:ascii="宋体" w:hAnsi="宋体" w:eastAsia="宋体" w:cs="Times New Roman"/>
          <w:color w:val="000000"/>
          <w:sz w:val="24"/>
          <w:u w:val="single"/>
        </w:rPr>
        <w:t></w:t>
      </w:r>
      <w:r>
        <w:rPr>
          <w:rStyle w:val="24"/>
          <w:rFonts w:hint="eastAsia" w:ascii="宋体" w:hAnsi="宋体" w:eastAsia="宋体" w:cs="Times New Roman"/>
          <w:color w:val="000000"/>
          <w:sz w:val="24"/>
          <w:u w:val="single"/>
        </w:rPr>
        <w:t xml:space="preserve">   </w:t>
      </w:r>
      <w:r>
        <w:rPr>
          <w:rStyle w:val="24"/>
          <w:rFonts w:ascii="宋体" w:hAnsi="宋体" w:eastAsia="宋体" w:cs="Times New Roman"/>
          <w:color w:val="000000"/>
          <w:sz w:val="24"/>
        </w:rPr>
        <w:t xml:space="preserve"> </w:t>
      </w:r>
      <w:r>
        <w:rPr>
          <w:rStyle w:val="24"/>
          <w:rFonts w:hint="eastAsia" w:ascii="宋体" w:hAnsi="宋体" w:eastAsia="宋体" w:cs="Times New Roman"/>
          <w:color w:val="000000"/>
          <w:sz w:val="24"/>
        </w:rPr>
        <w:t xml:space="preserve"> 组织机构代码：</w:t>
      </w:r>
      <w:r>
        <w:rPr>
          <w:rStyle w:val="24"/>
          <w:rFonts w:ascii="宋体" w:hAnsi="宋体" w:eastAsia="宋体" w:cs="Times New Roman"/>
          <w:color w:val="000000"/>
          <w:sz w:val="24"/>
          <w:u w:val="single"/>
        </w:rPr>
        <w:t xml:space="preserve"> </w:t>
      </w:r>
      <w:r>
        <w:rPr>
          <w:rStyle w:val="24"/>
          <w:rFonts w:hint="eastAsia" w:ascii="宋体" w:hAnsi="宋体" w:eastAsia="宋体" w:cs="Times New Roman"/>
          <w:color w:val="000000"/>
          <w:sz w:val="24"/>
          <w:u w:val="single"/>
        </w:rPr>
        <w:t xml:space="preserve"> </w:t>
      </w:r>
      <w:r>
        <w:rPr>
          <w:rStyle w:val="24"/>
          <w:rFonts w:ascii="宋体" w:hAnsi="宋体" w:eastAsia="宋体" w:cs="Times New Roman"/>
          <w:color w:val="000000"/>
          <w:sz w:val="24"/>
          <w:u w:val="single"/>
        </w:rPr>
        <w:t xml:space="preserve">  </w:t>
      </w:r>
      <w:r>
        <w:rPr>
          <w:rStyle w:val="24"/>
          <w:rFonts w:hint="eastAsia" w:ascii="宋体" w:hAnsi="宋体" w:eastAsia="宋体" w:cs="Times New Roman"/>
          <w:color w:val="000000"/>
          <w:sz w:val="24"/>
          <w:u w:val="single"/>
        </w:rPr>
        <w:t xml:space="preserve"> </w:t>
      </w:r>
      <w:r>
        <w:rPr>
          <w:rStyle w:val="24"/>
          <w:rFonts w:ascii="宋体" w:hAnsi="宋体" w:eastAsia="宋体" w:cs="Times New Roman"/>
          <w:color w:val="000000"/>
          <w:sz w:val="24"/>
          <w:u w:val="single"/>
        </w:rPr>
        <w:t xml:space="preserve"> </w:t>
      </w:r>
      <w:r>
        <w:rPr>
          <w:rStyle w:val="24"/>
          <w:rFonts w:hint="eastAsia" w:ascii="宋体" w:hAnsi="宋体" w:eastAsia="宋体" w:cs="Times New Roman"/>
          <w:color w:val="000000"/>
          <w:sz w:val="24"/>
          <w:u w:val="single"/>
        </w:rPr>
        <w:t xml:space="preserve"> </w:t>
      </w:r>
      <w:r>
        <w:rPr>
          <w:rStyle w:val="24"/>
          <w:rFonts w:ascii="宋体" w:hAnsi="宋体" w:eastAsia="宋体" w:cs="Times New Roman"/>
          <w:color w:val="000000"/>
          <w:sz w:val="24"/>
          <w:u w:val="single"/>
        </w:rPr>
        <w:t xml:space="preserve">   </w:t>
      </w:r>
      <w:r>
        <w:rPr>
          <w:rStyle w:val="24"/>
          <w:rFonts w:ascii="宋体" w:hAnsi="宋体" w:eastAsia="宋体" w:cs="Times New Roman"/>
          <w:color w:val="000000"/>
          <w:sz w:val="24"/>
        </w:rPr>
        <w:t xml:space="preserve"> </w:t>
      </w:r>
    </w:p>
    <w:p>
      <w:pPr>
        <w:pStyle w:val="46"/>
        <w:spacing w:line="500" w:lineRule="exact"/>
        <w:rPr>
          <w:rStyle w:val="24"/>
          <w:rFonts w:ascii="宋体" w:hAnsi="宋体" w:eastAsia="宋体" w:cs="Times New Roman"/>
          <w:color w:val="000000"/>
          <w:sz w:val="24"/>
        </w:rPr>
      </w:pPr>
      <w:r>
        <w:rPr>
          <w:rStyle w:val="24"/>
          <w:rFonts w:ascii="宋体" w:hAnsi="宋体" w:eastAsia="宋体" w:cs="Times New Roman"/>
          <w:color w:val="000000"/>
          <w:sz w:val="24"/>
        </w:rPr>
        <w:t>地  址：</w:t>
      </w:r>
      <w:r>
        <w:rPr>
          <w:rStyle w:val="24"/>
          <w:rFonts w:ascii="宋体" w:hAnsi="宋体" w:eastAsia="宋体" w:cs="Times New Roman"/>
          <w:color w:val="000000"/>
          <w:sz w:val="24"/>
          <w:u w:val="single"/>
        </w:rPr>
        <w:t></w:t>
      </w:r>
      <w:r>
        <w:rPr>
          <w:rStyle w:val="24"/>
          <w:rFonts w:hint="eastAsia" w:ascii="宋体" w:hAnsi="宋体" w:eastAsia="宋体" w:cs="Times New Roman"/>
          <w:color w:val="000000"/>
          <w:sz w:val="24"/>
          <w:u w:val="single"/>
        </w:rPr>
        <w:t xml:space="preserve">      </w:t>
      </w:r>
      <w:r>
        <w:rPr>
          <w:rStyle w:val="24"/>
          <w:rFonts w:ascii="宋体" w:hAnsi="宋体" w:eastAsia="宋体" w:cs="Times New Roman"/>
          <w:color w:val="000000"/>
          <w:sz w:val="24"/>
          <w:u w:val="single"/>
        </w:rPr>
        <w:t></w:t>
      </w:r>
      <w:r>
        <w:rPr>
          <w:rStyle w:val="24"/>
          <w:rFonts w:hint="eastAsia" w:ascii="宋体" w:hAnsi="宋体" w:eastAsia="宋体" w:cs="Times New Roman"/>
          <w:color w:val="000000"/>
          <w:sz w:val="24"/>
          <w:u w:val="single"/>
        </w:rPr>
        <w:t xml:space="preserve">      </w:t>
      </w:r>
      <w:r>
        <w:rPr>
          <w:rStyle w:val="24"/>
          <w:rFonts w:ascii="宋体" w:hAnsi="宋体" w:eastAsia="宋体" w:cs="Times New Roman"/>
          <w:color w:val="000000"/>
          <w:sz w:val="24"/>
          <w:u w:val="single"/>
        </w:rPr>
        <w:t xml:space="preserve">   </w:t>
      </w:r>
      <w:r>
        <w:rPr>
          <w:rStyle w:val="24"/>
          <w:rFonts w:hint="eastAsia" w:ascii="宋体" w:hAnsi="宋体" w:eastAsia="宋体" w:cs="Times New Roman"/>
          <w:color w:val="000000"/>
          <w:sz w:val="24"/>
        </w:rPr>
        <w:t xml:space="preserve">  </w:t>
      </w:r>
      <w:r>
        <w:rPr>
          <w:rStyle w:val="24"/>
          <w:rFonts w:ascii="宋体" w:hAnsi="宋体" w:eastAsia="宋体" w:cs="Times New Roman"/>
          <w:color w:val="000000"/>
          <w:sz w:val="24"/>
        </w:rPr>
        <w:t>地  址：</w:t>
      </w:r>
      <w:r>
        <w:rPr>
          <w:rStyle w:val="24"/>
          <w:rFonts w:ascii="宋体" w:hAnsi="宋体" w:eastAsia="宋体" w:cs="Times New Roman"/>
          <w:color w:val="000000"/>
          <w:sz w:val="24"/>
          <w:u w:val="single"/>
        </w:rPr>
        <w:t></w:t>
      </w:r>
      <w:r>
        <w:rPr>
          <w:rStyle w:val="24"/>
          <w:rFonts w:hint="eastAsia" w:ascii="宋体" w:hAnsi="宋体" w:eastAsia="宋体" w:cs="Times New Roman"/>
          <w:color w:val="000000"/>
          <w:sz w:val="24"/>
          <w:u w:val="single"/>
        </w:rPr>
        <w:t xml:space="preserve">      </w:t>
      </w:r>
      <w:r>
        <w:rPr>
          <w:rStyle w:val="24"/>
          <w:rFonts w:ascii="宋体" w:hAnsi="宋体" w:eastAsia="宋体" w:cs="Times New Roman"/>
          <w:color w:val="000000"/>
          <w:sz w:val="24"/>
          <w:u w:val="single"/>
        </w:rPr>
        <w:t></w:t>
      </w:r>
      <w:r>
        <w:rPr>
          <w:rStyle w:val="24"/>
          <w:rFonts w:hint="eastAsia" w:ascii="宋体" w:hAnsi="宋体" w:eastAsia="宋体" w:cs="Times New Roman"/>
          <w:color w:val="000000"/>
          <w:sz w:val="24"/>
          <w:u w:val="single"/>
        </w:rPr>
        <w:t xml:space="preserve">      </w:t>
      </w:r>
      <w:r>
        <w:rPr>
          <w:rStyle w:val="24"/>
          <w:rFonts w:ascii="宋体" w:hAnsi="宋体" w:eastAsia="宋体" w:cs="Times New Roman"/>
          <w:color w:val="000000"/>
          <w:sz w:val="24"/>
          <w:u w:val="single"/>
        </w:rPr>
        <w:t xml:space="preserve">   </w:t>
      </w:r>
    </w:p>
    <w:p>
      <w:pPr>
        <w:pStyle w:val="46"/>
        <w:spacing w:line="500" w:lineRule="exact"/>
        <w:rPr>
          <w:rStyle w:val="24"/>
          <w:rFonts w:ascii="宋体" w:hAnsi="宋体" w:eastAsia="宋体" w:cs="Times New Roman"/>
          <w:color w:val="000000"/>
          <w:sz w:val="24"/>
        </w:rPr>
      </w:pPr>
      <w:r>
        <w:rPr>
          <w:rStyle w:val="24"/>
          <w:rFonts w:ascii="宋体" w:hAnsi="宋体" w:eastAsia="宋体" w:cs="Times New Roman"/>
          <w:color w:val="000000"/>
          <w:sz w:val="24"/>
        </w:rPr>
        <w:t>邮政编码：</w:t>
      </w:r>
      <w:r>
        <w:rPr>
          <w:rStyle w:val="24"/>
          <w:rFonts w:ascii="宋体" w:hAnsi="宋体" w:eastAsia="宋体" w:cs="Times New Roman"/>
          <w:color w:val="000000"/>
          <w:sz w:val="24"/>
          <w:u w:val="single"/>
        </w:rPr>
        <w:t></w:t>
      </w:r>
      <w:r>
        <w:rPr>
          <w:rStyle w:val="24"/>
          <w:rFonts w:hint="eastAsia" w:ascii="宋体" w:hAnsi="宋体" w:eastAsia="宋体" w:cs="Times New Roman"/>
          <w:color w:val="000000"/>
          <w:sz w:val="24"/>
          <w:u w:val="single"/>
        </w:rPr>
        <w:t xml:space="preserve">      </w:t>
      </w:r>
      <w:r>
        <w:rPr>
          <w:rStyle w:val="24"/>
          <w:rFonts w:ascii="宋体" w:hAnsi="宋体" w:eastAsia="宋体" w:cs="Times New Roman"/>
          <w:color w:val="000000"/>
          <w:sz w:val="24"/>
          <w:u w:val="single"/>
        </w:rPr>
        <w:t></w:t>
      </w:r>
      <w:r>
        <w:rPr>
          <w:rStyle w:val="24"/>
          <w:rFonts w:hint="eastAsia" w:ascii="宋体" w:hAnsi="宋体" w:eastAsia="宋体" w:cs="Times New Roman"/>
          <w:color w:val="000000"/>
          <w:sz w:val="24"/>
          <w:u w:val="single"/>
        </w:rPr>
        <w:t xml:space="preserve">      </w:t>
      </w:r>
      <w:r>
        <w:rPr>
          <w:rStyle w:val="24"/>
          <w:rFonts w:ascii="宋体" w:hAnsi="宋体" w:eastAsia="宋体" w:cs="Times New Roman"/>
          <w:color w:val="000000"/>
          <w:sz w:val="24"/>
          <w:u w:val="single"/>
        </w:rPr>
        <w:t xml:space="preserve"> </w:t>
      </w:r>
      <w:r>
        <w:rPr>
          <w:rStyle w:val="24"/>
          <w:rFonts w:ascii="宋体" w:hAnsi="宋体" w:eastAsia="宋体" w:cs="Times New Roman"/>
          <w:color w:val="000000"/>
          <w:sz w:val="24"/>
        </w:rPr>
        <w:t xml:space="preserve"> </w:t>
      </w:r>
      <w:r>
        <w:rPr>
          <w:rStyle w:val="24"/>
          <w:rFonts w:hint="eastAsia" w:ascii="宋体" w:hAnsi="宋体" w:eastAsia="宋体" w:cs="Times New Roman"/>
          <w:color w:val="000000"/>
          <w:sz w:val="24"/>
        </w:rPr>
        <w:t xml:space="preserve"> </w:t>
      </w:r>
      <w:r>
        <w:rPr>
          <w:rStyle w:val="24"/>
          <w:rFonts w:ascii="宋体" w:hAnsi="宋体" w:eastAsia="宋体" w:cs="Times New Roman"/>
          <w:color w:val="000000"/>
          <w:sz w:val="24"/>
        </w:rPr>
        <w:t>邮政编码：</w:t>
      </w:r>
      <w:r>
        <w:rPr>
          <w:rStyle w:val="24"/>
          <w:rFonts w:ascii="宋体" w:hAnsi="宋体" w:eastAsia="宋体" w:cs="Times New Roman"/>
          <w:color w:val="000000"/>
          <w:sz w:val="24"/>
          <w:u w:val="single"/>
        </w:rPr>
        <w:t></w:t>
      </w:r>
      <w:r>
        <w:rPr>
          <w:rStyle w:val="24"/>
          <w:rFonts w:hint="eastAsia" w:ascii="宋体" w:hAnsi="宋体" w:eastAsia="宋体" w:cs="Times New Roman"/>
          <w:color w:val="000000"/>
          <w:sz w:val="24"/>
          <w:u w:val="single"/>
        </w:rPr>
        <w:t xml:space="preserve">      </w:t>
      </w:r>
      <w:r>
        <w:rPr>
          <w:rStyle w:val="24"/>
          <w:rFonts w:ascii="宋体" w:hAnsi="宋体" w:eastAsia="宋体" w:cs="Times New Roman"/>
          <w:color w:val="000000"/>
          <w:sz w:val="24"/>
          <w:u w:val="single"/>
        </w:rPr>
        <w:t></w:t>
      </w:r>
      <w:r>
        <w:rPr>
          <w:rStyle w:val="24"/>
          <w:rFonts w:hint="eastAsia" w:ascii="宋体" w:hAnsi="宋体" w:eastAsia="宋体" w:cs="Times New Roman"/>
          <w:color w:val="000000"/>
          <w:sz w:val="24"/>
          <w:u w:val="single"/>
        </w:rPr>
        <w:t xml:space="preserve">      </w:t>
      </w:r>
      <w:r>
        <w:rPr>
          <w:rStyle w:val="24"/>
          <w:rFonts w:ascii="宋体" w:hAnsi="宋体" w:eastAsia="宋体" w:cs="Times New Roman"/>
          <w:color w:val="000000"/>
          <w:sz w:val="24"/>
          <w:u w:val="single"/>
        </w:rPr>
        <w:t xml:space="preserve">   </w:t>
      </w:r>
    </w:p>
    <w:p>
      <w:pPr>
        <w:pStyle w:val="46"/>
        <w:spacing w:line="500" w:lineRule="exact"/>
        <w:rPr>
          <w:rStyle w:val="24"/>
          <w:rFonts w:ascii="宋体" w:hAnsi="宋体" w:eastAsia="宋体" w:cs="Times New Roman"/>
          <w:color w:val="000000"/>
          <w:sz w:val="24"/>
        </w:rPr>
      </w:pPr>
      <w:r>
        <w:rPr>
          <w:rStyle w:val="24"/>
          <w:rFonts w:ascii="宋体" w:hAnsi="宋体" w:eastAsia="宋体" w:cs="Times New Roman"/>
          <w:color w:val="000000"/>
          <w:sz w:val="24"/>
        </w:rPr>
        <w:t>法定代表人：</w:t>
      </w:r>
      <w:r>
        <w:rPr>
          <w:rStyle w:val="24"/>
          <w:rFonts w:ascii="宋体" w:hAnsi="宋体" w:eastAsia="宋体" w:cs="Times New Roman"/>
          <w:color w:val="000000"/>
          <w:sz w:val="24"/>
          <w:u w:val="single"/>
        </w:rPr>
        <w:t></w:t>
      </w:r>
      <w:r>
        <w:rPr>
          <w:rStyle w:val="24"/>
          <w:rFonts w:hint="eastAsia" w:ascii="宋体" w:hAnsi="宋体" w:eastAsia="宋体" w:cs="Times New Roman"/>
          <w:color w:val="000000"/>
          <w:sz w:val="24"/>
          <w:u w:val="single"/>
        </w:rPr>
        <w:t xml:space="preserve">     </w:t>
      </w:r>
      <w:r>
        <w:rPr>
          <w:rStyle w:val="24"/>
          <w:rFonts w:ascii="宋体" w:hAnsi="宋体" w:eastAsia="宋体" w:cs="Times New Roman"/>
          <w:color w:val="000000"/>
          <w:sz w:val="24"/>
          <w:u w:val="single"/>
        </w:rPr>
        <w:t></w:t>
      </w:r>
      <w:r>
        <w:rPr>
          <w:rStyle w:val="24"/>
          <w:rFonts w:hint="eastAsia" w:ascii="宋体" w:hAnsi="宋体" w:eastAsia="宋体" w:cs="Times New Roman"/>
          <w:color w:val="000000"/>
          <w:sz w:val="24"/>
          <w:u w:val="single"/>
        </w:rPr>
        <w:t xml:space="preserve">     </w:t>
      </w:r>
      <w:r>
        <w:rPr>
          <w:rStyle w:val="24"/>
          <w:rFonts w:ascii="宋体" w:hAnsi="宋体" w:eastAsia="宋体" w:cs="Times New Roman"/>
          <w:color w:val="000000"/>
          <w:sz w:val="24"/>
          <w:u w:val="single"/>
        </w:rPr>
        <w:t xml:space="preserve"> </w:t>
      </w:r>
      <w:r>
        <w:rPr>
          <w:rStyle w:val="24"/>
          <w:rFonts w:ascii="宋体" w:hAnsi="宋体" w:eastAsia="宋体" w:cs="Times New Roman"/>
          <w:color w:val="000000"/>
          <w:sz w:val="24"/>
        </w:rPr>
        <w:t xml:space="preserve"> </w:t>
      </w:r>
      <w:r>
        <w:rPr>
          <w:rStyle w:val="24"/>
          <w:rFonts w:hint="eastAsia" w:ascii="宋体" w:hAnsi="宋体" w:eastAsia="宋体" w:cs="Times New Roman"/>
          <w:color w:val="000000"/>
          <w:sz w:val="24"/>
        </w:rPr>
        <w:t xml:space="preserve"> </w:t>
      </w:r>
      <w:r>
        <w:rPr>
          <w:rStyle w:val="24"/>
          <w:rFonts w:ascii="宋体" w:hAnsi="宋体" w:eastAsia="宋体" w:cs="Times New Roman"/>
          <w:color w:val="000000"/>
          <w:sz w:val="24"/>
        </w:rPr>
        <w:t>法定代表人：</w:t>
      </w:r>
      <w:r>
        <w:rPr>
          <w:rStyle w:val="24"/>
          <w:rFonts w:ascii="宋体" w:hAnsi="宋体" w:eastAsia="宋体" w:cs="Times New Roman"/>
          <w:color w:val="000000"/>
          <w:sz w:val="24"/>
          <w:u w:val="single"/>
        </w:rPr>
        <w:t></w:t>
      </w:r>
      <w:r>
        <w:rPr>
          <w:rStyle w:val="24"/>
          <w:rFonts w:hint="eastAsia" w:ascii="宋体" w:hAnsi="宋体" w:eastAsia="宋体" w:cs="Times New Roman"/>
          <w:color w:val="000000"/>
          <w:sz w:val="24"/>
          <w:u w:val="single"/>
        </w:rPr>
        <w:t xml:space="preserve">      </w:t>
      </w:r>
      <w:r>
        <w:rPr>
          <w:rStyle w:val="24"/>
          <w:rFonts w:ascii="宋体" w:hAnsi="宋体" w:eastAsia="宋体" w:cs="Times New Roman"/>
          <w:color w:val="000000"/>
          <w:sz w:val="24"/>
          <w:u w:val="single"/>
        </w:rPr>
        <w:t></w:t>
      </w:r>
      <w:r>
        <w:rPr>
          <w:rStyle w:val="24"/>
          <w:rFonts w:hint="eastAsia" w:ascii="宋体" w:hAnsi="宋体" w:eastAsia="宋体" w:cs="Times New Roman"/>
          <w:color w:val="000000"/>
          <w:sz w:val="24"/>
          <w:u w:val="single"/>
        </w:rPr>
        <w:t xml:space="preserve">      </w:t>
      </w:r>
      <w:r>
        <w:rPr>
          <w:rStyle w:val="24"/>
          <w:rFonts w:ascii="宋体" w:hAnsi="宋体" w:eastAsia="宋体" w:cs="Times New Roman"/>
          <w:color w:val="000000"/>
          <w:sz w:val="24"/>
          <w:u w:val="single"/>
        </w:rPr>
        <w:t xml:space="preserve"> </w:t>
      </w:r>
    </w:p>
    <w:p>
      <w:pPr>
        <w:pStyle w:val="46"/>
        <w:spacing w:line="500" w:lineRule="exact"/>
        <w:rPr>
          <w:rStyle w:val="24"/>
          <w:rFonts w:ascii="宋体" w:hAnsi="宋体" w:eastAsia="宋体" w:cs="Times New Roman"/>
          <w:color w:val="000000"/>
          <w:sz w:val="24"/>
        </w:rPr>
      </w:pPr>
      <w:r>
        <w:rPr>
          <w:rStyle w:val="24"/>
          <w:rFonts w:ascii="宋体" w:hAnsi="宋体" w:eastAsia="宋体" w:cs="Times New Roman"/>
          <w:color w:val="000000"/>
          <w:sz w:val="24"/>
        </w:rPr>
        <w:t>委托代理人：</w:t>
      </w:r>
      <w:r>
        <w:rPr>
          <w:rStyle w:val="24"/>
          <w:rFonts w:ascii="宋体" w:hAnsi="宋体" w:eastAsia="宋体" w:cs="Times New Roman"/>
          <w:color w:val="000000"/>
          <w:sz w:val="24"/>
          <w:u w:val="single"/>
        </w:rPr>
        <w:t></w:t>
      </w:r>
      <w:r>
        <w:rPr>
          <w:rStyle w:val="24"/>
          <w:rFonts w:hint="eastAsia" w:ascii="宋体" w:hAnsi="宋体" w:eastAsia="宋体" w:cs="Times New Roman"/>
          <w:color w:val="000000"/>
          <w:sz w:val="24"/>
          <w:u w:val="single"/>
        </w:rPr>
        <w:t xml:space="preserve">      </w:t>
      </w:r>
      <w:r>
        <w:rPr>
          <w:rStyle w:val="24"/>
          <w:rFonts w:ascii="宋体" w:hAnsi="宋体" w:eastAsia="宋体" w:cs="Times New Roman"/>
          <w:color w:val="000000"/>
          <w:sz w:val="24"/>
          <w:u w:val="single"/>
        </w:rPr>
        <w:t></w:t>
      </w:r>
      <w:r>
        <w:rPr>
          <w:rStyle w:val="24"/>
          <w:rFonts w:hint="eastAsia" w:ascii="宋体" w:hAnsi="宋体" w:eastAsia="宋体" w:cs="Times New Roman"/>
          <w:color w:val="000000"/>
          <w:sz w:val="24"/>
          <w:u w:val="single"/>
        </w:rPr>
        <w:t xml:space="preserve">     </w:t>
      </w:r>
      <w:r>
        <w:rPr>
          <w:rStyle w:val="24"/>
          <w:rFonts w:ascii="宋体" w:hAnsi="宋体" w:eastAsia="宋体" w:cs="Times New Roman"/>
          <w:color w:val="000000"/>
          <w:sz w:val="24"/>
        </w:rPr>
        <w:t xml:space="preserve"> </w:t>
      </w:r>
      <w:r>
        <w:rPr>
          <w:rStyle w:val="24"/>
          <w:rFonts w:hint="eastAsia" w:ascii="宋体" w:hAnsi="宋体" w:eastAsia="宋体" w:cs="Times New Roman"/>
          <w:color w:val="000000"/>
          <w:sz w:val="24"/>
        </w:rPr>
        <w:t xml:space="preserve"> </w:t>
      </w:r>
      <w:r>
        <w:rPr>
          <w:rStyle w:val="24"/>
          <w:rFonts w:ascii="宋体" w:hAnsi="宋体" w:eastAsia="宋体" w:cs="Times New Roman"/>
          <w:color w:val="000000"/>
          <w:sz w:val="24"/>
        </w:rPr>
        <w:t>委托代理人：</w:t>
      </w:r>
      <w:r>
        <w:rPr>
          <w:rStyle w:val="24"/>
          <w:rFonts w:ascii="宋体" w:hAnsi="宋体" w:eastAsia="宋体" w:cs="Times New Roman"/>
          <w:color w:val="000000"/>
          <w:sz w:val="24"/>
          <w:u w:val="single"/>
        </w:rPr>
        <w:t></w:t>
      </w:r>
      <w:r>
        <w:rPr>
          <w:rStyle w:val="24"/>
          <w:rFonts w:hint="eastAsia" w:ascii="宋体" w:hAnsi="宋体" w:eastAsia="宋体" w:cs="Times New Roman"/>
          <w:color w:val="000000"/>
          <w:sz w:val="24"/>
          <w:u w:val="single"/>
        </w:rPr>
        <w:t xml:space="preserve">      </w:t>
      </w:r>
      <w:r>
        <w:rPr>
          <w:rStyle w:val="24"/>
          <w:rFonts w:ascii="宋体" w:hAnsi="宋体" w:eastAsia="宋体" w:cs="Times New Roman"/>
          <w:color w:val="000000"/>
          <w:sz w:val="24"/>
          <w:u w:val="single"/>
        </w:rPr>
        <w:t></w:t>
      </w:r>
      <w:r>
        <w:rPr>
          <w:rStyle w:val="24"/>
          <w:rFonts w:hint="eastAsia" w:ascii="宋体" w:hAnsi="宋体" w:eastAsia="宋体" w:cs="Times New Roman"/>
          <w:color w:val="000000"/>
          <w:sz w:val="24"/>
          <w:u w:val="single"/>
        </w:rPr>
        <w:t xml:space="preserve">      </w:t>
      </w:r>
      <w:r>
        <w:rPr>
          <w:rStyle w:val="24"/>
          <w:rFonts w:ascii="宋体" w:hAnsi="宋体" w:eastAsia="宋体" w:cs="Times New Roman"/>
          <w:color w:val="000000"/>
          <w:sz w:val="24"/>
          <w:u w:val="single"/>
        </w:rPr>
        <w:t xml:space="preserve"> </w:t>
      </w:r>
    </w:p>
    <w:p>
      <w:pPr>
        <w:pStyle w:val="46"/>
        <w:spacing w:line="500" w:lineRule="exact"/>
        <w:rPr>
          <w:rStyle w:val="24"/>
          <w:rFonts w:ascii="宋体" w:hAnsi="宋体" w:eastAsia="宋体" w:cs="Times New Roman"/>
          <w:color w:val="000000"/>
          <w:sz w:val="24"/>
        </w:rPr>
      </w:pPr>
      <w:r>
        <w:rPr>
          <w:rStyle w:val="24"/>
          <w:rFonts w:ascii="宋体" w:hAnsi="宋体" w:eastAsia="宋体" w:cs="Times New Roman"/>
          <w:color w:val="000000"/>
          <w:sz w:val="24"/>
        </w:rPr>
        <w:t>电  话：</w:t>
      </w:r>
      <w:r>
        <w:rPr>
          <w:rStyle w:val="24"/>
          <w:rFonts w:ascii="宋体" w:hAnsi="宋体" w:eastAsia="宋体" w:cs="Times New Roman"/>
          <w:color w:val="000000"/>
          <w:sz w:val="24"/>
          <w:u w:val="single"/>
        </w:rPr>
        <w:t></w:t>
      </w:r>
      <w:r>
        <w:rPr>
          <w:rStyle w:val="24"/>
          <w:rFonts w:hint="eastAsia" w:ascii="宋体" w:hAnsi="宋体" w:eastAsia="宋体" w:cs="Times New Roman"/>
          <w:color w:val="000000"/>
          <w:sz w:val="24"/>
          <w:u w:val="single"/>
        </w:rPr>
        <w:t xml:space="preserve">      </w:t>
      </w:r>
      <w:r>
        <w:rPr>
          <w:rStyle w:val="24"/>
          <w:rFonts w:ascii="宋体" w:hAnsi="宋体" w:eastAsia="宋体" w:cs="Times New Roman"/>
          <w:color w:val="000000"/>
          <w:sz w:val="24"/>
          <w:u w:val="single"/>
        </w:rPr>
        <w:t></w:t>
      </w:r>
      <w:r>
        <w:rPr>
          <w:rStyle w:val="24"/>
          <w:rFonts w:hint="eastAsia" w:ascii="宋体" w:hAnsi="宋体" w:eastAsia="宋体" w:cs="Times New Roman"/>
          <w:color w:val="000000"/>
          <w:sz w:val="24"/>
          <w:u w:val="single"/>
        </w:rPr>
        <w:t xml:space="preserve">      </w:t>
      </w:r>
      <w:r>
        <w:rPr>
          <w:rStyle w:val="24"/>
          <w:rFonts w:ascii="宋体" w:hAnsi="宋体" w:eastAsia="宋体" w:cs="Times New Roman"/>
          <w:color w:val="000000"/>
          <w:sz w:val="24"/>
          <w:u w:val="single"/>
        </w:rPr>
        <w:t xml:space="preserve">   </w:t>
      </w:r>
      <w:r>
        <w:rPr>
          <w:rStyle w:val="24"/>
          <w:rFonts w:ascii="宋体" w:hAnsi="宋体" w:eastAsia="宋体" w:cs="Times New Roman"/>
          <w:color w:val="000000"/>
          <w:sz w:val="24"/>
        </w:rPr>
        <w:t xml:space="preserve"> </w:t>
      </w:r>
      <w:r>
        <w:rPr>
          <w:rStyle w:val="24"/>
          <w:rFonts w:hint="eastAsia" w:ascii="宋体" w:hAnsi="宋体" w:eastAsia="宋体" w:cs="Times New Roman"/>
          <w:color w:val="000000"/>
          <w:sz w:val="24"/>
        </w:rPr>
        <w:t xml:space="preserve"> </w:t>
      </w:r>
      <w:r>
        <w:rPr>
          <w:rStyle w:val="24"/>
          <w:rFonts w:ascii="宋体" w:hAnsi="宋体" w:eastAsia="宋体" w:cs="Times New Roman"/>
          <w:color w:val="000000"/>
          <w:sz w:val="24"/>
        </w:rPr>
        <w:t>电  话：</w:t>
      </w:r>
      <w:r>
        <w:rPr>
          <w:rStyle w:val="24"/>
          <w:rFonts w:ascii="宋体" w:hAnsi="宋体" w:eastAsia="宋体" w:cs="Times New Roman"/>
          <w:color w:val="000000"/>
          <w:sz w:val="24"/>
          <w:u w:val="single"/>
        </w:rPr>
        <w:t></w:t>
      </w:r>
      <w:r>
        <w:rPr>
          <w:rStyle w:val="24"/>
          <w:rFonts w:hint="eastAsia" w:ascii="宋体" w:hAnsi="宋体" w:eastAsia="宋体" w:cs="Times New Roman"/>
          <w:color w:val="000000"/>
          <w:sz w:val="24"/>
          <w:u w:val="single"/>
        </w:rPr>
        <w:t xml:space="preserve">      </w:t>
      </w:r>
      <w:r>
        <w:rPr>
          <w:rStyle w:val="24"/>
          <w:rFonts w:ascii="宋体" w:hAnsi="宋体" w:eastAsia="宋体" w:cs="Times New Roman"/>
          <w:color w:val="000000"/>
          <w:sz w:val="24"/>
          <w:u w:val="single"/>
        </w:rPr>
        <w:t></w:t>
      </w:r>
      <w:r>
        <w:rPr>
          <w:rStyle w:val="24"/>
          <w:rFonts w:hint="eastAsia" w:ascii="宋体" w:hAnsi="宋体" w:eastAsia="宋体" w:cs="Times New Roman"/>
          <w:color w:val="000000"/>
          <w:sz w:val="24"/>
          <w:u w:val="single"/>
        </w:rPr>
        <w:t xml:space="preserve">      </w:t>
      </w:r>
      <w:r>
        <w:rPr>
          <w:rStyle w:val="24"/>
          <w:rFonts w:ascii="宋体" w:hAnsi="宋体" w:eastAsia="宋体" w:cs="Times New Roman"/>
          <w:color w:val="000000"/>
          <w:sz w:val="24"/>
          <w:u w:val="single"/>
        </w:rPr>
        <w:t xml:space="preserve">   </w:t>
      </w:r>
    </w:p>
    <w:p>
      <w:pPr>
        <w:pStyle w:val="46"/>
        <w:spacing w:line="500" w:lineRule="exact"/>
        <w:rPr>
          <w:rStyle w:val="24"/>
          <w:rFonts w:ascii="宋体" w:hAnsi="宋体" w:eastAsia="宋体" w:cs="Times New Roman"/>
          <w:color w:val="000000"/>
          <w:sz w:val="24"/>
        </w:rPr>
      </w:pPr>
      <w:r>
        <w:rPr>
          <w:rStyle w:val="24"/>
          <w:rFonts w:ascii="宋体" w:hAnsi="宋体" w:eastAsia="宋体" w:cs="Times New Roman"/>
          <w:color w:val="000000"/>
          <w:sz w:val="24"/>
        </w:rPr>
        <w:t>传  真：</w:t>
      </w:r>
      <w:r>
        <w:rPr>
          <w:rStyle w:val="24"/>
          <w:rFonts w:ascii="宋体" w:hAnsi="宋体" w:eastAsia="宋体" w:cs="Times New Roman"/>
          <w:color w:val="000000"/>
          <w:sz w:val="24"/>
          <w:u w:val="single"/>
        </w:rPr>
        <w:t></w:t>
      </w:r>
      <w:r>
        <w:rPr>
          <w:rStyle w:val="24"/>
          <w:rFonts w:hint="eastAsia" w:ascii="宋体" w:hAnsi="宋体" w:eastAsia="宋体" w:cs="Times New Roman"/>
          <w:color w:val="000000"/>
          <w:sz w:val="24"/>
          <w:u w:val="single"/>
        </w:rPr>
        <w:t xml:space="preserve">      </w:t>
      </w:r>
      <w:r>
        <w:rPr>
          <w:rStyle w:val="24"/>
          <w:rFonts w:ascii="宋体" w:hAnsi="宋体" w:eastAsia="宋体" w:cs="Times New Roman"/>
          <w:color w:val="000000"/>
          <w:sz w:val="24"/>
          <w:u w:val="single"/>
        </w:rPr>
        <w:t></w:t>
      </w:r>
      <w:r>
        <w:rPr>
          <w:rStyle w:val="24"/>
          <w:rFonts w:hint="eastAsia" w:ascii="宋体" w:hAnsi="宋体" w:eastAsia="宋体" w:cs="Times New Roman"/>
          <w:color w:val="000000"/>
          <w:sz w:val="24"/>
          <w:u w:val="single"/>
        </w:rPr>
        <w:t xml:space="preserve">      </w:t>
      </w:r>
      <w:r>
        <w:rPr>
          <w:rStyle w:val="24"/>
          <w:rFonts w:ascii="宋体" w:hAnsi="宋体" w:eastAsia="宋体" w:cs="Times New Roman"/>
          <w:color w:val="000000"/>
          <w:sz w:val="24"/>
          <w:u w:val="single"/>
        </w:rPr>
        <w:t xml:space="preserve">   </w:t>
      </w:r>
      <w:r>
        <w:rPr>
          <w:rStyle w:val="24"/>
          <w:rFonts w:ascii="宋体" w:hAnsi="宋体" w:eastAsia="宋体" w:cs="Times New Roman"/>
          <w:color w:val="000000"/>
          <w:sz w:val="24"/>
        </w:rPr>
        <w:t xml:space="preserve"> </w:t>
      </w:r>
      <w:r>
        <w:rPr>
          <w:rStyle w:val="24"/>
          <w:rFonts w:hint="eastAsia" w:ascii="宋体" w:hAnsi="宋体" w:eastAsia="宋体" w:cs="Times New Roman"/>
          <w:color w:val="000000"/>
          <w:sz w:val="24"/>
        </w:rPr>
        <w:t xml:space="preserve"> </w:t>
      </w:r>
      <w:r>
        <w:rPr>
          <w:rStyle w:val="24"/>
          <w:rFonts w:ascii="宋体" w:hAnsi="宋体" w:eastAsia="宋体" w:cs="Times New Roman"/>
          <w:color w:val="000000"/>
          <w:sz w:val="24"/>
        </w:rPr>
        <w:t>传  真：</w:t>
      </w:r>
      <w:r>
        <w:rPr>
          <w:rStyle w:val="24"/>
          <w:rFonts w:ascii="宋体" w:hAnsi="宋体" w:eastAsia="宋体" w:cs="Times New Roman"/>
          <w:color w:val="000000"/>
          <w:sz w:val="24"/>
          <w:u w:val="single"/>
        </w:rPr>
        <w:t></w:t>
      </w:r>
      <w:r>
        <w:rPr>
          <w:rStyle w:val="24"/>
          <w:rFonts w:hint="eastAsia" w:ascii="宋体" w:hAnsi="宋体" w:eastAsia="宋体" w:cs="Times New Roman"/>
          <w:color w:val="000000"/>
          <w:sz w:val="24"/>
          <w:u w:val="single"/>
        </w:rPr>
        <w:t xml:space="preserve">      </w:t>
      </w:r>
      <w:r>
        <w:rPr>
          <w:rStyle w:val="24"/>
          <w:rFonts w:ascii="宋体" w:hAnsi="宋体" w:eastAsia="宋体" w:cs="Times New Roman"/>
          <w:color w:val="000000"/>
          <w:sz w:val="24"/>
          <w:u w:val="single"/>
        </w:rPr>
        <w:t></w:t>
      </w:r>
      <w:r>
        <w:rPr>
          <w:rStyle w:val="24"/>
          <w:rFonts w:hint="eastAsia" w:ascii="宋体" w:hAnsi="宋体" w:eastAsia="宋体" w:cs="Times New Roman"/>
          <w:color w:val="000000"/>
          <w:sz w:val="24"/>
          <w:u w:val="single"/>
        </w:rPr>
        <w:t xml:space="preserve">      </w:t>
      </w:r>
      <w:r>
        <w:rPr>
          <w:rStyle w:val="24"/>
          <w:rFonts w:ascii="宋体" w:hAnsi="宋体" w:eastAsia="宋体" w:cs="Times New Roman"/>
          <w:color w:val="000000"/>
          <w:sz w:val="24"/>
          <w:u w:val="single"/>
        </w:rPr>
        <w:t xml:space="preserve">   </w:t>
      </w:r>
    </w:p>
    <w:p>
      <w:pPr>
        <w:pStyle w:val="46"/>
        <w:spacing w:line="500" w:lineRule="exact"/>
        <w:rPr>
          <w:rStyle w:val="24"/>
          <w:rFonts w:ascii="宋体" w:hAnsi="宋体" w:eastAsia="宋体" w:cs="Times New Roman"/>
          <w:color w:val="000000"/>
          <w:sz w:val="24"/>
        </w:rPr>
      </w:pPr>
      <w:r>
        <w:rPr>
          <w:rStyle w:val="24"/>
          <w:rFonts w:ascii="宋体" w:hAnsi="宋体" w:eastAsia="宋体" w:cs="Times New Roman"/>
          <w:color w:val="000000"/>
          <w:sz w:val="24"/>
        </w:rPr>
        <w:t>电子信箱：</w:t>
      </w:r>
      <w:r>
        <w:rPr>
          <w:rStyle w:val="24"/>
          <w:rFonts w:ascii="宋体" w:hAnsi="宋体" w:eastAsia="宋体" w:cs="Times New Roman"/>
          <w:color w:val="000000"/>
          <w:sz w:val="24"/>
          <w:u w:val="single"/>
        </w:rPr>
        <w:t xml:space="preserve">                 </w:t>
      </w:r>
      <w:r>
        <w:rPr>
          <w:rStyle w:val="24"/>
          <w:rFonts w:ascii="宋体" w:hAnsi="宋体" w:eastAsia="宋体" w:cs="Times New Roman"/>
          <w:color w:val="000000"/>
          <w:sz w:val="24"/>
        </w:rPr>
        <w:t xml:space="preserve"> </w:t>
      </w:r>
      <w:r>
        <w:rPr>
          <w:rStyle w:val="24"/>
          <w:rFonts w:hint="eastAsia" w:ascii="宋体" w:hAnsi="宋体" w:eastAsia="宋体" w:cs="Times New Roman"/>
          <w:color w:val="000000"/>
          <w:sz w:val="24"/>
        </w:rPr>
        <w:t xml:space="preserve"> </w:t>
      </w:r>
      <w:r>
        <w:rPr>
          <w:rStyle w:val="24"/>
          <w:rFonts w:ascii="宋体" w:hAnsi="宋体" w:eastAsia="宋体" w:cs="Times New Roman"/>
          <w:color w:val="000000"/>
          <w:sz w:val="24"/>
        </w:rPr>
        <w:t>电子信箱：</w:t>
      </w:r>
      <w:r>
        <w:rPr>
          <w:rStyle w:val="24"/>
          <w:rFonts w:ascii="宋体" w:hAnsi="宋体" w:eastAsia="宋体" w:cs="Times New Roman"/>
          <w:color w:val="000000"/>
          <w:sz w:val="24"/>
          <w:u w:val="single"/>
        </w:rPr>
        <w:t></w:t>
      </w:r>
      <w:r>
        <w:rPr>
          <w:rStyle w:val="24"/>
          <w:rFonts w:hint="eastAsia" w:ascii="宋体" w:hAnsi="宋体" w:eastAsia="宋体" w:cs="Times New Roman"/>
          <w:color w:val="000000"/>
          <w:sz w:val="24"/>
          <w:u w:val="single"/>
        </w:rPr>
        <w:t xml:space="preserve">      </w:t>
      </w:r>
      <w:r>
        <w:rPr>
          <w:rStyle w:val="24"/>
          <w:rFonts w:ascii="宋体" w:hAnsi="宋体" w:eastAsia="宋体" w:cs="Times New Roman"/>
          <w:color w:val="000000"/>
          <w:sz w:val="24"/>
          <w:u w:val="single"/>
        </w:rPr>
        <w:t></w:t>
      </w:r>
      <w:r>
        <w:rPr>
          <w:rStyle w:val="24"/>
          <w:rFonts w:hint="eastAsia" w:ascii="宋体" w:hAnsi="宋体" w:eastAsia="宋体" w:cs="Times New Roman"/>
          <w:color w:val="000000"/>
          <w:sz w:val="24"/>
          <w:u w:val="single"/>
        </w:rPr>
        <w:t xml:space="preserve">      </w:t>
      </w:r>
      <w:r>
        <w:rPr>
          <w:rStyle w:val="24"/>
          <w:rFonts w:ascii="宋体" w:hAnsi="宋体" w:eastAsia="宋体" w:cs="Times New Roman"/>
          <w:color w:val="000000"/>
          <w:sz w:val="24"/>
          <w:u w:val="single"/>
        </w:rPr>
        <w:t xml:space="preserve">   </w:t>
      </w:r>
    </w:p>
    <w:p>
      <w:pPr>
        <w:pStyle w:val="46"/>
        <w:spacing w:line="500" w:lineRule="exact"/>
        <w:rPr>
          <w:rStyle w:val="24"/>
          <w:rFonts w:ascii="宋体" w:hAnsi="宋体" w:eastAsia="宋体" w:cs="Times New Roman"/>
          <w:color w:val="000000"/>
          <w:sz w:val="24"/>
        </w:rPr>
      </w:pPr>
      <w:r>
        <w:rPr>
          <w:rStyle w:val="24"/>
          <w:rFonts w:ascii="宋体" w:hAnsi="宋体" w:eastAsia="宋体" w:cs="Times New Roman"/>
          <w:color w:val="000000"/>
          <w:sz w:val="24"/>
        </w:rPr>
        <w:t>开户银行：</w:t>
      </w:r>
      <w:r>
        <w:rPr>
          <w:rStyle w:val="24"/>
          <w:rFonts w:ascii="宋体" w:hAnsi="宋体" w:eastAsia="宋体" w:cs="Times New Roman"/>
          <w:color w:val="000000"/>
          <w:sz w:val="24"/>
          <w:u w:val="single"/>
        </w:rPr>
        <w:t></w:t>
      </w:r>
      <w:r>
        <w:rPr>
          <w:rStyle w:val="24"/>
          <w:rFonts w:hint="eastAsia" w:ascii="宋体" w:hAnsi="宋体" w:eastAsia="宋体" w:cs="Times New Roman"/>
          <w:color w:val="000000"/>
          <w:sz w:val="24"/>
          <w:u w:val="single"/>
        </w:rPr>
        <w:t xml:space="preserve">      </w:t>
      </w:r>
      <w:r>
        <w:rPr>
          <w:rStyle w:val="24"/>
          <w:rFonts w:ascii="宋体" w:hAnsi="宋体" w:eastAsia="宋体" w:cs="Times New Roman"/>
          <w:color w:val="000000"/>
          <w:sz w:val="24"/>
          <w:u w:val="single"/>
        </w:rPr>
        <w:t></w:t>
      </w:r>
      <w:r>
        <w:rPr>
          <w:rStyle w:val="24"/>
          <w:rFonts w:hint="eastAsia" w:ascii="宋体" w:hAnsi="宋体" w:eastAsia="宋体" w:cs="Times New Roman"/>
          <w:color w:val="000000"/>
          <w:sz w:val="24"/>
          <w:u w:val="single"/>
        </w:rPr>
        <w:t xml:space="preserve">      </w:t>
      </w:r>
      <w:r>
        <w:rPr>
          <w:rStyle w:val="24"/>
          <w:rFonts w:ascii="宋体" w:hAnsi="宋体" w:eastAsia="宋体" w:cs="Times New Roman"/>
          <w:color w:val="000000"/>
          <w:sz w:val="24"/>
          <w:u w:val="single"/>
        </w:rPr>
        <w:t xml:space="preserve"> </w:t>
      </w:r>
      <w:r>
        <w:rPr>
          <w:rStyle w:val="24"/>
          <w:rFonts w:ascii="宋体" w:hAnsi="宋体" w:eastAsia="宋体" w:cs="Times New Roman"/>
          <w:color w:val="000000"/>
          <w:sz w:val="24"/>
        </w:rPr>
        <w:t xml:space="preserve"> </w:t>
      </w:r>
      <w:r>
        <w:rPr>
          <w:rStyle w:val="24"/>
          <w:rFonts w:hint="eastAsia" w:ascii="宋体" w:hAnsi="宋体" w:eastAsia="宋体" w:cs="Times New Roman"/>
          <w:color w:val="000000"/>
          <w:sz w:val="24"/>
        </w:rPr>
        <w:t xml:space="preserve"> </w:t>
      </w:r>
      <w:r>
        <w:rPr>
          <w:rStyle w:val="24"/>
          <w:rFonts w:ascii="宋体" w:hAnsi="宋体" w:eastAsia="宋体" w:cs="Times New Roman"/>
          <w:color w:val="000000"/>
          <w:sz w:val="24"/>
        </w:rPr>
        <w:t>开户银行：</w:t>
      </w:r>
      <w:r>
        <w:rPr>
          <w:rStyle w:val="24"/>
          <w:rFonts w:ascii="宋体" w:hAnsi="宋体" w:eastAsia="宋体" w:cs="Times New Roman"/>
          <w:color w:val="000000"/>
          <w:sz w:val="24"/>
          <w:u w:val="single"/>
        </w:rPr>
        <w:t></w:t>
      </w:r>
      <w:r>
        <w:rPr>
          <w:rStyle w:val="24"/>
          <w:rFonts w:hint="eastAsia" w:ascii="宋体" w:hAnsi="宋体" w:eastAsia="宋体" w:cs="Times New Roman"/>
          <w:color w:val="000000"/>
          <w:sz w:val="24"/>
          <w:u w:val="single"/>
        </w:rPr>
        <w:t xml:space="preserve">      </w:t>
      </w:r>
      <w:r>
        <w:rPr>
          <w:rStyle w:val="24"/>
          <w:rFonts w:ascii="宋体" w:hAnsi="宋体" w:eastAsia="宋体" w:cs="Times New Roman"/>
          <w:color w:val="000000"/>
          <w:sz w:val="24"/>
          <w:u w:val="single"/>
        </w:rPr>
        <w:t></w:t>
      </w:r>
      <w:r>
        <w:rPr>
          <w:rStyle w:val="24"/>
          <w:rFonts w:hint="eastAsia" w:ascii="宋体" w:hAnsi="宋体" w:eastAsia="宋体" w:cs="Times New Roman"/>
          <w:color w:val="000000"/>
          <w:sz w:val="24"/>
          <w:u w:val="single"/>
        </w:rPr>
        <w:t xml:space="preserve">      </w:t>
      </w:r>
      <w:r>
        <w:rPr>
          <w:rStyle w:val="24"/>
          <w:rFonts w:ascii="宋体" w:hAnsi="宋体" w:eastAsia="宋体" w:cs="Times New Roman"/>
          <w:color w:val="000000"/>
          <w:sz w:val="24"/>
          <w:u w:val="single"/>
        </w:rPr>
        <w:t xml:space="preserve">   </w:t>
      </w:r>
    </w:p>
    <w:p>
      <w:pPr>
        <w:pStyle w:val="46"/>
        <w:spacing w:line="500" w:lineRule="exact"/>
        <w:rPr>
          <w:rStyle w:val="24"/>
          <w:rFonts w:ascii="宋体" w:hAnsi="宋体" w:eastAsia="宋体" w:cs="Times New Roman"/>
          <w:sz w:val="24"/>
          <w:u w:val="single"/>
        </w:rPr>
      </w:pPr>
      <w:r>
        <w:rPr>
          <w:rStyle w:val="24"/>
          <w:rFonts w:ascii="宋体" w:hAnsi="宋体" w:eastAsia="宋体" w:cs="Times New Roman"/>
          <w:color w:val="000000"/>
          <w:sz w:val="24"/>
        </w:rPr>
        <w:t>账  号：</w:t>
      </w:r>
      <w:r>
        <w:rPr>
          <w:rStyle w:val="24"/>
          <w:rFonts w:ascii="宋体" w:hAnsi="宋体" w:eastAsia="宋体" w:cs="Times New Roman"/>
          <w:color w:val="000000"/>
          <w:sz w:val="24"/>
          <w:u w:val="single"/>
        </w:rPr>
        <w:t></w:t>
      </w:r>
      <w:r>
        <w:rPr>
          <w:rStyle w:val="24"/>
          <w:rFonts w:hint="eastAsia" w:ascii="宋体" w:hAnsi="宋体" w:eastAsia="宋体" w:cs="Times New Roman"/>
          <w:color w:val="000000"/>
          <w:sz w:val="24"/>
          <w:u w:val="single"/>
        </w:rPr>
        <w:t xml:space="preserve">      </w:t>
      </w:r>
      <w:r>
        <w:rPr>
          <w:rStyle w:val="24"/>
          <w:rFonts w:ascii="宋体" w:hAnsi="宋体" w:eastAsia="宋体" w:cs="Times New Roman"/>
          <w:color w:val="000000"/>
          <w:sz w:val="24"/>
          <w:u w:val="single"/>
        </w:rPr>
        <w:t></w:t>
      </w:r>
      <w:r>
        <w:rPr>
          <w:rStyle w:val="24"/>
          <w:rFonts w:hint="eastAsia" w:ascii="宋体" w:hAnsi="宋体" w:eastAsia="宋体" w:cs="Times New Roman"/>
          <w:color w:val="000000"/>
          <w:sz w:val="24"/>
          <w:u w:val="single"/>
        </w:rPr>
        <w:t xml:space="preserve">      </w:t>
      </w:r>
      <w:r>
        <w:rPr>
          <w:rStyle w:val="24"/>
          <w:rFonts w:ascii="宋体" w:hAnsi="宋体" w:eastAsia="宋体" w:cs="Times New Roman"/>
          <w:color w:val="000000"/>
          <w:sz w:val="24"/>
          <w:u w:val="single"/>
        </w:rPr>
        <w:t xml:space="preserve">   </w:t>
      </w:r>
      <w:r>
        <w:rPr>
          <w:rStyle w:val="24"/>
          <w:rFonts w:hint="eastAsia" w:ascii="宋体" w:hAnsi="宋体" w:eastAsia="宋体" w:cs="Times New Roman"/>
          <w:color w:val="000000"/>
          <w:sz w:val="24"/>
        </w:rPr>
        <w:t xml:space="preserve">   </w:t>
      </w:r>
      <w:r>
        <w:rPr>
          <w:rStyle w:val="24"/>
          <w:rFonts w:ascii="宋体" w:hAnsi="宋体" w:eastAsia="宋体" w:cs="Times New Roman"/>
          <w:color w:val="000000"/>
          <w:sz w:val="24"/>
        </w:rPr>
        <w:t>账</w:t>
      </w:r>
      <w:r>
        <w:rPr>
          <w:rStyle w:val="24"/>
          <w:rFonts w:hint="eastAsia" w:ascii="宋体" w:hAnsi="宋体" w:eastAsia="宋体" w:cs="Times New Roman"/>
          <w:color w:val="000000"/>
          <w:sz w:val="24"/>
        </w:rPr>
        <w:t xml:space="preserve"> </w:t>
      </w:r>
      <w:r>
        <w:rPr>
          <w:rStyle w:val="24"/>
          <w:rFonts w:ascii="宋体" w:hAnsi="宋体" w:eastAsia="宋体" w:cs="Times New Roman"/>
          <w:color w:val="000000"/>
          <w:sz w:val="24"/>
        </w:rPr>
        <w:t xml:space="preserve"> 号：</w:t>
      </w:r>
      <w:r>
        <w:rPr>
          <w:rStyle w:val="24"/>
          <w:rFonts w:ascii="宋体" w:hAnsi="宋体" w:eastAsia="宋体" w:cs="Times New Roman"/>
          <w:color w:val="000000"/>
          <w:sz w:val="24"/>
          <w:u w:val="single"/>
        </w:rPr>
        <w:t></w:t>
      </w:r>
      <w:r>
        <w:rPr>
          <w:rStyle w:val="24"/>
          <w:rFonts w:hint="eastAsia" w:ascii="宋体" w:hAnsi="宋体" w:eastAsia="宋体" w:cs="Times New Roman"/>
          <w:color w:val="000000"/>
          <w:sz w:val="24"/>
          <w:u w:val="single"/>
        </w:rPr>
        <w:t xml:space="preserve">      </w:t>
      </w:r>
      <w:r>
        <w:rPr>
          <w:rStyle w:val="24"/>
          <w:rFonts w:ascii="宋体" w:hAnsi="宋体" w:eastAsia="宋体" w:cs="Times New Roman"/>
          <w:color w:val="000000"/>
          <w:sz w:val="24"/>
          <w:u w:val="single"/>
        </w:rPr>
        <w:t></w:t>
      </w:r>
      <w:r>
        <w:rPr>
          <w:rStyle w:val="24"/>
          <w:rFonts w:hint="eastAsia" w:ascii="宋体" w:hAnsi="宋体" w:eastAsia="宋体" w:cs="Times New Roman"/>
          <w:color w:val="000000"/>
          <w:sz w:val="24"/>
          <w:u w:val="single"/>
        </w:rPr>
        <w:t xml:space="preserve">      </w:t>
      </w:r>
      <w:r>
        <w:rPr>
          <w:rStyle w:val="24"/>
          <w:rFonts w:ascii="宋体" w:hAnsi="宋体" w:eastAsia="宋体" w:cs="Times New Roman"/>
          <w:color w:val="000000"/>
          <w:sz w:val="24"/>
          <w:u w:val="single"/>
        </w:rPr>
        <w:t xml:space="preserve">   </w:t>
      </w:r>
    </w:p>
    <w:p>
      <w:pPr>
        <w:pStyle w:val="46"/>
        <w:spacing w:before="156" w:beforeLines="50" w:after="156" w:afterLines="50" w:line="440" w:lineRule="exact"/>
        <w:jc w:val="left"/>
        <w:rPr>
          <w:rStyle w:val="24"/>
          <w:rFonts w:ascii="宋体" w:hAnsi="宋体" w:eastAsia="宋体" w:cs="Times New Roman"/>
          <w:sz w:val="24"/>
        </w:rPr>
      </w:pPr>
      <w:r>
        <w:rPr>
          <w:rStyle w:val="24"/>
          <w:rFonts w:ascii="宋体" w:hAnsi="宋体" w:eastAsia="宋体" w:cs="Times New Roman"/>
          <w:sz w:val="24"/>
          <w:u w:val="single"/>
        </w:rPr>
        <w:br w:type="page"/>
      </w:r>
      <w:r>
        <w:rPr>
          <w:rStyle w:val="24"/>
          <w:rFonts w:hint="eastAsia" w:ascii="宋体" w:hAnsi="宋体" w:eastAsia="宋体" w:cs="Times New Roman"/>
          <w:sz w:val="24"/>
        </w:rPr>
        <w:t>附件1：</w:t>
      </w:r>
    </w:p>
    <w:p>
      <w:pPr>
        <w:pStyle w:val="46"/>
        <w:spacing w:before="156" w:beforeLines="50" w:after="156" w:afterLines="50" w:line="440" w:lineRule="exact"/>
        <w:jc w:val="center"/>
        <w:rPr>
          <w:rStyle w:val="24"/>
          <w:rFonts w:ascii="宋体" w:hAnsi="宋体" w:eastAsia="宋体" w:cs="Times New Roman"/>
          <w:color w:val="000000"/>
          <w:sz w:val="24"/>
        </w:rPr>
      </w:pPr>
      <w:r>
        <w:rPr>
          <w:rStyle w:val="24"/>
          <w:rFonts w:ascii="宋体" w:hAnsi="宋体" w:eastAsia="宋体" w:cs="Times New Roman"/>
          <w:color w:val="000000"/>
          <w:sz w:val="24"/>
        </w:rPr>
        <w:t>承包人承揽工程项目一览表</w:t>
      </w:r>
    </w:p>
    <w:tbl>
      <w:tblPr>
        <w:tblStyle w:val="22"/>
        <w:tblW w:w="9802"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317"/>
        <w:gridCol w:w="793"/>
        <w:gridCol w:w="1461"/>
        <w:gridCol w:w="766"/>
        <w:gridCol w:w="876"/>
        <w:gridCol w:w="794"/>
        <w:gridCol w:w="1114"/>
        <w:gridCol w:w="928"/>
        <w:gridCol w:w="877"/>
        <w:gridCol w:w="87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2068" w:hRule="atLeast"/>
          <w:jc w:val="center"/>
        </w:trPr>
        <w:tc>
          <w:tcPr>
            <w:tcW w:w="1317" w:type="dxa"/>
            <w:tcBorders>
              <w:top w:val="single" w:color="auto" w:sz="12" w:space="0"/>
              <w:bottom w:val="double" w:color="auto" w:sz="6" w:space="0"/>
            </w:tcBorders>
            <w:vAlign w:val="center"/>
          </w:tcPr>
          <w:p>
            <w:pPr>
              <w:pStyle w:val="46"/>
              <w:spacing w:line="400" w:lineRule="exact"/>
              <w:ind w:left="63" w:right="62"/>
              <w:jc w:val="center"/>
              <w:rPr>
                <w:rStyle w:val="24"/>
                <w:rFonts w:ascii="宋体" w:hAnsi="宋体" w:eastAsia="宋体" w:cs="Times New Roman"/>
                <w:color w:val="000000"/>
                <w:sz w:val="24"/>
              </w:rPr>
            </w:pPr>
            <w:r>
              <w:rPr>
                <w:rStyle w:val="24"/>
                <w:rFonts w:ascii="宋体" w:hAnsi="宋体" w:eastAsia="宋体" w:cs="Times New Roman"/>
                <w:color w:val="000000"/>
                <w:sz w:val="24"/>
              </w:rPr>
              <w:t>单位工程名称</w:t>
            </w:r>
          </w:p>
        </w:tc>
        <w:tc>
          <w:tcPr>
            <w:tcW w:w="793" w:type="dxa"/>
            <w:tcBorders>
              <w:top w:val="single" w:color="auto" w:sz="12" w:space="0"/>
              <w:bottom w:val="double" w:color="auto" w:sz="6" w:space="0"/>
            </w:tcBorders>
            <w:vAlign w:val="center"/>
          </w:tcPr>
          <w:p>
            <w:pPr>
              <w:pStyle w:val="46"/>
              <w:spacing w:line="400" w:lineRule="exact"/>
              <w:ind w:left="63" w:right="62"/>
              <w:jc w:val="center"/>
              <w:rPr>
                <w:rStyle w:val="24"/>
                <w:rFonts w:ascii="宋体" w:hAnsi="宋体" w:eastAsia="宋体" w:cs="Times New Roman"/>
                <w:color w:val="000000"/>
                <w:sz w:val="24"/>
              </w:rPr>
            </w:pPr>
            <w:r>
              <w:rPr>
                <w:rStyle w:val="24"/>
                <w:rFonts w:ascii="宋体" w:hAnsi="宋体" w:eastAsia="宋体" w:cs="Times New Roman"/>
                <w:color w:val="000000"/>
                <w:sz w:val="24"/>
              </w:rPr>
              <w:t>建设规模</w:t>
            </w:r>
          </w:p>
        </w:tc>
        <w:tc>
          <w:tcPr>
            <w:tcW w:w="1461" w:type="dxa"/>
            <w:tcBorders>
              <w:top w:val="single" w:color="auto" w:sz="12" w:space="0"/>
              <w:bottom w:val="double" w:color="auto" w:sz="6" w:space="0"/>
            </w:tcBorders>
            <w:vAlign w:val="center"/>
          </w:tcPr>
          <w:p>
            <w:pPr>
              <w:pStyle w:val="46"/>
              <w:spacing w:line="400" w:lineRule="exact"/>
              <w:ind w:left="63" w:right="62"/>
              <w:jc w:val="center"/>
              <w:rPr>
                <w:rStyle w:val="24"/>
                <w:rFonts w:ascii="宋体" w:hAnsi="宋体" w:eastAsia="宋体" w:cs="Times New Roman"/>
                <w:color w:val="000000"/>
                <w:sz w:val="24"/>
              </w:rPr>
            </w:pPr>
            <w:r>
              <w:rPr>
                <w:rStyle w:val="24"/>
                <w:rFonts w:ascii="宋体" w:hAnsi="宋体" w:eastAsia="宋体" w:cs="Times New Roman"/>
                <w:color w:val="000000"/>
                <w:sz w:val="24"/>
              </w:rPr>
              <w:t>建筑面积(平方米)</w:t>
            </w:r>
          </w:p>
        </w:tc>
        <w:tc>
          <w:tcPr>
            <w:tcW w:w="766" w:type="dxa"/>
            <w:tcBorders>
              <w:top w:val="single" w:color="auto" w:sz="12" w:space="0"/>
              <w:bottom w:val="double" w:color="auto" w:sz="6" w:space="0"/>
            </w:tcBorders>
            <w:vAlign w:val="center"/>
          </w:tcPr>
          <w:p>
            <w:pPr>
              <w:pStyle w:val="46"/>
              <w:spacing w:line="400" w:lineRule="exact"/>
              <w:ind w:left="63" w:right="62"/>
              <w:jc w:val="center"/>
              <w:rPr>
                <w:rStyle w:val="24"/>
                <w:rFonts w:ascii="宋体" w:hAnsi="宋体" w:eastAsia="宋体" w:cs="Times New Roman"/>
                <w:color w:val="000000"/>
                <w:sz w:val="24"/>
              </w:rPr>
            </w:pPr>
            <w:r>
              <w:rPr>
                <w:rStyle w:val="24"/>
                <w:rFonts w:ascii="宋体" w:hAnsi="宋体" w:eastAsia="宋体" w:cs="Times New Roman"/>
                <w:color w:val="000000"/>
                <w:sz w:val="24"/>
              </w:rPr>
              <w:t>结构</w:t>
            </w:r>
            <w:r>
              <w:rPr>
                <w:rStyle w:val="24"/>
                <w:rFonts w:hint="eastAsia" w:ascii="宋体" w:hAnsi="宋体" w:eastAsia="宋体" w:cs="Times New Roman"/>
                <w:color w:val="000000"/>
                <w:sz w:val="24"/>
              </w:rPr>
              <w:t>形式</w:t>
            </w:r>
          </w:p>
        </w:tc>
        <w:tc>
          <w:tcPr>
            <w:tcW w:w="876" w:type="dxa"/>
            <w:tcBorders>
              <w:top w:val="single" w:color="auto" w:sz="12" w:space="0"/>
              <w:bottom w:val="double" w:color="auto" w:sz="6" w:space="0"/>
            </w:tcBorders>
            <w:vAlign w:val="center"/>
          </w:tcPr>
          <w:p>
            <w:pPr>
              <w:pStyle w:val="46"/>
              <w:spacing w:line="400" w:lineRule="exact"/>
              <w:ind w:left="63" w:right="62"/>
              <w:jc w:val="center"/>
              <w:rPr>
                <w:rStyle w:val="24"/>
                <w:rFonts w:ascii="宋体" w:hAnsi="宋体" w:eastAsia="宋体" w:cs="Times New Roman"/>
                <w:color w:val="000000"/>
                <w:sz w:val="24"/>
              </w:rPr>
            </w:pPr>
            <w:r>
              <w:rPr>
                <w:rStyle w:val="24"/>
                <w:rFonts w:ascii="宋体" w:hAnsi="宋体" w:eastAsia="宋体" w:cs="Times New Roman"/>
                <w:color w:val="000000"/>
                <w:sz w:val="24"/>
              </w:rPr>
              <w:t>层数</w:t>
            </w:r>
          </w:p>
        </w:tc>
        <w:tc>
          <w:tcPr>
            <w:tcW w:w="794" w:type="dxa"/>
            <w:tcBorders>
              <w:top w:val="single" w:color="auto" w:sz="12" w:space="0"/>
              <w:bottom w:val="double" w:color="auto" w:sz="6" w:space="0"/>
            </w:tcBorders>
            <w:vAlign w:val="center"/>
          </w:tcPr>
          <w:p>
            <w:pPr>
              <w:pStyle w:val="46"/>
              <w:spacing w:line="400" w:lineRule="exact"/>
              <w:ind w:left="63" w:right="62"/>
              <w:jc w:val="center"/>
              <w:rPr>
                <w:rStyle w:val="24"/>
                <w:rFonts w:ascii="宋体" w:hAnsi="宋体" w:eastAsia="宋体" w:cs="Times New Roman"/>
                <w:color w:val="000000"/>
                <w:sz w:val="24"/>
              </w:rPr>
            </w:pPr>
            <w:r>
              <w:rPr>
                <w:rStyle w:val="24"/>
                <w:rFonts w:ascii="宋体" w:hAnsi="宋体" w:eastAsia="宋体" w:cs="Times New Roman"/>
                <w:color w:val="000000"/>
                <w:sz w:val="24"/>
              </w:rPr>
              <w:t>生产能力</w:t>
            </w:r>
          </w:p>
        </w:tc>
        <w:tc>
          <w:tcPr>
            <w:tcW w:w="1114" w:type="dxa"/>
            <w:tcBorders>
              <w:top w:val="single" w:color="auto" w:sz="12" w:space="0"/>
              <w:bottom w:val="double" w:color="auto" w:sz="6" w:space="0"/>
            </w:tcBorders>
            <w:vAlign w:val="center"/>
          </w:tcPr>
          <w:p>
            <w:pPr>
              <w:pStyle w:val="46"/>
              <w:spacing w:line="400" w:lineRule="exact"/>
              <w:ind w:left="63" w:right="62"/>
              <w:jc w:val="center"/>
              <w:rPr>
                <w:rStyle w:val="24"/>
                <w:rFonts w:ascii="宋体" w:hAnsi="宋体" w:eastAsia="宋体" w:cs="Times New Roman"/>
                <w:color w:val="000000"/>
                <w:sz w:val="24"/>
              </w:rPr>
            </w:pPr>
            <w:r>
              <w:rPr>
                <w:rStyle w:val="24"/>
                <w:rFonts w:ascii="宋体" w:hAnsi="宋体" w:eastAsia="宋体" w:cs="Times New Roman"/>
                <w:color w:val="000000"/>
                <w:sz w:val="24"/>
              </w:rPr>
              <w:t>设备安装内容</w:t>
            </w:r>
          </w:p>
        </w:tc>
        <w:tc>
          <w:tcPr>
            <w:tcW w:w="928" w:type="dxa"/>
            <w:tcBorders>
              <w:top w:val="single" w:color="auto" w:sz="12" w:space="0"/>
              <w:bottom w:val="double" w:color="auto" w:sz="6" w:space="0"/>
            </w:tcBorders>
            <w:vAlign w:val="center"/>
          </w:tcPr>
          <w:p>
            <w:pPr>
              <w:pStyle w:val="46"/>
              <w:spacing w:line="400" w:lineRule="exact"/>
              <w:ind w:left="63" w:right="62"/>
              <w:jc w:val="center"/>
              <w:rPr>
                <w:rStyle w:val="24"/>
                <w:rFonts w:ascii="宋体" w:hAnsi="宋体" w:eastAsia="宋体" w:cs="Times New Roman"/>
                <w:color w:val="000000"/>
                <w:sz w:val="24"/>
              </w:rPr>
            </w:pPr>
            <w:r>
              <w:rPr>
                <w:rStyle w:val="24"/>
                <w:rFonts w:ascii="宋体" w:hAnsi="宋体" w:eastAsia="宋体" w:cs="Times New Roman"/>
                <w:color w:val="000000"/>
                <w:sz w:val="24"/>
              </w:rPr>
              <w:t>合同价格（元）</w:t>
            </w:r>
          </w:p>
        </w:tc>
        <w:tc>
          <w:tcPr>
            <w:tcW w:w="877" w:type="dxa"/>
            <w:tcBorders>
              <w:top w:val="single" w:color="auto" w:sz="12" w:space="0"/>
              <w:bottom w:val="double" w:color="auto" w:sz="6" w:space="0"/>
            </w:tcBorders>
            <w:vAlign w:val="center"/>
          </w:tcPr>
          <w:p>
            <w:pPr>
              <w:pStyle w:val="46"/>
              <w:spacing w:line="400" w:lineRule="exact"/>
              <w:ind w:left="63" w:right="62"/>
              <w:jc w:val="center"/>
              <w:rPr>
                <w:rStyle w:val="24"/>
                <w:rFonts w:ascii="宋体" w:hAnsi="宋体" w:eastAsia="宋体" w:cs="Times New Roman"/>
                <w:color w:val="000000"/>
                <w:sz w:val="24"/>
              </w:rPr>
            </w:pPr>
            <w:r>
              <w:rPr>
                <w:rStyle w:val="24"/>
                <w:rFonts w:ascii="宋体" w:hAnsi="宋体" w:eastAsia="宋体" w:cs="Times New Roman"/>
                <w:color w:val="000000"/>
                <w:sz w:val="24"/>
              </w:rPr>
              <w:t>开工日期</w:t>
            </w:r>
          </w:p>
        </w:tc>
        <w:tc>
          <w:tcPr>
            <w:tcW w:w="876" w:type="dxa"/>
            <w:tcBorders>
              <w:top w:val="single" w:color="auto" w:sz="12" w:space="0"/>
              <w:bottom w:val="double" w:color="auto" w:sz="6" w:space="0"/>
            </w:tcBorders>
            <w:vAlign w:val="center"/>
          </w:tcPr>
          <w:p>
            <w:pPr>
              <w:pStyle w:val="46"/>
              <w:spacing w:line="400" w:lineRule="exact"/>
              <w:ind w:left="63" w:right="62"/>
              <w:jc w:val="center"/>
              <w:rPr>
                <w:rStyle w:val="24"/>
                <w:rFonts w:ascii="宋体" w:hAnsi="宋体" w:eastAsia="宋体" w:cs="Times New Roman"/>
                <w:color w:val="000000"/>
                <w:sz w:val="24"/>
              </w:rPr>
            </w:pPr>
            <w:r>
              <w:rPr>
                <w:rStyle w:val="24"/>
                <w:rFonts w:ascii="宋体" w:hAnsi="宋体" w:eastAsia="宋体" w:cs="Times New Roman"/>
                <w:color w:val="000000"/>
                <w:sz w:val="24"/>
              </w:rPr>
              <w:t>竣工日期</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888" w:hRule="atLeast"/>
          <w:jc w:val="center"/>
        </w:trPr>
        <w:tc>
          <w:tcPr>
            <w:tcW w:w="1317" w:type="dxa"/>
            <w:tcBorders>
              <w:top w:val="double" w:color="auto" w:sz="6" w:space="0"/>
              <w:bottom w:val="single" w:color="auto" w:sz="6" w:space="0"/>
            </w:tcBorders>
            <w:vAlign w:val="center"/>
          </w:tcPr>
          <w:p>
            <w:pPr>
              <w:pStyle w:val="46"/>
              <w:spacing w:line="400" w:lineRule="exact"/>
              <w:ind w:left="63" w:right="62"/>
              <w:rPr>
                <w:rStyle w:val="24"/>
                <w:rFonts w:ascii="宋体" w:hAnsi="宋体" w:eastAsia="宋体" w:cs="Times New Roman"/>
                <w:color w:val="000000"/>
                <w:sz w:val="30"/>
                <w:szCs w:val="30"/>
              </w:rPr>
            </w:pPr>
          </w:p>
        </w:tc>
        <w:tc>
          <w:tcPr>
            <w:tcW w:w="793" w:type="dxa"/>
            <w:tcBorders>
              <w:top w:val="double" w:color="auto" w:sz="6" w:space="0"/>
              <w:bottom w:val="single" w:color="auto" w:sz="6" w:space="0"/>
            </w:tcBorders>
            <w:vAlign w:val="center"/>
          </w:tcPr>
          <w:p>
            <w:pPr>
              <w:pStyle w:val="46"/>
              <w:spacing w:line="400" w:lineRule="exact"/>
              <w:ind w:left="63" w:right="62"/>
              <w:rPr>
                <w:rStyle w:val="24"/>
                <w:rFonts w:ascii="宋体" w:hAnsi="宋体" w:eastAsia="宋体" w:cs="Times New Roman"/>
                <w:color w:val="000000"/>
                <w:sz w:val="30"/>
                <w:szCs w:val="30"/>
              </w:rPr>
            </w:pPr>
          </w:p>
        </w:tc>
        <w:tc>
          <w:tcPr>
            <w:tcW w:w="1461" w:type="dxa"/>
            <w:tcBorders>
              <w:top w:val="double" w:color="auto" w:sz="6" w:space="0"/>
              <w:bottom w:val="single" w:color="auto" w:sz="6" w:space="0"/>
            </w:tcBorders>
            <w:vAlign w:val="center"/>
          </w:tcPr>
          <w:p>
            <w:pPr>
              <w:pStyle w:val="46"/>
              <w:spacing w:line="400" w:lineRule="exact"/>
              <w:ind w:left="63" w:right="62"/>
              <w:rPr>
                <w:rStyle w:val="24"/>
                <w:rFonts w:ascii="宋体" w:hAnsi="宋体" w:eastAsia="宋体" w:cs="Times New Roman"/>
                <w:color w:val="000000"/>
                <w:sz w:val="30"/>
                <w:szCs w:val="30"/>
              </w:rPr>
            </w:pPr>
          </w:p>
        </w:tc>
        <w:tc>
          <w:tcPr>
            <w:tcW w:w="766" w:type="dxa"/>
            <w:tcBorders>
              <w:top w:val="double" w:color="auto" w:sz="6" w:space="0"/>
              <w:bottom w:val="single" w:color="auto" w:sz="6" w:space="0"/>
            </w:tcBorders>
            <w:vAlign w:val="center"/>
          </w:tcPr>
          <w:p>
            <w:pPr>
              <w:pStyle w:val="46"/>
              <w:spacing w:line="400" w:lineRule="exact"/>
              <w:ind w:left="63" w:right="62"/>
              <w:rPr>
                <w:rStyle w:val="24"/>
                <w:rFonts w:ascii="宋体" w:hAnsi="宋体" w:eastAsia="宋体" w:cs="Times New Roman"/>
                <w:color w:val="000000"/>
                <w:sz w:val="30"/>
                <w:szCs w:val="30"/>
              </w:rPr>
            </w:pPr>
          </w:p>
        </w:tc>
        <w:tc>
          <w:tcPr>
            <w:tcW w:w="876" w:type="dxa"/>
            <w:tcBorders>
              <w:top w:val="double" w:color="auto" w:sz="6" w:space="0"/>
              <w:bottom w:val="single" w:color="auto" w:sz="6" w:space="0"/>
            </w:tcBorders>
            <w:vAlign w:val="center"/>
          </w:tcPr>
          <w:p>
            <w:pPr>
              <w:pStyle w:val="46"/>
              <w:spacing w:line="400" w:lineRule="exact"/>
              <w:ind w:left="63" w:right="62"/>
              <w:rPr>
                <w:rStyle w:val="24"/>
                <w:rFonts w:ascii="宋体" w:hAnsi="宋体" w:eastAsia="宋体" w:cs="Times New Roman"/>
                <w:color w:val="000000"/>
                <w:sz w:val="30"/>
                <w:szCs w:val="30"/>
              </w:rPr>
            </w:pPr>
          </w:p>
        </w:tc>
        <w:tc>
          <w:tcPr>
            <w:tcW w:w="794" w:type="dxa"/>
            <w:tcBorders>
              <w:top w:val="double" w:color="auto" w:sz="6" w:space="0"/>
              <w:bottom w:val="single" w:color="auto" w:sz="6" w:space="0"/>
            </w:tcBorders>
            <w:vAlign w:val="center"/>
          </w:tcPr>
          <w:p>
            <w:pPr>
              <w:pStyle w:val="46"/>
              <w:spacing w:line="400" w:lineRule="exact"/>
              <w:ind w:left="63" w:right="62"/>
              <w:rPr>
                <w:rStyle w:val="24"/>
                <w:rFonts w:ascii="宋体" w:hAnsi="宋体" w:eastAsia="宋体" w:cs="Times New Roman"/>
                <w:color w:val="000000"/>
                <w:sz w:val="30"/>
                <w:szCs w:val="30"/>
              </w:rPr>
            </w:pPr>
          </w:p>
        </w:tc>
        <w:tc>
          <w:tcPr>
            <w:tcW w:w="1114" w:type="dxa"/>
            <w:tcBorders>
              <w:top w:val="double" w:color="auto" w:sz="6" w:space="0"/>
              <w:bottom w:val="single" w:color="auto" w:sz="6" w:space="0"/>
            </w:tcBorders>
            <w:vAlign w:val="center"/>
          </w:tcPr>
          <w:p>
            <w:pPr>
              <w:pStyle w:val="46"/>
              <w:spacing w:line="400" w:lineRule="exact"/>
              <w:ind w:left="63" w:right="62"/>
              <w:rPr>
                <w:rStyle w:val="24"/>
                <w:rFonts w:ascii="宋体" w:hAnsi="宋体" w:eastAsia="宋体" w:cs="Times New Roman"/>
                <w:color w:val="000000"/>
                <w:sz w:val="30"/>
                <w:szCs w:val="30"/>
              </w:rPr>
            </w:pPr>
          </w:p>
        </w:tc>
        <w:tc>
          <w:tcPr>
            <w:tcW w:w="928" w:type="dxa"/>
            <w:tcBorders>
              <w:top w:val="double" w:color="auto" w:sz="6" w:space="0"/>
              <w:bottom w:val="single" w:color="auto" w:sz="6" w:space="0"/>
            </w:tcBorders>
            <w:vAlign w:val="center"/>
          </w:tcPr>
          <w:p>
            <w:pPr>
              <w:pStyle w:val="46"/>
              <w:spacing w:line="400" w:lineRule="exact"/>
              <w:ind w:left="63" w:right="62"/>
              <w:rPr>
                <w:rStyle w:val="24"/>
                <w:rFonts w:ascii="宋体" w:hAnsi="宋体" w:eastAsia="宋体" w:cs="Times New Roman"/>
                <w:color w:val="000000"/>
                <w:sz w:val="30"/>
                <w:szCs w:val="30"/>
              </w:rPr>
            </w:pPr>
          </w:p>
        </w:tc>
        <w:tc>
          <w:tcPr>
            <w:tcW w:w="877" w:type="dxa"/>
            <w:tcBorders>
              <w:top w:val="double" w:color="auto" w:sz="6" w:space="0"/>
              <w:bottom w:val="single" w:color="auto" w:sz="6" w:space="0"/>
            </w:tcBorders>
            <w:vAlign w:val="center"/>
          </w:tcPr>
          <w:p>
            <w:pPr>
              <w:pStyle w:val="46"/>
              <w:spacing w:line="400" w:lineRule="exact"/>
              <w:ind w:left="63" w:right="62"/>
              <w:rPr>
                <w:rStyle w:val="24"/>
                <w:rFonts w:ascii="宋体" w:hAnsi="宋体" w:eastAsia="宋体" w:cs="Times New Roman"/>
                <w:color w:val="000000"/>
                <w:sz w:val="30"/>
                <w:szCs w:val="30"/>
              </w:rPr>
            </w:pPr>
          </w:p>
        </w:tc>
        <w:tc>
          <w:tcPr>
            <w:tcW w:w="876" w:type="dxa"/>
            <w:tcBorders>
              <w:top w:val="double" w:color="auto" w:sz="6" w:space="0"/>
              <w:bottom w:val="single" w:color="auto" w:sz="6" w:space="0"/>
            </w:tcBorders>
            <w:vAlign w:val="center"/>
          </w:tcPr>
          <w:p>
            <w:pPr>
              <w:pStyle w:val="46"/>
              <w:spacing w:line="400" w:lineRule="exact"/>
              <w:ind w:left="63" w:right="62"/>
              <w:rPr>
                <w:rStyle w:val="24"/>
                <w:rFonts w:ascii="宋体" w:hAnsi="宋体" w:eastAsia="宋体" w:cs="Times New Roman"/>
                <w:color w:val="000000"/>
                <w:sz w:val="30"/>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888" w:hRule="atLeast"/>
          <w:jc w:val="center"/>
        </w:trPr>
        <w:tc>
          <w:tcPr>
            <w:tcW w:w="1317" w:type="dxa"/>
            <w:tcBorders>
              <w:top w:val="nil"/>
            </w:tcBorders>
            <w:vAlign w:val="center"/>
          </w:tcPr>
          <w:p>
            <w:pPr>
              <w:pStyle w:val="46"/>
              <w:spacing w:line="400" w:lineRule="exact"/>
              <w:ind w:left="63" w:right="62"/>
              <w:rPr>
                <w:rStyle w:val="24"/>
                <w:rFonts w:ascii="宋体" w:hAnsi="宋体" w:eastAsia="宋体" w:cs="Times New Roman"/>
                <w:color w:val="000000"/>
                <w:sz w:val="30"/>
                <w:szCs w:val="30"/>
              </w:rPr>
            </w:pPr>
          </w:p>
        </w:tc>
        <w:tc>
          <w:tcPr>
            <w:tcW w:w="793" w:type="dxa"/>
            <w:tcBorders>
              <w:top w:val="nil"/>
            </w:tcBorders>
            <w:vAlign w:val="center"/>
          </w:tcPr>
          <w:p>
            <w:pPr>
              <w:pStyle w:val="46"/>
              <w:spacing w:line="400" w:lineRule="exact"/>
              <w:ind w:left="63" w:right="62"/>
              <w:rPr>
                <w:rStyle w:val="24"/>
                <w:rFonts w:ascii="宋体" w:hAnsi="宋体" w:eastAsia="宋体" w:cs="Times New Roman"/>
                <w:color w:val="000000"/>
                <w:sz w:val="30"/>
                <w:szCs w:val="30"/>
              </w:rPr>
            </w:pPr>
          </w:p>
        </w:tc>
        <w:tc>
          <w:tcPr>
            <w:tcW w:w="1461" w:type="dxa"/>
            <w:tcBorders>
              <w:top w:val="nil"/>
            </w:tcBorders>
            <w:vAlign w:val="center"/>
          </w:tcPr>
          <w:p>
            <w:pPr>
              <w:pStyle w:val="46"/>
              <w:spacing w:line="400" w:lineRule="exact"/>
              <w:ind w:left="63" w:right="62"/>
              <w:rPr>
                <w:rStyle w:val="24"/>
                <w:rFonts w:ascii="宋体" w:hAnsi="宋体" w:eastAsia="宋体" w:cs="Times New Roman"/>
                <w:color w:val="000000"/>
                <w:sz w:val="30"/>
                <w:szCs w:val="30"/>
              </w:rPr>
            </w:pPr>
          </w:p>
        </w:tc>
        <w:tc>
          <w:tcPr>
            <w:tcW w:w="766" w:type="dxa"/>
            <w:tcBorders>
              <w:top w:val="nil"/>
            </w:tcBorders>
            <w:vAlign w:val="center"/>
          </w:tcPr>
          <w:p>
            <w:pPr>
              <w:pStyle w:val="46"/>
              <w:spacing w:line="400" w:lineRule="exact"/>
              <w:ind w:left="63" w:right="62"/>
              <w:rPr>
                <w:rStyle w:val="24"/>
                <w:rFonts w:ascii="宋体" w:hAnsi="宋体" w:eastAsia="宋体" w:cs="Times New Roman"/>
                <w:color w:val="000000"/>
                <w:sz w:val="30"/>
                <w:szCs w:val="30"/>
              </w:rPr>
            </w:pPr>
          </w:p>
        </w:tc>
        <w:tc>
          <w:tcPr>
            <w:tcW w:w="876" w:type="dxa"/>
            <w:tcBorders>
              <w:top w:val="nil"/>
            </w:tcBorders>
            <w:vAlign w:val="center"/>
          </w:tcPr>
          <w:p>
            <w:pPr>
              <w:pStyle w:val="46"/>
              <w:spacing w:line="400" w:lineRule="exact"/>
              <w:ind w:left="63" w:right="62"/>
              <w:rPr>
                <w:rStyle w:val="24"/>
                <w:rFonts w:ascii="宋体" w:hAnsi="宋体" w:eastAsia="宋体" w:cs="Times New Roman"/>
                <w:color w:val="000000"/>
                <w:sz w:val="30"/>
                <w:szCs w:val="30"/>
              </w:rPr>
            </w:pPr>
          </w:p>
        </w:tc>
        <w:tc>
          <w:tcPr>
            <w:tcW w:w="794" w:type="dxa"/>
            <w:tcBorders>
              <w:top w:val="nil"/>
            </w:tcBorders>
            <w:vAlign w:val="center"/>
          </w:tcPr>
          <w:p>
            <w:pPr>
              <w:pStyle w:val="46"/>
              <w:spacing w:line="400" w:lineRule="exact"/>
              <w:ind w:left="63" w:right="62"/>
              <w:rPr>
                <w:rStyle w:val="24"/>
                <w:rFonts w:ascii="宋体" w:hAnsi="宋体" w:eastAsia="宋体" w:cs="Times New Roman"/>
                <w:color w:val="000000"/>
                <w:sz w:val="30"/>
                <w:szCs w:val="30"/>
              </w:rPr>
            </w:pPr>
          </w:p>
        </w:tc>
        <w:tc>
          <w:tcPr>
            <w:tcW w:w="1114" w:type="dxa"/>
            <w:tcBorders>
              <w:top w:val="nil"/>
            </w:tcBorders>
            <w:vAlign w:val="center"/>
          </w:tcPr>
          <w:p>
            <w:pPr>
              <w:pStyle w:val="46"/>
              <w:spacing w:line="400" w:lineRule="exact"/>
              <w:ind w:left="63" w:right="62"/>
              <w:rPr>
                <w:rStyle w:val="24"/>
                <w:rFonts w:ascii="宋体" w:hAnsi="宋体" w:eastAsia="宋体" w:cs="Times New Roman"/>
                <w:color w:val="000000"/>
                <w:sz w:val="30"/>
                <w:szCs w:val="30"/>
              </w:rPr>
            </w:pPr>
          </w:p>
        </w:tc>
        <w:tc>
          <w:tcPr>
            <w:tcW w:w="928" w:type="dxa"/>
            <w:tcBorders>
              <w:top w:val="nil"/>
            </w:tcBorders>
            <w:vAlign w:val="center"/>
          </w:tcPr>
          <w:p>
            <w:pPr>
              <w:pStyle w:val="46"/>
              <w:spacing w:line="400" w:lineRule="exact"/>
              <w:ind w:left="63" w:right="62"/>
              <w:rPr>
                <w:rStyle w:val="24"/>
                <w:rFonts w:ascii="宋体" w:hAnsi="宋体" w:eastAsia="宋体" w:cs="Times New Roman"/>
                <w:color w:val="000000"/>
                <w:sz w:val="30"/>
                <w:szCs w:val="30"/>
              </w:rPr>
            </w:pPr>
          </w:p>
        </w:tc>
        <w:tc>
          <w:tcPr>
            <w:tcW w:w="877" w:type="dxa"/>
            <w:tcBorders>
              <w:top w:val="nil"/>
            </w:tcBorders>
            <w:vAlign w:val="center"/>
          </w:tcPr>
          <w:p>
            <w:pPr>
              <w:pStyle w:val="46"/>
              <w:spacing w:line="400" w:lineRule="exact"/>
              <w:ind w:left="63" w:right="62"/>
              <w:rPr>
                <w:rStyle w:val="24"/>
                <w:rFonts w:ascii="宋体" w:hAnsi="宋体" w:eastAsia="宋体" w:cs="Times New Roman"/>
                <w:color w:val="000000"/>
                <w:sz w:val="30"/>
                <w:szCs w:val="30"/>
              </w:rPr>
            </w:pPr>
          </w:p>
        </w:tc>
        <w:tc>
          <w:tcPr>
            <w:tcW w:w="876" w:type="dxa"/>
            <w:tcBorders>
              <w:top w:val="nil"/>
            </w:tcBorders>
            <w:vAlign w:val="center"/>
          </w:tcPr>
          <w:p>
            <w:pPr>
              <w:pStyle w:val="46"/>
              <w:spacing w:line="400" w:lineRule="exact"/>
              <w:ind w:left="63" w:right="62"/>
              <w:rPr>
                <w:rStyle w:val="24"/>
                <w:rFonts w:ascii="宋体" w:hAnsi="宋体" w:eastAsia="宋体" w:cs="Times New Roman"/>
                <w:color w:val="000000"/>
                <w:sz w:val="30"/>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888" w:hRule="atLeast"/>
          <w:jc w:val="center"/>
        </w:trPr>
        <w:tc>
          <w:tcPr>
            <w:tcW w:w="1317" w:type="dxa"/>
            <w:tcBorders>
              <w:top w:val="nil"/>
            </w:tcBorders>
            <w:vAlign w:val="center"/>
          </w:tcPr>
          <w:p>
            <w:pPr>
              <w:pStyle w:val="46"/>
              <w:spacing w:line="400" w:lineRule="exact"/>
              <w:ind w:left="63" w:right="62"/>
              <w:rPr>
                <w:rStyle w:val="24"/>
                <w:rFonts w:ascii="宋体" w:hAnsi="宋体" w:eastAsia="宋体" w:cs="Times New Roman"/>
                <w:color w:val="000000"/>
                <w:sz w:val="30"/>
                <w:szCs w:val="30"/>
              </w:rPr>
            </w:pPr>
          </w:p>
        </w:tc>
        <w:tc>
          <w:tcPr>
            <w:tcW w:w="793" w:type="dxa"/>
            <w:tcBorders>
              <w:top w:val="nil"/>
            </w:tcBorders>
            <w:vAlign w:val="center"/>
          </w:tcPr>
          <w:p>
            <w:pPr>
              <w:pStyle w:val="46"/>
              <w:spacing w:line="400" w:lineRule="exact"/>
              <w:ind w:left="63" w:right="62"/>
              <w:rPr>
                <w:rStyle w:val="24"/>
                <w:rFonts w:ascii="宋体" w:hAnsi="宋体" w:eastAsia="宋体" w:cs="Times New Roman"/>
                <w:color w:val="000000"/>
                <w:sz w:val="30"/>
                <w:szCs w:val="30"/>
              </w:rPr>
            </w:pPr>
          </w:p>
        </w:tc>
        <w:tc>
          <w:tcPr>
            <w:tcW w:w="1461" w:type="dxa"/>
            <w:tcBorders>
              <w:top w:val="nil"/>
            </w:tcBorders>
            <w:vAlign w:val="center"/>
          </w:tcPr>
          <w:p>
            <w:pPr>
              <w:pStyle w:val="46"/>
              <w:spacing w:line="400" w:lineRule="exact"/>
              <w:ind w:left="63" w:right="62"/>
              <w:rPr>
                <w:rStyle w:val="24"/>
                <w:rFonts w:ascii="宋体" w:hAnsi="宋体" w:eastAsia="宋体" w:cs="Times New Roman"/>
                <w:color w:val="000000"/>
                <w:sz w:val="30"/>
                <w:szCs w:val="30"/>
              </w:rPr>
            </w:pPr>
          </w:p>
        </w:tc>
        <w:tc>
          <w:tcPr>
            <w:tcW w:w="766" w:type="dxa"/>
            <w:tcBorders>
              <w:top w:val="nil"/>
            </w:tcBorders>
            <w:vAlign w:val="center"/>
          </w:tcPr>
          <w:p>
            <w:pPr>
              <w:pStyle w:val="46"/>
              <w:spacing w:line="400" w:lineRule="exact"/>
              <w:ind w:left="63" w:right="62"/>
              <w:rPr>
                <w:rStyle w:val="24"/>
                <w:rFonts w:ascii="宋体" w:hAnsi="宋体" w:eastAsia="宋体" w:cs="Times New Roman"/>
                <w:color w:val="000000"/>
                <w:sz w:val="30"/>
                <w:szCs w:val="30"/>
              </w:rPr>
            </w:pPr>
          </w:p>
        </w:tc>
        <w:tc>
          <w:tcPr>
            <w:tcW w:w="876" w:type="dxa"/>
            <w:tcBorders>
              <w:top w:val="nil"/>
            </w:tcBorders>
            <w:vAlign w:val="center"/>
          </w:tcPr>
          <w:p>
            <w:pPr>
              <w:pStyle w:val="46"/>
              <w:spacing w:line="400" w:lineRule="exact"/>
              <w:ind w:left="63" w:right="62"/>
              <w:rPr>
                <w:rStyle w:val="24"/>
                <w:rFonts w:ascii="宋体" w:hAnsi="宋体" w:eastAsia="宋体" w:cs="Times New Roman"/>
                <w:color w:val="000000"/>
                <w:sz w:val="30"/>
                <w:szCs w:val="30"/>
              </w:rPr>
            </w:pPr>
          </w:p>
        </w:tc>
        <w:tc>
          <w:tcPr>
            <w:tcW w:w="794" w:type="dxa"/>
            <w:tcBorders>
              <w:top w:val="nil"/>
            </w:tcBorders>
            <w:vAlign w:val="center"/>
          </w:tcPr>
          <w:p>
            <w:pPr>
              <w:pStyle w:val="46"/>
              <w:spacing w:line="400" w:lineRule="exact"/>
              <w:ind w:left="63" w:right="62"/>
              <w:rPr>
                <w:rStyle w:val="24"/>
                <w:rFonts w:ascii="宋体" w:hAnsi="宋体" w:eastAsia="宋体" w:cs="Times New Roman"/>
                <w:color w:val="000000"/>
                <w:sz w:val="30"/>
                <w:szCs w:val="30"/>
              </w:rPr>
            </w:pPr>
          </w:p>
        </w:tc>
        <w:tc>
          <w:tcPr>
            <w:tcW w:w="1114" w:type="dxa"/>
            <w:tcBorders>
              <w:top w:val="nil"/>
            </w:tcBorders>
            <w:vAlign w:val="center"/>
          </w:tcPr>
          <w:p>
            <w:pPr>
              <w:pStyle w:val="46"/>
              <w:spacing w:line="400" w:lineRule="exact"/>
              <w:ind w:left="63" w:right="62"/>
              <w:rPr>
                <w:rStyle w:val="24"/>
                <w:rFonts w:ascii="宋体" w:hAnsi="宋体" w:eastAsia="宋体" w:cs="Times New Roman"/>
                <w:color w:val="000000"/>
                <w:sz w:val="30"/>
                <w:szCs w:val="30"/>
              </w:rPr>
            </w:pPr>
          </w:p>
        </w:tc>
        <w:tc>
          <w:tcPr>
            <w:tcW w:w="928" w:type="dxa"/>
            <w:tcBorders>
              <w:top w:val="nil"/>
            </w:tcBorders>
            <w:vAlign w:val="center"/>
          </w:tcPr>
          <w:p>
            <w:pPr>
              <w:pStyle w:val="46"/>
              <w:spacing w:line="400" w:lineRule="exact"/>
              <w:ind w:left="63" w:right="62"/>
              <w:rPr>
                <w:rStyle w:val="24"/>
                <w:rFonts w:ascii="宋体" w:hAnsi="宋体" w:eastAsia="宋体" w:cs="Times New Roman"/>
                <w:color w:val="000000"/>
                <w:sz w:val="30"/>
                <w:szCs w:val="30"/>
              </w:rPr>
            </w:pPr>
          </w:p>
        </w:tc>
        <w:tc>
          <w:tcPr>
            <w:tcW w:w="877" w:type="dxa"/>
            <w:tcBorders>
              <w:top w:val="nil"/>
            </w:tcBorders>
            <w:vAlign w:val="center"/>
          </w:tcPr>
          <w:p>
            <w:pPr>
              <w:pStyle w:val="46"/>
              <w:spacing w:line="400" w:lineRule="exact"/>
              <w:ind w:left="63" w:right="62"/>
              <w:rPr>
                <w:rStyle w:val="24"/>
                <w:rFonts w:ascii="宋体" w:hAnsi="宋体" w:eastAsia="宋体" w:cs="Times New Roman"/>
                <w:color w:val="000000"/>
                <w:sz w:val="30"/>
                <w:szCs w:val="30"/>
              </w:rPr>
            </w:pPr>
          </w:p>
        </w:tc>
        <w:tc>
          <w:tcPr>
            <w:tcW w:w="876" w:type="dxa"/>
            <w:tcBorders>
              <w:top w:val="nil"/>
            </w:tcBorders>
            <w:vAlign w:val="center"/>
          </w:tcPr>
          <w:p>
            <w:pPr>
              <w:pStyle w:val="46"/>
              <w:spacing w:line="400" w:lineRule="exact"/>
              <w:ind w:left="63" w:right="62"/>
              <w:rPr>
                <w:rStyle w:val="24"/>
                <w:rFonts w:ascii="宋体" w:hAnsi="宋体" w:eastAsia="宋体" w:cs="Times New Roman"/>
                <w:color w:val="000000"/>
                <w:sz w:val="30"/>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888" w:hRule="atLeast"/>
          <w:jc w:val="center"/>
        </w:trPr>
        <w:tc>
          <w:tcPr>
            <w:tcW w:w="1317" w:type="dxa"/>
            <w:vAlign w:val="center"/>
          </w:tcPr>
          <w:p>
            <w:pPr>
              <w:pStyle w:val="46"/>
              <w:spacing w:line="400" w:lineRule="exact"/>
              <w:ind w:left="63" w:right="62"/>
              <w:rPr>
                <w:rStyle w:val="24"/>
                <w:rFonts w:ascii="宋体" w:hAnsi="宋体" w:eastAsia="宋体" w:cs="Times New Roman"/>
                <w:color w:val="000000"/>
                <w:sz w:val="30"/>
                <w:szCs w:val="30"/>
              </w:rPr>
            </w:pPr>
          </w:p>
        </w:tc>
        <w:tc>
          <w:tcPr>
            <w:tcW w:w="793" w:type="dxa"/>
            <w:vAlign w:val="center"/>
          </w:tcPr>
          <w:p>
            <w:pPr>
              <w:pStyle w:val="46"/>
              <w:spacing w:line="400" w:lineRule="exact"/>
              <w:ind w:left="63" w:right="62"/>
              <w:rPr>
                <w:rStyle w:val="24"/>
                <w:rFonts w:ascii="宋体" w:hAnsi="宋体" w:eastAsia="宋体" w:cs="Times New Roman"/>
                <w:color w:val="000000"/>
                <w:sz w:val="30"/>
                <w:szCs w:val="30"/>
              </w:rPr>
            </w:pPr>
          </w:p>
        </w:tc>
        <w:tc>
          <w:tcPr>
            <w:tcW w:w="1461" w:type="dxa"/>
            <w:vAlign w:val="center"/>
          </w:tcPr>
          <w:p>
            <w:pPr>
              <w:pStyle w:val="46"/>
              <w:spacing w:line="400" w:lineRule="exact"/>
              <w:ind w:left="63" w:right="62"/>
              <w:rPr>
                <w:rStyle w:val="24"/>
                <w:rFonts w:ascii="宋体" w:hAnsi="宋体" w:eastAsia="宋体" w:cs="Times New Roman"/>
                <w:color w:val="000000"/>
                <w:sz w:val="30"/>
                <w:szCs w:val="30"/>
              </w:rPr>
            </w:pPr>
          </w:p>
        </w:tc>
        <w:tc>
          <w:tcPr>
            <w:tcW w:w="766" w:type="dxa"/>
            <w:vAlign w:val="center"/>
          </w:tcPr>
          <w:p>
            <w:pPr>
              <w:pStyle w:val="46"/>
              <w:spacing w:line="400" w:lineRule="exact"/>
              <w:ind w:left="63" w:right="62"/>
              <w:rPr>
                <w:rStyle w:val="24"/>
                <w:rFonts w:ascii="宋体" w:hAnsi="宋体" w:eastAsia="宋体" w:cs="Times New Roman"/>
                <w:color w:val="000000"/>
                <w:sz w:val="30"/>
                <w:szCs w:val="30"/>
              </w:rPr>
            </w:pPr>
          </w:p>
        </w:tc>
        <w:tc>
          <w:tcPr>
            <w:tcW w:w="876" w:type="dxa"/>
            <w:vAlign w:val="center"/>
          </w:tcPr>
          <w:p>
            <w:pPr>
              <w:pStyle w:val="46"/>
              <w:spacing w:line="400" w:lineRule="exact"/>
              <w:ind w:left="63" w:right="62"/>
              <w:rPr>
                <w:rStyle w:val="24"/>
                <w:rFonts w:ascii="宋体" w:hAnsi="宋体" w:eastAsia="宋体" w:cs="Times New Roman"/>
                <w:color w:val="000000"/>
                <w:sz w:val="30"/>
                <w:szCs w:val="30"/>
              </w:rPr>
            </w:pPr>
          </w:p>
        </w:tc>
        <w:tc>
          <w:tcPr>
            <w:tcW w:w="794" w:type="dxa"/>
            <w:vAlign w:val="center"/>
          </w:tcPr>
          <w:p>
            <w:pPr>
              <w:pStyle w:val="46"/>
              <w:spacing w:line="400" w:lineRule="exact"/>
              <w:ind w:left="63" w:right="62"/>
              <w:rPr>
                <w:rStyle w:val="24"/>
                <w:rFonts w:ascii="宋体" w:hAnsi="宋体" w:eastAsia="宋体" w:cs="Times New Roman"/>
                <w:color w:val="000000"/>
                <w:sz w:val="30"/>
                <w:szCs w:val="30"/>
              </w:rPr>
            </w:pPr>
          </w:p>
        </w:tc>
        <w:tc>
          <w:tcPr>
            <w:tcW w:w="1114" w:type="dxa"/>
            <w:vAlign w:val="center"/>
          </w:tcPr>
          <w:p>
            <w:pPr>
              <w:pStyle w:val="46"/>
              <w:spacing w:line="400" w:lineRule="exact"/>
              <w:ind w:left="63" w:right="62"/>
              <w:rPr>
                <w:rStyle w:val="24"/>
                <w:rFonts w:ascii="宋体" w:hAnsi="宋体" w:eastAsia="宋体" w:cs="Times New Roman"/>
                <w:color w:val="000000"/>
                <w:sz w:val="30"/>
                <w:szCs w:val="30"/>
              </w:rPr>
            </w:pPr>
          </w:p>
        </w:tc>
        <w:tc>
          <w:tcPr>
            <w:tcW w:w="928" w:type="dxa"/>
            <w:vAlign w:val="center"/>
          </w:tcPr>
          <w:p>
            <w:pPr>
              <w:pStyle w:val="46"/>
              <w:spacing w:line="400" w:lineRule="exact"/>
              <w:ind w:left="63" w:right="62"/>
              <w:rPr>
                <w:rStyle w:val="24"/>
                <w:rFonts w:ascii="宋体" w:hAnsi="宋体" w:eastAsia="宋体" w:cs="Times New Roman"/>
                <w:color w:val="000000"/>
                <w:sz w:val="30"/>
                <w:szCs w:val="30"/>
              </w:rPr>
            </w:pPr>
          </w:p>
        </w:tc>
        <w:tc>
          <w:tcPr>
            <w:tcW w:w="877" w:type="dxa"/>
            <w:vAlign w:val="center"/>
          </w:tcPr>
          <w:p>
            <w:pPr>
              <w:pStyle w:val="46"/>
              <w:spacing w:line="400" w:lineRule="exact"/>
              <w:ind w:left="63" w:right="62"/>
              <w:rPr>
                <w:rStyle w:val="24"/>
                <w:rFonts w:ascii="宋体" w:hAnsi="宋体" w:eastAsia="宋体" w:cs="Times New Roman"/>
                <w:color w:val="000000"/>
                <w:sz w:val="30"/>
                <w:szCs w:val="30"/>
              </w:rPr>
            </w:pPr>
          </w:p>
        </w:tc>
        <w:tc>
          <w:tcPr>
            <w:tcW w:w="876" w:type="dxa"/>
            <w:vAlign w:val="center"/>
          </w:tcPr>
          <w:p>
            <w:pPr>
              <w:pStyle w:val="46"/>
              <w:spacing w:line="400" w:lineRule="exact"/>
              <w:ind w:left="63" w:right="62"/>
              <w:rPr>
                <w:rStyle w:val="24"/>
                <w:rFonts w:ascii="宋体" w:hAnsi="宋体" w:eastAsia="宋体" w:cs="Times New Roman"/>
                <w:color w:val="000000"/>
                <w:sz w:val="30"/>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888" w:hRule="atLeast"/>
          <w:jc w:val="center"/>
        </w:trPr>
        <w:tc>
          <w:tcPr>
            <w:tcW w:w="1317" w:type="dxa"/>
            <w:tcBorders>
              <w:top w:val="nil"/>
            </w:tcBorders>
            <w:vAlign w:val="center"/>
          </w:tcPr>
          <w:p>
            <w:pPr>
              <w:pStyle w:val="46"/>
              <w:spacing w:line="400" w:lineRule="exact"/>
              <w:ind w:left="63" w:right="62"/>
              <w:rPr>
                <w:rStyle w:val="24"/>
                <w:rFonts w:ascii="宋体" w:hAnsi="宋体" w:eastAsia="宋体" w:cs="Times New Roman"/>
                <w:color w:val="000000"/>
                <w:sz w:val="30"/>
                <w:szCs w:val="30"/>
              </w:rPr>
            </w:pPr>
          </w:p>
        </w:tc>
        <w:tc>
          <w:tcPr>
            <w:tcW w:w="793" w:type="dxa"/>
            <w:tcBorders>
              <w:top w:val="nil"/>
            </w:tcBorders>
            <w:vAlign w:val="center"/>
          </w:tcPr>
          <w:p>
            <w:pPr>
              <w:pStyle w:val="46"/>
              <w:spacing w:line="400" w:lineRule="exact"/>
              <w:ind w:left="63" w:right="62"/>
              <w:rPr>
                <w:rStyle w:val="24"/>
                <w:rFonts w:ascii="宋体" w:hAnsi="宋体" w:eastAsia="宋体" w:cs="Times New Roman"/>
                <w:color w:val="000000"/>
                <w:sz w:val="30"/>
                <w:szCs w:val="30"/>
              </w:rPr>
            </w:pPr>
          </w:p>
        </w:tc>
        <w:tc>
          <w:tcPr>
            <w:tcW w:w="1461" w:type="dxa"/>
            <w:tcBorders>
              <w:top w:val="nil"/>
            </w:tcBorders>
            <w:vAlign w:val="center"/>
          </w:tcPr>
          <w:p>
            <w:pPr>
              <w:pStyle w:val="46"/>
              <w:spacing w:line="400" w:lineRule="exact"/>
              <w:ind w:left="63" w:right="62"/>
              <w:rPr>
                <w:rStyle w:val="24"/>
                <w:rFonts w:ascii="宋体" w:hAnsi="宋体" w:eastAsia="宋体" w:cs="Times New Roman"/>
                <w:color w:val="000000"/>
                <w:sz w:val="30"/>
                <w:szCs w:val="30"/>
              </w:rPr>
            </w:pPr>
          </w:p>
        </w:tc>
        <w:tc>
          <w:tcPr>
            <w:tcW w:w="766" w:type="dxa"/>
            <w:tcBorders>
              <w:top w:val="nil"/>
            </w:tcBorders>
            <w:vAlign w:val="center"/>
          </w:tcPr>
          <w:p>
            <w:pPr>
              <w:pStyle w:val="46"/>
              <w:spacing w:line="400" w:lineRule="exact"/>
              <w:ind w:left="63" w:right="62"/>
              <w:rPr>
                <w:rStyle w:val="24"/>
                <w:rFonts w:ascii="宋体" w:hAnsi="宋体" w:eastAsia="宋体" w:cs="Times New Roman"/>
                <w:color w:val="000000"/>
                <w:sz w:val="30"/>
                <w:szCs w:val="30"/>
              </w:rPr>
            </w:pPr>
          </w:p>
        </w:tc>
        <w:tc>
          <w:tcPr>
            <w:tcW w:w="876" w:type="dxa"/>
            <w:tcBorders>
              <w:top w:val="nil"/>
            </w:tcBorders>
            <w:vAlign w:val="center"/>
          </w:tcPr>
          <w:p>
            <w:pPr>
              <w:pStyle w:val="46"/>
              <w:spacing w:line="400" w:lineRule="exact"/>
              <w:ind w:left="63" w:right="62"/>
              <w:rPr>
                <w:rStyle w:val="24"/>
                <w:rFonts w:ascii="宋体" w:hAnsi="宋体" w:eastAsia="宋体" w:cs="Times New Roman"/>
                <w:color w:val="000000"/>
                <w:sz w:val="30"/>
                <w:szCs w:val="30"/>
              </w:rPr>
            </w:pPr>
          </w:p>
        </w:tc>
        <w:tc>
          <w:tcPr>
            <w:tcW w:w="794" w:type="dxa"/>
            <w:tcBorders>
              <w:top w:val="nil"/>
            </w:tcBorders>
            <w:vAlign w:val="center"/>
          </w:tcPr>
          <w:p>
            <w:pPr>
              <w:pStyle w:val="46"/>
              <w:spacing w:line="400" w:lineRule="exact"/>
              <w:ind w:left="63" w:right="62"/>
              <w:rPr>
                <w:rStyle w:val="24"/>
                <w:rFonts w:ascii="宋体" w:hAnsi="宋体" w:eastAsia="宋体" w:cs="Times New Roman"/>
                <w:color w:val="000000"/>
                <w:sz w:val="30"/>
                <w:szCs w:val="30"/>
              </w:rPr>
            </w:pPr>
          </w:p>
        </w:tc>
        <w:tc>
          <w:tcPr>
            <w:tcW w:w="1114" w:type="dxa"/>
            <w:tcBorders>
              <w:top w:val="nil"/>
            </w:tcBorders>
            <w:vAlign w:val="center"/>
          </w:tcPr>
          <w:p>
            <w:pPr>
              <w:pStyle w:val="46"/>
              <w:spacing w:line="400" w:lineRule="exact"/>
              <w:ind w:left="63" w:right="62"/>
              <w:rPr>
                <w:rStyle w:val="24"/>
                <w:rFonts w:ascii="宋体" w:hAnsi="宋体" w:eastAsia="宋体" w:cs="Times New Roman"/>
                <w:color w:val="000000"/>
                <w:sz w:val="30"/>
                <w:szCs w:val="30"/>
              </w:rPr>
            </w:pPr>
          </w:p>
        </w:tc>
        <w:tc>
          <w:tcPr>
            <w:tcW w:w="928" w:type="dxa"/>
            <w:tcBorders>
              <w:top w:val="nil"/>
            </w:tcBorders>
            <w:vAlign w:val="center"/>
          </w:tcPr>
          <w:p>
            <w:pPr>
              <w:pStyle w:val="46"/>
              <w:spacing w:line="400" w:lineRule="exact"/>
              <w:ind w:left="63" w:right="62"/>
              <w:rPr>
                <w:rStyle w:val="24"/>
                <w:rFonts w:ascii="宋体" w:hAnsi="宋体" w:eastAsia="宋体" w:cs="Times New Roman"/>
                <w:color w:val="000000"/>
                <w:sz w:val="30"/>
                <w:szCs w:val="30"/>
              </w:rPr>
            </w:pPr>
          </w:p>
        </w:tc>
        <w:tc>
          <w:tcPr>
            <w:tcW w:w="877" w:type="dxa"/>
            <w:tcBorders>
              <w:top w:val="nil"/>
            </w:tcBorders>
            <w:vAlign w:val="center"/>
          </w:tcPr>
          <w:p>
            <w:pPr>
              <w:pStyle w:val="46"/>
              <w:spacing w:line="400" w:lineRule="exact"/>
              <w:ind w:left="63" w:right="62"/>
              <w:rPr>
                <w:rStyle w:val="24"/>
                <w:rFonts w:ascii="宋体" w:hAnsi="宋体" w:eastAsia="宋体" w:cs="Times New Roman"/>
                <w:color w:val="000000"/>
                <w:sz w:val="30"/>
                <w:szCs w:val="30"/>
              </w:rPr>
            </w:pPr>
          </w:p>
        </w:tc>
        <w:tc>
          <w:tcPr>
            <w:tcW w:w="876" w:type="dxa"/>
            <w:tcBorders>
              <w:top w:val="nil"/>
            </w:tcBorders>
            <w:vAlign w:val="center"/>
          </w:tcPr>
          <w:p>
            <w:pPr>
              <w:pStyle w:val="46"/>
              <w:spacing w:line="400" w:lineRule="exact"/>
              <w:ind w:left="63" w:right="62"/>
              <w:rPr>
                <w:rStyle w:val="24"/>
                <w:rFonts w:ascii="宋体" w:hAnsi="宋体" w:eastAsia="宋体" w:cs="Times New Roman"/>
                <w:color w:val="000000"/>
                <w:sz w:val="30"/>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888" w:hRule="atLeast"/>
          <w:jc w:val="center"/>
        </w:trPr>
        <w:tc>
          <w:tcPr>
            <w:tcW w:w="1317" w:type="dxa"/>
            <w:vAlign w:val="center"/>
          </w:tcPr>
          <w:p>
            <w:pPr>
              <w:pStyle w:val="46"/>
              <w:spacing w:line="400" w:lineRule="exact"/>
              <w:ind w:left="63" w:right="62"/>
              <w:rPr>
                <w:rStyle w:val="24"/>
                <w:rFonts w:ascii="宋体" w:hAnsi="宋体" w:eastAsia="宋体" w:cs="Times New Roman"/>
                <w:color w:val="000000"/>
                <w:sz w:val="30"/>
                <w:szCs w:val="30"/>
              </w:rPr>
            </w:pPr>
          </w:p>
        </w:tc>
        <w:tc>
          <w:tcPr>
            <w:tcW w:w="793" w:type="dxa"/>
            <w:vAlign w:val="center"/>
          </w:tcPr>
          <w:p>
            <w:pPr>
              <w:pStyle w:val="46"/>
              <w:spacing w:line="400" w:lineRule="exact"/>
              <w:ind w:left="63" w:right="62"/>
              <w:rPr>
                <w:rStyle w:val="24"/>
                <w:rFonts w:ascii="宋体" w:hAnsi="宋体" w:eastAsia="宋体" w:cs="Times New Roman"/>
                <w:color w:val="000000"/>
                <w:sz w:val="30"/>
                <w:szCs w:val="30"/>
              </w:rPr>
            </w:pPr>
          </w:p>
        </w:tc>
        <w:tc>
          <w:tcPr>
            <w:tcW w:w="1461" w:type="dxa"/>
            <w:vAlign w:val="center"/>
          </w:tcPr>
          <w:p>
            <w:pPr>
              <w:pStyle w:val="46"/>
              <w:spacing w:line="400" w:lineRule="exact"/>
              <w:ind w:left="63" w:right="62"/>
              <w:rPr>
                <w:rStyle w:val="24"/>
                <w:rFonts w:ascii="宋体" w:hAnsi="宋体" w:eastAsia="宋体" w:cs="Times New Roman"/>
                <w:color w:val="000000"/>
                <w:sz w:val="30"/>
                <w:szCs w:val="30"/>
              </w:rPr>
            </w:pPr>
          </w:p>
        </w:tc>
        <w:tc>
          <w:tcPr>
            <w:tcW w:w="766" w:type="dxa"/>
            <w:vAlign w:val="center"/>
          </w:tcPr>
          <w:p>
            <w:pPr>
              <w:pStyle w:val="46"/>
              <w:spacing w:line="400" w:lineRule="exact"/>
              <w:ind w:left="63" w:right="62"/>
              <w:rPr>
                <w:rStyle w:val="24"/>
                <w:rFonts w:ascii="宋体" w:hAnsi="宋体" w:eastAsia="宋体" w:cs="Times New Roman"/>
                <w:color w:val="000000"/>
                <w:sz w:val="30"/>
                <w:szCs w:val="30"/>
              </w:rPr>
            </w:pPr>
          </w:p>
        </w:tc>
        <w:tc>
          <w:tcPr>
            <w:tcW w:w="876" w:type="dxa"/>
            <w:vAlign w:val="center"/>
          </w:tcPr>
          <w:p>
            <w:pPr>
              <w:pStyle w:val="46"/>
              <w:spacing w:line="400" w:lineRule="exact"/>
              <w:ind w:left="63" w:right="62"/>
              <w:rPr>
                <w:rStyle w:val="24"/>
                <w:rFonts w:ascii="宋体" w:hAnsi="宋体" w:eastAsia="宋体" w:cs="Times New Roman"/>
                <w:color w:val="000000"/>
                <w:sz w:val="30"/>
                <w:szCs w:val="30"/>
              </w:rPr>
            </w:pPr>
          </w:p>
        </w:tc>
        <w:tc>
          <w:tcPr>
            <w:tcW w:w="794" w:type="dxa"/>
            <w:vAlign w:val="center"/>
          </w:tcPr>
          <w:p>
            <w:pPr>
              <w:pStyle w:val="46"/>
              <w:spacing w:line="400" w:lineRule="exact"/>
              <w:ind w:left="63" w:right="62"/>
              <w:rPr>
                <w:rStyle w:val="24"/>
                <w:rFonts w:ascii="宋体" w:hAnsi="宋体" w:eastAsia="宋体" w:cs="Times New Roman"/>
                <w:color w:val="000000"/>
                <w:sz w:val="30"/>
                <w:szCs w:val="30"/>
              </w:rPr>
            </w:pPr>
          </w:p>
        </w:tc>
        <w:tc>
          <w:tcPr>
            <w:tcW w:w="1114" w:type="dxa"/>
            <w:vAlign w:val="center"/>
          </w:tcPr>
          <w:p>
            <w:pPr>
              <w:pStyle w:val="46"/>
              <w:spacing w:line="400" w:lineRule="exact"/>
              <w:ind w:left="63" w:right="62"/>
              <w:rPr>
                <w:rStyle w:val="24"/>
                <w:rFonts w:ascii="宋体" w:hAnsi="宋体" w:eastAsia="宋体" w:cs="Times New Roman"/>
                <w:color w:val="000000"/>
                <w:sz w:val="30"/>
                <w:szCs w:val="30"/>
              </w:rPr>
            </w:pPr>
          </w:p>
        </w:tc>
        <w:tc>
          <w:tcPr>
            <w:tcW w:w="928" w:type="dxa"/>
            <w:vAlign w:val="center"/>
          </w:tcPr>
          <w:p>
            <w:pPr>
              <w:pStyle w:val="46"/>
              <w:spacing w:line="400" w:lineRule="exact"/>
              <w:ind w:left="63" w:right="62"/>
              <w:rPr>
                <w:rStyle w:val="24"/>
                <w:rFonts w:ascii="宋体" w:hAnsi="宋体" w:eastAsia="宋体" w:cs="Times New Roman"/>
                <w:color w:val="000000"/>
                <w:sz w:val="30"/>
                <w:szCs w:val="30"/>
              </w:rPr>
            </w:pPr>
          </w:p>
        </w:tc>
        <w:tc>
          <w:tcPr>
            <w:tcW w:w="877" w:type="dxa"/>
            <w:vAlign w:val="center"/>
          </w:tcPr>
          <w:p>
            <w:pPr>
              <w:pStyle w:val="46"/>
              <w:spacing w:line="400" w:lineRule="exact"/>
              <w:ind w:left="63" w:right="62"/>
              <w:rPr>
                <w:rStyle w:val="24"/>
                <w:rFonts w:ascii="宋体" w:hAnsi="宋体" w:eastAsia="宋体" w:cs="Times New Roman"/>
                <w:color w:val="000000"/>
                <w:sz w:val="30"/>
                <w:szCs w:val="30"/>
              </w:rPr>
            </w:pPr>
          </w:p>
        </w:tc>
        <w:tc>
          <w:tcPr>
            <w:tcW w:w="876" w:type="dxa"/>
            <w:vAlign w:val="center"/>
          </w:tcPr>
          <w:p>
            <w:pPr>
              <w:pStyle w:val="46"/>
              <w:spacing w:line="400" w:lineRule="exact"/>
              <w:ind w:left="63" w:right="62"/>
              <w:rPr>
                <w:rStyle w:val="24"/>
                <w:rFonts w:ascii="宋体" w:hAnsi="宋体" w:eastAsia="宋体" w:cs="Times New Roman"/>
                <w:color w:val="000000"/>
                <w:sz w:val="30"/>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888" w:hRule="atLeast"/>
          <w:jc w:val="center"/>
        </w:trPr>
        <w:tc>
          <w:tcPr>
            <w:tcW w:w="1317" w:type="dxa"/>
            <w:tcBorders>
              <w:top w:val="nil"/>
            </w:tcBorders>
            <w:vAlign w:val="center"/>
          </w:tcPr>
          <w:p>
            <w:pPr>
              <w:pStyle w:val="46"/>
              <w:spacing w:line="400" w:lineRule="exact"/>
              <w:ind w:left="63" w:right="62"/>
              <w:rPr>
                <w:rStyle w:val="24"/>
                <w:rFonts w:ascii="宋体" w:hAnsi="宋体" w:eastAsia="宋体" w:cs="Times New Roman"/>
                <w:color w:val="000000"/>
                <w:sz w:val="30"/>
                <w:szCs w:val="30"/>
              </w:rPr>
            </w:pPr>
          </w:p>
        </w:tc>
        <w:tc>
          <w:tcPr>
            <w:tcW w:w="793" w:type="dxa"/>
            <w:tcBorders>
              <w:top w:val="nil"/>
            </w:tcBorders>
            <w:vAlign w:val="center"/>
          </w:tcPr>
          <w:p>
            <w:pPr>
              <w:pStyle w:val="46"/>
              <w:spacing w:line="400" w:lineRule="exact"/>
              <w:ind w:left="63" w:right="62"/>
              <w:rPr>
                <w:rStyle w:val="24"/>
                <w:rFonts w:ascii="宋体" w:hAnsi="宋体" w:eastAsia="宋体" w:cs="Times New Roman"/>
                <w:color w:val="000000"/>
                <w:sz w:val="30"/>
                <w:szCs w:val="30"/>
              </w:rPr>
            </w:pPr>
          </w:p>
        </w:tc>
        <w:tc>
          <w:tcPr>
            <w:tcW w:w="1461" w:type="dxa"/>
            <w:tcBorders>
              <w:top w:val="nil"/>
            </w:tcBorders>
            <w:vAlign w:val="center"/>
          </w:tcPr>
          <w:p>
            <w:pPr>
              <w:pStyle w:val="46"/>
              <w:spacing w:line="400" w:lineRule="exact"/>
              <w:ind w:left="63" w:right="62"/>
              <w:rPr>
                <w:rStyle w:val="24"/>
                <w:rFonts w:ascii="宋体" w:hAnsi="宋体" w:eastAsia="宋体" w:cs="Times New Roman"/>
                <w:color w:val="000000"/>
                <w:sz w:val="30"/>
                <w:szCs w:val="30"/>
              </w:rPr>
            </w:pPr>
          </w:p>
        </w:tc>
        <w:tc>
          <w:tcPr>
            <w:tcW w:w="766" w:type="dxa"/>
            <w:tcBorders>
              <w:top w:val="nil"/>
            </w:tcBorders>
            <w:vAlign w:val="center"/>
          </w:tcPr>
          <w:p>
            <w:pPr>
              <w:pStyle w:val="46"/>
              <w:spacing w:line="400" w:lineRule="exact"/>
              <w:ind w:left="63" w:right="62"/>
              <w:rPr>
                <w:rStyle w:val="24"/>
                <w:rFonts w:ascii="宋体" w:hAnsi="宋体" w:eastAsia="宋体" w:cs="Times New Roman"/>
                <w:color w:val="000000"/>
                <w:sz w:val="30"/>
                <w:szCs w:val="30"/>
              </w:rPr>
            </w:pPr>
          </w:p>
        </w:tc>
        <w:tc>
          <w:tcPr>
            <w:tcW w:w="876" w:type="dxa"/>
            <w:tcBorders>
              <w:top w:val="nil"/>
            </w:tcBorders>
            <w:vAlign w:val="center"/>
          </w:tcPr>
          <w:p>
            <w:pPr>
              <w:pStyle w:val="46"/>
              <w:spacing w:line="400" w:lineRule="exact"/>
              <w:ind w:left="63" w:right="62"/>
              <w:rPr>
                <w:rStyle w:val="24"/>
                <w:rFonts w:ascii="宋体" w:hAnsi="宋体" w:eastAsia="宋体" w:cs="Times New Roman"/>
                <w:color w:val="000000"/>
                <w:sz w:val="30"/>
                <w:szCs w:val="30"/>
              </w:rPr>
            </w:pPr>
          </w:p>
        </w:tc>
        <w:tc>
          <w:tcPr>
            <w:tcW w:w="794" w:type="dxa"/>
            <w:tcBorders>
              <w:top w:val="nil"/>
            </w:tcBorders>
            <w:vAlign w:val="center"/>
          </w:tcPr>
          <w:p>
            <w:pPr>
              <w:pStyle w:val="46"/>
              <w:spacing w:line="400" w:lineRule="exact"/>
              <w:ind w:left="63" w:right="62"/>
              <w:rPr>
                <w:rStyle w:val="24"/>
                <w:rFonts w:ascii="宋体" w:hAnsi="宋体" w:eastAsia="宋体" w:cs="Times New Roman"/>
                <w:color w:val="000000"/>
                <w:sz w:val="30"/>
                <w:szCs w:val="30"/>
              </w:rPr>
            </w:pPr>
          </w:p>
        </w:tc>
        <w:tc>
          <w:tcPr>
            <w:tcW w:w="1114" w:type="dxa"/>
            <w:tcBorders>
              <w:top w:val="nil"/>
            </w:tcBorders>
            <w:vAlign w:val="center"/>
          </w:tcPr>
          <w:p>
            <w:pPr>
              <w:pStyle w:val="46"/>
              <w:spacing w:line="400" w:lineRule="exact"/>
              <w:ind w:left="63" w:right="62"/>
              <w:rPr>
                <w:rStyle w:val="24"/>
                <w:rFonts w:ascii="宋体" w:hAnsi="宋体" w:eastAsia="宋体" w:cs="Times New Roman"/>
                <w:color w:val="000000"/>
                <w:sz w:val="30"/>
                <w:szCs w:val="30"/>
              </w:rPr>
            </w:pPr>
          </w:p>
        </w:tc>
        <w:tc>
          <w:tcPr>
            <w:tcW w:w="928" w:type="dxa"/>
            <w:tcBorders>
              <w:top w:val="nil"/>
            </w:tcBorders>
            <w:vAlign w:val="center"/>
          </w:tcPr>
          <w:p>
            <w:pPr>
              <w:pStyle w:val="46"/>
              <w:spacing w:line="400" w:lineRule="exact"/>
              <w:ind w:left="63" w:right="62"/>
              <w:rPr>
                <w:rStyle w:val="24"/>
                <w:rFonts w:ascii="宋体" w:hAnsi="宋体" w:eastAsia="宋体" w:cs="Times New Roman"/>
                <w:color w:val="000000"/>
                <w:sz w:val="30"/>
                <w:szCs w:val="30"/>
              </w:rPr>
            </w:pPr>
          </w:p>
        </w:tc>
        <w:tc>
          <w:tcPr>
            <w:tcW w:w="877" w:type="dxa"/>
            <w:tcBorders>
              <w:top w:val="nil"/>
            </w:tcBorders>
            <w:vAlign w:val="center"/>
          </w:tcPr>
          <w:p>
            <w:pPr>
              <w:pStyle w:val="46"/>
              <w:spacing w:line="400" w:lineRule="exact"/>
              <w:ind w:left="63" w:right="62"/>
              <w:rPr>
                <w:rStyle w:val="24"/>
                <w:rFonts w:ascii="宋体" w:hAnsi="宋体" w:eastAsia="宋体" w:cs="Times New Roman"/>
                <w:color w:val="000000"/>
                <w:sz w:val="30"/>
                <w:szCs w:val="30"/>
              </w:rPr>
            </w:pPr>
          </w:p>
        </w:tc>
        <w:tc>
          <w:tcPr>
            <w:tcW w:w="876" w:type="dxa"/>
            <w:tcBorders>
              <w:top w:val="nil"/>
            </w:tcBorders>
            <w:vAlign w:val="center"/>
          </w:tcPr>
          <w:p>
            <w:pPr>
              <w:pStyle w:val="46"/>
              <w:spacing w:line="400" w:lineRule="exact"/>
              <w:ind w:left="63" w:right="62"/>
              <w:rPr>
                <w:rStyle w:val="24"/>
                <w:rFonts w:ascii="宋体" w:hAnsi="宋体" w:eastAsia="宋体" w:cs="Times New Roman"/>
                <w:color w:val="000000"/>
                <w:sz w:val="30"/>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888" w:hRule="atLeast"/>
          <w:jc w:val="center"/>
        </w:trPr>
        <w:tc>
          <w:tcPr>
            <w:tcW w:w="1317" w:type="dxa"/>
            <w:tcBorders>
              <w:top w:val="nil"/>
            </w:tcBorders>
            <w:vAlign w:val="center"/>
          </w:tcPr>
          <w:p>
            <w:pPr>
              <w:pStyle w:val="46"/>
              <w:spacing w:line="400" w:lineRule="exact"/>
              <w:ind w:left="63" w:right="62"/>
              <w:rPr>
                <w:rStyle w:val="24"/>
                <w:rFonts w:ascii="宋体" w:hAnsi="宋体" w:eastAsia="宋体" w:cs="Times New Roman"/>
                <w:color w:val="000000"/>
                <w:sz w:val="30"/>
                <w:szCs w:val="30"/>
              </w:rPr>
            </w:pPr>
          </w:p>
        </w:tc>
        <w:tc>
          <w:tcPr>
            <w:tcW w:w="793" w:type="dxa"/>
            <w:tcBorders>
              <w:top w:val="nil"/>
            </w:tcBorders>
            <w:vAlign w:val="center"/>
          </w:tcPr>
          <w:p>
            <w:pPr>
              <w:pStyle w:val="46"/>
              <w:spacing w:line="400" w:lineRule="exact"/>
              <w:ind w:left="63" w:right="62"/>
              <w:rPr>
                <w:rStyle w:val="24"/>
                <w:rFonts w:ascii="宋体" w:hAnsi="宋体" w:eastAsia="宋体" w:cs="Times New Roman"/>
                <w:color w:val="000000"/>
                <w:sz w:val="30"/>
                <w:szCs w:val="30"/>
              </w:rPr>
            </w:pPr>
          </w:p>
        </w:tc>
        <w:tc>
          <w:tcPr>
            <w:tcW w:w="1461" w:type="dxa"/>
            <w:tcBorders>
              <w:top w:val="nil"/>
            </w:tcBorders>
            <w:vAlign w:val="center"/>
          </w:tcPr>
          <w:p>
            <w:pPr>
              <w:pStyle w:val="46"/>
              <w:spacing w:line="400" w:lineRule="exact"/>
              <w:ind w:left="63" w:right="62"/>
              <w:rPr>
                <w:rStyle w:val="24"/>
                <w:rFonts w:ascii="宋体" w:hAnsi="宋体" w:eastAsia="宋体" w:cs="Times New Roman"/>
                <w:color w:val="000000"/>
                <w:sz w:val="30"/>
                <w:szCs w:val="30"/>
              </w:rPr>
            </w:pPr>
          </w:p>
        </w:tc>
        <w:tc>
          <w:tcPr>
            <w:tcW w:w="766" w:type="dxa"/>
            <w:tcBorders>
              <w:top w:val="nil"/>
            </w:tcBorders>
            <w:vAlign w:val="center"/>
          </w:tcPr>
          <w:p>
            <w:pPr>
              <w:pStyle w:val="46"/>
              <w:spacing w:line="400" w:lineRule="exact"/>
              <w:ind w:left="63" w:right="62"/>
              <w:rPr>
                <w:rStyle w:val="24"/>
                <w:rFonts w:ascii="宋体" w:hAnsi="宋体" w:eastAsia="宋体" w:cs="Times New Roman"/>
                <w:color w:val="000000"/>
                <w:sz w:val="30"/>
                <w:szCs w:val="30"/>
              </w:rPr>
            </w:pPr>
          </w:p>
        </w:tc>
        <w:tc>
          <w:tcPr>
            <w:tcW w:w="876" w:type="dxa"/>
            <w:tcBorders>
              <w:top w:val="nil"/>
            </w:tcBorders>
            <w:vAlign w:val="center"/>
          </w:tcPr>
          <w:p>
            <w:pPr>
              <w:pStyle w:val="46"/>
              <w:spacing w:line="400" w:lineRule="exact"/>
              <w:ind w:left="63" w:right="62"/>
              <w:rPr>
                <w:rStyle w:val="24"/>
                <w:rFonts w:ascii="宋体" w:hAnsi="宋体" w:eastAsia="宋体" w:cs="Times New Roman"/>
                <w:color w:val="000000"/>
                <w:sz w:val="30"/>
                <w:szCs w:val="30"/>
              </w:rPr>
            </w:pPr>
          </w:p>
        </w:tc>
        <w:tc>
          <w:tcPr>
            <w:tcW w:w="794" w:type="dxa"/>
            <w:tcBorders>
              <w:top w:val="nil"/>
            </w:tcBorders>
            <w:vAlign w:val="center"/>
          </w:tcPr>
          <w:p>
            <w:pPr>
              <w:pStyle w:val="46"/>
              <w:spacing w:line="400" w:lineRule="exact"/>
              <w:ind w:left="63" w:right="62"/>
              <w:rPr>
                <w:rStyle w:val="24"/>
                <w:rFonts w:ascii="宋体" w:hAnsi="宋体" w:eastAsia="宋体" w:cs="Times New Roman"/>
                <w:color w:val="000000"/>
                <w:sz w:val="30"/>
                <w:szCs w:val="30"/>
              </w:rPr>
            </w:pPr>
          </w:p>
        </w:tc>
        <w:tc>
          <w:tcPr>
            <w:tcW w:w="1114" w:type="dxa"/>
            <w:tcBorders>
              <w:top w:val="nil"/>
            </w:tcBorders>
            <w:vAlign w:val="center"/>
          </w:tcPr>
          <w:p>
            <w:pPr>
              <w:pStyle w:val="46"/>
              <w:spacing w:line="400" w:lineRule="exact"/>
              <w:ind w:left="63" w:right="62"/>
              <w:rPr>
                <w:rStyle w:val="24"/>
                <w:rFonts w:ascii="宋体" w:hAnsi="宋体" w:eastAsia="宋体" w:cs="Times New Roman"/>
                <w:color w:val="000000"/>
                <w:sz w:val="30"/>
                <w:szCs w:val="30"/>
              </w:rPr>
            </w:pPr>
          </w:p>
        </w:tc>
        <w:tc>
          <w:tcPr>
            <w:tcW w:w="928" w:type="dxa"/>
            <w:tcBorders>
              <w:top w:val="nil"/>
            </w:tcBorders>
            <w:vAlign w:val="center"/>
          </w:tcPr>
          <w:p>
            <w:pPr>
              <w:pStyle w:val="46"/>
              <w:spacing w:line="400" w:lineRule="exact"/>
              <w:ind w:left="63" w:right="62"/>
              <w:rPr>
                <w:rStyle w:val="24"/>
                <w:rFonts w:ascii="宋体" w:hAnsi="宋体" w:eastAsia="宋体" w:cs="Times New Roman"/>
                <w:color w:val="000000"/>
                <w:sz w:val="30"/>
                <w:szCs w:val="30"/>
              </w:rPr>
            </w:pPr>
          </w:p>
        </w:tc>
        <w:tc>
          <w:tcPr>
            <w:tcW w:w="877" w:type="dxa"/>
            <w:tcBorders>
              <w:top w:val="nil"/>
            </w:tcBorders>
            <w:vAlign w:val="center"/>
          </w:tcPr>
          <w:p>
            <w:pPr>
              <w:pStyle w:val="46"/>
              <w:spacing w:line="400" w:lineRule="exact"/>
              <w:ind w:left="63" w:right="62"/>
              <w:rPr>
                <w:rStyle w:val="24"/>
                <w:rFonts w:ascii="宋体" w:hAnsi="宋体" w:eastAsia="宋体" w:cs="Times New Roman"/>
                <w:color w:val="000000"/>
                <w:sz w:val="30"/>
                <w:szCs w:val="30"/>
              </w:rPr>
            </w:pPr>
          </w:p>
        </w:tc>
        <w:tc>
          <w:tcPr>
            <w:tcW w:w="876" w:type="dxa"/>
            <w:tcBorders>
              <w:top w:val="nil"/>
            </w:tcBorders>
            <w:vAlign w:val="center"/>
          </w:tcPr>
          <w:p>
            <w:pPr>
              <w:pStyle w:val="46"/>
              <w:spacing w:line="400" w:lineRule="exact"/>
              <w:ind w:left="63" w:right="62"/>
              <w:rPr>
                <w:rStyle w:val="24"/>
                <w:rFonts w:ascii="宋体" w:hAnsi="宋体" w:eastAsia="宋体" w:cs="Times New Roman"/>
                <w:color w:val="000000"/>
                <w:sz w:val="30"/>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888" w:hRule="atLeast"/>
          <w:jc w:val="center"/>
        </w:trPr>
        <w:tc>
          <w:tcPr>
            <w:tcW w:w="1317" w:type="dxa"/>
            <w:vAlign w:val="center"/>
          </w:tcPr>
          <w:p>
            <w:pPr>
              <w:pStyle w:val="46"/>
              <w:spacing w:line="400" w:lineRule="exact"/>
              <w:ind w:left="63" w:right="62"/>
              <w:rPr>
                <w:rStyle w:val="24"/>
                <w:rFonts w:ascii="宋体" w:hAnsi="宋体" w:eastAsia="宋体" w:cs="Times New Roman"/>
                <w:color w:val="000000"/>
                <w:sz w:val="30"/>
                <w:szCs w:val="30"/>
              </w:rPr>
            </w:pPr>
          </w:p>
        </w:tc>
        <w:tc>
          <w:tcPr>
            <w:tcW w:w="793" w:type="dxa"/>
            <w:vAlign w:val="center"/>
          </w:tcPr>
          <w:p>
            <w:pPr>
              <w:pStyle w:val="46"/>
              <w:spacing w:line="400" w:lineRule="exact"/>
              <w:ind w:left="63" w:right="62"/>
              <w:rPr>
                <w:rStyle w:val="24"/>
                <w:rFonts w:ascii="宋体" w:hAnsi="宋体" w:eastAsia="宋体" w:cs="Times New Roman"/>
                <w:color w:val="000000"/>
                <w:sz w:val="30"/>
                <w:szCs w:val="30"/>
              </w:rPr>
            </w:pPr>
          </w:p>
        </w:tc>
        <w:tc>
          <w:tcPr>
            <w:tcW w:w="1461" w:type="dxa"/>
            <w:vAlign w:val="center"/>
          </w:tcPr>
          <w:p>
            <w:pPr>
              <w:pStyle w:val="46"/>
              <w:spacing w:line="400" w:lineRule="exact"/>
              <w:ind w:left="63" w:right="62"/>
              <w:rPr>
                <w:rStyle w:val="24"/>
                <w:rFonts w:ascii="宋体" w:hAnsi="宋体" w:eastAsia="宋体" w:cs="Times New Roman"/>
                <w:color w:val="000000"/>
                <w:sz w:val="30"/>
                <w:szCs w:val="30"/>
              </w:rPr>
            </w:pPr>
          </w:p>
        </w:tc>
        <w:tc>
          <w:tcPr>
            <w:tcW w:w="766" w:type="dxa"/>
            <w:vAlign w:val="center"/>
          </w:tcPr>
          <w:p>
            <w:pPr>
              <w:pStyle w:val="46"/>
              <w:spacing w:line="400" w:lineRule="exact"/>
              <w:ind w:left="63" w:right="62"/>
              <w:rPr>
                <w:rStyle w:val="24"/>
                <w:rFonts w:ascii="宋体" w:hAnsi="宋体" w:eastAsia="宋体" w:cs="Times New Roman"/>
                <w:color w:val="000000"/>
                <w:sz w:val="30"/>
                <w:szCs w:val="30"/>
              </w:rPr>
            </w:pPr>
          </w:p>
        </w:tc>
        <w:tc>
          <w:tcPr>
            <w:tcW w:w="876" w:type="dxa"/>
            <w:vAlign w:val="center"/>
          </w:tcPr>
          <w:p>
            <w:pPr>
              <w:pStyle w:val="46"/>
              <w:spacing w:line="400" w:lineRule="exact"/>
              <w:ind w:left="63" w:right="62"/>
              <w:rPr>
                <w:rStyle w:val="24"/>
                <w:rFonts w:ascii="宋体" w:hAnsi="宋体" w:eastAsia="宋体" w:cs="Times New Roman"/>
                <w:color w:val="000000"/>
                <w:sz w:val="30"/>
                <w:szCs w:val="30"/>
              </w:rPr>
            </w:pPr>
          </w:p>
        </w:tc>
        <w:tc>
          <w:tcPr>
            <w:tcW w:w="794" w:type="dxa"/>
            <w:vAlign w:val="center"/>
          </w:tcPr>
          <w:p>
            <w:pPr>
              <w:pStyle w:val="46"/>
              <w:spacing w:line="400" w:lineRule="exact"/>
              <w:ind w:left="63" w:right="62"/>
              <w:rPr>
                <w:rStyle w:val="24"/>
                <w:rFonts w:ascii="宋体" w:hAnsi="宋体" w:eastAsia="宋体" w:cs="Times New Roman"/>
                <w:color w:val="000000"/>
                <w:sz w:val="30"/>
                <w:szCs w:val="30"/>
              </w:rPr>
            </w:pPr>
          </w:p>
        </w:tc>
        <w:tc>
          <w:tcPr>
            <w:tcW w:w="1114" w:type="dxa"/>
            <w:vAlign w:val="center"/>
          </w:tcPr>
          <w:p>
            <w:pPr>
              <w:pStyle w:val="46"/>
              <w:spacing w:line="400" w:lineRule="exact"/>
              <w:ind w:left="63" w:right="62"/>
              <w:rPr>
                <w:rStyle w:val="24"/>
                <w:rFonts w:ascii="宋体" w:hAnsi="宋体" w:eastAsia="宋体" w:cs="Times New Roman"/>
                <w:color w:val="000000"/>
                <w:sz w:val="30"/>
                <w:szCs w:val="30"/>
              </w:rPr>
            </w:pPr>
          </w:p>
        </w:tc>
        <w:tc>
          <w:tcPr>
            <w:tcW w:w="928" w:type="dxa"/>
            <w:vAlign w:val="center"/>
          </w:tcPr>
          <w:p>
            <w:pPr>
              <w:pStyle w:val="46"/>
              <w:spacing w:line="400" w:lineRule="exact"/>
              <w:ind w:left="63" w:right="62"/>
              <w:rPr>
                <w:rStyle w:val="24"/>
                <w:rFonts w:ascii="宋体" w:hAnsi="宋体" w:eastAsia="宋体" w:cs="Times New Roman"/>
                <w:color w:val="000000"/>
                <w:sz w:val="30"/>
                <w:szCs w:val="30"/>
              </w:rPr>
            </w:pPr>
          </w:p>
        </w:tc>
        <w:tc>
          <w:tcPr>
            <w:tcW w:w="877" w:type="dxa"/>
            <w:vAlign w:val="center"/>
          </w:tcPr>
          <w:p>
            <w:pPr>
              <w:pStyle w:val="46"/>
              <w:spacing w:line="400" w:lineRule="exact"/>
              <w:ind w:left="63" w:right="62"/>
              <w:rPr>
                <w:rStyle w:val="24"/>
                <w:rFonts w:ascii="宋体" w:hAnsi="宋体" w:eastAsia="宋体" w:cs="Times New Roman"/>
                <w:color w:val="000000"/>
                <w:sz w:val="30"/>
                <w:szCs w:val="30"/>
              </w:rPr>
            </w:pPr>
          </w:p>
        </w:tc>
        <w:tc>
          <w:tcPr>
            <w:tcW w:w="876" w:type="dxa"/>
            <w:vAlign w:val="center"/>
          </w:tcPr>
          <w:p>
            <w:pPr>
              <w:pStyle w:val="46"/>
              <w:spacing w:line="400" w:lineRule="exact"/>
              <w:ind w:left="63" w:right="62"/>
              <w:rPr>
                <w:rStyle w:val="24"/>
                <w:rFonts w:ascii="宋体" w:hAnsi="宋体" w:eastAsia="宋体" w:cs="Times New Roman"/>
                <w:color w:val="000000"/>
                <w:sz w:val="30"/>
                <w:szCs w:val="30"/>
              </w:rPr>
            </w:pPr>
          </w:p>
        </w:tc>
      </w:tr>
    </w:tbl>
    <w:p>
      <w:pPr>
        <w:pStyle w:val="46"/>
        <w:spacing w:line="460" w:lineRule="exact"/>
        <w:rPr>
          <w:rStyle w:val="24"/>
          <w:rFonts w:ascii="宋体" w:hAnsi="宋体" w:eastAsia="宋体" w:cs="Times New Roman"/>
          <w:sz w:val="24"/>
        </w:rPr>
      </w:pPr>
    </w:p>
    <w:p>
      <w:pPr>
        <w:pStyle w:val="46"/>
        <w:spacing w:line="460" w:lineRule="exact"/>
        <w:rPr>
          <w:rStyle w:val="24"/>
          <w:rFonts w:ascii="宋体" w:hAnsi="宋体" w:eastAsia="宋体" w:cs="Times New Roman"/>
          <w:sz w:val="24"/>
        </w:rPr>
      </w:pPr>
    </w:p>
    <w:p>
      <w:pPr>
        <w:pStyle w:val="46"/>
        <w:spacing w:line="460" w:lineRule="exact"/>
        <w:rPr>
          <w:rStyle w:val="24"/>
          <w:rFonts w:ascii="宋体" w:hAnsi="宋体" w:eastAsia="宋体" w:cs="Times New Roman"/>
          <w:sz w:val="24"/>
        </w:rPr>
      </w:pPr>
    </w:p>
    <w:p>
      <w:pPr>
        <w:pStyle w:val="46"/>
        <w:spacing w:line="460" w:lineRule="exact"/>
        <w:rPr>
          <w:rStyle w:val="24"/>
          <w:rFonts w:ascii="宋体" w:hAnsi="宋体" w:eastAsia="宋体" w:cs="Times New Roman"/>
          <w:sz w:val="24"/>
        </w:rPr>
      </w:pPr>
    </w:p>
    <w:p>
      <w:pPr>
        <w:pStyle w:val="46"/>
        <w:spacing w:line="460" w:lineRule="exact"/>
        <w:rPr>
          <w:rStyle w:val="24"/>
          <w:rFonts w:ascii="宋体" w:hAnsi="宋体" w:eastAsia="宋体" w:cs="Times New Roman"/>
          <w:sz w:val="24"/>
        </w:rPr>
      </w:pPr>
    </w:p>
    <w:p>
      <w:pPr>
        <w:pStyle w:val="46"/>
        <w:spacing w:line="460" w:lineRule="exact"/>
        <w:rPr>
          <w:rStyle w:val="24"/>
          <w:rFonts w:ascii="宋体" w:hAnsi="宋体" w:eastAsia="宋体" w:cs="Times New Roman"/>
          <w:sz w:val="24"/>
        </w:rPr>
      </w:pPr>
      <w:r>
        <w:rPr>
          <w:rStyle w:val="24"/>
          <w:rFonts w:hint="eastAsia" w:ascii="宋体" w:hAnsi="宋体" w:eastAsia="宋体" w:cs="Times New Roman"/>
          <w:sz w:val="24"/>
        </w:rPr>
        <w:t>附件2：</w:t>
      </w:r>
    </w:p>
    <w:p>
      <w:pPr>
        <w:pStyle w:val="46"/>
        <w:spacing w:line="460" w:lineRule="exact"/>
        <w:jc w:val="center"/>
        <w:rPr>
          <w:rStyle w:val="24"/>
          <w:rFonts w:ascii="宋体" w:hAnsi="宋体" w:eastAsia="宋体" w:cs="Times New Roman"/>
          <w:color w:val="000000"/>
          <w:sz w:val="24"/>
        </w:rPr>
      </w:pPr>
      <w:r>
        <w:rPr>
          <w:rStyle w:val="24"/>
          <w:rFonts w:ascii="宋体" w:hAnsi="宋体" w:eastAsia="宋体" w:cs="Times New Roman"/>
          <w:color w:val="000000"/>
          <w:sz w:val="24"/>
        </w:rPr>
        <w:t>发包人供应材料设备一览表</w:t>
      </w:r>
    </w:p>
    <w:tbl>
      <w:tblPr>
        <w:tblStyle w:val="22"/>
        <w:tblW w:w="10457"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850"/>
        <w:gridCol w:w="1274"/>
        <w:gridCol w:w="1416"/>
        <w:gridCol w:w="939"/>
        <w:gridCol w:w="850"/>
        <w:gridCol w:w="1043"/>
        <w:gridCol w:w="991"/>
        <w:gridCol w:w="850"/>
        <w:gridCol w:w="1253"/>
        <w:gridCol w:w="99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1001" w:hRule="atLeast"/>
          <w:jc w:val="center"/>
        </w:trPr>
        <w:tc>
          <w:tcPr>
            <w:tcW w:w="850" w:type="dxa"/>
            <w:tcBorders>
              <w:top w:val="single" w:color="auto" w:sz="12" w:space="0"/>
              <w:bottom w:val="double" w:color="auto" w:sz="6" w:space="0"/>
            </w:tcBorders>
            <w:vAlign w:val="center"/>
          </w:tcPr>
          <w:p>
            <w:pPr>
              <w:pStyle w:val="46"/>
              <w:spacing w:line="460" w:lineRule="exact"/>
              <w:ind w:left="63" w:right="63"/>
              <w:jc w:val="center"/>
              <w:rPr>
                <w:rStyle w:val="24"/>
                <w:rFonts w:ascii="宋体" w:hAnsi="宋体" w:eastAsia="宋体" w:cs="Times New Roman"/>
                <w:color w:val="000000"/>
                <w:sz w:val="24"/>
              </w:rPr>
            </w:pPr>
            <w:r>
              <w:rPr>
                <w:rStyle w:val="24"/>
                <w:rFonts w:ascii="宋体" w:hAnsi="宋体" w:eastAsia="宋体" w:cs="Times New Roman"/>
                <w:color w:val="000000"/>
                <w:sz w:val="24"/>
              </w:rPr>
              <w:t>序号</w:t>
            </w:r>
          </w:p>
        </w:tc>
        <w:tc>
          <w:tcPr>
            <w:tcW w:w="1274" w:type="dxa"/>
            <w:tcBorders>
              <w:top w:val="single" w:color="auto" w:sz="12" w:space="0"/>
              <w:bottom w:val="double" w:color="auto" w:sz="6" w:space="0"/>
            </w:tcBorders>
            <w:vAlign w:val="center"/>
          </w:tcPr>
          <w:p>
            <w:pPr>
              <w:pStyle w:val="46"/>
              <w:spacing w:line="460" w:lineRule="exact"/>
              <w:ind w:left="63" w:right="63"/>
              <w:jc w:val="center"/>
              <w:rPr>
                <w:rStyle w:val="24"/>
                <w:rFonts w:ascii="宋体" w:hAnsi="宋体" w:eastAsia="宋体" w:cs="Times New Roman"/>
                <w:color w:val="000000"/>
                <w:sz w:val="24"/>
              </w:rPr>
            </w:pPr>
            <w:r>
              <w:rPr>
                <w:rStyle w:val="24"/>
                <w:rFonts w:ascii="宋体" w:hAnsi="宋体" w:eastAsia="宋体" w:cs="Times New Roman"/>
                <w:color w:val="000000"/>
                <w:sz w:val="24"/>
              </w:rPr>
              <w:t>材料、</w:t>
            </w:r>
          </w:p>
          <w:p>
            <w:pPr>
              <w:pStyle w:val="46"/>
              <w:spacing w:line="460" w:lineRule="exact"/>
              <w:ind w:right="63"/>
              <w:jc w:val="center"/>
              <w:rPr>
                <w:rStyle w:val="24"/>
                <w:rFonts w:ascii="宋体" w:hAnsi="宋体" w:eastAsia="宋体" w:cs="Times New Roman"/>
                <w:color w:val="000000"/>
                <w:sz w:val="24"/>
              </w:rPr>
            </w:pPr>
            <w:r>
              <w:rPr>
                <w:rStyle w:val="24"/>
                <w:rFonts w:ascii="宋体" w:hAnsi="宋体" w:eastAsia="宋体" w:cs="Times New Roman"/>
                <w:color w:val="000000"/>
                <w:sz w:val="24"/>
              </w:rPr>
              <w:t>设备品种</w:t>
            </w:r>
          </w:p>
        </w:tc>
        <w:tc>
          <w:tcPr>
            <w:tcW w:w="1416" w:type="dxa"/>
            <w:tcBorders>
              <w:top w:val="single" w:color="auto" w:sz="12" w:space="0"/>
              <w:bottom w:val="double" w:color="auto" w:sz="6" w:space="0"/>
            </w:tcBorders>
            <w:vAlign w:val="center"/>
          </w:tcPr>
          <w:p>
            <w:pPr>
              <w:pStyle w:val="46"/>
              <w:spacing w:line="460" w:lineRule="exact"/>
              <w:ind w:left="63" w:right="63"/>
              <w:jc w:val="center"/>
              <w:rPr>
                <w:rStyle w:val="24"/>
                <w:rFonts w:ascii="宋体" w:hAnsi="宋体" w:eastAsia="宋体" w:cs="Times New Roman"/>
                <w:color w:val="000000"/>
                <w:sz w:val="24"/>
              </w:rPr>
            </w:pPr>
            <w:r>
              <w:rPr>
                <w:rStyle w:val="24"/>
                <w:rFonts w:ascii="宋体" w:hAnsi="宋体" w:eastAsia="宋体" w:cs="Times New Roman"/>
                <w:color w:val="000000"/>
                <w:sz w:val="24"/>
              </w:rPr>
              <w:t>规格型号</w:t>
            </w:r>
          </w:p>
        </w:tc>
        <w:tc>
          <w:tcPr>
            <w:tcW w:w="939" w:type="dxa"/>
            <w:tcBorders>
              <w:top w:val="single" w:color="auto" w:sz="12" w:space="0"/>
              <w:bottom w:val="double" w:color="auto" w:sz="6" w:space="0"/>
            </w:tcBorders>
            <w:vAlign w:val="center"/>
          </w:tcPr>
          <w:p>
            <w:pPr>
              <w:pStyle w:val="46"/>
              <w:spacing w:line="460" w:lineRule="exact"/>
              <w:ind w:left="63" w:right="63"/>
              <w:jc w:val="center"/>
              <w:rPr>
                <w:rStyle w:val="24"/>
                <w:rFonts w:ascii="宋体" w:hAnsi="宋体" w:eastAsia="宋体" w:cs="Times New Roman"/>
                <w:color w:val="000000"/>
                <w:sz w:val="24"/>
              </w:rPr>
            </w:pPr>
            <w:r>
              <w:rPr>
                <w:rStyle w:val="24"/>
                <w:rFonts w:ascii="宋体" w:hAnsi="宋体" w:eastAsia="宋体" w:cs="Times New Roman"/>
                <w:color w:val="000000"/>
                <w:sz w:val="24"/>
              </w:rPr>
              <w:t>单位</w:t>
            </w:r>
          </w:p>
        </w:tc>
        <w:tc>
          <w:tcPr>
            <w:tcW w:w="850" w:type="dxa"/>
            <w:tcBorders>
              <w:top w:val="single" w:color="auto" w:sz="12" w:space="0"/>
              <w:bottom w:val="double" w:color="auto" w:sz="6" w:space="0"/>
            </w:tcBorders>
            <w:vAlign w:val="center"/>
          </w:tcPr>
          <w:p>
            <w:pPr>
              <w:pStyle w:val="46"/>
              <w:spacing w:line="460" w:lineRule="exact"/>
              <w:ind w:left="63" w:right="63"/>
              <w:jc w:val="center"/>
              <w:rPr>
                <w:rStyle w:val="24"/>
                <w:rFonts w:ascii="宋体" w:hAnsi="宋体" w:eastAsia="宋体" w:cs="Times New Roman"/>
                <w:color w:val="000000"/>
                <w:sz w:val="24"/>
              </w:rPr>
            </w:pPr>
            <w:r>
              <w:rPr>
                <w:rStyle w:val="24"/>
                <w:rFonts w:ascii="宋体" w:hAnsi="宋体" w:eastAsia="宋体" w:cs="Times New Roman"/>
                <w:color w:val="000000"/>
                <w:sz w:val="24"/>
              </w:rPr>
              <w:t>数量</w:t>
            </w:r>
          </w:p>
        </w:tc>
        <w:tc>
          <w:tcPr>
            <w:tcW w:w="1043" w:type="dxa"/>
            <w:tcBorders>
              <w:top w:val="single" w:color="auto" w:sz="12" w:space="0"/>
              <w:bottom w:val="double" w:color="auto" w:sz="6" w:space="0"/>
            </w:tcBorders>
            <w:vAlign w:val="center"/>
          </w:tcPr>
          <w:p>
            <w:pPr>
              <w:pStyle w:val="46"/>
              <w:spacing w:line="460" w:lineRule="exact"/>
              <w:ind w:left="63" w:right="63"/>
              <w:jc w:val="center"/>
              <w:rPr>
                <w:rStyle w:val="24"/>
                <w:rFonts w:ascii="宋体" w:hAnsi="宋体" w:eastAsia="宋体" w:cs="Times New Roman"/>
                <w:color w:val="000000"/>
                <w:sz w:val="24"/>
              </w:rPr>
            </w:pPr>
            <w:r>
              <w:rPr>
                <w:rStyle w:val="24"/>
                <w:rFonts w:ascii="宋体" w:hAnsi="宋体" w:eastAsia="宋体" w:cs="Times New Roman"/>
                <w:color w:val="000000"/>
                <w:sz w:val="24"/>
              </w:rPr>
              <w:t>单价</w:t>
            </w:r>
            <w:r>
              <w:rPr>
                <w:rStyle w:val="24"/>
                <w:rFonts w:hint="eastAsia" w:ascii="宋体" w:hAnsi="宋体" w:eastAsia="宋体" w:cs="Times New Roman"/>
                <w:color w:val="000000"/>
                <w:sz w:val="24"/>
              </w:rPr>
              <w:t>（元）</w:t>
            </w:r>
          </w:p>
        </w:tc>
        <w:tc>
          <w:tcPr>
            <w:tcW w:w="991" w:type="dxa"/>
            <w:tcBorders>
              <w:top w:val="single" w:color="auto" w:sz="12" w:space="0"/>
              <w:bottom w:val="double" w:color="auto" w:sz="6" w:space="0"/>
            </w:tcBorders>
            <w:vAlign w:val="center"/>
          </w:tcPr>
          <w:p>
            <w:pPr>
              <w:pStyle w:val="46"/>
              <w:spacing w:line="460" w:lineRule="exact"/>
              <w:ind w:left="63" w:right="63"/>
              <w:jc w:val="center"/>
              <w:rPr>
                <w:rStyle w:val="24"/>
                <w:rFonts w:ascii="宋体" w:hAnsi="宋体" w:eastAsia="宋体" w:cs="Times New Roman"/>
                <w:color w:val="000000"/>
                <w:sz w:val="24"/>
              </w:rPr>
            </w:pPr>
            <w:r>
              <w:rPr>
                <w:rStyle w:val="24"/>
                <w:rFonts w:ascii="宋体" w:hAnsi="宋体" w:eastAsia="宋体" w:cs="Times New Roman"/>
                <w:color w:val="000000"/>
                <w:sz w:val="24"/>
              </w:rPr>
              <w:t>质量</w:t>
            </w:r>
          </w:p>
          <w:p>
            <w:pPr>
              <w:pStyle w:val="46"/>
              <w:spacing w:line="460" w:lineRule="exact"/>
              <w:ind w:left="63" w:right="63"/>
              <w:jc w:val="center"/>
              <w:rPr>
                <w:rStyle w:val="24"/>
                <w:rFonts w:ascii="宋体" w:hAnsi="宋体" w:eastAsia="宋体" w:cs="Times New Roman"/>
                <w:color w:val="000000"/>
                <w:sz w:val="24"/>
              </w:rPr>
            </w:pPr>
            <w:r>
              <w:rPr>
                <w:rStyle w:val="24"/>
                <w:rFonts w:ascii="宋体" w:hAnsi="宋体" w:eastAsia="宋体" w:cs="Times New Roman"/>
                <w:color w:val="000000"/>
                <w:sz w:val="24"/>
              </w:rPr>
              <w:t>等级</w:t>
            </w:r>
          </w:p>
        </w:tc>
        <w:tc>
          <w:tcPr>
            <w:tcW w:w="850" w:type="dxa"/>
            <w:tcBorders>
              <w:top w:val="single" w:color="auto" w:sz="12" w:space="0"/>
              <w:bottom w:val="double" w:color="auto" w:sz="6" w:space="0"/>
            </w:tcBorders>
            <w:vAlign w:val="center"/>
          </w:tcPr>
          <w:p>
            <w:pPr>
              <w:pStyle w:val="46"/>
              <w:spacing w:line="460" w:lineRule="exact"/>
              <w:ind w:left="63" w:right="63"/>
              <w:jc w:val="center"/>
              <w:rPr>
                <w:rStyle w:val="24"/>
                <w:rFonts w:ascii="宋体" w:hAnsi="宋体" w:eastAsia="宋体" w:cs="Times New Roman"/>
                <w:color w:val="000000"/>
                <w:sz w:val="24"/>
              </w:rPr>
            </w:pPr>
            <w:r>
              <w:rPr>
                <w:rStyle w:val="24"/>
                <w:rFonts w:ascii="宋体" w:hAnsi="宋体" w:eastAsia="宋体" w:cs="Times New Roman"/>
                <w:color w:val="000000"/>
                <w:sz w:val="24"/>
              </w:rPr>
              <w:t>供应时间</w:t>
            </w:r>
          </w:p>
        </w:tc>
        <w:tc>
          <w:tcPr>
            <w:tcW w:w="1253" w:type="dxa"/>
            <w:tcBorders>
              <w:top w:val="single" w:color="auto" w:sz="12" w:space="0"/>
              <w:bottom w:val="double" w:color="auto" w:sz="6" w:space="0"/>
            </w:tcBorders>
            <w:vAlign w:val="center"/>
          </w:tcPr>
          <w:p>
            <w:pPr>
              <w:pStyle w:val="46"/>
              <w:spacing w:line="460" w:lineRule="exact"/>
              <w:ind w:left="63" w:right="63"/>
              <w:jc w:val="center"/>
              <w:rPr>
                <w:rStyle w:val="24"/>
                <w:rFonts w:ascii="宋体" w:hAnsi="宋体" w:eastAsia="宋体" w:cs="Times New Roman"/>
                <w:color w:val="000000"/>
                <w:sz w:val="24"/>
              </w:rPr>
            </w:pPr>
            <w:r>
              <w:rPr>
                <w:rStyle w:val="24"/>
                <w:rFonts w:ascii="宋体" w:hAnsi="宋体" w:eastAsia="宋体" w:cs="Times New Roman"/>
                <w:color w:val="000000"/>
                <w:sz w:val="24"/>
              </w:rPr>
              <w:t>送达地点</w:t>
            </w:r>
          </w:p>
        </w:tc>
        <w:tc>
          <w:tcPr>
            <w:tcW w:w="991" w:type="dxa"/>
            <w:tcBorders>
              <w:top w:val="single" w:color="auto" w:sz="12" w:space="0"/>
              <w:bottom w:val="double" w:color="auto" w:sz="6" w:space="0"/>
            </w:tcBorders>
            <w:vAlign w:val="center"/>
          </w:tcPr>
          <w:p>
            <w:pPr>
              <w:pStyle w:val="46"/>
              <w:spacing w:line="460" w:lineRule="exact"/>
              <w:ind w:left="63" w:right="63"/>
              <w:jc w:val="center"/>
              <w:rPr>
                <w:rStyle w:val="24"/>
                <w:rFonts w:ascii="宋体" w:hAnsi="宋体" w:eastAsia="宋体" w:cs="Times New Roman"/>
                <w:color w:val="000000"/>
                <w:sz w:val="24"/>
              </w:rPr>
            </w:pPr>
            <w:r>
              <w:rPr>
                <w:rStyle w:val="24"/>
                <w:rFonts w:ascii="宋体" w:hAnsi="宋体" w:eastAsia="宋体" w:cs="Times New Roman"/>
                <w:color w:val="000000"/>
                <w:sz w:val="24"/>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610" w:hRule="atLeast"/>
          <w:jc w:val="center"/>
        </w:trPr>
        <w:tc>
          <w:tcPr>
            <w:tcW w:w="850" w:type="dxa"/>
            <w:tcBorders>
              <w:top w:val="double" w:color="auto" w:sz="6" w:space="0"/>
              <w:bottom w:val="single" w:color="auto" w:sz="6" w:space="0"/>
            </w:tcBorders>
            <w:vAlign w:val="center"/>
          </w:tcPr>
          <w:p>
            <w:pPr>
              <w:pStyle w:val="46"/>
              <w:spacing w:line="460" w:lineRule="exact"/>
              <w:ind w:left="63" w:right="63"/>
              <w:rPr>
                <w:rStyle w:val="24"/>
                <w:rFonts w:ascii="宋体" w:hAnsi="宋体" w:eastAsia="宋体" w:cs="Times New Roman"/>
                <w:color w:val="000000"/>
                <w:sz w:val="24"/>
              </w:rPr>
            </w:pPr>
          </w:p>
        </w:tc>
        <w:tc>
          <w:tcPr>
            <w:tcW w:w="1274" w:type="dxa"/>
            <w:tcBorders>
              <w:top w:val="double" w:color="auto" w:sz="6" w:space="0"/>
              <w:bottom w:val="single" w:color="auto" w:sz="6" w:space="0"/>
            </w:tcBorders>
            <w:vAlign w:val="center"/>
          </w:tcPr>
          <w:p>
            <w:pPr>
              <w:pStyle w:val="46"/>
              <w:spacing w:line="460" w:lineRule="exact"/>
              <w:ind w:left="63" w:right="63"/>
              <w:rPr>
                <w:rStyle w:val="24"/>
                <w:rFonts w:ascii="宋体" w:hAnsi="宋体" w:eastAsia="宋体" w:cs="Times New Roman"/>
                <w:color w:val="000000"/>
                <w:sz w:val="24"/>
              </w:rPr>
            </w:pPr>
          </w:p>
        </w:tc>
        <w:tc>
          <w:tcPr>
            <w:tcW w:w="1416" w:type="dxa"/>
            <w:tcBorders>
              <w:top w:val="double" w:color="auto" w:sz="6" w:space="0"/>
              <w:bottom w:val="single" w:color="auto" w:sz="6" w:space="0"/>
            </w:tcBorders>
            <w:vAlign w:val="center"/>
          </w:tcPr>
          <w:p>
            <w:pPr>
              <w:pStyle w:val="46"/>
              <w:spacing w:line="460" w:lineRule="exact"/>
              <w:ind w:left="63" w:right="63"/>
              <w:rPr>
                <w:rStyle w:val="24"/>
                <w:rFonts w:ascii="宋体" w:hAnsi="宋体" w:eastAsia="宋体" w:cs="Times New Roman"/>
                <w:color w:val="000000"/>
                <w:sz w:val="24"/>
              </w:rPr>
            </w:pPr>
          </w:p>
        </w:tc>
        <w:tc>
          <w:tcPr>
            <w:tcW w:w="939" w:type="dxa"/>
            <w:tcBorders>
              <w:top w:val="double" w:color="auto" w:sz="6" w:space="0"/>
              <w:bottom w:val="single" w:color="auto" w:sz="6" w:space="0"/>
            </w:tcBorders>
            <w:vAlign w:val="center"/>
          </w:tcPr>
          <w:p>
            <w:pPr>
              <w:pStyle w:val="46"/>
              <w:spacing w:line="460" w:lineRule="exact"/>
              <w:ind w:left="63" w:right="63"/>
              <w:rPr>
                <w:rStyle w:val="24"/>
                <w:rFonts w:ascii="宋体" w:hAnsi="宋体" w:eastAsia="宋体" w:cs="Times New Roman"/>
                <w:color w:val="000000"/>
                <w:sz w:val="24"/>
              </w:rPr>
            </w:pPr>
          </w:p>
        </w:tc>
        <w:tc>
          <w:tcPr>
            <w:tcW w:w="850" w:type="dxa"/>
            <w:tcBorders>
              <w:top w:val="double" w:color="auto" w:sz="6" w:space="0"/>
              <w:bottom w:val="single" w:color="auto" w:sz="6" w:space="0"/>
            </w:tcBorders>
            <w:vAlign w:val="center"/>
          </w:tcPr>
          <w:p>
            <w:pPr>
              <w:pStyle w:val="46"/>
              <w:spacing w:line="460" w:lineRule="exact"/>
              <w:ind w:left="63" w:right="63"/>
              <w:rPr>
                <w:rStyle w:val="24"/>
                <w:rFonts w:ascii="宋体" w:hAnsi="宋体" w:eastAsia="宋体" w:cs="Times New Roman"/>
                <w:color w:val="000000"/>
                <w:sz w:val="24"/>
              </w:rPr>
            </w:pPr>
          </w:p>
        </w:tc>
        <w:tc>
          <w:tcPr>
            <w:tcW w:w="1043" w:type="dxa"/>
            <w:tcBorders>
              <w:top w:val="double" w:color="auto" w:sz="6" w:space="0"/>
              <w:bottom w:val="single" w:color="auto" w:sz="6" w:space="0"/>
            </w:tcBorders>
            <w:vAlign w:val="center"/>
          </w:tcPr>
          <w:p>
            <w:pPr>
              <w:pStyle w:val="46"/>
              <w:spacing w:line="460" w:lineRule="exact"/>
              <w:ind w:left="63" w:right="63"/>
              <w:rPr>
                <w:rStyle w:val="24"/>
                <w:rFonts w:ascii="宋体" w:hAnsi="宋体" w:eastAsia="宋体" w:cs="Times New Roman"/>
                <w:color w:val="000000"/>
                <w:sz w:val="24"/>
              </w:rPr>
            </w:pPr>
          </w:p>
        </w:tc>
        <w:tc>
          <w:tcPr>
            <w:tcW w:w="991" w:type="dxa"/>
            <w:tcBorders>
              <w:top w:val="double" w:color="auto" w:sz="6" w:space="0"/>
              <w:bottom w:val="single" w:color="auto" w:sz="6" w:space="0"/>
            </w:tcBorders>
            <w:vAlign w:val="center"/>
          </w:tcPr>
          <w:p>
            <w:pPr>
              <w:pStyle w:val="46"/>
              <w:spacing w:line="460" w:lineRule="exact"/>
              <w:ind w:left="63" w:right="63"/>
              <w:rPr>
                <w:rStyle w:val="24"/>
                <w:rFonts w:ascii="宋体" w:hAnsi="宋体" w:eastAsia="宋体" w:cs="Times New Roman"/>
                <w:color w:val="000000"/>
                <w:sz w:val="24"/>
              </w:rPr>
            </w:pPr>
          </w:p>
        </w:tc>
        <w:tc>
          <w:tcPr>
            <w:tcW w:w="850" w:type="dxa"/>
            <w:tcBorders>
              <w:top w:val="double" w:color="auto" w:sz="6" w:space="0"/>
              <w:bottom w:val="single" w:color="auto" w:sz="6" w:space="0"/>
            </w:tcBorders>
            <w:vAlign w:val="center"/>
          </w:tcPr>
          <w:p>
            <w:pPr>
              <w:pStyle w:val="46"/>
              <w:spacing w:line="460" w:lineRule="exact"/>
              <w:ind w:left="63" w:right="63"/>
              <w:rPr>
                <w:rStyle w:val="24"/>
                <w:rFonts w:ascii="宋体" w:hAnsi="宋体" w:eastAsia="宋体" w:cs="Times New Roman"/>
                <w:color w:val="000000"/>
                <w:sz w:val="24"/>
              </w:rPr>
            </w:pPr>
          </w:p>
        </w:tc>
        <w:tc>
          <w:tcPr>
            <w:tcW w:w="1253" w:type="dxa"/>
            <w:tcBorders>
              <w:top w:val="double" w:color="auto" w:sz="6" w:space="0"/>
              <w:bottom w:val="single" w:color="auto" w:sz="6" w:space="0"/>
            </w:tcBorders>
            <w:vAlign w:val="center"/>
          </w:tcPr>
          <w:p>
            <w:pPr>
              <w:pStyle w:val="46"/>
              <w:spacing w:line="460" w:lineRule="exact"/>
              <w:ind w:left="63" w:right="63"/>
              <w:rPr>
                <w:rStyle w:val="24"/>
                <w:rFonts w:ascii="宋体" w:hAnsi="宋体" w:eastAsia="宋体" w:cs="Times New Roman"/>
                <w:color w:val="000000"/>
                <w:sz w:val="24"/>
              </w:rPr>
            </w:pPr>
          </w:p>
        </w:tc>
        <w:tc>
          <w:tcPr>
            <w:tcW w:w="991" w:type="dxa"/>
            <w:tcBorders>
              <w:top w:val="double" w:color="auto" w:sz="6" w:space="0"/>
              <w:bottom w:val="single" w:color="auto" w:sz="6" w:space="0"/>
            </w:tcBorders>
            <w:vAlign w:val="center"/>
          </w:tcPr>
          <w:p>
            <w:pPr>
              <w:pStyle w:val="46"/>
              <w:spacing w:line="460" w:lineRule="exact"/>
              <w:ind w:left="63" w:right="63"/>
              <w:rPr>
                <w:rStyle w:val="24"/>
                <w:rFonts w:ascii="宋体" w:hAnsi="宋体" w:eastAsia="宋体" w:cs="Times New Roman"/>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610" w:hRule="atLeast"/>
          <w:jc w:val="center"/>
        </w:trPr>
        <w:tc>
          <w:tcPr>
            <w:tcW w:w="850" w:type="dxa"/>
            <w:tcBorders>
              <w:top w:val="nil"/>
            </w:tcBorders>
            <w:vAlign w:val="center"/>
          </w:tcPr>
          <w:p>
            <w:pPr>
              <w:pStyle w:val="46"/>
              <w:spacing w:line="460" w:lineRule="exact"/>
              <w:ind w:left="63" w:right="63"/>
              <w:rPr>
                <w:rStyle w:val="24"/>
                <w:rFonts w:ascii="宋体" w:hAnsi="宋体" w:eastAsia="宋体" w:cs="Times New Roman"/>
                <w:color w:val="000000"/>
                <w:sz w:val="24"/>
              </w:rPr>
            </w:pPr>
          </w:p>
        </w:tc>
        <w:tc>
          <w:tcPr>
            <w:tcW w:w="1274" w:type="dxa"/>
            <w:tcBorders>
              <w:top w:val="nil"/>
            </w:tcBorders>
            <w:vAlign w:val="center"/>
          </w:tcPr>
          <w:p>
            <w:pPr>
              <w:pStyle w:val="46"/>
              <w:spacing w:line="460" w:lineRule="exact"/>
              <w:ind w:left="63" w:right="63"/>
              <w:rPr>
                <w:rStyle w:val="24"/>
                <w:rFonts w:ascii="宋体" w:hAnsi="宋体" w:eastAsia="宋体" w:cs="Times New Roman"/>
                <w:color w:val="000000"/>
                <w:sz w:val="24"/>
              </w:rPr>
            </w:pPr>
          </w:p>
        </w:tc>
        <w:tc>
          <w:tcPr>
            <w:tcW w:w="1416" w:type="dxa"/>
            <w:tcBorders>
              <w:top w:val="nil"/>
            </w:tcBorders>
            <w:vAlign w:val="center"/>
          </w:tcPr>
          <w:p>
            <w:pPr>
              <w:pStyle w:val="46"/>
              <w:spacing w:line="460" w:lineRule="exact"/>
              <w:ind w:left="63" w:right="63"/>
              <w:rPr>
                <w:rStyle w:val="24"/>
                <w:rFonts w:ascii="宋体" w:hAnsi="宋体" w:eastAsia="宋体" w:cs="Times New Roman"/>
                <w:color w:val="000000"/>
                <w:sz w:val="24"/>
              </w:rPr>
            </w:pPr>
          </w:p>
        </w:tc>
        <w:tc>
          <w:tcPr>
            <w:tcW w:w="939" w:type="dxa"/>
            <w:tcBorders>
              <w:top w:val="nil"/>
            </w:tcBorders>
            <w:vAlign w:val="center"/>
          </w:tcPr>
          <w:p>
            <w:pPr>
              <w:pStyle w:val="46"/>
              <w:spacing w:line="460" w:lineRule="exact"/>
              <w:ind w:left="63" w:right="63"/>
              <w:rPr>
                <w:rStyle w:val="24"/>
                <w:rFonts w:ascii="宋体" w:hAnsi="宋体" w:eastAsia="宋体" w:cs="Times New Roman"/>
                <w:color w:val="000000"/>
                <w:sz w:val="24"/>
              </w:rPr>
            </w:pPr>
          </w:p>
        </w:tc>
        <w:tc>
          <w:tcPr>
            <w:tcW w:w="850" w:type="dxa"/>
            <w:tcBorders>
              <w:top w:val="nil"/>
            </w:tcBorders>
            <w:vAlign w:val="center"/>
          </w:tcPr>
          <w:p>
            <w:pPr>
              <w:pStyle w:val="46"/>
              <w:spacing w:line="460" w:lineRule="exact"/>
              <w:ind w:left="63" w:right="63"/>
              <w:rPr>
                <w:rStyle w:val="24"/>
                <w:rFonts w:ascii="宋体" w:hAnsi="宋体" w:eastAsia="宋体" w:cs="Times New Roman"/>
                <w:color w:val="000000"/>
                <w:sz w:val="24"/>
              </w:rPr>
            </w:pPr>
          </w:p>
        </w:tc>
        <w:tc>
          <w:tcPr>
            <w:tcW w:w="1043" w:type="dxa"/>
            <w:tcBorders>
              <w:top w:val="nil"/>
            </w:tcBorders>
            <w:vAlign w:val="center"/>
          </w:tcPr>
          <w:p>
            <w:pPr>
              <w:pStyle w:val="46"/>
              <w:spacing w:line="460" w:lineRule="exact"/>
              <w:ind w:left="63" w:right="63"/>
              <w:rPr>
                <w:rStyle w:val="24"/>
                <w:rFonts w:ascii="宋体" w:hAnsi="宋体" w:eastAsia="宋体" w:cs="Times New Roman"/>
                <w:color w:val="000000"/>
                <w:sz w:val="24"/>
              </w:rPr>
            </w:pPr>
          </w:p>
        </w:tc>
        <w:tc>
          <w:tcPr>
            <w:tcW w:w="991" w:type="dxa"/>
            <w:tcBorders>
              <w:top w:val="nil"/>
            </w:tcBorders>
            <w:vAlign w:val="center"/>
          </w:tcPr>
          <w:p>
            <w:pPr>
              <w:pStyle w:val="46"/>
              <w:spacing w:line="460" w:lineRule="exact"/>
              <w:ind w:left="63" w:right="63"/>
              <w:rPr>
                <w:rStyle w:val="24"/>
                <w:rFonts w:ascii="宋体" w:hAnsi="宋体" w:eastAsia="宋体" w:cs="Times New Roman"/>
                <w:color w:val="000000"/>
                <w:sz w:val="24"/>
              </w:rPr>
            </w:pPr>
          </w:p>
        </w:tc>
        <w:tc>
          <w:tcPr>
            <w:tcW w:w="850" w:type="dxa"/>
            <w:tcBorders>
              <w:top w:val="nil"/>
            </w:tcBorders>
            <w:vAlign w:val="center"/>
          </w:tcPr>
          <w:p>
            <w:pPr>
              <w:pStyle w:val="46"/>
              <w:spacing w:line="460" w:lineRule="exact"/>
              <w:ind w:left="63" w:right="63"/>
              <w:rPr>
                <w:rStyle w:val="24"/>
                <w:rFonts w:ascii="宋体" w:hAnsi="宋体" w:eastAsia="宋体" w:cs="Times New Roman"/>
                <w:color w:val="000000"/>
                <w:sz w:val="24"/>
              </w:rPr>
            </w:pPr>
          </w:p>
        </w:tc>
        <w:tc>
          <w:tcPr>
            <w:tcW w:w="1253" w:type="dxa"/>
            <w:tcBorders>
              <w:top w:val="nil"/>
            </w:tcBorders>
            <w:vAlign w:val="center"/>
          </w:tcPr>
          <w:p>
            <w:pPr>
              <w:pStyle w:val="46"/>
              <w:spacing w:line="460" w:lineRule="exact"/>
              <w:ind w:left="63" w:right="63"/>
              <w:rPr>
                <w:rStyle w:val="24"/>
                <w:rFonts w:ascii="宋体" w:hAnsi="宋体" w:eastAsia="宋体" w:cs="Times New Roman"/>
                <w:color w:val="000000"/>
                <w:sz w:val="24"/>
              </w:rPr>
            </w:pPr>
          </w:p>
        </w:tc>
        <w:tc>
          <w:tcPr>
            <w:tcW w:w="991" w:type="dxa"/>
            <w:tcBorders>
              <w:top w:val="nil"/>
            </w:tcBorders>
            <w:vAlign w:val="center"/>
          </w:tcPr>
          <w:p>
            <w:pPr>
              <w:pStyle w:val="46"/>
              <w:spacing w:line="460" w:lineRule="exact"/>
              <w:ind w:left="63" w:right="63"/>
              <w:rPr>
                <w:rStyle w:val="24"/>
                <w:rFonts w:ascii="宋体" w:hAnsi="宋体" w:eastAsia="宋体" w:cs="Times New Roman"/>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610" w:hRule="atLeast"/>
          <w:jc w:val="center"/>
        </w:trPr>
        <w:tc>
          <w:tcPr>
            <w:tcW w:w="850" w:type="dxa"/>
            <w:vAlign w:val="center"/>
          </w:tcPr>
          <w:p>
            <w:pPr>
              <w:pStyle w:val="46"/>
              <w:spacing w:line="460" w:lineRule="exact"/>
              <w:ind w:left="63" w:right="63"/>
              <w:rPr>
                <w:rStyle w:val="24"/>
                <w:rFonts w:ascii="宋体" w:hAnsi="宋体" w:eastAsia="宋体" w:cs="Times New Roman"/>
                <w:color w:val="000000"/>
                <w:sz w:val="24"/>
              </w:rPr>
            </w:pPr>
          </w:p>
        </w:tc>
        <w:tc>
          <w:tcPr>
            <w:tcW w:w="1274" w:type="dxa"/>
            <w:vAlign w:val="center"/>
          </w:tcPr>
          <w:p>
            <w:pPr>
              <w:pStyle w:val="46"/>
              <w:spacing w:line="460" w:lineRule="exact"/>
              <w:ind w:left="63" w:right="63"/>
              <w:rPr>
                <w:rStyle w:val="24"/>
                <w:rFonts w:ascii="宋体" w:hAnsi="宋体" w:eastAsia="宋体" w:cs="Times New Roman"/>
                <w:color w:val="000000"/>
                <w:sz w:val="24"/>
              </w:rPr>
            </w:pPr>
          </w:p>
        </w:tc>
        <w:tc>
          <w:tcPr>
            <w:tcW w:w="1416" w:type="dxa"/>
            <w:vAlign w:val="center"/>
          </w:tcPr>
          <w:p>
            <w:pPr>
              <w:pStyle w:val="46"/>
              <w:spacing w:line="460" w:lineRule="exact"/>
              <w:ind w:left="63" w:right="63"/>
              <w:rPr>
                <w:rStyle w:val="24"/>
                <w:rFonts w:ascii="宋体" w:hAnsi="宋体" w:eastAsia="宋体" w:cs="Times New Roman"/>
                <w:color w:val="000000"/>
                <w:sz w:val="24"/>
              </w:rPr>
            </w:pPr>
          </w:p>
        </w:tc>
        <w:tc>
          <w:tcPr>
            <w:tcW w:w="939" w:type="dxa"/>
            <w:vAlign w:val="center"/>
          </w:tcPr>
          <w:p>
            <w:pPr>
              <w:pStyle w:val="46"/>
              <w:spacing w:line="460" w:lineRule="exact"/>
              <w:ind w:left="63" w:right="63"/>
              <w:rPr>
                <w:rStyle w:val="24"/>
                <w:rFonts w:ascii="宋体" w:hAnsi="宋体" w:eastAsia="宋体" w:cs="Times New Roman"/>
                <w:color w:val="000000"/>
                <w:sz w:val="24"/>
              </w:rPr>
            </w:pPr>
          </w:p>
        </w:tc>
        <w:tc>
          <w:tcPr>
            <w:tcW w:w="850" w:type="dxa"/>
            <w:vAlign w:val="center"/>
          </w:tcPr>
          <w:p>
            <w:pPr>
              <w:pStyle w:val="46"/>
              <w:spacing w:line="460" w:lineRule="exact"/>
              <w:ind w:left="63" w:right="63"/>
              <w:rPr>
                <w:rStyle w:val="24"/>
                <w:rFonts w:ascii="宋体" w:hAnsi="宋体" w:eastAsia="宋体" w:cs="Times New Roman"/>
                <w:color w:val="000000"/>
                <w:sz w:val="24"/>
              </w:rPr>
            </w:pPr>
          </w:p>
        </w:tc>
        <w:tc>
          <w:tcPr>
            <w:tcW w:w="1043" w:type="dxa"/>
            <w:vAlign w:val="center"/>
          </w:tcPr>
          <w:p>
            <w:pPr>
              <w:pStyle w:val="46"/>
              <w:spacing w:line="460" w:lineRule="exact"/>
              <w:ind w:left="63" w:right="63"/>
              <w:rPr>
                <w:rStyle w:val="24"/>
                <w:rFonts w:ascii="宋体" w:hAnsi="宋体" w:eastAsia="宋体" w:cs="Times New Roman"/>
                <w:color w:val="000000"/>
                <w:sz w:val="24"/>
              </w:rPr>
            </w:pPr>
          </w:p>
        </w:tc>
        <w:tc>
          <w:tcPr>
            <w:tcW w:w="991" w:type="dxa"/>
            <w:vAlign w:val="center"/>
          </w:tcPr>
          <w:p>
            <w:pPr>
              <w:pStyle w:val="46"/>
              <w:spacing w:line="460" w:lineRule="exact"/>
              <w:ind w:left="63" w:right="63"/>
              <w:rPr>
                <w:rStyle w:val="24"/>
                <w:rFonts w:ascii="宋体" w:hAnsi="宋体" w:eastAsia="宋体" w:cs="Times New Roman"/>
                <w:color w:val="000000"/>
                <w:sz w:val="24"/>
              </w:rPr>
            </w:pPr>
          </w:p>
        </w:tc>
        <w:tc>
          <w:tcPr>
            <w:tcW w:w="850" w:type="dxa"/>
            <w:vAlign w:val="center"/>
          </w:tcPr>
          <w:p>
            <w:pPr>
              <w:pStyle w:val="46"/>
              <w:spacing w:line="460" w:lineRule="exact"/>
              <w:ind w:left="63" w:right="63"/>
              <w:rPr>
                <w:rStyle w:val="24"/>
                <w:rFonts w:ascii="宋体" w:hAnsi="宋体" w:eastAsia="宋体" w:cs="Times New Roman"/>
                <w:color w:val="000000"/>
                <w:sz w:val="24"/>
              </w:rPr>
            </w:pPr>
          </w:p>
        </w:tc>
        <w:tc>
          <w:tcPr>
            <w:tcW w:w="1253" w:type="dxa"/>
            <w:vAlign w:val="center"/>
          </w:tcPr>
          <w:p>
            <w:pPr>
              <w:pStyle w:val="46"/>
              <w:spacing w:line="460" w:lineRule="exact"/>
              <w:ind w:left="63" w:right="63"/>
              <w:rPr>
                <w:rStyle w:val="24"/>
                <w:rFonts w:ascii="宋体" w:hAnsi="宋体" w:eastAsia="宋体" w:cs="Times New Roman"/>
                <w:color w:val="000000"/>
                <w:sz w:val="24"/>
              </w:rPr>
            </w:pPr>
          </w:p>
        </w:tc>
        <w:tc>
          <w:tcPr>
            <w:tcW w:w="991" w:type="dxa"/>
            <w:vAlign w:val="center"/>
          </w:tcPr>
          <w:p>
            <w:pPr>
              <w:pStyle w:val="46"/>
              <w:spacing w:line="460" w:lineRule="exact"/>
              <w:ind w:left="63" w:right="63"/>
              <w:rPr>
                <w:rStyle w:val="24"/>
                <w:rFonts w:ascii="宋体" w:hAnsi="宋体" w:eastAsia="宋体" w:cs="Times New Roman"/>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610" w:hRule="atLeast"/>
          <w:jc w:val="center"/>
        </w:trPr>
        <w:tc>
          <w:tcPr>
            <w:tcW w:w="850" w:type="dxa"/>
            <w:vAlign w:val="center"/>
          </w:tcPr>
          <w:p>
            <w:pPr>
              <w:pStyle w:val="46"/>
              <w:spacing w:line="460" w:lineRule="exact"/>
              <w:ind w:left="63" w:right="63"/>
              <w:rPr>
                <w:rStyle w:val="24"/>
                <w:rFonts w:ascii="宋体" w:hAnsi="宋体" w:eastAsia="宋体" w:cs="Times New Roman"/>
                <w:color w:val="000000"/>
                <w:sz w:val="24"/>
              </w:rPr>
            </w:pPr>
          </w:p>
        </w:tc>
        <w:tc>
          <w:tcPr>
            <w:tcW w:w="1274" w:type="dxa"/>
            <w:vAlign w:val="center"/>
          </w:tcPr>
          <w:p>
            <w:pPr>
              <w:pStyle w:val="46"/>
              <w:spacing w:line="460" w:lineRule="exact"/>
              <w:ind w:left="63" w:right="63"/>
              <w:rPr>
                <w:rStyle w:val="24"/>
                <w:rFonts w:ascii="宋体" w:hAnsi="宋体" w:eastAsia="宋体" w:cs="Times New Roman"/>
                <w:color w:val="000000"/>
                <w:sz w:val="24"/>
              </w:rPr>
            </w:pPr>
          </w:p>
        </w:tc>
        <w:tc>
          <w:tcPr>
            <w:tcW w:w="1416" w:type="dxa"/>
            <w:vAlign w:val="center"/>
          </w:tcPr>
          <w:p>
            <w:pPr>
              <w:pStyle w:val="46"/>
              <w:spacing w:line="460" w:lineRule="exact"/>
              <w:ind w:left="63" w:right="63"/>
              <w:rPr>
                <w:rStyle w:val="24"/>
                <w:rFonts w:ascii="宋体" w:hAnsi="宋体" w:eastAsia="宋体" w:cs="Times New Roman"/>
                <w:color w:val="000000"/>
                <w:sz w:val="24"/>
              </w:rPr>
            </w:pPr>
          </w:p>
        </w:tc>
        <w:tc>
          <w:tcPr>
            <w:tcW w:w="939" w:type="dxa"/>
            <w:vAlign w:val="center"/>
          </w:tcPr>
          <w:p>
            <w:pPr>
              <w:pStyle w:val="46"/>
              <w:spacing w:line="460" w:lineRule="exact"/>
              <w:ind w:left="63" w:right="63"/>
              <w:rPr>
                <w:rStyle w:val="24"/>
                <w:rFonts w:ascii="宋体" w:hAnsi="宋体" w:eastAsia="宋体" w:cs="Times New Roman"/>
                <w:color w:val="000000"/>
                <w:sz w:val="24"/>
              </w:rPr>
            </w:pPr>
          </w:p>
        </w:tc>
        <w:tc>
          <w:tcPr>
            <w:tcW w:w="850" w:type="dxa"/>
            <w:vAlign w:val="center"/>
          </w:tcPr>
          <w:p>
            <w:pPr>
              <w:pStyle w:val="46"/>
              <w:spacing w:line="460" w:lineRule="exact"/>
              <w:ind w:left="63" w:right="63"/>
              <w:rPr>
                <w:rStyle w:val="24"/>
                <w:rFonts w:ascii="宋体" w:hAnsi="宋体" w:eastAsia="宋体" w:cs="Times New Roman"/>
                <w:color w:val="000000"/>
                <w:sz w:val="24"/>
              </w:rPr>
            </w:pPr>
          </w:p>
        </w:tc>
        <w:tc>
          <w:tcPr>
            <w:tcW w:w="1043" w:type="dxa"/>
            <w:vAlign w:val="center"/>
          </w:tcPr>
          <w:p>
            <w:pPr>
              <w:pStyle w:val="46"/>
              <w:spacing w:line="460" w:lineRule="exact"/>
              <w:ind w:left="63" w:right="63"/>
              <w:rPr>
                <w:rStyle w:val="24"/>
                <w:rFonts w:ascii="宋体" w:hAnsi="宋体" w:eastAsia="宋体" w:cs="Times New Roman"/>
                <w:color w:val="000000"/>
                <w:sz w:val="24"/>
              </w:rPr>
            </w:pPr>
          </w:p>
        </w:tc>
        <w:tc>
          <w:tcPr>
            <w:tcW w:w="991" w:type="dxa"/>
            <w:vAlign w:val="center"/>
          </w:tcPr>
          <w:p>
            <w:pPr>
              <w:pStyle w:val="46"/>
              <w:spacing w:line="460" w:lineRule="exact"/>
              <w:ind w:left="63" w:right="63"/>
              <w:rPr>
                <w:rStyle w:val="24"/>
                <w:rFonts w:ascii="宋体" w:hAnsi="宋体" w:eastAsia="宋体" w:cs="Times New Roman"/>
                <w:color w:val="000000"/>
                <w:sz w:val="24"/>
              </w:rPr>
            </w:pPr>
          </w:p>
        </w:tc>
        <w:tc>
          <w:tcPr>
            <w:tcW w:w="850" w:type="dxa"/>
            <w:vAlign w:val="center"/>
          </w:tcPr>
          <w:p>
            <w:pPr>
              <w:pStyle w:val="46"/>
              <w:spacing w:line="460" w:lineRule="exact"/>
              <w:ind w:left="63" w:right="63"/>
              <w:rPr>
                <w:rStyle w:val="24"/>
                <w:rFonts w:ascii="宋体" w:hAnsi="宋体" w:eastAsia="宋体" w:cs="Times New Roman"/>
                <w:color w:val="000000"/>
                <w:sz w:val="24"/>
              </w:rPr>
            </w:pPr>
          </w:p>
        </w:tc>
        <w:tc>
          <w:tcPr>
            <w:tcW w:w="1253" w:type="dxa"/>
            <w:vAlign w:val="center"/>
          </w:tcPr>
          <w:p>
            <w:pPr>
              <w:pStyle w:val="46"/>
              <w:spacing w:line="460" w:lineRule="exact"/>
              <w:ind w:left="63" w:right="63"/>
              <w:rPr>
                <w:rStyle w:val="24"/>
                <w:rFonts w:ascii="宋体" w:hAnsi="宋体" w:eastAsia="宋体" w:cs="Times New Roman"/>
                <w:color w:val="000000"/>
                <w:sz w:val="24"/>
              </w:rPr>
            </w:pPr>
          </w:p>
        </w:tc>
        <w:tc>
          <w:tcPr>
            <w:tcW w:w="991" w:type="dxa"/>
            <w:vAlign w:val="center"/>
          </w:tcPr>
          <w:p>
            <w:pPr>
              <w:pStyle w:val="46"/>
              <w:spacing w:line="460" w:lineRule="exact"/>
              <w:ind w:left="63" w:right="63"/>
              <w:rPr>
                <w:rStyle w:val="24"/>
                <w:rFonts w:ascii="宋体" w:hAnsi="宋体" w:eastAsia="宋体" w:cs="Times New Roman"/>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610" w:hRule="atLeast"/>
          <w:jc w:val="center"/>
        </w:trPr>
        <w:tc>
          <w:tcPr>
            <w:tcW w:w="850" w:type="dxa"/>
            <w:vAlign w:val="center"/>
          </w:tcPr>
          <w:p>
            <w:pPr>
              <w:pStyle w:val="46"/>
              <w:spacing w:line="460" w:lineRule="exact"/>
              <w:ind w:left="63" w:right="63"/>
              <w:rPr>
                <w:rStyle w:val="24"/>
                <w:rFonts w:ascii="宋体" w:hAnsi="宋体" w:eastAsia="宋体" w:cs="Times New Roman"/>
                <w:color w:val="000000"/>
                <w:sz w:val="24"/>
              </w:rPr>
            </w:pPr>
          </w:p>
        </w:tc>
        <w:tc>
          <w:tcPr>
            <w:tcW w:w="1274" w:type="dxa"/>
            <w:vAlign w:val="center"/>
          </w:tcPr>
          <w:p>
            <w:pPr>
              <w:pStyle w:val="46"/>
              <w:spacing w:line="460" w:lineRule="exact"/>
              <w:ind w:left="63" w:right="63"/>
              <w:rPr>
                <w:rStyle w:val="24"/>
                <w:rFonts w:ascii="宋体" w:hAnsi="宋体" w:eastAsia="宋体" w:cs="Times New Roman"/>
                <w:color w:val="000000"/>
                <w:sz w:val="24"/>
              </w:rPr>
            </w:pPr>
          </w:p>
        </w:tc>
        <w:tc>
          <w:tcPr>
            <w:tcW w:w="1416" w:type="dxa"/>
            <w:vAlign w:val="center"/>
          </w:tcPr>
          <w:p>
            <w:pPr>
              <w:pStyle w:val="46"/>
              <w:spacing w:line="460" w:lineRule="exact"/>
              <w:ind w:left="63" w:right="63"/>
              <w:rPr>
                <w:rStyle w:val="24"/>
                <w:rFonts w:ascii="宋体" w:hAnsi="宋体" w:eastAsia="宋体" w:cs="Times New Roman"/>
                <w:color w:val="000000"/>
                <w:sz w:val="24"/>
              </w:rPr>
            </w:pPr>
          </w:p>
        </w:tc>
        <w:tc>
          <w:tcPr>
            <w:tcW w:w="939" w:type="dxa"/>
            <w:vAlign w:val="center"/>
          </w:tcPr>
          <w:p>
            <w:pPr>
              <w:pStyle w:val="46"/>
              <w:spacing w:line="460" w:lineRule="exact"/>
              <w:ind w:left="63" w:right="63"/>
              <w:rPr>
                <w:rStyle w:val="24"/>
                <w:rFonts w:ascii="宋体" w:hAnsi="宋体" w:eastAsia="宋体" w:cs="Times New Roman"/>
                <w:color w:val="000000"/>
                <w:sz w:val="24"/>
              </w:rPr>
            </w:pPr>
          </w:p>
        </w:tc>
        <w:tc>
          <w:tcPr>
            <w:tcW w:w="850" w:type="dxa"/>
            <w:vAlign w:val="center"/>
          </w:tcPr>
          <w:p>
            <w:pPr>
              <w:pStyle w:val="46"/>
              <w:spacing w:line="460" w:lineRule="exact"/>
              <w:ind w:left="63" w:right="63"/>
              <w:rPr>
                <w:rStyle w:val="24"/>
                <w:rFonts w:ascii="宋体" w:hAnsi="宋体" w:eastAsia="宋体" w:cs="Times New Roman"/>
                <w:color w:val="000000"/>
                <w:sz w:val="24"/>
              </w:rPr>
            </w:pPr>
          </w:p>
        </w:tc>
        <w:tc>
          <w:tcPr>
            <w:tcW w:w="1043" w:type="dxa"/>
            <w:vAlign w:val="center"/>
          </w:tcPr>
          <w:p>
            <w:pPr>
              <w:pStyle w:val="46"/>
              <w:spacing w:line="460" w:lineRule="exact"/>
              <w:ind w:left="63" w:right="63"/>
              <w:rPr>
                <w:rStyle w:val="24"/>
                <w:rFonts w:ascii="宋体" w:hAnsi="宋体" w:eastAsia="宋体" w:cs="Times New Roman"/>
                <w:color w:val="000000"/>
                <w:sz w:val="24"/>
              </w:rPr>
            </w:pPr>
          </w:p>
        </w:tc>
        <w:tc>
          <w:tcPr>
            <w:tcW w:w="991" w:type="dxa"/>
            <w:vAlign w:val="center"/>
          </w:tcPr>
          <w:p>
            <w:pPr>
              <w:pStyle w:val="46"/>
              <w:spacing w:line="460" w:lineRule="exact"/>
              <w:ind w:left="63" w:right="63"/>
              <w:rPr>
                <w:rStyle w:val="24"/>
                <w:rFonts w:ascii="宋体" w:hAnsi="宋体" w:eastAsia="宋体" w:cs="Times New Roman"/>
                <w:color w:val="000000"/>
                <w:sz w:val="24"/>
              </w:rPr>
            </w:pPr>
          </w:p>
        </w:tc>
        <w:tc>
          <w:tcPr>
            <w:tcW w:w="850" w:type="dxa"/>
            <w:vAlign w:val="center"/>
          </w:tcPr>
          <w:p>
            <w:pPr>
              <w:pStyle w:val="46"/>
              <w:spacing w:line="460" w:lineRule="exact"/>
              <w:ind w:left="63" w:right="63"/>
              <w:rPr>
                <w:rStyle w:val="24"/>
                <w:rFonts w:ascii="宋体" w:hAnsi="宋体" w:eastAsia="宋体" w:cs="Times New Roman"/>
                <w:color w:val="000000"/>
                <w:sz w:val="24"/>
              </w:rPr>
            </w:pPr>
          </w:p>
        </w:tc>
        <w:tc>
          <w:tcPr>
            <w:tcW w:w="1253" w:type="dxa"/>
            <w:vAlign w:val="center"/>
          </w:tcPr>
          <w:p>
            <w:pPr>
              <w:pStyle w:val="46"/>
              <w:spacing w:line="460" w:lineRule="exact"/>
              <w:ind w:left="63" w:right="63"/>
              <w:rPr>
                <w:rStyle w:val="24"/>
                <w:rFonts w:ascii="宋体" w:hAnsi="宋体" w:eastAsia="宋体" w:cs="Times New Roman"/>
                <w:color w:val="000000"/>
                <w:sz w:val="24"/>
              </w:rPr>
            </w:pPr>
          </w:p>
        </w:tc>
        <w:tc>
          <w:tcPr>
            <w:tcW w:w="991" w:type="dxa"/>
            <w:vAlign w:val="center"/>
          </w:tcPr>
          <w:p>
            <w:pPr>
              <w:pStyle w:val="46"/>
              <w:spacing w:line="460" w:lineRule="exact"/>
              <w:ind w:left="63" w:right="63"/>
              <w:rPr>
                <w:rStyle w:val="24"/>
                <w:rFonts w:ascii="宋体" w:hAnsi="宋体" w:eastAsia="宋体" w:cs="Times New Roman"/>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610" w:hRule="atLeast"/>
          <w:jc w:val="center"/>
        </w:trPr>
        <w:tc>
          <w:tcPr>
            <w:tcW w:w="850" w:type="dxa"/>
            <w:vAlign w:val="center"/>
          </w:tcPr>
          <w:p>
            <w:pPr>
              <w:pStyle w:val="46"/>
              <w:spacing w:line="460" w:lineRule="exact"/>
              <w:ind w:left="63" w:right="63"/>
              <w:rPr>
                <w:rStyle w:val="24"/>
                <w:rFonts w:ascii="宋体" w:hAnsi="宋体" w:eastAsia="宋体" w:cs="Times New Roman"/>
                <w:color w:val="000000"/>
                <w:sz w:val="24"/>
              </w:rPr>
            </w:pPr>
          </w:p>
        </w:tc>
        <w:tc>
          <w:tcPr>
            <w:tcW w:w="1274" w:type="dxa"/>
            <w:vAlign w:val="center"/>
          </w:tcPr>
          <w:p>
            <w:pPr>
              <w:pStyle w:val="46"/>
              <w:spacing w:line="460" w:lineRule="exact"/>
              <w:ind w:left="63" w:right="63"/>
              <w:rPr>
                <w:rStyle w:val="24"/>
                <w:rFonts w:ascii="宋体" w:hAnsi="宋体" w:eastAsia="宋体" w:cs="Times New Roman"/>
                <w:color w:val="000000"/>
                <w:sz w:val="24"/>
              </w:rPr>
            </w:pPr>
          </w:p>
        </w:tc>
        <w:tc>
          <w:tcPr>
            <w:tcW w:w="1416" w:type="dxa"/>
            <w:vAlign w:val="center"/>
          </w:tcPr>
          <w:p>
            <w:pPr>
              <w:pStyle w:val="46"/>
              <w:spacing w:line="460" w:lineRule="exact"/>
              <w:ind w:left="63" w:right="63"/>
              <w:rPr>
                <w:rStyle w:val="24"/>
                <w:rFonts w:ascii="宋体" w:hAnsi="宋体" w:eastAsia="宋体" w:cs="Times New Roman"/>
                <w:color w:val="000000"/>
                <w:sz w:val="24"/>
              </w:rPr>
            </w:pPr>
          </w:p>
        </w:tc>
        <w:tc>
          <w:tcPr>
            <w:tcW w:w="939" w:type="dxa"/>
            <w:vAlign w:val="center"/>
          </w:tcPr>
          <w:p>
            <w:pPr>
              <w:pStyle w:val="46"/>
              <w:spacing w:line="460" w:lineRule="exact"/>
              <w:ind w:left="63" w:right="63"/>
              <w:rPr>
                <w:rStyle w:val="24"/>
                <w:rFonts w:ascii="宋体" w:hAnsi="宋体" w:eastAsia="宋体" w:cs="Times New Roman"/>
                <w:color w:val="000000"/>
                <w:sz w:val="24"/>
              </w:rPr>
            </w:pPr>
          </w:p>
        </w:tc>
        <w:tc>
          <w:tcPr>
            <w:tcW w:w="850" w:type="dxa"/>
            <w:vAlign w:val="center"/>
          </w:tcPr>
          <w:p>
            <w:pPr>
              <w:pStyle w:val="46"/>
              <w:spacing w:line="460" w:lineRule="exact"/>
              <w:ind w:left="63" w:right="63"/>
              <w:rPr>
                <w:rStyle w:val="24"/>
                <w:rFonts w:ascii="宋体" w:hAnsi="宋体" w:eastAsia="宋体" w:cs="Times New Roman"/>
                <w:color w:val="000000"/>
                <w:sz w:val="24"/>
              </w:rPr>
            </w:pPr>
          </w:p>
        </w:tc>
        <w:tc>
          <w:tcPr>
            <w:tcW w:w="1043" w:type="dxa"/>
            <w:vAlign w:val="center"/>
          </w:tcPr>
          <w:p>
            <w:pPr>
              <w:pStyle w:val="46"/>
              <w:spacing w:line="460" w:lineRule="exact"/>
              <w:ind w:left="63" w:right="63"/>
              <w:rPr>
                <w:rStyle w:val="24"/>
                <w:rFonts w:ascii="宋体" w:hAnsi="宋体" w:eastAsia="宋体" w:cs="Times New Roman"/>
                <w:color w:val="000000"/>
                <w:sz w:val="24"/>
              </w:rPr>
            </w:pPr>
          </w:p>
        </w:tc>
        <w:tc>
          <w:tcPr>
            <w:tcW w:w="991" w:type="dxa"/>
            <w:vAlign w:val="center"/>
          </w:tcPr>
          <w:p>
            <w:pPr>
              <w:pStyle w:val="46"/>
              <w:spacing w:line="460" w:lineRule="exact"/>
              <w:ind w:left="63" w:right="63"/>
              <w:rPr>
                <w:rStyle w:val="24"/>
                <w:rFonts w:ascii="宋体" w:hAnsi="宋体" w:eastAsia="宋体" w:cs="Times New Roman"/>
                <w:color w:val="000000"/>
                <w:sz w:val="24"/>
              </w:rPr>
            </w:pPr>
          </w:p>
        </w:tc>
        <w:tc>
          <w:tcPr>
            <w:tcW w:w="850" w:type="dxa"/>
            <w:vAlign w:val="center"/>
          </w:tcPr>
          <w:p>
            <w:pPr>
              <w:pStyle w:val="46"/>
              <w:spacing w:line="460" w:lineRule="exact"/>
              <w:ind w:left="63" w:right="63"/>
              <w:rPr>
                <w:rStyle w:val="24"/>
                <w:rFonts w:ascii="宋体" w:hAnsi="宋体" w:eastAsia="宋体" w:cs="Times New Roman"/>
                <w:color w:val="000000"/>
                <w:sz w:val="24"/>
              </w:rPr>
            </w:pPr>
          </w:p>
        </w:tc>
        <w:tc>
          <w:tcPr>
            <w:tcW w:w="1253" w:type="dxa"/>
            <w:vAlign w:val="center"/>
          </w:tcPr>
          <w:p>
            <w:pPr>
              <w:pStyle w:val="46"/>
              <w:spacing w:line="460" w:lineRule="exact"/>
              <w:ind w:left="63" w:right="63"/>
              <w:rPr>
                <w:rStyle w:val="24"/>
                <w:rFonts w:ascii="宋体" w:hAnsi="宋体" w:eastAsia="宋体" w:cs="Times New Roman"/>
                <w:color w:val="000000"/>
                <w:sz w:val="24"/>
              </w:rPr>
            </w:pPr>
          </w:p>
        </w:tc>
        <w:tc>
          <w:tcPr>
            <w:tcW w:w="991" w:type="dxa"/>
            <w:vAlign w:val="center"/>
          </w:tcPr>
          <w:p>
            <w:pPr>
              <w:pStyle w:val="46"/>
              <w:spacing w:line="460" w:lineRule="exact"/>
              <w:ind w:left="63" w:right="63"/>
              <w:rPr>
                <w:rStyle w:val="24"/>
                <w:rFonts w:ascii="宋体" w:hAnsi="宋体" w:eastAsia="宋体" w:cs="Times New Roman"/>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610" w:hRule="atLeast"/>
          <w:jc w:val="center"/>
        </w:trPr>
        <w:tc>
          <w:tcPr>
            <w:tcW w:w="850" w:type="dxa"/>
            <w:vAlign w:val="center"/>
          </w:tcPr>
          <w:p>
            <w:pPr>
              <w:pStyle w:val="46"/>
              <w:spacing w:line="460" w:lineRule="exact"/>
              <w:ind w:left="63" w:right="63"/>
              <w:rPr>
                <w:rStyle w:val="24"/>
                <w:rFonts w:ascii="宋体" w:hAnsi="宋体" w:eastAsia="宋体" w:cs="Times New Roman"/>
                <w:color w:val="000000"/>
                <w:sz w:val="24"/>
              </w:rPr>
            </w:pPr>
          </w:p>
        </w:tc>
        <w:tc>
          <w:tcPr>
            <w:tcW w:w="1274" w:type="dxa"/>
            <w:vAlign w:val="center"/>
          </w:tcPr>
          <w:p>
            <w:pPr>
              <w:pStyle w:val="46"/>
              <w:spacing w:line="460" w:lineRule="exact"/>
              <w:ind w:left="63" w:right="63"/>
              <w:rPr>
                <w:rStyle w:val="24"/>
                <w:rFonts w:ascii="宋体" w:hAnsi="宋体" w:eastAsia="宋体" w:cs="Times New Roman"/>
                <w:color w:val="000000"/>
                <w:sz w:val="24"/>
              </w:rPr>
            </w:pPr>
          </w:p>
        </w:tc>
        <w:tc>
          <w:tcPr>
            <w:tcW w:w="1416" w:type="dxa"/>
            <w:vAlign w:val="center"/>
          </w:tcPr>
          <w:p>
            <w:pPr>
              <w:pStyle w:val="46"/>
              <w:spacing w:line="460" w:lineRule="exact"/>
              <w:ind w:left="63" w:right="63"/>
              <w:rPr>
                <w:rStyle w:val="24"/>
                <w:rFonts w:ascii="宋体" w:hAnsi="宋体" w:eastAsia="宋体" w:cs="Times New Roman"/>
                <w:color w:val="000000"/>
                <w:sz w:val="24"/>
              </w:rPr>
            </w:pPr>
          </w:p>
        </w:tc>
        <w:tc>
          <w:tcPr>
            <w:tcW w:w="939" w:type="dxa"/>
            <w:vAlign w:val="center"/>
          </w:tcPr>
          <w:p>
            <w:pPr>
              <w:pStyle w:val="46"/>
              <w:spacing w:line="460" w:lineRule="exact"/>
              <w:ind w:left="63" w:right="63"/>
              <w:rPr>
                <w:rStyle w:val="24"/>
                <w:rFonts w:ascii="宋体" w:hAnsi="宋体" w:eastAsia="宋体" w:cs="Times New Roman"/>
                <w:color w:val="000000"/>
                <w:sz w:val="24"/>
              </w:rPr>
            </w:pPr>
          </w:p>
        </w:tc>
        <w:tc>
          <w:tcPr>
            <w:tcW w:w="850" w:type="dxa"/>
            <w:vAlign w:val="center"/>
          </w:tcPr>
          <w:p>
            <w:pPr>
              <w:pStyle w:val="46"/>
              <w:spacing w:line="460" w:lineRule="exact"/>
              <w:ind w:left="63" w:right="63"/>
              <w:rPr>
                <w:rStyle w:val="24"/>
                <w:rFonts w:ascii="宋体" w:hAnsi="宋体" w:eastAsia="宋体" w:cs="Times New Roman"/>
                <w:color w:val="000000"/>
                <w:sz w:val="24"/>
              </w:rPr>
            </w:pPr>
          </w:p>
        </w:tc>
        <w:tc>
          <w:tcPr>
            <w:tcW w:w="1043" w:type="dxa"/>
            <w:vAlign w:val="center"/>
          </w:tcPr>
          <w:p>
            <w:pPr>
              <w:pStyle w:val="46"/>
              <w:spacing w:line="460" w:lineRule="exact"/>
              <w:ind w:left="63" w:right="63"/>
              <w:rPr>
                <w:rStyle w:val="24"/>
                <w:rFonts w:ascii="宋体" w:hAnsi="宋体" w:eastAsia="宋体" w:cs="Times New Roman"/>
                <w:color w:val="000000"/>
                <w:sz w:val="24"/>
              </w:rPr>
            </w:pPr>
          </w:p>
        </w:tc>
        <w:tc>
          <w:tcPr>
            <w:tcW w:w="991" w:type="dxa"/>
            <w:vAlign w:val="center"/>
          </w:tcPr>
          <w:p>
            <w:pPr>
              <w:pStyle w:val="46"/>
              <w:spacing w:line="460" w:lineRule="exact"/>
              <w:ind w:left="63" w:right="63"/>
              <w:rPr>
                <w:rStyle w:val="24"/>
                <w:rFonts w:ascii="宋体" w:hAnsi="宋体" w:eastAsia="宋体" w:cs="Times New Roman"/>
                <w:color w:val="000000"/>
                <w:sz w:val="24"/>
              </w:rPr>
            </w:pPr>
          </w:p>
        </w:tc>
        <w:tc>
          <w:tcPr>
            <w:tcW w:w="850" w:type="dxa"/>
            <w:vAlign w:val="center"/>
          </w:tcPr>
          <w:p>
            <w:pPr>
              <w:pStyle w:val="46"/>
              <w:spacing w:line="460" w:lineRule="exact"/>
              <w:ind w:left="63" w:right="63"/>
              <w:rPr>
                <w:rStyle w:val="24"/>
                <w:rFonts w:ascii="宋体" w:hAnsi="宋体" w:eastAsia="宋体" w:cs="Times New Roman"/>
                <w:color w:val="000000"/>
                <w:sz w:val="24"/>
              </w:rPr>
            </w:pPr>
          </w:p>
        </w:tc>
        <w:tc>
          <w:tcPr>
            <w:tcW w:w="1253" w:type="dxa"/>
            <w:vAlign w:val="center"/>
          </w:tcPr>
          <w:p>
            <w:pPr>
              <w:pStyle w:val="46"/>
              <w:spacing w:line="460" w:lineRule="exact"/>
              <w:ind w:left="63" w:right="63"/>
              <w:rPr>
                <w:rStyle w:val="24"/>
                <w:rFonts w:ascii="宋体" w:hAnsi="宋体" w:eastAsia="宋体" w:cs="Times New Roman"/>
                <w:color w:val="000000"/>
                <w:sz w:val="24"/>
              </w:rPr>
            </w:pPr>
          </w:p>
        </w:tc>
        <w:tc>
          <w:tcPr>
            <w:tcW w:w="991" w:type="dxa"/>
            <w:vAlign w:val="center"/>
          </w:tcPr>
          <w:p>
            <w:pPr>
              <w:pStyle w:val="46"/>
              <w:spacing w:line="460" w:lineRule="exact"/>
              <w:ind w:left="63" w:right="63"/>
              <w:rPr>
                <w:rStyle w:val="24"/>
                <w:rFonts w:ascii="宋体" w:hAnsi="宋体" w:eastAsia="宋体" w:cs="Times New Roman"/>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610" w:hRule="atLeast"/>
          <w:jc w:val="center"/>
        </w:trPr>
        <w:tc>
          <w:tcPr>
            <w:tcW w:w="850" w:type="dxa"/>
            <w:vAlign w:val="center"/>
          </w:tcPr>
          <w:p>
            <w:pPr>
              <w:pStyle w:val="46"/>
              <w:spacing w:line="460" w:lineRule="exact"/>
              <w:ind w:left="63" w:right="63"/>
              <w:rPr>
                <w:rStyle w:val="24"/>
                <w:rFonts w:ascii="宋体" w:hAnsi="宋体" w:eastAsia="宋体" w:cs="Times New Roman"/>
                <w:color w:val="000000"/>
                <w:sz w:val="24"/>
              </w:rPr>
            </w:pPr>
          </w:p>
        </w:tc>
        <w:tc>
          <w:tcPr>
            <w:tcW w:w="1274" w:type="dxa"/>
            <w:vAlign w:val="center"/>
          </w:tcPr>
          <w:p>
            <w:pPr>
              <w:pStyle w:val="46"/>
              <w:spacing w:line="460" w:lineRule="exact"/>
              <w:ind w:left="63" w:right="63"/>
              <w:rPr>
                <w:rStyle w:val="24"/>
                <w:rFonts w:ascii="宋体" w:hAnsi="宋体" w:eastAsia="宋体" w:cs="Times New Roman"/>
                <w:color w:val="000000"/>
                <w:sz w:val="24"/>
              </w:rPr>
            </w:pPr>
          </w:p>
        </w:tc>
        <w:tc>
          <w:tcPr>
            <w:tcW w:w="1416" w:type="dxa"/>
            <w:vAlign w:val="center"/>
          </w:tcPr>
          <w:p>
            <w:pPr>
              <w:pStyle w:val="46"/>
              <w:spacing w:line="460" w:lineRule="exact"/>
              <w:ind w:left="63" w:right="63"/>
              <w:rPr>
                <w:rStyle w:val="24"/>
                <w:rFonts w:ascii="宋体" w:hAnsi="宋体" w:eastAsia="宋体" w:cs="Times New Roman"/>
                <w:color w:val="000000"/>
                <w:sz w:val="24"/>
              </w:rPr>
            </w:pPr>
          </w:p>
        </w:tc>
        <w:tc>
          <w:tcPr>
            <w:tcW w:w="939" w:type="dxa"/>
            <w:vAlign w:val="center"/>
          </w:tcPr>
          <w:p>
            <w:pPr>
              <w:pStyle w:val="46"/>
              <w:spacing w:line="460" w:lineRule="exact"/>
              <w:ind w:left="63" w:right="63"/>
              <w:rPr>
                <w:rStyle w:val="24"/>
                <w:rFonts w:ascii="宋体" w:hAnsi="宋体" w:eastAsia="宋体" w:cs="Times New Roman"/>
                <w:color w:val="000000"/>
                <w:sz w:val="24"/>
              </w:rPr>
            </w:pPr>
          </w:p>
        </w:tc>
        <w:tc>
          <w:tcPr>
            <w:tcW w:w="850" w:type="dxa"/>
            <w:vAlign w:val="center"/>
          </w:tcPr>
          <w:p>
            <w:pPr>
              <w:pStyle w:val="46"/>
              <w:spacing w:line="460" w:lineRule="exact"/>
              <w:ind w:left="63" w:right="63"/>
              <w:rPr>
                <w:rStyle w:val="24"/>
                <w:rFonts w:ascii="宋体" w:hAnsi="宋体" w:eastAsia="宋体" w:cs="Times New Roman"/>
                <w:color w:val="000000"/>
                <w:sz w:val="24"/>
              </w:rPr>
            </w:pPr>
          </w:p>
        </w:tc>
        <w:tc>
          <w:tcPr>
            <w:tcW w:w="1043" w:type="dxa"/>
            <w:vAlign w:val="center"/>
          </w:tcPr>
          <w:p>
            <w:pPr>
              <w:pStyle w:val="46"/>
              <w:spacing w:line="460" w:lineRule="exact"/>
              <w:ind w:left="63" w:right="63"/>
              <w:rPr>
                <w:rStyle w:val="24"/>
                <w:rFonts w:ascii="宋体" w:hAnsi="宋体" w:eastAsia="宋体" w:cs="Times New Roman"/>
                <w:color w:val="000000"/>
                <w:sz w:val="24"/>
              </w:rPr>
            </w:pPr>
          </w:p>
        </w:tc>
        <w:tc>
          <w:tcPr>
            <w:tcW w:w="991" w:type="dxa"/>
            <w:vAlign w:val="center"/>
          </w:tcPr>
          <w:p>
            <w:pPr>
              <w:pStyle w:val="46"/>
              <w:spacing w:line="460" w:lineRule="exact"/>
              <w:ind w:left="63" w:right="63"/>
              <w:rPr>
                <w:rStyle w:val="24"/>
                <w:rFonts w:ascii="宋体" w:hAnsi="宋体" w:eastAsia="宋体" w:cs="Times New Roman"/>
                <w:color w:val="000000"/>
                <w:sz w:val="24"/>
              </w:rPr>
            </w:pPr>
          </w:p>
        </w:tc>
        <w:tc>
          <w:tcPr>
            <w:tcW w:w="850" w:type="dxa"/>
            <w:vAlign w:val="center"/>
          </w:tcPr>
          <w:p>
            <w:pPr>
              <w:pStyle w:val="46"/>
              <w:spacing w:line="460" w:lineRule="exact"/>
              <w:ind w:left="63" w:right="63"/>
              <w:rPr>
                <w:rStyle w:val="24"/>
                <w:rFonts w:ascii="宋体" w:hAnsi="宋体" w:eastAsia="宋体" w:cs="Times New Roman"/>
                <w:color w:val="000000"/>
                <w:sz w:val="24"/>
              </w:rPr>
            </w:pPr>
          </w:p>
        </w:tc>
        <w:tc>
          <w:tcPr>
            <w:tcW w:w="1253" w:type="dxa"/>
            <w:vAlign w:val="center"/>
          </w:tcPr>
          <w:p>
            <w:pPr>
              <w:pStyle w:val="46"/>
              <w:spacing w:line="460" w:lineRule="exact"/>
              <w:ind w:left="63" w:right="63"/>
              <w:rPr>
                <w:rStyle w:val="24"/>
                <w:rFonts w:ascii="宋体" w:hAnsi="宋体" w:eastAsia="宋体" w:cs="Times New Roman"/>
                <w:color w:val="000000"/>
                <w:sz w:val="24"/>
              </w:rPr>
            </w:pPr>
          </w:p>
        </w:tc>
        <w:tc>
          <w:tcPr>
            <w:tcW w:w="991" w:type="dxa"/>
            <w:vAlign w:val="center"/>
          </w:tcPr>
          <w:p>
            <w:pPr>
              <w:pStyle w:val="46"/>
              <w:spacing w:line="460" w:lineRule="exact"/>
              <w:ind w:left="63" w:right="63"/>
              <w:rPr>
                <w:rStyle w:val="24"/>
                <w:rFonts w:ascii="宋体" w:hAnsi="宋体" w:eastAsia="宋体" w:cs="Times New Roman"/>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610" w:hRule="atLeast"/>
          <w:jc w:val="center"/>
        </w:trPr>
        <w:tc>
          <w:tcPr>
            <w:tcW w:w="850" w:type="dxa"/>
            <w:vAlign w:val="center"/>
          </w:tcPr>
          <w:p>
            <w:pPr>
              <w:pStyle w:val="46"/>
              <w:spacing w:line="460" w:lineRule="exact"/>
              <w:jc w:val="center"/>
              <w:rPr>
                <w:rStyle w:val="24"/>
                <w:rFonts w:ascii="宋体" w:hAnsi="宋体" w:eastAsia="宋体" w:cs="Times New Roman"/>
                <w:color w:val="000000"/>
                <w:sz w:val="24"/>
              </w:rPr>
            </w:pPr>
          </w:p>
        </w:tc>
        <w:tc>
          <w:tcPr>
            <w:tcW w:w="1274" w:type="dxa"/>
            <w:vAlign w:val="center"/>
          </w:tcPr>
          <w:p>
            <w:pPr>
              <w:pStyle w:val="46"/>
              <w:spacing w:line="460" w:lineRule="exact"/>
              <w:jc w:val="center"/>
              <w:rPr>
                <w:rStyle w:val="24"/>
                <w:rFonts w:ascii="宋体" w:hAnsi="宋体" w:eastAsia="宋体" w:cs="Times New Roman"/>
                <w:color w:val="000000"/>
                <w:sz w:val="24"/>
              </w:rPr>
            </w:pPr>
          </w:p>
        </w:tc>
        <w:tc>
          <w:tcPr>
            <w:tcW w:w="1416" w:type="dxa"/>
            <w:vAlign w:val="center"/>
          </w:tcPr>
          <w:p>
            <w:pPr>
              <w:pStyle w:val="46"/>
              <w:spacing w:line="460" w:lineRule="exact"/>
              <w:jc w:val="center"/>
              <w:rPr>
                <w:rStyle w:val="24"/>
                <w:rFonts w:ascii="宋体" w:hAnsi="宋体" w:eastAsia="宋体" w:cs="Times New Roman"/>
                <w:color w:val="000000"/>
                <w:sz w:val="24"/>
              </w:rPr>
            </w:pPr>
          </w:p>
        </w:tc>
        <w:tc>
          <w:tcPr>
            <w:tcW w:w="939" w:type="dxa"/>
            <w:vAlign w:val="center"/>
          </w:tcPr>
          <w:p>
            <w:pPr>
              <w:pStyle w:val="46"/>
              <w:spacing w:line="460" w:lineRule="exact"/>
              <w:jc w:val="center"/>
              <w:rPr>
                <w:rStyle w:val="24"/>
                <w:rFonts w:ascii="宋体" w:hAnsi="宋体" w:eastAsia="宋体" w:cs="Times New Roman"/>
                <w:color w:val="000000"/>
                <w:sz w:val="24"/>
              </w:rPr>
            </w:pPr>
          </w:p>
        </w:tc>
        <w:tc>
          <w:tcPr>
            <w:tcW w:w="850" w:type="dxa"/>
            <w:vAlign w:val="center"/>
          </w:tcPr>
          <w:p>
            <w:pPr>
              <w:pStyle w:val="46"/>
              <w:spacing w:line="460" w:lineRule="exact"/>
              <w:jc w:val="center"/>
              <w:rPr>
                <w:rStyle w:val="24"/>
                <w:rFonts w:ascii="宋体" w:hAnsi="宋体" w:eastAsia="宋体" w:cs="Times New Roman"/>
                <w:color w:val="000000"/>
                <w:sz w:val="24"/>
              </w:rPr>
            </w:pPr>
          </w:p>
        </w:tc>
        <w:tc>
          <w:tcPr>
            <w:tcW w:w="1043" w:type="dxa"/>
            <w:vAlign w:val="center"/>
          </w:tcPr>
          <w:p>
            <w:pPr>
              <w:pStyle w:val="46"/>
              <w:spacing w:line="460" w:lineRule="exact"/>
              <w:jc w:val="center"/>
              <w:rPr>
                <w:rStyle w:val="24"/>
                <w:rFonts w:ascii="宋体" w:hAnsi="宋体" w:eastAsia="宋体" w:cs="Times New Roman"/>
                <w:color w:val="000000"/>
                <w:sz w:val="24"/>
              </w:rPr>
            </w:pPr>
          </w:p>
        </w:tc>
        <w:tc>
          <w:tcPr>
            <w:tcW w:w="991" w:type="dxa"/>
            <w:vAlign w:val="center"/>
          </w:tcPr>
          <w:p>
            <w:pPr>
              <w:pStyle w:val="46"/>
              <w:spacing w:line="460" w:lineRule="exact"/>
              <w:jc w:val="center"/>
              <w:rPr>
                <w:rStyle w:val="24"/>
                <w:rFonts w:ascii="宋体" w:hAnsi="宋体" w:eastAsia="宋体" w:cs="Times New Roman"/>
                <w:color w:val="000000"/>
                <w:sz w:val="24"/>
              </w:rPr>
            </w:pPr>
          </w:p>
        </w:tc>
        <w:tc>
          <w:tcPr>
            <w:tcW w:w="850" w:type="dxa"/>
            <w:vAlign w:val="center"/>
          </w:tcPr>
          <w:p>
            <w:pPr>
              <w:pStyle w:val="46"/>
              <w:spacing w:line="460" w:lineRule="exact"/>
              <w:jc w:val="center"/>
              <w:rPr>
                <w:rStyle w:val="24"/>
                <w:rFonts w:ascii="宋体" w:hAnsi="宋体" w:eastAsia="宋体" w:cs="Times New Roman"/>
                <w:color w:val="000000"/>
                <w:sz w:val="24"/>
              </w:rPr>
            </w:pPr>
          </w:p>
        </w:tc>
        <w:tc>
          <w:tcPr>
            <w:tcW w:w="1253" w:type="dxa"/>
            <w:vAlign w:val="center"/>
          </w:tcPr>
          <w:p>
            <w:pPr>
              <w:pStyle w:val="46"/>
              <w:spacing w:line="460" w:lineRule="exact"/>
              <w:jc w:val="center"/>
              <w:rPr>
                <w:rStyle w:val="24"/>
                <w:rFonts w:ascii="宋体" w:hAnsi="宋体" w:eastAsia="宋体" w:cs="Times New Roman"/>
                <w:color w:val="000000"/>
                <w:sz w:val="24"/>
              </w:rPr>
            </w:pPr>
          </w:p>
        </w:tc>
        <w:tc>
          <w:tcPr>
            <w:tcW w:w="991" w:type="dxa"/>
            <w:vAlign w:val="center"/>
          </w:tcPr>
          <w:p>
            <w:pPr>
              <w:pStyle w:val="46"/>
              <w:spacing w:line="460" w:lineRule="exact"/>
              <w:jc w:val="center"/>
              <w:rPr>
                <w:rStyle w:val="24"/>
                <w:rFonts w:ascii="宋体" w:hAnsi="宋体" w:eastAsia="宋体" w:cs="Times New Roman"/>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610" w:hRule="atLeast"/>
          <w:jc w:val="center"/>
        </w:trPr>
        <w:tc>
          <w:tcPr>
            <w:tcW w:w="850" w:type="dxa"/>
            <w:vAlign w:val="center"/>
          </w:tcPr>
          <w:p>
            <w:pPr>
              <w:pStyle w:val="46"/>
              <w:spacing w:line="460" w:lineRule="exact"/>
              <w:ind w:left="63" w:right="63"/>
              <w:rPr>
                <w:rStyle w:val="24"/>
                <w:rFonts w:ascii="宋体" w:hAnsi="宋体" w:eastAsia="宋体" w:cs="Times New Roman"/>
                <w:color w:val="000000"/>
                <w:sz w:val="24"/>
              </w:rPr>
            </w:pPr>
          </w:p>
        </w:tc>
        <w:tc>
          <w:tcPr>
            <w:tcW w:w="1274" w:type="dxa"/>
            <w:vAlign w:val="center"/>
          </w:tcPr>
          <w:p>
            <w:pPr>
              <w:pStyle w:val="46"/>
              <w:spacing w:line="460" w:lineRule="exact"/>
              <w:ind w:left="63" w:right="63"/>
              <w:rPr>
                <w:rStyle w:val="24"/>
                <w:rFonts w:ascii="宋体" w:hAnsi="宋体" w:eastAsia="宋体" w:cs="Times New Roman"/>
                <w:color w:val="000000"/>
                <w:sz w:val="24"/>
              </w:rPr>
            </w:pPr>
          </w:p>
        </w:tc>
        <w:tc>
          <w:tcPr>
            <w:tcW w:w="1416" w:type="dxa"/>
            <w:vAlign w:val="center"/>
          </w:tcPr>
          <w:p>
            <w:pPr>
              <w:pStyle w:val="46"/>
              <w:spacing w:line="460" w:lineRule="exact"/>
              <w:ind w:left="63" w:right="63"/>
              <w:rPr>
                <w:rStyle w:val="24"/>
                <w:rFonts w:ascii="宋体" w:hAnsi="宋体" w:eastAsia="宋体" w:cs="Times New Roman"/>
                <w:color w:val="000000"/>
                <w:sz w:val="24"/>
              </w:rPr>
            </w:pPr>
          </w:p>
        </w:tc>
        <w:tc>
          <w:tcPr>
            <w:tcW w:w="939" w:type="dxa"/>
            <w:vAlign w:val="center"/>
          </w:tcPr>
          <w:p>
            <w:pPr>
              <w:pStyle w:val="46"/>
              <w:spacing w:line="460" w:lineRule="exact"/>
              <w:ind w:left="63" w:right="63"/>
              <w:rPr>
                <w:rStyle w:val="24"/>
                <w:rFonts w:ascii="宋体" w:hAnsi="宋体" w:eastAsia="宋体" w:cs="Times New Roman"/>
                <w:color w:val="000000"/>
                <w:sz w:val="24"/>
              </w:rPr>
            </w:pPr>
          </w:p>
        </w:tc>
        <w:tc>
          <w:tcPr>
            <w:tcW w:w="850" w:type="dxa"/>
            <w:vAlign w:val="center"/>
          </w:tcPr>
          <w:p>
            <w:pPr>
              <w:pStyle w:val="46"/>
              <w:spacing w:line="460" w:lineRule="exact"/>
              <w:ind w:left="63" w:right="63"/>
              <w:rPr>
                <w:rStyle w:val="24"/>
                <w:rFonts w:ascii="宋体" w:hAnsi="宋体" w:eastAsia="宋体" w:cs="Times New Roman"/>
                <w:color w:val="000000"/>
                <w:sz w:val="24"/>
              </w:rPr>
            </w:pPr>
          </w:p>
        </w:tc>
        <w:tc>
          <w:tcPr>
            <w:tcW w:w="1043" w:type="dxa"/>
            <w:vAlign w:val="center"/>
          </w:tcPr>
          <w:p>
            <w:pPr>
              <w:pStyle w:val="46"/>
              <w:spacing w:line="460" w:lineRule="exact"/>
              <w:ind w:left="63" w:right="63"/>
              <w:rPr>
                <w:rStyle w:val="24"/>
                <w:rFonts w:ascii="宋体" w:hAnsi="宋体" w:eastAsia="宋体" w:cs="Times New Roman"/>
                <w:color w:val="000000"/>
                <w:sz w:val="24"/>
              </w:rPr>
            </w:pPr>
          </w:p>
        </w:tc>
        <w:tc>
          <w:tcPr>
            <w:tcW w:w="991" w:type="dxa"/>
            <w:vAlign w:val="center"/>
          </w:tcPr>
          <w:p>
            <w:pPr>
              <w:pStyle w:val="46"/>
              <w:spacing w:line="460" w:lineRule="exact"/>
              <w:ind w:left="63" w:right="63"/>
              <w:rPr>
                <w:rStyle w:val="24"/>
                <w:rFonts w:ascii="宋体" w:hAnsi="宋体" w:eastAsia="宋体" w:cs="Times New Roman"/>
                <w:color w:val="000000"/>
                <w:sz w:val="24"/>
              </w:rPr>
            </w:pPr>
          </w:p>
        </w:tc>
        <w:tc>
          <w:tcPr>
            <w:tcW w:w="850" w:type="dxa"/>
            <w:vAlign w:val="center"/>
          </w:tcPr>
          <w:p>
            <w:pPr>
              <w:pStyle w:val="46"/>
              <w:spacing w:line="460" w:lineRule="exact"/>
              <w:ind w:left="63" w:right="63"/>
              <w:rPr>
                <w:rStyle w:val="24"/>
                <w:rFonts w:ascii="宋体" w:hAnsi="宋体" w:eastAsia="宋体" w:cs="Times New Roman"/>
                <w:color w:val="000000"/>
                <w:sz w:val="24"/>
              </w:rPr>
            </w:pPr>
          </w:p>
        </w:tc>
        <w:tc>
          <w:tcPr>
            <w:tcW w:w="1253" w:type="dxa"/>
            <w:vAlign w:val="center"/>
          </w:tcPr>
          <w:p>
            <w:pPr>
              <w:pStyle w:val="46"/>
              <w:spacing w:line="460" w:lineRule="exact"/>
              <w:ind w:left="63" w:right="63"/>
              <w:rPr>
                <w:rStyle w:val="24"/>
                <w:rFonts w:ascii="宋体" w:hAnsi="宋体" w:eastAsia="宋体" w:cs="Times New Roman"/>
                <w:color w:val="000000"/>
                <w:sz w:val="24"/>
              </w:rPr>
            </w:pPr>
          </w:p>
        </w:tc>
        <w:tc>
          <w:tcPr>
            <w:tcW w:w="991" w:type="dxa"/>
            <w:vAlign w:val="center"/>
          </w:tcPr>
          <w:p>
            <w:pPr>
              <w:pStyle w:val="46"/>
              <w:spacing w:line="460" w:lineRule="exact"/>
              <w:ind w:left="63" w:right="63"/>
              <w:rPr>
                <w:rStyle w:val="24"/>
                <w:rFonts w:ascii="宋体" w:hAnsi="宋体" w:eastAsia="宋体" w:cs="Times New Roman"/>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610" w:hRule="atLeast"/>
          <w:jc w:val="center"/>
        </w:trPr>
        <w:tc>
          <w:tcPr>
            <w:tcW w:w="850" w:type="dxa"/>
            <w:vAlign w:val="center"/>
          </w:tcPr>
          <w:p>
            <w:pPr>
              <w:pStyle w:val="46"/>
              <w:spacing w:line="460" w:lineRule="exact"/>
              <w:jc w:val="center"/>
              <w:rPr>
                <w:rStyle w:val="24"/>
                <w:rFonts w:ascii="宋体" w:hAnsi="宋体" w:eastAsia="宋体" w:cs="Times New Roman"/>
                <w:color w:val="000000"/>
                <w:sz w:val="24"/>
              </w:rPr>
            </w:pPr>
          </w:p>
        </w:tc>
        <w:tc>
          <w:tcPr>
            <w:tcW w:w="1274" w:type="dxa"/>
            <w:vAlign w:val="center"/>
          </w:tcPr>
          <w:p>
            <w:pPr>
              <w:pStyle w:val="46"/>
              <w:spacing w:line="460" w:lineRule="exact"/>
              <w:jc w:val="center"/>
              <w:rPr>
                <w:rStyle w:val="24"/>
                <w:rFonts w:ascii="宋体" w:hAnsi="宋体" w:eastAsia="宋体" w:cs="Times New Roman"/>
                <w:color w:val="000000"/>
                <w:sz w:val="24"/>
              </w:rPr>
            </w:pPr>
          </w:p>
        </w:tc>
        <w:tc>
          <w:tcPr>
            <w:tcW w:w="1416" w:type="dxa"/>
            <w:vAlign w:val="center"/>
          </w:tcPr>
          <w:p>
            <w:pPr>
              <w:pStyle w:val="46"/>
              <w:spacing w:line="460" w:lineRule="exact"/>
              <w:jc w:val="center"/>
              <w:rPr>
                <w:rStyle w:val="24"/>
                <w:rFonts w:ascii="宋体" w:hAnsi="宋体" w:eastAsia="宋体" w:cs="Times New Roman"/>
                <w:color w:val="000000"/>
                <w:sz w:val="24"/>
              </w:rPr>
            </w:pPr>
          </w:p>
        </w:tc>
        <w:tc>
          <w:tcPr>
            <w:tcW w:w="939" w:type="dxa"/>
            <w:vAlign w:val="center"/>
          </w:tcPr>
          <w:p>
            <w:pPr>
              <w:pStyle w:val="46"/>
              <w:spacing w:line="460" w:lineRule="exact"/>
              <w:jc w:val="center"/>
              <w:rPr>
                <w:rStyle w:val="24"/>
                <w:rFonts w:ascii="宋体" w:hAnsi="宋体" w:eastAsia="宋体" w:cs="Times New Roman"/>
                <w:color w:val="000000"/>
                <w:sz w:val="24"/>
              </w:rPr>
            </w:pPr>
          </w:p>
        </w:tc>
        <w:tc>
          <w:tcPr>
            <w:tcW w:w="850" w:type="dxa"/>
            <w:vAlign w:val="center"/>
          </w:tcPr>
          <w:p>
            <w:pPr>
              <w:pStyle w:val="46"/>
              <w:spacing w:line="460" w:lineRule="exact"/>
              <w:jc w:val="center"/>
              <w:rPr>
                <w:rStyle w:val="24"/>
                <w:rFonts w:ascii="宋体" w:hAnsi="宋体" w:eastAsia="宋体" w:cs="Times New Roman"/>
                <w:color w:val="000000"/>
                <w:sz w:val="24"/>
              </w:rPr>
            </w:pPr>
          </w:p>
        </w:tc>
        <w:tc>
          <w:tcPr>
            <w:tcW w:w="1043" w:type="dxa"/>
            <w:vAlign w:val="center"/>
          </w:tcPr>
          <w:p>
            <w:pPr>
              <w:pStyle w:val="46"/>
              <w:spacing w:line="460" w:lineRule="exact"/>
              <w:jc w:val="center"/>
              <w:rPr>
                <w:rStyle w:val="24"/>
                <w:rFonts w:ascii="宋体" w:hAnsi="宋体" w:eastAsia="宋体" w:cs="Times New Roman"/>
                <w:color w:val="000000"/>
                <w:sz w:val="24"/>
              </w:rPr>
            </w:pPr>
          </w:p>
        </w:tc>
        <w:tc>
          <w:tcPr>
            <w:tcW w:w="991" w:type="dxa"/>
            <w:vAlign w:val="center"/>
          </w:tcPr>
          <w:p>
            <w:pPr>
              <w:pStyle w:val="46"/>
              <w:spacing w:line="460" w:lineRule="exact"/>
              <w:jc w:val="center"/>
              <w:rPr>
                <w:rStyle w:val="24"/>
                <w:rFonts w:ascii="宋体" w:hAnsi="宋体" w:eastAsia="宋体" w:cs="Times New Roman"/>
                <w:color w:val="000000"/>
                <w:sz w:val="24"/>
              </w:rPr>
            </w:pPr>
          </w:p>
        </w:tc>
        <w:tc>
          <w:tcPr>
            <w:tcW w:w="850" w:type="dxa"/>
            <w:vAlign w:val="center"/>
          </w:tcPr>
          <w:p>
            <w:pPr>
              <w:pStyle w:val="46"/>
              <w:spacing w:line="460" w:lineRule="exact"/>
              <w:jc w:val="center"/>
              <w:rPr>
                <w:rStyle w:val="24"/>
                <w:rFonts w:ascii="宋体" w:hAnsi="宋体" w:eastAsia="宋体" w:cs="Times New Roman"/>
                <w:color w:val="000000"/>
                <w:sz w:val="24"/>
              </w:rPr>
            </w:pPr>
          </w:p>
        </w:tc>
        <w:tc>
          <w:tcPr>
            <w:tcW w:w="1253" w:type="dxa"/>
            <w:vAlign w:val="center"/>
          </w:tcPr>
          <w:p>
            <w:pPr>
              <w:pStyle w:val="46"/>
              <w:spacing w:line="460" w:lineRule="exact"/>
              <w:jc w:val="center"/>
              <w:rPr>
                <w:rStyle w:val="24"/>
                <w:rFonts w:ascii="宋体" w:hAnsi="宋体" w:eastAsia="宋体" w:cs="Times New Roman"/>
                <w:color w:val="000000"/>
                <w:sz w:val="24"/>
              </w:rPr>
            </w:pPr>
          </w:p>
        </w:tc>
        <w:tc>
          <w:tcPr>
            <w:tcW w:w="991" w:type="dxa"/>
            <w:vAlign w:val="center"/>
          </w:tcPr>
          <w:p>
            <w:pPr>
              <w:pStyle w:val="46"/>
              <w:spacing w:line="460" w:lineRule="exact"/>
              <w:jc w:val="center"/>
              <w:rPr>
                <w:rStyle w:val="24"/>
                <w:rFonts w:ascii="宋体" w:hAnsi="宋体" w:eastAsia="宋体" w:cs="Times New Roman"/>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610" w:hRule="atLeast"/>
          <w:jc w:val="center"/>
        </w:trPr>
        <w:tc>
          <w:tcPr>
            <w:tcW w:w="850" w:type="dxa"/>
            <w:vAlign w:val="center"/>
          </w:tcPr>
          <w:p>
            <w:pPr>
              <w:pStyle w:val="46"/>
              <w:spacing w:line="460" w:lineRule="exact"/>
              <w:jc w:val="center"/>
              <w:rPr>
                <w:rStyle w:val="24"/>
                <w:rFonts w:ascii="宋体" w:hAnsi="宋体" w:eastAsia="宋体" w:cs="Times New Roman"/>
                <w:color w:val="000000"/>
                <w:sz w:val="24"/>
              </w:rPr>
            </w:pPr>
          </w:p>
        </w:tc>
        <w:tc>
          <w:tcPr>
            <w:tcW w:w="1274" w:type="dxa"/>
            <w:vAlign w:val="center"/>
          </w:tcPr>
          <w:p>
            <w:pPr>
              <w:pStyle w:val="46"/>
              <w:spacing w:line="460" w:lineRule="exact"/>
              <w:jc w:val="center"/>
              <w:rPr>
                <w:rStyle w:val="24"/>
                <w:rFonts w:ascii="宋体" w:hAnsi="宋体" w:eastAsia="宋体" w:cs="Times New Roman"/>
                <w:color w:val="000000"/>
                <w:sz w:val="24"/>
              </w:rPr>
            </w:pPr>
          </w:p>
        </w:tc>
        <w:tc>
          <w:tcPr>
            <w:tcW w:w="1416" w:type="dxa"/>
            <w:vAlign w:val="center"/>
          </w:tcPr>
          <w:p>
            <w:pPr>
              <w:pStyle w:val="46"/>
              <w:spacing w:line="460" w:lineRule="exact"/>
              <w:jc w:val="center"/>
              <w:rPr>
                <w:rStyle w:val="24"/>
                <w:rFonts w:ascii="宋体" w:hAnsi="宋体" w:eastAsia="宋体" w:cs="Times New Roman"/>
                <w:color w:val="000000"/>
                <w:sz w:val="24"/>
              </w:rPr>
            </w:pPr>
          </w:p>
        </w:tc>
        <w:tc>
          <w:tcPr>
            <w:tcW w:w="939" w:type="dxa"/>
            <w:vAlign w:val="center"/>
          </w:tcPr>
          <w:p>
            <w:pPr>
              <w:pStyle w:val="46"/>
              <w:spacing w:line="460" w:lineRule="exact"/>
              <w:jc w:val="center"/>
              <w:rPr>
                <w:rStyle w:val="24"/>
                <w:rFonts w:ascii="宋体" w:hAnsi="宋体" w:eastAsia="宋体" w:cs="Times New Roman"/>
                <w:color w:val="000000"/>
                <w:sz w:val="24"/>
              </w:rPr>
            </w:pPr>
          </w:p>
        </w:tc>
        <w:tc>
          <w:tcPr>
            <w:tcW w:w="850" w:type="dxa"/>
            <w:vAlign w:val="center"/>
          </w:tcPr>
          <w:p>
            <w:pPr>
              <w:pStyle w:val="46"/>
              <w:spacing w:line="460" w:lineRule="exact"/>
              <w:jc w:val="center"/>
              <w:rPr>
                <w:rStyle w:val="24"/>
                <w:rFonts w:ascii="宋体" w:hAnsi="宋体" w:eastAsia="宋体" w:cs="Times New Roman"/>
                <w:color w:val="000000"/>
                <w:sz w:val="24"/>
              </w:rPr>
            </w:pPr>
          </w:p>
        </w:tc>
        <w:tc>
          <w:tcPr>
            <w:tcW w:w="1043" w:type="dxa"/>
            <w:vAlign w:val="center"/>
          </w:tcPr>
          <w:p>
            <w:pPr>
              <w:pStyle w:val="46"/>
              <w:spacing w:line="460" w:lineRule="exact"/>
              <w:jc w:val="center"/>
              <w:rPr>
                <w:rStyle w:val="24"/>
                <w:rFonts w:ascii="宋体" w:hAnsi="宋体" w:eastAsia="宋体" w:cs="Times New Roman"/>
                <w:color w:val="000000"/>
                <w:sz w:val="24"/>
              </w:rPr>
            </w:pPr>
          </w:p>
        </w:tc>
        <w:tc>
          <w:tcPr>
            <w:tcW w:w="991" w:type="dxa"/>
            <w:vAlign w:val="center"/>
          </w:tcPr>
          <w:p>
            <w:pPr>
              <w:pStyle w:val="46"/>
              <w:spacing w:line="460" w:lineRule="exact"/>
              <w:jc w:val="center"/>
              <w:rPr>
                <w:rStyle w:val="24"/>
                <w:rFonts w:ascii="宋体" w:hAnsi="宋体" w:eastAsia="宋体" w:cs="Times New Roman"/>
                <w:color w:val="000000"/>
                <w:sz w:val="24"/>
              </w:rPr>
            </w:pPr>
          </w:p>
        </w:tc>
        <w:tc>
          <w:tcPr>
            <w:tcW w:w="850" w:type="dxa"/>
            <w:vAlign w:val="center"/>
          </w:tcPr>
          <w:p>
            <w:pPr>
              <w:pStyle w:val="46"/>
              <w:spacing w:line="460" w:lineRule="exact"/>
              <w:jc w:val="center"/>
              <w:rPr>
                <w:rStyle w:val="24"/>
                <w:rFonts w:ascii="宋体" w:hAnsi="宋体" w:eastAsia="宋体" w:cs="Times New Roman"/>
                <w:color w:val="000000"/>
                <w:sz w:val="24"/>
              </w:rPr>
            </w:pPr>
          </w:p>
        </w:tc>
        <w:tc>
          <w:tcPr>
            <w:tcW w:w="1253" w:type="dxa"/>
            <w:vAlign w:val="center"/>
          </w:tcPr>
          <w:p>
            <w:pPr>
              <w:pStyle w:val="46"/>
              <w:spacing w:line="460" w:lineRule="exact"/>
              <w:jc w:val="center"/>
              <w:rPr>
                <w:rStyle w:val="24"/>
                <w:rFonts w:ascii="宋体" w:hAnsi="宋体" w:eastAsia="宋体" w:cs="Times New Roman"/>
                <w:color w:val="000000"/>
                <w:sz w:val="24"/>
              </w:rPr>
            </w:pPr>
          </w:p>
        </w:tc>
        <w:tc>
          <w:tcPr>
            <w:tcW w:w="991" w:type="dxa"/>
            <w:vAlign w:val="center"/>
          </w:tcPr>
          <w:p>
            <w:pPr>
              <w:pStyle w:val="46"/>
              <w:spacing w:line="460" w:lineRule="exact"/>
              <w:jc w:val="center"/>
              <w:rPr>
                <w:rStyle w:val="24"/>
                <w:rFonts w:ascii="宋体" w:hAnsi="宋体" w:eastAsia="宋体" w:cs="Times New Roman"/>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610" w:hRule="atLeast"/>
          <w:jc w:val="center"/>
        </w:trPr>
        <w:tc>
          <w:tcPr>
            <w:tcW w:w="850" w:type="dxa"/>
            <w:vAlign w:val="center"/>
          </w:tcPr>
          <w:p>
            <w:pPr>
              <w:pStyle w:val="46"/>
              <w:spacing w:line="460" w:lineRule="exact"/>
              <w:jc w:val="center"/>
              <w:rPr>
                <w:rStyle w:val="24"/>
                <w:rFonts w:ascii="宋体" w:hAnsi="宋体" w:eastAsia="宋体" w:cs="Times New Roman"/>
                <w:color w:val="000000"/>
                <w:sz w:val="24"/>
              </w:rPr>
            </w:pPr>
          </w:p>
        </w:tc>
        <w:tc>
          <w:tcPr>
            <w:tcW w:w="1274" w:type="dxa"/>
            <w:vAlign w:val="center"/>
          </w:tcPr>
          <w:p>
            <w:pPr>
              <w:pStyle w:val="46"/>
              <w:spacing w:line="460" w:lineRule="exact"/>
              <w:jc w:val="center"/>
              <w:rPr>
                <w:rStyle w:val="24"/>
                <w:rFonts w:ascii="宋体" w:hAnsi="宋体" w:eastAsia="宋体" w:cs="Times New Roman"/>
                <w:color w:val="000000"/>
                <w:sz w:val="24"/>
              </w:rPr>
            </w:pPr>
          </w:p>
        </w:tc>
        <w:tc>
          <w:tcPr>
            <w:tcW w:w="1416" w:type="dxa"/>
            <w:vAlign w:val="center"/>
          </w:tcPr>
          <w:p>
            <w:pPr>
              <w:pStyle w:val="46"/>
              <w:spacing w:line="460" w:lineRule="exact"/>
              <w:jc w:val="center"/>
              <w:rPr>
                <w:rStyle w:val="24"/>
                <w:rFonts w:ascii="宋体" w:hAnsi="宋体" w:eastAsia="宋体" w:cs="Times New Roman"/>
                <w:color w:val="000000"/>
                <w:sz w:val="24"/>
              </w:rPr>
            </w:pPr>
          </w:p>
        </w:tc>
        <w:tc>
          <w:tcPr>
            <w:tcW w:w="939" w:type="dxa"/>
            <w:vAlign w:val="center"/>
          </w:tcPr>
          <w:p>
            <w:pPr>
              <w:pStyle w:val="46"/>
              <w:spacing w:line="460" w:lineRule="exact"/>
              <w:jc w:val="center"/>
              <w:rPr>
                <w:rStyle w:val="24"/>
                <w:rFonts w:ascii="宋体" w:hAnsi="宋体" w:eastAsia="宋体" w:cs="Times New Roman"/>
                <w:color w:val="000000"/>
                <w:sz w:val="24"/>
              </w:rPr>
            </w:pPr>
          </w:p>
        </w:tc>
        <w:tc>
          <w:tcPr>
            <w:tcW w:w="850" w:type="dxa"/>
            <w:vAlign w:val="center"/>
          </w:tcPr>
          <w:p>
            <w:pPr>
              <w:pStyle w:val="46"/>
              <w:spacing w:line="460" w:lineRule="exact"/>
              <w:jc w:val="center"/>
              <w:rPr>
                <w:rStyle w:val="24"/>
                <w:rFonts w:ascii="宋体" w:hAnsi="宋体" w:eastAsia="宋体" w:cs="Times New Roman"/>
                <w:color w:val="000000"/>
                <w:sz w:val="24"/>
              </w:rPr>
            </w:pPr>
          </w:p>
        </w:tc>
        <w:tc>
          <w:tcPr>
            <w:tcW w:w="1043" w:type="dxa"/>
            <w:vAlign w:val="center"/>
          </w:tcPr>
          <w:p>
            <w:pPr>
              <w:pStyle w:val="46"/>
              <w:spacing w:line="460" w:lineRule="exact"/>
              <w:jc w:val="center"/>
              <w:rPr>
                <w:rStyle w:val="24"/>
                <w:rFonts w:ascii="宋体" w:hAnsi="宋体" w:eastAsia="宋体" w:cs="Times New Roman"/>
                <w:color w:val="000000"/>
                <w:sz w:val="24"/>
              </w:rPr>
            </w:pPr>
          </w:p>
        </w:tc>
        <w:tc>
          <w:tcPr>
            <w:tcW w:w="991" w:type="dxa"/>
            <w:vAlign w:val="center"/>
          </w:tcPr>
          <w:p>
            <w:pPr>
              <w:pStyle w:val="46"/>
              <w:spacing w:line="460" w:lineRule="exact"/>
              <w:jc w:val="center"/>
              <w:rPr>
                <w:rStyle w:val="24"/>
                <w:rFonts w:ascii="宋体" w:hAnsi="宋体" w:eastAsia="宋体" w:cs="Times New Roman"/>
                <w:color w:val="000000"/>
                <w:sz w:val="24"/>
              </w:rPr>
            </w:pPr>
          </w:p>
        </w:tc>
        <w:tc>
          <w:tcPr>
            <w:tcW w:w="850" w:type="dxa"/>
            <w:vAlign w:val="center"/>
          </w:tcPr>
          <w:p>
            <w:pPr>
              <w:pStyle w:val="46"/>
              <w:spacing w:line="460" w:lineRule="exact"/>
              <w:jc w:val="center"/>
              <w:rPr>
                <w:rStyle w:val="24"/>
                <w:rFonts w:ascii="宋体" w:hAnsi="宋体" w:eastAsia="宋体" w:cs="Times New Roman"/>
                <w:color w:val="000000"/>
                <w:sz w:val="24"/>
              </w:rPr>
            </w:pPr>
          </w:p>
        </w:tc>
        <w:tc>
          <w:tcPr>
            <w:tcW w:w="1253" w:type="dxa"/>
            <w:vAlign w:val="center"/>
          </w:tcPr>
          <w:p>
            <w:pPr>
              <w:pStyle w:val="46"/>
              <w:spacing w:line="460" w:lineRule="exact"/>
              <w:jc w:val="center"/>
              <w:rPr>
                <w:rStyle w:val="24"/>
                <w:rFonts w:ascii="宋体" w:hAnsi="宋体" w:eastAsia="宋体" w:cs="Times New Roman"/>
                <w:color w:val="000000"/>
                <w:sz w:val="24"/>
              </w:rPr>
            </w:pPr>
          </w:p>
        </w:tc>
        <w:tc>
          <w:tcPr>
            <w:tcW w:w="991" w:type="dxa"/>
            <w:vAlign w:val="center"/>
          </w:tcPr>
          <w:p>
            <w:pPr>
              <w:pStyle w:val="46"/>
              <w:spacing w:line="460" w:lineRule="exact"/>
              <w:jc w:val="center"/>
              <w:rPr>
                <w:rStyle w:val="24"/>
                <w:rFonts w:ascii="宋体" w:hAnsi="宋体" w:eastAsia="宋体" w:cs="Times New Roman"/>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610" w:hRule="atLeast"/>
          <w:jc w:val="center"/>
        </w:trPr>
        <w:tc>
          <w:tcPr>
            <w:tcW w:w="850" w:type="dxa"/>
            <w:vAlign w:val="center"/>
          </w:tcPr>
          <w:p>
            <w:pPr>
              <w:pStyle w:val="46"/>
              <w:spacing w:line="460" w:lineRule="exact"/>
              <w:jc w:val="center"/>
              <w:rPr>
                <w:rStyle w:val="24"/>
                <w:rFonts w:ascii="宋体" w:hAnsi="宋体" w:eastAsia="宋体" w:cs="Times New Roman"/>
                <w:color w:val="000000"/>
                <w:sz w:val="24"/>
              </w:rPr>
            </w:pPr>
          </w:p>
        </w:tc>
        <w:tc>
          <w:tcPr>
            <w:tcW w:w="1274" w:type="dxa"/>
            <w:vAlign w:val="center"/>
          </w:tcPr>
          <w:p>
            <w:pPr>
              <w:pStyle w:val="46"/>
              <w:spacing w:line="460" w:lineRule="exact"/>
              <w:jc w:val="center"/>
              <w:rPr>
                <w:rStyle w:val="24"/>
                <w:rFonts w:ascii="宋体" w:hAnsi="宋体" w:eastAsia="宋体" w:cs="Times New Roman"/>
                <w:color w:val="000000"/>
                <w:sz w:val="24"/>
              </w:rPr>
            </w:pPr>
          </w:p>
        </w:tc>
        <w:tc>
          <w:tcPr>
            <w:tcW w:w="1416" w:type="dxa"/>
            <w:vAlign w:val="center"/>
          </w:tcPr>
          <w:p>
            <w:pPr>
              <w:pStyle w:val="46"/>
              <w:spacing w:line="460" w:lineRule="exact"/>
              <w:jc w:val="center"/>
              <w:rPr>
                <w:rStyle w:val="24"/>
                <w:rFonts w:ascii="宋体" w:hAnsi="宋体" w:eastAsia="宋体" w:cs="Times New Roman"/>
                <w:color w:val="000000"/>
                <w:sz w:val="24"/>
              </w:rPr>
            </w:pPr>
          </w:p>
        </w:tc>
        <w:tc>
          <w:tcPr>
            <w:tcW w:w="939" w:type="dxa"/>
            <w:vAlign w:val="center"/>
          </w:tcPr>
          <w:p>
            <w:pPr>
              <w:pStyle w:val="46"/>
              <w:spacing w:line="460" w:lineRule="exact"/>
              <w:jc w:val="center"/>
              <w:rPr>
                <w:rStyle w:val="24"/>
                <w:rFonts w:ascii="宋体" w:hAnsi="宋体" w:eastAsia="宋体" w:cs="Times New Roman"/>
                <w:color w:val="000000"/>
                <w:sz w:val="24"/>
              </w:rPr>
            </w:pPr>
          </w:p>
        </w:tc>
        <w:tc>
          <w:tcPr>
            <w:tcW w:w="850" w:type="dxa"/>
            <w:vAlign w:val="center"/>
          </w:tcPr>
          <w:p>
            <w:pPr>
              <w:pStyle w:val="46"/>
              <w:spacing w:line="460" w:lineRule="exact"/>
              <w:jc w:val="center"/>
              <w:rPr>
                <w:rStyle w:val="24"/>
                <w:rFonts w:ascii="宋体" w:hAnsi="宋体" w:eastAsia="宋体" w:cs="Times New Roman"/>
                <w:color w:val="000000"/>
                <w:sz w:val="24"/>
              </w:rPr>
            </w:pPr>
          </w:p>
        </w:tc>
        <w:tc>
          <w:tcPr>
            <w:tcW w:w="1043" w:type="dxa"/>
            <w:vAlign w:val="center"/>
          </w:tcPr>
          <w:p>
            <w:pPr>
              <w:pStyle w:val="46"/>
              <w:spacing w:line="460" w:lineRule="exact"/>
              <w:jc w:val="center"/>
              <w:rPr>
                <w:rStyle w:val="24"/>
                <w:rFonts w:ascii="宋体" w:hAnsi="宋体" w:eastAsia="宋体" w:cs="Times New Roman"/>
                <w:color w:val="000000"/>
                <w:sz w:val="24"/>
              </w:rPr>
            </w:pPr>
          </w:p>
        </w:tc>
        <w:tc>
          <w:tcPr>
            <w:tcW w:w="991" w:type="dxa"/>
            <w:vAlign w:val="center"/>
          </w:tcPr>
          <w:p>
            <w:pPr>
              <w:pStyle w:val="46"/>
              <w:spacing w:line="460" w:lineRule="exact"/>
              <w:jc w:val="center"/>
              <w:rPr>
                <w:rStyle w:val="24"/>
                <w:rFonts w:ascii="宋体" w:hAnsi="宋体" w:eastAsia="宋体" w:cs="Times New Roman"/>
                <w:color w:val="000000"/>
                <w:sz w:val="24"/>
              </w:rPr>
            </w:pPr>
          </w:p>
        </w:tc>
        <w:tc>
          <w:tcPr>
            <w:tcW w:w="850" w:type="dxa"/>
            <w:vAlign w:val="center"/>
          </w:tcPr>
          <w:p>
            <w:pPr>
              <w:pStyle w:val="46"/>
              <w:spacing w:line="460" w:lineRule="exact"/>
              <w:jc w:val="center"/>
              <w:rPr>
                <w:rStyle w:val="24"/>
                <w:rFonts w:ascii="宋体" w:hAnsi="宋体" w:eastAsia="宋体" w:cs="Times New Roman"/>
                <w:color w:val="000000"/>
                <w:sz w:val="24"/>
              </w:rPr>
            </w:pPr>
          </w:p>
        </w:tc>
        <w:tc>
          <w:tcPr>
            <w:tcW w:w="1253" w:type="dxa"/>
            <w:vAlign w:val="center"/>
          </w:tcPr>
          <w:p>
            <w:pPr>
              <w:pStyle w:val="46"/>
              <w:spacing w:line="460" w:lineRule="exact"/>
              <w:jc w:val="center"/>
              <w:rPr>
                <w:rStyle w:val="24"/>
                <w:rFonts w:ascii="宋体" w:hAnsi="宋体" w:eastAsia="宋体" w:cs="Times New Roman"/>
                <w:color w:val="000000"/>
                <w:sz w:val="24"/>
              </w:rPr>
            </w:pPr>
          </w:p>
        </w:tc>
        <w:tc>
          <w:tcPr>
            <w:tcW w:w="991" w:type="dxa"/>
            <w:vAlign w:val="center"/>
          </w:tcPr>
          <w:p>
            <w:pPr>
              <w:pStyle w:val="46"/>
              <w:spacing w:line="460" w:lineRule="exact"/>
              <w:jc w:val="center"/>
              <w:rPr>
                <w:rStyle w:val="24"/>
                <w:rFonts w:ascii="宋体" w:hAnsi="宋体" w:eastAsia="宋体" w:cs="Times New Roman"/>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610" w:hRule="atLeast"/>
          <w:jc w:val="center"/>
        </w:trPr>
        <w:tc>
          <w:tcPr>
            <w:tcW w:w="850" w:type="dxa"/>
            <w:vAlign w:val="center"/>
          </w:tcPr>
          <w:p>
            <w:pPr>
              <w:pStyle w:val="46"/>
              <w:spacing w:line="460" w:lineRule="exact"/>
              <w:jc w:val="center"/>
              <w:rPr>
                <w:rStyle w:val="24"/>
                <w:rFonts w:ascii="宋体" w:hAnsi="宋体" w:eastAsia="宋体" w:cs="Times New Roman"/>
                <w:color w:val="000000"/>
                <w:sz w:val="24"/>
              </w:rPr>
            </w:pPr>
          </w:p>
        </w:tc>
        <w:tc>
          <w:tcPr>
            <w:tcW w:w="1274" w:type="dxa"/>
            <w:vAlign w:val="center"/>
          </w:tcPr>
          <w:p>
            <w:pPr>
              <w:pStyle w:val="46"/>
              <w:spacing w:line="460" w:lineRule="exact"/>
              <w:jc w:val="center"/>
              <w:rPr>
                <w:rStyle w:val="24"/>
                <w:rFonts w:ascii="宋体" w:hAnsi="宋体" w:eastAsia="宋体" w:cs="Times New Roman"/>
                <w:color w:val="000000"/>
                <w:sz w:val="24"/>
              </w:rPr>
            </w:pPr>
          </w:p>
        </w:tc>
        <w:tc>
          <w:tcPr>
            <w:tcW w:w="1416" w:type="dxa"/>
            <w:vAlign w:val="center"/>
          </w:tcPr>
          <w:p>
            <w:pPr>
              <w:pStyle w:val="46"/>
              <w:spacing w:line="460" w:lineRule="exact"/>
              <w:jc w:val="center"/>
              <w:rPr>
                <w:rStyle w:val="24"/>
                <w:rFonts w:ascii="宋体" w:hAnsi="宋体" w:eastAsia="宋体" w:cs="Times New Roman"/>
                <w:color w:val="000000"/>
                <w:sz w:val="24"/>
              </w:rPr>
            </w:pPr>
          </w:p>
        </w:tc>
        <w:tc>
          <w:tcPr>
            <w:tcW w:w="939" w:type="dxa"/>
            <w:vAlign w:val="center"/>
          </w:tcPr>
          <w:p>
            <w:pPr>
              <w:pStyle w:val="46"/>
              <w:spacing w:line="460" w:lineRule="exact"/>
              <w:jc w:val="center"/>
              <w:rPr>
                <w:rStyle w:val="24"/>
                <w:rFonts w:ascii="宋体" w:hAnsi="宋体" w:eastAsia="宋体" w:cs="Times New Roman"/>
                <w:color w:val="000000"/>
                <w:sz w:val="24"/>
              </w:rPr>
            </w:pPr>
          </w:p>
        </w:tc>
        <w:tc>
          <w:tcPr>
            <w:tcW w:w="850" w:type="dxa"/>
            <w:vAlign w:val="center"/>
          </w:tcPr>
          <w:p>
            <w:pPr>
              <w:pStyle w:val="46"/>
              <w:spacing w:line="460" w:lineRule="exact"/>
              <w:jc w:val="center"/>
              <w:rPr>
                <w:rStyle w:val="24"/>
                <w:rFonts w:ascii="宋体" w:hAnsi="宋体" w:eastAsia="宋体" w:cs="Times New Roman"/>
                <w:color w:val="000000"/>
                <w:sz w:val="24"/>
              </w:rPr>
            </w:pPr>
          </w:p>
        </w:tc>
        <w:tc>
          <w:tcPr>
            <w:tcW w:w="1043" w:type="dxa"/>
            <w:vAlign w:val="center"/>
          </w:tcPr>
          <w:p>
            <w:pPr>
              <w:pStyle w:val="46"/>
              <w:spacing w:line="460" w:lineRule="exact"/>
              <w:jc w:val="center"/>
              <w:rPr>
                <w:rStyle w:val="24"/>
                <w:rFonts w:ascii="宋体" w:hAnsi="宋体" w:eastAsia="宋体" w:cs="Times New Roman"/>
                <w:color w:val="000000"/>
                <w:sz w:val="24"/>
              </w:rPr>
            </w:pPr>
          </w:p>
        </w:tc>
        <w:tc>
          <w:tcPr>
            <w:tcW w:w="991" w:type="dxa"/>
            <w:vAlign w:val="center"/>
          </w:tcPr>
          <w:p>
            <w:pPr>
              <w:pStyle w:val="46"/>
              <w:spacing w:line="460" w:lineRule="exact"/>
              <w:jc w:val="center"/>
              <w:rPr>
                <w:rStyle w:val="24"/>
                <w:rFonts w:ascii="宋体" w:hAnsi="宋体" w:eastAsia="宋体" w:cs="Times New Roman"/>
                <w:color w:val="000000"/>
                <w:sz w:val="24"/>
              </w:rPr>
            </w:pPr>
          </w:p>
        </w:tc>
        <w:tc>
          <w:tcPr>
            <w:tcW w:w="850" w:type="dxa"/>
            <w:vAlign w:val="center"/>
          </w:tcPr>
          <w:p>
            <w:pPr>
              <w:pStyle w:val="46"/>
              <w:spacing w:line="460" w:lineRule="exact"/>
              <w:jc w:val="center"/>
              <w:rPr>
                <w:rStyle w:val="24"/>
                <w:rFonts w:ascii="宋体" w:hAnsi="宋体" w:eastAsia="宋体" w:cs="Times New Roman"/>
                <w:color w:val="000000"/>
                <w:sz w:val="24"/>
              </w:rPr>
            </w:pPr>
          </w:p>
        </w:tc>
        <w:tc>
          <w:tcPr>
            <w:tcW w:w="1253" w:type="dxa"/>
            <w:vAlign w:val="center"/>
          </w:tcPr>
          <w:p>
            <w:pPr>
              <w:pStyle w:val="46"/>
              <w:spacing w:line="460" w:lineRule="exact"/>
              <w:jc w:val="center"/>
              <w:rPr>
                <w:rStyle w:val="24"/>
                <w:rFonts w:ascii="宋体" w:hAnsi="宋体" w:eastAsia="宋体" w:cs="Times New Roman"/>
                <w:color w:val="000000"/>
                <w:sz w:val="24"/>
              </w:rPr>
            </w:pPr>
          </w:p>
        </w:tc>
        <w:tc>
          <w:tcPr>
            <w:tcW w:w="991" w:type="dxa"/>
            <w:vAlign w:val="center"/>
          </w:tcPr>
          <w:p>
            <w:pPr>
              <w:pStyle w:val="46"/>
              <w:spacing w:line="460" w:lineRule="exact"/>
              <w:jc w:val="center"/>
              <w:rPr>
                <w:rStyle w:val="24"/>
                <w:rFonts w:ascii="宋体" w:hAnsi="宋体" w:eastAsia="宋体" w:cs="Times New Roman"/>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610" w:hRule="atLeast"/>
          <w:jc w:val="center"/>
        </w:trPr>
        <w:tc>
          <w:tcPr>
            <w:tcW w:w="850" w:type="dxa"/>
            <w:vAlign w:val="center"/>
          </w:tcPr>
          <w:p>
            <w:pPr>
              <w:pStyle w:val="46"/>
              <w:spacing w:line="460" w:lineRule="exact"/>
              <w:jc w:val="center"/>
              <w:rPr>
                <w:rStyle w:val="24"/>
                <w:rFonts w:ascii="宋体" w:hAnsi="宋体" w:eastAsia="宋体" w:cs="Times New Roman"/>
                <w:color w:val="000000"/>
                <w:sz w:val="24"/>
              </w:rPr>
            </w:pPr>
          </w:p>
        </w:tc>
        <w:tc>
          <w:tcPr>
            <w:tcW w:w="1274" w:type="dxa"/>
            <w:vAlign w:val="center"/>
          </w:tcPr>
          <w:p>
            <w:pPr>
              <w:pStyle w:val="46"/>
              <w:spacing w:line="460" w:lineRule="exact"/>
              <w:jc w:val="center"/>
              <w:rPr>
                <w:rStyle w:val="24"/>
                <w:rFonts w:ascii="宋体" w:hAnsi="宋体" w:eastAsia="宋体" w:cs="Times New Roman"/>
                <w:color w:val="000000"/>
                <w:sz w:val="24"/>
              </w:rPr>
            </w:pPr>
          </w:p>
        </w:tc>
        <w:tc>
          <w:tcPr>
            <w:tcW w:w="1416" w:type="dxa"/>
            <w:vAlign w:val="center"/>
          </w:tcPr>
          <w:p>
            <w:pPr>
              <w:pStyle w:val="46"/>
              <w:spacing w:line="460" w:lineRule="exact"/>
              <w:jc w:val="center"/>
              <w:rPr>
                <w:rStyle w:val="24"/>
                <w:rFonts w:ascii="宋体" w:hAnsi="宋体" w:eastAsia="宋体" w:cs="Times New Roman"/>
                <w:color w:val="000000"/>
                <w:sz w:val="24"/>
              </w:rPr>
            </w:pPr>
          </w:p>
        </w:tc>
        <w:tc>
          <w:tcPr>
            <w:tcW w:w="939" w:type="dxa"/>
            <w:vAlign w:val="center"/>
          </w:tcPr>
          <w:p>
            <w:pPr>
              <w:pStyle w:val="46"/>
              <w:spacing w:line="460" w:lineRule="exact"/>
              <w:jc w:val="center"/>
              <w:rPr>
                <w:rStyle w:val="24"/>
                <w:rFonts w:ascii="宋体" w:hAnsi="宋体" w:eastAsia="宋体" w:cs="Times New Roman"/>
                <w:color w:val="000000"/>
                <w:sz w:val="24"/>
              </w:rPr>
            </w:pPr>
          </w:p>
        </w:tc>
        <w:tc>
          <w:tcPr>
            <w:tcW w:w="850" w:type="dxa"/>
            <w:vAlign w:val="center"/>
          </w:tcPr>
          <w:p>
            <w:pPr>
              <w:pStyle w:val="46"/>
              <w:spacing w:line="460" w:lineRule="exact"/>
              <w:jc w:val="center"/>
              <w:rPr>
                <w:rStyle w:val="24"/>
                <w:rFonts w:ascii="宋体" w:hAnsi="宋体" w:eastAsia="宋体" w:cs="Times New Roman"/>
                <w:color w:val="000000"/>
                <w:sz w:val="24"/>
              </w:rPr>
            </w:pPr>
          </w:p>
        </w:tc>
        <w:tc>
          <w:tcPr>
            <w:tcW w:w="1043" w:type="dxa"/>
            <w:vAlign w:val="center"/>
          </w:tcPr>
          <w:p>
            <w:pPr>
              <w:pStyle w:val="46"/>
              <w:spacing w:line="460" w:lineRule="exact"/>
              <w:jc w:val="center"/>
              <w:rPr>
                <w:rStyle w:val="24"/>
                <w:rFonts w:ascii="宋体" w:hAnsi="宋体" w:eastAsia="宋体" w:cs="Times New Roman"/>
                <w:color w:val="000000"/>
                <w:sz w:val="24"/>
              </w:rPr>
            </w:pPr>
          </w:p>
        </w:tc>
        <w:tc>
          <w:tcPr>
            <w:tcW w:w="991" w:type="dxa"/>
            <w:vAlign w:val="center"/>
          </w:tcPr>
          <w:p>
            <w:pPr>
              <w:pStyle w:val="46"/>
              <w:spacing w:line="460" w:lineRule="exact"/>
              <w:jc w:val="center"/>
              <w:rPr>
                <w:rStyle w:val="24"/>
                <w:rFonts w:ascii="宋体" w:hAnsi="宋体" w:eastAsia="宋体" w:cs="Times New Roman"/>
                <w:color w:val="000000"/>
                <w:sz w:val="24"/>
              </w:rPr>
            </w:pPr>
          </w:p>
        </w:tc>
        <w:tc>
          <w:tcPr>
            <w:tcW w:w="850" w:type="dxa"/>
            <w:vAlign w:val="center"/>
          </w:tcPr>
          <w:p>
            <w:pPr>
              <w:pStyle w:val="46"/>
              <w:spacing w:line="460" w:lineRule="exact"/>
              <w:jc w:val="center"/>
              <w:rPr>
                <w:rStyle w:val="24"/>
                <w:rFonts w:ascii="宋体" w:hAnsi="宋体" w:eastAsia="宋体" w:cs="Times New Roman"/>
                <w:color w:val="000000"/>
                <w:sz w:val="24"/>
              </w:rPr>
            </w:pPr>
          </w:p>
        </w:tc>
        <w:tc>
          <w:tcPr>
            <w:tcW w:w="1253" w:type="dxa"/>
            <w:vAlign w:val="center"/>
          </w:tcPr>
          <w:p>
            <w:pPr>
              <w:pStyle w:val="46"/>
              <w:spacing w:line="460" w:lineRule="exact"/>
              <w:jc w:val="center"/>
              <w:rPr>
                <w:rStyle w:val="24"/>
                <w:rFonts w:ascii="宋体" w:hAnsi="宋体" w:eastAsia="宋体" w:cs="Times New Roman"/>
                <w:color w:val="000000"/>
                <w:sz w:val="24"/>
              </w:rPr>
            </w:pPr>
          </w:p>
        </w:tc>
        <w:tc>
          <w:tcPr>
            <w:tcW w:w="991" w:type="dxa"/>
            <w:vAlign w:val="center"/>
          </w:tcPr>
          <w:p>
            <w:pPr>
              <w:pStyle w:val="46"/>
              <w:spacing w:line="460" w:lineRule="exact"/>
              <w:jc w:val="center"/>
              <w:rPr>
                <w:rStyle w:val="24"/>
                <w:rFonts w:ascii="宋体" w:hAnsi="宋体" w:eastAsia="宋体" w:cs="Times New Roman"/>
                <w:color w:val="000000"/>
                <w:sz w:val="24"/>
              </w:rPr>
            </w:pPr>
          </w:p>
        </w:tc>
      </w:tr>
    </w:tbl>
    <w:p>
      <w:pPr>
        <w:pStyle w:val="46"/>
        <w:spacing w:line="460" w:lineRule="exact"/>
        <w:rPr>
          <w:rStyle w:val="24"/>
          <w:rFonts w:ascii="宋体" w:hAnsi="宋体" w:eastAsia="宋体" w:cs="Times New Roman"/>
          <w:color w:val="000000"/>
          <w:sz w:val="24"/>
        </w:rPr>
      </w:pPr>
    </w:p>
    <w:p>
      <w:pPr>
        <w:pStyle w:val="46"/>
        <w:spacing w:line="500" w:lineRule="exact"/>
        <w:rPr>
          <w:rStyle w:val="24"/>
          <w:rFonts w:ascii="宋体" w:hAnsi="宋体" w:eastAsia="宋体" w:cs="Times New Roman"/>
          <w:color w:val="000000"/>
          <w:sz w:val="24"/>
        </w:rPr>
      </w:pPr>
    </w:p>
    <w:p>
      <w:pPr>
        <w:pStyle w:val="46"/>
        <w:spacing w:line="500" w:lineRule="exact"/>
        <w:rPr>
          <w:rStyle w:val="24"/>
          <w:rFonts w:ascii="宋体" w:hAnsi="宋体" w:eastAsia="宋体" w:cs="Times New Roman"/>
          <w:color w:val="000000"/>
          <w:sz w:val="24"/>
        </w:rPr>
      </w:pPr>
      <w:r>
        <w:rPr>
          <w:rStyle w:val="24"/>
          <w:rFonts w:ascii="宋体" w:hAnsi="宋体" w:eastAsia="宋体" w:cs="Times New Roman"/>
          <w:color w:val="000000"/>
          <w:sz w:val="24"/>
        </w:rPr>
        <w:t xml:space="preserve">附件3：    </w:t>
      </w:r>
    </w:p>
    <w:p>
      <w:pPr>
        <w:pStyle w:val="46"/>
        <w:spacing w:line="500" w:lineRule="exact"/>
        <w:jc w:val="center"/>
        <w:rPr>
          <w:rStyle w:val="24"/>
          <w:rFonts w:ascii="宋体" w:hAnsi="宋体" w:eastAsia="宋体" w:cs="Times New Roman"/>
          <w:color w:val="000000"/>
          <w:sz w:val="24"/>
        </w:rPr>
      </w:pPr>
      <w:r>
        <w:rPr>
          <w:rStyle w:val="24"/>
          <w:rFonts w:ascii="宋体" w:hAnsi="宋体" w:eastAsia="宋体" w:cs="Times New Roman"/>
          <w:color w:val="000000"/>
          <w:sz w:val="24"/>
        </w:rPr>
        <w:t>工程质量保修书</w:t>
      </w:r>
    </w:p>
    <w:p>
      <w:pPr>
        <w:pStyle w:val="46"/>
        <w:spacing w:line="500" w:lineRule="exact"/>
        <w:ind w:firstLine="480" w:firstLineChars="200"/>
        <w:rPr>
          <w:rStyle w:val="24"/>
          <w:rFonts w:ascii="宋体" w:hAnsi="宋体" w:eastAsia="宋体" w:cs="Times New Roman"/>
          <w:sz w:val="24"/>
        </w:rPr>
      </w:pPr>
      <w:r>
        <w:rPr>
          <w:rStyle w:val="24"/>
          <w:rFonts w:hint="eastAsia" w:ascii="宋体" w:hAnsi="宋体" w:eastAsia="宋体" w:cs="Times New Roman"/>
          <w:sz w:val="24"/>
        </w:rPr>
        <w:t>发包人：</w:t>
      </w:r>
      <w:r>
        <w:rPr>
          <w:rStyle w:val="24"/>
          <w:rFonts w:hint="eastAsia" w:ascii="宋体" w:hAnsi="宋体" w:eastAsia="宋体" w:cs="Times New Roman"/>
          <w:sz w:val="24"/>
          <w:u w:val="single"/>
        </w:rPr>
        <w:t xml:space="preserve">                                                             </w:t>
      </w:r>
    </w:p>
    <w:p>
      <w:pPr>
        <w:pStyle w:val="46"/>
        <w:spacing w:line="500" w:lineRule="exact"/>
        <w:ind w:firstLine="480" w:firstLineChars="200"/>
        <w:rPr>
          <w:rStyle w:val="24"/>
          <w:rFonts w:ascii="宋体" w:hAnsi="宋体" w:eastAsia="宋体" w:cs="Times New Roman"/>
          <w:sz w:val="24"/>
        </w:rPr>
      </w:pPr>
      <w:r>
        <w:rPr>
          <w:rStyle w:val="24"/>
          <w:rFonts w:hint="eastAsia" w:ascii="宋体" w:hAnsi="宋体" w:eastAsia="宋体" w:cs="Times New Roman"/>
          <w:sz w:val="24"/>
        </w:rPr>
        <w:t>承包人：</w:t>
      </w:r>
      <w:r>
        <w:rPr>
          <w:rStyle w:val="24"/>
          <w:rFonts w:hint="eastAsia" w:ascii="宋体" w:hAnsi="宋体" w:eastAsia="宋体" w:cs="Times New Roman"/>
          <w:sz w:val="24"/>
          <w:u w:val="single"/>
        </w:rPr>
        <w:t xml:space="preserve">                                                               </w:t>
      </w:r>
    </w:p>
    <w:p>
      <w:pPr>
        <w:pStyle w:val="46"/>
        <w:spacing w:line="500" w:lineRule="exact"/>
        <w:ind w:firstLine="480" w:firstLineChars="200"/>
        <w:rPr>
          <w:rStyle w:val="24"/>
          <w:rFonts w:ascii="宋体" w:hAnsi="宋体" w:eastAsia="宋体" w:cs="Times New Roman"/>
          <w:sz w:val="24"/>
        </w:rPr>
      </w:pPr>
      <w:r>
        <w:rPr>
          <w:rStyle w:val="24"/>
          <w:rFonts w:hint="eastAsia" w:ascii="宋体" w:hAnsi="宋体" w:eastAsia="宋体" w:cs="Times New Roman"/>
          <w:sz w:val="24"/>
        </w:rPr>
        <w:t>发包人、承包人根据《中华人民共和国建筑法》、《建设工程质量管理条例》和《房屋建筑工程质量保修办法》，经协商一致，对</w:t>
      </w:r>
      <w:r>
        <w:rPr>
          <w:rStyle w:val="24"/>
          <w:rFonts w:hint="eastAsia" w:ascii="宋体" w:hAnsi="宋体" w:eastAsia="宋体" w:cs="Times New Roman"/>
          <w:sz w:val="24"/>
          <w:u w:val="single"/>
        </w:rPr>
        <w:t xml:space="preserve">                  </w:t>
      </w:r>
      <w:r>
        <w:rPr>
          <w:rStyle w:val="24"/>
          <w:rFonts w:hint="eastAsia" w:ascii="宋体" w:hAnsi="宋体" w:eastAsia="宋体" w:cs="Times New Roman"/>
          <w:sz w:val="24"/>
        </w:rPr>
        <w:t>(工程名称)签订保修书。</w:t>
      </w:r>
    </w:p>
    <w:p>
      <w:pPr>
        <w:pStyle w:val="46"/>
        <w:spacing w:line="500" w:lineRule="exact"/>
        <w:ind w:firstLine="480" w:firstLineChars="200"/>
        <w:rPr>
          <w:rStyle w:val="24"/>
          <w:rFonts w:ascii="宋体" w:hAnsi="宋体" w:eastAsia="宋体" w:cs="Times New Roman"/>
          <w:sz w:val="24"/>
        </w:rPr>
      </w:pPr>
      <w:r>
        <w:rPr>
          <w:rStyle w:val="24"/>
          <w:rFonts w:hint="eastAsia" w:ascii="宋体" w:hAnsi="宋体" w:eastAsia="宋体" w:cs="Times New Roman"/>
          <w:sz w:val="24"/>
        </w:rPr>
        <w:t>一、工程保修范围和内容</w:t>
      </w:r>
    </w:p>
    <w:p>
      <w:pPr>
        <w:pStyle w:val="46"/>
        <w:spacing w:line="500" w:lineRule="exact"/>
        <w:ind w:firstLine="480" w:firstLineChars="200"/>
        <w:rPr>
          <w:rStyle w:val="24"/>
          <w:rFonts w:ascii="宋体" w:hAnsi="宋体" w:eastAsia="宋体" w:cs="Times New Roman"/>
          <w:sz w:val="24"/>
        </w:rPr>
      </w:pPr>
      <w:r>
        <w:rPr>
          <w:rStyle w:val="24"/>
          <w:rFonts w:hint="eastAsia" w:ascii="宋体" w:hAnsi="宋体" w:eastAsia="宋体" w:cs="Times New Roman"/>
          <w:sz w:val="24"/>
        </w:rPr>
        <w:t>承包人在保修期内，按照有关法律、法规、规章的管理规定和双方约定，承担本工程保修责任。</w:t>
      </w:r>
    </w:p>
    <w:p>
      <w:pPr>
        <w:pStyle w:val="46"/>
        <w:spacing w:line="500" w:lineRule="exact"/>
        <w:ind w:firstLine="480" w:firstLineChars="200"/>
        <w:rPr>
          <w:rStyle w:val="24"/>
          <w:rFonts w:ascii="宋体" w:hAnsi="宋体" w:eastAsia="宋体" w:cs="Times New Roman"/>
          <w:sz w:val="24"/>
        </w:rPr>
      </w:pPr>
      <w:r>
        <w:rPr>
          <w:rStyle w:val="24"/>
          <w:rFonts w:hint="eastAsia" w:ascii="宋体" w:hAnsi="宋体" w:eastAsia="宋体" w:cs="Times New Roman"/>
          <w:sz w:val="24"/>
        </w:rPr>
        <w:t>保修责任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pPr>
        <w:pStyle w:val="46"/>
        <w:spacing w:line="500" w:lineRule="exact"/>
        <w:rPr>
          <w:rStyle w:val="24"/>
          <w:rFonts w:ascii="宋体" w:hAnsi="宋体" w:eastAsia="宋体" w:cs="Times New Roman"/>
          <w:sz w:val="24"/>
          <w:u w:val="single"/>
        </w:rPr>
      </w:pPr>
      <w:r>
        <w:rPr>
          <w:rStyle w:val="24"/>
          <w:rFonts w:hint="eastAsia" w:ascii="宋体" w:hAnsi="宋体" w:eastAsia="宋体" w:cs="Times New Roman"/>
          <w:sz w:val="24"/>
          <w:u w:val="single"/>
        </w:rPr>
        <w:t xml:space="preserve">                                                                              </w:t>
      </w:r>
    </w:p>
    <w:p>
      <w:pPr>
        <w:pStyle w:val="46"/>
        <w:spacing w:line="500" w:lineRule="exact"/>
        <w:rPr>
          <w:rStyle w:val="24"/>
          <w:rFonts w:ascii="宋体" w:hAnsi="宋体" w:eastAsia="宋体" w:cs="Times New Roman"/>
          <w:sz w:val="24"/>
          <w:u w:val="single"/>
        </w:rPr>
      </w:pPr>
      <w:r>
        <w:rPr>
          <w:rStyle w:val="24"/>
          <w:rFonts w:hint="eastAsia" w:ascii="宋体" w:hAnsi="宋体" w:eastAsia="宋体" w:cs="Times New Roman"/>
          <w:sz w:val="24"/>
          <w:u w:val="single"/>
        </w:rPr>
        <w:t xml:space="preserve">                                                                              </w:t>
      </w:r>
    </w:p>
    <w:p>
      <w:pPr>
        <w:pStyle w:val="46"/>
        <w:spacing w:line="500" w:lineRule="exact"/>
        <w:ind w:firstLine="480" w:firstLineChars="200"/>
        <w:rPr>
          <w:rStyle w:val="24"/>
          <w:rFonts w:ascii="宋体" w:hAnsi="宋体" w:eastAsia="宋体" w:cs="Times New Roman"/>
          <w:sz w:val="24"/>
        </w:rPr>
      </w:pPr>
      <w:r>
        <w:rPr>
          <w:rStyle w:val="24"/>
          <w:rFonts w:hint="eastAsia" w:ascii="宋体" w:hAnsi="宋体" w:eastAsia="宋体" w:cs="Times New Roman"/>
          <w:sz w:val="24"/>
        </w:rPr>
        <w:t>二、保修期</w:t>
      </w:r>
    </w:p>
    <w:p>
      <w:pPr>
        <w:pStyle w:val="46"/>
        <w:spacing w:line="500" w:lineRule="exact"/>
        <w:ind w:firstLine="480" w:firstLineChars="200"/>
        <w:rPr>
          <w:rStyle w:val="24"/>
          <w:rFonts w:ascii="宋体" w:hAnsi="宋体" w:eastAsia="宋体" w:cs="Times New Roman"/>
          <w:sz w:val="24"/>
        </w:rPr>
      </w:pPr>
      <w:r>
        <w:rPr>
          <w:rStyle w:val="24"/>
          <w:rFonts w:hint="eastAsia" w:ascii="宋体" w:hAnsi="宋体" w:eastAsia="宋体" w:cs="Times New Roman"/>
          <w:sz w:val="24"/>
        </w:rPr>
        <w:t>双方根据《建设工程质量管理条例》及有关规定，在正常使用条件下约定本工程的保修期如下：</w:t>
      </w:r>
    </w:p>
    <w:p>
      <w:pPr>
        <w:pStyle w:val="46"/>
        <w:spacing w:line="500" w:lineRule="exact"/>
        <w:ind w:firstLine="480" w:firstLineChars="200"/>
        <w:rPr>
          <w:rStyle w:val="24"/>
          <w:rFonts w:ascii="宋体" w:hAnsi="宋体" w:eastAsia="宋体" w:cs="Times New Roman"/>
          <w:sz w:val="24"/>
        </w:rPr>
      </w:pPr>
      <w:r>
        <w:rPr>
          <w:rStyle w:val="24"/>
          <w:rFonts w:hint="eastAsia" w:ascii="宋体" w:hAnsi="宋体" w:eastAsia="宋体" w:cs="Times New Roman"/>
          <w:sz w:val="24"/>
        </w:rPr>
        <w:t>1、基础设施工程、房屋建筑的地基基础工程和主体结构工程，为设计文件规定的该工程合理使用年限；</w:t>
      </w:r>
    </w:p>
    <w:p>
      <w:pPr>
        <w:pStyle w:val="46"/>
        <w:spacing w:line="500" w:lineRule="exact"/>
        <w:ind w:firstLine="480" w:firstLineChars="200"/>
        <w:rPr>
          <w:rStyle w:val="24"/>
          <w:rFonts w:ascii="宋体" w:hAnsi="宋体" w:eastAsia="宋体" w:cs="Times New Roman"/>
          <w:sz w:val="24"/>
        </w:rPr>
      </w:pPr>
      <w:r>
        <w:rPr>
          <w:rStyle w:val="24"/>
          <w:rFonts w:hint="eastAsia" w:ascii="宋体" w:hAnsi="宋体" w:eastAsia="宋体" w:cs="Times New Roman"/>
          <w:sz w:val="24"/>
        </w:rPr>
        <w:t>2、屋面防水工程、有防水要求的卫生间、房间和外墙面的防渗漏为</w:t>
      </w:r>
      <w:r>
        <w:rPr>
          <w:rStyle w:val="24"/>
          <w:rFonts w:hint="eastAsia" w:ascii="宋体" w:hAnsi="宋体" w:eastAsia="宋体" w:cs="Times New Roman"/>
          <w:sz w:val="24"/>
          <w:u w:val="single"/>
        </w:rPr>
        <w:t xml:space="preserve">  5  </w:t>
      </w:r>
      <w:r>
        <w:rPr>
          <w:rStyle w:val="24"/>
          <w:rFonts w:hint="eastAsia" w:ascii="宋体" w:hAnsi="宋体" w:eastAsia="宋体" w:cs="Times New Roman"/>
          <w:sz w:val="24"/>
        </w:rPr>
        <w:t>年；</w:t>
      </w:r>
    </w:p>
    <w:p>
      <w:pPr>
        <w:pStyle w:val="46"/>
        <w:spacing w:line="500" w:lineRule="exact"/>
        <w:ind w:firstLine="480" w:firstLineChars="200"/>
        <w:rPr>
          <w:rStyle w:val="24"/>
          <w:rFonts w:ascii="宋体" w:hAnsi="宋体" w:eastAsia="宋体" w:cs="Times New Roman"/>
          <w:sz w:val="24"/>
        </w:rPr>
      </w:pPr>
      <w:r>
        <w:rPr>
          <w:rStyle w:val="24"/>
          <w:rFonts w:hint="eastAsia" w:ascii="宋体" w:hAnsi="宋体" w:eastAsia="宋体" w:cs="Times New Roman"/>
          <w:sz w:val="24"/>
        </w:rPr>
        <w:t>3、电气管线、给排水管道、设备安装和装修工程为</w:t>
      </w:r>
      <w:r>
        <w:rPr>
          <w:rStyle w:val="24"/>
          <w:rFonts w:hint="eastAsia" w:ascii="宋体" w:hAnsi="宋体" w:eastAsia="宋体" w:cs="Times New Roman"/>
          <w:sz w:val="24"/>
          <w:u w:val="single"/>
        </w:rPr>
        <w:t xml:space="preserve"> 2 </w:t>
      </w:r>
      <w:r>
        <w:rPr>
          <w:rStyle w:val="24"/>
          <w:rFonts w:hint="eastAsia" w:ascii="宋体" w:hAnsi="宋体" w:eastAsia="宋体" w:cs="Times New Roman"/>
          <w:sz w:val="24"/>
        </w:rPr>
        <w:t>年；</w:t>
      </w:r>
    </w:p>
    <w:p>
      <w:pPr>
        <w:pStyle w:val="46"/>
        <w:spacing w:line="500" w:lineRule="exact"/>
        <w:ind w:firstLine="480" w:firstLineChars="200"/>
        <w:rPr>
          <w:rStyle w:val="24"/>
          <w:rFonts w:ascii="宋体" w:hAnsi="宋体" w:eastAsia="宋体" w:cs="Times New Roman"/>
          <w:sz w:val="24"/>
        </w:rPr>
      </w:pPr>
      <w:r>
        <w:rPr>
          <w:rStyle w:val="24"/>
          <w:rFonts w:hint="eastAsia" w:ascii="宋体" w:hAnsi="宋体" w:eastAsia="宋体" w:cs="Times New Roman"/>
          <w:sz w:val="24"/>
        </w:rPr>
        <w:t>4、供热与供冷系统为</w:t>
      </w:r>
      <w:r>
        <w:rPr>
          <w:rStyle w:val="24"/>
          <w:rFonts w:hint="eastAsia" w:ascii="宋体" w:hAnsi="宋体" w:eastAsia="宋体" w:cs="Times New Roman"/>
          <w:sz w:val="24"/>
          <w:u w:val="single"/>
        </w:rPr>
        <w:t xml:space="preserve">  2  </w:t>
      </w:r>
      <w:r>
        <w:rPr>
          <w:rStyle w:val="24"/>
          <w:rFonts w:hint="eastAsia" w:ascii="宋体" w:hAnsi="宋体" w:eastAsia="宋体" w:cs="Times New Roman"/>
          <w:sz w:val="24"/>
        </w:rPr>
        <w:t>个采暖期、供冷期；</w:t>
      </w:r>
    </w:p>
    <w:p>
      <w:pPr>
        <w:pStyle w:val="46"/>
        <w:spacing w:line="500" w:lineRule="exact"/>
        <w:ind w:firstLine="480" w:firstLineChars="200"/>
        <w:rPr>
          <w:rStyle w:val="24"/>
          <w:rFonts w:ascii="宋体" w:hAnsi="宋体" w:eastAsia="宋体" w:cs="Times New Roman"/>
          <w:sz w:val="24"/>
        </w:rPr>
      </w:pPr>
      <w:r>
        <w:rPr>
          <w:rStyle w:val="24"/>
          <w:rFonts w:hint="eastAsia" w:ascii="宋体" w:hAnsi="宋体" w:eastAsia="宋体" w:cs="Times New Roman"/>
          <w:sz w:val="24"/>
        </w:rPr>
        <w:t>5、住宅小区内的给排水设施、道路等配套工程为</w:t>
      </w:r>
      <w:r>
        <w:rPr>
          <w:rStyle w:val="24"/>
          <w:rFonts w:hint="eastAsia" w:ascii="宋体" w:hAnsi="宋体" w:eastAsia="宋体" w:cs="Times New Roman"/>
          <w:sz w:val="24"/>
          <w:u w:val="single"/>
        </w:rPr>
        <w:t xml:space="preserve">  2  </w:t>
      </w:r>
      <w:r>
        <w:rPr>
          <w:rStyle w:val="24"/>
          <w:rFonts w:hint="eastAsia" w:ascii="宋体" w:hAnsi="宋体" w:eastAsia="宋体" w:cs="Times New Roman"/>
          <w:sz w:val="24"/>
        </w:rPr>
        <w:t>年</w:t>
      </w:r>
    </w:p>
    <w:p>
      <w:pPr>
        <w:pStyle w:val="46"/>
        <w:spacing w:line="500" w:lineRule="exact"/>
        <w:ind w:firstLine="528" w:firstLineChars="220"/>
        <w:rPr>
          <w:rStyle w:val="24"/>
          <w:rFonts w:ascii="宋体" w:hAnsi="宋体" w:eastAsia="宋体" w:cs="Times New Roman"/>
          <w:sz w:val="24"/>
        </w:rPr>
      </w:pPr>
      <w:r>
        <w:rPr>
          <w:rStyle w:val="24"/>
          <w:rFonts w:hint="eastAsia" w:ascii="宋体" w:hAnsi="宋体" w:eastAsia="宋体" w:cs="Times New Roman"/>
          <w:sz w:val="24"/>
        </w:rPr>
        <w:t>6、其他项目保修期限约定如下：</w:t>
      </w:r>
    </w:p>
    <w:p>
      <w:pPr>
        <w:pStyle w:val="46"/>
        <w:spacing w:line="500" w:lineRule="exact"/>
        <w:rPr>
          <w:rStyle w:val="24"/>
          <w:rFonts w:ascii="宋体" w:hAnsi="宋体" w:eastAsia="宋体" w:cs="Times New Roman"/>
          <w:sz w:val="24"/>
          <w:u w:val="single"/>
        </w:rPr>
      </w:pPr>
      <w:r>
        <w:rPr>
          <w:rStyle w:val="24"/>
          <w:rFonts w:hint="eastAsia" w:ascii="宋体" w:hAnsi="宋体" w:eastAsia="宋体" w:cs="Times New Roman"/>
          <w:sz w:val="24"/>
          <w:u w:val="single"/>
        </w:rPr>
        <w:t xml:space="preserve">                                                                        </w:t>
      </w:r>
    </w:p>
    <w:p>
      <w:pPr>
        <w:pStyle w:val="46"/>
        <w:spacing w:line="500" w:lineRule="exact"/>
        <w:rPr>
          <w:rStyle w:val="24"/>
          <w:rFonts w:ascii="宋体" w:hAnsi="宋体" w:eastAsia="宋体" w:cs="Times New Roman"/>
          <w:sz w:val="24"/>
          <w:u w:val="single"/>
        </w:rPr>
      </w:pPr>
      <w:r>
        <w:rPr>
          <w:rStyle w:val="24"/>
          <w:rFonts w:hint="eastAsia" w:ascii="宋体" w:hAnsi="宋体" w:eastAsia="宋体" w:cs="Times New Roman"/>
          <w:sz w:val="24"/>
          <w:u w:val="single"/>
        </w:rPr>
        <w:t xml:space="preserve">                                                                        </w:t>
      </w:r>
    </w:p>
    <w:p>
      <w:pPr>
        <w:pStyle w:val="46"/>
        <w:spacing w:line="500" w:lineRule="exact"/>
        <w:rPr>
          <w:rStyle w:val="24"/>
          <w:rFonts w:ascii="宋体" w:hAnsi="宋体" w:eastAsia="宋体" w:cs="Times New Roman"/>
          <w:sz w:val="24"/>
          <w:u w:val="single"/>
        </w:rPr>
      </w:pPr>
      <w:r>
        <w:rPr>
          <w:rStyle w:val="24"/>
          <w:rFonts w:hint="eastAsia" w:ascii="宋体" w:hAnsi="宋体" w:eastAsia="宋体" w:cs="Times New Roman"/>
          <w:sz w:val="24"/>
          <w:u w:val="single"/>
        </w:rPr>
        <w:t xml:space="preserve">                                                                        </w:t>
      </w:r>
    </w:p>
    <w:p>
      <w:pPr>
        <w:pStyle w:val="46"/>
        <w:spacing w:line="500" w:lineRule="exact"/>
        <w:ind w:firstLine="480" w:firstLineChars="200"/>
        <w:rPr>
          <w:rStyle w:val="24"/>
          <w:rFonts w:ascii="宋体" w:hAnsi="宋体" w:eastAsia="宋体" w:cs="Times New Roman"/>
          <w:sz w:val="24"/>
        </w:rPr>
      </w:pPr>
      <w:r>
        <w:rPr>
          <w:rStyle w:val="24"/>
          <w:rFonts w:hint="eastAsia" w:ascii="宋体" w:hAnsi="宋体" w:eastAsia="宋体" w:cs="Times New Roman"/>
          <w:sz w:val="24"/>
        </w:rPr>
        <w:t>三、保修责任</w:t>
      </w:r>
    </w:p>
    <w:p>
      <w:pPr>
        <w:pStyle w:val="46"/>
        <w:spacing w:line="500" w:lineRule="exact"/>
        <w:ind w:firstLine="480" w:firstLineChars="200"/>
        <w:rPr>
          <w:rStyle w:val="24"/>
          <w:rFonts w:ascii="宋体" w:hAnsi="宋体" w:eastAsia="宋体" w:cs="Times New Roman"/>
          <w:sz w:val="24"/>
        </w:rPr>
      </w:pPr>
      <w:r>
        <w:rPr>
          <w:rStyle w:val="24"/>
          <w:rFonts w:hint="eastAsia" w:ascii="宋体" w:hAnsi="宋体" w:eastAsia="宋体" w:cs="Times New Roman"/>
          <w:sz w:val="24"/>
        </w:rPr>
        <w:t>1、属于责任范围、内容的项目，承包人应当在接到保修通知之日起7天内派人保修。承包人不在约定期限内派人保修的，发包人可以委托他人修理。保修费用从质量保修金内扣除。</w:t>
      </w:r>
    </w:p>
    <w:p>
      <w:pPr>
        <w:pStyle w:val="46"/>
        <w:spacing w:line="500" w:lineRule="exact"/>
        <w:ind w:firstLine="480" w:firstLineChars="200"/>
        <w:rPr>
          <w:rStyle w:val="24"/>
          <w:rFonts w:ascii="宋体" w:hAnsi="宋体" w:eastAsia="宋体" w:cs="Times New Roman"/>
          <w:sz w:val="24"/>
        </w:rPr>
      </w:pPr>
      <w:r>
        <w:rPr>
          <w:rStyle w:val="24"/>
          <w:rFonts w:hint="eastAsia" w:ascii="宋体" w:hAnsi="宋体" w:eastAsia="宋体" w:cs="Times New Roman"/>
          <w:sz w:val="24"/>
        </w:rPr>
        <w:t>2、发生紧急抢修事故的，承包人在接到事故通知后，应当立即到达事故现场抢修。非承包人施工质量引起的事故，抢修费用由发包人承担。</w:t>
      </w:r>
    </w:p>
    <w:p>
      <w:pPr>
        <w:pStyle w:val="46"/>
        <w:spacing w:line="500" w:lineRule="exact"/>
        <w:ind w:firstLine="480" w:firstLineChars="200"/>
        <w:rPr>
          <w:rStyle w:val="24"/>
          <w:rFonts w:ascii="宋体" w:hAnsi="宋体" w:eastAsia="宋体" w:cs="Times New Roman"/>
          <w:sz w:val="24"/>
        </w:rPr>
      </w:pPr>
      <w:r>
        <w:rPr>
          <w:rStyle w:val="24"/>
          <w:rFonts w:hint="eastAsia" w:ascii="宋体" w:hAnsi="宋体" w:eastAsia="宋体" w:cs="Times New Roman"/>
          <w:sz w:val="24"/>
        </w:rPr>
        <w:t>3、对于涉及结构安全的质量问题，应当按照《房屋建筑工程质量保修办法》的规定，立即向当地建设行政主管部门报告，采取安全防范措施；由原设计人或者具有相应资质等级的设计人提出保修方案，承包人实施保修。</w:t>
      </w:r>
    </w:p>
    <w:p>
      <w:pPr>
        <w:pStyle w:val="46"/>
        <w:spacing w:line="500" w:lineRule="exact"/>
        <w:ind w:firstLine="480" w:firstLineChars="200"/>
        <w:rPr>
          <w:rStyle w:val="24"/>
          <w:rFonts w:ascii="宋体" w:hAnsi="宋体" w:eastAsia="宋体" w:cs="Times New Roman"/>
          <w:sz w:val="24"/>
        </w:rPr>
      </w:pPr>
      <w:r>
        <w:rPr>
          <w:rStyle w:val="24"/>
          <w:rFonts w:hint="eastAsia" w:ascii="宋体" w:hAnsi="宋体" w:eastAsia="宋体" w:cs="Times New Roman"/>
          <w:sz w:val="24"/>
        </w:rPr>
        <w:t>4、质量保修完成后，由发包人组织验收。</w:t>
      </w:r>
    </w:p>
    <w:p>
      <w:pPr>
        <w:pStyle w:val="46"/>
        <w:spacing w:line="500" w:lineRule="exact"/>
        <w:ind w:firstLine="480" w:firstLineChars="200"/>
        <w:rPr>
          <w:rStyle w:val="24"/>
          <w:rFonts w:ascii="宋体" w:hAnsi="宋体" w:eastAsia="宋体" w:cs="Times New Roman"/>
          <w:sz w:val="24"/>
        </w:rPr>
      </w:pPr>
      <w:r>
        <w:rPr>
          <w:rStyle w:val="24"/>
          <w:rFonts w:hint="eastAsia" w:ascii="宋体" w:hAnsi="宋体" w:eastAsia="宋体" w:cs="Times New Roman"/>
          <w:sz w:val="24"/>
        </w:rPr>
        <w:t>5、 在保修期内，由于工程质量缺陷或因保修不及时造成财产、人身损害，由承包人承担赔偿责任。</w:t>
      </w:r>
    </w:p>
    <w:p>
      <w:pPr>
        <w:pStyle w:val="46"/>
        <w:spacing w:line="500" w:lineRule="exact"/>
        <w:ind w:firstLine="480" w:firstLineChars="200"/>
        <w:rPr>
          <w:rStyle w:val="24"/>
          <w:rFonts w:ascii="宋体" w:hAnsi="宋体" w:eastAsia="宋体" w:cs="Times New Roman"/>
          <w:sz w:val="24"/>
        </w:rPr>
      </w:pPr>
      <w:r>
        <w:rPr>
          <w:rStyle w:val="24"/>
          <w:rFonts w:hint="eastAsia" w:ascii="宋体" w:hAnsi="宋体" w:eastAsia="宋体" w:cs="Times New Roman"/>
          <w:sz w:val="24"/>
        </w:rPr>
        <w:t>6、 在国家规定的工程合理使用期限内，承包人确保地基基础工程和主体结构的质量。因承包人原因致使工程在合理使用期限内造成人身和财产损害的，承包人应承担赔偿责任。</w:t>
      </w:r>
    </w:p>
    <w:p>
      <w:pPr>
        <w:pStyle w:val="46"/>
        <w:spacing w:line="500" w:lineRule="exact"/>
        <w:ind w:firstLine="480" w:firstLineChars="200"/>
        <w:rPr>
          <w:rStyle w:val="24"/>
          <w:rFonts w:ascii="宋体" w:hAnsi="宋体" w:eastAsia="宋体" w:cs="Times New Roman"/>
          <w:sz w:val="24"/>
        </w:rPr>
      </w:pPr>
      <w:r>
        <w:rPr>
          <w:rStyle w:val="24"/>
          <w:rFonts w:hint="eastAsia" w:ascii="宋体" w:hAnsi="宋体" w:eastAsia="宋体" w:cs="Times New Roman"/>
          <w:sz w:val="24"/>
        </w:rPr>
        <w:t>四、保修费用</w:t>
      </w:r>
    </w:p>
    <w:p>
      <w:pPr>
        <w:pStyle w:val="46"/>
        <w:spacing w:line="500" w:lineRule="exact"/>
        <w:ind w:firstLine="480" w:firstLineChars="200"/>
        <w:rPr>
          <w:rStyle w:val="24"/>
          <w:rFonts w:ascii="宋体" w:hAnsi="宋体" w:eastAsia="宋体" w:cs="Times New Roman"/>
          <w:sz w:val="24"/>
        </w:rPr>
      </w:pPr>
      <w:r>
        <w:rPr>
          <w:rStyle w:val="24"/>
          <w:rFonts w:hint="eastAsia" w:ascii="宋体" w:hAnsi="宋体" w:eastAsia="宋体" w:cs="Times New Roman"/>
          <w:sz w:val="24"/>
        </w:rPr>
        <w:t>1、保修费用由造成质量缺陷的责任方承担。</w:t>
      </w:r>
    </w:p>
    <w:p>
      <w:pPr>
        <w:pStyle w:val="46"/>
        <w:spacing w:line="500" w:lineRule="exact"/>
        <w:ind w:firstLine="480" w:firstLineChars="200"/>
        <w:rPr>
          <w:rStyle w:val="24"/>
          <w:rFonts w:ascii="宋体" w:hAnsi="宋体" w:eastAsia="宋体" w:cs="Times New Roman"/>
          <w:sz w:val="24"/>
          <w:u w:val="single"/>
        </w:rPr>
      </w:pPr>
      <w:r>
        <w:rPr>
          <w:rStyle w:val="24"/>
          <w:rFonts w:hint="eastAsia" w:ascii="宋体" w:hAnsi="宋体" w:eastAsia="宋体" w:cs="Times New Roman"/>
          <w:sz w:val="24"/>
        </w:rPr>
        <w:t>2、本工程双方约定承包人向发包人支付工程质量保修金金额为工程竣工结算价款的</w:t>
      </w:r>
      <w:r>
        <w:rPr>
          <w:rStyle w:val="24"/>
          <w:rFonts w:hint="eastAsia" w:ascii="宋体" w:hAnsi="宋体" w:eastAsia="宋体" w:cs="Times New Roman"/>
          <w:sz w:val="24"/>
          <w:u w:val="single"/>
        </w:rPr>
        <w:t>3</w:t>
      </w:r>
      <w:r>
        <w:rPr>
          <w:rStyle w:val="24"/>
          <w:rFonts w:ascii="宋体" w:hAnsi="宋体" w:eastAsia="宋体" w:cs="Times New Roman"/>
          <w:sz w:val="24"/>
          <w:u w:val="single"/>
        </w:rPr>
        <w:t>%</w:t>
      </w:r>
      <w:r>
        <w:rPr>
          <w:rStyle w:val="24"/>
          <w:rFonts w:hint="eastAsia" w:ascii="宋体" w:hAnsi="宋体" w:eastAsia="宋体" w:cs="Times New Roman"/>
          <w:sz w:val="24"/>
        </w:rPr>
        <w:t>，质量保证金银行利率为：</w:t>
      </w:r>
      <w:r>
        <w:rPr>
          <w:rStyle w:val="24"/>
          <w:rFonts w:hint="eastAsia" w:ascii="宋体" w:hAnsi="宋体" w:eastAsia="宋体" w:cs="Times New Roman"/>
          <w:sz w:val="24"/>
          <w:u w:val="single"/>
        </w:rPr>
        <w:t xml:space="preserve">          </w:t>
      </w:r>
    </w:p>
    <w:p>
      <w:pPr>
        <w:pStyle w:val="46"/>
        <w:spacing w:line="500" w:lineRule="exact"/>
        <w:ind w:firstLine="480" w:firstLineChars="200"/>
        <w:rPr>
          <w:rStyle w:val="24"/>
          <w:rFonts w:ascii="宋体" w:hAnsi="宋体" w:eastAsia="宋体" w:cs="Times New Roman"/>
          <w:sz w:val="24"/>
        </w:rPr>
      </w:pPr>
      <w:r>
        <w:rPr>
          <w:rStyle w:val="24"/>
          <w:rFonts w:hint="eastAsia" w:ascii="宋体" w:hAnsi="宋体" w:eastAsia="宋体" w:cs="Times New Roman"/>
          <w:sz w:val="24"/>
        </w:rPr>
        <w:t>3、发包人在质量保修期满验收合格后一个月内支付，质量保证金不计息。</w:t>
      </w:r>
    </w:p>
    <w:p>
      <w:pPr>
        <w:pStyle w:val="46"/>
        <w:spacing w:line="500" w:lineRule="exact"/>
        <w:ind w:firstLine="480" w:firstLineChars="200"/>
        <w:rPr>
          <w:rStyle w:val="24"/>
          <w:rFonts w:ascii="宋体" w:hAnsi="宋体" w:eastAsia="宋体" w:cs="Times New Roman"/>
          <w:sz w:val="24"/>
        </w:rPr>
      </w:pPr>
      <w:r>
        <w:rPr>
          <w:rStyle w:val="24"/>
          <w:rFonts w:hint="eastAsia" w:ascii="宋体" w:hAnsi="宋体" w:eastAsia="宋体" w:cs="Times New Roman"/>
          <w:sz w:val="24"/>
        </w:rPr>
        <w:t>五、其他</w:t>
      </w:r>
    </w:p>
    <w:p>
      <w:pPr>
        <w:pStyle w:val="46"/>
        <w:spacing w:line="500" w:lineRule="exact"/>
        <w:ind w:firstLine="480" w:firstLineChars="200"/>
        <w:rPr>
          <w:rStyle w:val="24"/>
          <w:rFonts w:ascii="宋体" w:hAnsi="宋体" w:eastAsia="宋体" w:cs="Times New Roman"/>
          <w:sz w:val="24"/>
        </w:rPr>
      </w:pPr>
      <w:r>
        <w:rPr>
          <w:rStyle w:val="24"/>
          <w:rFonts w:hint="eastAsia" w:ascii="宋体" w:hAnsi="宋体" w:eastAsia="宋体" w:cs="Times New Roman"/>
          <w:sz w:val="24"/>
        </w:rPr>
        <w:t>双方约定的其他工程保修责任事项：</w:t>
      </w:r>
    </w:p>
    <w:p>
      <w:pPr>
        <w:pStyle w:val="46"/>
        <w:spacing w:line="500" w:lineRule="exact"/>
        <w:rPr>
          <w:rStyle w:val="24"/>
          <w:rFonts w:ascii="宋体" w:hAnsi="宋体" w:eastAsia="宋体" w:cs="Times New Roman"/>
          <w:sz w:val="24"/>
          <w:u w:val="single"/>
        </w:rPr>
      </w:pPr>
      <w:r>
        <w:rPr>
          <w:rStyle w:val="24"/>
          <w:rFonts w:hint="eastAsia" w:ascii="宋体" w:hAnsi="宋体" w:eastAsia="宋体" w:cs="Times New Roman"/>
          <w:sz w:val="24"/>
          <w:u w:val="single"/>
        </w:rPr>
        <w:t xml:space="preserve">                                                                         </w:t>
      </w:r>
    </w:p>
    <w:p>
      <w:pPr>
        <w:pStyle w:val="46"/>
        <w:spacing w:line="500" w:lineRule="exact"/>
        <w:ind w:firstLine="480" w:firstLineChars="200"/>
        <w:rPr>
          <w:rStyle w:val="24"/>
          <w:rFonts w:ascii="宋体" w:hAnsi="宋体" w:eastAsia="宋体" w:cs="Times New Roman"/>
          <w:sz w:val="24"/>
        </w:rPr>
      </w:pPr>
      <w:r>
        <w:rPr>
          <w:rStyle w:val="24"/>
          <w:rFonts w:hint="eastAsia" w:ascii="宋体" w:hAnsi="宋体" w:eastAsia="宋体" w:cs="Times New Roman"/>
          <w:sz w:val="24"/>
        </w:rPr>
        <w:t>本工程保修书，由施工合同发包人、承包人双方在竣工验收前共同签署，作为施工合同附件，其有效期限至保修期满。</w:t>
      </w:r>
    </w:p>
    <w:p>
      <w:pPr>
        <w:pStyle w:val="46"/>
        <w:spacing w:line="500" w:lineRule="exact"/>
        <w:ind w:firstLine="480" w:firstLineChars="200"/>
        <w:rPr>
          <w:rStyle w:val="24"/>
          <w:rFonts w:ascii="宋体" w:hAnsi="宋体" w:eastAsia="宋体" w:cs="Times New Roman"/>
          <w:sz w:val="24"/>
        </w:rPr>
      </w:pPr>
    </w:p>
    <w:p>
      <w:pPr>
        <w:pStyle w:val="46"/>
        <w:spacing w:line="500" w:lineRule="exact"/>
        <w:ind w:firstLine="480" w:firstLineChars="200"/>
        <w:rPr>
          <w:rStyle w:val="24"/>
          <w:rFonts w:ascii="宋体" w:hAnsi="宋体" w:eastAsia="宋体" w:cs="Times New Roman"/>
          <w:sz w:val="24"/>
        </w:rPr>
      </w:pPr>
    </w:p>
    <w:p>
      <w:pPr>
        <w:pStyle w:val="46"/>
        <w:spacing w:line="500" w:lineRule="exact"/>
        <w:rPr>
          <w:rStyle w:val="24"/>
          <w:rFonts w:ascii="宋体" w:hAnsi="宋体" w:eastAsia="宋体" w:cs="Times New Roman"/>
          <w:sz w:val="24"/>
        </w:rPr>
      </w:pPr>
      <w:r>
        <w:rPr>
          <w:rStyle w:val="24"/>
          <w:rFonts w:hint="eastAsia" w:ascii="宋体" w:hAnsi="宋体" w:eastAsia="宋体" w:cs="Times New Roman"/>
          <w:sz w:val="24"/>
        </w:rPr>
        <w:t>发包人：</w:t>
      </w:r>
      <w:r>
        <w:rPr>
          <w:rStyle w:val="24"/>
          <w:rFonts w:hint="eastAsia" w:ascii="宋体" w:hAnsi="宋体" w:eastAsia="宋体" w:cs="Times New Roman"/>
          <w:sz w:val="24"/>
          <w:u w:val="single"/>
        </w:rPr>
        <w:t xml:space="preserve">                   </w:t>
      </w:r>
      <w:r>
        <w:rPr>
          <w:rStyle w:val="24"/>
          <w:rFonts w:hint="eastAsia" w:ascii="宋体" w:hAnsi="宋体" w:eastAsia="宋体" w:cs="Times New Roman"/>
          <w:sz w:val="24"/>
        </w:rPr>
        <w:t>(公章)    承包人：</w:t>
      </w:r>
      <w:r>
        <w:rPr>
          <w:rStyle w:val="24"/>
          <w:rFonts w:hint="eastAsia" w:ascii="宋体" w:hAnsi="宋体" w:eastAsia="宋体" w:cs="Times New Roman"/>
          <w:sz w:val="24"/>
          <w:u w:val="single"/>
        </w:rPr>
        <w:t xml:space="preserve">                   </w:t>
      </w:r>
      <w:r>
        <w:rPr>
          <w:rStyle w:val="24"/>
          <w:rFonts w:hint="eastAsia" w:ascii="宋体" w:hAnsi="宋体" w:eastAsia="宋体" w:cs="Times New Roman"/>
          <w:sz w:val="24"/>
        </w:rPr>
        <w:t xml:space="preserve"> (公章)</w:t>
      </w:r>
    </w:p>
    <w:p>
      <w:pPr>
        <w:pStyle w:val="46"/>
        <w:spacing w:line="500" w:lineRule="exact"/>
        <w:rPr>
          <w:rStyle w:val="24"/>
          <w:rFonts w:ascii="宋体" w:hAnsi="宋体" w:eastAsia="宋体" w:cs="Times New Roman"/>
          <w:sz w:val="24"/>
        </w:rPr>
      </w:pPr>
      <w:r>
        <w:rPr>
          <w:rStyle w:val="24"/>
          <w:rFonts w:hint="eastAsia" w:ascii="宋体" w:hAnsi="宋体" w:eastAsia="宋体" w:cs="Times New Roman"/>
          <w:sz w:val="24"/>
        </w:rPr>
        <w:t>法定地址：</w:t>
      </w:r>
      <w:r>
        <w:rPr>
          <w:rStyle w:val="24"/>
          <w:rFonts w:hint="eastAsia" w:ascii="宋体" w:hAnsi="宋体" w:eastAsia="宋体" w:cs="Times New Roman"/>
          <w:sz w:val="24"/>
          <w:u w:val="single"/>
        </w:rPr>
        <w:t xml:space="preserve">                   </w:t>
      </w:r>
      <w:r>
        <w:rPr>
          <w:rStyle w:val="24"/>
          <w:rFonts w:hint="eastAsia" w:ascii="宋体" w:hAnsi="宋体" w:eastAsia="宋体" w:cs="Times New Roman"/>
          <w:sz w:val="24"/>
        </w:rPr>
        <w:t xml:space="preserve">        法定地址：</w:t>
      </w:r>
      <w:r>
        <w:rPr>
          <w:rStyle w:val="24"/>
          <w:rFonts w:hint="eastAsia" w:ascii="宋体" w:hAnsi="宋体" w:eastAsia="宋体" w:cs="Times New Roman"/>
          <w:sz w:val="24"/>
          <w:u w:val="single"/>
        </w:rPr>
        <w:t xml:space="preserve">                   </w:t>
      </w:r>
    </w:p>
    <w:p>
      <w:pPr>
        <w:pStyle w:val="46"/>
        <w:spacing w:line="500" w:lineRule="exact"/>
        <w:rPr>
          <w:rStyle w:val="24"/>
          <w:rFonts w:ascii="宋体" w:hAnsi="宋体" w:eastAsia="宋体" w:cs="Times New Roman"/>
          <w:sz w:val="24"/>
        </w:rPr>
      </w:pPr>
      <w:r>
        <w:rPr>
          <w:rStyle w:val="24"/>
          <w:rFonts w:hint="eastAsia" w:ascii="宋体" w:hAnsi="宋体" w:eastAsia="宋体" w:cs="Times New Roman"/>
          <w:sz w:val="24"/>
        </w:rPr>
        <w:t>法定代表人：</w:t>
      </w:r>
      <w:r>
        <w:rPr>
          <w:rStyle w:val="24"/>
          <w:rFonts w:hint="eastAsia" w:ascii="宋体" w:hAnsi="宋体" w:eastAsia="宋体" w:cs="Times New Roman"/>
          <w:sz w:val="24"/>
          <w:u w:val="single"/>
        </w:rPr>
        <w:t xml:space="preserve">               </w:t>
      </w:r>
      <w:r>
        <w:rPr>
          <w:rStyle w:val="24"/>
          <w:rFonts w:hint="eastAsia" w:ascii="宋体" w:hAnsi="宋体" w:eastAsia="宋体" w:cs="Times New Roman"/>
          <w:sz w:val="24"/>
        </w:rPr>
        <w:t>(签字)    法定代表人：</w:t>
      </w:r>
      <w:r>
        <w:rPr>
          <w:rStyle w:val="24"/>
          <w:rFonts w:hint="eastAsia" w:ascii="宋体" w:hAnsi="宋体" w:eastAsia="宋体" w:cs="Times New Roman"/>
          <w:sz w:val="24"/>
          <w:u w:val="single"/>
        </w:rPr>
        <w:t xml:space="preserve">               </w:t>
      </w:r>
      <w:r>
        <w:rPr>
          <w:rStyle w:val="24"/>
          <w:rFonts w:hint="eastAsia" w:ascii="宋体" w:hAnsi="宋体" w:eastAsia="宋体" w:cs="Times New Roman"/>
          <w:sz w:val="24"/>
        </w:rPr>
        <w:t xml:space="preserve"> (签字)</w:t>
      </w:r>
    </w:p>
    <w:p>
      <w:pPr>
        <w:pStyle w:val="46"/>
        <w:spacing w:line="500" w:lineRule="exact"/>
        <w:rPr>
          <w:rStyle w:val="24"/>
          <w:rFonts w:ascii="宋体" w:hAnsi="宋体" w:eastAsia="宋体" w:cs="Times New Roman"/>
          <w:sz w:val="24"/>
        </w:rPr>
      </w:pPr>
      <w:r>
        <w:rPr>
          <w:rStyle w:val="24"/>
          <w:rFonts w:hint="eastAsia" w:ascii="宋体" w:hAnsi="宋体" w:eastAsia="宋体" w:cs="Times New Roman"/>
          <w:sz w:val="24"/>
        </w:rPr>
        <w:t>电话：</w:t>
      </w:r>
      <w:r>
        <w:rPr>
          <w:rStyle w:val="24"/>
          <w:rFonts w:hint="eastAsia" w:ascii="宋体" w:hAnsi="宋体" w:eastAsia="宋体" w:cs="Times New Roman"/>
          <w:sz w:val="24"/>
          <w:u w:val="single"/>
        </w:rPr>
        <w:t xml:space="preserve">                       </w:t>
      </w:r>
      <w:r>
        <w:rPr>
          <w:rStyle w:val="24"/>
          <w:rFonts w:hint="eastAsia" w:ascii="宋体" w:hAnsi="宋体" w:eastAsia="宋体" w:cs="Times New Roman"/>
          <w:sz w:val="24"/>
        </w:rPr>
        <w:t xml:space="preserve">        电话：______________________</w:t>
      </w:r>
      <w:r>
        <w:rPr>
          <w:rStyle w:val="24"/>
          <w:rFonts w:hint="eastAsia" w:ascii="宋体" w:hAnsi="宋体" w:eastAsia="宋体" w:cs="Times New Roman"/>
          <w:sz w:val="24"/>
          <w:u w:val="single"/>
        </w:rPr>
        <w:t xml:space="preserve"> </w:t>
      </w:r>
    </w:p>
    <w:p>
      <w:pPr>
        <w:pStyle w:val="46"/>
        <w:spacing w:line="500" w:lineRule="exact"/>
        <w:rPr>
          <w:rStyle w:val="24"/>
          <w:rFonts w:ascii="宋体" w:hAnsi="宋体" w:eastAsia="宋体" w:cs="Times New Roman"/>
          <w:sz w:val="24"/>
        </w:rPr>
      </w:pPr>
      <w:r>
        <w:rPr>
          <w:rStyle w:val="24"/>
          <w:rFonts w:hint="eastAsia" w:ascii="宋体" w:hAnsi="宋体" w:eastAsia="宋体" w:cs="Times New Roman"/>
          <w:sz w:val="24"/>
        </w:rPr>
        <w:t>传真：</w:t>
      </w:r>
      <w:r>
        <w:rPr>
          <w:rStyle w:val="24"/>
          <w:rFonts w:hint="eastAsia" w:ascii="宋体" w:hAnsi="宋体" w:eastAsia="宋体" w:cs="Times New Roman"/>
          <w:sz w:val="24"/>
          <w:u w:val="single"/>
        </w:rPr>
        <w:t xml:space="preserve">                       </w:t>
      </w:r>
      <w:r>
        <w:rPr>
          <w:rStyle w:val="24"/>
          <w:rFonts w:hint="eastAsia" w:ascii="宋体" w:hAnsi="宋体" w:eastAsia="宋体" w:cs="Times New Roman"/>
          <w:sz w:val="24"/>
        </w:rPr>
        <w:t xml:space="preserve">        传真：</w:t>
      </w:r>
      <w:r>
        <w:rPr>
          <w:rStyle w:val="24"/>
          <w:rFonts w:hint="eastAsia" w:ascii="宋体" w:hAnsi="宋体" w:eastAsia="宋体" w:cs="Times New Roman"/>
          <w:sz w:val="24"/>
          <w:u w:val="single"/>
        </w:rPr>
        <w:t>______________________</w:t>
      </w:r>
    </w:p>
    <w:p>
      <w:pPr>
        <w:pStyle w:val="46"/>
        <w:spacing w:line="500" w:lineRule="exact"/>
        <w:rPr>
          <w:rStyle w:val="24"/>
          <w:rFonts w:ascii="宋体" w:hAnsi="宋体" w:eastAsia="宋体" w:cs="Times New Roman"/>
          <w:sz w:val="24"/>
        </w:rPr>
      </w:pPr>
      <w:r>
        <w:rPr>
          <w:rStyle w:val="24"/>
          <w:rFonts w:hint="eastAsia" w:ascii="宋体" w:hAnsi="宋体" w:eastAsia="宋体" w:cs="Times New Roman"/>
          <w:sz w:val="24"/>
        </w:rPr>
        <w:t>电子邮箱：</w:t>
      </w:r>
      <w:r>
        <w:rPr>
          <w:rStyle w:val="24"/>
          <w:rFonts w:hint="eastAsia" w:ascii="宋体" w:hAnsi="宋体" w:eastAsia="宋体" w:cs="Times New Roman"/>
          <w:sz w:val="24"/>
          <w:u w:val="single"/>
        </w:rPr>
        <w:t xml:space="preserve">                   </w:t>
      </w:r>
      <w:r>
        <w:rPr>
          <w:rStyle w:val="24"/>
          <w:rFonts w:hint="eastAsia" w:ascii="宋体" w:hAnsi="宋体" w:eastAsia="宋体" w:cs="Times New Roman"/>
          <w:sz w:val="24"/>
        </w:rPr>
        <w:t xml:space="preserve">        电子邮箱：</w:t>
      </w:r>
      <w:r>
        <w:rPr>
          <w:rStyle w:val="24"/>
          <w:rFonts w:hint="eastAsia" w:ascii="宋体" w:hAnsi="宋体" w:eastAsia="宋体" w:cs="Times New Roman"/>
          <w:sz w:val="24"/>
          <w:u w:val="single"/>
        </w:rPr>
        <w:t>___________________</w:t>
      </w:r>
    </w:p>
    <w:p>
      <w:pPr>
        <w:pStyle w:val="46"/>
        <w:spacing w:line="500" w:lineRule="exact"/>
        <w:rPr>
          <w:rStyle w:val="24"/>
          <w:rFonts w:ascii="宋体" w:hAnsi="宋体" w:eastAsia="宋体" w:cs="Times New Roman"/>
          <w:sz w:val="24"/>
        </w:rPr>
      </w:pPr>
      <w:r>
        <w:rPr>
          <w:rStyle w:val="24"/>
          <w:rFonts w:hint="eastAsia" w:ascii="宋体" w:hAnsi="宋体" w:eastAsia="宋体" w:cs="Times New Roman"/>
          <w:sz w:val="24"/>
        </w:rPr>
        <w:t>开户银行：</w:t>
      </w:r>
      <w:r>
        <w:rPr>
          <w:rStyle w:val="24"/>
          <w:rFonts w:hint="eastAsia" w:ascii="宋体" w:hAnsi="宋体" w:eastAsia="宋体" w:cs="Times New Roman"/>
          <w:sz w:val="24"/>
          <w:u w:val="single"/>
        </w:rPr>
        <w:t xml:space="preserve">                   </w:t>
      </w:r>
      <w:r>
        <w:rPr>
          <w:rStyle w:val="24"/>
          <w:rFonts w:hint="eastAsia" w:ascii="宋体" w:hAnsi="宋体" w:eastAsia="宋体" w:cs="Times New Roman"/>
          <w:sz w:val="24"/>
        </w:rPr>
        <w:t xml:space="preserve">        开户银行：</w:t>
      </w:r>
      <w:r>
        <w:rPr>
          <w:rStyle w:val="24"/>
          <w:rFonts w:hint="eastAsia" w:ascii="宋体" w:hAnsi="宋体" w:eastAsia="宋体" w:cs="Times New Roman"/>
          <w:sz w:val="24"/>
          <w:u w:val="single"/>
        </w:rPr>
        <w:t>___________________</w:t>
      </w:r>
    </w:p>
    <w:p>
      <w:pPr>
        <w:pStyle w:val="46"/>
        <w:spacing w:line="500" w:lineRule="exact"/>
        <w:rPr>
          <w:rStyle w:val="24"/>
          <w:rFonts w:ascii="宋体" w:hAnsi="宋体" w:eastAsia="宋体" w:cs="Times New Roman"/>
          <w:sz w:val="24"/>
        </w:rPr>
      </w:pPr>
      <w:r>
        <w:rPr>
          <w:rStyle w:val="24"/>
          <w:rFonts w:hint="eastAsia" w:ascii="宋体" w:hAnsi="宋体" w:eastAsia="宋体" w:cs="Times New Roman"/>
          <w:sz w:val="24"/>
        </w:rPr>
        <w:t>帐号：</w:t>
      </w:r>
      <w:r>
        <w:rPr>
          <w:rStyle w:val="24"/>
          <w:rFonts w:hint="eastAsia" w:ascii="宋体" w:hAnsi="宋体" w:eastAsia="宋体" w:cs="Times New Roman"/>
          <w:sz w:val="24"/>
          <w:u w:val="single"/>
        </w:rPr>
        <w:t xml:space="preserve">                       </w:t>
      </w:r>
      <w:r>
        <w:rPr>
          <w:rStyle w:val="24"/>
          <w:rFonts w:hint="eastAsia" w:ascii="宋体" w:hAnsi="宋体" w:eastAsia="宋体" w:cs="Times New Roman"/>
          <w:sz w:val="24"/>
        </w:rPr>
        <w:t xml:space="preserve">        帐号：</w:t>
      </w:r>
      <w:r>
        <w:rPr>
          <w:rStyle w:val="24"/>
          <w:rFonts w:hint="eastAsia" w:ascii="宋体" w:hAnsi="宋体" w:eastAsia="宋体" w:cs="Times New Roman"/>
          <w:sz w:val="24"/>
          <w:u w:val="single"/>
        </w:rPr>
        <w:t>____________________</w:t>
      </w:r>
    </w:p>
    <w:p>
      <w:pPr>
        <w:pStyle w:val="46"/>
        <w:spacing w:line="500" w:lineRule="exact"/>
        <w:rPr>
          <w:rStyle w:val="24"/>
          <w:rFonts w:ascii="宋体" w:hAnsi="宋体" w:eastAsia="宋体" w:cs="Times New Roman"/>
          <w:sz w:val="24"/>
          <w:u w:val="single"/>
        </w:rPr>
      </w:pPr>
      <w:r>
        <w:rPr>
          <w:rStyle w:val="24"/>
          <w:rFonts w:hint="eastAsia" w:ascii="宋体" w:hAnsi="宋体" w:eastAsia="宋体" w:cs="Times New Roman"/>
          <w:sz w:val="24"/>
        </w:rPr>
        <w:t>邮政编码：</w:t>
      </w:r>
      <w:r>
        <w:rPr>
          <w:rStyle w:val="24"/>
          <w:rFonts w:hint="eastAsia" w:ascii="宋体" w:hAnsi="宋体" w:eastAsia="宋体" w:cs="Times New Roman"/>
          <w:sz w:val="24"/>
          <w:u w:val="single"/>
        </w:rPr>
        <w:t xml:space="preserve">                   </w:t>
      </w:r>
      <w:r>
        <w:rPr>
          <w:rStyle w:val="24"/>
          <w:rFonts w:hint="eastAsia" w:ascii="宋体" w:hAnsi="宋体" w:eastAsia="宋体" w:cs="Times New Roman"/>
          <w:sz w:val="24"/>
        </w:rPr>
        <w:t xml:space="preserve">        邮政编码：</w:t>
      </w:r>
      <w:r>
        <w:rPr>
          <w:rStyle w:val="24"/>
          <w:rFonts w:hint="eastAsia" w:ascii="宋体" w:hAnsi="宋体" w:eastAsia="宋体" w:cs="Times New Roman"/>
          <w:sz w:val="24"/>
          <w:u w:val="single"/>
        </w:rPr>
        <w:t>________________</w:t>
      </w:r>
    </w:p>
    <w:p>
      <w:pPr>
        <w:pStyle w:val="46"/>
        <w:spacing w:line="500" w:lineRule="exact"/>
        <w:rPr>
          <w:rStyle w:val="24"/>
          <w:rFonts w:ascii="宋体" w:hAnsi="宋体" w:eastAsia="宋体" w:cs="Times New Roman"/>
          <w:color w:val="000000"/>
          <w:sz w:val="24"/>
        </w:rPr>
      </w:pPr>
    </w:p>
    <w:p>
      <w:pPr>
        <w:pStyle w:val="46"/>
        <w:spacing w:line="460" w:lineRule="exact"/>
        <w:rPr>
          <w:rStyle w:val="24"/>
          <w:rFonts w:ascii="宋体" w:hAnsi="宋体" w:eastAsia="宋体" w:cs="Times New Roman"/>
          <w:color w:val="000000"/>
          <w:sz w:val="24"/>
        </w:rPr>
      </w:pPr>
    </w:p>
    <w:p>
      <w:pPr>
        <w:pStyle w:val="46"/>
        <w:spacing w:line="460" w:lineRule="exact"/>
        <w:rPr>
          <w:rStyle w:val="24"/>
          <w:rFonts w:ascii="宋体" w:hAnsi="宋体" w:eastAsia="宋体" w:cs="Times New Roman"/>
          <w:color w:val="000000"/>
          <w:sz w:val="24"/>
        </w:rPr>
      </w:pPr>
    </w:p>
    <w:p>
      <w:pPr>
        <w:pStyle w:val="46"/>
        <w:spacing w:line="460" w:lineRule="exact"/>
        <w:rPr>
          <w:rStyle w:val="24"/>
          <w:rFonts w:ascii="宋体" w:hAnsi="宋体" w:eastAsia="宋体" w:cs="Times New Roman"/>
          <w:color w:val="000000"/>
          <w:sz w:val="24"/>
        </w:rPr>
      </w:pPr>
      <w:r>
        <w:rPr>
          <w:rStyle w:val="24"/>
          <w:rFonts w:ascii="宋体" w:hAnsi="宋体" w:eastAsia="宋体" w:cs="Times New Roman"/>
          <w:color w:val="000000"/>
          <w:sz w:val="24"/>
        </w:rPr>
        <w:t>附件4：</w:t>
      </w:r>
    </w:p>
    <w:p>
      <w:pPr>
        <w:pStyle w:val="46"/>
        <w:spacing w:line="460" w:lineRule="exact"/>
        <w:jc w:val="center"/>
        <w:rPr>
          <w:rStyle w:val="24"/>
          <w:rFonts w:ascii="宋体" w:hAnsi="宋体" w:eastAsia="宋体" w:cs="Times New Roman"/>
          <w:color w:val="000000"/>
          <w:sz w:val="24"/>
        </w:rPr>
      </w:pPr>
      <w:r>
        <w:rPr>
          <w:rStyle w:val="24"/>
          <w:rFonts w:ascii="宋体" w:hAnsi="宋体" w:eastAsia="宋体" w:cs="Times New Roman"/>
          <w:color w:val="000000"/>
          <w:sz w:val="24"/>
        </w:rPr>
        <w:t>主要建设工程文件目录</w:t>
      </w:r>
    </w:p>
    <w:tbl>
      <w:tblPr>
        <w:tblStyle w:val="22"/>
        <w:tblW w:w="9802"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2118"/>
        <w:gridCol w:w="1384"/>
        <w:gridCol w:w="1572"/>
        <w:gridCol w:w="1348"/>
        <w:gridCol w:w="1572"/>
        <w:gridCol w:w="180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2118" w:type="dxa"/>
            <w:tcBorders>
              <w:top w:val="single" w:color="auto" w:sz="12" w:space="0"/>
              <w:bottom w:val="double" w:color="auto" w:sz="6" w:space="0"/>
            </w:tcBorders>
            <w:vAlign w:val="center"/>
          </w:tcPr>
          <w:p>
            <w:pPr>
              <w:pStyle w:val="46"/>
              <w:spacing w:line="460" w:lineRule="exact"/>
              <w:ind w:left="63" w:right="63"/>
              <w:jc w:val="center"/>
              <w:rPr>
                <w:rStyle w:val="24"/>
                <w:rFonts w:ascii="宋体" w:hAnsi="宋体" w:eastAsia="宋体" w:cs="Times New Roman"/>
                <w:color w:val="000000"/>
                <w:sz w:val="24"/>
              </w:rPr>
            </w:pPr>
            <w:r>
              <w:rPr>
                <w:rStyle w:val="24"/>
                <w:rFonts w:ascii="宋体" w:hAnsi="宋体" w:eastAsia="宋体" w:cs="Times New Roman"/>
                <w:color w:val="000000"/>
                <w:sz w:val="24"/>
              </w:rPr>
              <w:t>文件名称</w:t>
            </w:r>
          </w:p>
        </w:tc>
        <w:tc>
          <w:tcPr>
            <w:tcW w:w="1384" w:type="dxa"/>
            <w:tcBorders>
              <w:top w:val="single" w:color="auto" w:sz="12" w:space="0"/>
              <w:bottom w:val="double" w:color="auto" w:sz="6" w:space="0"/>
            </w:tcBorders>
            <w:vAlign w:val="center"/>
          </w:tcPr>
          <w:p>
            <w:pPr>
              <w:pStyle w:val="46"/>
              <w:spacing w:line="460" w:lineRule="exact"/>
              <w:ind w:left="63" w:right="63"/>
              <w:jc w:val="center"/>
              <w:rPr>
                <w:rStyle w:val="24"/>
                <w:rFonts w:ascii="宋体" w:hAnsi="宋体" w:eastAsia="宋体" w:cs="Times New Roman"/>
                <w:color w:val="000000"/>
                <w:sz w:val="24"/>
              </w:rPr>
            </w:pPr>
            <w:r>
              <w:rPr>
                <w:rStyle w:val="24"/>
                <w:rFonts w:ascii="宋体" w:hAnsi="宋体" w:eastAsia="宋体" w:cs="Times New Roman"/>
                <w:color w:val="000000"/>
                <w:sz w:val="24"/>
              </w:rPr>
              <w:t>套数</w:t>
            </w:r>
          </w:p>
        </w:tc>
        <w:tc>
          <w:tcPr>
            <w:tcW w:w="1572" w:type="dxa"/>
            <w:tcBorders>
              <w:top w:val="single" w:color="auto" w:sz="12" w:space="0"/>
              <w:bottom w:val="double" w:color="auto" w:sz="6" w:space="0"/>
            </w:tcBorders>
            <w:vAlign w:val="center"/>
          </w:tcPr>
          <w:p>
            <w:pPr>
              <w:pStyle w:val="46"/>
              <w:spacing w:line="460" w:lineRule="exact"/>
              <w:ind w:left="63" w:right="63"/>
              <w:jc w:val="center"/>
              <w:rPr>
                <w:rStyle w:val="24"/>
                <w:rFonts w:ascii="宋体" w:hAnsi="宋体" w:eastAsia="宋体" w:cs="Times New Roman"/>
                <w:color w:val="000000"/>
                <w:sz w:val="24"/>
              </w:rPr>
            </w:pPr>
            <w:r>
              <w:rPr>
                <w:rStyle w:val="24"/>
                <w:rFonts w:ascii="宋体" w:hAnsi="宋体" w:eastAsia="宋体" w:cs="Times New Roman"/>
                <w:color w:val="000000"/>
                <w:sz w:val="24"/>
              </w:rPr>
              <w:t>费用</w:t>
            </w:r>
            <w:r>
              <w:rPr>
                <w:rStyle w:val="24"/>
                <w:rFonts w:hint="eastAsia" w:ascii="宋体" w:hAnsi="宋体" w:eastAsia="宋体" w:cs="Times New Roman"/>
                <w:color w:val="000000"/>
                <w:sz w:val="24"/>
              </w:rPr>
              <w:t>（元）</w:t>
            </w:r>
          </w:p>
        </w:tc>
        <w:tc>
          <w:tcPr>
            <w:tcW w:w="1348" w:type="dxa"/>
            <w:tcBorders>
              <w:top w:val="single" w:color="auto" w:sz="12" w:space="0"/>
              <w:bottom w:val="double" w:color="auto" w:sz="6" w:space="0"/>
            </w:tcBorders>
            <w:vAlign w:val="center"/>
          </w:tcPr>
          <w:p>
            <w:pPr>
              <w:pStyle w:val="46"/>
              <w:spacing w:line="460" w:lineRule="exact"/>
              <w:ind w:left="63" w:right="63"/>
              <w:jc w:val="center"/>
              <w:rPr>
                <w:rStyle w:val="24"/>
                <w:rFonts w:ascii="宋体" w:hAnsi="宋体" w:eastAsia="宋体" w:cs="Times New Roman"/>
                <w:color w:val="000000"/>
                <w:sz w:val="24"/>
              </w:rPr>
            </w:pPr>
            <w:r>
              <w:rPr>
                <w:rStyle w:val="24"/>
                <w:rFonts w:ascii="宋体" w:hAnsi="宋体" w:eastAsia="宋体" w:cs="Times New Roman"/>
                <w:color w:val="000000"/>
                <w:sz w:val="24"/>
              </w:rPr>
              <w:t>质量</w:t>
            </w:r>
          </w:p>
        </w:tc>
        <w:tc>
          <w:tcPr>
            <w:tcW w:w="1572" w:type="dxa"/>
            <w:tcBorders>
              <w:top w:val="single" w:color="auto" w:sz="12" w:space="0"/>
              <w:bottom w:val="double" w:color="auto" w:sz="6" w:space="0"/>
            </w:tcBorders>
            <w:vAlign w:val="top"/>
          </w:tcPr>
          <w:p>
            <w:pPr>
              <w:pStyle w:val="46"/>
              <w:spacing w:line="460" w:lineRule="exact"/>
              <w:jc w:val="center"/>
              <w:rPr>
                <w:rStyle w:val="24"/>
                <w:rFonts w:ascii="宋体" w:hAnsi="宋体" w:eastAsia="宋体" w:cs="Times New Roman"/>
                <w:color w:val="000000"/>
                <w:sz w:val="24"/>
              </w:rPr>
            </w:pPr>
            <w:r>
              <w:rPr>
                <w:rStyle w:val="24"/>
                <w:rFonts w:ascii="宋体" w:hAnsi="宋体" w:eastAsia="宋体" w:cs="Times New Roman"/>
                <w:color w:val="000000"/>
                <w:sz w:val="24"/>
              </w:rPr>
              <w:t>移交时间</w:t>
            </w:r>
          </w:p>
        </w:tc>
        <w:tc>
          <w:tcPr>
            <w:tcW w:w="1808" w:type="dxa"/>
            <w:tcBorders>
              <w:top w:val="single" w:color="auto" w:sz="12" w:space="0"/>
              <w:bottom w:val="double" w:color="auto" w:sz="6" w:space="0"/>
            </w:tcBorders>
            <w:vAlign w:val="top"/>
          </w:tcPr>
          <w:p>
            <w:pPr>
              <w:pStyle w:val="46"/>
              <w:spacing w:line="460" w:lineRule="exact"/>
              <w:jc w:val="center"/>
              <w:rPr>
                <w:rStyle w:val="24"/>
                <w:rFonts w:ascii="宋体" w:hAnsi="宋体" w:eastAsia="宋体" w:cs="Times New Roman"/>
                <w:color w:val="000000"/>
                <w:sz w:val="24"/>
              </w:rPr>
            </w:pPr>
            <w:r>
              <w:rPr>
                <w:rStyle w:val="24"/>
                <w:rFonts w:ascii="宋体" w:hAnsi="宋体" w:eastAsia="宋体" w:cs="Times New Roman"/>
                <w:color w:val="000000"/>
                <w:sz w:val="24"/>
              </w:rPr>
              <w:t>责任人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2118" w:type="dxa"/>
            <w:tcBorders>
              <w:top w:val="double" w:color="auto" w:sz="6" w:space="0"/>
              <w:bottom w:val="single" w:color="auto" w:sz="6" w:space="0"/>
            </w:tcBorders>
            <w:vAlign w:val="center"/>
          </w:tcPr>
          <w:p>
            <w:pPr>
              <w:pStyle w:val="46"/>
              <w:spacing w:line="460" w:lineRule="exact"/>
              <w:ind w:left="63" w:right="63"/>
              <w:rPr>
                <w:rStyle w:val="24"/>
                <w:rFonts w:ascii="宋体" w:hAnsi="宋体" w:eastAsia="宋体" w:cs="Times New Roman"/>
                <w:color w:val="000000"/>
                <w:sz w:val="24"/>
              </w:rPr>
            </w:pPr>
          </w:p>
        </w:tc>
        <w:tc>
          <w:tcPr>
            <w:tcW w:w="1384" w:type="dxa"/>
            <w:tcBorders>
              <w:top w:val="double" w:color="auto" w:sz="6" w:space="0"/>
              <w:bottom w:val="single" w:color="auto" w:sz="6" w:space="0"/>
            </w:tcBorders>
            <w:vAlign w:val="center"/>
          </w:tcPr>
          <w:p>
            <w:pPr>
              <w:pStyle w:val="46"/>
              <w:spacing w:line="460" w:lineRule="exact"/>
              <w:ind w:left="63" w:right="63"/>
              <w:rPr>
                <w:rStyle w:val="24"/>
                <w:rFonts w:ascii="宋体" w:hAnsi="宋体" w:eastAsia="宋体" w:cs="Times New Roman"/>
                <w:color w:val="000000"/>
                <w:sz w:val="24"/>
              </w:rPr>
            </w:pPr>
          </w:p>
        </w:tc>
        <w:tc>
          <w:tcPr>
            <w:tcW w:w="1572" w:type="dxa"/>
            <w:tcBorders>
              <w:top w:val="double" w:color="auto" w:sz="6" w:space="0"/>
              <w:bottom w:val="single" w:color="auto" w:sz="6" w:space="0"/>
            </w:tcBorders>
            <w:vAlign w:val="center"/>
          </w:tcPr>
          <w:p>
            <w:pPr>
              <w:pStyle w:val="46"/>
              <w:spacing w:line="460" w:lineRule="exact"/>
              <w:ind w:left="63" w:right="63"/>
              <w:rPr>
                <w:rStyle w:val="24"/>
                <w:rFonts w:ascii="宋体" w:hAnsi="宋体" w:eastAsia="宋体" w:cs="Times New Roman"/>
                <w:color w:val="000000"/>
                <w:sz w:val="24"/>
              </w:rPr>
            </w:pPr>
          </w:p>
        </w:tc>
        <w:tc>
          <w:tcPr>
            <w:tcW w:w="1348" w:type="dxa"/>
            <w:tcBorders>
              <w:top w:val="double" w:color="auto" w:sz="6" w:space="0"/>
              <w:bottom w:val="single" w:color="auto" w:sz="6" w:space="0"/>
            </w:tcBorders>
            <w:vAlign w:val="center"/>
          </w:tcPr>
          <w:p>
            <w:pPr>
              <w:pStyle w:val="46"/>
              <w:spacing w:line="460" w:lineRule="exact"/>
              <w:ind w:left="63" w:right="63"/>
              <w:rPr>
                <w:rStyle w:val="24"/>
                <w:rFonts w:ascii="宋体" w:hAnsi="宋体" w:eastAsia="宋体" w:cs="Times New Roman"/>
                <w:color w:val="000000"/>
                <w:sz w:val="24"/>
              </w:rPr>
            </w:pPr>
          </w:p>
        </w:tc>
        <w:tc>
          <w:tcPr>
            <w:tcW w:w="1572" w:type="dxa"/>
            <w:tcBorders>
              <w:top w:val="double" w:color="auto" w:sz="6" w:space="0"/>
              <w:bottom w:val="single" w:color="auto" w:sz="6" w:space="0"/>
            </w:tcBorders>
            <w:vAlign w:val="center"/>
          </w:tcPr>
          <w:p>
            <w:pPr>
              <w:pStyle w:val="46"/>
              <w:spacing w:line="460" w:lineRule="exact"/>
              <w:ind w:left="63" w:right="63"/>
              <w:rPr>
                <w:rStyle w:val="24"/>
                <w:rFonts w:ascii="宋体" w:hAnsi="宋体" w:eastAsia="宋体" w:cs="Times New Roman"/>
                <w:color w:val="000000"/>
                <w:sz w:val="24"/>
              </w:rPr>
            </w:pPr>
          </w:p>
        </w:tc>
        <w:tc>
          <w:tcPr>
            <w:tcW w:w="1808" w:type="dxa"/>
            <w:tcBorders>
              <w:top w:val="double" w:color="auto" w:sz="6" w:space="0"/>
              <w:bottom w:val="single" w:color="auto" w:sz="6" w:space="0"/>
            </w:tcBorders>
            <w:vAlign w:val="center"/>
          </w:tcPr>
          <w:p>
            <w:pPr>
              <w:pStyle w:val="46"/>
              <w:spacing w:line="460" w:lineRule="exact"/>
              <w:ind w:left="63" w:right="63"/>
              <w:rPr>
                <w:rStyle w:val="24"/>
                <w:rFonts w:ascii="宋体" w:hAnsi="宋体" w:eastAsia="宋体" w:cs="Times New Roman"/>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2118" w:type="dxa"/>
            <w:tcBorders>
              <w:top w:val="nil"/>
            </w:tcBorders>
            <w:vAlign w:val="center"/>
          </w:tcPr>
          <w:p>
            <w:pPr>
              <w:pStyle w:val="46"/>
              <w:spacing w:line="460" w:lineRule="exact"/>
              <w:ind w:left="63" w:right="63"/>
              <w:rPr>
                <w:rStyle w:val="24"/>
                <w:rFonts w:ascii="宋体" w:hAnsi="宋体" w:eastAsia="宋体" w:cs="Times New Roman"/>
                <w:color w:val="000000"/>
                <w:sz w:val="24"/>
              </w:rPr>
            </w:pPr>
          </w:p>
        </w:tc>
        <w:tc>
          <w:tcPr>
            <w:tcW w:w="1384" w:type="dxa"/>
            <w:tcBorders>
              <w:top w:val="nil"/>
            </w:tcBorders>
            <w:vAlign w:val="center"/>
          </w:tcPr>
          <w:p>
            <w:pPr>
              <w:pStyle w:val="46"/>
              <w:spacing w:line="460" w:lineRule="exact"/>
              <w:ind w:left="63" w:right="63"/>
              <w:rPr>
                <w:rStyle w:val="24"/>
                <w:rFonts w:ascii="宋体" w:hAnsi="宋体" w:eastAsia="宋体" w:cs="Times New Roman"/>
                <w:color w:val="000000"/>
                <w:sz w:val="24"/>
              </w:rPr>
            </w:pPr>
          </w:p>
        </w:tc>
        <w:tc>
          <w:tcPr>
            <w:tcW w:w="1572" w:type="dxa"/>
            <w:tcBorders>
              <w:top w:val="nil"/>
            </w:tcBorders>
            <w:vAlign w:val="center"/>
          </w:tcPr>
          <w:p>
            <w:pPr>
              <w:pStyle w:val="46"/>
              <w:spacing w:line="460" w:lineRule="exact"/>
              <w:ind w:left="63" w:right="63"/>
              <w:rPr>
                <w:rStyle w:val="24"/>
                <w:rFonts w:ascii="宋体" w:hAnsi="宋体" w:eastAsia="宋体" w:cs="Times New Roman"/>
                <w:color w:val="000000"/>
                <w:sz w:val="24"/>
              </w:rPr>
            </w:pPr>
          </w:p>
        </w:tc>
        <w:tc>
          <w:tcPr>
            <w:tcW w:w="1348" w:type="dxa"/>
            <w:tcBorders>
              <w:top w:val="nil"/>
            </w:tcBorders>
            <w:vAlign w:val="center"/>
          </w:tcPr>
          <w:p>
            <w:pPr>
              <w:pStyle w:val="46"/>
              <w:spacing w:line="460" w:lineRule="exact"/>
              <w:ind w:left="63" w:right="63"/>
              <w:rPr>
                <w:rStyle w:val="24"/>
                <w:rFonts w:ascii="宋体" w:hAnsi="宋体" w:eastAsia="宋体" w:cs="Times New Roman"/>
                <w:color w:val="000000"/>
                <w:sz w:val="24"/>
              </w:rPr>
            </w:pPr>
          </w:p>
        </w:tc>
        <w:tc>
          <w:tcPr>
            <w:tcW w:w="1572" w:type="dxa"/>
            <w:tcBorders>
              <w:top w:val="nil"/>
            </w:tcBorders>
            <w:vAlign w:val="center"/>
          </w:tcPr>
          <w:p>
            <w:pPr>
              <w:pStyle w:val="46"/>
              <w:spacing w:line="460" w:lineRule="exact"/>
              <w:ind w:left="63" w:right="63"/>
              <w:rPr>
                <w:rStyle w:val="24"/>
                <w:rFonts w:ascii="宋体" w:hAnsi="宋体" w:eastAsia="宋体" w:cs="Times New Roman"/>
                <w:color w:val="000000"/>
                <w:sz w:val="24"/>
              </w:rPr>
            </w:pPr>
          </w:p>
        </w:tc>
        <w:tc>
          <w:tcPr>
            <w:tcW w:w="1808" w:type="dxa"/>
            <w:tcBorders>
              <w:top w:val="nil"/>
            </w:tcBorders>
            <w:vAlign w:val="center"/>
          </w:tcPr>
          <w:p>
            <w:pPr>
              <w:pStyle w:val="46"/>
              <w:spacing w:line="460" w:lineRule="exact"/>
              <w:ind w:left="63" w:right="63"/>
              <w:rPr>
                <w:rStyle w:val="24"/>
                <w:rFonts w:ascii="宋体" w:hAnsi="宋体" w:eastAsia="宋体" w:cs="Times New Roman"/>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2118" w:type="dxa"/>
            <w:vAlign w:val="center"/>
          </w:tcPr>
          <w:p>
            <w:pPr>
              <w:pStyle w:val="46"/>
              <w:spacing w:line="460" w:lineRule="exact"/>
              <w:ind w:left="63" w:right="63"/>
              <w:rPr>
                <w:rStyle w:val="24"/>
                <w:rFonts w:ascii="宋体" w:hAnsi="宋体" w:eastAsia="宋体" w:cs="Times New Roman"/>
                <w:color w:val="000000"/>
                <w:sz w:val="24"/>
              </w:rPr>
            </w:pPr>
          </w:p>
        </w:tc>
        <w:tc>
          <w:tcPr>
            <w:tcW w:w="1384" w:type="dxa"/>
            <w:vAlign w:val="center"/>
          </w:tcPr>
          <w:p>
            <w:pPr>
              <w:pStyle w:val="46"/>
              <w:spacing w:line="460" w:lineRule="exact"/>
              <w:ind w:left="63" w:right="63"/>
              <w:rPr>
                <w:rStyle w:val="24"/>
                <w:rFonts w:ascii="宋体" w:hAnsi="宋体" w:eastAsia="宋体" w:cs="Times New Roman"/>
                <w:color w:val="000000"/>
                <w:sz w:val="24"/>
              </w:rPr>
            </w:pPr>
          </w:p>
        </w:tc>
        <w:tc>
          <w:tcPr>
            <w:tcW w:w="1572" w:type="dxa"/>
            <w:vAlign w:val="center"/>
          </w:tcPr>
          <w:p>
            <w:pPr>
              <w:pStyle w:val="46"/>
              <w:spacing w:line="460" w:lineRule="exact"/>
              <w:ind w:left="63" w:right="63"/>
              <w:rPr>
                <w:rStyle w:val="24"/>
                <w:rFonts w:ascii="宋体" w:hAnsi="宋体" w:eastAsia="宋体" w:cs="Times New Roman"/>
                <w:color w:val="000000"/>
                <w:sz w:val="24"/>
              </w:rPr>
            </w:pPr>
          </w:p>
        </w:tc>
        <w:tc>
          <w:tcPr>
            <w:tcW w:w="1348" w:type="dxa"/>
            <w:vAlign w:val="center"/>
          </w:tcPr>
          <w:p>
            <w:pPr>
              <w:pStyle w:val="46"/>
              <w:spacing w:line="460" w:lineRule="exact"/>
              <w:ind w:left="63" w:right="63"/>
              <w:rPr>
                <w:rStyle w:val="24"/>
                <w:rFonts w:ascii="宋体" w:hAnsi="宋体" w:eastAsia="宋体" w:cs="Times New Roman"/>
                <w:color w:val="000000"/>
                <w:sz w:val="24"/>
              </w:rPr>
            </w:pPr>
          </w:p>
        </w:tc>
        <w:tc>
          <w:tcPr>
            <w:tcW w:w="1572" w:type="dxa"/>
            <w:vAlign w:val="center"/>
          </w:tcPr>
          <w:p>
            <w:pPr>
              <w:pStyle w:val="46"/>
              <w:spacing w:line="460" w:lineRule="exact"/>
              <w:ind w:left="63" w:right="63"/>
              <w:rPr>
                <w:rStyle w:val="24"/>
                <w:rFonts w:ascii="宋体" w:hAnsi="宋体" w:eastAsia="宋体" w:cs="Times New Roman"/>
                <w:color w:val="000000"/>
                <w:sz w:val="24"/>
              </w:rPr>
            </w:pPr>
          </w:p>
        </w:tc>
        <w:tc>
          <w:tcPr>
            <w:tcW w:w="1808" w:type="dxa"/>
            <w:vAlign w:val="center"/>
          </w:tcPr>
          <w:p>
            <w:pPr>
              <w:pStyle w:val="46"/>
              <w:spacing w:line="460" w:lineRule="exact"/>
              <w:ind w:left="63" w:right="63"/>
              <w:rPr>
                <w:rStyle w:val="24"/>
                <w:rFonts w:ascii="宋体" w:hAnsi="宋体" w:eastAsia="宋体" w:cs="Times New Roman"/>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2118" w:type="dxa"/>
            <w:vAlign w:val="center"/>
          </w:tcPr>
          <w:p>
            <w:pPr>
              <w:pStyle w:val="46"/>
              <w:spacing w:line="460" w:lineRule="exact"/>
              <w:ind w:left="63" w:right="63"/>
              <w:rPr>
                <w:rStyle w:val="24"/>
                <w:rFonts w:ascii="宋体" w:hAnsi="宋体" w:eastAsia="宋体" w:cs="Times New Roman"/>
                <w:color w:val="000000"/>
                <w:sz w:val="24"/>
              </w:rPr>
            </w:pPr>
          </w:p>
        </w:tc>
        <w:tc>
          <w:tcPr>
            <w:tcW w:w="1384" w:type="dxa"/>
            <w:vAlign w:val="center"/>
          </w:tcPr>
          <w:p>
            <w:pPr>
              <w:pStyle w:val="46"/>
              <w:spacing w:line="460" w:lineRule="exact"/>
              <w:ind w:left="63" w:right="63"/>
              <w:rPr>
                <w:rStyle w:val="24"/>
                <w:rFonts w:ascii="宋体" w:hAnsi="宋体" w:eastAsia="宋体" w:cs="Times New Roman"/>
                <w:color w:val="000000"/>
                <w:sz w:val="24"/>
              </w:rPr>
            </w:pPr>
          </w:p>
        </w:tc>
        <w:tc>
          <w:tcPr>
            <w:tcW w:w="1572" w:type="dxa"/>
            <w:vAlign w:val="center"/>
          </w:tcPr>
          <w:p>
            <w:pPr>
              <w:pStyle w:val="46"/>
              <w:spacing w:line="460" w:lineRule="exact"/>
              <w:ind w:left="63" w:right="63"/>
              <w:rPr>
                <w:rStyle w:val="24"/>
                <w:rFonts w:ascii="宋体" w:hAnsi="宋体" w:eastAsia="宋体" w:cs="Times New Roman"/>
                <w:color w:val="000000"/>
                <w:sz w:val="24"/>
              </w:rPr>
            </w:pPr>
          </w:p>
        </w:tc>
        <w:tc>
          <w:tcPr>
            <w:tcW w:w="1348" w:type="dxa"/>
            <w:vAlign w:val="center"/>
          </w:tcPr>
          <w:p>
            <w:pPr>
              <w:pStyle w:val="46"/>
              <w:spacing w:line="460" w:lineRule="exact"/>
              <w:ind w:left="63" w:right="63"/>
              <w:rPr>
                <w:rStyle w:val="24"/>
                <w:rFonts w:ascii="宋体" w:hAnsi="宋体" w:eastAsia="宋体" w:cs="Times New Roman"/>
                <w:color w:val="000000"/>
                <w:sz w:val="24"/>
              </w:rPr>
            </w:pPr>
          </w:p>
        </w:tc>
        <w:tc>
          <w:tcPr>
            <w:tcW w:w="1572" w:type="dxa"/>
            <w:vAlign w:val="center"/>
          </w:tcPr>
          <w:p>
            <w:pPr>
              <w:pStyle w:val="46"/>
              <w:spacing w:line="460" w:lineRule="exact"/>
              <w:ind w:left="63" w:right="63"/>
              <w:rPr>
                <w:rStyle w:val="24"/>
                <w:rFonts w:ascii="宋体" w:hAnsi="宋体" w:eastAsia="宋体" w:cs="Times New Roman"/>
                <w:color w:val="000000"/>
                <w:sz w:val="24"/>
              </w:rPr>
            </w:pPr>
          </w:p>
        </w:tc>
        <w:tc>
          <w:tcPr>
            <w:tcW w:w="1808" w:type="dxa"/>
            <w:vAlign w:val="center"/>
          </w:tcPr>
          <w:p>
            <w:pPr>
              <w:pStyle w:val="46"/>
              <w:spacing w:line="460" w:lineRule="exact"/>
              <w:ind w:left="63" w:right="63"/>
              <w:rPr>
                <w:rStyle w:val="24"/>
                <w:rFonts w:ascii="宋体" w:hAnsi="宋体" w:eastAsia="宋体" w:cs="Times New Roman"/>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2118" w:type="dxa"/>
            <w:vAlign w:val="center"/>
          </w:tcPr>
          <w:p>
            <w:pPr>
              <w:pStyle w:val="46"/>
              <w:spacing w:line="460" w:lineRule="exact"/>
              <w:ind w:left="63" w:right="63"/>
              <w:rPr>
                <w:rStyle w:val="24"/>
                <w:rFonts w:ascii="宋体" w:hAnsi="宋体" w:eastAsia="宋体" w:cs="Times New Roman"/>
                <w:color w:val="000000"/>
                <w:sz w:val="24"/>
              </w:rPr>
            </w:pPr>
          </w:p>
        </w:tc>
        <w:tc>
          <w:tcPr>
            <w:tcW w:w="1384" w:type="dxa"/>
            <w:vAlign w:val="center"/>
          </w:tcPr>
          <w:p>
            <w:pPr>
              <w:pStyle w:val="46"/>
              <w:spacing w:line="460" w:lineRule="exact"/>
              <w:ind w:left="63" w:right="63"/>
              <w:rPr>
                <w:rStyle w:val="24"/>
                <w:rFonts w:ascii="宋体" w:hAnsi="宋体" w:eastAsia="宋体" w:cs="Times New Roman"/>
                <w:color w:val="000000"/>
                <w:sz w:val="24"/>
              </w:rPr>
            </w:pPr>
          </w:p>
        </w:tc>
        <w:tc>
          <w:tcPr>
            <w:tcW w:w="1572" w:type="dxa"/>
            <w:vAlign w:val="center"/>
          </w:tcPr>
          <w:p>
            <w:pPr>
              <w:pStyle w:val="46"/>
              <w:spacing w:line="460" w:lineRule="exact"/>
              <w:ind w:left="63" w:right="63"/>
              <w:rPr>
                <w:rStyle w:val="24"/>
                <w:rFonts w:ascii="宋体" w:hAnsi="宋体" w:eastAsia="宋体" w:cs="Times New Roman"/>
                <w:color w:val="000000"/>
                <w:sz w:val="24"/>
              </w:rPr>
            </w:pPr>
          </w:p>
        </w:tc>
        <w:tc>
          <w:tcPr>
            <w:tcW w:w="1348" w:type="dxa"/>
            <w:vAlign w:val="center"/>
          </w:tcPr>
          <w:p>
            <w:pPr>
              <w:pStyle w:val="46"/>
              <w:spacing w:line="460" w:lineRule="exact"/>
              <w:ind w:left="63" w:right="63"/>
              <w:rPr>
                <w:rStyle w:val="24"/>
                <w:rFonts w:ascii="宋体" w:hAnsi="宋体" w:eastAsia="宋体" w:cs="Times New Roman"/>
                <w:color w:val="000000"/>
                <w:sz w:val="24"/>
              </w:rPr>
            </w:pPr>
          </w:p>
        </w:tc>
        <w:tc>
          <w:tcPr>
            <w:tcW w:w="1572" w:type="dxa"/>
            <w:vAlign w:val="center"/>
          </w:tcPr>
          <w:p>
            <w:pPr>
              <w:pStyle w:val="46"/>
              <w:spacing w:line="460" w:lineRule="exact"/>
              <w:ind w:left="63" w:right="63"/>
              <w:rPr>
                <w:rStyle w:val="24"/>
                <w:rFonts w:ascii="宋体" w:hAnsi="宋体" w:eastAsia="宋体" w:cs="Times New Roman"/>
                <w:color w:val="000000"/>
                <w:sz w:val="24"/>
              </w:rPr>
            </w:pPr>
          </w:p>
        </w:tc>
        <w:tc>
          <w:tcPr>
            <w:tcW w:w="1808" w:type="dxa"/>
            <w:vAlign w:val="center"/>
          </w:tcPr>
          <w:p>
            <w:pPr>
              <w:pStyle w:val="46"/>
              <w:spacing w:line="460" w:lineRule="exact"/>
              <w:ind w:left="63" w:right="63"/>
              <w:rPr>
                <w:rStyle w:val="24"/>
                <w:rFonts w:ascii="宋体" w:hAnsi="宋体" w:eastAsia="宋体" w:cs="Times New Roman"/>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2118" w:type="dxa"/>
            <w:vAlign w:val="center"/>
          </w:tcPr>
          <w:p>
            <w:pPr>
              <w:pStyle w:val="46"/>
              <w:spacing w:line="460" w:lineRule="exact"/>
              <w:ind w:left="63" w:right="63"/>
              <w:rPr>
                <w:rStyle w:val="24"/>
                <w:rFonts w:ascii="宋体" w:hAnsi="宋体" w:eastAsia="宋体" w:cs="Times New Roman"/>
                <w:color w:val="000000"/>
                <w:sz w:val="24"/>
              </w:rPr>
            </w:pPr>
          </w:p>
        </w:tc>
        <w:tc>
          <w:tcPr>
            <w:tcW w:w="1384" w:type="dxa"/>
            <w:vAlign w:val="center"/>
          </w:tcPr>
          <w:p>
            <w:pPr>
              <w:pStyle w:val="46"/>
              <w:spacing w:line="460" w:lineRule="exact"/>
              <w:ind w:left="63" w:right="63"/>
              <w:rPr>
                <w:rStyle w:val="24"/>
                <w:rFonts w:ascii="宋体" w:hAnsi="宋体" w:eastAsia="宋体" w:cs="Times New Roman"/>
                <w:color w:val="000000"/>
                <w:sz w:val="24"/>
              </w:rPr>
            </w:pPr>
          </w:p>
        </w:tc>
        <w:tc>
          <w:tcPr>
            <w:tcW w:w="1572" w:type="dxa"/>
            <w:vAlign w:val="center"/>
          </w:tcPr>
          <w:p>
            <w:pPr>
              <w:pStyle w:val="46"/>
              <w:spacing w:line="460" w:lineRule="exact"/>
              <w:ind w:left="63" w:right="63"/>
              <w:rPr>
                <w:rStyle w:val="24"/>
                <w:rFonts w:ascii="宋体" w:hAnsi="宋体" w:eastAsia="宋体" w:cs="Times New Roman"/>
                <w:color w:val="000000"/>
                <w:sz w:val="24"/>
              </w:rPr>
            </w:pPr>
          </w:p>
        </w:tc>
        <w:tc>
          <w:tcPr>
            <w:tcW w:w="1348" w:type="dxa"/>
            <w:vAlign w:val="center"/>
          </w:tcPr>
          <w:p>
            <w:pPr>
              <w:pStyle w:val="46"/>
              <w:spacing w:line="460" w:lineRule="exact"/>
              <w:ind w:left="63" w:right="63"/>
              <w:rPr>
                <w:rStyle w:val="24"/>
                <w:rFonts w:ascii="宋体" w:hAnsi="宋体" w:eastAsia="宋体" w:cs="Times New Roman"/>
                <w:color w:val="000000"/>
                <w:sz w:val="24"/>
              </w:rPr>
            </w:pPr>
          </w:p>
        </w:tc>
        <w:tc>
          <w:tcPr>
            <w:tcW w:w="1572" w:type="dxa"/>
            <w:vAlign w:val="center"/>
          </w:tcPr>
          <w:p>
            <w:pPr>
              <w:pStyle w:val="46"/>
              <w:spacing w:line="460" w:lineRule="exact"/>
              <w:ind w:left="63" w:right="63"/>
              <w:rPr>
                <w:rStyle w:val="24"/>
                <w:rFonts w:ascii="宋体" w:hAnsi="宋体" w:eastAsia="宋体" w:cs="Times New Roman"/>
                <w:color w:val="000000"/>
                <w:sz w:val="24"/>
              </w:rPr>
            </w:pPr>
          </w:p>
        </w:tc>
        <w:tc>
          <w:tcPr>
            <w:tcW w:w="1808" w:type="dxa"/>
            <w:vAlign w:val="center"/>
          </w:tcPr>
          <w:p>
            <w:pPr>
              <w:pStyle w:val="46"/>
              <w:spacing w:line="460" w:lineRule="exact"/>
              <w:ind w:left="63" w:right="63"/>
              <w:rPr>
                <w:rStyle w:val="24"/>
                <w:rFonts w:ascii="宋体" w:hAnsi="宋体" w:eastAsia="宋体" w:cs="Times New Roman"/>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2118" w:type="dxa"/>
            <w:vAlign w:val="center"/>
          </w:tcPr>
          <w:p>
            <w:pPr>
              <w:pStyle w:val="46"/>
              <w:spacing w:line="460" w:lineRule="exact"/>
              <w:ind w:left="63" w:right="63"/>
              <w:rPr>
                <w:rStyle w:val="24"/>
                <w:rFonts w:ascii="宋体" w:hAnsi="宋体" w:eastAsia="宋体" w:cs="Times New Roman"/>
                <w:color w:val="000000"/>
                <w:sz w:val="24"/>
              </w:rPr>
            </w:pPr>
          </w:p>
        </w:tc>
        <w:tc>
          <w:tcPr>
            <w:tcW w:w="1384" w:type="dxa"/>
            <w:vAlign w:val="center"/>
          </w:tcPr>
          <w:p>
            <w:pPr>
              <w:pStyle w:val="46"/>
              <w:spacing w:line="460" w:lineRule="exact"/>
              <w:ind w:left="63" w:right="63"/>
              <w:rPr>
                <w:rStyle w:val="24"/>
                <w:rFonts w:ascii="宋体" w:hAnsi="宋体" w:eastAsia="宋体" w:cs="Times New Roman"/>
                <w:color w:val="000000"/>
                <w:sz w:val="24"/>
              </w:rPr>
            </w:pPr>
          </w:p>
        </w:tc>
        <w:tc>
          <w:tcPr>
            <w:tcW w:w="1572" w:type="dxa"/>
            <w:vAlign w:val="center"/>
          </w:tcPr>
          <w:p>
            <w:pPr>
              <w:pStyle w:val="46"/>
              <w:spacing w:line="460" w:lineRule="exact"/>
              <w:ind w:left="63" w:right="63"/>
              <w:rPr>
                <w:rStyle w:val="24"/>
                <w:rFonts w:ascii="宋体" w:hAnsi="宋体" w:eastAsia="宋体" w:cs="Times New Roman"/>
                <w:color w:val="000000"/>
                <w:sz w:val="24"/>
              </w:rPr>
            </w:pPr>
          </w:p>
        </w:tc>
        <w:tc>
          <w:tcPr>
            <w:tcW w:w="1348" w:type="dxa"/>
            <w:vAlign w:val="center"/>
          </w:tcPr>
          <w:p>
            <w:pPr>
              <w:pStyle w:val="46"/>
              <w:spacing w:line="460" w:lineRule="exact"/>
              <w:ind w:left="63" w:right="63"/>
              <w:rPr>
                <w:rStyle w:val="24"/>
                <w:rFonts w:ascii="宋体" w:hAnsi="宋体" w:eastAsia="宋体" w:cs="Times New Roman"/>
                <w:color w:val="000000"/>
                <w:sz w:val="24"/>
              </w:rPr>
            </w:pPr>
          </w:p>
        </w:tc>
        <w:tc>
          <w:tcPr>
            <w:tcW w:w="1572" w:type="dxa"/>
            <w:vAlign w:val="center"/>
          </w:tcPr>
          <w:p>
            <w:pPr>
              <w:pStyle w:val="46"/>
              <w:spacing w:line="460" w:lineRule="exact"/>
              <w:ind w:left="63" w:right="63"/>
              <w:rPr>
                <w:rStyle w:val="24"/>
                <w:rFonts w:ascii="宋体" w:hAnsi="宋体" w:eastAsia="宋体" w:cs="Times New Roman"/>
                <w:color w:val="000000"/>
                <w:sz w:val="24"/>
              </w:rPr>
            </w:pPr>
          </w:p>
        </w:tc>
        <w:tc>
          <w:tcPr>
            <w:tcW w:w="1808" w:type="dxa"/>
            <w:vAlign w:val="center"/>
          </w:tcPr>
          <w:p>
            <w:pPr>
              <w:pStyle w:val="46"/>
              <w:spacing w:line="460" w:lineRule="exact"/>
              <w:ind w:left="63" w:right="63"/>
              <w:rPr>
                <w:rStyle w:val="24"/>
                <w:rFonts w:ascii="宋体" w:hAnsi="宋体" w:eastAsia="宋体" w:cs="Times New Roman"/>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2118" w:type="dxa"/>
            <w:vAlign w:val="center"/>
          </w:tcPr>
          <w:p>
            <w:pPr>
              <w:pStyle w:val="46"/>
              <w:spacing w:line="460" w:lineRule="exact"/>
              <w:ind w:left="63" w:right="63"/>
              <w:rPr>
                <w:rStyle w:val="24"/>
                <w:rFonts w:ascii="宋体" w:hAnsi="宋体" w:eastAsia="宋体" w:cs="Times New Roman"/>
                <w:color w:val="000000"/>
                <w:sz w:val="24"/>
              </w:rPr>
            </w:pPr>
          </w:p>
        </w:tc>
        <w:tc>
          <w:tcPr>
            <w:tcW w:w="1384" w:type="dxa"/>
            <w:vAlign w:val="center"/>
          </w:tcPr>
          <w:p>
            <w:pPr>
              <w:pStyle w:val="46"/>
              <w:spacing w:line="460" w:lineRule="exact"/>
              <w:ind w:left="63" w:right="63"/>
              <w:rPr>
                <w:rStyle w:val="24"/>
                <w:rFonts w:ascii="宋体" w:hAnsi="宋体" w:eastAsia="宋体" w:cs="Times New Roman"/>
                <w:color w:val="000000"/>
                <w:sz w:val="24"/>
              </w:rPr>
            </w:pPr>
          </w:p>
        </w:tc>
        <w:tc>
          <w:tcPr>
            <w:tcW w:w="1572" w:type="dxa"/>
            <w:vAlign w:val="center"/>
          </w:tcPr>
          <w:p>
            <w:pPr>
              <w:pStyle w:val="46"/>
              <w:spacing w:line="460" w:lineRule="exact"/>
              <w:ind w:left="63" w:right="63"/>
              <w:rPr>
                <w:rStyle w:val="24"/>
                <w:rFonts w:ascii="宋体" w:hAnsi="宋体" w:eastAsia="宋体" w:cs="Times New Roman"/>
                <w:color w:val="000000"/>
                <w:sz w:val="24"/>
              </w:rPr>
            </w:pPr>
          </w:p>
        </w:tc>
        <w:tc>
          <w:tcPr>
            <w:tcW w:w="1348" w:type="dxa"/>
            <w:vAlign w:val="center"/>
          </w:tcPr>
          <w:p>
            <w:pPr>
              <w:pStyle w:val="46"/>
              <w:spacing w:line="460" w:lineRule="exact"/>
              <w:ind w:left="63" w:right="63"/>
              <w:rPr>
                <w:rStyle w:val="24"/>
                <w:rFonts w:ascii="宋体" w:hAnsi="宋体" w:eastAsia="宋体" w:cs="Times New Roman"/>
                <w:color w:val="000000"/>
                <w:sz w:val="24"/>
              </w:rPr>
            </w:pPr>
          </w:p>
        </w:tc>
        <w:tc>
          <w:tcPr>
            <w:tcW w:w="1572" w:type="dxa"/>
            <w:vAlign w:val="center"/>
          </w:tcPr>
          <w:p>
            <w:pPr>
              <w:pStyle w:val="46"/>
              <w:spacing w:line="460" w:lineRule="exact"/>
              <w:ind w:left="63" w:right="63"/>
              <w:rPr>
                <w:rStyle w:val="24"/>
                <w:rFonts w:ascii="宋体" w:hAnsi="宋体" w:eastAsia="宋体" w:cs="Times New Roman"/>
                <w:color w:val="000000"/>
                <w:sz w:val="24"/>
              </w:rPr>
            </w:pPr>
          </w:p>
        </w:tc>
        <w:tc>
          <w:tcPr>
            <w:tcW w:w="1808" w:type="dxa"/>
            <w:vAlign w:val="center"/>
          </w:tcPr>
          <w:p>
            <w:pPr>
              <w:pStyle w:val="46"/>
              <w:spacing w:line="460" w:lineRule="exact"/>
              <w:ind w:left="63" w:right="63"/>
              <w:rPr>
                <w:rStyle w:val="24"/>
                <w:rFonts w:ascii="宋体" w:hAnsi="宋体" w:eastAsia="宋体" w:cs="Times New Roman"/>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2118" w:type="dxa"/>
            <w:vAlign w:val="top"/>
          </w:tcPr>
          <w:p>
            <w:pPr>
              <w:pStyle w:val="46"/>
              <w:spacing w:line="460" w:lineRule="exact"/>
              <w:rPr>
                <w:rStyle w:val="24"/>
                <w:rFonts w:ascii="宋体" w:hAnsi="宋体" w:eastAsia="宋体" w:cs="Times New Roman"/>
                <w:color w:val="000000"/>
                <w:sz w:val="24"/>
              </w:rPr>
            </w:pPr>
          </w:p>
        </w:tc>
        <w:tc>
          <w:tcPr>
            <w:tcW w:w="1384" w:type="dxa"/>
            <w:vAlign w:val="top"/>
          </w:tcPr>
          <w:p>
            <w:pPr>
              <w:pStyle w:val="46"/>
              <w:spacing w:line="460" w:lineRule="exact"/>
              <w:rPr>
                <w:rStyle w:val="24"/>
                <w:rFonts w:ascii="宋体" w:hAnsi="宋体" w:eastAsia="宋体" w:cs="Times New Roman"/>
                <w:color w:val="000000"/>
                <w:sz w:val="24"/>
              </w:rPr>
            </w:pPr>
          </w:p>
        </w:tc>
        <w:tc>
          <w:tcPr>
            <w:tcW w:w="1572" w:type="dxa"/>
            <w:vAlign w:val="top"/>
          </w:tcPr>
          <w:p>
            <w:pPr>
              <w:pStyle w:val="46"/>
              <w:spacing w:line="460" w:lineRule="exact"/>
              <w:rPr>
                <w:rStyle w:val="24"/>
                <w:rFonts w:ascii="宋体" w:hAnsi="宋体" w:eastAsia="宋体" w:cs="Times New Roman"/>
                <w:color w:val="000000"/>
                <w:sz w:val="24"/>
              </w:rPr>
            </w:pPr>
          </w:p>
        </w:tc>
        <w:tc>
          <w:tcPr>
            <w:tcW w:w="1348" w:type="dxa"/>
            <w:vAlign w:val="top"/>
          </w:tcPr>
          <w:p>
            <w:pPr>
              <w:pStyle w:val="46"/>
              <w:spacing w:line="460" w:lineRule="exact"/>
              <w:rPr>
                <w:rStyle w:val="24"/>
                <w:rFonts w:ascii="宋体" w:hAnsi="宋体" w:eastAsia="宋体" w:cs="Times New Roman"/>
                <w:color w:val="000000"/>
                <w:sz w:val="24"/>
              </w:rPr>
            </w:pPr>
          </w:p>
        </w:tc>
        <w:tc>
          <w:tcPr>
            <w:tcW w:w="1572" w:type="dxa"/>
            <w:vAlign w:val="top"/>
          </w:tcPr>
          <w:p>
            <w:pPr>
              <w:pStyle w:val="46"/>
              <w:spacing w:line="460" w:lineRule="exact"/>
              <w:rPr>
                <w:rStyle w:val="24"/>
                <w:rFonts w:ascii="宋体" w:hAnsi="宋体" w:eastAsia="宋体" w:cs="Times New Roman"/>
                <w:color w:val="000000"/>
                <w:sz w:val="24"/>
              </w:rPr>
            </w:pPr>
          </w:p>
        </w:tc>
        <w:tc>
          <w:tcPr>
            <w:tcW w:w="1808" w:type="dxa"/>
            <w:vAlign w:val="top"/>
          </w:tcPr>
          <w:p>
            <w:pPr>
              <w:pStyle w:val="46"/>
              <w:spacing w:line="460" w:lineRule="exact"/>
              <w:rPr>
                <w:rStyle w:val="24"/>
                <w:rFonts w:ascii="宋体" w:hAnsi="宋体" w:eastAsia="宋体" w:cs="Times New Roman"/>
                <w:color w:val="000000"/>
                <w:sz w:val="24"/>
              </w:rPr>
            </w:pPr>
          </w:p>
        </w:tc>
      </w:tr>
    </w:tbl>
    <w:p>
      <w:pPr>
        <w:pStyle w:val="46"/>
        <w:spacing w:line="460" w:lineRule="exact"/>
        <w:rPr>
          <w:rStyle w:val="24"/>
          <w:rFonts w:ascii="宋体" w:hAnsi="宋体" w:eastAsia="宋体" w:cs="Times New Roman"/>
          <w:color w:val="000000"/>
          <w:sz w:val="24"/>
        </w:rPr>
      </w:pPr>
    </w:p>
    <w:p>
      <w:pPr>
        <w:pStyle w:val="46"/>
        <w:spacing w:line="460" w:lineRule="exact"/>
        <w:rPr>
          <w:rStyle w:val="24"/>
          <w:rFonts w:ascii="宋体" w:hAnsi="宋体" w:eastAsia="宋体" w:cs="Times New Roman"/>
          <w:color w:val="000000"/>
          <w:sz w:val="24"/>
        </w:rPr>
      </w:pPr>
      <w:r>
        <w:rPr>
          <w:rStyle w:val="24"/>
          <w:rFonts w:ascii="宋体" w:hAnsi="宋体" w:eastAsia="宋体" w:cs="Times New Roman"/>
          <w:color w:val="000000"/>
          <w:sz w:val="24"/>
        </w:rPr>
        <w:br w:type="page"/>
      </w:r>
      <w:r>
        <w:rPr>
          <w:rStyle w:val="24"/>
          <w:rFonts w:ascii="宋体" w:hAnsi="宋体" w:eastAsia="宋体" w:cs="Times New Roman"/>
          <w:color w:val="000000"/>
          <w:sz w:val="24"/>
        </w:rPr>
        <w:t>附件5：</w:t>
      </w:r>
    </w:p>
    <w:p>
      <w:pPr>
        <w:pStyle w:val="46"/>
        <w:spacing w:line="460" w:lineRule="exact"/>
        <w:jc w:val="center"/>
        <w:rPr>
          <w:rStyle w:val="24"/>
          <w:rFonts w:ascii="宋体" w:hAnsi="宋体" w:eastAsia="宋体" w:cs="Times New Roman"/>
          <w:color w:val="000000"/>
          <w:sz w:val="24"/>
        </w:rPr>
      </w:pPr>
      <w:r>
        <w:rPr>
          <w:rStyle w:val="24"/>
          <w:rFonts w:ascii="宋体" w:hAnsi="宋体" w:eastAsia="宋体" w:cs="Times New Roman"/>
          <w:color w:val="000000"/>
          <w:sz w:val="24"/>
        </w:rPr>
        <w:t>承包人用于本工程施工的机械设备表</w:t>
      </w:r>
    </w:p>
    <w:tbl>
      <w:tblPr>
        <w:tblStyle w:val="22"/>
        <w:tblW w:w="9809"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162"/>
        <w:gridCol w:w="1418"/>
        <w:gridCol w:w="850"/>
        <w:gridCol w:w="1058"/>
        <w:gridCol w:w="880"/>
        <w:gridCol w:w="1020"/>
        <w:gridCol w:w="1480"/>
        <w:gridCol w:w="1020"/>
        <w:gridCol w:w="92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162" w:type="dxa"/>
            <w:tcBorders>
              <w:top w:val="single" w:color="auto" w:sz="12" w:space="0"/>
              <w:bottom w:val="double" w:color="auto" w:sz="6" w:space="0"/>
            </w:tcBorders>
            <w:vAlign w:val="center"/>
          </w:tcPr>
          <w:p>
            <w:pPr>
              <w:pStyle w:val="46"/>
              <w:spacing w:line="260" w:lineRule="exact"/>
              <w:ind w:left="63" w:right="63"/>
              <w:jc w:val="center"/>
              <w:rPr>
                <w:rStyle w:val="24"/>
                <w:rFonts w:ascii="宋体" w:hAnsi="宋体" w:eastAsia="宋体" w:cs="Times New Roman"/>
                <w:color w:val="000000"/>
                <w:sz w:val="24"/>
              </w:rPr>
            </w:pPr>
            <w:r>
              <w:rPr>
                <w:rStyle w:val="24"/>
                <w:rFonts w:ascii="宋体" w:hAnsi="宋体" w:eastAsia="宋体" w:cs="Times New Roman"/>
                <w:color w:val="000000"/>
                <w:sz w:val="24"/>
              </w:rPr>
              <w:t>序号</w:t>
            </w:r>
          </w:p>
        </w:tc>
        <w:tc>
          <w:tcPr>
            <w:tcW w:w="1418" w:type="dxa"/>
            <w:tcBorders>
              <w:top w:val="single" w:color="auto" w:sz="12" w:space="0"/>
              <w:bottom w:val="double" w:color="auto" w:sz="6" w:space="0"/>
            </w:tcBorders>
            <w:vAlign w:val="center"/>
          </w:tcPr>
          <w:p>
            <w:pPr>
              <w:pStyle w:val="46"/>
              <w:spacing w:line="260" w:lineRule="exact"/>
              <w:ind w:left="63" w:right="63"/>
              <w:jc w:val="center"/>
              <w:rPr>
                <w:rStyle w:val="24"/>
                <w:rFonts w:ascii="宋体" w:hAnsi="宋体" w:eastAsia="宋体" w:cs="Times New Roman"/>
                <w:color w:val="000000"/>
                <w:sz w:val="24"/>
              </w:rPr>
            </w:pPr>
            <w:r>
              <w:rPr>
                <w:rStyle w:val="24"/>
                <w:rFonts w:ascii="宋体" w:hAnsi="宋体" w:eastAsia="宋体" w:cs="Times New Roman"/>
                <w:color w:val="000000"/>
                <w:sz w:val="24"/>
              </w:rPr>
              <w:t>机械或设备名称</w:t>
            </w:r>
          </w:p>
        </w:tc>
        <w:tc>
          <w:tcPr>
            <w:tcW w:w="850" w:type="dxa"/>
            <w:tcBorders>
              <w:top w:val="single" w:color="auto" w:sz="12" w:space="0"/>
              <w:bottom w:val="double" w:color="auto" w:sz="6" w:space="0"/>
            </w:tcBorders>
            <w:vAlign w:val="center"/>
          </w:tcPr>
          <w:p>
            <w:pPr>
              <w:pStyle w:val="46"/>
              <w:spacing w:line="260" w:lineRule="exact"/>
              <w:ind w:left="63" w:right="63"/>
              <w:jc w:val="center"/>
              <w:rPr>
                <w:rStyle w:val="24"/>
                <w:rFonts w:ascii="宋体" w:hAnsi="宋体" w:eastAsia="宋体" w:cs="Times New Roman"/>
                <w:color w:val="000000"/>
                <w:sz w:val="24"/>
              </w:rPr>
            </w:pPr>
            <w:r>
              <w:rPr>
                <w:rStyle w:val="24"/>
                <w:rFonts w:ascii="宋体" w:hAnsi="宋体" w:eastAsia="宋体" w:cs="Times New Roman"/>
                <w:color w:val="000000"/>
                <w:sz w:val="24"/>
              </w:rPr>
              <w:t>规格型号</w:t>
            </w:r>
          </w:p>
        </w:tc>
        <w:tc>
          <w:tcPr>
            <w:tcW w:w="1058" w:type="dxa"/>
            <w:tcBorders>
              <w:top w:val="single" w:color="auto" w:sz="12" w:space="0"/>
              <w:bottom w:val="double" w:color="auto" w:sz="6" w:space="0"/>
            </w:tcBorders>
            <w:vAlign w:val="center"/>
          </w:tcPr>
          <w:p>
            <w:pPr>
              <w:pStyle w:val="46"/>
              <w:spacing w:line="260" w:lineRule="exact"/>
              <w:ind w:left="63" w:right="63"/>
              <w:jc w:val="center"/>
              <w:rPr>
                <w:rStyle w:val="24"/>
                <w:rFonts w:ascii="宋体" w:hAnsi="宋体" w:eastAsia="宋体" w:cs="Times New Roman"/>
                <w:color w:val="000000"/>
                <w:sz w:val="24"/>
              </w:rPr>
            </w:pPr>
            <w:r>
              <w:rPr>
                <w:rStyle w:val="24"/>
                <w:rFonts w:ascii="宋体" w:hAnsi="宋体" w:eastAsia="宋体" w:cs="Times New Roman"/>
                <w:color w:val="000000"/>
                <w:sz w:val="24"/>
              </w:rPr>
              <w:t>数量</w:t>
            </w:r>
          </w:p>
        </w:tc>
        <w:tc>
          <w:tcPr>
            <w:tcW w:w="880" w:type="dxa"/>
            <w:tcBorders>
              <w:top w:val="single" w:color="auto" w:sz="12" w:space="0"/>
              <w:bottom w:val="double" w:color="auto" w:sz="6" w:space="0"/>
            </w:tcBorders>
            <w:vAlign w:val="center"/>
          </w:tcPr>
          <w:p>
            <w:pPr>
              <w:pStyle w:val="46"/>
              <w:spacing w:line="260" w:lineRule="exact"/>
              <w:ind w:left="63" w:right="63"/>
              <w:jc w:val="center"/>
              <w:rPr>
                <w:rStyle w:val="24"/>
                <w:rFonts w:ascii="宋体" w:hAnsi="宋体" w:eastAsia="宋体" w:cs="Times New Roman"/>
                <w:color w:val="000000"/>
                <w:sz w:val="24"/>
              </w:rPr>
            </w:pPr>
            <w:r>
              <w:rPr>
                <w:rStyle w:val="24"/>
                <w:rFonts w:ascii="宋体" w:hAnsi="宋体" w:eastAsia="宋体" w:cs="Times New Roman"/>
                <w:color w:val="000000"/>
                <w:sz w:val="24"/>
              </w:rPr>
              <w:t>产地</w:t>
            </w:r>
          </w:p>
        </w:tc>
        <w:tc>
          <w:tcPr>
            <w:tcW w:w="1020" w:type="dxa"/>
            <w:tcBorders>
              <w:top w:val="single" w:color="auto" w:sz="12" w:space="0"/>
              <w:bottom w:val="double" w:color="auto" w:sz="6" w:space="0"/>
            </w:tcBorders>
            <w:vAlign w:val="center"/>
          </w:tcPr>
          <w:p>
            <w:pPr>
              <w:pStyle w:val="46"/>
              <w:spacing w:line="260" w:lineRule="exact"/>
              <w:ind w:left="63" w:right="63"/>
              <w:jc w:val="center"/>
              <w:rPr>
                <w:rStyle w:val="24"/>
                <w:rFonts w:ascii="宋体" w:hAnsi="宋体" w:eastAsia="宋体" w:cs="Times New Roman"/>
                <w:color w:val="000000"/>
                <w:sz w:val="24"/>
              </w:rPr>
            </w:pPr>
            <w:r>
              <w:rPr>
                <w:rStyle w:val="24"/>
                <w:rFonts w:ascii="宋体" w:hAnsi="宋体" w:eastAsia="宋体" w:cs="Times New Roman"/>
                <w:color w:val="000000"/>
                <w:sz w:val="24"/>
              </w:rPr>
              <w:t>制造</w:t>
            </w:r>
          </w:p>
          <w:p>
            <w:pPr>
              <w:pStyle w:val="46"/>
              <w:spacing w:line="260" w:lineRule="exact"/>
              <w:ind w:left="63" w:right="63"/>
              <w:jc w:val="center"/>
              <w:rPr>
                <w:rStyle w:val="24"/>
                <w:rFonts w:ascii="宋体" w:hAnsi="宋体" w:eastAsia="宋体" w:cs="Times New Roman"/>
                <w:color w:val="000000"/>
                <w:sz w:val="24"/>
              </w:rPr>
            </w:pPr>
            <w:r>
              <w:rPr>
                <w:rStyle w:val="24"/>
                <w:rFonts w:ascii="宋体" w:hAnsi="宋体" w:eastAsia="宋体" w:cs="Times New Roman"/>
                <w:color w:val="000000"/>
                <w:sz w:val="24"/>
              </w:rPr>
              <w:t>年份</w:t>
            </w:r>
          </w:p>
        </w:tc>
        <w:tc>
          <w:tcPr>
            <w:tcW w:w="1480" w:type="dxa"/>
            <w:tcBorders>
              <w:top w:val="single" w:color="auto" w:sz="12" w:space="0"/>
              <w:bottom w:val="double" w:color="auto" w:sz="6" w:space="0"/>
            </w:tcBorders>
            <w:vAlign w:val="center"/>
          </w:tcPr>
          <w:p>
            <w:pPr>
              <w:pStyle w:val="46"/>
              <w:spacing w:line="260" w:lineRule="exact"/>
              <w:ind w:left="63" w:right="63"/>
              <w:jc w:val="center"/>
              <w:rPr>
                <w:rStyle w:val="24"/>
                <w:rFonts w:ascii="宋体" w:hAnsi="宋体" w:eastAsia="宋体" w:cs="Times New Roman"/>
                <w:color w:val="000000"/>
                <w:sz w:val="24"/>
              </w:rPr>
            </w:pPr>
            <w:r>
              <w:rPr>
                <w:rStyle w:val="24"/>
                <w:rFonts w:ascii="宋体" w:hAnsi="宋体" w:eastAsia="宋体" w:cs="Times New Roman"/>
                <w:color w:val="000000"/>
                <w:sz w:val="24"/>
              </w:rPr>
              <w:t>额定功率(kW)</w:t>
            </w:r>
          </w:p>
        </w:tc>
        <w:tc>
          <w:tcPr>
            <w:tcW w:w="1020" w:type="dxa"/>
            <w:tcBorders>
              <w:top w:val="single" w:color="auto" w:sz="12" w:space="0"/>
              <w:bottom w:val="double" w:color="auto" w:sz="6" w:space="0"/>
            </w:tcBorders>
            <w:vAlign w:val="center"/>
          </w:tcPr>
          <w:p>
            <w:pPr>
              <w:pStyle w:val="46"/>
              <w:spacing w:line="260" w:lineRule="exact"/>
              <w:ind w:left="63" w:right="63"/>
              <w:jc w:val="center"/>
              <w:rPr>
                <w:rStyle w:val="24"/>
                <w:rFonts w:ascii="宋体" w:hAnsi="宋体" w:eastAsia="宋体" w:cs="Times New Roman"/>
                <w:color w:val="000000"/>
                <w:sz w:val="24"/>
              </w:rPr>
            </w:pPr>
            <w:r>
              <w:rPr>
                <w:rStyle w:val="24"/>
                <w:rFonts w:ascii="宋体" w:hAnsi="宋体" w:eastAsia="宋体" w:cs="Times New Roman"/>
                <w:color w:val="000000"/>
                <w:sz w:val="24"/>
              </w:rPr>
              <w:t>生产</w:t>
            </w:r>
          </w:p>
          <w:p>
            <w:pPr>
              <w:pStyle w:val="46"/>
              <w:spacing w:line="260" w:lineRule="exact"/>
              <w:ind w:left="63" w:right="63"/>
              <w:jc w:val="center"/>
              <w:rPr>
                <w:rStyle w:val="24"/>
                <w:rFonts w:ascii="宋体" w:hAnsi="宋体" w:eastAsia="宋体" w:cs="Times New Roman"/>
                <w:color w:val="000000"/>
                <w:sz w:val="24"/>
              </w:rPr>
            </w:pPr>
            <w:r>
              <w:rPr>
                <w:rStyle w:val="24"/>
                <w:rFonts w:ascii="宋体" w:hAnsi="宋体" w:eastAsia="宋体" w:cs="Times New Roman"/>
                <w:color w:val="000000"/>
                <w:sz w:val="24"/>
              </w:rPr>
              <w:t>能力</w:t>
            </w:r>
          </w:p>
        </w:tc>
        <w:tc>
          <w:tcPr>
            <w:tcW w:w="921" w:type="dxa"/>
            <w:tcBorders>
              <w:top w:val="single" w:color="auto" w:sz="12" w:space="0"/>
              <w:bottom w:val="double" w:color="auto" w:sz="6" w:space="0"/>
            </w:tcBorders>
            <w:vAlign w:val="center"/>
          </w:tcPr>
          <w:p>
            <w:pPr>
              <w:pStyle w:val="46"/>
              <w:spacing w:line="260" w:lineRule="exact"/>
              <w:ind w:left="63" w:right="63"/>
              <w:jc w:val="center"/>
              <w:rPr>
                <w:rStyle w:val="24"/>
                <w:rFonts w:ascii="宋体" w:hAnsi="宋体" w:eastAsia="宋体" w:cs="Times New Roman"/>
                <w:color w:val="000000"/>
                <w:sz w:val="24"/>
              </w:rPr>
            </w:pPr>
            <w:r>
              <w:rPr>
                <w:rStyle w:val="24"/>
                <w:rFonts w:ascii="宋体" w:hAnsi="宋体" w:eastAsia="宋体" w:cs="Times New Roman"/>
                <w:color w:val="000000"/>
                <w:sz w:val="24"/>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162" w:type="dxa"/>
            <w:tcBorders>
              <w:top w:val="double" w:color="auto" w:sz="6" w:space="0"/>
              <w:bottom w:val="single" w:color="auto" w:sz="6" w:space="0"/>
            </w:tcBorders>
            <w:vAlign w:val="center"/>
          </w:tcPr>
          <w:p>
            <w:pPr>
              <w:pStyle w:val="46"/>
              <w:spacing w:line="260" w:lineRule="exact"/>
              <w:ind w:left="63" w:right="63"/>
              <w:rPr>
                <w:rStyle w:val="24"/>
                <w:rFonts w:ascii="宋体" w:hAnsi="宋体" w:eastAsia="宋体" w:cs="Times New Roman"/>
                <w:color w:val="000000"/>
                <w:sz w:val="24"/>
              </w:rPr>
            </w:pPr>
          </w:p>
        </w:tc>
        <w:tc>
          <w:tcPr>
            <w:tcW w:w="1418" w:type="dxa"/>
            <w:tcBorders>
              <w:top w:val="double" w:color="auto" w:sz="6" w:space="0"/>
              <w:bottom w:val="single" w:color="auto" w:sz="6" w:space="0"/>
            </w:tcBorders>
            <w:vAlign w:val="center"/>
          </w:tcPr>
          <w:p>
            <w:pPr>
              <w:pStyle w:val="46"/>
              <w:spacing w:line="260" w:lineRule="exact"/>
              <w:ind w:left="63" w:right="63"/>
              <w:rPr>
                <w:rStyle w:val="24"/>
                <w:rFonts w:ascii="宋体" w:hAnsi="宋体" w:eastAsia="宋体" w:cs="Times New Roman"/>
                <w:color w:val="000000"/>
                <w:sz w:val="24"/>
              </w:rPr>
            </w:pPr>
          </w:p>
        </w:tc>
        <w:tc>
          <w:tcPr>
            <w:tcW w:w="850" w:type="dxa"/>
            <w:tcBorders>
              <w:top w:val="double" w:color="auto" w:sz="6" w:space="0"/>
              <w:bottom w:val="single" w:color="auto" w:sz="6" w:space="0"/>
            </w:tcBorders>
            <w:vAlign w:val="center"/>
          </w:tcPr>
          <w:p>
            <w:pPr>
              <w:pStyle w:val="46"/>
              <w:spacing w:line="260" w:lineRule="exact"/>
              <w:ind w:left="63" w:right="63"/>
              <w:rPr>
                <w:rStyle w:val="24"/>
                <w:rFonts w:ascii="宋体" w:hAnsi="宋体" w:eastAsia="宋体" w:cs="Times New Roman"/>
                <w:color w:val="000000"/>
                <w:sz w:val="24"/>
              </w:rPr>
            </w:pPr>
          </w:p>
        </w:tc>
        <w:tc>
          <w:tcPr>
            <w:tcW w:w="1058" w:type="dxa"/>
            <w:tcBorders>
              <w:top w:val="double" w:color="auto" w:sz="6" w:space="0"/>
              <w:bottom w:val="single" w:color="auto" w:sz="6" w:space="0"/>
            </w:tcBorders>
            <w:vAlign w:val="center"/>
          </w:tcPr>
          <w:p>
            <w:pPr>
              <w:pStyle w:val="46"/>
              <w:spacing w:line="260" w:lineRule="exact"/>
              <w:ind w:left="63" w:right="63"/>
              <w:rPr>
                <w:rStyle w:val="24"/>
                <w:rFonts w:ascii="宋体" w:hAnsi="宋体" w:eastAsia="宋体" w:cs="Times New Roman"/>
                <w:color w:val="000000"/>
                <w:sz w:val="24"/>
              </w:rPr>
            </w:pPr>
          </w:p>
        </w:tc>
        <w:tc>
          <w:tcPr>
            <w:tcW w:w="880" w:type="dxa"/>
            <w:tcBorders>
              <w:top w:val="double" w:color="auto" w:sz="6" w:space="0"/>
              <w:bottom w:val="single" w:color="auto" w:sz="6" w:space="0"/>
            </w:tcBorders>
            <w:vAlign w:val="center"/>
          </w:tcPr>
          <w:p>
            <w:pPr>
              <w:pStyle w:val="46"/>
              <w:spacing w:line="260" w:lineRule="exact"/>
              <w:ind w:left="63" w:right="63"/>
              <w:rPr>
                <w:rStyle w:val="24"/>
                <w:rFonts w:ascii="宋体" w:hAnsi="宋体" w:eastAsia="宋体" w:cs="Times New Roman"/>
                <w:color w:val="000000"/>
                <w:sz w:val="24"/>
              </w:rPr>
            </w:pPr>
          </w:p>
        </w:tc>
        <w:tc>
          <w:tcPr>
            <w:tcW w:w="1020" w:type="dxa"/>
            <w:tcBorders>
              <w:top w:val="double" w:color="auto" w:sz="6" w:space="0"/>
              <w:bottom w:val="single" w:color="auto" w:sz="6" w:space="0"/>
            </w:tcBorders>
            <w:vAlign w:val="center"/>
          </w:tcPr>
          <w:p>
            <w:pPr>
              <w:pStyle w:val="46"/>
              <w:spacing w:line="260" w:lineRule="exact"/>
              <w:ind w:left="63" w:right="63"/>
              <w:rPr>
                <w:rStyle w:val="24"/>
                <w:rFonts w:ascii="宋体" w:hAnsi="宋体" w:eastAsia="宋体" w:cs="Times New Roman"/>
                <w:color w:val="000000"/>
                <w:sz w:val="24"/>
              </w:rPr>
            </w:pPr>
          </w:p>
        </w:tc>
        <w:tc>
          <w:tcPr>
            <w:tcW w:w="1480" w:type="dxa"/>
            <w:tcBorders>
              <w:top w:val="double" w:color="auto" w:sz="6" w:space="0"/>
              <w:bottom w:val="single" w:color="auto" w:sz="6" w:space="0"/>
            </w:tcBorders>
            <w:vAlign w:val="center"/>
          </w:tcPr>
          <w:p>
            <w:pPr>
              <w:pStyle w:val="46"/>
              <w:spacing w:line="260" w:lineRule="exact"/>
              <w:ind w:left="63" w:right="63"/>
              <w:rPr>
                <w:rStyle w:val="24"/>
                <w:rFonts w:ascii="宋体" w:hAnsi="宋体" w:eastAsia="宋体" w:cs="Times New Roman"/>
                <w:color w:val="000000"/>
                <w:sz w:val="24"/>
              </w:rPr>
            </w:pPr>
          </w:p>
        </w:tc>
        <w:tc>
          <w:tcPr>
            <w:tcW w:w="1020" w:type="dxa"/>
            <w:tcBorders>
              <w:top w:val="double" w:color="auto" w:sz="6" w:space="0"/>
              <w:bottom w:val="single" w:color="auto" w:sz="6" w:space="0"/>
            </w:tcBorders>
            <w:vAlign w:val="center"/>
          </w:tcPr>
          <w:p>
            <w:pPr>
              <w:pStyle w:val="46"/>
              <w:spacing w:line="260" w:lineRule="exact"/>
              <w:ind w:left="63" w:right="63"/>
              <w:rPr>
                <w:rStyle w:val="24"/>
                <w:rFonts w:ascii="宋体" w:hAnsi="宋体" w:eastAsia="宋体" w:cs="Times New Roman"/>
                <w:color w:val="000000"/>
                <w:sz w:val="24"/>
              </w:rPr>
            </w:pPr>
          </w:p>
        </w:tc>
        <w:tc>
          <w:tcPr>
            <w:tcW w:w="921" w:type="dxa"/>
            <w:tcBorders>
              <w:top w:val="double" w:color="auto" w:sz="6" w:space="0"/>
              <w:bottom w:val="single" w:color="auto" w:sz="6" w:space="0"/>
            </w:tcBorders>
            <w:vAlign w:val="center"/>
          </w:tcPr>
          <w:p>
            <w:pPr>
              <w:pStyle w:val="46"/>
              <w:spacing w:line="260" w:lineRule="exact"/>
              <w:ind w:left="63" w:right="63"/>
              <w:rPr>
                <w:rStyle w:val="24"/>
                <w:rFonts w:ascii="宋体" w:hAnsi="宋体" w:eastAsia="宋体" w:cs="Times New Roman"/>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162" w:type="dxa"/>
            <w:tcBorders>
              <w:top w:val="nil"/>
            </w:tcBorders>
            <w:vAlign w:val="center"/>
          </w:tcPr>
          <w:p>
            <w:pPr>
              <w:pStyle w:val="46"/>
              <w:spacing w:line="260" w:lineRule="exact"/>
              <w:ind w:left="63" w:right="63"/>
              <w:rPr>
                <w:rStyle w:val="24"/>
                <w:rFonts w:ascii="宋体" w:hAnsi="宋体" w:eastAsia="宋体" w:cs="Times New Roman"/>
                <w:color w:val="000000"/>
                <w:sz w:val="24"/>
              </w:rPr>
            </w:pPr>
          </w:p>
        </w:tc>
        <w:tc>
          <w:tcPr>
            <w:tcW w:w="1418" w:type="dxa"/>
            <w:tcBorders>
              <w:top w:val="nil"/>
            </w:tcBorders>
            <w:vAlign w:val="center"/>
          </w:tcPr>
          <w:p>
            <w:pPr>
              <w:pStyle w:val="46"/>
              <w:spacing w:line="260" w:lineRule="exact"/>
              <w:ind w:left="63" w:right="63"/>
              <w:rPr>
                <w:rStyle w:val="24"/>
                <w:rFonts w:ascii="宋体" w:hAnsi="宋体" w:eastAsia="宋体" w:cs="Times New Roman"/>
                <w:color w:val="000000"/>
                <w:sz w:val="24"/>
              </w:rPr>
            </w:pPr>
          </w:p>
        </w:tc>
        <w:tc>
          <w:tcPr>
            <w:tcW w:w="850" w:type="dxa"/>
            <w:tcBorders>
              <w:top w:val="nil"/>
            </w:tcBorders>
            <w:vAlign w:val="center"/>
          </w:tcPr>
          <w:p>
            <w:pPr>
              <w:pStyle w:val="46"/>
              <w:spacing w:line="260" w:lineRule="exact"/>
              <w:ind w:left="63" w:right="63"/>
              <w:rPr>
                <w:rStyle w:val="24"/>
                <w:rFonts w:ascii="宋体" w:hAnsi="宋体" w:eastAsia="宋体" w:cs="Times New Roman"/>
                <w:color w:val="000000"/>
                <w:sz w:val="24"/>
              </w:rPr>
            </w:pPr>
          </w:p>
        </w:tc>
        <w:tc>
          <w:tcPr>
            <w:tcW w:w="1058" w:type="dxa"/>
            <w:tcBorders>
              <w:top w:val="nil"/>
            </w:tcBorders>
            <w:vAlign w:val="center"/>
          </w:tcPr>
          <w:p>
            <w:pPr>
              <w:pStyle w:val="46"/>
              <w:spacing w:line="260" w:lineRule="exact"/>
              <w:ind w:left="63" w:right="63"/>
              <w:rPr>
                <w:rStyle w:val="24"/>
                <w:rFonts w:ascii="宋体" w:hAnsi="宋体" w:eastAsia="宋体" w:cs="Times New Roman"/>
                <w:color w:val="000000"/>
                <w:sz w:val="24"/>
              </w:rPr>
            </w:pPr>
          </w:p>
        </w:tc>
        <w:tc>
          <w:tcPr>
            <w:tcW w:w="880" w:type="dxa"/>
            <w:tcBorders>
              <w:top w:val="nil"/>
            </w:tcBorders>
            <w:vAlign w:val="center"/>
          </w:tcPr>
          <w:p>
            <w:pPr>
              <w:pStyle w:val="46"/>
              <w:spacing w:line="260" w:lineRule="exact"/>
              <w:ind w:left="63" w:right="63"/>
              <w:rPr>
                <w:rStyle w:val="24"/>
                <w:rFonts w:ascii="宋体" w:hAnsi="宋体" w:eastAsia="宋体" w:cs="Times New Roman"/>
                <w:color w:val="000000"/>
                <w:sz w:val="24"/>
              </w:rPr>
            </w:pPr>
          </w:p>
        </w:tc>
        <w:tc>
          <w:tcPr>
            <w:tcW w:w="1020" w:type="dxa"/>
            <w:tcBorders>
              <w:top w:val="nil"/>
            </w:tcBorders>
            <w:vAlign w:val="center"/>
          </w:tcPr>
          <w:p>
            <w:pPr>
              <w:pStyle w:val="46"/>
              <w:spacing w:line="260" w:lineRule="exact"/>
              <w:ind w:left="63" w:right="63"/>
              <w:rPr>
                <w:rStyle w:val="24"/>
                <w:rFonts w:ascii="宋体" w:hAnsi="宋体" w:eastAsia="宋体" w:cs="Times New Roman"/>
                <w:color w:val="000000"/>
                <w:sz w:val="24"/>
              </w:rPr>
            </w:pPr>
          </w:p>
        </w:tc>
        <w:tc>
          <w:tcPr>
            <w:tcW w:w="1480" w:type="dxa"/>
            <w:tcBorders>
              <w:top w:val="nil"/>
            </w:tcBorders>
            <w:vAlign w:val="center"/>
          </w:tcPr>
          <w:p>
            <w:pPr>
              <w:pStyle w:val="46"/>
              <w:spacing w:line="260" w:lineRule="exact"/>
              <w:ind w:left="63" w:right="63"/>
              <w:rPr>
                <w:rStyle w:val="24"/>
                <w:rFonts w:ascii="宋体" w:hAnsi="宋体" w:eastAsia="宋体" w:cs="Times New Roman"/>
                <w:color w:val="000000"/>
                <w:sz w:val="24"/>
              </w:rPr>
            </w:pPr>
          </w:p>
        </w:tc>
        <w:tc>
          <w:tcPr>
            <w:tcW w:w="1020" w:type="dxa"/>
            <w:tcBorders>
              <w:top w:val="nil"/>
            </w:tcBorders>
            <w:vAlign w:val="center"/>
          </w:tcPr>
          <w:p>
            <w:pPr>
              <w:pStyle w:val="46"/>
              <w:spacing w:line="260" w:lineRule="exact"/>
              <w:ind w:left="63" w:right="63"/>
              <w:rPr>
                <w:rStyle w:val="24"/>
                <w:rFonts w:ascii="宋体" w:hAnsi="宋体" w:eastAsia="宋体" w:cs="Times New Roman"/>
                <w:color w:val="000000"/>
                <w:sz w:val="24"/>
              </w:rPr>
            </w:pPr>
          </w:p>
        </w:tc>
        <w:tc>
          <w:tcPr>
            <w:tcW w:w="921" w:type="dxa"/>
            <w:tcBorders>
              <w:top w:val="nil"/>
            </w:tcBorders>
            <w:vAlign w:val="center"/>
          </w:tcPr>
          <w:p>
            <w:pPr>
              <w:pStyle w:val="46"/>
              <w:spacing w:line="260" w:lineRule="exact"/>
              <w:ind w:left="63" w:right="63"/>
              <w:rPr>
                <w:rStyle w:val="24"/>
                <w:rFonts w:ascii="宋体" w:hAnsi="宋体" w:eastAsia="宋体" w:cs="Times New Roman"/>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162" w:type="dxa"/>
            <w:vAlign w:val="center"/>
          </w:tcPr>
          <w:p>
            <w:pPr>
              <w:pStyle w:val="46"/>
              <w:spacing w:line="260" w:lineRule="exact"/>
              <w:ind w:left="63" w:right="63"/>
              <w:rPr>
                <w:rStyle w:val="24"/>
                <w:rFonts w:ascii="宋体" w:hAnsi="宋体" w:eastAsia="宋体" w:cs="Times New Roman"/>
                <w:color w:val="000000"/>
                <w:sz w:val="24"/>
              </w:rPr>
            </w:pPr>
          </w:p>
        </w:tc>
        <w:tc>
          <w:tcPr>
            <w:tcW w:w="1418" w:type="dxa"/>
            <w:vAlign w:val="center"/>
          </w:tcPr>
          <w:p>
            <w:pPr>
              <w:pStyle w:val="46"/>
              <w:spacing w:line="260" w:lineRule="exact"/>
              <w:ind w:left="63" w:right="63"/>
              <w:rPr>
                <w:rStyle w:val="24"/>
                <w:rFonts w:ascii="宋体" w:hAnsi="宋体" w:eastAsia="宋体" w:cs="Times New Roman"/>
                <w:color w:val="000000"/>
                <w:sz w:val="24"/>
              </w:rPr>
            </w:pPr>
          </w:p>
        </w:tc>
        <w:tc>
          <w:tcPr>
            <w:tcW w:w="850" w:type="dxa"/>
            <w:vAlign w:val="center"/>
          </w:tcPr>
          <w:p>
            <w:pPr>
              <w:pStyle w:val="46"/>
              <w:spacing w:line="260" w:lineRule="exact"/>
              <w:ind w:left="63" w:right="63"/>
              <w:rPr>
                <w:rStyle w:val="24"/>
                <w:rFonts w:ascii="宋体" w:hAnsi="宋体" w:eastAsia="宋体" w:cs="Times New Roman"/>
                <w:color w:val="000000"/>
                <w:sz w:val="24"/>
              </w:rPr>
            </w:pPr>
          </w:p>
        </w:tc>
        <w:tc>
          <w:tcPr>
            <w:tcW w:w="1058" w:type="dxa"/>
            <w:vAlign w:val="center"/>
          </w:tcPr>
          <w:p>
            <w:pPr>
              <w:pStyle w:val="46"/>
              <w:spacing w:line="260" w:lineRule="exact"/>
              <w:ind w:left="63" w:right="63"/>
              <w:rPr>
                <w:rStyle w:val="24"/>
                <w:rFonts w:ascii="宋体" w:hAnsi="宋体" w:eastAsia="宋体" w:cs="Times New Roman"/>
                <w:color w:val="000000"/>
                <w:sz w:val="24"/>
              </w:rPr>
            </w:pPr>
          </w:p>
        </w:tc>
        <w:tc>
          <w:tcPr>
            <w:tcW w:w="880" w:type="dxa"/>
            <w:vAlign w:val="center"/>
          </w:tcPr>
          <w:p>
            <w:pPr>
              <w:pStyle w:val="46"/>
              <w:spacing w:line="260" w:lineRule="exact"/>
              <w:ind w:left="63" w:right="63"/>
              <w:rPr>
                <w:rStyle w:val="24"/>
                <w:rFonts w:ascii="宋体" w:hAnsi="宋体" w:eastAsia="宋体" w:cs="Times New Roman"/>
                <w:color w:val="000000"/>
                <w:sz w:val="24"/>
              </w:rPr>
            </w:pPr>
          </w:p>
        </w:tc>
        <w:tc>
          <w:tcPr>
            <w:tcW w:w="1020" w:type="dxa"/>
            <w:vAlign w:val="center"/>
          </w:tcPr>
          <w:p>
            <w:pPr>
              <w:pStyle w:val="46"/>
              <w:spacing w:line="260" w:lineRule="exact"/>
              <w:ind w:left="63" w:right="63"/>
              <w:rPr>
                <w:rStyle w:val="24"/>
                <w:rFonts w:ascii="宋体" w:hAnsi="宋体" w:eastAsia="宋体" w:cs="Times New Roman"/>
                <w:color w:val="000000"/>
                <w:sz w:val="24"/>
              </w:rPr>
            </w:pPr>
          </w:p>
        </w:tc>
        <w:tc>
          <w:tcPr>
            <w:tcW w:w="1480" w:type="dxa"/>
            <w:vAlign w:val="center"/>
          </w:tcPr>
          <w:p>
            <w:pPr>
              <w:pStyle w:val="46"/>
              <w:spacing w:line="260" w:lineRule="exact"/>
              <w:ind w:left="63" w:right="63"/>
              <w:rPr>
                <w:rStyle w:val="24"/>
                <w:rFonts w:ascii="宋体" w:hAnsi="宋体" w:eastAsia="宋体" w:cs="Times New Roman"/>
                <w:color w:val="000000"/>
                <w:sz w:val="24"/>
              </w:rPr>
            </w:pPr>
          </w:p>
        </w:tc>
        <w:tc>
          <w:tcPr>
            <w:tcW w:w="1020" w:type="dxa"/>
            <w:vAlign w:val="center"/>
          </w:tcPr>
          <w:p>
            <w:pPr>
              <w:pStyle w:val="46"/>
              <w:spacing w:line="260" w:lineRule="exact"/>
              <w:ind w:left="63" w:right="63"/>
              <w:rPr>
                <w:rStyle w:val="24"/>
                <w:rFonts w:ascii="宋体" w:hAnsi="宋体" w:eastAsia="宋体" w:cs="Times New Roman"/>
                <w:color w:val="000000"/>
                <w:sz w:val="24"/>
              </w:rPr>
            </w:pPr>
          </w:p>
        </w:tc>
        <w:tc>
          <w:tcPr>
            <w:tcW w:w="921" w:type="dxa"/>
            <w:vAlign w:val="center"/>
          </w:tcPr>
          <w:p>
            <w:pPr>
              <w:pStyle w:val="46"/>
              <w:spacing w:line="260" w:lineRule="exact"/>
              <w:ind w:left="63" w:right="63"/>
              <w:rPr>
                <w:rStyle w:val="24"/>
                <w:rFonts w:ascii="宋体" w:hAnsi="宋体" w:eastAsia="宋体" w:cs="Times New Roman"/>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162" w:type="dxa"/>
            <w:vAlign w:val="center"/>
          </w:tcPr>
          <w:p>
            <w:pPr>
              <w:pStyle w:val="46"/>
              <w:spacing w:line="260" w:lineRule="exact"/>
              <w:ind w:left="63" w:right="63"/>
              <w:rPr>
                <w:rStyle w:val="24"/>
                <w:rFonts w:ascii="宋体" w:hAnsi="宋体" w:eastAsia="宋体" w:cs="Times New Roman"/>
                <w:color w:val="000000"/>
                <w:sz w:val="24"/>
              </w:rPr>
            </w:pPr>
          </w:p>
        </w:tc>
        <w:tc>
          <w:tcPr>
            <w:tcW w:w="1418" w:type="dxa"/>
            <w:vAlign w:val="center"/>
          </w:tcPr>
          <w:p>
            <w:pPr>
              <w:pStyle w:val="46"/>
              <w:spacing w:line="260" w:lineRule="exact"/>
              <w:ind w:left="63" w:right="63"/>
              <w:rPr>
                <w:rStyle w:val="24"/>
                <w:rFonts w:ascii="宋体" w:hAnsi="宋体" w:eastAsia="宋体" w:cs="Times New Roman"/>
                <w:color w:val="000000"/>
                <w:sz w:val="24"/>
              </w:rPr>
            </w:pPr>
          </w:p>
        </w:tc>
        <w:tc>
          <w:tcPr>
            <w:tcW w:w="850" w:type="dxa"/>
            <w:vAlign w:val="center"/>
          </w:tcPr>
          <w:p>
            <w:pPr>
              <w:pStyle w:val="46"/>
              <w:spacing w:line="260" w:lineRule="exact"/>
              <w:ind w:left="63" w:right="63"/>
              <w:rPr>
                <w:rStyle w:val="24"/>
                <w:rFonts w:ascii="宋体" w:hAnsi="宋体" w:eastAsia="宋体" w:cs="Times New Roman"/>
                <w:color w:val="000000"/>
                <w:sz w:val="24"/>
              </w:rPr>
            </w:pPr>
          </w:p>
        </w:tc>
        <w:tc>
          <w:tcPr>
            <w:tcW w:w="1058" w:type="dxa"/>
            <w:vAlign w:val="center"/>
          </w:tcPr>
          <w:p>
            <w:pPr>
              <w:pStyle w:val="46"/>
              <w:spacing w:line="260" w:lineRule="exact"/>
              <w:ind w:left="63" w:right="63"/>
              <w:rPr>
                <w:rStyle w:val="24"/>
                <w:rFonts w:ascii="宋体" w:hAnsi="宋体" w:eastAsia="宋体" w:cs="Times New Roman"/>
                <w:color w:val="000000"/>
                <w:sz w:val="24"/>
              </w:rPr>
            </w:pPr>
          </w:p>
        </w:tc>
        <w:tc>
          <w:tcPr>
            <w:tcW w:w="880" w:type="dxa"/>
            <w:vAlign w:val="center"/>
          </w:tcPr>
          <w:p>
            <w:pPr>
              <w:pStyle w:val="46"/>
              <w:spacing w:line="260" w:lineRule="exact"/>
              <w:ind w:left="63" w:right="63"/>
              <w:rPr>
                <w:rStyle w:val="24"/>
                <w:rFonts w:ascii="宋体" w:hAnsi="宋体" w:eastAsia="宋体" w:cs="Times New Roman"/>
                <w:color w:val="000000"/>
                <w:sz w:val="24"/>
              </w:rPr>
            </w:pPr>
          </w:p>
        </w:tc>
        <w:tc>
          <w:tcPr>
            <w:tcW w:w="1020" w:type="dxa"/>
            <w:vAlign w:val="center"/>
          </w:tcPr>
          <w:p>
            <w:pPr>
              <w:pStyle w:val="46"/>
              <w:spacing w:line="260" w:lineRule="exact"/>
              <w:ind w:left="63" w:right="63"/>
              <w:rPr>
                <w:rStyle w:val="24"/>
                <w:rFonts w:ascii="宋体" w:hAnsi="宋体" w:eastAsia="宋体" w:cs="Times New Roman"/>
                <w:color w:val="000000"/>
                <w:sz w:val="24"/>
              </w:rPr>
            </w:pPr>
          </w:p>
        </w:tc>
        <w:tc>
          <w:tcPr>
            <w:tcW w:w="1480" w:type="dxa"/>
            <w:vAlign w:val="center"/>
          </w:tcPr>
          <w:p>
            <w:pPr>
              <w:pStyle w:val="46"/>
              <w:spacing w:line="260" w:lineRule="exact"/>
              <w:ind w:left="63" w:right="63"/>
              <w:rPr>
                <w:rStyle w:val="24"/>
                <w:rFonts w:ascii="宋体" w:hAnsi="宋体" w:eastAsia="宋体" w:cs="Times New Roman"/>
                <w:color w:val="000000"/>
                <w:sz w:val="24"/>
              </w:rPr>
            </w:pPr>
          </w:p>
        </w:tc>
        <w:tc>
          <w:tcPr>
            <w:tcW w:w="1020" w:type="dxa"/>
            <w:vAlign w:val="center"/>
          </w:tcPr>
          <w:p>
            <w:pPr>
              <w:pStyle w:val="46"/>
              <w:spacing w:line="260" w:lineRule="exact"/>
              <w:ind w:left="63" w:right="63"/>
              <w:rPr>
                <w:rStyle w:val="24"/>
                <w:rFonts w:ascii="宋体" w:hAnsi="宋体" w:eastAsia="宋体" w:cs="Times New Roman"/>
                <w:color w:val="000000"/>
                <w:sz w:val="24"/>
              </w:rPr>
            </w:pPr>
          </w:p>
        </w:tc>
        <w:tc>
          <w:tcPr>
            <w:tcW w:w="921" w:type="dxa"/>
            <w:vAlign w:val="center"/>
          </w:tcPr>
          <w:p>
            <w:pPr>
              <w:pStyle w:val="46"/>
              <w:spacing w:line="260" w:lineRule="exact"/>
              <w:ind w:left="63" w:right="63"/>
              <w:rPr>
                <w:rStyle w:val="24"/>
                <w:rFonts w:ascii="宋体" w:hAnsi="宋体" w:eastAsia="宋体" w:cs="Times New Roman"/>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162" w:type="dxa"/>
            <w:vAlign w:val="center"/>
          </w:tcPr>
          <w:p>
            <w:pPr>
              <w:pStyle w:val="46"/>
              <w:spacing w:line="260" w:lineRule="exact"/>
              <w:ind w:left="63" w:right="63"/>
              <w:rPr>
                <w:rStyle w:val="24"/>
                <w:rFonts w:ascii="宋体" w:hAnsi="宋体" w:eastAsia="宋体" w:cs="Times New Roman"/>
                <w:color w:val="000000"/>
                <w:sz w:val="24"/>
              </w:rPr>
            </w:pPr>
          </w:p>
        </w:tc>
        <w:tc>
          <w:tcPr>
            <w:tcW w:w="1418" w:type="dxa"/>
            <w:vAlign w:val="center"/>
          </w:tcPr>
          <w:p>
            <w:pPr>
              <w:pStyle w:val="46"/>
              <w:spacing w:line="260" w:lineRule="exact"/>
              <w:ind w:left="63" w:right="63"/>
              <w:rPr>
                <w:rStyle w:val="24"/>
                <w:rFonts w:ascii="宋体" w:hAnsi="宋体" w:eastAsia="宋体" w:cs="Times New Roman"/>
                <w:color w:val="000000"/>
                <w:sz w:val="24"/>
              </w:rPr>
            </w:pPr>
          </w:p>
        </w:tc>
        <w:tc>
          <w:tcPr>
            <w:tcW w:w="850" w:type="dxa"/>
            <w:vAlign w:val="center"/>
          </w:tcPr>
          <w:p>
            <w:pPr>
              <w:pStyle w:val="46"/>
              <w:spacing w:line="260" w:lineRule="exact"/>
              <w:ind w:left="63" w:right="63"/>
              <w:rPr>
                <w:rStyle w:val="24"/>
                <w:rFonts w:ascii="宋体" w:hAnsi="宋体" w:eastAsia="宋体" w:cs="Times New Roman"/>
                <w:color w:val="000000"/>
                <w:sz w:val="24"/>
              </w:rPr>
            </w:pPr>
          </w:p>
        </w:tc>
        <w:tc>
          <w:tcPr>
            <w:tcW w:w="1058" w:type="dxa"/>
            <w:vAlign w:val="center"/>
          </w:tcPr>
          <w:p>
            <w:pPr>
              <w:pStyle w:val="46"/>
              <w:spacing w:line="260" w:lineRule="exact"/>
              <w:ind w:left="63" w:right="63"/>
              <w:rPr>
                <w:rStyle w:val="24"/>
                <w:rFonts w:ascii="宋体" w:hAnsi="宋体" w:eastAsia="宋体" w:cs="Times New Roman"/>
                <w:color w:val="000000"/>
                <w:sz w:val="24"/>
              </w:rPr>
            </w:pPr>
          </w:p>
        </w:tc>
        <w:tc>
          <w:tcPr>
            <w:tcW w:w="880" w:type="dxa"/>
            <w:vAlign w:val="center"/>
          </w:tcPr>
          <w:p>
            <w:pPr>
              <w:pStyle w:val="46"/>
              <w:spacing w:line="260" w:lineRule="exact"/>
              <w:ind w:left="63" w:right="63"/>
              <w:rPr>
                <w:rStyle w:val="24"/>
                <w:rFonts w:ascii="宋体" w:hAnsi="宋体" w:eastAsia="宋体" w:cs="Times New Roman"/>
                <w:color w:val="000000"/>
                <w:sz w:val="24"/>
              </w:rPr>
            </w:pPr>
          </w:p>
        </w:tc>
        <w:tc>
          <w:tcPr>
            <w:tcW w:w="1020" w:type="dxa"/>
            <w:vAlign w:val="center"/>
          </w:tcPr>
          <w:p>
            <w:pPr>
              <w:pStyle w:val="46"/>
              <w:spacing w:line="260" w:lineRule="exact"/>
              <w:ind w:left="63" w:right="63"/>
              <w:rPr>
                <w:rStyle w:val="24"/>
                <w:rFonts w:ascii="宋体" w:hAnsi="宋体" w:eastAsia="宋体" w:cs="Times New Roman"/>
                <w:color w:val="000000"/>
                <w:sz w:val="24"/>
              </w:rPr>
            </w:pPr>
          </w:p>
        </w:tc>
        <w:tc>
          <w:tcPr>
            <w:tcW w:w="1480" w:type="dxa"/>
            <w:vAlign w:val="center"/>
          </w:tcPr>
          <w:p>
            <w:pPr>
              <w:pStyle w:val="46"/>
              <w:spacing w:line="260" w:lineRule="exact"/>
              <w:ind w:left="63" w:right="63"/>
              <w:rPr>
                <w:rStyle w:val="24"/>
                <w:rFonts w:ascii="宋体" w:hAnsi="宋体" w:eastAsia="宋体" w:cs="Times New Roman"/>
                <w:color w:val="000000"/>
                <w:sz w:val="24"/>
              </w:rPr>
            </w:pPr>
          </w:p>
        </w:tc>
        <w:tc>
          <w:tcPr>
            <w:tcW w:w="1020" w:type="dxa"/>
            <w:vAlign w:val="center"/>
          </w:tcPr>
          <w:p>
            <w:pPr>
              <w:pStyle w:val="46"/>
              <w:spacing w:line="260" w:lineRule="exact"/>
              <w:ind w:left="63" w:right="63"/>
              <w:rPr>
                <w:rStyle w:val="24"/>
                <w:rFonts w:ascii="宋体" w:hAnsi="宋体" w:eastAsia="宋体" w:cs="Times New Roman"/>
                <w:color w:val="000000"/>
                <w:sz w:val="24"/>
              </w:rPr>
            </w:pPr>
          </w:p>
        </w:tc>
        <w:tc>
          <w:tcPr>
            <w:tcW w:w="921" w:type="dxa"/>
            <w:vAlign w:val="center"/>
          </w:tcPr>
          <w:p>
            <w:pPr>
              <w:pStyle w:val="46"/>
              <w:spacing w:line="260" w:lineRule="exact"/>
              <w:ind w:left="63" w:right="63"/>
              <w:rPr>
                <w:rStyle w:val="24"/>
                <w:rFonts w:ascii="宋体" w:hAnsi="宋体" w:eastAsia="宋体" w:cs="Times New Roman"/>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162" w:type="dxa"/>
            <w:vAlign w:val="center"/>
          </w:tcPr>
          <w:p>
            <w:pPr>
              <w:pStyle w:val="46"/>
              <w:spacing w:line="260" w:lineRule="exact"/>
              <w:ind w:left="63" w:right="63"/>
              <w:rPr>
                <w:rStyle w:val="24"/>
                <w:rFonts w:ascii="宋体" w:hAnsi="宋体" w:eastAsia="宋体" w:cs="Times New Roman"/>
                <w:color w:val="000000"/>
                <w:sz w:val="24"/>
              </w:rPr>
            </w:pPr>
          </w:p>
        </w:tc>
        <w:tc>
          <w:tcPr>
            <w:tcW w:w="1418" w:type="dxa"/>
            <w:vAlign w:val="center"/>
          </w:tcPr>
          <w:p>
            <w:pPr>
              <w:pStyle w:val="46"/>
              <w:spacing w:line="260" w:lineRule="exact"/>
              <w:ind w:left="63" w:right="63"/>
              <w:rPr>
                <w:rStyle w:val="24"/>
                <w:rFonts w:ascii="宋体" w:hAnsi="宋体" w:eastAsia="宋体" w:cs="Times New Roman"/>
                <w:color w:val="000000"/>
                <w:sz w:val="24"/>
              </w:rPr>
            </w:pPr>
          </w:p>
        </w:tc>
        <w:tc>
          <w:tcPr>
            <w:tcW w:w="850" w:type="dxa"/>
            <w:vAlign w:val="center"/>
          </w:tcPr>
          <w:p>
            <w:pPr>
              <w:pStyle w:val="46"/>
              <w:spacing w:line="260" w:lineRule="exact"/>
              <w:ind w:left="63" w:right="63"/>
              <w:rPr>
                <w:rStyle w:val="24"/>
                <w:rFonts w:ascii="宋体" w:hAnsi="宋体" w:eastAsia="宋体" w:cs="Times New Roman"/>
                <w:color w:val="000000"/>
                <w:sz w:val="24"/>
              </w:rPr>
            </w:pPr>
          </w:p>
        </w:tc>
        <w:tc>
          <w:tcPr>
            <w:tcW w:w="1058" w:type="dxa"/>
            <w:vAlign w:val="center"/>
          </w:tcPr>
          <w:p>
            <w:pPr>
              <w:pStyle w:val="46"/>
              <w:spacing w:line="260" w:lineRule="exact"/>
              <w:ind w:left="63" w:right="63"/>
              <w:rPr>
                <w:rStyle w:val="24"/>
                <w:rFonts w:ascii="宋体" w:hAnsi="宋体" w:eastAsia="宋体" w:cs="Times New Roman"/>
                <w:color w:val="000000"/>
                <w:sz w:val="24"/>
              </w:rPr>
            </w:pPr>
          </w:p>
        </w:tc>
        <w:tc>
          <w:tcPr>
            <w:tcW w:w="880" w:type="dxa"/>
            <w:vAlign w:val="center"/>
          </w:tcPr>
          <w:p>
            <w:pPr>
              <w:pStyle w:val="46"/>
              <w:spacing w:line="260" w:lineRule="exact"/>
              <w:ind w:left="63" w:right="63"/>
              <w:rPr>
                <w:rStyle w:val="24"/>
                <w:rFonts w:ascii="宋体" w:hAnsi="宋体" w:eastAsia="宋体" w:cs="Times New Roman"/>
                <w:color w:val="000000"/>
                <w:sz w:val="24"/>
              </w:rPr>
            </w:pPr>
          </w:p>
        </w:tc>
        <w:tc>
          <w:tcPr>
            <w:tcW w:w="1020" w:type="dxa"/>
            <w:vAlign w:val="center"/>
          </w:tcPr>
          <w:p>
            <w:pPr>
              <w:pStyle w:val="46"/>
              <w:spacing w:line="260" w:lineRule="exact"/>
              <w:ind w:left="63" w:right="63"/>
              <w:rPr>
                <w:rStyle w:val="24"/>
                <w:rFonts w:ascii="宋体" w:hAnsi="宋体" w:eastAsia="宋体" w:cs="Times New Roman"/>
                <w:color w:val="000000"/>
                <w:sz w:val="24"/>
              </w:rPr>
            </w:pPr>
          </w:p>
        </w:tc>
        <w:tc>
          <w:tcPr>
            <w:tcW w:w="1480" w:type="dxa"/>
            <w:vAlign w:val="center"/>
          </w:tcPr>
          <w:p>
            <w:pPr>
              <w:pStyle w:val="46"/>
              <w:spacing w:line="260" w:lineRule="exact"/>
              <w:ind w:left="63" w:right="63"/>
              <w:rPr>
                <w:rStyle w:val="24"/>
                <w:rFonts w:ascii="宋体" w:hAnsi="宋体" w:eastAsia="宋体" w:cs="Times New Roman"/>
                <w:color w:val="000000"/>
                <w:sz w:val="24"/>
              </w:rPr>
            </w:pPr>
          </w:p>
        </w:tc>
        <w:tc>
          <w:tcPr>
            <w:tcW w:w="1020" w:type="dxa"/>
            <w:vAlign w:val="center"/>
          </w:tcPr>
          <w:p>
            <w:pPr>
              <w:pStyle w:val="46"/>
              <w:spacing w:line="260" w:lineRule="exact"/>
              <w:ind w:left="63" w:right="63"/>
              <w:rPr>
                <w:rStyle w:val="24"/>
                <w:rFonts w:ascii="宋体" w:hAnsi="宋体" w:eastAsia="宋体" w:cs="Times New Roman"/>
                <w:color w:val="000000"/>
                <w:sz w:val="24"/>
              </w:rPr>
            </w:pPr>
          </w:p>
        </w:tc>
        <w:tc>
          <w:tcPr>
            <w:tcW w:w="921" w:type="dxa"/>
            <w:vAlign w:val="center"/>
          </w:tcPr>
          <w:p>
            <w:pPr>
              <w:pStyle w:val="46"/>
              <w:spacing w:line="260" w:lineRule="exact"/>
              <w:ind w:left="63" w:right="63"/>
              <w:rPr>
                <w:rStyle w:val="24"/>
                <w:rFonts w:ascii="宋体" w:hAnsi="宋体" w:eastAsia="宋体" w:cs="Times New Roman"/>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162" w:type="dxa"/>
            <w:vAlign w:val="center"/>
          </w:tcPr>
          <w:p>
            <w:pPr>
              <w:pStyle w:val="46"/>
              <w:spacing w:line="260" w:lineRule="exact"/>
              <w:ind w:left="63" w:right="63"/>
              <w:rPr>
                <w:rStyle w:val="24"/>
                <w:rFonts w:ascii="宋体" w:hAnsi="宋体" w:eastAsia="宋体" w:cs="Times New Roman"/>
                <w:color w:val="000000"/>
                <w:sz w:val="24"/>
              </w:rPr>
            </w:pPr>
          </w:p>
        </w:tc>
        <w:tc>
          <w:tcPr>
            <w:tcW w:w="1418" w:type="dxa"/>
            <w:vAlign w:val="center"/>
          </w:tcPr>
          <w:p>
            <w:pPr>
              <w:pStyle w:val="46"/>
              <w:spacing w:line="260" w:lineRule="exact"/>
              <w:ind w:left="63" w:right="63"/>
              <w:rPr>
                <w:rStyle w:val="24"/>
                <w:rFonts w:ascii="宋体" w:hAnsi="宋体" w:eastAsia="宋体" w:cs="Times New Roman"/>
                <w:color w:val="000000"/>
                <w:sz w:val="24"/>
              </w:rPr>
            </w:pPr>
          </w:p>
        </w:tc>
        <w:tc>
          <w:tcPr>
            <w:tcW w:w="850" w:type="dxa"/>
            <w:vAlign w:val="center"/>
          </w:tcPr>
          <w:p>
            <w:pPr>
              <w:pStyle w:val="46"/>
              <w:spacing w:line="260" w:lineRule="exact"/>
              <w:ind w:left="63" w:right="63"/>
              <w:rPr>
                <w:rStyle w:val="24"/>
                <w:rFonts w:ascii="宋体" w:hAnsi="宋体" w:eastAsia="宋体" w:cs="Times New Roman"/>
                <w:color w:val="000000"/>
                <w:sz w:val="24"/>
              </w:rPr>
            </w:pPr>
          </w:p>
        </w:tc>
        <w:tc>
          <w:tcPr>
            <w:tcW w:w="1058" w:type="dxa"/>
            <w:vAlign w:val="center"/>
          </w:tcPr>
          <w:p>
            <w:pPr>
              <w:pStyle w:val="46"/>
              <w:spacing w:line="260" w:lineRule="exact"/>
              <w:ind w:left="63" w:right="63"/>
              <w:rPr>
                <w:rStyle w:val="24"/>
                <w:rFonts w:ascii="宋体" w:hAnsi="宋体" w:eastAsia="宋体" w:cs="Times New Roman"/>
                <w:color w:val="000000"/>
                <w:sz w:val="24"/>
              </w:rPr>
            </w:pPr>
          </w:p>
        </w:tc>
        <w:tc>
          <w:tcPr>
            <w:tcW w:w="880" w:type="dxa"/>
            <w:vAlign w:val="center"/>
          </w:tcPr>
          <w:p>
            <w:pPr>
              <w:pStyle w:val="46"/>
              <w:spacing w:line="260" w:lineRule="exact"/>
              <w:ind w:left="63" w:right="63"/>
              <w:rPr>
                <w:rStyle w:val="24"/>
                <w:rFonts w:ascii="宋体" w:hAnsi="宋体" w:eastAsia="宋体" w:cs="Times New Roman"/>
                <w:color w:val="000000"/>
                <w:sz w:val="24"/>
              </w:rPr>
            </w:pPr>
          </w:p>
        </w:tc>
        <w:tc>
          <w:tcPr>
            <w:tcW w:w="1020" w:type="dxa"/>
            <w:vAlign w:val="center"/>
          </w:tcPr>
          <w:p>
            <w:pPr>
              <w:pStyle w:val="46"/>
              <w:spacing w:line="260" w:lineRule="exact"/>
              <w:ind w:left="63" w:right="63"/>
              <w:rPr>
                <w:rStyle w:val="24"/>
                <w:rFonts w:ascii="宋体" w:hAnsi="宋体" w:eastAsia="宋体" w:cs="Times New Roman"/>
                <w:color w:val="000000"/>
                <w:sz w:val="24"/>
              </w:rPr>
            </w:pPr>
          </w:p>
        </w:tc>
        <w:tc>
          <w:tcPr>
            <w:tcW w:w="1480" w:type="dxa"/>
            <w:vAlign w:val="center"/>
          </w:tcPr>
          <w:p>
            <w:pPr>
              <w:pStyle w:val="46"/>
              <w:spacing w:line="260" w:lineRule="exact"/>
              <w:ind w:left="63" w:right="63"/>
              <w:rPr>
                <w:rStyle w:val="24"/>
                <w:rFonts w:ascii="宋体" w:hAnsi="宋体" w:eastAsia="宋体" w:cs="Times New Roman"/>
                <w:color w:val="000000"/>
                <w:sz w:val="24"/>
              </w:rPr>
            </w:pPr>
          </w:p>
        </w:tc>
        <w:tc>
          <w:tcPr>
            <w:tcW w:w="1020" w:type="dxa"/>
            <w:vAlign w:val="center"/>
          </w:tcPr>
          <w:p>
            <w:pPr>
              <w:pStyle w:val="46"/>
              <w:spacing w:line="260" w:lineRule="exact"/>
              <w:ind w:left="63" w:right="63"/>
              <w:rPr>
                <w:rStyle w:val="24"/>
                <w:rFonts w:ascii="宋体" w:hAnsi="宋体" w:eastAsia="宋体" w:cs="Times New Roman"/>
                <w:color w:val="000000"/>
                <w:sz w:val="24"/>
              </w:rPr>
            </w:pPr>
          </w:p>
        </w:tc>
        <w:tc>
          <w:tcPr>
            <w:tcW w:w="921" w:type="dxa"/>
            <w:vAlign w:val="center"/>
          </w:tcPr>
          <w:p>
            <w:pPr>
              <w:pStyle w:val="46"/>
              <w:spacing w:line="260" w:lineRule="exact"/>
              <w:ind w:left="63" w:right="63"/>
              <w:rPr>
                <w:rStyle w:val="24"/>
                <w:rFonts w:ascii="宋体" w:hAnsi="宋体" w:eastAsia="宋体" w:cs="Times New Roman"/>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162" w:type="dxa"/>
            <w:vAlign w:val="center"/>
          </w:tcPr>
          <w:p>
            <w:pPr>
              <w:pStyle w:val="46"/>
              <w:spacing w:line="260" w:lineRule="exact"/>
              <w:ind w:left="63" w:right="63"/>
              <w:rPr>
                <w:rStyle w:val="24"/>
                <w:rFonts w:ascii="宋体" w:hAnsi="宋体" w:eastAsia="宋体" w:cs="Times New Roman"/>
                <w:color w:val="000000"/>
                <w:sz w:val="24"/>
              </w:rPr>
            </w:pPr>
          </w:p>
        </w:tc>
        <w:tc>
          <w:tcPr>
            <w:tcW w:w="1418" w:type="dxa"/>
            <w:vAlign w:val="center"/>
          </w:tcPr>
          <w:p>
            <w:pPr>
              <w:pStyle w:val="46"/>
              <w:spacing w:line="260" w:lineRule="exact"/>
              <w:ind w:left="63" w:right="63"/>
              <w:rPr>
                <w:rStyle w:val="24"/>
                <w:rFonts w:ascii="宋体" w:hAnsi="宋体" w:eastAsia="宋体" w:cs="Times New Roman"/>
                <w:color w:val="000000"/>
                <w:sz w:val="24"/>
              </w:rPr>
            </w:pPr>
          </w:p>
        </w:tc>
        <w:tc>
          <w:tcPr>
            <w:tcW w:w="850" w:type="dxa"/>
            <w:vAlign w:val="center"/>
          </w:tcPr>
          <w:p>
            <w:pPr>
              <w:pStyle w:val="46"/>
              <w:spacing w:line="260" w:lineRule="exact"/>
              <w:ind w:left="63" w:right="63"/>
              <w:rPr>
                <w:rStyle w:val="24"/>
                <w:rFonts w:ascii="宋体" w:hAnsi="宋体" w:eastAsia="宋体" w:cs="Times New Roman"/>
                <w:color w:val="000000"/>
                <w:sz w:val="24"/>
              </w:rPr>
            </w:pPr>
          </w:p>
        </w:tc>
        <w:tc>
          <w:tcPr>
            <w:tcW w:w="1058" w:type="dxa"/>
            <w:vAlign w:val="center"/>
          </w:tcPr>
          <w:p>
            <w:pPr>
              <w:pStyle w:val="46"/>
              <w:spacing w:line="260" w:lineRule="exact"/>
              <w:ind w:left="63" w:right="63"/>
              <w:rPr>
                <w:rStyle w:val="24"/>
                <w:rFonts w:ascii="宋体" w:hAnsi="宋体" w:eastAsia="宋体" w:cs="Times New Roman"/>
                <w:color w:val="000000"/>
                <w:sz w:val="24"/>
              </w:rPr>
            </w:pPr>
          </w:p>
        </w:tc>
        <w:tc>
          <w:tcPr>
            <w:tcW w:w="880" w:type="dxa"/>
            <w:vAlign w:val="center"/>
          </w:tcPr>
          <w:p>
            <w:pPr>
              <w:pStyle w:val="46"/>
              <w:spacing w:line="260" w:lineRule="exact"/>
              <w:ind w:left="63" w:right="63"/>
              <w:rPr>
                <w:rStyle w:val="24"/>
                <w:rFonts w:ascii="宋体" w:hAnsi="宋体" w:eastAsia="宋体" w:cs="Times New Roman"/>
                <w:color w:val="000000"/>
                <w:sz w:val="24"/>
              </w:rPr>
            </w:pPr>
          </w:p>
        </w:tc>
        <w:tc>
          <w:tcPr>
            <w:tcW w:w="1020" w:type="dxa"/>
            <w:vAlign w:val="center"/>
          </w:tcPr>
          <w:p>
            <w:pPr>
              <w:pStyle w:val="46"/>
              <w:spacing w:line="260" w:lineRule="exact"/>
              <w:ind w:left="63" w:right="63"/>
              <w:rPr>
                <w:rStyle w:val="24"/>
                <w:rFonts w:ascii="宋体" w:hAnsi="宋体" w:eastAsia="宋体" w:cs="Times New Roman"/>
                <w:color w:val="000000"/>
                <w:sz w:val="24"/>
              </w:rPr>
            </w:pPr>
          </w:p>
        </w:tc>
        <w:tc>
          <w:tcPr>
            <w:tcW w:w="1480" w:type="dxa"/>
            <w:vAlign w:val="center"/>
          </w:tcPr>
          <w:p>
            <w:pPr>
              <w:pStyle w:val="46"/>
              <w:spacing w:line="260" w:lineRule="exact"/>
              <w:ind w:left="63" w:right="63"/>
              <w:rPr>
                <w:rStyle w:val="24"/>
                <w:rFonts w:ascii="宋体" w:hAnsi="宋体" w:eastAsia="宋体" w:cs="Times New Roman"/>
                <w:color w:val="000000"/>
                <w:sz w:val="24"/>
              </w:rPr>
            </w:pPr>
          </w:p>
        </w:tc>
        <w:tc>
          <w:tcPr>
            <w:tcW w:w="1020" w:type="dxa"/>
            <w:vAlign w:val="center"/>
          </w:tcPr>
          <w:p>
            <w:pPr>
              <w:pStyle w:val="46"/>
              <w:spacing w:line="260" w:lineRule="exact"/>
              <w:ind w:left="63" w:right="63"/>
              <w:rPr>
                <w:rStyle w:val="24"/>
                <w:rFonts w:ascii="宋体" w:hAnsi="宋体" w:eastAsia="宋体" w:cs="Times New Roman"/>
                <w:color w:val="000000"/>
                <w:sz w:val="24"/>
              </w:rPr>
            </w:pPr>
          </w:p>
        </w:tc>
        <w:tc>
          <w:tcPr>
            <w:tcW w:w="921" w:type="dxa"/>
            <w:vAlign w:val="center"/>
          </w:tcPr>
          <w:p>
            <w:pPr>
              <w:pStyle w:val="46"/>
              <w:spacing w:line="260" w:lineRule="exact"/>
              <w:ind w:left="63" w:right="63"/>
              <w:rPr>
                <w:rStyle w:val="24"/>
                <w:rFonts w:ascii="宋体" w:hAnsi="宋体" w:eastAsia="宋体" w:cs="Times New Roman"/>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162" w:type="dxa"/>
            <w:vAlign w:val="top"/>
          </w:tcPr>
          <w:p>
            <w:pPr>
              <w:pStyle w:val="46"/>
              <w:spacing w:line="260" w:lineRule="exact"/>
              <w:rPr>
                <w:rStyle w:val="24"/>
                <w:rFonts w:ascii="宋体" w:hAnsi="宋体" w:eastAsia="宋体" w:cs="Times New Roman"/>
                <w:color w:val="000000"/>
                <w:sz w:val="24"/>
              </w:rPr>
            </w:pPr>
          </w:p>
        </w:tc>
        <w:tc>
          <w:tcPr>
            <w:tcW w:w="1418" w:type="dxa"/>
            <w:vAlign w:val="top"/>
          </w:tcPr>
          <w:p>
            <w:pPr>
              <w:pStyle w:val="46"/>
              <w:spacing w:line="260" w:lineRule="exact"/>
              <w:rPr>
                <w:rStyle w:val="24"/>
                <w:rFonts w:ascii="宋体" w:hAnsi="宋体" w:eastAsia="宋体" w:cs="Times New Roman"/>
                <w:color w:val="000000"/>
                <w:sz w:val="24"/>
              </w:rPr>
            </w:pPr>
          </w:p>
        </w:tc>
        <w:tc>
          <w:tcPr>
            <w:tcW w:w="850" w:type="dxa"/>
            <w:vAlign w:val="top"/>
          </w:tcPr>
          <w:p>
            <w:pPr>
              <w:pStyle w:val="46"/>
              <w:spacing w:line="260" w:lineRule="exact"/>
              <w:rPr>
                <w:rStyle w:val="24"/>
                <w:rFonts w:ascii="宋体" w:hAnsi="宋体" w:eastAsia="宋体" w:cs="Times New Roman"/>
                <w:color w:val="000000"/>
                <w:sz w:val="24"/>
              </w:rPr>
            </w:pPr>
          </w:p>
        </w:tc>
        <w:tc>
          <w:tcPr>
            <w:tcW w:w="1058" w:type="dxa"/>
            <w:vAlign w:val="top"/>
          </w:tcPr>
          <w:p>
            <w:pPr>
              <w:pStyle w:val="46"/>
              <w:spacing w:line="260" w:lineRule="exact"/>
              <w:rPr>
                <w:rStyle w:val="24"/>
                <w:rFonts w:ascii="宋体" w:hAnsi="宋体" w:eastAsia="宋体" w:cs="Times New Roman"/>
                <w:color w:val="000000"/>
                <w:sz w:val="24"/>
              </w:rPr>
            </w:pPr>
          </w:p>
        </w:tc>
        <w:tc>
          <w:tcPr>
            <w:tcW w:w="880" w:type="dxa"/>
            <w:vAlign w:val="top"/>
          </w:tcPr>
          <w:p>
            <w:pPr>
              <w:pStyle w:val="46"/>
              <w:spacing w:line="260" w:lineRule="exact"/>
              <w:rPr>
                <w:rStyle w:val="24"/>
                <w:rFonts w:ascii="宋体" w:hAnsi="宋体" w:eastAsia="宋体" w:cs="Times New Roman"/>
                <w:color w:val="000000"/>
                <w:sz w:val="24"/>
              </w:rPr>
            </w:pPr>
          </w:p>
        </w:tc>
        <w:tc>
          <w:tcPr>
            <w:tcW w:w="1020" w:type="dxa"/>
            <w:vAlign w:val="top"/>
          </w:tcPr>
          <w:p>
            <w:pPr>
              <w:pStyle w:val="46"/>
              <w:spacing w:line="260" w:lineRule="exact"/>
              <w:rPr>
                <w:rStyle w:val="24"/>
                <w:rFonts w:ascii="宋体" w:hAnsi="宋体" w:eastAsia="宋体" w:cs="Times New Roman"/>
                <w:color w:val="000000"/>
                <w:sz w:val="24"/>
              </w:rPr>
            </w:pPr>
          </w:p>
        </w:tc>
        <w:tc>
          <w:tcPr>
            <w:tcW w:w="1480" w:type="dxa"/>
            <w:vAlign w:val="top"/>
          </w:tcPr>
          <w:p>
            <w:pPr>
              <w:pStyle w:val="46"/>
              <w:spacing w:line="260" w:lineRule="exact"/>
              <w:rPr>
                <w:rStyle w:val="24"/>
                <w:rFonts w:ascii="宋体" w:hAnsi="宋体" w:eastAsia="宋体" w:cs="Times New Roman"/>
                <w:color w:val="000000"/>
                <w:sz w:val="24"/>
              </w:rPr>
            </w:pPr>
          </w:p>
        </w:tc>
        <w:tc>
          <w:tcPr>
            <w:tcW w:w="1020" w:type="dxa"/>
            <w:vAlign w:val="top"/>
          </w:tcPr>
          <w:p>
            <w:pPr>
              <w:pStyle w:val="46"/>
              <w:spacing w:line="260" w:lineRule="exact"/>
              <w:rPr>
                <w:rStyle w:val="24"/>
                <w:rFonts w:ascii="宋体" w:hAnsi="宋体" w:eastAsia="宋体" w:cs="Times New Roman"/>
                <w:color w:val="000000"/>
                <w:sz w:val="24"/>
              </w:rPr>
            </w:pPr>
          </w:p>
        </w:tc>
        <w:tc>
          <w:tcPr>
            <w:tcW w:w="921" w:type="dxa"/>
            <w:vAlign w:val="top"/>
          </w:tcPr>
          <w:p>
            <w:pPr>
              <w:pStyle w:val="46"/>
              <w:spacing w:line="260" w:lineRule="exact"/>
              <w:rPr>
                <w:rStyle w:val="24"/>
                <w:rFonts w:ascii="宋体" w:hAnsi="宋体" w:eastAsia="宋体" w:cs="Times New Roman"/>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162" w:type="dxa"/>
            <w:vAlign w:val="center"/>
          </w:tcPr>
          <w:p>
            <w:pPr>
              <w:pStyle w:val="46"/>
              <w:spacing w:line="260" w:lineRule="exact"/>
              <w:ind w:left="63" w:right="63"/>
              <w:rPr>
                <w:rStyle w:val="24"/>
                <w:rFonts w:ascii="宋体" w:hAnsi="宋体" w:eastAsia="宋体" w:cs="Times New Roman"/>
                <w:color w:val="000000"/>
                <w:sz w:val="24"/>
              </w:rPr>
            </w:pPr>
          </w:p>
        </w:tc>
        <w:tc>
          <w:tcPr>
            <w:tcW w:w="1418" w:type="dxa"/>
            <w:vAlign w:val="center"/>
          </w:tcPr>
          <w:p>
            <w:pPr>
              <w:pStyle w:val="46"/>
              <w:spacing w:line="260" w:lineRule="exact"/>
              <w:ind w:left="63" w:right="63"/>
              <w:rPr>
                <w:rStyle w:val="24"/>
                <w:rFonts w:ascii="宋体" w:hAnsi="宋体" w:eastAsia="宋体" w:cs="Times New Roman"/>
                <w:color w:val="000000"/>
                <w:sz w:val="24"/>
              </w:rPr>
            </w:pPr>
          </w:p>
        </w:tc>
        <w:tc>
          <w:tcPr>
            <w:tcW w:w="850" w:type="dxa"/>
            <w:vAlign w:val="center"/>
          </w:tcPr>
          <w:p>
            <w:pPr>
              <w:pStyle w:val="46"/>
              <w:spacing w:line="260" w:lineRule="exact"/>
              <w:ind w:left="63" w:right="63"/>
              <w:rPr>
                <w:rStyle w:val="24"/>
                <w:rFonts w:ascii="宋体" w:hAnsi="宋体" w:eastAsia="宋体" w:cs="Times New Roman"/>
                <w:color w:val="000000"/>
                <w:sz w:val="24"/>
              </w:rPr>
            </w:pPr>
          </w:p>
        </w:tc>
        <w:tc>
          <w:tcPr>
            <w:tcW w:w="1058" w:type="dxa"/>
            <w:vAlign w:val="center"/>
          </w:tcPr>
          <w:p>
            <w:pPr>
              <w:pStyle w:val="46"/>
              <w:spacing w:line="260" w:lineRule="exact"/>
              <w:ind w:left="63" w:right="63"/>
              <w:rPr>
                <w:rStyle w:val="24"/>
                <w:rFonts w:ascii="宋体" w:hAnsi="宋体" w:eastAsia="宋体" w:cs="Times New Roman"/>
                <w:color w:val="000000"/>
                <w:sz w:val="24"/>
              </w:rPr>
            </w:pPr>
          </w:p>
        </w:tc>
        <w:tc>
          <w:tcPr>
            <w:tcW w:w="880" w:type="dxa"/>
            <w:vAlign w:val="center"/>
          </w:tcPr>
          <w:p>
            <w:pPr>
              <w:pStyle w:val="46"/>
              <w:spacing w:line="260" w:lineRule="exact"/>
              <w:ind w:left="63" w:right="63"/>
              <w:rPr>
                <w:rStyle w:val="24"/>
                <w:rFonts w:ascii="宋体" w:hAnsi="宋体" w:eastAsia="宋体" w:cs="Times New Roman"/>
                <w:color w:val="000000"/>
                <w:sz w:val="24"/>
              </w:rPr>
            </w:pPr>
          </w:p>
        </w:tc>
        <w:tc>
          <w:tcPr>
            <w:tcW w:w="1020" w:type="dxa"/>
            <w:vAlign w:val="center"/>
          </w:tcPr>
          <w:p>
            <w:pPr>
              <w:pStyle w:val="46"/>
              <w:spacing w:line="260" w:lineRule="exact"/>
              <w:ind w:left="63" w:right="63"/>
              <w:rPr>
                <w:rStyle w:val="24"/>
                <w:rFonts w:ascii="宋体" w:hAnsi="宋体" w:eastAsia="宋体" w:cs="Times New Roman"/>
                <w:color w:val="000000"/>
                <w:sz w:val="24"/>
              </w:rPr>
            </w:pPr>
          </w:p>
        </w:tc>
        <w:tc>
          <w:tcPr>
            <w:tcW w:w="1480" w:type="dxa"/>
            <w:vAlign w:val="center"/>
          </w:tcPr>
          <w:p>
            <w:pPr>
              <w:pStyle w:val="46"/>
              <w:spacing w:line="260" w:lineRule="exact"/>
              <w:ind w:left="63" w:right="63"/>
              <w:rPr>
                <w:rStyle w:val="24"/>
                <w:rFonts w:ascii="宋体" w:hAnsi="宋体" w:eastAsia="宋体" w:cs="Times New Roman"/>
                <w:color w:val="000000"/>
                <w:sz w:val="24"/>
              </w:rPr>
            </w:pPr>
          </w:p>
        </w:tc>
        <w:tc>
          <w:tcPr>
            <w:tcW w:w="1020" w:type="dxa"/>
            <w:vAlign w:val="center"/>
          </w:tcPr>
          <w:p>
            <w:pPr>
              <w:pStyle w:val="46"/>
              <w:spacing w:line="260" w:lineRule="exact"/>
              <w:ind w:left="63" w:right="63"/>
              <w:rPr>
                <w:rStyle w:val="24"/>
                <w:rFonts w:ascii="宋体" w:hAnsi="宋体" w:eastAsia="宋体" w:cs="Times New Roman"/>
                <w:color w:val="000000"/>
                <w:sz w:val="24"/>
              </w:rPr>
            </w:pPr>
          </w:p>
        </w:tc>
        <w:tc>
          <w:tcPr>
            <w:tcW w:w="921" w:type="dxa"/>
            <w:vAlign w:val="center"/>
          </w:tcPr>
          <w:p>
            <w:pPr>
              <w:pStyle w:val="46"/>
              <w:spacing w:line="260" w:lineRule="exact"/>
              <w:ind w:left="63" w:right="63"/>
              <w:rPr>
                <w:rStyle w:val="24"/>
                <w:rFonts w:ascii="宋体" w:hAnsi="宋体" w:eastAsia="宋体" w:cs="Times New Roman"/>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162" w:type="dxa"/>
            <w:vAlign w:val="top"/>
          </w:tcPr>
          <w:p>
            <w:pPr>
              <w:pStyle w:val="46"/>
              <w:spacing w:line="260" w:lineRule="exact"/>
              <w:rPr>
                <w:rStyle w:val="24"/>
                <w:rFonts w:ascii="宋体" w:hAnsi="宋体" w:eastAsia="宋体" w:cs="Times New Roman"/>
                <w:color w:val="000000"/>
                <w:sz w:val="24"/>
              </w:rPr>
            </w:pPr>
          </w:p>
        </w:tc>
        <w:tc>
          <w:tcPr>
            <w:tcW w:w="1418" w:type="dxa"/>
            <w:vAlign w:val="top"/>
          </w:tcPr>
          <w:p>
            <w:pPr>
              <w:pStyle w:val="46"/>
              <w:spacing w:line="260" w:lineRule="exact"/>
              <w:rPr>
                <w:rStyle w:val="24"/>
                <w:rFonts w:ascii="宋体" w:hAnsi="宋体" w:eastAsia="宋体" w:cs="Times New Roman"/>
                <w:color w:val="000000"/>
                <w:sz w:val="24"/>
              </w:rPr>
            </w:pPr>
          </w:p>
        </w:tc>
        <w:tc>
          <w:tcPr>
            <w:tcW w:w="850" w:type="dxa"/>
            <w:vAlign w:val="top"/>
          </w:tcPr>
          <w:p>
            <w:pPr>
              <w:pStyle w:val="46"/>
              <w:spacing w:line="260" w:lineRule="exact"/>
              <w:rPr>
                <w:rStyle w:val="24"/>
                <w:rFonts w:ascii="宋体" w:hAnsi="宋体" w:eastAsia="宋体" w:cs="Times New Roman"/>
                <w:color w:val="000000"/>
                <w:sz w:val="24"/>
              </w:rPr>
            </w:pPr>
          </w:p>
        </w:tc>
        <w:tc>
          <w:tcPr>
            <w:tcW w:w="1058" w:type="dxa"/>
            <w:vAlign w:val="top"/>
          </w:tcPr>
          <w:p>
            <w:pPr>
              <w:pStyle w:val="46"/>
              <w:spacing w:line="260" w:lineRule="exact"/>
              <w:rPr>
                <w:rStyle w:val="24"/>
                <w:rFonts w:ascii="宋体" w:hAnsi="宋体" w:eastAsia="宋体" w:cs="Times New Roman"/>
                <w:color w:val="000000"/>
                <w:sz w:val="24"/>
              </w:rPr>
            </w:pPr>
          </w:p>
        </w:tc>
        <w:tc>
          <w:tcPr>
            <w:tcW w:w="880" w:type="dxa"/>
            <w:vAlign w:val="top"/>
          </w:tcPr>
          <w:p>
            <w:pPr>
              <w:pStyle w:val="46"/>
              <w:spacing w:line="260" w:lineRule="exact"/>
              <w:rPr>
                <w:rStyle w:val="24"/>
                <w:rFonts w:ascii="宋体" w:hAnsi="宋体" w:eastAsia="宋体" w:cs="Times New Roman"/>
                <w:color w:val="000000"/>
                <w:sz w:val="24"/>
              </w:rPr>
            </w:pPr>
          </w:p>
        </w:tc>
        <w:tc>
          <w:tcPr>
            <w:tcW w:w="1020" w:type="dxa"/>
            <w:vAlign w:val="top"/>
          </w:tcPr>
          <w:p>
            <w:pPr>
              <w:pStyle w:val="46"/>
              <w:spacing w:line="260" w:lineRule="exact"/>
              <w:rPr>
                <w:rStyle w:val="24"/>
                <w:rFonts w:ascii="宋体" w:hAnsi="宋体" w:eastAsia="宋体" w:cs="Times New Roman"/>
                <w:color w:val="000000"/>
                <w:sz w:val="24"/>
              </w:rPr>
            </w:pPr>
          </w:p>
        </w:tc>
        <w:tc>
          <w:tcPr>
            <w:tcW w:w="1480" w:type="dxa"/>
            <w:vAlign w:val="top"/>
          </w:tcPr>
          <w:p>
            <w:pPr>
              <w:pStyle w:val="46"/>
              <w:spacing w:line="260" w:lineRule="exact"/>
              <w:rPr>
                <w:rStyle w:val="24"/>
                <w:rFonts w:ascii="宋体" w:hAnsi="宋体" w:eastAsia="宋体" w:cs="Times New Roman"/>
                <w:color w:val="000000"/>
                <w:sz w:val="24"/>
              </w:rPr>
            </w:pPr>
          </w:p>
        </w:tc>
        <w:tc>
          <w:tcPr>
            <w:tcW w:w="1020" w:type="dxa"/>
            <w:vAlign w:val="top"/>
          </w:tcPr>
          <w:p>
            <w:pPr>
              <w:pStyle w:val="46"/>
              <w:spacing w:line="260" w:lineRule="exact"/>
              <w:rPr>
                <w:rStyle w:val="24"/>
                <w:rFonts w:ascii="宋体" w:hAnsi="宋体" w:eastAsia="宋体" w:cs="Times New Roman"/>
                <w:color w:val="000000"/>
                <w:sz w:val="24"/>
              </w:rPr>
            </w:pPr>
          </w:p>
        </w:tc>
        <w:tc>
          <w:tcPr>
            <w:tcW w:w="921" w:type="dxa"/>
            <w:vAlign w:val="top"/>
          </w:tcPr>
          <w:p>
            <w:pPr>
              <w:pStyle w:val="46"/>
              <w:spacing w:line="260" w:lineRule="exact"/>
              <w:rPr>
                <w:rStyle w:val="24"/>
                <w:rFonts w:ascii="宋体" w:hAnsi="宋体" w:eastAsia="宋体" w:cs="Times New Roman"/>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162" w:type="dxa"/>
            <w:vAlign w:val="top"/>
          </w:tcPr>
          <w:p>
            <w:pPr>
              <w:pStyle w:val="46"/>
              <w:spacing w:line="260" w:lineRule="exact"/>
              <w:rPr>
                <w:rStyle w:val="24"/>
                <w:rFonts w:ascii="宋体" w:hAnsi="宋体" w:eastAsia="宋体" w:cs="Times New Roman"/>
                <w:color w:val="000000"/>
                <w:sz w:val="24"/>
              </w:rPr>
            </w:pPr>
          </w:p>
        </w:tc>
        <w:tc>
          <w:tcPr>
            <w:tcW w:w="1418" w:type="dxa"/>
            <w:vAlign w:val="top"/>
          </w:tcPr>
          <w:p>
            <w:pPr>
              <w:pStyle w:val="46"/>
              <w:spacing w:line="260" w:lineRule="exact"/>
              <w:rPr>
                <w:rStyle w:val="24"/>
                <w:rFonts w:ascii="宋体" w:hAnsi="宋体" w:eastAsia="宋体" w:cs="Times New Roman"/>
                <w:color w:val="000000"/>
                <w:sz w:val="24"/>
              </w:rPr>
            </w:pPr>
          </w:p>
        </w:tc>
        <w:tc>
          <w:tcPr>
            <w:tcW w:w="850" w:type="dxa"/>
            <w:vAlign w:val="top"/>
          </w:tcPr>
          <w:p>
            <w:pPr>
              <w:pStyle w:val="46"/>
              <w:spacing w:line="260" w:lineRule="exact"/>
              <w:rPr>
                <w:rStyle w:val="24"/>
                <w:rFonts w:ascii="宋体" w:hAnsi="宋体" w:eastAsia="宋体" w:cs="Times New Roman"/>
                <w:color w:val="000000"/>
                <w:sz w:val="24"/>
              </w:rPr>
            </w:pPr>
          </w:p>
        </w:tc>
        <w:tc>
          <w:tcPr>
            <w:tcW w:w="1058" w:type="dxa"/>
            <w:vAlign w:val="top"/>
          </w:tcPr>
          <w:p>
            <w:pPr>
              <w:pStyle w:val="46"/>
              <w:spacing w:line="260" w:lineRule="exact"/>
              <w:rPr>
                <w:rStyle w:val="24"/>
                <w:rFonts w:ascii="宋体" w:hAnsi="宋体" w:eastAsia="宋体" w:cs="Times New Roman"/>
                <w:color w:val="000000"/>
                <w:sz w:val="24"/>
              </w:rPr>
            </w:pPr>
          </w:p>
        </w:tc>
        <w:tc>
          <w:tcPr>
            <w:tcW w:w="880" w:type="dxa"/>
            <w:vAlign w:val="top"/>
          </w:tcPr>
          <w:p>
            <w:pPr>
              <w:pStyle w:val="46"/>
              <w:spacing w:line="260" w:lineRule="exact"/>
              <w:rPr>
                <w:rStyle w:val="24"/>
                <w:rFonts w:ascii="宋体" w:hAnsi="宋体" w:eastAsia="宋体" w:cs="Times New Roman"/>
                <w:color w:val="000000"/>
                <w:sz w:val="24"/>
              </w:rPr>
            </w:pPr>
          </w:p>
        </w:tc>
        <w:tc>
          <w:tcPr>
            <w:tcW w:w="1020" w:type="dxa"/>
            <w:vAlign w:val="top"/>
          </w:tcPr>
          <w:p>
            <w:pPr>
              <w:pStyle w:val="46"/>
              <w:spacing w:line="260" w:lineRule="exact"/>
              <w:rPr>
                <w:rStyle w:val="24"/>
                <w:rFonts w:ascii="宋体" w:hAnsi="宋体" w:eastAsia="宋体" w:cs="Times New Roman"/>
                <w:color w:val="000000"/>
                <w:sz w:val="24"/>
              </w:rPr>
            </w:pPr>
          </w:p>
        </w:tc>
        <w:tc>
          <w:tcPr>
            <w:tcW w:w="1480" w:type="dxa"/>
            <w:vAlign w:val="top"/>
          </w:tcPr>
          <w:p>
            <w:pPr>
              <w:pStyle w:val="46"/>
              <w:spacing w:line="260" w:lineRule="exact"/>
              <w:rPr>
                <w:rStyle w:val="24"/>
                <w:rFonts w:ascii="宋体" w:hAnsi="宋体" w:eastAsia="宋体" w:cs="Times New Roman"/>
                <w:color w:val="000000"/>
                <w:sz w:val="24"/>
              </w:rPr>
            </w:pPr>
          </w:p>
        </w:tc>
        <w:tc>
          <w:tcPr>
            <w:tcW w:w="1020" w:type="dxa"/>
            <w:vAlign w:val="top"/>
          </w:tcPr>
          <w:p>
            <w:pPr>
              <w:pStyle w:val="46"/>
              <w:spacing w:line="260" w:lineRule="exact"/>
              <w:rPr>
                <w:rStyle w:val="24"/>
                <w:rFonts w:ascii="宋体" w:hAnsi="宋体" w:eastAsia="宋体" w:cs="Times New Roman"/>
                <w:color w:val="000000"/>
                <w:sz w:val="24"/>
              </w:rPr>
            </w:pPr>
          </w:p>
        </w:tc>
        <w:tc>
          <w:tcPr>
            <w:tcW w:w="921" w:type="dxa"/>
            <w:vAlign w:val="top"/>
          </w:tcPr>
          <w:p>
            <w:pPr>
              <w:pStyle w:val="46"/>
              <w:spacing w:line="260" w:lineRule="exact"/>
              <w:rPr>
                <w:rStyle w:val="24"/>
                <w:rFonts w:ascii="宋体" w:hAnsi="宋体" w:eastAsia="宋体" w:cs="Times New Roman"/>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162" w:type="dxa"/>
            <w:vAlign w:val="top"/>
          </w:tcPr>
          <w:p>
            <w:pPr>
              <w:pStyle w:val="46"/>
              <w:spacing w:line="260" w:lineRule="exact"/>
              <w:rPr>
                <w:rStyle w:val="24"/>
                <w:rFonts w:ascii="宋体" w:hAnsi="宋体" w:eastAsia="宋体" w:cs="Times New Roman"/>
                <w:color w:val="000000"/>
                <w:sz w:val="24"/>
              </w:rPr>
            </w:pPr>
          </w:p>
        </w:tc>
        <w:tc>
          <w:tcPr>
            <w:tcW w:w="1418" w:type="dxa"/>
            <w:vAlign w:val="top"/>
          </w:tcPr>
          <w:p>
            <w:pPr>
              <w:pStyle w:val="46"/>
              <w:spacing w:line="260" w:lineRule="exact"/>
              <w:rPr>
                <w:rStyle w:val="24"/>
                <w:rFonts w:ascii="宋体" w:hAnsi="宋体" w:eastAsia="宋体" w:cs="Times New Roman"/>
                <w:color w:val="000000"/>
                <w:sz w:val="24"/>
              </w:rPr>
            </w:pPr>
          </w:p>
        </w:tc>
        <w:tc>
          <w:tcPr>
            <w:tcW w:w="850" w:type="dxa"/>
            <w:vAlign w:val="top"/>
          </w:tcPr>
          <w:p>
            <w:pPr>
              <w:pStyle w:val="46"/>
              <w:spacing w:line="260" w:lineRule="exact"/>
              <w:rPr>
                <w:rStyle w:val="24"/>
                <w:rFonts w:ascii="宋体" w:hAnsi="宋体" w:eastAsia="宋体" w:cs="Times New Roman"/>
                <w:color w:val="000000"/>
                <w:sz w:val="24"/>
              </w:rPr>
            </w:pPr>
          </w:p>
        </w:tc>
        <w:tc>
          <w:tcPr>
            <w:tcW w:w="1058" w:type="dxa"/>
            <w:vAlign w:val="top"/>
          </w:tcPr>
          <w:p>
            <w:pPr>
              <w:pStyle w:val="46"/>
              <w:spacing w:line="260" w:lineRule="exact"/>
              <w:rPr>
                <w:rStyle w:val="24"/>
                <w:rFonts w:ascii="宋体" w:hAnsi="宋体" w:eastAsia="宋体" w:cs="Times New Roman"/>
                <w:color w:val="000000"/>
                <w:sz w:val="24"/>
              </w:rPr>
            </w:pPr>
          </w:p>
        </w:tc>
        <w:tc>
          <w:tcPr>
            <w:tcW w:w="880" w:type="dxa"/>
            <w:vAlign w:val="top"/>
          </w:tcPr>
          <w:p>
            <w:pPr>
              <w:pStyle w:val="46"/>
              <w:spacing w:line="260" w:lineRule="exact"/>
              <w:rPr>
                <w:rStyle w:val="24"/>
                <w:rFonts w:ascii="宋体" w:hAnsi="宋体" w:eastAsia="宋体" w:cs="Times New Roman"/>
                <w:color w:val="000000"/>
                <w:sz w:val="24"/>
              </w:rPr>
            </w:pPr>
          </w:p>
        </w:tc>
        <w:tc>
          <w:tcPr>
            <w:tcW w:w="1020" w:type="dxa"/>
            <w:vAlign w:val="top"/>
          </w:tcPr>
          <w:p>
            <w:pPr>
              <w:pStyle w:val="46"/>
              <w:spacing w:line="260" w:lineRule="exact"/>
              <w:rPr>
                <w:rStyle w:val="24"/>
                <w:rFonts w:ascii="宋体" w:hAnsi="宋体" w:eastAsia="宋体" w:cs="Times New Roman"/>
                <w:color w:val="000000"/>
                <w:sz w:val="24"/>
              </w:rPr>
            </w:pPr>
          </w:p>
        </w:tc>
        <w:tc>
          <w:tcPr>
            <w:tcW w:w="1480" w:type="dxa"/>
            <w:vAlign w:val="top"/>
          </w:tcPr>
          <w:p>
            <w:pPr>
              <w:pStyle w:val="46"/>
              <w:spacing w:line="260" w:lineRule="exact"/>
              <w:rPr>
                <w:rStyle w:val="24"/>
                <w:rFonts w:ascii="宋体" w:hAnsi="宋体" w:eastAsia="宋体" w:cs="Times New Roman"/>
                <w:color w:val="000000"/>
                <w:sz w:val="24"/>
              </w:rPr>
            </w:pPr>
          </w:p>
        </w:tc>
        <w:tc>
          <w:tcPr>
            <w:tcW w:w="1020" w:type="dxa"/>
            <w:vAlign w:val="top"/>
          </w:tcPr>
          <w:p>
            <w:pPr>
              <w:pStyle w:val="46"/>
              <w:spacing w:line="260" w:lineRule="exact"/>
              <w:rPr>
                <w:rStyle w:val="24"/>
                <w:rFonts w:ascii="宋体" w:hAnsi="宋体" w:eastAsia="宋体" w:cs="Times New Roman"/>
                <w:color w:val="000000"/>
                <w:sz w:val="24"/>
              </w:rPr>
            </w:pPr>
          </w:p>
        </w:tc>
        <w:tc>
          <w:tcPr>
            <w:tcW w:w="921" w:type="dxa"/>
            <w:vAlign w:val="top"/>
          </w:tcPr>
          <w:p>
            <w:pPr>
              <w:pStyle w:val="46"/>
              <w:spacing w:line="260" w:lineRule="exact"/>
              <w:rPr>
                <w:rStyle w:val="24"/>
                <w:rFonts w:ascii="宋体" w:hAnsi="宋体" w:eastAsia="宋体" w:cs="Times New Roman"/>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162" w:type="dxa"/>
            <w:vAlign w:val="top"/>
          </w:tcPr>
          <w:p>
            <w:pPr>
              <w:pStyle w:val="46"/>
              <w:spacing w:line="260" w:lineRule="exact"/>
              <w:rPr>
                <w:rStyle w:val="24"/>
                <w:rFonts w:ascii="宋体" w:hAnsi="宋体" w:eastAsia="宋体" w:cs="Times New Roman"/>
                <w:color w:val="000000"/>
                <w:sz w:val="24"/>
              </w:rPr>
            </w:pPr>
          </w:p>
        </w:tc>
        <w:tc>
          <w:tcPr>
            <w:tcW w:w="1418" w:type="dxa"/>
            <w:vAlign w:val="top"/>
          </w:tcPr>
          <w:p>
            <w:pPr>
              <w:pStyle w:val="46"/>
              <w:spacing w:line="260" w:lineRule="exact"/>
              <w:rPr>
                <w:rStyle w:val="24"/>
                <w:rFonts w:ascii="宋体" w:hAnsi="宋体" w:eastAsia="宋体" w:cs="Times New Roman"/>
                <w:color w:val="000000"/>
                <w:sz w:val="24"/>
              </w:rPr>
            </w:pPr>
          </w:p>
        </w:tc>
        <w:tc>
          <w:tcPr>
            <w:tcW w:w="850" w:type="dxa"/>
            <w:vAlign w:val="top"/>
          </w:tcPr>
          <w:p>
            <w:pPr>
              <w:pStyle w:val="46"/>
              <w:spacing w:line="260" w:lineRule="exact"/>
              <w:rPr>
                <w:rStyle w:val="24"/>
                <w:rFonts w:ascii="宋体" w:hAnsi="宋体" w:eastAsia="宋体" w:cs="Times New Roman"/>
                <w:color w:val="000000"/>
                <w:sz w:val="24"/>
              </w:rPr>
            </w:pPr>
          </w:p>
        </w:tc>
        <w:tc>
          <w:tcPr>
            <w:tcW w:w="1058" w:type="dxa"/>
            <w:vAlign w:val="top"/>
          </w:tcPr>
          <w:p>
            <w:pPr>
              <w:pStyle w:val="46"/>
              <w:spacing w:line="260" w:lineRule="exact"/>
              <w:rPr>
                <w:rStyle w:val="24"/>
                <w:rFonts w:ascii="宋体" w:hAnsi="宋体" w:eastAsia="宋体" w:cs="Times New Roman"/>
                <w:color w:val="000000"/>
                <w:sz w:val="24"/>
              </w:rPr>
            </w:pPr>
          </w:p>
        </w:tc>
        <w:tc>
          <w:tcPr>
            <w:tcW w:w="880" w:type="dxa"/>
            <w:vAlign w:val="top"/>
          </w:tcPr>
          <w:p>
            <w:pPr>
              <w:pStyle w:val="46"/>
              <w:spacing w:line="260" w:lineRule="exact"/>
              <w:rPr>
                <w:rStyle w:val="24"/>
                <w:rFonts w:ascii="宋体" w:hAnsi="宋体" w:eastAsia="宋体" w:cs="Times New Roman"/>
                <w:color w:val="000000"/>
                <w:sz w:val="24"/>
              </w:rPr>
            </w:pPr>
          </w:p>
        </w:tc>
        <w:tc>
          <w:tcPr>
            <w:tcW w:w="1020" w:type="dxa"/>
            <w:vAlign w:val="top"/>
          </w:tcPr>
          <w:p>
            <w:pPr>
              <w:pStyle w:val="46"/>
              <w:spacing w:line="260" w:lineRule="exact"/>
              <w:rPr>
                <w:rStyle w:val="24"/>
                <w:rFonts w:ascii="宋体" w:hAnsi="宋体" w:eastAsia="宋体" w:cs="Times New Roman"/>
                <w:color w:val="000000"/>
                <w:sz w:val="24"/>
              </w:rPr>
            </w:pPr>
          </w:p>
        </w:tc>
        <w:tc>
          <w:tcPr>
            <w:tcW w:w="1480" w:type="dxa"/>
            <w:vAlign w:val="top"/>
          </w:tcPr>
          <w:p>
            <w:pPr>
              <w:pStyle w:val="46"/>
              <w:spacing w:line="260" w:lineRule="exact"/>
              <w:rPr>
                <w:rStyle w:val="24"/>
                <w:rFonts w:ascii="宋体" w:hAnsi="宋体" w:eastAsia="宋体" w:cs="Times New Roman"/>
                <w:color w:val="000000"/>
                <w:sz w:val="24"/>
              </w:rPr>
            </w:pPr>
          </w:p>
        </w:tc>
        <w:tc>
          <w:tcPr>
            <w:tcW w:w="1020" w:type="dxa"/>
            <w:vAlign w:val="top"/>
          </w:tcPr>
          <w:p>
            <w:pPr>
              <w:pStyle w:val="46"/>
              <w:spacing w:line="260" w:lineRule="exact"/>
              <w:rPr>
                <w:rStyle w:val="24"/>
                <w:rFonts w:ascii="宋体" w:hAnsi="宋体" w:eastAsia="宋体" w:cs="Times New Roman"/>
                <w:color w:val="000000"/>
                <w:sz w:val="24"/>
              </w:rPr>
            </w:pPr>
          </w:p>
        </w:tc>
        <w:tc>
          <w:tcPr>
            <w:tcW w:w="921" w:type="dxa"/>
            <w:vAlign w:val="top"/>
          </w:tcPr>
          <w:p>
            <w:pPr>
              <w:pStyle w:val="46"/>
              <w:spacing w:line="260" w:lineRule="exact"/>
              <w:rPr>
                <w:rStyle w:val="24"/>
                <w:rFonts w:ascii="宋体" w:hAnsi="宋体" w:eastAsia="宋体" w:cs="Times New Roman"/>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162" w:type="dxa"/>
            <w:vAlign w:val="top"/>
          </w:tcPr>
          <w:p>
            <w:pPr>
              <w:pStyle w:val="46"/>
              <w:spacing w:line="260" w:lineRule="exact"/>
              <w:rPr>
                <w:rStyle w:val="24"/>
                <w:rFonts w:ascii="宋体" w:hAnsi="宋体" w:eastAsia="宋体" w:cs="Times New Roman"/>
                <w:color w:val="000000"/>
                <w:sz w:val="24"/>
              </w:rPr>
            </w:pPr>
          </w:p>
        </w:tc>
        <w:tc>
          <w:tcPr>
            <w:tcW w:w="1418" w:type="dxa"/>
            <w:vAlign w:val="top"/>
          </w:tcPr>
          <w:p>
            <w:pPr>
              <w:pStyle w:val="46"/>
              <w:spacing w:line="260" w:lineRule="exact"/>
              <w:rPr>
                <w:rStyle w:val="24"/>
                <w:rFonts w:ascii="宋体" w:hAnsi="宋体" w:eastAsia="宋体" w:cs="Times New Roman"/>
                <w:color w:val="000000"/>
                <w:sz w:val="24"/>
              </w:rPr>
            </w:pPr>
          </w:p>
        </w:tc>
        <w:tc>
          <w:tcPr>
            <w:tcW w:w="850" w:type="dxa"/>
            <w:vAlign w:val="top"/>
          </w:tcPr>
          <w:p>
            <w:pPr>
              <w:pStyle w:val="46"/>
              <w:spacing w:line="260" w:lineRule="exact"/>
              <w:rPr>
                <w:rStyle w:val="24"/>
                <w:rFonts w:ascii="宋体" w:hAnsi="宋体" w:eastAsia="宋体" w:cs="Times New Roman"/>
                <w:color w:val="000000"/>
                <w:sz w:val="24"/>
              </w:rPr>
            </w:pPr>
          </w:p>
        </w:tc>
        <w:tc>
          <w:tcPr>
            <w:tcW w:w="1058" w:type="dxa"/>
            <w:vAlign w:val="top"/>
          </w:tcPr>
          <w:p>
            <w:pPr>
              <w:pStyle w:val="46"/>
              <w:spacing w:line="260" w:lineRule="exact"/>
              <w:rPr>
                <w:rStyle w:val="24"/>
                <w:rFonts w:ascii="宋体" w:hAnsi="宋体" w:eastAsia="宋体" w:cs="Times New Roman"/>
                <w:color w:val="000000"/>
                <w:sz w:val="24"/>
              </w:rPr>
            </w:pPr>
          </w:p>
        </w:tc>
        <w:tc>
          <w:tcPr>
            <w:tcW w:w="880" w:type="dxa"/>
            <w:vAlign w:val="top"/>
          </w:tcPr>
          <w:p>
            <w:pPr>
              <w:pStyle w:val="46"/>
              <w:spacing w:line="260" w:lineRule="exact"/>
              <w:rPr>
                <w:rStyle w:val="24"/>
                <w:rFonts w:ascii="宋体" w:hAnsi="宋体" w:eastAsia="宋体" w:cs="Times New Roman"/>
                <w:color w:val="000000"/>
                <w:sz w:val="24"/>
              </w:rPr>
            </w:pPr>
          </w:p>
        </w:tc>
        <w:tc>
          <w:tcPr>
            <w:tcW w:w="1020" w:type="dxa"/>
            <w:vAlign w:val="top"/>
          </w:tcPr>
          <w:p>
            <w:pPr>
              <w:pStyle w:val="46"/>
              <w:spacing w:line="260" w:lineRule="exact"/>
              <w:rPr>
                <w:rStyle w:val="24"/>
                <w:rFonts w:ascii="宋体" w:hAnsi="宋体" w:eastAsia="宋体" w:cs="Times New Roman"/>
                <w:color w:val="000000"/>
                <w:sz w:val="24"/>
              </w:rPr>
            </w:pPr>
          </w:p>
        </w:tc>
        <w:tc>
          <w:tcPr>
            <w:tcW w:w="1480" w:type="dxa"/>
            <w:vAlign w:val="top"/>
          </w:tcPr>
          <w:p>
            <w:pPr>
              <w:pStyle w:val="46"/>
              <w:spacing w:line="260" w:lineRule="exact"/>
              <w:rPr>
                <w:rStyle w:val="24"/>
                <w:rFonts w:ascii="宋体" w:hAnsi="宋体" w:eastAsia="宋体" w:cs="Times New Roman"/>
                <w:color w:val="000000"/>
                <w:sz w:val="24"/>
              </w:rPr>
            </w:pPr>
          </w:p>
        </w:tc>
        <w:tc>
          <w:tcPr>
            <w:tcW w:w="1020" w:type="dxa"/>
            <w:vAlign w:val="top"/>
          </w:tcPr>
          <w:p>
            <w:pPr>
              <w:pStyle w:val="46"/>
              <w:spacing w:line="260" w:lineRule="exact"/>
              <w:rPr>
                <w:rStyle w:val="24"/>
                <w:rFonts w:ascii="宋体" w:hAnsi="宋体" w:eastAsia="宋体" w:cs="Times New Roman"/>
                <w:color w:val="000000"/>
                <w:sz w:val="24"/>
              </w:rPr>
            </w:pPr>
          </w:p>
        </w:tc>
        <w:tc>
          <w:tcPr>
            <w:tcW w:w="921" w:type="dxa"/>
            <w:vAlign w:val="top"/>
          </w:tcPr>
          <w:p>
            <w:pPr>
              <w:pStyle w:val="46"/>
              <w:spacing w:line="260" w:lineRule="exact"/>
              <w:rPr>
                <w:rStyle w:val="24"/>
                <w:rFonts w:ascii="宋体" w:hAnsi="宋体" w:eastAsia="宋体" w:cs="Times New Roman"/>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162" w:type="dxa"/>
            <w:vAlign w:val="top"/>
          </w:tcPr>
          <w:p>
            <w:pPr>
              <w:pStyle w:val="46"/>
              <w:spacing w:line="260" w:lineRule="exact"/>
              <w:rPr>
                <w:rStyle w:val="24"/>
                <w:rFonts w:ascii="宋体" w:hAnsi="宋体" w:eastAsia="宋体" w:cs="Times New Roman"/>
                <w:color w:val="000000"/>
                <w:sz w:val="24"/>
              </w:rPr>
            </w:pPr>
          </w:p>
        </w:tc>
        <w:tc>
          <w:tcPr>
            <w:tcW w:w="1418" w:type="dxa"/>
            <w:vAlign w:val="top"/>
          </w:tcPr>
          <w:p>
            <w:pPr>
              <w:pStyle w:val="46"/>
              <w:spacing w:line="260" w:lineRule="exact"/>
              <w:rPr>
                <w:rStyle w:val="24"/>
                <w:rFonts w:ascii="宋体" w:hAnsi="宋体" w:eastAsia="宋体" w:cs="Times New Roman"/>
                <w:color w:val="000000"/>
                <w:sz w:val="24"/>
              </w:rPr>
            </w:pPr>
          </w:p>
        </w:tc>
        <w:tc>
          <w:tcPr>
            <w:tcW w:w="850" w:type="dxa"/>
            <w:vAlign w:val="top"/>
          </w:tcPr>
          <w:p>
            <w:pPr>
              <w:pStyle w:val="46"/>
              <w:spacing w:line="260" w:lineRule="exact"/>
              <w:rPr>
                <w:rStyle w:val="24"/>
                <w:rFonts w:ascii="宋体" w:hAnsi="宋体" w:eastAsia="宋体" w:cs="Times New Roman"/>
                <w:color w:val="000000"/>
                <w:sz w:val="24"/>
              </w:rPr>
            </w:pPr>
          </w:p>
        </w:tc>
        <w:tc>
          <w:tcPr>
            <w:tcW w:w="1058" w:type="dxa"/>
            <w:vAlign w:val="top"/>
          </w:tcPr>
          <w:p>
            <w:pPr>
              <w:pStyle w:val="46"/>
              <w:spacing w:line="260" w:lineRule="exact"/>
              <w:rPr>
                <w:rStyle w:val="24"/>
                <w:rFonts w:ascii="宋体" w:hAnsi="宋体" w:eastAsia="宋体" w:cs="Times New Roman"/>
                <w:color w:val="000000"/>
                <w:sz w:val="24"/>
              </w:rPr>
            </w:pPr>
          </w:p>
        </w:tc>
        <w:tc>
          <w:tcPr>
            <w:tcW w:w="880" w:type="dxa"/>
            <w:vAlign w:val="top"/>
          </w:tcPr>
          <w:p>
            <w:pPr>
              <w:pStyle w:val="46"/>
              <w:spacing w:line="260" w:lineRule="exact"/>
              <w:rPr>
                <w:rStyle w:val="24"/>
                <w:rFonts w:ascii="宋体" w:hAnsi="宋体" w:eastAsia="宋体" w:cs="Times New Roman"/>
                <w:color w:val="000000"/>
                <w:sz w:val="24"/>
              </w:rPr>
            </w:pPr>
          </w:p>
        </w:tc>
        <w:tc>
          <w:tcPr>
            <w:tcW w:w="1020" w:type="dxa"/>
            <w:vAlign w:val="top"/>
          </w:tcPr>
          <w:p>
            <w:pPr>
              <w:pStyle w:val="46"/>
              <w:spacing w:line="260" w:lineRule="exact"/>
              <w:rPr>
                <w:rStyle w:val="24"/>
                <w:rFonts w:ascii="宋体" w:hAnsi="宋体" w:eastAsia="宋体" w:cs="Times New Roman"/>
                <w:color w:val="000000"/>
                <w:sz w:val="24"/>
              </w:rPr>
            </w:pPr>
          </w:p>
        </w:tc>
        <w:tc>
          <w:tcPr>
            <w:tcW w:w="1480" w:type="dxa"/>
            <w:vAlign w:val="top"/>
          </w:tcPr>
          <w:p>
            <w:pPr>
              <w:pStyle w:val="46"/>
              <w:spacing w:line="260" w:lineRule="exact"/>
              <w:rPr>
                <w:rStyle w:val="24"/>
                <w:rFonts w:ascii="宋体" w:hAnsi="宋体" w:eastAsia="宋体" w:cs="Times New Roman"/>
                <w:color w:val="000000"/>
                <w:sz w:val="24"/>
              </w:rPr>
            </w:pPr>
          </w:p>
        </w:tc>
        <w:tc>
          <w:tcPr>
            <w:tcW w:w="1020" w:type="dxa"/>
            <w:vAlign w:val="top"/>
          </w:tcPr>
          <w:p>
            <w:pPr>
              <w:pStyle w:val="46"/>
              <w:spacing w:line="260" w:lineRule="exact"/>
              <w:rPr>
                <w:rStyle w:val="24"/>
                <w:rFonts w:ascii="宋体" w:hAnsi="宋体" w:eastAsia="宋体" w:cs="Times New Roman"/>
                <w:color w:val="000000"/>
                <w:sz w:val="24"/>
              </w:rPr>
            </w:pPr>
          </w:p>
        </w:tc>
        <w:tc>
          <w:tcPr>
            <w:tcW w:w="921" w:type="dxa"/>
            <w:vAlign w:val="top"/>
          </w:tcPr>
          <w:p>
            <w:pPr>
              <w:pStyle w:val="46"/>
              <w:spacing w:line="260" w:lineRule="exact"/>
              <w:rPr>
                <w:rStyle w:val="24"/>
                <w:rFonts w:ascii="宋体" w:hAnsi="宋体" w:eastAsia="宋体" w:cs="Times New Roman"/>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162" w:type="dxa"/>
            <w:vAlign w:val="top"/>
          </w:tcPr>
          <w:p>
            <w:pPr>
              <w:pStyle w:val="46"/>
              <w:spacing w:line="260" w:lineRule="exact"/>
              <w:rPr>
                <w:rStyle w:val="24"/>
                <w:rFonts w:ascii="宋体" w:hAnsi="宋体" w:eastAsia="宋体" w:cs="Times New Roman"/>
                <w:color w:val="000000"/>
                <w:sz w:val="24"/>
              </w:rPr>
            </w:pPr>
          </w:p>
        </w:tc>
        <w:tc>
          <w:tcPr>
            <w:tcW w:w="1418" w:type="dxa"/>
            <w:vAlign w:val="top"/>
          </w:tcPr>
          <w:p>
            <w:pPr>
              <w:pStyle w:val="46"/>
              <w:spacing w:line="260" w:lineRule="exact"/>
              <w:rPr>
                <w:rStyle w:val="24"/>
                <w:rFonts w:ascii="宋体" w:hAnsi="宋体" w:eastAsia="宋体" w:cs="Times New Roman"/>
                <w:color w:val="000000"/>
                <w:sz w:val="24"/>
              </w:rPr>
            </w:pPr>
          </w:p>
        </w:tc>
        <w:tc>
          <w:tcPr>
            <w:tcW w:w="850" w:type="dxa"/>
            <w:vAlign w:val="top"/>
          </w:tcPr>
          <w:p>
            <w:pPr>
              <w:pStyle w:val="46"/>
              <w:spacing w:line="260" w:lineRule="exact"/>
              <w:rPr>
                <w:rStyle w:val="24"/>
                <w:rFonts w:ascii="宋体" w:hAnsi="宋体" w:eastAsia="宋体" w:cs="Times New Roman"/>
                <w:color w:val="000000"/>
                <w:sz w:val="24"/>
              </w:rPr>
            </w:pPr>
          </w:p>
        </w:tc>
        <w:tc>
          <w:tcPr>
            <w:tcW w:w="1058" w:type="dxa"/>
            <w:vAlign w:val="top"/>
          </w:tcPr>
          <w:p>
            <w:pPr>
              <w:pStyle w:val="46"/>
              <w:spacing w:line="260" w:lineRule="exact"/>
              <w:rPr>
                <w:rStyle w:val="24"/>
                <w:rFonts w:ascii="宋体" w:hAnsi="宋体" w:eastAsia="宋体" w:cs="Times New Roman"/>
                <w:color w:val="000000"/>
                <w:sz w:val="24"/>
              </w:rPr>
            </w:pPr>
          </w:p>
        </w:tc>
        <w:tc>
          <w:tcPr>
            <w:tcW w:w="880" w:type="dxa"/>
            <w:vAlign w:val="top"/>
          </w:tcPr>
          <w:p>
            <w:pPr>
              <w:pStyle w:val="46"/>
              <w:spacing w:line="260" w:lineRule="exact"/>
              <w:rPr>
                <w:rStyle w:val="24"/>
                <w:rFonts w:ascii="宋体" w:hAnsi="宋体" w:eastAsia="宋体" w:cs="Times New Roman"/>
                <w:color w:val="000000"/>
                <w:sz w:val="24"/>
              </w:rPr>
            </w:pPr>
          </w:p>
        </w:tc>
        <w:tc>
          <w:tcPr>
            <w:tcW w:w="1020" w:type="dxa"/>
            <w:vAlign w:val="top"/>
          </w:tcPr>
          <w:p>
            <w:pPr>
              <w:pStyle w:val="46"/>
              <w:spacing w:line="260" w:lineRule="exact"/>
              <w:rPr>
                <w:rStyle w:val="24"/>
                <w:rFonts w:ascii="宋体" w:hAnsi="宋体" w:eastAsia="宋体" w:cs="Times New Roman"/>
                <w:color w:val="000000"/>
                <w:sz w:val="24"/>
              </w:rPr>
            </w:pPr>
          </w:p>
        </w:tc>
        <w:tc>
          <w:tcPr>
            <w:tcW w:w="1480" w:type="dxa"/>
            <w:vAlign w:val="top"/>
          </w:tcPr>
          <w:p>
            <w:pPr>
              <w:pStyle w:val="46"/>
              <w:spacing w:line="260" w:lineRule="exact"/>
              <w:rPr>
                <w:rStyle w:val="24"/>
                <w:rFonts w:ascii="宋体" w:hAnsi="宋体" w:eastAsia="宋体" w:cs="Times New Roman"/>
                <w:color w:val="000000"/>
                <w:sz w:val="24"/>
              </w:rPr>
            </w:pPr>
          </w:p>
        </w:tc>
        <w:tc>
          <w:tcPr>
            <w:tcW w:w="1020" w:type="dxa"/>
            <w:vAlign w:val="top"/>
          </w:tcPr>
          <w:p>
            <w:pPr>
              <w:pStyle w:val="46"/>
              <w:spacing w:line="260" w:lineRule="exact"/>
              <w:rPr>
                <w:rStyle w:val="24"/>
                <w:rFonts w:ascii="宋体" w:hAnsi="宋体" w:eastAsia="宋体" w:cs="Times New Roman"/>
                <w:color w:val="000000"/>
                <w:sz w:val="24"/>
              </w:rPr>
            </w:pPr>
          </w:p>
        </w:tc>
        <w:tc>
          <w:tcPr>
            <w:tcW w:w="921" w:type="dxa"/>
            <w:vAlign w:val="top"/>
          </w:tcPr>
          <w:p>
            <w:pPr>
              <w:pStyle w:val="46"/>
              <w:spacing w:line="260" w:lineRule="exact"/>
              <w:rPr>
                <w:rStyle w:val="24"/>
                <w:rFonts w:ascii="宋体" w:hAnsi="宋体" w:eastAsia="宋体" w:cs="Times New Roman"/>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162" w:type="dxa"/>
            <w:vAlign w:val="top"/>
          </w:tcPr>
          <w:p>
            <w:pPr>
              <w:pStyle w:val="46"/>
              <w:spacing w:line="260" w:lineRule="exact"/>
              <w:rPr>
                <w:rStyle w:val="24"/>
                <w:rFonts w:ascii="宋体" w:hAnsi="宋体" w:eastAsia="宋体" w:cs="Times New Roman"/>
                <w:color w:val="000000"/>
                <w:sz w:val="24"/>
              </w:rPr>
            </w:pPr>
          </w:p>
        </w:tc>
        <w:tc>
          <w:tcPr>
            <w:tcW w:w="1418" w:type="dxa"/>
            <w:vAlign w:val="top"/>
          </w:tcPr>
          <w:p>
            <w:pPr>
              <w:pStyle w:val="46"/>
              <w:spacing w:line="260" w:lineRule="exact"/>
              <w:rPr>
                <w:rStyle w:val="24"/>
                <w:rFonts w:ascii="宋体" w:hAnsi="宋体" w:eastAsia="宋体" w:cs="Times New Roman"/>
                <w:color w:val="000000"/>
                <w:sz w:val="24"/>
              </w:rPr>
            </w:pPr>
          </w:p>
        </w:tc>
        <w:tc>
          <w:tcPr>
            <w:tcW w:w="850" w:type="dxa"/>
            <w:vAlign w:val="top"/>
          </w:tcPr>
          <w:p>
            <w:pPr>
              <w:pStyle w:val="46"/>
              <w:spacing w:line="260" w:lineRule="exact"/>
              <w:rPr>
                <w:rStyle w:val="24"/>
                <w:rFonts w:ascii="宋体" w:hAnsi="宋体" w:eastAsia="宋体" w:cs="Times New Roman"/>
                <w:color w:val="000000"/>
                <w:sz w:val="24"/>
              </w:rPr>
            </w:pPr>
          </w:p>
        </w:tc>
        <w:tc>
          <w:tcPr>
            <w:tcW w:w="1058" w:type="dxa"/>
            <w:vAlign w:val="top"/>
          </w:tcPr>
          <w:p>
            <w:pPr>
              <w:pStyle w:val="46"/>
              <w:spacing w:line="260" w:lineRule="exact"/>
              <w:rPr>
                <w:rStyle w:val="24"/>
                <w:rFonts w:ascii="宋体" w:hAnsi="宋体" w:eastAsia="宋体" w:cs="Times New Roman"/>
                <w:color w:val="000000"/>
                <w:sz w:val="24"/>
              </w:rPr>
            </w:pPr>
          </w:p>
        </w:tc>
        <w:tc>
          <w:tcPr>
            <w:tcW w:w="880" w:type="dxa"/>
            <w:vAlign w:val="top"/>
          </w:tcPr>
          <w:p>
            <w:pPr>
              <w:pStyle w:val="46"/>
              <w:spacing w:line="260" w:lineRule="exact"/>
              <w:rPr>
                <w:rStyle w:val="24"/>
                <w:rFonts w:ascii="宋体" w:hAnsi="宋体" w:eastAsia="宋体" w:cs="Times New Roman"/>
                <w:color w:val="000000"/>
                <w:sz w:val="24"/>
              </w:rPr>
            </w:pPr>
          </w:p>
        </w:tc>
        <w:tc>
          <w:tcPr>
            <w:tcW w:w="1020" w:type="dxa"/>
            <w:vAlign w:val="top"/>
          </w:tcPr>
          <w:p>
            <w:pPr>
              <w:pStyle w:val="46"/>
              <w:spacing w:line="260" w:lineRule="exact"/>
              <w:rPr>
                <w:rStyle w:val="24"/>
                <w:rFonts w:ascii="宋体" w:hAnsi="宋体" w:eastAsia="宋体" w:cs="Times New Roman"/>
                <w:color w:val="000000"/>
                <w:sz w:val="24"/>
              </w:rPr>
            </w:pPr>
          </w:p>
        </w:tc>
        <w:tc>
          <w:tcPr>
            <w:tcW w:w="1480" w:type="dxa"/>
            <w:vAlign w:val="top"/>
          </w:tcPr>
          <w:p>
            <w:pPr>
              <w:pStyle w:val="46"/>
              <w:spacing w:line="260" w:lineRule="exact"/>
              <w:rPr>
                <w:rStyle w:val="24"/>
                <w:rFonts w:ascii="宋体" w:hAnsi="宋体" w:eastAsia="宋体" w:cs="Times New Roman"/>
                <w:color w:val="000000"/>
                <w:sz w:val="24"/>
              </w:rPr>
            </w:pPr>
          </w:p>
        </w:tc>
        <w:tc>
          <w:tcPr>
            <w:tcW w:w="1020" w:type="dxa"/>
            <w:vAlign w:val="top"/>
          </w:tcPr>
          <w:p>
            <w:pPr>
              <w:pStyle w:val="46"/>
              <w:spacing w:line="260" w:lineRule="exact"/>
              <w:rPr>
                <w:rStyle w:val="24"/>
                <w:rFonts w:ascii="宋体" w:hAnsi="宋体" w:eastAsia="宋体" w:cs="Times New Roman"/>
                <w:color w:val="000000"/>
                <w:sz w:val="24"/>
              </w:rPr>
            </w:pPr>
          </w:p>
        </w:tc>
        <w:tc>
          <w:tcPr>
            <w:tcW w:w="921" w:type="dxa"/>
            <w:vAlign w:val="top"/>
          </w:tcPr>
          <w:p>
            <w:pPr>
              <w:pStyle w:val="46"/>
              <w:spacing w:line="260" w:lineRule="exact"/>
              <w:rPr>
                <w:rStyle w:val="24"/>
                <w:rFonts w:ascii="宋体" w:hAnsi="宋体" w:eastAsia="宋体" w:cs="Times New Roman"/>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162" w:type="dxa"/>
            <w:vAlign w:val="top"/>
          </w:tcPr>
          <w:p>
            <w:pPr>
              <w:pStyle w:val="46"/>
              <w:spacing w:line="260" w:lineRule="exact"/>
              <w:rPr>
                <w:rStyle w:val="24"/>
                <w:rFonts w:ascii="宋体" w:hAnsi="宋体" w:eastAsia="宋体" w:cs="Times New Roman"/>
                <w:color w:val="000000"/>
                <w:sz w:val="24"/>
              </w:rPr>
            </w:pPr>
          </w:p>
        </w:tc>
        <w:tc>
          <w:tcPr>
            <w:tcW w:w="1418" w:type="dxa"/>
            <w:vAlign w:val="top"/>
          </w:tcPr>
          <w:p>
            <w:pPr>
              <w:pStyle w:val="46"/>
              <w:spacing w:line="260" w:lineRule="exact"/>
              <w:rPr>
                <w:rStyle w:val="24"/>
                <w:rFonts w:ascii="宋体" w:hAnsi="宋体" w:eastAsia="宋体" w:cs="Times New Roman"/>
                <w:color w:val="000000"/>
                <w:sz w:val="24"/>
              </w:rPr>
            </w:pPr>
          </w:p>
        </w:tc>
        <w:tc>
          <w:tcPr>
            <w:tcW w:w="850" w:type="dxa"/>
            <w:vAlign w:val="top"/>
          </w:tcPr>
          <w:p>
            <w:pPr>
              <w:pStyle w:val="46"/>
              <w:spacing w:line="260" w:lineRule="exact"/>
              <w:rPr>
                <w:rStyle w:val="24"/>
                <w:rFonts w:ascii="宋体" w:hAnsi="宋体" w:eastAsia="宋体" w:cs="Times New Roman"/>
                <w:color w:val="000000"/>
                <w:sz w:val="24"/>
              </w:rPr>
            </w:pPr>
          </w:p>
        </w:tc>
        <w:tc>
          <w:tcPr>
            <w:tcW w:w="1058" w:type="dxa"/>
            <w:vAlign w:val="top"/>
          </w:tcPr>
          <w:p>
            <w:pPr>
              <w:pStyle w:val="46"/>
              <w:spacing w:line="260" w:lineRule="exact"/>
              <w:rPr>
                <w:rStyle w:val="24"/>
                <w:rFonts w:ascii="宋体" w:hAnsi="宋体" w:eastAsia="宋体" w:cs="Times New Roman"/>
                <w:color w:val="000000"/>
                <w:sz w:val="24"/>
              </w:rPr>
            </w:pPr>
          </w:p>
        </w:tc>
        <w:tc>
          <w:tcPr>
            <w:tcW w:w="880" w:type="dxa"/>
            <w:vAlign w:val="top"/>
          </w:tcPr>
          <w:p>
            <w:pPr>
              <w:pStyle w:val="46"/>
              <w:spacing w:line="260" w:lineRule="exact"/>
              <w:rPr>
                <w:rStyle w:val="24"/>
                <w:rFonts w:ascii="宋体" w:hAnsi="宋体" w:eastAsia="宋体" w:cs="Times New Roman"/>
                <w:color w:val="000000"/>
                <w:sz w:val="24"/>
              </w:rPr>
            </w:pPr>
          </w:p>
        </w:tc>
        <w:tc>
          <w:tcPr>
            <w:tcW w:w="1020" w:type="dxa"/>
            <w:vAlign w:val="top"/>
          </w:tcPr>
          <w:p>
            <w:pPr>
              <w:pStyle w:val="46"/>
              <w:spacing w:line="260" w:lineRule="exact"/>
              <w:rPr>
                <w:rStyle w:val="24"/>
                <w:rFonts w:ascii="宋体" w:hAnsi="宋体" w:eastAsia="宋体" w:cs="Times New Roman"/>
                <w:color w:val="000000"/>
                <w:sz w:val="24"/>
              </w:rPr>
            </w:pPr>
          </w:p>
        </w:tc>
        <w:tc>
          <w:tcPr>
            <w:tcW w:w="1480" w:type="dxa"/>
            <w:vAlign w:val="top"/>
          </w:tcPr>
          <w:p>
            <w:pPr>
              <w:pStyle w:val="46"/>
              <w:spacing w:line="260" w:lineRule="exact"/>
              <w:rPr>
                <w:rStyle w:val="24"/>
                <w:rFonts w:ascii="宋体" w:hAnsi="宋体" w:eastAsia="宋体" w:cs="Times New Roman"/>
                <w:color w:val="000000"/>
                <w:sz w:val="24"/>
              </w:rPr>
            </w:pPr>
          </w:p>
        </w:tc>
        <w:tc>
          <w:tcPr>
            <w:tcW w:w="1020" w:type="dxa"/>
            <w:vAlign w:val="top"/>
          </w:tcPr>
          <w:p>
            <w:pPr>
              <w:pStyle w:val="46"/>
              <w:spacing w:line="260" w:lineRule="exact"/>
              <w:rPr>
                <w:rStyle w:val="24"/>
                <w:rFonts w:ascii="宋体" w:hAnsi="宋体" w:eastAsia="宋体" w:cs="Times New Roman"/>
                <w:color w:val="000000"/>
                <w:sz w:val="24"/>
              </w:rPr>
            </w:pPr>
          </w:p>
        </w:tc>
        <w:tc>
          <w:tcPr>
            <w:tcW w:w="921" w:type="dxa"/>
            <w:vAlign w:val="top"/>
          </w:tcPr>
          <w:p>
            <w:pPr>
              <w:pStyle w:val="46"/>
              <w:spacing w:line="260" w:lineRule="exact"/>
              <w:rPr>
                <w:rStyle w:val="24"/>
                <w:rFonts w:ascii="宋体" w:hAnsi="宋体" w:eastAsia="宋体" w:cs="Times New Roman"/>
                <w:color w:val="000000"/>
                <w:sz w:val="24"/>
              </w:rPr>
            </w:pPr>
          </w:p>
        </w:tc>
      </w:tr>
    </w:tbl>
    <w:p>
      <w:pPr>
        <w:pStyle w:val="46"/>
        <w:spacing w:line="460" w:lineRule="exact"/>
        <w:rPr>
          <w:rStyle w:val="24"/>
          <w:rFonts w:ascii="宋体" w:hAnsi="宋体" w:eastAsia="宋体" w:cs="Times New Roman"/>
          <w:color w:val="000000"/>
          <w:sz w:val="24"/>
        </w:rPr>
      </w:pPr>
    </w:p>
    <w:p>
      <w:pPr>
        <w:pStyle w:val="46"/>
        <w:spacing w:line="460" w:lineRule="exact"/>
        <w:rPr>
          <w:rStyle w:val="24"/>
          <w:rFonts w:ascii="宋体" w:hAnsi="宋体" w:eastAsia="宋体" w:cs="Times New Roman"/>
          <w:color w:val="000000"/>
          <w:sz w:val="24"/>
        </w:rPr>
      </w:pPr>
    </w:p>
    <w:p>
      <w:pPr>
        <w:pStyle w:val="46"/>
        <w:spacing w:line="460" w:lineRule="exact"/>
        <w:rPr>
          <w:rStyle w:val="24"/>
          <w:rFonts w:ascii="宋体" w:hAnsi="宋体" w:eastAsia="宋体" w:cs="Times New Roman"/>
          <w:color w:val="000000"/>
          <w:sz w:val="24"/>
        </w:rPr>
      </w:pPr>
      <w:r>
        <w:rPr>
          <w:rStyle w:val="24"/>
          <w:rFonts w:ascii="宋体" w:hAnsi="宋体" w:eastAsia="宋体" w:cs="Times New Roman"/>
          <w:color w:val="000000"/>
          <w:sz w:val="24"/>
        </w:rPr>
        <w:t>附件6：</w:t>
      </w:r>
    </w:p>
    <w:p>
      <w:pPr>
        <w:pStyle w:val="46"/>
        <w:spacing w:line="460" w:lineRule="exact"/>
        <w:jc w:val="center"/>
        <w:rPr>
          <w:rStyle w:val="24"/>
          <w:rFonts w:ascii="宋体" w:hAnsi="宋体" w:eastAsia="宋体" w:cs="Times New Roman"/>
          <w:color w:val="000000"/>
          <w:sz w:val="24"/>
        </w:rPr>
      </w:pPr>
      <w:r>
        <w:rPr>
          <w:rStyle w:val="24"/>
          <w:rFonts w:ascii="宋体" w:hAnsi="宋体" w:eastAsia="宋体" w:cs="Times New Roman"/>
          <w:color w:val="000000"/>
          <w:sz w:val="24"/>
        </w:rPr>
        <w:t>承包人主要施工管理人员表</w:t>
      </w:r>
    </w:p>
    <w:tbl>
      <w:tblPr>
        <w:tblStyle w:val="22"/>
        <w:tblW w:w="9809"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71"/>
        <w:gridCol w:w="1418"/>
        <w:gridCol w:w="1134"/>
        <w:gridCol w:w="1134"/>
        <w:gridCol w:w="425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871" w:type="dxa"/>
            <w:tcBorders>
              <w:top w:val="single" w:color="auto" w:sz="12" w:space="0"/>
              <w:bottom w:val="double" w:color="auto" w:sz="6" w:space="0"/>
            </w:tcBorders>
            <w:vAlign w:val="center"/>
          </w:tcPr>
          <w:p>
            <w:pPr>
              <w:pStyle w:val="46"/>
              <w:spacing w:line="460" w:lineRule="exact"/>
              <w:ind w:left="63" w:right="63"/>
              <w:jc w:val="center"/>
              <w:rPr>
                <w:rStyle w:val="24"/>
                <w:rFonts w:ascii="宋体" w:hAnsi="宋体" w:eastAsia="宋体" w:cs="Times New Roman"/>
                <w:color w:val="000000"/>
                <w:sz w:val="24"/>
              </w:rPr>
            </w:pPr>
            <w:r>
              <w:rPr>
                <w:rStyle w:val="24"/>
                <w:rFonts w:ascii="宋体" w:hAnsi="宋体" w:eastAsia="宋体" w:cs="Times New Roman"/>
                <w:color w:val="000000"/>
                <w:sz w:val="24"/>
              </w:rPr>
              <w:t>名    称</w:t>
            </w:r>
          </w:p>
        </w:tc>
        <w:tc>
          <w:tcPr>
            <w:tcW w:w="1418" w:type="dxa"/>
            <w:tcBorders>
              <w:top w:val="single" w:color="auto" w:sz="12" w:space="0"/>
              <w:bottom w:val="double" w:color="auto" w:sz="6" w:space="0"/>
            </w:tcBorders>
            <w:vAlign w:val="center"/>
          </w:tcPr>
          <w:p>
            <w:pPr>
              <w:pStyle w:val="46"/>
              <w:spacing w:line="460" w:lineRule="exact"/>
              <w:ind w:left="63" w:right="63"/>
              <w:jc w:val="center"/>
              <w:rPr>
                <w:rStyle w:val="24"/>
                <w:rFonts w:ascii="宋体" w:hAnsi="宋体" w:eastAsia="宋体" w:cs="Times New Roman"/>
                <w:color w:val="000000"/>
                <w:sz w:val="24"/>
              </w:rPr>
            </w:pPr>
            <w:r>
              <w:rPr>
                <w:rStyle w:val="24"/>
                <w:rFonts w:ascii="宋体" w:hAnsi="宋体" w:eastAsia="宋体" w:cs="Times New Roman"/>
                <w:color w:val="000000"/>
                <w:sz w:val="24"/>
              </w:rPr>
              <w:t>姓名</w:t>
            </w:r>
          </w:p>
        </w:tc>
        <w:tc>
          <w:tcPr>
            <w:tcW w:w="1134" w:type="dxa"/>
            <w:tcBorders>
              <w:top w:val="single" w:color="auto" w:sz="12" w:space="0"/>
              <w:bottom w:val="double" w:color="auto" w:sz="6" w:space="0"/>
            </w:tcBorders>
            <w:vAlign w:val="center"/>
          </w:tcPr>
          <w:p>
            <w:pPr>
              <w:pStyle w:val="46"/>
              <w:spacing w:line="460" w:lineRule="exact"/>
              <w:ind w:left="63" w:right="63"/>
              <w:jc w:val="center"/>
              <w:rPr>
                <w:rStyle w:val="24"/>
                <w:rFonts w:ascii="宋体" w:hAnsi="宋体" w:eastAsia="宋体" w:cs="Times New Roman"/>
                <w:color w:val="000000"/>
                <w:sz w:val="24"/>
              </w:rPr>
            </w:pPr>
            <w:r>
              <w:rPr>
                <w:rStyle w:val="24"/>
                <w:rFonts w:ascii="宋体" w:hAnsi="宋体" w:eastAsia="宋体" w:cs="Times New Roman"/>
                <w:color w:val="000000"/>
                <w:sz w:val="24"/>
              </w:rPr>
              <w:t>职务</w:t>
            </w:r>
          </w:p>
        </w:tc>
        <w:tc>
          <w:tcPr>
            <w:tcW w:w="1134" w:type="dxa"/>
            <w:tcBorders>
              <w:top w:val="single" w:color="auto" w:sz="12" w:space="0"/>
              <w:bottom w:val="double" w:color="auto" w:sz="6" w:space="0"/>
            </w:tcBorders>
            <w:vAlign w:val="center"/>
          </w:tcPr>
          <w:p>
            <w:pPr>
              <w:pStyle w:val="46"/>
              <w:spacing w:line="460" w:lineRule="exact"/>
              <w:ind w:left="63" w:right="63"/>
              <w:jc w:val="center"/>
              <w:rPr>
                <w:rStyle w:val="24"/>
                <w:rFonts w:ascii="宋体" w:hAnsi="宋体" w:eastAsia="宋体" w:cs="Times New Roman"/>
                <w:color w:val="000000"/>
                <w:sz w:val="24"/>
              </w:rPr>
            </w:pPr>
            <w:r>
              <w:rPr>
                <w:rStyle w:val="24"/>
                <w:rFonts w:ascii="宋体" w:hAnsi="宋体" w:eastAsia="宋体" w:cs="Times New Roman"/>
                <w:color w:val="000000"/>
                <w:sz w:val="24"/>
              </w:rPr>
              <w:t>职称</w:t>
            </w:r>
          </w:p>
        </w:tc>
        <w:tc>
          <w:tcPr>
            <w:tcW w:w="4252" w:type="dxa"/>
            <w:tcBorders>
              <w:top w:val="single" w:color="auto" w:sz="12" w:space="0"/>
              <w:bottom w:val="double" w:color="auto" w:sz="6" w:space="0"/>
            </w:tcBorders>
            <w:vAlign w:val="center"/>
          </w:tcPr>
          <w:p>
            <w:pPr>
              <w:pStyle w:val="46"/>
              <w:spacing w:line="460" w:lineRule="exact"/>
              <w:ind w:left="63" w:right="63"/>
              <w:jc w:val="center"/>
              <w:rPr>
                <w:rStyle w:val="24"/>
                <w:rFonts w:ascii="宋体" w:hAnsi="宋体" w:eastAsia="宋体" w:cs="Times New Roman"/>
                <w:color w:val="000000"/>
                <w:sz w:val="24"/>
              </w:rPr>
            </w:pPr>
            <w:r>
              <w:rPr>
                <w:rStyle w:val="24"/>
                <w:rFonts w:ascii="宋体" w:hAnsi="宋体" w:eastAsia="宋体" w:cs="Times New Roman"/>
                <w:color w:val="000000"/>
                <w:sz w:val="24"/>
              </w:rPr>
              <w:t>主要资历、经验及承担过的项目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9809" w:type="dxa"/>
            <w:gridSpan w:val="5"/>
            <w:tcBorders>
              <w:top w:val="double" w:color="auto" w:sz="6" w:space="0"/>
              <w:bottom w:val="single" w:color="auto" w:sz="6" w:space="0"/>
            </w:tcBorders>
            <w:vAlign w:val="center"/>
          </w:tcPr>
          <w:p>
            <w:pPr>
              <w:pStyle w:val="46"/>
              <w:spacing w:line="460" w:lineRule="exact"/>
              <w:ind w:left="63" w:right="63"/>
              <w:rPr>
                <w:rStyle w:val="24"/>
                <w:rFonts w:ascii="宋体" w:hAnsi="宋体" w:eastAsia="宋体" w:cs="Times New Roman"/>
                <w:color w:val="000000"/>
                <w:sz w:val="24"/>
              </w:rPr>
            </w:pPr>
            <w:r>
              <w:rPr>
                <w:rStyle w:val="24"/>
                <w:rFonts w:ascii="宋体" w:hAnsi="宋体" w:eastAsia="宋体" w:cs="Times New Roman"/>
                <w:color w:val="000000"/>
                <w:sz w:val="24"/>
              </w:rPr>
              <w:t>一、总部人员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871" w:type="dxa"/>
            <w:tcBorders>
              <w:top w:val="nil"/>
              <w:bottom w:val="nil"/>
            </w:tcBorders>
            <w:vAlign w:val="center"/>
          </w:tcPr>
          <w:p>
            <w:pPr>
              <w:pStyle w:val="46"/>
              <w:spacing w:line="460" w:lineRule="exact"/>
              <w:ind w:left="63" w:right="63"/>
              <w:jc w:val="center"/>
              <w:rPr>
                <w:rStyle w:val="24"/>
                <w:rFonts w:ascii="宋体" w:hAnsi="宋体" w:eastAsia="宋体" w:cs="Times New Roman"/>
                <w:color w:val="000000"/>
                <w:sz w:val="24"/>
              </w:rPr>
            </w:pPr>
            <w:r>
              <w:rPr>
                <w:rStyle w:val="24"/>
                <w:rFonts w:ascii="宋体" w:hAnsi="宋体" w:eastAsia="宋体" w:cs="Times New Roman"/>
                <w:color w:val="000000"/>
                <w:sz w:val="24"/>
              </w:rPr>
              <w:t>项目主管</w:t>
            </w:r>
          </w:p>
        </w:tc>
        <w:tc>
          <w:tcPr>
            <w:tcW w:w="1418" w:type="dxa"/>
            <w:tcBorders>
              <w:top w:val="nil"/>
            </w:tcBorders>
            <w:vAlign w:val="center"/>
          </w:tcPr>
          <w:p>
            <w:pPr>
              <w:pStyle w:val="46"/>
              <w:spacing w:line="460" w:lineRule="exact"/>
              <w:ind w:left="63" w:right="63"/>
              <w:rPr>
                <w:rStyle w:val="24"/>
                <w:rFonts w:ascii="宋体" w:hAnsi="宋体" w:eastAsia="宋体" w:cs="Times New Roman"/>
                <w:color w:val="000000"/>
                <w:sz w:val="24"/>
              </w:rPr>
            </w:pPr>
          </w:p>
        </w:tc>
        <w:tc>
          <w:tcPr>
            <w:tcW w:w="1134" w:type="dxa"/>
            <w:tcBorders>
              <w:top w:val="nil"/>
            </w:tcBorders>
            <w:vAlign w:val="center"/>
          </w:tcPr>
          <w:p>
            <w:pPr>
              <w:pStyle w:val="46"/>
              <w:spacing w:line="460" w:lineRule="exact"/>
              <w:ind w:left="63" w:right="63"/>
              <w:rPr>
                <w:rStyle w:val="24"/>
                <w:rFonts w:ascii="宋体" w:hAnsi="宋体" w:eastAsia="宋体" w:cs="Times New Roman"/>
                <w:color w:val="000000"/>
                <w:sz w:val="24"/>
              </w:rPr>
            </w:pPr>
          </w:p>
        </w:tc>
        <w:tc>
          <w:tcPr>
            <w:tcW w:w="1134" w:type="dxa"/>
            <w:tcBorders>
              <w:top w:val="nil"/>
            </w:tcBorders>
            <w:vAlign w:val="center"/>
          </w:tcPr>
          <w:p>
            <w:pPr>
              <w:pStyle w:val="46"/>
              <w:spacing w:line="460" w:lineRule="exact"/>
              <w:ind w:left="63" w:right="63"/>
              <w:rPr>
                <w:rStyle w:val="24"/>
                <w:rFonts w:ascii="宋体" w:hAnsi="宋体" w:eastAsia="宋体" w:cs="Times New Roman"/>
                <w:color w:val="000000"/>
                <w:sz w:val="24"/>
              </w:rPr>
            </w:pPr>
          </w:p>
        </w:tc>
        <w:tc>
          <w:tcPr>
            <w:tcW w:w="4252" w:type="dxa"/>
            <w:tcBorders>
              <w:top w:val="nil"/>
            </w:tcBorders>
            <w:vAlign w:val="center"/>
          </w:tcPr>
          <w:p>
            <w:pPr>
              <w:pStyle w:val="46"/>
              <w:spacing w:line="460" w:lineRule="exact"/>
              <w:ind w:left="63" w:right="63"/>
              <w:rPr>
                <w:rStyle w:val="24"/>
                <w:rFonts w:ascii="宋体" w:hAnsi="宋体" w:eastAsia="宋体" w:cs="Times New Roman"/>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871" w:type="dxa"/>
            <w:tcBorders>
              <w:top w:val="single" w:color="auto" w:sz="6" w:space="0"/>
              <w:bottom w:val="nil"/>
            </w:tcBorders>
            <w:vAlign w:val="center"/>
          </w:tcPr>
          <w:p>
            <w:pPr>
              <w:pStyle w:val="46"/>
              <w:spacing w:line="460" w:lineRule="exact"/>
              <w:ind w:left="63" w:right="63"/>
              <w:jc w:val="center"/>
              <w:rPr>
                <w:rStyle w:val="24"/>
                <w:rFonts w:ascii="宋体" w:hAnsi="宋体" w:eastAsia="宋体" w:cs="Times New Roman"/>
                <w:color w:val="000000"/>
                <w:sz w:val="24"/>
              </w:rPr>
            </w:pPr>
          </w:p>
        </w:tc>
        <w:tc>
          <w:tcPr>
            <w:tcW w:w="1418" w:type="dxa"/>
            <w:vAlign w:val="center"/>
          </w:tcPr>
          <w:p>
            <w:pPr>
              <w:pStyle w:val="46"/>
              <w:spacing w:line="460" w:lineRule="exact"/>
              <w:ind w:left="63" w:right="63"/>
              <w:rPr>
                <w:rStyle w:val="24"/>
                <w:rFonts w:ascii="宋体" w:hAnsi="宋体" w:eastAsia="宋体" w:cs="Times New Roman"/>
                <w:color w:val="000000"/>
                <w:sz w:val="24"/>
              </w:rPr>
            </w:pPr>
          </w:p>
        </w:tc>
        <w:tc>
          <w:tcPr>
            <w:tcW w:w="1134" w:type="dxa"/>
            <w:vAlign w:val="center"/>
          </w:tcPr>
          <w:p>
            <w:pPr>
              <w:pStyle w:val="46"/>
              <w:spacing w:line="460" w:lineRule="exact"/>
              <w:ind w:left="63" w:right="63"/>
              <w:rPr>
                <w:rStyle w:val="24"/>
                <w:rFonts w:ascii="宋体" w:hAnsi="宋体" w:eastAsia="宋体" w:cs="Times New Roman"/>
                <w:color w:val="000000"/>
                <w:sz w:val="24"/>
              </w:rPr>
            </w:pPr>
          </w:p>
        </w:tc>
        <w:tc>
          <w:tcPr>
            <w:tcW w:w="1134" w:type="dxa"/>
            <w:vAlign w:val="center"/>
          </w:tcPr>
          <w:p>
            <w:pPr>
              <w:pStyle w:val="46"/>
              <w:spacing w:line="460" w:lineRule="exact"/>
              <w:ind w:left="63" w:right="63"/>
              <w:rPr>
                <w:rStyle w:val="24"/>
                <w:rFonts w:ascii="宋体" w:hAnsi="宋体" w:eastAsia="宋体" w:cs="Times New Roman"/>
                <w:color w:val="000000"/>
                <w:sz w:val="24"/>
              </w:rPr>
            </w:pPr>
          </w:p>
        </w:tc>
        <w:tc>
          <w:tcPr>
            <w:tcW w:w="4252" w:type="dxa"/>
            <w:vAlign w:val="center"/>
          </w:tcPr>
          <w:p>
            <w:pPr>
              <w:pStyle w:val="46"/>
              <w:spacing w:line="460" w:lineRule="exact"/>
              <w:ind w:left="63" w:right="63"/>
              <w:rPr>
                <w:rStyle w:val="24"/>
                <w:rFonts w:ascii="宋体" w:hAnsi="宋体" w:eastAsia="宋体" w:cs="Times New Roman"/>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871" w:type="dxa"/>
            <w:tcBorders>
              <w:top w:val="nil"/>
              <w:bottom w:val="nil"/>
            </w:tcBorders>
            <w:vAlign w:val="center"/>
          </w:tcPr>
          <w:p>
            <w:pPr>
              <w:pStyle w:val="46"/>
              <w:spacing w:line="460" w:lineRule="exact"/>
              <w:ind w:left="63" w:right="63"/>
              <w:jc w:val="center"/>
              <w:rPr>
                <w:rStyle w:val="24"/>
                <w:rFonts w:ascii="宋体" w:hAnsi="宋体" w:eastAsia="宋体" w:cs="Times New Roman"/>
                <w:color w:val="000000"/>
                <w:sz w:val="24"/>
              </w:rPr>
            </w:pPr>
            <w:r>
              <w:rPr>
                <w:rStyle w:val="24"/>
                <w:rFonts w:ascii="宋体" w:hAnsi="宋体" w:eastAsia="宋体" w:cs="Times New Roman"/>
                <w:color w:val="000000"/>
                <w:sz w:val="24"/>
              </w:rPr>
              <w:t>其他人员</w:t>
            </w:r>
          </w:p>
        </w:tc>
        <w:tc>
          <w:tcPr>
            <w:tcW w:w="1418" w:type="dxa"/>
            <w:vAlign w:val="center"/>
          </w:tcPr>
          <w:p>
            <w:pPr>
              <w:pStyle w:val="46"/>
              <w:spacing w:line="460" w:lineRule="exact"/>
              <w:ind w:left="63" w:right="63"/>
              <w:rPr>
                <w:rStyle w:val="24"/>
                <w:rFonts w:ascii="宋体" w:hAnsi="宋体" w:eastAsia="宋体" w:cs="Times New Roman"/>
                <w:color w:val="000000"/>
                <w:sz w:val="24"/>
              </w:rPr>
            </w:pPr>
          </w:p>
        </w:tc>
        <w:tc>
          <w:tcPr>
            <w:tcW w:w="1134" w:type="dxa"/>
            <w:vAlign w:val="center"/>
          </w:tcPr>
          <w:p>
            <w:pPr>
              <w:pStyle w:val="46"/>
              <w:spacing w:line="460" w:lineRule="exact"/>
              <w:ind w:left="63" w:right="63"/>
              <w:rPr>
                <w:rStyle w:val="24"/>
                <w:rFonts w:ascii="宋体" w:hAnsi="宋体" w:eastAsia="宋体" w:cs="Times New Roman"/>
                <w:color w:val="000000"/>
                <w:sz w:val="24"/>
              </w:rPr>
            </w:pPr>
          </w:p>
        </w:tc>
        <w:tc>
          <w:tcPr>
            <w:tcW w:w="1134" w:type="dxa"/>
            <w:vAlign w:val="center"/>
          </w:tcPr>
          <w:p>
            <w:pPr>
              <w:pStyle w:val="46"/>
              <w:spacing w:line="460" w:lineRule="exact"/>
              <w:ind w:left="63" w:right="63"/>
              <w:rPr>
                <w:rStyle w:val="24"/>
                <w:rFonts w:ascii="宋体" w:hAnsi="宋体" w:eastAsia="宋体" w:cs="Times New Roman"/>
                <w:color w:val="000000"/>
                <w:sz w:val="24"/>
              </w:rPr>
            </w:pPr>
          </w:p>
        </w:tc>
        <w:tc>
          <w:tcPr>
            <w:tcW w:w="4252" w:type="dxa"/>
            <w:vAlign w:val="center"/>
          </w:tcPr>
          <w:p>
            <w:pPr>
              <w:pStyle w:val="46"/>
              <w:spacing w:line="460" w:lineRule="exact"/>
              <w:ind w:left="63" w:right="63"/>
              <w:rPr>
                <w:rStyle w:val="24"/>
                <w:rFonts w:ascii="宋体" w:hAnsi="宋体" w:eastAsia="宋体" w:cs="Times New Roman"/>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871" w:type="dxa"/>
            <w:tcBorders>
              <w:top w:val="nil"/>
              <w:bottom w:val="nil"/>
            </w:tcBorders>
            <w:vAlign w:val="center"/>
          </w:tcPr>
          <w:p>
            <w:pPr>
              <w:pStyle w:val="46"/>
              <w:spacing w:line="460" w:lineRule="exact"/>
              <w:ind w:left="63" w:right="63"/>
              <w:jc w:val="center"/>
              <w:rPr>
                <w:rStyle w:val="24"/>
                <w:rFonts w:ascii="宋体" w:hAnsi="宋体" w:eastAsia="宋体" w:cs="Times New Roman"/>
                <w:color w:val="000000"/>
                <w:sz w:val="24"/>
              </w:rPr>
            </w:pPr>
          </w:p>
        </w:tc>
        <w:tc>
          <w:tcPr>
            <w:tcW w:w="1418" w:type="dxa"/>
            <w:vAlign w:val="center"/>
          </w:tcPr>
          <w:p>
            <w:pPr>
              <w:pStyle w:val="46"/>
              <w:spacing w:line="460" w:lineRule="exact"/>
              <w:ind w:left="63" w:right="63"/>
              <w:rPr>
                <w:rStyle w:val="24"/>
                <w:rFonts w:ascii="宋体" w:hAnsi="宋体" w:eastAsia="宋体" w:cs="Times New Roman"/>
                <w:color w:val="000000"/>
                <w:sz w:val="24"/>
              </w:rPr>
            </w:pPr>
          </w:p>
        </w:tc>
        <w:tc>
          <w:tcPr>
            <w:tcW w:w="1134" w:type="dxa"/>
            <w:vAlign w:val="center"/>
          </w:tcPr>
          <w:p>
            <w:pPr>
              <w:pStyle w:val="46"/>
              <w:spacing w:line="460" w:lineRule="exact"/>
              <w:ind w:left="63" w:right="63"/>
              <w:rPr>
                <w:rStyle w:val="24"/>
                <w:rFonts w:ascii="宋体" w:hAnsi="宋体" w:eastAsia="宋体" w:cs="Times New Roman"/>
                <w:color w:val="000000"/>
                <w:sz w:val="24"/>
              </w:rPr>
            </w:pPr>
          </w:p>
        </w:tc>
        <w:tc>
          <w:tcPr>
            <w:tcW w:w="1134" w:type="dxa"/>
            <w:vAlign w:val="center"/>
          </w:tcPr>
          <w:p>
            <w:pPr>
              <w:pStyle w:val="46"/>
              <w:spacing w:line="460" w:lineRule="exact"/>
              <w:ind w:left="63" w:right="63"/>
              <w:rPr>
                <w:rStyle w:val="24"/>
                <w:rFonts w:ascii="宋体" w:hAnsi="宋体" w:eastAsia="宋体" w:cs="Times New Roman"/>
                <w:color w:val="000000"/>
                <w:sz w:val="24"/>
              </w:rPr>
            </w:pPr>
          </w:p>
        </w:tc>
        <w:tc>
          <w:tcPr>
            <w:tcW w:w="4252" w:type="dxa"/>
            <w:vAlign w:val="center"/>
          </w:tcPr>
          <w:p>
            <w:pPr>
              <w:pStyle w:val="46"/>
              <w:spacing w:line="460" w:lineRule="exact"/>
              <w:ind w:left="63" w:right="63"/>
              <w:rPr>
                <w:rStyle w:val="24"/>
                <w:rFonts w:ascii="宋体" w:hAnsi="宋体" w:eastAsia="宋体" w:cs="Times New Roman"/>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9809" w:type="dxa"/>
            <w:gridSpan w:val="5"/>
            <w:tcBorders>
              <w:top w:val="single" w:color="auto" w:sz="6" w:space="0"/>
              <w:bottom w:val="single" w:color="auto" w:sz="6" w:space="0"/>
            </w:tcBorders>
            <w:vAlign w:val="center"/>
          </w:tcPr>
          <w:p>
            <w:pPr>
              <w:pStyle w:val="46"/>
              <w:spacing w:line="460" w:lineRule="exact"/>
              <w:ind w:left="63" w:right="63"/>
              <w:rPr>
                <w:rStyle w:val="24"/>
                <w:rFonts w:ascii="宋体" w:hAnsi="宋体" w:eastAsia="宋体" w:cs="Times New Roman"/>
                <w:color w:val="000000"/>
                <w:sz w:val="24"/>
              </w:rPr>
            </w:pPr>
            <w:r>
              <w:rPr>
                <w:rStyle w:val="24"/>
                <w:rFonts w:ascii="宋体" w:hAnsi="宋体" w:eastAsia="宋体" w:cs="Times New Roman"/>
                <w:color w:val="000000"/>
                <w:sz w:val="24"/>
              </w:rPr>
              <w:t>二、现场人员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pStyle w:val="46"/>
              <w:spacing w:line="460" w:lineRule="exact"/>
              <w:ind w:left="63" w:right="63"/>
              <w:jc w:val="center"/>
              <w:rPr>
                <w:rStyle w:val="24"/>
                <w:rFonts w:ascii="宋体" w:hAnsi="宋体" w:eastAsia="宋体" w:cs="Times New Roman"/>
                <w:color w:val="000000"/>
                <w:sz w:val="24"/>
              </w:rPr>
            </w:pPr>
            <w:r>
              <w:rPr>
                <w:rStyle w:val="24"/>
                <w:rFonts w:ascii="宋体" w:hAnsi="宋体" w:eastAsia="宋体" w:cs="Times New Roman"/>
                <w:color w:val="000000"/>
                <w:sz w:val="24"/>
              </w:rPr>
              <w:t>项目负责人</w:t>
            </w:r>
          </w:p>
        </w:tc>
        <w:tc>
          <w:tcPr>
            <w:tcW w:w="1418" w:type="dxa"/>
            <w:vAlign w:val="center"/>
          </w:tcPr>
          <w:p>
            <w:pPr>
              <w:pStyle w:val="46"/>
              <w:spacing w:line="460" w:lineRule="exact"/>
              <w:ind w:left="63" w:right="63"/>
              <w:rPr>
                <w:rStyle w:val="24"/>
                <w:rFonts w:ascii="宋体" w:hAnsi="宋体" w:eastAsia="宋体" w:cs="Times New Roman"/>
                <w:color w:val="000000"/>
                <w:sz w:val="24"/>
              </w:rPr>
            </w:pPr>
          </w:p>
        </w:tc>
        <w:tc>
          <w:tcPr>
            <w:tcW w:w="1134" w:type="dxa"/>
            <w:vAlign w:val="center"/>
          </w:tcPr>
          <w:p>
            <w:pPr>
              <w:pStyle w:val="46"/>
              <w:spacing w:line="460" w:lineRule="exact"/>
              <w:ind w:left="63" w:right="63"/>
              <w:rPr>
                <w:rStyle w:val="24"/>
                <w:rFonts w:ascii="宋体" w:hAnsi="宋体" w:eastAsia="宋体" w:cs="Times New Roman"/>
                <w:color w:val="000000"/>
                <w:sz w:val="24"/>
              </w:rPr>
            </w:pPr>
          </w:p>
        </w:tc>
        <w:tc>
          <w:tcPr>
            <w:tcW w:w="1134" w:type="dxa"/>
            <w:vAlign w:val="center"/>
          </w:tcPr>
          <w:p>
            <w:pPr>
              <w:pStyle w:val="46"/>
              <w:spacing w:line="460" w:lineRule="exact"/>
              <w:ind w:left="63" w:right="63"/>
              <w:rPr>
                <w:rStyle w:val="24"/>
                <w:rFonts w:ascii="宋体" w:hAnsi="宋体" w:eastAsia="宋体" w:cs="Times New Roman"/>
                <w:color w:val="000000"/>
                <w:sz w:val="24"/>
              </w:rPr>
            </w:pPr>
          </w:p>
        </w:tc>
        <w:tc>
          <w:tcPr>
            <w:tcW w:w="4252" w:type="dxa"/>
            <w:vAlign w:val="center"/>
          </w:tcPr>
          <w:p>
            <w:pPr>
              <w:pStyle w:val="46"/>
              <w:spacing w:line="460" w:lineRule="exact"/>
              <w:ind w:left="63" w:right="63"/>
              <w:rPr>
                <w:rStyle w:val="24"/>
                <w:rFonts w:ascii="宋体" w:hAnsi="宋体" w:eastAsia="宋体" w:cs="Times New Roman"/>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pStyle w:val="46"/>
              <w:spacing w:line="460" w:lineRule="exact"/>
              <w:ind w:left="63" w:right="63"/>
              <w:jc w:val="center"/>
              <w:rPr>
                <w:rStyle w:val="24"/>
                <w:rFonts w:ascii="宋体" w:hAnsi="宋体" w:eastAsia="宋体" w:cs="Times New Roman"/>
                <w:color w:val="000000"/>
                <w:sz w:val="24"/>
              </w:rPr>
            </w:pPr>
            <w:r>
              <w:rPr>
                <w:rStyle w:val="24"/>
                <w:rFonts w:ascii="宋体" w:hAnsi="宋体" w:eastAsia="宋体" w:cs="Times New Roman"/>
                <w:color w:val="000000"/>
                <w:sz w:val="24"/>
              </w:rPr>
              <w:t>项目副经理</w:t>
            </w:r>
          </w:p>
        </w:tc>
        <w:tc>
          <w:tcPr>
            <w:tcW w:w="1418" w:type="dxa"/>
            <w:vAlign w:val="center"/>
          </w:tcPr>
          <w:p>
            <w:pPr>
              <w:pStyle w:val="46"/>
              <w:spacing w:line="460" w:lineRule="exact"/>
              <w:ind w:left="63" w:right="63"/>
              <w:rPr>
                <w:rStyle w:val="24"/>
                <w:rFonts w:ascii="宋体" w:hAnsi="宋体" w:eastAsia="宋体" w:cs="Times New Roman"/>
                <w:color w:val="000000"/>
                <w:sz w:val="24"/>
              </w:rPr>
            </w:pPr>
          </w:p>
        </w:tc>
        <w:tc>
          <w:tcPr>
            <w:tcW w:w="1134" w:type="dxa"/>
            <w:vAlign w:val="center"/>
          </w:tcPr>
          <w:p>
            <w:pPr>
              <w:pStyle w:val="46"/>
              <w:spacing w:line="460" w:lineRule="exact"/>
              <w:ind w:left="63" w:right="63"/>
              <w:rPr>
                <w:rStyle w:val="24"/>
                <w:rFonts w:ascii="宋体" w:hAnsi="宋体" w:eastAsia="宋体" w:cs="Times New Roman"/>
                <w:color w:val="000000"/>
                <w:sz w:val="24"/>
              </w:rPr>
            </w:pPr>
          </w:p>
        </w:tc>
        <w:tc>
          <w:tcPr>
            <w:tcW w:w="1134" w:type="dxa"/>
            <w:vAlign w:val="center"/>
          </w:tcPr>
          <w:p>
            <w:pPr>
              <w:pStyle w:val="46"/>
              <w:spacing w:line="460" w:lineRule="exact"/>
              <w:ind w:left="63" w:right="63"/>
              <w:rPr>
                <w:rStyle w:val="24"/>
                <w:rFonts w:ascii="宋体" w:hAnsi="宋体" w:eastAsia="宋体" w:cs="Times New Roman"/>
                <w:color w:val="000000"/>
                <w:sz w:val="24"/>
              </w:rPr>
            </w:pPr>
          </w:p>
        </w:tc>
        <w:tc>
          <w:tcPr>
            <w:tcW w:w="4252" w:type="dxa"/>
            <w:vAlign w:val="center"/>
          </w:tcPr>
          <w:p>
            <w:pPr>
              <w:pStyle w:val="46"/>
              <w:spacing w:line="460" w:lineRule="exact"/>
              <w:ind w:left="63" w:right="63"/>
              <w:rPr>
                <w:rStyle w:val="24"/>
                <w:rFonts w:ascii="宋体" w:hAnsi="宋体" w:eastAsia="宋体" w:cs="Times New Roman"/>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pStyle w:val="46"/>
              <w:spacing w:line="460" w:lineRule="exact"/>
              <w:ind w:left="63" w:right="63"/>
              <w:jc w:val="center"/>
              <w:rPr>
                <w:rStyle w:val="24"/>
                <w:rFonts w:ascii="宋体" w:hAnsi="宋体" w:eastAsia="宋体" w:cs="Times New Roman"/>
                <w:color w:val="000000"/>
                <w:sz w:val="24"/>
              </w:rPr>
            </w:pPr>
            <w:r>
              <w:rPr>
                <w:rStyle w:val="24"/>
                <w:rFonts w:ascii="宋体" w:hAnsi="宋体" w:eastAsia="宋体" w:cs="Times New Roman"/>
                <w:color w:val="000000"/>
                <w:sz w:val="24"/>
              </w:rPr>
              <w:t>技术负责人</w:t>
            </w:r>
          </w:p>
        </w:tc>
        <w:tc>
          <w:tcPr>
            <w:tcW w:w="1418" w:type="dxa"/>
            <w:vAlign w:val="center"/>
          </w:tcPr>
          <w:p>
            <w:pPr>
              <w:pStyle w:val="46"/>
              <w:spacing w:line="460" w:lineRule="exact"/>
              <w:ind w:left="63" w:right="63"/>
              <w:rPr>
                <w:rStyle w:val="24"/>
                <w:rFonts w:ascii="宋体" w:hAnsi="宋体" w:eastAsia="宋体" w:cs="Times New Roman"/>
                <w:color w:val="000000"/>
                <w:sz w:val="24"/>
              </w:rPr>
            </w:pPr>
          </w:p>
        </w:tc>
        <w:tc>
          <w:tcPr>
            <w:tcW w:w="1134" w:type="dxa"/>
            <w:vAlign w:val="center"/>
          </w:tcPr>
          <w:p>
            <w:pPr>
              <w:pStyle w:val="46"/>
              <w:spacing w:line="460" w:lineRule="exact"/>
              <w:ind w:left="63" w:right="63"/>
              <w:rPr>
                <w:rStyle w:val="24"/>
                <w:rFonts w:ascii="宋体" w:hAnsi="宋体" w:eastAsia="宋体" w:cs="Times New Roman"/>
                <w:color w:val="000000"/>
                <w:sz w:val="24"/>
              </w:rPr>
            </w:pPr>
          </w:p>
        </w:tc>
        <w:tc>
          <w:tcPr>
            <w:tcW w:w="1134" w:type="dxa"/>
            <w:vAlign w:val="center"/>
          </w:tcPr>
          <w:p>
            <w:pPr>
              <w:pStyle w:val="46"/>
              <w:spacing w:line="460" w:lineRule="exact"/>
              <w:ind w:left="63" w:right="63"/>
              <w:rPr>
                <w:rStyle w:val="24"/>
                <w:rFonts w:ascii="宋体" w:hAnsi="宋体" w:eastAsia="宋体" w:cs="Times New Roman"/>
                <w:color w:val="000000"/>
                <w:sz w:val="24"/>
              </w:rPr>
            </w:pPr>
          </w:p>
        </w:tc>
        <w:tc>
          <w:tcPr>
            <w:tcW w:w="4252" w:type="dxa"/>
            <w:vAlign w:val="center"/>
          </w:tcPr>
          <w:p>
            <w:pPr>
              <w:pStyle w:val="46"/>
              <w:spacing w:line="460" w:lineRule="exact"/>
              <w:ind w:left="63" w:right="63"/>
              <w:rPr>
                <w:rStyle w:val="24"/>
                <w:rFonts w:ascii="宋体" w:hAnsi="宋体" w:eastAsia="宋体" w:cs="Times New Roman"/>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pStyle w:val="46"/>
              <w:spacing w:line="460" w:lineRule="exact"/>
              <w:ind w:left="63" w:right="63"/>
              <w:jc w:val="center"/>
              <w:rPr>
                <w:rStyle w:val="24"/>
                <w:rFonts w:ascii="宋体" w:hAnsi="宋体" w:eastAsia="宋体" w:cs="Times New Roman"/>
                <w:color w:val="000000"/>
                <w:sz w:val="24"/>
              </w:rPr>
            </w:pPr>
            <w:r>
              <w:rPr>
                <w:rStyle w:val="24"/>
                <w:rFonts w:ascii="宋体" w:hAnsi="宋体" w:eastAsia="宋体" w:cs="Times New Roman"/>
                <w:color w:val="000000"/>
                <w:sz w:val="24"/>
              </w:rPr>
              <w:t>造价管理</w:t>
            </w:r>
          </w:p>
        </w:tc>
        <w:tc>
          <w:tcPr>
            <w:tcW w:w="1418" w:type="dxa"/>
            <w:vAlign w:val="center"/>
          </w:tcPr>
          <w:p>
            <w:pPr>
              <w:pStyle w:val="46"/>
              <w:spacing w:line="460" w:lineRule="exact"/>
              <w:ind w:left="63" w:right="63"/>
              <w:rPr>
                <w:rStyle w:val="24"/>
                <w:rFonts w:ascii="宋体" w:hAnsi="宋体" w:eastAsia="宋体" w:cs="Times New Roman"/>
                <w:color w:val="000000"/>
                <w:sz w:val="24"/>
              </w:rPr>
            </w:pPr>
          </w:p>
        </w:tc>
        <w:tc>
          <w:tcPr>
            <w:tcW w:w="1134" w:type="dxa"/>
            <w:vAlign w:val="center"/>
          </w:tcPr>
          <w:p>
            <w:pPr>
              <w:pStyle w:val="46"/>
              <w:spacing w:line="460" w:lineRule="exact"/>
              <w:ind w:left="63" w:right="63"/>
              <w:rPr>
                <w:rStyle w:val="24"/>
                <w:rFonts w:ascii="宋体" w:hAnsi="宋体" w:eastAsia="宋体" w:cs="Times New Roman"/>
                <w:color w:val="000000"/>
                <w:sz w:val="24"/>
              </w:rPr>
            </w:pPr>
          </w:p>
        </w:tc>
        <w:tc>
          <w:tcPr>
            <w:tcW w:w="1134" w:type="dxa"/>
            <w:vAlign w:val="center"/>
          </w:tcPr>
          <w:p>
            <w:pPr>
              <w:pStyle w:val="46"/>
              <w:spacing w:line="460" w:lineRule="exact"/>
              <w:ind w:left="63" w:right="63"/>
              <w:rPr>
                <w:rStyle w:val="24"/>
                <w:rFonts w:ascii="宋体" w:hAnsi="宋体" w:eastAsia="宋体" w:cs="Times New Roman"/>
                <w:color w:val="000000"/>
                <w:sz w:val="24"/>
              </w:rPr>
            </w:pPr>
          </w:p>
        </w:tc>
        <w:tc>
          <w:tcPr>
            <w:tcW w:w="4252" w:type="dxa"/>
            <w:vAlign w:val="center"/>
          </w:tcPr>
          <w:p>
            <w:pPr>
              <w:pStyle w:val="46"/>
              <w:spacing w:line="460" w:lineRule="exact"/>
              <w:ind w:left="63" w:right="63"/>
              <w:rPr>
                <w:rStyle w:val="24"/>
                <w:rFonts w:ascii="宋体" w:hAnsi="宋体" w:eastAsia="宋体" w:cs="Times New Roman"/>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pStyle w:val="46"/>
              <w:spacing w:line="460" w:lineRule="exact"/>
              <w:ind w:left="63" w:right="63"/>
              <w:jc w:val="center"/>
              <w:rPr>
                <w:rStyle w:val="24"/>
                <w:rFonts w:ascii="宋体" w:hAnsi="宋体" w:eastAsia="宋体" w:cs="Times New Roman"/>
                <w:color w:val="000000"/>
                <w:sz w:val="24"/>
              </w:rPr>
            </w:pPr>
            <w:r>
              <w:rPr>
                <w:rStyle w:val="24"/>
                <w:rFonts w:ascii="宋体" w:hAnsi="宋体" w:eastAsia="宋体" w:cs="Times New Roman"/>
                <w:color w:val="000000"/>
                <w:sz w:val="24"/>
              </w:rPr>
              <w:t>质量管理</w:t>
            </w:r>
          </w:p>
        </w:tc>
        <w:tc>
          <w:tcPr>
            <w:tcW w:w="1418" w:type="dxa"/>
            <w:vAlign w:val="center"/>
          </w:tcPr>
          <w:p>
            <w:pPr>
              <w:pStyle w:val="46"/>
              <w:spacing w:line="460" w:lineRule="exact"/>
              <w:ind w:left="63" w:right="63"/>
              <w:rPr>
                <w:rStyle w:val="24"/>
                <w:rFonts w:ascii="宋体" w:hAnsi="宋体" w:eastAsia="宋体" w:cs="Times New Roman"/>
                <w:color w:val="000000"/>
                <w:sz w:val="24"/>
              </w:rPr>
            </w:pPr>
          </w:p>
        </w:tc>
        <w:tc>
          <w:tcPr>
            <w:tcW w:w="1134" w:type="dxa"/>
            <w:vAlign w:val="center"/>
          </w:tcPr>
          <w:p>
            <w:pPr>
              <w:pStyle w:val="46"/>
              <w:spacing w:line="460" w:lineRule="exact"/>
              <w:ind w:left="63" w:right="63"/>
              <w:rPr>
                <w:rStyle w:val="24"/>
                <w:rFonts w:ascii="宋体" w:hAnsi="宋体" w:eastAsia="宋体" w:cs="Times New Roman"/>
                <w:color w:val="000000"/>
                <w:sz w:val="24"/>
              </w:rPr>
            </w:pPr>
          </w:p>
        </w:tc>
        <w:tc>
          <w:tcPr>
            <w:tcW w:w="1134" w:type="dxa"/>
            <w:vAlign w:val="center"/>
          </w:tcPr>
          <w:p>
            <w:pPr>
              <w:pStyle w:val="46"/>
              <w:spacing w:line="460" w:lineRule="exact"/>
              <w:ind w:left="63" w:right="63"/>
              <w:rPr>
                <w:rStyle w:val="24"/>
                <w:rFonts w:ascii="宋体" w:hAnsi="宋体" w:eastAsia="宋体" w:cs="Times New Roman"/>
                <w:color w:val="000000"/>
                <w:sz w:val="24"/>
              </w:rPr>
            </w:pPr>
          </w:p>
        </w:tc>
        <w:tc>
          <w:tcPr>
            <w:tcW w:w="4252" w:type="dxa"/>
            <w:vAlign w:val="center"/>
          </w:tcPr>
          <w:p>
            <w:pPr>
              <w:pStyle w:val="46"/>
              <w:spacing w:line="460" w:lineRule="exact"/>
              <w:ind w:left="63" w:right="63"/>
              <w:rPr>
                <w:rStyle w:val="24"/>
                <w:rFonts w:ascii="宋体" w:hAnsi="宋体" w:eastAsia="宋体" w:cs="Times New Roman"/>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pStyle w:val="46"/>
              <w:spacing w:line="460" w:lineRule="exact"/>
              <w:ind w:left="63" w:right="63"/>
              <w:jc w:val="center"/>
              <w:rPr>
                <w:rStyle w:val="24"/>
                <w:rFonts w:ascii="宋体" w:hAnsi="宋体" w:eastAsia="宋体" w:cs="Times New Roman"/>
                <w:color w:val="000000"/>
                <w:sz w:val="24"/>
              </w:rPr>
            </w:pPr>
            <w:r>
              <w:rPr>
                <w:rStyle w:val="24"/>
                <w:rFonts w:ascii="宋体" w:hAnsi="宋体" w:eastAsia="宋体" w:cs="Times New Roman"/>
                <w:color w:val="000000"/>
                <w:sz w:val="24"/>
              </w:rPr>
              <w:t>材料管理</w:t>
            </w:r>
          </w:p>
        </w:tc>
        <w:tc>
          <w:tcPr>
            <w:tcW w:w="1418" w:type="dxa"/>
            <w:vAlign w:val="center"/>
          </w:tcPr>
          <w:p>
            <w:pPr>
              <w:pStyle w:val="46"/>
              <w:spacing w:line="460" w:lineRule="exact"/>
              <w:ind w:left="63" w:right="63"/>
              <w:rPr>
                <w:rStyle w:val="24"/>
                <w:rFonts w:ascii="宋体" w:hAnsi="宋体" w:eastAsia="宋体" w:cs="Times New Roman"/>
                <w:color w:val="000000"/>
                <w:sz w:val="24"/>
              </w:rPr>
            </w:pPr>
          </w:p>
        </w:tc>
        <w:tc>
          <w:tcPr>
            <w:tcW w:w="1134" w:type="dxa"/>
            <w:vAlign w:val="center"/>
          </w:tcPr>
          <w:p>
            <w:pPr>
              <w:pStyle w:val="46"/>
              <w:spacing w:line="460" w:lineRule="exact"/>
              <w:ind w:left="63" w:right="63"/>
              <w:rPr>
                <w:rStyle w:val="24"/>
                <w:rFonts w:ascii="宋体" w:hAnsi="宋体" w:eastAsia="宋体" w:cs="Times New Roman"/>
                <w:color w:val="000000"/>
                <w:sz w:val="24"/>
              </w:rPr>
            </w:pPr>
          </w:p>
        </w:tc>
        <w:tc>
          <w:tcPr>
            <w:tcW w:w="1134" w:type="dxa"/>
            <w:vAlign w:val="center"/>
          </w:tcPr>
          <w:p>
            <w:pPr>
              <w:pStyle w:val="46"/>
              <w:spacing w:line="460" w:lineRule="exact"/>
              <w:ind w:left="63" w:right="63"/>
              <w:rPr>
                <w:rStyle w:val="24"/>
                <w:rFonts w:ascii="宋体" w:hAnsi="宋体" w:eastAsia="宋体" w:cs="Times New Roman"/>
                <w:color w:val="000000"/>
                <w:sz w:val="24"/>
              </w:rPr>
            </w:pPr>
          </w:p>
        </w:tc>
        <w:tc>
          <w:tcPr>
            <w:tcW w:w="4252" w:type="dxa"/>
            <w:vAlign w:val="center"/>
          </w:tcPr>
          <w:p>
            <w:pPr>
              <w:pStyle w:val="46"/>
              <w:spacing w:line="460" w:lineRule="exact"/>
              <w:ind w:left="63" w:right="63"/>
              <w:rPr>
                <w:rStyle w:val="24"/>
                <w:rFonts w:ascii="宋体" w:hAnsi="宋体" w:eastAsia="宋体" w:cs="Times New Roman"/>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pStyle w:val="46"/>
              <w:spacing w:line="460" w:lineRule="exact"/>
              <w:ind w:left="63" w:right="63"/>
              <w:jc w:val="center"/>
              <w:rPr>
                <w:rStyle w:val="24"/>
                <w:rFonts w:ascii="宋体" w:hAnsi="宋体" w:eastAsia="宋体" w:cs="Times New Roman"/>
                <w:color w:val="000000"/>
                <w:sz w:val="24"/>
              </w:rPr>
            </w:pPr>
            <w:r>
              <w:rPr>
                <w:rStyle w:val="24"/>
                <w:rFonts w:ascii="宋体" w:hAnsi="宋体" w:eastAsia="宋体" w:cs="Times New Roman"/>
                <w:color w:val="000000"/>
                <w:sz w:val="24"/>
              </w:rPr>
              <w:t>计划管理</w:t>
            </w:r>
          </w:p>
        </w:tc>
        <w:tc>
          <w:tcPr>
            <w:tcW w:w="1418" w:type="dxa"/>
            <w:vAlign w:val="center"/>
          </w:tcPr>
          <w:p>
            <w:pPr>
              <w:pStyle w:val="46"/>
              <w:spacing w:line="460" w:lineRule="exact"/>
              <w:ind w:left="63" w:right="63"/>
              <w:rPr>
                <w:rStyle w:val="24"/>
                <w:rFonts w:ascii="宋体" w:hAnsi="宋体" w:eastAsia="宋体" w:cs="Times New Roman"/>
                <w:color w:val="000000"/>
                <w:sz w:val="24"/>
              </w:rPr>
            </w:pPr>
          </w:p>
        </w:tc>
        <w:tc>
          <w:tcPr>
            <w:tcW w:w="1134" w:type="dxa"/>
            <w:vAlign w:val="center"/>
          </w:tcPr>
          <w:p>
            <w:pPr>
              <w:pStyle w:val="46"/>
              <w:spacing w:line="460" w:lineRule="exact"/>
              <w:ind w:left="63" w:right="63"/>
              <w:rPr>
                <w:rStyle w:val="24"/>
                <w:rFonts w:ascii="宋体" w:hAnsi="宋体" w:eastAsia="宋体" w:cs="Times New Roman"/>
                <w:color w:val="000000"/>
                <w:sz w:val="24"/>
              </w:rPr>
            </w:pPr>
          </w:p>
        </w:tc>
        <w:tc>
          <w:tcPr>
            <w:tcW w:w="1134" w:type="dxa"/>
            <w:vAlign w:val="center"/>
          </w:tcPr>
          <w:p>
            <w:pPr>
              <w:pStyle w:val="46"/>
              <w:spacing w:line="460" w:lineRule="exact"/>
              <w:ind w:left="63" w:right="63"/>
              <w:rPr>
                <w:rStyle w:val="24"/>
                <w:rFonts w:ascii="宋体" w:hAnsi="宋体" w:eastAsia="宋体" w:cs="Times New Roman"/>
                <w:color w:val="000000"/>
                <w:sz w:val="24"/>
              </w:rPr>
            </w:pPr>
          </w:p>
        </w:tc>
        <w:tc>
          <w:tcPr>
            <w:tcW w:w="4252" w:type="dxa"/>
            <w:vAlign w:val="center"/>
          </w:tcPr>
          <w:p>
            <w:pPr>
              <w:pStyle w:val="46"/>
              <w:spacing w:line="460" w:lineRule="exact"/>
              <w:ind w:left="63" w:right="63"/>
              <w:rPr>
                <w:rStyle w:val="24"/>
                <w:rFonts w:ascii="宋体" w:hAnsi="宋体" w:eastAsia="宋体" w:cs="Times New Roman"/>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pStyle w:val="46"/>
              <w:spacing w:line="460" w:lineRule="exact"/>
              <w:ind w:left="63" w:right="63"/>
              <w:jc w:val="center"/>
              <w:rPr>
                <w:rStyle w:val="24"/>
                <w:rFonts w:ascii="宋体" w:hAnsi="宋体" w:eastAsia="宋体" w:cs="Times New Roman"/>
                <w:color w:val="000000"/>
                <w:sz w:val="24"/>
              </w:rPr>
            </w:pPr>
            <w:r>
              <w:rPr>
                <w:rStyle w:val="24"/>
                <w:rFonts w:ascii="宋体" w:hAnsi="宋体" w:eastAsia="宋体" w:cs="Times New Roman"/>
                <w:color w:val="000000"/>
                <w:sz w:val="24"/>
              </w:rPr>
              <w:t>安全管理</w:t>
            </w:r>
          </w:p>
        </w:tc>
        <w:tc>
          <w:tcPr>
            <w:tcW w:w="1418" w:type="dxa"/>
            <w:vAlign w:val="center"/>
          </w:tcPr>
          <w:p>
            <w:pPr>
              <w:pStyle w:val="46"/>
              <w:spacing w:line="460" w:lineRule="exact"/>
              <w:ind w:left="63" w:right="63"/>
              <w:rPr>
                <w:rStyle w:val="24"/>
                <w:rFonts w:ascii="宋体" w:hAnsi="宋体" w:eastAsia="宋体" w:cs="Times New Roman"/>
                <w:color w:val="000000"/>
                <w:sz w:val="24"/>
              </w:rPr>
            </w:pPr>
          </w:p>
        </w:tc>
        <w:tc>
          <w:tcPr>
            <w:tcW w:w="1134" w:type="dxa"/>
            <w:vAlign w:val="center"/>
          </w:tcPr>
          <w:p>
            <w:pPr>
              <w:pStyle w:val="46"/>
              <w:spacing w:line="460" w:lineRule="exact"/>
              <w:ind w:left="63" w:right="63"/>
              <w:rPr>
                <w:rStyle w:val="24"/>
                <w:rFonts w:ascii="宋体" w:hAnsi="宋体" w:eastAsia="宋体" w:cs="Times New Roman"/>
                <w:color w:val="000000"/>
                <w:sz w:val="24"/>
              </w:rPr>
            </w:pPr>
          </w:p>
        </w:tc>
        <w:tc>
          <w:tcPr>
            <w:tcW w:w="1134" w:type="dxa"/>
            <w:vAlign w:val="center"/>
          </w:tcPr>
          <w:p>
            <w:pPr>
              <w:pStyle w:val="46"/>
              <w:spacing w:line="460" w:lineRule="exact"/>
              <w:ind w:left="63" w:right="63"/>
              <w:rPr>
                <w:rStyle w:val="24"/>
                <w:rFonts w:ascii="宋体" w:hAnsi="宋体" w:eastAsia="宋体" w:cs="Times New Roman"/>
                <w:color w:val="000000"/>
                <w:sz w:val="24"/>
              </w:rPr>
            </w:pPr>
          </w:p>
        </w:tc>
        <w:tc>
          <w:tcPr>
            <w:tcW w:w="4252" w:type="dxa"/>
            <w:vAlign w:val="center"/>
          </w:tcPr>
          <w:p>
            <w:pPr>
              <w:pStyle w:val="46"/>
              <w:spacing w:line="460" w:lineRule="exact"/>
              <w:ind w:left="63" w:right="63"/>
              <w:rPr>
                <w:rStyle w:val="24"/>
                <w:rFonts w:ascii="宋体" w:hAnsi="宋体" w:eastAsia="宋体" w:cs="Times New Roman"/>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871" w:type="dxa"/>
            <w:vMerge w:val="restart"/>
            <w:tcBorders>
              <w:top w:val="single" w:color="auto" w:sz="6" w:space="0"/>
            </w:tcBorders>
            <w:vAlign w:val="center"/>
          </w:tcPr>
          <w:p>
            <w:pPr>
              <w:pStyle w:val="46"/>
              <w:spacing w:line="460" w:lineRule="exact"/>
              <w:ind w:left="63" w:right="63"/>
              <w:jc w:val="center"/>
              <w:rPr>
                <w:rStyle w:val="24"/>
                <w:rFonts w:ascii="宋体" w:hAnsi="宋体" w:eastAsia="宋体" w:cs="Times New Roman"/>
                <w:color w:val="000000"/>
                <w:sz w:val="24"/>
              </w:rPr>
            </w:pPr>
            <w:r>
              <w:rPr>
                <w:rStyle w:val="24"/>
                <w:rFonts w:ascii="宋体" w:hAnsi="宋体" w:eastAsia="宋体" w:cs="Times New Roman"/>
                <w:color w:val="000000"/>
                <w:sz w:val="24"/>
              </w:rPr>
              <w:t>其他人员</w:t>
            </w:r>
          </w:p>
        </w:tc>
        <w:tc>
          <w:tcPr>
            <w:tcW w:w="1418" w:type="dxa"/>
            <w:vAlign w:val="center"/>
          </w:tcPr>
          <w:p>
            <w:pPr>
              <w:pStyle w:val="46"/>
              <w:spacing w:line="460" w:lineRule="exact"/>
              <w:ind w:left="63" w:right="63"/>
              <w:rPr>
                <w:rStyle w:val="24"/>
                <w:rFonts w:ascii="宋体" w:hAnsi="宋体" w:eastAsia="宋体" w:cs="Times New Roman"/>
                <w:color w:val="000000"/>
                <w:sz w:val="24"/>
              </w:rPr>
            </w:pPr>
          </w:p>
        </w:tc>
        <w:tc>
          <w:tcPr>
            <w:tcW w:w="1134" w:type="dxa"/>
            <w:vAlign w:val="center"/>
          </w:tcPr>
          <w:p>
            <w:pPr>
              <w:pStyle w:val="46"/>
              <w:spacing w:line="460" w:lineRule="exact"/>
              <w:ind w:left="63" w:right="63"/>
              <w:rPr>
                <w:rStyle w:val="24"/>
                <w:rFonts w:ascii="宋体" w:hAnsi="宋体" w:eastAsia="宋体" w:cs="Times New Roman"/>
                <w:color w:val="000000"/>
                <w:sz w:val="24"/>
              </w:rPr>
            </w:pPr>
          </w:p>
        </w:tc>
        <w:tc>
          <w:tcPr>
            <w:tcW w:w="1134" w:type="dxa"/>
            <w:vAlign w:val="center"/>
          </w:tcPr>
          <w:p>
            <w:pPr>
              <w:pStyle w:val="46"/>
              <w:spacing w:line="460" w:lineRule="exact"/>
              <w:ind w:left="63" w:right="63"/>
              <w:rPr>
                <w:rStyle w:val="24"/>
                <w:rFonts w:ascii="宋体" w:hAnsi="宋体" w:eastAsia="宋体" w:cs="Times New Roman"/>
                <w:color w:val="000000"/>
                <w:sz w:val="24"/>
              </w:rPr>
            </w:pPr>
          </w:p>
        </w:tc>
        <w:tc>
          <w:tcPr>
            <w:tcW w:w="4252" w:type="dxa"/>
            <w:vAlign w:val="center"/>
          </w:tcPr>
          <w:p>
            <w:pPr>
              <w:pStyle w:val="46"/>
              <w:spacing w:line="460" w:lineRule="exact"/>
              <w:ind w:left="63" w:right="63"/>
              <w:rPr>
                <w:rStyle w:val="24"/>
                <w:rFonts w:ascii="宋体" w:hAnsi="宋体" w:eastAsia="宋体" w:cs="Times New Roman"/>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871" w:type="dxa"/>
            <w:vMerge w:val="continue"/>
            <w:vAlign w:val="center"/>
          </w:tcPr>
          <w:p>
            <w:pPr>
              <w:pStyle w:val="46"/>
              <w:spacing w:line="460" w:lineRule="exact"/>
              <w:ind w:left="63" w:right="63"/>
              <w:rPr>
                <w:rStyle w:val="24"/>
                <w:rFonts w:ascii="宋体" w:hAnsi="宋体" w:eastAsia="宋体" w:cs="Times New Roman"/>
                <w:color w:val="000000"/>
                <w:sz w:val="24"/>
              </w:rPr>
            </w:pPr>
          </w:p>
        </w:tc>
        <w:tc>
          <w:tcPr>
            <w:tcW w:w="1418" w:type="dxa"/>
            <w:tcBorders>
              <w:bottom w:val="nil"/>
            </w:tcBorders>
            <w:vAlign w:val="center"/>
          </w:tcPr>
          <w:p>
            <w:pPr>
              <w:pStyle w:val="46"/>
              <w:spacing w:line="460" w:lineRule="exact"/>
              <w:ind w:left="63" w:right="63"/>
              <w:rPr>
                <w:rStyle w:val="24"/>
                <w:rFonts w:ascii="宋体" w:hAnsi="宋体" w:eastAsia="宋体" w:cs="Times New Roman"/>
                <w:color w:val="000000"/>
                <w:sz w:val="24"/>
              </w:rPr>
            </w:pPr>
          </w:p>
        </w:tc>
        <w:tc>
          <w:tcPr>
            <w:tcW w:w="1134" w:type="dxa"/>
            <w:tcBorders>
              <w:bottom w:val="nil"/>
            </w:tcBorders>
            <w:vAlign w:val="center"/>
          </w:tcPr>
          <w:p>
            <w:pPr>
              <w:pStyle w:val="46"/>
              <w:spacing w:line="460" w:lineRule="exact"/>
              <w:ind w:left="63" w:right="63"/>
              <w:rPr>
                <w:rStyle w:val="24"/>
                <w:rFonts w:ascii="宋体" w:hAnsi="宋体" w:eastAsia="宋体" w:cs="Times New Roman"/>
                <w:color w:val="000000"/>
                <w:sz w:val="24"/>
              </w:rPr>
            </w:pPr>
          </w:p>
        </w:tc>
        <w:tc>
          <w:tcPr>
            <w:tcW w:w="1134" w:type="dxa"/>
            <w:tcBorders>
              <w:bottom w:val="nil"/>
            </w:tcBorders>
            <w:vAlign w:val="center"/>
          </w:tcPr>
          <w:p>
            <w:pPr>
              <w:pStyle w:val="46"/>
              <w:spacing w:line="460" w:lineRule="exact"/>
              <w:ind w:left="63" w:right="63"/>
              <w:rPr>
                <w:rStyle w:val="24"/>
                <w:rFonts w:ascii="宋体" w:hAnsi="宋体" w:eastAsia="宋体" w:cs="Times New Roman"/>
                <w:color w:val="000000"/>
                <w:sz w:val="24"/>
              </w:rPr>
            </w:pPr>
          </w:p>
        </w:tc>
        <w:tc>
          <w:tcPr>
            <w:tcW w:w="4252" w:type="dxa"/>
            <w:tcBorders>
              <w:bottom w:val="nil"/>
            </w:tcBorders>
            <w:vAlign w:val="center"/>
          </w:tcPr>
          <w:p>
            <w:pPr>
              <w:pStyle w:val="46"/>
              <w:spacing w:line="460" w:lineRule="exact"/>
              <w:ind w:left="63" w:right="63"/>
              <w:rPr>
                <w:rStyle w:val="24"/>
                <w:rFonts w:ascii="宋体" w:hAnsi="宋体" w:eastAsia="宋体" w:cs="Times New Roman"/>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871" w:type="dxa"/>
            <w:vMerge w:val="continue"/>
            <w:vAlign w:val="center"/>
          </w:tcPr>
          <w:p>
            <w:pPr>
              <w:pStyle w:val="46"/>
              <w:spacing w:line="460" w:lineRule="exact"/>
              <w:ind w:left="63" w:right="63"/>
              <w:rPr>
                <w:rStyle w:val="24"/>
                <w:rFonts w:ascii="宋体" w:hAnsi="宋体" w:eastAsia="宋体" w:cs="Times New Roman"/>
                <w:color w:val="000000"/>
                <w:sz w:val="24"/>
              </w:rPr>
            </w:pPr>
          </w:p>
        </w:tc>
        <w:tc>
          <w:tcPr>
            <w:tcW w:w="1418" w:type="dxa"/>
            <w:vAlign w:val="center"/>
          </w:tcPr>
          <w:p>
            <w:pPr>
              <w:pStyle w:val="46"/>
              <w:spacing w:line="460" w:lineRule="exact"/>
              <w:ind w:left="63" w:right="63"/>
              <w:rPr>
                <w:rStyle w:val="24"/>
                <w:rFonts w:ascii="宋体" w:hAnsi="宋体" w:eastAsia="宋体" w:cs="Times New Roman"/>
                <w:color w:val="000000"/>
                <w:sz w:val="24"/>
              </w:rPr>
            </w:pPr>
          </w:p>
        </w:tc>
        <w:tc>
          <w:tcPr>
            <w:tcW w:w="1134" w:type="dxa"/>
            <w:vAlign w:val="center"/>
          </w:tcPr>
          <w:p>
            <w:pPr>
              <w:pStyle w:val="46"/>
              <w:spacing w:line="460" w:lineRule="exact"/>
              <w:ind w:left="63" w:right="63"/>
              <w:rPr>
                <w:rStyle w:val="24"/>
                <w:rFonts w:ascii="宋体" w:hAnsi="宋体" w:eastAsia="宋体" w:cs="Times New Roman"/>
                <w:color w:val="000000"/>
                <w:sz w:val="24"/>
              </w:rPr>
            </w:pPr>
          </w:p>
        </w:tc>
        <w:tc>
          <w:tcPr>
            <w:tcW w:w="1134" w:type="dxa"/>
            <w:vAlign w:val="center"/>
          </w:tcPr>
          <w:p>
            <w:pPr>
              <w:pStyle w:val="46"/>
              <w:spacing w:line="460" w:lineRule="exact"/>
              <w:ind w:left="63" w:right="63"/>
              <w:rPr>
                <w:rStyle w:val="24"/>
                <w:rFonts w:ascii="宋体" w:hAnsi="宋体" w:eastAsia="宋体" w:cs="Times New Roman"/>
                <w:color w:val="000000"/>
                <w:sz w:val="24"/>
              </w:rPr>
            </w:pPr>
          </w:p>
        </w:tc>
        <w:tc>
          <w:tcPr>
            <w:tcW w:w="4252" w:type="dxa"/>
            <w:vAlign w:val="center"/>
          </w:tcPr>
          <w:p>
            <w:pPr>
              <w:pStyle w:val="46"/>
              <w:spacing w:line="460" w:lineRule="exact"/>
              <w:ind w:left="63" w:right="63"/>
              <w:rPr>
                <w:rStyle w:val="24"/>
                <w:rFonts w:ascii="宋体" w:hAnsi="宋体" w:eastAsia="宋体" w:cs="Times New Roman"/>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871" w:type="dxa"/>
            <w:vMerge w:val="continue"/>
            <w:vAlign w:val="center"/>
          </w:tcPr>
          <w:p>
            <w:pPr>
              <w:pStyle w:val="46"/>
              <w:spacing w:line="460" w:lineRule="exact"/>
              <w:ind w:left="63" w:right="63"/>
              <w:rPr>
                <w:rStyle w:val="24"/>
                <w:rFonts w:ascii="宋体" w:hAnsi="宋体" w:eastAsia="宋体" w:cs="Times New Roman"/>
                <w:color w:val="000000"/>
                <w:sz w:val="24"/>
              </w:rPr>
            </w:pPr>
          </w:p>
        </w:tc>
        <w:tc>
          <w:tcPr>
            <w:tcW w:w="1418" w:type="dxa"/>
            <w:vAlign w:val="center"/>
          </w:tcPr>
          <w:p>
            <w:pPr>
              <w:pStyle w:val="46"/>
              <w:spacing w:line="460" w:lineRule="exact"/>
              <w:ind w:left="63" w:right="63"/>
              <w:rPr>
                <w:rStyle w:val="24"/>
                <w:rFonts w:ascii="宋体" w:hAnsi="宋体" w:eastAsia="宋体" w:cs="Times New Roman"/>
                <w:color w:val="000000"/>
                <w:sz w:val="24"/>
              </w:rPr>
            </w:pPr>
          </w:p>
        </w:tc>
        <w:tc>
          <w:tcPr>
            <w:tcW w:w="1134" w:type="dxa"/>
            <w:vAlign w:val="center"/>
          </w:tcPr>
          <w:p>
            <w:pPr>
              <w:pStyle w:val="46"/>
              <w:spacing w:line="460" w:lineRule="exact"/>
              <w:ind w:left="63" w:right="63"/>
              <w:rPr>
                <w:rStyle w:val="24"/>
                <w:rFonts w:ascii="宋体" w:hAnsi="宋体" w:eastAsia="宋体" w:cs="Times New Roman"/>
                <w:color w:val="000000"/>
                <w:sz w:val="24"/>
              </w:rPr>
            </w:pPr>
          </w:p>
        </w:tc>
        <w:tc>
          <w:tcPr>
            <w:tcW w:w="1134" w:type="dxa"/>
            <w:vAlign w:val="center"/>
          </w:tcPr>
          <w:p>
            <w:pPr>
              <w:pStyle w:val="46"/>
              <w:spacing w:line="460" w:lineRule="exact"/>
              <w:ind w:left="63" w:right="63"/>
              <w:rPr>
                <w:rStyle w:val="24"/>
                <w:rFonts w:ascii="宋体" w:hAnsi="宋体" w:eastAsia="宋体" w:cs="Times New Roman"/>
                <w:color w:val="000000"/>
                <w:sz w:val="24"/>
              </w:rPr>
            </w:pPr>
          </w:p>
        </w:tc>
        <w:tc>
          <w:tcPr>
            <w:tcW w:w="4252" w:type="dxa"/>
            <w:vAlign w:val="center"/>
          </w:tcPr>
          <w:p>
            <w:pPr>
              <w:pStyle w:val="46"/>
              <w:spacing w:line="460" w:lineRule="exact"/>
              <w:ind w:left="63" w:right="63"/>
              <w:rPr>
                <w:rStyle w:val="24"/>
                <w:rFonts w:ascii="宋体" w:hAnsi="宋体" w:eastAsia="宋体" w:cs="Times New Roman"/>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871" w:type="dxa"/>
            <w:vMerge w:val="continue"/>
            <w:vAlign w:val="center"/>
          </w:tcPr>
          <w:p>
            <w:pPr>
              <w:pStyle w:val="46"/>
              <w:spacing w:line="460" w:lineRule="exact"/>
              <w:ind w:left="63" w:right="63"/>
              <w:rPr>
                <w:rStyle w:val="24"/>
                <w:rFonts w:ascii="宋体" w:hAnsi="宋体" w:eastAsia="宋体" w:cs="Times New Roman"/>
                <w:color w:val="000000"/>
                <w:sz w:val="24"/>
              </w:rPr>
            </w:pPr>
          </w:p>
        </w:tc>
        <w:tc>
          <w:tcPr>
            <w:tcW w:w="1418" w:type="dxa"/>
            <w:vAlign w:val="center"/>
          </w:tcPr>
          <w:p>
            <w:pPr>
              <w:pStyle w:val="46"/>
              <w:spacing w:line="460" w:lineRule="exact"/>
              <w:ind w:left="63" w:right="63"/>
              <w:rPr>
                <w:rStyle w:val="24"/>
                <w:rFonts w:ascii="宋体" w:hAnsi="宋体" w:eastAsia="宋体" w:cs="Times New Roman"/>
                <w:color w:val="000000"/>
                <w:sz w:val="24"/>
              </w:rPr>
            </w:pPr>
          </w:p>
        </w:tc>
        <w:tc>
          <w:tcPr>
            <w:tcW w:w="1134" w:type="dxa"/>
            <w:vAlign w:val="center"/>
          </w:tcPr>
          <w:p>
            <w:pPr>
              <w:pStyle w:val="46"/>
              <w:spacing w:line="460" w:lineRule="exact"/>
              <w:ind w:left="63" w:right="63"/>
              <w:rPr>
                <w:rStyle w:val="24"/>
                <w:rFonts w:ascii="宋体" w:hAnsi="宋体" w:eastAsia="宋体" w:cs="Times New Roman"/>
                <w:color w:val="000000"/>
                <w:sz w:val="24"/>
              </w:rPr>
            </w:pPr>
          </w:p>
        </w:tc>
        <w:tc>
          <w:tcPr>
            <w:tcW w:w="1134" w:type="dxa"/>
            <w:vAlign w:val="center"/>
          </w:tcPr>
          <w:p>
            <w:pPr>
              <w:pStyle w:val="46"/>
              <w:spacing w:line="460" w:lineRule="exact"/>
              <w:ind w:left="63" w:right="63"/>
              <w:rPr>
                <w:rStyle w:val="24"/>
                <w:rFonts w:ascii="宋体" w:hAnsi="宋体" w:eastAsia="宋体" w:cs="Times New Roman"/>
                <w:color w:val="000000"/>
                <w:sz w:val="24"/>
              </w:rPr>
            </w:pPr>
          </w:p>
        </w:tc>
        <w:tc>
          <w:tcPr>
            <w:tcW w:w="4252" w:type="dxa"/>
            <w:vAlign w:val="center"/>
          </w:tcPr>
          <w:p>
            <w:pPr>
              <w:pStyle w:val="46"/>
              <w:spacing w:line="460" w:lineRule="exact"/>
              <w:ind w:left="63" w:right="63"/>
              <w:rPr>
                <w:rStyle w:val="24"/>
                <w:rFonts w:ascii="宋体" w:hAnsi="宋体" w:eastAsia="宋体" w:cs="Times New Roman"/>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871" w:type="dxa"/>
            <w:vMerge w:val="continue"/>
            <w:tcBorders>
              <w:bottom w:val="single" w:color="auto" w:sz="12" w:space="0"/>
            </w:tcBorders>
            <w:vAlign w:val="center"/>
          </w:tcPr>
          <w:p>
            <w:pPr>
              <w:pStyle w:val="46"/>
              <w:spacing w:line="460" w:lineRule="exact"/>
              <w:ind w:left="63" w:right="63"/>
              <w:rPr>
                <w:rStyle w:val="24"/>
                <w:rFonts w:ascii="宋体" w:hAnsi="宋体" w:eastAsia="宋体" w:cs="Times New Roman"/>
                <w:color w:val="000000"/>
                <w:sz w:val="24"/>
              </w:rPr>
            </w:pPr>
          </w:p>
        </w:tc>
        <w:tc>
          <w:tcPr>
            <w:tcW w:w="1418" w:type="dxa"/>
            <w:tcBorders>
              <w:bottom w:val="single" w:color="auto" w:sz="12" w:space="0"/>
            </w:tcBorders>
            <w:vAlign w:val="center"/>
          </w:tcPr>
          <w:p>
            <w:pPr>
              <w:pStyle w:val="46"/>
              <w:spacing w:line="460" w:lineRule="exact"/>
              <w:ind w:left="63" w:right="63"/>
              <w:rPr>
                <w:rStyle w:val="24"/>
                <w:rFonts w:ascii="宋体" w:hAnsi="宋体" w:eastAsia="宋体" w:cs="Times New Roman"/>
                <w:color w:val="000000"/>
                <w:sz w:val="24"/>
              </w:rPr>
            </w:pPr>
          </w:p>
        </w:tc>
        <w:tc>
          <w:tcPr>
            <w:tcW w:w="1134" w:type="dxa"/>
            <w:tcBorders>
              <w:bottom w:val="single" w:color="auto" w:sz="12" w:space="0"/>
            </w:tcBorders>
            <w:vAlign w:val="center"/>
          </w:tcPr>
          <w:p>
            <w:pPr>
              <w:pStyle w:val="46"/>
              <w:spacing w:line="460" w:lineRule="exact"/>
              <w:ind w:left="63" w:right="63"/>
              <w:rPr>
                <w:rStyle w:val="24"/>
                <w:rFonts w:ascii="宋体" w:hAnsi="宋体" w:eastAsia="宋体" w:cs="Times New Roman"/>
                <w:color w:val="000000"/>
                <w:sz w:val="24"/>
              </w:rPr>
            </w:pPr>
          </w:p>
        </w:tc>
        <w:tc>
          <w:tcPr>
            <w:tcW w:w="1134" w:type="dxa"/>
            <w:tcBorders>
              <w:bottom w:val="single" w:color="auto" w:sz="12" w:space="0"/>
            </w:tcBorders>
            <w:vAlign w:val="center"/>
          </w:tcPr>
          <w:p>
            <w:pPr>
              <w:pStyle w:val="46"/>
              <w:spacing w:line="460" w:lineRule="exact"/>
              <w:ind w:left="63" w:right="63"/>
              <w:rPr>
                <w:rStyle w:val="24"/>
                <w:rFonts w:ascii="宋体" w:hAnsi="宋体" w:eastAsia="宋体" w:cs="Times New Roman"/>
                <w:color w:val="000000"/>
                <w:sz w:val="24"/>
              </w:rPr>
            </w:pPr>
          </w:p>
        </w:tc>
        <w:tc>
          <w:tcPr>
            <w:tcW w:w="4252" w:type="dxa"/>
            <w:tcBorders>
              <w:bottom w:val="single" w:color="auto" w:sz="12" w:space="0"/>
            </w:tcBorders>
            <w:vAlign w:val="center"/>
          </w:tcPr>
          <w:p>
            <w:pPr>
              <w:pStyle w:val="46"/>
              <w:spacing w:line="460" w:lineRule="exact"/>
              <w:ind w:left="63" w:right="63"/>
              <w:rPr>
                <w:rStyle w:val="24"/>
                <w:rFonts w:ascii="宋体" w:hAnsi="宋体" w:eastAsia="宋体" w:cs="Times New Roman"/>
                <w:color w:val="000000"/>
                <w:sz w:val="24"/>
              </w:rPr>
            </w:pPr>
          </w:p>
        </w:tc>
      </w:tr>
    </w:tbl>
    <w:p>
      <w:pPr>
        <w:pStyle w:val="46"/>
        <w:spacing w:line="460" w:lineRule="exact"/>
        <w:rPr>
          <w:rStyle w:val="24"/>
          <w:rFonts w:ascii="宋体" w:hAnsi="宋体" w:eastAsia="宋体" w:cs="Times New Roman"/>
          <w:color w:val="000000"/>
          <w:sz w:val="24"/>
        </w:rPr>
      </w:pPr>
      <w:r>
        <w:rPr>
          <w:rStyle w:val="24"/>
          <w:rFonts w:ascii="宋体" w:hAnsi="宋体" w:eastAsia="宋体" w:cs="Times New Roman"/>
          <w:color w:val="000000"/>
          <w:sz w:val="24"/>
        </w:rPr>
        <w:br w:type="page"/>
      </w:r>
      <w:r>
        <w:rPr>
          <w:rStyle w:val="24"/>
          <w:rFonts w:ascii="宋体" w:hAnsi="宋体" w:eastAsia="宋体" w:cs="Times New Roman"/>
          <w:color w:val="000000"/>
          <w:sz w:val="24"/>
        </w:rPr>
        <w:t>附件7：</w:t>
      </w:r>
    </w:p>
    <w:p>
      <w:pPr>
        <w:pStyle w:val="46"/>
        <w:spacing w:line="460" w:lineRule="exact"/>
        <w:jc w:val="center"/>
        <w:rPr>
          <w:rStyle w:val="24"/>
          <w:rFonts w:ascii="宋体" w:hAnsi="宋体" w:eastAsia="宋体" w:cs="Times New Roman"/>
          <w:color w:val="000000"/>
          <w:sz w:val="24"/>
        </w:rPr>
      </w:pPr>
      <w:r>
        <w:rPr>
          <w:rStyle w:val="24"/>
          <w:rFonts w:ascii="宋体" w:hAnsi="宋体" w:eastAsia="宋体" w:cs="Times New Roman"/>
          <w:color w:val="000000"/>
          <w:sz w:val="24"/>
        </w:rPr>
        <w:t>分包人主要施工管理人员表</w:t>
      </w:r>
    </w:p>
    <w:tbl>
      <w:tblPr>
        <w:tblStyle w:val="22"/>
        <w:tblW w:w="9826"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74"/>
        <w:gridCol w:w="1420"/>
        <w:gridCol w:w="1136"/>
        <w:gridCol w:w="1136"/>
        <w:gridCol w:w="426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30" w:hRule="atLeast"/>
          <w:jc w:val="center"/>
        </w:trPr>
        <w:tc>
          <w:tcPr>
            <w:tcW w:w="1874" w:type="dxa"/>
            <w:tcBorders>
              <w:top w:val="single" w:color="auto" w:sz="12" w:space="0"/>
              <w:bottom w:val="double" w:color="auto" w:sz="6" w:space="0"/>
            </w:tcBorders>
            <w:vAlign w:val="center"/>
          </w:tcPr>
          <w:p>
            <w:pPr>
              <w:pStyle w:val="46"/>
              <w:spacing w:line="460" w:lineRule="exact"/>
              <w:ind w:left="63" w:right="63"/>
              <w:rPr>
                <w:rStyle w:val="24"/>
                <w:rFonts w:ascii="宋体" w:hAnsi="宋体" w:eastAsia="宋体" w:cs="Times New Roman"/>
                <w:color w:val="000000"/>
                <w:sz w:val="24"/>
              </w:rPr>
            </w:pPr>
            <w:r>
              <w:rPr>
                <w:rStyle w:val="24"/>
                <w:rFonts w:ascii="宋体" w:hAnsi="宋体" w:eastAsia="宋体" w:cs="Times New Roman"/>
                <w:color w:val="000000"/>
                <w:sz w:val="24"/>
              </w:rPr>
              <w:t>名    称</w:t>
            </w:r>
          </w:p>
        </w:tc>
        <w:tc>
          <w:tcPr>
            <w:tcW w:w="1420" w:type="dxa"/>
            <w:tcBorders>
              <w:top w:val="single" w:color="auto" w:sz="12" w:space="0"/>
              <w:bottom w:val="double" w:color="auto" w:sz="6" w:space="0"/>
            </w:tcBorders>
            <w:vAlign w:val="center"/>
          </w:tcPr>
          <w:p>
            <w:pPr>
              <w:pStyle w:val="46"/>
              <w:spacing w:line="460" w:lineRule="exact"/>
              <w:ind w:left="63" w:right="63"/>
              <w:rPr>
                <w:rStyle w:val="24"/>
                <w:rFonts w:ascii="宋体" w:hAnsi="宋体" w:eastAsia="宋体" w:cs="Times New Roman"/>
                <w:color w:val="000000"/>
                <w:sz w:val="24"/>
              </w:rPr>
            </w:pPr>
            <w:r>
              <w:rPr>
                <w:rStyle w:val="24"/>
                <w:rFonts w:ascii="宋体" w:hAnsi="宋体" w:eastAsia="宋体" w:cs="Times New Roman"/>
                <w:color w:val="000000"/>
                <w:sz w:val="24"/>
              </w:rPr>
              <w:t>姓名</w:t>
            </w:r>
          </w:p>
        </w:tc>
        <w:tc>
          <w:tcPr>
            <w:tcW w:w="1136" w:type="dxa"/>
            <w:tcBorders>
              <w:top w:val="single" w:color="auto" w:sz="12" w:space="0"/>
              <w:bottom w:val="double" w:color="auto" w:sz="6" w:space="0"/>
            </w:tcBorders>
            <w:vAlign w:val="center"/>
          </w:tcPr>
          <w:p>
            <w:pPr>
              <w:pStyle w:val="46"/>
              <w:spacing w:line="460" w:lineRule="exact"/>
              <w:ind w:left="63" w:right="63"/>
              <w:rPr>
                <w:rStyle w:val="24"/>
                <w:rFonts w:ascii="宋体" w:hAnsi="宋体" w:eastAsia="宋体" w:cs="Times New Roman"/>
                <w:color w:val="000000"/>
                <w:sz w:val="24"/>
              </w:rPr>
            </w:pPr>
            <w:r>
              <w:rPr>
                <w:rStyle w:val="24"/>
                <w:rFonts w:ascii="宋体" w:hAnsi="宋体" w:eastAsia="宋体" w:cs="Times New Roman"/>
                <w:color w:val="000000"/>
                <w:sz w:val="24"/>
              </w:rPr>
              <w:t>职务</w:t>
            </w:r>
          </w:p>
        </w:tc>
        <w:tc>
          <w:tcPr>
            <w:tcW w:w="1136" w:type="dxa"/>
            <w:tcBorders>
              <w:top w:val="single" w:color="auto" w:sz="12" w:space="0"/>
              <w:bottom w:val="double" w:color="auto" w:sz="6" w:space="0"/>
            </w:tcBorders>
            <w:vAlign w:val="center"/>
          </w:tcPr>
          <w:p>
            <w:pPr>
              <w:pStyle w:val="46"/>
              <w:spacing w:line="460" w:lineRule="exact"/>
              <w:ind w:left="63" w:right="63"/>
              <w:rPr>
                <w:rStyle w:val="24"/>
                <w:rFonts w:ascii="宋体" w:hAnsi="宋体" w:eastAsia="宋体" w:cs="Times New Roman"/>
                <w:color w:val="000000"/>
                <w:sz w:val="24"/>
              </w:rPr>
            </w:pPr>
            <w:r>
              <w:rPr>
                <w:rStyle w:val="24"/>
                <w:rFonts w:ascii="宋体" w:hAnsi="宋体" w:eastAsia="宋体" w:cs="Times New Roman"/>
                <w:color w:val="000000"/>
                <w:sz w:val="24"/>
              </w:rPr>
              <w:t>职称</w:t>
            </w:r>
          </w:p>
        </w:tc>
        <w:tc>
          <w:tcPr>
            <w:tcW w:w="4260" w:type="dxa"/>
            <w:tcBorders>
              <w:top w:val="single" w:color="auto" w:sz="12" w:space="0"/>
              <w:bottom w:val="double" w:color="auto" w:sz="6" w:space="0"/>
            </w:tcBorders>
            <w:vAlign w:val="center"/>
          </w:tcPr>
          <w:p>
            <w:pPr>
              <w:pStyle w:val="46"/>
              <w:spacing w:line="460" w:lineRule="exact"/>
              <w:ind w:left="63" w:right="63"/>
              <w:rPr>
                <w:rStyle w:val="24"/>
                <w:rFonts w:ascii="宋体" w:hAnsi="宋体" w:eastAsia="宋体" w:cs="Times New Roman"/>
                <w:color w:val="000000"/>
                <w:sz w:val="24"/>
              </w:rPr>
            </w:pPr>
            <w:r>
              <w:rPr>
                <w:rStyle w:val="24"/>
                <w:rFonts w:ascii="宋体" w:hAnsi="宋体" w:eastAsia="宋体" w:cs="Times New Roman"/>
                <w:color w:val="000000"/>
                <w:sz w:val="24"/>
              </w:rPr>
              <w:t>主要资历、经验及承担过的项目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50" w:hRule="atLeast"/>
          <w:jc w:val="center"/>
        </w:trPr>
        <w:tc>
          <w:tcPr>
            <w:tcW w:w="9826" w:type="dxa"/>
            <w:gridSpan w:val="5"/>
            <w:tcBorders>
              <w:top w:val="double" w:color="auto" w:sz="6" w:space="0"/>
              <w:bottom w:val="single" w:color="auto" w:sz="6" w:space="0"/>
            </w:tcBorders>
            <w:vAlign w:val="center"/>
          </w:tcPr>
          <w:p>
            <w:pPr>
              <w:pStyle w:val="46"/>
              <w:spacing w:line="460" w:lineRule="exact"/>
              <w:ind w:left="63" w:right="63"/>
              <w:rPr>
                <w:rStyle w:val="24"/>
                <w:rFonts w:ascii="宋体" w:hAnsi="宋体" w:eastAsia="宋体" w:cs="Times New Roman"/>
                <w:color w:val="000000"/>
                <w:sz w:val="24"/>
              </w:rPr>
            </w:pPr>
            <w:r>
              <w:rPr>
                <w:rStyle w:val="24"/>
                <w:rFonts w:ascii="宋体" w:hAnsi="宋体" w:eastAsia="宋体" w:cs="Times New Roman"/>
                <w:color w:val="000000"/>
                <w:sz w:val="24"/>
              </w:rPr>
              <w:t>一、总部人员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30" w:hRule="atLeast"/>
          <w:jc w:val="center"/>
        </w:trPr>
        <w:tc>
          <w:tcPr>
            <w:tcW w:w="1874" w:type="dxa"/>
            <w:tcBorders>
              <w:top w:val="nil"/>
              <w:bottom w:val="nil"/>
            </w:tcBorders>
            <w:vAlign w:val="center"/>
          </w:tcPr>
          <w:p>
            <w:pPr>
              <w:pStyle w:val="46"/>
              <w:spacing w:line="460" w:lineRule="exact"/>
              <w:ind w:left="63" w:right="63"/>
              <w:rPr>
                <w:rStyle w:val="24"/>
                <w:rFonts w:ascii="宋体" w:hAnsi="宋体" w:eastAsia="宋体" w:cs="Times New Roman"/>
                <w:color w:val="000000"/>
                <w:sz w:val="24"/>
              </w:rPr>
            </w:pPr>
            <w:r>
              <w:rPr>
                <w:rStyle w:val="24"/>
                <w:rFonts w:ascii="宋体" w:hAnsi="宋体" w:eastAsia="宋体" w:cs="Times New Roman"/>
                <w:color w:val="000000"/>
                <w:sz w:val="24"/>
              </w:rPr>
              <w:t>项目主管</w:t>
            </w:r>
          </w:p>
        </w:tc>
        <w:tc>
          <w:tcPr>
            <w:tcW w:w="1420" w:type="dxa"/>
            <w:tcBorders>
              <w:top w:val="nil"/>
            </w:tcBorders>
            <w:vAlign w:val="center"/>
          </w:tcPr>
          <w:p>
            <w:pPr>
              <w:pStyle w:val="46"/>
              <w:spacing w:line="460" w:lineRule="exact"/>
              <w:ind w:left="63" w:right="63"/>
              <w:rPr>
                <w:rStyle w:val="24"/>
                <w:rFonts w:ascii="宋体" w:hAnsi="宋体" w:eastAsia="宋体" w:cs="Times New Roman"/>
                <w:color w:val="000000"/>
                <w:sz w:val="24"/>
              </w:rPr>
            </w:pPr>
          </w:p>
        </w:tc>
        <w:tc>
          <w:tcPr>
            <w:tcW w:w="1136" w:type="dxa"/>
            <w:tcBorders>
              <w:top w:val="nil"/>
            </w:tcBorders>
            <w:vAlign w:val="center"/>
          </w:tcPr>
          <w:p>
            <w:pPr>
              <w:pStyle w:val="46"/>
              <w:spacing w:line="460" w:lineRule="exact"/>
              <w:ind w:left="63" w:right="63"/>
              <w:rPr>
                <w:rStyle w:val="24"/>
                <w:rFonts w:ascii="宋体" w:hAnsi="宋体" w:eastAsia="宋体" w:cs="Times New Roman"/>
                <w:color w:val="000000"/>
                <w:sz w:val="24"/>
              </w:rPr>
            </w:pPr>
          </w:p>
        </w:tc>
        <w:tc>
          <w:tcPr>
            <w:tcW w:w="1136" w:type="dxa"/>
            <w:tcBorders>
              <w:top w:val="nil"/>
            </w:tcBorders>
            <w:vAlign w:val="center"/>
          </w:tcPr>
          <w:p>
            <w:pPr>
              <w:pStyle w:val="46"/>
              <w:spacing w:line="460" w:lineRule="exact"/>
              <w:ind w:left="63" w:right="63"/>
              <w:rPr>
                <w:rStyle w:val="24"/>
                <w:rFonts w:ascii="宋体" w:hAnsi="宋体" w:eastAsia="宋体" w:cs="Times New Roman"/>
                <w:color w:val="000000"/>
                <w:sz w:val="24"/>
              </w:rPr>
            </w:pPr>
          </w:p>
        </w:tc>
        <w:tc>
          <w:tcPr>
            <w:tcW w:w="4260" w:type="dxa"/>
            <w:tcBorders>
              <w:top w:val="nil"/>
            </w:tcBorders>
            <w:vAlign w:val="center"/>
          </w:tcPr>
          <w:p>
            <w:pPr>
              <w:pStyle w:val="46"/>
              <w:spacing w:line="460" w:lineRule="exact"/>
              <w:ind w:left="63" w:right="63"/>
              <w:rPr>
                <w:rStyle w:val="24"/>
                <w:rFonts w:ascii="宋体" w:hAnsi="宋体" w:eastAsia="宋体" w:cs="Times New Roman"/>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50" w:hRule="atLeast"/>
          <w:jc w:val="center"/>
        </w:trPr>
        <w:tc>
          <w:tcPr>
            <w:tcW w:w="1874" w:type="dxa"/>
            <w:tcBorders>
              <w:top w:val="single" w:color="auto" w:sz="6" w:space="0"/>
              <w:bottom w:val="nil"/>
            </w:tcBorders>
            <w:vAlign w:val="center"/>
          </w:tcPr>
          <w:p>
            <w:pPr>
              <w:pStyle w:val="46"/>
              <w:spacing w:line="460" w:lineRule="exact"/>
              <w:ind w:left="63" w:right="63"/>
              <w:rPr>
                <w:rStyle w:val="24"/>
                <w:rFonts w:ascii="宋体" w:hAnsi="宋体" w:eastAsia="宋体" w:cs="Times New Roman"/>
                <w:color w:val="000000"/>
                <w:sz w:val="24"/>
              </w:rPr>
            </w:pPr>
          </w:p>
        </w:tc>
        <w:tc>
          <w:tcPr>
            <w:tcW w:w="1420" w:type="dxa"/>
            <w:vAlign w:val="center"/>
          </w:tcPr>
          <w:p>
            <w:pPr>
              <w:pStyle w:val="46"/>
              <w:spacing w:line="460" w:lineRule="exact"/>
              <w:ind w:left="63" w:right="63"/>
              <w:rPr>
                <w:rStyle w:val="24"/>
                <w:rFonts w:ascii="宋体" w:hAnsi="宋体" w:eastAsia="宋体" w:cs="Times New Roman"/>
                <w:color w:val="000000"/>
                <w:sz w:val="24"/>
              </w:rPr>
            </w:pPr>
          </w:p>
        </w:tc>
        <w:tc>
          <w:tcPr>
            <w:tcW w:w="1136" w:type="dxa"/>
            <w:vAlign w:val="center"/>
          </w:tcPr>
          <w:p>
            <w:pPr>
              <w:pStyle w:val="46"/>
              <w:spacing w:line="460" w:lineRule="exact"/>
              <w:ind w:left="63" w:right="63"/>
              <w:rPr>
                <w:rStyle w:val="24"/>
                <w:rFonts w:ascii="宋体" w:hAnsi="宋体" w:eastAsia="宋体" w:cs="Times New Roman"/>
                <w:color w:val="000000"/>
                <w:sz w:val="24"/>
              </w:rPr>
            </w:pPr>
          </w:p>
        </w:tc>
        <w:tc>
          <w:tcPr>
            <w:tcW w:w="1136" w:type="dxa"/>
            <w:vAlign w:val="center"/>
          </w:tcPr>
          <w:p>
            <w:pPr>
              <w:pStyle w:val="46"/>
              <w:spacing w:line="460" w:lineRule="exact"/>
              <w:ind w:left="63" w:right="63"/>
              <w:rPr>
                <w:rStyle w:val="24"/>
                <w:rFonts w:ascii="宋体" w:hAnsi="宋体" w:eastAsia="宋体" w:cs="Times New Roman"/>
                <w:color w:val="000000"/>
                <w:sz w:val="24"/>
              </w:rPr>
            </w:pPr>
          </w:p>
        </w:tc>
        <w:tc>
          <w:tcPr>
            <w:tcW w:w="4260" w:type="dxa"/>
            <w:vAlign w:val="center"/>
          </w:tcPr>
          <w:p>
            <w:pPr>
              <w:pStyle w:val="46"/>
              <w:spacing w:line="460" w:lineRule="exact"/>
              <w:ind w:left="63" w:right="63"/>
              <w:rPr>
                <w:rStyle w:val="24"/>
                <w:rFonts w:ascii="宋体" w:hAnsi="宋体" w:eastAsia="宋体" w:cs="Times New Roman"/>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50" w:hRule="atLeast"/>
          <w:jc w:val="center"/>
        </w:trPr>
        <w:tc>
          <w:tcPr>
            <w:tcW w:w="1874" w:type="dxa"/>
            <w:tcBorders>
              <w:top w:val="nil"/>
              <w:bottom w:val="nil"/>
            </w:tcBorders>
            <w:vAlign w:val="center"/>
          </w:tcPr>
          <w:p>
            <w:pPr>
              <w:pStyle w:val="46"/>
              <w:spacing w:line="460" w:lineRule="exact"/>
              <w:ind w:left="63" w:right="63"/>
              <w:jc w:val="center"/>
              <w:rPr>
                <w:rStyle w:val="24"/>
                <w:rFonts w:ascii="宋体" w:hAnsi="宋体" w:eastAsia="宋体" w:cs="Times New Roman"/>
                <w:color w:val="000000"/>
                <w:sz w:val="24"/>
              </w:rPr>
            </w:pPr>
            <w:r>
              <w:rPr>
                <w:rStyle w:val="24"/>
                <w:rFonts w:ascii="宋体" w:hAnsi="宋体" w:eastAsia="宋体" w:cs="Times New Roman"/>
                <w:color w:val="000000"/>
                <w:sz w:val="24"/>
              </w:rPr>
              <w:t>其他人员</w:t>
            </w:r>
          </w:p>
        </w:tc>
        <w:tc>
          <w:tcPr>
            <w:tcW w:w="1420" w:type="dxa"/>
            <w:vAlign w:val="center"/>
          </w:tcPr>
          <w:p>
            <w:pPr>
              <w:pStyle w:val="46"/>
              <w:spacing w:line="460" w:lineRule="exact"/>
              <w:ind w:left="63" w:right="63"/>
              <w:rPr>
                <w:rStyle w:val="24"/>
                <w:rFonts w:ascii="宋体" w:hAnsi="宋体" w:eastAsia="宋体" w:cs="Times New Roman"/>
                <w:color w:val="000000"/>
                <w:sz w:val="24"/>
              </w:rPr>
            </w:pPr>
          </w:p>
        </w:tc>
        <w:tc>
          <w:tcPr>
            <w:tcW w:w="1136" w:type="dxa"/>
            <w:vAlign w:val="center"/>
          </w:tcPr>
          <w:p>
            <w:pPr>
              <w:pStyle w:val="46"/>
              <w:spacing w:line="460" w:lineRule="exact"/>
              <w:ind w:left="63" w:right="63"/>
              <w:rPr>
                <w:rStyle w:val="24"/>
                <w:rFonts w:ascii="宋体" w:hAnsi="宋体" w:eastAsia="宋体" w:cs="Times New Roman"/>
                <w:color w:val="000000"/>
                <w:sz w:val="24"/>
              </w:rPr>
            </w:pPr>
          </w:p>
        </w:tc>
        <w:tc>
          <w:tcPr>
            <w:tcW w:w="1136" w:type="dxa"/>
            <w:vAlign w:val="center"/>
          </w:tcPr>
          <w:p>
            <w:pPr>
              <w:pStyle w:val="46"/>
              <w:spacing w:line="460" w:lineRule="exact"/>
              <w:ind w:left="63" w:right="63"/>
              <w:rPr>
                <w:rStyle w:val="24"/>
                <w:rFonts w:ascii="宋体" w:hAnsi="宋体" w:eastAsia="宋体" w:cs="Times New Roman"/>
                <w:color w:val="000000"/>
                <w:sz w:val="24"/>
              </w:rPr>
            </w:pPr>
          </w:p>
        </w:tc>
        <w:tc>
          <w:tcPr>
            <w:tcW w:w="4260" w:type="dxa"/>
            <w:vAlign w:val="center"/>
          </w:tcPr>
          <w:p>
            <w:pPr>
              <w:pStyle w:val="46"/>
              <w:spacing w:line="460" w:lineRule="exact"/>
              <w:ind w:left="63" w:right="63"/>
              <w:rPr>
                <w:rStyle w:val="24"/>
                <w:rFonts w:ascii="宋体" w:hAnsi="宋体" w:eastAsia="宋体" w:cs="Times New Roman"/>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30" w:hRule="atLeast"/>
          <w:jc w:val="center"/>
        </w:trPr>
        <w:tc>
          <w:tcPr>
            <w:tcW w:w="1874" w:type="dxa"/>
            <w:tcBorders>
              <w:top w:val="nil"/>
              <w:bottom w:val="nil"/>
            </w:tcBorders>
            <w:vAlign w:val="center"/>
          </w:tcPr>
          <w:p>
            <w:pPr>
              <w:pStyle w:val="46"/>
              <w:spacing w:line="460" w:lineRule="exact"/>
              <w:ind w:left="63" w:right="63"/>
              <w:rPr>
                <w:rStyle w:val="24"/>
                <w:rFonts w:ascii="宋体" w:hAnsi="宋体" w:eastAsia="宋体" w:cs="Times New Roman"/>
                <w:color w:val="000000"/>
                <w:sz w:val="24"/>
              </w:rPr>
            </w:pPr>
          </w:p>
        </w:tc>
        <w:tc>
          <w:tcPr>
            <w:tcW w:w="1420" w:type="dxa"/>
            <w:vAlign w:val="center"/>
          </w:tcPr>
          <w:p>
            <w:pPr>
              <w:pStyle w:val="46"/>
              <w:spacing w:line="460" w:lineRule="exact"/>
              <w:ind w:left="63" w:right="63"/>
              <w:rPr>
                <w:rStyle w:val="24"/>
                <w:rFonts w:ascii="宋体" w:hAnsi="宋体" w:eastAsia="宋体" w:cs="Times New Roman"/>
                <w:color w:val="000000"/>
                <w:sz w:val="24"/>
              </w:rPr>
            </w:pPr>
          </w:p>
        </w:tc>
        <w:tc>
          <w:tcPr>
            <w:tcW w:w="1136" w:type="dxa"/>
            <w:vAlign w:val="center"/>
          </w:tcPr>
          <w:p>
            <w:pPr>
              <w:pStyle w:val="46"/>
              <w:spacing w:line="460" w:lineRule="exact"/>
              <w:ind w:left="63" w:right="63"/>
              <w:rPr>
                <w:rStyle w:val="24"/>
                <w:rFonts w:ascii="宋体" w:hAnsi="宋体" w:eastAsia="宋体" w:cs="Times New Roman"/>
                <w:color w:val="000000"/>
                <w:sz w:val="24"/>
              </w:rPr>
            </w:pPr>
          </w:p>
        </w:tc>
        <w:tc>
          <w:tcPr>
            <w:tcW w:w="1136" w:type="dxa"/>
            <w:vAlign w:val="center"/>
          </w:tcPr>
          <w:p>
            <w:pPr>
              <w:pStyle w:val="46"/>
              <w:spacing w:line="460" w:lineRule="exact"/>
              <w:ind w:left="63" w:right="63"/>
              <w:rPr>
                <w:rStyle w:val="24"/>
                <w:rFonts w:ascii="宋体" w:hAnsi="宋体" w:eastAsia="宋体" w:cs="Times New Roman"/>
                <w:color w:val="000000"/>
                <w:sz w:val="24"/>
              </w:rPr>
            </w:pPr>
          </w:p>
        </w:tc>
        <w:tc>
          <w:tcPr>
            <w:tcW w:w="4260" w:type="dxa"/>
            <w:vAlign w:val="center"/>
          </w:tcPr>
          <w:p>
            <w:pPr>
              <w:pStyle w:val="46"/>
              <w:spacing w:line="460" w:lineRule="exact"/>
              <w:ind w:left="63" w:right="63"/>
              <w:rPr>
                <w:rStyle w:val="24"/>
                <w:rFonts w:ascii="宋体" w:hAnsi="宋体" w:eastAsia="宋体" w:cs="Times New Roman"/>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30" w:hRule="atLeast"/>
          <w:jc w:val="center"/>
        </w:trPr>
        <w:tc>
          <w:tcPr>
            <w:tcW w:w="9826" w:type="dxa"/>
            <w:gridSpan w:val="5"/>
            <w:tcBorders>
              <w:top w:val="single" w:color="auto" w:sz="6" w:space="0"/>
              <w:bottom w:val="single" w:color="auto" w:sz="6" w:space="0"/>
            </w:tcBorders>
            <w:vAlign w:val="center"/>
          </w:tcPr>
          <w:p>
            <w:pPr>
              <w:pStyle w:val="46"/>
              <w:spacing w:line="460" w:lineRule="exact"/>
              <w:ind w:left="63" w:right="63"/>
              <w:rPr>
                <w:rStyle w:val="24"/>
                <w:rFonts w:ascii="宋体" w:hAnsi="宋体" w:eastAsia="宋体" w:cs="Times New Roman"/>
                <w:color w:val="000000"/>
                <w:sz w:val="24"/>
              </w:rPr>
            </w:pPr>
            <w:r>
              <w:rPr>
                <w:rStyle w:val="24"/>
                <w:rFonts w:ascii="宋体" w:hAnsi="宋体" w:eastAsia="宋体" w:cs="Times New Roman"/>
                <w:color w:val="000000"/>
                <w:sz w:val="24"/>
              </w:rPr>
              <w:t>二、现场人员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30" w:hRule="atLeast"/>
          <w:jc w:val="center"/>
        </w:trPr>
        <w:tc>
          <w:tcPr>
            <w:tcW w:w="1874" w:type="dxa"/>
            <w:tcBorders>
              <w:top w:val="single" w:color="auto" w:sz="6" w:space="0"/>
              <w:bottom w:val="single" w:color="auto" w:sz="6" w:space="0"/>
            </w:tcBorders>
            <w:vAlign w:val="center"/>
          </w:tcPr>
          <w:p>
            <w:pPr>
              <w:pStyle w:val="46"/>
              <w:spacing w:line="460" w:lineRule="exact"/>
              <w:ind w:left="63" w:right="63"/>
              <w:jc w:val="center"/>
              <w:rPr>
                <w:rStyle w:val="24"/>
                <w:rFonts w:ascii="宋体" w:hAnsi="宋体" w:eastAsia="宋体" w:cs="Times New Roman"/>
                <w:color w:val="000000"/>
                <w:sz w:val="24"/>
              </w:rPr>
            </w:pPr>
            <w:r>
              <w:rPr>
                <w:rStyle w:val="24"/>
                <w:rFonts w:ascii="宋体" w:hAnsi="宋体" w:eastAsia="宋体" w:cs="Times New Roman"/>
                <w:color w:val="000000"/>
                <w:sz w:val="24"/>
              </w:rPr>
              <w:t>项目负责人</w:t>
            </w:r>
          </w:p>
        </w:tc>
        <w:tc>
          <w:tcPr>
            <w:tcW w:w="1420" w:type="dxa"/>
            <w:vAlign w:val="center"/>
          </w:tcPr>
          <w:p>
            <w:pPr>
              <w:pStyle w:val="46"/>
              <w:spacing w:line="460" w:lineRule="exact"/>
              <w:ind w:left="63" w:right="63"/>
              <w:rPr>
                <w:rStyle w:val="24"/>
                <w:rFonts w:ascii="宋体" w:hAnsi="宋体" w:eastAsia="宋体" w:cs="Times New Roman"/>
                <w:color w:val="000000"/>
                <w:sz w:val="24"/>
              </w:rPr>
            </w:pPr>
          </w:p>
        </w:tc>
        <w:tc>
          <w:tcPr>
            <w:tcW w:w="1136" w:type="dxa"/>
            <w:vAlign w:val="center"/>
          </w:tcPr>
          <w:p>
            <w:pPr>
              <w:pStyle w:val="46"/>
              <w:spacing w:line="460" w:lineRule="exact"/>
              <w:ind w:left="63" w:right="63"/>
              <w:rPr>
                <w:rStyle w:val="24"/>
                <w:rFonts w:ascii="宋体" w:hAnsi="宋体" w:eastAsia="宋体" w:cs="Times New Roman"/>
                <w:color w:val="000000"/>
                <w:sz w:val="24"/>
              </w:rPr>
            </w:pPr>
          </w:p>
        </w:tc>
        <w:tc>
          <w:tcPr>
            <w:tcW w:w="1136" w:type="dxa"/>
            <w:vAlign w:val="center"/>
          </w:tcPr>
          <w:p>
            <w:pPr>
              <w:pStyle w:val="46"/>
              <w:spacing w:line="460" w:lineRule="exact"/>
              <w:ind w:left="63" w:right="63"/>
              <w:rPr>
                <w:rStyle w:val="24"/>
                <w:rFonts w:ascii="宋体" w:hAnsi="宋体" w:eastAsia="宋体" w:cs="Times New Roman"/>
                <w:color w:val="000000"/>
                <w:sz w:val="24"/>
              </w:rPr>
            </w:pPr>
          </w:p>
        </w:tc>
        <w:tc>
          <w:tcPr>
            <w:tcW w:w="4260" w:type="dxa"/>
            <w:vAlign w:val="center"/>
          </w:tcPr>
          <w:p>
            <w:pPr>
              <w:pStyle w:val="46"/>
              <w:spacing w:line="460" w:lineRule="exact"/>
              <w:ind w:left="63" w:right="63"/>
              <w:rPr>
                <w:rStyle w:val="24"/>
                <w:rFonts w:ascii="宋体" w:hAnsi="宋体" w:eastAsia="宋体" w:cs="Times New Roman"/>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30" w:hRule="atLeast"/>
          <w:jc w:val="center"/>
        </w:trPr>
        <w:tc>
          <w:tcPr>
            <w:tcW w:w="1874" w:type="dxa"/>
            <w:tcBorders>
              <w:top w:val="single" w:color="auto" w:sz="6" w:space="0"/>
              <w:bottom w:val="single" w:color="auto" w:sz="6" w:space="0"/>
            </w:tcBorders>
            <w:vAlign w:val="center"/>
          </w:tcPr>
          <w:p>
            <w:pPr>
              <w:pStyle w:val="46"/>
              <w:spacing w:line="460" w:lineRule="exact"/>
              <w:ind w:left="63" w:right="63"/>
              <w:jc w:val="center"/>
              <w:rPr>
                <w:rStyle w:val="24"/>
                <w:rFonts w:ascii="宋体" w:hAnsi="宋体" w:eastAsia="宋体" w:cs="Times New Roman"/>
                <w:color w:val="000000"/>
                <w:sz w:val="24"/>
              </w:rPr>
            </w:pPr>
            <w:r>
              <w:rPr>
                <w:rStyle w:val="24"/>
                <w:rFonts w:ascii="宋体" w:hAnsi="宋体" w:eastAsia="宋体" w:cs="Times New Roman"/>
                <w:color w:val="000000"/>
                <w:sz w:val="24"/>
              </w:rPr>
              <w:t>项目副经理</w:t>
            </w:r>
          </w:p>
        </w:tc>
        <w:tc>
          <w:tcPr>
            <w:tcW w:w="1420" w:type="dxa"/>
            <w:vAlign w:val="center"/>
          </w:tcPr>
          <w:p>
            <w:pPr>
              <w:pStyle w:val="46"/>
              <w:spacing w:line="460" w:lineRule="exact"/>
              <w:ind w:left="63" w:right="63"/>
              <w:rPr>
                <w:rStyle w:val="24"/>
                <w:rFonts w:ascii="宋体" w:hAnsi="宋体" w:eastAsia="宋体" w:cs="Times New Roman"/>
                <w:color w:val="000000"/>
                <w:sz w:val="24"/>
              </w:rPr>
            </w:pPr>
          </w:p>
        </w:tc>
        <w:tc>
          <w:tcPr>
            <w:tcW w:w="1136" w:type="dxa"/>
            <w:vAlign w:val="center"/>
          </w:tcPr>
          <w:p>
            <w:pPr>
              <w:pStyle w:val="46"/>
              <w:spacing w:line="460" w:lineRule="exact"/>
              <w:ind w:left="63" w:right="63"/>
              <w:rPr>
                <w:rStyle w:val="24"/>
                <w:rFonts w:ascii="宋体" w:hAnsi="宋体" w:eastAsia="宋体" w:cs="Times New Roman"/>
                <w:color w:val="000000"/>
                <w:sz w:val="24"/>
              </w:rPr>
            </w:pPr>
          </w:p>
        </w:tc>
        <w:tc>
          <w:tcPr>
            <w:tcW w:w="1136" w:type="dxa"/>
            <w:vAlign w:val="center"/>
          </w:tcPr>
          <w:p>
            <w:pPr>
              <w:pStyle w:val="46"/>
              <w:spacing w:line="460" w:lineRule="exact"/>
              <w:ind w:left="63" w:right="63"/>
              <w:rPr>
                <w:rStyle w:val="24"/>
                <w:rFonts w:ascii="宋体" w:hAnsi="宋体" w:eastAsia="宋体" w:cs="Times New Roman"/>
                <w:color w:val="000000"/>
                <w:sz w:val="24"/>
              </w:rPr>
            </w:pPr>
          </w:p>
        </w:tc>
        <w:tc>
          <w:tcPr>
            <w:tcW w:w="4260" w:type="dxa"/>
            <w:vAlign w:val="center"/>
          </w:tcPr>
          <w:p>
            <w:pPr>
              <w:pStyle w:val="46"/>
              <w:spacing w:line="460" w:lineRule="exact"/>
              <w:ind w:left="63" w:right="63"/>
              <w:rPr>
                <w:rStyle w:val="24"/>
                <w:rFonts w:ascii="宋体" w:hAnsi="宋体" w:eastAsia="宋体" w:cs="Times New Roman"/>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50" w:hRule="atLeast"/>
          <w:jc w:val="center"/>
        </w:trPr>
        <w:tc>
          <w:tcPr>
            <w:tcW w:w="1874" w:type="dxa"/>
            <w:tcBorders>
              <w:top w:val="single" w:color="auto" w:sz="6" w:space="0"/>
              <w:bottom w:val="single" w:color="auto" w:sz="6" w:space="0"/>
            </w:tcBorders>
            <w:vAlign w:val="center"/>
          </w:tcPr>
          <w:p>
            <w:pPr>
              <w:pStyle w:val="46"/>
              <w:spacing w:line="460" w:lineRule="exact"/>
              <w:ind w:left="63" w:right="63"/>
              <w:jc w:val="center"/>
              <w:rPr>
                <w:rStyle w:val="24"/>
                <w:rFonts w:ascii="宋体" w:hAnsi="宋体" w:eastAsia="宋体" w:cs="Times New Roman"/>
                <w:color w:val="000000"/>
                <w:sz w:val="24"/>
              </w:rPr>
            </w:pPr>
            <w:r>
              <w:rPr>
                <w:rStyle w:val="24"/>
                <w:rFonts w:ascii="宋体" w:hAnsi="宋体" w:eastAsia="宋体" w:cs="Times New Roman"/>
                <w:color w:val="000000"/>
                <w:sz w:val="24"/>
              </w:rPr>
              <w:t>技术负责人</w:t>
            </w:r>
          </w:p>
        </w:tc>
        <w:tc>
          <w:tcPr>
            <w:tcW w:w="1420" w:type="dxa"/>
            <w:vAlign w:val="center"/>
          </w:tcPr>
          <w:p>
            <w:pPr>
              <w:pStyle w:val="46"/>
              <w:spacing w:line="460" w:lineRule="exact"/>
              <w:ind w:left="63" w:right="63"/>
              <w:rPr>
                <w:rStyle w:val="24"/>
                <w:rFonts w:ascii="宋体" w:hAnsi="宋体" w:eastAsia="宋体" w:cs="Times New Roman"/>
                <w:color w:val="000000"/>
                <w:sz w:val="24"/>
              </w:rPr>
            </w:pPr>
          </w:p>
        </w:tc>
        <w:tc>
          <w:tcPr>
            <w:tcW w:w="1136" w:type="dxa"/>
            <w:vAlign w:val="center"/>
          </w:tcPr>
          <w:p>
            <w:pPr>
              <w:pStyle w:val="46"/>
              <w:spacing w:line="460" w:lineRule="exact"/>
              <w:ind w:left="63" w:right="63"/>
              <w:rPr>
                <w:rStyle w:val="24"/>
                <w:rFonts w:ascii="宋体" w:hAnsi="宋体" w:eastAsia="宋体" w:cs="Times New Roman"/>
                <w:color w:val="000000"/>
                <w:sz w:val="24"/>
              </w:rPr>
            </w:pPr>
          </w:p>
        </w:tc>
        <w:tc>
          <w:tcPr>
            <w:tcW w:w="1136" w:type="dxa"/>
            <w:vAlign w:val="center"/>
          </w:tcPr>
          <w:p>
            <w:pPr>
              <w:pStyle w:val="46"/>
              <w:spacing w:line="460" w:lineRule="exact"/>
              <w:ind w:left="63" w:right="63"/>
              <w:rPr>
                <w:rStyle w:val="24"/>
                <w:rFonts w:ascii="宋体" w:hAnsi="宋体" w:eastAsia="宋体" w:cs="Times New Roman"/>
                <w:color w:val="000000"/>
                <w:sz w:val="24"/>
              </w:rPr>
            </w:pPr>
          </w:p>
        </w:tc>
        <w:tc>
          <w:tcPr>
            <w:tcW w:w="4260" w:type="dxa"/>
            <w:vAlign w:val="center"/>
          </w:tcPr>
          <w:p>
            <w:pPr>
              <w:pStyle w:val="46"/>
              <w:spacing w:line="460" w:lineRule="exact"/>
              <w:ind w:left="63" w:right="63"/>
              <w:rPr>
                <w:rStyle w:val="24"/>
                <w:rFonts w:ascii="宋体" w:hAnsi="宋体" w:eastAsia="宋体" w:cs="Times New Roman"/>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30" w:hRule="atLeast"/>
          <w:jc w:val="center"/>
        </w:trPr>
        <w:tc>
          <w:tcPr>
            <w:tcW w:w="1874" w:type="dxa"/>
            <w:tcBorders>
              <w:top w:val="single" w:color="auto" w:sz="6" w:space="0"/>
              <w:bottom w:val="single" w:color="auto" w:sz="6" w:space="0"/>
            </w:tcBorders>
            <w:vAlign w:val="center"/>
          </w:tcPr>
          <w:p>
            <w:pPr>
              <w:pStyle w:val="46"/>
              <w:spacing w:line="460" w:lineRule="exact"/>
              <w:ind w:left="63" w:right="63"/>
              <w:jc w:val="center"/>
              <w:rPr>
                <w:rStyle w:val="24"/>
                <w:rFonts w:ascii="宋体" w:hAnsi="宋体" w:eastAsia="宋体" w:cs="Times New Roman"/>
                <w:color w:val="000000"/>
                <w:sz w:val="24"/>
              </w:rPr>
            </w:pPr>
            <w:r>
              <w:rPr>
                <w:rStyle w:val="24"/>
                <w:rFonts w:ascii="宋体" w:hAnsi="宋体" w:eastAsia="宋体" w:cs="Times New Roman"/>
                <w:color w:val="000000"/>
                <w:sz w:val="24"/>
              </w:rPr>
              <w:t>造价管理</w:t>
            </w:r>
          </w:p>
        </w:tc>
        <w:tc>
          <w:tcPr>
            <w:tcW w:w="1420" w:type="dxa"/>
            <w:vAlign w:val="center"/>
          </w:tcPr>
          <w:p>
            <w:pPr>
              <w:pStyle w:val="46"/>
              <w:spacing w:line="460" w:lineRule="exact"/>
              <w:ind w:left="63" w:right="63"/>
              <w:rPr>
                <w:rStyle w:val="24"/>
                <w:rFonts w:ascii="宋体" w:hAnsi="宋体" w:eastAsia="宋体" w:cs="Times New Roman"/>
                <w:color w:val="000000"/>
                <w:sz w:val="24"/>
              </w:rPr>
            </w:pPr>
          </w:p>
        </w:tc>
        <w:tc>
          <w:tcPr>
            <w:tcW w:w="1136" w:type="dxa"/>
            <w:vAlign w:val="center"/>
          </w:tcPr>
          <w:p>
            <w:pPr>
              <w:pStyle w:val="46"/>
              <w:spacing w:line="460" w:lineRule="exact"/>
              <w:ind w:left="63" w:right="63"/>
              <w:rPr>
                <w:rStyle w:val="24"/>
                <w:rFonts w:ascii="宋体" w:hAnsi="宋体" w:eastAsia="宋体" w:cs="Times New Roman"/>
                <w:color w:val="000000"/>
                <w:sz w:val="24"/>
              </w:rPr>
            </w:pPr>
          </w:p>
        </w:tc>
        <w:tc>
          <w:tcPr>
            <w:tcW w:w="1136" w:type="dxa"/>
            <w:vAlign w:val="center"/>
          </w:tcPr>
          <w:p>
            <w:pPr>
              <w:pStyle w:val="46"/>
              <w:spacing w:line="460" w:lineRule="exact"/>
              <w:ind w:left="63" w:right="63"/>
              <w:rPr>
                <w:rStyle w:val="24"/>
                <w:rFonts w:ascii="宋体" w:hAnsi="宋体" w:eastAsia="宋体" w:cs="Times New Roman"/>
                <w:color w:val="000000"/>
                <w:sz w:val="24"/>
              </w:rPr>
            </w:pPr>
          </w:p>
        </w:tc>
        <w:tc>
          <w:tcPr>
            <w:tcW w:w="4260" w:type="dxa"/>
            <w:vAlign w:val="center"/>
          </w:tcPr>
          <w:p>
            <w:pPr>
              <w:pStyle w:val="46"/>
              <w:spacing w:line="460" w:lineRule="exact"/>
              <w:ind w:left="63" w:right="63"/>
              <w:rPr>
                <w:rStyle w:val="24"/>
                <w:rFonts w:ascii="宋体" w:hAnsi="宋体" w:eastAsia="宋体" w:cs="Times New Roman"/>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50" w:hRule="atLeast"/>
          <w:jc w:val="center"/>
        </w:trPr>
        <w:tc>
          <w:tcPr>
            <w:tcW w:w="1874" w:type="dxa"/>
            <w:tcBorders>
              <w:top w:val="single" w:color="auto" w:sz="6" w:space="0"/>
              <w:bottom w:val="single" w:color="auto" w:sz="6" w:space="0"/>
            </w:tcBorders>
            <w:vAlign w:val="center"/>
          </w:tcPr>
          <w:p>
            <w:pPr>
              <w:pStyle w:val="46"/>
              <w:spacing w:line="460" w:lineRule="exact"/>
              <w:ind w:left="63" w:right="63"/>
              <w:jc w:val="center"/>
              <w:rPr>
                <w:rStyle w:val="24"/>
                <w:rFonts w:ascii="宋体" w:hAnsi="宋体" w:eastAsia="宋体" w:cs="Times New Roman"/>
                <w:color w:val="000000"/>
                <w:sz w:val="24"/>
              </w:rPr>
            </w:pPr>
            <w:r>
              <w:rPr>
                <w:rStyle w:val="24"/>
                <w:rFonts w:ascii="宋体" w:hAnsi="宋体" w:eastAsia="宋体" w:cs="Times New Roman"/>
                <w:color w:val="000000"/>
                <w:sz w:val="24"/>
              </w:rPr>
              <w:t>质量管理</w:t>
            </w:r>
          </w:p>
        </w:tc>
        <w:tc>
          <w:tcPr>
            <w:tcW w:w="1420" w:type="dxa"/>
            <w:vAlign w:val="center"/>
          </w:tcPr>
          <w:p>
            <w:pPr>
              <w:pStyle w:val="46"/>
              <w:spacing w:line="460" w:lineRule="exact"/>
              <w:ind w:left="63" w:right="63"/>
              <w:rPr>
                <w:rStyle w:val="24"/>
                <w:rFonts w:ascii="宋体" w:hAnsi="宋体" w:eastAsia="宋体" w:cs="Times New Roman"/>
                <w:color w:val="000000"/>
                <w:sz w:val="24"/>
              </w:rPr>
            </w:pPr>
          </w:p>
        </w:tc>
        <w:tc>
          <w:tcPr>
            <w:tcW w:w="1136" w:type="dxa"/>
            <w:vAlign w:val="center"/>
          </w:tcPr>
          <w:p>
            <w:pPr>
              <w:pStyle w:val="46"/>
              <w:spacing w:line="460" w:lineRule="exact"/>
              <w:ind w:left="63" w:right="63"/>
              <w:rPr>
                <w:rStyle w:val="24"/>
                <w:rFonts w:ascii="宋体" w:hAnsi="宋体" w:eastAsia="宋体" w:cs="Times New Roman"/>
                <w:color w:val="000000"/>
                <w:sz w:val="24"/>
              </w:rPr>
            </w:pPr>
          </w:p>
        </w:tc>
        <w:tc>
          <w:tcPr>
            <w:tcW w:w="1136" w:type="dxa"/>
            <w:vAlign w:val="center"/>
          </w:tcPr>
          <w:p>
            <w:pPr>
              <w:pStyle w:val="46"/>
              <w:spacing w:line="460" w:lineRule="exact"/>
              <w:ind w:left="63" w:right="63"/>
              <w:rPr>
                <w:rStyle w:val="24"/>
                <w:rFonts w:ascii="宋体" w:hAnsi="宋体" w:eastAsia="宋体" w:cs="Times New Roman"/>
                <w:color w:val="000000"/>
                <w:sz w:val="24"/>
              </w:rPr>
            </w:pPr>
          </w:p>
        </w:tc>
        <w:tc>
          <w:tcPr>
            <w:tcW w:w="4260" w:type="dxa"/>
            <w:vAlign w:val="center"/>
          </w:tcPr>
          <w:p>
            <w:pPr>
              <w:pStyle w:val="46"/>
              <w:spacing w:line="460" w:lineRule="exact"/>
              <w:ind w:left="63" w:right="63"/>
              <w:rPr>
                <w:rStyle w:val="24"/>
                <w:rFonts w:ascii="宋体" w:hAnsi="宋体" w:eastAsia="宋体" w:cs="Times New Roman"/>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50" w:hRule="atLeast"/>
          <w:jc w:val="center"/>
        </w:trPr>
        <w:tc>
          <w:tcPr>
            <w:tcW w:w="1874" w:type="dxa"/>
            <w:tcBorders>
              <w:top w:val="single" w:color="auto" w:sz="6" w:space="0"/>
              <w:bottom w:val="single" w:color="auto" w:sz="6" w:space="0"/>
            </w:tcBorders>
            <w:vAlign w:val="center"/>
          </w:tcPr>
          <w:p>
            <w:pPr>
              <w:pStyle w:val="46"/>
              <w:spacing w:line="460" w:lineRule="exact"/>
              <w:ind w:left="63" w:right="63"/>
              <w:jc w:val="center"/>
              <w:rPr>
                <w:rStyle w:val="24"/>
                <w:rFonts w:ascii="宋体" w:hAnsi="宋体" w:eastAsia="宋体" w:cs="Times New Roman"/>
                <w:color w:val="000000"/>
                <w:sz w:val="24"/>
              </w:rPr>
            </w:pPr>
            <w:r>
              <w:rPr>
                <w:rStyle w:val="24"/>
                <w:rFonts w:ascii="宋体" w:hAnsi="宋体" w:eastAsia="宋体" w:cs="Times New Roman"/>
                <w:color w:val="000000"/>
                <w:sz w:val="24"/>
              </w:rPr>
              <w:t>材料管理</w:t>
            </w:r>
          </w:p>
        </w:tc>
        <w:tc>
          <w:tcPr>
            <w:tcW w:w="1420" w:type="dxa"/>
            <w:vAlign w:val="center"/>
          </w:tcPr>
          <w:p>
            <w:pPr>
              <w:pStyle w:val="46"/>
              <w:spacing w:line="460" w:lineRule="exact"/>
              <w:ind w:left="63" w:right="63"/>
              <w:rPr>
                <w:rStyle w:val="24"/>
                <w:rFonts w:ascii="宋体" w:hAnsi="宋体" w:eastAsia="宋体" w:cs="Times New Roman"/>
                <w:color w:val="000000"/>
                <w:sz w:val="24"/>
              </w:rPr>
            </w:pPr>
          </w:p>
        </w:tc>
        <w:tc>
          <w:tcPr>
            <w:tcW w:w="1136" w:type="dxa"/>
            <w:vAlign w:val="center"/>
          </w:tcPr>
          <w:p>
            <w:pPr>
              <w:pStyle w:val="46"/>
              <w:spacing w:line="460" w:lineRule="exact"/>
              <w:ind w:left="63" w:right="63"/>
              <w:rPr>
                <w:rStyle w:val="24"/>
                <w:rFonts w:ascii="宋体" w:hAnsi="宋体" w:eastAsia="宋体" w:cs="Times New Roman"/>
                <w:color w:val="000000"/>
                <w:sz w:val="24"/>
              </w:rPr>
            </w:pPr>
          </w:p>
        </w:tc>
        <w:tc>
          <w:tcPr>
            <w:tcW w:w="1136" w:type="dxa"/>
            <w:vAlign w:val="center"/>
          </w:tcPr>
          <w:p>
            <w:pPr>
              <w:pStyle w:val="46"/>
              <w:spacing w:line="460" w:lineRule="exact"/>
              <w:ind w:left="63" w:right="63"/>
              <w:rPr>
                <w:rStyle w:val="24"/>
                <w:rFonts w:ascii="宋体" w:hAnsi="宋体" w:eastAsia="宋体" w:cs="Times New Roman"/>
                <w:color w:val="000000"/>
                <w:sz w:val="24"/>
              </w:rPr>
            </w:pPr>
          </w:p>
        </w:tc>
        <w:tc>
          <w:tcPr>
            <w:tcW w:w="4260" w:type="dxa"/>
            <w:vAlign w:val="center"/>
          </w:tcPr>
          <w:p>
            <w:pPr>
              <w:pStyle w:val="46"/>
              <w:spacing w:line="460" w:lineRule="exact"/>
              <w:ind w:left="63" w:right="63"/>
              <w:rPr>
                <w:rStyle w:val="24"/>
                <w:rFonts w:ascii="宋体" w:hAnsi="宋体" w:eastAsia="宋体" w:cs="Times New Roman"/>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30" w:hRule="atLeast"/>
          <w:jc w:val="center"/>
        </w:trPr>
        <w:tc>
          <w:tcPr>
            <w:tcW w:w="1874" w:type="dxa"/>
            <w:tcBorders>
              <w:top w:val="single" w:color="auto" w:sz="6" w:space="0"/>
              <w:bottom w:val="single" w:color="auto" w:sz="6" w:space="0"/>
            </w:tcBorders>
            <w:vAlign w:val="center"/>
          </w:tcPr>
          <w:p>
            <w:pPr>
              <w:pStyle w:val="46"/>
              <w:spacing w:line="460" w:lineRule="exact"/>
              <w:ind w:left="63" w:right="63"/>
              <w:jc w:val="center"/>
              <w:rPr>
                <w:rStyle w:val="24"/>
                <w:rFonts w:ascii="宋体" w:hAnsi="宋体" w:eastAsia="宋体" w:cs="Times New Roman"/>
                <w:color w:val="000000"/>
                <w:sz w:val="24"/>
              </w:rPr>
            </w:pPr>
            <w:r>
              <w:rPr>
                <w:rStyle w:val="24"/>
                <w:rFonts w:ascii="宋体" w:hAnsi="宋体" w:eastAsia="宋体" w:cs="Times New Roman"/>
                <w:color w:val="000000"/>
                <w:sz w:val="24"/>
              </w:rPr>
              <w:t>计划管理</w:t>
            </w:r>
          </w:p>
        </w:tc>
        <w:tc>
          <w:tcPr>
            <w:tcW w:w="1420" w:type="dxa"/>
            <w:vAlign w:val="center"/>
          </w:tcPr>
          <w:p>
            <w:pPr>
              <w:pStyle w:val="46"/>
              <w:spacing w:line="460" w:lineRule="exact"/>
              <w:ind w:left="63" w:right="63"/>
              <w:rPr>
                <w:rStyle w:val="24"/>
                <w:rFonts w:ascii="宋体" w:hAnsi="宋体" w:eastAsia="宋体" w:cs="Times New Roman"/>
                <w:color w:val="000000"/>
                <w:sz w:val="24"/>
              </w:rPr>
            </w:pPr>
          </w:p>
        </w:tc>
        <w:tc>
          <w:tcPr>
            <w:tcW w:w="1136" w:type="dxa"/>
            <w:vAlign w:val="center"/>
          </w:tcPr>
          <w:p>
            <w:pPr>
              <w:pStyle w:val="46"/>
              <w:spacing w:line="460" w:lineRule="exact"/>
              <w:ind w:left="63" w:right="63"/>
              <w:rPr>
                <w:rStyle w:val="24"/>
                <w:rFonts w:ascii="宋体" w:hAnsi="宋体" w:eastAsia="宋体" w:cs="Times New Roman"/>
                <w:color w:val="000000"/>
                <w:sz w:val="24"/>
              </w:rPr>
            </w:pPr>
          </w:p>
        </w:tc>
        <w:tc>
          <w:tcPr>
            <w:tcW w:w="1136" w:type="dxa"/>
            <w:vAlign w:val="center"/>
          </w:tcPr>
          <w:p>
            <w:pPr>
              <w:pStyle w:val="46"/>
              <w:spacing w:line="460" w:lineRule="exact"/>
              <w:ind w:left="63" w:right="63"/>
              <w:rPr>
                <w:rStyle w:val="24"/>
                <w:rFonts w:ascii="宋体" w:hAnsi="宋体" w:eastAsia="宋体" w:cs="Times New Roman"/>
                <w:color w:val="000000"/>
                <w:sz w:val="24"/>
              </w:rPr>
            </w:pPr>
          </w:p>
        </w:tc>
        <w:tc>
          <w:tcPr>
            <w:tcW w:w="4260" w:type="dxa"/>
            <w:vAlign w:val="center"/>
          </w:tcPr>
          <w:p>
            <w:pPr>
              <w:pStyle w:val="46"/>
              <w:spacing w:line="460" w:lineRule="exact"/>
              <w:ind w:left="63" w:right="63"/>
              <w:rPr>
                <w:rStyle w:val="24"/>
                <w:rFonts w:ascii="宋体" w:hAnsi="宋体" w:eastAsia="宋体" w:cs="Times New Roman"/>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50" w:hRule="atLeast"/>
          <w:jc w:val="center"/>
        </w:trPr>
        <w:tc>
          <w:tcPr>
            <w:tcW w:w="1874" w:type="dxa"/>
            <w:tcBorders>
              <w:top w:val="single" w:color="auto" w:sz="6" w:space="0"/>
              <w:bottom w:val="single" w:color="auto" w:sz="6" w:space="0"/>
            </w:tcBorders>
            <w:vAlign w:val="center"/>
          </w:tcPr>
          <w:p>
            <w:pPr>
              <w:pStyle w:val="46"/>
              <w:spacing w:line="460" w:lineRule="exact"/>
              <w:ind w:left="63" w:right="63"/>
              <w:jc w:val="center"/>
              <w:rPr>
                <w:rStyle w:val="24"/>
                <w:rFonts w:ascii="宋体" w:hAnsi="宋体" w:eastAsia="宋体" w:cs="Times New Roman"/>
                <w:color w:val="000000"/>
                <w:sz w:val="24"/>
              </w:rPr>
            </w:pPr>
            <w:r>
              <w:rPr>
                <w:rStyle w:val="24"/>
                <w:rFonts w:ascii="宋体" w:hAnsi="宋体" w:eastAsia="宋体" w:cs="Times New Roman"/>
                <w:color w:val="000000"/>
                <w:sz w:val="24"/>
              </w:rPr>
              <w:t>安全管理</w:t>
            </w:r>
          </w:p>
        </w:tc>
        <w:tc>
          <w:tcPr>
            <w:tcW w:w="1420" w:type="dxa"/>
            <w:vAlign w:val="center"/>
          </w:tcPr>
          <w:p>
            <w:pPr>
              <w:pStyle w:val="46"/>
              <w:spacing w:line="460" w:lineRule="exact"/>
              <w:ind w:left="63" w:right="63"/>
              <w:rPr>
                <w:rStyle w:val="24"/>
                <w:rFonts w:ascii="宋体" w:hAnsi="宋体" w:eastAsia="宋体" w:cs="Times New Roman"/>
                <w:color w:val="000000"/>
                <w:sz w:val="24"/>
              </w:rPr>
            </w:pPr>
          </w:p>
        </w:tc>
        <w:tc>
          <w:tcPr>
            <w:tcW w:w="1136" w:type="dxa"/>
            <w:vAlign w:val="center"/>
          </w:tcPr>
          <w:p>
            <w:pPr>
              <w:pStyle w:val="46"/>
              <w:spacing w:line="460" w:lineRule="exact"/>
              <w:ind w:left="63" w:right="63"/>
              <w:rPr>
                <w:rStyle w:val="24"/>
                <w:rFonts w:ascii="宋体" w:hAnsi="宋体" w:eastAsia="宋体" w:cs="Times New Roman"/>
                <w:color w:val="000000"/>
                <w:sz w:val="24"/>
              </w:rPr>
            </w:pPr>
          </w:p>
        </w:tc>
        <w:tc>
          <w:tcPr>
            <w:tcW w:w="1136" w:type="dxa"/>
            <w:vAlign w:val="center"/>
          </w:tcPr>
          <w:p>
            <w:pPr>
              <w:pStyle w:val="46"/>
              <w:spacing w:line="460" w:lineRule="exact"/>
              <w:ind w:left="63" w:right="63"/>
              <w:rPr>
                <w:rStyle w:val="24"/>
                <w:rFonts w:ascii="宋体" w:hAnsi="宋体" w:eastAsia="宋体" w:cs="Times New Roman"/>
                <w:color w:val="000000"/>
                <w:sz w:val="24"/>
              </w:rPr>
            </w:pPr>
          </w:p>
        </w:tc>
        <w:tc>
          <w:tcPr>
            <w:tcW w:w="4260" w:type="dxa"/>
            <w:vAlign w:val="center"/>
          </w:tcPr>
          <w:p>
            <w:pPr>
              <w:pStyle w:val="46"/>
              <w:spacing w:line="460" w:lineRule="exact"/>
              <w:ind w:left="63" w:right="63"/>
              <w:rPr>
                <w:rStyle w:val="24"/>
                <w:rFonts w:ascii="宋体" w:hAnsi="宋体" w:eastAsia="宋体" w:cs="Times New Roman"/>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50" w:hRule="atLeast"/>
          <w:jc w:val="center"/>
        </w:trPr>
        <w:tc>
          <w:tcPr>
            <w:tcW w:w="1874" w:type="dxa"/>
            <w:vMerge w:val="restart"/>
            <w:tcBorders>
              <w:top w:val="single" w:color="auto" w:sz="6" w:space="0"/>
            </w:tcBorders>
            <w:vAlign w:val="center"/>
          </w:tcPr>
          <w:p>
            <w:pPr>
              <w:pStyle w:val="46"/>
              <w:spacing w:line="460" w:lineRule="exact"/>
              <w:ind w:left="63" w:right="63"/>
              <w:jc w:val="center"/>
              <w:rPr>
                <w:rStyle w:val="24"/>
                <w:rFonts w:ascii="宋体" w:hAnsi="宋体" w:eastAsia="宋体" w:cs="Times New Roman"/>
                <w:color w:val="000000"/>
                <w:sz w:val="24"/>
              </w:rPr>
            </w:pPr>
            <w:r>
              <w:rPr>
                <w:rStyle w:val="24"/>
                <w:rFonts w:ascii="宋体" w:hAnsi="宋体" w:eastAsia="宋体" w:cs="Times New Roman"/>
                <w:color w:val="000000"/>
                <w:sz w:val="24"/>
              </w:rPr>
              <w:t>其他人员</w:t>
            </w:r>
          </w:p>
        </w:tc>
        <w:tc>
          <w:tcPr>
            <w:tcW w:w="1420" w:type="dxa"/>
            <w:vAlign w:val="center"/>
          </w:tcPr>
          <w:p>
            <w:pPr>
              <w:pStyle w:val="46"/>
              <w:spacing w:line="460" w:lineRule="exact"/>
              <w:ind w:left="63" w:right="63"/>
              <w:rPr>
                <w:rStyle w:val="24"/>
                <w:rFonts w:ascii="宋体" w:hAnsi="宋体" w:eastAsia="宋体" w:cs="Times New Roman"/>
                <w:color w:val="000000"/>
                <w:sz w:val="24"/>
              </w:rPr>
            </w:pPr>
          </w:p>
        </w:tc>
        <w:tc>
          <w:tcPr>
            <w:tcW w:w="1136" w:type="dxa"/>
            <w:vAlign w:val="center"/>
          </w:tcPr>
          <w:p>
            <w:pPr>
              <w:pStyle w:val="46"/>
              <w:spacing w:line="460" w:lineRule="exact"/>
              <w:ind w:left="63" w:right="63"/>
              <w:rPr>
                <w:rStyle w:val="24"/>
                <w:rFonts w:ascii="宋体" w:hAnsi="宋体" w:eastAsia="宋体" w:cs="Times New Roman"/>
                <w:color w:val="000000"/>
                <w:sz w:val="24"/>
              </w:rPr>
            </w:pPr>
          </w:p>
        </w:tc>
        <w:tc>
          <w:tcPr>
            <w:tcW w:w="1136" w:type="dxa"/>
            <w:vAlign w:val="center"/>
          </w:tcPr>
          <w:p>
            <w:pPr>
              <w:pStyle w:val="46"/>
              <w:spacing w:line="460" w:lineRule="exact"/>
              <w:ind w:left="63" w:right="63"/>
              <w:rPr>
                <w:rStyle w:val="24"/>
                <w:rFonts w:ascii="宋体" w:hAnsi="宋体" w:eastAsia="宋体" w:cs="Times New Roman"/>
                <w:color w:val="000000"/>
                <w:sz w:val="24"/>
              </w:rPr>
            </w:pPr>
          </w:p>
        </w:tc>
        <w:tc>
          <w:tcPr>
            <w:tcW w:w="4260" w:type="dxa"/>
            <w:vAlign w:val="center"/>
          </w:tcPr>
          <w:p>
            <w:pPr>
              <w:pStyle w:val="46"/>
              <w:spacing w:line="460" w:lineRule="exact"/>
              <w:ind w:left="63" w:right="63"/>
              <w:rPr>
                <w:rStyle w:val="24"/>
                <w:rFonts w:ascii="宋体" w:hAnsi="宋体" w:eastAsia="宋体" w:cs="Times New Roman"/>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50" w:hRule="atLeast"/>
          <w:jc w:val="center"/>
        </w:trPr>
        <w:tc>
          <w:tcPr>
            <w:tcW w:w="1874" w:type="dxa"/>
            <w:vMerge w:val="continue"/>
            <w:vAlign w:val="center"/>
          </w:tcPr>
          <w:p>
            <w:pPr>
              <w:pStyle w:val="46"/>
              <w:spacing w:line="460" w:lineRule="exact"/>
              <w:ind w:left="63" w:right="63"/>
              <w:rPr>
                <w:rStyle w:val="24"/>
                <w:rFonts w:ascii="宋体" w:hAnsi="宋体" w:eastAsia="宋体" w:cs="Times New Roman"/>
                <w:color w:val="000000"/>
                <w:sz w:val="24"/>
              </w:rPr>
            </w:pPr>
          </w:p>
        </w:tc>
        <w:tc>
          <w:tcPr>
            <w:tcW w:w="1420" w:type="dxa"/>
            <w:tcBorders>
              <w:bottom w:val="nil"/>
            </w:tcBorders>
            <w:vAlign w:val="center"/>
          </w:tcPr>
          <w:p>
            <w:pPr>
              <w:pStyle w:val="46"/>
              <w:spacing w:line="460" w:lineRule="exact"/>
              <w:ind w:left="63" w:right="63"/>
              <w:rPr>
                <w:rStyle w:val="24"/>
                <w:rFonts w:ascii="宋体" w:hAnsi="宋体" w:eastAsia="宋体" w:cs="Times New Roman"/>
                <w:color w:val="000000"/>
                <w:sz w:val="24"/>
              </w:rPr>
            </w:pPr>
          </w:p>
        </w:tc>
        <w:tc>
          <w:tcPr>
            <w:tcW w:w="1136" w:type="dxa"/>
            <w:tcBorders>
              <w:bottom w:val="nil"/>
            </w:tcBorders>
            <w:vAlign w:val="center"/>
          </w:tcPr>
          <w:p>
            <w:pPr>
              <w:pStyle w:val="46"/>
              <w:spacing w:line="460" w:lineRule="exact"/>
              <w:ind w:left="63" w:right="63"/>
              <w:rPr>
                <w:rStyle w:val="24"/>
                <w:rFonts w:ascii="宋体" w:hAnsi="宋体" w:eastAsia="宋体" w:cs="Times New Roman"/>
                <w:color w:val="000000"/>
                <w:sz w:val="24"/>
              </w:rPr>
            </w:pPr>
          </w:p>
        </w:tc>
        <w:tc>
          <w:tcPr>
            <w:tcW w:w="1136" w:type="dxa"/>
            <w:tcBorders>
              <w:bottom w:val="nil"/>
            </w:tcBorders>
            <w:vAlign w:val="center"/>
          </w:tcPr>
          <w:p>
            <w:pPr>
              <w:pStyle w:val="46"/>
              <w:spacing w:line="460" w:lineRule="exact"/>
              <w:ind w:left="63" w:right="63"/>
              <w:rPr>
                <w:rStyle w:val="24"/>
                <w:rFonts w:ascii="宋体" w:hAnsi="宋体" w:eastAsia="宋体" w:cs="Times New Roman"/>
                <w:color w:val="000000"/>
                <w:sz w:val="24"/>
              </w:rPr>
            </w:pPr>
          </w:p>
        </w:tc>
        <w:tc>
          <w:tcPr>
            <w:tcW w:w="4260" w:type="dxa"/>
            <w:tcBorders>
              <w:bottom w:val="nil"/>
            </w:tcBorders>
            <w:vAlign w:val="center"/>
          </w:tcPr>
          <w:p>
            <w:pPr>
              <w:pStyle w:val="46"/>
              <w:spacing w:line="460" w:lineRule="exact"/>
              <w:ind w:left="63" w:right="63"/>
              <w:rPr>
                <w:rStyle w:val="24"/>
                <w:rFonts w:ascii="宋体" w:hAnsi="宋体" w:eastAsia="宋体" w:cs="Times New Roman"/>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50" w:hRule="atLeast"/>
          <w:jc w:val="center"/>
        </w:trPr>
        <w:tc>
          <w:tcPr>
            <w:tcW w:w="1874" w:type="dxa"/>
            <w:vMerge w:val="continue"/>
            <w:vAlign w:val="center"/>
          </w:tcPr>
          <w:p>
            <w:pPr>
              <w:pStyle w:val="46"/>
              <w:spacing w:line="460" w:lineRule="exact"/>
              <w:ind w:left="63" w:right="63"/>
              <w:rPr>
                <w:rStyle w:val="24"/>
                <w:rFonts w:ascii="宋体" w:hAnsi="宋体" w:eastAsia="宋体" w:cs="Times New Roman"/>
                <w:color w:val="000000"/>
                <w:sz w:val="24"/>
              </w:rPr>
            </w:pPr>
          </w:p>
        </w:tc>
        <w:tc>
          <w:tcPr>
            <w:tcW w:w="1420" w:type="dxa"/>
            <w:vAlign w:val="center"/>
          </w:tcPr>
          <w:p>
            <w:pPr>
              <w:pStyle w:val="46"/>
              <w:spacing w:line="460" w:lineRule="exact"/>
              <w:ind w:left="63" w:right="63"/>
              <w:rPr>
                <w:rStyle w:val="24"/>
                <w:rFonts w:ascii="宋体" w:hAnsi="宋体" w:eastAsia="宋体" w:cs="Times New Roman"/>
                <w:color w:val="000000"/>
                <w:sz w:val="24"/>
              </w:rPr>
            </w:pPr>
          </w:p>
        </w:tc>
        <w:tc>
          <w:tcPr>
            <w:tcW w:w="1136" w:type="dxa"/>
            <w:vAlign w:val="center"/>
          </w:tcPr>
          <w:p>
            <w:pPr>
              <w:pStyle w:val="46"/>
              <w:spacing w:line="460" w:lineRule="exact"/>
              <w:ind w:left="63" w:right="63"/>
              <w:rPr>
                <w:rStyle w:val="24"/>
                <w:rFonts w:ascii="宋体" w:hAnsi="宋体" w:eastAsia="宋体" w:cs="Times New Roman"/>
                <w:color w:val="000000"/>
                <w:sz w:val="24"/>
              </w:rPr>
            </w:pPr>
          </w:p>
        </w:tc>
        <w:tc>
          <w:tcPr>
            <w:tcW w:w="1136" w:type="dxa"/>
            <w:vAlign w:val="center"/>
          </w:tcPr>
          <w:p>
            <w:pPr>
              <w:pStyle w:val="46"/>
              <w:spacing w:line="460" w:lineRule="exact"/>
              <w:ind w:left="63" w:right="63"/>
              <w:rPr>
                <w:rStyle w:val="24"/>
                <w:rFonts w:ascii="宋体" w:hAnsi="宋体" w:eastAsia="宋体" w:cs="Times New Roman"/>
                <w:color w:val="000000"/>
                <w:sz w:val="24"/>
              </w:rPr>
            </w:pPr>
          </w:p>
        </w:tc>
        <w:tc>
          <w:tcPr>
            <w:tcW w:w="4260" w:type="dxa"/>
            <w:vAlign w:val="center"/>
          </w:tcPr>
          <w:p>
            <w:pPr>
              <w:pStyle w:val="46"/>
              <w:spacing w:line="460" w:lineRule="exact"/>
              <w:ind w:left="63" w:right="63"/>
              <w:rPr>
                <w:rStyle w:val="24"/>
                <w:rFonts w:ascii="宋体" w:hAnsi="宋体" w:eastAsia="宋体" w:cs="Times New Roman"/>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70" w:hRule="atLeast"/>
          <w:jc w:val="center"/>
        </w:trPr>
        <w:tc>
          <w:tcPr>
            <w:tcW w:w="1874" w:type="dxa"/>
            <w:vMerge w:val="continue"/>
            <w:vAlign w:val="center"/>
          </w:tcPr>
          <w:p>
            <w:pPr>
              <w:pStyle w:val="46"/>
              <w:spacing w:line="460" w:lineRule="exact"/>
              <w:ind w:left="63" w:right="63"/>
              <w:rPr>
                <w:rStyle w:val="24"/>
                <w:rFonts w:ascii="宋体" w:hAnsi="宋体" w:eastAsia="宋体" w:cs="Times New Roman"/>
                <w:color w:val="000000"/>
                <w:sz w:val="24"/>
              </w:rPr>
            </w:pPr>
          </w:p>
        </w:tc>
        <w:tc>
          <w:tcPr>
            <w:tcW w:w="1420" w:type="dxa"/>
            <w:vAlign w:val="center"/>
          </w:tcPr>
          <w:p>
            <w:pPr>
              <w:pStyle w:val="46"/>
              <w:spacing w:line="460" w:lineRule="exact"/>
              <w:ind w:left="63" w:right="63"/>
              <w:rPr>
                <w:rStyle w:val="24"/>
                <w:rFonts w:ascii="宋体" w:hAnsi="宋体" w:eastAsia="宋体" w:cs="Times New Roman"/>
                <w:color w:val="000000"/>
                <w:sz w:val="24"/>
              </w:rPr>
            </w:pPr>
          </w:p>
        </w:tc>
        <w:tc>
          <w:tcPr>
            <w:tcW w:w="1136" w:type="dxa"/>
            <w:vAlign w:val="center"/>
          </w:tcPr>
          <w:p>
            <w:pPr>
              <w:pStyle w:val="46"/>
              <w:spacing w:line="460" w:lineRule="exact"/>
              <w:ind w:left="63" w:right="63"/>
              <w:rPr>
                <w:rStyle w:val="24"/>
                <w:rFonts w:ascii="宋体" w:hAnsi="宋体" w:eastAsia="宋体" w:cs="Times New Roman"/>
                <w:color w:val="000000"/>
                <w:sz w:val="24"/>
              </w:rPr>
            </w:pPr>
          </w:p>
        </w:tc>
        <w:tc>
          <w:tcPr>
            <w:tcW w:w="1136" w:type="dxa"/>
            <w:vAlign w:val="center"/>
          </w:tcPr>
          <w:p>
            <w:pPr>
              <w:pStyle w:val="46"/>
              <w:spacing w:line="460" w:lineRule="exact"/>
              <w:ind w:left="63" w:right="63"/>
              <w:rPr>
                <w:rStyle w:val="24"/>
                <w:rFonts w:ascii="宋体" w:hAnsi="宋体" w:eastAsia="宋体" w:cs="Times New Roman"/>
                <w:color w:val="000000"/>
                <w:sz w:val="24"/>
              </w:rPr>
            </w:pPr>
          </w:p>
        </w:tc>
        <w:tc>
          <w:tcPr>
            <w:tcW w:w="4260" w:type="dxa"/>
            <w:vAlign w:val="center"/>
          </w:tcPr>
          <w:p>
            <w:pPr>
              <w:pStyle w:val="46"/>
              <w:spacing w:line="460" w:lineRule="exact"/>
              <w:ind w:left="63" w:right="63"/>
              <w:rPr>
                <w:rStyle w:val="24"/>
                <w:rFonts w:ascii="宋体" w:hAnsi="宋体" w:eastAsia="宋体" w:cs="Times New Roman"/>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70" w:hRule="atLeast"/>
          <w:jc w:val="center"/>
        </w:trPr>
        <w:tc>
          <w:tcPr>
            <w:tcW w:w="1874" w:type="dxa"/>
            <w:vMerge w:val="continue"/>
            <w:vAlign w:val="center"/>
          </w:tcPr>
          <w:p>
            <w:pPr>
              <w:pStyle w:val="46"/>
              <w:spacing w:line="460" w:lineRule="exact"/>
              <w:ind w:left="63" w:right="63"/>
              <w:rPr>
                <w:rStyle w:val="24"/>
                <w:rFonts w:ascii="宋体" w:hAnsi="宋体" w:eastAsia="宋体" w:cs="Times New Roman"/>
                <w:color w:val="000000"/>
                <w:sz w:val="24"/>
              </w:rPr>
            </w:pPr>
          </w:p>
        </w:tc>
        <w:tc>
          <w:tcPr>
            <w:tcW w:w="1420" w:type="dxa"/>
            <w:vAlign w:val="center"/>
          </w:tcPr>
          <w:p>
            <w:pPr>
              <w:pStyle w:val="46"/>
              <w:spacing w:line="460" w:lineRule="exact"/>
              <w:ind w:left="63" w:right="63"/>
              <w:rPr>
                <w:rStyle w:val="24"/>
                <w:rFonts w:ascii="宋体" w:hAnsi="宋体" w:eastAsia="宋体" w:cs="Times New Roman"/>
                <w:color w:val="000000"/>
                <w:sz w:val="24"/>
              </w:rPr>
            </w:pPr>
          </w:p>
        </w:tc>
        <w:tc>
          <w:tcPr>
            <w:tcW w:w="1136" w:type="dxa"/>
            <w:vAlign w:val="center"/>
          </w:tcPr>
          <w:p>
            <w:pPr>
              <w:pStyle w:val="46"/>
              <w:spacing w:line="460" w:lineRule="exact"/>
              <w:ind w:left="63" w:right="63"/>
              <w:rPr>
                <w:rStyle w:val="24"/>
                <w:rFonts w:ascii="宋体" w:hAnsi="宋体" w:eastAsia="宋体" w:cs="Times New Roman"/>
                <w:color w:val="000000"/>
                <w:sz w:val="24"/>
              </w:rPr>
            </w:pPr>
          </w:p>
        </w:tc>
        <w:tc>
          <w:tcPr>
            <w:tcW w:w="1136" w:type="dxa"/>
            <w:vAlign w:val="center"/>
          </w:tcPr>
          <w:p>
            <w:pPr>
              <w:pStyle w:val="46"/>
              <w:spacing w:line="460" w:lineRule="exact"/>
              <w:ind w:left="63" w:right="63"/>
              <w:rPr>
                <w:rStyle w:val="24"/>
                <w:rFonts w:ascii="宋体" w:hAnsi="宋体" w:eastAsia="宋体" w:cs="Times New Roman"/>
                <w:color w:val="000000"/>
                <w:sz w:val="24"/>
              </w:rPr>
            </w:pPr>
          </w:p>
        </w:tc>
        <w:tc>
          <w:tcPr>
            <w:tcW w:w="4260" w:type="dxa"/>
            <w:vAlign w:val="center"/>
          </w:tcPr>
          <w:p>
            <w:pPr>
              <w:pStyle w:val="46"/>
              <w:spacing w:line="460" w:lineRule="exact"/>
              <w:ind w:left="63" w:right="63"/>
              <w:rPr>
                <w:rStyle w:val="24"/>
                <w:rFonts w:ascii="宋体" w:hAnsi="宋体" w:eastAsia="宋体" w:cs="Times New Roman"/>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70" w:hRule="atLeast"/>
          <w:jc w:val="center"/>
        </w:trPr>
        <w:tc>
          <w:tcPr>
            <w:tcW w:w="1874" w:type="dxa"/>
            <w:vMerge w:val="continue"/>
            <w:tcBorders>
              <w:bottom w:val="single" w:color="auto" w:sz="12" w:space="0"/>
            </w:tcBorders>
            <w:vAlign w:val="center"/>
          </w:tcPr>
          <w:p>
            <w:pPr>
              <w:pStyle w:val="46"/>
              <w:spacing w:line="460" w:lineRule="exact"/>
              <w:ind w:left="63" w:right="63"/>
              <w:rPr>
                <w:rStyle w:val="24"/>
                <w:rFonts w:ascii="宋体" w:hAnsi="宋体" w:eastAsia="宋体" w:cs="Times New Roman"/>
                <w:color w:val="000000"/>
                <w:sz w:val="24"/>
              </w:rPr>
            </w:pPr>
          </w:p>
        </w:tc>
        <w:tc>
          <w:tcPr>
            <w:tcW w:w="1420" w:type="dxa"/>
            <w:tcBorders>
              <w:bottom w:val="single" w:color="auto" w:sz="12" w:space="0"/>
            </w:tcBorders>
            <w:vAlign w:val="center"/>
          </w:tcPr>
          <w:p>
            <w:pPr>
              <w:pStyle w:val="46"/>
              <w:spacing w:line="460" w:lineRule="exact"/>
              <w:ind w:left="63" w:right="63"/>
              <w:rPr>
                <w:rStyle w:val="24"/>
                <w:rFonts w:ascii="宋体" w:hAnsi="宋体" w:eastAsia="宋体" w:cs="Times New Roman"/>
                <w:color w:val="000000"/>
                <w:sz w:val="24"/>
              </w:rPr>
            </w:pPr>
          </w:p>
        </w:tc>
        <w:tc>
          <w:tcPr>
            <w:tcW w:w="1136" w:type="dxa"/>
            <w:tcBorders>
              <w:bottom w:val="single" w:color="auto" w:sz="12" w:space="0"/>
            </w:tcBorders>
            <w:vAlign w:val="center"/>
          </w:tcPr>
          <w:p>
            <w:pPr>
              <w:pStyle w:val="46"/>
              <w:spacing w:line="460" w:lineRule="exact"/>
              <w:ind w:left="63" w:right="63"/>
              <w:rPr>
                <w:rStyle w:val="24"/>
                <w:rFonts w:ascii="宋体" w:hAnsi="宋体" w:eastAsia="宋体" w:cs="Times New Roman"/>
                <w:color w:val="000000"/>
                <w:sz w:val="24"/>
              </w:rPr>
            </w:pPr>
          </w:p>
        </w:tc>
        <w:tc>
          <w:tcPr>
            <w:tcW w:w="1136" w:type="dxa"/>
            <w:tcBorders>
              <w:bottom w:val="single" w:color="auto" w:sz="12" w:space="0"/>
            </w:tcBorders>
            <w:vAlign w:val="center"/>
          </w:tcPr>
          <w:p>
            <w:pPr>
              <w:pStyle w:val="46"/>
              <w:spacing w:line="460" w:lineRule="exact"/>
              <w:ind w:left="63" w:right="63"/>
              <w:rPr>
                <w:rStyle w:val="24"/>
                <w:rFonts w:ascii="宋体" w:hAnsi="宋体" w:eastAsia="宋体" w:cs="Times New Roman"/>
                <w:color w:val="000000"/>
                <w:sz w:val="24"/>
              </w:rPr>
            </w:pPr>
          </w:p>
        </w:tc>
        <w:tc>
          <w:tcPr>
            <w:tcW w:w="4260" w:type="dxa"/>
            <w:tcBorders>
              <w:bottom w:val="single" w:color="auto" w:sz="12" w:space="0"/>
            </w:tcBorders>
            <w:vAlign w:val="center"/>
          </w:tcPr>
          <w:p>
            <w:pPr>
              <w:pStyle w:val="46"/>
              <w:spacing w:line="460" w:lineRule="exact"/>
              <w:ind w:left="63" w:right="63"/>
              <w:rPr>
                <w:rStyle w:val="24"/>
                <w:rFonts w:ascii="宋体" w:hAnsi="宋体" w:eastAsia="宋体" w:cs="Times New Roman"/>
                <w:color w:val="000000"/>
                <w:sz w:val="24"/>
              </w:rPr>
            </w:pPr>
          </w:p>
        </w:tc>
      </w:tr>
    </w:tbl>
    <w:p>
      <w:pPr>
        <w:pStyle w:val="46"/>
        <w:spacing w:line="460" w:lineRule="exact"/>
        <w:rPr>
          <w:rStyle w:val="24"/>
          <w:rFonts w:ascii="宋体" w:hAnsi="宋体" w:eastAsia="宋体" w:cs="Times New Roman"/>
          <w:color w:val="000000"/>
          <w:sz w:val="24"/>
        </w:rPr>
      </w:pPr>
      <w:r>
        <w:rPr>
          <w:rStyle w:val="24"/>
          <w:rFonts w:ascii="宋体" w:hAnsi="宋体" w:eastAsia="宋体" w:cs="Times New Roman"/>
          <w:color w:val="000000"/>
          <w:sz w:val="24"/>
        </w:rPr>
        <w:br w:type="page"/>
      </w:r>
      <w:r>
        <w:rPr>
          <w:rStyle w:val="24"/>
          <w:rFonts w:ascii="宋体" w:hAnsi="宋体" w:eastAsia="宋体" w:cs="Times New Roman"/>
          <w:color w:val="000000"/>
          <w:sz w:val="24"/>
        </w:rPr>
        <w:t>附件8：</w:t>
      </w:r>
    </w:p>
    <w:p>
      <w:pPr>
        <w:pStyle w:val="46"/>
        <w:spacing w:line="500" w:lineRule="exact"/>
        <w:jc w:val="center"/>
        <w:rPr>
          <w:rStyle w:val="24"/>
          <w:rFonts w:ascii="宋体" w:hAnsi="宋体" w:eastAsia="宋体" w:cs="Times New Roman"/>
          <w:color w:val="000000"/>
          <w:sz w:val="24"/>
        </w:rPr>
      </w:pPr>
      <w:r>
        <w:rPr>
          <w:rStyle w:val="24"/>
          <w:rFonts w:ascii="宋体" w:hAnsi="宋体" w:eastAsia="宋体" w:cs="Times New Roman"/>
          <w:color w:val="000000"/>
          <w:sz w:val="24"/>
        </w:rPr>
        <w:t>履约担保</w:t>
      </w:r>
    </w:p>
    <w:p>
      <w:pPr>
        <w:pStyle w:val="46"/>
        <w:spacing w:line="500" w:lineRule="exact"/>
        <w:rPr>
          <w:rStyle w:val="24"/>
          <w:rFonts w:ascii="宋体" w:hAnsi="宋体" w:eastAsia="宋体" w:cs="Times New Roman"/>
          <w:color w:val="000000"/>
          <w:sz w:val="24"/>
        </w:rPr>
      </w:pPr>
      <w:r>
        <w:rPr>
          <w:rStyle w:val="24"/>
          <w:rFonts w:ascii="宋体" w:hAnsi="宋体" w:eastAsia="宋体" w:cs="Times New Roman"/>
          <w:color w:val="000000"/>
          <w:sz w:val="24"/>
          <w:u w:val="single"/>
        </w:rPr>
        <w:t xml:space="preserve">             </w:t>
      </w:r>
      <w:r>
        <w:rPr>
          <w:rStyle w:val="24"/>
          <w:rFonts w:ascii="宋体" w:hAnsi="宋体" w:eastAsia="宋体" w:cs="Times New Roman"/>
          <w:color w:val="000000"/>
          <w:sz w:val="24"/>
          <w:u w:val="single"/>
        </w:rPr>
        <w:tab/>
      </w:r>
      <w:r>
        <w:rPr>
          <w:rStyle w:val="24"/>
          <w:rFonts w:ascii="宋体" w:hAnsi="宋体" w:eastAsia="宋体" w:cs="Times New Roman"/>
          <w:color w:val="000000"/>
          <w:sz w:val="24"/>
        </w:rPr>
        <w:t>（发包人名称）：</w:t>
      </w:r>
    </w:p>
    <w:p>
      <w:pPr>
        <w:pStyle w:val="46"/>
        <w:spacing w:line="500" w:lineRule="exact"/>
        <w:rPr>
          <w:rStyle w:val="24"/>
          <w:rFonts w:ascii="宋体" w:hAnsi="宋体" w:eastAsia="宋体" w:cs="Times New Roman"/>
          <w:color w:val="000000"/>
          <w:sz w:val="24"/>
        </w:rPr>
      </w:pPr>
    </w:p>
    <w:p>
      <w:pPr>
        <w:pStyle w:val="46"/>
        <w:spacing w:line="500" w:lineRule="exact"/>
        <w:ind w:firstLine="480" w:firstLineChars="200"/>
        <w:rPr>
          <w:rStyle w:val="24"/>
          <w:rFonts w:ascii="宋体" w:hAnsi="宋体" w:eastAsia="宋体" w:cs="Times New Roman"/>
          <w:color w:val="000000"/>
          <w:sz w:val="24"/>
        </w:rPr>
      </w:pPr>
      <w:r>
        <w:rPr>
          <w:rStyle w:val="24"/>
          <w:rFonts w:ascii="宋体" w:hAnsi="宋体" w:eastAsia="宋体" w:cs="Times New Roman"/>
          <w:color w:val="000000"/>
          <w:sz w:val="24"/>
        </w:rPr>
        <w:t>鉴于</w:t>
      </w:r>
      <w:r>
        <w:rPr>
          <w:rStyle w:val="24"/>
          <w:rFonts w:ascii="宋体" w:hAnsi="宋体" w:eastAsia="宋体" w:cs="Times New Roman"/>
          <w:color w:val="000000"/>
          <w:sz w:val="24"/>
          <w:u w:val="single"/>
        </w:rPr>
        <w:t xml:space="preserve">                </w:t>
      </w:r>
      <w:r>
        <w:rPr>
          <w:rStyle w:val="24"/>
          <w:rFonts w:ascii="宋体" w:hAnsi="宋体" w:eastAsia="宋体" w:cs="Times New Roman"/>
          <w:color w:val="000000"/>
          <w:sz w:val="24"/>
        </w:rPr>
        <w:t>（发包人名称，以下简称“发包人”）与</w:t>
      </w:r>
    </w:p>
    <w:p>
      <w:pPr>
        <w:pStyle w:val="46"/>
        <w:spacing w:line="500" w:lineRule="exact"/>
        <w:rPr>
          <w:rStyle w:val="24"/>
          <w:rFonts w:ascii="宋体" w:hAnsi="宋体" w:eastAsia="宋体" w:cs="Times New Roman"/>
          <w:color w:val="000000"/>
          <w:sz w:val="24"/>
        </w:rPr>
      </w:pPr>
      <w:r>
        <w:rPr>
          <w:rStyle w:val="24"/>
          <w:rFonts w:ascii="宋体" w:hAnsi="宋体" w:eastAsia="宋体" w:cs="Times New Roman"/>
          <w:color w:val="000000"/>
          <w:sz w:val="24"/>
        </w:rPr>
        <w:t xml:space="preserve"> </w:t>
      </w:r>
      <w:r>
        <w:rPr>
          <w:rStyle w:val="24"/>
          <w:rFonts w:ascii="宋体" w:hAnsi="宋体" w:eastAsia="宋体" w:cs="Times New Roman"/>
          <w:color w:val="000000"/>
          <w:sz w:val="24"/>
          <w:u w:val="single"/>
        </w:rPr>
        <w:t xml:space="preserve">                           </w:t>
      </w:r>
      <w:r>
        <w:rPr>
          <w:rStyle w:val="24"/>
          <w:rFonts w:ascii="宋体" w:hAnsi="宋体" w:eastAsia="宋体" w:cs="Times New Roman"/>
          <w:color w:val="000000"/>
          <w:sz w:val="24"/>
        </w:rPr>
        <w:t>（承包人名称）（以下称“承包人”）于</w:t>
      </w:r>
      <w:r>
        <w:rPr>
          <w:rStyle w:val="24"/>
          <w:rFonts w:ascii="宋体" w:hAnsi="宋体" w:eastAsia="宋体" w:cs="Times New Roman"/>
          <w:color w:val="000000"/>
          <w:sz w:val="24"/>
          <w:u w:val="single"/>
        </w:rPr>
        <w:t xml:space="preserve">    </w:t>
      </w:r>
      <w:r>
        <w:rPr>
          <w:rStyle w:val="24"/>
          <w:rFonts w:ascii="宋体" w:hAnsi="宋体" w:eastAsia="宋体" w:cs="Times New Roman"/>
          <w:color w:val="000000"/>
          <w:sz w:val="24"/>
        </w:rPr>
        <w:t>年</w:t>
      </w:r>
      <w:r>
        <w:rPr>
          <w:rStyle w:val="24"/>
          <w:rFonts w:ascii="宋体" w:hAnsi="宋体" w:eastAsia="宋体" w:cs="Times New Roman"/>
          <w:color w:val="000000"/>
          <w:sz w:val="24"/>
          <w:u w:val="single"/>
        </w:rPr>
        <w:t xml:space="preserve">   </w:t>
      </w:r>
      <w:r>
        <w:rPr>
          <w:rStyle w:val="24"/>
          <w:rFonts w:ascii="宋体" w:hAnsi="宋体" w:eastAsia="宋体" w:cs="Times New Roman"/>
          <w:color w:val="000000"/>
          <w:sz w:val="24"/>
        </w:rPr>
        <w:t>月</w:t>
      </w:r>
      <w:r>
        <w:rPr>
          <w:rStyle w:val="24"/>
          <w:rFonts w:ascii="宋体" w:hAnsi="宋体" w:eastAsia="宋体" w:cs="Times New Roman"/>
          <w:color w:val="000000"/>
          <w:sz w:val="24"/>
          <w:u w:val="single"/>
        </w:rPr>
        <w:t xml:space="preserve">   </w:t>
      </w:r>
      <w:r>
        <w:rPr>
          <w:rStyle w:val="24"/>
          <w:rFonts w:ascii="宋体" w:hAnsi="宋体" w:eastAsia="宋体" w:cs="Times New Roman"/>
          <w:color w:val="000000"/>
          <w:sz w:val="24"/>
        </w:rPr>
        <w:t>日就</w:t>
      </w:r>
      <w:r>
        <w:rPr>
          <w:rStyle w:val="24"/>
          <w:rFonts w:ascii="宋体" w:hAnsi="宋体" w:eastAsia="宋体" w:cs="Times New Roman"/>
          <w:color w:val="000000"/>
          <w:sz w:val="24"/>
          <w:u w:val="single"/>
        </w:rPr>
        <w:t xml:space="preserve">                         </w:t>
      </w:r>
      <w:r>
        <w:rPr>
          <w:rStyle w:val="24"/>
          <w:rFonts w:ascii="宋体" w:hAnsi="宋体" w:eastAsia="宋体" w:cs="Times New Roman"/>
          <w:color w:val="000000"/>
          <w:sz w:val="24"/>
        </w:rPr>
        <w:t xml:space="preserve">（工程名称）施工及有关事项协商一致共同签订《建设工程施工合同》。我方愿意无条件地、不可撤销地就承包人履行与你方签订的合同，向你方提供连带责任担保。 </w:t>
      </w:r>
    </w:p>
    <w:p>
      <w:pPr>
        <w:pStyle w:val="46"/>
        <w:spacing w:line="500" w:lineRule="exact"/>
        <w:ind w:firstLine="480" w:firstLineChars="200"/>
        <w:rPr>
          <w:rStyle w:val="24"/>
          <w:rFonts w:ascii="宋体" w:hAnsi="宋体" w:eastAsia="宋体" w:cs="Times New Roman"/>
          <w:color w:val="000000"/>
          <w:sz w:val="24"/>
        </w:rPr>
      </w:pPr>
      <w:r>
        <w:rPr>
          <w:rStyle w:val="24"/>
          <w:rFonts w:ascii="宋体" w:hAnsi="宋体" w:eastAsia="宋体" w:cs="Times New Roman"/>
          <w:color w:val="000000"/>
          <w:sz w:val="24"/>
        </w:rPr>
        <w:t>1. 担保金额人民币（大写）</w:t>
      </w:r>
      <w:r>
        <w:rPr>
          <w:rStyle w:val="24"/>
          <w:rFonts w:ascii="宋体" w:hAnsi="宋体" w:eastAsia="宋体" w:cs="Times New Roman"/>
          <w:color w:val="000000"/>
          <w:sz w:val="24"/>
          <w:u w:val="single"/>
        </w:rPr>
        <w:t xml:space="preserve">                 </w:t>
      </w:r>
      <w:r>
        <w:rPr>
          <w:rStyle w:val="24"/>
          <w:rFonts w:ascii="宋体" w:hAnsi="宋体" w:eastAsia="宋体" w:cs="Times New Roman"/>
          <w:color w:val="000000"/>
          <w:sz w:val="24"/>
        </w:rPr>
        <w:t>元（¥</w:t>
      </w:r>
      <w:r>
        <w:rPr>
          <w:rStyle w:val="24"/>
          <w:rFonts w:ascii="宋体" w:hAnsi="宋体" w:eastAsia="宋体" w:cs="Times New Roman"/>
          <w:color w:val="000000"/>
          <w:sz w:val="24"/>
          <w:u w:val="single"/>
        </w:rPr>
        <w:t xml:space="preserve">             </w:t>
      </w:r>
      <w:r>
        <w:rPr>
          <w:rStyle w:val="24"/>
          <w:rFonts w:ascii="宋体" w:hAnsi="宋体" w:eastAsia="宋体" w:cs="Times New Roman"/>
          <w:color w:val="000000"/>
          <w:sz w:val="24"/>
        </w:rPr>
        <w:t>）。</w:t>
      </w:r>
    </w:p>
    <w:p>
      <w:pPr>
        <w:pStyle w:val="46"/>
        <w:spacing w:line="500" w:lineRule="exact"/>
        <w:ind w:firstLine="480" w:firstLineChars="200"/>
        <w:rPr>
          <w:rStyle w:val="24"/>
          <w:rFonts w:ascii="宋体" w:hAnsi="宋体" w:eastAsia="宋体" w:cs="Times New Roman"/>
          <w:color w:val="000000"/>
          <w:sz w:val="24"/>
        </w:rPr>
      </w:pPr>
      <w:r>
        <w:rPr>
          <w:rStyle w:val="24"/>
          <w:rFonts w:ascii="宋体" w:hAnsi="宋体" w:eastAsia="宋体" w:cs="Times New Roman"/>
          <w:color w:val="000000"/>
          <w:sz w:val="24"/>
        </w:rPr>
        <w:t>2. 担保有效期自你方与承包人签订的合同生效之日起至你方签发或应签发工程接收证书之日止。</w:t>
      </w:r>
    </w:p>
    <w:p>
      <w:pPr>
        <w:pStyle w:val="46"/>
        <w:spacing w:line="500" w:lineRule="exact"/>
        <w:ind w:firstLine="480" w:firstLineChars="200"/>
        <w:rPr>
          <w:rStyle w:val="24"/>
          <w:rFonts w:ascii="宋体" w:hAnsi="宋体" w:eastAsia="宋体" w:cs="Times New Roman"/>
          <w:color w:val="000000"/>
          <w:sz w:val="24"/>
        </w:rPr>
      </w:pPr>
      <w:r>
        <w:rPr>
          <w:rStyle w:val="24"/>
          <w:rFonts w:ascii="宋体" w:hAnsi="宋体" w:eastAsia="宋体" w:cs="Times New Roman"/>
          <w:color w:val="000000"/>
          <w:sz w:val="24"/>
        </w:rPr>
        <w:t>3. 在本担保有效期内，因承包人违反合同约定的义务给你方造成经济损失时，我方在收到你方以书面形式提出的在担保金额内的赔偿要求后，在7天内无条件支付。</w:t>
      </w:r>
    </w:p>
    <w:p>
      <w:pPr>
        <w:pStyle w:val="46"/>
        <w:spacing w:line="500" w:lineRule="exact"/>
        <w:ind w:firstLine="480" w:firstLineChars="200"/>
        <w:rPr>
          <w:rStyle w:val="24"/>
          <w:rFonts w:ascii="宋体" w:hAnsi="宋体" w:eastAsia="宋体" w:cs="Times New Roman"/>
          <w:color w:val="000000"/>
          <w:sz w:val="24"/>
        </w:rPr>
      </w:pPr>
      <w:r>
        <w:rPr>
          <w:rStyle w:val="24"/>
          <w:rFonts w:ascii="宋体" w:hAnsi="宋体" w:eastAsia="宋体" w:cs="Times New Roman"/>
          <w:color w:val="000000"/>
          <w:sz w:val="24"/>
        </w:rPr>
        <w:t>4. 你方和承包人按合同约定变更合同时，我方承担本担保规定的义务不变。</w:t>
      </w:r>
    </w:p>
    <w:p>
      <w:pPr>
        <w:pStyle w:val="46"/>
        <w:spacing w:line="500" w:lineRule="exact"/>
        <w:ind w:firstLine="480" w:firstLineChars="200"/>
        <w:rPr>
          <w:rStyle w:val="24"/>
          <w:rFonts w:ascii="宋体" w:hAnsi="宋体" w:eastAsia="宋体" w:cs="Times New Roman"/>
          <w:color w:val="000000"/>
          <w:sz w:val="24"/>
        </w:rPr>
      </w:pPr>
      <w:r>
        <w:rPr>
          <w:rStyle w:val="24"/>
          <w:rFonts w:ascii="宋体" w:hAnsi="宋体" w:eastAsia="宋体" w:cs="Times New Roman"/>
          <w:color w:val="000000"/>
          <w:sz w:val="24"/>
        </w:rPr>
        <w:t>5. 因本保函发生的纠纷，可由双方协商解决，协商不成的，任何一方均可提请</w:t>
      </w:r>
      <w:r>
        <w:rPr>
          <w:rStyle w:val="24"/>
          <w:rFonts w:ascii="宋体" w:hAnsi="宋体" w:eastAsia="宋体" w:cs="Times New Roman"/>
          <w:color w:val="000000"/>
          <w:sz w:val="24"/>
          <w:u w:val="single"/>
        </w:rPr>
        <w:t xml:space="preserve">        </w:t>
      </w:r>
      <w:r>
        <w:rPr>
          <w:rStyle w:val="24"/>
          <w:rFonts w:ascii="宋体" w:hAnsi="宋体" w:eastAsia="宋体" w:cs="Times New Roman"/>
          <w:color w:val="000000"/>
          <w:sz w:val="24"/>
        </w:rPr>
        <w:t>仲裁委员会仲裁。</w:t>
      </w:r>
    </w:p>
    <w:p>
      <w:pPr>
        <w:pStyle w:val="46"/>
        <w:spacing w:line="500" w:lineRule="exact"/>
        <w:ind w:firstLine="480" w:firstLineChars="200"/>
        <w:rPr>
          <w:rStyle w:val="24"/>
          <w:rFonts w:ascii="宋体" w:hAnsi="宋体" w:eastAsia="宋体" w:cs="Times New Roman"/>
          <w:color w:val="000000"/>
          <w:sz w:val="24"/>
        </w:rPr>
      </w:pPr>
      <w:r>
        <w:rPr>
          <w:rStyle w:val="24"/>
          <w:rFonts w:ascii="宋体" w:hAnsi="宋体" w:eastAsia="宋体" w:cs="Times New Roman"/>
          <w:color w:val="000000"/>
          <w:sz w:val="24"/>
        </w:rPr>
        <w:t>6. 本保函自我方法定代表人（或其授权代理人）签字并加盖公章之日起生效。</w:t>
      </w:r>
    </w:p>
    <w:p>
      <w:pPr>
        <w:pStyle w:val="46"/>
        <w:spacing w:line="500" w:lineRule="exact"/>
        <w:rPr>
          <w:rStyle w:val="24"/>
          <w:rFonts w:ascii="宋体" w:hAnsi="宋体" w:eastAsia="宋体" w:cs="Times New Roman"/>
          <w:color w:val="000000"/>
          <w:sz w:val="24"/>
        </w:rPr>
      </w:pPr>
    </w:p>
    <w:p>
      <w:pPr>
        <w:pStyle w:val="46"/>
        <w:spacing w:line="500" w:lineRule="exact"/>
        <w:rPr>
          <w:rStyle w:val="24"/>
          <w:rFonts w:ascii="宋体" w:hAnsi="宋体" w:eastAsia="宋体" w:cs="Times New Roman"/>
          <w:color w:val="000000"/>
          <w:sz w:val="24"/>
        </w:rPr>
      </w:pPr>
      <w:r>
        <w:rPr>
          <w:rStyle w:val="24"/>
          <w:rFonts w:ascii="宋体" w:hAnsi="宋体" w:eastAsia="宋体" w:cs="Times New Roman"/>
          <w:color w:val="000000"/>
          <w:sz w:val="24"/>
        </w:rPr>
        <w:t>担 保 人：</w:t>
      </w:r>
      <w:r>
        <w:rPr>
          <w:rStyle w:val="24"/>
          <w:rFonts w:ascii="宋体" w:hAnsi="宋体" w:eastAsia="宋体" w:cs="Times New Roman"/>
          <w:color w:val="000000"/>
          <w:sz w:val="24"/>
          <w:u w:val="single"/>
        </w:rPr>
        <w:t xml:space="preserve">             </w:t>
      </w:r>
      <w:r>
        <w:rPr>
          <w:rStyle w:val="24"/>
          <w:rFonts w:hint="eastAsia" w:ascii="宋体" w:hAnsi="宋体" w:eastAsia="宋体" w:cs="Times New Roman"/>
          <w:color w:val="000000"/>
          <w:sz w:val="24"/>
          <w:u w:val="single"/>
        </w:rPr>
        <w:t xml:space="preserve"> </w:t>
      </w:r>
      <w:r>
        <w:rPr>
          <w:rStyle w:val="24"/>
          <w:rFonts w:ascii="宋体" w:hAnsi="宋体" w:eastAsia="宋体" w:cs="Times New Roman"/>
          <w:color w:val="000000"/>
          <w:sz w:val="24"/>
          <w:u w:val="single"/>
        </w:rPr>
        <w:t xml:space="preserve">   </w:t>
      </w:r>
      <w:r>
        <w:rPr>
          <w:rStyle w:val="24"/>
          <w:rFonts w:hint="eastAsia" w:ascii="宋体" w:hAnsi="宋体" w:eastAsia="宋体" w:cs="Times New Roman"/>
          <w:color w:val="000000"/>
          <w:sz w:val="24"/>
          <w:u w:val="single"/>
        </w:rPr>
        <w:t xml:space="preserve">  </w:t>
      </w:r>
      <w:r>
        <w:rPr>
          <w:rStyle w:val="24"/>
          <w:rFonts w:ascii="宋体" w:hAnsi="宋体" w:eastAsia="宋体" w:cs="Times New Roman"/>
          <w:color w:val="000000"/>
          <w:sz w:val="24"/>
          <w:u w:val="single"/>
        </w:rPr>
        <w:t xml:space="preserve">        </w:t>
      </w:r>
      <w:r>
        <w:rPr>
          <w:rStyle w:val="24"/>
          <w:rFonts w:ascii="宋体" w:hAnsi="宋体" w:eastAsia="宋体" w:cs="Times New Roman"/>
          <w:color w:val="000000"/>
          <w:sz w:val="24"/>
        </w:rPr>
        <w:t>（盖单位章）</w:t>
      </w:r>
    </w:p>
    <w:p>
      <w:pPr>
        <w:pStyle w:val="46"/>
        <w:spacing w:line="500" w:lineRule="exact"/>
        <w:rPr>
          <w:rStyle w:val="24"/>
          <w:rFonts w:ascii="宋体" w:hAnsi="宋体" w:eastAsia="宋体" w:cs="Times New Roman"/>
          <w:color w:val="000000"/>
          <w:sz w:val="24"/>
        </w:rPr>
      </w:pPr>
      <w:r>
        <w:rPr>
          <w:rStyle w:val="24"/>
          <w:rFonts w:ascii="宋体" w:hAnsi="宋体" w:eastAsia="宋体" w:cs="Times New Roman"/>
          <w:color w:val="000000"/>
          <w:sz w:val="24"/>
        </w:rPr>
        <w:t>法定代表人或其委托代理人：</w:t>
      </w:r>
      <w:r>
        <w:rPr>
          <w:rStyle w:val="24"/>
          <w:rFonts w:ascii="宋体" w:hAnsi="宋体" w:eastAsia="宋体" w:cs="Times New Roman"/>
          <w:color w:val="000000"/>
          <w:sz w:val="24"/>
          <w:u w:val="single"/>
        </w:rPr>
        <w:t xml:space="preserve">    </w:t>
      </w:r>
      <w:r>
        <w:rPr>
          <w:rStyle w:val="24"/>
          <w:rFonts w:hint="eastAsia" w:ascii="宋体" w:hAnsi="宋体" w:eastAsia="宋体" w:cs="Times New Roman"/>
          <w:color w:val="000000"/>
          <w:sz w:val="24"/>
          <w:u w:val="single"/>
        </w:rPr>
        <w:t xml:space="preserve">  </w:t>
      </w:r>
      <w:r>
        <w:rPr>
          <w:rStyle w:val="24"/>
          <w:rFonts w:ascii="宋体" w:hAnsi="宋体" w:eastAsia="宋体" w:cs="Times New Roman"/>
          <w:color w:val="000000"/>
          <w:sz w:val="24"/>
          <w:u w:val="single"/>
        </w:rPr>
        <w:t xml:space="preserve">  </w:t>
      </w:r>
      <w:r>
        <w:rPr>
          <w:rStyle w:val="24"/>
          <w:rFonts w:hint="eastAsia" w:ascii="宋体" w:hAnsi="宋体" w:eastAsia="宋体" w:cs="Times New Roman"/>
          <w:color w:val="000000"/>
          <w:sz w:val="24"/>
          <w:u w:val="single"/>
        </w:rPr>
        <w:t xml:space="preserve"> </w:t>
      </w:r>
      <w:r>
        <w:rPr>
          <w:rStyle w:val="24"/>
          <w:rFonts w:ascii="宋体" w:hAnsi="宋体" w:eastAsia="宋体" w:cs="Times New Roman"/>
          <w:color w:val="000000"/>
          <w:sz w:val="24"/>
          <w:u w:val="single"/>
        </w:rPr>
        <w:t xml:space="preserve">      </w:t>
      </w:r>
      <w:r>
        <w:rPr>
          <w:rStyle w:val="24"/>
          <w:rFonts w:ascii="宋体" w:hAnsi="宋体" w:eastAsia="宋体" w:cs="Times New Roman"/>
          <w:color w:val="000000"/>
          <w:sz w:val="24"/>
        </w:rPr>
        <w:t>（签字）</w:t>
      </w:r>
    </w:p>
    <w:p>
      <w:pPr>
        <w:pStyle w:val="46"/>
        <w:spacing w:line="500" w:lineRule="exact"/>
        <w:rPr>
          <w:rStyle w:val="24"/>
          <w:rFonts w:ascii="宋体" w:hAnsi="宋体" w:eastAsia="宋体" w:cs="Times New Roman"/>
          <w:color w:val="000000"/>
          <w:sz w:val="24"/>
        </w:rPr>
      </w:pPr>
      <w:r>
        <w:rPr>
          <w:rStyle w:val="24"/>
          <w:rFonts w:ascii="宋体" w:hAnsi="宋体" w:eastAsia="宋体" w:cs="Times New Roman"/>
          <w:color w:val="000000"/>
          <w:sz w:val="24"/>
        </w:rPr>
        <w:t>地    址：</w:t>
      </w:r>
      <w:r>
        <w:rPr>
          <w:rStyle w:val="24"/>
          <w:rFonts w:ascii="宋体" w:hAnsi="宋体" w:eastAsia="宋体" w:cs="Times New Roman"/>
          <w:color w:val="000000"/>
          <w:sz w:val="24"/>
          <w:u w:val="single"/>
        </w:rPr>
        <w:t xml:space="preserve">            </w:t>
      </w:r>
      <w:r>
        <w:rPr>
          <w:rStyle w:val="24"/>
          <w:rFonts w:hint="eastAsia" w:ascii="宋体" w:hAnsi="宋体" w:eastAsia="宋体" w:cs="Times New Roman"/>
          <w:color w:val="000000"/>
          <w:sz w:val="24"/>
          <w:u w:val="single"/>
        </w:rPr>
        <w:t xml:space="preserve"> </w:t>
      </w:r>
      <w:r>
        <w:rPr>
          <w:rStyle w:val="24"/>
          <w:rFonts w:ascii="宋体" w:hAnsi="宋体" w:eastAsia="宋体" w:cs="Times New Roman"/>
          <w:color w:val="000000"/>
          <w:sz w:val="24"/>
          <w:u w:val="single"/>
        </w:rPr>
        <w:t xml:space="preserve">      </w:t>
      </w:r>
      <w:r>
        <w:rPr>
          <w:rStyle w:val="24"/>
          <w:rFonts w:hint="eastAsia" w:ascii="宋体" w:hAnsi="宋体" w:eastAsia="宋体" w:cs="Times New Roman"/>
          <w:color w:val="000000"/>
          <w:sz w:val="24"/>
          <w:u w:val="single"/>
        </w:rPr>
        <w:t xml:space="preserve">  </w:t>
      </w:r>
      <w:r>
        <w:rPr>
          <w:rStyle w:val="24"/>
          <w:rFonts w:ascii="宋体" w:hAnsi="宋体" w:eastAsia="宋体" w:cs="Times New Roman"/>
          <w:color w:val="000000"/>
          <w:sz w:val="24"/>
          <w:u w:val="single"/>
        </w:rPr>
        <w:t xml:space="preserve">             </w:t>
      </w:r>
      <w:r>
        <w:rPr>
          <w:rStyle w:val="24"/>
          <w:rFonts w:hint="eastAsia" w:ascii="宋体" w:hAnsi="宋体" w:eastAsia="宋体" w:cs="Times New Roman"/>
          <w:color w:val="000000"/>
          <w:sz w:val="24"/>
          <w:u w:val="single"/>
        </w:rPr>
        <w:t xml:space="preserve"> </w:t>
      </w:r>
      <w:r>
        <w:rPr>
          <w:rStyle w:val="24"/>
          <w:rFonts w:ascii="宋体" w:hAnsi="宋体" w:eastAsia="宋体" w:cs="Times New Roman"/>
          <w:color w:val="000000"/>
          <w:sz w:val="24"/>
          <w:u w:val="single"/>
        </w:rPr>
        <w:t xml:space="preserve">   </w:t>
      </w:r>
    </w:p>
    <w:p>
      <w:pPr>
        <w:pStyle w:val="46"/>
        <w:spacing w:line="500" w:lineRule="exact"/>
        <w:rPr>
          <w:rStyle w:val="24"/>
          <w:rFonts w:ascii="宋体" w:hAnsi="宋体" w:eastAsia="宋体" w:cs="Times New Roman"/>
          <w:color w:val="000000"/>
          <w:sz w:val="24"/>
        </w:rPr>
      </w:pPr>
      <w:r>
        <w:rPr>
          <w:rStyle w:val="24"/>
          <w:rFonts w:ascii="宋体" w:hAnsi="宋体" w:eastAsia="宋体" w:cs="Times New Roman"/>
          <w:color w:val="000000"/>
          <w:sz w:val="24"/>
        </w:rPr>
        <w:t>邮政编码：</w:t>
      </w:r>
      <w:r>
        <w:rPr>
          <w:rStyle w:val="24"/>
          <w:rFonts w:ascii="宋体" w:hAnsi="宋体" w:eastAsia="宋体" w:cs="Times New Roman"/>
          <w:color w:val="000000"/>
          <w:sz w:val="24"/>
          <w:u w:val="single"/>
        </w:rPr>
        <w:t xml:space="preserve">            </w:t>
      </w:r>
      <w:r>
        <w:rPr>
          <w:rStyle w:val="24"/>
          <w:rFonts w:hint="eastAsia" w:ascii="宋体" w:hAnsi="宋体" w:eastAsia="宋体" w:cs="Times New Roman"/>
          <w:color w:val="000000"/>
          <w:sz w:val="24"/>
          <w:u w:val="single"/>
        </w:rPr>
        <w:t xml:space="preserve"> </w:t>
      </w:r>
      <w:r>
        <w:rPr>
          <w:rStyle w:val="24"/>
          <w:rFonts w:ascii="宋体" w:hAnsi="宋体" w:eastAsia="宋体" w:cs="Times New Roman"/>
          <w:color w:val="000000"/>
          <w:sz w:val="24"/>
          <w:u w:val="single"/>
        </w:rPr>
        <w:t xml:space="preserve">      </w:t>
      </w:r>
      <w:r>
        <w:rPr>
          <w:rStyle w:val="24"/>
          <w:rFonts w:hint="eastAsia" w:ascii="宋体" w:hAnsi="宋体" w:eastAsia="宋体" w:cs="Times New Roman"/>
          <w:color w:val="000000"/>
          <w:sz w:val="24"/>
          <w:u w:val="single"/>
        </w:rPr>
        <w:t xml:space="preserve">  </w:t>
      </w:r>
      <w:r>
        <w:rPr>
          <w:rStyle w:val="24"/>
          <w:rFonts w:ascii="宋体" w:hAnsi="宋体" w:eastAsia="宋体" w:cs="Times New Roman"/>
          <w:color w:val="000000"/>
          <w:sz w:val="24"/>
          <w:u w:val="single"/>
        </w:rPr>
        <w:t xml:space="preserve">             </w:t>
      </w:r>
      <w:r>
        <w:rPr>
          <w:rStyle w:val="24"/>
          <w:rFonts w:hint="eastAsia" w:ascii="宋体" w:hAnsi="宋体" w:eastAsia="宋体" w:cs="Times New Roman"/>
          <w:color w:val="000000"/>
          <w:sz w:val="24"/>
          <w:u w:val="single"/>
        </w:rPr>
        <w:t xml:space="preserve"> </w:t>
      </w:r>
      <w:r>
        <w:rPr>
          <w:rStyle w:val="24"/>
          <w:rFonts w:ascii="宋体" w:hAnsi="宋体" w:eastAsia="宋体" w:cs="Times New Roman"/>
          <w:color w:val="000000"/>
          <w:sz w:val="24"/>
          <w:u w:val="single"/>
        </w:rPr>
        <w:t xml:space="preserve">   </w:t>
      </w:r>
    </w:p>
    <w:p>
      <w:pPr>
        <w:pStyle w:val="46"/>
        <w:spacing w:line="500" w:lineRule="exact"/>
        <w:rPr>
          <w:rStyle w:val="24"/>
          <w:rFonts w:ascii="宋体" w:hAnsi="宋体" w:eastAsia="宋体" w:cs="Times New Roman"/>
          <w:color w:val="000000"/>
          <w:sz w:val="24"/>
          <w:u w:val="single"/>
        </w:rPr>
      </w:pPr>
      <w:r>
        <w:rPr>
          <w:rStyle w:val="24"/>
          <w:rFonts w:ascii="宋体" w:hAnsi="宋体" w:eastAsia="宋体" w:cs="Times New Roman"/>
          <w:color w:val="000000"/>
          <w:sz w:val="24"/>
        </w:rPr>
        <w:t>电    话：</w:t>
      </w:r>
      <w:r>
        <w:rPr>
          <w:rStyle w:val="24"/>
          <w:rFonts w:ascii="宋体" w:hAnsi="宋体" w:eastAsia="宋体" w:cs="Times New Roman"/>
          <w:color w:val="000000"/>
          <w:sz w:val="24"/>
          <w:u w:val="single"/>
        </w:rPr>
        <w:t xml:space="preserve">            </w:t>
      </w:r>
      <w:r>
        <w:rPr>
          <w:rStyle w:val="24"/>
          <w:rFonts w:hint="eastAsia" w:ascii="宋体" w:hAnsi="宋体" w:eastAsia="宋体" w:cs="Times New Roman"/>
          <w:color w:val="000000"/>
          <w:sz w:val="24"/>
          <w:u w:val="single"/>
        </w:rPr>
        <w:t xml:space="preserve"> </w:t>
      </w:r>
      <w:r>
        <w:rPr>
          <w:rStyle w:val="24"/>
          <w:rFonts w:ascii="宋体" w:hAnsi="宋体" w:eastAsia="宋体" w:cs="Times New Roman"/>
          <w:color w:val="000000"/>
          <w:sz w:val="24"/>
          <w:u w:val="single"/>
        </w:rPr>
        <w:t xml:space="preserve">      </w:t>
      </w:r>
      <w:r>
        <w:rPr>
          <w:rStyle w:val="24"/>
          <w:rFonts w:hint="eastAsia" w:ascii="宋体" w:hAnsi="宋体" w:eastAsia="宋体" w:cs="Times New Roman"/>
          <w:color w:val="000000"/>
          <w:sz w:val="24"/>
          <w:u w:val="single"/>
        </w:rPr>
        <w:t xml:space="preserve">  </w:t>
      </w:r>
      <w:r>
        <w:rPr>
          <w:rStyle w:val="24"/>
          <w:rFonts w:ascii="宋体" w:hAnsi="宋体" w:eastAsia="宋体" w:cs="Times New Roman"/>
          <w:color w:val="000000"/>
          <w:sz w:val="24"/>
          <w:u w:val="single"/>
        </w:rPr>
        <w:t xml:space="preserve">             </w:t>
      </w:r>
      <w:r>
        <w:rPr>
          <w:rStyle w:val="24"/>
          <w:rFonts w:hint="eastAsia" w:ascii="宋体" w:hAnsi="宋体" w:eastAsia="宋体" w:cs="Times New Roman"/>
          <w:color w:val="000000"/>
          <w:sz w:val="24"/>
          <w:u w:val="single"/>
        </w:rPr>
        <w:t xml:space="preserve"> </w:t>
      </w:r>
      <w:r>
        <w:rPr>
          <w:rStyle w:val="24"/>
          <w:rFonts w:ascii="宋体" w:hAnsi="宋体" w:eastAsia="宋体" w:cs="Times New Roman"/>
          <w:color w:val="000000"/>
          <w:sz w:val="24"/>
          <w:u w:val="single"/>
        </w:rPr>
        <w:t xml:space="preserve">   </w:t>
      </w:r>
    </w:p>
    <w:p>
      <w:pPr>
        <w:pStyle w:val="46"/>
        <w:spacing w:line="500" w:lineRule="exact"/>
        <w:rPr>
          <w:rStyle w:val="24"/>
          <w:rFonts w:ascii="宋体" w:hAnsi="宋体" w:eastAsia="宋体" w:cs="Times New Roman"/>
          <w:color w:val="000000"/>
          <w:sz w:val="24"/>
        </w:rPr>
      </w:pPr>
      <w:r>
        <w:rPr>
          <w:rStyle w:val="24"/>
          <w:rFonts w:ascii="宋体" w:hAnsi="宋体" w:eastAsia="宋体" w:cs="Times New Roman"/>
          <w:color w:val="000000"/>
          <w:sz w:val="24"/>
        </w:rPr>
        <w:t>传    真：</w:t>
      </w:r>
      <w:r>
        <w:rPr>
          <w:rStyle w:val="24"/>
          <w:rFonts w:ascii="宋体" w:hAnsi="宋体" w:eastAsia="宋体" w:cs="Times New Roman"/>
          <w:color w:val="000000"/>
          <w:sz w:val="24"/>
          <w:u w:val="single"/>
        </w:rPr>
        <w:t xml:space="preserve">            </w:t>
      </w:r>
      <w:r>
        <w:rPr>
          <w:rStyle w:val="24"/>
          <w:rFonts w:hint="eastAsia" w:ascii="宋体" w:hAnsi="宋体" w:eastAsia="宋体" w:cs="Times New Roman"/>
          <w:color w:val="000000"/>
          <w:sz w:val="24"/>
          <w:u w:val="single"/>
        </w:rPr>
        <w:t xml:space="preserve"> </w:t>
      </w:r>
      <w:r>
        <w:rPr>
          <w:rStyle w:val="24"/>
          <w:rFonts w:ascii="宋体" w:hAnsi="宋体" w:eastAsia="宋体" w:cs="Times New Roman"/>
          <w:color w:val="000000"/>
          <w:sz w:val="24"/>
          <w:u w:val="single"/>
        </w:rPr>
        <w:t xml:space="preserve">      </w:t>
      </w:r>
      <w:r>
        <w:rPr>
          <w:rStyle w:val="24"/>
          <w:rFonts w:hint="eastAsia" w:ascii="宋体" w:hAnsi="宋体" w:eastAsia="宋体" w:cs="Times New Roman"/>
          <w:color w:val="000000"/>
          <w:sz w:val="24"/>
          <w:u w:val="single"/>
        </w:rPr>
        <w:t xml:space="preserve">  </w:t>
      </w:r>
      <w:r>
        <w:rPr>
          <w:rStyle w:val="24"/>
          <w:rFonts w:ascii="宋体" w:hAnsi="宋体" w:eastAsia="宋体" w:cs="Times New Roman"/>
          <w:color w:val="000000"/>
          <w:sz w:val="24"/>
          <w:u w:val="single"/>
        </w:rPr>
        <w:t xml:space="preserve">             </w:t>
      </w:r>
      <w:r>
        <w:rPr>
          <w:rStyle w:val="24"/>
          <w:rFonts w:hint="eastAsia" w:ascii="宋体" w:hAnsi="宋体" w:eastAsia="宋体" w:cs="Times New Roman"/>
          <w:color w:val="000000"/>
          <w:sz w:val="24"/>
          <w:u w:val="single"/>
        </w:rPr>
        <w:t xml:space="preserve"> </w:t>
      </w:r>
      <w:r>
        <w:rPr>
          <w:rStyle w:val="24"/>
          <w:rFonts w:ascii="宋体" w:hAnsi="宋体" w:eastAsia="宋体" w:cs="Times New Roman"/>
          <w:color w:val="000000"/>
          <w:sz w:val="24"/>
          <w:u w:val="single"/>
        </w:rPr>
        <w:t xml:space="preserve">   </w:t>
      </w:r>
    </w:p>
    <w:p>
      <w:pPr>
        <w:pStyle w:val="46"/>
        <w:spacing w:line="500" w:lineRule="exact"/>
        <w:jc w:val="left"/>
        <w:rPr>
          <w:rStyle w:val="24"/>
          <w:rFonts w:ascii="宋体" w:hAnsi="宋体" w:eastAsia="宋体" w:cs="Times New Roman"/>
          <w:color w:val="000000"/>
          <w:sz w:val="24"/>
          <w:u w:val="single"/>
        </w:rPr>
      </w:pPr>
    </w:p>
    <w:p>
      <w:pPr>
        <w:pStyle w:val="46"/>
        <w:spacing w:line="500" w:lineRule="exact"/>
        <w:ind w:left="1519" w:hanging="1519" w:hangingChars="633"/>
        <w:rPr>
          <w:rStyle w:val="24"/>
          <w:rFonts w:ascii="宋体" w:hAnsi="宋体" w:eastAsia="宋体" w:cs="Times New Roman"/>
          <w:color w:val="000000"/>
          <w:sz w:val="24"/>
        </w:rPr>
      </w:pPr>
      <w:r>
        <w:rPr>
          <w:rStyle w:val="24"/>
          <w:rFonts w:ascii="宋体" w:hAnsi="宋体" w:eastAsia="宋体" w:cs="Times New Roman"/>
          <w:color w:val="000000"/>
          <w:sz w:val="24"/>
        </w:rPr>
        <w:t xml:space="preserve">           </w:t>
      </w:r>
      <w:r>
        <w:rPr>
          <w:rStyle w:val="24"/>
          <w:rFonts w:hint="eastAsia" w:ascii="宋体" w:hAnsi="宋体" w:eastAsia="宋体" w:cs="Times New Roman"/>
          <w:color w:val="000000"/>
          <w:sz w:val="24"/>
        </w:rPr>
        <w:t xml:space="preserve">                      </w:t>
      </w:r>
      <w:r>
        <w:rPr>
          <w:rStyle w:val="24"/>
          <w:rFonts w:ascii="宋体" w:hAnsi="宋体" w:eastAsia="宋体" w:cs="Times New Roman"/>
          <w:color w:val="000000"/>
          <w:sz w:val="24"/>
        </w:rPr>
        <w:t xml:space="preserve">  </w:t>
      </w:r>
      <w:r>
        <w:rPr>
          <w:rStyle w:val="24"/>
          <w:rFonts w:hint="eastAsia" w:ascii="宋体" w:hAnsi="宋体" w:eastAsia="宋体" w:cs="Times New Roman"/>
          <w:color w:val="000000"/>
          <w:sz w:val="24"/>
        </w:rPr>
        <w:t xml:space="preserve">  </w:t>
      </w:r>
      <w:r>
        <w:rPr>
          <w:rStyle w:val="24"/>
          <w:rFonts w:ascii="宋体" w:hAnsi="宋体" w:eastAsia="宋体" w:cs="Times New Roman"/>
          <w:color w:val="000000"/>
          <w:sz w:val="24"/>
          <w:u w:val="single"/>
        </w:rPr>
        <w:t xml:space="preserve">           </w:t>
      </w:r>
      <w:r>
        <w:rPr>
          <w:rStyle w:val="24"/>
          <w:rFonts w:ascii="宋体" w:hAnsi="宋体" w:eastAsia="宋体" w:cs="Times New Roman"/>
          <w:color w:val="000000"/>
          <w:sz w:val="24"/>
        </w:rPr>
        <w:t>年</w:t>
      </w:r>
      <w:r>
        <w:rPr>
          <w:rStyle w:val="24"/>
          <w:rFonts w:ascii="宋体" w:hAnsi="宋体" w:eastAsia="宋体" w:cs="Times New Roman"/>
          <w:color w:val="000000"/>
          <w:sz w:val="24"/>
          <w:u w:val="single"/>
        </w:rPr>
        <w:t xml:space="preserve">        </w:t>
      </w:r>
      <w:r>
        <w:rPr>
          <w:rStyle w:val="24"/>
          <w:rFonts w:ascii="宋体" w:hAnsi="宋体" w:eastAsia="宋体" w:cs="Times New Roman"/>
          <w:color w:val="000000"/>
          <w:sz w:val="24"/>
        </w:rPr>
        <w:t>月</w:t>
      </w:r>
      <w:r>
        <w:rPr>
          <w:rStyle w:val="24"/>
          <w:rFonts w:ascii="宋体" w:hAnsi="宋体" w:eastAsia="宋体" w:cs="Times New Roman"/>
          <w:color w:val="000000"/>
          <w:sz w:val="24"/>
          <w:u w:val="single"/>
        </w:rPr>
        <w:t xml:space="preserve">        </w:t>
      </w:r>
      <w:r>
        <w:rPr>
          <w:rStyle w:val="24"/>
          <w:rFonts w:ascii="宋体" w:hAnsi="宋体" w:eastAsia="宋体" w:cs="Times New Roman"/>
          <w:color w:val="000000"/>
          <w:sz w:val="24"/>
        </w:rPr>
        <w:t>日</w:t>
      </w:r>
    </w:p>
    <w:p>
      <w:pPr>
        <w:pStyle w:val="46"/>
        <w:spacing w:line="460" w:lineRule="exact"/>
        <w:rPr>
          <w:rStyle w:val="24"/>
          <w:rFonts w:ascii="宋体" w:hAnsi="宋体" w:eastAsia="宋体" w:cs="Times New Roman"/>
          <w:color w:val="000000"/>
          <w:sz w:val="24"/>
        </w:rPr>
      </w:pPr>
      <w:r>
        <w:rPr>
          <w:rStyle w:val="24"/>
          <w:rFonts w:ascii="宋体" w:hAnsi="宋体" w:eastAsia="宋体" w:cs="Times New Roman"/>
          <w:color w:val="000000"/>
          <w:sz w:val="24"/>
        </w:rPr>
        <w:t>附件9 ：</w:t>
      </w:r>
    </w:p>
    <w:p>
      <w:pPr>
        <w:pStyle w:val="46"/>
        <w:spacing w:line="500" w:lineRule="exact"/>
        <w:jc w:val="center"/>
        <w:rPr>
          <w:rStyle w:val="24"/>
          <w:rFonts w:ascii="宋体" w:hAnsi="宋体" w:eastAsia="宋体" w:cs="Times New Roman"/>
          <w:color w:val="000000"/>
          <w:sz w:val="24"/>
        </w:rPr>
      </w:pPr>
      <w:r>
        <w:rPr>
          <w:rStyle w:val="24"/>
          <w:rFonts w:ascii="宋体" w:hAnsi="宋体" w:eastAsia="宋体" w:cs="Times New Roman"/>
          <w:color w:val="000000"/>
          <w:sz w:val="24"/>
        </w:rPr>
        <w:t>预付款担保</w:t>
      </w:r>
    </w:p>
    <w:p>
      <w:pPr>
        <w:pStyle w:val="46"/>
        <w:spacing w:line="500" w:lineRule="exact"/>
        <w:rPr>
          <w:rStyle w:val="24"/>
          <w:rFonts w:ascii="宋体" w:hAnsi="宋体" w:eastAsia="宋体" w:cs="Times New Roman"/>
          <w:color w:val="000000"/>
          <w:sz w:val="24"/>
        </w:rPr>
      </w:pPr>
      <w:r>
        <w:rPr>
          <w:rStyle w:val="24"/>
          <w:rFonts w:ascii="宋体" w:hAnsi="宋体" w:eastAsia="宋体" w:cs="Times New Roman"/>
          <w:color w:val="000000"/>
          <w:sz w:val="24"/>
          <w:u w:val="single"/>
        </w:rPr>
        <w:t xml:space="preserve">            </w:t>
      </w:r>
      <w:r>
        <w:rPr>
          <w:rStyle w:val="24"/>
          <w:rFonts w:ascii="宋体" w:hAnsi="宋体" w:eastAsia="宋体" w:cs="Times New Roman"/>
          <w:color w:val="000000"/>
          <w:sz w:val="24"/>
          <w:u w:val="single"/>
        </w:rPr>
        <w:tab/>
      </w:r>
      <w:r>
        <w:rPr>
          <w:rStyle w:val="24"/>
          <w:rFonts w:ascii="宋体" w:hAnsi="宋体" w:eastAsia="宋体" w:cs="Times New Roman"/>
          <w:color w:val="000000"/>
          <w:sz w:val="24"/>
          <w:u w:val="single"/>
        </w:rPr>
        <w:tab/>
      </w:r>
      <w:r>
        <w:rPr>
          <w:rStyle w:val="24"/>
          <w:rFonts w:ascii="宋体" w:hAnsi="宋体" w:eastAsia="宋体" w:cs="Times New Roman"/>
          <w:color w:val="000000"/>
          <w:sz w:val="24"/>
          <w:u w:val="single"/>
        </w:rPr>
        <w:t xml:space="preserve"> </w:t>
      </w:r>
      <w:r>
        <w:rPr>
          <w:rStyle w:val="24"/>
          <w:rFonts w:ascii="宋体" w:hAnsi="宋体" w:eastAsia="宋体" w:cs="Times New Roman"/>
          <w:color w:val="000000"/>
          <w:sz w:val="24"/>
        </w:rPr>
        <w:t xml:space="preserve"> （发包人名称）：</w:t>
      </w:r>
    </w:p>
    <w:p>
      <w:pPr>
        <w:pStyle w:val="46"/>
        <w:spacing w:line="500" w:lineRule="exact"/>
        <w:ind w:firstLine="480" w:firstLineChars="200"/>
        <w:rPr>
          <w:rStyle w:val="24"/>
          <w:rFonts w:ascii="宋体" w:hAnsi="宋体" w:eastAsia="宋体" w:cs="Times New Roman"/>
          <w:color w:val="000000"/>
          <w:sz w:val="24"/>
        </w:rPr>
      </w:pPr>
      <w:r>
        <w:rPr>
          <w:rStyle w:val="24"/>
          <w:rFonts w:ascii="宋体" w:hAnsi="宋体" w:eastAsia="宋体" w:cs="Times New Roman"/>
          <w:color w:val="000000"/>
          <w:sz w:val="24"/>
        </w:rPr>
        <w:t>根据</w:t>
      </w:r>
      <w:r>
        <w:rPr>
          <w:rStyle w:val="24"/>
          <w:rFonts w:ascii="宋体" w:hAnsi="宋体" w:eastAsia="宋体" w:cs="Times New Roman"/>
          <w:color w:val="000000"/>
          <w:sz w:val="24"/>
          <w:u w:val="single"/>
        </w:rPr>
        <w:t xml:space="preserve">                 </w:t>
      </w:r>
      <w:r>
        <w:rPr>
          <w:rStyle w:val="24"/>
          <w:rFonts w:ascii="宋体" w:hAnsi="宋体" w:eastAsia="宋体" w:cs="Times New Roman"/>
          <w:color w:val="000000"/>
          <w:sz w:val="24"/>
        </w:rPr>
        <w:t>（承包人名称）（以下称</w:t>
      </w:r>
      <w:r>
        <w:rPr>
          <w:rStyle w:val="24"/>
          <w:rFonts w:hint="eastAsia" w:ascii="宋体" w:hAnsi="宋体" w:eastAsia="宋体" w:cs="Times New Roman"/>
          <w:color w:val="000000"/>
          <w:sz w:val="24"/>
        </w:rPr>
        <w:t>“</w:t>
      </w:r>
      <w:r>
        <w:rPr>
          <w:rStyle w:val="24"/>
          <w:rFonts w:ascii="宋体" w:hAnsi="宋体" w:eastAsia="宋体" w:cs="Times New Roman"/>
          <w:color w:val="000000"/>
          <w:sz w:val="24"/>
        </w:rPr>
        <w:t>承包人</w:t>
      </w:r>
      <w:r>
        <w:rPr>
          <w:rStyle w:val="24"/>
          <w:rFonts w:hint="eastAsia" w:ascii="宋体" w:hAnsi="宋体" w:eastAsia="宋体" w:cs="Times New Roman"/>
          <w:color w:val="000000"/>
          <w:sz w:val="24"/>
        </w:rPr>
        <w:t>”</w:t>
      </w:r>
      <w:r>
        <w:rPr>
          <w:rStyle w:val="24"/>
          <w:rFonts w:ascii="宋体" w:hAnsi="宋体" w:eastAsia="宋体" w:cs="Times New Roman"/>
          <w:color w:val="000000"/>
          <w:sz w:val="24"/>
        </w:rPr>
        <w:t>）与</w:t>
      </w:r>
    </w:p>
    <w:p>
      <w:pPr>
        <w:pStyle w:val="46"/>
        <w:spacing w:line="500" w:lineRule="exact"/>
        <w:rPr>
          <w:rStyle w:val="24"/>
          <w:rFonts w:ascii="宋体" w:hAnsi="宋体" w:eastAsia="宋体" w:cs="Times New Roman"/>
          <w:color w:val="000000"/>
          <w:sz w:val="24"/>
        </w:rPr>
      </w:pPr>
      <w:r>
        <w:rPr>
          <w:rStyle w:val="24"/>
          <w:rFonts w:ascii="宋体" w:hAnsi="宋体" w:eastAsia="宋体" w:cs="Times New Roman"/>
          <w:color w:val="000000"/>
          <w:sz w:val="24"/>
          <w:u w:val="single"/>
        </w:rPr>
        <w:t xml:space="preserve">                        </w:t>
      </w:r>
      <w:r>
        <w:rPr>
          <w:rStyle w:val="24"/>
          <w:rFonts w:ascii="宋体" w:hAnsi="宋体" w:eastAsia="宋体" w:cs="Times New Roman"/>
          <w:color w:val="000000"/>
          <w:sz w:val="24"/>
        </w:rPr>
        <w:t>（发包人名称）（以下简称</w:t>
      </w:r>
      <w:r>
        <w:rPr>
          <w:rStyle w:val="24"/>
          <w:rFonts w:hint="eastAsia" w:ascii="宋体" w:hAnsi="宋体" w:eastAsia="宋体" w:cs="Times New Roman"/>
          <w:color w:val="000000"/>
          <w:sz w:val="24"/>
        </w:rPr>
        <w:t>“</w:t>
      </w:r>
      <w:r>
        <w:rPr>
          <w:rStyle w:val="24"/>
          <w:rFonts w:ascii="宋体" w:hAnsi="宋体" w:eastAsia="宋体" w:cs="Times New Roman"/>
          <w:color w:val="000000"/>
          <w:sz w:val="24"/>
        </w:rPr>
        <w:t>发包人</w:t>
      </w:r>
      <w:r>
        <w:rPr>
          <w:rStyle w:val="24"/>
          <w:rFonts w:hint="eastAsia" w:ascii="宋体" w:hAnsi="宋体" w:eastAsia="宋体" w:cs="Times New Roman"/>
          <w:color w:val="000000"/>
          <w:sz w:val="24"/>
        </w:rPr>
        <w:t>”</w:t>
      </w:r>
      <w:r>
        <w:rPr>
          <w:rStyle w:val="24"/>
          <w:rFonts w:ascii="宋体" w:hAnsi="宋体" w:eastAsia="宋体" w:cs="Times New Roman"/>
          <w:color w:val="000000"/>
          <w:sz w:val="24"/>
        </w:rPr>
        <w:t>）</w:t>
      </w:r>
    </w:p>
    <w:p>
      <w:pPr>
        <w:pStyle w:val="46"/>
        <w:spacing w:line="500" w:lineRule="exact"/>
        <w:rPr>
          <w:rStyle w:val="24"/>
          <w:rFonts w:ascii="宋体" w:hAnsi="宋体" w:eastAsia="宋体" w:cs="Times New Roman"/>
          <w:color w:val="000000"/>
          <w:sz w:val="24"/>
        </w:rPr>
      </w:pPr>
      <w:r>
        <w:rPr>
          <w:rStyle w:val="24"/>
          <w:rFonts w:ascii="宋体" w:hAnsi="宋体" w:eastAsia="宋体" w:cs="Times New Roman"/>
          <w:color w:val="000000"/>
          <w:sz w:val="24"/>
        </w:rPr>
        <w:t>于</w:t>
      </w:r>
      <w:r>
        <w:rPr>
          <w:rStyle w:val="24"/>
          <w:rFonts w:ascii="宋体" w:hAnsi="宋体" w:eastAsia="宋体" w:cs="Times New Roman"/>
          <w:color w:val="000000"/>
          <w:sz w:val="24"/>
          <w:u w:val="single"/>
        </w:rPr>
        <w:t xml:space="preserve">     </w:t>
      </w:r>
      <w:r>
        <w:rPr>
          <w:rStyle w:val="24"/>
          <w:rFonts w:ascii="宋体" w:hAnsi="宋体" w:eastAsia="宋体" w:cs="Times New Roman"/>
          <w:color w:val="000000"/>
          <w:sz w:val="24"/>
        </w:rPr>
        <w:t>年</w:t>
      </w:r>
      <w:r>
        <w:rPr>
          <w:rStyle w:val="24"/>
          <w:rFonts w:ascii="宋体" w:hAnsi="宋体" w:eastAsia="宋体" w:cs="Times New Roman"/>
          <w:color w:val="000000"/>
          <w:sz w:val="24"/>
          <w:u w:val="single"/>
        </w:rPr>
        <w:t xml:space="preserve">    </w:t>
      </w:r>
      <w:r>
        <w:rPr>
          <w:rStyle w:val="24"/>
          <w:rFonts w:ascii="宋体" w:hAnsi="宋体" w:eastAsia="宋体" w:cs="Times New Roman"/>
          <w:color w:val="000000"/>
          <w:sz w:val="24"/>
        </w:rPr>
        <w:t>月</w:t>
      </w:r>
      <w:r>
        <w:rPr>
          <w:rStyle w:val="24"/>
          <w:rFonts w:ascii="宋体" w:hAnsi="宋体" w:eastAsia="宋体" w:cs="Times New Roman"/>
          <w:color w:val="000000"/>
          <w:sz w:val="24"/>
          <w:u w:val="single"/>
        </w:rPr>
        <w:t xml:space="preserve">    </w:t>
      </w:r>
      <w:r>
        <w:rPr>
          <w:rStyle w:val="24"/>
          <w:rFonts w:ascii="宋体" w:hAnsi="宋体" w:eastAsia="宋体" w:cs="Times New Roman"/>
          <w:color w:val="000000"/>
          <w:sz w:val="24"/>
        </w:rPr>
        <w:t>日签订的</w:t>
      </w:r>
      <w:r>
        <w:rPr>
          <w:rStyle w:val="24"/>
          <w:rFonts w:ascii="宋体" w:hAnsi="宋体" w:eastAsia="宋体" w:cs="Times New Roman"/>
          <w:color w:val="000000"/>
          <w:sz w:val="24"/>
          <w:u w:val="single"/>
        </w:rPr>
        <w:t xml:space="preserve">                   </w:t>
      </w:r>
      <w:r>
        <w:rPr>
          <w:rStyle w:val="24"/>
          <w:rFonts w:ascii="宋体" w:hAnsi="宋体" w:eastAsia="宋体" w:cs="Times New Roman"/>
          <w:color w:val="000000"/>
          <w:sz w:val="24"/>
        </w:rPr>
        <w:t>（工程名称）《建设工程施工合同》，承包人按约定的金额向</w:t>
      </w:r>
      <w:r>
        <w:rPr>
          <w:rStyle w:val="24"/>
          <w:rFonts w:hint="eastAsia" w:ascii="宋体" w:hAnsi="宋体" w:eastAsia="宋体" w:cs="Times New Roman"/>
          <w:color w:val="000000"/>
          <w:sz w:val="24"/>
        </w:rPr>
        <w:t>你方</w:t>
      </w:r>
      <w:r>
        <w:rPr>
          <w:rStyle w:val="24"/>
          <w:rFonts w:ascii="宋体" w:hAnsi="宋体" w:eastAsia="宋体" w:cs="Times New Roman"/>
          <w:color w:val="000000"/>
          <w:sz w:val="24"/>
        </w:rPr>
        <w:t>提交一份预付款担保，即有权得到</w:t>
      </w:r>
      <w:r>
        <w:rPr>
          <w:rStyle w:val="24"/>
          <w:rFonts w:hint="eastAsia" w:ascii="宋体" w:hAnsi="宋体" w:eastAsia="宋体" w:cs="Times New Roman"/>
          <w:color w:val="000000"/>
          <w:sz w:val="24"/>
        </w:rPr>
        <w:t>你方</w:t>
      </w:r>
      <w:r>
        <w:rPr>
          <w:rStyle w:val="24"/>
          <w:rFonts w:ascii="宋体" w:hAnsi="宋体" w:eastAsia="宋体" w:cs="Times New Roman"/>
          <w:color w:val="000000"/>
          <w:sz w:val="24"/>
        </w:rPr>
        <w:t>支付相等金额的预付款。我方愿意就你方提供给承包人的预付款</w:t>
      </w:r>
      <w:r>
        <w:rPr>
          <w:rStyle w:val="24"/>
          <w:rFonts w:hint="eastAsia" w:ascii="宋体" w:hAnsi="宋体" w:eastAsia="宋体" w:cs="Times New Roman"/>
          <w:color w:val="000000"/>
          <w:sz w:val="24"/>
        </w:rPr>
        <w:t>为承包人</w:t>
      </w:r>
      <w:r>
        <w:rPr>
          <w:rStyle w:val="24"/>
          <w:rFonts w:ascii="宋体" w:hAnsi="宋体" w:eastAsia="宋体" w:cs="Times New Roman"/>
          <w:color w:val="000000"/>
          <w:sz w:val="24"/>
        </w:rPr>
        <w:t>提供连带责任担保。</w:t>
      </w:r>
    </w:p>
    <w:p>
      <w:pPr>
        <w:pStyle w:val="46"/>
        <w:spacing w:line="500" w:lineRule="exact"/>
        <w:ind w:firstLine="480" w:firstLineChars="200"/>
        <w:rPr>
          <w:rStyle w:val="24"/>
          <w:rFonts w:ascii="宋体" w:hAnsi="宋体" w:eastAsia="宋体" w:cs="Times New Roman"/>
          <w:color w:val="000000"/>
          <w:sz w:val="24"/>
        </w:rPr>
      </w:pPr>
      <w:r>
        <w:rPr>
          <w:rStyle w:val="24"/>
          <w:rFonts w:hint="eastAsia" w:ascii="宋体" w:hAnsi="宋体" w:eastAsia="宋体" w:cs="Times New Roman"/>
          <w:color w:val="000000"/>
          <w:sz w:val="24"/>
        </w:rPr>
        <w:t xml:space="preserve">1. </w:t>
      </w:r>
      <w:r>
        <w:rPr>
          <w:rStyle w:val="24"/>
          <w:rFonts w:ascii="宋体" w:hAnsi="宋体" w:eastAsia="宋体" w:cs="Times New Roman"/>
          <w:color w:val="000000"/>
          <w:sz w:val="24"/>
        </w:rPr>
        <w:t>担保金额人民币（大写）</w:t>
      </w:r>
      <w:r>
        <w:rPr>
          <w:rStyle w:val="24"/>
          <w:rFonts w:ascii="宋体" w:hAnsi="宋体" w:eastAsia="宋体" w:cs="Times New Roman"/>
          <w:color w:val="000000"/>
          <w:sz w:val="24"/>
          <w:u w:val="single"/>
        </w:rPr>
        <w:t xml:space="preserve">                </w:t>
      </w:r>
      <w:r>
        <w:rPr>
          <w:rStyle w:val="24"/>
          <w:rFonts w:hint="eastAsia" w:ascii="宋体" w:hAnsi="宋体" w:eastAsia="宋体" w:cs="Times New Roman"/>
          <w:color w:val="000000"/>
          <w:sz w:val="24"/>
        </w:rPr>
        <w:t>元</w:t>
      </w:r>
      <w:r>
        <w:rPr>
          <w:rStyle w:val="24"/>
          <w:rFonts w:ascii="宋体" w:hAnsi="宋体" w:eastAsia="宋体" w:cs="Times New Roman"/>
          <w:color w:val="000000"/>
          <w:sz w:val="24"/>
        </w:rPr>
        <w:t>（¥</w:t>
      </w:r>
      <w:r>
        <w:rPr>
          <w:rStyle w:val="24"/>
          <w:rFonts w:ascii="宋体" w:hAnsi="宋体" w:eastAsia="宋体" w:cs="Times New Roman"/>
          <w:color w:val="000000"/>
          <w:sz w:val="24"/>
          <w:u w:val="single"/>
        </w:rPr>
        <w:t xml:space="preserve">             </w:t>
      </w:r>
      <w:r>
        <w:rPr>
          <w:rStyle w:val="24"/>
          <w:rFonts w:ascii="宋体" w:hAnsi="宋体" w:eastAsia="宋体" w:cs="Times New Roman"/>
          <w:color w:val="000000"/>
          <w:sz w:val="24"/>
        </w:rPr>
        <w:t>）。</w:t>
      </w:r>
    </w:p>
    <w:p>
      <w:pPr>
        <w:pStyle w:val="46"/>
        <w:spacing w:line="500" w:lineRule="exact"/>
        <w:ind w:firstLine="480" w:firstLineChars="200"/>
        <w:rPr>
          <w:rStyle w:val="24"/>
          <w:rFonts w:ascii="宋体" w:hAnsi="宋体" w:eastAsia="宋体" w:cs="Times New Roman"/>
          <w:color w:val="000000"/>
          <w:sz w:val="24"/>
        </w:rPr>
      </w:pPr>
      <w:r>
        <w:rPr>
          <w:rStyle w:val="24"/>
          <w:rFonts w:hint="eastAsia" w:ascii="宋体" w:hAnsi="宋体" w:eastAsia="宋体" w:cs="Times New Roman"/>
          <w:color w:val="000000"/>
          <w:sz w:val="24"/>
        </w:rPr>
        <w:t xml:space="preserve">2. </w:t>
      </w:r>
      <w:r>
        <w:rPr>
          <w:rStyle w:val="24"/>
          <w:rFonts w:ascii="宋体" w:hAnsi="宋体" w:eastAsia="宋体" w:cs="Times New Roman"/>
          <w:color w:val="000000"/>
          <w:sz w:val="24"/>
        </w:rPr>
        <w:t>担保有效期自预付款支付给承包人起生效，至</w:t>
      </w:r>
      <w:r>
        <w:rPr>
          <w:rStyle w:val="24"/>
          <w:rFonts w:hint="eastAsia" w:ascii="宋体" w:hAnsi="宋体" w:eastAsia="宋体" w:cs="Times New Roman"/>
          <w:color w:val="000000"/>
          <w:sz w:val="24"/>
        </w:rPr>
        <w:t>你方</w:t>
      </w:r>
      <w:r>
        <w:rPr>
          <w:rStyle w:val="24"/>
          <w:rFonts w:ascii="宋体" w:hAnsi="宋体" w:eastAsia="宋体" w:cs="Times New Roman"/>
          <w:color w:val="000000"/>
          <w:sz w:val="24"/>
        </w:rPr>
        <w:t>签发的</w:t>
      </w:r>
      <w:r>
        <w:rPr>
          <w:rStyle w:val="24"/>
          <w:rFonts w:hint="eastAsia" w:ascii="宋体" w:hAnsi="宋体" w:eastAsia="宋体" w:cs="Times New Roman"/>
          <w:color w:val="000000"/>
          <w:sz w:val="24"/>
        </w:rPr>
        <w:t>进</w:t>
      </w:r>
      <w:r>
        <w:rPr>
          <w:rStyle w:val="24"/>
          <w:rFonts w:ascii="宋体" w:hAnsi="宋体" w:eastAsia="宋体" w:cs="Times New Roman"/>
          <w:color w:val="000000"/>
          <w:sz w:val="24"/>
        </w:rPr>
        <w:t>度款支付证书说明已完全扣清止。</w:t>
      </w:r>
    </w:p>
    <w:p>
      <w:pPr>
        <w:pStyle w:val="46"/>
        <w:spacing w:line="500" w:lineRule="exact"/>
        <w:ind w:firstLine="480" w:firstLineChars="200"/>
        <w:rPr>
          <w:rStyle w:val="24"/>
          <w:rFonts w:ascii="宋体" w:hAnsi="宋体" w:eastAsia="宋体" w:cs="Times New Roman"/>
          <w:color w:val="000000"/>
          <w:sz w:val="24"/>
        </w:rPr>
      </w:pPr>
      <w:r>
        <w:rPr>
          <w:rStyle w:val="24"/>
          <w:rFonts w:hint="eastAsia" w:ascii="宋体" w:hAnsi="宋体" w:eastAsia="宋体" w:cs="Times New Roman"/>
          <w:color w:val="000000"/>
          <w:sz w:val="24"/>
        </w:rPr>
        <w:t xml:space="preserve">3. </w:t>
      </w:r>
      <w:r>
        <w:rPr>
          <w:rStyle w:val="24"/>
          <w:rFonts w:ascii="宋体" w:hAnsi="宋体" w:eastAsia="宋体" w:cs="Times New Roman"/>
          <w:color w:val="000000"/>
          <w:sz w:val="24"/>
        </w:rPr>
        <w:t>在本保函有效期内，因承包人违反合同约定的义务而要求</w:t>
      </w:r>
      <w:r>
        <w:rPr>
          <w:rStyle w:val="24"/>
          <w:rFonts w:hint="eastAsia" w:ascii="宋体" w:hAnsi="宋体" w:eastAsia="宋体" w:cs="Times New Roman"/>
          <w:color w:val="000000"/>
          <w:sz w:val="24"/>
        </w:rPr>
        <w:t>收</w:t>
      </w:r>
      <w:r>
        <w:rPr>
          <w:rStyle w:val="24"/>
          <w:rFonts w:ascii="宋体" w:hAnsi="宋体" w:eastAsia="宋体" w:cs="Times New Roman"/>
          <w:color w:val="000000"/>
          <w:sz w:val="24"/>
        </w:rPr>
        <w:t>回预付款时，我方在收到你方的书面通知后，在７天内无条件支付。但本保函的担保金额，在任何时候不应超过预付款金额减去</w:t>
      </w:r>
      <w:r>
        <w:rPr>
          <w:rStyle w:val="24"/>
          <w:rFonts w:hint="eastAsia" w:ascii="宋体" w:hAnsi="宋体" w:eastAsia="宋体" w:cs="Times New Roman"/>
          <w:color w:val="000000"/>
          <w:sz w:val="24"/>
        </w:rPr>
        <w:t>你方</w:t>
      </w:r>
      <w:r>
        <w:rPr>
          <w:rStyle w:val="24"/>
          <w:rFonts w:ascii="宋体" w:hAnsi="宋体" w:eastAsia="宋体" w:cs="Times New Roman"/>
          <w:color w:val="000000"/>
          <w:sz w:val="24"/>
        </w:rPr>
        <w:t>按合同约定在向承包人签发的进度款支付证书中扣除的金额。</w:t>
      </w:r>
    </w:p>
    <w:p>
      <w:pPr>
        <w:pStyle w:val="46"/>
        <w:spacing w:line="500" w:lineRule="exact"/>
        <w:ind w:firstLine="480" w:firstLineChars="200"/>
        <w:rPr>
          <w:rStyle w:val="24"/>
          <w:rFonts w:ascii="宋体" w:hAnsi="宋体" w:eastAsia="宋体" w:cs="Times New Roman"/>
          <w:color w:val="000000"/>
          <w:sz w:val="24"/>
        </w:rPr>
      </w:pPr>
      <w:r>
        <w:rPr>
          <w:rStyle w:val="24"/>
          <w:rFonts w:hint="eastAsia" w:ascii="宋体" w:hAnsi="宋体" w:eastAsia="宋体" w:cs="Times New Roman"/>
          <w:color w:val="000000"/>
          <w:sz w:val="24"/>
        </w:rPr>
        <w:t>4. 你方</w:t>
      </w:r>
      <w:r>
        <w:rPr>
          <w:rStyle w:val="24"/>
          <w:rFonts w:ascii="宋体" w:hAnsi="宋体" w:eastAsia="宋体" w:cs="Times New Roman"/>
          <w:color w:val="000000"/>
          <w:sz w:val="24"/>
        </w:rPr>
        <w:t>和承包人按合同约定变更合同时，我方承担本保函规定的义务不变。</w:t>
      </w:r>
    </w:p>
    <w:p>
      <w:pPr>
        <w:pStyle w:val="46"/>
        <w:spacing w:line="500" w:lineRule="exact"/>
        <w:ind w:firstLine="480" w:firstLineChars="200"/>
        <w:jc w:val="left"/>
        <w:rPr>
          <w:rStyle w:val="24"/>
          <w:rFonts w:ascii="宋体" w:hAnsi="宋体" w:eastAsia="宋体" w:cs="Times New Roman"/>
          <w:color w:val="000000"/>
          <w:sz w:val="24"/>
        </w:rPr>
      </w:pPr>
      <w:r>
        <w:rPr>
          <w:rStyle w:val="24"/>
          <w:rFonts w:hint="eastAsia" w:ascii="宋体" w:hAnsi="宋体" w:eastAsia="宋体" w:cs="Times New Roman"/>
          <w:color w:val="000000"/>
          <w:sz w:val="24"/>
        </w:rPr>
        <w:t xml:space="preserve">5. </w:t>
      </w:r>
      <w:r>
        <w:rPr>
          <w:rStyle w:val="24"/>
          <w:rFonts w:ascii="宋体" w:hAnsi="宋体" w:eastAsia="宋体" w:cs="Times New Roman"/>
          <w:color w:val="000000"/>
          <w:sz w:val="24"/>
        </w:rPr>
        <w:t>因本保函发生的纠纷，可由双方协商解决，协商不成的，任何一方均可提请</w:t>
      </w:r>
      <w:r>
        <w:rPr>
          <w:rStyle w:val="24"/>
          <w:rFonts w:ascii="宋体" w:hAnsi="宋体" w:eastAsia="宋体" w:cs="Times New Roman"/>
          <w:color w:val="000000"/>
          <w:sz w:val="24"/>
          <w:u w:val="single"/>
        </w:rPr>
        <w:t xml:space="preserve">        </w:t>
      </w:r>
      <w:r>
        <w:rPr>
          <w:rStyle w:val="24"/>
          <w:rFonts w:ascii="宋体" w:hAnsi="宋体" w:eastAsia="宋体" w:cs="Times New Roman"/>
          <w:color w:val="000000"/>
          <w:sz w:val="24"/>
        </w:rPr>
        <w:t>仲裁委员会仲裁。</w:t>
      </w:r>
    </w:p>
    <w:p>
      <w:pPr>
        <w:pStyle w:val="46"/>
        <w:spacing w:line="500" w:lineRule="exact"/>
        <w:ind w:firstLine="480" w:firstLineChars="200"/>
        <w:jc w:val="left"/>
        <w:rPr>
          <w:rStyle w:val="24"/>
          <w:rFonts w:ascii="宋体" w:hAnsi="宋体" w:eastAsia="宋体" w:cs="Times New Roman"/>
          <w:color w:val="000000"/>
          <w:sz w:val="24"/>
        </w:rPr>
      </w:pPr>
      <w:r>
        <w:rPr>
          <w:rStyle w:val="24"/>
          <w:rFonts w:hint="eastAsia" w:ascii="宋体" w:hAnsi="宋体" w:eastAsia="宋体" w:cs="Times New Roman"/>
          <w:color w:val="000000"/>
          <w:sz w:val="24"/>
        </w:rPr>
        <w:t xml:space="preserve">6. </w:t>
      </w:r>
      <w:r>
        <w:rPr>
          <w:rStyle w:val="24"/>
          <w:rFonts w:ascii="宋体" w:hAnsi="宋体" w:eastAsia="宋体" w:cs="Times New Roman"/>
          <w:color w:val="000000"/>
          <w:sz w:val="24"/>
        </w:rPr>
        <w:t>本保函自我方法定代表人（或其授权代理人）签字并加盖公章之日起生效。</w:t>
      </w:r>
    </w:p>
    <w:p>
      <w:pPr>
        <w:pStyle w:val="46"/>
        <w:spacing w:line="500" w:lineRule="exact"/>
        <w:rPr>
          <w:rStyle w:val="24"/>
          <w:rFonts w:ascii="宋体" w:hAnsi="宋体" w:eastAsia="宋体" w:cs="Times New Roman"/>
          <w:color w:val="000000"/>
          <w:sz w:val="24"/>
        </w:rPr>
      </w:pPr>
      <w:r>
        <w:rPr>
          <w:rStyle w:val="24"/>
          <w:rFonts w:ascii="宋体" w:hAnsi="宋体" w:eastAsia="宋体" w:cs="Times New Roman"/>
          <w:color w:val="000000"/>
          <w:sz w:val="24"/>
        </w:rPr>
        <w:t>担保人：</w:t>
      </w:r>
      <w:r>
        <w:rPr>
          <w:rStyle w:val="24"/>
          <w:rFonts w:ascii="宋体" w:hAnsi="宋体" w:eastAsia="宋体" w:cs="Times New Roman"/>
          <w:color w:val="000000"/>
          <w:sz w:val="24"/>
          <w:u w:val="single"/>
        </w:rPr>
        <w:t xml:space="preserve">      </w:t>
      </w:r>
      <w:r>
        <w:rPr>
          <w:rStyle w:val="24"/>
          <w:rFonts w:hint="eastAsia" w:ascii="宋体" w:hAnsi="宋体" w:eastAsia="宋体" w:cs="Times New Roman"/>
          <w:color w:val="000000"/>
          <w:sz w:val="24"/>
          <w:u w:val="single"/>
        </w:rPr>
        <w:t xml:space="preserve">          </w:t>
      </w:r>
      <w:r>
        <w:rPr>
          <w:rStyle w:val="24"/>
          <w:rFonts w:ascii="宋体" w:hAnsi="宋体" w:eastAsia="宋体" w:cs="Times New Roman"/>
          <w:color w:val="000000"/>
          <w:sz w:val="24"/>
          <w:u w:val="single"/>
        </w:rPr>
        <w:t xml:space="preserve">          </w:t>
      </w:r>
      <w:r>
        <w:rPr>
          <w:rStyle w:val="24"/>
          <w:rFonts w:ascii="宋体" w:hAnsi="宋体" w:eastAsia="宋体" w:cs="Times New Roman"/>
          <w:color w:val="000000"/>
          <w:sz w:val="24"/>
        </w:rPr>
        <w:t>（盖单位章）</w:t>
      </w:r>
    </w:p>
    <w:p>
      <w:pPr>
        <w:pStyle w:val="46"/>
        <w:spacing w:line="500" w:lineRule="exact"/>
        <w:rPr>
          <w:rStyle w:val="24"/>
          <w:rFonts w:ascii="宋体" w:hAnsi="宋体" w:eastAsia="宋体" w:cs="Times New Roman"/>
          <w:color w:val="000000"/>
          <w:sz w:val="24"/>
        </w:rPr>
      </w:pPr>
      <w:r>
        <w:rPr>
          <w:rStyle w:val="24"/>
          <w:rFonts w:ascii="宋体" w:hAnsi="宋体" w:eastAsia="宋体" w:cs="Times New Roman"/>
          <w:color w:val="000000"/>
          <w:sz w:val="24"/>
        </w:rPr>
        <w:t>法定代表人或其委托代理人：</w:t>
      </w:r>
      <w:r>
        <w:rPr>
          <w:rStyle w:val="24"/>
          <w:rFonts w:ascii="宋体" w:hAnsi="宋体" w:eastAsia="宋体" w:cs="Times New Roman"/>
          <w:color w:val="000000"/>
          <w:sz w:val="24"/>
          <w:u w:val="single"/>
        </w:rPr>
        <w:t xml:space="preserve">    </w:t>
      </w:r>
      <w:r>
        <w:rPr>
          <w:rStyle w:val="24"/>
          <w:rFonts w:hint="eastAsia" w:ascii="宋体" w:hAnsi="宋体" w:eastAsia="宋体" w:cs="Times New Roman"/>
          <w:color w:val="000000"/>
          <w:sz w:val="24"/>
          <w:u w:val="single"/>
        </w:rPr>
        <w:t xml:space="preserve">       </w:t>
      </w:r>
      <w:r>
        <w:rPr>
          <w:rStyle w:val="24"/>
          <w:rFonts w:ascii="宋体" w:hAnsi="宋体" w:eastAsia="宋体" w:cs="Times New Roman"/>
          <w:color w:val="000000"/>
          <w:sz w:val="24"/>
          <w:u w:val="single"/>
        </w:rPr>
        <w:t xml:space="preserve"> </w:t>
      </w:r>
      <w:r>
        <w:rPr>
          <w:rStyle w:val="24"/>
          <w:rFonts w:ascii="宋体" w:hAnsi="宋体" w:eastAsia="宋体" w:cs="Times New Roman"/>
          <w:color w:val="000000"/>
          <w:sz w:val="24"/>
        </w:rPr>
        <w:t>（签字）</w:t>
      </w:r>
    </w:p>
    <w:p>
      <w:pPr>
        <w:pStyle w:val="46"/>
        <w:spacing w:line="500" w:lineRule="exact"/>
        <w:rPr>
          <w:rStyle w:val="24"/>
          <w:rFonts w:ascii="宋体" w:hAnsi="宋体" w:eastAsia="宋体" w:cs="Times New Roman"/>
          <w:color w:val="000000"/>
          <w:sz w:val="24"/>
        </w:rPr>
      </w:pPr>
      <w:r>
        <w:rPr>
          <w:rStyle w:val="24"/>
          <w:rFonts w:ascii="宋体" w:hAnsi="宋体" w:eastAsia="宋体" w:cs="Times New Roman"/>
          <w:color w:val="000000"/>
          <w:sz w:val="24"/>
        </w:rPr>
        <w:t>地    址：</w:t>
      </w:r>
      <w:r>
        <w:rPr>
          <w:rStyle w:val="24"/>
          <w:rFonts w:ascii="宋体" w:hAnsi="宋体" w:eastAsia="宋体" w:cs="Times New Roman"/>
          <w:color w:val="000000"/>
          <w:sz w:val="24"/>
          <w:u w:val="single"/>
        </w:rPr>
        <w:tab/>
      </w:r>
      <w:r>
        <w:rPr>
          <w:rStyle w:val="24"/>
          <w:rFonts w:ascii="宋体" w:hAnsi="宋体" w:eastAsia="宋体" w:cs="Times New Roman"/>
          <w:color w:val="000000"/>
          <w:sz w:val="24"/>
          <w:u w:val="single"/>
        </w:rPr>
        <w:tab/>
      </w:r>
      <w:r>
        <w:rPr>
          <w:rStyle w:val="24"/>
          <w:rFonts w:hint="eastAsia" w:ascii="宋体" w:hAnsi="宋体" w:eastAsia="宋体" w:cs="Times New Roman"/>
          <w:color w:val="000000"/>
          <w:sz w:val="24"/>
          <w:u w:val="single"/>
        </w:rPr>
        <w:t xml:space="preserve">  </w:t>
      </w:r>
      <w:r>
        <w:rPr>
          <w:rStyle w:val="24"/>
          <w:rFonts w:ascii="宋体" w:hAnsi="宋体" w:eastAsia="宋体" w:cs="Times New Roman"/>
          <w:color w:val="000000"/>
          <w:sz w:val="24"/>
          <w:u w:val="single"/>
        </w:rPr>
        <w:tab/>
      </w:r>
      <w:r>
        <w:rPr>
          <w:rStyle w:val="24"/>
          <w:rFonts w:ascii="宋体" w:hAnsi="宋体" w:eastAsia="宋体" w:cs="Times New Roman"/>
          <w:color w:val="000000"/>
          <w:sz w:val="24"/>
          <w:u w:val="single"/>
        </w:rPr>
        <w:tab/>
      </w:r>
      <w:r>
        <w:rPr>
          <w:rStyle w:val="24"/>
          <w:rFonts w:hint="eastAsia" w:ascii="宋体" w:hAnsi="宋体" w:eastAsia="宋体" w:cs="Times New Roman"/>
          <w:color w:val="000000"/>
          <w:sz w:val="24"/>
          <w:u w:val="single"/>
        </w:rPr>
        <w:t xml:space="preserve">                   </w:t>
      </w:r>
      <w:r>
        <w:rPr>
          <w:rStyle w:val="24"/>
          <w:rFonts w:ascii="宋体" w:hAnsi="宋体" w:eastAsia="宋体" w:cs="Times New Roman"/>
          <w:color w:val="000000"/>
          <w:sz w:val="24"/>
          <w:u w:val="single"/>
        </w:rPr>
        <w:tab/>
      </w:r>
      <w:r>
        <w:rPr>
          <w:rStyle w:val="24"/>
          <w:rFonts w:ascii="宋体" w:hAnsi="宋体" w:eastAsia="宋体" w:cs="Times New Roman"/>
          <w:color w:val="000000"/>
          <w:sz w:val="24"/>
          <w:u w:val="single"/>
        </w:rPr>
        <w:tab/>
      </w:r>
      <w:r>
        <w:rPr>
          <w:rStyle w:val="24"/>
          <w:rFonts w:ascii="宋体" w:hAnsi="宋体" w:eastAsia="宋体" w:cs="Times New Roman"/>
          <w:color w:val="000000"/>
          <w:sz w:val="24"/>
          <w:u w:val="single"/>
        </w:rPr>
        <w:tab/>
      </w:r>
    </w:p>
    <w:p>
      <w:pPr>
        <w:pStyle w:val="46"/>
        <w:spacing w:line="500" w:lineRule="exact"/>
        <w:rPr>
          <w:rStyle w:val="24"/>
          <w:rFonts w:ascii="宋体" w:hAnsi="宋体" w:eastAsia="宋体" w:cs="Times New Roman"/>
          <w:color w:val="000000"/>
          <w:sz w:val="24"/>
          <w:u w:val="single"/>
        </w:rPr>
      </w:pPr>
      <w:r>
        <w:rPr>
          <w:rStyle w:val="24"/>
          <w:rFonts w:ascii="宋体" w:hAnsi="宋体" w:eastAsia="宋体" w:cs="Times New Roman"/>
          <w:color w:val="000000"/>
          <w:sz w:val="24"/>
        </w:rPr>
        <w:t>邮政编码：</w:t>
      </w:r>
      <w:r>
        <w:rPr>
          <w:rStyle w:val="24"/>
          <w:rFonts w:ascii="宋体" w:hAnsi="宋体" w:eastAsia="宋体" w:cs="Times New Roman"/>
          <w:color w:val="000000"/>
          <w:sz w:val="24"/>
          <w:u w:val="single"/>
        </w:rPr>
        <w:tab/>
      </w:r>
      <w:r>
        <w:rPr>
          <w:rStyle w:val="24"/>
          <w:rFonts w:ascii="宋体" w:hAnsi="宋体" w:eastAsia="宋体" w:cs="Times New Roman"/>
          <w:color w:val="000000"/>
          <w:sz w:val="24"/>
          <w:u w:val="single"/>
        </w:rPr>
        <w:tab/>
      </w:r>
      <w:r>
        <w:rPr>
          <w:rStyle w:val="24"/>
          <w:rFonts w:hint="eastAsia" w:ascii="宋体" w:hAnsi="宋体" w:eastAsia="宋体" w:cs="Times New Roman"/>
          <w:color w:val="000000"/>
          <w:sz w:val="24"/>
          <w:u w:val="single"/>
        </w:rPr>
        <w:t xml:space="preserve">  </w:t>
      </w:r>
      <w:r>
        <w:rPr>
          <w:rStyle w:val="24"/>
          <w:rFonts w:ascii="宋体" w:hAnsi="宋体" w:eastAsia="宋体" w:cs="Times New Roman"/>
          <w:color w:val="000000"/>
          <w:sz w:val="24"/>
          <w:u w:val="single"/>
        </w:rPr>
        <w:tab/>
      </w:r>
      <w:r>
        <w:rPr>
          <w:rStyle w:val="24"/>
          <w:rFonts w:ascii="宋体" w:hAnsi="宋体" w:eastAsia="宋体" w:cs="Times New Roman"/>
          <w:color w:val="000000"/>
          <w:sz w:val="24"/>
          <w:u w:val="single"/>
        </w:rPr>
        <w:tab/>
      </w:r>
      <w:r>
        <w:rPr>
          <w:rStyle w:val="24"/>
          <w:rFonts w:hint="eastAsia" w:ascii="宋体" w:hAnsi="宋体" w:eastAsia="宋体" w:cs="Times New Roman"/>
          <w:color w:val="000000"/>
          <w:sz w:val="24"/>
          <w:u w:val="single"/>
        </w:rPr>
        <w:t xml:space="preserve">                   </w:t>
      </w:r>
      <w:r>
        <w:rPr>
          <w:rStyle w:val="24"/>
          <w:rFonts w:ascii="宋体" w:hAnsi="宋体" w:eastAsia="宋体" w:cs="Times New Roman"/>
          <w:color w:val="000000"/>
          <w:sz w:val="24"/>
          <w:u w:val="single"/>
        </w:rPr>
        <w:tab/>
      </w:r>
      <w:r>
        <w:rPr>
          <w:rStyle w:val="24"/>
          <w:rFonts w:ascii="宋体" w:hAnsi="宋体" w:eastAsia="宋体" w:cs="Times New Roman"/>
          <w:color w:val="000000"/>
          <w:sz w:val="24"/>
          <w:u w:val="single"/>
        </w:rPr>
        <w:tab/>
      </w:r>
      <w:r>
        <w:rPr>
          <w:rStyle w:val="24"/>
          <w:rFonts w:ascii="宋体" w:hAnsi="宋体" w:eastAsia="宋体" w:cs="Times New Roman"/>
          <w:color w:val="000000"/>
          <w:sz w:val="24"/>
          <w:u w:val="single"/>
        </w:rPr>
        <w:tab/>
      </w:r>
    </w:p>
    <w:p>
      <w:pPr>
        <w:pStyle w:val="46"/>
        <w:spacing w:line="500" w:lineRule="exact"/>
        <w:rPr>
          <w:rStyle w:val="24"/>
          <w:rFonts w:ascii="宋体" w:hAnsi="宋体" w:eastAsia="宋体" w:cs="Times New Roman"/>
          <w:color w:val="000000"/>
          <w:sz w:val="24"/>
          <w:u w:val="single"/>
        </w:rPr>
      </w:pPr>
      <w:r>
        <w:rPr>
          <w:rStyle w:val="24"/>
          <w:rFonts w:ascii="宋体" w:hAnsi="宋体" w:eastAsia="宋体" w:cs="Times New Roman"/>
          <w:color w:val="000000"/>
          <w:sz w:val="24"/>
        </w:rPr>
        <w:t>电    话：</w:t>
      </w:r>
      <w:r>
        <w:rPr>
          <w:rStyle w:val="24"/>
          <w:rFonts w:ascii="宋体" w:hAnsi="宋体" w:eastAsia="宋体" w:cs="Times New Roman"/>
          <w:color w:val="000000"/>
          <w:sz w:val="24"/>
          <w:u w:val="single"/>
        </w:rPr>
        <w:tab/>
      </w:r>
      <w:r>
        <w:rPr>
          <w:rStyle w:val="24"/>
          <w:rFonts w:ascii="宋体" w:hAnsi="宋体" w:eastAsia="宋体" w:cs="Times New Roman"/>
          <w:color w:val="000000"/>
          <w:sz w:val="24"/>
          <w:u w:val="single"/>
        </w:rPr>
        <w:tab/>
      </w:r>
      <w:r>
        <w:rPr>
          <w:rStyle w:val="24"/>
          <w:rFonts w:hint="eastAsia" w:ascii="宋体" w:hAnsi="宋体" w:eastAsia="宋体" w:cs="Times New Roman"/>
          <w:color w:val="000000"/>
          <w:sz w:val="24"/>
          <w:u w:val="single"/>
        </w:rPr>
        <w:t xml:space="preserve">  </w:t>
      </w:r>
      <w:r>
        <w:rPr>
          <w:rStyle w:val="24"/>
          <w:rFonts w:ascii="宋体" w:hAnsi="宋体" w:eastAsia="宋体" w:cs="Times New Roman"/>
          <w:color w:val="000000"/>
          <w:sz w:val="24"/>
          <w:u w:val="single"/>
        </w:rPr>
        <w:tab/>
      </w:r>
      <w:r>
        <w:rPr>
          <w:rStyle w:val="24"/>
          <w:rFonts w:ascii="宋体" w:hAnsi="宋体" w:eastAsia="宋体" w:cs="Times New Roman"/>
          <w:color w:val="000000"/>
          <w:sz w:val="24"/>
          <w:u w:val="single"/>
        </w:rPr>
        <w:tab/>
      </w:r>
      <w:r>
        <w:rPr>
          <w:rStyle w:val="24"/>
          <w:rFonts w:hint="eastAsia" w:ascii="宋体" w:hAnsi="宋体" w:eastAsia="宋体" w:cs="Times New Roman"/>
          <w:color w:val="000000"/>
          <w:sz w:val="24"/>
          <w:u w:val="single"/>
        </w:rPr>
        <w:t xml:space="preserve">                   </w:t>
      </w:r>
      <w:r>
        <w:rPr>
          <w:rStyle w:val="24"/>
          <w:rFonts w:ascii="宋体" w:hAnsi="宋体" w:eastAsia="宋体" w:cs="Times New Roman"/>
          <w:color w:val="000000"/>
          <w:sz w:val="24"/>
          <w:u w:val="single"/>
        </w:rPr>
        <w:tab/>
      </w:r>
      <w:r>
        <w:rPr>
          <w:rStyle w:val="24"/>
          <w:rFonts w:ascii="宋体" w:hAnsi="宋体" w:eastAsia="宋体" w:cs="Times New Roman"/>
          <w:color w:val="000000"/>
          <w:sz w:val="24"/>
          <w:u w:val="single"/>
        </w:rPr>
        <w:tab/>
      </w:r>
      <w:r>
        <w:rPr>
          <w:rStyle w:val="24"/>
          <w:rFonts w:ascii="宋体" w:hAnsi="宋体" w:eastAsia="宋体" w:cs="Times New Roman"/>
          <w:color w:val="000000"/>
          <w:sz w:val="24"/>
          <w:u w:val="single"/>
        </w:rPr>
        <w:tab/>
      </w:r>
    </w:p>
    <w:p>
      <w:pPr>
        <w:pStyle w:val="46"/>
        <w:spacing w:line="500" w:lineRule="exact"/>
        <w:rPr>
          <w:rStyle w:val="24"/>
          <w:rFonts w:ascii="宋体" w:hAnsi="宋体" w:eastAsia="宋体" w:cs="Times New Roman"/>
          <w:color w:val="000000"/>
          <w:sz w:val="24"/>
          <w:u w:val="single"/>
        </w:rPr>
      </w:pPr>
      <w:r>
        <w:rPr>
          <w:rStyle w:val="24"/>
          <w:rFonts w:ascii="宋体" w:hAnsi="宋体" w:eastAsia="宋体" w:cs="Times New Roman"/>
          <w:color w:val="000000"/>
          <w:sz w:val="24"/>
        </w:rPr>
        <w:t>传    真：</w:t>
      </w:r>
      <w:r>
        <w:rPr>
          <w:rStyle w:val="24"/>
          <w:rFonts w:ascii="宋体" w:hAnsi="宋体" w:eastAsia="宋体" w:cs="Times New Roman"/>
          <w:color w:val="000000"/>
          <w:sz w:val="24"/>
          <w:u w:val="single"/>
        </w:rPr>
        <w:tab/>
      </w:r>
      <w:r>
        <w:rPr>
          <w:rStyle w:val="24"/>
          <w:rFonts w:ascii="宋体" w:hAnsi="宋体" w:eastAsia="宋体" w:cs="Times New Roman"/>
          <w:color w:val="000000"/>
          <w:sz w:val="24"/>
          <w:u w:val="single"/>
        </w:rPr>
        <w:tab/>
      </w:r>
      <w:r>
        <w:rPr>
          <w:rStyle w:val="24"/>
          <w:rFonts w:hint="eastAsia" w:ascii="宋体" w:hAnsi="宋体" w:eastAsia="宋体" w:cs="Times New Roman"/>
          <w:color w:val="000000"/>
          <w:sz w:val="24"/>
          <w:u w:val="single"/>
        </w:rPr>
        <w:t xml:space="preserve">  </w:t>
      </w:r>
      <w:r>
        <w:rPr>
          <w:rStyle w:val="24"/>
          <w:rFonts w:ascii="宋体" w:hAnsi="宋体" w:eastAsia="宋体" w:cs="Times New Roman"/>
          <w:color w:val="000000"/>
          <w:sz w:val="24"/>
          <w:u w:val="single"/>
        </w:rPr>
        <w:tab/>
      </w:r>
      <w:r>
        <w:rPr>
          <w:rStyle w:val="24"/>
          <w:rFonts w:ascii="宋体" w:hAnsi="宋体" w:eastAsia="宋体" w:cs="Times New Roman"/>
          <w:color w:val="000000"/>
          <w:sz w:val="24"/>
          <w:u w:val="single"/>
        </w:rPr>
        <w:tab/>
      </w:r>
      <w:r>
        <w:rPr>
          <w:rStyle w:val="24"/>
          <w:rFonts w:hint="eastAsia" w:ascii="宋体" w:hAnsi="宋体" w:eastAsia="宋体" w:cs="Times New Roman"/>
          <w:color w:val="000000"/>
          <w:sz w:val="24"/>
          <w:u w:val="single"/>
        </w:rPr>
        <w:t xml:space="preserve">                   </w:t>
      </w:r>
      <w:r>
        <w:rPr>
          <w:rStyle w:val="24"/>
          <w:rFonts w:ascii="宋体" w:hAnsi="宋体" w:eastAsia="宋体" w:cs="Times New Roman"/>
          <w:color w:val="000000"/>
          <w:sz w:val="24"/>
          <w:u w:val="single"/>
        </w:rPr>
        <w:tab/>
      </w:r>
      <w:r>
        <w:rPr>
          <w:rStyle w:val="24"/>
          <w:rFonts w:ascii="宋体" w:hAnsi="宋体" w:eastAsia="宋体" w:cs="Times New Roman"/>
          <w:color w:val="000000"/>
          <w:sz w:val="24"/>
          <w:u w:val="single"/>
        </w:rPr>
        <w:tab/>
      </w:r>
      <w:r>
        <w:rPr>
          <w:rStyle w:val="24"/>
          <w:rFonts w:ascii="宋体" w:hAnsi="宋体" w:eastAsia="宋体" w:cs="Times New Roman"/>
          <w:color w:val="000000"/>
          <w:sz w:val="24"/>
          <w:u w:val="single"/>
        </w:rPr>
        <w:tab/>
      </w:r>
    </w:p>
    <w:p>
      <w:pPr>
        <w:pStyle w:val="46"/>
        <w:spacing w:line="500" w:lineRule="exact"/>
        <w:rPr>
          <w:rStyle w:val="24"/>
          <w:rFonts w:ascii="宋体" w:hAnsi="宋体" w:eastAsia="宋体" w:cs="Times New Roman"/>
          <w:color w:val="000000"/>
          <w:sz w:val="24"/>
        </w:rPr>
      </w:pPr>
      <w:r>
        <w:rPr>
          <w:rStyle w:val="24"/>
          <w:rFonts w:ascii="宋体" w:hAnsi="宋体" w:eastAsia="宋体" w:cs="Times New Roman"/>
          <w:color w:val="000000"/>
          <w:sz w:val="24"/>
        </w:rPr>
        <w:t xml:space="preserve">  </w:t>
      </w:r>
    </w:p>
    <w:p>
      <w:pPr>
        <w:pStyle w:val="46"/>
        <w:spacing w:line="500" w:lineRule="exact"/>
        <w:jc w:val="right"/>
        <w:rPr>
          <w:rStyle w:val="24"/>
          <w:rFonts w:ascii="宋体" w:hAnsi="宋体" w:eastAsia="宋体" w:cs="Times New Roman"/>
          <w:color w:val="000000"/>
          <w:sz w:val="24"/>
        </w:rPr>
      </w:pPr>
      <w:r>
        <w:rPr>
          <w:rStyle w:val="24"/>
          <w:rFonts w:ascii="宋体" w:hAnsi="宋体" w:eastAsia="宋体" w:cs="Times New Roman"/>
          <w:color w:val="000000"/>
          <w:sz w:val="24"/>
        </w:rPr>
        <w:t xml:space="preserve">          </w:t>
      </w:r>
      <w:r>
        <w:rPr>
          <w:rStyle w:val="24"/>
          <w:rFonts w:ascii="宋体" w:hAnsi="宋体" w:eastAsia="宋体" w:cs="Times New Roman"/>
          <w:color w:val="000000"/>
          <w:sz w:val="24"/>
          <w:u w:val="single"/>
        </w:rPr>
        <w:t xml:space="preserve">               </w:t>
      </w:r>
      <w:r>
        <w:rPr>
          <w:rStyle w:val="24"/>
          <w:rFonts w:ascii="宋体" w:hAnsi="宋体" w:eastAsia="宋体" w:cs="Times New Roman"/>
          <w:color w:val="000000"/>
          <w:sz w:val="24"/>
        </w:rPr>
        <w:t>年</w:t>
      </w:r>
      <w:r>
        <w:rPr>
          <w:rStyle w:val="24"/>
          <w:rFonts w:ascii="宋体" w:hAnsi="宋体" w:eastAsia="宋体" w:cs="Times New Roman"/>
          <w:color w:val="000000"/>
          <w:sz w:val="24"/>
          <w:u w:val="single"/>
        </w:rPr>
        <w:t xml:space="preserve">      </w:t>
      </w:r>
      <w:r>
        <w:rPr>
          <w:rStyle w:val="24"/>
          <w:rFonts w:ascii="宋体" w:hAnsi="宋体" w:eastAsia="宋体" w:cs="Times New Roman"/>
          <w:color w:val="000000"/>
          <w:sz w:val="24"/>
        </w:rPr>
        <w:t>月</w:t>
      </w:r>
      <w:r>
        <w:rPr>
          <w:rStyle w:val="24"/>
          <w:rFonts w:ascii="宋体" w:hAnsi="宋体" w:eastAsia="宋体" w:cs="Times New Roman"/>
          <w:color w:val="000000"/>
          <w:sz w:val="24"/>
          <w:u w:val="single"/>
        </w:rPr>
        <w:t xml:space="preserve">      </w:t>
      </w:r>
      <w:r>
        <w:rPr>
          <w:rStyle w:val="24"/>
          <w:rFonts w:ascii="宋体" w:hAnsi="宋体" w:eastAsia="宋体" w:cs="Times New Roman"/>
          <w:color w:val="000000"/>
          <w:sz w:val="24"/>
        </w:rPr>
        <w:t>日</w:t>
      </w:r>
    </w:p>
    <w:p>
      <w:pPr>
        <w:pStyle w:val="46"/>
        <w:spacing w:line="420" w:lineRule="exact"/>
        <w:rPr>
          <w:rStyle w:val="24"/>
          <w:rFonts w:ascii="宋体" w:hAnsi="宋体" w:eastAsia="宋体" w:cs="Times New Roman"/>
          <w:color w:val="000000"/>
          <w:sz w:val="24"/>
        </w:rPr>
      </w:pPr>
      <w:r>
        <w:rPr>
          <w:rStyle w:val="24"/>
          <w:rFonts w:ascii="宋体" w:hAnsi="宋体" w:eastAsia="宋体" w:cs="Times New Roman"/>
          <w:b/>
          <w:color w:val="000000"/>
          <w:sz w:val="24"/>
        </w:rPr>
        <w:br w:type="page"/>
      </w:r>
      <w:r>
        <w:rPr>
          <w:rStyle w:val="24"/>
          <w:rFonts w:ascii="宋体" w:hAnsi="宋体" w:eastAsia="宋体" w:cs="Times New Roman"/>
          <w:color w:val="000000"/>
          <w:sz w:val="24"/>
        </w:rPr>
        <w:t xml:space="preserve">附件10:  </w:t>
      </w:r>
    </w:p>
    <w:p>
      <w:pPr>
        <w:pStyle w:val="46"/>
        <w:spacing w:line="500" w:lineRule="exact"/>
        <w:jc w:val="center"/>
        <w:rPr>
          <w:rStyle w:val="24"/>
          <w:rFonts w:ascii="宋体" w:hAnsi="宋体" w:eastAsia="宋体" w:cs="Times New Roman"/>
          <w:color w:val="000000"/>
          <w:sz w:val="24"/>
        </w:rPr>
      </w:pPr>
      <w:r>
        <w:rPr>
          <w:rStyle w:val="24"/>
          <w:rFonts w:ascii="宋体" w:hAnsi="宋体" w:eastAsia="宋体" w:cs="Times New Roman"/>
          <w:color w:val="000000"/>
          <w:sz w:val="24"/>
        </w:rPr>
        <w:t>支付担保</w:t>
      </w:r>
    </w:p>
    <w:p>
      <w:pPr>
        <w:pStyle w:val="46"/>
        <w:spacing w:line="500" w:lineRule="exact"/>
        <w:jc w:val="left"/>
        <w:rPr>
          <w:rStyle w:val="24"/>
          <w:rFonts w:ascii="宋体" w:hAnsi="宋体" w:eastAsia="宋体" w:cs="Times New Roman"/>
          <w:color w:val="000000"/>
          <w:sz w:val="24"/>
        </w:rPr>
      </w:pPr>
      <w:r>
        <w:rPr>
          <w:rStyle w:val="24"/>
          <w:rFonts w:ascii="宋体" w:hAnsi="宋体" w:eastAsia="宋体" w:cs="Times New Roman"/>
          <w:color w:val="000000"/>
          <w:sz w:val="24"/>
          <w:u w:val="single"/>
        </w:rPr>
        <w:t xml:space="preserve">             </w:t>
      </w:r>
      <w:r>
        <w:rPr>
          <w:rStyle w:val="24"/>
          <w:rFonts w:ascii="宋体" w:hAnsi="宋体" w:eastAsia="宋体" w:cs="Times New Roman"/>
          <w:color w:val="000000"/>
          <w:sz w:val="24"/>
        </w:rPr>
        <w:t>（承包人）：</w:t>
      </w:r>
    </w:p>
    <w:p>
      <w:pPr>
        <w:pStyle w:val="46"/>
        <w:spacing w:line="500" w:lineRule="exact"/>
        <w:ind w:firstLine="480" w:firstLineChars="200"/>
        <w:jc w:val="left"/>
        <w:rPr>
          <w:rStyle w:val="24"/>
          <w:rFonts w:ascii="宋体" w:hAnsi="宋体" w:eastAsia="宋体" w:cs="Times New Roman"/>
          <w:color w:val="000000"/>
          <w:sz w:val="24"/>
        </w:rPr>
      </w:pPr>
      <w:r>
        <w:rPr>
          <w:rStyle w:val="24"/>
          <w:rFonts w:ascii="宋体" w:hAnsi="宋体" w:eastAsia="宋体" w:cs="Times New Roman"/>
          <w:color w:val="000000"/>
          <w:sz w:val="24"/>
        </w:rPr>
        <w:t>鉴于你方作为承包人已经与</w:t>
      </w:r>
      <w:r>
        <w:rPr>
          <w:rStyle w:val="24"/>
          <w:rFonts w:ascii="宋体" w:hAnsi="宋体" w:eastAsia="宋体" w:cs="Times New Roman"/>
          <w:color w:val="000000"/>
          <w:sz w:val="24"/>
          <w:u w:val="single"/>
        </w:rPr>
        <w:t xml:space="preserve">             </w:t>
      </w:r>
      <w:r>
        <w:rPr>
          <w:rStyle w:val="24"/>
          <w:rFonts w:ascii="宋体" w:hAnsi="宋体" w:eastAsia="宋体" w:cs="Times New Roman"/>
          <w:color w:val="000000"/>
          <w:sz w:val="24"/>
        </w:rPr>
        <w:t>（发包人名称）（以下称</w:t>
      </w:r>
      <w:r>
        <w:rPr>
          <w:rStyle w:val="24"/>
          <w:rFonts w:hint="eastAsia" w:ascii="宋体" w:hAnsi="宋体" w:eastAsia="宋体" w:cs="Times New Roman"/>
          <w:color w:val="000000"/>
          <w:sz w:val="24"/>
        </w:rPr>
        <w:t>“</w:t>
      </w:r>
      <w:r>
        <w:rPr>
          <w:rStyle w:val="24"/>
          <w:rFonts w:ascii="宋体" w:hAnsi="宋体" w:eastAsia="宋体" w:cs="Times New Roman"/>
          <w:color w:val="000000"/>
          <w:sz w:val="24"/>
        </w:rPr>
        <w:t>发包人</w:t>
      </w:r>
      <w:r>
        <w:rPr>
          <w:rStyle w:val="24"/>
          <w:rFonts w:hint="eastAsia" w:ascii="宋体" w:hAnsi="宋体" w:eastAsia="宋体" w:cs="Times New Roman"/>
          <w:color w:val="000000"/>
          <w:sz w:val="24"/>
        </w:rPr>
        <w:t>”</w:t>
      </w:r>
      <w:r>
        <w:rPr>
          <w:rStyle w:val="24"/>
          <w:rFonts w:ascii="宋体" w:hAnsi="宋体" w:eastAsia="宋体" w:cs="Times New Roman"/>
          <w:color w:val="000000"/>
          <w:sz w:val="24"/>
        </w:rPr>
        <w:t>）于</w:t>
      </w:r>
      <w:r>
        <w:rPr>
          <w:rStyle w:val="24"/>
          <w:rFonts w:ascii="宋体" w:hAnsi="宋体" w:eastAsia="宋体" w:cs="Times New Roman"/>
          <w:color w:val="000000"/>
          <w:sz w:val="24"/>
          <w:u w:val="single"/>
        </w:rPr>
        <w:t xml:space="preserve">   </w:t>
      </w:r>
      <w:r>
        <w:rPr>
          <w:rStyle w:val="24"/>
          <w:rFonts w:ascii="宋体" w:hAnsi="宋体" w:eastAsia="宋体" w:cs="Times New Roman"/>
          <w:color w:val="000000"/>
          <w:sz w:val="24"/>
        </w:rPr>
        <w:t>年</w:t>
      </w:r>
      <w:r>
        <w:rPr>
          <w:rStyle w:val="24"/>
          <w:rFonts w:ascii="宋体" w:hAnsi="宋体" w:eastAsia="宋体" w:cs="Times New Roman"/>
          <w:color w:val="000000"/>
          <w:sz w:val="24"/>
          <w:u w:val="single"/>
        </w:rPr>
        <w:t xml:space="preserve">   </w:t>
      </w:r>
      <w:r>
        <w:rPr>
          <w:rStyle w:val="24"/>
          <w:rFonts w:ascii="宋体" w:hAnsi="宋体" w:eastAsia="宋体" w:cs="Times New Roman"/>
          <w:color w:val="000000"/>
          <w:sz w:val="24"/>
        </w:rPr>
        <w:t>月</w:t>
      </w:r>
      <w:r>
        <w:rPr>
          <w:rStyle w:val="24"/>
          <w:rFonts w:ascii="宋体" w:hAnsi="宋体" w:eastAsia="宋体" w:cs="Times New Roman"/>
          <w:color w:val="000000"/>
          <w:sz w:val="24"/>
          <w:u w:val="single"/>
        </w:rPr>
        <w:t xml:space="preserve">    </w:t>
      </w:r>
      <w:r>
        <w:rPr>
          <w:rStyle w:val="24"/>
          <w:rFonts w:ascii="宋体" w:hAnsi="宋体" w:eastAsia="宋体" w:cs="Times New Roman"/>
          <w:color w:val="000000"/>
          <w:sz w:val="24"/>
        </w:rPr>
        <w:t>日签订了</w:t>
      </w:r>
      <w:r>
        <w:rPr>
          <w:rStyle w:val="24"/>
          <w:rFonts w:ascii="宋体" w:hAnsi="宋体" w:eastAsia="宋体" w:cs="Times New Roman"/>
          <w:color w:val="000000"/>
          <w:sz w:val="24"/>
          <w:u w:val="single"/>
        </w:rPr>
        <w:t xml:space="preserve">             </w:t>
      </w:r>
      <w:r>
        <w:rPr>
          <w:rStyle w:val="24"/>
          <w:rFonts w:ascii="宋体" w:hAnsi="宋体" w:eastAsia="宋体" w:cs="Times New Roman"/>
          <w:color w:val="000000"/>
          <w:sz w:val="24"/>
        </w:rPr>
        <w:t>（工程名称）《建设工程施工合同》（以下称</w:t>
      </w:r>
      <w:r>
        <w:rPr>
          <w:rStyle w:val="24"/>
          <w:rFonts w:hint="eastAsia" w:ascii="宋体" w:hAnsi="宋体" w:eastAsia="宋体" w:cs="Times New Roman"/>
          <w:color w:val="000000"/>
          <w:sz w:val="24"/>
        </w:rPr>
        <w:t>“</w:t>
      </w:r>
      <w:r>
        <w:rPr>
          <w:rStyle w:val="24"/>
          <w:rFonts w:ascii="宋体" w:hAnsi="宋体" w:eastAsia="宋体" w:cs="Times New Roman"/>
          <w:color w:val="000000"/>
          <w:sz w:val="24"/>
        </w:rPr>
        <w:t>主合同</w:t>
      </w:r>
      <w:r>
        <w:rPr>
          <w:rStyle w:val="24"/>
          <w:rFonts w:hint="eastAsia" w:ascii="宋体" w:hAnsi="宋体" w:eastAsia="宋体" w:cs="Times New Roman"/>
          <w:color w:val="000000"/>
          <w:sz w:val="24"/>
        </w:rPr>
        <w:t>”</w:t>
      </w:r>
      <w:r>
        <w:rPr>
          <w:rStyle w:val="24"/>
          <w:rFonts w:ascii="宋体" w:hAnsi="宋体" w:eastAsia="宋体" w:cs="Times New Roman"/>
          <w:color w:val="000000"/>
          <w:sz w:val="24"/>
        </w:rPr>
        <w:t>），应发包人的申请，我方愿就发包人履行主合同约定的工程款支付义务以保证的方式向你方提供如下担保：</w:t>
      </w:r>
    </w:p>
    <w:p>
      <w:pPr>
        <w:pStyle w:val="46"/>
        <w:spacing w:line="500" w:lineRule="exact"/>
        <w:ind w:firstLine="480" w:firstLineChars="200"/>
        <w:jc w:val="left"/>
        <w:rPr>
          <w:rStyle w:val="24"/>
          <w:rFonts w:ascii="宋体" w:hAnsi="宋体" w:eastAsia="宋体" w:cs="Times New Roman"/>
          <w:color w:val="000000"/>
          <w:sz w:val="24"/>
        </w:rPr>
      </w:pPr>
      <w:r>
        <w:rPr>
          <w:rStyle w:val="24"/>
          <w:rFonts w:ascii="宋体" w:hAnsi="宋体" w:eastAsia="宋体" w:cs="Times New Roman"/>
          <w:color w:val="000000"/>
          <w:sz w:val="24"/>
        </w:rPr>
        <w:t>一、保证的范围及保证金额</w:t>
      </w:r>
    </w:p>
    <w:p>
      <w:pPr>
        <w:pStyle w:val="46"/>
        <w:spacing w:line="500" w:lineRule="exact"/>
        <w:ind w:firstLine="480" w:firstLineChars="200"/>
        <w:jc w:val="left"/>
        <w:rPr>
          <w:rStyle w:val="24"/>
          <w:rFonts w:ascii="宋体" w:hAnsi="宋体" w:eastAsia="宋体" w:cs="Times New Roman"/>
          <w:color w:val="000000"/>
          <w:sz w:val="24"/>
        </w:rPr>
      </w:pPr>
      <w:r>
        <w:rPr>
          <w:rStyle w:val="24"/>
          <w:rFonts w:hint="eastAsia" w:ascii="宋体" w:hAnsi="宋体" w:eastAsia="宋体" w:cs="Times New Roman"/>
          <w:color w:val="000000"/>
          <w:sz w:val="24"/>
        </w:rPr>
        <w:t xml:space="preserve">1. </w:t>
      </w:r>
      <w:r>
        <w:rPr>
          <w:rStyle w:val="24"/>
          <w:rFonts w:ascii="宋体" w:hAnsi="宋体" w:eastAsia="宋体" w:cs="Times New Roman"/>
          <w:color w:val="000000"/>
          <w:sz w:val="24"/>
        </w:rPr>
        <w:t>我方的保证范围是主合同约定的工程款。</w:t>
      </w:r>
    </w:p>
    <w:p>
      <w:pPr>
        <w:pStyle w:val="46"/>
        <w:spacing w:line="500" w:lineRule="exact"/>
        <w:ind w:firstLine="480" w:firstLineChars="200"/>
        <w:jc w:val="left"/>
        <w:rPr>
          <w:rStyle w:val="24"/>
          <w:rFonts w:ascii="宋体" w:hAnsi="宋体" w:eastAsia="宋体" w:cs="Times New Roman"/>
          <w:color w:val="000000"/>
          <w:sz w:val="24"/>
        </w:rPr>
      </w:pPr>
      <w:r>
        <w:rPr>
          <w:rStyle w:val="24"/>
          <w:rFonts w:hint="eastAsia" w:ascii="宋体" w:hAnsi="宋体" w:eastAsia="宋体" w:cs="Times New Roman"/>
          <w:color w:val="000000"/>
          <w:sz w:val="24"/>
        </w:rPr>
        <w:t xml:space="preserve">2. </w:t>
      </w:r>
      <w:r>
        <w:rPr>
          <w:rStyle w:val="24"/>
          <w:rFonts w:ascii="宋体" w:hAnsi="宋体" w:eastAsia="宋体" w:cs="Times New Roman"/>
          <w:color w:val="000000"/>
          <w:sz w:val="24"/>
        </w:rPr>
        <w:t>本保函所称主合同约定的工程款是指主合同约定的除工程质量保证金以外的合同价款。</w:t>
      </w:r>
    </w:p>
    <w:p>
      <w:pPr>
        <w:pStyle w:val="46"/>
        <w:spacing w:line="500" w:lineRule="exact"/>
        <w:ind w:firstLine="480" w:firstLineChars="200"/>
        <w:jc w:val="left"/>
        <w:rPr>
          <w:rStyle w:val="24"/>
          <w:rFonts w:ascii="宋体" w:hAnsi="宋体" w:eastAsia="宋体" w:cs="Times New Roman"/>
          <w:color w:val="000000"/>
          <w:sz w:val="24"/>
        </w:rPr>
      </w:pPr>
      <w:r>
        <w:rPr>
          <w:rStyle w:val="24"/>
          <w:rFonts w:hint="eastAsia" w:ascii="宋体" w:hAnsi="宋体" w:eastAsia="宋体" w:cs="Times New Roman"/>
          <w:color w:val="000000"/>
          <w:sz w:val="24"/>
        </w:rPr>
        <w:t xml:space="preserve">3. </w:t>
      </w:r>
      <w:r>
        <w:rPr>
          <w:rStyle w:val="24"/>
          <w:rFonts w:ascii="宋体" w:hAnsi="宋体" w:eastAsia="宋体" w:cs="Times New Roman"/>
          <w:color w:val="000000"/>
          <w:sz w:val="24"/>
        </w:rPr>
        <w:t>我方保证的金额是主合同约定的工程款的</w:t>
      </w:r>
      <w:r>
        <w:rPr>
          <w:rStyle w:val="24"/>
          <w:rFonts w:ascii="宋体" w:hAnsi="宋体" w:eastAsia="宋体" w:cs="Times New Roman"/>
          <w:color w:val="000000"/>
          <w:sz w:val="24"/>
          <w:u w:val="single"/>
        </w:rPr>
        <w:t xml:space="preserve">      </w:t>
      </w:r>
      <w:r>
        <w:rPr>
          <w:rStyle w:val="24"/>
          <w:rFonts w:ascii="宋体" w:hAnsi="宋体" w:eastAsia="宋体" w:cs="Times New Roman"/>
          <w:color w:val="000000"/>
          <w:sz w:val="24"/>
        </w:rPr>
        <w:t>%，数额最高不超过人民币元（大写：</w:t>
      </w:r>
      <w:r>
        <w:rPr>
          <w:rStyle w:val="24"/>
          <w:rFonts w:ascii="宋体" w:hAnsi="宋体" w:eastAsia="宋体" w:cs="Times New Roman"/>
          <w:color w:val="000000"/>
          <w:sz w:val="24"/>
          <w:u w:val="single"/>
        </w:rPr>
        <w:t xml:space="preserve">        </w:t>
      </w:r>
      <w:r>
        <w:rPr>
          <w:rStyle w:val="24"/>
          <w:rFonts w:ascii="宋体" w:hAnsi="宋体" w:eastAsia="宋体" w:cs="Times New Roman"/>
          <w:color w:val="000000"/>
          <w:sz w:val="24"/>
        </w:rPr>
        <w:t>）。</w:t>
      </w:r>
    </w:p>
    <w:p>
      <w:pPr>
        <w:pStyle w:val="46"/>
        <w:spacing w:line="500" w:lineRule="exact"/>
        <w:ind w:firstLine="480" w:firstLineChars="200"/>
        <w:jc w:val="left"/>
        <w:rPr>
          <w:rStyle w:val="24"/>
          <w:rFonts w:ascii="宋体" w:hAnsi="宋体" w:eastAsia="宋体" w:cs="Times New Roman"/>
          <w:color w:val="000000"/>
          <w:sz w:val="24"/>
        </w:rPr>
      </w:pPr>
      <w:r>
        <w:rPr>
          <w:rStyle w:val="24"/>
          <w:rFonts w:ascii="宋体" w:hAnsi="宋体" w:eastAsia="宋体" w:cs="Times New Roman"/>
          <w:color w:val="000000"/>
          <w:sz w:val="24"/>
        </w:rPr>
        <w:t>二、保证的方式及保证期间</w:t>
      </w:r>
    </w:p>
    <w:p>
      <w:pPr>
        <w:pStyle w:val="46"/>
        <w:spacing w:line="500" w:lineRule="exact"/>
        <w:ind w:firstLine="480" w:firstLineChars="200"/>
        <w:jc w:val="left"/>
        <w:rPr>
          <w:rStyle w:val="24"/>
          <w:rFonts w:ascii="宋体" w:hAnsi="宋体" w:eastAsia="宋体" w:cs="Times New Roman"/>
          <w:color w:val="000000"/>
          <w:sz w:val="24"/>
        </w:rPr>
      </w:pPr>
      <w:r>
        <w:rPr>
          <w:rStyle w:val="24"/>
          <w:rFonts w:hint="eastAsia" w:ascii="宋体" w:hAnsi="宋体" w:eastAsia="宋体" w:cs="Times New Roman"/>
          <w:color w:val="000000"/>
          <w:sz w:val="24"/>
        </w:rPr>
        <w:t xml:space="preserve">1. </w:t>
      </w:r>
      <w:r>
        <w:rPr>
          <w:rStyle w:val="24"/>
          <w:rFonts w:ascii="宋体" w:hAnsi="宋体" w:eastAsia="宋体" w:cs="Times New Roman"/>
          <w:color w:val="000000"/>
          <w:sz w:val="24"/>
        </w:rPr>
        <w:t>我方保证的方式为：连带责任保证。</w:t>
      </w:r>
    </w:p>
    <w:p>
      <w:pPr>
        <w:pStyle w:val="46"/>
        <w:spacing w:line="500" w:lineRule="exact"/>
        <w:ind w:firstLine="480" w:firstLineChars="200"/>
        <w:jc w:val="left"/>
        <w:rPr>
          <w:rStyle w:val="24"/>
          <w:rFonts w:ascii="宋体" w:hAnsi="宋体" w:eastAsia="宋体" w:cs="Times New Roman"/>
          <w:color w:val="000000"/>
          <w:sz w:val="24"/>
        </w:rPr>
      </w:pPr>
      <w:r>
        <w:rPr>
          <w:rStyle w:val="24"/>
          <w:rFonts w:hint="eastAsia" w:ascii="宋体" w:hAnsi="宋体" w:eastAsia="宋体" w:cs="Times New Roman"/>
          <w:color w:val="000000"/>
          <w:sz w:val="24"/>
        </w:rPr>
        <w:t xml:space="preserve">2. </w:t>
      </w:r>
      <w:r>
        <w:rPr>
          <w:rStyle w:val="24"/>
          <w:rFonts w:ascii="宋体" w:hAnsi="宋体" w:eastAsia="宋体" w:cs="Times New Roman"/>
          <w:color w:val="000000"/>
          <w:sz w:val="24"/>
        </w:rPr>
        <w:t>我方保证的期间为：自本合同生效之日起至主合同约定的工程款支付完毕之日后</w:t>
      </w:r>
      <w:r>
        <w:rPr>
          <w:rStyle w:val="24"/>
          <w:rFonts w:ascii="宋体" w:hAnsi="宋体" w:eastAsia="宋体" w:cs="Times New Roman"/>
          <w:color w:val="000000"/>
          <w:sz w:val="24"/>
          <w:u w:val="single"/>
        </w:rPr>
        <w:t xml:space="preserve">    </w:t>
      </w:r>
      <w:r>
        <w:rPr>
          <w:rStyle w:val="24"/>
          <w:rFonts w:ascii="宋体" w:hAnsi="宋体" w:eastAsia="宋体" w:cs="Times New Roman"/>
          <w:color w:val="000000"/>
          <w:sz w:val="24"/>
        </w:rPr>
        <w:t>日内。</w:t>
      </w:r>
    </w:p>
    <w:p>
      <w:pPr>
        <w:pStyle w:val="46"/>
        <w:spacing w:line="500" w:lineRule="exact"/>
        <w:ind w:firstLine="480" w:firstLineChars="200"/>
        <w:jc w:val="left"/>
        <w:rPr>
          <w:rStyle w:val="24"/>
          <w:rFonts w:ascii="宋体" w:hAnsi="宋体" w:eastAsia="宋体" w:cs="Times New Roman"/>
          <w:color w:val="000000"/>
          <w:sz w:val="24"/>
        </w:rPr>
      </w:pPr>
      <w:r>
        <w:rPr>
          <w:rStyle w:val="24"/>
          <w:rFonts w:hint="eastAsia" w:ascii="宋体" w:hAnsi="宋体" w:eastAsia="宋体" w:cs="Times New Roman"/>
          <w:color w:val="000000"/>
          <w:sz w:val="24"/>
        </w:rPr>
        <w:t xml:space="preserve">3. </w:t>
      </w:r>
      <w:r>
        <w:rPr>
          <w:rStyle w:val="24"/>
          <w:rFonts w:ascii="宋体" w:hAnsi="宋体" w:eastAsia="宋体" w:cs="Times New Roman"/>
          <w:color w:val="000000"/>
          <w:sz w:val="24"/>
        </w:rPr>
        <w:t>你方与发包人协议变更工程款支付日期的，经我方书面同意后，保证期间按照变更后的支付日期做相应调整。</w:t>
      </w:r>
    </w:p>
    <w:p>
      <w:pPr>
        <w:pStyle w:val="46"/>
        <w:spacing w:line="500" w:lineRule="exact"/>
        <w:ind w:firstLine="480" w:firstLineChars="200"/>
        <w:jc w:val="left"/>
        <w:rPr>
          <w:rStyle w:val="24"/>
          <w:rFonts w:ascii="宋体" w:hAnsi="宋体" w:eastAsia="宋体" w:cs="Times New Roman"/>
          <w:color w:val="000000"/>
          <w:sz w:val="24"/>
        </w:rPr>
      </w:pPr>
      <w:r>
        <w:rPr>
          <w:rStyle w:val="24"/>
          <w:rFonts w:ascii="宋体" w:hAnsi="宋体" w:eastAsia="宋体" w:cs="Times New Roman"/>
          <w:color w:val="000000"/>
          <w:sz w:val="24"/>
        </w:rPr>
        <w:t>三、承担保证责任的形式</w:t>
      </w:r>
    </w:p>
    <w:p>
      <w:pPr>
        <w:pStyle w:val="46"/>
        <w:spacing w:line="500" w:lineRule="exact"/>
        <w:ind w:firstLine="480" w:firstLineChars="200"/>
        <w:jc w:val="left"/>
        <w:rPr>
          <w:rStyle w:val="24"/>
          <w:rFonts w:ascii="宋体" w:hAnsi="宋体" w:eastAsia="宋体" w:cs="Times New Roman"/>
          <w:color w:val="000000"/>
          <w:sz w:val="24"/>
        </w:rPr>
      </w:pPr>
      <w:r>
        <w:rPr>
          <w:rStyle w:val="24"/>
          <w:rFonts w:ascii="宋体" w:hAnsi="宋体" w:eastAsia="宋体" w:cs="Times New Roman"/>
          <w:color w:val="000000"/>
          <w:sz w:val="24"/>
        </w:rPr>
        <w:t>我方承担保证责任的形式是代为支付。发包人未按主合同约定向你方支付工程款的，由我方在保证金额内代为支付。</w:t>
      </w:r>
    </w:p>
    <w:p>
      <w:pPr>
        <w:pStyle w:val="46"/>
        <w:spacing w:line="500" w:lineRule="exact"/>
        <w:ind w:firstLine="480" w:firstLineChars="200"/>
        <w:jc w:val="left"/>
        <w:rPr>
          <w:rStyle w:val="24"/>
          <w:rFonts w:ascii="宋体" w:hAnsi="宋体" w:eastAsia="宋体" w:cs="Times New Roman"/>
          <w:color w:val="000000"/>
          <w:sz w:val="24"/>
        </w:rPr>
      </w:pPr>
      <w:r>
        <w:rPr>
          <w:rStyle w:val="24"/>
          <w:rFonts w:ascii="宋体" w:hAnsi="宋体" w:eastAsia="宋体" w:cs="Times New Roman"/>
          <w:color w:val="000000"/>
          <w:sz w:val="24"/>
        </w:rPr>
        <w:t>四、代偿的安排</w:t>
      </w:r>
    </w:p>
    <w:p>
      <w:pPr>
        <w:pStyle w:val="46"/>
        <w:spacing w:line="500" w:lineRule="exact"/>
        <w:ind w:firstLine="480" w:firstLineChars="200"/>
        <w:jc w:val="left"/>
        <w:rPr>
          <w:rStyle w:val="24"/>
          <w:rFonts w:ascii="宋体" w:hAnsi="宋体" w:eastAsia="宋体" w:cs="Times New Roman"/>
          <w:color w:val="000000"/>
          <w:sz w:val="24"/>
        </w:rPr>
      </w:pPr>
      <w:r>
        <w:rPr>
          <w:rStyle w:val="24"/>
          <w:rFonts w:hint="eastAsia" w:ascii="宋体" w:hAnsi="宋体" w:eastAsia="宋体" w:cs="Times New Roman"/>
          <w:color w:val="000000"/>
          <w:sz w:val="24"/>
        </w:rPr>
        <w:t xml:space="preserve">1. </w:t>
      </w:r>
      <w:r>
        <w:rPr>
          <w:rStyle w:val="24"/>
          <w:rFonts w:ascii="宋体" w:hAnsi="宋体" w:eastAsia="宋体" w:cs="Times New Roman"/>
          <w:color w:val="000000"/>
          <w:sz w:val="24"/>
        </w:rPr>
        <w:t>你方要求我方承担保证责任的，应向我方发出书面索赔通知及发包人未支付主合同约定工程款的证明材料。索赔通知应写明要求索赔的金额，支付款项应到达的账号。</w:t>
      </w:r>
    </w:p>
    <w:p>
      <w:pPr>
        <w:pStyle w:val="46"/>
        <w:spacing w:line="500" w:lineRule="exact"/>
        <w:ind w:firstLine="480" w:firstLineChars="200"/>
        <w:jc w:val="left"/>
        <w:rPr>
          <w:rStyle w:val="24"/>
          <w:rFonts w:ascii="宋体" w:hAnsi="宋体" w:eastAsia="宋体" w:cs="Times New Roman"/>
          <w:color w:val="000000"/>
          <w:sz w:val="24"/>
        </w:rPr>
      </w:pPr>
      <w:r>
        <w:rPr>
          <w:rStyle w:val="24"/>
          <w:rFonts w:hint="eastAsia" w:ascii="宋体" w:hAnsi="宋体" w:eastAsia="宋体" w:cs="Times New Roman"/>
          <w:color w:val="000000"/>
          <w:sz w:val="24"/>
        </w:rPr>
        <w:t xml:space="preserve">2. </w:t>
      </w:r>
      <w:r>
        <w:rPr>
          <w:rStyle w:val="24"/>
          <w:rFonts w:ascii="宋体" w:hAnsi="宋体" w:eastAsia="宋体" w:cs="Times New Roman"/>
          <w:color w:val="000000"/>
          <w:sz w:val="24"/>
        </w:rPr>
        <w:t>在出现你方与发包人因工程质量发生争议，发包人拒绝向你方支付工程款的情形时，你方要求我方履行保证责任代为支付的，需提供符合相应条件要求的工程质量检测机构出具的质量说明材料。</w:t>
      </w:r>
    </w:p>
    <w:p>
      <w:pPr>
        <w:pStyle w:val="46"/>
        <w:spacing w:line="500" w:lineRule="exact"/>
        <w:ind w:firstLine="480" w:firstLineChars="200"/>
        <w:jc w:val="left"/>
        <w:rPr>
          <w:rStyle w:val="24"/>
          <w:rFonts w:ascii="宋体" w:hAnsi="宋体" w:eastAsia="宋体" w:cs="Times New Roman"/>
          <w:color w:val="000000"/>
          <w:sz w:val="24"/>
        </w:rPr>
      </w:pPr>
      <w:r>
        <w:rPr>
          <w:rStyle w:val="24"/>
          <w:rFonts w:hint="eastAsia" w:ascii="宋体" w:hAnsi="宋体" w:eastAsia="宋体" w:cs="Times New Roman"/>
          <w:color w:val="000000"/>
          <w:sz w:val="24"/>
        </w:rPr>
        <w:t xml:space="preserve">3. </w:t>
      </w:r>
      <w:r>
        <w:rPr>
          <w:rStyle w:val="24"/>
          <w:rFonts w:ascii="宋体" w:hAnsi="宋体" w:eastAsia="宋体" w:cs="Times New Roman"/>
          <w:color w:val="000000"/>
          <w:sz w:val="24"/>
        </w:rPr>
        <w:t>我方收到你方的书面索赔通知及相应的证明材料后７天内无条件支付。</w:t>
      </w:r>
    </w:p>
    <w:p>
      <w:pPr>
        <w:pStyle w:val="46"/>
        <w:spacing w:line="500" w:lineRule="exact"/>
        <w:ind w:firstLine="480" w:firstLineChars="200"/>
        <w:jc w:val="left"/>
        <w:rPr>
          <w:rStyle w:val="24"/>
          <w:rFonts w:ascii="宋体" w:hAnsi="宋体" w:eastAsia="宋体" w:cs="Times New Roman"/>
          <w:color w:val="000000"/>
          <w:sz w:val="24"/>
        </w:rPr>
      </w:pPr>
      <w:r>
        <w:rPr>
          <w:rStyle w:val="24"/>
          <w:rFonts w:ascii="宋体" w:hAnsi="宋体" w:eastAsia="宋体" w:cs="Times New Roman"/>
          <w:color w:val="000000"/>
          <w:sz w:val="24"/>
        </w:rPr>
        <w:t>五、保证责任的解除</w:t>
      </w:r>
    </w:p>
    <w:p>
      <w:pPr>
        <w:pStyle w:val="46"/>
        <w:spacing w:line="500" w:lineRule="exact"/>
        <w:ind w:firstLine="480" w:firstLineChars="200"/>
        <w:jc w:val="left"/>
        <w:rPr>
          <w:rStyle w:val="24"/>
          <w:rFonts w:ascii="宋体" w:hAnsi="宋体" w:eastAsia="宋体" w:cs="Times New Roman"/>
          <w:color w:val="000000"/>
          <w:sz w:val="24"/>
        </w:rPr>
      </w:pPr>
      <w:r>
        <w:rPr>
          <w:rStyle w:val="24"/>
          <w:rFonts w:hint="eastAsia" w:ascii="宋体" w:hAnsi="宋体" w:eastAsia="宋体" w:cs="Times New Roman"/>
          <w:color w:val="000000"/>
          <w:sz w:val="24"/>
        </w:rPr>
        <w:t xml:space="preserve">1. </w:t>
      </w:r>
      <w:r>
        <w:rPr>
          <w:rStyle w:val="24"/>
          <w:rFonts w:ascii="宋体" w:hAnsi="宋体" w:eastAsia="宋体" w:cs="Times New Roman"/>
          <w:color w:val="000000"/>
          <w:sz w:val="24"/>
        </w:rPr>
        <w:t>在本保函承诺的保证期间内，你方未书面向我方主张保证责任的，自保证期间届满次日起，我方保证责任解除。</w:t>
      </w:r>
    </w:p>
    <w:p>
      <w:pPr>
        <w:pStyle w:val="46"/>
        <w:spacing w:line="500" w:lineRule="exact"/>
        <w:ind w:firstLine="480" w:firstLineChars="200"/>
        <w:jc w:val="left"/>
        <w:rPr>
          <w:rStyle w:val="24"/>
          <w:rFonts w:ascii="宋体" w:hAnsi="宋体" w:eastAsia="宋体" w:cs="Times New Roman"/>
          <w:color w:val="000000"/>
          <w:sz w:val="24"/>
        </w:rPr>
      </w:pPr>
      <w:r>
        <w:rPr>
          <w:rStyle w:val="24"/>
          <w:rFonts w:hint="eastAsia" w:ascii="宋体" w:hAnsi="宋体" w:eastAsia="宋体" w:cs="Times New Roman"/>
          <w:color w:val="000000"/>
          <w:sz w:val="24"/>
        </w:rPr>
        <w:t xml:space="preserve">2. </w:t>
      </w:r>
      <w:r>
        <w:rPr>
          <w:rStyle w:val="24"/>
          <w:rFonts w:ascii="宋体" w:hAnsi="宋体" w:eastAsia="宋体" w:cs="Times New Roman"/>
          <w:color w:val="000000"/>
          <w:sz w:val="24"/>
        </w:rPr>
        <w:t>发包人按主合同约定履行了工程款的全部支付义务的，自本保函承诺的保证期间届满次日起，我方保证责任解除。</w:t>
      </w:r>
    </w:p>
    <w:p>
      <w:pPr>
        <w:pStyle w:val="46"/>
        <w:spacing w:line="500" w:lineRule="exact"/>
        <w:ind w:firstLine="480" w:firstLineChars="200"/>
        <w:jc w:val="left"/>
        <w:rPr>
          <w:rStyle w:val="24"/>
          <w:rFonts w:ascii="宋体" w:hAnsi="宋体" w:eastAsia="宋体" w:cs="Times New Roman"/>
          <w:color w:val="000000"/>
          <w:sz w:val="24"/>
        </w:rPr>
      </w:pPr>
      <w:r>
        <w:rPr>
          <w:rStyle w:val="24"/>
          <w:rFonts w:hint="eastAsia" w:ascii="宋体" w:hAnsi="宋体" w:eastAsia="宋体" w:cs="Times New Roman"/>
          <w:color w:val="000000"/>
          <w:sz w:val="24"/>
        </w:rPr>
        <w:t xml:space="preserve">3. </w:t>
      </w:r>
      <w:r>
        <w:rPr>
          <w:rStyle w:val="24"/>
          <w:rFonts w:ascii="宋体" w:hAnsi="宋体" w:eastAsia="宋体" w:cs="Times New Roman"/>
          <w:color w:val="000000"/>
          <w:sz w:val="24"/>
        </w:rPr>
        <w:t>我方按照本保函向你方履行保证责任所支付金额达到本保函保证金额时，自我方向你方支付（支付款项从我方账户划出）之日起，保证责任即解除。</w:t>
      </w:r>
    </w:p>
    <w:p>
      <w:pPr>
        <w:pStyle w:val="46"/>
        <w:spacing w:line="500" w:lineRule="exact"/>
        <w:ind w:firstLine="480" w:firstLineChars="200"/>
        <w:jc w:val="left"/>
        <w:rPr>
          <w:rStyle w:val="24"/>
          <w:rFonts w:ascii="宋体" w:hAnsi="宋体" w:eastAsia="宋体" w:cs="Times New Roman"/>
          <w:color w:val="000000"/>
          <w:sz w:val="24"/>
        </w:rPr>
      </w:pPr>
      <w:r>
        <w:rPr>
          <w:rStyle w:val="24"/>
          <w:rFonts w:hint="eastAsia" w:ascii="宋体" w:hAnsi="宋体" w:eastAsia="宋体" w:cs="Times New Roman"/>
          <w:color w:val="000000"/>
          <w:sz w:val="24"/>
        </w:rPr>
        <w:t xml:space="preserve">4. </w:t>
      </w:r>
      <w:r>
        <w:rPr>
          <w:rStyle w:val="24"/>
          <w:rFonts w:ascii="宋体" w:hAnsi="宋体" w:eastAsia="宋体" w:cs="Times New Roman"/>
          <w:color w:val="000000"/>
          <w:sz w:val="24"/>
        </w:rPr>
        <w:t>按照法律法规的规定或出现应解除我方保证责任的其他情形的，我方在本保函项下的保证责任亦解除。</w:t>
      </w:r>
    </w:p>
    <w:p>
      <w:pPr>
        <w:pStyle w:val="46"/>
        <w:spacing w:line="500" w:lineRule="exact"/>
        <w:ind w:firstLine="480" w:firstLineChars="200"/>
        <w:jc w:val="left"/>
        <w:rPr>
          <w:rStyle w:val="24"/>
          <w:rFonts w:ascii="宋体" w:hAnsi="宋体" w:eastAsia="宋体" w:cs="Times New Roman"/>
          <w:color w:val="000000"/>
          <w:sz w:val="24"/>
        </w:rPr>
      </w:pPr>
      <w:r>
        <w:rPr>
          <w:rStyle w:val="24"/>
          <w:rFonts w:hint="eastAsia" w:ascii="宋体" w:hAnsi="宋体" w:eastAsia="宋体" w:cs="Times New Roman"/>
          <w:color w:val="000000"/>
          <w:sz w:val="24"/>
        </w:rPr>
        <w:t xml:space="preserve">5. </w:t>
      </w:r>
      <w:r>
        <w:rPr>
          <w:rStyle w:val="24"/>
          <w:rFonts w:ascii="宋体" w:hAnsi="宋体" w:eastAsia="宋体" w:cs="Times New Roman"/>
          <w:color w:val="000000"/>
          <w:sz w:val="24"/>
        </w:rPr>
        <w:t>我方解除保证责任后，你方应自我方保证责任解除之日起</w:t>
      </w:r>
      <w:r>
        <w:rPr>
          <w:rStyle w:val="24"/>
          <w:rFonts w:hint="eastAsia" w:ascii="宋体" w:hAnsi="宋体" w:eastAsia="宋体" w:cs="Times New Roman"/>
          <w:color w:val="000000"/>
          <w:sz w:val="24"/>
          <w:u w:val="single"/>
        </w:rPr>
        <w:t xml:space="preserve">  </w:t>
      </w:r>
      <w:r>
        <w:rPr>
          <w:rStyle w:val="24"/>
          <w:rFonts w:ascii="宋体" w:hAnsi="宋体" w:eastAsia="宋体" w:cs="Times New Roman"/>
          <w:color w:val="000000"/>
          <w:sz w:val="24"/>
        </w:rPr>
        <w:t>个工作日内，将本保函原件返还我方。</w:t>
      </w:r>
    </w:p>
    <w:p>
      <w:pPr>
        <w:pStyle w:val="46"/>
        <w:spacing w:line="500" w:lineRule="exact"/>
        <w:ind w:firstLine="480" w:firstLineChars="200"/>
        <w:jc w:val="left"/>
        <w:rPr>
          <w:rStyle w:val="24"/>
          <w:rFonts w:ascii="宋体" w:hAnsi="宋体" w:eastAsia="宋体" w:cs="Times New Roman"/>
          <w:color w:val="000000"/>
          <w:sz w:val="24"/>
        </w:rPr>
      </w:pPr>
      <w:r>
        <w:rPr>
          <w:rStyle w:val="24"/>
          <w:rFonts w:ascii="宋体" w:hAnsi="宋体" w:eastAsia="宋体" w:cs="Times New Roman"/>
          <w:color w:val="000000"/>
          <w:sz w:val="24"/>
        </w:rPr>
        <w:t>六、免责条款</w:t>
      </w:r>
    </w:p>
    <w:p>
      <w:pPr>
        <w:pStyle w:val="46"/>
        <w:spacing w:line="500" w:lineRule="exact"/>
        <w:ind w:firstLine="480" w:firstLineChars="200"/>
        <w:jc w:val="left"/>
        <w:rPr>
          <w:rStyle w:val="24"/>
          <w:rFonts w:ascii="宋体" w:hAnsi="宋体" w:eastAsia="宋体" w:cs="Times New Roman"/>
          <w:color w:val="000000"/>
          <w:sz w:val="24"/>
        </w:rPr>
      </w:pPr>
      <w:r>
        <w:rPr>
          <w:rStyle w:val="24"/>
          <w:rFonts w:hint="eastAsia" w:ascii="宋体" w:hAnsi="宋体" w:eastAsia="宋体" w:cs="Times New Roman"/>
          <w:color w:val="000000"/>
          <w:sz w:val="24"/>
        </w:rPr>
        <w:t xml:space="preserve">1. </w:t>
      </w:r>
      <w:r>
        <w:rPr>
          <w:rStyle w:val="24"/>
          <w:rFonts w:ascii="宋体" w:hAnsi="宋体" w:eastAsia="宋体" w:cs="Times New Roman"/>
          <w:color w:val="000000"/>
          <w:sz w:val="24"/>
        </w:rPr>
        <w:t>因你方违约致使发包人不能履行义务的，我方不承担保证责任。</w:t>
      </w:r>
    </w:p>
    <w:p>
      <w:pPr>
        <w:pStyle w:val="46"/>
        <w:spacing w:line="500" w:lineRule="exact"/>
        <w:ind w:firstLine="480" w:firstLineChars="200"/>
        <w:jc w:val="left"/>
        <w:rPr>
          <w:rStyle w:val="24"/>
          <w:rFonts w:ascii="宋体" w:hAnsi="宋体" w:eastAsia="宋体" w:cs="Times New Roman"/>
          <w:color w:val="000000"/>
          <w:sz w:val="24"/>
        </w:rPr>
      </w:pPr>
      <w:r>
        <w:rPr>
          <w:rStyle w:val="24"/>
          <w:rFonts w:hint="eastAsia" w:ascii="宋体" w:hAnsi="宋体" w:eastAsia="宋体" w:cs="Times New Roman"/>
          <w:color w:val="000000"/>
          <w:sz w:val="24"/>
        </w:rPr>
        <w:t xml:space="preserve">2. </w:t>
      </w:r>
      <w:r>
        <w:rPr>
          <w:rStyle w:val="24"/>
          <w:rFonts w:ascii="宋体" w:hAnsi="宋体" w:eastAsia="宋体" w:cs="Times New Roman"/>
          <w:color w:val="000000"/>
          <w:sz w:val="24"/>
        </w:rPr>
        <w:t>依照法律法规的规定或你方与发包人的另行约定，免除发包人部分或全部义务的，我方亦免除其相应的保证责任。</w:t>
      </w:r>
    </w:p>
    <w:p>
      <w:pPr>
        <w:pStyle w:val="46"/>
        <w:spacing w:line="500" w:lineRule="exact"/>
        <w:ind w:firstLine="480" w:firstLineChars="200"/>
        <w:jc w:val="left"/>
        <w:rPr>
          <w:rStyle w:val="24"/>
          <w:rFonts w:ascii="宋体" w:hAnsi="宋体" w:eastAsia="宋体" w:cs="Times New Roman"/>
          <w:color w:val="000000"/>
          <w:sz w:val="24"/>
        </w:rPr>
      </w:pPr>
      <w:r>
        <w:rPr>
          <w:rStyle w:val="24"/>
          <w:rFonts w:hint="eastAsia" w:ascii="宋体" w:hAnsi="宋体" w:eastAsia="宋体" w:cs="Times New Roman"/>
          <w:color w:val="000000"/>
          <w:sz w:val="24"/>
        </w:rPr>
        <w:t xml:space="preserve">3. </w:t>
      </w:r>
      <w:r>
        <w:rPr>
          <w:rStyle w:val="24"/>
          <w:rFonts w:ascii="宋体" w:hAnsi="宋体" w:eastAsia="宋体" w:cs="Times New Roman"/>
          <w:color w:val="000000"/>
          <w:sz w:val="24"/>
        </w:rPr>
        <w:t>你方与发包人协议变更主合同的，如加重发包人责任致使我方保证责任加重的，需征得我方书面同意，否则我方不再承担因此而加重部分的保证责任，但主合同第10条</w:t>
      </w:r>
      <w:r>
        <w:rPr>
          <w:rStyle w:val="24"/>
          <w:rFonts w:hint="eastAsia" w:ascii="宋体" w:hAnsi="宋体" w:eastAsia="宋体" w:cs="Times New Roman"/>
          <w:color w:val="000000"/>
          <w:sz w:val="24"/>
        </w:rPr>
        <w:t>〔</w:t>
      </w:r>
      <w:r>
        <w:rPr>
          <w:rStyle w:val="24"/>
          <w:rFonts w:ascii="宋体" w:hAnsi="宋体" w:eastAsia="宋体" w:cs="Times New Roman"/>
          <w:color w:val="000000"/>
          <w:sz w:val="24"/>
        </w:rPr>
        <w:t>变更</w:t>
      </w:r>
      <w:r>
        <w:rPr>
          <w:rStyle w:val="24"/>
          <w:rFonts w:hint="eastAsia" w:ascii="宋体" w:hAnsi="宋体" w:eastAsia="宋体" w:cs="Times New Roman"/>
          <w:color w:val="000000"/>
          <w:sz w:val="24"/>
        </w:rPr>
        <w:t>〕</w:t>
      </w:r>
      <w:r>
        <w:rPr>
          <w:rStyle w:val="24"/>
          <w:rFonts w:ascii="宋体" w:hAnsi="宋体" w:eastAsia="宋体" w:cs="Times New Roman"/>
          <w:color w:val="000000"/>
          <w:sz w:val="24"/>
        </w:rPr>
        <w:t>约定的变更不受本款限制。</w:t>
      </w:r>
    </w:p>
    <w:p>
      <w:pPr>
        <w:pStyle w:val="46"/>
        <w:spacing w:line="500" w:lineRule="exact"/>
        <w:ind w:firstLine="480" w:firstLineChars="200"/>
        <w:jc w:val="left"/>
        <w:rPr>
          <w:rStyle w:val="24"/>
          <w:rFonts w:ascii="宋体" w:hAnsi="宋体" w:eastAsia="宋体" w:cs="Times New Roman"/>
          <w:color w:val="000000"/>
          <w:sz w:val="24"/>
        </w:rPr>
      </w:pPr>
      <w:r>
        <w:rPr>
          <w:rStyle w:val="24"/>
          <w:rFonts w:hint="eastAsia" w:ascii="宋体" w:hAnsi="宋体" w:eastAsia="宋体" w:cs="Times New Roman"/>
          <w:color w:val="000000"/>
          <w:sz w:val="24"/>
        </w:rPr>
        <w:t xml:space="preserve">4. </w:t>
      </w:r>
      <w:r>
        <w:rPr>
          <w:rStyle w:val="24"/>
          <w:rFonts w:ascii="宋体" w:hAnsi="宋体" w:eastAsia="宋体" w:cs="Times New Roman"/>
          <w:color w:val="000000"/>
          <w:sz w:val="24"/>
        </w:rPr>
        <w:t>因不可抗力造成发包人不能履行义务的，我方不承担保证责任。</w:t>
      </w:r>
    </w:p>
    <w:p>
      <w:pPr>
        <w:pStyle w:val="46"/>
        <w:spacing w:line="500" w:lineRule="exact"/>
        <w:ind w:firstLine="480" w:firstLineChars="200"/>
        <w:jc w:val="left"/>
        <w:rPr>
          <w:rStyle w:val="24"/>
          <w:rFonts w:ascii="宋体" w:hAnsi="宋体" w:eastAsia="宋体" w:cs="Times New Roman"/>
          <w:color w:val="000000"/>
          <w:sz w:val="24"/>
        </w:rPr>
      </w:pPr>
      <w:r>
        <w:rPr>
          <w:rStyle w:val="24"/>
          <w:rFonts w:ascii="宋体" w:hAnsi="宋体" w:eastAsia="宋体" w:cs="Times New Roman"/>
          <w:color w:val="000000"/>
          <w:sz w:val="24"/>
        </w:rPr>
        <w:t>七、争议解决</w:t>
      </w:r>
    </w:p>
    <w:p>
      <w:pPr>
        <w:pStyle w:val="46"/>
        <w:spacing w:line="500" w:lineRule="exact"/>
        <w:ind w:firstLine="480" w:firstLineChars="200"/>
        <w:rPr>
          <w:rStyle w:val="24"/>
          <w:rFonts w:ascii="宋体" w:hAnsi="宋体" w:eastAsia="宋体" w:cs="Times New Roman"/>
          <w:color w:val="000000"/>
          <w:sz w:val="24"/>
        </w:rPr>
      </w:pPr>
      <w:r>
        <w:rPr>
          <w:rStyle w:val="24"/>
          <w:rFonts w:ascii="宋体" w:hAnsi="宋体" w:eastAsia="宋体" w:cs="Times New Roman"/>
          <w:color w:val="000000"/>
          <w:sz w:val="24"/>
        </w:rPr>
        <w:t>因本保函</w:t>
      </w:r>
      <w:r>
        <w:rPr>
          <w:rStyle w:val="24"/>
          <w:rFonts w:hint="eastAsia" w:ascii="宋体" w:hAnsi="宋体" w:eastAsia="宋体" w:cs="Times New Roman"/>
          <w:color w:val="000000"/>
          <w:sz w:val="24"/>
        </w:rPr>
        <w:t>或本保函相关事项</w:t>
      </w:r>
      <w:r>
        <w:rPr>
          <w:rStyle w:val="24"/>
          <w:rFonts w:ascii="宋体" w:hAnsi="宋体" w:eastAsia="宋体" w:cs="Times New Roman"/>
          <w:color w:val="000000"/>
          <w:sz w:val="24"/>
        </w:rPr>
        <w:t>发生的纠纷，可由双方协商解决，协商不成的，按下列第</w:t>
      </w:r>
      <w:r>
        <w:rPr>
          <w:rStyle w:val="24"/>
          <w:rFonts w:ascii="宋体" w:hAnsi="宋体" w:eastAsia="宋体" w:cs="Times New Roman"/>
          <w:color w:val="000000"/>
          <w:sz w:val="24"/>
          <w:u w:val="single"/>
        </w:rPr>
        <w:t xml:space="preserve">     </w:t>
      </w:r>
      <w:r>
        <w:rPr>
          <w:rStyle w:val="24"/>
          <w:rFonts w:ascii="宋体" w:hAnsi="宋体" w:eastAsia="宋体" w:cs="Times New Roman"/>
          <w:color w:val="000000"/>
          <w:sz w:val="24"/>
        </w:rPr>
        <w:t>种方式</w:t>
      </w:r>
      <w:r>
        <w:rPr>
          <w:rStyle w:val="24"/>
          <w:rFonts w:hint="eastAsia" w:ascii="宋体" w:hAnsi="宋体" w:eastAsia="宋体" w:cs="Times New Roman"/>
          <w:color w:val="000000"/>
          <w:sz w:val="24"/>
        </w:rPr>
        <w:t>解</w:t>
      </w:r>
      <w:r>
        <w:rPr>
          <w:rStyle w:val="24"/>
          <w:rFonts w:ascii="宋体" w:hAnsi="宋体" w:eastAsia="宋体" w:cs="Times New Roman"/>
          <w:color w:val="000000"/>
          <w:sz w:val="24"/>
        </w:rPr>
        <w:t>决：</w:t>
      </w:r>
    </w:p>
    <w:p>
      <w:pPr>
        <w:pStyle w:val="46"/>
        <w:spacing w:line="500" w:lineRule="exact"/>
        <w:ind w:firstLine="480" w:firstLineChars="200"/>
        <w:jc w:val="left"/>
        <w:rPr>
          <w:rStyle w:val="24"/>
          <w:rFonts w:ascii="宋体" w:hAnsi="宋体" w:eastAsia="宋体" w:cs="Times New Roman"/>
          <w:color w:val="000000"/>
          <w:sz w:val="24"/>
        </w:rPr>
      </w:pPr>
      <w:r>
        <w:rPr>
          <w:rStyle w:val="24"/>
          <w:rFonts w:ascii="宋体" w:hAnsi="宋体" w:eastAsia="宋体" w:cs="Times New Roman"/>
          <w:color w:val="000000"/>
          <w:sz w:val="24"/>
        </w:rPr>
        <w:t>（1）向</w:t>
      </w:r>
      <w:r>
        <w:rPr>
          <w:rStyle w:val="24"/>
          <w:rFonts w:ascii="宋体" w:hAnsi="宋体" w:eastAsia="宋体" w:cs="Times New Roman"/>
          <w:color w:val="000000"/>
          <w:sz w:val="24"/>
          <w:u w:val="single"/>
        </w:rPr>
        <w:t xml:space="preserve">                     </w:t>
      </w:r>
      <w:r>
        <w:rPr>
          <w:rStyle w:val="24"/>
          <w:rFonts w:ascii="宋体" w:hAnsi="宋体" w:eastAsia="宋体" w:cs="Times New Roman"/>
          <w:color w:val="000000"/>
          <w:sz w:val="24"/>
        </w:rPr>
        <w:t>仲裁委员会申请仲裁；</w:t>
      </w:r>
    </w:p>
    <w:p>
      <w:pPr>
        <w:pStyle w:val="46"/>
        <w:spacing w:line="500" w:lineRule="exact"/>
        <w:ind w:firstLine="480" w:firstLineChars="200"/>
        <w:jc w:val="left"/>
        <w:rPr>
          <w:rStyle w:val="24"/>
          <w:rFonts w:ascii="宋体" w:hAnsi="宋体" w:eastAsia="宋体" w:cs="Times New Roman"/>
          <w:color w:val="000000"/>
          <w:sz w:val="24"/>
        </w:rPr>
      </w:pPr>
      <w:r>
        <w:rPr>
          <w:rStyle w:val="24"/>
          <w:rFonts w:ascii="宋体" w:hAnsi="宋体" w:eastAsia="宋体" w:cs="Times New Roman"/>
          <w:color w:val="000000"/>
          <w:sz w:val="24"/>
        </w:rPr>
        <w:t>（2）向</w:t>
      </w:r>
      <w:r>
        <w:rPr>
          <w:rStyle w:val="24"/>
          <w:rFonts w:ascii="宋体" w:hAnsi="宋体" w:eastAsia="宋体" w:cs="Times New Roman"/>
          <w:color w:val="000000"/>
          <w:sz w:val="24"/>
          <w:u w:val="single"/>
        </w:rPr>
        <w:t xml:space="preserve">                     </w:t>
      </w:r>
      <w:r>
        <w:rPr>
          <w:rStyle w:val="24"/>
          <w:rFonts w:ascii="宋体" w:hAnsi="宋体" w:eastAsia="宋体" w:cs="Times New Roman"/>
          <w:color w:val="000000"/>
          <w:sz w:val="24"/>
        </w:rPr>
        <w:t>人民法院起诉。</w:t>
      </w:r>
    </w:p>
    <w:p>
      <w:pPr>
        <w:pStyle w:val="46"/>
        <w:spacing w:line="500" w:lineRule="exact"/>
        <w:ind w:firstLine="480" w:firstLineChars="200"/>
        <w:jc w:val="left"/>
        <w:rPr>
          <w:rStyle w:val="24"/>
          <w:rFonts w:ascii="宋体" w:hAnsi="宋体" w:eastAsia="宋体" w:cs="Times New Roman"/>
          <w:color w:val="000000"/>
          <w:sz w:val="24"/>
        </w:rPr>
      </w:pPr>
      <w:r>
        <w:rPr>
          <w:rStyle w:val="24"/>
          <w:rFonts w:ascii="宋体" w:hAnsi="宋体" w:eastAsia="宋体" w:cs="Times New Roman"/>
          <w:color w:val="000000"/>
          <w:sz w:val="24"/>
        </w:rPr>
        <w:t>八、保函的生效</w:t>
      </w:r>
    </w:p>
    <w:p>
      <w:pPr>
        <w:pStyle w:val="46"/>
        <w:spacing w:line="500" w:lineRule="exact"/>
        <w:ind w:firstLine="480" w:firstLineChars="200"/>
        <w:jc w:val="left"/>
        <w:rPr>
          <w:rStyle w:val="24"/>
          <w:rFonts w:ascii="宋体" w:hAnsi="宋体" w:eastAsia="宋体" w:cs="Times New Roman"/>
          <w:color w:val="000000"/>
          <w:sz w:val="24"/>
        </w:rPr>
      </w:pPr>
      <w:r>
        <w:rPr>
          <w:rStyle w:val="24"/>
          <w:rFonts w:ascii="宋体" w:hAnsi="宋体" w:eastAsia="宋体" w:cs="Times New Roman"/>
          <w:color w:val="000000"/>
          <w:sz w:val="24"/>
        </w:rPr>
        <w:t>本保函自我方法定代表人（或其授权代理人）签字并加盖公章之日起生效。</w:t>
      </w:r>
    </w:p>
    <w:p>
      <w:pPr>
        <w:pStyle w:val="46"/>
        <w:spacing w:line="500" w:lineRule="exact"/>
        <w:ind w:firstLine="480" w:firstLineChars="200"/>
        <w:jc w:val="left"/>
        <w:rPr>
          <w:rStyle w:val="24"/>
          <w:rFonts w:ascii="宋体" w:hAnsi="宋体" w:eastAsia="宋体" w:cs="Times New Roman"/>
          <w:color w:val="000000"/>
          <w:sz w:val="24"/>
        </w:rPr>
      </w:pPr>
    </w:p>
    <w:p>
      <w:pPr>
        <w:pStyle w:val="46"/>
        <w:spacing w:line="500" w:lineRule="exact"/>
        <w:ind w:right="600"/>
        <w:jc w:val="left"/>
        <w:rPr>
          <w:rStyle w:val="24"/>
          <w:rFonts w:ascii="宋体" w:hAnsi="宋体" w:eastAsia="宋体" w:cs="Times New Roman"/>
          <w:color w:val="000000"/>
          <w:sz w:val="24"/>
        </w:rPr>
      </w:pPr>
    </w:p>
    <w:p>
      <w:pPr>
        <w:pStyle w:val="46"/>
        <w:spacing w:line="500" w:lineRule="exact"/>
        <w:ind w:left="418" w:leftChars="96" w:right="600" w:hanging="216" w:hangingChars="90"/>
        <w:jc w:val="left"/>
        <w:rPr>
          <w:rStyle w:val="24"/>
          <w:rFonts w:ascii="宋体" w:hAnsi="宋体" w:eastAsia="宋体" w:cs="Times New Roman"/>
          <w:color w:val="000000"/>
          <w:sz w:val="24"/>
        </w:rPr>
      </w:pPr>
      <w:r>
        <w:rPr>
          <w:rStyle w:val="24"/>
          <w:rFonts w:ascii="宋体" w:hAnsi="宋体" w:eastAsia="宋体" w:cs="Times New Roman"/>
          <w:color w:val="000000"/>
          <w:sz w:val="24"/>
        </w:rPr>
        <w:t>担保人：</w:t>
      </w:r>
      <w:r>
        <w:rPr>
          <w:rStyle w:val="24"/>
          <w:rFonts w:ascii="宋体" w:hAnsi="宋体" w:eastAsia="宋体" w:cs="Times New Roman"/>
          <w:color w:val="000000"/>
          <w:sz w:val="24"/>
          <w:u w:val="single"/>
        </w:rPr>
        <w:t xml:space="preserve">                                   </w:t>
      </w:r>
      <w:r>
        <w:rPr>
          <w:rStyle w:val="24"/>
          <w:rFonts w:ascii="宋体" w:hAnsi="宋体" w:eastAsia="宋体" w:cs="Times New Roman"/>
          <w:color w:val="000000"/>
          <w:sz w:val="24"/>
        </w:rPr>
        <w:t>（盖章）</w:t>
      </w:r>
    </w:p>
    <w:p>
      <w:pPr>
        <w:pStyle w:val="46"/>
        <w:spacing w:line="500" w:lineRule="exact"/>
        <w:ind w:left="418" w:leftChars="96" w:right="1200" w:hanging="216" w:hangingChars="90"/>
        <w:rPr>
          <w:rStyle w:val="24"/>
          <w:rFonts w:ascii="宋体" w:hAnsi="宋体" w:eastAsia="宋体" w:cs="Times New Roman"/>
          <w:color w:val="000000"/>
          <w:sz w:val="24"/>
        </w:rPr>
      </w:pPr>
      <w:r>
        <w:rPr>
          <w:rStyle w:val="24"/>
          <w:rFonts w:ascii="宋体" w:hAnsi="宋体" w:eastAsia="宋体" w:cs="Times New Roman"/>
          <w:color w:val="000000"/>
          <w:sz w:val="24"/>
        </w:rPr>
        <w:t>法定代表人或委托代理人：</w:t>
      </w:r>
      <w:r>
        <w:rPr>
          <w:rStyle w:val="24"/>
          <w:rFonts w:ascii="宋体" w:hAnsi="宋体" w:eastAsia="宋体" w:cs="Times New Roman"/>
          <w:color w:val="000000"/>
          <w:sz w:val="24"/>
          <w:u w:val="single"/>
        </w:rPr>
        <w:t xml:space="preserve">                   </w:t>
      </w:r>
      <w:r>
        <w:rPr>
          <w:rStyle w:val="24"/>
          <w:rFonts w:ascii="宋体" w:hAnsi="宋体" w:eastAsia="宋体" w:cs="Times New Roman"/>
          <w:color w:val="000000"/>
          <w:sz w:val="24"/>
        </w:rPr>
        <w:t>（签字）</w:t>
      </w:r>
    </w:p>
    <w:p>
      <w:pPr>
        <w:pStyle w:val="46"/>
        <w:spacing w:line="500" w:lineRule="exact"/>
        <w:ind w:left="418" w:leftChars="96" w:hanging="216" w:hangingChars="90"/>
        <w:jc w:val="left"/>
        <w:rPr>
          <w:rStyle w:val="24"/>
          <w:rFonts w:ascii="宋体" w:hAnsi="宋体" w:eastAsia="宋体" w:cs="Times New Roman"/>
          <w:color w:val="000000"/>
          <w:sz w:val="24"/>
        </w:rPr>
      </w:pPr>
      <w:r>
        <w:rPr>
          <w:rStyle w:val="24"/>
          <w:rFonts w:ascii="宋体" w:hAnsi="宋体" w:eastAsia="宋体" w:cs="Times New Roman"/>
          <w:color w:val="000000"/>
          <w:sz w:val="24"/>
        </w:rPr>
        <w:t>地    址：</w:t>
      </w:r>
      <w:r>
        <w:rPr>
          <w:rStyle w:val="24"/>
          <w:rFonts w:ascii="宋体" w:hAnsi="宋体" w:eastAsia="宋体" w:cs="Times New Roman"/>
          <w:color w:val="000000"/>
          <w:sz w:val="24"/>
          <w:u w:val="single"/>
        </w:rPr>
        <w:t xml:space="preserve"> </w:t>
      </w:r>
      <w:r>
        <w:rPr>
          <w:rStyle w:val="24"/>
          <w:rFonts w:hint="eastAsia" w:ascii="宋体" w:hAnsi="宋体" w:eastAsia="宋体" w:cs="Times New Roman"/>
          <w:color w:val="000000"/>
          <w:sz w:val="24"/>
          <w:u w:val="single"/>
        </w:rPr>
        <w:t xml:space="preserve">       </w:t>
      </w:r>
      <w:r>
        <w:rPr>
          <w:rStyle w:val="24"/>
          <w:rFonts w:ascii="宋体" w:hAnsi="宋体" w:eastAsia="宋体" w:cs="Times New Roman"/>
          <w:color w:val="000000"/>
          <w:sz w:val="24"/>
          <w:u w:val="single"/>
        </w:rPr>
        <w:t xml:space="preserve">                        </w:t>
      </w:r>
      <w:r>
        <w:rPr>
          <w:rStyle w:val="24"/>
          <w:rFonts w:hint="eastAsia" w:ascii="宋体" w:hAnsi="宋体" w:eastAsia="宋体" w:cs="Times New Roman"/>
          <w:color w:val="000000"/>
          <w:sz w:val="24"/>
          <w:u w:val="single"/>
        </w:rPr>
        <w:t xml:space="preserve"> </w:t>
      </w:r>
      <w:r>
        <w:rPr>
          <w:rStyle w:val="24"/>
          <w:rFonts w:ascii="宋体" w:hAnsi="宋体" w:eastAsia="宋体" w:cs="Times New Roman"/>
          <w:color w:val="000000"/>
          <w:sz w:val="24"/>
          <w:u w:val="single"/>
        </w:rPr>
        <w:t xml:space="preserve">       </w:t>
      </w:r>
    </w:p>
    <w:p>
      <w:pPr>
        <w:pStyle w:val="46"/>
        <w:spacing w:line="500" w:lineRule="exact"/>
        <w:ind w:left="418" w:leftChars="96" w:hanging="216" w:hangingChars="90"/>
        <w:jc w:val="left"/>
        <w:rPr>
          <w:rStyle w:val="24"/>
          <w:rFonts w:ascii="宋体" w:hAnsi="宋体" w:eastAsia="宋体" w:cs="Times New Roman"/>
          <w:color w:val="000000"/>
          <w:sz w:val="24"/>
        </w:rPr>
      </w:pPr>
      <w:r>
        <w:rPr>
          <w:rStyle w:val="24"/>
          <w:rFonts w:ascii="宋体" w:hAnsi="宋体" w:eastAsia="宋体" w:cs="Times New Roman"/>
          <w:color w:val="000000"/>
          <w:sz w:val="24"/>
        </w:rPr>
        <w:t>邮政编码：</w:t>
      </w:r>
      <w:r>
        <w:rPr>
          <w:rStyle w:val="24"/>
          <w:rFonts w:ascii="宋体" w:hAnsi="宋体" w:eastAsia="宋体" w:cs="Times New Roman"/>
          <w:color w:val="000000"/>
          <w:sz w:val="24"/>
          <w:u w:val="single"/>
        </w:rPr>
        <w:t xml:space="preserve">   </w:t>
      </w:r>
      <w:r>
        <w:rPr>
          <w:rStyle w:val="24"/>
          <w:rFonts w:hint="eastAsia" w:ascii="宋体" w:hAnsi="宋体" w:eastAsia="宋体" w:cs="Times New Roman"/>
          <w:color w:val="000000"/>
          <w:sz w:val="24"/>
          <w:u w:val="single"/>
        </w:rPr>
        <w:t xml:space="preserve">        </w:t>
      </w:r>
      <w:r>
        <w:rPr>
          <w:rStyle w:val="24"/>
          <w:rFonts w:ascii="宋体" w:hAnsi="宋体" w:eastAsia="宋体" w:cs="Times New Roman"/>
          <w:color w:val="000000"/>
          <w:sz w:val="24"/>
          <w:u w:val="single"/>
        </w:rPr>
        <w:t xml:space="preserve">                             </w:t>
      </w:r>
    </w:p>
    <w:p>
      <w:pPr>
        <w:pStyle w:val="46"/>
        <w:spacing w:line="500" w:lineRule="exact"/>
        <w:ind w:left="418" w:leftChars="96" w:hanging="216" w:hangingChars="90"/>
        <w:jc w:val="left"/>
        <w:rPr>
          <w:rStyle w:val="24"/>
          <w:rFonts w:ascii="宋体" w:hAnsi="宋体" w:eastAsia="宋体" w:cs="Times New Roman"/>
          <w:color w:val="000000"/>
          <w:sz w:val="24"/>
        </w:rPr>
      </w:pPr>
      <w:r>
        <w:rPr>
          <w:rStyle w:val="24"/>
          <w:rFonts w:ascii="宋体" w:hAnsi="宋体" w:eastAsia="宋体" w:cs="Times New Roman"/>
          <w:color w:val="000000"/>
          <w:sz w:val="24"/>
        </w:rPr>
        <w:t>传    真：</w:t>
      </w:r>
      <w:r>
        <w:rPr>
          <w:rStyle w:val="24"/>
          <w:rFonts w:ascii="宋体" w:hAnsi="宋体" w:eastAsia="宋体" w:cs="Times New Roman"/>
          <w:color w:val="000000"/>
          <w:sz w:val="24"/>
          <w:u w:val="single"/>
        </w:rPr>
        <w:t xml:space="preserve">      </w:t>
      </w:r>
      <w:r>
        <w:rPr>
          <w:rStyle w:val="24"/>
          <w:rFonts w:hint="eastAsia" w:ascii="宋体" w:hAnsi="宋体" w:eastAsia="宋体" w:cs="Times New Roman"/>
          <w:color w:val="000000"/>
          <w:sz w:val="24"/>
          <w:u w:val="single"/>
        </w:rPr>
        <w:t xml:space="preserve">        </w:t>
      </w:r>
      <w:r>
        <w:rPr>
          <w:rStyle w:val="24"/>
          <w:rFonts w:ascii="宋体" w:hAnsi="宋体" w:eastAsia="宋体" w:cs="Times New Roman"/>
          <w:color w:val="000000"/>
          <w:sz w:val="24"/>
          <w:u w:val="single"/>
        </w:rPr>
        <w:t xml:space="preserve">                          </w:t>
      </w:r>
    </w:p>
    <w:p>
      <w:pPr>
        <w:pStyle w:val="46"/>
        <w:spacing w:line="500" w:lineRule="exact"/>
        <w:ind w:left="218" w:right="150" w:hanging="218" w:hangingChars="91"/>
        <w:jc w:val="left"/>
        <w:rPr>
          <w:rStyle w:val="24"/>
          <w:rFonts w:ascii="宋体" w:hAnsi="宋体" w:eastAsia="宋体" w:cs="Times New Roman"/>
          <w:color w:val="000000"/>
          <w:sz w:val="24"/>
          <w:u w:val="single"/>
        </w:rPr>
      </w:pPr>
    </w:p>
    <w:p>
      <w:pPr>
        <w:pStyle w:val="46"/>
        <w:spacing w:line="500" w:lineRule="exact"/>
        <w:ind w:left="218" w:right="150" w:hanging="218" w:hangingChars="91"/>
        <w:jc w:val="left"/>
        <w:rPr>
          <w:rStyle w:val="24"/>
          <w:rFonts w:ascii="宋体" w:hAnsi="宋体" w:eastAsia="宋体" w:cs="Times New Roman"/>
          <w:color w:val="000000"/>
          <w:sz w:val="24"/>
        </w:rPr>
      </w:pPr>
      <w:r>
        <w:rPr>
          <w:rStyle w:val="24"/>
          <w:rFonts w:ascii="宋体" w:hAnsi="宋体" w:eastAsia="宋体" w:cs="Times New Roman"/>
          <w:color w:val="000000"/>
          <w:sz w:val="24"/>
        </w:rPr>
        <w:t xml:space="preserve">             </w:t>
      </w:r>
      <w:r>
        <w:rPr>
          <w:rStyle w:val="24"/>
          <w:rFonts w:hint="eastAsia" w:ascii="宋体" w:hAnsi="宋体" w:eastAsia="宋体" w:cs="Times New Roman"/>
          <w:color w:val="000000"/>
          <w:sz w:val="24"/>
        </w:rPr>
        <w:t xml:space="preserve">                  </w:t>
      </w:r>
      <w:r>
        <w:rPr>
          <w:rStyle w:val="24"/>
          <w:rFonts w:ascii="宋体" w:hAnsi="宋体" w:eastAsia="宋体" w:cs="Times New Roman"/>
          <w:color w:val="000000"/>
          <w:sz w:val="24"/>
          <w:u w:val="single"/>
        </w:rPr>
        <w:t xml:space="preserve">        </w:t>
      </w:r>
      <w:r>
        <w:rPr>
          <w:rStyle w:val="24"/>
          <w:rFonts w:ascii="宋体" w:hAnsi="宋体" w:eastAsia="宋体" w:cs="Times New Roman"/>
          <w:color w:val="000000"/>
          <w:sz w:val="24"/>
        </w:rPr>
        <w:t>年</w:t>
      </w:r>
      <w:r>
        <w:rPr>
          <w:rStyle w:val="24"/>
          <w:rFonts w:ascii="宋体" w:hAnsi="宋体" w:eastAsia="宋体" w:cs="Times New Roman"/>
          <w:color w:val="000000"/>
          <w:sz w:val="24"/>
          <w:u w:val="single"/>
        </w:rPr>
        <w:t xml:space="preserve">      </w:t>
      </w:r>
      <w:r>
        <w:rPr>
          <w:rStyle w:val="24"/>
          <w:rFonts w:ascii="宋体" w:hAnsi="宋体" w:eastAsia="宋体" w:cs="Times New Roman"/>
          <w:color w:val="000000"/>
          <w:sz w:val="24"/>
        </w:rPr>
        <w:t>月</w:t>
      </w:r>
      <w:r>
        <w:rPr>
          <w:rStyle w:val="24"/>
          <w:rFonts w:ascii="宋体" w:hAnsi="宋体" w:eastAsia="宋体" w:cs="Times New Roman"/>
          <w:color w:val="000000"/>
          <w:sz w:val="24"/>
          <w:u w:val="single"/>
        </w:rPr>
        <w:t xml:space="preserve">      </w:t>
      </w:r>
      <w:r>
        <w:rPr>
          <w:rStyle w:val="24"/>
          <w:rFonts w:ascii="宋体" w:hAnsi="宋体" w:eastAsia="宋体" w:cs="Times New Roman"/>
          <w:color w:val="000000"/>
          <w:sz w:val="24"/>
        </w:rPr>
        <w:t>日</w:t>
      </w:r>
    </w:p>
    <w:p>
      <w:pPr>
        <w:spacing w:line="440" w:lineRule="exact"/>
        <w:jc w:val="center"/>
        <w:rPr>
          <w:rFonts w:hint="eastAsia"/>
          <w:b/>
          <w:color w:val="000000"/>
          <w:sz w:val="32"/>
          <w:szCs w:val="32"/>
        </w:rPr>
      </w:pPr>
    </w:p>
    <w:p>
      <w:pPr>
        <w:spacing w:line="440" w:lineRule="exact"/>
        <w:jc w:val="center"/>
        <w:rPr>
          <w:rFonts w:hint="eastAsia"/>
          <w:b/>
          <w:color w:val="000000"/>
          <w:sz w:val="32"/>
          <w:szCs w:val="32"/>
        </w:rPr>
      </w:pPr>
    </w:p>
    <w:p>
      <w:pPr>
        <w:spacing w:line="440" w:lineRule="exact"/>
        <w:jc w:val="center"/>
        <w:rPr>
          <w:rFonts w:hint="eastAsia"/>
          <w:b/>
          <w:color w:val="000000"/>
          <w:sz w:val="32"/>
          <w:szCs w:val="32"/>
        </w:rPr>
      </w:pPr>
    </w:p>
    <w:p>
      <w:pPr>
        <w:spacing w:line="440" w:lineRule="exact"/>
        <w:jc w:val="center"/>
        <w:rPr>
          <w:rFonts w:hint="eastAsia"/>
          <w:b/>
          <w:color w:val="000000"/>
          <w:sz w:val="32"/>
          <w:szCs w:val="32"/>
        </w:rPr>
      </w:pPr>
    </w:p>
    <w:p>
      <w:pPr>
        <w:spacing w:line="440" w:lineRule="exact"/>
        <w:jc w:val="center"/>
        <w:rPr>
          <w:rFonts w:hint="eastAsia"/>
          <w:b/>
          <w:color w:val="000000"/>
          <w:sz w:val="32"/>
          <w:szCs w:val="32"/>
        </w:rPr>
      </w:pPr>
    </w:p>
    <w:p>
      <w:pPr>
        <w:spacing w:line="440" w:lineRule="exact"/>
        <w:jc w:val="center"/>
        <w:rPr>
          <w:rFonts w:hint="eastAsia"/>
          <w:b/>
          <w:color w:val="000000"/>
          <w:sz w:val="32"/>
          <w:szCs w:val="32"/>
        </w:rPr>
      </w:pPr>
    </w:p>
    <w:p>
      <w:pPr>
        <w:spacing w:line="440" w:lineRule="exact"/>
        <w:jc w:val="center"/>
        <w:rPr>
          <w:rFonts w:hint="eastAsia"/>
          <w:b/>
          <w:color w:val="000000"/>
          <w:sz w:val="32"/>
          <w:szCs w:val="32"/>
        </w:rPr>
      </w:pPr>
    </w:p>
    <w:p>
      <w:pPr>
        <w:spacing w:line="440" w:lineRule="exact"/>
        <w:jc w:val="center"/>
        <w:rPr>
          <w:rFonts w:hint="eastAsia"/>
          <w:b/>
          <w:color w:val="000000"/>
          <w:sz w:val="32"/>
          <w:szCs w:val="32"/>
        </w:rPr>
      </w:pPr>
    </w:p>
    <w:p>
      <w:pPr>
        <w:spacing w:line="440" w:lineRule="exact"/>
        <w:jc w:val="center"/>
        <w:rPr>
          <w:rFonts w:hint="eastAsia"/>
          <w:b/>
          <w:color w:val="000000"/>
          <w:sz w:val="32"/>
          <w:szCs w:val="32"/>
        </w:rPr>
      </w:pPr>
    </w:p>
    <w:p>
      <w:pPr>
        <w:spacing w:line="440" w:lineRule="exact"/>
        <w:jc w:val="center"/>
        <w:rPr>
          <w:rFonts w:hint="eastAsia"/>
          <w:b/>
          <w:color w:val="000000"/>
          <w:sz w:val="32"/>
          <w:szCs w:val="32"/>
        </w:rPr>
      </w:pPr>
    </w:p>
    <w:p>
      <w:pPr>
        <w:spacing w:line="440" w:lineRule="exact"/>
        <w:jc w:val="center"/>
        <w:rPr>
          <w:rFonts w:hint="eastAsia"/>
          <w:b/>
          <w:color w:val="000000"/>
          <w:sz w:val="32"/>
          <w:szCs w:val="32"/>
        </w:rPr>
      </w:pPr>
    </w:p>
    <w:p>
      <w:pPr>
        <w:spacing w:line="440" w:lineRule="exact"/>
        <w:jc w:val="center"/>
        <w:rPr>
          <w:rFonts w:hint="eastAsia"/>
          <w:b/>
          <w:color w:val="000000"/>
          <w:sz w:val="32"/>
          <w:szCs w:val="32"/>
        </w:rPr>
      </w:pPr>
    </w:p>
    <w:p>
      <w:pPr>
        <w:spacing w:line="440" w:lineRule="exact"/>
        <w:jc w:val="center"/>
        <w:rPr>
          <w:rFonts w:hint="eastAsia"/>
          <w:b/>
          <w:color w:val="000000"/>
          <w:sz w:val="32"/>
          <w:szCs w:val="32"/>
        </w:rPr>
      </w:pPr>
    </w:p>
    <w:p>
      <w:pPr>
        <w:spacing w:line="440" w:lineRule="exact"/>
        <w:jc w:val="center"/>
        <w:rPr>
          <w:rFonts w:hint="eastAsia"/>
          <w:b/>
          <w:color w:val="000000"/>
          <w:sz w:val="32"/>
          <w:szCs w:val="32"/>
        </w:rPr>
      </w:pPr>
    </w:p>
    <w:p>
      <w:pPr>
        <w:spacing w:line="440" w:lineRule="exact"/>
        <w:jc w:val="center"/>
        <w:rPr>
          <w:rFonts w:hint="eastAsia"/>
          <w:b/>
          <w:color w:val="000000"/>
          <w:sz w:val="32"/>
          <w:szCs w:val="32"/>
        </w:rPr>
      </w:pPr>
    </w:p>
    <w:p>
      <w:pPr>
        <w:spacing w:line="440" w:lineRule="exact"/>
        <w:jc w:val="center"/>
        <w:rPr>
          <w:rFonts w:hint="eastAsia"/>
          <w:b/>
          <w:color w:val="000000"/>
          <w:sz w:val="32"/>
          <w:szCs w:val="32"/>
        </w:rPr>
      </w:pPr>
    </w:p>
    <w:p>
      <w:pPr>
        <w:spacing w:line="440" w:lineRule="exact"/>
        <w:jc w:val="center"/>
        <w:rPr>
          <w:rFonts w:hint="eastAsia"/>
          <w:b/>
          <w:color w:val="000000"/>
          <w:sz w:val="32"/>
          <w:szCs w:val="32"/>
        </w:rPr>
      </w:pPr>
    </w:p>
    <w:p>
      <w:pPr>
        <w:spacing w:line="440" w:lineRule="exact"/>
        <w:jc w:val="center"/>
        <w:rPr>
          <w:rFonts w:hint="eastAsia"/>
          <w:b/>
          <w:color w:val="000000"/>
          <w:sz w:val="32"/>
          <w:szCs w:val="32"/>
        </w:rPr>
      </w:pPr>
    </w:p>
    <w:p>
      <w:pPr>
        <w:spacing w:line="440" w:lineRule="exact"/>
        <w:jc w:val="center"/>
        <w:rPr>
          <w:rFonts w:hint="eastAsia"/>
          <w:b/>
          <w:color w:val="000000"/>
          <w:sz w:val="32"/>
          <w:szCs w:val="32"/>
        </w:rPr>
      </w:pPr>
    </w:p>
    <w:p>
      <w:pPr>
        <w:spacing w:line="440" w:lineRule="exact"/>
        <w:jc w:val="center"/>
        <w:rPr>
          <w:rFonts w:hint="eastAsia"/>
          <w:b/>
          <w:color w:val="000000"/>
          <w:sz w:val="32"/>
          <w:szCs w:val="32"/>
        </w:rPr>
      </w:pPr>
    </w:p>
    <w:p>
      <w:pPr>
        <w:spacing w:line="440" w:lineRule="exact"/>
        <w:jc w:val="both"/>
        <w:rPr>
          <w:rFonts w:hint="eastAsia"/>
          <w:b/>
          <w:color w:val="000000"/>
          <w:sz w:val="32"/>
          <w:szCs w:val="32"/>
        </w:rPr>
      </w:pPr>
    </w:p>
    <w:p>
      <w:pPr>
        <w:spacing w:line="560" w:lineRule="exact"/>
        <w:jc w:val="center"/>
        <w:rPr>
          <w:rFonts w:hint="eastAsia" w:ascii="宋体" w:hAnsi="宋体" w:eastAsia="宋体" w:cs="宋体"/>
          <w:b/>
          <w:bCs/>
          <w:sz w:val="30"/>
          <w:szCs w:val="30"/>
        </w:rPr>
      </w:pPr>
      <w:r>
        <w:rPr>
          <w:rFonts w:hint="eastAsia"/>
          <w:b/>
          <w:color w:val="000000"/>
          <w:sz w:val="32"/>
          <w:szCs w:val="32"/>
        </w:rPr>
        <w:t>4、</w:t>
      </w:r>
      <w:r>
        <w:rPr>
          <w:rFonts w:hint="eastAsia" w:ascii="宋体" w:hAnsi="宋体" w:cs="宋体"/>
          <w:b/>
          <w:bCs/>
          <w:sz w:val="30"/>
          <w:szCs w:val="30"/>
          <w:lang w:eastAsia="zh-CN"/>
        </w:rPr>
        <w:t>磋商保证金</w:t>
      </w:r>
      <w:r>
        <w:rPr>
          <w:rFonts w:hint="eastAsia" w:ascii="宋体" w:hAnsi="宋体" w:eastAsia="宋体" w:cs="宋体"/>
          <w:b/>
          <w:bCs/>
          <w:sz w:val="30"/>
          <w:szCs w:val="30"/>
        </w:rPr>
        <w:t>担保函</w:t>
      </w:r>
      <w:r>
        <w:rPr>
          <w:rFonts w:hint="eastAsia" w:ascii="宋体" w:hAnsi="宋体" w:eastAsia="宋体" w:cs="宋体"/>
          <w:b/>
          <w:bCs/>
          <w:sz w:val="32"/>
          <w:szCs w:val="32"/>
        </w:rPr>
        <w:t>（</w:t>
      </w:r>
      <w:r>
        <w:rPr>
          <w:rFonts w:hint="eastAsia" w:ascii="宋体" w:hAnsi="宋体" w:cs="宋体"/>
          <w:b/>
          <w:bCs/>
          <w:sz w:val="32"/>
          <w:szCs w:val="32"/>
          <w:lang w:eastAsia="zh-CN"/>
        </w:rPr>
        <w:t>如有</w:t>
      </w:r>
      <w:r>
        <w:rPr>
          <w:rFonts w:hint="eastAsia" w:ascii="宋体" w:hAnsi="宋体" w:eastAsia="宋体" w:cs="宋体"/>
          <w:b/>
          <w:bCs/>
          <w:sz w:val="32"/>
          <w:szCs w:val="32"/>
        </w:rPr>
        <w:t>）</w:t>
      </w:r>
    </w:p>
    <w:p>
      <w:pPr>
        <w:spacing w:line="560" w:lineRule="exact"/>
        <w:jc w:val="center"/>
        <w:rPr>
          <w:rFonts w:hint="eastAsia" w:ascii="宋体" w:hAnsi="宋体" w:eastAsia="宋体" w:cs="宋体"/>
          <w:b/>
          <w:bCs/>
          <w:sz w:val="30"/>
          <w:szCs w:val="30"/>
        </w:rPr>
      </w:pPr>
      <w:r>
        <w:rPr>
          <w:rFonts w:hint="eastAsia" w:ascii="宋体" w:hAnsi="宋体" w:eastAsia="宋体" w:cs="宋体"/>
          <w:b/>
          <w:bCs/>
          <w:sz w:val="30"/>
          <w:szCs w:val="30"/>
        </w:rPr>
        <w:t>政府采购投标担保函（项目用）</w:t>
      </w:r>
    </w:p>
    <w:p>
      <w:pPr>
        <w:spacing w:line="560" w:lineRule="exact"/>
        <w:rPr>
          <w:rFonts w:hint="eastAsia" w:ascii="宋体" w:hAnsi="宋体" w:eastAsia="宋体" w:cs="宋体"/>
          <w:sz w:val="24"/>
        </w:rPr>
      </w:pPr>
      <w:r>
        <w:rPr>
          <w:rFonts w:hint="eastAsia" w:ascii="宋体" w:hAnsi="宋体" w:eastAsia="宋体" w:cs="宋体"/>
          <w:sz w:val="24"/>
        </w:rPr>
        <w:t>（采购人或采购代理机构）：</w:t>
      </w:r>
    </w:p>
    <w:p>
      <w:pPr>
        <w:spacing w:line="500" w:lineRule="exact"/>
        <w:ind w:firstLine="480" w:firstLineChars="200"/>
        <w:rPr>
          <w:rFonts w:hint="eastAsia" w:ascii="宋体" w:hAnsi="宋体" w:eastAsia="宋体" w:cs="宋体"/>
          <w:sz w:val="24"/>
        </w:rPr>
      </w:pPr>
      <w:r>
        <w:rPr>
          <w:rFonts w:hint="eastAsia" w:ascii="宋体" w:hAnsi="宋体" w:eastAsia="宋体" w:cs="宋体"/>
          <w:sz w:val="24"/>
        </w:rPr>
        <w:t>鉴于</w:t>
      </w:r>
      <w:r>
        <w:rPr>
          <w:rFonts w:hint="eastAsia" w:ascii="宋体" w:hAnsi="宋体" w:eastAsia="宋体" w:cs="宋体"/>
          <w:sz w:val="24"/>
          <w:u w:val="single"/>
        </w:rPr>
        <w:t xml:space="preserve">          </w:t>
      </w:r>
      <w:r>
        <w:rPr>
          <w:rFonts w:hint="eastAsia" w:ascii="宋体" w:hAnsi="宋体" w:eastAsia="宋体" w:cs="宋体"/>
          <w:sz w:val="24"/>
        </w:rPr>
        <w:t>（以下简称“投标人”）拟参加编号为</w:t>
      </w:r>
      <w:r>
        <w:rPr>
          <w:rFonts w:hint="eastAsia" w:ascii="宋体" w:hAnsi="宋体" w:eastAsia="宋体" w:cs="宋体"/>
          <w:sz w:val="24"/>
          <w:u w:val="single"/>
        </w:rPr>
        <w:t xml:space="preserve">         </w:t>
      </w:r>
      <w:r>
        <w:rPr>
          <w:rFonts w:hint="eastAsia" w:ascii="宋体" w:hAnsi="宋体" w:eastAsia="宋体" w:cs="宋体"/>
          <w:sz w:val="24"/>
        </w:rPr>
        <w:t>的</w:t>
      </w:r>
      <w:r>
        <w:rPr>
          <w:rFonts w:hint="eastAsia" w:ascii="宋体" w:hAnsi="宋体" w:eastAsia="宋体" w:cs="宋体"/>
          <w:sz w:val="24"/>
          <w:u w:val="single"/>
        </w:rPr>
        <w:t xml:space="preserve">         </w:t>
      </w:r>
      <w:r>
        <w:rPr>
          <w:rFonts w:hint="eastAsia" w:ascii="宋体" w:hAnsi="宋体" w:eastAsia="宋体" w:cs="宋体"/>
          <w:sz w:val="24"/>
        </w:rPr>
        <w:t>项目（以下简称“本项目”）投标，根据本项目招标文件，</w:t>
      </w:r>
      <w:r>
        <w:rPr>
          <w:rFonts w:hint="eastAsia" w:ascii="宋体" w:hAnsi="宋体" w:eastAsia="宋体" w:cs="宋体"/>
          <w:sz w:val="24"/>
          <w:lang w:eastAsia="zh-CN"/>
        </w:rPr>
        <w:t>投标人</w:t>
      </w:r>
      <w:r>
        <w:rPr>
          <w:rFonts w:hint="eastAsia" w:ascii="宋体" w:hAnsi="宋体" w:eastAsia="宋体" w:cs="宋体"/>
          <w:sz w:val="24"/>
        </w:rPr>
        <w:t>参加投标时，应向你方</w:t>
      </w:r>
      <w:r>
        <w:rPr>
          <w:rFonts w:hint="eastAsia" w:ascii="宋体" w:hAnsi="宋体" w:cs="宋体"/>
          <w:sz w:val="24"/>
          <w:lang w:eastAsia="zh-CN"/>
        </w:rPr>
        <w:t>缴纳</w:t>
      </w:r>
      <w:r>
        <w:rPr>
          <w:rFonts w:hint="eastAsia" w:ascii="宋体" w:hAnsi="宋体" w:eastAsia="宋体" w:cs="宋体"/>
          <w:sz w:val="24"/>
        </w:rPr>
        <w:t>投标保证金，且可以投标担保函的形式</w:t>
      </w:r>
      <w:r>
        <w:rPr>
          <w:rFonts w:hint="eastAsia" w:ascii="宋体" w:hAnsi="宋体" w:cs="宋体"/>
          <w:sz w:val="24"/>
          <w:lang w:eastAsia="zh-CN"/>
        </w:rPr>
        <w:t>缴纳</w:t>
      </w:r>
      <w:r>
        <w:rPr>
          <w:rFonts w:hint="eastAsia" w:ascii="宋体" w:hAnsi="宋体" w:eastAsia="宋体" w:cs="宋体"/>
          <w:sz w:val="24"/>
        </w:rPr>
        <w:t>投标保证金。应</w:t>
      </w:r>
      <w:r>
        <w:rPr>
          <w:rFonts w:hint="eastAsia" w:ascii="宋体" w:hAnsi="宋体" w:eastAsia="宋体" w:cs="宋体"/>
          <w:sz w:val="24"/>
          <w:lang w:eastAsia="zh-CN"/>
        </w:rPr>
        <w:t>投标人</w:t>
      </w:r>
      <w:r>
        <w:rPr>
          <w:rFonts w:hint="eastAsia" w:ascii="宋体" w:hAnsi="宋体" w:eastAsia="宋体" w:cs="宋体"/>
          <w:sz w:val="24"/>
        </w:rPr>
        <w:t>的申请，我方以保证的方式向你方提供如下投标保证金担保：</w:t>
      </w:r>
    </w:p>
    <w:p>
      <w:pPr>
        <w:spacing w:line="500" w:lineRule="exact"/>
        <w:ind w:firstLine="480" w:firstLineChars="200"/>
        <w:rPr>
          <w:rFonts w:hint="eastAsia" w:ascii="宋体" w:hAnsi="宋体" w:eastAsia="宋体" w:cs="宋体"/>
          <w:sz w:val="24"/>
        </w:rPr>
      </w:pPr>
      <w:r>
        <w:rPr>
          <w:rFonts w:hint="eastAsia" w:ascii="宋体" w:hAnsi="宋体" w:eastAsia="宋体" w:cs="宋体"/>
          <w:sz w:val="24"/>
        </w:rPr>
        <w:t>保证责任的情形及保证金额</w:t>
      </w:r>
    </w:p>
    <w:p>
      <w:pPr>
        <w:spacing w:line="500" w:lineRule="exact"/>
        <w:ind w:firstLine="480" w:firstLineChars="200"/>
        <w:rPr>
          <w:rFonts w:hint="eastAsia" w:ascii="宋体" w:hAnsi="宋体" w:eastAsia="宋体" w:cs="宋体"/>
          <w:sz w:val="24"/>
        </w:rPr>
      </w:pPr>
      <w:r>
        <w:rPr>
          <w:rFonts w:hint="eastAsia" w:ascii="宋体" w:hAnsi="宋体" w:eastAsia="宋体" w:cs="宋体"/>
          <w:sz w:val="24"/>
        </w:rPr>
        <w:t>在投标人出现下列情形之一时，我方承担保证责任：</w:t>
      </w:r>
    </w:p>
    <w:p>
      <w:pPr>
        <w:spacing w:line="500" w:lineRule="exact"/>
        <w:ind w:firstLine="480" w:firstLineChars="200"/>
        <w:rPr>
          <w:rFonts w:hint="eastAsia" w:ascii="宋体" w:hAnsi="宋体" w:eastAsia="宋体" w:cs="宋体"/>
          <w:sz w:val="24"/>
        </w:rPr>
      </w:pPr>
      <w:r>
        <w:rPr>
          <w:rFonts w:hint="eastAsia" w:ascii="宋体" w:hAnsi="宋体" w:eastAsia="宋体" w:cs="宋体"/>
          <w:sz w:val="24"/>
          <w:lang w:val="en-US" w:eastAsia="zh-CN"/>
        </w:rPr>
        <w:t>1.</w:t>
      </w:r>
      <w:r>
        <w:rPr>
          <w:rFonts w:hint="eastAsia" w:ascii="宋体" w:hAnsi="宋体" w:cs="宋体"/>
          <w:sz w:val="24"/>
          <w:lang w:eastAsia="zh-CN"/>
        </w:rPr>
        <w:t>投标人</w:t>
      </w:r>
      <w:r>
        <w:rPr>
          <w:rFonts w:hint="eastAsia" w:ascii="宋体" w:hAnsi="宋体" w:eastAsia="宋体" w:cs="宋体"/>
          <w:sz w:val="24"/>
        </w:rPr>
        <w:t>在提交响应文件截止时间后撤回响应文件的；</w:t>
      </w:r>
    </w:p>
    <w:p>
      <w:pPr>
        <w:spacing w:line="500" w:lineRule="exact"/>
        <w:ind w:firstLine="480" w:firstLineChars="200"/>
        <w:rPr>
          <w:rFonts w:hint="eastAsia" w:ascii="宋体" w:hAnsi="宋体" w:eastAsia="宋体" w:cs="宋体"/>
          <w:sz w:val="24"/>
        </w:rPr>
      </w:pPr>
      <w:r>
        <w:rPr>
          <w:rFonts w:hint="eastAsia" w:ascii="宋体" w:hAnsi="宋体" w:eastAsia="宋体" w:cs="宋体"/>
          <w:sz w:val="24"/>
          <w:lang w:val="en-US" w:eastAsia="zh-CN"/>
        </w:rPr>
        <w:t>2.</w:t>
      </w:r>
      <w:r>
        <w:rPr>
          <w:rFonts w:hint="eastAsia" w:ascii="宋体" w:hAnsi="宋体" w:cs="宋体"/>
          <w:sz w:val="24"/>
          <w:lang w:eastAsia="zh-CN"/>
        </w:rPr>
        <w:t>投标人</w:t>
      </w:r>
      <w:r>
        <w:rPr>
          <w:rFonts w:hint="eastAsia" w:ascii="宋体" w:hAnsi="宋体" w:eastAsia="宋体" w:cs="宋体"/>
          <w:sz w:val="24"/>
        </w:rPr>
        <w:t>在响应文件中提供虚假材料的；</w:t>
      </w:r>
    </w:p>
    <w:p>
      <w:pPr>
        <w:spacing w:line="500" w:lineRule="exact"/>
        <w:ind w:left="719" w:leftChars="228" w:hanging="240" w:hangingChars="100"/>
        <w:rPr>
          <w:rFonts w:hint="eastAsia" w:ascii="宋体" w:hAnsi="宋体" w:eastAsia="宋体" w:cs="宋体"/>
          <w:sz w:val="24"/>
        </w:rPr>
      </w:pPr>
      <w:r>
        <w:rPr>
          <w:rFonts w:hint="eastAsia" w:ascii="宋体" w:hAnsi="宋体" w:eastAsia="宋体" w:cs="宋体"/>
          <w:sz w:val="24"/>
          <w:lang w:val="en-US" w:eastAsia="zh-CN"/>
        </w:rPr>
        <w:t>3.</w:t>
      </w:r>
      <w:r>
        <w:rPr>
          <w:rFonts w:hint="eastAsia" w:ascii="宋体" w:hAnsi="宋体" w:eastAsia="宋体" w:cs="宋体"/>
          <w:sz w:val="24"/>
        </w:rPr>
        <w:t>除因不可抗力或</w:t>
      </w:r>
      <w:r>
        <w:rPr>
          <w:rFonts w:hint="eastAsia" w:ascii="宋体" w:hAnsi="宋体" w:cs="宋体"/>
          <w:sz w:val="24"/>
          <w:lang w:eastAsia="zh-CN"/>
        </w:rPr>
        <w:t>磋商</w:t>
      </w:r>
      <w:r>
        <w:rPr>
          <w:rFonts w:hint="eastAsia" w:ascii="宋体" w:hAnsi="宋体" w:eastAsia="宋体" w:cs="宋体"/>
          <w:sz w:val="24"/>
        </w:rPr>
        <w:t>文件、询价通知书认可的情形以外，成交</w:t>
      </w:r>
      <w:r>
        <w:rPr>
          <w:rFonts w:hint="eastAsia" w:ascii="宋体" w:hAnsi="宋体" w:cs="宋体"/>
          <w:sz w:val="24"/>
          <w:lang w:eastAsia="zh-CN"/>
        </w:rPr>
        <w:t>投标人</w:t>
      </w:r>
      <w:r>
        <w:rPr>
          <w:rFonts w:hint="eastAsia" w:ascii="宋体" w:hAnsi="宋体" w:eastAsia="宋体" w:cs="宋体"/>
          <w:sz w:val="24"/>
        </w:rPr>
        <w:t>不与采购人签订合同的；</w:t>
      </w:r>
    </w:p>
    <w:p>
      <w:pPr>
        <w:spacing w:line="500" w:lineRule="exact"/>
        <w:ind w:firstLine="480" w:firstLineChars="200"/>
        <w:rPr>
          <w:rFonts w:hint="eastAsia" w:ascii="宋体" w:hAnsi="宋体" w:eastAsia="宋体" w:cs="宋体"/>
          <w:sz w:val="24"/>
        </w:rPr>
      </w:pPr>
      <w:r>
        <w:rPr>
          <w:rFonts w:hint="eastAsia" w:ascii="宋体" w:hAnsi="宋体" w:eastAsia="宋体" w:cs="宋体"/>
          <w:sz w:val="24"/>
          <w:lang w:val="en-US" w:eastAsia="zh-CN"/>
        </w:rPr>
        <w:t>4.</w:t>
      </w:r>
      <w:r>
        <w:rPr>
          <w:rFonts w:hint="eastAsia" w:ascii="宋体" w:hAnsi="宋体" w:cs="宋体"/>
          <w:sz w:val="24"/>
          <w:lang w:eastAsia="zh-CN"/>
        </w:rPr>
        <w:t>投标人</w:t>
      </w:r>
      <w:r>
        <w:rPr>
          <w:rFonts w:hint="eastAsia" w:ascii="宋体" w:hAnsi="宋体" w:eastAsia="宋体" w:cs="宋体"/>
          <w:sz w:val="24"/>
        </w:rPr>
        <w:t>与采购人、其他</w:t>
      </w:r>
      <w:r>
        <w:rPr>
          <w:rFonts w:hint="eastAsia" w:ascii="宋体" w:hAnsi="宋体" w:cs="宋体"/>
          <w:sz w:val="24"/>
          <w:lang w:eastAsia="zh-CN"/>
        </w:rPr>
        <w:t>投标人</w:t>
      </w:r>
      <w:r>
        <w:rPr>
          <w:rFonts w:hint="eastAsia" w:ascii="宋体" w:hAnsi="宋体" w:eastAsia="宋体" w:cs="宋体"/>
          <w:sz w:val="24"/>
        </w:rPr>
        <w:t>或者采购代理机构恶意串通的；。</w:t>
      </w:r>
    </w:p>
    <w:p>
      <w:pPr>
        <w:spacing w:line="500" w:lineRule="exact"/>
        <w:ind w:firstLine="480" w:firstLineChars="200"/>
        <w:rPr>
          <w:rFonts w:hint="eastAsia" w:ascii="宋体" w:hAnsi="宋体" w:eastAsia="宋体" w:cs="宋体"/>
          <w:sz w:val="24"/>
        </w:rPr>
      </w:pPr>
      <w:r>
        <w:rPr>
          <w:rFonts w:hint="eastAsia" w:ascii="宋体" w:hAnsi="宋体" w:eastAsia="宋体" w:cs="宋体"/>
          <w:sz w:val="24"/>
        </w:rPr>
        <w:t>（二）我方承担保证责任的最高金额人民币</w:t>
      </w:r>
      <w:r>
        <w:rPr>
          <w:rFonts w:hint="eastAsia" w:ascii="宋体" w:hAnsi="宋体" w:eastAsia="宋体" w:cs="宋体"/>
          <w:sz w:val="24"/>
          <w:u w:val="single"/>
        </w:rPr>
        <w:t xml:space="preserve">     </w:t>
      </w:r>
      <w:r>
        <w:rPr>
          <w:rFonts w:hint="eastAsia" w:ascii="宋体" w:hAnsi="宋体" w:eastAsia="宋体" w:cs="宋体"/>
          <w:sz w:val="24"/>
        </w:rPr>
        <w:t>元（大写</w:t>
      </w:r>
      <w:r>
        <w:rPr>
          <w:rFonts w:hint="eastAsia" w:ascii="宋体" w:hAnsi="宋体" w:eastAsia="宋体" w:cs="宋体"/>
          <w:sz w:val="24"/>
          <w:u w:val="single"/>
        </w:rPr>
        <w:t xml:space="preserve">      </w:t>
      </w:r>
      <w:r>
        <w:rPr>
          <w:rFonts w:hint="eastAsia" w:ascii="宋体" w:hAnsi="宋体" w:eastAsia="宋体" w:cs="宋体"/>
          <w:sz w:val="24"/>
        </w:rPr>
        <w:t>），即本项目的投标保证金金额。</w:t>
      </w:r>
    </w:p>
    <w:p>
      <w:pPr>
        <w:spacing w:line="500" w:lineRule="exact"/>
        <w:ind w:firstLine="480" w:firstLineChars="200"/>
        <w:rPr>
          <w:rFonts w:hint="eastAsia" w:ascii="宋体" w:hAnsi="宋体" w:eastAsia="宋体" w:cs="宋体"/>
          <w:sz w:val="24"/>
        </w:rPr>
      </w:pPr>
      <w:r>
        <w:rPr>
          <w:rFonts w:hint="eastAsia" w:ascii="宋体" w:hAnsi="宋体" w:eastAsia="宋体" w:cs="宋体"/>
          <w:sz w:val="24"/>
        </w:rPr>
        <w:t>二、保证的方式及保证期间</w:t>
      </w:r>
    </w:p>
    <w:p>
      <w:pPr>
        <w:spacing w:line="500" w:lineRule="exact"/>
        <w:ind w:firstLine="480" w:firstLineChars="200"/>
        <w:rPr>
          <w:rFonts w:hint="eastAsia" w:ascii="宋体" w:hAnsi="宋体" w:eastAsia="宋体" w:cs="宋体"/>
          <w:sz w:val="24"/>
        </w:rPr>
      </w:pPr>
      <w:r>
        <w:rPr>
          <w:rFonts w:hint="eastAsia" w:ascii="宋体" w:hAnsi="宋体" w:eastAsia="宋体" w:cs="宋体"/>
          <w:sz w:val="24"/>
        </w:rPr>
        <w:t>我方保证的方式为：连带责任保证。</w:t>
      </w:r>
    </w:p>
    <w:p>
      <w:pPr>
        <w:spacing w:line="500" w:lineRule="exact"/>
        <w:ind w:firstLine="480" w:firstLineChars="200"/>
        <w:rPr>
          <w:rFonts w:hint="eastAsia" w:ascii="宋体" w:hAnsi="宋体" w:eastAsia="宋体" w:cs="宋体"/>
          <w:sz w:val="24"/>
        </w:rPr>
      </w:pPr>
      <w:r>
        <w:rPr>
          <w:rFonts w:hint="eastAsia" w:ascii="宋体" w:hAnsi="宋体" w:eastAsia="宋体" w:cs="宋体"/>
          <w:sz w:val="24"/>
        </w:rPr>
        <w:t>我方的保证期间为：自本保函生效之日起</w:t>
      </w:r>
      <w:r>
        <w:rPr>
          <w:rFonts w:hint="eastAsia" w:ascii="宋体" w:hAnsi="宋体" w:eastAsia="宋体" w:cs="宋体"/>
          <w:sz w:val="24"/>
          <w:u w:val="single"/>
        </w:rPr>
        <w:t xml:space="preserve">   </w:t>
      </w:r>
      <w:r>
        <w:rPr>
          <w:rFonts w:hint="eastAsia" w:ascii="宋体" w:hAnsi="宋体" w:eastAsia="宋体" w:cs="宋体"/>
          <w:sz w:val="24"/>
        </w:rPr>
        <w:t>个月止。</w:t>
      </w:r>
    </w:p>
    <w:p>
      <w:pPr>
        <w:spacing w:line="500" w:lineRule="exact"/>
        <w:ind w:firstLine="480" w:firstLineChars="200"/>
        <w:rPr>
          <w:rFonts w:hint="eastAsia" w:ascii="宋体" w:hAnsi="宋体" w:eastAsia="宋体" w:cs="宋体"/>
          <w:sz w:val="24"/>
        </w:rPr>
      </w:pPr>
      <w:r>
        <w:rPr>
          <w:rFonts w:hint="eastAsia" w:ascii="宋体" w:hAnsi="宋体" w:eastAsia="宋体" w:cs="宋体"/>
          <w:sz w:val="24"/>
        </w:rPr>
        <w:t>三、承担保证责任的程序</w:t>
      </w:r>
    </w:p>
    <w:p>
      <w:pPr>
        <w:spacing w:line="500" w:lineRule="exact"/>
        <w:ind w:firstLine="480" w:firstLineChars="200"/>
        <w:rPr>
          <w:rFonts w:hint="eastAsia" w:ascii="宋体" w:hAnsi="宋体" w:eastAsia="宋体" w:cs="宋体"/>
          <w:sz w:val="24"/>
          <w:u w:val="single"/>
        </w:rPr>
      </w:pPr>
      <w:r>
        <w:rPr>
          <w:rFonts w:hint="eastAsia" w:ascii="宋体" w:hAnsi="宋体" w:eastAsia="宋体" w:cs="宋体"/>
          <w:sz w:val="24"/>
        </w:rPr>
        <w:t>1、你方要求我方承担保证责任的，应在本保函保证期间内向我方发出书面索赔通知。索赔通知应写明要求索赔的金额，支付款项应到达的账号，并附有证明投标人发生我方应承担保证责任情形的事实材料。</w:t>
      </w:r>
    </w:p>
    <w:p>
      <w:pPr>
        <w:spacing w:line="500" w:lineRule="exact"/>
        <w:ind w:firstLine="480" w:firstLineChars="200"/>
        <w:rPr>
          <w:rFonts w:hint="eastAsia" w:ascii="宋体" w:hAnsi="宋体" w:eastAsia="宋体" w:cs="宋体"/>
          <w:sz w:val="24"/>
        </w:rPr>
      </w:pPr>
      <w:r>
        <w:rPr>
          <w:rFonts w:hint="eastAsia" w:ascii="宋体" w:hAnsi="宋体" w:eastAsia="宋体" w:cs="宋体"/>
          <w:sz w:val="24"/>
        </w:rPr>
        <w:t>2、我方在收到索赔通知及相关证明材料后，在</w:t>
      </w:r>
      <w:r>
        <w:rPr>
          <w:rFonts w:hint="eastAsia" w:ascii="宋体" w:hAnsi="宋体" w:eastAsia="宋体" w:cs="宋体"/>
          <w:sz w:val="24"/>
          <w:u w:val="single"/>
        </w:rPr>
        <w:t xml:space="preserve">   </w:t>
      </w:r>
      <w:r>
        <w:rPr>
          <w:rFonts w:hint="eastAsia" w:ascii="宋体" w:hAnsi="宋体" w:eastAsia="宋体" w:cs="宋体"/>
          <w:sz w:val="24"/>
        </w:rPr>
        <w:t>个工作日内进行审查，符合应承担保证责任情形的，我方应按照你方的要求代投标人向你方支付投标保证金。</w:t>
      </w:r>
    </w:p>
    <w:p>
      <w:pPr>
        <w:spacing w:line="500" w:lineRule="exact"/>
        <w:ind w:firstLine="480" w:firstLineChars="200"/>
        <w:rPr>
          <w:rFonts w:hint="eastAsia" w:ascii="宋体" w:hAnsi="宋体" w:eastAsia="宋体" w:cs="宋体"/>
          <w:sz w:val="24"/>
        </w:rPr>
      </w:pPr>
      <w:r>
        <w:rPr>
          <w:rFonts w:hint="eastAsia" w:ascii="宋体" w:hAnsi="宋体" w:eastAsia="宋体" w:cs="宋体"/>
          <w:sz w:val="24"/>
        </w:rPr>
        <w:t>四、保证责任的终止</w:t>
      </w:r>
    </w:p>
    <w:p>
      <w:pPr>
        <w:spacing w:line="500" w:lineRule="exact"/>
        <w:ind w:firstLine="480" w:firstLineChars="200"/>
        <w:rPr>
          <w:rFonts w:hint="eastAsia" w:ascii="宋体" w:hAnsi="宋体" w:eastAsia="宋体" w:cs="宋体"/>
          <w:sz w:val="24"/>
        </w:rPr>
      </w:pPr>
      <w:r>
        <w:rPr>
          <w:rFonts w:hint="eastAsia" w:ascii="宋体" w:hAnsi="宋体" w:eastAsia="宋体" w:cs="宋体"/>
          <w:sz w:val="24"/>
        </w:rPr>
        <w:t>1、保证期间届满你方未向我方书面主张保证责任的，自保证期间届满次日起，我方保证责任终止。</w:t>
      </w:r>
    </w:p>
    <w:p>
      <w:pPr>
        <w:spacing w:line="500" w:lineRule="exact"/>
        <w:ind w:firstLine="480" w:firstLineChars="200"/>
        <w:rPr>
          <w:rFonts w:hint="eastAsia" w:ascii="宋体" w:hAnsi="宋体" w:eastAsia="宋体" w:cs="宋体"/>
          <w:sz w:val="24"/>
        </w:rPr>
      </w:pPr>
      <w:r>
        <w:rPr>
          <w:rFonts w:hint="eastAsia" w:ascii="宋体" w:hAnsi="宋体" w:eastAsia="宋体" w:cs="宋体"/>
          <w:sz w:val="24"/>
        </w:rPr>
        <w:t>2、我方按照本保函向你方履行了保证责任后，自我方向你方支付款项（支付款项从我方账户划出）之日起，保证责任终止。</w:t>
      </w:r>
    </w:p>
    <w:p>
      <w:pPr>
        <w:spacing w:line="500" w:lineRule="exact"/>
        <w:ind w:firstLine="480" w:firstLineChars="200"/>
        <w:rPr>
          <w:rFonts w:hint="eastAsia" w:ascii="宋体" w:hAnsi="宋体" w:eastAsia="宋体" w:cs="宋体"/>
          <w:sz w:val="24"/>
        </w:rPr>
      </w:pPr>
      <w:r>
        <w:rPr>
          <w:rFonts w:hint="eastAsia" w:ascii="宋体" w:hAnsi="宋体" w:eastAsia="宋体" w:cs="宋体"/>
          <w:sz w:val="24"/>
        </w:rPr>
        <w:t>3、按照法律法规的规定或出现我方保证责任终止的其他情形的，我方在本保函项下的保证责任亦终止。</w:t>
      </w:r>
    </w:p>
    <w:p>
      <w:pPr>
        <w:spacing w:line="500" w:lineRule="exact"/>
        <w:ind w:firstLine="480" w:firstLineChars="200"/>
        <w:rPr>
          <w:rFonts w:hint="eastAsia" w:ascii="宋体" w:hAnsi="宋体" w:eastAsia="宋体" w:cs="宋体"/>
          <w:sz w:val="24"/>
        </w:rPr>
      </w:pPr>
      <w:r>
        <w:rPr>
          <w:rFonts w:hint="eastAsia" w:ascii="宋体" w:hAnsi="宋体" w:eastAsia="宋体" w:cs="宋体"/>
          <w:sz w:val="24"/>
        </w:rPr>
        <w:t>五、免责条款</w:t>
      </w:r>
    </w:p>
    <w:p>
      <w:pPr>
        <w:spacing w:line="500" w:lineRule="exact"/>
        <w:ind w:firstLine="480" w:firstLineChars="200"/>
        <w:rPr>
          <w:rFonts w:hint="eastAsia" w:ascii="宋体" w:hAnsi="宋体" w:eastAsia="宋体" w:cs="宋体"/>
          <w:sz w:val="24"/>
        </w:rPr>
      </w:pPr>
      <w:r>
        <w:rPr>
          <w:rFonts w:hint="eastAsia" w:ascii="宋体" w:hAnsi="宋体" w:eastAsia="宋体" w:cs="宋体"/>
          <w:sz w:val="24"/>
        </w:rPr>
        <w:t>1、依照法律规定或你方与投标人的另行约定，全部或者部分免除投标人投标保证金义务时，我方亦免除相应的保证责任。</w:t>
      </w:r>
    </w:p>
    <w:p>
      <w:pPr>
        <w:spacing w:line="500" w:lineRule="exact"/>
        <w:ind w:firstLine="480" w:firstLineChars="200"/>
        <w:rPr>
          <w:rFonts w:hint="eastAsia" w:ascii="宋体" w:hAnsi="宋体" w:eastAsia="宋体" w:cs="宋体"/>
          <w:sz w:val="24"/>
        </w:rPr>
      </w:pPr>
      <w:r>
        <w:rPr>
          <w:rFonts w:hint="eastAsia" w:ascii="宋体" w:hAnsi="宋体" w:eastAsia="宋体" w:cs="宋体"/>
          <w:sz w:val="24"/>
        </w:rPr>
        <w:t>2、因你方原因致使投标人发生本保函第一条第（一）款约定情形的，我方不承担保证责任。</w:t>
      </w:r>
    </w:p>
    <w:p>
      <w:pPr>
        <w:spacing w:line="500" w:lineRule="exact"/>
        <w:ind w:firstLine="480" w:firstLineChars="200"/>
        <w:rPr>
          <w:rFonts w:hint="eastAsia" w:ascii="宋体" w:hAnsi="宋体" w:eastAsia="宋体" w:cs="宋体"/>
          <w:sz w:val="24"/>
        </w:rPr>
      </w:pPr>
      <w:r>
        <w:rPr>
          <w:rFonts w:hint="eastAsia" w:ascii="宋体" w:hAnsi="宋体" w:eastAsia="宋体" w:cs="宋体"/>
          <w:sz w:val="24"/>
        </w:rPr>
        <w:t>3、因不可抗力造成投标人发生本保函第一条约定情形的，我方不承担保证责任。</w:t>
      </w:r>
    </w:p>
    <w:p>
      <w:pPr>
        <w:spacing w:line="500" w:lineRule="exact"/>
        <w:ind w:firstLine="480" w:firstLineChars="200"/>
        <w:rPr>
          <w:rFonts w:hint="eastAsia" w:ascii="宋体" w:hAnsi="宋体" w:eastAsia="宋体" w:cs="宋体"/>
          <w:sz w:val="24"/>
        </w:rPr>
      </w:pPr>
      <w:r>
        <w:rPr>
          <w:rFonts w:hint="eastAsia" w:ascii="宋体" w:hAnsi="宋体" w:eastAsia="宋体" w:cs="宋体"/>
          <w:sz w:val="24"/>
        </w:rPr>
        <w:t>4、你方或其他有权机关对招标文件进行任何澄清或修改，加重我方保证责任的，我方对加重部分不承担保证责任，但该澄清或修改经我方事先书面同意的除外。</w:t>
      </w:r>
    </w:p>
    <w:p>
      <w:pPr>
        <w:spacing w:line="500" w:lineRule="exact"/>
        <w:ind w:firstLine="480" w:firstLineChars="200"/>
        <w:rPr>
          <w:rFonts w:hint="eastAsia" w:ascii="宋体" w:hAnsi="宋体" w:eastAsia="宋体" w:cs="宋体"/>
          <w:sz w:val="24"/>
        </w:rPr>
      </w:pPr>
      <w:r>
        <w:rPr>
          <w:rFonts w:hint="eastAsia" w:ascii="宋体" w:hAnsi="宋体" w:eastAsia="宋体" w:cs="宋体"/>
          <w:sz w:val="24"/>
        </w:rPr>
        <w:t>六、争议的解决</w:t>
      </w:r>
    </w:p>
    <w:p>
      <w:pPr>
        <w:spacing w:line="500" w:lineRule="exact"/>
        <w:ind w:firstLine="480" w:firstLineChars="200"/>
        <w:rPr>
          <w:rFonts w:hint="eastAsia" w:ascii="宋体" w:hAnsi="宋体" w:eastAsia="宋体" w:cs="宋体"/>
          <w:sz w:val="24"/>
        </w:rPr>
      </w:pPr>
      <w:r>
        <w:rPr>
          <w:rFonts w:hint="eastAsia" w:ascii="宋体" w:hAnsi="宋体" w:eastAsia="宋体" w:cs="宋体"/>
          <w:sz w:val="24"/>
        </w:rPr>
        <w:t>因本保函发生的纠纷，有你我双方协商解决，协商不成的，通过诉讼程序解决，诉讼管辖地法院为法院。</w:t>
      </w:r>
    </w:p>
    <w:p>
      <w:pPr>
        <w:spacing w:line="500" w:lineRule="exact"/>
        <w:ind w:firstLine="480" w:firstLineChars="200"/>
        <w:rPr>
          <w:rFonts w:hint="eastAsia" w:ascii="宋体" w:hAnsi="宋体" w:eastAsia="宋体" w:cs="宋体"/>
          <w:sz w:val="24"/>
        </w:rPr>
      </w:pPr>
      <w:r>
        <w:rPr>
          <w:rFonts w:hint="eastAsia" w:ascii="宋体" w:hAnsi="宋体" w:eastAsia="宋体" w:cs="宋体"/>
          <w:sz w:val="24"/>
        </w:rPr>
        <w:t>七、保函的生效</w:t>
      </w:r>
    </w:p>
    <w:p>
      <w:pPr>
        <w:spacing w:line="500" w:lineRule="exact"/>
        <w:ind w:firstLine="480" w:firstLineChars="200"/>
        <w:rPr>
          <w:rFonts w:hint="eastAsia" w:ascii="宋体" w:hAnsi="宋体" w:eastAsia="宋体" w:cs="宋体"/>
          <w:sz w:val="24"/>
        </w:rPr>
      </w:pPr>
      <w:r>
        <w:rPr>
          <w:rFonts w:hint="eastAsia" w:ascii="宋体" w:hAnsi="宋体" w:eastAsia="宋体" w:cs="宋体"/>
          <w:sz w:val="24"/>
        </w:rPr>
        <w:t>本保函自我方加盖公章之日起生效。</w:t>
      </w:r>
    </w:p>
    <w:p>
      <w:pPr>
        <w:spacing w:line="500" w:lineRule="exact"/>
        <w:ind w:firstLine="480" w:firstLineChars="200"/>
        <w:jc w:val="right"/>
        <w:rPr>
          <w:rFonts w:hint="eastAsia" w:ascii="宋体" w:hAnsi="宋体" w:eastAsia="宋体" w:cs="宋体"/>
          <w:sz w:val="24"/>
        </w:rPr>
      </w:pPr>
      <w:r>
        <w:rPr>
          <w:rFonts w:hint="eastAsia" w:ascii="宋体" w:hAnsi="宋体" w:eastAsia="宋体" w:cs="宋体"/>
          <w:sz w:val="24"/>
        </w:rPr>
        <w:t xml:space="preserve"> 保证人：（公章）</w:t>
      </w:r>
    </w:p>
    <w:p>
      <w:pPr>
        <w:spacing w:line="360" w:lineRule="atLeast"/>
        <w:jc w:val="center"/>
        <w:rPr>
          <w:rFonts w:hint="eastAsia" w:ascii="宋体" w:hAnsi="宋体" w:eastAsia="宋体" w:cs="宋体"/>
          <w:sz w:val="24"/>
        </w:rPr>
      </w:pPr>
      <w:r>
        <w:rPr>
          <w:rFonts w:hint="eastAsia" w:ascii="宋体" w:hAnsi="宋体" w:eastAsia="宋体" w:cs="宋体"/>
          <w:sz w:val="24"/>
        </w:rPr>
        <w:t xml:space="preserve">                                                             </w:t>
      </w:r>
    </w:p>
    <w:p>
      <w:pPr>
        <w:spacing w:line="360" w:lineRule="atLeast"/>
        <w:jc w:val="right"/>
        <w:rPr>
          <w:rFonts w:hint="eastAsia"/>
        </w:rPr>
        <w:sectPr>
          <w:headerReference r:id="rId18" w:type="default"/>
          <w:footerReference r:id="rId19" w:type="default"/>
          <w:pgSz w:w="11850" w:h="16783"/>
          <w:pgMar w:top="1417" w:right="1418" w:bottom="1417" w:left="1418" w:header="720" w:footer="720" w:gutter="0"/>
          <w:pgNumType w:fmt="numberInDash"/>
          <w:cols w:space="720" w:num="1"/>
        </w:sectPr>
      </w:pPr>
      <w:r>
        <w:rPr>
          <w:rFonts w:hint="eastAsia" w:ascii="宋体" w:hAnsi="宋体" w:eastAsia="宋体" w:cs="宋体"/>
          <w:sz w:val="24"/>
        </w:rPr>
        <w:t xml:space="preserve"> 年  月  日</w:t>
      </w:r>
    </w:p>
    <w:p>
      <w:pPr>
        <w:pStyle w:val="46"/>
        <w:spacing w:line="460" w:lineRule="exact"/>
        <w:rPr>
          <w:rStyle w:val="24"/>
          <w:rFonts w:ascii="宋体" w:hAnsi="宋体" w:eastAsia="宋体" w:cs="Times New Roman"/>
          <w:color w:val="000000"/>
          <w:sz w:val="24"/>
        </w:rPr>
      </w:pPr>
      <w:r>
        <w:rPr>
          <w:rStyle w:val="24"/>
          <w:rFonts w:ascii="宋体" w:hAnsi="宋体" w:eastAsia="宋体" w:cs="Times New Roman"/>
          <w:color w:val="000000"/>
          <w:sz w:val="24"/>
        </w:rPr>
        <w:t>附件11：</w:t>
      </w:r>
    </w:p>
    <w:p>
      <w:pPr>
        <w:pStyle w:val="46"/>
        <w:spacing w:line="460" w:lineRule="exact"/>
        <w:jc w:val="center"/>
        <w:rPr>
          <w:rStyle w:val="24"/>
          <w:rFonts w:ascii="宋体" w:hAnsi="宋体" w:eastAsia="宋体" w:cs="Times New Roman"/>
          <w:color w:val="000000"/>
          <w:sz w:val="24"/>
        </w:rPr>
      </w:pPr>
      <w:r>
        <w:rPr>
          <w:rStyle w:val="24"/>
          <w:rFonts w:ascii="宋体" w:hAnsi="宋体" w:eastAsia="宋体" w:cs="Times New Roman"/>
          <w:color w:val="000000"/>
          <w:sz w:val="24"/>
        </w:rPr>
        <w:t>11-1：材料暂估价表</w:t>
      </w:r>
    </w:p>
    <w:tbl>
      <w:tblPr>
        <w:tblStyle w:val="22"/>
        <w:tblW w:w="9802"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073"/>
        <w:gridCol w:w="2143"/>
        <w:gridCol w:w="920"/>
        <w:gridCol w:w="836"/>
        <w:gridCol w:w="1460"/>
        <w:gridCol w:w="1532"/>
        <w:gridCol w:w="183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073" w:type="dxa"/>
            <w:tcBorders>
              <w:top w:val="single" w:color="auto" w:sz="12" w:space="0"/>
              <w:bottom w:val="double" w:color="auto" w:sz="6" w:space="0"/>
            </w:tcBorders>
            <w:vAlign w:val="top"/>
          </w:tcPr>
          <w:p>
            <w:pPr>
              <w:pStyle w:val="46"/>
              <w:spacing w:line="460" w:lineRule="exact"/>
              <w:ind w:left="63" w:right="63"/>
              <w:jc w:val="center"/>
              <w:rPr>
                <w:rStyle w:val="24"/>
                <w:rFonts w:ascii="宋体" w:hAnsi="宋体" w:eastAsia="宋体" w:cs="Times New Roman"/>
                <w:color w:val="000000"/>
                <w:sz w:val="24"/>
              </w:rPr>
            </w:pPr>
            <w:r>
              <w:rPr>
                <w:rStyle w:val="24"/>
                <w:rFonts w:ascii="宋体" w:hAnsi="宋体" w:eastAsia="宋体" w:cs="Times New Roman"/>
                <w:color w:val="000000"/>
                <w:sz w:val="24"/>
              </w:rPr>
              <w:t>序号</w:t>
            </w:r>
          </w:p>
        </w:tc>
        <w:tc>
          <w:tcPr>
            <w:tcW w:w="2143" w:type="dxa"/>
            <w:tcBorders>
              <w:top w:val="single" w:color="auto" w:sz="12" w:space="0"/>
              <w:bottom w:val="double" w:color="auto" w:sz="6" w:space="0"/>
            </w:tcBorders>
            <w:vAlign w:val="top"/>
          </w:tcPr>
          <w:p>
            <w:pPr>
              <w:pStyle w:val="46"/>
              <w:spacing w:line="460" w:lineRule="exact"/>
              <w:ind w:left="63" w:right="63"/>
              <w:jc w:val="center"/>
              <w:rPr>
                <w:rStyle w:val="24"/>
                <w:rFonts w:ascii="宋体" w:hAnsi="宋体" w:eastAsia="宋体" w:cs="Times New Roman"/>
                <w:color w:val="000000"/>
                <w:sz w:val="24"/>
              </w:rPr>
            </w:pPr>
            <w:r>
              <w:rPr>
                <w:rStyle w:val="24"/>
                <w:rFonts w:ascii="宋体" w:hAnsi="宋体" w:eastAsia="宋体" w:cs="Times New Roman"/>
                <w:color w:val="000000"/>
                <w:sz w:val="24"/>
              </w:rPr>
              <w:t>名称</w:t>
            </w:r>
          </w:p>
        </w:tc>
        <w:tc>
          <w:tcPr>
            <w:tcW w:w="920" w:type="dxa"/>
            <w:tcBorders>
              <w:top w:val="single" w:color="auto" w:sz="12" w:space="0"/>
              <w:bottom w:val="double" w:color="auto" w:sz="6" w:space="0"/>
            </w:tcBorders>
            <w:vAlign w:val="top"/>
          </w:tcPr>
          <w:p>
            <w:pPr>
              <w:pStyle w:val="46"/>
              <w:spacing w:line="460" w:lineRule="exact"/>
              <w:ind w:left="63" w:right="63"/>
              <w:jc w:val="center"/>
              <w:rPr>
                <w:rStyle w:val="24"/>
                <w:rFonts w:ascii="宋体" w:hAnsi="宋体" w:eastAsia="宋体" w:cs="Times New Roman"/>
                <w:color w:val="000000"/>
                <w:sz w:val="24"/>
              </w:rPr>
            </w:pPr>
            <w:r>
              <w:rPr>
                <w:rStyle w:val="24"/>
                <w:rFonts w:ascii="宋体" w:hAnsi="宋体" w:eastAsia="宋体" w:cs="Times New Roman"/>
                <w:color w:val="000000"/>
                <w:sz w:val="24"/>
              </w:rPr>
              <w:t>单位</w:t>
            </w:r>
          </w:p>
        </w:tc>
        <w:tc>
          <w:tcPr>
            <w:tcW w:w="836" w:type="dxa"/>
            <w:tcBorders>
              <w:top w:val="single" w:color="auto" w:sz="12" w:space="0"/>
              <w:bottom w:val="double" w:color="auto" w:sz="6" w:space="0"/>
            </w:tcBorders>
            <w:vAlign w:val="top"/>
          </w:tcPr>
          <w:p>
            <w:pPr>
              <w:pStyle w:val="46"/>
              <w:spacing w:line="460" w:lineRule="exact"/>
              <w:ind w:left="63" w:right="63"/>
              <w:jc w:val="center"/>
              <w:rPr>
                <w:rStyle w:val="24"/>
                <w:rFonts w:ascii="宋体" w:hAnsi="宋体" w:eastAsia="宋体" w:cs="Times New Roman"/>
                <w:color w:val="000000"/>
                <w:sz w:val="24"/>
              </w:rPr>
            </w:pPr>
            <w:r>
              <w:rPr>
                <w:rStyle w:val="24"/>
                <w:rFonts w:ascii="宋体" w:hAnsi="宋体" w:eastAsia="宋体" w:cs="Times New Roman"/>
                <w:color w:val="000000"/>
                <w:sz w:val="24"/>
              </w:rPr>
              <w:t>数量</w:t>
            </w:r>
          </w:p>
        </w:tc>
        <w:tc>
          <w:tcPr>
            <w:tcW w:w="1460" w:type="dxa"/>
            <w:tcBorders>
              <w:top w:val="single" w:color="auto" w:sz="12" w:space="0"/>
              <w:bottom w:val="double" w:color="auto" w:sz="6" w:space="0"/>
            </w:tcBorders>
            <w:vAlign w:val="top"/>
          </w:tcPr>
          <w:p>
            <w:pPr>
              <w:pStyle w:val="46"/>
              <w:spacing w:line="460" w:lineRule="exact"/>
              <w:ind w:left="63" w:right="63"/>
              <w:jc w:val="center"/>
              <w:rPr>
                <w:rStyle w:val="24"/>
                <w:rFonts w:ascii="宋体" w:hAnsi="宋体" w:eastAsia="宋体" w:cs="Times New Roman"/>
                <w:color w:val="000000"/>
                <w:sz w:val="24"/>
              </w:rPr>
            </w:pPr>
            <w:r>
              <w:rPr>
                <w:rStyle w:val="24"/>
                <w:rFonts w:ascii="宋体" w:hAnsi="宋体" w:eastAsia="宋体" w:cs="Times New Roman"/>
                <w:color w:val="000000"/>
                <w:sz w:val="24"/>
              </w:rPr>
              <w:t>单价</w:t>
            </w:r>
            <w:r>
              <w:rPr>
                <w:rStyle w:val="24"/>
                <w:rFonts w:hint="eastAsia" w:ascii="宋体" w:hAnsi="宋体" w:eastAsia="宋体" w:cs="Times New Roman"/>
                <w:color w:val="000000"/>
                <w:sz w:val="24"/>
              </w:rPr>
              <w:t>（元）</w:t>
            </w:r>
          </w:p>
        </w:tc>
        <w:tc>
          <w:tcPr>
            <w:tcW w:w="1532" w:type="dxa"/>
            <w:tcBorders>
              <w:top w:val="single" w:color="auto" w:sz="12" w:space="0"/>
              <w:bottom w:val="double" w:color="auto" w:sz="6" w:space="0"/>
            </w:tcBorders>
            <w:vAlign w:val="top"/>
          </w:tcPr>
          <w:p>
            <w:pPr>
              <w:pStyle w:val="46"/>
              <w:spacing w:line="460" w:lineRule="exact"/>
              <w:ind w:left="63" w:right="63"/>
              <w:jc w:val="center"/>
              <w:rPr>
                <w:rStyle w:val="24"/>
                <w:rFonts w:ascii="宋体" w:hAnsi="宋体" w:eastAsia="宋体" w:cs="Times New Roman"/>
                <w:color w:val="000000"/>
                <w:sz w:val="24"/>
              </w:rPr>
            </w:pPr>
            <w:r>
              <w:rPr>
                <w:rStyle w:val="24"/>
                <w:rFonts w:ascii="宋体" w:hAnsi="宋体" w:eastAsia="宋体" w:cs="Times New Roman"/>
                <w:color w:val="000000"/>
                <w:sz w:val="24"/>
              </w:rPr>
              <w:t>合价</w:t>
            </w:r>
            <w:r>
              <w:rPr>
                <w:rStyle w:val="24"/>
                <w:rFonts w:hint="eastAsia" w:ascii="宋体" w:hAnsi="宋体" w:eastAsia="宋体" w:cs="Times New Roman"/>
                <w:color w:val="000000"/>
                <w:sz w:val="24"/>
              </w:rPr>
              <w:t>（元）</w:t>
            </w:r>
          </w:p>
        </w:tc>
        <w:tc>
          <w:tcPr>
            <w:tcW w:w="1838" w:type="dxa"/>
            <w:tcBorders>
              <w:top w:val="single" w:color="auto" w:sz="12" w:space="0"/>
              <w:bottom w:val="double" w:color="auto" w:sz="6" w:space="0"/>
            </w:tcBorders>
            <w:vAlign w:val="top"/>
          </w:tcPr>
          <w:p>
            <w:pPr>
              <w:pStyle w:val="46"/>
              <w:spacing w:line="460" w:lineRule="exact"/>
              <w:ind w:left="63" w:right="63"/>
              <w:jc w:val="center"/>
              <w:rPr>
                <w:rStyle w:val="24"/>
                <w:rFonts w:ascii="宋体" w:hAnsi="宋体" w:eastAsia="宋体" w:cs="Times New Roman"/>
                <w:color w:val="000000"/>
                <w:sz w:val="24"/>
              </w:rPr>
            </w:pPr>
            <w:r>
              <w:rPr>
                <w:rStyle w:val="24"/>
                <w:rFonts w:ascii="宋体" w:hAnsi="宋体" w:eastAsia="宋体" w:cs="Times New Roman"/>
                <w:color w:val="000000"/>
                <w:sz w:val="24"/>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073" w:type="dxa"/>
            <w:tcBorders>
              <w:top w:val="double" w:color="auto" w:sz="6" w:space="0"/>
              <w:bottom w:val="single" w:color="auto" w:sz="6" w:space="0"/>
            </w:tcBorders>
            <w:vAlign w:val="top"/>
          </w:tcPr>
          <w:p>
            <w:pPr>
              <w:pStyle w:val="46"/>
              <w:spacing w:line="460" w:lineRule="exact"/>
              <w:ind w:left="63" w:right="63"/>
              <w:rPr>
                <w:rStyle w:val="24"/>
                <w:rFonts w:ascii="宋体" w:hAnsi="宋体" w:eastAsia="宋体" w:cs="Times New Roman"/>
                <w:color w:val="000000"/>
                <w:sz w:val="24"/>
              </w:rPr>
            </w:pPr>
          </w:p>
        </w:tc>
        <w:tc>
          <w:tcPr>
            <w:tcW w:w="2143" w:type="dxa"/>
            <w:tcBorders>
              <w:top w:val="double" w:color="auto" w:sz="6" w:space="0"/>
              <w:bottom w:val="single" w:color="auto" w:sz="6" w:space="0"/>
            </w:tcBorders>
            <w:vAlign w:val="top"/>
          </w:tcPr>
          <w:p>
            <w:pPr>
              <w:pStyle w:val="46"/>
              <w:spacing w:line="460" w:lineRule="exact"/>
              <w:ind w:left="63" w:right="63"/>
              <w:rPr>
                <w:rStyle w:val="24"/>
                <w:rFonts w:ascii="宋体" w:hAnsi="宋体" w:eastAsia="宋体" w:cs="Times New Roman"/>
                <w:color w:val="000000"/>
                <w:sz w:val="24"/>
              </w:rPr>
            </w:pPr>
          </w:p>
        </w:tc>
        <w:tc>
          <w:tcPr>
            <w:tcW w:w="920" w:type="dxa"/>
            <w:tcBorders>
              <w:top w:val="double" w:color="auto" w:sz="6" w:space="0"/>
              <w:bottom w:val="single" w:color="auto" w:sz="6" w:space="0"/>
            </w:tcBorders>
            <w:vAlign w:val="top"/>
          </w:tcPr>
          <w:p>
            <w:pPr>
              <w:pStyle w:val="46"/>
              <w:spacing w:line="460" w:lineRule="exact"/>
              <w:ind w:left="63" w:right="63"/>
              <w:rPr>
                <w:rStyle w:val="24"/>
                <w:rFonts w:ascii="宋体" w:hAnsi="宋体" w:eastAsia="宋体" w:cs="Times New Roman"/>
                <w:color w:val="000000"/>
                <w:sz w:val="24"/>
              </w:rPr>
            </w:pPr>
          </w:p>
        </w:tc>
        <w:tc>
          <w:tcPr>
            <w:tcW w:w="836" w:type="dxa"/>
            <w:tcBorders>
              <w:top w:val="double" w:color="auto" w:sz="6" w:space="0"/>
              <w:bottom w:val="single" w:color="auto" w:sz="6" w:space="0"/>
            </w:tcBorders>
            <w:vAlign w:val="top"/>
          </w:tcPr>
          <w:p>
            <w:pPr>
              <w:pStyle w:val="46"/>
              <w:spacing w:line="460" w:lineRule="exact"/>
              <w:ind w:left="63" w:right="63"/>
              <w:rPr>
                <w:rStyle w:val="24"/>
                <w:rFonts w:ascii="宋体" w:hAnsi="宋体" w:eastAsia="宋体" w:cs="Times New Roman"/>
                <w:color w:val="000000"/>
                <w:sz w:val="24"/>
              </w:rPr>
            </w:pPr>
          </w:p>
        </w:tc>
        <w:tc>
          <w:tcPr>
            <w:tcW w:w="1460" w:type="dxa"/>
            <w:tcBorders>
              <w:top w:val="double" w:color="auto" w:sz="6" w:space="0"/>
              <w:bottom w:val="single" w:color="auto" w:sz="6" w:space="0"/>
            </w:tcBorders>
            <w:vAlign w:val="top"/>
          </w:tcPr>
          <w:p>
            <w:pPr>
              <w:pStyle w:val="46"/>
              <w:spacing w:line="460" w:lineRule="exact"/>
              <w:ind w:left="63" w:right="63"/>
              <w:rPr>
                <w:rStyle w:val="24"/>
                <w:rFonts w:ascii="宋体" w:hAnsi="宋体" w:eastAsia="宋体" w:cs="Times New Roman"/>
                <w:color w:val="000000"/>
                <w:sz w:val="24"/>
              </w:rPr>
            </w:pPr>
          </w:p>
        </w:tc>
        <w:tc>
          <w:tcPr>
            <w:tcW w:w="1532" w:type="dxa"/>
            <w:tcBorders>
              <w:top w:val="double" w:color="auto" w:sz="6" w:space="0"/>
              <w:bottom w:val="single" w:color="auto" w:sz="6" w:space="0"/>
            </w:tcBorders>
            <w:vAlign w:val="top"/>
          </w:tcPr>
          <w:p>
            <w:pPr>
              <w:pStyle w:val="46"/>
              <w:spacing w:line="460" w:lineRule="exact"/>
              <w:ind w:left="63" w:right="63"/>
              <w:rPr>
                <w:rStyle w:val="24"/>
                <w:rFonts w:ascii="宋体" w:hAnsi="宋体" w:eastAsia="宋体" w:cs="Times New Roman"/>
                <w:color w:val="000000"/>
                <w:sz w:val="24"/>
              </w:rPr>
            </w:pPr>
          </w:p>
        </w:tc>
        <w:tc>
          <w:tcPr>
            <w:tcW w:w="1838" w:type="dxa"/>
            <w:tcBorders>
              <w:top w:val="double" w:color="auto" w:sz="6" w:space="0"/>
              <w:bottom w:val="single" w:color="auto" w:sz="6" w:space="0"/>
            </w:tcBorders>
            <w:vAlign w:val="top"/>
          </w:tcPr>
          <w:p>
            <w:pPr>
              <w:pStyle w:val="46"/>
              <w:spacing w:line="460" w:lineRule="exact"/>
              <w:ind w:left="63" w:right="63"/>
              <w:rPr>
                <w:rStyle w:val="24"/>
                <w:rFonts w:ascii="宋体" w:hAnsi="宋体" w:eastAsia="宋体" w:cs="Times New Roman"/>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073" w:type="dxa"/>
            <w:tcBorders>
              <w:top w:val="nil"/>
            </w:tcBorders>
            <w:vAlign w:val="top"/>
          </w:tcPr>
          <w:p>
            <w:pPr>
              <w:pStyle w:val="46"/>
              <w:spacing w:line="460" w:lineRule="exact"/>
              <w:ind w:left="63" w:right="63"/>
              <w:rPr>
                <w:rStyle w:val="24"/>
                <w:rFonts w:ascii="宋体" w:hAnsi="宋体" w:eastAsia="宋体" w:cs="Times New Roman"/>
                <w:color w:val="000000"/>
                <w:sz w:val="24"/>
              </w:rPr>
            </w:pPr>
          </w:p>
        </w:tc>
        <w:tc>
          <w:tcPr>
            <w:tcW w:w="2143" w:type="dxa"/>
            <w:tcBorders>
              <w:top w:val="nil"/>
            </w:tcBorders>
            <w:vAlign w:val="top"/>
          </w:tcPr>
          <w:p>
            <w:pPr>
              <w:pStyle w:val="46"/>
              <w:spacing w:line="460" w:lineRule="exact"/>
              <w:ind w:left="63" w:right="63"/>
              <w:rPr>
                <w:rStyle w:val="24"/>
                <w:rFonts w:ascii="宋体" w:hAnsi="宋体" w:eastAsia="宋体" w:cs="Times New Roman"/>
                <w:color w:val="000000"/>
                <w:sz w:val="24"/>
              </w:rPr>
            </w:pPr>
          </w:p>
        </w:tc>
        <w:tc>
          <w:tcPr>
            <w:tcW w:w="920" w:type="dxa"/>
            <w:tcBorders>
              <w:top w:val="nil"/>
            </w:tcBorders>
            <w:vAlign w:val="top"/>
          </w:tcPr>
          <w:p>
            <w:pPr>
              <w:pStyle w:val="46"/>
              <w:spacing w:line="460" w:lineRule="exact"/>
              <w:ind w:left="63" w:right="63"/>
              <w:rPr>
                <w:rStyle w:val="24"/>
                <w:rFonts w:ascii="宋体" w:hAnsi="宋体" w:eastAsia="宋体" w:cs="Times New Roman"/>
                <w:color w:val="000000"/>
                <w:sz w:val="24"/>
              </w:rPr>
            </w:pPr>
          </w:p>
        </w:tc>
        <w:tc>
          <w:tcPr>
            <w:tcW w:w="836" w:type="dxa"/>
            <w:tcBorders>
              <w:top w:val="nil"/>
            </w:tcBorders>
            <w:vAlign w:val="top"/>
          </w:tcPr>
          <w:p>
            <w:pPr>
              <w:pStyle w:val="46"/>
              <w:spacing w:line="460" w:lineRule="exact"/>
              <w:ind w:left="63" w:right="63"/>
              <w:rPr>
                <w:rStyle w:val="24"/>
                <w:rFonts w:ascii="宋体" w:hAnsi="宋体" w:eastAsia="宋体" w:cs="Times New Roman"/>
                <w:color w:val="000000"/>
                <w:sz w:val="24"/>
              </w:rPr>
            </w:pPr>
          </w:p>
        </w:tc>
        <w:tc>
          <w:tcPr>
            <w:tcW w:w="1460" w:type="dxa"/>
            <w:tcBorders>
              <w:top w:val="nil"/>
            </w:tcBorders>
            <w:vAlign w:val="top"/>
          </w:tcPr>
          <w:p>
            <w:pPr>
              <w:pStyle w:val="46"/>
              <w:spacing w:line="460" w:lineRule="exact"/>
              <w:ind w:left="63" w:right="63"/>
              <w:rPr>
                <w:rStyle w:val="24"/>
                <w:rFonts w:ascii="宋体" w:hAnsi="宋体" w:eastAsia="宋体" w:cs="Times New Roman"/>
                <w:color w:val="000000"/>
                <w:sz w:val="24"/>
              </w:rPr>
            </w:pPr>
          </w:p>
        </w:tc>
        <w:tc>
          <w:tcPr>
            <w:tcW w:w="1532" w:type="dxa"/>
            <w:tcBorders>
              <w:top w:val="nil"/>
            </w:tcBorders>
            <w:vAlign w:val="top"/>
          </w:tcPr>
          <w:p>
            <w:pPr>
              <w:pStyle w:val="46"/>
              <w:spacing w:line="460" w:lineRule="exact"/>
              <w:ind w:left="63" w:right="63"/>
              <w:rPr>
                <w:rStyle w:val="24"/>
                <w:rFonts w:ascii="宋体" w:hAnsi="宋体" w:eastAsia="宋体" w:cs="Times New Roman"/>
                <w:color w:val="000000"/>
                <w:sz w:val="24"/>
              </w:rPr>
            </w:pPr>
          </w:p>
        </w:tc>
        <w:tc>
          <w:tcPr>
            <w:tcW w:w="1838" w:type="dxa"/>
            <w:tcBorders>
              <w:top w:val="nil"/>
            </w:tcBorders>
            <w:vAlign w:val="top"/>
          </w:tcPr>
          <w:p>
            <w:pPr>
              <w:pStyle w:val="46"/>
              <w:spacing w:line="460" w:lineRule="exact"/>
              <w:ind w:left="63" w:right="63"/>
              <w:rPr>
                <w:rStyle w:val="24"/>
                <w:rFonts w:ascii="宋体" w:hAnsi="宋体" w:eastAsia="宋体" w:cs="Times New Roman"/>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073" w:type="dxa"/>
            <w:vAlign w:val="top"/>
          </w:tcPr>
          <w:p>
            <w:pPr>
              <w:pStyle w:val="46"/>
              <w:spacing w:line="460" w:lineRule="exact"/>
              <w:ind w:left="63" w:right="63"/>
              <w:rPr>
                <w:rStyle w:val="24"/>
                <w:rFonts w:ascii="宋体" w:hAnsi="宋体" w:eastAsia="宋体" w:cs="Times New Roman"/>
                <w:color w:val="000000"/>
                <w:sz w:val="24"/>
              </w:rPr>
            </w:pPr>
          </w:p>
        </w:tc>
        <w:tc>
          <w:tcPr>
            <w:tcW w:w="2143" w:type="dxa"/>
            <w:vAlign w:val="top"/>
          </w:tcPr>
          <w:p>
            <w:pPr>
              <w:pStyle w:val="46"/>
              <w:spacing w:line="460" w:lineRule="exact"/>
              <w:ind w:left="63" w:right="63"/>
              <w:rPr>
                <w:rStyle w:val="24"/>
                <w:rFonts w:ascii="宋体" w:hAnsi="宋体" w:eastAsia="宋体" w:cs="Times New Roman"/>
                <w:color w:val="000000"/>
                <w:sz w:val="24"/>
              </w:rPr>
            </w:pPr>
          </w:p>
        </w:tc>
        <w:tc>
          <w:tcPr>
            <w:tcW w:w="920" w:type="dxa"/>
            <w:vAlign w:val="top"/>
          </w:tcPr>
          <w:p>
            <w:pPr>
              <w:pStyle w:val="46"/>
              <w:spacing w:line="460" w:lineRule="exact"/>
              <w:ind w:left="63" w:right="63"/>
              <w:rPr>
                <w:rStyle w:val="24"/>
                <w:rFonts w:ascii="宋体" w:hAnsi="宋体" w:eastAsia="宋体" w:cs="Times New Roman"/>
                <w:color w:val="000000"/>
                <w:sz w:val="24"/>
              </w:rPr>
            </w:pPr>
          </w:p>
        </w:tc>
        <w:tc>
          <w:tcPr>
            <w:tcW w:w="836" w:type="dxa"/>
            <w:vAlign w:val="top"/>
          </w:tcPr>
          <w:p>
            <w:pPr>
              <w:pStyle w:val="46"/>
              <w:spacing w:line="460" w:lineRule="exact"/>
              <w:ind w:left="63" w:right="63"/>
              <w:rPr>
                <w:rStyle w:val="24"/>
                <w:rFonts w:ascii="宋体" w:hAnsi="宋体" w:eastAsia="宋体" w:cs="Times New Roman"/>
                <w:color w:val="000000"/>
                <w:sz w:val="24"/>
              </w:rPr>
            </w:pPr>
          </w:p>
        </w:tc>
        <w:tc>
          <w:tcPr>
            <w:tcW w:w="1460" w:type="dxa"/>
            <w:vAlign w:val="top"/>
          </w:tcPr>
          <w:p>
            <w:pPr>
              <w:pStyle w:val="46"/>
              <w:spacing w:line="460" w:lineRule="exact"/>
              <w:ind w:left="63" w:right="63"/>
              <w:rPr>
                <w:rStyle w:val="24"/>
                <w:rFonts w:ascii="宋体" w:hAnsi="宋体" w:eastAsia="宋体" w:cs="Times New Roman"/>
                <w:color w:val="000000"/>
                <w:sz w:val="24"/>
              </w:rPr>
            </w:pPr>
          </w:p>
        </w:tc>
        <w:tc>
          <w:tcPr>
            <w:tcW w:w="1532" w:type="dxa"/>
            <w:vAlign w:val="top"/>
          </w:tcPr>
          <w:p>
            <w:pPr>
              <w:pStyle w:val="46"/>
              <w:spacing w:line="460" w:lineRule="exact"/>
              <w:ind w:left="63" w:right="63"/>
              <w:rPr>
                <w:rStyle w:val="24"/>
                <w:rFonts w:ascii="宋体" w:hAnsi="宋体" w:eastAsia="宋体" w:cs="Times New Roman"/>
                <w:color w:val="000000"/>
                <w:sz w:val="24"/>
              </w:rPr>
            </w:pPr>
          </w:p>
        </w:tc>
        <w:tc>
          <w:tcPr>
            <w:tcW w:w="1838" w:type="dxa"/>
            <w:vAlign w:val="top"/>
          </w:tcPr>
          <w:p>
            <w:pPr>
              <w:pStyle w:val="46"/>
              <w:spacing w:line="460" w:lineRule="exact"/>
              <w:ind w:left="63" w:right="63"/>
              <w:rPr>
                <w:rStyle w:val="24"/>
                <w:rFonts w:ascii="宋体" w:hAnsi="宋体" w:eastAsia="宋体" w:cs="Times New Roman"/>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073" w:type="dxa"/>
            <w:vAlign w:val="top"/>
          </w:tcPr>
          <w:p>
            <w:pPr>
              <w:pStyle w:val="46"/>
              <w:spacing w:line="460" w:lineRule="exact"/>
              <w:ind w:left="63" w:right="63"/>
              <w:rPr>
                <w:rStyle w:val="24"/>
                <w:rFonts w:ascii="宋体" w:hAnsi="宋体" w:eastAsia="宋体" w:cs="Times New Roman"/>
                <w:color w:val="000000"/>
                <w:sz w:val="24"/>
              </w:rPr>
            </w:pPr>
          </w:p>
        </w:tc>
        <w:tc>
          <w:tcPr>
            <w:tcW w:w="2143" w:type="dxa"/>
            <w:vAlign w:val="top"/>
          </w:tcPr>
          <w:p>
            <w:pPr>
              <w:pStyle w:val="46"/>
              <w:spacing w:line="460" w:lineRule="exact"/>
              <w:ind w:left="63" w:right="63"/>
              <w:rPr>
                <w:rStyle w:val="24"/>
                <w:rFonts w:ascii="宋体" w:hAnsi="宋体" w:eastAsia="宋体" w:cs="Times New Roman"/>
                <w:color w:val="000000"/>
                <w:sz w:val="24"/>
              </w:rPr>
            </w:pPr>
          </w:p>
        </w:tc>
        <w:tc>
          <w:tcPr>
            <w:tcW w:w="920" w:type="dxa"/>
            <w:vAlign w:val="top"/>
          </w:tcPr>
          <w:p>
            <w:pPr>
              <w:pStyle w:val="46"/>
              <w:spacing w:line="460" w:lineRule="exact"/>
              <w:ind w:left="63" w:right="63"/>
              <w:rPr>
                <w:rStyle w:val="24"/>
                <w:rFonts w:ascii="宋体" w:hAnsi="宋体" w:eastAsia="宋体" w:cs="Times New Roman"/>
                <w:color w:val="000000"/>
                <w:sz w:val="24"/>
              </w:rPr>
            </w:pPr>
          </w:p>
        </w:tc>
        <w:tc>
          <w:tcPr>
            <w:tcW w:w="836" w:type="dxa"/>
            <w:vAlign w:val="top"/>
          </w:tcPr>
          <w:p>
            <w:pPr>
              <w:pStyle w:val="46"/>
              <w:spacing w:line="460" w:lineRule="exact"/>
              <w:ind w:left="63" w:right="63"/>
              <w:rPr>
                <w:rStyle w:val="24"/>
                <w:rFonts w:ascii="宋体" w:hAnsi="宋体" w:eastAsia="宋体" w:cs="Times New Roman"/>
                <w:color w:val="000000"/>
                <w:sz w:val="24"/>
              </w:rPr>
            </w:pPr>
          </w:p>
        </w:tc>
        <w:tc>
          <w:tcPr>
            <w:tcW w:w="1460" w:type="dxa"/>
            <w:vAlign w:val="top"/>
          </w:tcPr>
          <w:p>
            <w:pPr>
              <w:pStyle w:val="46"/>
              <w:spacing w:line="460" w:lineRule="exact"/>
              <w:ind w:left="63" w:right="63"/>
              <w:rPr>
                <w:rStyle w:val="24"/>
                <w:rFonts w:ascii="宋体" w:hAnsi="宋体" w:eastAsia="宋体" w:cs="Times New Roman"/>
                <w:color w:val="000000"/>
                <w:sz w:val="24"/>
              </w:rPr>
            </w:pPr>
          </w:p>
        </w:tc>
        <w:tc>
          <w:tcPr>
            <w:tcW w:w="1532" w:type="dxa"/>
            <w:vAlign w:val="top"/>
          </w:tcPr>
          <w:p>
            <w:pPr>
              <w:pStyle w:val="46"/>
              <w:spacing w:line="460" w:lineRule="exact"/>
              <w:ind w:left="63" w:right="63"/>
              <w:rPr>
                <w:rStyle w:val="24"/>
                <w:rFonts w:ascii="宋体" w:hAnsi="宋体" w:eastAsia="宋体" w:cs="Times New Roman"/>
                <w:color w:val="000000"/>
                <w:sz w:val="24"/>
              </w:rPr>
            </w:pPr>
          </w:p>
        </w:tc>
        <w:tc>
          <w:tcPr>
            <w:tcW w:w="1838" w:type="dxa"/>
            <w:vAlign w:val="top"/>
          </w:tcPr>
          <w:p>
            <w:pPr>
              <w:pStyle w:val="46"/>
              <w:spacing w:line="460" w:lineRule="exact"/>
              <w:ind w:left="63" w:right="63"/>
              <w:rPr>
                <w:rStyle w:val="24"/>
                <w:rFonts w:ascii="宋体" w:hAnsi="宋体" w:eastAsia="宋体" w:cs="Times New Roman"/>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073" w:type="dxa"/>
            <w:vAlign w:val="top"/>
          </w:tcPr>
          <w:p>
            <w:pPr>
              <w:pStyle w:val="46"/>
              <w:spacing w:line="460" w:lineRule="exact"/>
              <w:ind w:left="63" w:right="63"/>
              <w:rPr>
                <w:rStyle w:val="24"/>
                <w:rFonts w:ascii="宋体" w:hAnsi="宋体" w:eastAsia="宋体" w:cs="Times New Roman"/>
                <w:color w:val="000000"/>
                <w:sz w:val="24"/>
              </w:rPr>
            </w:pPr>
          </w:p>
        </w:tc>
        <w:tc>
          <w:tcPr>
            <w:tcW w:w="2143" w:type="dxa"/>
            <w:vAlign w:val="top"/>
          </w:tcPr>
          <w:p>
            <w:pPr>
              <w:pStyle w:val="46"/>
              <w:spacing w:line="460" w:lineRule="exact"/>
              <w:ind w:left="63" w:right="63"/>
              <w:rPr>
                <w:rStyle w:val="24"/>
                <w:rFonts w:ascii="宋体" w:hAnsi="宋体" w:eastAsia="宋体" w:cs="Times New Roman"/>
                <w:color w:val="000000"/>
                <w:sz w:val="24"/>
              </w:rPr>
            </w:pPr>
          </w:p>
        </w:tc>
        <w:tc>
          <w:tcPr>
            <w:tcW w:w="920" w:type="dxa"/>
            <w:vAlign w:val="top"/>
          </w:tcPr>
          <w:p>
            <w:pPr>
              <w:pStyle w:val="46"/>
              <w:spacing w:line="460" w:lineRule="exact"/>
              <w:ind w:left="63" w:right="63"/>
              <w:rPr>
                <w:rStyle w:val="24"/>
                <w:rFonts w:ascii="宋体" w:hAnsi="宋体" w:eastAsia="宋体" w:cs="Times New Roman"/>
                <w:color w:val="000000"/>
                <w:sz w:val="24"/>
              </w:rPr>
            </w:pPr>
          </w:p>
        </w:tc>
        <w:tc>
          <w:tcPr>
            <w:tcW w:w="836" w:type="dxa"/>
            <w:vAlign w:val="top"/>
          </w:tcPr>
          <w:p>
            <w:pPr>
              <w:pStyle w:val="46"/>
              <w:spacing w:line="460" w:lineRule="exact"/>
              <w:ind w:left="63" w:right="63"/>
              <w:rPr>
                <w:rStyle w:val="24"/>
                <w:rFonts w:ascii="宋体" w:hAnsi="宋体" w:eastAsia="宋体" w:cs="Times New Roman"/>
                <w:color w:val="000000"/>
                <w:sz w:val="24"/>
              </w:rPr>
            </w:pPr>
          </w:p>
        </w:tc>
        <w:tc>
          <w:tcPr>
            <w:tcW w:w="1460" w:type="dxa"/>
            <w:vAlign w:val="top"/>
          </w:tcPr>
          <w:p>
            <w:pPr>
              <w:pStyle w:val="46"/>
              <w:spacing w:line="460" w:lineRule="exact"/>
              <w:ind w:left="63" w:right="63"/>
              <w:rPr>
                <w:rStyle w:val="24"/>
                <w:rFonts w:ascii="宋体" w:hAnsi="宋体" w:eastAsia="宋体" w:cs="Times New Roman"/>
                <w:color w:val="000000"/>
                <w:sz w:val="24"/>
              </w:rPr>
            </w:pPr>
          </w:p>
        </w:tc>
        <w:tc>
          <w:tcPr>
            <w:tcW w:w="1532" w:type="dxa"/>
            <w:vAlign w:val="top"/>
          </w:tcPr>
          <w:p>
            <w:pPr>
              <w:pStyle w:val="46"/>
              <w:spacing w:line="460" w:lineRule="exact"/>
              <w:ind w:left="63" w:right="63"/>
              <w:rPr>
                <w:rStyle w:val="24"/>
                <w:rFonts w:ascii="宋体" w:hAnsi="宋体" w:eastAsia="宋体" w:cs="Times New Roman"/>
                <w:color w:val="000000"/>
                <w:sz w:val="24"/>
              </w:rPr>
            </w:pPr>
          </w:p>
        </w:tc>
        <w:tc>
          <w:tcPr>
            <w:tcW w:w="1838" w:type="dxa"/>
            <w:vAlign w:val="top"/>
          </w:tcPr>
          <w:p>
            <w:pPr>
              <w:pStyle w:val="46"/>
              <w:spacing w:line="460" w:lineRule="exact"/>
              <w:ind w:left="63" w:right="63"/>
              <w:rPr>
                <w:rStyle w:val="24"/>
                <w:rFonts w:ascii="宋体" w:hAnsi="宋体" w:eastAsia="宋体" w:cs="Times New Roman"/>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073" w:type="dxa"/>
            <w:vAlign w:val="top"/>
          </w:tcPr>
          <w:p>
            <w:pPr>
              <w:pStyle w:val="46"/>
              <w:spacing w:line="460" w:lineRule="exact"/>
              <w:ind w:left="63" w:right="63"/>
              <w:rPr>
                <w:rStyle w:val="24"/>
                <w:rFonts w:ascii="宋体" w:hAnsi="宋体" w:eastAsia="宋体" w:cs="Times New Roman"/>
                <w:color w:val="000000"/>
                <w:sz w:val="24"/>
              </w:rPr>
            </w:pPr>
          </w:p>
        </w:tc>
        <w:tc>
          <w:tcPr>
            <w:tcW w:w="2143" w:type="dxa"/>
            <w:vAlign w:val="top"/>
          </w:tcPr>
          <w:p>
            <w:pPr>
              <w:pStyle w:val="46"/>
              <w:spacing w:line="460" w:lineRule="exact"/>
              <w:ind w:left="63" w:right="63"/>
              <w:rPr>
                <w:rStyle w:val="24"/>
                <w:rFonts w:ascii="宋体" w:hAnsi="宋体" w:eastAsia="宋体" w:cs="Times New Roman"/>
                <w:color w:val="000000"/>
                <w:sz w:val="24"/>
              </w:rPr>
            </w:pPr>
          </w:p>
        </w:tc>
        <w:tc>
          <w:tcPr>
            <w:tcW w:w="920" w:type="dxa"/>
            <w:vAlign w:val="top"/>
          </w:tcPr>
          <w:p>
            <w:pPr>
              <w:pStyle w:val="46"/>
              <w:spacing w:line="460" w:lineRule="exact"/>
              <w:ind w:left="63" w:right="63"/>
              <w:rPr>
                <w:rStyle w:val="24"/>
                <w:rFonts w:ascii="宋体" w:hAnsi="宋体" w:eastAsia="宋体" w:cs="Times New Roman"/>
                <w:color w:val="000000"/>
                <w:sz w:val="24"/>
              </w:rPr>
            </w:pPr>
          </w:p>
        </w:tc>
        <w:tc>
          <w:tcPr>
            <w:tcW w:w="836" w:type="dxa"/>
            <w:vAlign w:val="top"/>
          </w:tcPr>
          <w:p>
            <w:pPr>
              <w:pStyle w:val="46"/>
              <w:spacing w:line="460" w:lineRule="exact"/>
              <w:ind w:left="63" w:right="63"/>
              <w:rPr>
                <w:rStyle w:val="24"/>
                <w:rFonts w:ascii="宋体" w:hAnsi="宋体" w:eastAsia="宋体" w:cs="Times New Roman"/>
                <w:color w:val="000000"/>
                <w:sz w:val="24"/>
              </w:rPr>
            </w:pPr>
          </w:p>
        </w:tc>
        <w:tc>
          <w:tcPr>
            <w:tcW w:w="1460" w:type="dxa"/>
            <w:vAlign w:val="top"/>
          </w:tcPr>
          <w:p>
            <w:pPr>
              <w:pStyle w:val="46"/>
              <w:spacing w:line="460" w:lineRule="exact"/>
              <w:ind w:left="63" w:right="63"/>
              <w:rPr>
                <w:rStyle w:val="24"/>
                <w:rFonts w:ascii="宋体" w:hAnsi="宋体" w:eastAsia="宋体" w:cs="Times New Roman"/>
                <w:color w:val="000000"/>
                <w:sz w:val="24"/>
              </w:rPr>
            </w:pPr>
          </w:p>
        </w:tc>
        <w:tc>
          <w:tcPr>
            <w:tcW w:w="1532" w:type="dxa"/>
            <w:vAlign w:val="top"/>
          </w:tcPr>
          <w:p>
            <w:pPr>
              <w:pStyle w:val="46"/>
              <w:spacing w:line="460" w:lineRule="exact"/>
              <w:ind w:left="63" w:right="63"/>
              <w:rPr>
                <w:rStyle w:val="24"/>
                <w:rFonts w:ascii="宋体" w:hAnsi="宋体" w:eastAsia="宋体" w:cs="Times New Roman"/>
                <w:color w:val="000000"/>
                <w:sz w:val="24"/>
              </w:rPr>
            </w:pPr>
          </w:p>
        </w:tc>
        <w:tc>
          <w:tcPr>
            <w:tcW w:w="1838" w:type="dxa"/>
            <w:vAlign w:val="top"/>
          </w:tcPr>
          <w:p>
            <w:pPr>
              <w:pStyle w:val="46"/>
              <w:spacing w:line="460" w:lineRule="exact"/>
              <w:ind w:left="63" w:right="63"/>
              <w:rPr>
                <w:rStyle w:val="24"/>
                <w:rFonts w:ascii="宋体" w:hAnsi="宋体" w:eastAsia="宋体" w:cs="Times New Roman"/>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073" w:type="dxa"/>
            <w:vAlign w:val="top"/>
          </w:tcPr>
          <w:p>
            <w:pPr>
              <w:pStyle w:val="46"/>
              <w:spacing w:line="460" w:lineRule="exact"/>
              <w:ind w:left="63" w:right="63"/>
              <w:rPr>
                <w:rStyle w:val="24"/>
                <w:rFonts w:ascii="宋体" w:hAnsi="宋体" w:eastAsia="宋体" w:cs="Times New Roman"/>
                <w:color w:val="000000"/>
                <w:sz w:val="24"/>
              </w:rPr>
            </w:pPr>
          </w:p>
        </w:tc>
        <w:tc>
          <w:tcPr>
            <w:tcW w:w="2143" w:type="dxa"/>
            <w:vAlign w:val="top"/>
          </w:tcPr>
          <w:p>
            <w:pPr>
              <w:pStyle w:val="46"/>
              <w:spacing w:line="460" w:lineRule="exact"/>
              <w:ind w:left="63" w:right="63"/>
              <w:rPr>
                <w:rStyle w:val="24"/>
                <w:rFonts w:ascii="宋体" w:hAnsi="宋体" w:eastAsia="宋体" w:cs="Times New Roman"/>
                <w:color w:val="000000"/>
                <w:sz w:val="24"/>
              </w:rPr>
            </w:pPr>
          </w:p>
        </w:tc>
        <w:tc>
          <w:tcPr>
            <w:tcW w:w="920" w:type="dxa"/>
            <w:vAlign w:val="top"/>
          </w:tcPr>
          <w:p>
            <w:pPr>
              <w:pStyle w:val="46"/>
              <w:spacing w:line="460" w:lineRule="exact"/>
              <w:ind w:left="63" w:right="63"/>
              <w:rPr>
                <w:rStyle w:val="24"/>
                <w:rFonts w:ascii="宋体" w:hAnsi="宋体" w:eastAsia="宋体" w:cs="Times New Roman"/>
                <w:color w:val="000000"/>
                <w:sz w:val="24"/>
              </w:rPr>
            </w:pPr>
          </w:p>
        </w:tc>
        <w:tc>
          <w:tcPr>
            <w:tcW w:w="836" w:type="dxa"/>
            <w:vAlign w:val="top"/>
          </w:tcPr>
          <w:p>
            <w:pPr>
              <w:pStyle w:val="46"/>
              <w:spacing w:line="460" w:lineRule="exact"/>
              <w:ind w:left="63" w:right="63"/>
              <w:rPr>
                <w:rStyle w:val="24"/>
                <w:rFonts w:ascii="宋体" w:hAnsi="宋体" w:eastAsia="宋体" w:cs="Times New Roman"/>
                <w:color w:val="000000"/>
                <w:sz w:val="24"/>
              </w:rPr>
            </w:pPr>
          </w:p>
        </w:tc>
        <w:tc>
          <w:tcPr>
            <w:tcW w:w="1460" w:type="dxa"/>
            <w:vAlign w:val="top"/>
          </w:tcPr>
          <w:p>
            <w:pPr>
              <w:pStyle w:val="46"/>
              <w:spacing w:line="460" w:lineRule="exact"/>
              <w:ind w:left="63" w:right="63"/>
              <w:rPr>
                <w:rStyle w:val="24"/>
                <w:rFonts w:ascii="宋体" w:hAnsi="宋体" w:eastAsia="宋体" w:cs="Times New Roman"/>
                <w:color w:val="000000"/>
                <w:sz w:val="24"/>
              </w:rPr>
            </w:pPr>
          </w:p>
        </w:tc>
        <w:tc>
          <w:tcPr>
            <w:tcW w:w="1532" w:type="dxa"/>
            <w:vAlign w:val="top"/>
          </w:tcPr>
          <w:p>
            <w:pPr>
              <w:pStyle w:val="46"/>
              <w:spacing w:line="460" w:lineRule="exact"/>
              <w:ind w:left="63" w:right="63"/>
              <w:rPr>
                <w:rStyle w:val="24"/>
                <w:rFonts w:ascii="宋体" w:hAnsi="宋体" w:eastAsia="宋体" w:cs="Times New Roman"/>
                <w:color w:val="000000"/>
                <w:sz w:val="24"/>
              </w:rPr>
            </w:pPr>
          </w:p>
        </w:tc>
        <w:tc>
          <w:tcPr>
            <w:tcW w:w="1838" w:type="dxa"/>
            <w:vAlign w:val="top"/>
          </w:tcPr>
          <w:p>
            <w:pPr>
              <w:pStyle w:val="46"/>
              <w:spacing w:line="460" w:lineRule="exact"/>
              <w:ind w:left="63" w:right="63"/>
              <w:rPr>
                <w:rStyle w:val="24"/>
                <w:rFonts w:ascii="宋体" w:hAnsi="宋体" w:eastAsia="宋体" w:cs="Times New Roman"/>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073" w:type="dxa"/>
            <w:vAlign w:val="top"/>
          </w:tcPr>
          <w:p>
            <w:pPr>
              <w:pStyle w:val="46"/>
              <w:spacing w:line="460" w:lineRule="exact"/>
              <w:ind w:left="63" w:right="63"/>
              <w:rPr>
                <w:rStyle w:val="24"/>
                <w:rFonts w:ascii="宋体" w:hAnsi="宋体" w:eastAsia="宋体" w:cs="Times New Roman"/>
                <w:color w:val="000000"/>
                <w:sz w:val="24"/>
              </w:rPr>
            </w:pPr>
          </w:p>
        </w:tc>
        <w:tc>
          <w:tcPr>
            <w:tcW w:w="2143" w:type="dxa"/>
            <w:vAlign w:val="top"/>
          </w:tcPr>
          <w:p>
            <w:pPr>
              <w:pStyle w:val="46"/>
              <w:spacing w:line="460" w:lineRule="exact"/>
              <w:ind w:left="63" w:right="63"/>
              <w:rPr>
                <w:rStyle w:val="24"/>
                <w:rFonts w:ascii="宋体" w:hAnsi="宋体" w:eastAsia="宋体" w:cs="Times New Roman"/>
                <w:color w:val="000000"/>
                <w:sz w:val="24"/>
              </w:rPr>
            </w:pPr>
          </w:p>
        </w:tc>
        <w:tc>
          <w:tcPr>
            <w:tcW w:w="920" w:type="dxa"/>
            <w:vAlign w:val="top"/>
          </w:tcPr>
          <w:p>
            <w:pPr>
              <w:pStyle w:val="46"/>
              <w:spacing w:line="460" w:lineRule="exact"/>
              <w:ind w:left="63" w:right="63"/>
              <w:rPr>
                <w:rStyle w:val="24"/>
                <w:rFonts w:ascii="宋体" w:hAnsi="宋体" w:eastAsia="宋体" w:cs="Times New Roman"/>
                <w:color w:val="000000"/>
                <w:sz w:val="24"/>
              </w:rPr>
            </w:pPr>
          </w:p>
        </w:tc>
        <w:tc>
          <w:tcPr>
            <w:tcW w:w="836" w:type="dxa"/>
            <w:vAlign w:val="top"/>
          </w:tcPr>
          <w:p>
            <w:pPr>
              <w:pStyle w:val="46"/>
              <w:spacing w:line="460" w:lineRule="exact"/>
              <w:ind w:left="63" w:right="63"/>
              <w:rPr>
                <w:rStyle w:val="24"/>
                <w:rFonts w:ascii="宋体" w:hAnsi="宋体" w:eastAsia="宋体" w:cs="Times New Roman"/>
                <w:color w:val="000000"/>
                <w:sz w:val="24"/>
              </w:rPr>
            </w:pPr>
          </w:p>
        </w:tc>
        <w:tc>
          <w:tcPr>
            <w:tcW w:w="1460" w:type="dxa"/>
            <w:vAlign w:val="top"/>
          </w:tcPr>
          <w:p>
            <w:pPr>
              <w:pStyle w:val="46"/>
              <w:spacing w:line="460" w:lineRule="exact"/>
              <w:ind w:left="63" w:right="63"/>
              <w:rPr>
                <w:rStyle w:val="24"/>
                <w:rFonts w:ascii="宋体" w:hAnsi="宋体" w:eastAsia="宋体" w:cs="Times New Roman"/>
                <w:color w:val="000000"/>
                <w:sz w:val="24"/>
              </w:rPr>
            </w:pPr>
          </w:p>
        </w:tc>
        <w:tc>
          <w:tcPr>
            <w:tcW w:w="1532" w:type="dxa"/>
            <w:vAlign w:val="top"/>
          </w:tcPr>
          <w:p>
            <w:pPr>
              <w:pStyle w:val="46"/>
              <w:spacing w:line="460" w:lineRule="exact"/>
              <w:ind w:left="63" w:right="63"/>
              <w:rPr>
                <w:rStyle w:val="24"/>
                <w:rFonts w:ascii="宋体" w:hAnsi="宋体" w:eastAsia="宋体" w:cs="Times New Roman"/>
                <w:color w:val="000000"/>
                <w:sz w:val="24"/>
              </w:rPr>
            </w:pPr>
          </w:p>
        </w:tc>
        <w:tc>
          <w:tcPr>
            <w:tcW w:w="1838" w:type="dxa"/>
            <w:vAlign w:val="top"/>
          </w:tcPr>
          <w:p>
            <w:pPr>
              <w:pStyle w:val="46"/>
              <w:spacing w:line="460" w:lineRule="exact"/>
              <w:ind w:left="63" w:right="63"/>
              <w:rPr>
                <w:rStyle w:val="24"/>
                <w:rFonts w:ascii="宋体" w:hAnsi="宋体" w:eastAsia="宋体" w:cs="Times New Roman"/>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073" w:type="dxa"/>
            <w:vAlign w:val="top"/>
          </w:tcPr>
          <w:p>
            <w:pPr>
              <w:pStyle w:val="46"/>
              <w:spacing w:line="460" w:lineRule="exact"/>
              <w:ind w:left="63" w:right="63"/>
              <w:rPr>
                <w:rStyle w:val="24"/>
                <w:rFonts w:ascii="宋体" w:hAnsi="宋体" w:eastAsia="宋体" w:cs="Times New Roman"/>
                <w:color w:val="000000"/>
                <w:sz w:val="24"/>
              </w:rPr>
            </w:pPr>
          </w:p>
        </w:tc>
        <w:tc>
          <w:tcPr>
            <w:tcW w:w="2143" w:type="dxa"/>
            <w:vAlign w:val="top"/>
          </w:tcPr>
          <w:p>
            <w:pPr>
              <w:pStyle w:val="46"/>
              <w:spacing w:line="460" w:lineRule="exact"/>
              <w:ind w:left="63" w:right="63"/>
              <w:rPr>
                <w:rStyle w:val="24"/>
                <w:rFonts w:ascii="宋体" w:hAnsi="宋体" w:eastAsia="宋体" w:cs="Times New Roman"/>
                <w:color w:val="000000"/>
                <w:sz w:val="24"/>
              </w:rPr>
            </w:pPr>
          </w:p>
        </w:tc>
        <w:tc>
          <w:tcPr>
            <w:tcW w:w="920" w:type="dxa"/>
            <w:vAlign w:val="top"/>
          </w:tcPr>
          <w:p>
            <w:pPr>
              <w:pStyle w:val="46"/>
              <w:spacing w:line="460" w:lineRule="exact"/>
              <w:ind w:left="63" w:right="63"/>
              <w:rPr>
                <w:rStyle w:val="24"/>
                <w:rFonts w:ascii="宋体" w:hAnsi="宋体" w:eastAsia="宋体" w:cs="Times New Roman"/>
                <w:color w:val="000000"/>
                <w:sz w:val="24"/>
              </w:rPr>
            </w:pPr>
          </w:p>
        </w:tc>
        <w:tc>
          <w:tcPr>
            <w:tcW w:w="836" w:type="dxa"/>
            <w:vAlign w:val="top"/>
          </w:tcPr>
          <w:p>
            <w:pPr>
              <w:pStyle w:val="46"/>
              <w:spacing w:line="460" w:lineRule="exact"/>
              <w:ind w:left="63" w:right="63"/>
              <w:rPr>
                <w:rStyle w:val="24"/>
                <w:rFonts w:ascii="宋体" w:hAnsi="宋体" w:eastAsia="宋体" w:cs="Times New Roman"/>
                <w:color w:val="000000"/>
                <w:sz w:val="24"/>
              </w:rPr>
            </w:pPr>
          </w:p>
        </w:tc>
        <w:tc>
          <w:tcPr>
            <w:tcW w:w="1460" w:type="dxa"/>
            <w:vAlign w:val="top"/>
          </w:tcPr>
          <w:p>
            <w:pPr>
              <w:pStyle w:val="46"/>
              <w:spacing w:line="460" w:lineRule="exact"/>
              <w:ind w:left="63" w:right="63"/>
              <w:rPr>
                <w:rStyle w:val="24"/>
                <w:rFonts w:ascii="宋体" w:hAnsi="宋体" w:eastAsia="宋体" w:cs="Times New Roman"/>
                <w:color w:val="000000"/>
                <w:sz w:val="24"/>
              </w:rPr>
            </w:pPr>
          </w:p>
        </w:tc>
        <w:tc>
          <w:tcPr>
            <w:tcW w:w="1532" w:type="dxa"/>
            <w:vAlign w:val="top"/>
          </w:tcPr>
          <w:p>
            <w:pPr>
              <w:pStyle w:val="46"/>
              <w:spacing w:line="460" w:lineRule="exact"/>
              <w:ind w:left="63" w:right="63"/>
              <w:rPr>
                <w:rStyle w:val="24"/>
                <w:rFonts w:ascii="宋体" w:hAnsi="宋体" w:eastAsia="宋体" w:cs="Times New Roman"/>
                <w:color w:val="000000"/>
                <w:sz w:val="24"/>
              </w:rPr>
            </w:pPr>
          </w:p>
        </w:tc>
        <w:tc>
          <w:tcPr>
            <w:tcW w:w="1838" w:type="dxa"/>
            <w:vAlign w:val="top"/>
          </w:tcPr>
          <w:p>
            <w:pPr>
              <w:pStyle w:val="46"/>
              <w:spacing w:line="460" w:lineRule="exact"/>
              <w:ind w:left="63" w:right="63"/>
              <w:rPr>
                <w:rStyle w:val="24"/>
                <w:rFonts w:ascii="宋体" w:hAnsi="宋体" w:eastAsia="宋体" w:cs="Times New Roman"/>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073" w:type="dxa"/>
            <w:vAlign w:val="top"/>
          </w:tcPr>
          <w:p>
            <w:pPr>
              <w:pStyle w:val="46"/>
              <w:spacing w:line="460" w:lineRule="exact"/>
              <w:ind w:left="63" w:right="63"/>
              <w:rPr>
                <w:rStyle w:val="24"/>
                <w:rFonts w:ascii="宋体" w:hAnsi="宋体" w:eastAsia="宋体" w:cs="Times New Roman"/>
                <w:color w:val="000000"/>
                <w:sz w:val="24"/>
              </w:rPr>
            </w:pPr>
          </w:p>
        </w:tc>
        <w:tc>
          <w:tcPr>
            <w:tcW w:w="2143" w:type="dxa"/>
            <w:vAlign w:val="top"/>
          </w:tcPr>
          <w:p>
            <w:pPr>
              <w:pStyle w:val="46"/>
              <w:spacing w:line="460" w:lineRule="exact"/>
              <w:ind w:left="63" w:right="63"/>
              <w:rPr>
                <w:rStyle w:val="24"/>
                <w:rFonts w:ascii="宋体" w:hAnsi="宋体" w:eastAsia="宋体" w:cs="Times New Roman"/>
                <w:color w:val="000000"/>
                <w:sz w:val="24"/>
              </w:rPr>
            </w:pPr>
          </w:p>
        </w:tc>
        <w:tc>
          <w:tcPr>
            <w:tcW w:w="920" w:type="dxa"/>
            <w:vAlign w:val="top"/>
          </w:tcPr>
          <w:p>
            <w:pPr>
              <w:pStyle w:val="46"/>
              <w:spacing w:line="460" w:lineRule="exact"/>
              <w:ind w:left="63" w:right="63"/>
              <w:rPr>
                <w:rStyle w:val="24"/>
                <w:rFonts w:ascii="宋体" w:hAnsi="宋体" w:eastAsia="宋体" w:cs="Times New Roman"/>
                <w:color w:val="000000"/>
                <w:sz w:val="24"/>
              </w:rPr>
            </w:pPr>
          </w:p>
        </w:tc>
        <w:tc>
          <w:tcPr>
            <w:tcW w:w="836" w:type="dxa"/>
            <w:vAlign w:val="top"/>
          </w:tcPr>
          <w:p>
            <w:pPr>
              <w:pStyle w:val="46"/>
              <w:spacing w:line="460" w:lineRule="exact"/>
              <w:ind w:left="63" w:right="63"/>
              <w:rPr>
                <w:rStyle w:val="24"/>
                <w:rFonts w:ascii="宋体" w:hAnsi="宋体" w:eastAsia="宋体" w:cs="Times New Roman"/>
                <w:color w:val="000000"/>
                <w:sz w:val="24"/>
              </w:rPr>
            </w:pPr>
          </w:p>
        </w:tc>
        <w:tc>
          <w:tcPr>
            <w:tcW w:w="1460" w:type="dxa"/>
            <w:vAlign w:val="top"/>
          </w:tcPr>
          <w:p>
            <w:pPr>
              <w:pStyle w:val="46"/>
              <w:spacing w:line="460" w:lineRule="exact"/>
              <w:ind w:left="63" w:right="63"/>
              <w:rPr>
                <w:rStyle w:val="24"/>
                <w:rFonts w:ascii="宋体" w:hAnsi="宋体" w:eastAsia="宋体" w:cs="Times New Roman"/>
                <w:color w:val="000000"/>
                <w:sz w:val="24"/>
              </w:rPr>
            </w:pPr>
          </w:p>
        </w:tc>
        <w:tc>
          <w:tcPr>
            <w:tcW w:w="1532" w:type="dxa"/>
            <w:vAlign w:val="top"/>
          </w:tcPr>
          <w:p>
            <w:pPr>
              <w:pStyle w:val="46"/>
              <w:spacing w:line="460" w:lineRule="exact"/>
              <w:ind w:left="63" w:right="63"/>
              <w:rPr>
                <w:rStyle w:val="24"/>
                <w:rFonts w:ascii="宋体" w:hAnsi="宋体" w:eastAsia="宋体" w:cs="Times New Roman"/>
                <w:color w:val="000000"/>
                <w:sz w:val="24"/>
              </w:rPr>
            </w:pPr>
          </w:p>
        </w:tc>
        <w:tc>
          <w:tcPr>
            <w:tcW w:w="1838" w:type="dxa"/>
            <w:vAlign w:val="top"/>
          </w:tcPr>
          <w:p>
            <w:pPr>
              <w:pStyle w:val="46"/>
              <w:spacing w:line="460" w:lineRule="exact"/>
              <w:ind w:left="63" w:right="63"/>
              <w:rPr>
                <w:rStyle w:val="24"/>
                <w:rFonts w:ascii="宋体" w:hAnsi="宋体" w:eastAsia="宋体" w:cs="Times New Roman"/>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073" w:type="dxa"/>
            <w:vAlign w:val="top"/>
          </w:tcPr>
          <w:p>
            <w:pPr>
              <w:pStyle w:val="46"/>
              <w:spacing w:line="460" w:lineRule="exact"/>
              <w:ind w:left="63" w:right="63"/>
              <w:rPr>
                <w:rStyle w:val="24"/>
                <w:rFonts w:ascii="宋体" w:hAnsi="宋体" w:eastAsia="宋体" w:cs="Times New Roman"/>
                <w:color w:val="000000"/>
                <w:sz w:val="24"/>
              </w:rPr>
            </w:pPr>
          </w:p>
        </w:tc>
        <w:tc>
          <w:tcPr>
            <w:tcW w:w="2143" w:type="dxa"/>
            <w:vAlign w:val="top"/>
          </w:tcPr>
          <w:p>
            <w:pPr>
              <w:pStyle w:val="46"/>
              <w:spacing w:line="460" w:lineRule="exact"/>
              <w:ind w:left="63" w:right="63"/>
              <w:rPr>
                <w:rStyle w:val="24"/>
                <w:rFonts w:ascii="宋体" w:hAnsi="宋体" w:eastAsia="宋体" w:cs="Times New Roman"/>
                <w:color w:val="000000"/>
                <w:sz w:val="24"/>
              </w:rPr>
            </w:pPr>
          </w:p>
        </w:tc>
        <w:tc>
          <w:tcPr>
            <w:tcW w:w="920" w:type="dxa"/>
            <w:vAlign w:val="top"/>
          </w:tcPr>
          <w:p>
            <w:pPr>
              <w:pStyle w:val="46"/>
              <w:spacing w:line="460" w:lineRule="exact"/>
              <w:ind w:left="63" w:right="63"/>
              <w:rPr>
                <w:rStyle w:val="24"/>
                <w:rFonts w:ascii="宋体" w:hAnsi="宋体" w:eastAsia="宋体" w:cs="Times New Roman"/>
                <w:color w:val="000000"/>
                <w:sz w:val="24"/>
              </w:rPr>
            </w:pPr>
          </w:p>
        </w:tc>
        <w:tc>
          <w:tcPr>
            <w:tcW w:w="836" w:type="dxa"/>
            <w:vAlign w:val="top"/>
          </w:tcPr>
          <w:p>
            <w:pPr>
              <w:pStyle w:val="46"/>
              <w:spacing w:line="460" w:lineRule="exact"/>
              <w:ind w:left="63" w:right="63"/>
              <w:rPr>
                <w:rStyle w:val="24"/>
                <w:rFonts w:ascii="宋体" w:hAnsi="宋体" w:eastAsia="宋体" w:cs="Times New Roman"/>
                <w:color w:val="000000"/>
                <w:sz w:val="24"/>
              </w:rPr>
            </w:pPr>
          </w:p>
        </w:tc>
        <w:tc>
          <w:tcPr>
            <w:tcW w:w="1460" w:type="dxa"/>
            <w:vAlign w:val="top"/>
          </w:tcPr>
          <w:p>
            <w:pPr>
              <w:pStyle w:val="46"/>
              <w:spacing w:line="460" w:lineRule="exact"/>
              <w:ind w:left="63" w:right="63"/>
              <w:rPr>
                <w:rStyle w:val="24"/>
                <w:rFonts w:ascii="宋体" w:hAnsi="宋体" w:eastAsia="宋体" w:cs="Times New Roman"/>
                <w:color w:val="000000"/>
                <w:sz w:val="24"/>
              </w:rPr>
            </w:pPr>
          </w:p>
        </w:tc>
        <w:tc>
          <w:tcPr>
            <w:tcW w:w="1532" w:type="dxa"/>
            <w:vAlign w:val="top"/>
          </w:tcPr>
          <w:p>
            <w:pPr>
              <w:pStyle w:val="46"/>
              <w:spacing w:line="460" w:lineRule="exact"/>
              <w:ind w:left="63" w:right="63"/>
              <w:rPr>
                <w:rStyle w:val="24"/>
                <w:rFonts w:ascii="宋体" w:hAnsi="宋体" w:eastAsia="宋体" w:cs="Times New Roman"/>
                <w:color w:val="000000"/>
                <w:sz w:val="24"/>
              </w:rPr>
            </w:pPr>
          </w:p>
        </w:tc>
        <w:tc>
          <w:tcPr>
            <w:tcW w:w="1838" w:type="dxa"/>
            <w:vAlign w:val="top"/>
          </w:tcPr>
          <w:p>
            <w:pPr>
              <w:pStyle w:val="46"/>
              <w:spacing w:line="460" w:lineRule="exact"/>
              <w:ind w:left="63" w:right="63"/>
              <w:rPr>
                <w:rStyle w:val="24"/>
                <w:rFonts w:ascii="宋体" w:hAnsi="宋体" w:eastAsia="宋体" w:cs="Times New Roman"/>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073" w:type="dxa"/>
            <w:vAlign w:val="top"/>
          </w:tcPr>
          <w:p>
            <w:pPr>
              <w:pStyle w:val="46"/>
              <w:spacing w:line="460" w:lineRule="exact"/>
              <w:ind w:left="63" w:right="63"/>
              <w:rPr>
                <w:rStyle w:val="24"/>
                <w:rFonts w:ascii="宋体" w:hAnsi="宋体" w:eastAsia="宋体" w:cs="Times New Roman"/>
                <w:color w:val="000000"/>
                <w:sz w:val="24"/>
              </w:rPr>
            </w:pPr>
          </w:p>
        </w:tc>
        <w:tc>
          <w:tcPr>
            <w:tcW w:w="2143" w:type="dxa"/>
            <w:vAlign w:val="top"/>
          </w:tcPr>
          <w:p>
            <w:pPr>
              <w:pStyle w:val="46"/>
              <w:spacing w:line="460" w:lineRule="exact"/>
              <w:ind w:left="63" w:right="63"/>
              <w:rPr>
                <w:rStyle w:val="24"/>
                <w:rFonts w:ascii="宋体" w:hAnsi="宋体" w:eastAsia="宋体" w:cs="Times New Roman"/>
                <w:color w:val="000000"/>
                <w:sz w:val="24"/>
              </w:rPr>
            </w:pPr>
          </w:p>
        </w:tc>
        <w:tc>
          <w:tcPr>
            <w:tcW w:w="920" w:type="dxa"/>
            <w:vAlign w:val="top"/>
          </w:tcPr>
          <w:p>
            <w:pPr>
              <w:pStyle w:val="46"/>
              <w:spacing w:line="460" w:lineRule="exact"/>
              <w:ind w:left="63" w:right="63"/>
              <w:rPr>
                <w:rStyle w:val="24"/>
                <w:rFonts w:ascii="宋体" w:hAnsi="宋体" w:eastAsia="宋体" w:cs="Times New Roman"/>
                <w:color w:val="000000"/>
                <w:sz w:val="24"/>
              </w:rPr>
            </w:pPr>
          </w:p>
        </w:tc>
        <w:tc>
          <w:tcPr>
            <w:tcW w:w="836" w:type="dxa"/>
            <w:vAlign w:val="top"/>
          </w:tcPr>
          <w:p>
            <w:pPr>
              <w:pStyle w:val="46"/>
              <w:spacing w:line="460" w:lineRule="exact"/>
              <w:ind w:left="63" w:right="63"/>
              <w:rPr>
                <w:rStyle w:val="24"/>
                <w:rFonts w:ascii="宋体" w:hAnsi="宋体" w:eastAsia="宋体" w:cs="Times New Roman"/>
                <w:color w:val="000000"/>
                <w:sz w:val="24"/>
              </w:rPr>
            </w:pPr>
          </w:p>
        </w:tc>
        <w:tc>
          <w:tcPr>
            <w:tcW w:w="1460" w:type="dxa"/>
            <w:vAlign w:val="top"/>
          </w:tcPr>
          <w:p>
            <w:pPr>
              <w:pStyle w:val="46"/>
              <w:spacing w:line="460" w:lineRule="exact"/>
              <w:ind w:left="63" w:right="63"/>
              <w:rPr>
                <w:rStyle w:val="24"/>
                <w:rFonts w:ascii="宋体" w:hAnsi="宋体" w:eastAsia="宋体" w:cs="Times New Roman"/>
                <w:color w:val="000000"/>
                <w:sz w:val="24"/>
              </w:rPr>
            </w:pPr>
          </w:p>
        </w:tc>
        <w:tc>
          <w:tcPr>
            <w:tcW w:w="1532" w:type="dxa"/>
            <w:vAlign w:val="top"/>
          </w:tcPr>
          <w:p>
            <w:pPr>
              <w:pStyle w:val="46"/>
              <w:spacing w:line="460" w:lineRule="exact"/>
              <w:ind w:left="63" w:right="63"/>
              <w:rPr>
                <w:rStyle w:val="24"/>
                <w:rFonts w:ascii="宋体" w:hAnsi="宋体" w:eastAsia="宋体" w:cs="Times New Roman"/>
                <w:color w:val="000000"/>
                <w:sz w:val="24"/>
              </w:rPr>
            </w:pPr>
          </w:p>
        </w:tc>
        <w:tc>
          <w:tcPr>
            <w:tcW w:w="1838" w:type="dxa"/>
            <w:vAlign w:val="top"/>
          </w:tcPr>
          <w:p>
            <w:pPr>
              <w:pStyle w:val="46"/>
              <w:spacing w:line="460" w:lineRule="exact"/>
              <w:ind w:left="63" w:right="63"/>
              <w:rPr>
                <w:rStyle w:val="24"/>
                <w:rFonts w:ascii="宋体" w:hAnsi="宋体" w:eastAsia="宋体" w:cs="Times New Roman"/>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073" w:type="dxa"/>
            <w:vAlign w:val="top"/>
          </w:tcPr>
          <w:p>
            <w:pPr>
              <w:pStyle w:val="46"/>
              <w:spacing w:line="460" w:lineRule="exact"/>
              <w:ind w:left="63" w:right="63"/>
              <w:rPr>
                <w:rStyle w:val="24"/>
                <w:rFonts w:ascii="宋体" w:hAnsi="宋体" w:eastAsia="宋体" w:cs="Times New Roman"/>
                <w:color w:val="000000"/>
                <w:sz w:val="24"/>
              </w:rPr>
            </w:pPr>
          </w:p>
        </w:tc>
        <w:tc>
          <w:tcPr>
            <w:tcW w:w="2143" w:type="dxa"/>
            <w:vAlign w:val="top"/>
          </w:tcPr>
          <w:p>
            <w:pPr>
              <w:pStyle w:val="46"/>
              <w:spacing w:line="460" w:lineRule="exact"/>
              <w:ind w:left="63" w:right="63"/>
              <w:rPr>
                <w:rStyle w:val="24"/>
                <w:rFonts w:ascii="宋体" w:hAnsi="宋体" w:eastAsia="宋体" w:cs="Times New Roman"/>
                <w:color w:val="000000"/>
                <w:sz w:val="24"/>
              </w:rPr>
            </w:pPr>
          </w:p>
        </w:tc>
        <w:tc>
          <w:tcPr>
            <w:tcW w:w="920" w:type="dxa"/>
            <w:vAlign w:val="top"/>
          </w:tcPr>
          <w:p>
            <w:pPr>
              <w:pStyle w:val="46"/>
              <w:spacing w:line="460" w:lineRule="exact"/>
              <w:ind w:left="63" w:right="63"/>
              <w:rPr>
                <w:rStyle w:val="24"/>
                <w:rFonts w:ascii="宋体" w:hAnsi="宋体" w:eastAsia="宋体" w:cs="Times New Roman"/>
                <w:color w:val="000000"/>
                <w:sz w:val="24"/>
              </w:rPr>
            </w:pPr>
          </w:p>
        </w:tc>
        <w:tc>
          <w:tcPr>
            <w:tcW w:w="836" w:type="dxa"/>
            <w:vAlign w:val="top"/>
          </w:tcPr>
          <w:p>
            <w:pPr>
              <w:pStyle w:val="46"/>
              <w:spacing w:line="460" w:lineRule="exact"/>
              <w:ind w:left="63" w:right="63"/>
              <w:rPr>
                <w:rStyle w:val="24"/>
                <w:rFonts w:ascii="宋体" w:hAnsi="宋体" w:eastAsia="宋体" w:cs="Times New Roman"/>
                <w:color w:val="000000"/>
                <w:sz w:val="24"/>
              </w:rPr>
            </w:pPr>
          </w:p>
        </w:tc>
        <w:tc>
          <w:tcPr>
            <w:tcW w:w="1460" w:type="dxa"/>
            <w:vAlign w:val="top"/>
          </w:tcPr>
          <w:p>
            <w:pPr>
              <w:pStyle w:val="46"/>
              <w:spacing w:line="460" w:lineRule="exact"/>
              <w:ind w:left="63" w:right="63"/>
              <w:rPr>
                <w:rStyle w:val="24"/>
                <w:rFonts w:ascii="宋体" w:hAnsi="宋体" w:eastAsia="宋体" w:cs="Times New Roman"/>
                <w:color w:val="000000"/>
                <w:sz w:val="24"/>
              </w:rPr>
            </w:pPr>
          </w:p>
        </w:tc>
        <w:tc>
          <w:tcPr>
            <w:tcW w:w="1532" w:type="dxa"/>
            <w:vAlign w:val="top"/>
          </w:tcPr>
          <w:p>
            <w:pPr>
              <w:pStyle w:val="46"/>
              <w:spacing w:line="460" w:lineRule="exact"/>
              <w:ind w:left="63" w:right="63"/>
              <w:rPr>
                <w:rStyle w:val="24"/>
                <w:rFonts w:ascii="宋体" w:hAnsi="宋体" w:eastAsia="宋体" w:cs="Times New Roman"/>
                <w:color w:val="000000"/>
                <w:sz w:val="24"/>
              </w:rPr>
            </w:pPr>
          </w:p>
        </w:tc>
        <w:tc>
          <w:tcPr>
            <w:tcW w:w="1838" w:type="dxa"/>
            <w:vAlign w:val="top"/>
          </w:tcPr>
          <w:p>
            <w:pPr>
              <w:pStyle w:val="46"/>
              <w:spacing w:line="460" w:lineRule="exact"/>
              <w:ind w:left="63" w:right="63"/>
              <w:rPr>
                <w:rStyle w:val="24"/>
                <w:rFonts w:ascii="宋体" w:hAnsi="宋体" w:eastAsia="宋体" w:cs="Times New Roman"/>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073" w:type="dxa"/>
            <w:vAlign w:val="top"/>
          </w:tcPr>
          <w:p>
            <w:pPr>
              <w:pStyle w:val="46"/>
              <w:spacing w:line="460" w:lineRule="exact"/>
              <w:ind w:left="63" w:right="63"/>
              <w:rPr>
                <w:rStyle w:val="24"/>
                <w:rFonts w:ascii="宋体" w:hAnsi="宋体" w:eastAsia="宋体" w:cs="Times New Roman"/>
                <w:color w:val="000000"/>
                <w:sz w:val="24"/>
              </w:rPr>
            </w:pPr>
          </w:p>
        </w:tc>
        <w:tc>
          <w:tcPr>
            <w:tcW w:w="2143" w:type="dxa"/>
            <w:vAlign w:val="top"/>
          </w:tcPr>
          <w:p>
            <w:pPr>
              <w:pStyle w:val="46"/>
              <w:spacing w:line="460" w:lineRule="exact"/>
              <w:ind w:left="63" w:right="63"/>
              <w:rPr>
                <w:rStyle w:val="24"/>
                <w:rFonts w:ascii="宋体" w:hAnsi="宋体" w:eastAsia="宋体" w:cs="Times New Roman"/>
                <w:color w:val="000000"/>
                <w:sz w:val="24"/>
              </w:rPr>
            </w:pPr>
          </w:p>
        </w:tc>
        <w:tc>
          <w:tcPr>
            <w:tcW w:w="920" w:type="dxa"/>
            <w:vAlign w:val="top"/>
          </w:tcPr>
          <w:p>
            <w:pPr>
              <w:pStyle w:val="46"/>
              <w:spacing w:line="460" w:lineRule="exact"/>
              <w:ind w:left="63" w:right="63"/>
              <w:rPr>
                <w:rStyle w:val="24"/>
                <w:rFonts w:ascii="宋体" w:hAnsi="宋体" w:eastAsia="宋体" w:cs="Times New Roman"/>
                <w:color w:val="000000"/>
                <w:sz w:val="24"/>
              </w:rPr>
            </w:pPr>
          </w:p>
        </w:tc>
        <w:tc>
          <w:tcPr>
            <w:tcW w:w="836" w:type="dxa"/>
            <w:vAlign w:val="top"/>
          </w:tcPr>
          <w:p>
            <w:pPr>
              <w:pStyle w:val="46"/>
              <w:spacing w:line="460" w:lineRule="exact"/>
              <w:ind w:left="63" w:right="63"/>
              <w:rPr>
                <w:rStyle w:val="24"/>
                <w:rFonts w:ascii="宋体" w:hAnsi="宋体" w:eastAsia="宋体" w:cs="Times New Roman"/>
                <w:color w:val="000000"/>
                <w:sz w:val="24"/>
              </w:rPr>
            </w:pPr>
          </w:p>
        </w:tc>
        <w:tc>
          <w:tcPr>
            <w:tcW w:w="1460" w:type="dxa"/>
            <w:vAlign w:val="top"/>
          </w:tcPr>
          <w:p>
            <w:pPr>
              <w:pStyle w:val="46"/>
              <w:spacing w:line="460" w:lineRule="exact"/>
              <w:ind w:left="63" w:right="63"/>
              <w:rPr>
                <w:rStyle w:val="24"/>
                <w:rFonts w:ascii="宋体" w:hAnsi="宋体" w:eastAsia="宋体" w:cs="Times New Roman"/>
                <w:color w:val="000000"/>
                <w:sz w:val="24"/>
              </w:rPr>
            </w:pPr>
          </w:p>
        </w:tc>
        <w:tc>
          <w:tcPr>
            <w:tcW w:w="1532" w:type="dxa"/>
            <w:vAlign w:val="top"/>
          </w:tcPr>
          <w:p>
            <w:pPr>
              <w:pStyle w:val="46"/>
              <w:spacing w:line="460" w:lineRule="exact"/>
              <w:ind w:left="63" w:right="63"/>
              <w:rPr>
                <w:rStyle w:val="24"/>
                <w:rFonts w:ascii="宋体" w:hAnsi="宋体" w:eastAsia="宋体" w:cs="Times New Roman"/>
                <w:color w:val="000000"/>
                <w:sz w:val="24"/>
              </w:rPr>
            </w:pPr>
          </w:p>
        </w:tc>
        <w:tc>
          <w:tcPr>
            <w:tcW w:w="1838" w:type="dxa"/>
            <w:vAlign w:val="top"/>
          </w:tcPr>
          <w:p>
            <w:pPr>
              <w:pStyle w:val="46"/>
              <w:spacing w:line="460" w:lineRule="exact"/>
              <w:ind w:left="63" w:right="63"/>
              <w:rPr>
                <w:rStyle w:val="24"/>
                <w:rFonts w:ascii="宋体" w:hAnsi="宋体" w:eastAsia="宋体" w:cs="Times New Roman"/>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073" w:type="dxa"/>
            <w:vAlign w:val="top"/>
          </w:tcPr>
          <w:p>
            <w:pPr>
              <w:pStyle w:val="46"/>
              <w:spacing w:line="460" w:lineRule="exact"/>
              <w:ind w:left="63" w:right="63"/>
              <w:rPr>
                <w:rStyle w:val="24"/>
                <w:rFonts w:ascii="宋体" w:hAnsi="宋体" w:eastAsia="宋体" w:cs="Times New Roman"/>
                <w:color w:val="000000"/>
                <w:sz w:val="24"/>
              </w:rPr>
            </w:pPr>
          </w:p>
        </w:tc>
        <w:tc>
          <w:tcPr>
            <w:tcW w:w="2143" w:type="dxa"/>
            <w:vAlign w:val="top"/>
          </w:tcPr>
          <w:p>
            <w:pPr>
              <w:pStyle w:val="46"/>
              <w:spacing w:line="460" w:lineRule="exact"/>
              <w:ind w:left="63" w:right="63"/>
              <w:rPr>
                <w:rStyle w:val="24"/>
                <w:rFonts w:ascii="宋体" w:hAnsi="宋体" w:eastAsia="宋体" w:cs="Times New Roman"/>
                <w:color w:val="000000"/>
                <w:sz w:val="24"/>
              </w:rPr>
            </w:pPr>
          </w:p>
        </w:tc>
        <w:tc>
          <w:tcPr>
            <w:tcW w:w="920" w:type="dxa"/>
            <w:vAlign w:val="top"/>
          </w:tcPr>
          <w:p>
            <w:pPr>
              <w:pStyle w:val="46"/>
              <w:spacing w:line="460" w:lineRule="exact"/>
              <w:ind w:left="63" w:right="63"/>
              <w:rPr>
                <w:rStyle w:val="24"/>
                <w:rFonts w:ascii="宋体" w:hAnsi="宋体" w:eastAsia="宋体" w:cs="Times New Roman"/>
                <w:color w:val="000000"/>
                <w:sz w:val="24"/>
              </w:rPr>
            </w:pPr>
          </w:p>
        </w:tc>
        <w:tc>
          <w:tcPr>
            <w:tcW w:w="836" w:type="dxa"/>
            <w:vAlign w:val="top"/>
          </w:tcPr>
          <w:p>
            <w:pPr>
              <w:pStyle w:val="46"/>
              <w:spacing w:line="460" w:lineRule="exact"/>
              <w:ind w:left="63" w:right="63"/>
              <w:rPr>
                <w:rStyle w:val="24"/>
                <w:rFonts w:ascii="宋体" w:hAnsi="宋体" w:eastAsia="宋体" w:cs="Times New Roman"/>
                <w:color w:val="000000"/>
                <w:sz w:val="24"/>
              </w:rPr>
            </w:pPr>
          </w:p>
        </w:tc>
        <w:tc>
          <w:tcPr>
            <w:tcW w:w="1460" w:type="dxa"/>
            <w:vAlign w:val="top"/>
          </w:tcPr>
          <w:p>
            <w:pPr>
              <w:pStyle w:val="46"/>
              <w:spacing w:line="460" w:lineRule="exact"/>
              <w:ind w:left="63" w:right="63"/>
              <w:rPr>
                <w:rStyle w:val="24"/>
                <w:rFonts w:ascii="宋体" w:hAnsi="宋体" w:eastAsia="宋体" w:cs="Times New Roman"/>
                <w:color w:val="000000"/>
                <w:sz w:val="24"/>
              </w:rPr>
            </w:pPr>
          </w:p>
        </w:tc>
        <w:tc>
          <w:tcPr>
            <w:tcW w:w="1532" w:type="dxa"/>
            <w:vAlign w:val="top"/>
          </w:tcPr>
          <w:p>
            <w:pPr>
              <w:pStyle w:val="46"/>
              <w:spacing w:line="460" w:lineRule="exact"/>
              <w:ind w:left="63" w:right="63"/>
              <w:rPr>
                <w:rStyle w:val="24"/>
                <w:rFonts w:ascii="宋体" w:hAnsi="宋体" w:eastAsia="宋体" w:cs="Times New Roman"/>
                <w:color w:val="000000"/>
                <w:sz w:val="24"/>
              </w:rPr>
            </w:pPr>
          </w:p>
        </w:tc>
        <w:tc>
          <w:tcPr>
            <w:tcW w:w="1838" w:type="dxa"/>
            <w:vAlign w:val="top"/>
          </w:tcPr>
          <w:p>
            <w:pPr>
              <w:pStyle w:val="46"/>
              <w:spacing w:line="460" w:lineRule="exact"/>
              <w:ind w:left="63" w:right="63"/>
              <w:rPr>
                <w:rStyle w:val="24"/>
                <w:rFonts w:ascii="宋体" w:hAnsi="宋体" w:eastAsia="宋体" w:cs="Times New Roman"/>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073" w:type="dxa"/>
            <w:vAlign w:val="top"/>
          </w:tcPr>
          <w:p>
            <w:pPr>
              <w:pStyle w:val="46"/>
              <w:spacing w:line="460" w:lineRule="exact"/>
              <w:ind w:left="63" w:right="63"/>
              <w:rPr>
                <w:rStyle w:val="24"/>
                <w:rFonts w:ascii="宋体" w:hAnsi="宋体" w:eastAsia="宋体" w:cs="Times New Roman"/>
                <w:color w:val="000000"/>
                <w:sz w:val="24"/>
              </w:rPr>
            </w:pPr>
          </w:p>
        </w:tc>
        <w:tc>
          <w:tcPr>
            <w:tcW w:w="2143" w:type="dxa"/>
            <w:vAlign w:val="top"/>
          </w:tcPr>
          <w:p>
            <w:pPr>
              <w:pStyle w:val="46"/>
              <w:spacing w:line="460" w:lineRule="exact"/>
              <w:ind w:left="63" w:right="63"/>
              <w:rPr>
                <w:rStyle w:val="24"/>
                <w:rFonts w:ascii="宋体" w:hAnsi="宋体" w:eastAsia="宋体" w:cs="Times New Roman"/>
                <w:color w:val="000000"/>
                <w:sz w:val="24"/>
              </w:rPr>
            </w:pPr>
          </w:p>
        </w:tc>
        <w:tc>
          <w:tcPr>
            <w:tcW w:w="920" w:type="dxa"/>
            <w:vAlign w:val="top"/>
          </w:tcPr>
          <w:p>
            <w:pPr>
              <w:pStyle w:val="46"/>
              <w:spacing w:line="460" w:lineRule="exact"/>
              <w:ind w:left="63" w:right="63"/>
              <w:rPr>
                <w:rStyle w:val="24"/>
                <w:rFonts w:ascii="宋体" w:hAnsi="宋体" w:eastAsia="宋体" w:cs="Times New Roman"/>
                <w:color w:val="000000"/>
                <w:sz w:val="24"/>
              </w:rPr>
            </w:pPr>
          </w:p>
        </w:tc>
        <w:tc>
          <w:tcPr>
            <w:tcW w:w="836" w:type="dxa"/>
            <w:vAlign w:val="top"/>
          </w:tcPr>
          <w:p>
            <w:pPr>
              <w:pStyle w:val="46"/>
              <w:spacing w:line="460" w:lineRule="exact"/>
              <w:ind w:left="63" w:right="63"/>
              <w:rPr>
                <w:rStyle w:val="24"/>
                <w:rFonts w:ascii="宋体" w:hAnsi="宋体" w:eastAsia="宋体" w:cs="Times New Roman"/>
                <w:color w:val="000000"/>
                <w:sz w:val="24"/>
              </w:rPr>
            </w:pPr>
          </w:p>
        </w:tc>
        <w:tc>
          <w:tcPr>
            <w:tcW w:w="1460" w:type="dxa"/>
            <w:vAlign w:val="top"/>
          </w:tcPr>
          <w:p>
            <w:pPr>
              <w:pStyle w:val="46"/>
              <w:spacing w:line="460" w:lineRule="exact"/>
              <w:ind w:left="63" w:right="63"/>
              <w:rPr>
                <w:rStyle w:val="24"/>
                <w:rFonts w:ascii="宋体" w:hAnsi="宋体" w:eastAsia="宋体" w:cs="Times New Roman"/>
                <w:color w:val="000000"/>
                <w:sz w:val="24"/>
              </w:rPr>
            </w:pPr>
          </w:p>
        </w:tc>
        <w:tc>
          <w:tcPr>
            <w:tcW w:w="1532" w:type="dxa"/>
            <w:vAlign w:val="top"/>
          </w:tcPr>
          <w:p>
            <w:pPr>
              <w:pStyle w:val="46"/>
              <w:spacing w:line="460" w:lineRule="exact"/>
              <w:ind w:left="63" w:right="63"/>
              <w:rPr>
                <w:rStyle w:val="24"/>
                <w:rFonts w:ascii="宋体" w:hAnsi="宋体" w:eastAsia="宋体" w:cs="Times New Roman"/>
                <w:color w:val="000000"/>
                <w:sz w:val="24"/>
              </w:rPr>
            </w:pPr>
          </w:p>
        </w:tc>
        <w:tc>
          <w:tcPr>
            <w:tcW w:w="1838" w:type="dxa"/>
            <w:vAlign w:val="top"/>
          </w:tcPr>
          <w:p>
            <w:pPr>
              <w:pStyle w:val="46"/>
              <w:spacing w:line="460" w:lineRule="exact"/>
              <w:ind w:left="63" w:right="63"/>
              <w:rPr>
                <w:rStyle w:val="24"/>
                <w:rFonts w:ascii="宋体" w:hAnsi="宋体" w:eastAsia="宋体" w:cs="Times New Roman"/>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073" w:type="dxa"/>
            <w:vAlign w:val="top"/>
          </w:tcPr>
          <w:p>
            <w:pPr>
              <w:pStyle w:val="46"/>
              <w:spacing w:line="460" w:lineRule="exact"/>
              <w:ind w:left="63" w:right="63"/>
              <w:rPr>
                <w:rStyle w:val="24"/>
                <w:rFonts w:ascii="宋体" w:hAnsi="宋体" w:eastAsia="宋体" w:cs="Times New Roman"/>
                <w:color w:val="000000"/>
                <w:sz w:val="24"/>
              </w:rPr>
            </w:pPr>
          </w:p>
        </w:tc>
        <w:tc>
          <w:tcPr>
            <w:tcW w:w="2143" w:type="dxa"/>
            <w:vAlign w:val="top"/>
          </w:tcPr>
          <w:p>
            <w:pPr>
              <w:pStyle w:val="46"/>
              <w:spacing w:line="460" w:lineRule="exact"/>
              <w:ind w:left="63" w:right="63"/>
              <w:rPr>
                <w:rStyle w:val="24"/>
                <w:rFonts w:ascii="宋体" w:hAnsi="宋体" w:eastAsia="宋体" w:cs="Times New Roman"/>
                <w:color w:val="000000"/>
                <w:sz w:val="24"/>
              </w:rPr>
            </w:pPr>
          </w:p>
        </w:tc>
        <w:tc>
          <w:tcPr>
            <w:tcW w:w="920" w:type="dxa"/>
            <w:vAlign w:val="top"/>
          </w:tcPr>
          <w:p>
            <w:pPr>
              <w:pStyle w:val="46"/>
              <w:spacing w:line="460" w:lineRule="exact"/>
              <w:ind w:left="63" w:right="63"/>
              <w:rPr>
                <w:rStyle w:val="24"/>
                <w:rFonts w:ascii="宋体" w:hAnsi="宋体" w:eastAsia="宋体" w:cs="Times New Roman"/>
                <w:color w:val="000000"/>
                <w:sz w:val="24"/>
              </w:rPr>
            </w:pPr>
          </w:p>
        </w:tc>
        <w:tc>
          <w:tcPr>
            <w:tcW w:w="836" w:type="dxa"/>
            <w:vAlign w:val="top"/>
          </w:tcPr>
          <w:p>
            <w:pPr>
              <w:pStyle w:val="46"/>
              <w:spacing w:line="460" w:lineRule="exact"/>
              <w:ind w:left="63" w:right="63"/>
              <w:rPr>
                <w:rStyle w:val="24"/>
                <w:rFonts w:ascii="宋体" w:hAnsi="宋体" w:eastAsia="宋体" w:cs="Times New Roman"/>
                <w:color w:val="000000"/>
                <w:sz w:val="24"/>
              </w:rPr>
            </w:pPr>
          </w:p>
        </w:tc>
        <w:tc>
          <w:tcPr>
            <w:tcW w:w="1460" w:type="dxa"/>
            <w:vAlign w:val="top"/>
          </w:tcPr>
          <w:p>
            <w:pPr>
              <w:pStyle w:val="46"/>
              <w:spacing w:line="460" w:lineRule="exact"/>
              <w:ind w:left="63" w:right="63"/>
              <w:rPr>
                <w:rStyle w:val="24"/>
                <w:rFonts w:ascii="宋体" w:hAnsi="宋体" w:eastAsia="宋体" w:cs="Times New Roman"/>
                <w:color w:val="000000"/>
                <w:sz w:val="24"/>
              </w:rPr>
            </w:pPr>
          </w:p>
        </w:tc>
        <w:tc>
          <w:tcPr>
            <w:tcW w:w="1532" w:type="dxa"/>
            <w:vAlign w:val="top"/>
          </w:tcPr>
          <w:p>
            <w:pPr>
              <w:pStyle w:val="46"/>
              <w:spacing w:line="460" w:lineRule="exact"/>
              <w:ind w:left="63" w:right="63"/>
              <w:rPr>
                <w:rStyle w:val="24"/>
                <w:rFonts w:ascii="宋体" w:hAnsi="宋体" w:eastAsia="宋体" w:cs="Times New Roman"/>
                <w:color w:val="000000"/>
                <w:sz w:val="24"/>
              </w:rPr>
            </w:pPr>
          </w:p>
        </w:tc>
        <w:tc>
          <w:tcPr>
            <w:tcW w:w="1838" w:type="dxa"/>
            <w:vAlign w:val="top"/>
          </w:tcPr>
          <w:p>
            <w:pPr>
              <w:pStyle w:val="46"/>
              <w:spacing w:line="460" w:lineRule="exact"/>
              <w:ind w:left="63" w:right="63"/>
              <w:rPr>
                <w:rStyle w:val="24"/>
                <w:rFonts w:ascii="宋体" w:hAnsi="宋体" w:eastAsia="宋体" w:cs="Times New Roman"/>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073" w:type="dxa"/>
            <w:vAlign w:val="top"/>
          </w:tcPr>
          <w:p>
            <w:pPr>
              <w:pStyle w:val="46"/>
              <w:spacing w:line="460" w:lineRule="exact"/>
              <w:ind w:left="63" w:right="63"/>
              <w:rPr>
                <w:rStyle w:val="24"/>
                <w:rFonts w:ascii="宋体" w:hAnsi="宋体" w:eastAsia="宋体" w:cs="Times New Roman"/>
                <w:color w:val="000000"/>
                <w:sz w:val="24"/>
              </w:rPr>
            </w:pPr>
          </w:p>
        </w:tc>
        <w:tc>
          <w:tcPr>
            <w:tcW w:w="2143" w:type="dxa"/>
            <w:vAlign w:val="top"/>
          </w:tcPr>
          <w:p>
            <w:pPr>
              <w:pStyle w:val="46"/>
              <w:spacing w:line="460" w:lineRule="exact"/>
              <w:ind w:left="63" w:right="63"/>
              <w:rPr>
                <w:rStyle w:val="24"/>
                <w:rFonts w:ascii="宋体" w:hAnsi="宋体" w:eastAsia="宋体" w:cs="Times New Roman"/>
                <w:color w:val="000000"/>
                <w:sz w:val="24"/>
              </w:rPr>
            </w:pPr>
          </w:p>
        </w:tc>
        <w:tc>
          <w:tcPr>
            <w:tcW w:w="920" w:type="dxa"/>
            <w:vAlign w:val="top"/>
          </w:tcPr>
          <w:p>
            <w:pPr>
              <w:pStyle w:val="46"/>
              <w:spacing w:line="460" w:lineRule="exact"/>
              <w:ind w:left="63" w:right="63"/>
              <w:rPr>
                <w:rStyle w:val="24"/>
                <w:rFonts w:ascii="宋体" w:hAnsi="宋体" w:eastAsia="宋体" w:cs="Times New Roman"/>
                <w:color w:val="000000"/>
                <w:sz w:val="24"/>
              </w:rPr>
            </w:pPr>
          </w:p>
        </w:tc>
        <w:tc>
          <w:tcPr>
            <w:tcW w:w="836" w:type="dxa"/>
            <w:vAlign w:val="top"/>
          </w:tcPr>
          <w:p>
            <w:pPr>
              <w:pStyle w:val="46"/>
              <w:spacing w:line="460" w:lineRule="exact"/>
              <w:ind w:left="63" w:right="63"/>
              <w:rPr>
                <w:rStyle w:val="24"/>
                <w:rFonts w:ascii="宋体" w:hAnsi="宋体" w:eastAsia="宋体" w:cs="Times New Roman"/>
                <w:color w:val="000000"/>
                <w:sz w:val="24"/>
              </w:rPr>
            </w:pPr>
          </w:p>
        </w:tc>
        <w:tc>
          <w:tcPr>
            <w:tcW w:w="1460" w:type="dxa"/>
            <w:vAlign w:val="top"/>
          </w:tcPr>
          <w:p>
            <w:pPr>
              <w:pStyle w:val="46"/>
              <w:spacing w:line="460" w:lineRule="exact"/>
              <w:ind w:left="63" w:right="63"/>
              <w:rPr>
                <w:rStyle w:val="24"/>
                <w:rFonts w:ascii="宋体" w:hAnsi="宋体" w:eastAsia="宋体" w:cs="Times New Roman"/>
                <w:color w:val="000000"/>
                <w:sz w:val="24"/>
              </w:rPr>
            </w:pPr>
          </w:p>
        </w:tc>
        <w:tc>
          <w:tcPr>
            <w:tcW w:w="1532" w:type="dxa"/>
            <w:vAlign w:val="top"/>
          </w:tcPr>
          <w:p>
            <w:pPr>
              <w:pStyle w:val="46"/>
              <w:spacing w:line="460" w:lineRule="exact"/>
              <w:ind w:left="63" w:right="63"/>
              <w:rPr>
                <w:rStyle w:val="24"/>
                <w:rFonts w:ascii="宋体" w:hAnsi="宋体" w:eastAsia="宋体" w:cs="Times New Roman"/>
                <w:color w:val="000000"/>
                <w:sz w:val="24"/>
              </w:rPr>
            </w:pPr>
          </w:p>
        </w:tc>
        <w:tc>
          <w:tcPr>
            <w:tcW w:w="1838" w:type="dxa"/>
            <w:vAlign w:val="top"/>
          </w:tcPr>
          <w:p>
            <w:pPr>
              <w:pStyle w:val="46"/>
              <w:spacing w:line="460" w:lineRule="exact"/>
              <w:ind w:left="63" w:right="63"/>
              <w:rPr>
                <w:rStyle w:val="24"/>
                <w:rFonts w:ascii="宋体" w:hAnsi="宋体" w:eastAsia="宋体" w:cs="Times New Roman"/>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073" w:type="dxa"/>
            <w:vAlign w:val="top"/>
          </w:tcPr>
          <w:p>
            <w:pPr>
              <w:pStyle w:val="46"/>
              <w:spacing w:line="460" w:lineRule="exact"/>
              <w:ind w:left="63" w:right="63"/>
              <w:rPr>
                <w:rStyle w:val="24"/>
                <w:rFonts w:ascii="宋体" w:hAnsi="宋体" w:eastAsia="宋体" w:cs="Times New Roman"/>
                <w:color w:val="000000"/>
                <w:sz w:val="24"/>
              </w:rPr>
            </w:pPr>
          </w:p>
        </w:tc>
        <w:tc>
          <w:tcPr>
            <w:tcW w:w="2143" w:type="dxa"/>
            <w:vAlign w:val="top"/>
          </w:tcPr>
          <w:p>
            <w:pPr>
              <w:pStyle w:val="46"/>
              <w:spacing w:line="460" w:lineRule="exact"/>
              <w:ind w:left="63" w:right="63"/>
              <w:rPr>
                <w:rStyle w:val="24"/>
                <w:rFonts w:ascii="宋体" w:hAnsi="宋体" w:eastAsia="宋体" w:cs="Times New Roman"/>
                <w:color w:val="000000"/>
                <w:sz w:val="24"/>
              </w:rPr>
            </w:pPr>
          </w:p>
        </w:tc>
        <w:tc>
          <w:tcPr>
            <w:tcW w:w="920" w:type="dxa"/>
            <w:vAlign w:val="top"/>
          </w:tcPr>
          <w:p>
            <w:pPr>
              <w:pStyle w:val="46"/>
              <w:spacing w:line="460" w:lineRule="exact"/>
              <w:ind w:left="63" w:right="63"/>
              <w:rPr>
                <w:rStyle w:val="24"/>
                <w:rFonts w:ascii="宋体" w:hAnsi="宋体" w:eastAsia="宋体" w:cs="Times New Roman"/>
                <w:color w:val="000000"/>
                <w:sz w:val="24"/>
              </w:rPr>
            </w:pPr>
          </w:p>
        </w:tc>
        <w:tc>
          <w:tcPr>
            <w:tcW w:w="836" w:type="dxa"/>
            <w:vAlign w:val="top"/>
          </w:tcPr>
          <w:p>
            <w:pPr>
              <w:pStyle w:val="46"/>
              <w:spacing w:line="460" w:lineRule="exact"/>
              <w:ind w:left="63" w:right="63"/>
              <w:rPr>
                <w:rStyle w:val="24"/>
                <w:rFonts w:ascii="宋体" w:hAnsi="宋体" w:eastAsia="宋体" w:cs="Times New Roman"/>
                <w:color w:val="000000"/>
                <w:sz w:val="24"/>
              </w:rPr>
            </w:pPr>
          </w:p>
        </w:tc>
        <w:tc>
          <w:tcPr>
            <w:tcW w:w="1460" w:type="dxa"/>
            <w:vAlign w:val="top"/>
          </w:tcPr>
          <w:p>
            <w:pPr>
              <w:pStyle w:val="46"/>
              <w:spacing w:line="460" w:lineRule="exact"/>
              <w:ind w:left="63" w:right="63"/>
              <w:rPr>
                <w:rStyle w:val="24"/>
                <w:rFonts w:ascii="宋体" w:hAnsi="宋体" w:eastAsia="宋体" w:cs="Times New Roman"/>
                <w:color w:val="000000"/>
                <w:sz w:val="24"/>
              </w:rPr>
            </w:pPr>
          </w:p>
        </w:tc>
        <w:tc>
          <w:tcPr>
            <w:tcW w:w="1532" w:type="dxa"/>
            <w:vAlign w:val="top"/>
          </w:tcPr>
          <w:p>
            <w:pPr>
              <w:pStyle w:val="46"/>
              <w:spacing w:line="460" w:lineRule="exact"/>
              <w:ind w:left="63" w:right="63"/>
              <w:rPr>
                <w:rStyle w:val="24"/>
                <w:rFonts w:ascii="宋体" w:hAnsi="宋体" w:eastAsia="宋体" w:cs="Times New Roman"/>
                <w:color w:val="000000"/>
                <w:sz w:val="24"/>
              </w:rPr>
            </w:pPr>
          </w:p>
        </w:tc>
        <w:tc>
          <w:tcPr>
            <w:tcW w:w="1838" w:type="dxa"/>
            <w:vAlign w:val="top"/>
          </w:tcPr>
          <w:p>
            <w:pPr>
              <w:pStyle w:val="46"/>
              <w:spacing w:line="460" w:lineRule="exact"/>
              <w:ind w:left="63" w:right="63"/>
              <w:rPr>
                <w:rStyle w:val="24"/>
                <w:rFonts w:ascii="宋体" w:hAnsi="宋体" w:eastAsia="宋体" w:cs="Times New Roman"/>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073" w:type="dxa"/>
            <w:vAlign w:val="top"/>
          </w:tcPr>
          <w:p>
            <w:pPr>
              <w:pStyle w:val="46"/>
              <w:spacing w:line="460" w:lineRule="exact"/>
              <w:ind w:left="63" w:right="63"/>
              <w:rPr>
                <w:rStyle w:val="24"/>
                <w:rFonts w:ascii="宋体" w:hAnsi="宋体" w:eastAsia="宋体" w:cs="Times New Roman"/>
                <w:color w:val="000000"/>
                <w:sz w:val="24"/>
              </w:rPr>
            </w:pPr>
          </w:p>
        </w:tc>
        <w:tc>
          <w:tcPr>
            <w:tcW w:w="2143" w:type="dxa"/>
            <w:vAlign w:val="top"/>
          </w:tcPr>
          <w:p>
            <w:pPr>
              <w:pStyle w:val="46"/>
              <w:spacing w:line="460" w:lineRule="exact"/>
              <w:ind w:left="63" w:right="63"/>
              <w:rPr>
                <w:rStyle w:val="24"/>
                <w:rFonts w:ascii="宋体" w:hAnsi="宋体" w:eastAsia="宋体" w:cs="Times New Roman"/>
                <w:color w:val="000000"/>
                <w:sz w:val="24"/>
              </w:rPr>
            </w:pPr>
          </w:p>
        </w:tc>
        <w:tc>
          <w:tcPr>
            <w:tcW w:w="920" w:type="dxa"/>
            <w:vAlign w:val="top"/>
          </w:tcPr>
          <w:p>
            <w:pPr>
              <w:pStyle w:val="46"/>
              <w:spacing w:line="460" w:lineRule="exact"/>
              <w:ind w:left="63" w:right="63"/>
              <w:rPr>
                <w:rStyle w:val="24"/>
                <w:rFonts w:ascii="宋体" w:hAnsi="宋体" w:eastAsia="宋体" w:cs="Times New Roman"/>
                <w:color w:val="000000"/>
                <w:sz w:val="24"/>
              </w:rPr>
            </w:pPr>
          </w:p>
        </w:tc>
        <w:tc>
          <w:tcPr>
            <w:tcW w:w="836" w:type="dxa"/>
            <w:vAlign w:val="top"/>
          </w:tcPr>
          <w:p>
            <w:pPr>
              <w:pStyle w:val="46"/>
              <w:spacing w:line="460" w:lineRule="exact"/>
              <w:ind w:left="63" w:right="63"/>
              <w:rPr>
                <w:rStyle w:val="24"/>
                <w:rFonts w:ascii="宋体" w:hAnsi="宋体" w:eastAsia="宋体" w:cs="Times New Roman"/>
                <w:color w:val="000000"/>
                <w:sz w:val="24"/>
              </w:rPr>
            </w:pPr>
          </w:p>
        </w:tc>
        <w:tc>
          <w:tcPr>
            <w:tcW w:w="1460" w:type="dxa"/>
            <w:vAlign w:val="top"/>
          </w:tcPr>
          <w:p>
            <w:pPr>
              <w:pStyle w:val="46"/>
              <w:spacing w:line="460" w:lineRule="exact"/>
              <w:ind w:left="63" w:right="63"/>
              <w:rPr>
                <w:rStyle w:val="24"/>
                <w:rFonts w:ascii="宋体" w:hAnsi="宋体" w:eastAsia="宋体" w:cs="Times New Roman"/>
                <w:color w:val="000000"/>
                <w:sz w:val="24"/>
              </w:rPr>
            </w:pPr>
          </w:p>
        </w:tc>
        <w:tc>
          <w:tcPr>
            <w:tcW w:w="1532" w:type="dxa"/>
            <w:vAlign w:val="top"/>
          </w:tcPr>
          <w:p>
            <w:pPr>
              <w:pStyle w:val="46"/>
              <w:spacing w:line="460" w:lineRule="exact"/>
              <w:ind w:left="63" w:right="63"/>
              <w:rPr>
                <w:rStyle w:val="24"/>
                <w:rFonts w:ascii="宋体" w:hAnsi="宋体" w:eastAsia="宋体" w:cs="Times New Roman"/>
                <w:color w:val="000000"/>
                <w:sz w:val="24"/>
              </w:rPr>
            </w:pPr>
          </w:p>
        </w:tc>
        <w:tc>
          <w:tcPr>
            <w:tcW w:w="1838" w:type="dxa"/>
            <w:vAlign w:val="top"/>
          </w:tcPr>
          <w:p>
            <w:pPr>
              <w:pStyle w:val="46"/>
              <w:spacing w:line="460" w:lineRule="exact"/>
              <w:ind w:left="63" w:right="63"/>
              <w:rPr>
                <w:rStyle w:val="24"/>
                <w:rFonts w:ascii="宋体" w:hAnsi="宋体" w:eastAsia="宋体" w:cs="Times New Roman"/>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073" w:type="dxa"/>
            <w:vAlign w:val="top"/>
          </w:tcPr>
          <w:p>
            <w:pPr>
              <w:pStyle w:val="46"/>
              <w:spacing w:line="460" w:lineRule="exact"/>
              <w:ind w:left="63" w:right="63"/>
              <w:rPr>
                <w:rStyle w:val="24"/>
                <w:rFonts w:ascii="宋体" w:hAnsi="宋体" w:eastAsia="宋体" w:cs="Times New Roman"/>
                <w:color w:val="000000"/>
                <w:sz w:val="24"/>
              </w:rPr>
            </w:pPr>
          </w:p>
        </w:tc>
        <w:tc>
          <w:tcPr>
            <w:tcW w:w="2143" w:type="dxa"/>
            <w:vAlign w:val="top"/>
          </w:tcPr>
          <w:p>
            <w:pPr>
              <w:pStyle w:val="46"/>
              <w:spacing w:line="460" w:lineRule="exact"/>
              <w:ind w:left="63" w:right="63"/>
              <w:rPr>
                <w:rStyle w:val="24"/>
                <w:rFonts w:ascii="宋体" w:hAnsi="宋体" w:eastAsia="宋体" w:cs="Times New Roman"/>
                <w:color w:val="000000"/>
                <w:sz w:val="24"/>
              </w:rPr>
            </w:pPr>
          </w:p>
        </w:tc>
        <w:tc>
          <w:tcPr>
            <w:tcW w:w="920" w:type="dxa"/>
            <w:vAlign w:val="top"/>
          </w:tcPr>
          <w:p>
            <w:pPr>
              <w:pStyle w:val="46"/>
              <w:spacing w:line="460" w:lineRule="exact"/>
              <w:ind w:left="63" w:right="63"/>
              <w:rPr>
                <w:rStyle w:val="24"/>
                <w:rFonts w:ascii="宋体" w:hAnsi="宋体" w:eastAsia="宋体" w:cs="Times New Roman"/>
                <w:color w:val="000000"/>
                <w:sz w:val="24"/>
              </w:rPr>
            </w:pPr>
          </w:p>
        </w:tc>
        <w:tc>
          <w:tcPr>
            <w:tcW w:w="836" w:type="dxa"/>
            <w:vAlign w:val="top"/>
          </w:tcPr>
          <w:p>
            <w:pPr>
              <w:pStyle w:val="46"/>
              <w:spacing w:line="460" w:lineRule="exact"/>
              <w:ind w:left="63" w:right="63"/>
              <w:rPr>
                <w:rStyle w:val="24"/>
                <w:rFonts w:ascii="宋体" w:hAnsi="宋体" w:eastAsia="宋体" w:cs="Times New Roman"/>
                <w:color w:val="000000"/>
                <w:sz w:val="24"/>
              </w:rPr>
            </w:pPr>
          </w:p>
        </w:tc>
        <w:tc>
          <w:tcPr>
            <w:tcW w:w="1460" w:type="dxa"/>
            <w:vAlign w:val="top"/>
          </w:tcPr>
          <w:p>
            <w:pPr>
              <w:pStyle w:val="46"/>
              <w:spacing w:line="460" w:lineRule="exact"/>
              <w:ind w:left="63" w:right="63"/>
              <w:rPr>
                <w:rStyle w:val="24"/>
                <w:rFonts w:ascii="宋体" w:hAnsi="宋体" w:eastAsia="宋体" w:cs="Times New Roman"/>
                <w:color w:val="000000"/>
                <w:sz w:val="24"/>
              </w:rPr>
            </w:pPr>
          </w:p>
        </w:tc>
        <w:tc>
          <w:tcPr>
            <w:tcW w:w="1532" w:type="dxa"/>
            <w:vAlign w:val="top"/>
          </w:tcPr>
          <w:p>
            <w:pPr>
              <w:pStyle w:val="46"/>
              <w:spacing w:line="460" w:lineRule="exact"/>
              <w:ind w:left="63" w:right="63"/>
              <w:rPr>
                <w:rStyle w:val="24"/>
                <w:rFonts w:ascii="宋体" w:hAnsi="宋体" w:eastAsia="宋体" w:cs="Times New Roman"/>
                <w:color w:val="000000"/>
                <w:sz w:val="24"/>
              </w:rPr>
            </w:pPr>
          </w:p>
        </w:tc>
        <w:tc>
          <w:tcPr>
            <w:tcW w:w="1838" w:type="dxa"/>
            <w:vAlign w:val="top"/>
          </w:tcPr>
          <w:p>
            <w:pPr>
              <w:pStyle w:val="46"/>
              <w:spacing w:line="460" w:lineRule="exact"/>
              <w:ind w:left="63" w:right="63"/>
              <w:rPr>
                <w:rStyle w:val="24"/>
                <w:rFonts w:ascii="宋体" w:hAnsi="宋体" w:eastAsia="宋体" w:cs="Times New Roman"/>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073" w:type="dxa"/>
            <w:vAlign w:val="top"/>
          </w:tcPr>
          <w:p>
            <w:pPr>
              <w:pStyle w:val="46"/>
              <w:spacing w:line="460" w:lineRule="exact"/>
              <w:ind w:left="63" w:right="63"/>
              <w:rPr>
                <w:rStyle w:val="24"/>
                <w:rFonts w:ascii="宋体" w:hAnsi="宋体" w:eastAsia="宋体" w:cs="Times New Roman"/>
                <w:color w:val="000000"/>
                <w:sz w:val="24"/>
              </w:rPr>
            </w:pPr>
          </w:p>
        </w:tc>
        <w:tc>
          <w:tcPr>
            <w:tcW w:w="2143" w:type="dxa"/>
            <w:vAlign w:val="top"/>
          </w:tcPr>
          <w:p>
            <w:pPr>
              <w:pStyle w:val="46"/>
              <w:spacing w:line="460" w:lineRule="exact"/>
              <w:ind w:left="63" w:right="63"/>
              <w:rPr>
                <w:rStyle w:val="24"/>
                <w:rFonts w:ascii="宋体" w:hAnsi="宋体" w:eastAsia="宋体" w:cs="Times New Roman"/>
                <w:color w:val="000000"/>
                <w:sz w:val="24"/>
              </w:rPr>
            </w:pPr>
          </w:p>
        </w:tc>
        <w:tc>
          <w:tcPr>
            <w:tcW w:w="920" w:type="dxa"/>
            <w:vAlign w:val="top"/>
          </w:tcPr>
          <w:p>
            <w:pPr>
              <w:pStyle w:val="46"/>
              <w:spacing w:line="460" w:lineRule="exact"/>
              <w:ind w:left="63" w:right="63"/>
              <w:rPr>
                <w:rStyle w:val="24"/>
                <w:rFonts w:ascii="宋体" w:hAnsi="宋体" w:eastAsia="宋体" w:cs="Times New Roman"/>
                <w:color w:val="000000"/>
                <w:sz w:val="24"/>
              </w:rPr>
            </w:pPr>
          </w:p>
        </w:tc>
        <w:tc>
          <w:tcPr>
            <w:tcW w:w="836" w:type="dxa"/>
            <w:vAlign w:val="top"/>
          </w:tcPr>
          <w:p>
            <w:pPr>
              <w:pStyle w:val="46"/>
              <w:spacing w:line="460" w:lineRule="exact"/>
              <w:ind w:left="63" w:right="63"/>
              <w:rPr>
                <w:rStyle w:val="24"/>
                <w:rFonts w:ascii="宋体" w:hAnsi="宋体" w:eastAsia="宋体" w:cs="Times New Roman"/>
                <w:color w:val="000000"/>
                <w:sz w:val="24"/>
              </w:rPr>
            </w:pPr>
          </w:p>
        </w:tc>
        <w:tc>
          <w:tcPr>
            <w:tcW w:w="1460" w:type="dxa"/>
            <w:vAlign w:val="top"/>
          </w:tcPr>
          <w:p>
            <w:pPr>
              <w:pStyle w:val="46"/>
              <w:spacing w:line="460" w:lineRule="exact"/>
              <w:ind w:left="63" w:right="63"/>
              <w:rPr>
                <w:rStyle w:val="24"/>
                <w:rFonts w:ascii="宋体" w:hAnsi="宋体" w:eastAsia="宋体" w:cs="Times New Roman"/>
                <w:color w:val="000000"/>
                <w:sz w:val="24"/>
              </w:rPr>
            </w:pPr>
          </w:p>
        </w:tc>
        <w:tc>
          <w:tcPr>
            <w:tcW w:w="1532" w:type="dxa"/>
            <w:vAlign w:val="top"/>
          </w:tcPr>
          <w:p>
            <w:pPr>
              <w:pStyle w:val="46"/>
              <w:spacing w:line="460" w:lineRule="exact"/>
              <w:ind w:left="63" w:right="63"/>
              <w:rPr>
                <w:rStyle w:val="24"/>
                <w:rFonts w:ascii="宋体" w:hAnsi="宋体" w:eastAsia="宋体" w:cs="Times New Roman"/>
                <w:color w:val="000000"/>
                <w:sz w:val="24"/>
              </w:rPr>
            </w:pPr>
          </w:p>
        </w:tc>
        <w:tc>
          <w:tcPr>
            <w:tcW w:w="1838" w:type="dxa"/>
            <w:vAlign w:val="top"/>
          </w:tcPr>
          <w:p>
            <w:pPr>
              <w:pStyle w:val="46"/>
              <w:spacing w:line="460" w:lineRule="exact"/>
              <w:ind w:left="63" w:right="63"/>
              <w:rPr>
                <w:rStyle w:val="24"/>
                <w:rFonts w:ascii="宋体" w:hAnsi="宋体" w:eastAsia="宋体" w:cs="Times New Roman"/>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073" w:type="dxa"/>
            <w:vAlign w:val="top"/>
          </w:tcPr>
          <w:p>
            <w:pPr>
              <w:pStyle w:val="46"/>
              <w:spacing w:line="460" w:lineRule="exact"/>
              <w:ind w:left="63" w:right="63"/>
              <w:rPr>
                <w:rStyle w:val="24"/>
                <w:rFonts w:ascii="宋体" w:hAnsi="宋体" w:eastAsia="宋体" w:cs="Times New Roman"/>
                <w:color w:val="000000"/>
                <w:sz w:val="24"/>
              </w:rPr>
            </w:pPr>
          </w:p>
        </w:tc>
        <w:tc>
          <w:tcPr>
            <w:tcW w:w="2143" w:type="dxa"/>
            <w:vAlign w:val="top"/>
          </w:tcPr>
          <w:p>
            <w:pPr>
              <w:pStyle w:val="46"/>
              <w:spacing w:line="460" w:lineRule="exact"/>
              <w:ind w:left="63" w:right="63"/>
              <w:rPr>
                <w:rStyle w:val="24"/>
                <w:rFonts w:ascii="宋体" w:hAnsi="宋体" w:eastAsia="宋体" w:cs="Times New Roman"/>
                <w:color w:val="000000"/>
                <w:sz w:val="24"/>
              </w:rPr>
            </w:pPr>
          </w:p>
        </w:tc>
        <w:tc>
          <w:tcPr>
            <w:tcW w:w="920" w:type="dxa"/>
            <w:vAlign w:val="top"/>
          </w:tcPr>
          <w:p>
            <w:pPr>
              <w:pStyle w:val="46"/>
              <w:spacing w:line="460" w:lineRule="exact"/>
              <w:ind w:left="63" w:right="63"/>
              <w:rPr>
                <w:rStyle w:val="24"/>
                <w:rFonts w:ascii="宋体" w:hAnsi="宋体" w:eastAsia="宋体" w:cs="Times New Roman"/>
                <w:color w:val="000000"/>
                <w:sz w:val="24"/>
              </w:rPr>
            </w:pPr>
          </w:p>
        </w:tc>
        <w:tc>
          <w:tcPr>
            <w:tcW w:w="836" w:type="dxa"/>
            <w:vAlign w:val="top"/>
          </w:tcPr>
          <w:p>
            <w:pPr>
              <w:pStyle w:val="46"/>
              <w:spacing w:line="460" w:lineRule="exact"/>
              <w:ind w:left="63" w:right="63"/>
              <w:rPr>
                <w:rStyle w:val="24"/>
                <w:rFonts w:ascii="宋体" w:hAnsi="宋体" w:eastAsia="宋体" w:cs="Times New Roman"/>
                <w:color w:val="000000"/>
                <w:sz w:val="24"/>
              </w:rPr>
            </w:pPr>
          </w:p>
        </w:tc>
        <w:tc>
          <w:tcPr>
            <w:tcW w:w="1460" w:type="dxa"/>
            <w:vAlign w:val="top"/>
          </w:tcPr>
          <w:p>
            <w:pPr>
              <w:pStyle w:val="46"/>
              <w:spacing w:line="460" w:lineRule="exact"/>
              <w:ind w:left="63" w:right="63"/>
              <w:rPr>
                <w:rStyle w:val="24"/>
                <w:rFonts w:ascii="宋体" w:hAnsi="宋体" w:eastAsia="宋体" w:cs="Times New Roman"/>
                <w:color w:val="000000"/>
                <w:sz w:val="24"/>
              </w:rPr>
            </w:pPr>
          </w:p>
        </w:tc>
        <w:tc>
          <w:tcPr>
            <w:tcW w:w="1532" w:type="dxa"/>
            <w:vAlign w:val="top"/>
          </w:tcPr>
          <w:p>
            <w:pPr>
              <w:pStyle w:val="46"/>
              <w:spacing w:line="460" w:lineRule="exact"/>
              <w:ind w:left="63" w:right="63"/>
              <w:rPr>
                <w:rStyle w:val="24"/>
                <w:rFonts w:ascii="宋体" w:hAnsi="宋体" w:eastAsia="宋体" w:cs="Times New Roman"/>
                <w:color w:val="000000"/>
                <w:sz w:val="24"/>
              </w:rPr>
            </w:pPr>
          </w:p>
        </w:tc>
        <w:tc>
          <w:tcPr>
            <w:tcW w:w="1838" w:type="dxa"/>
            <w:vAlign w:val="top"/>
          </w:tcPr>
          <w:p>
            <w:pPr>
              <w:pStyle w:val="46"/>
              <w:spacing w:line="460" w:lineRule="exact"/>
              <w:ind w:left="63" w:right="63"/>
              <w:rPr>
                <w:rStyle w:val="24"/>
                <w:rFonts w:ascii="宋体" w:hAnsi="宋体" w:eastAsia="宋体" w:cs="Times New Roman"/>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073" w:type="dxa"/>
            <w:vAlign w:val="top"/>
          </w:tcPr>
          <w:p>
            <w:pPr>
              <w:pStyle w:val="46"/>
              <w:spacing w:line="460" w:lineRule="exact"/>
              <w:ind w:left="63" w:right="63"/>
              <w:rPr>
                <w:rStyle w:val="24"/>
                <w:rFonts w:ascii="宋体" w:hAnsi="宋体" w:eastAsia="宋体" w:cs="Times New Roman"/>
                <w:color w:val="000000"/>
                <w:sz w:val="24"/>
              </w:rPr>
            </w:pPr>
          </w:p>
        </w:tc>
        <w:tc>
          <w:tcPr>
            <w:tcW w:w="2143" w:type="dxa"/>
            <w:vAlign w:val="top"/>
          </w:tcPr>
          <w:p>
            <w:pPr>
              <w:pStyle w:val="46"/>
              <w:spacing w:line="460" w:lineRule="exact"/>
              <w:ind w:left="63" w:right="63"/>
              <w:rPr>
                <w:rStyle w:val="24"/>
                <w:rFonts w:ascii="宋体" w:hAnsi="宋体" w:eastAsia="宋体" w:cs="Times New Roman"/>
                <w:color w:val="000000"/>
                <w:sz w:val="24"/>
              </w:rPr>
            </w:pPr>
          </w:p>
        </w:tc>
        <w:tc>
          <w:tcPr>
            <w:tcW w:w="920" w:type="dxa"/>
            <w:vAlign w:val="top"/>
          </w:tcPr>
          <w:p>
            <w:pPr>
              <w:pStyle w:val="46"/>
              <w:spacing w:line="460" w:lineRule="exact"/>
              <w:ind w:left="63" w:right="63"/>
              <w:rPr>
                <w:rStyle w:val="24"/>
                <w:rFonts w:ascii="宋体" w:hAnsi="宋体" w:eastAsia="宋体" w:cs="Times New Roman"/>
                <w:color w:val="000000"/>
                <w:sz w:val="24"/>
              </w:rPr>
            </w:pPr>
          </w:p>
        </w:tc>
        <w:tc>
          <w:tcPr>
            <w:tcW w:w="836" w:type="dxa"/>
            <w:vAlign w:val="top"/>
          </w:tcPr>
          <w:p>
            <w:pPr>
              <w:pStyle w:val="46"/>
              <w:spacing w:line="460" w:lineRule="exact"/>
              <w:ind w:left="63" w:right="63"/>
              <w:rPr>
                <w:rStyle w:val="24"/>
                <w:rFonts w:ascii="宋体" w:hAnsi="宋体" w:eastAsia="宋体" w:cs="Times New Roman"/>
                <w:color w:val="000000"/>
                <w:sz w:val="24"/>
              </w:rPr>
            </w:pPr>
          </w:p>
        </w:tc>
        <w:tc>
          <w:tcPr>
            <w:tcW w:w="1460" w:type="dxa"/>
            <w:vAlign w:val="top"/>
          </w:tcPr>
          <w:p>
            <w:pPr>
              <w:pStyle w:val="46"/>
              <w:spacing w:line="460" w:lineRule="exact"/>
              <w:ind w:left="63" w:right="63"/>
              <w:rPr>
                <w:rStyle w:val="24"/>
                <w:rFonts w:ascii="宋体" w:hAnsi="宋体" w:eastAsia="宋体" w:cs="Times New Roman"/>
                <w:color w:val="000000"/>
                <w:sz w:val="24"/>
              </w:rPr>
            </w:pPr>
          </w:p>
        </w:tc>
        <w:tc>
          <w:tcPr>
            <w:tcW w:w="1532" w:type="dxa"/>
            <w:vAlign w:val="top"/>
          </w:tcPr>
          <w:p>
            <w:pPr>
              <w:pStyle w:val="46"/>
              <w:spacing w:line="460" w:lineRule="exact"/>
              <w:ind w:left="63" w:right="63"/>
              <w:rPr>
                <w:rStyle w:val="24"/>
                <w:rFonts w:ascii="宋体" w:hAnsi="宋体" w:eastAsia="宋体" w:cs="Times New Roman"/>
                <w:color w:val="000000"/>
                <w:sz w:val="24"/>
              </w:rPr>
            </w:pPr>
          </w:p>
        </w:tc>
        <w:tc>
          <w:tcPr>
            <w:tcW w:w="1838" w:type="dxa"/>
            <w:vAlign w:val="top"/>
          </w:tcPr>
          <w:p>
            <w:pPr>
              <w:pStyle w:val="46"/>
              <w:spacing w:line="460" w:lineRule="exact"/>
              <w:ind w:left="63" w:right="63"/>
              <w:rPr>
                <w:rStyle w:val="24"/>
                <w:rFonts w:ascii="宋体" w:hAnsi="宋体" w:eastAsia="宋体" w:cs="Times New Roman"/>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073" w:type="dxa"/>
            <w:vAlign w:val="top"/>
          </w:tcPr>
          <w:p>
            <w:pPr>
              <w:pStyle w:val="46"/>
              <w:spacing w:line="460" w:lineRule="exact"/>
              <w:ind w:left="63" w:right="63"/>
              <w:rPr>
                <w:rStyle w:val="24"/>
                <w:rFonts w:ascii="宋体" w:hAnsi="宋体" w:eastAsia="宋体" w:cs="Times New Roman"/>
                <w:color w:val="000000"/>
                <w:sz w:val="24"/>
              </w:rPr>
            </w:pPr>
          </w:p>
        </w:tc>
        <w:tc>
          <w:tcPr>
            <w:tcW w:w="2143" w:type="dxa"/>
            <w:vAlign w:val="top"/>
          </w:tcPr>
          <w:p>
            <w:pPr>
              <w:pStyle w:val="46"/>
              <w:spacing w:line="460" w:lineRule="exact"/>
              <w:ind w:left="63" w:right="63"/>
              <w:rPr>
                <w:rStyle w:val="24"/>
                <w:rFonts w:ascii="宋体" w:hAnsi="宋体" w:eastAsia="宋体" w:cs="Times New Roman"/>
                <w:color w:val="000000"/>
                <w:sz w:val="24"/>
              </w:rPr>
            </w:pPr>
          </w:p>
        </w:tc>
        <w:tc>
          <w:tcPr>
            <w:tcW w:w="920" w:type="dxa"/>
            <w:vAlign w:val="top"/>
          </w:tcPr>
          <w:p>
            <w:pPr>
              <w:pStyle w:val="46"/>
              <w:spacing w:line="460" w:lineRule="exact"/>
              <w:ind w:left="63" w:right="63"/>
              <w:rPr>
                <w:rStyle w:val="24"/>
                <w:rFonts w:ascii="宋体" w:hAnsi="宋体" w:eastAsia="宋体" w:cs="Times New Roman"/>
                <w:color w:val="000000"/>
                <w:sz w:val="24"/>
              </w:rPr>
            </w:pPr>
          </w:p>
        </w:tc>
        <w:tc>
          <w:tcPr>
            <w:tcW w:w="836" w:type="dxa"/>
            <w:vAlign w:val="top"/>
          </w:tcPr>
          <w:p>
            <w:pPr>
              <w:pStyle w:val="46"/>
              <w:spacing w:line="460" w:lineRule="exact"/>
              <w:ind w:left="63" w:right="63"/>
              <w:rPr>
                <w:rStyle w:val="24"/>
                <w:rFonts w:ascii="宋体" w:hAnsi="宋体" w:eastAsia="宋体" w:cs="Times New Roman"/>
                <w:color w:val="000000"/>
                <w:sz w:val="24"/>
              </w:rPr>
            </w:pPr>
          </w:p>
        </w:tc>
        <w:tc>
          <w:tcPr>
            <w:tcW w:w="1460" w:type="dxa"/>
            <w:vAlign w:val="top"/>
          </w:tcPr>
          <w:p>
            <w:pPr>
              <w:pStyle w:val="46"/>
              <w:spacing w:line="460" w:lineRule="exact"/>
              <w:ind w:left="63" w:right="63"/>
              <w:rPr>
                <w:rStyle w:val="24"/>
                <w:rFonts w:ascii="宋体" w:hAnsi="宋体" w:eastAsia="宋体" w:cs="Times New Roman"/>
                <w:color w:val="000000"/>
                <w:sz w:val="24"/>
              </w:rPr>
            </w:pPr>
          </w:p>
        </w:tc>
        <w:tc>
          <w:tcPr>
            <w:tcW w:w="1532" w:type="dxa"/>
            <w:vAlign w:val="top"/>
          </w:tcPr>
          <w:p>
            <w:pPr>
              <w:pStyle w:val="46"/>
              <w:spacing w:line="460" w:lineRule="exact"/>
              <w:ind w:left="63" w:right="63"/>
              <w:rPr>
                <w:rStyle w:val="24"/>
                <w:rFonts w:ascii="宋体" w:hAnsi="宋体" w:eastAsia="宋体" w:cs="Times New Roman"/>
                <w:color w:val="000000"/>
                <w:sz w:val="24"/>
              </w:rPr>
            </w:pPr>
          </w:p>
        </w:tc>
        <w:tc>
          <w:tcPr>
            <w:tcW w:w="1838" w:type="dxa"/>
            <w:vAlign w:val="top"/>
          </w:tcPr>
          <w:p>
            <w:pPr>
              <w:pStyle w:val="46"/>
              <w:spacing w:line="460" w:lineRule="exact"/>
              <w:ind w:left="63" w:right="63"/>
              <w:rPr>
                <w:rStyle w:val="24"/>
                <w:rFonts w:ascii="宋体" w:hAnsi="宋体" w:eastAsia="宋体" w:cs="Times New Roman"/>
                <w:color w:val="000000"/>
                <w:sz w:val="24"/>
              </w:rPr>
            </w:pPr>
          </w:p>
        </w:tc>
      </w:tr>
    </w:tbl>
    <w:p>
      <w:pPr>
        <w:pStyle w:val="46"/>
        <w:spacing w:line="460" w:lineRule="exact"/>
        <w:rPr>
          <w:rStyle w:val="24"/>
          <w:rFonts w:ascii="宋体" w:hAnsi="宋体" w:eastAsia="宋体" w:cs="Times New Roman"/>
          <w:color w:val="000000"/>
          <w:sz w:val="24"/>
        </w:rPr>
      </w:pPr>
    </w:p>
    <w:p>
      <w:pPr>
        <w:pStyle w:val="46"/>
        <w:spacing w:line="460" w:lineRule="exact"/>
        <w:jc w:val="center"/>
        <w:rPr>
          <w:rStyle w:val="24"/>
          <w:rFonts w:ascii="宋体" w:hAnsi="宋体" w:eastAsia="宋体" w:cs="Times New Roman"/>
          <w:color w:val="000000"/>
          <w:sz w:val="24"/>
        </w:rPr>
      </w:pPr>
      <w:r>
        <w:rPr>
          <w:rStyle w:val="24"/>
          <w:rFonts w:ascii="宋体" w:hAnsi="宋体" w:eastAsia="宋体" w:cs="Times New Roman"/>
          <w:color w:val="000000"/>
          <w:sz w:val="24"/>
        </w:rPr>
        <w:t>11-2：工程设备暂估价表</w:t>
      </w:r>
    </w:p>
    <w:tbl>
      <w:tblPr>
        <w:tblStyle w:val="22"/>
        <w:tblW w:w="9802"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073"/>
        <w:gridCol w:w="2143"/>
        <w:gridCol w:w="920"/>
        <w:gridCol w:w="836"/>
        <w:gridCol w:w="1460"/>
        <w:gridCol w:w="1532"/>
        <w:gridCol w:w="183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073" w:type="dxa"/>
            <w:tcBorders>
              <w:top w:val="single" w:color="auto" w:sz="12" w:space="0"/>
              <w:bottom w:val="double" w:color="auto" w:sz="6" w:space="0"/>
            </w:tcBorders>
            <w:vAlign w:val="top"/>
          </w:tcPr>
          <w:p>
            <w:pPr>
              <w:pStyle w:val="46"/>
              <w:spacing w:line="460" w:lineRule="exact"/>
              <w:ind w:left="63" w:right="63"/>
              <w:jc w:val="center"/>
              <w:rPr>
                <w:rStyle w:val="24"/>
                <w:rFonts w:ascii="宋体" w:hAnsi="宋体" w:eastAsia="宋体" w:cs="Times New Roman"/>
                <w:color w:val="000000"/>
                <w:sz w:val="24"/>
              </w:rPr>
            </w:pPr>
            <w:r>
              <w:rPr>
                <w:rStyle w:val="24"/>
                <w:rFonts w:ascii="宋体" w:hAnsi="宋体" w:eastAsia="宋体" w:cs="Times New Roman"/>
                <w:color w:val="000000"/>
                <w:sz w:val="24"/>
              </w:rPr>
              <w:t>序号</w:t>
            </w:r>
          </w:p>
        </w:tc>
        <w:tc>
          <w:tcPr>
            <w:tcW w:w="2143" w:type="dxa"/>
            <w:tcBorders>
              <w:top w:val="single" w:color="auto" w:sz="12" w:space="0"/>
              <w:bottom w:val="double" w:color="auto" w:sz="6" w:space="0"/>
            </w:tcBorders>
            <w:vAlign w:val="top"/>
          </w:tcPr>
          <w:p>
            <w:pPr>
              <w:pStyle w:val="46"/>
              <w:spacing w:line="460" w:lineRule="exact"/>
              <w:ind w:left="63" w:right="63"/>
              <w:jc w:val="center"/>
              <w:rPr>
                <w:rStyle w:val="24"/>
                <w:rFonts w:ascii="宋体" w:hAnsi="宋体" w:eastAsia="宋体" w:cs="Times New Roman"/>
                <w:color w:val="000000"/>
                <w:sz w:val="24"/>
              </w:rPr>
            </w:pPr>
            <w:r>
              <w:rPr>
                <w:rStyle w:val="24"/>
                <w:rFonts w:ascii="宋体" w:hAnsi="宋体" w:eastAsia="宋体" w:cs="Times New Roman"/>
                <w:color w:val="000000"/>
                <w:sz w:val="24"/>
              </w:rPr>
              <w:t>名称</w:t>
            </w:r>
          </w:p>
        </w:tc>
        <w:tc>
          <w:tcPr>
            <w:tcW w:w="920" w:type="dxa"/>
            <w:tcBorders>
              <w:top w:val="single" w:color="auto" w:sz="12" w:space="0"/>
              <w:bottom w:val="double" w:color="auto" w:sz="6" w:space="0"/>
            </w:tcBorders>
            <w:vAlign w:val="top"/>
          </w:tcPr>
          <w:p>
            <w:pPr>
              <w:pStyle w:val="46"/>
              <w:spacing w:line="460" w:lineRule="exact"/>
              <w:ind w:left="63" w:right="63"/>
              <w:jc w:val="center"/>
              <w:rPr>
                <w:rStyle w:val="24"/>
                <w:rFonts w:ascii="宋体" w:hAnsi="宋体" w:eastAsia="宋体" w:cs="Times New Roman"/>
                <w:color w:val="000000"/>
                <w:sz w:val="24"/>
              </w:rPr>
            </w:pPr>
            <w:r>
              <w:rPr>
                <w:rStyle w:val="24"/>
                <w:rFonts w:ascii="宋体" w:hAnsi="宋体" w:eastAsia="宋体" w:cs="Times New Roman"/>
                <w:color w:val="000000"/>
                <w:sz w:val="24"/>
              </w:rPr>
              <w:t>单位</w:t>
            </w:r>
          </w:p>
        </w:tc>
        <w:tc>
          <w:tcPr>
            <w:tcW w:w="836" w:type="dxa"/>
            <w:tcBorders>
              <w:top w:val="single" w:color="auto" w:sz="12" w:space="0"/>
              <w:bottom w:val="double" w:color="auto" w:sz="6" w:space="0"/>
            </w:tcBorders>
            <w:vAlign w:val="top"/>
          </w:tcPr>
          <w:p>
            <w:pPr>
              <w:pStyle w:val="46"/>
              <w:spacing w:line="460" w:lineRule="exact"/>
              <w:ind w:left="63" w:right="63"/>
              <w:jc w:val="center"/>
              <w:rPr>
                <w:rStyle w:val="24"/>
                <w:rFonts w:ascii="宋体" w:hAnsi="宋体" w:eastAsia="宋体" w:cs="Times New Roman"/>
                <w:color w:val="000000"/>
                <w:sz w:val="24"/>
              </w:rPr>
            </w:pPr>
            <w:r>
              <w:rPr>
                <w:rStyle w:val="24"/>
                <w:rFonts w:ascii="宋体" w:hAnsi="宋体" w:eastAsia="宋体" w:cs="Times New Roman"/>
                <w:color w:val="000000"/>
                <w:sz w:val="24"/>
              </w:rPr>
              <w:t>数量</w:t>
            </w:r>
          </w:p>
        </w:tc>
        <w:tc>
          <w:tcPr>
            <w:tcW w:w="1460" w:type="dxa"/>
            <w:tcBorders>
              <w:top w:val="single" w:color="auto" w:sz="12" w:space="0"/>
              <w:bottom w:val="double" w:color="auto" w:sz="6" w:space="0"/>
            </w:tcBorders>
            <w:vAlign w:val="top"/>
          </w:tcPr>
          <w:p>
            <w:pPr>
              <w:pStyle w:val="46"/>
              <w:spacing w:line="460" w:lineRule="exact"/>
              <w:ind w:left="63" w:right="63"/>
              <w:jc w:val="center"/>
              <w:rPr>
                <w:rStyle w:val="24"/>
                <w:rFonts w:ascii="宋体" w:hAnsi="宋体" w:eastAsia="宋体" w:cs="Times New Roman"/>
                <w:color w:val="000000"/>
                <w:sz w:val="24"/>
              </w:rPr>
            </w:pPr>
            <w:r>
              <w:rPr>
                <w:rStyle w:val="24"/>
                <w:rFonts w:ascii="宋体" w:hAnsi="宋体" w:eastAsia="宋体" w:cs="Times New Roman"/>
                <w:color w:val="000000"/>
                <w:sz w:val="24"/>
              </w:rPr>
              <w:t>单价</w:t>
            </w:r>
            <w:r>
              <w:rPr>
                <w:rStyle w:val="24"/>
                <w:rFonts w:hint="eastAsia" w:ascii="宋体" w:hAnsi="宋体" w:eastAsia="宋体" w:cs="Times New Roman"/>
                <w:color w:val="000000"/>
                <w:sz w:val="24"/>
              </w:rPr>
              <w:t>（元）</w:t>
            </w:r>
          </w:p>
        </w:tc>
        <w:tc>
          <w:tcPr>
            <w:tcW w:w="1532" w:type="dxa"/>
            <w:tcBorders>
              <w:top w:val="single" w:color="auto" w:sz="12" w:space="0"/>
              <w:bottom w:val="double" w:color="auto" w:sz="6" w:space="0"/>
            </w:tcBorders>
            <w:vAlign w:val="top"/>
          </w:tcPr>
          <w:p>
            <w:pPr>
              <w:pStyle w:val="46"/>
              <w:spacing w:line="460" w:lineRule="exact"/>
              <w:ind w:left="63" w:right="63"/>
              <w:jc w:val="center"/>
              <w:rPr>
                <w:rStyle w:val="24"/>
                <w:rFonts w:ascii="宋体" w:hAnsi="宋体" w:eastAsia="宋体" w:cs="Times New Roman"/>
                <w:color w:val="000000"/>
                <w:sz w:val="24"/>
              </w:rPr>
            </w:pPr>
            <w:r>
              <w:rPr>
                <w:rStyle w:val="24"/>
                <w:rFonts w:ascii="宋体" w:hAnsi="宋体" w:eastAsia="宋体" w:cs="Times New Roman"/>
                <w:color w:val="000000"/>
                <w:sz w:val="24"/>
              </w:rPr>
              <w:t>合价</w:t>
            </w:r>
            <w:r>
              <w:rPr>
                <w:rStyle w:val="24"/>
                <w:rFonts w:hint="eastAsia" w:ascii="宋体" w:hAnsi="宋体" w:eastAsia="宋体" w:cs="Times New Roman"/>
                <w:color w:val="000000"/>
                <w:sz w:val="24"/>
              </w:rPr>
              <w:t>（元）</w:t>
            </w:r>
          </w:p>
        </w:tc>
        <w:tc>
          <w:tcPr>
            <w:tcW w:w="1838" w:type="dxa"/>
            <w:tcBorders>
              <w:top w:val="single" w:color="auto" w:sz="12" w:space="0"/>
              <w:bottom w:val="double" w:color="auto" w:sz="6" w:space="0"/>
            </w:tcBorders>
            <w:vAlign w:val="top"/>
          </w:tcPr>
          <w:p>
            <w:pPr>
              <w:pStyle w:val="46"/>
              <w:spacing w:line="460" w:lineRule="exact"/>
              <w:ind w:left="63" w:right="63"/>
              <w:jc w:val="center"/>
              <w:rPr>
                <w:rStyle w:val="24"/>
                <w:rFonts w:ascii="宋体" w:hAnsi="宋体" w:eastAsia="宋体" w:cs="Times New Roman"/>
                <w:color w:val="000000"/>
                <w:sz w:val="24"/>
              </w:rPr>
            </w:pPr>
            <w:r>
              <w:rPr>
                <w:rStyle w:val="24"/>
                <w:rFonts w:ascii="宋体" w:hAnsi="宋体" w:eastAsia="宋体" w:cs="Times New Roman"/>
                <w:color w:val="000000"/>
                <w:sz w:val="24"/>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073" w:type="dxa"/>
            <w:tcBorders>
              <w:top w:val="double" w:color="auto" w:sz="6" w:space="0"/>
              <w:bottom w:val="single" w:color="auto" w:sz="6" w:space="0"/>
            </w:tcBorders>
            <w:vAlign w:val="top"/>
          </w:tcPr>
          <w:p>
            <w:pPr>
              <w:pStyle w:val="46"/>
              <w:spacing w:line="460" w:lineRule="exact"/>
              <w:ind w:left="63" w:right="63"/>
              <w:rPr>
                <w:rStyle w:val="24"/>
                <w:rFonts w:ascii="宋体" w:hAnsi="宋体" w:eastAsia="宋体" w:cs="Times New Roman"/>
                <w:color w:val="000000"/>
                <w:sz w:val="24"/>
              </w:rPr>
            </w:pPr>
          </w:p>
        </w:tc>
        <w:tc>
          <w:tcPr>
            <w:tcW w:w="2143" w:type="dxa"/>
            <w:tcBorders>
              <w:top w:val="double" w:color="auto" w:sz="6" w:space="0"/>
              <w:bottom w:val="single" w:color="auto" w:sz="6" w:space="0"/>
            </w:tcBorders>
            <w:vAlign w:val="top"/>
          </w:tcPr>
          <w:p>
            <w:pPr>
              <w:pStyle w:val="46"/>
              <w:spacing w:line="460" w:lineRule="exact"/>
              <w:ind w:left="63" w:right="63"/>
              <w:rPr>
                <w:rStyle w:val="24"/>
                <w:rFonts w:ascii="宋体" w:hAnsi="宋体" w:eastAsia="宋体" w:cs="Times New Roman"/>
                <w:color w:val="000000"/>
                <w:sz w:val="24"/>
              </w:rPr>
            </w:pPr>
          </w:p>
        </w:tc>
        <w:tc>
          <w:tcPr>
            <w:tcW w:w="920" w:type="dxa"/>
            <w:tcBorders>
              <w:top w:val="double" w:color="auto" w:sz="6" w:space="0"/>
              <w:bottom w:val="single" w:color="auto" w:sz="6" w:space="0"/>
            </w:tcBorders>
            <w:vAlign w:val="top"/>
          </w:tcPr>
          <w:p>
            <w:pPr>
              <w:pStyle w:val="46"/>
              <w:spacing w:line="460" w:lineRule="exact"/>
              <w:ind w:left="63" w:right="63"/>
              <w:rPr>
                <w:rStyle w:val="24"/>
                <w:rFonts w:ascii="宋体" w:hAnsi="宋体" w:eastAsia="宋体" w:cs="Times New Roman"/>
                <w:color w:val="000000"/>
                <w:sz w:val="24"/>
              </w:rPr>
            </w:pPr>
          </w:p>
        </w:tc>
        <w:tc>
          <w:tcPr>
            <w:tcW w:w="836" w:type="dxa"/>
            <w:tcBorders>
              <w:top w:val="double" w:color="auto" w:sz="6" w:space="0"/>
              <w:bottom w:val="single" w:color="auto" w:sz="6" w:space="0"/>
            </w:tcBorders>
            <w:vAlign w:val="top"/>
          </w:tcPr>
          <w:p>
            <w:pPr>
              <w:pStyle w:val="46"/>
              <w:spacing w:line="460" w:lineRule="exact"/>
              <w:ind w:left="63" w:right="63"/>
              <w:rPr>
                <w:rStyle w:val="24"/>
                <w:rFonts w:ascii="宋体" w:hAnsi="宋体" w:eastAsia="宋体" w:cs="Times New Roman"/>
                <w:color w:val="000000"/>
                <w:sz w:val="24"/>
              </w:rPr>
            </w:pPr>
          </w:p>
        </w:tc>
        <w:tc>
          <w:tcPr>
            <w:tcW w:w="1460" w:type="dxa"/>
            <w:tcBorders>
              <w:top w:val="double" w:color="auto" w:sz="6" w:space="0"/>
              <w:bottom w:val="single" w:color="auto" w:sz="6" w:space="0"/>
            </w:tcBorders>
            <w:vAlign w:val="top"/>
          </w:tcPr>
          <w:p>
            <w:pPr>
              <w:pStyle w:val="46"/>
              <w:spacing w:line="460" w:lineRule="exact"/>
              <w:ind w:left="63" w:right="63"/>
              <w:rPr>
                <w:rStyle w:val="24"/>
                <w:rFonts w:ascii="宋体" w:hAnsi="宋体" w:eastAsia="宋体" w:cs="Times New Roman"/>
                <w:color w:val="000000"/>
                <w:sz w:val="24"/>
              </w:rPr>
            </w:pPr>
          </w:p>
        </w:tc>
        <w:tc>
          <w:tcPr>
            <w:tcW w:w="1532" w:type="dxa"/>
            <w:tcBorders>
              <w:top w:val="double" w:color="auto" w:sz="6" w:space="0"/>
              <w:bottom w:val="single" w:color="auto" w:sz="6" w:space="0"/>
            </w:tcBorders>
            <w:vAlign w:val="top"/>
          </w:tcPr>
          <w:p>
            <w:pPr>
              <w:pStyle w:val="46"/>
              <w:spacing w:line="460" w:lineRule="exact"/>
              <w:ind w:left="63" w:right="63"/>
              <w:rPr>
                <w:rStyle w:val="24"/>
                <w:rFonts w:ascii="宋体" w:hAnsi="宋体" w:eastAsia="宋体" w:cs="Times New Roman"/>
                <w:color w:val="000000"/>
                <w:sz w:val="24"/>
              </w:rPr>
            </w:pPr>
          </w:p>
        </w:tc>
        <w:tc>
          <w:tcPr>
            <w:tcW w:w="1838" w:type="dxa"/>
            <w:tcBorders>
              <w:top w:val="double" w:color="auto" w:sz="6" w:space="0"/>
              <w:bottom w:val="single" w:color="auto" w:sz="6" w:space="0"/>
            </w:tcBorders>
            <w:vAlign w:val="top"/>
          </w:tcPr>
          <w:p>
            <w:pPr>
              <w:pStyle w:val="46"/>
              <w:spacing w:line="460" w:lineRule="exact"/>
              <w:ind w:left="63" w:right="63"/>
              <w:rPr>
                <w:rStyle w:val="24"/>
                <w:rFonts w:ascii="宋体" w:hAnsi="宋体" w:eastAsia="宋体" w:cs="Times New Roman"/>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073" w:type="dxa"/>
            <w:tcBorders>
              <w:top w:val="nil"/>
            </w:tcBorders>
            <w:vAlign w:val="top"/>
          </w:tcPr>
          <w:p>
            <w:pPr>
              <w:pStyle w:val="46"/>
              <w:spacing w:line="460" w:lineRule="exact"/>
              <w:ind w:left="63" w:right="63"/>
              <w:rPr>
                <w:rStyle w:val="24"/>
                <w:rFonts w:ascii="宋体" w:hAnsi="宋体" w:eastAsia="宋体" w:cs="Times New Roman"/>
                <w:color w:val="000000"/>
                <w:sz w:val="24"/>
              </w:rPr>
            </w:pPr>
          </w:p>
        </w:tc>
        <w:tc>
          <w:tcPr>
            <w:tcW w:w="2143" w:type="dxa"/>
            <w:tcBorders>
              <w:top w:val="nil"/>
            </w:tcBorders>
            <w:vAlign w:val="top"/>
          </w:tcPr>
          <w:p>
            <w:pPr>
              <w:pStyle w:val="46"/>
              <w:spacing w:line="460" w:lineRule="exact"/>
              <w:ind w:left="63" w:right="63"/>
              <w:rPr>
                <w:rStyle w:val="24"/>
                <w:rFonts w:ascii="宋体" w:hAnsi="宋体" w:eastAsia="宋体" w:cs="Times New Roman"/>
                <w:color w:val="000000"/>
                <w:sz w:val="24"/>
              </w:rPr>
            </w:pPr>
          </w:p>
        </w:tc>
        <w:tc>
          <w:tcPr>
            <w:tcW w:w="920" w:type="dxa"/>
            <w:tcBorders>
              <w:top w:val="nil"/>
            </w:tcBorders>
            <w:vAlign w:val="top"/>
          </w:tcPr>
          <w:p>
            <w:pPr>
              <w:pStyle w:val="46"/>
              <w:spacing w:line="460" w:lineRule="exact"/>
              <w:ind w:left="63" w:right="63"/>
              <w:rPr>
                <w:rStyle w:val="24"/>
                <w:rFonts w:ascii="宋体" w:hAnsi="宋体" w:eastAsia="宋体" w:cs="Times New Roman"/>
                <w:color w:val="000000"/>
                <w:sz w:val="24"/>
              </w:rPr>
            </w:pPr>
          </w:p>
        </w:tc>
        <w:tc>
          <w:tcPr>
            <w:tcW w:w="836" w:type="dxa"/>
            <w:tcBorders>
              <w:top w:val="nil"/>
            </w:tcBorders>
            <w:vAlign w:val="top"/>
          </w:tcPr>
          <w:p>
            <w:pPr>
              <w:pStyle w:val="46"/>
              <w:spacing w:line="460" w:lineRule="exact"/>
              <w:ind w:left="63" w:right="63"/>
              <w:rPr>
                <w:rStyle w:val="24"/>
                <w:rFonts w:ascii="宋体" w:hAnsi="宋体" w:eastAsia="宋体" w:cs="Times New Roman"/>
                <w:color w:val="000000"/>
                <w:sz w:val="24"/>
              </w:rPr>
            </w:pPr>
          </w:p>
        </w:tc>
        <w:tc>
          <w:tcPr>
            <w:tcW w:w="1460" w:type="dxa"/>
            <w:tcBorders>
              <w:top w:val="nil"/>
            </w:tcBorders>
            <w:vAlign w:val="top"/>
          </w:tcPr>
          <w:p>
            <w:pPr>
              <w:pStyle w:val="46"/>
              <w:spacing w:line="460" w:lineRule="exact"/>
              <w:ind w:left="63" w:right="63"/>
              <w:rPr>
                <w:rStyle w:val="24"/>
                <w:rFonts w:ascii="宋体" w:hAnsi="宋体" w:eastAsia="宋体" w:cs="Times New Roman"/>
                <w:color w:val="000000"/>
                <w:sz w:val="24"/>
              </w:rPr>
            </w:pPr>
          </w:p>
        </w:tc>
        <w:tc>
          <w:tcPr>
            <w:tcW w:w="1532" w:type="dxa"/>
            <w:tcBorders>
              <w:top w:val="nil"/>
            </w:tcBorders>
            <w:vAlign w:val="top"/>
          </w:tcPr>
          <w:p>
            <w:pPr>
              <w:pStyle w:val="46"/>
              <w:spacing w:line="460" w:lineRule="exact"/>
              <w:ind w:left="63" w:right="63"/>
              <w:rPr>
                <w:rStyle w:val="24"/>
                <w:rFonts w:ascii="宋体" w:hAnsi="宋体" w:eastAsia="宋体" w:cs="Times New Roman"/>
                <w:color w:val="000000"/>
                <w:sz w:val="24"/>
              </w:rPr>
            </w:pPr>
          </w:p>
        </w:tc>
        <w:tc>
          <w:tcPr>
            <w:tcW w:w="1838" w:type="dxa"/>
            <w:tcBorders>
              <w:top w:val="nil"/>
            </w:tcBorders>
            <w:vAlign w:val="top"/>
          </w:tcPr>
          <w:p>
            <w:pPr>
              <w:pStyle w:val="46"/>
              <w:spacing w:line="460" w:lineRule="exact"/>
              <w:ind w:left="63" w:right="63"/>
              <w:rPr>
                <w:rStyle w:val="24"/>
                <w:rFonts w:ascii="宋体" w:hAnsi="宋体" w:eastAsia="宋体" w:cs="Times New Roman"/>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073" w:type="dxa"/>
            <w:vAlign w:val="top"/>
          </w:tcPr>
          <w:p>
            <w:pPr>
              <w:pStyle w:val="46"/>
              <w:spacing w:line="460" w:lineRule="exact"/>
              <w:ind w:left="63" w:right="63"/>
              <w:rPr>
                <w:rStyle w:val="24"/>
                <w:rFonts w:ascii="宋体" w:hAnsi="宋体" w:eastAsia="宋体" w:cs="Times New Roman"/>
                <w:color w:val="000000"/>
                <w:sz w:val="24"/>
              </w:rPr>
            </w:pPr>
          </w:p>
        </w:tc>
        <w:tc>
          <w:tcPr>
            <w:tcW w:w="2143" w:type="dxa"/>
            <w:vAlign w:val="top"/>
          </w:tcPr>
          <w:p>
            <w:pPr>
              <w:pStyle w:val="46"/>
              <w:spacing w:line="460" w:lineRule="exact"/>
              <w:ind w:left="63" w:right="63"/>
              <w:rPr>
                <w:rStyle w:val="24"/>
                <w:rFonts w:ascii="宋体" w:hAnsi="宋体" w:eastAsia="宋体" w:cs="Times New Roman"/>
                <w:color w:val="000000"/>
                <w:sz w:val="24"/>
              </w:rPr>
            </w:pPr>
          </w:p>
        </w:tc>
        <w:tc>
          <w:tcPr>
            <w:tcW w:w="920" w:type="dxa"/>
            <w:vAlign w:val="top"/>
          </w:tcPr>
          <w:p>
            <w:pPr>
              <w:pStyle w:val="46"/>
              <w:spacing w:line="460" w:lineRule="exact"/>
              <w:ind w:left="63" w:right="63"/>
              <w:rPr>
                <w:rStyle w:val="24"/>
                <w:rFonts w:ascii="宋体" w:hAnsi="宋体" w:eastAsia="宋体" w:cs="Times New Roman"/>
                <w:color w:val="000000"/>
                <w:sz w:val="24"/>
              </w:rPr>
            </w:pPr>
          </w:p>
        </w:tc>
        <w:tc>
          <w:tcPr>
            <w:tcW w:w="836" w:type="dxa"/>
            <w:vAlign w:val="top"/>
          </w:tcPr>
          <w:p>
            <w:pPr>
              <w:pStyle w:val="46"/>
              <w:spacing w:line="460" w:lineRule="exact"/>
              <w:ind w:left="63" w:right="63"/>
              <w:rPr>
                <w:rStyle w:val="24"/>
                <w:rFonts w:ascii="宋体" w:hAnsi="宋体" w:eastAsia="宋体" w:cs="Times New Roman"/>
                <w:color w:val="000000"/>
                <w:sz w:val="24"/>
              </w:rPr>
            </w:pPr>
          </w:p>
        </w:tc>
        <w:tc>
          <w:tcPr>
            <w:tcW w:w="1460" w:type="dxa"/>
            <w:vAlign w:val="top"/>
          </w:tcPr>
          <w:p>
            <w:pPr>
              <w:pStyle w:val="46"/>
              <w:spacing w:line="460" w:lineRule="exact"/>
              <w:ind w:left="63" w:right="63"/>
              <w:rPr>
                <w:rStyle w:val="24"/>
                <w:rFonts w:ascii="宋体" w:hAnsi="宋体" w:eastAsia="宋体" w:cs="Times New Roman"/>
                <w:color w:val="000000"/>
                <w:sz w:val="24"/>
              </w:rPr>
            </w:pPr>
          </w:p>
        </w:tc>
        <w:tc>
          <w:tcPr>
            <w:tcW w:w="1532" w:type="dxa"/>
            <w:vAlign w:val="top"/>
          </w:tcPr>
          <w:p>
            <w:pPr>
              <w:pStyle w:val="46"/>
              <w:spacing w:line="460" w:lineRule="exact"/>
              <w:ind w:left="63" w:right="63"/>
              <w:rPr>
                <w:rStyle w:val="24"/>
                <w:rFonts w:ascii="宋体" w:hAnsi="宋体" w:eastAsia="宋体" w:cs="Times New Roman"/>
                <w:color w:val="000000"/>
                <w:sz w:val="24"/>
              </w:rPr>
            </w:pPr>
          </w:p>
        </w:tc>
        <w:tc>
          <w:tcPr>
            <w:tcW w:w="1838" w:type="dxa"/>
            <w:vAlign w:val="top"/>
          </w:tcPr>
          <w:p>
            <w:pPr>
              <w:pStyle w:val="46"/>
              <w:spacing w:line="460" w:lineRule="exact"/>
              <w:ind w:left="63" w:right="63"/>
              <w:rPr>
                <w:rStyle w:val="24"/>
                <w:rFonts w:ascii="宋体" w:hAnsi="宋体" w:eastAsia="宋体" w:cs="Times New Roman"/>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073" w:type="dxa"/>
            <w:vAlign w:val="top"/>
          </w:tcPr>
          <w:p>
            <w:pPr>
              <w:pStyle w:val="46"/>
              <w:spacing w:line="460" w:lineRule="exact"/>
              <w:ind w:left="63" w:right="63"/>
              <w:rPr>
                <w:rStyle w:val="24"/>
                <w:rFonts w:ascii="宋体" w:hAnsi="宋体" w:eastAsia="宋体" w:cs="Times New Roman"/>
                <w:color w:val="000000"/>
                <w:sz w:val="24"/>
              </w:rPr>
            </w:pPr>
          </w:p>
        </w:tc>
        <w:tc>
          <w:tcPr>
            <w:tcW w:w="2143" w:type="dxa"/>
            <w:vAlign w:val="top"/>
          </w:tcPr>
          <w:p>
            <w:pPr>
              <w:pStyle w:val="46"/>
              <w:spacing w:line="460" w:lineRule="exact"/>
              <w:ind w:left="63" w:right="63"/>
              <w:rPr>
                <w:rStyle w:val="24"/>
                <w:rFonts w:ascii="宋体" w:hAnsi="宋体" w:eastAsia="宋体" w:cs="Times New Roman"/>
                <w:color w:val="000000"/>
                <w:sz w:val="24"/>
              </w:rPr>
            </w:pPr>
          </w:p>
        </w:tc>
        <w:tc>
          <w:tcPr>
            <w:tcW w:w="920" w:type="dxa"/>
            <w:vAlign w:val="top"/>
          </w:tcPr>
          <w:p>
            <w:pPr>
              <w:pStyle w:val="46"/>
              <w:spacing w:line="460" w:lineRule="exact"/>
              <w:ind w:left="63" w:right="63"/>
              <w:rPr>
                <w:rStyle w:val="24"/>
                <w:rFonts w:ascii="宋体" w:hAnsi="宋体" w:eastAsia="宋体" w:cs="Times New Roman"/>
                <w:color w:val="000000"/>
                <w:sz w:val="24"/>
              </w:rPr>
            </w:pPr>
          </w:p>
        </w:tc>
        <w:tc>
          <w:tcPr>
            <w:tcW w:w="836" w:type="dxa"/>
            <w:vAlign w:val="top"/>
          </w:tcPr>
          <w:p>
            <w:pPr>
              <w:pStyle w:val="46"/>
              <w:spacing w:line="460" w:lineRule="exact"/>
              <w:ind w:left="63" w:right="63"/>
              <w:rPr>
                <w:rStyle w:val="24"/>
                <w:rFonts w:ascii="宋体" w:hAnsi="宋体" w:eastAsia="宋体" w:cs="Times New Roman"/>
                <w:color w:val="000000"/>
                <w:sz w:val="24"/>
              </w:rPr>
            </w:pPr>
          </w:p>
        </w:tc>
        <w:tc>
          <w:tcPr>
            <w:tcW w:w="1460" w:type="dxa"/>
            <w:vAlign w:val="top"/>
          </w:tcPr>
          <w:p>
            <w:pPr>
              <w:pStyle w:val="46"/>
              <w:spacing w:line="460" w:lineRule="exact"/>
              <w:ind w:left="63" w:right="63"/>
              <w:rPr>
                <w:rStyle w:val="24"/>
                <w:rFonts w:ascii="宋体" w:hAnsi="宋体" w:eastAsia="宋体" w:cs="Times New Roman"/>
                <w:color w:val="000000"/>
                <w:sz w:val="24"/>
              </w:rPr>
            </w:pPr>
          </w:p>
        </w:tc>
        <w:tc>
          <w:tcPr>
            <w:tcW w:w="1532" w:type="dxa"/>
            <w:vAlign w:val="top"/>
          </w:tcPr>
          <w:p>
            <w:pPr>
              <w:pStyle w:val="46"/>
              <w:spacing w:line="460" w:lineRule="exact"/>
              <w:ind w:left="63" w:right="63"/>
              <w:rPr>
                <w:rStyle w:val="24"/>
                <w:rFonts w:ascii="宋体" w:hAnsi="宋体" w:eastAsia="宋体" w:cs="Times New Roman"/>
                <w:color w:val="000000"/>
                <w:sz w:val="24"/>
              </w:rPr>
            </w:pPr>
          </w:p>
        </w:tc>
        <w:tc>
          <w:tcPr>
            <w:tcW w:w="1838" w:type="dxa"/>
            <w:vAlign w:val="top"/>
          </w:tcPr>
          <w:p>
            <w:pPr>
              <w:pStyle w:val="46"/>
              <w:spacing w:line="460" w:lineRule="exact"/>
              <w:ind w:left="63" w:right="63"/>
              <w:rPr>
                <w:rStyle w:val="24"/>
                <w:rFonts w:ascii="宋体" w:hAnsi="宋体" w:eastAsia="宋体" w:cs="Times New Roman"/>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073" w:type="dxa"/>
            <w:vAlign w:val="top"/>
          </w:tcPr>
          <w:p>
            <w:pPr>
              <w:pStyle w:val="46"/>
              <w:spacing w:line="460" w:lineRule="exact"/>
              <w:ind w:left="63" w:right="63"/>
              <w:rPr>
                <w:rStyle w:val="24"/>
                <w:rFonts w:ascii="宋体" w:hAnsi="宋体" w:eastAsia="宋体" w:cs="Times New Roman"/>
                <w:color w:val="000000"/>
                <w:sz w:val="24"/>
              </w:rPr>
            </w:pPr>
          </w:p>
        </w:tc>
        <w:tc>
          <w:tcPr>
            <w:tcW w:w="2143" w:type="dxa"/>
            <w:vAlign w:val="top"/>
          </w:tcPr>
          <w:p>
            <w:pPr>
              <w:pStyle w:val="46"/>
              <w:spacing w:line="460" w:lineRule="exact"/>
              <w:ind w:left="63" w:right="63"/>
              <w:rPr>
                <w:rStyle w:val="24"/>
                <w:rFonts w:ascii="宋体" w:hAnsi="宋体" w:eastAsia="宋体" w:cs="Times New Roman"/>
                <w:color w:val="000000"/>
                <w:sz w:val="24"/>
              </w:rPr>
            </w:pPr>
          </w:p>
        </w:tc>
        <w:tc>
          <w:tcPr>
            <w:tcW w:w="920" w:type="dxa"/>
            <w:vAlign w:val="top"/>
          </w:tcPr>
          <w:p>
            <w:pPr>
              <w:pStyle w:val="46"/>
              <w:spacing w:line="460" w:lineRule="exact"/>
              <w:ind w:left="63" w:right="63"/>
              <w:rPr>
                <w:rStyle w:val="24"/>
                <w:rFonts w:ascii="宋体" w:hAnsi="宋体" w:eastAsia="宋体" w:cs="Times New Roman"/>
                <w:color w:val="000000"/>
                <w:sz w:val="24"/>
              </w:rPr>
            </w:pPr>
          </w:p>
        </w:tc>
        <w:tc>
          <w:tcPr>
            <w:tcW w:w="836" w:type="dxa"/>
            <w:vAlign w:val="top"/>
          </w:tcPr>
          <w:p>
            <w:pPr>
              <w:pStyle w:val="46"/>
              <w:spacing w:line="460" w:lineRule="exact"/>
              <w:ind w:left="63" w:right="63"/>
              <w:rPr>
                <w:rStyle w:val="24"/>
                <w:rFonts w:ascii="宋体" w:hAnsi="宋体" w:eastAsia="宋体" w:cs="Times New Roman"/>
                <w:color w:val="000000"/>
                <w:sz w:val="24"/>
              </w:rPr>
            </w:pPr>
          </w:p>
        </w:tc>
        <w:tc>
          <w:tcPr>
            <w:tcW w:w="1460" w:type="dxa"/>
            <w:vAlign w:val="top"/>
          </w:tcPr>
          <w:p>
            <w:pPr>
              <w:pStyle w:val="46"/>
              <w:spacing w:line="460" w:lineRule="exact"/>
              <w:ind w:left="63" w:right="63"/>
              <w:rPr>
                <w:rStyle w:val="24"/>
                <w:rFonts w:ascii="宋体" w:hAnsi="宋体" w:eastAsia="宋体" w:cs="Times New Roman"/>
                <w:color w:val="000000"/>
                <w:sz w:val="24"/>
              </w:rPr>
            </w:pPr>
          </w:p>
        </w:tc>
        <w:tc>
          <w:tcPr>
            <w:tcW w:w="1532" w:type="dxa"/>
            <w:vAlign w:val="top"/>
          </w:tcPr>
          <w:p>
            <w:pPr>
              <w:pStyle w:val="46"/>
              <w:spacing w:line="460" w:lineRule="exact"/>
              <w:ind w:left="63" w:right="63"/>
              <w:rPr>
                <w:rStyle w:val="24"/>
                <w:rFonts w:ascii="宋体" w:hAnsi="宋体" w:eastAsia="宋体" w:cs="Times New Roman"/>
                <w:color w:val="000000"/>
                <w:sz w:val="24"/>
              </w:rPr>
            </w:pPr>
          </w:p>
        </w:tc>
        <w:tc>
          <w:tcPr>
            <w:tcW w:w="1838" w:type="dxa"/>
            <w:vAlign w:val="top"/>
          </w:tcPr>
          <w:p>
            <w:pPr>
              <w:pStyle w:val="46"/>
              <w:spacing w:line="460" w:lineRule="exact"/>
              <w:ind w:left="63" w:right="63"/>
              <w:rPr>
                <w:rStyle w:val="24"/>
                <w:rFonts w:ascii="宋体" w:hAnsi="宋体" w:eastAsia="宋体" w:cs="Times New Roman"/>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073" w:type="dxa"/>
            <w:vAlign w:val="top"/>
          </w:tcPr>
          <w:p>
            <w:pPr>
              <w:pStyle w:val="46"/>
              <w:spacing w:line="460" w:lineRule="exact"/>
              <w:ind w:left="63" w:right="63"/>
              <w:rPr>
                <w:rStyle w:val="24"/>
                <w:rFonts w:ascii="宋体" w:hAnsi="宋体" w:eastAsia="宋体" w:cs="Times New Roman"/>
                <w:color w:val="000000"/>
                <w:sz w:val="24"/>
              </w:rPr>
            </w:pPr>
          </w:p>
        </w:tc>
        <w:tc>
          <w:tcPr>
            <w:tcW w:w="2143" w:type="dxa"/>
            <w:vAlign w:val="top"/>
          </w:tcPr>
          <w:p>
            <w:pPr>
              <w:pStyle w:val="46"/>
              <w:spacing w:line="460" w:lineRule="exact"/>
              <w:ind w:left="63" w:right="63"/>
              <w:rPr>
                <w:rStyle w:val="24"/>
                <w:rFonts w:ascii="宋体" w:hAnsi="宋体" w:eastAsia="宋体" w:cs="Times New Roman"/>
                <w:color w:val="000000"/>
                <w:sz w:val="24"/>
              </w:rPr>
            </w:pPr>
          </w:p>
        </w:tc>
        <w:tc>
          <w:tcPr>
            <w:tcW w:w="920" w:type="dxa"/>
            <w:vAlign w:val="top"/>
          </w:tcPr>
          <w:p>
            <w:pPr>
              <w:pStyle w:val="46"/>
              <w:spacing w:line="460" w:lineRule="exact"/>
              <w:ind w:left="63" w:right="63"/>
              <w:rPr>
                <w:rStyle w:val="24"/>
                <w:rFonts w:ascii="宋体" w:hAnsi="宋体" w:eastAsia="宋体" w:cs="Times New Roman"/>
                <w:color w:val="000000"/>
                <w:sz w:val="24"/>
              </w:rPr>
            </w:pPr>
          </w:p>
        </w:tc>
        <w:tc>
          <w:tcPr>
            <w:tcW w:w="836" w:type="dxa"/>
            <w:vAlign w:val="top"/>
          </w:tcPr>
          <w:p>
            <w:pPr>
              <w:pStyle w:val="46"/>
              <w:spacing w:line="460" w:lineRule="exact"/>
              <w:ind w:left="63" w:right="63"/>
              <w:rPr>
                <w:rStyle w:val="24"/>
                <w:rFonts w:ascii="宋体" w:hAnsi="宋体" w:eastAsia="宋体" w:cs="Times New Roman"/>
                <w:color w:val="000000"/>
                <w:sz w:val="24"/>
              </w:rPr>
            </w:pPr>
          </w:p>
        </w:tc>
        <w:tc>
          <w:tcPr>
            <w:tcW w:w="1460" w:type="dxa"/>
            <w:vAlign w:val="top"/>
          </w:tcPr>
          <w:p>
            <w:pPr>
              <w:pStyle w:val="46"/>
              <w:spacing w:line="460" w:lineRule="exact"/>
              <w:ind w:left="63" w:right="63"/>
              <w:rPr>
                <w:rStyle w:val="24"/>
                <w:rFonts w:ascii="宋体" w:hAnsi="宋体" w:eastAsia="宋体" w:cs="Times New Roman"/>
                <w:color w:val="000000"/>
                <w:sz w:val="24"/>
              </w:rPr>
            </w:pPr>
          </w:p>
        </w:tc>
        <w:tc>
          <w:tcPr>
            <w:tcW w:w="1532" w:type="dxa"/>
            <w:vAlign w:val="top"/>
          </w:tcPr>
          <w:p>
            <w:pPr>
              <w:pStyle w:val="46"/>
              <w:spacing w:line="460" w:lineRule="exact"/>
              <w:ind w:left="63" w:right="63"/>
              <w:rPr>
                <w:rStyle w:val="24"/>
                <w:rFonts w:ascii="宋体" w:hAnsi="宋体" w:eastAsia="宋体" w:cs="Times New Roman"/>
                <w:color w:val="000000"/>
                <w:sz w:val="24"/>
              </w:rPr>
            </w:pPr>
          </w:p>
        </w:tc>
        <w:tc>
          <w:tcPr>
            <w:tcW w:w="1838" w:type="dxa"/>
            <w:vAlign w:val="top"/>
          </w:tcPr>
          <w:p>
            <w:pPr>
              <w:pStyle w:val="46"/>
              <w:spacing w:line="460" w:lineRule="exact"/>
              <w:ind w:left="63" w:right="63"/>
              <w:rPr>
                <w:rStyle w:val="24"/>
                <w:rFonts w:ascii="宋体" w:hAnsi="宋体" w:eastAsia="宋体" w:cs="Times New Roman"/>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073" w:type="dxa"/>
            <w:vAlign w:val="top"/>
          </w:tcPr>
          <w:p>
            <w:pPr>
              <w:pStyle w:val="46"/>
              <w:spacing w:line="460" w:lineRule="exact"/>
              <w:ind w:left="63" w:right="63"/>
              <w:rPr>
                <w:rStyle w:val="24"/>
                <w:rFonts w:ascii="宋体" w:hAnsi="宋体" w:eastAsia="宋体" w:cs="Times New Roman"/>
                <w:color w:val="000000"/>
                <w:sz w:val="24"/>
              </w:rPr>
            </w:pPr>
          </w:p>
        </w:tc>
        <w:tc>
          <w:tcPr>
            <w:tcW w:w="2143" w:type="dxa"/>
            <w:vAlign w:val="top"/>
          </w:tcPr>
          <w:p>
            <w:pPr>
              <w:pStyle w:val="46"/>
              <w:spacing w:line="460" w:lineRule="exact"/>
              <w:ind w:left="63" w:right="63"/>
              <w:rPr>
                <w:rStyle w:val="24"/>
                <w:rFonts w:ascii="宋体" w:hAnsi="宋体" w:eastAsia="宋体" w:cs="Times New Roman"/>
                <w:color w:val="000000"/>
                <w:sz w:val="24"/>
              </w:rPr>
            </w:pPr>
          </w:p>
        </w:tc>
        <w:tc>
          <w:tcPr>
            <w:tcW w:w="920" w:type="dxa"/>
            <w:vAlign w:val="top"/>
          </w:tcPr>
          <w:p>
            <w:pPr>
              <w:pStyle w:val="46"/>
              <w:spacing w:line="460" w:lineRule="exact"/>
              <w:ind w:left="63" w:right="63"/>
              <w:rPr>
                <w:rStyle w:val="24"/>
                <w:rFonts w:ascii="宋体" w:hAnsi="宋体" w:eastAsia="宋体" w:cs="Times New Roman"/>
                <w:color w:val="000000"/>
                <w:sz w:val="24"/>
              </w:rPr>
            </w:pPr>
          </w:p>
        </w:tc>
        <w:tc>
          <w:tcPr>
            <w:tcW w:w="836" w:type="dxa"/>
            <w:vAlign w:val="top"/>
          </w:tcPr>
          <w:p>
            <w:pPr>
              <w:pStyle w:val="46"/>
              <w:spacing w:line="460" w:lineRule="exact"/>
              <w:ind w:left="63" w:right="63"/>
              <w:rPr>
                <w:rStyle w:val="24"/>
                <w:rFonts w:ascii="宋体" w:hAnsi="宋体" w:eastAsia="宋体" w:cs="Times New Roman"/>
                <w:color w:val="000000"/>
                <w:sz w:val="24"/>
              </w:rPr>
            </w:pPr>
          </w:p>
        </w:tc>
        <w:tc>
          <w:tcPr>
            <w:tcW w:w="1460" w:type="dxa"/>
            <w:vAlign w:val="top"/>
          </w:tcPr>
          <w:p>
            <w:pPr>
              <w:pStyle w:val="46"/>
              <w:spacing w:line="460" w:lineRule="exact"/>
              <w:ind w:left="63" w:right="63"/>
              <w:rPr>
                <w:rStyle w:val="24"/>
                <w:rFonts w:ascii="宋体" w:hAnsi="宋体" w:eastAsia="宋体" w:cs="Times New Roman"/>
                <w:color w:val="000000"/>
                <w:sz w:val="24"/>
              </w:rPr>
            </w:pPr>
          </w:p>
        </w:tc>
        <w:tc>
          <w:tcPr>
            <w:tcW w:w="1532" w:type="dxa"/>
            <w:vAlign w:val="top"/>
          </w:tcPr>
          <w:p>
            <w:pPr>
              <w:pStyle w:val="46"/>
              <w:spacing w:line="460" w:lineRule="exact"/>
              <w:ind w:left="63" w:right="63"/>
              <w:rPr>
                <w:rStyle w:val="24"/>
                <w:rFonts w:ascii="宋体" w:hAnsi="宋体" w:eastAsia="宋体" w:cs="Times New Roman"/>
                <w:color w:val="000000"/>
                <w:sz w:val="24"/>
              </w:rPr>
            </w:pPr>
          </w:p>
        </w:tc>
        <w:tc>
          <w:tcPr>
            <w:tcW w:w="1838" w:type="dxa"/>
            <w:vAlign w:val="top"/>
          </w:tcPr>
          <w:p>
            <w:pPr>
              <w:pStyle w:val="46"/>
              <w:spacing w:line="460" w:lineRule="exact"/>
              <w:ind w:left="63" w:right="63"/>
              <w:rPr>
                <w:rStyle w:val="24"/>
                <w:rFonts w:ascii="宋体" w:hAnsi="宋体" w:eastAsia="宋体" w:cs="Times New Roman"/>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073" w:type="dxa"/>
            <w:vAlign w:val="top"/>
          </w:tcPr>
          <w:p>
            <w:pPr>
              <w:pStyle w:val="46"/>
              <w:spacing w:line="460" w:lineRule="exact"/>
              <w:ind w:left="63" w:right="63"/>
              <w:rPr>
                <w:rStyle w:val="24"/>
                <w:rFonts w:ascii="宋体" w:hAnsi="宋体" w:eastAsia="宋体" w:cs="Times New Roman"/>
                <w:color w:val="000000"/>
                <w:sz w:val="24"/>
              </w:rPr>
            </w:pPr>
          </w:p>
        </w:tc>
        <w:tc>
          <w:tcPr>
            <w:tcW w:w="2143" w:type="dxa"/>
            <w:vAlign w:val="top"/>
          </w:tcPr>
          <w:p>
            <w:pPr>
              <w:pStyle w:val="46"/>
              <w:spacing w:line="460" w:lineRule="exact"/>
              <w:ind w:left="63" w:right="63"/>
              <w:rPr>
                <w:rStyle w:val="24"/>
                <w:rFonts w:ascii="宋体" w:hAnsi="宋体" w:eastAsia="宋体" w:cs="Times New Roman"/>
                <w:color w:val="000000"/>
                <w:sz w:val="24"/>
              </w:rPr>
            </w:pPr>
          </w:p>
        </w:tc>
        <w:tc>
          <w:tcPr>
            <w:tcW w:w="920" w:type="dxa"/>
            <w:vAlign w:val="top"/>
          </w:tcPr>
          <w:p>
            <w:pPr>
              <w:pStyle w:val="46"/>
              <w:spacing w:line="460" w:lineRule="exact"/>
              <w:ind w:left="63" w:right="63"/>
              <w:rPr>
                <w:rStyle w:val="24"/>
                <w:rFonts w:ascii="宋体" w:hAnsi="宋体" w:eastAsia="宋体" w:cs="Times New Roman"/>
                <w:color w:val="000000"/>
                <w:sz w:val="24"/>
              </w:rPr>
            </w:pPr>
          </w:p>
        </w:tc>
        <w:tc>
          <w:tcPr>
            <w:tcW w:w="836" w:type="dxa"/>
            <w:vAlign w:val="top"/>
          </w:tcPr>
          <w:p>
            <w:pPr>
              <w:pStyle w:val="46"/>
              <w:spacing w:line="460" w:lineRule="exact"/>
              <w:ind w:left="63" w:right="63"/>
              <w:rPr>
                <w:rStyle w:val="24"/>
                <w:rFonts w:ascii="宋体" w:hAnsi="宋体" w:eastAsia="宋体" w:cs="Times New Roman"/>
                <w:color w:val="000000"/>
                <w:sz w:val="24"/>
              </w:rPr>
            </w:pPr>
          </w:p>
        </w:tc>
        <w:tc>
          <w:tcPr>
            <w:tcW w:w="1460" w:type="dxa"/>
            <w:vAlign w:val="top"/>
          </w:tcPr>
          <w:p>
            <w:pPr>
              <w:pStyle w:val="46"/>
              <w:spacing w:line="460" w:lineRule="exact"/>
              <w:ind w:left="63" w:right="63"/>
              <w:rPr>
                <w:rStyle w:val="24"/>
                <w:rFonts w:ascii="宋体" w:hAnsi="宋体" w:eastAsia="宋体" w:cs="Times New Roman"/>
                <w:color w:val="000000"/>
                <w:sz w:val="24"/>
              </w:rPr>
            </w:pPr>
          </w:p>
        </w:tc>
        <w:tc>
          <w:tcPr>
            <w:tcW w:w="1532" w:type="dxa"/>
            <w:vAlign w:val="top"/>
          </w:tcPr>
          <w:p>
            <w:pPr>
              <w:pStyle w:val="46"/>
              <w:spacing w:line="460" w:lineRule="exact"/>
              <w:ind w:left="63" w:right="63"/>
              <w:rPr>
                <w:rStyle w:val="24"/>
                <w:rFonts w:ascii="宋体" w:hAnsi="宋体" w:eastAsia="宋体" w:cs="Times New Roman"/>
                <w:color w:val="000000"/>
                <w:sz w:val="24"/>
              </w:rPr>
            </w:pPr>
          </w:p>
        </w:tc>
        <w:tc>
          <w:tcPr>
            <w:tcW w:w="1838" w:type="dxa"/>
            <w:vAlign w:val="top"/>
          </w:tcPr>
          <w:p>
            <w:pPr>
              <w:pStyle w:val="46"/>
              <w:spacing w:line="460" w:lineRule="exact"/>
              <w:ind w:left="63" w:right="63"/>
              <w:rPr>
                <w:rStyle w:val="24"/>
                <w:rFonts w:ascii="宋体" w:hAnsi="宋体" w:eastAsia="宋体" w:cs="Times New Roman"/>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073" w:type="dxa"/>
            <w:vAlign w:val="top"/>
          </w:tcPr>
          <w:p>
            <w:pPr>
              <w:pStyle w:val="46"/>
              <w:spacing w:line="460" w:lineRule="exact"/>
              <w:ind w:left="63" w:right="63"/>
              <w:rPr>
                <w:rStyle w:val="24"/>
                <w:rFonts w:ascii="宋体" w:hAnsi="宋体" w:eastAsia="宋体" w:cs="Times New Roman"/>
                <w:color w:val="000000"/>
                <w:sz w:val="24"/>
              </w:rPr>
            </w:pPr>
          </w:p>
        </w:tc>
        <w:tc>
          <w:tcPr>
            <w:tcW w:w="2143" w:type="dxa"/>
            <w:vAlign w:val="top"/>
          </w:tcPr>
          <w:p>
            <w:pPr>
              <w:pStyle w:val="46"/>
              <w:spacing w:line="460" w:lineRule="exact"/>
              <w:ind w:left="63" w:right="63"/>
              <w:rPr>
                <w:rStyle w:val="24"/>
                <w:rFonts w:ascii="宋体" w:hAnsi="宋体" w:eastAsia="宋体" w:cs="Times New Roman"/>
                <w:color w:val="000000"/>
                <w:sz w:val="24"/>
              </w:rPr>
            </w:pPr>
          </w:p>
        </w:tc>
        <w:tc>
          <w:tcPr>
            <w:tcW w:w="920" w:type="dxa"/>
            <w:vAlign w:val="top"/>
          </w:tcPr>
          <w:p>
            <w:pPr>
              <w:pStyle w:val="46"/>
              <w:spacing w:line="460" w:lineRule="exact"/>
              <w:ind w:left="63" w:right="63"/>
              <w:rPr>
                <w:rStyle w:val="24"/>
                <w:rFonts w:ascii="宋体" w:hAnsi="宋体" w:eastAsia="宋体" w:cs="Times New Roman"/>
                <w:color w:val="000000"/>
                <w:sz w:val="24"/>
              </w:rPr>
            </w:pPr>
          </w:p>
        </w:tc>
        <w:tc>
          <w:tcPr>
            <w:tcW w:w="836" w:type="dxa"/>
            <w:vAlign w:val="top"/>
          </w:tcPr>
          <w:p>
            <w:pPr>
              <w:pStyle w:val="46"/>
              <w:spacing w:line="460" w:lineRule="exact"/>
              <w:ind w:left="63" w:right="63"/>
              <w:rPr>
                <w:rStyle w:val="24"/>
                <w:rFonts w:ascii="宋体" w:hAnsi="宋体" w:eastAsia="宋体" w:cs="Times New Roman"/>
                <w:color w:val="000000"/>
                <w:sz w:val="24"/>
              </w:rPr>
            </w:pPr>
          </w:p>
        </w:tc>
        <w:tc>
          <w:tcPr>
            <w:tcW w:w="1460" w:type="dxa"/>
            <w:vAlign w:val="top"/>
          </w:tcPr>
          <w:p>
            <w:pPr>
              <w:pStyle w:val="46"/>
              <w:spacing w:line="460" w:lineRule="exact"/>
              <w:ind w:left="63" w:right="63"/>
              <w:rPr>
                <w:rStyle w:val="24"/>
                <w:rFonts w:ascii="宋体" w:hAnsi="宋体" w:eastAsia="宋体" w:cs="Times New Roman"/>
                <w:color w:val="000000"/>
                <w:sz w:val="24"/>
              </w:rPr>
            </w:pPr>
          </w:p>
        </w:tc>
        <w:tc>
          <w:tcPr>
            <w:tcW w:w="1532" w:type="dxa"/>
            <w:vAlign w:val="top"/>
          </w:tcPr>
          <w:p>
            <w:pPr>
              <w:pStyle w:val="46"/>
              <w:spacing w:line="460" w:lineRule="exact"/>
              <w:ind w:left="63" w:right="63"/>
              <w:rPr>
                <w:rStyle w:val="24"/>
                <w:rFonts w:ascii="宋体" w:hAnsi="宋体" w:eastAsia="宋体" w:cs="Times New Roman"/>
                <w:color w:val="000000"/>
                <w:sz w:val="24"/>
              </w:rPr>
            </w:pPr>
          </w:p>
        </w:tc>
        <w:tc>
          <w:tcPr>
            <w:tcW w:w="1838" w:type="dxa"/>
            <w:vAlign w:val="top"/>
          </w:tcPr>
          <w:p>
            <w:pPr>
              <w:pStyle w:val="46"/>
              <w:spacing w:line="460" w:lineRule="exact"/>
              <w:ind w:left="63" w:right="63"/>
              <w:rPr>
                <w:rStyle w:val="24"/>
                <w:rFonts w:ascii="宋体" w:hAnsi="宋体" w:eastAsia="宋体" w:cs="Times New Roman"/>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073" w:type="dxa"/>
            <w:vAlign w:val="top"/>
          </w:tcPr>
          <w:p>
            <w:pPr>
              <w:pStyle w:val="46"/>
              <w:spacing w:line="460" w:lineRule="exact"/>
              <w:ind w:left="63" w:right="63"/>
              <w:rPr>
                <w:rStyle w:val="24"/>
                <w:rFonts w:ascii="宋体" w:hAnsi="宋体" w:eastAsia="宋体" w:cs="Times New Roman"/>
                <w:color w:val="000000"/>
                <w:sz w:val="24"/>
              </w:rPr>
            </w:pPr>
          </w:p>
        </w:tc>
        <w:tc>
          <w:tcPr>
            <w:tcW w:w="2143" w:type="dxa"/>
            <w:vAlign w:val="top"/>
          </w:tcPr>
          <w:p>
            <w:pPr>
              <w:pStyle w:val="46"/>
              <w:spacing w:line="460" w:lineRule="exact"/>
              <w:ind w:left="63" w:right="63"/>
              <w:rPr>
                <w:rStyle w:val="24"/>
                <w:rFonts w:ascii="宋体" w:hAnsi="宋体" w:eastAsia="宋体" w:cs="Times New Roman"/>
                <w:color w:val="000000"/>
                <w:sz w:val="24"/>
              </w:rPr>
            </w:pPr>
          </w:p>
        </w:tc>
        <w:tc>
          <w:tcPr>
            <w:tcW w:w="920" w:type="dxa"/>
            <w:vAlign w:val="top"/>
          </w:tcPr>
          <w:p>
            <w:pPr>
              <w:pStyle w:val="46"/>
              <w:spacing w:line="460" w:lineRule="exact"/>
              <w:ind w:left="63" w:right="63"/>
              <w:rPr>
                <w:rStyle w:val="24"/>
                <w:rFonts w:ascii="宋体" w:hAnsi="宋体" w:eastAsia="宋体" w:cs="Times New Roman"/>
                <w:color w:val="000000"/>
                <w:sz w:val="24"/>
              </w:rPr>
            </w:pPr>
          </w:p>
        </w:tc>
        <w:tc>
          <w:tcPr>
            <w:tcW w:w="836" w:type="dxa"/>
            <w:vAlign w:val="top"/>
          </w:tcPr>
          <w:p>
            <w:pPr>
              <w:pStyle w:val="46"/>
              <w:spacing w:line="460" w:lineRule="exact"/>
              <w:ind w:left="63" w:right="63"/>
              <w:rPr>
                <w:rStyle w:val="24"/>
                <w:rFonts w:ascii="宋体" w:hAnsi="宋体" w:eastAsia="宋体" w:cs="Times New Roman"/>
                <w:color w:val="000000"/>
                <w:sz w:val="24"/>
              </w:rPr>
            </w:pPr>
          </w:p>
        </w:tc>
        <w:tc>
          <w:tcPr>
            <w:tcW w:w="1460" w:type="dxa"/>
            <w:vAlign w:val="top"/>
          </w:tcPr>
          <w:p>
            <w:pPr>
              <w:pStyle w:val="46"/>
              <w:spacing w:line="460" w:lineRule="exact"/>
              <w:ind w:left="63" w:right="63"/>
              <w:rPr>
                <w:rStyle w:val="24"/>
                <w:rFonts w:ascii="宋体" w:hAnsi="宋体" w:eastAsia="宋体" w:cs="Times New Roman"/>
                <w:color w:val="000000"/>
                <w:sz w:val="24"/>
              </w:rPr>
            </w:pPr>
          </w:p>
        </w:tc>
        <w:tc>
          <w:tcPr>
            <w:tcW w:w="1532" w:type="dxa"/>
            <w:vAlign w:val="top"/>
          </w:tcPr>
          <w:p>
            <w:pPr>
              <w:pStyle w:val="46"/>
              <w:spacing w:line="460" w:lineRule="exact"/>
              <w:ind w:left="63" w:right="63"/>
              <w:rPr>
                <w:rStyle w:val="24"/>
                <w:rFonts w:ascii="宋体" w:hAnsi="宋体" w:eastAsia="宋体" w:cs="Times New Roman"/>
                <w:color w:val="000000"/>
                <w:sz w:val="24"/>
              </w:rPr>
            </w:pPr>
          </w:p>
        </w:tc>
        <w:tc>
          <w:tcPr>
            <w:tcW w:w="1838" w:type="dxa"/>
            <w:vAlign w:val="top"/>
          </w:tcPr>
          <w:p>
            <w:pPr>
              <w:pStyle w:val="46"/>
              <w:spacing w:line="460" w:lineRule="exact"/>
              <w:ind w:left="63" w:right="63"/>
              <w:rPr>
                <w:rStyle w:val="24"/>
                <w:rFonts w:ascii="宋体" w:hAnsi="宋体" w:eastAsia="宋体" w:cs="Times New Roman"/>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073" w:type="dxa"/>
            <w:vAlign w:val="top"/>
          </w:tcPr>
          <w:p>
            <w:pPr>
              <w:pStyle w:val="46"/>
              <w:spacing w:line="460" w:lineRule="exact"/>
              <w:ind w:left="63" w:right="63"/>
              <w:rPr>
                <w:rStyle w:val="24"/>
                <w:rFonts w:ascii="宋体" w:hAnsi="宋体" w:eastAsia="宋体" w:cs="Times New Roman"/>
                <w:color w:val="000000"/>
                <w:sz w:val="24"/>
              </w:rPr>
            </w:pPr>
          </w:p>
        </w:tc>
        <w:tc>
          <w:tcPr>
            <w:tcW w:w="2143" w:type="dxa"/>
            <w:vAlign w:val="top"/>
          </w:tcPr>
          <w:p>
            <w:pPr>
              <w:pStyle w:val="46"/>
              <w:spacing w:line="460" w:lineRule="exact"/>
              <w:ind w:left="63" w:right="63"/>
              <w:rPr>
                <w:rStyle w:val="24"/>
                <w:rFonts w:ascii="宋体" w:hAnsi="宋体" w:eastAsia="宋体" w:cs="Times New Roman"/>
                <w:color w:val="000000"/>
                <w:sz w:val="24"/>
              </w:rPr>
            </w:pPr>
          </w:p>
        </w:tc>
        <w:tc>
          <w:tcPr>
            <w:tcW w:w="920" w:type="dxa"/>
            <w:vAlign w:val="top"/>
          </w:tcPr>
          <w:p>
            <w:pPr>
              <w:pStyle w:val="46"/>
              <w:spacing w:line="460" w:lineRule="exact"/>
              <w:ind w:left="63" w:right="63"/>
              <w:rPr>
                <w:rStyle w:val="24"/>
                <w:rFonts w:ascii="宋体" w:hAnsi="宋体" w:eastAsia="宋体" w:cs="Times New Roman"/>
                <w:color w:val="000000"/>
                <w:sz w:val="24"/>
              </w:rPr>
            </w:pPr>
          </w:p>
        </w:tc>
        <w:tc>
          <w:tcPr>
            <w:tcW w:w="836" w:type="dxa"/>
            <w:vAlign w:val="top"/>
          </w:tcPr>
          <w:p>
            <w:pPr>
              <w:pStyle w:val="46"/>
              <w:spacing w:line="460" w:lineRule="exact"/>
              <w:ind w:left="63" w:right="63"/>
              <w:rPr>
                <w:rStyle w:val="24"/>
                <w:rFonts w:ascii="宋体" w:hAnsi="宋体" w:eastAsia="宋体" w:cs="Times New Roman"/>
                <w:color w:val="000000"/>
                <w:sz w:val="24"/>
              </w:rPr>
            </w:pPr>
          </w:p>
        </w:tc>
        <w:tc>
          <w:tcPr>
            <w:tcW w:w="1460" w:type="dxa"/>
            <w:vAlign w:val="top"/>
          </w:tcPr>
          <w:p>
            <w:pPr>
              <w:pStyle w:val="46"/>
              <w:spacing w:line="460" w:lineRule="exact"/>
              <w:ind w:left="63" w:right="63"/>
              <w:rPr>
                <w:rStyle w:val="24"/>
                <w:rFonts w:ascii="宋体" w:hAnsi="宋体" w:eastAsia="宋体" w:cs="Times New Roman"/>
                <w:color w:val="000000"/>
                <w:sz w:val="24"/>
              </w:rPr>
            </w:pPr>
          </w:p>
        </w:tc>
        <w:tc>
          <w:tcPr>
            <w:tcW w:w="1532" w:type="dxa"/>
            <w:vAlign w:val="top"/>
          </w:tcPr>
          <w:p>
            <w:pPr>
              <w:pStyle w:val="46"/>
              <w:spacing w:line="460" w:lineRule="exact"/>
              <w:ind w:left="63" w:right="63"/>
              <w:rPr>
                <w:rStyle w:val="24"/>
                <w:rFonts w:ascii="宋体" w:hAnsi="宋体" w:eastAsia="宋体" w:cs="Times New Roman"/>
                <w:color w:val="000000"/>
                <w:sz w:val="24"/>
              </w:rPr>
            </w:pPr>
          </w:p>
        </w:tc>
        <w:tc>
          <w:tcPr>
            <w:tcW w:w="1838" w:type="dxa"/>
            <w:vAlign w:val="top"/>
          </w:tcPr>
          <w:p>
            <w:pPr>
              <w:pStyle w:val="46"/>
              <w:spacing w:line="460" w:lineRule="exact"/>
              <w:ind w:left="63" w:right="63"/>
              <w:rPr>
                <w:rStyle w:val="24"/>
                <w:rFonts w:ascii="宋体" w:hAnsi="宋体" w:eastAsia="宋体" w:cs="Times New Roman"/>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073" w:type="dxa"/>
            <w:vAlign w:val="top"/>
          </w:tcPr>
          <w:p>
            <w:pPr>
              <w:pStyle w:val="46"/>
              <w:spacing w:line="460" w:lineRule="exact"/>
              <w:ind w:left="63" w:right="63"/>
              <w:rPr>
                <w:rStyle w:val="24"/>
                <w:rFonts w:ascii="宋体" w:hAnsi="宋体" w:eastAsia="宋体" w:cs="Times New Roman"/>
                <w:color w:val="000000"/>
                <w:sz w:val="24"/>
              </w:rPr>
            </w:pPr>
          </w:p>
        </w:tc>
        <w:tc>
          <w:tcPr>
            <w:tcW w:w="2143" w:type="dxa"/>
            <w:vAlign w:val="top"/>
          </w:tcPr>
          <w:p>
            <w:pPr>
              <w:pStyle w:val="46"/>
              <w:spacing w:line="460" w:lineRule="exact"/>
              <w:ind w:left="63" w:right="63"/>
              <w:rPr>
                <w:rStyle w:val="24"/>
                <w:rFonts w:ascii="宋体" w:hAnsi="宋体" w:eastAsia="宋体" w:cs="Times New Roman"/>
                <w:color w:val="000000"/>
                <w:sz w:val="24"/>
              </w:rPr>
            </w:pPr>
          </w:p>
        </w:tc>
        <w:tc>
          <w:tcPr>
            <w:tcW w:w="920" w:type="dxa"/>
            <w:vAlign w:val="top"/>
          </w:tcPr>
          <w:p>
            <w:pPr>
              <w:pStyle w:val="46"/>
              <w:spacing w:line="460" w:lineRule="exact"/>
              <w:ind w:left="63" w:right="63"/>
              <w:rPr>
                <w:rStyle w:val="24"/>
                <w:rFonts w:ascii="宋体" w:hAnsi="宋体" w:eastAsia="宋体" w:cs="Times New Roman"/>
                <w:color w:val="000000"/>
                <w:sz w:val="24"/>
              </w:rPr>
            </w:pPr>
          </w:p>
        </w:tc>
        <w:tc>
          <w:tcPr>
            <w:tcW w:w="836" w:type="dxa"/>
            <w:vAlign w:val="top"/>
          </w:tcPr>
          <w:p>
            <w:pPr>
              <w:pStyle w:val="46"/>
              <w:spacing w:line="460" w:lineRule="exact"/>
              <w:ind w:left="63" w:right="63"/>
              <w:rPr>
                <w:rStyle w:val="24"/>
                <w:rFonts w:ascii="宋体" w:hAnsi="宋体" w:eastAsia="宋体" w:cs="Times New Roman"/>
                <w:color w:val="000000"/>
                <w:sz w:val="24"/>
              </w:rPr>
            </w:pPr>
          </w:p>
        </w:tc>
        <w:tc>
          <w:tcPr>
            <w:tcW w:w="1460" w:type="dxa"/>
            <w:vAlign w:val="top"/>
          </w:tcPr>
          <w:p>
            <w:pPr>
              <w:pStyle w:val="46"/>
              <w:spacing w:line="460" w:lineRule="exact"/>
              <w:ind w:left="63" w:right="63"/>
              <w:rPr>
                <w:rStyle w:val="24"/>
                <w:rFonts w:ascii="宋体" w:hAnsi="宋体" w:eastAsia="宋体" w:cs="Times New Roman"/>
                <w:color w:val="000000"/>
                <w:sz w:val="24"/>
              </w:rPr>
            </w:pPr>
          </w:p>
        </w:tc>
        <w:tc>
          <w:tcPr>
            <w:tcW w:w="1532" w:type="dxa"/>
            <w:vAlign w:val="top"/>
          </w:tcPr>
          <w:p>
            <w:pPr>
              <w:pStyle w:val="46"/>
              <w:spacing w:line="460" w:lineRule="exact"/>
              <w:ind w:left="63" w:right="63"/>
              <w:rPr>
                <w:rStyle w:val="24"/>
                <w:rFonts w:ascii="宋体" w:hAnsi="宋体" w:eastAsia="宋体" w:cs="Times New Roman"/>
                <w:color w:val="000000"/>
                <w:sz w:val="24"/>
              </w:rPr>
            </w:pPr>
          </w:p>
        </w:tc>
        <w:tc>
          <w:tcPr>
            <w:tcW w:w="1838" w:type="dxa"/>
            <w:vAlign w:val="top"/>
          </w:tcPr>
          <w:p>
            <w:pPr>
              <w:pStyle w:val="46"/>
              <w:spacing w:line="460" w:lineRule="exact"/>
              <w:ind w:left="63" w:right="63"/>
              <w:rPr>
                <w:rStyle w:val="24"/>
                <w:rFonts w:ascii="宋体" w:hAnsi="宋体" w:eastAsia="宋体" w:cs="Times New Roman"/>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073" w:type="dxa"/>
            <w:vAlign w:val="top"/>
          </w:tcPr>
          <w:p>
            <w:pPr>
              <w:pStyle w:val="46"/>
              <w:spacing w:line="460" w:lineRule="exact"/>
              <w:ind w:left="63" w:right="63"/>
              <w:rPr>
                <w:rStyle w:val="24"/>
                <w:rFonts w:ascii="宋体" w:hAnsi="宋体" w:eastAsia="宋体" w:cs="Times New Roman"/>
                <w:color w:val="000000"/>
                <w:sz w:val="24"/>
              </w:rPr>
            </w:pPr>
          </w:p>
        </w:tc>
        <w:tc>
          <w:tcPr>
            <w:tcW w:w="2143" w:type="dxa"/>
            <w:vAlign w:val="top"/>
          </w:tcPr>
          <w:p>
            <w:pPr>
              <w:pStyle w:val="46"/>
              <w:spacing w:line="460" w:lineRule="exact"/>
              <w:ind w:left="63" w:right="63"/>
              <w:rPr>
                <w:rStyle w:val="24"/>
                <w:rFonts w:ascii="宋体" w:hAnsi="宋体" w:eastAsia="宋体" w:cs="Times New Roman"/>
                <w:color w:val="000000"/>
                <w:sz w:val="24"/>
              </w:rPr>
            </w:pPr>
          </w:p>
        </w:tc>
        <w:tc>
          <w:tcPr>
            <w:tcW w:w="920" w:type="dxa"/>
            <w:vAlign w:val="top"/>
          </w:tcPr>
          <w:p>
            <w:pPr>
              <w:pStyle w:val="46"/>
              <w:spacing w:line="460" w:lineRule="exact"/>
              <w:ind w:left="63" w:right="63"/>
              <w:rPr>
                <w:rStyle w:val="24"/>
                <w:rFonts w:ascii="宋体" w:hAnsi="宋体" w:eastAsia="宋体" w:cs="Times New Roman"/>
                <w:color w:val="000000"/>
                <w:sz w:val="24"/>
              </w:rPr>
            </w:pPr>
          </w:p>
        </w:tc>
        <w:tc>
          <w:tcPr>
            <w:tcW w:w="836" w:type="dxa"/>
            <w:vAlign w:val="top"/>
          </w:tcPr>
          <w:p>
            <w:pPr>
              <w:pStyle w:val="46"/>
              <w:spacing w:line="460" w:lineRule="exact"/>
              <w:ind w:left="63" w:right="63"/>
              <w:rPr>
                <w:rStyle w:val="24"/>
                <w:rFonts w:ascii="宋体" w:hAnsi="宋体" w:eastAsia="宋体" w:cs="Times New Roman"/>
                <w:color w:val="000000"/>
                <w:sz w:val="24"/>
              </w:rPr>
            </w:pPr>
          </w:p>
        </w:tc>
        <w:tc>
          <w:tcPr>
            <w:tcW w:w="1460" w:type="dxa"/>
            <w:vAlign w:val="top"/>
          </w:tcPr>
          <w:p>
            <w:pPr>
              <w:pStyle w:val="46"/>
              <w:spacing w:line="460" w:lineRule="exact"/>
              <w:ind w:left="63" w:right="63"/>
              <w:rPr>
                <w:rStyle w:val="24"/>
                <w:rFonts w:ascii="宋体" w:hAnsi="宋体" w:eastAsia="宋体" w:cs="Times New Roman"/>
                <w:color w:val="000000"/>
                <w:sz w:val="24"/>
              </w:rPr>
            </w:pPr>
          </w:p>
        </w:tc>
        <w:tc>
          <w:tcPr>
            <w:tcW w:w="1532" w:type="dxa"/>
            <w:vAlign w:val="top"/>
          </w:tcPr>
          <w:p>
            <w:pPr>
              <w:pStyle w:val="46"/>
              <w:spacing w:line="460" w:lineRule="exact"/>
              <w:ind w:left="63" w:right="63"/>
              <w:rPr>
                <w:rStyle w:val="24"/>
                <w:rFonts w:ascii="宋体" w:hAnsi="宋体" w:eastAsia="宋体" w:cs="Times New Roman"/>
                <w:color w:val="000000"/>
                <w:sz w:val="24"/>
              </w:rPr>
            </w:pPr>
          </w:p>
        </w:tc>
        <w:tc>
          <w:tcPr>
            <w:tcW w:w="1838" w:type="dxa"/>
            <w:vAlign w:val="top"/>
          </w:tcPr>
          <w:p>
            <w:pPr>
              <w:pStyle w:val="46"/>
              <w:spacing w:line="460" w:lineRule="exact"/>
              <w:ind w:left="63" w:right="63"/>
              <w:rPr>
                <w:rStyle w:val="24"/>
                <w:rFonts w:ascii="宋体" w:hAnsi="宋体" w:eastAsia="宋体" w:cs="Times New Roman"/>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073" w:type="dxa"/>
            <w:vAlign w:val="top"/>
          </w:tcPr>
          <w:p>
            <w:pPr>
              <w:pStyle w:val="46"/>
              <w:spacing w:line="460" w:lineRule="exact"/>
              <w:ind w:left="63" w:right="63"/>
              <w:rPr>
                <w:rStyle w:val="24"/>
                <w:rFonts w:ascii="宋体" w:hAnsi="宋体" w:eastAsia="宋体" w:cs="Times New Roman"/>
                <w:color w:val="000000"/>
                <w:sz w:val="24"/>
              </w:rPr>
            </w:pPr>
          </w:p>
        </w:tc>
        <w:tc>
          <w:tcPr>
            <w:tcW w:w="2143" w:type="dxa"/>
            <w:vAlign w:val="top"/>
          </w:tcPr>
          <w:p>
            <w:pPr>
              <w:pStyle w:val="46"/>
              <w:spacing w:line="460" w:lineRule="exact"/>
              <w:ind w:left="63" w:right="63"/>
              <w:rPr>
                <w:rStyle w:val="24"/>
                <w:rFonts w:ascii="宋体" w:hAnsi="宋体" w:eastAsia="宋体" w:cs="Times New Roman"/>
                <w:color w:val="000000"/>
                <w:sz w:val="24"/>
              </w:rPr>
            </w:pPr>
          </w:p>
        </w:tc>
        <w:tc>
          <w:tcPr>
            <w:tcW w:w="920" w:type="dxa"/>
            <w:vAlign w:val="top"/>
          </w:tcPr>
          <w:p>
            <w:pPr>
              <w:pStyle w:val="46"/>
              <w:spacing w:line="460" w:lineRule="exact"/>
              <w:ind w:left="63" w:right="63"/>
              <w:rPr>
                <w:rStyle w:val="24"/>
                <w:rFonts w:ascii="宋体" w:hAnsi="宋体" w:eastAsia="宋体" w:cs="Times New Roman"/>
                <w:color w:val="000000"/>
                <w:sz w:val="24"/>
              </w:rPr>
            </w:pPr>
          </w:p>
        </w:tc>
        <w:tc>
          <w:tcPr>
            <w:tcW w:w="836" w:type="dxa"/>
            <w:vAlign w:val="top"/>
          </w:tcPr>
          <w:p>
            <w:pPr>
              <w:pStyle w:val="46"/>
              <w:spacing w:line="460" w:lineRule="exact"/>
              <w:ind w:left="63" w:right="63"/>
              <w:rPr>
                <w:rStyle w:val="24"/>
                <w:rFonts w:ascii="宋体" w:hAnsi="宋体" w:eastAsia="宋体" w:cs="Times New Roman"/>
                <w:color w:val="000000"/>
                <w:sz w:val="24"/>
              </w:rPr>
            </w:pPr>
          </w:p>
        </w:tc>
        <w:tc>
          <w:tcPr>
            <w:tcW w:w="1460" w:type="dxa"/>
            <w:vAlign w:val="top"/>
          </w:tcPr>
          <w:p>
            <w:pPr>
              <w:pStyle w:val="46"/>
              <w:spacing w:line="460" w:lineRule="exact"/>
              <w:ind w:left="63" w:right="63"/>
              <w:rPr>
                <w:rStyle w:val="24"/>
                <w:rFonts w:ascii="宋体" w:hAnsi="宋体" w:eastAsia="宋体" w:cs="Times New Roman"/>
                <w:color w:val="000000"/>
                <w:sz w:val="24"/>
              </w:rPr>
            </w:pPr>
          </w:p>
        </w:tc>
        <w:tc>
          <w:tcPr>
            <w:tcW w:w="1532" w:type="dxa"/>
            <w:vAlign w:val="top"/>
          </w:tcPr>
          <w:p>
            <w:pPr>
              <w:pStyle w:val="46"/>
              <w:spacing w:line="460" w:lineRule="exact"/>
              <w:ind w:left="63" w:right="63"/>
              <w:rPr>
                <w:rStyle w:val="24"/>
                <w:rFonts w:ascii="宋体" w:hAnsi="宋体" w:eastAsia="宋体" w:cs="Times New Roman"/>
                <w:color w:val="000000"/>
                <w:sz w:val="24"/>
              </w:rPr>
            </w:pPr>
          </w:p>
        </w:tc>
        <w:tc>
          <w:tcPr>
            <w:tcW w:w="1838" w:type="dxa"/>
            <w:vAlign w:val="top"/>
          </w:tcPr>
          <w:p>
            <w:pPr>
              <w:pStyle w:val="46"/>
              <w:spacing w:line="460" w:lineRule="exact"/>
              <w:ind w:left="63" w:right="63"/>
              <w:rPr>
                <w:rStyle w:val="24"/>
                <w:rFonts w:ascii="宋体" w:hAnsi="宋体" w:eastAsia="宋体" w:cs="Times New Roman"/>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073" w:type="dxa"/>
            <w:vAlign w:val="top"/>
          </w:tcPr>
          <w:p>
            <w:pPr>
              <w:pStyle w:val="46"/>
              <w:spacing w:line="460" w:lineRule="exact"/>
              <w:ind w:left="63" w:right="63"/>
              <w:rPr>
                <w:rStyle w:val="24"/>
                <w:rFonts w:ascii="宋体" w:hAnsi="宋体" w:eastAsia="宋体" w:cs="Times New Roman"/>
                <w:color w:val="000000"/>
                <w:sz w:val="24"/>
              </w:rPr>
            </w:pPr>
          </w:p>
        </w:tc>
        <w:tc>
          <w:tcPr>
            <w:tcW w:w="2143" w:type="dxa"/>
            <w:vAlign w:val="top"/>
          </w:tcPr>
          <w:p>
            <w:pPr>
              <w:pStyle w:val="46"/>
              <w:spacing w:line="460" w:lineRule="exact"/>
              <w:ind w:left="63" w:right="63"/>
              <w:rPr>
                <w:rStyle w:val="24"/>
                <w:rFonts w:ascii="宋体" w:hAnsi="宋体" w:eastAsia="宋体" w:cs="Times New Roman"/>
                <w:color w:val="000000"/>
                <w:sz w:val="24"/>
              </w:rPr>
            </w:pPr>
          </w:p>
        </w:tc>
        <w:tc>
          <w:tcPr>
            <w:tcW w:w="920" w:type="dxa"/>
            <w:vAlign w:val="top"/>
          </w:tcPr>
          <w:p>
            <w:pPr>
              <w:pStyle w:val="46"/>
              <w:spacing w:line="460" w:lineRule="exact"/>
              <w:ind w:left="63" w:right="63"/>
              <w:rPr>
                <w:rStyle w:val="24"/>
                <w:rFonts w:ascii="宋体" w:hAnsi="宋体" w:eastAsia="宋体" w:cs="Times New Roman"/>
                <w:color w:val="000000"/>
                <w:sz w:val="24"/>
              </w:rPr>
            </w:pPr>
          </w:p>
        </w:tc>
        <w:tc>
          <w:tcPr>
            <w:tcW w:w="836" w:type="dxa"/>
            <w:vAlign w:val="top"/>
          </w:tcPr>
          <w:p>
            <w:pPr>
              <w:pStyle w:val="46"/>
              <w:spacing w:line="460" w:lineRule="exact"/>
              <w:ind w:left="63" w:right="63"/>
              <w:rPr>
                <w:rStyle w:val="24"/>
                <w:rFonts w:ascii="宋体" w:hAnsi="宋体" w:eastAsia="宋体" w:cs="Times New Roman"/>
                <w:color w:val="000000"/>
                <w:sz w:val="24"/>
              </w:rPr>
            </w:pPr>
          </w:p>
        </w:tc>
        <w:tc>
          <w:tcPr>
            <w:tcW w:w="1460" w:type="dxa"/>
            <w:vAlign w:val="top"/>
          </w:tcPr>
          <w:p>
            <w:pPr>
              <w:pStyle w:val="46"/>
              <w:spacing w:line="460" w:lineRule="exact"/>
              <w:ind w:left="63" w:right="63"/>
              <w:rPr>
                <w:rStyle w:val="24"/>
                <w:rFonts w:ascii="宋体" w:hAnsi="宋体" w:eastAsia="宋体" w:cs="Times New Roman"/>
                <w:color w:val="000000"/>
                <w:sz w:val="24"/>
              </w:rPr>
            </w:pPr>
          </w:p>
        </w:tc>
        <w:tc>
          <w:tcPr>
            <w:tcW w:w="1532" w:type="dxa"/>
            <w:vAlign w:val="top"/>
          </w:tcPr>
          <w:p>
            <w:pPr>
              <w:pStyle w:val="46"/>
              <w:spacing w:line="460" w:lineRule="exact"/>
              <w:ind w:left="63" w:right="63"/>
              <w:rPr>
                <w:rStyle w:val="24"/>
                <w:rFonts w:ascii="宋体" w:hAnsi="宋体" w:eastAsia="宋体" w:cs="Times New Roman"/>
                <w:color w:val="000000"/>
                <w:sz w:val="24"/>
              </w:rPr>
            </w:pPr>
          </w:p>
        </w:tc>
        <w:tc>
          <w:tcPr>
            <w:tcW w:w="1838" w:type="dxa"/>
            <w:vAlign w:val="top"/>
          </w:tcPr>
          <w:p>
            <w:pPr>
              <w:pStyle w:val="46"/>
              <w:spacing w:line="460" w:lineRule="exact"/>
              <w:ind w:left="63" w:right="63"/>
              <w:rPr>
                <w:rStyle w:val="24"/>
                <w:rFonts w:ascii="宋体" w:hAnsi="宋体" w:eastAsia="宋体" w:cs="Times New Roman"/>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073" w:type="dxa"/>
            <w:vAlign w:val="top"/>
          </w:tcPr>
          <w:p>
            <w:pPr>
              <w:pStyle w:val="46"/>
              <w:spacing w:line="460" w:lineRule="exact"/>
              <w:ind w:left="63" w:right="63"/>
              <w:rPr>
                <w:rStyle w:val="24"/>
                <w:rFonts w:ascii="宋体" w:hAnsi="宋体" w:eastAsia="宋体" w:cs="Times New Roman"/>
                <w:color w:val="000000"/>
                <w:sz w:val="24"/>
              </w:rPr>
            </w:pPr>
          </w:p>
        </w:tc>
        <w:tc>
          <w:tcPr>
            <w:tcW w:w="2143" w:type="dxa"/>
            <w:vAlign w:val="top"/>
          </w:tcPr>
          <w:p>
            <w:pPr>
              <w:pStyle w:val="46"/>
              <w:spacing w:line="460" w:lineRule="exact"/>
              <w:ind w:left="63" w:right="63"/>
              <w:rPr>
                <w:rStyle w:val="24"/>
                <w:rFonts w:ascii="宋体" w:hAnsi="宋体" w:eastAsia="宋体" w:cs="Times New Roman"/>
                <w:color w:val="000000"/>
                <w:sz w:val="24"/>
              </w:rPr>
            </w:pPr>
          </w:p>
        </w:tc>
        <w:tc>
          <w:tcPr>
            <w:tcW w:w="920" w:type="dxa"/>
            <w:vAlign w:val="top"/>
          </w:tcPr>
          <w:p>
            <w:pPr>
              <w:pStyle w:val="46"/>
              <w:spacing w:line="460" w:lineRule="exact"/>
              <w:ind w:left="63" w:right="63"/>
              <w:rPr>
                <w:rStyle w:val="24"/>
                <w:rFonts w:ascii="宋体" w:hAnsi="宋体" w:eastAsia="宋体" w:cs="Times New Roman"/>
                <w:color w:val="000000"/>
                <w:sz w:val="24"/>
              </w:rPr>
            </w:pPr>
          </w:p>
        </w:tc>
        <w:tc>
          <w:tcPr>
            <w:tcW w:w="836" w:type="dxa"/>
            <w:vAlign w:val="top"/>
          </w:tcPr>
          <w:p>
            <w:pPr>
              <w:pStyle w:val="46"/>
              <w:spacing w:line="460" w:lineRule="exact"/>
              <w:ind w:left="63" w:right="63"/>
              <w:rPr>
                <w:rStyle w:val="24"/>
                <w:rFonts w:ascii="宋体" w:hAnsi="宋体" w:eastAsia="宋体" w:cs="Times New Roman"/>
                <w:color w:val="000000"/>
                <w:sz w:val="24"/>
              </w:rPr>
            </w:pPr>
          </w:p>
        </w:tc>
        <w:tc>
          <w:tcPr>
            <w:tcW w:w="1460" w:type="dxa"/>
            <w:vAlign w:val="top"/>
          </w:tcPr>
          <w:p>
            <w:pPr>
              <w:pStyle w:val="46"/>
              <w:spacing w:line="460" w:lineRule="exact"/>
              <w:ind w:left="63" w:right="63"/>
              <w:rPr>
                <w:rStyle w:val="24"/>
                <w:rFonts w:ascii="宋体" w:hAnsi="宋体" w:eastAsia="宋体" w:cs="Times New Roman"/>
                <w:color w:val="000000"/>
                <w:sz w:val="24"/>
              </w:rPr>
            </w:pPr>
          </w:p>
        </w:tc>
        <w:tc>
          <w:tcPr>
            <w:tcW w:w="1532" w:type="dxa"/>
            <w:vAlign w:val="top"/>
          </w:tcPr>
          <w:p>
            <w:pPr>
              <w:pStyle w:val="46"/>
              <w:spacing w:line="460" w:lineRule="exact"/>
              <w:ind w:left="63" w:right="63"/>
              <w:rPr>
                <w:rStyle w:val="24"/>
                <w:rFonts w:ascii="宋体" w:hAnsi="宋体" w:eastAsia="宋体" w:cs="Times New Roman"/>
                <w:color w:val="000000"/>
                <w:sz w:val="24"/>
              </w:rPr>
            </w:pPr>
          </w:p>
        </w:tc>
        <w:tc>
          <w:tcPr>
            <w:tcW w:w="1838" w:type="dxa"/>
            <w:vAlign w:val="top"/>
          </w:tcPr>
          <w:p>
            <w:pPr>
              <w:pStyle w:val="46"/>
              <w:spacing w:line="460" w:lineRule="exact"/>
              <w:ind w:left="63" w:right="63"/>
              <w:rPr>
                <w:rStyle w:val="24"/>
                <w:rFonts w:ascii="宋体" w:hAnsi="宋体" w:eastAsia="宋体" w:cs="Times New Roman"/>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073" w:type="dxa"/>
            <w:vAlign w:val="top"/>
          </w:tcPr>
          <w:p>
            <w:pPr>
              <w:pStyle w:val="46"/>
              <w:spacing w:line="460" w:lineRule="exact"/>
              <w:ind w:left="63" w:right="63"/>
              <w:rPr>
                <w:rStyle w:val="24"/>
                <w:rFonts w:ascii="宋体" w:hAnsi="宋体" w:eastAsia="宋体" w:cs="Times New Roman"/>
                <w:color w:val="000000"/>
                <w:sz w:val="24"/>
              </w:rPr>
            </w:pPr>
          </w:p>
        </w:tc>
        <w:tc>
          <w:tcPr>
            <w:tcW w:w="2143" w:type="dxa"/>
            <w:vAlign w:val="top"/>
          </w:tcPr>
          <w:p>
            <w:pPr>
              <w:pStyle w:val="46"/>
              <w:spacing w:line="460" w:lineRule="exact"/>
              <w:ind w:left="63" w:right="63"/>
              <w:rPr>
                <w:rStyle w:val="24"/>
                <w:rFonts w:ascii="宋体" w:hAnsi="宋体" w:eastAsia="宋体" w:cs="Times New Roman"/>
                <w:color w:val="000000"/>
                <w:sz w:val="24"/>
              </w:rPr>
            </w:pPr>
          </w:p>
        </w:tc>
        <w:tc>
          <w:tcPr>
            <w:tcW w:w="920" w:type="dxa"/>
            <w:vAlign w:val="top"/>
          </w:tcPr>
          <w:p>
            <w:pPr>
              <w:pStyle w:val="46"/>
              <w:spacing w:line="460" w:lineRule="exact"/>
              <w:ind w:left="63" w:right="63"/>
              <w:rPr>
                <w:rStyle w:val="24"/>
                <w:rFonts w:ascii="宋体" w:hAnsi="宋体" w:eastAsia="宋体" w:cs="Times New Roman"/>
                <w:color w:val="000000"/>
                <w:sz w:val="24"/>
              </w:rPr>
            </w:pPr>
          </w:p>
        </w:tc>
        <w:tc>
          <w:tcPr>
            <w:tcW w:w="836" w:type="dxa"/>
            <w:vAlign w:val="top"/>
          </w:tcPr>
          <w:p>
            <w:pPr>
              <w:pStyle w:val="46"/>
              <w:spacing w:line="460" w:lineRule="exact"/>
              <w:ind w:left="63" w:right="63"/>
              <w:rPr>
                <w:rStyle w:val="24"/>
                <w:rFonts w:ascii="宋体" w:hAnsi="宋体" w:eastAsia="宋体" w:cs="Times New Roman"/>
                <w:color w:val="000000"/>
                <w:sz w:val="24"/>
              </w:rPr>
            </w:pPr>
          </w:p>
        </w:tc>
        <w:tc>
          <w:tcPr>
            <w:tcW w:w="1460" w:type="dxa"/>
            <w:vAlign w:val="top"/>
          </w:tcPr>
          <w:p>
            <w:pPr>
              <w:pStyle w:val="46"/>
              <w:spacing w:line="460" w:lineRule="exact"/>
              <w:ind w:left="63" w:right="63"/>
              <w:rPr>
                <w:rStyle w:val="24"/>
                <w:rFonts w:ascii="宋体" w:hAnsi="宋体" w:eastAsia="宋体" w:cs="Times New Roman"/>
                <w:color w:val="000000"/>
                <w:sz w:val="24"/>
              </w:rPr>
            </w:pPr>
          </w:p>
        </w:tc>
        <w:tc>
          <w:tcPr>
            <w:tcW w:w="1532" w:type="dxa"/>
            <w:vAlign w:val="top"/>
          </w:tcPr>
          <w:p>
            <w:pPr>
              <w:pStyle w:val="46"/>
              <w:spacing w:line="460" w:lineRule="exact"/>
              <w:ind w:left="63" w:right="63"/>
              <w:rPr>
                <w:rStyle w:val="24"/>
                <w:rFonts w:ascii="宋体" w:hAnsi="宋体" w:eastAsia="宋体" w:cs="Times New Roman"/>
                <w:color w:val="000000"/>
                <w:sz w:val="24"/>
              </w:rPr>
            </w:pPr>
          </w:p>
        </w:tc>
        <w:tc>
          <w:tcPr>
            <w:tcW w:w="1838" w:type="dxa"/>
            <w:vAlign w:val="top"/>
          </w:tcPr>
          <w:p>
            <w:pPr>
              <w:pStyle w:val="46"/>
              <w:spacing w:line="460" w:lineRule="exact"/>
              <w:ind w:left="63" w:right="63"/>
              <w:rPr>
                <w:rStyle w:val="24"/>
                <w:rFonts w:ascii="宋体" w:hAnsi="宋体" w:eastAsia="宋体" w:cs="Times New Roman"/>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073" w:type="dxa"/>
            <w:vAlign w:val="top"/>
          </w:tcPr>
          <w:p>
            <w:pPr>
              <w:pStyle w:val="46"/>
              <w:spacing w:line="460" w:lineRule="exact"/>
              <w:ind w:left="63" w:right="63"/>
              <w:rPr>
                <w:rStyle w:val="24"/>
                <w:rFonts w:ascii="宋体" w:hAnsi="宋体" w:eastAsia="宋体" w:cs="Times New Roman"/>
                <w:color w:val="000000"/>
                <w:sz w:val="24"/>
              </w:rPr>
            </w:pPr>
          </w:p>
        </w:tc>
        <w:tc>
          <w:tcPr>
            <w:tcW w:w="2143" w:type="dxa"/>
            <w:vAlign w:val="top"/>
          </w:tcPr>
          <w:p>
            <w:pPr>
              <w:pStyle w:val="46"/>
              <w:spacing w:line="460" w:lineRule="exact"/>
              <w:ind w:left="63" w:right="63"/>
              <w:rPr>
                <w:rStyle w:val="24"/>
                <w:rFonts w:ascii="宋体" w:hAnsi="宋体" w:eastAsia="宋体" w:cs="Times New Roman"/>
                <w:color w:val="000000"/>
                <w:sz w:val="24"/>
              </w:rPr>
            </w:pPr>
          </w:p>
        </w:tc>
        <w:tc>
          <w:tcPr>
            <w:tcW w:w="920" w:type="dxa"/>
            <w:vAlign w:val="top"/>
          </w:tcPr>
          <w:p>
            <w:pPr>
              <w:pStyle w:val="46"/>
              <w:spacing w:line="460" w:lineRule="exact"/>
              <w:ind w:left="63" w:right="63"/>
              <w:rPr>
                <w:rStyle w:val="24"/>
                <w:rFonts w:ascii="宋体" w:hAnsi="宋体" w:eastAsia="宋体" w:cs="Times New Roman"/>
                <w:color w:val="000000"/>
                <w:sz w:val="24"/>
              </w:rPr>
            </w:pPr>
          </w:p>
        </w:tc>
        <w:tc>
          <w:tcPr>
            <w:tcW w:w="836" w:type="dxa"/>
            <w:vAlign w:val="top"/>
          </w:tcPr>
          <w:p>
            <w:pPr>
              <w:pStyle w:val="46"/>
              <w:spacing w:line="460" w:lineRule="exact"/>
              <w:ind w:left="63" w:right="63"/>
              <w:rPr>
                <w:rStyle w:val="24"/>
                <w:rFonts w:ascii="宋体" w:hAnsi="宋体" w:eastAsia="宋体" w:cs="Times New Roman"/>
                <w:color w:val="000000"/>
                <w:sz w:val="24"/>
              </w:rPr>
            </w:pPr>
          </w:p>
        </w:tc>
        <w:tc>
          <w:tcPr>
            <w:tcW w:w="1460" w:type="dxa"/>
            <w:vAlign w:val="top"/>
          </w:tcPr>
          <w:p>
            <w:pPr>
              <w:pStyle w:val="46"/>
              <w:spacing w:line="460" w:lineRule="exact"/>
              <w:ind w:left="63" w:right="63"/>
              <w:rPr>
                <w:rStyle w:val="24"/>
                <w:rFonts w:ascii="宋体" w:hAnsi="宋体" w:eastAsia="宋体" w:cs="Times New Roman"/>
                <w:color w:val="000000"/>
                <w:sz w:val="24"/>
              </w:rPr>
            </w:pPr>
          </w:p>
        </w:tc>
        <w:tc>
          <w:tcPr>
            <w:tcW w:w="1532" w:type="dxa"/>
            <w:vAlign w:val="top"/>
          </w:tcPr>
          <w:p>
            <w:pPr>
              <w:pStyle w:val="46"/>
              <w:spacing w:line="460" w:lineRule="exact"/>
              <w:ind w:left="63" w:right="63"/>
              <w:rPr>
                <w:rStyle w:val="24"/>
                <w:rFonts w:ascii="宋体" w:hAnsi="宋体" w:eastAsia="宋体" w:cs="Times New Roman"/>
                <w:color w:val="000000"/>
                <w:sz w:val="24"/>
              </w:rPr>
            </w:pPr>
          </w:p>
        </w:tc>
        <w:tc>
          <w:tcPr>
            <w:tcW w:w="1838" w:type="dxa"/>
            <w:vAlign w:val="top"/>
          </w:tcPr>
          <w:p>
            <w:pPr>
              <w:pStyle w:val="46"/>
              <w:spacing w:line="460" w:lineRule="exact"/>
              <w:ind w:left="63" w:right="63"/>
              <w:rPr>
                <w:rStyle w:val="24"/>
                <w:rFonts w:ascii="宋体" w:hAnsi="宋体" w:eastAsia="宋体" w:cs="Times New Roman"/>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073" w:type="dxa"/>
            <w:vAlign w:val="top"/>
          </w:tcPr>
          <w:p>
            <w:pPr>
              <w:pStyle w:val="46"/>
              <w:spacing w:line="460" w:lineRule="exact"/>
              <w:ind w:left="63" w:right="63"/>
              <w:rPr>
                <w:rStyle w:val="24"/>
                <w:rFonts w:ascii="宋体" w:hAnsi="宋体" w:eastAsia="宋体" w:cs="Times New Roman"/>
                <w:color w:val="000000"/>
                <w:sz w:val="24"/>
              </w:rPr>
            </w:pPr>
          </w:p>
        </w:tc>
        <w:tc>
          <w:tcPr>
            <w:tcW w:w="2143" w:type="dxa"/>
            <w:vAlign w:val="top"/>
          </w:tcPr>
          <w:p>
            <w:pPr>
              <w:pStyle w:val="46"/>
              <w:spacing w:line="460" w:lineRule="exact"/>
              <w:ind w:left="63" w:right="63"/>
              <w:rPr>
                <w:rStyle w:val="24"/>
                <w:rFonts w:ascii="宋体" w:hAnsi="宋体" w:eastAsia="宋体" w:cs="Times New Roman"/>
                <w:color w:val="000000"/>
                <w:sz w:val="24"/>
              </w:rPr>
            </w:pPr>
          </w:p>
        </w:tc>
        <w:tc>
          <w:tcPr>
            <w:tcW w:w="920" w:type="dxa"/>
            <w:vAlign w:val="top"/>
          </w:tcPr>
          <w:p>
            <w:pPr>
              <w:pStyle w:val="46"/>
              <w:spacing w:line="460" w:lineRule="exact"/>
              <w:ind w:left="63" w:right="63"/>
              <w:rPr>
                <w:rStyle w:val="24"/>
                <w:rFonts w:ascii="宋体" w:hAnsi="宋体" w:eastAsia="宋体" w:cs="Times New Roman"/>
                <w:color w:val="000000"/>
                <w:sz w:val="24"/>
              </w:rPr>
            </w:pPr>
          </w:p>
        </w:tc>
        <w:tc>
          <w:tcPr>
            <w:tcW w:w="836" w:type="dxa"/>
            <w:vAlign w:val="top"/>
          </w:tcPr>
          <w:p>
            <w:pPr>
              <w:pStyle w:val="46"/>
              <w:spacing w:line="460" w:lineRule="exact"/>
              <w:ind w:left="63" w:right="63"/>
              <w:rPr>
                <w:rStyle w:val="24"/>
                <w:rFonts w:ascii="宋体" w:hAnsi="宋体" w:eastAsia="宋体" w:cs="Times New Roman"/>
                <w:color w:val="000000"/>
                <w:sz w:val="24"/>
              </w:rPr>
            </w:pPr>
          </w:p>
        </w:tc>
        <w:tc>
          <w:tcPr>
            <w:tcW w:w="1460" w:type="dxa"/>
            <w:vAlign w:val="top"/>
          </w:tcPr>
          <w:p>
            <w:pPr>
              <w:pStyle w:val="46"/>
              <w:spacing w:line="460" w:lineRule="exact"/>
              <w:ind w:left="63" w:right="63"/>
              <w:rPr>
                <w:rStyle w:val="24"/>
                <w:rFonts w:ascii="宋体" w:hAnsi="宋体" w:eastAsia="宋体" w:cs="Times New Roman"/>
                <w:color w:val="000000"/>
                <w:sz w:val="24"/>
              </w:rPr>
            </w:pPr>
          </w:p>
        </w:tc>
        <w:tc>
          <w:tcPr>
            <w:tcW w:w="1532" w:type="dxa"/>
            <w:vAlign w:val="top"/>
          </w:tcPr>
          <w:p>
            <w:pPr>
              <w:pStyle w:val="46"/>
              <w:spacing w:line="460" w:lineRule="exact"/>
              <w:ind w:left="63" w:right="63"/>
              <w:rPr>
                <w:rStyle w:val="24"/>
                <w:rFonts w:ascii="宋体" w:hAnsi="宋体" w:eastAsia="宋体" w:cs="Times New Roman"/>
                <w:color w:val="000000"/>
                <w:sz w:val="24"/>
              </w:rPr>
            </w:pPr>
          </w:p>
        </w:tc>
        <w:tc>
          <w:tcPr>
            <w:tcW w:w="1838" w:type="dxa"/>
            <w:vAlign w:val="top"/>
          </w:tcPr>
          <w:p>
            <w:pPr>
              <w:pStyle w:val="46"/>
              <w:spacing w:line="460" w:lineRule="exact"/>
              <w:ind w:left="63" w:right="63"/>
              <w:rPr>
                <w:rStyle w:val="24"/>
                <w:rFonts w:ascii="宋体" w:hAnsi="宋体" w:eastAsia="宋体" w:cs="Times New Roman"/>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073" w:type="dxa"/>
            <w:vAlign w:val="top"/>
          </w:tcPr>
          <w:p>
            <w:pPr>
              <w:pStyle w:val="46"/>
              <w:spacing w:line="460" w:lineRule="exact"/>
              <w:ind w:left="63" w:right="63"/>
              <w:rPr>
                <w:rStyle w:val="24"/>
                <w:rFonts w:ascii="宋体" w:hAnsi="宋体" w:eastAsia="宋体" w:cs="Times New Roman"/>
                <w:color w:val="000000"/>
                <w:sz w:val="24"/>
              </w:rPr>
            </w:pPr>
          </w:p>
        </w:tc>
        <w:tc>
          <w:tcPr>
            <w:tcW w:w="2143" w:type="dxa"/>
            <w:vAlign w:val="top"/>
          </w:tcPr>
          <w:p>
            <w:pPr>
              <w:pStyle w:val="46"/>
              <w:spacing w:line="460" w:lineRule="exact"/>
              <w:ind w:left="63" w:right="63"/>
              <w:rPr>
                <w:rStyle w:val="24"/>
                <w:rFonts w:ascii="宋体" w:hAnsi="宋体" w:eastAsia="宋体" w:cs="Times New Roman"/>
                <w:color w:val="000000"/>
                <w:sz w:val="24"/>
              </w:rPr>
            </w:pPr>
          </w:p>
        </w:tc>
        <w:tc>
          <w:tcPr>
            <w:tcW w:w="920" w:type="dxa"/>
            <w:vAlign w:val="top"/>
          </w:tcPr>
          <w:p>
            <w:pPr>
              <w:pStyle w:val="46"/>
              <w:spacing w:line="460" w:lineRule="exact"/>
              <w:ind w:left="63" w:right="63"/>
              <w:rPr>
                <w:rStyle w:val="24"/>
                <w:rFonts w:ascii="宋体" w:hAnsi="宋体" w:eastAsia="宋体" w:cs="Times New Roman"/>
                <w:color w:val="000000"/>
                <w:sz w:val="24"/>
              </w:rPr>
            </w:pPr>
          </w:p>
        </w:tc>
        <w:tc>
          <w:tcPr>
            <w:tcW w:w="836" w:type="dxa"/>
            <w:vAlign w:val="top"/>
          </w:tcPr>
          <w:p>
            <w:pPr>
              <w:pStyle w:val="46"/>
              <w:spacing w:line="460" w:lineRule="exact"/>
              <w:ind w:left="63" w:right="63"/>
              <w:rPr>
                <w:rStyle w:val="24"/>
                <w:rFonts w:ascii="宋体" w:hAnsi="宋体" w:eastAsia="宋体" w:cs="Times New Roman"/>
                <w:color w:val="000000"/>
                <w:sz w:val="24"/>
              </w:rPr>
            </w:pPr>
          </w:p>
        </w:tc>
        <w:tc>
          <w:tcPr>
            <w:tcW w:w="1460" w:type="dxa"/>
            <w:vAlign w:val="top"/>
          </w:tcPr>
          <w:p>
            <w:pPr>
              <w:pStyle w:val="46"/>
              <w:spacing w:line="460" w:lineRule="exact"/>
              <w:ind w:left="63" w:right="63"/>
              <w:rPr>
                <w:rStyle w:val="24"/>
                <w:rFonts w:ascii="宋体" w:hAnsi="宋体" w:eastAsia="宋体" w:cs="Times New Roman"/>
                <w:color w:val="000000"/>
                <w:sz w:val="24"/>
              </w:rPr>
            </w:pPr>
          </w:p>
        </w:tc>
        <w:tc>
          <w:tcPr>
            <w:tcW w:w="1532" w:type="dxa"/>
            <w:vAlign w:val="top"/>
          </w:tcPr>
          <w:p>
            <w:pPr>
              <w:pStyle w:val="46"/>
              <w:spacing w:line="460" w:lineRule="exact"/>
              <w:ind w:left="63" w:right="63"/>
              <w:rPr>
                <w:rStyle w:val="24"/>
                <w:rFonts w:ascii="宋体" w:hAnsi="宋体" w:eastAsia="宋体" w:cs="Times New Roman"/>
                <w:color w:val="000000"/>
                <w:sz w:val="24"/>
              </w:rPr>
            </w:pPr>
          </w:p>
        </w:tc>
        <w:tc>
          <w:tcPr>
            <w:tcW w:w="1838" w:type="dxa"/>
            <w:vAlign w:val="top"/>
          </w:tcPr>
          <w:p>
            <w:pPr>
              <w:pStyle w:val="46"/>
              <w:spacing w:line="460" w:lineRule="exact"/>
              <w:ind w:left="63" w:right="63"/>
              <w:rPr>
                <w:rStyle w:val="24"/>
                <w:rFonts w:ascii="宋体" w:hAnsi="宋体" w:eastAsia="宋体" w:cs="Times New Roman"/>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073" w:type="dxa"/>
            <w:vAlign w:val="top"/>
          </w:tcPr>
          <w:p>
            <w:pPr>
              <w:pStyle w:val="46"/>
              <w:spacing w:line="460" w:lineRule="exact"/>
              <w:ind w:left="63" w:right="63"/>
              <w:rPr>
                <w:rStyle w:val="24"/>
                <w:rFonts w:ascii="宋体" w:hAnsi="宋体" w:eastAsia="宋体" w:cs="Times New Roman"/>
                <w:color w:val="000000"/>
                <w:sz w:val="24"/>
              </w:rPr>
            </w:pPr>
          </w:p>
        </w:tc>
        <w:tc>
          <w:tcPr>
            <w:tcW w:w="2143" w:type="dxa"/>
            <w:vAlign w:val="top"/>
          </w:tcPr>
          <w:p>
            <w:pPr>
              <w:pStyle w:val="46"/>
              <w:spacing w:line="460" w:lineRule="exact"/>
              <w:ind w:left="63" w:right="63"/>
              <w:rPr>
                <w:rStyle w:val="24"/>
                <w:rFonts w:ascii="宋体" w:hAnsi="宋体" w:eastAsia="宋体" w:cs="Times New Roman"/>
                <w:color w:val="000000"/>
                <w:sz w:val="24"/>
              </w:rPr>
            </w:pPr>
          </w:p>
        </w:tc>
        <w:tc>
          <w:tcPr>
            <w:tcW w:w="920" w:type="dxa"/>
            <w:vAlign w:val="top"/>
          </w:tcPr>
          <w:p>
            <w:pPr>
              <w:pStyle w:val="46"/>
              <w:spacing w:line="460" w:lineRule="exact"/>
              <w:ind w:left="63" w:right="63"/>
              <w:rPr>
                <w:rStyle w:val="24"/>
                <w:rFonts w:ascii="宋体" w:hAnsi="宋体" w:eastAsia="宋体" w:cs="Times New Roman"/>
                <w:color w:val="000000"/>
                <w:sz w:val="24"/>
              </w:rPr>
            </w:pPr>
          </w:p>
        </w:tc>
        <w:tc>
          <w:tcPr>
            <w:tcW w:w="836" w:type="dxa"/>
            <w:vAlign w:val="top"/>
          </w:tcPr>
          <w:p>
            <w:pPr>
              <w:pStyle w:val="46"/>
              <w:spacing w:line="460" w:lineRule="exact"/>
              <w:ind w:left="63" w:right="63"/>
              <w:rPr>
                <w:rStyle w:val="24"/>
                <w:rFonts w:ascii="宋体" w:hAnsi="宋体" w:eastAsia="宋体" w:cs="Times New Roman"/>
                <w:color w:val="000000"/>
                <w:sz w:val="24"/>
              </w:rPr>
            </w:pPr>
          </w:p>
        </w:tc>
        <w:tc>
          <w:tcPr>
            <w:tcW w:w="1460" w:type="dxa"/>
            <w:vAlign w:val="top"/>
          </w:tcPr>
          <w:p>
            <w:pPr>
              <w:pStyle w:val="46"/>
              <w:spacing w:line="460" w:lineRule="exact"/>
              <w:ind w:left="63" w:right="63"/>
              <w:rPr>
                <w:rStyle w:val="24"/>
                <w:rFonts w:ascii="宋体" w:hAnsi="宋体" w:eastAsia="宋体" w:cs="Times New Roman"/>
                <w:color w:val="000000"/>
                <w:sz w:val="24"/>
              </w:rPr>
            </w:pPr>
          </w:p>
        </w:tc>
        <w:tc>
          <w:tcPr>
            <w:tcW w:w="1532" w:type="dxa"/>
            <w:vAlign w:val="top"/>
          </w:tcPr>
          <w:p>
            <w:pPr>
              <w:pStyle w:val="46"/>
              <w:spacing w:line="460" w:lineRule="exact"/>
              <w:ind w:left="63" w:right="63"/>
              <w:rPr>
                <w:rStyle w:val="24"/>
                <w:rFonts w:ascii="宋体" w:hAnsi="宋体" w:eastAsia="宋体" w:cs="Times New Roman"/>
                <w:color w:val="000000"/>
                <w:sz w:val="24"/>
              </w:rPr>
            </w:pPr>
          </w:p>
        </w:tc>
        <w:tc>
          <w:tcPr>
            <w:tcW w:w="1838" w:type="dxa"/>
            <w:vAlign w:val="top"/>
          </w:tcPr>
          <w:p>
            <w:pPr>
              <w:pStyle w:val="46"/>
              <w:spacing w:line="460" w:lineRule="exact"/>
              <w:ind w:left="63" w:right="63"/>
              <w:rPr>
                <w:rStyle w:val="24"/>
                <w:rFonts w:ascii="宋体" w:hAnsi="宋体" w:eastAsia="宋体" w:cs="Times New Roman"/>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073" w:type="dxa"/>
            <w:vAlign w:val="top"/>
          </w:tcPr>
          <w:p>
            <w:pPr>
              <w:pStyle w:val="46"/>
              <w:spacing w:line="460" w:lineRule="exact"/>
              <w:ind w:left="63" w:right="63"/>
              <w:rPr>
                <w:rStyle w:val="24"/>
                <w:rFonts w:ascii="宋体" w:hAnsi="宋体" w:eastAsia="宋体" w:cs="Times New Roman"/>
                <w:color w:val="000000"/>
                <w:sz w:val="24"/>
              </w:rPr>
            </w:pPr>
          </w:p>
        </w:tc>
        <w:tc>
          <w:tcPr>
            <w:tcW w:w="2143" w:type="dxa"/>
            <w:vAlign w:val="top"/>
          </w:tcPr>
          <w:p>
            <w:pPr>
              <w:pStyle w:val="46"/>
              <w:spacing w:line="460" w:lineRule="exact"/>
              <w:ind w:left="63" w:right="63"/>
              <w:rPr>
                <w:rStyle w:val="24"/>
                <w:rFonts w:ascii="宋体" w:hAnsi="宋体" w:eastAsia="宋体" w:cs="Times New Roman"/>
                <w:color w:val="000000"/>
                <w:sz w:val="24"/>
              </w:rPr>
            </w:pPr>
          </w:p>
        </w:tc>
        <w:tc>
          <w:tcPr>
            <w:tcW w:w="920" w:type="dxa"/>
            <w:vAlign w:val="top"/>
          </w:tcPr>
          <w:p>
            <w:pPr>
              <w:pStyle w:val="46"/>
              <w:spacing w:line="460" w:lineRule="exact"/>
              <w:ind w:left="63" w:right="63"/>
              <w:rPr>
                <w:rStyle w:val="24"/>
                <w:rFonts w:ascii="宋体" w:hAnsi="宋体" w:eastAsia="宋体" w:cs="Times New Roman"/>
                <w:color w:val="000000"/>
                <w:sz w:val="24"/>
              </w:rPr>
            </w:pPr>
          </w:p>
        </w:tc>
        <w:tc>
          <w:tcPr>
            <w:tcW w:w="836" w:type="dxa"/>
            <w:vAlign w:val="top"/>
          </w:tcPr>
          <w:p>
            <w:pPr>
              <w:pStyle w:val="46"/>
              <w:spacing w:line="460" w:lineRule="exact"/>
              <w:ind w:left="63" w:right="63"/>
              <w:rPr>
                <w:rStyle w:val="24"/>
                <w:rFonts w:ascii="宋体" w:hAnsi="宋体" w:eastAsia="宋体" w:cs="Times New Roman"/>
                <w:color w:val="000000"/>
                <w:sz w:val="24"/>
              </w:rPr>
            </w:pPr>
          </w:p>
        </w:tc>
        <w:tc>
          <w:tcPr>
            <w:tcW w:w="1460" w:type="dxa"/>
            <w:vAlign w:val="top"/>
          </w:tcPr>
          <w:p>
            <w:pPr>
              <w:pStyle w:val="46"/>
              <w:spacing w:line="460" w:lineRule="exact"/>
              <w:ind w:left="63" w:right="63"/>
              <w:rPr>
                <w:rStyle w:val="24"/>
                <w:rFonts w:ascii="宋体" w:hAnsi="宋体" w:eastAsia="宋体" w:cs="Times New Roman"/>
                <w:color w:val="000000"/>
                <w:sz w:val="24"/>
              </w:rPr>
            </w:pPr>
          </w:p>
        </w:tc>
        <w:tc>
          <w:tcPr>
            <w:tcW w:w="1532" w:type="dxa"/>
            <w:vAlign w:val="top"/>
          </w:tcPr>
          <w:p>
            <w:pPr>
              <w:pStyle w:val="46"/>
              <w:spacing w:line="460" w:lineRule="exact"/>
              <w:ind w:left="63" w:right="63"/>
              <w:rPr>
                <w:rStyle w:val="24"/>
                <w:rFonts w:ascii="宋体" w:hAnsi="宋体" w:eastAsia="宋体" w:cs="Times New Roman"/>
                <w:color w:val="000000"/>
                <w:sz w:val="24"/>
              </w:rPr>
            </w:pPr>
          </w:p>
        </w:tc>
        <w:tc>
          <w:tcPr>
            <w:tcW w:w="1838" w:type="dxa"/>
            <w:vAlign w:val="top"/>
          </w:tcPr>
          <w:p>
            <w:pPr>
              <w:pStyle w:val="46"/>
              <w:spacing w:line="460" w:lineRule="exact"/>
              <w:ind w:left="63" w:right="63"/>
              <w:rPr>
                <w:rStyle w:val="24"/>
                <w:rFonts w:ascii="宋体" w:hAnsi="宋体" w:eastAsia="宋体" w:cs="Times New Roman"/>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073" w:type="dxa"/>
            <w:vAlign w:val="top"/>
          </w:tcPr>
          <w:p>
            <w:pPr>
              <w:pStyle w:val="46"/>
              <w:spacing w:line="460" w:lineRule="exact"/>
              <w:ind w:left="63" w:right="63"/>
              <w:rPr>
                <w:rStyle w:val="24"/>
                <w:rFonts w:ascii="宋体" w:hAnsi="宋体" w:eastAsia="宋体" w:cs="Times New Roman"/>
                <w:color w:val="000000"/>
                <w:sz w:val="24"/>
              </w:rPr>
            </w:pPr>
          </w:p>
        </w:tc>
        <w:tc>
          <w:tcPr>
            <w:tcW w:w="2143" w:type="dxa"/>
            <w:vAlign w:val="top"/>
          </w:tcPr>
          <w:p>
            <w:pPr>
              <w:pStyle w:val="46"/>
              <w:spacing w:line="460" w:lineRule="exact"/>
              <w:ind w:left="63" w:right="63"/>
              <w:rPr>
                <w:rStyle w:val="24"/>
                <w:rFonts w:ascii="宋体" w:hAnsi="宋体" w:eastAsia="宋体" w:cs="Times New Roman"/>
                <w:color w:val="000000"/>
                <w:sz w:val="24"/>
              </w:rPr>
            </w:pPr>
          </w:p>
        </w:tc>
        <w:tc>
          <w:tcPr>
            <w:tcW w:w="920" w:type="dxa"/>
            <w:vAlign w:val="top"/>
          </w:tcPr>
          <w:p>
            <w:pPr>
              <w:pStyle w:val="46"/>
              <w:spacing w:line="460" w:lineRule="exact"/>
              <w:ind w:left="63" w:right="63"/>
              <w:rPr>
                <w:rStyle w:val="24"/>
                <w:rFonts w:ascii="宋体" w:hAnsi="宋体" w:eastAsia="宋体" w:cs="Times New Roman"/>
                <w:color w:val="000000"/>
                <w:sz w:val="24"/>
              </w:rPr>
            </w:pPr>
          </w:p>
        </w:tc>
        <w:tc>
          <w:tcPr>
            <w:tcW w:w="836" w:type="dxa"/>
            <w:vAlign w:val="top"/>
          </w:tcPr>
          <w:p>
            <w:pPr>
              <w:pStyle w:val="46"/>
              <w:spacing w:line="460" w:lineRule="exact"/>
              <w:ind w:left="63" w:right="63"/>
              <w:rPr>
                <w:rStyle w:val="24"/>
                <w:rFonts w:ascii="宋体" w:hAnsi="宋体" w:eastAsia="宋体" w:cs="Times New Roman"/>
                <w:color w:val="000000"/>
                <w:sz w:val="24"/>
              </w:rPr>
            </w:pPr>
          </w:p>
        </w:tc>
        <w:tc>
          <w:tcPr>
            <w:tcW w:w="1460" w:type="dxa"/>
            <w:vAlign w:val="top"/>
          </w:tcPr>
          <w:p>
            <w:pPr>
              <w:pStyle w:val="46"/>
              <w:spacing w:line="460" w:lineRule="exact"/>
              <w:ind w:left="63" w:right="63"/>
              <w:rPr>
                <w:rStyle w:val="24"/>
                <w:rFonts w:ascii="宋体" w:hAnsi="宋体" w:eastAsia="宋体" w:cs="Times New Roman"/>
                <w:color w:val="000000"/>
                <w:sz w:val="24"/>
              </w:rPr>
            </w:pPr>
          </w:p>
        </w:tc>
        <w:tc>
          <w:tcPr>
            <w:tcW w:w="1532" w:type="dxa"/>
            <w:vAlign w:val="top"/>
          </w:tcPr>
          <w:p>
            <w:pPr>
              <w:pStyle w:val="46"/>
              <w:spacing w:line="460" w:lineRule="exact"/>
              <w:ind w:left="63" w:right="63"/>
              <w:rPr>
                <w:rStyle w:val="24"/>
                <w:rFonts w:ascii="宋体" w:hAnsi="宋体" w:eastAsia="宋体" w:cs="Times New Roman"/>
                <w:color w:val="000000"/>
                <w:sz w:val="24"/>
              </w:rPr>
            </w:pPr>
          </w:p>
        </w:tc>
        <w:tc>
          <w:tcPr>
            <w:tcW w:w="1838" w:type="dxa"/>
            <w:vAlign w:val="top"/>
          </w:tcPr>
          <w:p>
            <w:pPr>
              <w:pStyle w:val="46"/>
              <w:spacing w:line="460" w:lineRule="exact"/>
              <w:ind w:left="63" w:right="63"/>
              <w:rPr>
                <w:rStyle w:val="24"/>
                <w:rFonts w:ascii="宋体" w:hAnsi="宋体" w:eastAsia="宋体" w:cs="Times New Roman"/>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073" w:type="dxa"/>
            <w:vAlign w:val="top"/>
          </w:tcPr>
          <w:p>
            <w:pPr>
              <w:pStyle w:val="46"/>
              <w:spacing w:line="460" w:lineRule="exact"/>
              <w:ind w:left="63" w:right="63"/>
              <w:rPr>
                <w:rStyle w:val="24"/>
                <w:rFonts w:ascii="宋体" w:hAnsi="宋体" w:eastAsia="宋体" w:cs="Times New Roman"/>
                <w:color w:val="000000"/>
                <w:sz w:val="24"/>
              </w:rPr>
            </w:pPr>
          </w:p>
        </w:tc>
        <w:tc>
          <w:tcPr>
            <w:tcW w:w="2143" w:type="dxa"/>
            <w:vAlign w:val="top"/>
          </w:tcPr>
          <w:p>
            <w:pPr>
              <w:pStyle w:val="46"/>
              <w:spacing w:line="460" w:lineRule="exact"/>
              <w:ind w:left="63" w:right="63"/>
              <w:rPr>
                <w:rStyle w:val="24"/>
                <w:rFonts w:ascii="宋体" w:hAnsi="宋体" w:eastAsia="宋体" w:cs="Times New Roman"/>
                <w:color w:val="000000"/>
                <w:sz w:val="24"/>
              </w:rPr>
            </w:pPr>
          </w:p>
        </w:tc>
        <w:tc>
          <w:tcPr>
            <w:tcW w:w="920" w:type="dxa"/>
            <w:vAlign w:val="top"/>
          </w:tcPr>
          <w:p>
            <w:pPr>
              <w:pStyle w:val="46"/>
              <w:spacing w:line="460" w:lineRule="exact"/>
              <w:ind w:left="63" w:right="63"/>
              <w:rPr>
                <w:rStyle w:val="24"/>
                <w:rFonts w:ascii="宋体" w:hAnsi="宋体" w:eastAsia="宋体" w:cs="Times New Roman"/>
                <w:color w:val="000000"/>
                <w:sz w:val="24"/>
              </w:rPr>
            </w:pPr>
          </w:p>
        </w:tc>
        <w:tc>
          <w:tcPr>
            <w:tcW w:w="836" w:type="dxa"/>
            <w:vAlign w:val="top"/>
          </w:tcPr>
          <w:p>
            <w:pPr>
              <w:pStyle w:val="46"/>
              <w:spacing w:line="460" w:lineRule="exact"/>
              <w:ind w:left="63" w:right="63"/>
              <w:rPr>
                <w:rStyle w:val="24"/>
                <w:rFonts w:ascii="宋体" w:hAnsi="宋体" w:eastAsia="宋体" w:cs="Times New Roman"/>
                <w:color w:val="000000"/>
                <w:sz w:val="24"/>
              </w:rPr>
            </w:pPr>
          </w:p>
        </w:tc>
        <w:tc>
          <w:tcPr>
            <w:tcW w:w="1460" w:type="dxa"/>
            <w:vAlign w:val="top"/>
          </w:tcPr>
          <w:p>
            <w:pPr>
              <w:pStyle w:val="46"/>
              <w:spacing w:line="460" w:lineRule="exact"/>
              <w:ind w:left="63" w:right="63"/>
              <w:rPr>
                <w:rStyle w:val="24"/>
                <w:rFonts w:ascii="宋体" w:hAnsi="宋体" w:eastAsia="宋体" w:cs="Times New Roman"/>
                <w:color w:val="000000"/>
                <w:sz w:val="24"/>
              </w:rPr>
            </w:pPr>
          </w:p>
        </w:tc>
        <w:tc>
          <w:tcPr>
            <w:tcW w:w="1532" w:type="dxa"/>
            <w:vAlign w:val="top"/>
          </w:tcPr>
          <w:p>
            <w:pPr>
              <w:pStyle w:val="46"/>
              <w:spacing w:line="460" w:lineRule="exact"/>
              <w:ind w:left="63" w:right="63"/>
              <w:rPr>
                <w:rStyle w:val="24"/>
                <w:rFonts w:ascii="宋体" w:hAnsi="宋体" w:eastAsia="宋体" w:cs="Times New Roman"/>
                <w:color w:val="000000"/>
                <w:sz w:val="24"/>
              </w:rPr>
            </w:pPr>
          </w:p>
        </w:tc>
        <w:tc>
          <w:tcPr>
            <w:tcW w:w="1838" w:type="dxa"/>
            <w:vAlign w:val="top"/>
          </w:tcPr>
          <w:p>
            <w:pPr>
              <w:pStyle w:val="46"/>
              <w:spacing w:line="460" w:lineRule="exact"/>
              <w:ind w:left="63" w:right="63"/>
              <w:rPr>
                <w:rStyle w:val="24"/>
                <w:rFonts w:ascii="宋体" w:hAnsi="宋体" w:eastAsia="宋体" w:cs="Times New Roman"/>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073" w:type="dxa"/>
            <w:vAlign w:val="top"/>
          </w:tcPr>
          <w:p>
            <w:pPr>
              <w:pStyle w:val="46"/>
              <w:spacing w:line="460" w:lineRule="exact"/>
              <w:ind w:left="63" w:right="63"/>
              <w:rPr>
                <w:rStyle w:val="24"/>
                <w:rFonts w:ascii="宋体" w:hAnsi="宋体" w:eastAsia="宋体" w:cs="Times New Roman"/>
                <w:color w:val="000000"/>
                <w:sz w:val="24"/>
              </w:rPr>
            </w:pPr>
          </w:p>
        </w:tc>
        <w:tc>
          <w:tcPr>
            <w:tcW w:w="2143" w:type="dxa"/>
            <w:vAlign w:val="top"/>
          </w:tcPr>
          <w:p>
            <w:pPr>
              <w:pStyle w:val="46"/>
              <w:spacing w:line="460" w:lineRule="exact"/>
              <w:ind w:left="63" w:right="63"/>
              <w:rPr>
                <w:rStyle w:val="24"/>
                <w:rFonts w:ascii="宋体" w:hAnsi="宋体" w:eastAsia="宋体" w:cs="Times New Roman"/>
                <w:color w:val="000000"/>
                <w:sz w:val="24"/>
              </w:rPr>
            </w:pPr>
          </w:p>
        </w:tc>
        <w:tc>
          <w:tcPr>
            <w:tcW w:w="920" w:type="dxa"/>
            <w:vAlign w:val="top"/>
          </w:tcPr>
          <w:p>
            <w:pPr>
              <w:pStyle w:val="46"/>
              <w:spacing w:line="460" w:lineRule="exact"/>
              <w:ind w:left="63" w:right="63"/>
              <w:rPr>
                <w:rStyle w:val="24"/>
                <w:rFonts w:ascii="宋体" w:hAnsi="宋体" w:eastAsia="宋体" w:cs="Times New Roman"/>
                <w:color w:val="000000"/>
                <w:sz w:val="24"/>
              </w:rPr>
            </w:pPr>
          </w:p>
        </w:tc>
        <w:tc>
          <w:tcPr>
            <w:tcW w:w="836" w:type="dxa"/>
            <w:vAlign w:val="top"/>
          </w:tcPr>
          <w:p>
            <w:pPr>
              <w:pStyle w:val="46"/>
              <w:spacing w:line="460" w:lineRule="exact"/>
              <w:ind w:left="63" w:right="63"/>
              <w:rPr>
                <w:rStyle w:val="24"/>
                <w:rFonts w:ascii="宋体" w:hAnsi="宋体" w:eastAsia="宋体" w:cs="Times New Roman"/>
                <w:color w:val="000000"/>
                <w:sz w:val="24"/>
              </w:rPr>
            </w:pPr>
          </w:p>
        </w:tc>
        <w:tc>
          <w:tcPr>
            <w:tcW w:w="1460" w:type="dxa"/>
            <w:vAlign w:val="top"/>
          </w:tcPr>
          <w:p>
            <w:pPr>
              <w:pStyle w:val="46"/>
              <w:spacing w:line="460" w:lineRule="exact"/>
              <w:ind w:left="63" w:right="63"/>
              <w:rPr>
                <w:rStyle w:val="24"/>
                <w:rFonts w:ascii="宋体" w:hAnsi="宋体" w:eastAsia="宋体" w:cs="Times New Roman"/>
                <w:color w:val="000000"/>
                <w:sz w:val="24"/>
              </w:rPr>
            </w:pPr>
          </w:p>
        </w:tc>
        <w:tc>
          <w:tcPr>
            <w:tcW w:w="1532" w:type="dxa"/>
            <w:vAlign w:val="top"/>
          </w:tcPr>
          <w:p>
            <w:pPr>
              <w:pStyle w:val="46"/>
              <w:spacing w:line="460" w:lineRule="exact"/>
              <w:ind w:left="63" w:right="63"/>
              <w:rPr>
                <w:rStyle w:val="24"/>
                <w:rFonts w:ascii="宋体" w:hAnsi="宋体" w:eastAsia="宋体" w:cs="Times New Roman"/>
                <w:color w:val="000000"/>
                <w:sz w:val="24"/>
              </w:rPr>
            </w:pPr>
          </w:p>
        </w:tc>
        <w:tc>
          <w:tcPr>
            <w:tcW w:w="1838" w:type="dxa"/>
            <w:vAlign w:val="top"/>
          </w:tcPr>
          <w:p>
            <w:pPr>
              <w:pStyle w:val="46"/>
              <w:spacing w:line="460" w:lineRule="exact"/>
              <w:ind w:left="63" w:right="63"/>
              <w:rPr>
                <w:rStyle w:val="24"/>
                <w:rFonts w:ascii="宋体" w:hAnsi="宋体" w:eastAsia="宋体" w:cs="Times New Roman"/>
                <w:color w:val="000000"/>
                <w:sz w:val="24"/>
              </w:rPr>
            </w:pPr>
          </w:p>
        </w:tc>
      </w:tr>
    </w:tbl>
    <w:p>
      <w:pPr>
        <w:pStyle w:val="46"/>
        <w:spacing w:line="460" w:lineRule="exact"/>
        <w:jc w:val="both"/>
        <w:rPr>
          <w:rStyle w:val="24"/>
          <w:rFonts w:ascii="宋体" w:hAnsi="宋体" w:eastAsia="宋体" w:cs="Times New Roman"/>
          <w:color w:val="000000"/>
          <w:sz w:val="24"/>
        </w:rPr>
      </w:pPr>
      <w:r>
        <w:rPr>
          <w:rStyle w:val="24"/>
          <w:rFonts w:ascii="宋体" w:hAnsi="宋体" w:eastAsia="宋体" w:cs="Times New Roman"/>
          <w:color w:val="000000"/>
          <w:sz w:val="24"/>
        </w:rPr>
        <w:br w:type="page"/>
      </w:r>
    </w:p>
    <w:tbl>
      <w:tblPr>
        <w:tblStyle w:val="22"/>
        <w:tblpPr w:leftFromText="180" w:rightFromText="180" w:vertAnchor="text" w:horzAnchor="margin" w:tblpXSpec="center" w:tblpY="625"/>
        <w:tblW w:w="9802"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073"/>
        <w:gridCol w:w="2143"/>
        <w:gridCol w:w="920"/>
        <w:gridCol w:w="836"/>
        <w:gridCol w:w="1460"/>
        <w:gridCol w:w="1532"/>
        <w:gridCol w:w="183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669" w:hRule="atLeast"/>
          <w:jc w:val="center"/>
        </w:trPr>
        <w:tc>
          <w:tcPr>
            <w:tcW w:w="1073" w:type="dxa"/>
            <w:tcBorders>
              <w:top w:val="single" w:color="auto" w:sz="12" w:space="0"/>
              <w:bottom w:val="double" w:color="auto" w:sz="6" w:space="0"/>
            </w:tcBorders>
            <w:vAlign w:val="top"/>
          </w:tcPr>
          <w:p>
            <w:pPr>
              <w:pStyle w:val="46"/>
              <w:spacing w:line="460" w:lineRule="exact"/>
              <w:ind w:left="63" w:right="63"/>
              <w:jc w:val="center"/>
              <w:rPr>
                <w:rStyle w:val="24"/>
                <w:rFonts w:ascii="宋体" w:hAnsi="宋体" w:eastAsia="宋体" w:cs="Times New Roman"/>
                <w:color w:val="000000"/>
                <w:sz w:val="24"/>
              </w:rPr>
            </w:pPr>
            <w:r>
              <w:rPr>
                <w:rStyle w:val="24"/>
                <w:rFonts w:ascii="宋体" w:hAnsi="宋体" w:eastAsia="宋体" w:cs="Times New Roman"/>
                <w:color w:val="000000"/>
                <w:sz w:val="24"/>
              </w:rPr>
              <w:t>序号</w:t>
            </w:r>
          </w:p>
        </w:tc>
        <w:tc>
          <w:tcPr>
            <w:tcW w:w="2143" w:type="dxa"/>
            <w:tcBorders>
              <w:top w:val="single" w:color="auto" w:sz="12" w:space="0"/>
              <w:bottom w:val="double" w:color="auto" w:sz="6" w:space="0"/>
            </w:tcBorders>
            <w:vAlign w:val="top"/>
          </w:tcPr>
          <w:p>
            <w:pPr>
              <w:pStyle w:val="46"/>
              <w:spacing w:line="460" w:lineRule="exact"/>
              <w:ind w:left="63" w:right="63"/>
              <w:jc w:val="center"/>
              <w:rPr>
                <w:rStyle w:val="24"/>
                <w:rFonts w:ascii="宋体" w:hAnsi="宋体" w:eastAsia="宋体" w:cs="Times New Roman"/>
                <w:color w:val="000000"/>
                <w:sz w:val="24"/>
              </w:rPr>
            </w:pPr>
            <w:r>
              <w:rPr>
                <w:rStyle w:val="24"/>
                <w:rFonts w:ascii="宋体" w:hAnsi="宋体" w:eastAsia="宋体" w:cs="Times New Roman"/>
                <w:color w:val="000000"/>
                <w:sz w:val="24"/>
              </w:rPr>
              <w:t>名称</w:t>
            </w:r>
          </w:p>
        </w:tc>
        <w:tc>
          <w:tcPr>
            <w:tcW w:w="920" w:type="dxa"/>
            <w:tcBorders>
              <w:top w:val="single" w:color="auto" w:sz="12" w:space="0"/>
              <w:bottom w:val="double" w:color="auto" w:sz="6" w:space="0"/>
            </w:tcBorders>
            <w:vAlign w:val="top"/>
          </w:tcPr>
          <w:p>
            <w:pPr>
              <w:pStyle w:val="46"/>
              <w:spacing w:line="460" w:lineRule="exact"/>
              <w:ind w:left="63" w:right="63"/>
              <w:jc w:val="center"/>
              <w:rPr>
                <w:rStyle w:val="24"/>
                <w:rFonts w:ascii="宋体" w:hAnsi="宋体" w:eastAsia="宋体" w:cs="Times New Roman"/>
                <w:color w:val="000000"/>
                <w:sz w:val="24"/>
              </w:rPr>
            </w:pPr>
            <w:r>
              <w:rPr>
                <w:rStyle w:val="24"/>
                <w:rFonts w:ascii="宋体" w:hAnsi="宋体" w:eastAsia="宋体" w:cs="Times New Roman"/>
                <w:color w:val="000000"/>
                <w:sz w:val="24"/>
              </w:rPr>
              <w:t>单位</w:t>
            </w:r>
          </w:p>
        </w:tc>
        <w:tc>
          <w:tcPr>
            <w:tcW w:w="836" w:type="dxa"/>
            <w:tcBorders>
              <w:top w:val="single" w:color="auto" w:sz="12" w:space="0"/>
              <w:bottom w:val="double" w:color="auto" w:sz="6" w:space="0"/>
            </w:tcBorders>
            <w:vAlign w:val="top"/>
          </w:tcPr>
          <w:p>
            <w:pPr>
              <w:pStyle w:val="46"/>
              <w:spacing w:line="460" w:lineRule="exact"/>
              <w:ind w:left="63" w:right="63"/>
              <w:jc w:val="center"/>
              <w:rPr>
                <w:rStyle w:val="24"/>
                <w:rFonts w:ascii="宋体" w:hAnsi="宋体" w:eastAsia="宋体" w:cs="Times New Roman"/>
                <w:color w:val="000000"/>
                <w:sz w:val="24"/>
              </w:rPr>
            </w:pPr>
            <w:r>
              <w:rPr>
                <w:rStyle w:val="24"/>
                <w:rFonts w:ascii="宋体" w:hAnsi="宋体" w:eastAsia="宋体" w:cs="Times New Roman"/>
                <w:color w:val="000000"/>
                <w:sz w:val="24"/>
              </w:rPr>
              <w:t>数量</w:t>
            </w:r>
          </w:p>
        </w:tc>
        <w:tc>
          <w:tcPr>
            <w:tcW w:w="1460" w:type="dxa"/>
            <w:tcBorders>
              <w:top w:val="single" w:color="auto" w:sz="12" w:space="0"/>
              <w:bottom w:val="double" w:color="auto" w:sz="6" w:space="0"/>
            </w:tcBorders>
            <w:vAlign w:val="top"/>
          </w:tcPr>
          <w:p>
            <w:pPr>
              <w:pStyle w:val="46"/>
              <w:spacing w:line="460" w:lineRule="exact"/>
              <w:ind w:left="63" w:right="63"/>
              <w:jc w:val="center"/>
              <w:rPr>
                <w:rStyle w:val="24"/>
                <w:rFonts w:ascii="宋体" w:hAnsi="宋体" w:eastAsia="宋体" w:cs="Times New Roman"/>
                <w:color w:val="000000"/>
                <w:sz w:val="24"/>
              </w:rPr>
            </w:pPr>
            <w:r>
              <w:rPr>
                <w:rStyle w:val="24"/>
                <w:rFonts w:ascii="宋体" w:hAnsi="宋体" w:eastAsia="宋体" w:cs="Times New Roman"/>
                <w:color w:val="000000"/>
                <w:sz w:val="24"/>
              </w:rPr>
              <w:t>单价</w:t>
            </w:r>
            <w:r>
              <w:rPr>
                <w:rStyle w:val="24"/>
                <w:rFonts w:hint="eastAsia" w:ascii="宋体" w:hAnsi="宋体" w:eastAsia="宋体" w:cs="Times New Roman"/>
                <w:color w:val="000000"/>
                <w:sz w:val="24"/>
              </w:rPr>
              <w:t>（元）</w:t>
            </w:r>
          </w:p>
        </w:tc>
        <w:tc>
          <w:tcPr>
            <w:tcW w:w="1532" w:type="dxa"/>
            <w:tcBorders>
              <w:top w:val="single" w:color="auto" w:sz="12" w:space="0"/>
              <w:bottom w:val="double" w:color="auto" w:sz="6" w:space="0"/>
            </w:tcBorders>
            <w:vAlign w:val="top"/>
          </w:tcPr>
          <w:p>
            <w:pPr>
              <w:pStyle w:val="46"/>
              <w:spacing w:line="460" w:lineRule="exact"/>
              <w:ind w:left="63" w:right="63"/>
              <w:jc w:val="center"/>
              <w:rPr>
                <w:rStyle w:val="24"/>
                <w:rFonts w:ascii="宋体" w:hAnsi="宋体" w:eastAsia="宋体" w:cs="Times New Roman"/>
                <w:color w:val="000000"/>
                <w:sz w:val="24"/>
              </w:rPr>
            </w:pPr>
            <w:r>
              <w:rPr>
                <w:rStyle w:val="24"/>
                <w:rFonts w:ascii="宋体" w:hAnsi="宋体" w:eastAsia="宋体" w:cs="Times New Roman"/>
                <w:color w:val="000000"/>
                <w:sz w:val="24"/>
              </w:rPr>
              <w:t>合价</w:t>
            </w:r>
            <w:r>
              <w:rPr>
                <w:rStyle w:val="24"/>
                <w:rFonts w:hint="eastAsia" w:ascii="宋体" w:hAnsi="宋体" w:eastAsia="宋体" w:cs="Times New Roman"/>
                <w:color w:val="000000"/>
                <w:sz w:val="24"/>
              </w:rPr>
              <w:t>（元）</w:t>
            </w:r>
          </w:p>
        </w:tc>
        <w:tc>
          <w:tcPr>
            <w:tcW w:w="1838" w:type="dxa"/>
            <w:tcBorders>
              <w:top w:val="single" w:color="auto" w:sz="12" w:space="0"/>
              <w:bottom w:val="double" w:color="auto" w:sz="6" w:space="0"/>
            </w:tcBorders>
            <w:vAlign w:val="top"/>
          </w:tcPr>
          <w:p>
            <w:pPr>
              <w:pStyle w:val="46"/>
              <w:spacing w:line="460" w:lineRule="exact"/>
              <w:ind w:left="63" w:right="63"/>
              <w:jc w:val="center"/>
              <w:rPr>
                <w:rStyle w:val="24"/>
                <w:rFonts w:ascii="宋体" w:hAnsi="宋体" w:eastAsia="宋体" w:cs="Times New Roman"/>
                <w:color w:val="000000"/>
                <w:sz w:val="24"/>
              </w:rPr>
            </w:pPr>
            <w:r>
              <w:rPr>
                <w:rStyle w:val="24"/>
                <w:rFonts w:ascii="宋体" w:hAnsi="宋体" w:eastAsia="宋体" w:cs="Times New Roman"/>
                <w:color w:val="000000"/>
                <w:sz w:val="24"/>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669" w:hRule="atLeast"/>
          <w:jc w:val="center"/>
        </w:trPr>
        <w:tc>
          <w:tcPr>
            <w:tcW w:w="1073" w:type="dxa"/>
            <w:tcBorders>
              <w:top w:val="double" w:color="auto" w:sz="6" w:space="0"/>
              <w:bottom w:val="single" w:color="auto" w:sz="6" w:space="0"/>
            </w:tcBorders>
            <w:vAlign w:val="top"/>
          </w:tcPr>
          <w:p>
            <w:pPr>
              <w:pStyle w:val="46"/>
              <w:spacing w:line="460" w:lineRule="exact"/>
              <w:ind w:left="63" w:right="63"/>
              <w:rPr>
                <w:rStyle w:val="24"/>
                <w:rFonts w:ascii="宋体" w:hAnsi="宋体" w:eastAsia="宋体" w:cs="Times New Roman"/>
                <w:color w:val="000000"/>
                <w:sz w:val="24"/>
              </w:rPr>
            </w:pPr>
          </w:p>
        </w:tc>
        <w:tc>
          <w:tcPr>
            <w:tcW w:w="2143" w:type="dxa"/>
            <w:tcBorders>
              <w:top w:val="double" w:color="auto" w:sz="6" w:space="0"/>
              <w:bottom w:val="single" w:color="auto" w:sz="6" w:space="0"/>
            </w:tcBorders>
            <w:vAlign w:val="top"/>
          </w:tcPr>
          <w:p>
            <w:pPr>
              <w:pStyle w:val="46"/>
              <w:spacing w:line="460" w:lineRule="exact"/>
              <w:ind w:left="63" w:right="63"/>
              <w:rPr>
                <w:rStyle w:val="24"/>
                <w:rFonts w:ascii="宋体" w:hAnsi="宋体" w:eastAsia="宋体" w:cs="Times New Roman"/>
                <w:color w:val="000000"/>
                <w:sz w:val="24"/>
              </w:rPr>
            </w:pPr>
          </w:p>
        </w:tc>
        <w:tc>
          <w:tcPr>
            <w:tcW w:w="920" w:type="dxa"/>
            <w:tcBorders>
              <w:top w:val="double" w:color="auto" w:sz="6" w:space="0"/>
              <w:bottom w:val="single" w:color="auto" w:sz="6" w:space="0"/>
            </w:tcBorders>
            <w:vAlign w:val="top"/>
          </w:tcPr>
          <w:p>
            <w:pPr>
              <w:pStyle w:val="46"/>
              <w:spacing w:line="460" w:lineRule="exact"/>
              <w:ind w:left="63" w:right="63"/>
              <w:rPr>
                <w:rStyle w:val="24"/>
                <w:rFonts w:ascii="宋体" w:hAnsi="宋体" w:eastAsia="宋体" w:cs="Times New Roman"/>
                <w:color w:val="000000"/>
                <w:sz w:val="24"/>
              </w:rPr>
            </w:pPr>
          </w:p>
        </w:tc>
        <w:tc>
          <w:tcPr>
            <w:tcW w:w="836" w:type="dxa"/>
            <w:tcBorders>
              <w:top w:val="double" w:color="auto" w:sz="6" w:space="0"/>
              <w:bottom w:val="single" w:color="auto" w:sz="6" w:space="0"/>
            </w:tcBorders>
            <w:vAlign w:val="top"/>
          </w:tcPr>
          <w:p>
            <w:pPr>
              <w:pStyle w:val="46"/>
              <w:spacing w:line="460" w:lineRule="exact"/>
              <w:ind w:left="63" w:right="63"/>
              <w:rPr>
                <w:rStyle w:val="24"/>
                <w:rFonts w:ascii="宋体" w:hAnsi="宋体" w:eastAsia="宋体" w:cs="Times New Roman"/>
                <w:color w:val="000000"/>
                <w:sz w:val="24"/>
              </w:rPr>
            </w:pPr>
          </w:p>
        </w:tc>
        <w:tc>
          <w:tcPr>
            <w:tcW w:w="1460" w:type="dxa"/>
            <w:tcBorders>
              <w:top w:val="double" w:color="auto" w:sz="6" w:space="0"/>
              <w:bottom w:val="single" w:color="auto" w:sz="6" w:space="0"/>
            </w:tcBorders>
            <w:vAlign w:val="top"/>
          </w:tcPr>
          <w:p>
            <w:pPr>
              <w:pStyle w:val="46"/>
              <w:spacing w:line="460" w:lineRule="exact"/>
              <w:ind w:left="63" w:right="63"/>
              <w:rPr>
                <w:rStyle w:val="24"/>
                <w:rFonts w:ascii="宋体" w:hAnsi="宋体" w:eastAsia="宋体" w:cs="Times New Roman"/>
                <w:color w:val="000000"/>
                <w:sz w:val="24"/>
              </w:rPr>
            </w:pPr>
          </w:p>
        </w:tc>
        <w:tc>
          <w:tcPr>
            <w:tcW w:w="1532" w:type="dxa"/>
            <w:tcBorders>
              <w:top w:val="double" w:color="auto" w:sz="6" w:space="0"/>
              <w:bottom w:val="single" w:color="auto" w:sz="6" w:space="0"/>
            </w:tcBorders>
            <w:vAlign w:val="top"/>
          </w:tcPr>
          <w:p>
            <w:pPr>
              <w:pStyle w:val="46"/>
              <w:spacing w:line="460" w:lineRule="exact"/>
              <w:ind w:left="63" w:right="63"/>
              <w:rPr>
                <w:rStyle w:val="24"/>
                <w:rFonts w:ascii="宋体" w:hAnsi="宋体" w:eastAsia="宋体" w:cs="Times New Roman"/>
                <w:color w:val="000000"/>
                <w:sz w:val="24"/>
              </w:rPr>
            </w:pPr>
          </w:p>
        </w:tc>
        <w:tc>
          <w:tcPr>
            <w:tcW w:w="1838" w:type="dxa"/>
            <w:tcBorders>
              <w:top w:val="double" w:color="auto" w:sz="6" w:space="0"/>
              <w:bottom w:val="single" w:color="auto" w:sz="6" w:space="0"/>
            </w:tcBorders>
            <w:vAlign w:val="top"/>
          </w:tcPr>
          <w:p>
            <w:pPr>
              <w:pStyle w:val="46"/>
              <w:spacing w:line="460" w:lineRule="exact"/>
              <w:ind w:left="63" w:right="63"/>
              <w:rPr>
                <w:rStyle w:val="24"/>
                <w:rFonts w:ascii="宋体" w:hAnsi="宋体" w:eastAsia="宋体" w:cs="Times New Roman"/>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694" w:hRule="atLeast"/>
          <w:jc w:val="center"/>
        </w:trPr>
        <w:tc>
          <w:tcPr>
            <w:tcW w:w="1073" w:type="dxa"/>
            <w:tcBorders>
              <w:top w:val="nil"/>
            </w:tcBorders>
            <w:vAlign w:val="top"/>
          </w:tcPr>
          <w:p>
            <w:pPr>
              <w:pStyle w:val="46"/>
              <w:spacing w:line="460" w:lineRule="exact"/>
              <w:ind w:left="63" w:right="63"/>
              <w:rPr>
                <w:rStyle w:val="24"/>
                <w:rFonts w:ascii="宋体" w:hAnsi="宋体" w:eastAsia="宋体" w:cs="Times New Roman"/>
                <w:color w:val="000000"/>
                <w:sz w:val="24"/>
              </w:rPr>
            </w:pPr>
          </w:p>
        </w:tc>
        <w:tc>
          <w:tcPr>
            <w:tcW w:w="2143" w:type="dxa"/>
            <w:tcBorders>
              <w:top w:val="nil"/>
            </w:tcBorders>
            <w:vAlign w:val="top"/>
          </w:tcPr>
          <w:p>
            <w:pPr>
              <w:pStyle w:val="46"/>
              <w:spacing w:line="460" w:lineRule="exact"/>
              <w:ind w:left="63" w:right="63"/>
              <w:rPr>
                <w:rStyle w:val="24"/>
                <w:rFonts w:ascii="宋体" w:hAnsi="宋体" w:eastAsia="宋体" w:cs="Times New Roman"/>
                <w:color w:val="000000"/>
                <w:sz w:val="24"/>
              </w:rPr>
            </w:pPr>
          </w:p>
        </w:tc>
        <w:tc>
          <w:tcPr>
            <w:tcW w:w="920" w:type="dxa"/>
            <w:tcBorders>
              <w:top w:val="nil"/>
            </w:tcBorders>
            <w:vAlign w:val="top"/>
          </w:tcPr>
          <w:p>
            <w:pPr>
              <w:pStyle w:val="46"/>
              <w:spacing w:line="460" w:lineRule="exact"/>
              <w:ind w:left="63" w:right="63"/>
              <w:rPr>
                <w:rStyle w:val="24"/>
                <w:rFonts w:ascii="宋体" w:hAnsi="宋体" w:eastAsia="宋体" w:cs="Times New Roman"/>
                <w:color w:val="000000"/>
                <w:sz w:val="24"/>
              </w:rPr>
            </w:pPr>
          </w:p>
        </w:tc>
        <w:tc>
          <w:tcPr>
            <w:tcW w:w="836" w:type="dxa"/>
            <w:tcBorders>
              <w:top w:val="nil"/>
            </w:tcBorders>
            <w:vAlign w:val="top"/>
          </w:tcPr>
          <w:p>
            <w:pPr>
              <w:pStyle w:val="46"/>
              <w:spacing w:line="460" w:lineRule="exact"/>
              <w:ind w:left="63" w:right="63"/>
              <w:rPr>
                <w:rStyle w:val="24"/>
                <w:rFonts w:ascii="宋体" w:hAnsi="宋体" w:eastAsia="宋体" w:cs="Times New Roman"/>
                <w:color w:val="000000"/>
                <w:sz w:val="24"/>
              </w:rPr>
            </w:pPr>
          </w:p>
        </w:tc>
        <w:tc>
          <w:tcPr>
            <w:tcW w:w="1460" w:type="dxa"/>
            <w:tcBorders>
              <w:top w:val="nil"/>
            </w:tcBorders>
            <w:vAlign w:val="top"/>
          </w:tcPr>
          <w:p>
            <w:pPr>
              <w:pStyle w:val="46"/>
              <w:spacing w:line="460" w:lineRule="exact"/>
              <w:ind w:left="63" w:right="63"/>
              <w:rPr>
                <w:rStyle w:val="24"/>
                <w:rFonts w:ascii="宋体" w:hAnsi="宋体" w:eastAsia="宋体" w:cs="Times New Roman"/>
                <w:color w:val="000000"/>
                <w:sz w:val="24"/>
              </w:rPr>
            </w:pPr>
          </w:p>
        </w:tc>
        <w:tc>
          <w:tcPr>
            <w:tcW w:w="1532" w:type="dxa"/>
            <w:tcBorders>
              <w:top w:val="nil"/>
            </w:tcBorders>
            <w:vAlign w:val="top"/>
          </w:tcPr>
          <w:p>
            <w:pPr>
              <w:pStyle w:val="46"/>
              <w:spacing w:line="460" w:lineRule="exact"/>
              <w:ind w:left="63" w:right="63"/>
              <w:rPr>
                <w:rStyle w:val="24"/>
                <w:rFonts w:ascii="宋体" w:hAnsi="宋体" w:eastAsia="宋体" w:cs="Times New Roman"/>
                <w:color w:val="000000"/>
                <w:sz w:val="24"/>
              </w:rPr>
            </w:pPr>
          </w:p>
        </w:tc>
        <w:tc>
          <w:tcPr>
            <w:tcW w:w="1838" w:type="dxa"/>
            <w:tcBorders>
              <w:top w:val="nil"/>
            </w:tcBorders>
            <w:vAlign w:val="top"/>
          </w:tcPr>
          <w:p>
            <w:pPr>
              <w:pStyle w:val="46"/>
              <w:spacing w:line="460" w:lineRule="exact"/>
              <w:ind w:left="63" w:right="63"/>
              <w:rPr>
                <w:rStyle w:val="24"/>
                <w:rFonts w:ascii="宋体" w:hAnsi="宋体" w:eastAsia="宋体" w:cs="Times New Roman"/>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669" w:hRule="atLeast"/>
          <w:jc w:val="center"/>
        </w:trPr>
        <w:tc>
          <w:tcPr>
            <w:tcW w:w="1073" w:type="dxa"/>
            <w:vAlign w:val="top"/>
          </w:tcPr>
          <w:p>
            <w:pPr>
              <w:pStyle w:val="46"/>
              <w:spacing w:line="460" w:lineRule="exact"/>
              <w:ind w:left="63" w:right="63"/>
              <w:rPr>
                <w:rStyle w:val="24"/>
                <w:rFonts w:ascii="宋体" w:hAnsi="宋体" w:eastAsia="宋体" w:cs="Times New Roman"/>
                <w:color w:val="000000"/>
                <w:sz w:val="24"/>
              </w:rPr>
            </w:pPr>
          </w:p>
        </w:tc>
        <w:tc>
          <w:tcPr>
            <w:tcW w:w="2143" w:type="dxa"/>
            <w:vAlign w:val="top"/>
          </w:tcPr>
          <w:p>
            <w:pPr>
              <w:pStyle w:val="46"/>
              <w:spacing w:line="460" w:lineRule="exact"/>
              <w:ind w:left="63" w:right="63"/>
              <w:rPr>
                <w:rStyle w:val="24"/>
                <w:rFonts w:ascii="宋体" w:hAnsi="宋体" w:eastAsia="宋体" w:cs="Times New Roman"/>
                <w:color w:val="000000"/>
                <w:sz w:val="24"/>
              </w:rPr>
            </w:pPr>
          </w:p>
        </w:tc>
        <w:tc>
          <w:tcPr>
            <w:tcW w:w="920" w:type="dxa"/>
            <w:vAlign w:val="top"/>
          </w:tcPr>
          <w:p>
            <w:pPr>
              <w:pStyle w:val="46"/>
              <w:spacing w:line="460" w:lineRule="exact"/>
              <w:ind w:left="63" w:right="63"/>
              <w:rPr>
                <w:rStyle w:val="24"/>
                <w:rFonts w:ascii="宋体" w:hAnsi="宋体" w:eastAsia="宋体" w:cs="Times New Roman"/>
                <w:color w:val="000000"/>
                <w:sz w:val="24"/>
              </w:rPr>
            </w:pPr>
          </w:p>
        </w:tc>
        <w:tc>
          <w:tcPr>
            <w:tcW w:w="836" w:type="dxa"/>
            <w:vAlign w:val="top"/>
          </w:tcPr>
          <w:p>
            <w:pPr>
              <w:pStyle w:val="46"/>
              <w:spacing w:line="460" w:lineRule="exact"/>
              <w:ind w:left="63" w:right="63"/>
              <w:rPr>
                <w:rStyle w:val="24"/>
                <w:rFonts w:ascii="宋体" w:hAnsi="宋体" w:eastAsia="宋体" w:cs="Times New Roman"/>
                <w:color w:val="000000"/>
                <w:sz w:val="24"/>
              </w:rPr>
            </w:pPr>
          </w:p>
        </w:tc>
        <w:tc>
          <w:tcPr>
            <w:tcW w:w="1460" w:type="dxa"/>
            <w:vAlign w:val="top"/>
          </w:tcPr>
          <w:p>
            <w:pPr>
              <w:pStyle w:val="46"/>
              <w:spacing w:line="460" w:lineRule="exact"/>
              <w:ind w:left="63" w:right="63"/>
              <w:rPr>
                <w:rStyle w:val="24"/>
                <w:rFonts w:ascii="宋体" w:hAnsi="宋体" w:eastAsia="宋体" w:cs="Times New Roman"/>
                <w:color w:val="000000"/>
                <w:sz w:val="24"/>
              </w:rPr>
            </w:pPr>
          </w:p>
        </w:tc>
        <w:tc>
          <w:tcPr>
            <w:tcW w:w="1532" w:type="dxa"/>
            <w:vAlign w:val="top"/>
          </w:tcPr>
          <w:p>
            <w:pPr>
              <w:pStyle w:val="46"/>
              <w:spacing w:line="460" w:lineRule="exact"/>
              <w:ind w:left="63" w:right="63"/>
              <w:rPr>
                <w:rStyle w:val="24"/>
                <w:rFonts w:ascii="宋体" w:hAnsi="宋体" w:eastAsia="宋体" w:cs="Times New Roman"/>
                <w:color w:val="000000"/>
                <w:sz w:val="24"/>
              </w:rPr>
            </w:pPr>
          </w:p>
        </w:tc>
        <w:tc>
          <w:tcPr>
            <w:tcW w:w="1838" w:type="dxa"/>
            <w:vAlign w:val="top"/>
          </w:tcPr>
          <w:p>
            <w:pPr>
              <w:pStyle w:val="46"/>
              <w:spacing w:line="460" w:lineRule="exact"/>
              <w:ind w:left="63" w:right="63"/>
              <w:rPr>
                <w:rStyle w:val="24"/>
                <w:rFonts w:ascii="宋体" w:hAnsi="宋体" w:eastAsia="宋体" w:cs="Times New Roman"/>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694" w:hRule="atLeast"/>
          <w:jc w:val="center"/>
        </w:trPr>
        <w:tc>
          <w:tcPr>
            <w:tcW w:w="1073" w:type="dxa"/>
            <w:vAlign w:val="top"/>
          </w:tcPr>
          <w:p>
            <w:pPr>
              <w:pStyle w:val="46"/>
              <w:spacing w:line="460" w:lineRule="exact"/>
              <w:ind w:left="63" w:right="63"/>
              <w:rPr>
                <w:rStyle w:val="24"/>
                <w:rFonts w:ascii="宋体" w:hAnsi="宋体" w:eastAsia="宋体" w:cs="Times New Roman"/>
                <w:color w:val="000000"/>
                <w:sz w:val="24"/>
              </w:rPr>
            </w:pPr>
          </w:p>
        </w:tc>
        <w:tc>
          <w:tcPr>
            <w:tcW w:w="2143" w:type="dxa"/>
            <w:vAlign w:val="top"/>
          </w:tcPr>
          <w:p>
            <w:pPr>
              <w:pStyle w:val="46"/>
              <w:spacing w:line="460" w:lineRule="exact"/>
              <w:ind w:left="63" w:right="63"/>
              <w:rPr>
                <w:rStyle w:val="24"/>
                <w:rFonts w:ascii="宋体" w:hAnsi="宋体" w:eastAsia="宋体" w:cs="Times New Roman"/>
                <w:color w:val="000000"/>
                <w:sz w:val="24"/>
              </w:rPr>
            </w:pPr>
          </w:p>
        </w:tc>
        <w:tc>
          <w:tcPr>
            <w:tcW w:w="920" w:type="dxa"/>
            <w:vAlign w:val="top"/>
          </w:tcPr>
          <w:p>
            <w:pPr>
              <w:pStyle w:val="46"/>
              <w:spacing w:line="460" w:lineRule="exact"/>
              <w:ind w:left="63" w:right="63"/>
              <w:rPr>
                <w:rStyle w:val="24"/>
                <w:rFonts w:ascii="宋体" w:hAnsi="宋体" w:eastAsia="宋体" w:cs="Times New Roman"/>
                <w:color w:val="000000"/>
                <w:sz w:val="24"/>
              </w:rPr>
            </w:pPr>
          </w:p>
        </w:tc>
        <w:tc>
          <w:tcPr>
            <w:tcW w:w="836" w:type="dxa"/>
            <w:vAlign w:val="top"/>
          </w:tcPr>
          <w:p>
            <w:pPr>
              <w:pStyle w:val="46"/>
              <w:spacing w:line="460" w:lineRule="exact"/>
              <w:ind w:left="63" w:right="63"/>
              <w:rPr>
                <w:rStyle w:val="24"/>
                <w:rFonts w:ascii="宋体" w:hAnsi="宋体" w:eastAsia="宋体" w:cs="Times New Roman"/>
                <w:color w:val="000000"/>
                <w:sz w:val="24"/>
              </w:rPr>
            </w:pPr>
          </w:p>
        </w:tc>
        <w:tc>
          <w:tcPr>
            <w:tcW w:w="1460" w:type="dxa"/>
            <w:vAlign w:val="top"/>
          </w:tcPr>
          <w:p>
            <w:pPr>
              <w:pStyle w:val="46"/>
              <w:spacing w:line="460" w:lineRule="exact"/>
              <w:ind w:left="63" w:right="63"/>
              <w:rPr>
                <w:rStyle w:val="24"/>
                <w:rFonts w:ascii="宋体" w:hAnsi="宋体" w:eastAsia="宋体" w:cs="Times New Roman"/>
                <w:color w:val="000000"/>
                <w:sz w:val="24"/>
              </w:rPr>
            </w:pPr>
          </w:p>
        </w:tc>
        <w:tc>
          <w:tcPr>
            <w:tcW w:w="1532" w:type="dxa"/>
            <w:vAlign w:val="top"/>
          </w:tcPr>
          <w:p>
            <w:pPr>
              <w:pStyle w:val="46"/>
              <w:spacing w:line="460" w:lineRule="exact"/>
              <w:ind w:left="63" w:right="63"/>
              <w:rPr>
                <w:rStyle w:val="24"/>
                <w:rFonts w:ascii="宋体" w:hAnsi="宋体" w:eastAsia="宋体" w:cs="Times New Roman"/>
                <w:color w:val="000000"/>
                <w:sz w:val="24"/>
              </w:rPr>
            </w:pPr>
          </w:p>
        </w:tc>
        <w:tc>
          <w:tcPr>
            <w:tcW w:w="1838" w:type="dxa"/>
            <w:vAlign w:val="top"/>
          </w:tcPr>
          <w:p>
            <w:pPr>
              <w:pStyle w:val="46"/>
              <w:spacing w:line="460" w:lineRule="exact"/>
              <w:ind w:left="63" w:right="63"/>
              <w:rPr>
                <w:rStyle w:val="24"/>
                <w:rFonts w:ascii="宋体" w:hAnsi="宋体" w:eastAsia="宋体" w:cs="Times New Roman"/>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669" w:hRule="atLeast"/>
          <w:jc w:val="center"/>
        </w:trPr>
        <w:tc>
          <w:tcPr>
            <w:tcW w:w="1073" w:type="dxa"/>
            <w:vAlign w:val="top"/>
          </w:tcPr>
          <w:p>
            <w:pPr>
              <w:pStyle w:val="46"/>
              <w:spacing w:line="460" w:lineRule="exact"/>
              <w:ind w:left="63" w:right="63"/>
              <w:rPr>
                <w:rStyle w:val="24"/>
                <w:rFonts w:ascii="宋体" w:hAnsi="宋体" w:eastAsia="宋体" w:cs="Times New Roman"/>
                <w:color w:val="000000"/>
                <w:sz w:val="24"/>
              </w:rPr>
            </w:pPr>
          </w:p>
        </w:tc>
        <w:tc>
          <w:tcPr>
            <w:tcW w:w="2143" w:type="dxa"/>
            <w:vAlign w:val="top"/>
          </w:tcPr>
          <w:p>
            <w:pPr>
              <w:pStyle w:val="46"/>
              <w:spacing w:line="460" w:lineRule="exact"/>
              <w:ind w:left="63" w:right="63"/>
              <w:rPr>
                <w:rStyle w:val="24"/>
                <w:rFonts w:ascii="宋体" w:hAnsi="宋体" w:eastAsia="宋体" w:cs="Times New Roman"/>
                <w:color w:val="000000"/>
                <w:sz w:val="24"/>
              </w:rPr>
            </w:pPr>
          </w:p>
        </w:tc>
        <w:tc>
          <w:tcPr>
            <w:tcW w:w="920" w:type="dxa"/>
            <w:vAlign w:val="top"/>
          </w:tcPr>
          <w:p>
            <w:pPr>
              <w:pStyle w:val="46"/>
              <w:spacing w:line="460" w:lineRule="exact"/>
              <w:ind w:left="63" w:right="63"/>
              <w:rPr>
                <w:rStyle w:val="24"/>
                <w:rFonts w:ascii="宋体" w:hAnsi="宋体" w:eastAsia="宋体" w:cs="Times New Roman"/>
                <w:color w:val="000000"/>
                <w:sz w:val="24"/>
              </w:rPr>
            </w:pPr>
          </w:p>
        </w:tc>
        <w:tc>
          <w:tcPr>
            <w:tcW w:w="836" w:type="dxa"/>
            <w:vAlign w:val="top"/>
          </w:tcPr>
          <w:p>
            <w:pPr>
              <w:pStyle w:val="46"/>
              <w:spacing w:line="460" w:lineRule="exact"/>
              <w:ind w:left="63" w:right="63"/>
              <w:rPr>
                <w:rStyle w:val="24"/>
                <w:rFonts w:ascii="宋体" w:hAnsi="宋体" w:eastAsia="宋体" w:cs="Times New Roman"/>
                <w:color w:val="000000"/>
                <w:sz w:val="24"/>
              </w:rPr>
            </w:pPr>
          </w:p>
        </w:tc>
        <w:tc>
          <w:tcPr>
            <w:tcW w:w="1460" w:type="dxa"/>
            <w:vAlign w:val="top"/>
          </w:tcPr>
          <w:p>
            <w:pPr>
              <w:pStyle w:val="46"/>
              <w:spacing w:line="460" w:lineRule="exact"/>
              <w:ind w:left="63" w:right="63"/>
              <w:rPr>
                <w:rStyle w:val="24"/>
                <w:rFonts w:ascii="宋体" w:hAnsi="宋体" w:eastAsia="宋体" w:cs="Times New Roman"/>
                <w:color w:val="000000"/>
                <w:sz w:val="24"/>
              </w:rPr>
            </w:pPr>
          </w:p>
        </w:tc>
        <w:tc>
          <w:tcPr>
            <w:tcW w:w="1532" w:type="dxa"/>
            <w:vAlign w:val="top"/>
          </w:tcPr>
          <w:p>
            <w:pPr>
              <w:pStyle w:val="46"/>
              <w:spacing w:line="460" w:lineRule="exact"/>
              <w:ind w:left="63" w:right="63"/>
              <w:rPr>
                <w:rStyle w:val="24"/>
                <w:rFonts w:ascii="宋体" w:hAnsi="宋体" w:eastAsia="宋体" w:cs="Times New Roman"/>
                <w:color w:val="000000"/>
                <w:sz w:val="24"/>
              </w:rPr>
            </w:pPr>
          </w:p>
        </w:tc>
        <w:tc>
          <w:tcPr>
            <w:tcW w:w="1838" w:type="dxa"/>
            <w:vAlign w:val="top"/>
          </w:tcPr>
          <w:p>
            <w:pPr>
              <w:pStyle w:val="46"/>
              <w:spacing w:line="460" w:lineRule="exact"/>
              <w:ind w:left="63" w:right="63"/>
              <w:rPr>
                <w:rStyle w:val="24"/>
                <w:rFonts w:ascii="宋体" w:hAnsi="宋体" w:eastAsia="宋体" w:cs="Times New Roman"/>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669" w:hRule="atLeast"/>
          <w:jc w:val="center"/>
        </w:trPr>
        <w:tc>
          <w:tcPr>
            <w:tcW w:w="1073" w:type="dxa"/>
            <w:vAlign w:val="top"/>
          </w:tcPr>
          <w:p>
            <w:pPr>
              <w:pStyle w:val="46"/>
              <w:spacing w:line="460" w:lineRule="exact"/>
              <w:ind w:left="63" w:right="63"/>
              <w:rPr>
                <w:rStyle w:val="24"/>
                <w:rFonts w:ascii="宋体" w:hAnsi="宋体" w:eastAsia="宋体" w:cs="Times New Roman"/>
                <w:color w:val="000000"/>
                <w:sz w:val="24"/>
              </w:rPr>
            </w:pPr>
          </w:p>
        </w:tc>
        <w:tc>
          <w:tcPr>
            <w:tcW w:w="2143" w:type="dxa"/>
            <w:vAlign w:val="top"/>
          </w:tcPr>
          <w:p>
            <w:pPr>
              <w:pStyle w:val="46"/>
              <w:spacing w:line="460" w:lineRule="exact"/>
              <w:ind w:left="63" w:right="63"/>
              <w:rPr>
                <w:rStyle w:val="24"/>
                <w:rFonts w:ascii="宋体" w:hAnsi="宋体" w:eastAsia="宋体" w:cs="Times New Roman"/>
                <w:color w:val="000000"/>
                <w:sz w:val="24"/>
              </w:rPr>
            </w:pPr>
          </w:p>
        </w:tc>
        <w:tc>
          <w:tcPr>
            <w:tcW w:w="920" w:type="dxa"/>
            <w:vAlign w:val="top"/>
          </w:tcPr>
          <w:p>
            <w:pPr>
              <w:pStyle w:val="46"/>
              <w:spacing w:line="460" w:lineRule="exact"/>
              <w:ind w:left="63" w:right="63"/>
              <w:rPr>
                <w:rStyle w:val="24"/>
                <w:rFonts w:ascii="宋体" w:hAnsi="宋体" w:eastAsia="宋体" w:cs="Times New Roman"/>
                <w:color w:val="000000"/>
                <w:sz w:val="24"/>
              </w:rPr>
            </w:pPr>
          </w:p>
        </w:tc>
        <w:tc>
          <w:tcPr>
            <w:tcW w:w="836" w:type="dxa"/>
            <w:vAlign w:val="top"/>
          </w:tcPr>
          <w:p>
            <w:pPr>
              <w:pStyle w:val="46"/>
              <w:spacing w:line="460" w:lineRule="exact"/>
              <w:ind w:left="63" w:right="63"/>
              <w:rPr>
                <w:rStyle w:val="24"/>
                <w:rFonts w:ascii="宋体" w:hAnsi="宋体" w:eastAsia="宋体" w:cs="Times New Roman"/>
                <w:color w:val="000000"/>
                <w:sz w:val="24"/>
              </w:rPr>
            </w:pPr>
          </w:p>
        </w:tc>
        <w:tc>
          <w:tcPr>
            <w:tcW w:w="1460" w:type="dxa"/>
            <w:vAlign w:val="top"/>
          </w:tcPr>
          <w:p>
            <w:pPr>
              <w:pStyle w:val="46"/>
              <w:spacing w:line="460" w:lineRule="exact"/>
              <w:ind w:left="63" w:right="63"/>
              <w:rPr>
                <w:rStyle w:val="24"/>
                <w:rFonts w:ascii="宋体" w:hAnsi="宋体" w:eastAsia="宋体" w:cs="Times New Roman"/>
                <w:color w:val="000000"/>
                <w:sz w:val="24"/>
              </w:rPr>
            </w:pPr>
          </w:p>
        </w:tc>
        <w:tc>
          <w:tcPr>
            <w:tcW w:w="1532" w:type="dxa"/>
            <w:vAlign w:val="top"/>
          </w:tcPr>
          <w:p>
            <w:pPr>
              <w:pStyle w:val="46"/>
              <w:spacing w:line="460" w:lineRule="exact"/>
              <w:ind w:left="63" w:right="63"/>
              <w:rPr>
                <w:rStyle w:val="24"/>
                <w:rFonts w:ascii="宋体" w:hAnsi="宋体" w:eastAsia="宋体" w:cs="Times New Roman"/>
                <w:color w:val="000000"/>
                <w:sz w:val="24"/>
              </w:rPr>
            </w:pPr>
          </w:p>
        </w:tc>
        <w:tc>
          <w:tcPr>
            <w:tcW w:w="1838" w:type="dxa"/>
            <w:vAlign w:val="top"/>
          </w:tcPr>
          <w:p>
            <w:pPr>
              <w:pStyle w:val="46"/>
              <w:spacing w:line="460" w:lineRule="exact"/>
              <w:ind w:left="63" w:right="63"/>
              <w:rPr>
                <w:rStyle w:val="24"/>
                <w:rFonts w:ascii="宋体" w:hAnsi="宋体" w:eastAsia="宋体" w:cs="Times New Roman"/>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694" w:hRule="atLeast"/>
          <w:jc w:val="center"/>
        </w:trPr>
        <w:tc>
          <w:tcPr>
            <w:tcW w:w="1073" w:type="dxa"/>
            <w:vAlign w:val="top"/>
          </w:tcPr>
          <w:p>
            <w:pPr>
              <w:pStyle w:val="46"/>
              <w:spacing w:line="460" w:lineRule="exact"/>
              <w:ind w:left="63" w:right="63"/>
              <w:rPr>
                <w:rStyle w:val="24"/>
                <w:rFonts w:ascii="宋体" w:hAnsi="宋体" w:eastAsia="宋体" w:cs="Times New Roman"/>
                <w:color w:val="000000"/>
                <w:sz w:val="24"/>
              </w:rPr>
            </w:pPr>
          </w:p>
        </w:tc>
        <w:tc>
          <w:tcPr>
            <w:tcW w:w="2143" w:type="dxa"/>
            <w:vAlign w:val="top"/>
          </w:tcPr>
          <w:p>
            <w:pPr>
              <w:pStyle w:val="46"/>
              <w:spacing w:line="460" w:lineRule="exact"/>
              <w:ind w:left="63" w:right="63"/>
              <w:rPr>
                <w:rStyle w:val="24"/>
                <w:rFonts w:ascii="宋体" w:hAnsi="宋体" w:eastAsia="宋体" w:cs="Times New Roman"/>
                <w:color w:val="000000"/>
                <w:sz w:val="24"/>
              </w:rPr>
            </w:pPr>
          </w:p>
        </w:tc>
        <w:tc>
          <w:tcPr>
            <w:tcW w:w="920" w:type="dxa"/>
            <w:vAlign w:val="top"/>
          </w:tcPr>
          <w:p>
            <w:pPr>
              <w:pStyle w:val="46"/>
              <w:spacing w:line="460" w:lineRule="exact"/>
              <w:ind w:left="63" w:right="63"/>
              <w:rPr>
                <w:rStyle w:val="24"/>
                <w:rFonts w:ascii="宋体" w:hAnsi="宋体" w:eastAsia="宋体" w:cs="Times New Roman"/>
                <w:color w:val="000000"/>
                <w:sz w:val="24"/>
              </w:rPr>
            </w:pPr>
          </w:p>
        </w:tc>
        <w:tc>
          <w:tcPr>
            <w:tcW w:w="836" w:type="dxa"/>
            <w:vAlign w:val="top"/>
          </w:tcPr>
          <w:p>
            <w:pPr>
              <w:pStyle w:val="46"/>
              <w:spacing w:line="460" w:lineRule="exact"/>
              <w:ind w:left="63" w:right="63"/>
              <w:rPr>
                <w:rStyle w:val="24"/>
                <w:rFonts w:ascii="宋体" w:hAnsi="宋体" w:eastAsia="宋体" w:cs="Times New Roman"/>
                <w:color w:val="000000"/>
                <w:sz w:val="24"/>
              </w:rPr>
            </w:pPr>
          </w:p>
        </w:tc>
        <w:tc>
          <w:tcPr>
            <w:tcW w:w="1460" w:type="dxa"/>
            <w:vAlign w:val="top"/>
          </w:tcPr>
          <w:p>
            <w:pPr>
              <w:pStyle w:val="46"/>
              <w:spacing w:line="460" w:lineRule="exact"/>
              <w:ind w:left="63" w:right="63"/>
              <w:rPr>
                <w:rStyle w:val="24"/>
                <w:rFonts w:ascii="宋体" w:hAnsi="宋体" w:eastAsia="宋体" w:cs="Times New Roman"/>
                <w:color w:val="000000"/>
                <w:sz w:val="24"/>
              </w:rPr>
            </w:pPr>
          </w:p>
        </w:tc>
        <w:tc>
          <w:tcPr>
            <w:tcW w:w="1532" w:type="dxa"/>
            <w:vAlign w:val="top"/>
          </w:tcPr>
          <w:p>
            <w:pPr>
              <w:pStyle w:val="46"/>
              <w:spacing w:line="460" w:lineRule="exact"/>
              <w:ind w:left="63" w:right="63"/>
              <w:rPr>
                <w:rStyle w:val="24"/>
                <w:rFonts w:ascii="宋体" w:hAnsi="宋体" w:eastAsia="宋体" w:cs="Times New Roman"/>
                <w:color w:val="000000"/>
                <w:sz w:val="24"/>
              </w:rPr>
            </w:pPr>
          </w:p>
        </w:tc>
        <w:tc>
          <w:tcPr>
            <w:tcW w:w="1838" w:type="dxa"/>
            <w:vAlign w:val="top"/>
          </w:tcPr>
          <w:p>
            <w:pPr>
              <w:pStyle w:val="46"/>
              <w:spacing w:line="460" w:lineRule="exact"/>
              <w:ind w:left="63" w:right="63"/>
              <w:rPr>
                <w:rStyle w:val="24"/>
                <w:rFonts w:ascii="宋体" w:hAnsi="宋体" w:eastAsia="宋体" w:cs="Times New Roman"/>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669" w:hRule="atLeast"/>
          <w:jc w:val="center"/>
        </w:trPr>
        <w:tc>
          <w:tcPr>
            <w:tcW w:w="1073" w:type="dxa"/>
            <w:vAlign w:val="top"/>
          </w:tcPr>
          <w:p>
            <w:pPr>
              <w:pStyle w:val="46"/>
              <w:spacing w:line="460" w:lineRule="exact"/>
              <w:ind w:left="63" w:right="63"/>
              <w:rPr>
                <w:rStyle w:val="24"/>
                <w:rFonts w:ascii="宋体" w:hAnsi="宋体" w:eastAsia="宋体" w:cs="Times New Roman"/>
                <w:color w:val="000000"/>
                <w:sz w:val="24"/>
              </w:rPr>
            </w:pPr>
          </w:p>
        </w:tc>
        <w:tc>
          <w:tcPr>
            <w:tcW w:w="2143" w:type="dxa"/>
            <w:vAlign w:val="top"/>
          </w:tcPr>
          <w:p>
            <w:pPr>
              <w:pStyle w:val="46"/>
              <w:spacing w:line="460" w:lineRule="exact"/>
              <w:ind w:left="63" w:right="63"/>
              <w:rPr>
                <w:rStyle w:val="24"/>
                <w:rFonts w:ascii="宋体" w:hAnsi="宋体" w:eastAsia="宋体" w:cs="Times New Roman"/>
                <w:color w:val="000000"/>
                <w:sz w:val="24"/>
              </w:rPr>
            </w:pPr>
          </w:p>
        </w:tc>
        <w:tc>
          <w:tcPr>
            <w:tcW w:w="920" w:type="dxa"/>
            <w:vAlign w:val="top"/>
          </w:tcPr>
          <w:p>
            <w:pPr>
              <w:pStyle w:val="46"/>
              <w:spacing w:line="460" w:lineRule="exact"/>
              <w:ind w:left="63" w:right="63"/>
              <w:rPr>
                <w:rStyle w:val="24"/>
                <w:rFonts w:ascii="宋体" w:hAnsi="宋体" w:eastAsia="宋体" w:cs="Times New Roman"/>
                <w:color w:val="000000"/>
                <w:sz w:val="24"/>
              </w:rPr>
            </w:pPr>
          </w:p>
        </w:tc>
        <w:tc>
          <w:tcPr>
            <w:tcW w:w="836" w:type="dxa"/>
            <w:vAlign w:val="top"/>
          </w:tcPr>
          <w:p>
            <w:pPr>
              <w:pStyle w:val="46"/>
              <w:spacing w:line="460" w:lineRule="exact"/>
              <w:ind w:left="63" w:right="63"/>
              <w:rPr>
                <w:rStyle w:val="24"/>
                <w:rFonts w:ascii="宋体" w:hAnsi="宋体" w:eastAsia="宋体" w:cs="Times New Roman"/>
                <w:color w:val="000000"/>
                <w:sz w:val="24"/>
              </w:rPr>
            </w:pPr>
          </w:p>
        </w:tc>
        <w:tc>
          <w:tcPr>
            <w:tcW w:w="1460" w:type="dxa"/>
            <w:vAlign w:val="top"/>
          </w:tcPr>
          <w:p>
            <w:pPr>
              <w:pStyle w:val="46"/>
              <w:spacing w:line="460" w:lineRule="exact"/>
              <w:ind w:left="63" w:right="63"/>
              <w:rPr>
                <w:rStyle w:val="24"/>
                <w:rFonts w:ascii="宋体" w:hAnsi="宋体" w:eastAsia="宋体" w:cs="Times New Roman"/>
                <w:color w:val="000000"/>
                <w:sz w:val="24"/>
              </w:rPr>
            </w:pPr>
          </w:p>
        </w:tc>
        <w:tc>
          <w:tcPr>
            <w:tcW w:w="1532" w:type="dxa"/>
            <w:vAlign w:val="top"/>
          </w:tcPr>
          <w:p>
            <w:pPr>
              <w:pStyle w:val="46"/>
              <w:spacing w:line="460" w:lineRule="exact"/>
              <w:ind w:left="63" w:right="63"/>
              <w:rPr>
                <w:rStyle w:val="24"/>
                <w:rFonts w:ascii="宋体" w:hAnsi="宋体" w:eastAsia="宋体" w:cs="Times New Roman"/>
                <w:color w:val="000000"/>
                <w:sz w:val="24"/>
              </w:rPr>
            </w:pPr>
          </w:p>
        </w:tc>
        <w:tc>
          <w:tcPr>
            <w:tcW w:w="1838" w:type="dxa"/>
            <w:vAlign w:val="top"/>
          </w:tcPr>
          <w:p>
            <w:pPr>
              <w:pStyle w:val="46"/>
              <w:spacing w:line="460" w:lineRule="exact"/>
              <w:ind w:left="63" w:right="63"/>
              <w:rPr>
                <w:rStyle w:val="24"/>
                <w:rFonts w:ascii="宋体" w:hAnsi="宋体" w:eastAsia="宋体" w:cs="Times New Roman"/>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669" w:hRule="atLeast"/>
          <w:jc w:val="center"/>
        </w:trPr>
        <w:tc>
          <w:tcPr>
            <w:tcW w:w="1073" w:type="dxa"/>
            <w:vAlign w:val="top"/>
          </w:tcPr>
          <w:p>
            <w:pPr>
              <w:pStyle w:val="46"/>
              <w:spacing w:line="460" w:lineRule="exact"/>
              <w:ind w:left="63" w:right="63"/>
              <w:rPr>
                <w:rStyle w:val="24"/>
                <w:rFonts w:ascii="宋体" w:hAnsi="宋体" w:eastAsia="宋体" w:cs="Times New Roman"/>
                <w:color w:val="000000"/>
                <w:sz w:val="24"/>
              </w:rPr>
            </w:pPr>
          </w:p>
        </w:tc>
        <w:tc>
          <w:tcPr>
            <w:tcW w:w="2143" w:type="dxa"/>
            <w:vAlign w:val="top"/>
          </w:tcPr>
          <w:p>
            <w:pPr>
              <w:pStyle w:val="46"/>
              <w:spacing w:line="460" w:lineRule="exact"/>
              <w:ind w:left="63" w:right="63"/>
              <w:rPr>
                <w:rStyle w:val="24"/>
                <w:rFonts w:ascii="宋体" w:hAnsi="宋体" w:eastAsia="宋体" w:cs="Times New Roman"/>
                <w:color w:val="000000"/>
                <w:sz w:val="24"/>
              </w:rPr>
            </w:pPr>
          </w:p>
        </w:tc>
        <w:tc>
          <w:tcPr>
            <w:tcW w:w="920" w:type="dxa"/>
            <w:vAlign w:val="top"/>
          </w:tcPr>
          <w:p>
            <w:pPr>
              <w:pStyle w:val="46"/>
              <w:spacing w:line="460" w:lineRule="exact"/>
              <w:ind w:left="63" w:right="63"/>
              <w:rPr>
                <w:rStyle w:val="24"/>
                <w:rFonts w:ascii="宋体" w:hAnsi="宋体" w:eastAsia="宋体" w:cs="Times New Roman"/>
                <w:color w:val="000000"/>
                <w:sz w:val="24"/>
              </w:rPr>
            </w:pPr>
          </w:p>
        </w:tc>
        <w:tc>
          <w:tcPr>
            <w:tcW w:w="836" w:type="dxa"/>
            <w:vAlign w:val="top"/>
          </w:tcPr>
          <w:p>
            <w:pPr>
              <w:pStyle w:val="46"/>
              <w:spacing w:line="460" w:lineRule="exact"/>
              <w:ind w:left="63" w:right="63"/>
              <w:rPr>
                <w:rStyle w:val="24"/>
                <w:rFonts w:ascii="宋体" w:hAnsi="宋体" w:eastAsia="宋体" w:cs="Times New Roman"/>
                <w:color w:val="000000"/>
                <w:sz w:val="24"/>
              </w:rPr>
            </w:pPr>
          </w:p>
        </w:tc>
        <w:tc>
          <w:tcPr>
            <w:tcW w:w="1460" w:type="dxa"/>
            <w:vAlign w:val="top"/>
          </w:tcPr>
          <w:p>
            <w:pPr>
              <w:pStyle w:val="46"/>
              <w:spacing w:line="460" w:lineRule="exact"/>
              <w:ind w:left="63" w:right="63"/>
              <w:rPr>
                <w:rStyle w:val="24"/>
                <w:rFonts w:ascii="宋体" w:hAnsi="宋体" w:eastAsia="宋体" w:cs="Times New Roman"/>
                <w:color w:val="000000"/>
                <w:sz w:val="24"/>
              </w:rPr>
            </w:pPr>
          </w:p>
        </w:tc>
        <w:tc>
          <w:tcPr>
            <w:tcW w:w="1532" w:type="dxa"/>
            <w:vAlign w:val="top"/>
          </w:tcPr>
          <w:p>
            <w:pPr>
              <w:pStyle w:val="46"/>
              <w:spacing w:line="460" w:lineRule="exact"/>
              <w:ind w:left="63" w:right="63"/>
              <w:rPr>
                <w:rStyle w:val="24"/>
                <w:rFonts w:ascii="宋体" w:hAnsi="宋体" w:eastAsia="宋体" w:cs="Times New Roman"/>
                <w:color w:val="000000"/>
                <w:sz w:val="24"/>
              </w:rPr>
            </w:pPr>
          </w:p>
        </w:tc>
        <w:tc>
          <w:tcPr>
            <w:tcW w:w="1838" w:type="dxa"/>
            <w:vAlign w:val="top"/>
          </w:tcPr>
          <w:p>
            <w:pPr>
              <w:pStyle w:val="46"/>
              <w:spacing w:line="460" w:lineRule="exact"/>
              <w:ind w:left="63" w:right="63"/>
              <w:rPr>
                <w:rStyle w:val="24"/>
                <w:rFonts w:ascii="宋体" w:hAnsi="宋体" w:eastAsia="宋体" w:cs="Times New Roman"/>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694" w:hRule="atLeast"/>
          <w:jc w:val="center"/>
        </w:trPr>
        <w:tc>
          <w:tcPr>
            <w:tcW w:w="1073" w:type="dxa"/>
            <w:vAlign w:val="top"/>
          </w:tcPr>
          <w:p>
            <w:pPr>
              <w:pStyle w:val="46"/>
              <w:spacing w:line="460" w:lineRule="exact"/>
              <w:ind w:left="63" w:right="63"/>
              <w:rPr>
                <w:rStyle w:val="24"/>
                <w:rFonts w:ascii="宋体" w:hAnsi="宋体" w:eastAsia="宋体" w:cs="Times New Roman"/>
                <w:color w:val="000000"/>
                <w:sz w:val="24"/>
              </w:rPr>
            </w:pPr>
          </w:p>
        </w:tc>
        <w:tc>
          <w:tcPr>
            <w:tcW w:w="2143" w:type="dxa"/>
            <w:vAlign w:val="top"/>
          </w:tcPr>
          <w:p>
            <w:pPr>
              <w:pStyle w:val="46"/>
              <w:spacing w:line="460" w:lineRule="exact"/>
              <w:ind w:left="63" w:right="63"/>
              <w:rPr>
                <w:rStyle w:val="24"/>
                <w:rFonts w:ascii="宋体" w:hAnsi="宋体" w:eastAsia="宋体" w:cs="Times New Roman"/>
                <w:color w:val="000000"/>
                <w:sz w:val="24"/>
              </w:rPr>
            </w:pPr>
          </w:p>
        </w:tc>
        <w:tc>
          <w:tcPr>
            <w:tcW w:w="920" w:type="dxa"/>
            <w:vAlign w:val="top"/>
          </w:tcPr>
          <w:p>
            <w:pPr>
              <w:pStyle w:val="46"/>
              <w:spacing w:line="460" w:lineRule="exact"/>
              <w:ind w:left="63" w:right="63"/>
              <w:rPr>
                <w:rStyle w:val="24"/>
                <w:rFonts w:ascii="宋体" w:hAnsi="宋体" w:eastAsia="宋体" w:cs="Times New Roman"/>
                <w:color w:val="000000"/>
                <w:sz w:val="24"/>
              </w:rPr>
            </w:pPr>
          </w:p>
        </w:tc>
        <w:tc>
          <w:tcPr>
            <w:tcW w:w="836" w:type="dxa"/>
            <w:vAlign w:val="top"/>
          </w:tcPr>
          <w:p>
            <w:pPr>
              <w:pStyle w:val="46"/>
              <w:spacing w:line="460" w:lineRule="exact"/>
              <w:ind w:left="63" w:right="63"/>
              <w:rPr>
                <w:rStyle w:val="24"/>
                <w:rFonts w:ascii="宋体" w:hAnsi="宋体" w:eastAsia="宋体" w:cs="Times New Roman"/>
                <w:color w:val="000000"/>
                <w:sz w:val="24"/>
              </w:rPr>
            </w:pPr>
          </w:p>
        </w:tc>
        <w:tc>
          <w:tcPr>
            <w:tcW w:w="1460" w:type="dxa"/>
            <w:vAlign w:val="top"/>
          </w:tcPr>
          <w:p>
            <w:pPr>
              <w:pStyle w:val="46"/>
              <w:spacing w:line="460" w:lineRule="exact"/>
              <w:ind w:left="63" w:right="63"/>
              <w:rPr>
                <w:rStyle w:val="24"/>
                <w:rFonts w:ascii="宋体" w:hAnsi="宋体" w:eastAsia="宋体" w:cs="Times New Roman"/>
                <w:color w:val="000000"/>
                <w:sz w:val="24"/>
              </w:rPr>
            </w:pPr>
          </w:p>
        </w:tc>
        <w:tc>
          <w:tcPr>
            <w:tcW w:w="1532" w:type="dxa"/>
            <w:vAlign w:val="top"/>
          </w:tcPr>
          <w:p>
            <w:pPr>
              <w:pStyle w:val="46"/>
              <w:spacing w:line="460" w:lineRule="exact"/>
              <w:ind w:left="63" w:right="63"/>
              <w:rPr>
                <w:rStyle w:val="24"/>
                <w:rFonts w:ascii="宋体" w:hAnsi="宋体" w:eastAsia="宋体" w:cs="Times New Roman"/>
                <w:color w:val="000000"/>
                <w:sz w:val="24"/>
              </w:rPr>
            </w:pPr>
          </w:p>
        </w:tc>
        <w:tc>
          <w:tcPr>
            <w:tcW w:w="1838" w:type="dxa"/>
            <w:vAlign w:val="top"/>
          </w:tcPr>
          <w:p>
            <w:pPr>
              <w:pStyle w:val="46"/>
              <w:spacing w:line="460" w:lineRule="exact"/>
              <w:ind w:left="63" w:right="63"/>
              <w:rPr>
                <w:rStyle w:val="24"/>
                <w:rFonts w:ascii="宋体" w:hAnsi="宋体" w:eastAsia="宋体" w:cs="Times New Roman"/>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669" w:hRule="atLeast"/>
          <w:jc w:val="center"/>
        </w:trPr>
        <w:tc>
          <w:tcPr>
            <w:tcW w:w="1073" w:type="dxa"/>
            <w:vAlign w:val="top"/>
          </w:tcPr>
          <w:p>
            <w:pPr>
              <w:pStyle w:val="46"/>
              <w:spacing w:line="460" w:lineRule="exact"/>
              <w:ind w:left="63" w:right="63"/>
              <w:rPr>
                <w:rStyle w:val="24"/>
                <w:rFonts w:ascii="宋体" w:hAnsi="宋体" w:eastAsia="宋体" w:cs="Times New Roman"/>
                <w:color w:val="000000"/>
                <w:sz w:val="24"/>
              </w:rPr>
            </w:pPr>
          </w:p>
        </w:tc>
        <w:tc>
          <w:tcPr>
            <w:tcW w:w="2143" w:type="dxa"/>
            <w:vAlign w:val="top"/>
          </w:tcPr>
          <w:p>
            <w:pPr>
              <w:pStyle w:val="46"/>
              <w:spacing w:line="460" w:lineRule="exact"/>
              <w:ind w:left="63" w:right="63"/>
              <w:rPr>
                <w:rStyle w:val="24"/>
                <w:rFonts w:ascii="宋体" w:hAnsi="宋体" w:eastAsia="宋体" w:cs="Times New Roman"/>
                <w:color w:val="000000"/>
                <w:sz w:val="24"/>
              </w:rPr>
            </w:pPr>
          </w:p>
        </w:tc>
        <w:tc>
          <w:tcPr>
            <w:tcW w:w="920" w:type="dxa"/>
            <w:vAlign w:val="top"/>
          </w:tcPr>
          <w:p>
            <w:pPr>
              <w:pStyle w:val="46"/>
              <w:spacing w:line="460" w:lineRule="exact"/>
              <w:ind w:left="63" w:right="63"/>
              <w:rPr>
                <w:rStyle w:val="24"/>
                <w:rFonts w:ascii="宋体" w:hAnsi="宋体" w:eastAsia="宋体" w:cs="Times New Roman"/>
                <w:color w:val="000000"/>
                <w:sz w:val="24"/>
              </w:rPr>
            </w:pPr>
          </w:p>
        </w:tc>
        <w:tc>
          <w:tcPr>
            <w:tcW w:w="836" w:type="dxa"/>
            <w:vAlign w:val="top"/>
          </w:tcPr>
          <w:p>
            <w:pPr>
              <w:pStyle w:val="46"/>
              <w:spacing w:line="460" w:lineRule="exact"/>
              <w:ind w:left="63" w:right="63"/>
              <w:rPr>
                <w:rStyle w:val="24"/>
                <w:rFonts w:ascii="宋体" w:hAnsi="宋体" w:eastAsia="宋体" w:cs="Times New Roman"/>
                <w:color w:val="000000"/>
                <w:sz w:val="24"/>
              </w:rPr>
            </w:pPr>
          </w:p>
        </w:tc>
        <w:tc>
          <w:tcPr>
            <w:tcW w:w="1460" w:type="dxa"/>
            <w:vAlign w:val="top"/>
          </w:tcPr>
          <w:p>
            <w:pPr>
              <w:pStyle w:val="46"/>
              <w:spacing w:line="460" w:lineRule="exact"/>
              <w:ind w:left="63" w:right="63"/>
              <w:rPr>
                <w:rStyle w:val="24"/>
                <w:rFonts w:ascii="宋体" w:hAnsi="宋体" w:eastAsia="宋体" w:cs="Times New Roman"/>
                <w:color w:val="000000"/>
                <w:sz w:val="24"/>
              </w:rPr>
            </w:pPr>
          </w:p>
        </w:tc>
        <w:tc>
          <w:tcPr>
            <w:tcW w:w="1532" w:type="dxa"/>
            <w:vAlign w:val="top"/>
          </w:tcPr>
          <w:p>
            <w:pPr>
              <w:pStyle w:val="46"/>
              <w:spacing w:line="460" w:lineRule="exact"/>
              <w:ind w:left="63" w:right="63"/>
              <w:rPr>
                <w:rStyle w:val="24"/>
                <w:rFonts w:ascii="宋体" w:hAnsi="宋体" w:eastAsia="宋体" w:cs="Times New Roman"/>
                <w:color w:val="000000"/>
                <w:sz w:val="24"/>
              </w:rPr>
            </w:pPr>
          </w:p>
        </w:tc>
        <w:tc>
          <w:tcPr>
            <w:tcW w:w="1838" w:type="dxa"/>
            <w:vAlign w:val="top"/>
          </w:tcPr>
          <w:p>
            <w:pPr>
              <w:pStyle w:val="46"/>
              <w:spacing w:line="460" w:lineRule="exact"/>
              <w:ind w:left="63" w:right="63"/>
              <w:rPr>
                <w:rStyle w:val="24"/>
                <w:rFonts w:ascii="宋体" w:hAnsi="宋体" w:eastAsia="宋体" w:cs="Times New Roman"/>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669" w:hRule="atLeast"/>
          <w:jc w:val="center"/>
        </w:trPr>
        <w:tc>
          <w:tcPr>
            <w:tcW w:w="1073" w:type="dxa"/>
            <w:vAlign w:val="top"/>
          </w:tcPr>
          <w:p>
            <w:pPr>
              <w:pStyle w:val="46"/>
              <w:spacing w:line="460" w:lineRule="exact"/>
              <w:ind w:left="63" w:right="63"/>
              <w:rPr>
                <w:rStyle w:val="24"/>
                <w:rFonts w:ascii="宋体" w:hAnsi="宋体" w:eastAsia="宋体" w:cs="Times New Roman"/>
                <w:color w:val="000000"/>
                <w:sz w:val="24"/>
              </w:rPr>
            </w:pPr>
          </w:p>
        </w:tc>
        <w:tc>
          <w:tcPr>
            <w:tcW w:w="2143" w:type="dxa"/>
            <w:vAlign w:val="top"/>
          </w:tcPr>
          <w:p>
            <w:pPr>
              <w:pStyle w:val="46"/>
              <w:spacing w:line="460" w:lineRule="exact"/>
              <w:ind w:left="63" w:right="63"/>
              <w:rPr>
                <w:rStyle w:val="24"/>
                <w:rFonts w:ascii="宋体" w:hAnsi="宋体" w:eastAsia="宋体" w:cs="Times New Roman"/>
                <w:color w:val="000000"/>
                <w:sz w:val="24"/>
              </w:rPr>
            </w:pPr>
          </w:p>
        </w:tc>
        <w:tc>
          <w:tcPr>
            <w:tcW w:w="920" w:type="dxa"/>
            <w:vAlign w:val="top"/>
          </w:tcPr>
          <w:p>
            <w:pPr>
              <w:pStyle w:val="46"/>
              <w:spacing w:line="460" w:lineRule="exact"/>
              <w:ind w:left="63" w:right="63"/>
              <w:rPr>
                <w:rStyle w:val="24"/>
                <w:rFonts w:ascii="宋体" w:hAnsi="宋体" w:eastAsia="宋体" w:cs="Times New Roman"/>
                <w:color w:val="000000"/>
                <w:sz w:val="24"/>
              </w:rPr>
            </w:pPr>
          </w:p>
        </w:tc>
        <w:tc>
          <w:tcPr>
            <w:tcW w:w="836" w:type="dxa"/>
            <w:vAlign w:val="top"/>
          </w:tcPr>
          <w:p>
            <w:pPr>
              <w:pStyle w:val="46"/>
              <w:spacing w:line="460" w:lineRule="exact"/>
              <w:ind w:left="63" w:right="63"/>
              <w:rPr>
                <w:rStyle w:val="24"/>
                <w:rFonts w:ascii="宋体" w:hAnsi="宋体" w:eastAsia="宋体" w:cs="Times New Roman"/>
                <w:color w:val="000000"/>
                <w:sz w:val="24"/>
              </w:rPr>
            </w:pPr>
          </w:p>
        </w:tc>
        <w:tc>
          <w:tcPr>
            <w:tcW w:w="1460" w:type="dxa"/>
            <w:vAlign w:val="top"/>
          </w:tcPr>
          <w:p>
            <w:pPr>
              <w:pStyle w:val="46"/>
              <w:spacing w:line="460" w:lineRule="exact"/>
              <w:ind w:left="63" w:right="63"/>
              <w:rPr>
                <w:rStyle w:val="24"/>
                <w:rFonts w:ascii="宋体" w:hAnsi="宋体" w:eastAsia="宋体" w:cs="Times New Roman"/>
                <w:color w:val="000000"/>
                <w:sz w:val="24"/>
              </w:rPr>
            </w:pPr>
          </w:p>
        </w:tc>
        <w:tc>
          <w:tcPr>
            <w:tcW w:w="1532" w:type="dxa"/>
            <w:vAlign w:val="top"/>
          </w:tcPr>
          <w:p>
            <w:pPr>
              <w:pStyle w:val="46"/>
              <w:spacing w:line="460" w:lineRule="exact"/>
              <w:ind w:left="63" w:right="63"/>
              <w:rPr>
                <w:rStyle w:val="24"/>
                <w:rFonts w:ascii="宋体" w:hAnsi="宋体" w:eastAsia="宋体" w:cs="Times New Roman"/>
                <w:color w:val="000000"/>
                <w:sz w:val="24"/>
              </w:rPr>
            </w:pPr>
          </w:p>
        </w:tc>
        <w:tc>
          <w:tcPr>
            <w:tcW w:w="1838" w:type="dxa"/>
            <w:vAlign w:val="top"/>
          </w:tcPr>
          <w:p>
            <w:pPr>
              <w:pStyle w:val="46"/>
              <w:spacing w:line="460" w:lineRule="exact"/>
              <w:ind w:left="63" w:right="63"/>
              <w:rPr>
                <w:rStyle w:val="24"/>
                <w:rFonts w:ascii="宋体" w:hAnsi="宋体" w:eastAsia="宋体" w:cs="Times New Roman"/>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669" w:hRule="atLeast"/>
          <w:jc w:val="center"/>
        </w:trPr>
        <w:tc>
          <w:tcPr>
            <w:tcW w:w="1073" w:type="dxa"/>
            <w:vAlign w:val="top"/>
          </w:tcPr>
          <w:p>
            <w:pPr>
              <w:pStyle w:val="46"/>
              <w:spacing w:line="460" w:lineRule="exact"/>
              <w:ind w:left="63" w:right="63"/>
              <w:rPr>
                <w:rStyle w:val="24"/>
                <w:rFonts w:ascii="宋体" w:hAnsi="宋体" w:eastAsia="宋体" w:cs="Times New Roman"/>
                <w:color w:val="000000"/>
                <w:sz w:val="24"/>
              </w:rPr>
            </w:pPr>
          </w:p>
        </w:tc>
        <w:tc>
          <w:tcPr>
            <w:tcW w:w="2143" w:type="dxa"/>
            <w:vAlign w:val="top"/>
          </w:tcPr>
          <w:p>
            <w:pPr>
              <w:pStyle w:val="46"/>
              <w:spacing w:line="460" w:lineRule="exact"/>
              <w:ind w:left="63" w:right="63"/>
              <w:rPr>
                <w:rStyle w:val="24"/>
                <w:rFonts w:ascii="宋体" w:hAnsi="宋体" w:eastAsia="宋体" w:cs="Times New Roman"/>
                <w:color w:val="000000"/>
                <w:sz w:val="24"/>
              </w:rPr>
            </w:pPr>
          </w:p>
        </w:tc>
        <w:tc>
          <w:tcPr>
            <w:tcW w:w="920" w:type="dxa"/>
            <w:vAlign w:val="top"/>
          </w:tcPr>
          <w:p>
            <w:pPr>
              <w:pStyle w:val="46"/>
              <w:spacing w:line="460" w:lineRule="exact"/>
              <w:ind w:left="63" w:right="63"/>
              <w:rPr>
                <w:rStyle w:val="24"/>
                <w:rFonts w:ascii="宋体" w:hAnsi="宋体" w:eastAsia="宋体" w:cs="Times New Roman"/>
                <w:color w:val="000000"/>
                <w:sz w:val="24"/>
              </w:rPr>
            </w:pPr>
          </w:p>
        </w:tc>
        <w:tc>
          <w:tcPr>
            <w:tcW w:w="836" w:type="dxa"/>
            <w:vAlign w:val="top"/>
          </w:tcPr>
          <w:p>
            <w:pPr>
              <w:pStyle w:val="46"/>
              <w:spacing w:line="460" w:lineRule="exact"/>
              <w:ind w:left="63" w:right="63"/>
              <w:rPr>
                <w:rStyle w:val="24"/>
                <w:rFonts w:ascii="宋体" w:hAnsi="宋体" w:eastAsia="宋体" w:cs="Times New Roman"/>
                <w:color w:val="000000"/>
                <w:sz w:val="24"/>
              </w:rPr>
            </w:pPr>
          </w:p>
        </w:tc>
        <w:tc>
          <w:tcPr>
            <w:tcW w:w="1460" w:type="dxa"/>
            <w:vAlign w:val="top"/>
          </w:tcPr>
          <w:p>
            <w:pPr>
              <w:pStyle w:val="46"/>
              <w:spacing w:line="460" w:lineRule="exact"/>
              <w:ind w:left="63" w:right="63"/>
              <w:rPr>
                <w:rStyle w:val="24"/>
                <w:rFonts w:ascii="宋体" w:hAnsi="宋体" w:eastAsia="宋体" w:cs="Times New Roman"/>
                <w:color w:val="000000"/>
                <w:sz w:val="24"/>
              </w:rPr>
            </w:pPr>
          </w:p>
        </w:tc>
        <w:tc>
          <w:tcPr>
            <w:tcW w:w="1532" w:type="dxa"/>
            <w:vAlign w:val="top"/>
          </w:tcPr>
          <w:p>
            <w:pPr>
              <w:pStyle w:val="46"/>
              <w:spacing w:line="460" w:lineRule="exact"/>
              <w:ind w:left="63" w:right="63"/>
              <w:rPr>
                <w:rStyle w:val="24"/>
                <w:rFonts w:ascii="宋体" w:hAnsi="宋体" w:eastAsia="宋体" w:cs="Times New Roman"/>
                <w:color w:val="000000"/>
                <w:sz w:val="24"/>
              </w:rPr>
            </w:pPr>
          </w:p>
        </w:tc>
        <w:tc>
          <w:tcPr>
            <w:tcW w:w="1838" w:type="dxa"/>
            <w:vAlign w:val="top"/>
          </w:tcPr>
          <w:p>
            <w:pPr>
              <w:pStyle w:val="46"/>
              <w:spacing w:line="460" w:lineRule="exact"/>
              <w:ind w:left="63" w:right="63"/>
              <w:rPr>
                <w:rStyle w:val="24"/>
                <w:rFonts w:ascii="宋体" w:hAnsi="宋体" w:eastAsia="宋体" w:cs="Times New Roman"/>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694" w:hRule="atLeast"/>
          <w:jc w:val="center"/>
        </w:trPr>
        <w:tc>
          <w:tcPr>
            <w:tcW w:w="1073" w:type="dxa"/>
            <w:vAlign w:val="top"/>
          </w:tcPr>
          <w:p>
            <w:pPr>
              <w:pStyle w:val="46"/>
              <w:spacing w:line="460" w:lineRule="exact"/>
              <w:ind w:left="63" w:right="63"/>
              <w:rPr>
                <w:rStyle w:val="24"/>
                <w:rFonts w:ascii="宋体" w:hAnsi="宋体" w:eastAsia="宋体" w:cs="Times New Roman"/>
                <w:color w:val="000000"/>
                <w:sz w:val="24"/>
              </w:rPr>
            </w:pPr>
          </w:p>
        </w:tc>
        <w:tc>
          <w:tcPr>
            <w:tcW w:w="2143" w:type="dxa"/>
            <w:vAlign w:val="top"/>
          </w:tcPr>
          <w:p>
            <w:pPr>
              <w:pStyle w:val="46"/>
              <w:spacing w:line="460" w:lineRule="exact"/>
              <w:ind w:left="63" w:right="63"/>
              <w:rPr>
                <w:rStyle w:val="24"/>
                <w:rFonts w:ascii="宋体" w:hAnsi="宋体" w:eastAsia="宋体" w:cs="Times New Roman"/>
                <w:color w:val="000000"/>
                <w:sz w:val="24"/>
              </w:rPr>
            </w:pPr>
          </w:p>
        </w:tc>
        <w:tc>
          <w:tcPr>
            <w:tcW w:w="920" w:type="dxa"/>
            <w:vAlign w:val="top"/>
          </w:tcPr>
          <w:p>
            <w:pPr>
              <w:pStyle w:val="46"/>
              <w:spacing w:line="460" w:lineRule="exact"/>
              <w:ind w:left="63" w:right="63"/>
              <w:rPr>
                <w:rStyle w:val="24"/>
                <w:rFonts w:ascii="宋体" w:hAnsi="宋体" w:eastAsia="宋体" w:cs="Times New Roman"/>
                <w:color w:val="000000"/>
                <w:sz w:val="24"/>
              </w:rPr>
            </w:pPr>
          </w:p>
        </w:tc>
        <w:tc>
          <w:tcPr>
            <w:tcW w:w="836" w:type="dxa"/>
            <w:vAlign w:val="top"/>
          </w:tcPr>
          <w:p>
            <w:pPr>
              <w:pStyle w:val="46"/>
              <w:spacing w:line="460" w:lineRule="exact"/>
              <w:ind w:left="63" w:right="63"/>
              <w:rPr>
                <w:rStyle w:val="24"/>
                <w:rFonts w:ascii="宋体" w:hAnsi="宋体" w:eastAsia="宋体" w:cs="Times New Roman"/>
                <w:color w:val="000000"/>
                <w:sz w:val="24"/>
              </w:rPr>
            </w:pPr>
          </w:p>
        </w:tc>
        <w:tc>
          <w:tcPr>
            <w:tcW w:w="1460" w:type="dxa"/>
            <w:vAlign w:val="top"/>
          </w:tcPr>
          <w:p>
            <w:pPr>
              <w:pStyle w:val="46"/>
              <w:spacing w:line="460" w:lineRule="exact"/>
              <w:ind w:left="63" w:right="63"/>
              <w:rPr>
                <w:rStyle w:val="24"/>
                <w:rFonts w:ascii="宋体" w:hAnsi="宋体" w:eastAsia="宋体" w:cs="Times New Roman"/>
                <w:color w:val="000000"/>
                <w:sz w:val="24"/>
              </w:rPr>
            </w:pPr>
          </w:p>
        </w:tc>
        <w:tc>
          <w:tcPr>
            <w:tcW w:w="1532" w:type="dxa"/>
            <w:vAlign w:val="top"/>
          </w:tcPr>
          <w:p>
            <w:pPr>
              <w:pStyle w:val="46"/>
              <w:spacing w:line="460" w:lineRule="exact"/>
              <w:ind w:left="63" w:right="63"/>
              <w:rPr>
                <w:rStyle w:val="24"/>
                <w:rFonts w:ascii="宋体" w:hAnsi="宋体" w:eastAsia="宋体" w:cs="Times New Roman"/>
                <w:color w:val="000000"/>
                <w:sz w:val="24"/>
              </w:rPr>
            </w:pPr>
          </w:p>
        </w:tc>
        <w:tc>
          <w:tcPr>
            <w:tcW w:w="1838" w:type="dxa"/>
            <w:vAlign w:val="top"/>
          </w:tcPr>
          <w:p>
            <w:pPr>
              <w:pStyle w:val="46"/>
              <w:spacing w:line="460" w:lineRule="exact"/>
              <w:ind w:left="63" w:right="63"/>
              <w:rPr>
                <w:rStyle w:val="24"/>
                <w:rFonts w:ascii="宋体" w:hAnsi="宋体" w:eastAsia="宋体" w:cs="Times New Roman"/>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669" w:hRule="atLeast"/>
          <w:jc w:val="center"/>
        </w:trPr>
        <w:tc>
          <w:tcPr>
            <w:tcW w:w="1073" w:type="dxa"/>
            <w:vAlign w:val="top"/>
          </w:tcPr>
          <w:p>
            <w:pPr>
              <w:pStyle w:val="46"/>
              <w:spacing w:line="460" w:lineRule="exact"/>
              <w:ind w:left="63" w:right="63"/>
              <w:rPr>
                <w:rStyle w:val="24"/>
                <w:rFonts w:ascii="宋体" w:hAnsi="宋体" w:eastAsia="宋体" w:cs="Times New Roman"/>
                <w:color w:val="000000"/>
                <w:sz w:val="24"/>
              </w:rPr>
            </w:pPr>
          </w:p>
        </w:tc>
        <w:tc>
          <w:tcPr>
            <w:tcW w:w="2143" w:type="dxa"/>
            <w:vAlign w:val="top"/>
          </w:tcPr>
          <w:p>
            <w:pPr>
              <w:pStyle w:val="46"/>
              <w:spacing w:line="460" w:lineRule="exact"/>
              <w:ind w:left="63" w:right="63"/>
              <w:rPr>
                <w:rStyle w:val="24"/>
                <w:rFonts w:ascii="宋体" w:hAnsi="宋体" w:eastAsia="宋体" w:cs="Times New Roman"/>
                <w:color w:val="000000"/>
                <w:sz w:val="24"/>
              </w:rPr>
            </w:pPr>
          </w:p>
        </w:tc>
        <w:tc>
          <w:tcPr>
            <w:tcW w:w="920" w:type="dxa"/>
            <w:vAlign w:val="top"/>
          </w:tcPr>
          <w:p>
            <w:pPr>
              <w:pStyle w:val="46"/>
              <w:spacing w:line="460" w:lineRule="exact"/>
              <w:ind w:left="63" w:right="63"/>
              <w:rPr>
                <w:rStyle w:val="24"/>
                <w:rFonts w:ascii="宋体" w:hAnsi="宋体" w:eastAsia="宋体" w:cs="Times New Roman"/>
                <w:color w:val="000000"/>
                <w:sz w:val="24"/>
              </w:rPr>
            </w:pPr>
          </w:p>
        </w:tc>
        <w:tc>
          <w:tcPr>
            <w:tcW w:w="836" w:type="dxa"/>
            <w:vAlign w:val="top"/>
          </w:tcPr>
          <w:p>
            <w:pPr>
              <w:pStyle w:val="46"/>
              <w:spacing w:line="460" w:lineRule="exact"/>
              <w:ind w:left="63" w:right="63"/>
              <w:rPr>
                <w:rStyle w:val="24"/>
                <w:rFonts w:ascii="宋体" w:hAnsi="宋体" w:eastAsia="宋体" w:cs="Times New Roman"/>
                <w:color w:val="000000"/>
                <w:sz w:val="24"/>
              </w:rPr>
            </w:pPr>
          </w:p>
        </w:tc>
        <w:tc>
          <w:tcPr>
            <w:tcW w:w="1460" w:type="dxa"/>
            <w:vAlign w:val="top"/>
          </w:tcPr>
          <w:p>
            <w:pPr>
              <w:pStyle w:val="46"/>
              <w:spacing w:line="460" w:lineRule="exact"/>
              <w:ind w:left="63" w:right="63"/>
              <w:rPr>
                <w:rStyle w:val="24"/>
                <w:rFonts w:ascii="宋体" w:hAnsi="宋体" w:eastAsia="宋体" w:cs="Times New Roman"/>
                <w:color w:val="000000"/>
                <w:sz w:val="24"/>
              </w:rPr>
            </w:pPr>
          </w:p>
        </w:tc>
        <w:tc>
          <w:tcPr>
            <w:tcW w:w="1532" w:type="dxa"/>
            <w:vAlign w:val="top"/>
          </w:tcPr>
          <w:p>
            <w:pPr>
              <w:pStyle w:val="46"/>
              <w:spacing w:line="460" w:lineRule="exact"/>
              <w:ind w:left="63" w:right="63"/>
              <w:rPr>
                <w:rStyle w:val="24"/>
                <w:rFonts w:ascii="宋体" w:hAnsi="宋体" w:eastAsia="宋体" w:cs="Times New Roman"/>
                <w:color w:val="000000"/>
                <w:sz w:val="24"/>
              </w:rPr>
            </w:pPr>
          </w:p>
        </w:tc>
        <w:tc>
          <w:tcPr>
            <w:tcW w:w="1838" w:type="dxa"/>
            <w:vAlign w:val="top"/>
          </w:tcPr>
          <w:p>
            <w:pPr>
              <w:pStyle w:val="46"/>
              <w:spacing w:line="460" w:lineRule="exact"/>
              <w:ind w:left="63" w:right="63"/>
              <w:rPr>
                <w:rStyle w:val="24"/>
                <w:rFonts w:ascii="宋体" w:hAnsi="宋体" w:eastAsia="宋体" w:cs="Times New Roman"/>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669" w:hRule="atLeast"/>
          <w:jc w:val="center"/>
        </w:trPr>
        <w:tc>
          <w:tcPr>
            <w:tcW w:w="1073" w:type="dxa"/>
            <w:vAlign w:val="top"/>
          </w:tcPr>
          <w:p>
            <w:pPr>
              <w:pStyle w:val="46"/>
              <w:spacing w:line="460" w:lineRule="exact"/>
              <w:ind w:left="63" w:right="63"/>
              <w:rPr>
                <w:rStyle w:val="24"/>
                <w:rFonts w:ascii="宋体" w:hAnsi="宋体" w:eastAsia="宋体" w:cs="Times New Roman"/>
                <w:color w:val="000000"/>
                <w:sz w:val="24"/>
              </w:rPr>
            </w:pPr>
          </w:p>
        </w:tc>
        <w:tc>
          <w:tcPr>
            <w:tcW w:w="2143" w:type="dxa"/>
            <w:vAlign w:val="top"/>
          </w:tcPr>
          <w:p>
            <w:pPr>
              <w:pStyle w:val="46"/>
              <w:spacing w:line="460" w:lineRule="exact"/>
              <w:ind w:left="63" w:right="63"/>
              <w:rPr>
                <w:rStyle w:val="24"/>
                <w:rFonts w:ascii="宋体" w:hAnsi="宋体" w:eastAsia="宋体" w:cs="Times New Roman"/>
                <w:color w:val="000000"/>
                <w:sz w:val="24"/>
              </w:rPr>
            </w:pPr>
          </w:p>
        </w:tc>
        <w:tc>
          <w:tcPr>
            <w:tcW w:w="920" w:type="dxa"/>
            <w:vAlign w:val="top"/>
          </w:tcPr>
          <w:p>
            <w:pPr>
              <w:pStyle w:val="46"/>
              <w:spacing w:line="460" w:lineRule="exact"/>
              <w:ind w:left="63" w:right="63"/>
              <w:rPr>
                <w:rStyle w:val="24"/>
                <w:rFonts w:ascii="宋体" w:hAnsi="宋体" w:eastAsia="宋体" w:cs="Times New Roman"/>
                <w:color w:val="000000"/>
                <w:sz w:val="24"/>
              </w:rPr>
            </w:pPr>
          </w:p>
        </w:tc>
        <w:tc>
          <w:tcPr>
            <w:tcW w:w="836" w:type="dxa"/>
            <w:vAlign w:val="top"/>
          </w:tcPr>
          <w:p>
            <w:pPr>
              <w:pStyle w:val="46"/>
              <w:spacing w:line="460" w:lineRule="exact"/>
              <w:ind w:left="63" w:right="63"/>
              <w:rPr>
                <w:rStyle w:val="24"/>
                <w:rFonts w:ascii="宋体" w:hAnsi="宋体" w:eastAsia="宋体" w:cs="Times New Roman"/>
                <w:color w:val="000000"/>
                <w:sz w:val="24"/>
              </w:rPr>
            </w:pPr>
          </w:p>
        </w:tc>
        <w:tc>
          <w:tcPr>
            <w:tcW w:w="1460" w:type="dxa"/>
            <w:vAlign w:val="top"/>
          </w:tcPr>
          <w:p>
            <w:pPr>
              <w:pStyle w:val="46"/>
              <w:spacing w:line="460" w:lineRule="exact"/>
              <w:ind w:left="63" w:right="63"/>
              <w:rPr>
                <w:rStyle w:val="24"/>
                <w:rFonts w:ascii="宋体" w:hAnsi="宋体" w:eastAsia="宋体" w:cs="Times New Roman"/>
                <w:color w:val="000000"/>
                <w:sz w:val="24"/>
              </w:rPr>
            </w:pPr>
          </w:p>
        </w:tc>
        <w:tc>
          <w:tcPr>
            <w:tcW w:w="1532" w:type="dxa"/>
            <w:vAlign w:val="top"/>
          </w:tcPr>
          <w:p>
            <w:pPr>
              <w:pStyle w:val="46"/>
              <w:spacing w:line="460" w:lineRule="exact"/>
              <w:ind w:left="63" w:right="63"/>
              <w:rPr>
                <w:rStyle w:val="24"/>
                <w:rFonts w:ascii="宋体" w:hAnsi="宋体" w:eastAsia="宋体" w:cs="Times New Roman"/>
                <w:color w:val="000000"/>
                <w:sz w:val="24"/>
              </w:rPr>
            </w:pPr>
          </w:p>
        </w:tc>
        <w:tc>
          <w:tcPr>
            <w:tcW w:w="1838" w:type="dxa"/>
            <w:vAlign w:val="top"/>
          </w:tcPr>
          <w:p>
            <w:pPr>
              <w:pStyle w:val="46"/>
              <w:spacing w:line="460" w:lineRule="exact"/>
              <w:ind w:left="63" w:right="63"/>
              <w:rPr>
                <w:rStyle w:val="24"/>
                <w:rFonts w:ascii="宋体" w:hAnsi="宋体" w:eastAsia="宋体" w:cs="Times New Roman"/>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719" w:hRule="atLeast"/>
          <w:jc w:val="center"/>
        </w:trPr>
        <w:tc>
          <w:tcPr>
            <w:tcW w:w="1073" w:type="dxa"/>
            <w:vAlign w:val="top"/>
          </w:tcPr>
          <w:p>
            <w:pPr>
              <w:pStyle w:val="46"/>
              <w:spacing w:line="460" w:lineRule="exact"/>
              <w:ind w:left="63" w:right="63"/>
              <w:rPr>
                <w:rStyle w:val="24"/>
                <w:rFonts w:ascii="宋体" w:hAnsi="宋体" w:eastAsia="宋体" w:cs="Times New Roman"/>
                <w:color w:val="000000"/>
                <w:sz w:val="24"/>
              </w:rPr>
            </w:pPr>
          </w:p>
        </w:tc>
        <w:tc>
          <w:tcPr>
            <w:tcW w:w="2143" w:type="dxa"/>
            <w:vAlign w:val="top"/>
          </w:tcPr>
          <w:p>
            <w:pPr>
              <w:pStyle w:val="46"/>
              <w:spacing w:line="460" w:lineRule="exact"/>
              <w:ind w:left="63" w:right="63"/>
              <w:rPr>
                <w:rStyle w:val="24"/>
                <w:rFonts w:ascii="宋体" w:hAnsi="宋体" w:eastAsia="宋体" w:cs="Times New Roman"/>
                <w:color w:val="000000"/>
                <w:sz w:val="24"/>
              </w:rPr>
            </w:pPr>
          </w:p>
        </w:tc>
        <w:tc>
          <w:tcPr>
            <w:tcW w:w="920" w:type="dxa"/>
            <w:vAlign w:val="top"/>
          </w:tcPr>
          <w:p>
            <w:pPr>
              <w:pStyle w:val="46"/>
              <w:spacing w:line="460" w:lineRule="exact"/>
              <w:ind w:left="63" w:right="63"/>
              <w:rPr>
                <w:rStyle w:val="24"/>
                <w:rFonts w:ascii="宋体" w:hAnsi="宋体" w:eastAsia="宋体" w:cs="Times New Roman"/>
                <w:color w:val="000000"/>
                <w:sz w:val="24"/>
              </w:rPr>
            </w:pPr>
          </w:p>
        </w:tc>
        <w:tc>
          <w:tcPr>
            <w:tcW w:w="836" w:type="dxa"/>
            <w:vAlign w:val="top"/>
          </w:tcPr>
          <w:p>
            <w:pPr>
              <w:pStyle w:val="46"/>
              <w:spacing w:line="460" w:lineRule="exact"/>
              <w:ind w:left="2100" w:right="63"/>
              <w:rPr>
                <w:rStyle w:val="24"/>
                <w:rFonts w:ascii="宋体" w:hAnsi="宋体" w:eastAsia="宋体" w:cs="Times New Roman"/>
                <w:color w:val="000000"/>
                <w:sz w:val="24"/>
              </w:rPr>
            </w:pPr>
          </w:p>
        </w:tc>
        <w:tc>
          <w:tcPr>
            <w:tcW w:w="1460" w:type="dxa"/>
            <w:vAlign w:val="top"/>
          </w:tcPr>
          <w:p>
            <w:pPr>
              <w:pStyle w:val="46"/>
              <w:spacing w:line="460" w:lineRule="exact"/>
              <w:ind w:left="2100" w:right="63"/>
              <w:rPr>
                <w:rStyle w:val="24"/>
                <w:rFonts w:ascii="宋体" w:hAnsi="宋体" w:eastAsia="宋体" w:cs="Times New Roman"/>
                <w:color w:val="000000"/>
                <w:sz w:val="24"/>
              </w:rPr>
            </w:pPr>
          </w:p>
        </w:tc>
        <w:tc>
          <w:tcPr>
            <w:tcW w:w="1532" w:type="dxa"/>
            <w:vAlign w:val="top"/>
          </w:tcPr>
          <w:p>
            <w:pPr>
              <w:pStyle w:val="46"/>
              <w:spacing w:line="460" w:lineRule="exact"/>
              <w:ind w:left="2100" w:right="63"/>
              <w:rPr>
                <w:rStyle w:val="24"/>
                <w:rFonts w:ascii="宋体" w:hAnsi="宋体" w:eastAsia="宋体" w:cs="Times New Roman"/>
                <w:color w:val="000000"/>
                <w:sz w:val="24"/>
              </w:rPr>
            </w:pPr>
          </w:p>
        </w:tc>
        <w:tc>
          <w:tcPr>
            <w:tcW w:w="1838" w:type="dxa"/>
            <w:vAlign w:val="top"/>
          </w:tcPr>
          <w:p>
            <w:pPr>
              <w:pStyle w:val="46"/>
              <w:spacing w:line="460" w:lineRule="exact"/>
              <w:ind w:left="2100" w:right="63"/>
              <w:rPr>
                <w:rStyle w:val="24"/>
                <w:rFonts w:ascii="宋体" w:hAnsi="宋体" w:eastAsia="宋体" w:cs="Times New Roman"/>
                <w:color w:val="000000"/>
                <w:sz w:val="24"/>
              </w:rPr>
            </w:pPr>
          </w:p>
        </w:tc>
      </w:tr>
    </w:tbl>
    <w:p>
      <w:pPr>
        <w:pStyle w:val="46"/>
        <w:spacing w:line="460" w:lineRule="exact"/>
        <w:jc w:val="center"/>
        <w:rPr>
          <w:rStyle w:val="24"/>
          <w:rFonts w:ascii="宋体" w:hAnsi="宋体" w:eastAsia="宋体" w:cs="Times New Roman"/>
          <w:color w:val="000000"/>
          <w:sz w:val="24"/>
        </w:rPr>
      </w:pPr>
      <w:r>
        <w:rPr>
          <w:rStyle w:val="24"/>
          <w:rFonts w:ascii="宋体" w:hAnsi="宋体" w:eastAsia="宋体" w:cs="Times New Roman"/>
          <w:color w:val="000000"/>
          <w:sz w:val="24"/>
        </w:rPr>
        <w:t>11-3：专业工程暂估价表</w:t>
      </w:r>
    </w:p>
    <w:p>
      <w:pPr>
        <w:pStyle w:val="46"/>
        <w:spacing w:line="320" w:lineRule="exact"/>
        <w:rPr>
          <w:rStyle w:val="24"/>
          <w:rFonts w:ascii="宋体" w:hAnsi="宋体" w:eastAsia="宋体" w:cs="Times New Roman"/>
          <w:color w:val="000000"/>
          <w:sz w:val="24"/>
        </w:rPr>
      </w:pPr>
    </w:p>
    <w:p>
      <w:pPr>
        <w:pStyle w:val="46"/>
        <w:spacing w:line="320" w:lineRule="exact"/>
        <w:rPr>
          <w:rStyle w:val="24"/>
          <w:rFonts w:ascii="宋体" w:hAnsi="宋体" w:eastAsia="宋体" w:cs="Times New Roman"/>
          <w:color w:val="000000"/>
          <w:sz w:val="24"/>
        </w:rPr>
      </w:pPr>
    </w:p>
    <w:p>
      <w:pPr>
        <w:pStyle w:val="46"/>
        <w:spacing w:line="320" w:lineRule="exact"/>
        <w:rPr>
          <w:rStyle w:val="24"/>
          <w:rFonts w:ascii="宋体" w:hAnsi="宋体" w:eastAsia="宋体" w:cs="Times New Roman"/>
          <w:color w:val="000000"/>
          <w:sz w:val="24"/>
        </w:rPr>
      </w:pPr>
      <w:r>
        <w:rPr>
          <w:rStyle w:val="24"/>
          <w:rFonts w:ascii="宋体" w:hAnsi="宋体" w:eastAsia="宋体" w:cs="Times New Roman"/>
          <w:color w:val="000000"/>
          <w:sz w:val="24"/>
        </w:rPr>
        <w:t>附件1</w:t>
      </w:r>
      <w:r>
        <w:rPr>
          <w:rStyle w:val="24"/>
          <w:rFonts w:hint="eastAsia" w:ascii="宋体" w:hAnsi="宋体" w:eastAsia="宋体" w:cs="Times New Roman"/>
          <w:color w:val="000000"/>
          <w:sz w:val="24"/>
        </w:rPr>
        <w:t>2</w:t>
      </w:r>
      <w:r>
        <w:rPr>
          <w:rStyle w:val="24"/>
          <w:rFonts w:ascii="宋体" w:hAnsi="宋体" w:eastAsia="宋体" w:cs="Times New Roman"/>
          <w:color w:val="000000"/>
          <w:sz w:val="24"/>
        </w:rPr>
        <w:t>：</w:t>
      </w:r>
    </w:p>
    <w:p>
      <w:pPr>
        <w:pStyle w:val="46"/>
        <w:spacing w:line="500" w:lineRule="exact"/>
        <w:ind w:firstLine="352" w:firstLineChars="147"/>
        <w:jc w:val="center"/>
        <w:rPr>
          <w:rStyle w:val="24"/>
          <w:rFonts w:ascii="仿宋_GB2312" w:hAnsi="Calibri" w:eastAsia="仿宋_GB2312" w:cs="Times New Roman"/>
          <w:sz w:val="24"/>
        </w:rPr>
      </w:pPr>
      <w:r>
        <w:rPr>
          <w:rStyle w:val="24"/>
          <w:rFonts w:hint="eastAsia" w:ascii="新宋体" w:hAnsi="新宋体" w:eastAsia="新宋体" w:cs="新宋体"/>
          <w:bCs/>
          <w:sz w:val="24"/>
        </w:rPr>
        <w:t>工程建设项目廉政责任书</w:t>
      </w:r>
    </w:p>
    <w:p>
      <w:pPr>
        <w:pStyle w:val="46"/>
        <w:spacing w:line="500" w:lineRule="exact"/>
        <w:rPr>
          <w:rStyle w:val="24"/>
          <w:rFonts w:ascii="仿宋_GB2312" w:hAnsi="Calibri" w:eastAsia="仿宋_GB2312" w:cs="Times New Roman"/>
          <w:sz w:val="28"/>
          <w:szCs w:val="28"/>
        </w:rPr>
      </w:pPr>
    </w:p>
    <w:p>
      <w:pPr>
        <w:pStyle w:val="46"/>
        <w:spacing w:line="500" w:lineRule="exact"/>
        <w:ind w:firstLine="480" w:firstLineChars="200"/>
        <w:rPr>
          <w:rStyle w:val="24"/>
          <w:rFonts w:ascii="新宋体" w:hAnsi="新宋体" w:eastAsia="新宋体" w:cs="新宋体"/>
          <w:sz w:val="24"/>
        </w:rPr>
      </w:pPr>
      <w:r>
        <w:rPr>
          <w:rStyle w:val="24"/>
          <w:rFonts w:hint="eastAsia" w:ascii="新宋体" w:hAnsi="新宋体" w:eastAsia="新宋体" w:cs="新宋体"/>
          <w:sz w:val="24"/>
        </w:rPr>
        <w:t>工程项目名称：</w:t>
      </w:r>
      <w:r>
        <w:rPr>
          <w:rStyle w:val="24"/>
          <w:rFonts w:hint="eastAsia" w:ascii="新宋体" w:hAnsi="新宋体" w:eastAsia="新宋体" w:cs="新宋体"/>
          <w:sz w:val="24"/>
          <w:u w:val="single"/>
        </w:rPr>
        <w:t xml:space="preserve">                                                   </w:t>
      </w:r>
    </w:p>
    <w:p>
      <w:pPr>
        <w:pStyle w:val="46"/>
        <w:spacing w:line="500" w:lineRule="exact"/>
        <w:ind w:firstLine="480" w:firstLineChars="200"/>
        <w:rPr>
          <w:rStyle w:val="24"/>
          <w:rFonts w:ascii="新宋体" w:hAnsi="新宋体" w:eastAsia="新宋体" w:cs="新宋体"/>
          <w:spacing w:val="-10"/>
          <w:sz w:val="24"/>
        </w:rPr>
      </w:pPr>
      <w:r>
        <w:rPr>
          <w:rStyle w:val="24"/>
          <w:rFonts w:hint="eastAsia" w:ascii="新宋体" w:hAnsi="新宋体" w:eastAsia="新宋体" w:cs="新宋体"/>
          <w:sz w:val="24"/>
        </w:rPr>
        <w:t>工程项目地址：</w:t>
      </w:r>
      <w:r>
        <w:rPr>
          <w:rStyle w:val="24"/>
          <w:rFonts w:hint="eastAsia" w:ascii="新宋体" w:hAnsi="新宋体" w:eastAsia="新宋体" w:cs="新宋体"/>
          <w:sz w:val="24"/>
          <w:u w:val="single"/>
        </w:rPr>
        <w:t xml:space="preserve">                                                   </w:t>
      </w:r>
    </w:p>
    <w:p>
      <w:pPr>
        <w:pStyle w:val="46"/>
        <w:spacing w:line="500" w:lineRule="exact"/>
        <w:ind w:firstLine="480" w:firstLineChars="200"/>
        <w:rPr>
          <w:rStyle w:val="24"/>
          <w:rFonts w:ascii="新宋体" w:hAnsi="新宋体" w:eastAsia="新宋体" w:cs="新宋体"/>
          <w:sz w:val="24"/>
        </w:rPr>
      </w:pPr>
      <w:r>
        <w:rPr>
          <w:rStyle w:val="24"/>
          <w:rFonts w:hint="eastAsia" w:ascii="新宋体" w:hAnsi="新宋体" w:eastAsia="新宋体" w:cs="新宋体"/>
          <w:sz w:val="24"/>
        </w:rPr>
        <w:t>建设单位（甲方）：</w:t>
      </w:r>
      <w:r>
        <w:rPr>
          <w:rStyle w:val="24"/>
          <w:rFonts w:hint="eastAsia" w:ascii="新宋体" w:hAnsi="新宋体" w:eastAsia="新宋体" w:cs="新宋体"/>
          <w:sz w:val="24"/>
          <w:u w:val="single"/>
        </w:rPr>
        <w:t xml:space="preserve">                                                </w:t>
      </w:r>
    </w:p>
    <w:p>
      <w:pPr>
        <w:pStyle w:val="46"/>
        <w:spacing w:line="500" w:lineRule="exact"/>
        <w:ind w:firstLine="480" w:firstLineChars="200"/>
        <w:rPr>
          <w:rStyle w:val="24"/>
          <w:rFonts w:ascii="新宋体" w:hAnsi="新宋体" w:eastAsia="新宋体" w:cs="新宋体"/>
          <w:sz w:val="24"/>
          <w:u w:val="single"/>
        </w:rPr>
      </w:pPr>
      <w:r>
        <w:rPr>
          <w:rStyle w:val="24"/>
          <w:rFonts w:hint="eastAsia" w:ascii="新宋体" w:hAnsi="新宋体" w:eastAsia="新宋体" w:cs="新宋体"/>
          <w:sz w:val="24"/>
        </w:rPr>
        <w:t>施工单位（乙方）：</w:t>
      </w:r>
      <w:r>
        <w:rPr>
          <w:rStyle w:val="24"/>
          <w:rFonts w:hint="eastAsia" w:ascii="新宋体" w:hAnsi="新宋体" w:eastAsia="新宋体" w:cs="新宋体"/>
          <w:sz w:val="24"/>
          <w:u w:val="single"/>
        </w:rPr>
        <w:t xml:space="preserve">                                               </w:t>
      </w:r>
    </w:p>
    <w:p>
      <w:pPr>
        <w:pStyle w:val="46"/>
        <w:spacing w:line="500" w:lineRule="exact"/>
        <w:ind w:firstLine="480" w:firstLineChars="200"/>
        <w:rPr>
          <w:rStyle w:val="24"/>
          <w:rFonts w:ascii="新宋体" w:hAnsi="新宋体" w:eastAsia="新宋体" w:cs="新宋体"/>
          <w:sz w:val="24"/>
        </w:rPr>
      </w:pPr>
      <w:r>
        <w:rPr>
          <w:rStyle w:val="24"/>
          <w:rFonts w:hint="eastAsia" w:ascii="新宋体" w:hAnsi="新宋体" w:eastAsia="新宋体" w:cs="新宋体"/>
          <w:sz w:val="24"/>
        </w:rPr>
        <w:t>为加强工程领域廉政建设，预防腐败，防止发生各种谋取不正当利益的违法违纪行为，保护国家、集体和当事人的合法权益，保证工程建设项目高效优质和建设资金的安全、有效使用，根据国家有关工程建设的法律法规和廉政建设责任制规定，工程的项目法人(以下称甲方）与施工单位(以下称乙方)，特签定本责任书。</w:t>
      </w:r>
    </w:p>
    <w:p>
      <w:pPr>
        <w:pStyle w:val="46"/>
        <w:spacing w:line="500" w:lineRule="exact"/>
        <w:ind w:firstLine="480" w:firstLineChars="200"/>
        <w:rPr>
          <w:rStyle w:val="24"/>
          <w:rFonts w:ascii="新宋体" w:hAnsi="新宋体" w:eastAsia="新宋体" w:cs="新宋体"/>
          <w:sz w:val="24"/>
        </w:rPr>
      </w:pPr>
      <w:r>
        <w:rPr>
          <w:rStyle w:val="24"/>
          <w:rFonts w:hint="eastAsia" w:ascii="新宋体" w:hAnsi="新宋体" w:eastAsia="新宋体" w:cs="新宋体"/>
          <w:sz w:val="24"/>
        </w:rPr>
        <w:t>第一条  甲乙双方的权利和义务</w:t>
      </w:r>
    </w:p>
    <w:p>
      <w:pPr>
        <w:pStyle w:val="46"/>
        <w:spacing w:line="500" w:lineRule="exact"/>
        <w:ind w:firstLine="480" w:firstLineChars="200"/>
        <w:rPr>
          <w:rStyle w:val="24"/>
          <w:rFonts w:ascii="新宋体" w:hAnsi="新宋体" w:eastAsia="新宋体" w:cs="新宋体"/>
          <w:sz w:val="24"/>
        </w:rPr>
      </w:pPr>
      <w:r>
        <w:rPr>
          <w:rStyle w:val="24"/>
          <w:rFonts w:hint="eastAsia" w:ascii="新宋体" w:hAnsi="新宋体" w:eastAsia="新宋体" w:cs="新宋体"/>
          <w:sz w:val="24"/>
        </w:rPr>
        <w:t>(一)严格遵守党和国家、自治区、地区有关法律法规的规定。</w:t>
      </w:r>
    </w:p>
    <w:p>
      <w:pPr>
        <w:pStyle w:val="46"/>
        <w:spacing w:line="500" w:lineRule="exact"/>
        <w:ind w:firstLine="480" w:firstLineChars="200"/>
        <w:rPr>
          <w:rStyle w:val="24"/>
          <w:rFonts w:ascii="新宋体" w:hAnsi="新宋体" w:eastAsia="新宋体" w:cs="新宋体"/>
          <w:sz w:val="24"/>
        </w:rPr>
      </w:pPr>
      <w:r>
        <w:rPr>
          <w:rStyle w:val="24"/>
          <w:rFonts w:hint="eastAsia" w:ascii="新宋体" w:hAnsi="新宋体" w:eastAsia="新宋体" w:cs="新宋体"/>
          <w:sz w:val="24"/>
        </w:rPr>
        <w:t>(二)严格执行建设工程的合同文件，自觉按合同办事。</w:t>
      </w:r>
    </w:p>
    <w:p>
      <w:pPr>
        <w:pStyle w:val="46"/>
        <w:spacing w:line="500" w:lineRule="exact"/>
        <w:ind w:firstLine="480" w:firstLineChars="200"/>
        <w:rPr>
          <w:rStyle w:val="24"/>
          <w:rFonts w:ascii="新宋体" w:hAnsi="新宋体" w:eastAsia="新宋体" w:cs="新宋体"/>
          <w:sz w:val="24"/>
        </w:rPr>
      </w:pPr>
      <w:r>
        <w:rPr>
          <w:rStyle w:val="24"/>
          <w:rFonts w:hint="eastAsia" w:ascii="新宋体" w:hAnsi="新宋体" w:eastAsia="新宋体" w:cs="新宋体"/>
          <w:sz w:val="24"/>
        </w:rPr>
        <w:t>(三)双方的业务活动坚持公开、公正、诚信、透明的原则(除法律认定的商业秘密和合同文件另有规定之外)，不得损害国家和单位利益，违反工程建设管理规章制度。</w:t>
      </w:r>
    </w:p>
    <w:p>
      <w:pPr>
        <w:pStyle w:val="46"/>
        <w:spacing w:line="500" w:lineRule="exact"/>
        <w:ind w:firstLine="480" w:firstLineChars="200"/>
        <w:rPr>
          <w:rStyle w:val="24"/>
          <w:rFonts w:ascii="新宋体" w:hAnsi="新宋体" w:eastAsia="新宋体" w:cs="新宋体"/>
          <w:sz w:val="24"/>
        </w:rPr>
      </w:pPr>
      <w:r>
        <w:rPr>
          <w:rStyle w:val="24"/>
          <w:rFonts w:hint="eastAsia" w:ascii="新宋体" w:hAnsi="新宋体" w:eastAsia="新宋体" w:cs="新宋体"/>
          <w:sz w:val="24"/>
        </w:rPr>
        <w:t>(四)建立健全廉政制度，实行责任制，开展廉政告知教育活动，公布举报电话，监督并认真查处违法违纪行为。</w:t>
      </w:r>
    </w:p>
    <w:p>
      <w:pPr>
        <w:pStyle w:val="46"/>
        <w:spacing w:line="500" w:lineRule="exact"/>
        <w:ind w:firstLine="480" w:firstLineChars="200"/>
        <w:rPr>
          <w:rStyle w:val="24"/>
          <w:rFonts w:ascii="新宋体" w:hAnsi="新宋体" w:eastAsia="新宋体" w:cs="新宋体"/>
          <w:sz w:val="24"/>
        </w:rPr>
      </w:pPr>
      <w:r>
        <w:rPr>
          <w:rStyle w:val="24"/>
          <w:rFonts w:hint="eastAsia" w:ascii="新宋体" w:hAnsi="新宋体" w:eastAsia="新宋体" w:cs="新宋体"/>
          <w:sz w:val="24"/>
        </w:rPr>
        <w:t>(五)发现对方在业务活动中有违反廉政规定的行为，有及时提醒对方纠正的权利和义务。</w:t>
      </w:r>
    </w:p>
    <w:p>
      <w:pPr>
        <w:pStyle w:val="46"/>
        <w:spacing w:line="500" w:lineRule="exact"/>
        <w:ind w:firstLine="480" w:firstLineChars="200"/>
        <w:rPr>
          <w:rStyle w:val="24"/>
          <w:rFonts w:ascii="新宋体" w:hAnsi="新宋体" w:eastAsia="新宋体" w:cs="新宋体"/>
          <w:sz w:val="24"/>
        </w:rPr>
      </w:pPr>
      <w:r>
        <w:rPr>
          <w:rStyle w:val="24"/>
          <w:rFonts w:hint="eastAsia" w:ascii="新宋体" w:hAnsi="新宋体" w:eastAsia="新宋体" w:cs="新宋体"/>
          <w:sz w:val="24"/>
        </w:rPr>
        <w:t xml:space="preserve">(六)发现对方严重违反本责任书义务条款的行为，有向上级有关部门举报、建议给予处理并要求告知处理结果的权利。 </w:t>
      </w:r>
    </w:p>
    <w:p>
      <w:pPr>
        <w:pStyle w:val="46"/>
        <w:spacing w:line="500" w:lineRule="exact"/>
        <w:ind w:firstLine="480" w:firstLineChars="200"/>
        <w:rPr>
          <w:rStyle w:val="24"/>
          <w:rFonts w:ascii="新宋体" w:hAnsi="新宋体" w:eastAsia="新宋体" w:cs="新宋体"/>
          <w:sz w:val="24"/>
        </w:rPr>
      </w:pPr>
      <w:r>
        <w:rPr>
          <w:rStyle w:val="24"/>
          <w:rFonts w:hint="eastAsia" w:ascii="新宋体" w:hAnsi="新宋体" w:eastAsia="新宋体" w:cs="新宋体"/>
          <w:sz w:val="24"/>
        </w:rPr>
        <w:t>第二条  甲方的义务</w:t>
      </w:r>
    </w:p>
    <w:p>
      <w:pPr>
        <w:pStyle w:val="46"/>
        <w:spacing w:line="500" w:lineRule="exact"/>
        <w:ind w:firstLine="480" w:firstLineChars="200"/>
        <w:rPr>
          <w:rStyle w:val="24"/>
          <w:rFonts w:ascii="新宋体" w:hAnsi="新宋体" w:eastAsia="新宋体" w:cs="新宋体"/>
          <w:sz w:val="24"/>
        </w:rPr>
      </w:pPr>
      <w:r>
        <w:rPr>
          <w:rStyle w:val="24"/>
          <w:rFonts w:hint="eastAsia" w:ascii="新宋体" w:hAnsi="新宋体" w:eastAsia="新宋体" w:cs="新宋体"/>
          <w:sz w:val="24"/>
        </w:rPr>
        <w:t>(一)甲方及其工作人员不得索要或接受乙方及其工作人员的钱物(现金、有价证券、信用卡、礼金、奖金、补贴、物品等)，不得在乙方报销任何应由甲方或个人支付的费用。</w:t>
      </w:r>
    </w:p>
    <w:p>
      <w:pPr>
        <w:pStyle w:val="46"/>
        <w:spacing w:line="500" w:lineRule="exact"/>
        <w:ind w:firstLine="480" w:firstLineChars="200"/>
        <w:rPr>
          <w:rStyle w:val="24"/>
          <w:rFonts w:ascii="新宋体" w:hAnsi="新宋体" w:eastAsia="新宋体" w:cs="新宋体"/>
          <w:sz w:val="24"/>
        </w:rPr>
      </w:pPr>
      <w:r>
        <w:rPr>
          <w:rStyle w:val="24"/>
          <w:rFonts w:hint="eastAsia" w:ascii="新宋体" w:hAnsi="新宋体" w:eastAsia="新宋体" w:cs="新宋体"/>
          <w:sz w:val="24"/>
        </w:rPr>
        <w:t>(二)甲方及其工作人员不得接受乙方安排的可能影响公正工作的住宿、宴请和娱乐活动；不得接受乙方提供合同规定外的通讯工具、交通工具和高档办公用品等。</w:t>
      </w:r>
    </w:p>
    <w:p>
      <w:pPr>
        <w:pStyle w:val="46"/>
        <w:spacing w:line="500" w:lineRule="exact"/>
        <w:ind w:firstLine="480" w:firstLineChars="200"/>
        <w:rPr>
          <w:rStyle w:val="24"/>
          <w:rFonts w:ascii="新宋体" w:hAnsi="新宋体" w:eastAsia="新宋体" w:cs="新宋体"/>
          <w:sz w:val="24"/>
        </w:rPr>
      </w:pPr>
      <w:r>
        <w:rPr>
          <w:rStyle w:val="24"/>
          <w:rFonts w:hint="eastAsia" w:ascii="新宋体" w:hAnsi="新宋体" w:eastAsia="新宋体" w:cs="新宋体"/>
          <w:sz w:val="24"/>
        </w:rPr>
        <w:t>(三)甲方及其工作人员不得要求或者接受乙方为其住房装修、婚丧嫁娶活动、配偶子女的工作安排以及出国、出境、旅游等提供方便。</w:t>
      </w:r>
    </w:p>
    <w:p>
      <w:pPr>
        <w:pStyle w:val="46"/>
        <w:spacing w:line="500" w:lineRule="exact"/>
        <w:ind w:firstLine="360" w:firstLineChars="150"/>
        <w:rPr>
          <w:rStyle w:val="24"/>
          <w:rFonts w:ascii="新宋体" w:hAnsi="新宋体" w:eastAsia="新宋体" w:cs="新宋体"/>
          <w:sz w:val="24"/>
        </w:rPr>
      </w:pPr>
      <w:r>
        <w:rPr>
          <w:rStyle w:val="24"/>
          <w:rFonts w:hint="eastAsia" w:ascii="新宋体" w:hAnsi="新宋体" w:eastAsia="新宋体" w:cs="新宋体"/>
          <w:sz w:val="24"/>
        </w:rPr>
        <w:t>（四)甲方工作人员及其配偶、子女不得从事与甲方工程有关的材料设备供应、工程分包、劳务等经济活动。</w:t>
      </w:r>
    </w:p>
    <w:p>
      <w:pPr>
        <w:pStyle w:val="46"/>
        <w:spacing w:line="500" w:lineRule="exact"/>
        <w:ind w:firstLine="480" w:firstLineChars="200"/>
        <w:rPr>
          <w:rStyle w:val="24"/>
          <w:rFonts w:ascii="新宋体" w:hAnsi="新宋体" w:eastAsia="新宋体" w:cs="新宋体"/>
          <w:sz w:val="24"/>
        </w:rPr>
      </w:pPr>
      <w:r>
        <w:rPr>
          <w:rStyle w:val="24"/>
          <w:rFonts w:hint="eastAsia" w:ascii="新宋体" w:hAnsi="新宋体" w:eastAsia="新宋体" w:cs="新宋体"/>
          <w:sz w:val="24"/>
        </w:rPr>
        <w:t>(五)甲方工作人员不得违反规定向乙方推荐分包单位、不得要求乙方购买合同规定外的材料和设备。</w:t>
      </w:r>
    </w:p>
    <w:p>
      <w:pPr>
        <w:pStyle w:val="46"/>
        <w:spacing w:line="500" w:lineRule="exact"/>
        <w:ind w:firstLine="480" w:firstLineChars="200"/>
        <w:rPr>
          <w:rStyle w:val="24"/>
          <w:rFonts w:ascii="新宋体" w:hAnsi="新宋体" w:eastAsia="新宋体" w:cs="新宋体"/>
          <w:sz w:val="24"/>
        </w:rPr>
      </w:pPr>
      <w:r>
        <w:rPr>
          <w:rStyle w:val="24"/>
          <w:rFonts w:hint="eastAsia" w:ascii="新宋体" w:hAnsi="新宋体" w:eastAsia="新宋体" w:cs="新宋体"/>
          <w:sz w:val="24"/>
        </w:rPr>
        <w:t>第三条  乙方的义务</w:t>
      </w:r>
    </w:p>
    <w:p>
      <w:pPr>
        <w:pStyle w:val="46"/>
        <w:spacing w:line="500" w:lineRule="exact"/>
        <w:ind w:firstLine="480" w:firstLineChars="200"/>
        <w:rPr>
          <w:rStyle w:val="24"/>
          <w:rFonts w:ascii="新宋体" w:hAnsi="新宋体" w:eastAsia="新宋体" w:cs="新宋体"/>
          <w:sz w:val="24"/>
        </w:rPr>
      </w:pPr>
      <w:r>
        <w:rPr>
          <w:rStyle w:val="24"/>
          <w:rFonts w:hint="eastAsia" w:ascii="新宋体" w:hAnsi="新宋体" w:eastAsia="新宋体" w:cs="新宋体"/>
          <w:sz w:val="24"/>
        </w:rPr>
        <w:t>(一)乙方不得以任何理由向甲方及其工作人员和监理单位及其工作人员行贿或馈赠钱物(现金、有价证券、信用卡、礼金、奖金、补贴、物品等)。</w:t>
      </w:r>
    </w:p>
    <w:p>
      <w:pPr>
        <w:pStyle w:val="46"/>
        <w:spacing w:line="500" w:lineRule="exact"/>
        <w:ind w:firstLine="480" w:firstLineChars="200"/>
        <w:rPr>
          <w:rStyle w:val="24"/>
          <w:rFonts w:ascii="新宋体" w:hAnsi="新宋体" w:eastAsia="新宋体" w:cs="新宋体"/>
          <w:sz w:val="24"/>
        </w:rPr>
      </w:pPr>
      <w:r>
        <w:rPr>
          <w:rStyle w:val="24"/>
          <w:rFonts w:hint="eastAsia" w:ascii="新宋体" w:hAnsi="新宋体" w:eastAsia="新宋体" w:cs="新宋体"/>
          <w:sz w:val="24"/>
        </w:rPr>
        <w:t>(二)乙方不得以任何名义为甲方及其工作人员和监理单位及其工作人员报销应由甲方单位、监理单位或个人支付的任何费用。</w:t>
      </w:r>
    </w:p>
    <w:p>
      <w:pPr>
        <w:pStyle w:val="46"/>
        <w:spacing w:line="500" w:lineRule="exact"/>
        <w:ind w:firstLine="480" w:firstLineChars="200"/>
        <w:rPr>
          <w:rStyle w:val="24"/>
          <w:rFonts w:ascii="新宋体" w:hAnsi="新宋体" w:eastAsia="新宋体" w:cs="新宋体"/>
          <w:sz w:val="24"/>
        </w:rPr>
      </w:pPr>
      <w:r>
        <w:rPr>
          <w:rStyle w:val="24"/>
          <w:rFonts w:hint="eastAsia" w:ascii="新宋体" w:hAnsi="新宋体" w:eastAsia="新宋体" w:cs="新宋体"/>
          <w:sz w:val="24"/>
        </w:rPr>
        <w:t>(三)乙方不得以任何理由安排甲方及其工作人员和监理单位及其工作人员参加宴请及娱乐活动。</w:t>
      </w:r>
    </w:p>
    <w:p>
      <w:pPr>
        <w:pStyle w:val="46"/>
        <w:spacing w:line="500" w:lineRule="exact"/>
        <w:ind w:firstLine="480" w:firstLineChars="200"/>
        <w:rPr>
          <w:rStyle w:val="24"/>
          <w:rFonts w:ascii="新宋体" w:hAnsi="新宋体" w:eastAsia="新宋体" w:cs="新宋体"/>
          <w:sz w:val="24"/>
        </w:rPr>
      </w:pPr>
      <w:r>
        <w:rPr>
          <w:rStyle w:val="24"/>
          <w:rFonts w:hint="eastAsia" w:ascii="新宋体" w:hAnsi="新宋体" w:eastAsia="新宋体" w:cs="新宋体"/>
          <w:sz w:val="24"/>
        </w:rPr>
        <w:t>(四)乙方不得为甲方及其工作人员和监理单位及其工作人员购置或提供合同规定外的通讯工具、交通工具和高档办公用品等。</w:t>
      </w:r>
    </w:p>
    <w:p>
      <w:pPr>
        <w:pStyle w:val="46"/>
        <w:spacing w:line="500" w:lineRule="exact"/>
        <w:ind w:firstLine="480" w:firstLineChars="200"/>
        <w:rPr>
          <w:rStyle w:val="24"/>
          <w:rFonts w:ascii="新宋体" w:hAnsi="新宋体" w:eastAsia="新宋体" w:cs="新宋体"/>
          <w:sz w:val="24"/>
        </w:rPr>
      </w:pPr>
      <w:r>
        <w:rPr>
          <w:rStyle w:val="24"/>
          <w:rFonts w:hint="eastAsia" w:ascii="新宋体" w:hAnsi="新宋体" w:eastAsia="新宋体" w:cs="新宋体"/>
          <w:sz w:val="24"/>
        </w:rPr>
        <w:t>(五)乙方对甲方及其工作人员和监理单位及其工作人员提出的合同规定外的要求，有权予以拒绝。</w:t>
      </w:r>
    </w:p>
    <w:p>
      <w:pPr>
        <w:pStyle w:val="46"/>
        <w:spacing w:line="500" w:lineRule="exact"/>
        <w:ind w:firstLine="480" w:firstLineChars="200"/>
        <w:rPr>
          <w:rStyle w:val="24"/>
          <w:rFonts w:ascii="新宋体" w:hAnsi="新宋体" w:eastAsia="新宋体" w:cs="新宋体"/>
          <w:sz w:val="24"/>
        </w:rPr>
      </w:pPr>
      <w:r>
        <w:rPr>
          <w:rStyle w:val="24"/>
          <w:rFonts w:hint="eastAsia" w:ascii="新宋体" w:hAnsi="新宋体" w:eastAsia="新宋体" w:cs="新宋体"/>
          <w:sz w:val="24"/>
        </w:rPr>
        <w:t>第四条  违约责任</w:t>
      </w:r>
    </w:p>
    <w:p>
      <w:pPr>
        <w:pStyle w:val="46"/>
        <w:spacing w:line="500" w:lineRule="exact"/>
        <w:ind w:firstLine="480" w:firstLineChars="200"/>
        <w:rPr>
          <w:rStyle w:val="24"/>
          <w:rFonts w:ascii="新宋体" w:hAnsi="新宋体" w:eastAsia="新宋体" w:cs="新宋体"/>
          <w:sz w:val="24"/>
        </w:rPr>
      </w:pPr>
      <w:r>
        <w:rPr>
          <w:rStyle w:val="24"/>
          <w:rFonts w:hint="eastAsia" w:ascii="新宋体" w:hAnsi="新宋体" w:eastAsia="新宋体" w:cs="新宋体"/>
          <w:sz w:val="24"/>
        </w:rPr>
        <w:t>(一)甲方及其工作人员违反本合同规定，按管理权限，依据有关规定给予党纪、政纪或组织处理；给乙方单位造成经济损失的，应予以赔偿；涉嫌犯罪的，移交司法机关追究刑事责任。</w:t>
      </w:r>
    </w:p>
    <w:p>
      <w:pPr>
        <w:pStyle w:val="46"/>
        <w:spacing w:line="500" w:lineRule="exact"/>
        <w:ind w:firstLine="360" w:firstLineChars="150"/>
        <w:rPr>
          <w:rStyle w:val="24"/>
          <w:rFonts w:ascii="新宋体" w:hAnsi="新宋体" w:eastAsia="新宋体" w:cs="新宋体"/>
          <w:sz w:val="24"/>
        </w:rPr>
      </w:pPr>
      <w:r>
        <w:rPr>
          <w:rStyle w:val="24"/>
          <w:rFonts w:hint="eastAsia" w:ascii="新宋体" w:hAnsi="新宋体" w:eastAsia="新宋体" w:cs="新宋体"/>
          <w:sz w:val="24"/>
        </w:rPr>
        <w:t>（二)乙方及其工作人员违反本责任规定，按管理权限，依据有关规定给予党纪、政纪或组织处理；情节严重的，一定期限内不得承揽工程的处罚，并记入“黑名单”，在新闻媒体爆光。涉嫌犯罪的，移交司法机关追究刑事责任。</w:t>
      </w:r>
    </w:p>
    <w:p>
      <w:pPr>
        <w:pStyle w:val="46"/>
        <w:spacing w:line="500" w:lineRule="exact"/>
        <w:ind w:firstLine="480" w:firstLineChars="200"/>
        <w:rPr>
          <w:rStyle w:val="24"/>
          <w:rFonts w:ascii="新宋体" w:hAnsi="新宋体" w:eastAsia="新宋体" w:cs="新宋体"/>
          <w:sz w:val="24"/>
        </w:rPr>
      </w:pPr>
      <w:r>
        <w:rPr>
          <w:rStyle w:val="24"/>
          <w:rFonts w:hint="eastAsia" w:ascii="新宋体" w:hAnsi="新宋体" w:eastAsia="新宋体" w:cs="新宋体"/>
          <w:sz w:val="24"/>
        </w:rPr>
        <w:t>第五条  本责任书由双方或双方上级单位（主管部门）的纪检监察机关负责监督执行。</w:t>
      </w:r>
    </w:p>
    <w:p>
      <w:pPr>
        <w:pStyle w:val="46"/>
        <w:spacing w:line="500" w:lineRule="exact"/>
        <w:ind w:firstLine="480" w:firstLineChars="200"/>
        <w:rPr>
          <w:rStyle w:val="24"/>
          <w:rFonts w:ascii="新宋体" w:hAnsi="新宋体" w:eastAsia="新宋体" w:cs="新宋体"/>
          <w:sz w:val="24"/>
        </w:rPr>
      </w:pPr>
      <w:r>
        <w:rPr>
          <w:rStyle w:val="24"/>
          <w:rFonts w:hint="eastAsia" w:ascii="新宋体" w:hAnsi="新宋体" w:eastAsia="新宋体" w:cs="新宋体"/>
          <w:sz w:val="24"/>
        </w:rPr>
        <w:t>第六条  本责任书有效期为甲乙双方签署之日起至该工程项目竣工验收后止。</w:t>
      </w:r>
    </w:p>
    <w:p>
      <w:pPr>
        <w:pStyle w:val="46"/>
        <w:spacing w:line="500" w:lineRule="exact"/>
        <w:ind w:firstLine="480" w:firstLineChars="200"/>
        <w:rPr>
          <w:rStyle w:val="24"/>
          <w:rFonts w:ascii="新宋体" w:hAnsi="新宋体" w:eastAsia="新宋体" w:cs="新宋体"/>
          <w:sz w:val="24"/>
        </w:rPr>
      </w:pPr>
      <w:r>
        <w:rPr>
          <w:rStyle w:val="24"/>
          <w:rFonts w:hint="eastAsia" w:ascii="新宋体" w:hAnsi="新宋体" w:eastAsia="新宋体" w:cs="新宋体"/>
          <w:sz w:val="24"/>
        </w:rPr>
        <w:t>第七条  本责任书与工程施工合同具有同等的法律效力，经双方代表签署立即生效。本责任书对双方违反廉政规定行为的处理，不免除该项目施工合同中双方约定的责任和义务。</w:t>
      </w:r>
    </w:p>
    <w:p>
      <w:pPr>
        <w:pStyle w:val="46"/>
        <w:spacing w:line="500" w:lineRule="exact"/>
        <w:ind w:firstLine="480" w:firstLineChars="200"/>
        <w:rPr>
          <w:rStyle w:val="24"/>
          <w:rFonts w:ascii="新宋体" w:hAnsi="新宋体" w:eastAsia="新宋体" w:cs="新宋体"/>
          <w:sz w:val="24"/>
        </w:rPr>
      </w:pPr>
      <w:r>
        <w:rPr>
          <w:rStyle w:val="24"/>
          <w:rFonts w:hint="eastAsia" w:ascii="新宋体" w:hAnsi="新宋体" w:eastAsia="新宋体" w:cs="新宋体"/>
          <w:sz w:val="24"/>
        </w:rPr>
        <w:t>第八条  本责任书一式四份，甲、乙双方各执一份，双方监督单位各一份。</w:t>
      </w:r>
    </w:p>
    <w:p>
      <w:pPr>
        <w:pStyle w:val="46"/>
        <w:spacing w:line="500" w:lineRule="exact"/>
        <w:ind w:left="479" w:leftChars="228"/>
        <w:rPr>
          <w:rStyle w:val="24"/>
          <w:rFonts w:ascii="新宋体" w:hAnsi="新宋体" w:eastAsia="新宋体" w:cs="新宋体"/>
          <w:sz w:val="24"/>
        </w:rPr>
      </w:pPr>
    </w:p>
    <w:p>
      <w:pPr>
        <w:pStyle w:val="46"/>
        <w:spacing w:line="500" w:lineRule="exact"/>
        <w:ind w:left="479" w:leftChars="228"/>
        <w:rPr>
          <w:rStyle w:val="24"/>
          <w:rFonts w:ascii="新宋体" w:hAnsi="新宋体" w:eastAsia="新宋体" w:cs="新宋体"/>
          <w:sz w:val="24"/>
        </w:rPr>
      </w:pPr>
    </w:p>
    <w:p>
      <w:pPr>
        <w:pStyle w:val="46"/>
        <w:spacing w:line="500" w:lineRule="exact"/>
        <w:ind w:left="479" w:leftChars="228"/>
        <w:rPr>
          <w:rStyle w:val="24"/>
          <w:rFonts w:ascii="新宋体" w:hAnsi="新宋体" w:eastAsia="新宋体" w:cs="新宋体"/>
          <w:sz w:val="24"/>
        </w:rPr>
      </w:pPr>
      <w:r>
        <w:rPr>
          <w:rStyle w:val="24"/>
          <w:rFonts w:hint="eastAsia" w:ascii="新宋体" w:hAnsi="新宋体" w:eastAsia="新宋体" w:cs="新宋体"/>
          <w:sz w:val="24"/>
        </w:rPr>
        <w:t>甲方单位（盖章）：                     乙方单位（盖章）：</w:t>
      </w:r>
    </w:p>
    <w:p>
      <w:pPr>
        <w:pStyle w:val="46"/>
        <w:spacing w:line="500" w:lineRule="exact"/>
        <w:ind w:left="479" w:leftChars="228"/>
        <w:rPr>
          <w:rStyle w:val="24"/>
          <w:rFonts w:ascii="新宋体" w:hAnsi="新宋体" w:eastAsia="新宋体" w:cs="新宋体"/>
          <w:sz w:val="24"/>
        </w:rPr>
      </w:pPr>
    </w:p>
    <w:p>
      <w:pPr>
        <w:pStyle w:val="46"/>
        <w:spacing w:line="500" w:lineRule="exact"/>
        <w:ind w:firstLine="480" w:firstLineChars="200"/>
        <w:rPr>
          <w:rStyle w:val="24"/>
          <w:rFonts w:ascii="新宋体" w:hAnsi="新宋体" w:eastAsia="新宋体" w:cs="新宋体"/>
          <w:sz w:val="24"/>
        </w:rPr>
      </w:pPr>
      <w:r>
        <w:rPr>
          <w:rStyle w:val="24"/>
          <w:rFonts w:hint="eastAsia" w:ascii="新宋体" w:hAnsi="新宋体" w:eastAsia="新宋体" w:cs="新宋体"/>
          <w:sz w:val="24"/>
        </w:rPr>
        <w:t>法定代表人：                          法定代表人：</w:t>
      </w:r>
    </w:p>
    <w:p>
      <w:pPr>
        <w:pStyle w:val="46"/>
        <w:spacing w:line="500" w:lineRule="exact"/>
        <w:ind w:firstLine="480" w:firstLineChars="200"/>
        <w:rPr>
          <w:rStyle w:val="24"/>
          <w:rFonts w:ascii="新宋体" w:hAnsi="新宋体" w:eastAsia="新宋体" w:cs="新宋体"/>
          <w:sz w:val="24"/>
        </w:rPr>
      </w:pPr>
      <w:r>
        <w:rPr>
          <w:rStyle w:val="24"/>
          <w:rFonts w:hint="eastAsia" w:ascii="新宋体" w:hAnsi="新宋体" w:eastAsia="新宋体" w:cs="新宋体"/>
          <w:sz w:val="24"/>
        </w:rPr>
        <w:t>联系电话：                            联系电话：</w:t>
      </w:r>
    </w:p>
    <w:p>
      <w:pPr>
        <w:pStyle w:val="46"/>
        <w:spacing w:line="500" w:lineRule="exact"/>
        <w:rPr>
          <w:rStyle w:val="24"/>
          <w:rFonts w:ascii="新宋体" w:hAnsi="新宋体" w:eastAsia="新宋体" w:cs="新宋体"/>
        </w:rPr>
      </w:pPr>
      <w:r>
        <w:rPr>
          <w:rStyle w:val="24"/>
          <w:rFonts w:hint="eastAsia" w:ascii="新宋体" w:hAnsi="新宋体" w:eastAsia="新宋体" w:cs="新宋体"/>
          <w:sz w:val="24"/>
        </w:rPr>
        <w:t xml:space="preserve">       年  月  日</w:t>
      </w:r>
      <w:r>
        <w:rPr>
          <w:rStyle w:val="24"/>
          <w:rFonts w:hint="eastAsia" w:ascii="新宋体" w:hAnsi="新宋体" w:eastAsia="新宋体" w:cs="新宋体"/>
          <w:sz w:val="24"/>
        </w:rPr>
        <w:tab/>
      </w:r>
      <w:r>
        <w:rPr>
          <w:rStyle w:val="24"/>
          <w:rFonts w:hint="eastAsia" w:ascii="新宋体" w:hAnsi="新宋体" w:eastAsia="新宋体" w:cs="新宋体"/>
          <w:sz w:val="24"/>
        </w:rPr>
        <w:t xml:space="preserve">                        年  月  日</w:t>
      </w:r>
    </w:p>
    <w:p>
      <w:pPr>
        <w:pStyle w:val="46"/>
        <w:rPr>
          <w:rStyle w:val="24"/>
          <w:rFonts w:ascii="新宋体" w:hAnsi="新宋体" w:eastAsia="新宋体" w:cs="新宋体"/>
          <w:sz w:val="28"/>
          <w:szCs w:val="28"/>
        </w:rPr>
      </w:pPr>
    </w:p>
    <w:p>
      <w:pPr>
        <w:pStyle w:val="46"/>
        <w:jc w:val="center"/>
        <w:rPr>
          <w:rStyle w:val="24"/>
          <w:rFonts w:ascii="新宋体" w:hAnsi="新宋体" w:eastAsia="新宋体" w:cs="新宋体"/>
          <w:b/>
          <w:bCs/>
          <w:sz w:val="32"/>
          <w:szCs w:val="28"/>
        </w:rPr>
      </w:pPr>
    </w:p>
    <w:p>
      <w:pPr>
        <w:pStyle w:val="46"/>
        <w:jc w:val="center"/>
        <w:rPr>
          <w:rStyle w:val="24"/>
          <w:rFonts w:ascii="新宋体" w:hAnsi="新宋体" w:eastAsia="新宋体" w:cs="新宋体"/>
          <w:b/>
          <w:bCs/>
          <w:sz w:val="32"/>
          <w:szCs w:val="28"/>
        </w:rPr>
      </w:pPr>
    </w:p>
    <w:p>
      <w:pPr>
        <w:pStyle w:val="46"/>
        <w:jc w:val="center"/>
        <w:rPr>
          <w:rStyle w:val="24"/>
          <w:rFonts w:ascii="新宋体" w:hAnsi="新宋体" w:eastAsia="新宋体" w:cs="新宋体"/>
          <w:b/>
          <w:bCs/>
          <w:sz w:val="32"/>
          <w:szCs w:val="28"/>
        </w:rPr>
      </w:pPr>
    </w:p>
    <w:p>
      <w:pPr>
        <w:pStyle w:val="46"/>
        <w:jc w:val="center"/>
        <w:rPr>
          <w:rStyle w:val="24"/>
          <w:rFonts w:ascii="新宋体" w:hAnsi="新宋体" w:eastAsia="新宋体" w:cs="新宋体"/>
          <w:b/>
          <w:bCs/>
          <w:sz w:val="32"/>
          <w:szCs w:val="28"/>
        </w:rPr>
      </w:pPr>
    </w:p>
    <w:p>
      <w:pPr>
        <w:pStyle w:val="46"/>
        <w:jc w:val="center"/>
        <w:rPr>
          <w:rStyle w:val="24"/>
          <w:rFonts w:ascii="新宋体" w:hAnsi="新宋体" w:eastAsia="新宋体" w:cs="新宋体"/>
          <w:b/>
          <w:bCs/>
          <w:sz w:val="32"/>
          <w:szCs w:val="28"/>
        </w:rPr>
      </w:pPr>
    </w:p>
    <w:p>
      <w:pPr>
        <w:pStyle w:val="46"/>
        <w:jc w:val="center"/>
        <w:rPr>
          <w:rStyle w:val="24"/>
          <w:rFonts w:ascii="新宋体" w:hAnsi="新宋体" w:eastAsia="新宋体" w:cs="新宋体"/>
          <w:b/>
          <w:bCs/>
          <w:sz w:val="32"/>
          <w:szCs w:val="28"/>
        </w:rPr>
      </w:pPr>
    </w:p>
    <w:p>
      <w:pPr>
        <w:pStyle w:val="46"/>
        <w:spacing w:line="500" w:lineRule="exact"/>
        <w:rPr>
          <w:rStyle w:val="24"/>
          <w:rFonts w:ascii="新宋体" w:hAnsi="新宋体" w:eastAsia="新宋体" w:cs="新宋体"/>
          <w:b/>
          <w:bCs/>
          <w:sz w:val="32"/>
          <w:szCs w:val="28"/>
        </w:rPr>
      </w:pPr>
      <w:r>
        <w:rPr>
          <w:rStyle w:val="24"/>
          <w:rFonts w:ascii="宋体" w:hAnsi="宋体" w:eastAsia="宋体" w:cs="Times New Roman"/>
          <w:color w:val="000000"/>
          <w:sz w:val="24"/>
        </w:rPr>
        <w:br w:type="page"/>
      </w:r>
      <w:r>
        <w:rPr>
          <w:rStyle w:val="24"/>
          <w:rFonts w:ascii="宋体" w:hAnsi="宋体" w:eastAsia="宋体" w:cs="Times New Roman"/>
          <w:color w:val="000000"/>
          <w:sz w:val="24"/>
        </w:rPr>
        <w:t>附件1</w:t>
      </w:r>
      <w:r>
        <w:rPr>
          <w:rStyle w:val="24"/>
          <w:rFonts w:hint="eastAsia" w:ascii="宋体" w:hAnsi="宋体" w:eastAsia="宋体" w:cs="Times New Roman"/>
          <w:color w:val="000000"/>
          <w:sz w:val="24"/>
        </w:rPr>
        <w:t>3</w:t>
      </w:r>
      <w:r>
        <w:rPr>
          <w:rStyle w:val="24"/>
          <w:rFonts w:ascii="宋体" w:hAnsi="宋体" w:eastAsia="宋体" w:cs="Times New Roman"/>
          <w:color w:val="000000"/>
          <w:sz w:val="24"/>
        </w:rPr>
        <w:t>：</w:t>
      </w:r>
    </w:p>
    <w:p>
      <w:pPr>
        <w:pStyle w:val="46"/>
        <w:spacing w:line="500" w:lineRule="exact"/>
        <w:jc w:val="center"/>
        <w:rPr>
          <w:rStyle w:val="24"/>
          <w:rFonts w:ascii="新宋体" w:hAnsi="新宋体" w:eastAsia="新宋体" w:cs="新宋体"/>
          <w:bCs/>
          <w:sz w:val="24"/>
        </w:rPr>
      </w:pPr>
      <w:r>
        <w:rPr>
          <w:rStyle w:val="24"/>
          <w:rFonts w:hint="eastAsia" w:ascii="新宋体" w:hAnsi="新宋体" w:eastAsia="新宋体" w:cs="新宋体"/>
          <w:b/>
          <w:bCs w:val="0"/>
          <w:sz w:val="44"/>
          <w:szCs w:val="44"/>
        </w:rPr>
        <w:t>建设工程诚信投标承诺书</w:t>
      </w:r>
    </w:p>
    <w:p>
      <w:pPr>
        <w:pStyle w:val="46"/>
        <w:spacing w:line="500" w:lineRule="exact"/>
        <w:rPr>
          <w:rStyle w:val="24"/>
          <w:rFonts w:ascii="新宋体" w:hAnsi="新宋体" w:eastAsia="新宋体" w:cs="新宋体"/>
          <w:sz w:val="24"/>
        </w:rPr>
      </w:pPr>
      <w:r>
        <w:rPr>
          <w:rStyle w:val="24"/>
          <w:rFonts w:hint="eastAsia" w:ascii="新宋体" w:hAnsi="新宋体" w:eastAsia="新宋体" w:cs="新宋体"/>
          <w:sz w:val="24"/>
        </w:rPr>
        <w:t xml:space="preserve">  </w:t>
      </w:r>
    </w:p>
    <w:p>
      <w:pPr>
        <w:pStyle w:val="46"/>
        <w:spacing w:line="500" w:lineRule="exact"/>
        <w:ind w:firstLine="480" w:firstLineChars="200"/>
        <w:rPr>
          <w:rStyle w:val="24"/>
          <w:rFonts w:ascii="新宋体" w:hAnsi="新宋体" w:eastAsia="新宋体" w:cs="新宋体"/>
          <w:sz w:val="24"/>
        </w:rPr>
      </w:pPr>
      <w:r>
        <w:rPr>
          <w:rStyle w:val="24"/>
          <w:rFonts w:hint="eastAsia" w:ascii="新宋体" w:hAnsi="新宋体" w:eastAsia="新宋体" w:cs="新宋体"/>
          <w:sz w:val="24"/>
        </w:rPr>
        <w:t>本人以企业法定代表人的身份郑重承诺：</w:t>
      </w:r>
    </w:p>
    <w:p>
      <w:pPr>
        <w:pStyle w:val="46"/>
        <w:numPr>
          <w:ilvl w:val="0"/>
          <w:numId w:val="2"/>
        </w:numPr>
        <w:spacing w:line="500" w:lineRule="exact"/>
        <w:ind w:firstLine="480" w:firstLineChars="200"/>
        <w:rPr>
          <w:rStyle w:val="24"/>
          <w:rFonts w:ascii="新宋体" w:hAnsi="新宋体" w:eastAsia="新宋体" w:cs="新宋体"/>
          <w:sz w:val="24"/>
        </w:rPr>
      </w:pPr>
      <w:r>
        <w:rPr>
          <w:rStyle w:val="24"/>
          <w:rFonts w:hint="eastAsia" w:ascii="新宋体" w:hAnsi="新宋体" w:eastAsia="新宋体" w:cs="新宋体"/>
          <w:sz w:val="24"/>
        </w:rPr>
        <w:t>将遵循公开、公平、公正和诚实信用的原则参加</w:t>
      </w:r>
      <w:r>
        <w:rPr>
          <w:rStyle w:val="24"/>
          <w:rFonts w:hint="eastAsia" w:ascii="新宋体" w:hAnsi="新宋体" w:eastAsia="新宋体" w:cs="新宋体"/>
          <w:sz w:val="24"/>
          <w:u w:val="single"/>
        </w:rPr>
        <w:t xml:space="preserve">                   </w:t>
      </w:r>
      <w:r>
        <w:rPr>
          <w:rStyle w:val="24"/>
          <w:rFonts w:hint="eastAsia" w:ascii="新宋体" w:hAnsi="新宋体" w:eastAsia="新宋体" w:cs="新宋体"/>
          <w:sz w:val="24"/>
        </w:rPr>
        <w:t xml:space="preserve"> 的投标。</w:t>
      </w:r>
    </w:p>
    <w:p>
      <w:pPr>
        <w:pStyle w:val="46"/>
        <w:spacing w:line="500" w:lineRule="exact"/>
        <w:ind w:firstLine="480" w:firstLineChars="200"/>
        <w:rPr>
          <w:rStyle w:val="24"/>
          <w:rFonts w:ascii="新宋体" w:hAnsi="新宋体" w:eastAsia="新宋体" w:cs="新宋体"/>
          <w:sz w:val="24"/>
        </w:rPr>
      </w:pPr>
      <w:r>
        <w:rPr>
          <w:rStyle w:val="24"/>
          <w:rFonts w:hint="eastAsia" w:ascii="新宋体" w:hAnsi="新宋体" w:eastAsia="新宋体" w:cs="新宋体"/>
          <w:sz w:val="24"/>
        </w:rPr>
        <w:t>二、所提供的一切材料都是真实、有效、合法的。</w:t>
      </w:r>
    </w:p>
    <w:p>
      <w:pPr>
        <w:pStyle w:val="46"/>
        <w:spacing w:line="500" w:lineRule="exact"/>
        <w:ind w:firstLine="480" w:firstLineChars="200"/>
        <w:rPr>
          <w:rStyle w:val="24"/>
          <w:rFonts w:ascii="新宋体" w:hAnsi="新宋体" w:eastAsia="新宋体" w:cs="新宋体"/>
          <w:sz w:val="24"/>
        </w:rPr>
      </w:pPr>
      <w:r>
        <w:rPr>
          <w:rStyle w:val="24"/>
          <w:rFonts w:hint="eastAsia" w:ascii="新宋体" w:hAnsi="新宋体" w:eastAsia="新宋体" w:cs="新宋体"/>
          <w:sz w:val="24"/>
        </w:rPr>
        <w:t>三、不与其他投标人相互串通投标报价，不排挤其他投标人的公平竞争，损害招标人或其他投标人的合法权益。</w:t>
      </w:r>
    </w:p>
    <w:p>
      <w:pPr>
        <w:pStyle w:val="46"/>
        <w:spacing w:line="500" w:lineRule="exact"/>
        <w:ind w:firstLine="480" w:firstLineChars="200"/>
        <w:rPr>
          <w:rStyle w:val="24"/>
          <w:rFonts w:ascii="新宋体" w:hAnsi="新宋体" w:eastAsia="新宋体" w:cs="新宋体"/>
          <w:sz w:val="24"/>
        </w:rPr>
      </w:pPr>
      <w:r>
        <w:rPr>
          <w:rStyle w:val="24"/>
          <w:rFonts w:hint="eastAsia" w:ascii="新宋体" w:hAnsi="新宋体" w:eastAsia="新宋体" w:cs="新宋体"/>
          <w:sz w:val="24"/>
        </w:rPr>
        <w:t>四、不与招标人或招标代理机构串通投标，损害国家利益、社会公共利益或者他人的合法权益。</w:t>
      </w:r>
    </w:p>
    <w:p>
      <w:pPr>
        <w:pStyle w:val="46"/>
        <w:spacing w:line="500" w:lineRule="exact"/>
        <w:ind w:firstLine="480" w:firstLineChars="200"/>
        <w:rPr>
          <w:rStyle w:val="24"/>
          <w:rFonts w:ascii="新宋体" w:hAnsi="新宋体" w:eastAsia="新宋体" w:cs="新宋体"/>
          <w:sz w:val="24"/>
        </w:rPr>
      </w:pPr>
      <w:r>
        <w:rPr>
          <w:rStyle w:val="24"/>
          <w:rFonts w:hint="eastAsia" w:ascii="新宋体" w:hAnsi="新宋体" w:eastAsia="新宋体" w:cs="新宋体"/>
          <w:sz w:val="24"/>
        </w:rPr>
        <w:t>五、不向招标人或者评标委员会成员行贿以牟取中标。</w:t>
      </w:r>
    </w:p>
    <w:p>
      <w:pPr>
        <w:pStyle w:val="46"/>
        <w:spacing w:line="500" w:lineRule="exact"/>
        <w:ind w:firstLine="480" w:firstLineChars="200"/>
        <w:rPr>
          <w:rStyle w:val="24"/>
          <w:rFonts w:ascii="新宋体" w:hAnsi="新宋体" w:eastAsia="新宋体" w:cs="新宋体"/>
          <w:sz w:val="24"/>
        </w:rPr>
      </w:pPr>
      <w:r>
        <w:rPr>
          <w:rStyle w:val="24"/>
          <w:rFonts w:hint="eastAsia" w:ascii="新宋体" w:hAnsi="新宋体" w:eastAsia="新宋体" w:cs="新宋体"/>
          <w:sz w:val="24"/>
        </w:rPr>
        <w:t>六、不出借、转让资质证书，不以他人名义投标或者以其他方式弄虚作假、骗取中标。</w:t>
      </w:r>
    </w:p>
    <w:p>
      <w:pPr>
        <w:pStyle w:val="46"/>
        <w:spacing w:line="500" w:lineRule="exact"/>
        <w:ind w:firstLine="480" w:firstLineChars="200"/>
        <w:rPr>
          <w:rStyle w:val="24"/>
          <w:rFonts w:ascii="新宋体" w:hAnsi="新宋体" w:eastAsia="新宋体" w:cs="新宋体"/>
          <w:sz w:val="24"/>
        </w:rPr>
      </w:pPr>
      <w:r>
        <w:rPr>
          <w:rStyle w:val="24"/>
          <w:rFonts w:hint="eastAsia" w:ascii="新宋体" w:hAnsi="新宋体" w:eastAsia="新宋体" w:cs="新宋体"/>
          <w:sz w:val="24"/>
        </w:rPr>
        <w:t>七、近两年内我单位无不良行为记录。</w:t>
      </w:r>
    </w:p>
    <w:p>
      <w:pPr>
        <w:pStyle w:val="46"/>
        <w:spacing w:line="500" w:lineRule="exact"/>
        <w:ind w:firstLine="480" w:firstLineChars="200"/>
        <w:rPr>
          <w:rStyle w:val="24"/>
          <w:rFonts w:ascii="新宋体" w:hAnsi="新宋体" w:eastAsia="新宋体" w:cs="新宋体"/>
          <w:sz w:val="24"/>
        </w:rPr>
      </w:pPr>
      <w:r>
        <w:rPr>
          <w:rStyle w:val="24"/>
          <w:rFonts w:hint="eastAsia" w:ascii="新宋体" w:hAnsi="新宋体" w:eastAsia="新宋体" w:cs="新宋体"/>
          <w:sz w:val="24"/>
        </w:rPr>
        <w:t>本公司若有违反承诺内容的行为，自愿接受取消投标资格、记入信用档案、没收</w:t>
      </w:r>
      <w:r>
        <w:rPr>
          <w:rStyle w:val="24"/>
          <w:rFonts w:hint="eastAsia" w:ascii="新宋体" w:hAnsi="新宋体" w:eastAsia="新宋体" w:cs="新宋体"/>
          <w:sz w:val="24"/>
          <w:lang w:eastAsia="zh-CN"/>
        </w:rPr>
        <w:t>磋商保证金</w:t>
      </w:r>
      <w:r>
        <w:rPr>
          <w:rStyle w:val="24"/>
          <w:rFonts w:hint="eastAsia" w:ascii="新宋体" w:hAnsi="新宋体" w:eastAsia="新宋体" w:cs="新宋体"/>
          <w:sz w:val="24"/>
        </w:rPr>
        <w:t>等有关处理，愿意承担法律责任。如已中标的，自动放弃中标资格；给招标人造成损失的，依法承担赔偿责任。</w:t>
      </w:r>
    </w:p>
    <w:p>
      <w:pPr>
        <w:pStyle w:val="46"/>
        <w:spacing w:line="500" w:lineRule="exact"/>
        <w:ind w:firstLine="480" w:firstLineChars="200"/>
        <w:rPr>
          <w:rStyle w:val="24"/>
          <w:rFonts w:ascii="新宋体" w:hAnsi="新宋体" w:eastAsia="新宋体" w:cs="新宋体"/>
          <w:sz w:val="24"/>
        </w:rPr>
      </w:pPr>
      <w:r>
        <w:rPr>
          <w:rStyle w:val="24"/>
          <w:rFonts w:hint="eastAsia" w:ascii="新宋体" w:hAnsi="新宋体" w:eastAsia="新宋体" w:cs="新宋体"/>
          <w:sz w:val="24"/>
        </w:rPr>
        <w:t xml:space="preserve">      </w:t>
      </w:r>
    </w:p>
    <w:p>
      <w:pPr>
        <w:pStyle w:val="46"/>
        <w:spacing w:line="500" w:lineRule="exact"/>
        <w:ind w:firstLine="480" w:firstLineChars="200"/>
        <w:rPr>
          <w:rStyle w:val="24"/>
          <w:rFonts w:ascii="新宋体" w:hAnsi="新宋体" w:eastAsia="新宋体" w:cs="新宋体"/>
          <w:sz w:val="24"/>
        </w:rPr>
      </w:pPr>
    </w:p>
    <w:p>
      <w:pPr>
        <w:pStyle w:val="46"/>
        <w:spacing w:line="500" w:lineRule="exact"/>
        <w:ind w:firstLine="720" w:firstLineChars="300"/>
        <w:jc w:val="center"/>
        <w:rPr>
          <w:rStyle w:val="24"/>
          <w:rFonts w:ascii="新宋体" w:hAnsi="新宋体" w:eastAsia="新宋体" w:cs="新宋体"/>
          <w:sz w:val="24"/>
        </w:rPr>
      </w:pPr>
      <w:r>
        <w:rPr>
          <w:rStyle w:val="24"/>
          <w:rFonts w:hint="eastAsia" w:ascii="新宋体" w:hAnsi="新宋体" w:eastAsia="新宋体" w:cs="新宋体"/>
          <w:sz w:val="24"/>
        </w:rPr>
        <w:t xml:space="preserve">           法定代表人（签章）：</w:t>
      </w:r>
    </w:p>
    <w:p>
      <w:pPr>
        <w:pStyle w:val="46"/>
        <w:spacing w:line="500" w:lineRule="exact"/>
        <w:rPr>
          <w:rStyle w:val="24"/>
          <w:rFonts w:ascii="新宋体" w:hAnsi="新宋体" w:eastAsia="新宋体" w:cs="新宋体"/>
          <w:sz w:val="24"/>
        </w:rPr>
      </w:pPr>
      <w:r>
        <w:rPr>
          <w:rStyle w:val="24"/>
          <w:rFonts w:hint="eastAsia" w:ascii="新宋体" w:hAnsi="新宋体" w:eastAsia="新宋体" w:cs="新宋体"/>
          <w:sz w:val="24"/>
        </w:rPr>
        <w:t xml:space="preserve">                                  </w:t>
      </w:r>
      <w:r>
        <w:rPr>
          <w:rStyle w:val="24"/>
          <w:rFonts w:ascii="新宋体" w:hAnsi="新宋体" w:eastAsia="新宋体" w:cs="新宋体"/>
          <w:sz w:val="24"/>
        </w:rPr>
        <w:t xml:space="preserve">      </w:t>
      </w:r>
      <w:r>
        <w:rPr>
          <w:rStyle w:val="24"/>
          <w:rFonts w:hint="eastAsia" w:ascii="新宋体" w:hAnsi="新宋体" w:eastAsia="新宋体" w:cs="新宋体"/>
          <w:sz w:val="24"/>
        </w:rPr>
        <w:t>投  标  人（盖章）：</w:t>
      </w:r>
    </w:p>
    <w:p>
      <w:pPr>
        <w:pStyle w:val="46"/>
        <w:spacing w:line="500" w:lineRule="exact"/>
        <w:jc w:val="center"/>
        <w:rPr>
          <w:rStyle w:val="24"/>
          <w:rFonts w:ascii="Calibri" w:hAnsi="Calibri" w:eastAsia="宋体" w:cs="Times New Roman"/>
        </w:rPr>
      </w:pPr>
      <w:r>
        <w:rPr>
          <w:rStyle w:val="24"/>
          <w:rFonts w:hint="eastAsia" w:ascii="新宋体" w:hAnsi="新宋体" w:eastAsia="新宋体" w:cs="新宋体"/>
          <w:sz w:val="24"/>
        </w:rPr>
        <w:t xml:space="preserve">                年   月   日</w:t>
      </w:r>
    </w:p>
    <w:p>
      <w:pPr>
        <w:pStyle w:val="3"/>
        <w:keepNext/>
        <w:keepLines/>
        <w:pageBreakBefore w:val="0"/>
        <w:widowControl w:val="0"/>
        <w:numPr>
          <w:ilvl w:val="0"/>
          <w:numId w:val="0"/>
        </w:numPr>
        <w:kinsoku/>
        <w:wordWrap/>
        <w:overflowPunct/>
        <w:topLinePunct w:val="0"/>
        <w:autoSpaceDE/>
        <w:autoSpaceDN/>
        <w:bidi w:val="0"/>
        <w:adjustRightInd/>
        <w:snapToGrid/>
        <w:spacing w:before="340" w:beforeLines="0" w:after="0" w:afterLines="0" w:line="360" w:lineRule="auto"/>
        <w:ind w:leftChars="0" w:right="0" w:rightChars="0"/>
        <w:jc w:val="both"/>
        <w:textAlignment w:val="auto"/>
        <w:outlineLvl w:val="0"/>
        <w:rPr>
          <w:rFonts w:hint="eastAsia" w:asciiTheme="minorEastAsia" w:hAnsiTheme="minorEastAsia" w:eastAsiaTheme="minorEastAsia" w:cstheme="minorEastAsia"/>
          <w:b/>
          <w:bCs/>
          <w:kern w:val="0"/>
          <w:sz w:val="44"/>
          <w:szCs w:val="44"/>
          <w:lang w:eastAsia="zh-CN"/>
        </w:rPr>
      </w:pPr>
      <w:r>
        <w:rPr>
          <w:rFonts w:hint="eastAsia" w:asciiTheme="minorEastAsia" w:hAnsiTheme="minorEastAsia" w:eastAsiaTheme="minorEastAsia" w:cstheme="minorEastAsia"/>
          <w:b/>
          <w:bCs/>
          <w:kern w:val="0"/>
          <w:sz w:val="44"/>
          <w:szCs w:val="44"/>
          <w:lang w:eastAsia="zh-CN"/>
        </w:rPr>
        <w:br w:type="page"/>
      </w:r>
    </w:p>
    <w:p>
      <w:pPr>
        <w:pStyle w:val="3"/>
        <w:keepNext/>
        <w:keepLines/>
        <w:pageBreakBefore w:val="0"/>
        <w:widowControl w:val="0"/>
        <w:numPr>
          <w:ilvl w:val="0"/>
          <w:numId w:val="0"/>
        </w:numPr>
        <w:kinsoku/>
        <w:wordWrap/>
        <w:overflowPunct/>
        <w:topLinePunct w:val="0"/>
        <w:autoSpaceDE/>
        <w:autoSpaceDN/>
        <w:bidi w:val="0"/>
        <w:adjustRightInd/>
        <w:snapToGrid/>
        <w:spacing w:before="340" w:beforeLines="0" w:after="0" w:afterLines="0" w:line="360" w:lineRule="auto"/>
        <w:ind w:leftChars="0" w:right="0" w:rightChars="0"/>
        <w:jc w:val="center"/>
        <w:textAlignment w:val="auto"/>
        <w:outlineLvl w:val="0"/>
        <w:rPr>
          <w:rFonts w:hint="eastAsia" w:ascii="宋体" w:hAnsi="宋体" w:cs="宋体"/>
        </w:rPr>
      </w:pPr>
      <w:r>
        <w:rPr>
          <w:rFonts w:hint="eastAsia" w:asciiTheme="minorEastAsia" w:hAnsiTheme="minorEastAsia" w:eastAsiaTheme="minorEastAsia" w:cstheme="minorEastAsia"/>
          <w:b/>
          <w:bCs/>
          <w:kern w:val="0"/>
          <w:sz w:val="44"/>
          <w:szCs w:val="44"/>
          <w:lang w:eastAsia="zh-CN"/>
        </w:rPr>
        <w:t>第四章</w:t>
      </w:r>
      <w:r>
        <w:rPr>
          <w:rFonts w:hint="eastAsia" w:asciiTheme="minorEastAsia" w:hAnsiTheme="minorEastAsia" w:eastAsiaTheme="minorEastAsia" w:cstheme="minorEastAsia"/>
          <w:b/>
          <w:bCs/>
          <w:kern w:val="0"/>
          <w:sz w:val="44"/>
          <w:szCs w:val="44"/>
          <w:lang w:val="en-US" w:eastAsia="zh-CN"/>
        </w:rPr>
        <w:t xml:space="preserve"> </w:t>
      </w:r>
      <w:bookmarkEnd w:id="570"/>
      <w:r>
        <w:rPr>
          <w:rFonts w:hint="eastAsia" w:asciiTheme="minorEastAsia" w:hAnsiTheme="minorEastAsia" w:eastAsiaTheme="minorEastAsia" w:cstheme="minorEastAsia"/>
          <w:b/>
          <w:bCs/>
          <w:kern w:val="0"/>
          <w:sz w:val="44"/>
          <w:szCs w:val="44"/>
          <w:lang w:eastAsia="zh-CN"/>
        </w:rPr>
        <w:t>工程清单</w:t>
      </w:r>
    </w:p>
    <w:p>
      <w:pPr>
        <w:pStyle w:val="7"/>
        <w:rPr>
          <w:rFonts w:hint="eastAsia" w:asciiTheme="minorEastAsia" w:hAnsiTheme="minorEastAsia" w:eastAsiaTheme="minorEastAsia" w:cstheme="minorEastAsia"/>
          <w:kern w:val="0"/>
          <w:sz w:val="26"/>
          <w:szCs w:val="26"/>
          <w:lang w:eastAsia="zh-CN"/>
        </w:rPr>
      </w:pPr>
      <w:r>
        <w:rPr>
          <w:rFonts w:hint="eastAsia" w:asciiTheme="minorEastAsia" w:hAnsiTheme="minorEastAsia" w:eastAsiaTheme="minorEastAsia" w:cstheme="minorEastAsia"/>
          <w:kern w:val="0"/>
          <w:sz w:val="26"/>
          <w:szCs w:val="26"/>
          <w:lang w:eastAsia="zh-CN"/>
        </w:rPr>
        <w:t>（另附）</w:t>
      </w:r>
    </w:p>
    <w:p>
      <w:pPr>
        <w:pStyle w:val="7"/>
        <w:rPr>
          <w:rFonts w:asciiTheme="minorEastAsia" w:hAnsiTheme="minorEastAsia" w:eastAsiaTheme="minorEastAsia" w:cstheme="minorEastAsia"/>
          <w:kern w:val="0"/>
          <w:sz w:val="26"/>
          <w:szCs w:val="26"/>
        </w:rPr>
      </w:pPr>
    </w:p>
    <w:p>
      <w:pPr>
        <w:pStyle w:val="7"/>
        <w:rPr>
          <w:rFonts w:asciiTheme="minorEastAsia" w:hAnsiTheme="minorEastAsia" w:eastAsiaTheme="minorEastAsia" w:cstheme="minorEastAsia"/>
          <w:kern w:val="0"/>
          <w:sz w:val="26"/>
          <w:szCs w:val="26"/>
        </w:rPr>
      </w:pPr>
    </w:p>
    <w:p>
      <w:pPr>
        <w:pStyle w:val="7"/>
        <w:rPr>
          <w:rFonts w:asciiTheme="minorEastAsia" w:hAnsiTheme="minorEastAsia" w:eastAsiaTheme="minorEastAsia" w:cstheme="minorEastAsia"/>
          <w:kern w:val="0"/>
          <w:sz w:val="26"/>
          <w:szCs w:val="26"/>
        </w:rPr>
      </w:pPr>
    </w:p>
    <w:p>
      <w:pPr>
        <w:pStyle w:val="7"/>
        <w:rPr>
          <w:rFonts w:asciiTheme="minorEastAsia" w:hAnsiTheme="minorEastAsia" w:eastAsiaTheme="minorEastAsia" w:cstheme="minorEastAsia"/>
          <w:kern w:val="0"/>
          <w:sz w:val="26"/>
          <w:szCs w:val="26"/>
        </w:rPr>
      </w:pPr>
    </w:p>
    <w:p>
      <w:pPr>
        <w:pStyle w:val="7"/>
        <w:rPr>
          <w:rFonts w:asciiTheme="minorEastAsia" w:hAnsiTheme="minorEastAsia" w:eastAsiaTheme="minorEastAsia" w:cstheme="minorEastAsia"/>
          <w:kern w:val="0"/>
          <w:sz w:val="26"/>
          <w:szCs w:val="26"/>
        </w:rPr>
      </w:pPr>
    </w:p>
    <w:p>
      <w:pPr>
        <w:pStyle w:val="7"/>
        <w:rPr>
          <w:rFonts w:asciiTheme="minorEastAsia" w:hAnsiTheme="minorEastAsia" w:eastAsiaTheme="minorEastAsia" w:cstheme="minorEastAsia"/>
          <w:kern w:val="0"/>
          <w:sz w:val="26"/>
          <w:szCs w:val="26"/>
        </w:rPr>
      </w:pPr>
    </w:p>
    <w:p>
      <w:pPr>
        <w:pStyle w:val="7"/>
        <w:rPr>
          <w:rFonts w:asciiTheme="minorEastAsia" w:hAnsiTheme="minorEastAsia" w:eastAsiaTheme="minorEastAsia" w:cstheme="minorEastAsia"/>
          <w:kern w:val="0"/>
          <w:sz w:val="26"/>
          <w:szCs w:val="26"/>
        </w:rPr>
      </w:pPr>
    </w:p>
    <w:p>
      <w:pPr>
        <w:pStyle w:val="7"/>
        <w:rPr>
          <w:rFonts w:asciiTheme="minorEastAsia" w:hAnsiTheme="minorEastAsia" w:eastAsiaTheme="minorEastAsia" w:cstheme="minorEastAsia"/>
          <w:kern w:val="0"/>
          <w:sz w:val="26"/>
          <w:szCs w:val="26"/>
        </w:rPr>
      </w:pPr>
    </w:p>
    <w:p>
      <w:pPr>
        <w:pStyle w:val="3"/>
        <w:jc w:val="center"/>
        <w:rPr>
          <w:rFonts w:hint="eastAsia"/>
          <w:sz w:val="44"/>
          <w:szCs w:val="44"/>
        </w:rPr>
      </w:pPr>
      <w:bookmarkStart w:id="571" w:name="_Toc22212"/>
    </w:p>
    <w:p>
      <w:pPr>
        <w:pStyle w:val="3"/>
        <w:jc w:val="center"/>
        <w:rPr>
          <w:rFonts w:hint="eastAsia"/>
          <w:sz w:val="44"/>
          <w:szCs w:val="44"/>
        </w:rPr>
      </w:pPr>
    </w:p>
    <w:p>
      <w:pPr>
        <w:pStyle w:val="3"/>
        <w:jc w:val="center"/>
        <w:rPr>
          <w:rFonts w:hint="eastAsia"/>
          <w:sz w:val="44"/>
          <w:szCs w:val="44"/>
        </w:rPr>
      </w:pPr>
      <w:r>
        <w:rPr>
          <w:rFonts w:hint="eastAsia"/>
          <w:sz w:val="44"/>
          <w:szCs w:val="44"/>
        </w:rPr>
        <w:br w:type="page"/>
      </w:r>
    </w:p>
    <w:p>
      <w:pPr>
        <w:pStyle w:val="3"/>
        <w:jc w:val="center"/>
        <w:rPr>
          <w:sz w:val="44"/>
          <w:szCs w:val="44"/>
        </w:rPr>
      </w:pPr>
      <w:r>
        <w:rPr>
          <w:rFonts w:hint="eastAsia"/>
          <w:sz w:val="44"/>
          <w:szCs w:val="44"/>
        </w:rPr>
        <w:t>第</w:t>
      </w:r>
      <w:r>
        <w:rPr>
          <w:rFonts w:hint="eastAsia"/>
          <w:sz w:val="44"/>
          <w:szCs w:val="44"/>
          <w:lang w:eastAsia="zh-CN"/>
        </w:rPr>
        <w:t>五</w:t>
      </w:r>
      <w:r>
        <w:rPr>
          <w:rFonts w:hint="eastAsia"/>
          <w:sz w:val="44"/>
          <w:szCs w:val="44"/>
        </w:rPr>
        <w:t xml:space="preserve">章 </w:t>
      </w:r>
      <w:r>
        <w:rPr>
          <w:rFonts w:hint="eastAsia"/>
          <w:sz w:val="44"/>
          <w:szCs w:val="44"/>
          <w:lang w:eastAsia="zh-CN"/>
        </w:rPr>
        <w:t>响应文件</w:t>
      </w:r>
      <w:r>
        <w:rPr>
          <w:rFonts w:hint="eastAsia"/>
          <w:sz w:val="44"/>
          <w:szCs w:val="44"/>
        </w:rPr>
        <w:t>格式</w:t>
      </w:r>
      <w:bookmarkEnd w:id="571"/>
    </w:p>
    <w:p>
      <w:pPr>
        <w:autoSpaceDE w:val="0"/>
        <w:autoSpaceDN w:val="0"/>
        <w:adjustRightInd w:val="0"/>
        <w:rPr>
          <w:lang w:val="zh-CN"/>
        </w:rPr>
      </w:pPr>
    </w:p>
    <w:p>
      <w:pPr>
        <w:autoSpaceDE w:val="0"/>
        <w:autoSpaceDN w:val="0"/>
        <w:adjustRightInd w:val="0"/>
        <w:rPr>
          <w:lang w:val="zh-CN"/>
        </w:rPr>
      </w:pPr>
    </w:p>
    <w:p>
      <w:pPr>
        <w:autoSpaceDE w:val="0"/>
        <w:autoSpaceDN w:val="0"/>
        <w:adjustRightInd w:val="0"/>
        <w:rPr>
          <w:lang w:val="zh-CN"/>
        </w:rPr>
      </w:pPr>
    </w:p>
    <w:p>
      <w:pPr>
        <w:autoSpaceDE w:val="0"/>
        <w:autoSpaceDN w:val="0"/>
        <w:adjustRightInd w:val="0"/>
        <w:rPr>
          <w:lang w:val="zh-CN"/>
        </w:rPr>
      </w:pPr>
    </w:p>
    <w:p>
      <w:pPr>
        <w:autoSpaceDE w:val="0"/>
        <w:autoSpaceDN w:val="0"/>
        <w:adjustRightInd w:val="0"/>
        <w:rPr>
          <w:lang w:val="zh-CN"/>
        </w:rPr>
      </w:pPr>
    </w:p>
    <w:p>
      <w:pPr>
        <w:autoSpaceDE w:val="0"/>
        <w:autoSpaceDN w:val="0"/>
        <w:adjustRightInd w:val="0"/>
        <w:rPr>
          <w:lang w:val="zh-CN"/>
        </w:rPr>
      </w:pPr>
    </w:p>
    <w:p>
      <w:pPr>
        <w:autoSpaceDE w:val="0"/>
        <w:autoSpaceDN w:val="0"/>
        <w:adjustRightInd w:val="0"/>
        <w:rPr>
          <w:lang w:val="zh-CN"/>
        </w:rPr>
      </w:pPr>
    </w:p>
    <w:p>
      <w:pPr>
        <w:autoSpaceDE w:val="0"/>
        <w:autoSpaceDN w:val="0"/>
        <w:adjustRightInd w:val="0"/>
        <w:rPr>
          <w:lang w:val="zh-CN"/>
        </w:rPr>
      </w:pPr>
    </w:p>
    <w:p>
      <w:pPr>
        <w:autoSpaceDE w:val="0"/>
        <w:autoSpaceDN w:val="0"/>
        <w:adjustRightInd w:val="0"/>
        <w:rPr>
          <w:lang w:val="zh-CN"/>
        </w:rPr>
      </w:pPr>
    </w:p>
    <w:p>
      <w:pPr>
        <w:autoSpaceDE w:val="0"/>
        <w:autoSpaceDN w:val="0"/>
        <w:adjustRightInd w:val="0"/>
        <w:rPr>
          <w:lang w:val="zh-CN"/>
        </w:rPr>
      </w:pPr>
    </w:p>
    <w:p>
      <w:pPr>
        <w:autoSpaceDE w:val="0"/>
        <w:autoSpaceDN w:val="0"/>
        <w:adjustRightInd w:val="0"/>
        <w:rPr>
          <w:lang w:val="zh-CN"/>
        </w:rPr>
      </w:pPr>
    </w:p>
    <w:p>
      <w:pPr>
        <w:autoSpaceDE w:val="0"/>
        <w:autoSpaceDN w:val="0"/>
        <w:adjustRightInd w:val="0"/>
        <w:rPr>
          <w:lang w:val="zh-CN"/>
        </w:rPr>
      </w:pPr>
    </w:p>
    <w:p>
      <w:pPr>
        <w:autoSpaceDE w:val="0"/>
        <w:autoSpaceDN w:val="0"/>
        <w:adjustRightInd w:val="0"/>
        <w:rPr>
          <w:lang w:val="zh-CN"/>
        </w:rPr>
      </w:pPr>
    </w:p>
    <w:p>
      <w:pPr>
        <w:autoSpaceDE w:val="0"/>
        <w:autoSpaceDN w:val="0"/>
        <w:adjustRightInd w:val="0"/>
        <w:rPr>
          <w:lang w:val="zh-CN"/>
        </w:rPr>
      </w:pPr>
    </w:p>
    <w:p>
      <w:pPr>
        <w:autoSpaceDE w:val="0"/>
        <w:autoSpaceDN w:val="0"/>
        <w:adjustRightInd w:val="0"/>
        <w:rPr>
          <w:lang w:val="zh-CN"/>
        </w:rPr>
      </w:pPr>
    </w:p>
    <w:p>
      <w:pPr>
        <w:autoSpaceDE w:val="0"/>
        <w:autoSpaceDN w:val="0"/>
        <w:adjustRightInd w:val="0"/>
        <w:rPr>
          <w:lang w:val="zh-CN"/>
        </w:rPr>
      </w:pPr>
    </w:p>
    <w:p>
      <w:pPr>
        <w:autoSpaceDE w:val="0"/>
        <w:autoSpaceDN w:val="0"/>
        <w:adjustRightInd w:val="0"/>
        <w:rPr>
          <w:lang w:val="zh-CN"/>
        </w:rPr>
      </w:pPr>
    </w:p>
    <w:p>
      <w:pPr>
        <w:autoSpaceDE w:val="0"/>
        <w:autoSpaceDN w:val="0"/>
        <w:adjustRightInd w:val="0"/>
        <w:rPr>
          <w:lang w:val="zh-CN"/>
        </w:rPr>
      </w:pPr>
    </w:p>
    <w:p>
      <w:pPr>
        <w:autoSpaceDE w:val="0"/>
        <w:autoSpaceDN w:val="0"/>
        <w:adjustRightInd w:val="0"/>
        <w:rPr>
          <w:lang w:val="zh-CN"/>
        </w:rPr>
      </w:pPr>
    </w:p>
    <w:p>
      <w:pPr>
        <w:autoSpaceDE w:val="0"/>
        <w:autoSpaceDN w:val="0"/>
        <w:adjustRightInd w:val="0"/>
        <w:rPr>
          <w:lang w:val="zh-CN"/>
        </w:rPr>
      </w:pPr>
    </w:p>
    <w:p>
      <w:pPr>
        <w:autoSpaceDE w:val="0"/>
        <w:autoSpaceDN w:val="0"/>
        <w:adjustRightInd w:val="0"/>
        <w:rPr>
          <w:lang w:val="zh-CN"/>
        </w:rPr>
      </w:pPr>
    </w:p>
    <w:p>
      <w:pPr>
        <w:autoSpaceDE w:val="0"/>
        <w:autoSpaceDN w:val="0"/>
        <w:adjustRightInd w:val="0"/>
        <w:rPr>
          <w:lang w:val="zh-CN"/>
        </w:rPr>
      </w:pPr>
    </w:p>
    <w:p>
      <w:pPr>
        <w:autoSpaceDE w:val="0"/>
        <w:autoSpaceDN w:val="0"/>
        <w:adjustRightInd w:val="0"/>
        <w:rPr>
          <w:lang w:val="zh-CN"/>
        </w:rPr>
      </w:pPr>
    </w:p>
    <w:p>
      <w:pPr>
        <w:autoSpaceDE w:val="0"/>
        <w:autoSpaceDN w:val="0"/>
        <w:adjustRightInd w:val="0"/>
        <w:rPr>
          <w:lang w:val="zh-CN"/>
        </w:rPr>
      </w:pPr>
    </w:p>
    <w:p>
      <w:pPr>
        <w:autoSpaceDE w:val="0"/>
        <w:autoSpaceDN w:val="0"/>
        <w:adjustRightInd w:val="0"/>
        <w:rPr>
          <w:lang w:val="zh-CN"/>
        </w:rPr>
      </w:pPr>
    </w:p>
    <w:p>
      <w:pPr>
        <w:autoSpaceDE w:val="0"/>
        <w:autoSpaceDN w:val="0"/>
        <w:adjustRightInd w:val="0"/>
        <w:rPr>
          <w:lang w:val="zh-CN"/>
        </w:rPr>
      </w:pPr>
    </w:p>
    <w:p>
      <w:pPr>
        <w:autoSpaceDE w:val="0"/>
        <w:autoSpaceDN w:val="0"/>
        <w:adjustRightInd w:val="0"/>
        <w:rPr>
          <w:lang w:val="zh-CN"/>
        </w:rPr>
      </w:pPr>
    </w:p>
    <w:p>
      <w:pPr>
        <w:autoSpaceDE w:val="0"/>
        <w:autoSpaceDN w:val="0"/>
        <w:adjustRightInd w:val="0"/>
        <w:rPr>
          <w:lang w:val="zh-CN"/>
        </w:rPr>
      </w:pPr>
    </w:p>
    <w:p>
      <w:pPr>
        <w:autoSpaceDE w:val="0"/>
        <w:autoSpaceDN w:val="0"/>
        <w:adjustRightInd w:val="0"/>
        <w:rPr>
          <w:lang w:val="zh-CN"/>
        </w:rPr>
      </w:pPr>
    </w:p>
    <w:p>
      <w:pPr>
        <w:autoSpaceDE w:val="0"/>
        <w:autoSpaceDN w:val="0"/>
        <w:adjustRightInd w:val="0"/>
        <w:rPr>
          <w:lang w:val="zh-CN"/>
        </w:rPr>
      </w:pPr>
    </w:p>
    <w:p>
      <w:pPr>
        <w:autoSpaceDE w:val="0"/>
        <w:autoSpaceDN w:val="0"/>
        <w:adjustRightInd w:val="0"/>
        <w:rPr>
          <w:lang w:val="zh-CN"/>
        </w:rPr>
      </w:pPr>
    </w:p>
    <w:p>
      <w:pPr>
        <w:autoSpaceDE w:val="0"/>
        <w:autoSpaceDN w:val="0"/>
        <w:adjustRightInd w:val="0"/>
        <w:rPr>
          <w:lang w:val="zh-CN"/>
        </w:rPr>
      </w:pPr>
    </w:p>
    <w:p>
      <w:pPr>
        <w:autoSpaceDE w:val="0"/>
        <w:autoSpaceDN w:val="0"/>
        <w:adjustRightInd w:val="0"/>
        <w:rPr>
          <w:lang w:val="zh-CN"/>
        </w:rPr>
      </w:pPr>
      <w:r>
        <w:rPr>
          <w:lang w:val="zh-CN"/>
        </w:rPr>
        <w:br w:type="page"/>
      </w:r>
    </w:p>
    <w:p>
      <w:pPr>
        <w:pStyle w:val="21"/>
        <w:rPr>
          <w:lang w:val="zh-CN"/>
        </w:rPr>
      </w:pPr>
    </w:p>
    <w:p>
      <w:pPr>
        <w:autoSpaceDE w:val="0"/>
        <w:autoSpaceDN w:val="0"/>
        <w:adjustRightInd w:val="0"/>
        <w:rPr>
          <w:lang w:val="zh-CN"/>
        </w:rPr>
      </w:pPr>
    </w:p>
    <w:p>
      <w:pPr>
        <w:pStyle w:val="4"/>
        <w:tabs>
          <w:tab w:val="center" w:pos="4377"/>
          <w:tab w:val="left" w:pos="6769"/>
        </w:tabs>
        <w:jc w:val="left"/>
        <w:rPr>
          <w:rFonts w:hint="eastAsia"/>
          <w:sz w:val="48"/>
          <w:szCs w:val="48"/>
          <w:lang w:val="zh-CN" w:eastAsia="zh-CN"/>
        </w:rPr>
      </w:pPr>
      <w:r>
        <w:rPr>
          <w:sz w:val="48"/>
        </w:rPr>
        <mc:AlternateContent>
          <mc:Choice Requires="wps">
            <w:drawing>
              <wp:anchor distT="0" distB="0" distL="114300" distR="114300" simplePos="0" relativeHeight="251661312" behindDoc="0" locked="0" layoutInCell="1" allowOverlap="1">
                <wp:simplePos x="0" y="0"/>
                <wp:positionH relativeFrom="column">
                  <wp:posOffset>3646805</wp:posOffset>
                </wp:positionH>
                <wp:positionV relativeFrom="paragraph">
                  <wp:posOffset>95885</wp:posOffset>
                </wp:positionV>
                <wp:extent cx="1551940" cy="520700"/>
                <wp:effectExtent l="12700" t="0" r="16510" b="19050"/>
                <wp:wrapNone/>
                <wp:docPr id="7" name="矩形 7"/>
                <wp:cNvGraphicFramePr/>
                <a:graphic xmlns:a="http://schemas.openxmlformats.org/drawingml/2006/main">
                  <a:graphicData uri="http://schemas.microsoft.com/office/word/2010/wordprocessingShape">
                    <wps:wsp>
                      <wps:cNvSpPr/>
                      <wps:spPr>
                        <a:xfrm>
                          <a:off x="5047615" y="1163320"/>
                          <a:ext cx="1551940" cy="5207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87.15pt;margin-top:7.55pt;height:41pt;width:122.2pt;z-index:251661312;v-text-anchor:middle;mso-width-relative:page;mso-height-relative:page;" filled="f" stroked="t" coordsize="21600,21600" o:gfxdata="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AG69Pq2AAAAAkBAAAPAAAAAAAAAAEAIAAAACIAAABkcnMvZG93bnJldi54bWxQSwECFAAUAAAA&#10;CACHTuJA8R606WACAACTBAAADgAAAAAAAAABACAAAAAnAQAAZHJzL2Uyb0RvYy54bWxQSwUGAAAA&#10;AAYABgBZAQAA+QUAAAAA&#10;">
                <v:fill on="f" focussize="0,0"/>
                <v:stroke weight="2pt" color="#385D8A [3204]" joinstyle="round"/>
                <v:imagedata o:title=""/>
                <o:lock v:ext="edit" aspectratio="f"/>
              </v:rect>
            </w:pict>
          </mc:Fallback>
        </mc:AlternateContent>
      </w:r>
      <w:r>
        <w:rPr>
          <w:rFonts w:hint="eastAsia"/>
          <w:sz w:val="48"/>
          <w:lang w:eastAsia="zh-CN"/>
        </w:rPr>
        <w:tab/>
      </w:r>
      <w:r>
        <w:rPr>
          <w:rFonts w:hint="eastAsia"/>
          <w:sz w:val="48"/>
          <w:lang w:val="en-US" w:eastAsia="zh-CN"/>
        </w:rPr>
        <w:t xml:space="preserve">                      </w:t>
      </w:r>
      <w:r>
        <w:rPr>
          <w:rFonts w:hint="eastAsia"/>
          <w:sz w:val="44"/>
          <w:szCs w:val="44"/>
          <w:lang w:val="zh-CN" w:eastAsia="zh-CN"/>
        </w:rPr>
        <w:t>正本</w:t>
      </w:r>
      <w:r>
        <w:rPr>
          <w:rFonts w:hint="eastAsia"/>
          <w:sz w:val="44"/>
          <w:szCs w:val="44"/>
          <w:lang w:val="en-US" w:eastAsia="zh-CN"/>
        </w:rPr>
        <w:t>/副本</w:t>
      </w:r>
    </w:p>
    <w:p>
      <w:pPr>
        <w:pStyle w:val="7"/>
        <w:jc w:val="center"/>
        <w:rPr>
          <w:rFonts w:hint="eastAsia"/>
          <w:b/>
          <w:bCs/>
          <w:sz w:val="48"/>
          <w:szCs w:val="48"/>
          <w:lang w:val="zh-CN" w:eastAsia="zh-CN"/>
        </w:rPr>
      </w:pPr>
    </w:p>
    <w:p>
      <w:pPr>
        <w:pStyle w:val="7"/>
        <w:jc w:val="center"/>
        <w:rPr>
          <w:b/>
          <w:bCs/>
          <w:sz w:val="48"/>
          <w:szCs w:val="48"/>
          <w:lang w:val="zh-CN"/>
        </w:rPr>
      </w:pPr>
      <w:r>
        <w:rPr>
          <w:rFonts w:hint="eastAsia"/>
          <w:b/>
          <w:bCs/>
          <w:sz w:val="48"/>
          <w:szCs w:val="48"/>
          <w:lang w:val="zh-CN" w:eastAsia="zh-CN"/>
        </w:rPr>
        <w:t>霍城县中医医院外墙涂料维修工程</w:t>
      </w:r>
    </w:p>
    <w:p>
      <w:pPr>
        <w:pStyle w:val="7"/>
        <w:rPr>
          <w:lang w:val="zh-CN"/>
        </w:rPr>
      </w:pPr>
    </w:p>
    <w:p>
      <w:pPr>
        <w:autoSpaceDE w:val="0"/>
        <w:autoSpaceDN w:val="0"/>
        <w:adjustRightInd w:val="0"/>
        <w:rPr>
          <w:szCs w:val="21"/>
        </w:rPr>
      </w:pPr>
    </w:p>
    <w:p>
      <w:pPr>
        <w:jc w:val="center"/>
        <w:rPr>
          <w:b/>
          <w:bCs/>
          <w:lang w:val="zh-CN"/>
        </w:rPr>
      </w:pPr>
    </w:p>
    <w:p>
      <w:pPr>
        <w:jc w:val="center"/>
        <w:rPr>
          <w:b/>
          <w:bCs/>
          <w:lang w:val="zh-CN"/>
        </w:rPr>
      </w:pPr>
    </w:p>
    <w:p>
      <w:pPr>
        <w:jc w:val="center"/>
        <w:rPr>
          <w:b/>
          <w:bCs/>
          <w:lang w:val="zh-CN"/>
        </w:rPr>
      </w:pPr>
    </w:p>
    <w:p>
      <w:pPr>
        <w:jc w:val="center"/>
        <w:rPr>
          <w:rFonts w:hint="eastAsia"/>
          <w:b/>
          <w:bCs/>
          <w:sz w:val="72"/>
          <w:szCs w:val="72"/>
          <w:lang w:val="zh-CN"/>
        </w:rPr>
      </w:pPr>
    </w:p>
    <w:p>
      <w:pPr>
        <w:jc w:val="center"/>
        <w:rPr>
          <w:b/>
          <w:bCs/>
          <w:sz w:val="72"/>
          <w:szCs w:val="72"/>
        </w:rPr>
      </w:pPr>
      <w:r>
        <w:rPr>
          <w:rFonts w:hint="eastAsia"/>
          <w:b/>
          <w:bCs/>
          <w:sz w:val="72"/>
          <w:szCs w:val="72"/>
          <w:lang w:val="zh-CN"/>
        </w:rPr>
        <w:t>响应文件</w:t>
      </w:r>
    </w:p>
    <w:p>
      <w:pPr>
        <w:autoSpaceDE w:val="0"/>
        <w:autoSpaceDN w:val="0"/>
        <w:adjustRightInd w:val="0"/>
        <w:rPr>
          <w:szCs w:val="21"/>
        </w:rPr>
      </w:pPr>
    </w:p>
    <w:p>
      <w:pPr>
        <w:autoSpaceDE w:val="0"/>
        <w:autoSpaceDN w:val="0"/>
        <w:adjustRightInd w:val="0"/>
        <w:rPr>
          <w:szCs w:val="21"/>
        </w:rPr>
      </w:pPr>
    </w:p>
    <w:p>
      <w:pPr>
        <w:autoSpaceDE w:val="0"/>
        <w:autoSpaceDN w:val="0"/>
        <w:adjustRightInd w:val="0"/>
        <w:rPr>
          <w:szCs w:val="21"/>
        </w:rPr>
      </w:pPr>
    </w:p>
    <w:p>
      <w:pPr>
        <w:autoSpaceDE w:val="0"/>
        <w:autoSpaceDN w:val="0"/>
        <w:adjustRightInd w:val="0"/>
        <w:rPr>
          <w:szCs w:val="21"/>
        </w:rPr>
      </w:pPr>
    </w:p>
    <w:p>
      <w:pPr>
        <w:autoSpaceDE w:val="0"/>
        <w:autoSpaceDN w:val="0"/>
        <w:adjustRightInd w:val="0"/>
        <w:rPr>
          <w:szCs w:val="21"/>
        </w:rPr>
      </w:pPr>
    </w:p>
    <w:p>
      <w:pPr>
        <w:autoSpaceDE w:val="0"/>
        <w:autoSpaceDN w:val="0"/>
        <w:adjustRightInd w:val="0"/>
        <w:rPr>
          <w:szCs w:val="21"/>
        </w:rPr>
      </w:pPr>
    </w:p>
    <w:p>
      <w:pPr>
        <w:autoSpaceDE w:val="0"/>
        <w:autoSpaceDN w:val="0"/>
        <w:adjustRightInd w:val="0"/>
        <w:rPr>
          <w:szCs w:val="21"/>
        </w:rPr>
      </w:pPr>
    </w:p>
    <w:p>
      <w:pPr>
        <w:autoSpaceDE w:val="0"/>
        <w:autoSpaceDN w:val="0"/>
        <w:adjustRightInd w:val="0"/>
        <w:rPr>
          <w:szCs w:val="21"/>
        </w:rPr>
      </w:pPr>
    </w:p>
    <w:p>
      <w:pPr>
        <w:pStyle w:val="7"/>
        <w:ind w:left="0" w:leftChars="0" w:firstLine="0" w:firstLineChars="0"/>
        <w:rPr>
          <w:szCs w:val="21"/>
        </w:rPr>
      </w:pPr>
    </w:p>
    <w:p/>
    <w:p>
      <w:pPr>
        <w:pStyle w:val="7"/>
        <w:ind w:left="0" w:leftChars="0" w:firstLine="0" w:firstLineChars="0"/>
        <w:rPr>
          <w:szCs w:val="21"/>
        </w:rPr>
      </w:pPr>
    </w:p>
    <w:p>
      <w:pPr>
        <w:autoSpaceDE w:val="0"/>
        <w:autoSpaceDN w:val="0"/>
        <w:adjustRightInd w:val="0"/>
        <w:spacing w:line="360" w:lineRule="auto"/>
        <w:rPr>
          <w:rFonts w:hint="eastAsia"/>
          <w:sz w:val="28"/>
          <w:szCs w:val="28"/>
          <w:u w:val="single"/>
          <w:lang w:val="zh-CN"/>
        </w:rPr>
      </w:pPr>
      <w:r>
        <w:rPr>
          <w:rFonts w:hint="eastAsia"/>
          <w:sz w:val="28"/>
          <w:szCs w:val="28"/>
          <w:u w:val="single"/>
          <w:lang w:val="en-US" w:eastAsia="zh-CN"/>
        </w:rPr>
        <w:t xml:space="preserve">           </w:t>
      </w:r>
    </w:p>
    <w:p>
      <w:pPr>
        <w:spacing w:line="360" w:lineRule="auto"/>
        <w:ind w:firstLine="840" w:firstLineChars="300"/>
        <w:jc w:val="both"/>
        <w:rPr>
          <w:color w:val="000000"/>
          <w:sz w:val="28"/>
          <w:szCs w:val="28"/>
          <w:u w:val="single"/>
        </w:rPr>
      </w:pPr>
      <w:r>
        <w:rPr>
          <w:color w:val="000000"/>
          <w:sz w:val="28"/>
          <w:szCs w:val="28"/>
        </w:rPr>
        <w:t>投</w:t>
      </w:r>
      <w:r>
        <w:rPr>
          <w:rFonts w:hint="eastAsia"/>
          <w:color w:val="000000"/>
          <w:sz w:val="28"/>
          <w:szCs w:val="28"/>
          <w:lang w:val="en-US" w:eastAsia="zh-CN"/>
        </w:rPr>
        <w:t xml:space="preserve"> </w:t>
      </w:r>
      <w:r>
        <w:rPr>
          <w:color w:val="000000"/>
          <w:sz w:val="28"/>
          <w:szCs w:val="28"/>
        </w:rPr>
        <w:t>标</w:t>
      </w:r>
      <w:r>
        <w:rPr>
          <w:rFonts w:hint="eastAsia"/>
          <w:color w:val="000000"/>
          <w:sz w:val="28"/>
          <w:szCs w:val="28"/>
          <w:lang w:val="en-US" w:eastAsia="zh-CN"/>
        </w:rPr>
        <w:t xml:space="preserve"> </w:t>
      </w:r>
      <w:r>
        <w:rPr>
          <w:color w:val="000000"/>
          <w:sz w:val="28"/>
          <w:szCs w:val="28"/>
        </w:rPr>
        <w:t>人：</w:t>
      </w:r>
      <w:r>
        <w:rPr>
          <w:color w:val="000000"/>
          <w:sz w:val="28"/>
          <w:szCs w:val="28"/>
          <w:u w:val="single"/>
        </w:rPr>
        <w:t xml:space="preserve">                     </w:t>
      </w:r>
      <w:r>
        <w:rPr>
          <w:rFonts w:hint="eastAsia"/>
          <w:color w:val="000000"/>
          <w:sz w:val="28"/>
          <w:szCs w:val="28"/>
          <w:u w:val="single"/>
        </w:rPr>
        <w:t xml:space="preserve">  </w:t>
      </w:r>
      <w:r>
        <w:rPr>
          <w:color w:val="000000"/>
          <w:sz w:val="28"/>
          <w:szCs w:val="28"/>
          <w:u w:val="single"/>
        </w:rPr>
        <w:t xml:space="preserve">       </w:t>
      </w:r>
      <w:r>
        <w:rPr>
          <w:color w:val="000000"/>
          <w:sz w:val="28"/>
          <w:szCs w:val="28"/>
        </w:rPr>
        <w:t>（盖单位</w:t>
      </w:r>
      <w:r>
        <w:rPr>
          <w:rFonts w:hint="eastAsia"/>
          <w:color w:val="000000"/>
          <w:sz w:val="28"/>
          <w:szCs w:val="28"/>
          <w:lang w:eastAsia="zh-CN"/>
        </w:rPr>
        <w:t>公</w:t>
      </w:r>
      <w:r>
        <w:rPr>
          <w:color w:val="000000"/>
          <w:sz w:val="28"/>
          <w:szCs w:val="28"/>
        </w:rPr>
        <w:t>章）</w:t>
      </w:r>
    </w:p>
    <w:p>
      <w:pPr>
        <w:spacing w:line="360" w:lineRule="auto"/>
        <w:ind w:firstLine="840" w:firstLineChars="300"/>
        <w:jc w:val="both"/>
        <w:rPr>
          <w:color w:val="000000"/>
          <w:sz w:val="28"/>
          <w:szCs w:val="28"/>
        </w:rPr>
      </w:pPr>
      <w:r>
        <w:rPr>
          <w:color w:val="000000"/>
          <w:sz w:val="28"/>
          <w:szCs w:val="28"/>
        </w:rPr>
        <w:t>法定代表人</w:t>
      </w:r>
      <w:r>
        <w:rPr>
          <w:rFonts w:hint="eastAsia"/>
          <w:color w:val="000000"/>
          <w:sz w:val="28"/>
          <w:szCs w:val="28"/>
        </w:rPr>
        <w:t>签章</w:t>
      </w:r>
      <w:r>
        <w:rPr>
          <w:rFonts w:hint="eastAsia"/>
          <w:color w:val="000000"/>
          <w:sz w:val="28"/>
          <w:szCs w:val="28"/>
          <w:lang w:eastAsia="zh-CN"/>
        </w:rPr>
        <w:t>或</w:t>
      </w:r>
      <w:r>
        <w:rPr>
          <w:color w:val="000000"/>
          <w:sz w:val="28"/>
          <w:szCs w:val="28"/>
        </w:rPr>
        <w:t>委托代理人：</w:t>
      </w:r>
      <w:r>
        <w:rPr>
          <w:color w:val="000000"/>
          <w:sz w:val="28"/>
          <w:szCs w:val="28"/>
          <w:u w:val="single"/>
        </w:rPr>
        <w:t xml:space="preserve">                </w:t>
      </w:r>
      <w:r>
        <w:rPr>
          <w:color w:val="000000"/>
          <w:sz w:val="28"/>
          <w:szCs w:val="28"/>
        </w:rPr>
        <w:t>（签字）</w:t>
      </w:r>
    </w:p>
    <w:p>
      <w:pPr>
        <w:pStyle w:val="21"/>
        <w:rPr>
          <w:rFonts w:hint="eastAsia"/>
          <w:color w:val="000000"/>
          <w:sz w:val="28"/>
          <w:szCs w:val="28"/>
          <w:u w:val="none"/>
          <w:lang w:val="en-US" w:eastAsia="zh-CN"/>
        </w:rPr>
      </w:pPr>
      <w:r>
        <w:rPr>
          <w:rFonts w:hint="eastAsia"/>
          <w:color w:val="000000"/>
          <w:sz w:val="28"/>
          <w:szCs w:val="28"/>
          <w:lang w:val="en-US" w:eastAsia="zh-CN"/>
        </w:rPr>
        <w:t xml:space="preserve">  地址：  </w:t>
      </w:r>
      <w:r>
        <w:rPr>
          <w:rFonts w:hint="eastAsia"/>
          <w:color w:val="000000"/>
          <w:sz w:val="28"/>
          <w:szCs w:val="28"/>
          <w:u w:val="none"/>
          <w:lang w:val="en-US" w:eastAsia="zh-CN"/>
        </w:rPr>
        <w:t xml:space="preserve"> </w:t>
      </w:r>
      <w:r>
        <w:rPr>
          <w:color w:val="000000"/>
          <w:sz w:val="28"/>
          <w:szCs w:val="28"/>
          <w:u w:val="none"/>
        </w:rPr>
        <w:t xml:space="preserve">                     </w:t>
      </w:r>
      <w:r>
        <w:rPr>
          <w:rFonts w:hint="eastAsia"/>
          <w:color w:val="000000"/>
          <w:sz w:val="28"/>
          <w:szCs w:val="28"/>
          <w:u w:val="none"/>
        </w:rPr>
        <w:t xml:space="preserve">  </w:t>
      </w:r>
      <w:r>
        <w:rPr>
          <w:color w:val="000000"/>
          <w:sz w:val="28"/>
          <w:szCs w:val="28"/>
          <w:u w:val="none"/>
        </w:rPr>
        <w:t xml:space="preserve">       </w:t>
      </w:r>
      <w:r>
        <w:rPr>
          <w:rFonts w:hint="eastAsia"/>
          <w:color w:val="000000"/>
          <w:sz w:val="28"/>
          <w:szCs w:val="28"/>
          <w:u w:val="none"/>
          <w:lang w:val="en-US" w:eastAsia="zh-CN"/>
        </w:rPr>
        <w:t xml:space="preserve">         </w:t>
      </w:r>
    </w:p>
    <w:p>
      <w:pPr>
        <w:pStyle w:val="21"/>
        <w:rPr>
          <w:rFonts w:hint="default"/>
          <w:color w:val="000000"/>
          <w:sz w:val="28"/>
          <w:szCs w:val="28"/>
          <w:lang w:val="en-US" w:eastAsia="zh-CN"/>
        </w:rPr>
      </w:pPr>
      <w:r>
        <w:rPr>
          <w:rFonts w:hint="eastAsia"/>
          <w:color w:val="000000"/>
          <w:sz w:val="28"/>
          <w:szCs w:val="28"/>
          <w:lang w:val="en-US" w:eastAsia="zh-CN"/>
        </w:rPr>
        <w:t xml:space="preserve">  联系人： </w:t>
      </w:r>
    </w:p>
    <w:p>
      <w:pPr>
        <w:pStyle w:val="21"/>
        <w:rPr>
          <w:rFonts w:hint="eastAsia"/>
          <w:color w:val="000000"/>
          <w:sz w:val="28"/>
          <w:szCs w:val="28"/>
          <w:lang w:val="en-US" w:eastAsia="zh-CN"/>
        </w:rPr>
      </w:pPr>
      <w:r>
        <w:rPr>
          <w:rFonts w:hint="eastAsia"/>
          <w:color w:val="000000"/>
          <w:sz w:val="28"/>
          <w:szCs w:val="28"/>
          <w:lang w:val="en-US" w:eastAsia="zh-CN"/>
        </w:rPr>
        <w:t xml:space="preserve">  联系电话：</w:t>
      </w:r>
    </w:p>
    <w:p>
      <w:pPr>
        <w:spacing w:line="360" w:lineRule="auto"/>
        <w:rPr>
          <w:rFonts w:ascii="宋体" w:hAnsi="宋体"/>
          <w:kern w:val="0"/>
          <w:sz w:val="30"/>
          <w:szCs w:val="30"/>
        </w:rPr>
      </w:pPr>
    </w:p>
    <w:p>
      <w:pPr>
        <w:spacing w:line="360" w:lineRule="auto"/>
        <w:rPr>
          <w:rFonts w:ascii="宋体" w:hAnsi="宋体"/>
          <w:kern w:val="0"/>
          <w:sz w:val="30"/>
          <w:szCs w:val="30"/>
        </w:rPr>
      </w:pPr>
    </w:p>
    <w:p>
      <w:pPr>
        <w:pStyle w:val="4"/>
        <w:sectPr>
          <w:footerReference r:id="rId21" w:type="first"/>
          <w:footerReference r:id="rId20" w:type="default"/>
          <w:pgSz w:w="12240" w:h="15840"/>
          <w:pgMar w:top="1440" w:right="1197" w:bottom="663" w:left="1803" w:header="0" w:footer="0" w:gutter="0"/>
          <w:pgNumType w:fmt="numberInDash"/>
          <w:cols w:space="720" w:num="1"/>
          <w:titlePg/>
          <w:docGrid w:linePitch="360" w:charSpace="0"/>
        </w:sectPr>
      </w:pPr>
    </w:p>
    <w:p>
      <w:pPr>
        <w:spacing w:line="0" w:lineRule="atLeast"/>
        <w:rPr>
          <w:rFonts w:hint="eastAsia" w:ascii="宋体" w:hAnsi="宋体" w:cs="宋体"/>
          <w:b/>
          <w:sz w:val="32"/>
        </w:rPr>
      </w:pPr>
    </w:p>
    <w:p>
      <w:pPr>
        <w:spacing w:line="0" w:lineRule="atLeast"/>
        <w:ind w:left="4000"/>
        <w:rPr>
          <w:rFonts w:hint="eastAsia" w:ascii="宋体" w:hAnsi="宋体" w:cs="宋体"/>
          <w:b/>
          <w:sz w:val="44"/>
          <w:szCs w:val="44"/>
        </w:rPr>
      </w:pPr>
      <w:r>
        <w:rPr>
          <w:rFonts w:hint="eastAsia" w:ascii="宋体" w:hAnsi="宋体" w:cs="宋体"/>
          <w:b/>
          <w:sz w:val="44"/>
          <w:szCs w:val="44"/>
        </w:rPr>
        <w:t>目</w:t>
      </w:r>
      <w:r>
        <w:rPr>
          <w:rFonts w:hint="eastAsia" w:ascii="宋体" w:hAnsi="宋体" w:cs="宋体"/>
          <w:b/>
          <w:sz w:val="44"/>
          <w:szCs w:val="44"/>
          <w:lang w:val="en-US" w:eastAsia="zh-CN"/>
        </w:rPr>
        <w:t xml:space="preserve"> </w:t>
      </w:r>
      <w:r>
        <w:rPr>
          <w:rFonts w:hint="eastAsia" w:ascii="宋体" w:hAnsi="宋体" w:cs="宋体"/>
          <w:b/>
          <w:sz w:val="44"/>
          <w:szCs w:val="44"/>
        </w:rPr>
        <w:t>录</w:t>
      </w:r>
    </w:p>
    <w:p>
      <w:pPr>
        <w:spacing w:line="200" w:lineRule="exact"/>
        <w:rPr>
          <w:rFonts w:hint="eastAsia" w:ascii="宋体" w:hAnsi="宋体" w:cs="宋体"/>
        </w:rPr>
      </w:pPr>
    </w:p>
    <w:p>
      <w:pPr>
        <w:spacing w:line="200" w:lineRule="exact"/>
        <w:rPr>
          <w:rFonts w:hint="eastAsia" w:ascii="宋体" w:hAnsi="宋体" w:cs="宋体"/>
        </w:rPr>
      </w:pPr>
    </w:p>
    <w:p>
      <w:pPr>
        <w:spacing w:line="200" w:lineRule="exact"/>
        <w:rPr>
          <w:rFonts w:hint="eastAsia" w:ascii="宋体" w:hAnsi="宋体" w:cs="宋体"/>
        </w:rPr>
      </w:pPr>
    </w:p>
    <w:p>
      <w:pPr>
        <w:spacing w:line="200" w:lineRule="exact"/>
        <w:jc w:val="left"/>
        <w:rPr>
          <w:rFonts w:hint="eastAsia" w:ascii="宋体" w:hAnsi="宋体" w:cs="宋体"/>
          <w:sz w:val="28"/>
          <w:szCs w:val="28"/>
        </w:rPr>
      </w:pPr>
    </w:p>
    <w:p>
      <w:pPr>
        <w:keepNext w:val="0"/>
        <w:keepLines w:val="0"/>
        <w:pageBreakBefore w:val="0"/>
        <w:kinsoku/>
        <w:wordWrap/>
        <w:overflowPunct/>
        <w:topLinePunct w:val="0"/>
        <w:bidi w:val="0"/>
        <w:snapToGrid/>
        <w:spacing w:line="360" w:lineRule="auto"/>
        <w:ind w:firstLine="565" w:firstLineChars="202"/>
        <w:jc w:val="left"/>
        <w:textAlignment w:val="auto"/>
        <w:outlineLvl w:val="9"/>
        <w:rPr>
          <w:rFonts w:hint="eastAsia" w:asciiTheme="minorEastAsia" w:hAnsiTheme="minorEastAsia" w:eastAsiaTheme="minorEastAsia" w:cstheme="minorEastAsia"/>
          <w:b w:val="0"/>
          <w:bCs/>
          <w:kern w:val="0"/>
          <w:sz w:val="28"/>
          <w:szCs w:val="28"/>
        </w:rPr>
      </w:pPr>
      <w:r>
        <w:rPr>
          <w:rFonts w:hint="eastAsia" w:asciiTheme="minorEastAsia" w:hAnsiTheme="minorEastAsia" w:eastAsiaTheme="minorEastAsia" w:cstheme="minorEastAsia"/>
          <w:b w:val="0"/>
          <w:bCs/>
          <w:kern w:val="0"/>
          <w:sz w:val="28"/>
          <w:szCs w:val="28"/>
        </w:rPr>
        <w:t>一、</w:t>
      </w:r>
      <w:r>
        <w:rPr>
          <w:rFonts w:hint="eastAsia" w:asciiTheme="minorEastAsia" w:hAnsiTheme="minorEastAsia" w:eastAsiaTheme="minorEastAsia" w:cstheme="minorEastAsia"/>
          <w:b w:val="0"/>
          <w:bCs/>
          <w:kern w:val="0"/>
          <w:sz w:val="28"/>
          <w:szCs w:val="28"/>
          <w:lang w:eastAsia="zh-CN"/>
        </w:rPr>
        <w:t>磋商函</w:t>
      </w:r>
      <w:r>
        <w:rPr>
          <w:rFonts w:hint="eastAsia" w:asciiTheme="minorEastAsia" w:hAnsiTheme="minorEastAsia" w:eastAsiaTheme="minorEastAsia" w:cstheme="minorEastAsia"/>
          <w:b w:val="0"/>
          <w:bCs/>
          <w:kern w:val="0"/>
          <w:sz w:val="28"/>
          <w:szCs w:val="28"/>
        </w:rPr>
        <w:t>及</w:t>
      </w:r>
      <w:r>
        <w:rPr>
          <w:rFonts w:hint="eastAsia" w:asciiTheme="minorEastAsia" w:hAnsiTheme="minorEastAsia" w:eastAsiaTheme="minorEastAsia" w:cstheme="minorEastAsia"/>
          <w:b w:val="0"/>
          <w:bCs/>
          <w:kern w:val="0"/>
          <w:sz w:val="28"/>
          <w:szCs w:val="28"/>
          <w:lang w:eastAsia="zh-CN"/>
        </w:rPr>
        <w:t>磋商函</w:t>
      </w:r>
      <w:r>
        <w:rPr>
          <w:rFonts w:hint="eastAsia" w:asciiTheme="minorEastAsia" w:hAnsiTheme="minorEastAsia" w:eastAsiaTheme="minorEastAsia" w:cstheme="minorEastAsia"/>
          <w:b w:val="0"/>
          <w:bCs/>
          <w:kern w:val="0"/>
          <w:sz w:val="28"/>
          <w:szCs w:val="28"/>
        </w:rPr>
        <w:t>附录</w:t>
      </w:r>
    </w:p>
    <w:p>
      <w:pPr>
        <w:keepNext w:val="0"/>
        <w:keepLines w:val="0"/>
        <w:pageBreakBefore w:val="0"/>
        <w:kinsoku/>
        <w:wordWrap/>
        <w:overflowPunct/>
        <w:topLinePunct w:val="0"/>
        <w:bidi w:val="0"/>
        <w:snapToGrid/>
        <w:spacing w:line="360" w:lineRule="auto"/>
        <w:ind w:firstLine="565" w:firstLineChars="202"/>
        <w:jc w:val="left"/>
        <w:textAlignment w:val="auto"/>
        <w:outlineLvl w:val="9"/>
        <w:rPr>
          <w:rFonts w:hint="eastAsia" w:asciiTheme="minorEastAsia" w:hAnsiTheme="minorEastAsia" w:eastAsiaTheme="minorEastAsia" w:cstheme="minorEastAsia"/>
          <w:b w:val="0"/>
          <w:bCs/>
          <w:kern w:val="0"/>
          <w:sz w:val="28"/>
          <w:szCs w:val="28"/>
        </w:rPr>
      </w:pPr>
      <w:r>
        <w:rPr>
          <w:rFonts w:hint="eastAsia" w:asciiTheme="minorEastAsia" w:hAnsiTheme="minorEastAsia" w:eastAsiaTheme="minorEastAsia" w:cstheme="minorEastAsia"/>
          <w:b w:val="0"/>
          <w:bCs/>
          <w:kern w:val="0"/>
          <w:sz w:val="28"/>
          <w:szCs w:val="28"/>
        </w:rPr>
        <w:t>二、法定代表人身份证明（适用于无委托代理人的情况）</w:t>
      </w:r>
    </w:p>
    <w:p>
      <w:pPr>
        <w:keepNext w:val="0"/>
        <w:keepLines w:val="0"/>
        <w:pageBreakBefore w:val="0"/>
        <w:kinsoku/>
        <w:wordWrap/>
        <w:overflowPunct/>
        <w:topLinePunct w:val="0"/>
        <w:bidi w:val="0"/>
        <w:snapToGrid/>
        <w:spacing w:line="360" w:lineRule="auto"/>
        <w:ind w:firstLine="565" w:firstLineChars="202"/>
        <w:jc w:val="left"/>
        <w:textAlignment w:val="auto"/>
        <w:outlineLvl w:val="9"/>
        <w:rPr>
          <w:rFonts w:hint="eastAsia" w:asciiTheme="minorEastAsia" w:hAnsiTheme="minorEastAsia" w:eastAsiaTheme="minorEastAsia" w:cstheme="minorEastAsia"/>
          <w:b w:val="0"/>
          <w:bCs/>
          <w:kern w:val="0"/>
          <w:sz w:val="28"/>
          <w:szCs w:val="28"/>
        </w:rPr>
      </w:pPr>
      <w:r>
        <w:rPr>
          <w:rFonts w:hint="eastAsia" w:asciiTheme="minorEastAsia" w:hAnsiTheme="minorEastAsia" w:eastAsiaTheme="minorEastAsia" w:cstheme="minorEastAsia"/>
          <w:b w:val="0"/>
          <w:bCs/>
          <w:kern w:val="0"/>
          <w:sz w:val="28"/>
          <w:szCs w:val="28"/>
          <w:lang w:val="en-US" w:eastAsia="zh-CN"/>
        </w:rPr>
        <w:t>三</w:t>
      </w:r>
      <w:r>
        <w:rPr>
          <w:rFonts w:hint="eastAsia" w:asciiTheme="minorEastAsia" w:hAnsiTheme="minorEastAsia" w:eastAsiaTheme="minorEastAsia" w:cstheme="minorEastAsia"/>
          <w:b w:val="0"/>
          <w:bCs/>
          <w:kern w:val="0"/>
          <w:sz w:val="28"/>
          <w:szCs w:val="28"/>
        </w:rPr>
        <w:t>授权委托书（适用于有委托代理人的情况）</w:t>
      </w:r>
    </w:p>
    <w:p>
      <w:pPr>
        <w:keepNext w:val="0"/>
        <w:keepLines w:val="0"/>
        <w:pageBreakBefore w:val="0"/>
        <w:kinsoku/>
        <w:wordWrap/>
        <w:overflowPunct/>
        <w:topLinePunct w:val="0"/>
        <w:bidi w:val="0"/>
        <w:snapToGrid/>
        <w:spacing w:line="360" w:lineRule="auto"/>
        <w:ind w:firstLine="565" w:firstLineChars="202"/>
        <w:jc w:val="left"/>
        <w:textAlignment w:val="auto"/>
        <w:outlineLvl w:val="9"/>
        <w:rPr>
          <w:rFonts w:hint="eastAsia" w:asciiTheme="minorEastAsia" w:hAnsiTheme="minorEastAsia" w:eastAsiaTheme="minorEastAsia" w:cstheme="minorEastAsia"/>
          <w:b w:val="0"/>
          <w:bCs/>
          <w:kern w:val="0"/>
          <w:sz w:val="28"/>
          <w:szCs w:val="28"/>
          <w:lang w:eastAsia="zh-CN"/>
        </w:rPr>
      </w:pPr>
      <w:r>
        <w:rPr>
          <w:rFonts w:hint="eastAsia" w:asciiTheme="minorEastAsia" w:hAnsiTheme="minorEastAsia" w:eastAsiaTheme="minorEastAsia" w:cstheme="minorEastAsia"/>
          <w:b w:val="0"/>
          <w:bCs/>
          <w:kern w:val="0"/>
          <w:sz w:val="28"/>
          <w:szCs w:val="28"/>
          <w:lang w:eastAsia="zh-CN"/>
        </w:rPr>
        <w:t>四、投标人基本情况</w:t>
      </w:r>
    </w:p>
    <w:p>
      <w:pPr>
        <w:spacing w:line="360" w:lineRule="auto"/>
        <w:ind w:firstLine="560" w:firstLineChars="200"/>
        <w:jc w:val="left"/>
        <w:rPr>
          <w:rFonts w:hint="eastAsia" w:ascii="宋体" w:hAnsi="宋体" w:cs="宋体"/>
          <w:sz w:val="28"/>
          <w:szCs w:val="28"/>
          <w:lang w:eastAsia="zh-CN"/>
        </w:rPr>
      </w:pPr>
      <w:r>
        <w:rPr>
          <w:rFonts w:hint="eastAsia" w:ascii="宋体" w:hAnsi="宋体" w:cs="宋体"/>
          <w:sz w:val="28"/>
          <w:szCs w:val="28"/>
          <w:lang w:eastAsia="zh-CN"/>
        </w:rPr>
        <w:t>五、磋商报价表</w:t>
      </w:r>
    </w:p>
    <w:p>
      <w:pPr>
        <w:spacing w:line="360" w:lineRule="auto"/>
        <w:ind w:firstLine="560" w:firstLineChars="200"/>
        <w:jc w:val="left"/>
        <w:rPr>
          <w:rFonts w:hint="eastAsia" w:ascii="宋体" w:hAnsi="宋体" w:cs="宋体"/>
          <w:sz w:val="28"/>
          <w:szCs w:val="28"/>
          <w:lang w:eastAsia="zh-CN"/>
        </w:rPr>
      </w:pPr>
      <w:r>
        <w:rPr>
          <w:rFonts w:hint="eastAsia" w:ascii="宋体" w:hAnsi="宋体" w:cs="宋体"/>
          <w:sz w:val="28"/>
          <w:szCs w:val="28"/>
          <w:lang w:eastAsia="zh-CN"/>
        </w:rPr>
        <w:t>六、已标价工程量清单</w:t>
      </w:r>
    </w:p>
    <w:p>
      <w:pPr>
        <w:spacing w:line="360" w:lineRule="auto"/>
        <w:ind w:firstLine="560" w:firstLineChars="200"/>
        <w:jc w:val="left"/>
        <w:rPr>
          <w:rFonts w:hint="eastAsia" w:ascii="宋体" w:hAnsi="宋体" w:cs="宋体"/>
          <w:sz w:val="28"/>
          <w:szCs w:val="28"/>
          <w:lang w:eastAsia="zh-CN"/>
        </w:rPr>
      </w:pPr>
      <w:r>
        <w:rPr>
          <w:rFonts w:hint="eastAsia" w:ascii="宋体" w:hAnsi="宋体" w:cs="宋体"/>
          <w:sz w:val="28"/>
          <w:szCs w:val="28"/>
          <w:lang w:eastAsia="zh-CN"/>
        </w:rPr>
        <w:t>七、施工组织设计</w:t>
      </w:r>
    </w:p>
    <w:p>
      <w:pPr>
        <w:spacing w:line="360" w:lineRule="auto"/>
        <w:ind w:firstLine="560" w:firstLineChars="200"/>
        <w:jc w:val="left"/>
        <w:rPr>
          <w:rFonts w:hint="eastAsia" w:ascii="宋体" w:hAnsi="宋体" w:cs="宋体"/>
          <w:sz w:val="28"/>
          <w:szCs w:val="28"/>
          <w:lang w:eastAsia="zh-CN"/>
        </w:rPr>
      </w:pPr>
      <w:r>
        <w:rPr>
          <w:rFonts w:hint="eastAsia" w:ascii="宋体" w:hAnsi="宋体" w:cs="宋体"/>
          <w:sz w:val="28"/>
          <w:szCs w:val="28"/>
          <w:lang w:eastAsia="zh-CN"/>
        </w:rPr>
        <w:t>八、投标人享受政府采购优惠政策证明材料</w:t>
      </w:r>
    </w:p>
    <w:p>
      <w:pPr>
        <w:spacing w:line="360" w:lineRule="auto"/>
        <w:ind w:firstLine="560" w:firstLineChars="200"/>
        <w:jc w:val="left"/>
        <w:rPr>
          <w:rFonts w:hint="eastAsia" w:ascii="宋体" w:hAnsi="宋体" w:cs="宋体"/>
          <w:sz w:val="28"/>
          <w:szCs w:val="28"/>
          <w:lang w:eastAsia="zh-CN"/>
        </w:rPr>
      </w:pPr>
      <w:r>
        <w:rPr>
          <w:rFonts w:hint="eastAsia" w:ascii="宋体" w:hAnsi="宋体" w:cs="宋体"/>
          <w:sz w:val="28"/>
          <w:szCs w:val="28"/>
          <w:lang w:eastAsia="zh-CN"/>
        </w:rPr>
        <w:t>九、投标人近三年业绩和荣誉有关证明材料</w:t>
      </w:r>
    </w:p>
    <w:p>
      <w:pPr>
        <w:pStyle w:val="2"/>
        <w:ind w:left="0" w:leftChars="0" w:firstLine="560" w:firstLineChars="200"/>
        <w:jc w:val="left"/>
        <w:rPr>
          <w:rFonts w:hint="eastAsia"/>
          <w:sz w:val="28"/>
          <w:szCs w:val="28"/>
          <w:lang w:eastAsia="zh-CN"/>
        </w:rPr>
      </w:pPr>
      <w:r>
        <w:rPr>
          <w:rFonts w:hint="eastAsia" w:ascii="宋体" w:hAnsi="宋体" w:cs="宋体"/>
          <w:sz w:val="28"/>
          <w:szCs w:val="28"/>
          <w:lang w:eastAsia="zh-CN"/>
        </w:rPr>
        <w:t>十、资格审查材料</w:t>
      </w:r>
    </w:p>
    <w:p>
      <w:pPr>
        <w:pStyle w:val="4"/>
        <w:keepNext/>
        <w:keepLines/>
        <w:pageBreakBefore w:val="0"/>
        <w:widowControl w:val="0"/>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outlineLvl w:val="1"/>
        <w:rPr>
          <w:rFonts w:hint="eastAsia"/>
        </w:rPr>
      </w:pPr>
    </w:p>
    <w:p>
      <w:pPr>
        <w:pStyle w:val="4"/>
        <w:keepNext/>
        <w:keepLines/>
        <w:pageBreakBefore w:val="0"/>
        <w:widowControl w:val="0"/>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outlineLvl w:val="1"/>
        <w:rPr>
          <w:rFonts w:hint="eastAsia"/>
        </w:rPr>
      </w:pPr>
    </w:p>
    <w:p>
      <w:pPr>
        <w:pStyle w:val="4"/>
        <w:keepNext/>
        <w:keepLines/>
        <w:pageBreakBefore w:val="0"/>
        <w:widowControl w:val="0"/>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outlineLvl w:val="1"/>
        <w:rPr>
          <w:rFonts w:hint="eastAsia"/>
        </w:rPr>
      </w:pPr>
    </w:p>
    <w:p>
      <w:pPr>
        <w:pStyle w:val="4"/>
        <w:keepNext/>
        <w:keepLines/>
        <w:pageBreakBefore w:val="0"/>
        <w:widowControl w:val="0"/>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outlineLvl w:val="1"/>
        <w:rPr>
          <w:rFonts w:hint="eastAsia"/>
        </w:rPr>
      </w:pPr>
    </w:p>
    <w:p>
      <w:pPr>
        <w:pStyle w:val="4"/>
        <w:keepNext/>
        <w:keepLines/>
        <w:pageBreakBefore w:val="0"/>
        <w:widowControl w:val="0"/>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outlineLvl w:val="1"/>
        <w:rPr>
          <w:rFonts w:hint="eastAsia"/>
        </w:rPr>
      </w:pPr>
    </w:p>
    <w:p>
      <w:pPr>
        <w:pStyle w:val="4"/>
        <w:keepNext/>
        <w:keepLines/>
        <w:pageBreakBefore w:val="0"/>
        <w:widowControl w:val="0"/>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outlineLvl w:val="1"/>
        <w:rPr>
          <w:rFonts w:hint="eastAsia"/>
        </w:rPr>
      </w:pPr>
    </w:p>
    <w:p>
      <w:pPr>
        <w:pStyle w:val="4"/>
        <w:keepNext/>
        <w:keepLines/>
        <w:pageBreakBefore w:val="0"/>
        <w:widowControl w:val="0"/>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outlineLvl w:val="1"/>
        <w:rPr>
          <w:rFonts w:hint="eastAsia"/>
        </w:rPr>
      </w:pPr>
    </w:p>
    <w:p>
      <w:pPr>
        <w:pStyle w:val="4"/>
        <w:keepNext/>
        <w:keepLines/>
        <w:pageBreakBefore w:val="0"/>
        <w:widowControl w:val="0"/>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outlineLvl w:val="1"/>
        <w:rPr>
          <w:rFonts w:hint="eastAsia"/>
        </w:rPr>
      </w:pPr>
    </w:p>
    <w:p>
      <w:pPr>
        <w:pStyle w:val="4"/>
        <w:keepNext/>
        <w:keepLines/>
        <w:pageBreakBefore w:val="0"/>
        <w:widowControl w:val="0"/>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outlineLvl w:val="1"/>
        <w:rPr>
          <w:rFonts w:hint="eastAsia"/>
        </w:rPr>
      </w:pPr>
    </w:p>
    <w:p>
      <w:pPr>
        <w:pStyle w:val="4"/>
        <w:keepNext/>
        <w:keepLines/>
        <w:pageBreakBefore w:val="0"/>
        <w:widowControl w:val="0"/>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outlineLvl w:val="1"/>
        <w:rPr>
          <w:rFonts w:hint="eastAsia"/>
        </w:rPr>
      </w:pPr>
    </w:p>
    <w:p>
      <w:pPr>
        <w:pStyle w:val="4"/>
        <w:keepNext/>
        <w:keepLines/>
        <w:pageBreakBefore w:val="0"/>
        <w:widowControl w:val="0"/>
        <w:kinsoku/>
        <w:wordWrap/>
        <w:overflowPunct/>
        <w:topLinePunct w:val="0"/>
        <w:autoSpaceDE/>
        <w:autoSpaceDN/>
        <w:bidi w:val="0"/>
        <w:adjustRightInd/>
        <w:snapToGrid/>
        <w:spacing w:before="0" w:after="0" w:line="240" w:lineRule="auto"/>
        <w:ind w:left="0" w:leftChars="0" w:right="0" w:rightChars="0" w:firstLine="0" w:firstLineChars="0"/>
        <w:jc w:val="both"/>
        <w:textAlignment w:val="auto"/>
        <w:outlineLvl w:val="1"/>
        <w:rPr>
          <w:rFonts w:hint="eastAsia"/>
        </w:rPr>
      </w:pPr>
    </w:p>
    <w:p>
      <w:pPr>
        <w:rPr>
          <w:rFonts w:hint="eastAsia"/>
        </w:rPr>
      </w:pPr>
    </w:p>
    <w:p>
      <w:pPr>
        <w:pStyle w:val="2"/>
        <w:rPr>
          <w:rFonts w:hint="eastAsia"/>
        </w:rPr>
      </w:pPr>
    </w:p>
    <w:p>
      <w:pPr>
        <w:pStyle w:val="2"/>
        <w:rPr>
          <w:rFonts w:hint="eastAsia"/>
        </w:rPr>
      </w:pPr>
    </w:p>
    <w:p>
      <w:pPr>
        <w:pStyle w:val="4"/>
        <w:keepNext/>
        <w:keepLines/>
        <w:pageBreakBefore w:val="0"/>
        <w:widowControl w:val="0"/>
        <w:kinsoku/>
        <w:wordWrap/>
        <w:overflowPunct/>
        <w:topLinePunct w:val="0"/>
        <w:autoSpaceDE/>
        <w:autoSpaceDN/>
        <w:bidi w:val="0"/>
        <w:adjustRightInd/>
        <w:snapToGrid/>
        <w:spacing w:before="0" w:after="0" w:line="240" w:lineRule="auto"/>
        <w:ind w:left="0" w:leftChars="0" w:right="0" w:rightChars="0" w:firstLine="0" w:firstLineChars="0"/>
        <w:jc w:val="both"/>
        <w:textAlignment w:val="auto"/>
        <w:outlineLvl w:val="1"/>
        <w:rPr>
          <w:rFonts w:hint="eastAsia"/>
        </w:rPr>
      </w:pPr>
    </w:p>
    <w:p>
      <w:pPr>
        <w:pStyle w:val="4"/>
        <w:keepNext/>
        <w:keepLines/>
        <w:pageBreakBefore w:val="0"/>
        <w:widowControl w:val="0"/>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outlineLvl w:val="1"/>
        <w:rPr>
          <w:rFonts w:hint="eastAsia" w:ascii="宋体" w:hAnsi="宋体" w:cs="宋体"/>
        </w:rPr>
      </w:pPr>
      <w:r>
        <w:rPr>
          <w:rFonts w:hint="eastAsia"/>
        </w:rPr>
        <w:t>一、</w:t>
      </w:r>
      <w:r>
        <w:rPr>
          <w:rFonts w:hint="eastAsia"/>
          <w:lang w:eastAsia="zh-CN"/>
        </w:rPr>
        <w:t>磋商函</w:t>
      </w:r>
      <w:r>
        <w:rPr>
          <w:rFonts w:hint="eastAsia"/>
        </w:rPr>
        <w:t>及</w:t>
      </w:r>
      <w:r>
        <w:rPr>
          <w:rFonts w:hint="eastAsia"/>
          <w:lang w:eastAsia="zh-CN"/>
        </w:rPr>
        <w:t>磋商函</w:t>
      </w:r>
      <w:r>
        <w:rPr>
          <w:rFonts w:hint="eastAsia"/>
        </w:rPr>
        <w:t>附录</w:t>
      </w:r>
    </w:p>
    <w:p>
      <w:pPr>
        <w:spacing w:line="239" w:lineRule="auto"/>
        <w:rPr>
          <w:rFonts w:hint="eastAsia" w:ascii="宋体" w:hAnsi="宋体" w:cs="宋体"/>
          <w:sz w:val="21"/>
        </w:rPr>
      </w:pPr>
    </w:p>
    <w:p>
      <w:pPr>
        <w:spacing w:line="239" w:lineRule="auto"/>
        <w:ind w:firstLine="420" w:firstLineChars="200"/>
        <w:rPr>
          <w:rFonts w:hint="eastAsia" w:ascii="宋体" w:hAnsi="宋体" w:cs="宋体"/>
          <w:sz w:val="21"/>
        </w:rPr>
      </w:pPr>
      <w:r>
        <w:rPr>
          <w:rFonts w:hint="eastAsia" w:ascii="宋体" w:hAnsi="宋体" w:cs="宋体"/>
          <w:u w:val="single"/>
        </w:rPr>
        <w:t xml:space="preserve">     </w:t>
      </w:r>
      <w:r>
        <w:rPr>
          <w:rFonts w:hint="eastAsia" w:ascii="宋体" w:hAnsi="宋体" w:cs="宋体"/>
          <w:u w:val="single"/>
          <w:lang w:val="en-US" w:eastAsia="zh-CN"/>
        </w:rPr>
        <w:t xml:space="preserve">     </w:t>
      </w:r>
      <w:r>
        <w:rPr>
          <w:rFonts w:hint="eastAsia" w:ascii="宋体" w:hAnsi="宋体" w:cs="宋体"/>
          <w:u w:val="single"/>
        </w:rPr>
        <w:t xml:space="preserve">   </w:t>
      </w:r>
      <w:r>
        <w:rPr>
          <w:rFonts w:hint="eastAsia" w:ascii="宋体" w:hAnsi="宋体" w:cs="宋体"/>
          <w:sz w:val="21"/>
        </w:rPr>
        <w:t>（</w:t>
      </w:r>
      <w:r>
        <w:rPr>
          <w:rFonts w:hint="eastAsia" w:ascii="宋体" w:hAnsi="宋体" w:cs="宋体"/>
          <w:sz w:val="21"/>
          <w:lang w:eastAsia="zh-CN"/>
        </w:rPr>
        <w:t>采购人</w:t>
      </w:r>
      <w:r>
        <w:rPr>
          <w:rFonts w:hint="eastAsia" w:ascii="宋体" w:hAnsi="宋体" w:cs="宋体"/>
          <w:sz w:val="21"/>
        </w:rPr>
        <w:t>名称）：</w:t>
      </w:r>
    </w:p>
    <w:p>
      <w:pPr>
        <w:spacing w:line="177" w:lineRule="exact"/>
        <w:rPr>
          <w:rFonts w:hint="eastAsia" w:ascii="宋体" w:hAnsi="宋体" w:cs="宋体"/>
        </w:rPr>
      </w:pPr>
    </w:p>
    <w:p>
      <w:pPr>
        <w:tabs>
          <w:tab w:val="left" w:pos="4160"/>
        </w:tabs>
        <w:spacing w:line="360" w:lineRule="auto"/>
        <w:ind w:left="400"/>
        <w:rPr>
          <w:rFonts w:hint="eastAsia" w:ascii="宋体" w:hAnsi="宋体" w:cs="宋体"/>
        </w:rPr>
      </w:pPr>
      <w:r>
        <w:rPr>
          <w:rFonts w:hint="eastAsia" w:ascii="宋体" w:hAnsi="宋体" w:cs="宋体"/>
          <w:sz w:val="21"/>
        </w:rPr>
        <w:t>1．我方已仔细研究了</w:t>
      </w:r>
      <w:r>
        <w:rPr>
          <w:rFonts w:hint="eastAsia" w:ascii="宋体" w:hAnsi="宋体" w:cs="宋体"/>
          <w:u w:val="single"/>
        </w:rPr>
        <w:tab/>
      </w:r>
      <w:r>
        <w:rPr>
          <w:rFonts w:hint="eastAsia" w:ascii="宋体" w:hAnsi="宋体" w:cs="宋体"/>
        </w:rPr>
        <w:t>（项目名称）</w:t>
      </w:r>
      <w:r>
        <w:rPr>
          <w:rFonts w:hint="eastAsia" w:ascii="宋体" w:hAnsi="宋体" w:cs="宋体"/>
          <w:lang w:eastAsia="zh-CN"/>
        </w:rPr>
        <w:t>采购</w:t>
      </w:r>
      <w:r>
        <w:rPr>
          <w:rFonts w:hint="eastAsia" w:ascii="宋体" w:hAnsi="宋体" w:cs="宋体"/>
        </w:rPr>
        <w:t>项目</w:t>
      </w:r>
      <w:r>
        <w:rPr>
          <w:rFonts w:hint="eastAsia" w:ascii="宋体" w:hAnsi="宋体" w:cs="宋体"/>
          <w:lang w:eastAsia="zh-CN"/>
        </w:rPr>
        <w:t>磋商</w:t>
      </w:r>
      <w:r>
        <w:rPr>
          <w:rFonts w:hint="eastAsia" w:ascii="宋体" w:hAnsi="宋体" w:cs="宋体"/>
        </w:rPr>
        <w:t>文件的全部内容，我单位提出的投标报价为：</w:t>
      </w:r>
      <w:r>
        <w:rPr>
          <w:rFonts w:hint="eastAsia" w:ascii="宋体" w:hAnsi="宋体" w:cs="宋体"/>
          <w:u w:val="single"/>
        </w:rPr>
        <w:t xml:space="preserve">        </w:t>
      </w:r>
      <w:r>
        <w:rPr>
          <w:rFonts w:hint="eastAsia" w:ascii="宋体" w:hAnsi="宋体" w:cs="宋体"/>
        </w:rPr>
        <w:t>元，</w:t>
      </w:r>
      <w:r>
        <w:rPr>
          <w:rFonts w:hint="eastAsia" w:ascii="宋体" w:hAnsi="宋体" w:cs="宋体"/>
          <w:sz w:val="21"/>
          <w:lang w:eastAsia="zh-CN"/>
        </w:rPr>
        <w:t>项目建设周期</w:t>
      </w:r>
      <w:r>
        <w:rPr>
          <w:rFonts w:hint="eastAsia" w:ascii="宋体" w:hAnsi="宋体" w:cs="宋体"/>
          <w:sz w:val="21"/>
        </w:rPr>
        <w:t>：</w:t>
      </w:r>
      <w:r>
        <w:rPr>
          <w:rFonts w:hint="eastAsia" w:ascii="宋体" w:hAnsi="宋体" w:cs="宋体"/>
          <w:sz w:val="21"/>
          <w:u w:val="single"/>
          <w:lang w:val="en-US" w:eastAsia="zh-CN"/>
        </w:rPr>
        <w:t xml:space="preserve">               </w:t>
      </w:r>
      <w:r>
        <w:rPr>
          <w:rFonts w:hint="eastAsia" w:ascii="宋体" w:hAnsi="宋体" w:cs="宋体"/>
          <w:sz w:val="21"/>
          <w:szCs w:val="22"/>
        </w:rPr>
        <w:t>，</w:t>
      </w:r>
      <w:r>
        <w:rPr>
          <w:rFonts w:hint="eastAsia" w:ascii="宋体" w:hAnsi="宋体" w:cs="宋体"/>
        </w:rPr>
        <w:t>按合同约定完成</w:t>
      </w:r>
      <w:r>
        <w:rPr>
          <w:rFonts w:hint="eastAsia" w:ascii="宋体" w:hAnsi="宋体" w:cs="宋体"/>
          <w:lang w:eastAsia="zh-CN"/>
        </w:rPr>
        <w:t>项目</w:t>
      </w:r>
      <w:r>
        <w:rPr>
          <w:rFonts w:hint="eastAsia" w:ascii="宋体" w:hAnsi="宋体" w:cs="宋体"/>
        </w:rPr>
        <w:t>工作。</w:t>
      </w:r>
    </w:p>
    <w:p>
      <w:pPr>
        <w:spacing w:line="360" w:lineRule="auto"/>
        <w:ind w:left="420"/>
        <w:rPr>
          <w:rFonts w:hint="eastAsia" w:ascii="宋体" w:hAnsi="宋体" w:cs="宋体"/>
        </w:rPr>
      </w:pPr>
      <w:r>
        <w:rPr>
          <w:rFonts w:hint="eastAsia" w:ascii="宋体" w:hAnsi="宋体" w:cs="宋体"/>
          <w:sz w:val="21"/>
        </w:rPr>
        <w:t>2. 我方的</w:t>
      </w:r>
      <w:r>
        <w:rPr>
          <w:rFonts w:hint="eastAsia" w:ascii="宋体" w:hAnsi="宋体" w:cs="宋体"/>
          <w:sz w:val="21"/>
          <w:lang w:eastAsia="zh-CN"/>
        </w:rPr>
        <w:t>响应文件</w:t>
      </w:r>
      <w:r>
        <w:rPr>
          <w:rFonts w:hint="eastAsia" w:ascii="宋体" w:hAnsi="宋体" w:cs="宋体"/>
          <w:sz w:val="21"/>
        </w:rPr>
        <w:t>包括下列内容：</w:t>
      </w:r>
    </w:p>
    <w:p>
      <w:pPr>
        <w:keepNext w:val="0"/>
        <w:keepLines w:val="0"/>
        <w:pageBreakBefore w:val="0"/>
        <w:kinsoku/>
        <w:wordWrap/>
        <w:overflowPunct/>
        <w:topLinePunct w:val="0"/>
        <w:bidi w:val="0"/>
        <w:snapToGrid/>
        <w:spacing w:line="360" w:lineRule="auto"/>
        <w:ind w:firstLine="424" w:firstLineChars="202"/>
        <w:textAlignment w:val="auto"/>
        <w:outlineLvl w:val="9"/>
        <w:rPr>
          <w:rFonts w:hint="eastAsia" w:asciiTheme="minorEastAsia" w:hAnsiTheme="minorEastAsia" w:eastAsiaTheme="minorEastAsia" w:cstheme="minorEastAsia"/>
          <w:b w:val="0"/>
          <w:bCs/>
          <w:kern w:val="0"/>
          <w:sz w:val="21"/>
          <w:szCs w:val="21"/>
        </w:rPr>
      </w:pPr>
      <w:r>
        <w:rPr>
          <w:rFonts w:hint="eastAsia" w:asciiTheme="minorEastAsia" w:hAnsiTheme="minorEastAsia" w:eastAsiaTheme="minorEastAsia" w:cstheme="minorEastAsia"/>
          <w:b w:val="0"/>
          <w:bCs/>
          <w:kern w:val="0"/>
          <w:sz w:val="21"/>
          <w:szCs w:val="21"/>
        </w:rPr>
        <w:t>一、</w:t>
      </w:r>
      <w:r>
        <w:rPr>
          <w:rFonts w:hint="eastAsia" w:asciiTheme="minorEastAsia" w:hAnsiTheme="minorEastAsia" w:eastAsiaTheme="minorEastAsia" w:cstheme="minorEastAsia"/>
          <w:b w:val="0"/>
          <w:bCs/>
          <w:kern w:val="0"/>
          <w:sz w:val="21"/>
          <w:szCs w:val="21"/>
          <w:lang w:eastAsia="zh-CN"/>
        </w:rPr>
        <w:t>磋商函</w:t>
      </w:r>
      <w:r>
        <w:rPr>
          <w:rFonts w:hint="eastAsia" w:asciiTheme="minorEastAsia" w:hAnsiTheme="minorEastAsia" w:eastAsiaTheme="minorEastAsia" w:cstheme="minorEastAsia"/>
          <w:b w:val="0"/>
          <w:bCs/>
          <w:kern w:val="0"/>
          <w:sz w:val="21"/>
          <w:szCs w:val="21"/>
        </w:rPr>
        <w:t>及</w:t>
      </w:r>
      <w:r>
        <w:rPr>
          <w:rFonts w:hint="eastAsia" w:asciiTheme="minorEastAsia" w:hAnsiTheme="minorEastAsia" w:eastAsiaTheme="minorEastAsia" w:cstheme="minorEastAsia"/>
          <w:b w:val="0"/>
          <w:bCs/>
          <w:kern w:val="0"/>
          <w:sz w:val="21"/>
          <w:szCs w:val="21"/>
          <w:lang w:eastAsia="zh-CN"/>
        </w:rPr>
        <w:t>磋商函</w:t>
      </w:r>
      <w:r>
        <w:rPr>
          <w:rFonts w:hint="eastAsia" w:asciiTheme="minorEastAsia" w:hAnsiTheme="minorEastAsia" w:eastAsiaTheme="minorEastAsia" w:cstheme="minorEastAsia"/>
          <w:b w:val="0"/>
          <w:bCs/>
          <w:kern w:val="0"/>
          <w:sz w:val="21"/>
          <w:szCs w:val="21"/>
        </w:rPr>
        <w:t>附录</w:t>
      </w:r>
    </w:p>
    <w:p>
      <w:pPr>
        <w:keepNext w:val="0"/>
        <w:keepLines w:val="0"/>
        <w:pageBreakBefore w:val="0"/>
        <w:kinsoku/>
        <w:wordWrap/>
        <w:overflowPunct/>
        <w:topLinePunct w:val="0"/>
        <w:bidi w:val="0"/>
        <w:snapToGrid/>
        <w:spacing w:line="360" w:lineRule="auto"/>
        <w:ind w:firstLine="424" w:firstLineChars="202"/>
        <w:textAlignment w:val="auto"/>
        <w:outlineLvl w:val="9"/>
        <w:rPr>
          <w:rFonts w:hint="eastAsia" w:asciiTheme="minorEastAsia" w:hAnsiTheme="minorEastAsia" w:eastAsiaTheme="minorEastAsia" w:cstheme="minorEastAsia"/>
          <w:b w:val="0"/>
          <w:bCs/>
          <w:kern w:val="0"/>
          <w:sz w:val="21"/>
          <w:szCs w:val="21"/>
        </w:rPr>
      </w:pPr>
      <w:r>
        <w:rPr>
          <w:rFonts w:hint="eastAsia" w:asciiTheme="minorEastAsia" w:hAnsiTheme="minorEastAsia" w:eastAsiaTheme="minorEastAsia" w:cstheme="minorEastAsia"/>
          <w:b w:val="0"/>
          <w:bCs/>
          <w:kern w:val="0"/>
          <w:sz w:val="21"/>
          <w:szCs w:val="21"/>
        </w:rPr>
        <w:t>二、法定代表人身份证明（适用于无委托代理人的情况）</w:t>
      </w:r>
    </w:p>
    <w:p>
      <w:pPr>
        <w:keepNext w:val="0"/>
        <w:keepLines w:val="0"/>
        <w:pageBreakBefore w:val="0"/>
        <w:kinsoku/>
        <w:wordWrap/>
        <w:overflowPunct/>
        <w:topLinePunct w:val="0"/>
        <w:bidi w:val="0"/>
        <w:snapToGrid/>
        <w:spacing w:line="360" w:lineRule="auto"/>
        <w:ind w:firstLine="424" w:firstLineChars="202"/>
        <w:textAlignment w:val="auto"/>
        <w:outlineLvl w:val="9"/>
        <w:rPr>
          <w:rFonts w:hint="eastAsia" w:asciiTheme="minorEastAsia" w:hAnsiTheme="minorEastAsia" w:eastAsiaTheme="minorEastAsia" w:cstheme="minorEastAsia"/>
          <w:b w:val="0"/>
          <w:bCs/>
          <w:kern w:val="0"/>
          <w:sz w:val="21"/>
          <w:szCs w:val="21"/>
        </w:rPr>
      </w:pPr>
      <w:r>
        <w:rPr>
          <w:rFonts w:hint="eastAsia" w:asciiTheme="minorEastAsia" w:hAnsiTheme="minorEastAsia" w:eastAsiaTheme="minorEastAsia" w:cstheme="minorEastAsia"/>
          <w:b w:val="0"/>
          <w:bCs/>
          <w:kern w:val="0"/>
          <w:sz w:val="21"/>
          <w:szCs w:val="21"/>
          <w:lang w:val="en-US" w:eastAsia="zh-CN"/>
        </w:rPr>
        <w:t>三</w:t>
      </w:r>
      <w:r>
        <w:rPr>
          <w:rFonts w:hint="eastAsia" w:asciiTheme="minorEastAsia" w:hAnsiTheme="minorEastAsia" w:eastAsiaTheme="minorEastAsia" w:cstheme="minorEastAsia"/>
          <w:b w:val="0"/>
          <w:bCs/>
          <w:kern w:val="0"/>
          <w:sz w:val="21"/>
          <w:szCs w:val="21"/>
        </w:rPr>
        <w:t>授权委托书（适用于有委托代理人的情况）</w:t>
      </w:r>
    </w:p>
    <w:p>
      <w:pPr>
        <w:keepNext w:val="0"/>
        <w:keepLines w:val="0"/>
        <w:pageBreakBefore w:val="0"/>
        <w:kinsoku/>
        <w:wordWrap/>
        <w:overflowPunct/>
        <w:topLinePunct w:val="0"/>
        <w:bidi w:val="0"/>
        <w:snapToGrid/>
        <w:spacing w:line="360" w:lineRule="auto"/>
        <w:ind w:firstLine="424" w:firstLineChars="202"/>
        <w:textAlignment w:val="auto"/>
        <w:outlineLvl w:val="9"/>
        <w:rPr>
          <w:rFonts w:hint="eastAsia" w:asciiTheme="minorEastAsia" w:hAnsiTheme="minorEastAsia" w:eastAsiaTheme="minorEastAsia" w:cstheme="minorEastAsia"/>
          <w:b w:val="0"/>
          <w:bCs/>
          <w:kern w:val="0"/>
          <w:sz w:val="21"/>
          <w:szCs w:val="21"/>
          <w:lang w:eastAsia="zh-CN"/>
        </w:rPr>
      </w:pPr>
      <w:r>
        <w:rPr>
          <w:rFonts w:hint="eastAsia" w:asciiTheme="minorEastAsia" w:hAnsiTheme="minorEastAsia" w:eastAsiaTheme="minorEastAsia" w:cstheme="minorEastAsia"/>
          <w:b w:val="0"/>
          <w:bCs/>
          <w:kern w:val="0"/>
          <w:sz w:val="21"/>
          <w:szCs w:val="21"/>
          <w:lang w:eastAsia="zh-CN"/>
        </w:rPr>
        <w:t>四、投标人基本情况</w:t>
      </w:r>
    </w:p>
    <w:p>
      <w:pPr>
        <w:spacing w:line="360" w:lineRule="auto"/>
        <w:ind w:left="420"/>
        <w:rPr>
          <w:rFonts w:hint="eastAsia" w:ascii="宋体" w:hAnsi="宋体" w:cs="宋体"/>
          <w:sz w:val="21"/>
          <w:lang w:eastAsia="zh-CN"/>
        </w:rPr>
      </w:pPr>
      <w:r>
        <w:rPr>
          <w:rFonts w:hint="eastAsia" w:ascii="宋体" w:hAnsi="宋体" w:cs="宋体"/>
          <w:sz w:val="21"/>
          <w:lang w:eastAsia="zh-CN"/>
        </w:rPr>
        <w:t>五、磋商报价表</w:t>
      </w:r>
    </w:p>
    <w:p>
      <w:pPr>
        <w:spacing w:line="360" w:lineRule="auto"/>
        <w:ind w:left="420"/>
        <w:rPr>
          <w:rFonts w:hint="eastAsia" w:ascii="宋体" w:hAnsi="宋体" w:cs="宋体"/>
          <w:sz w:val="21"/>
          <w:lang w:eastAsia="zh-CN"/>
        </w:rPr>
      </w:pPr>
      <w:r>
        <w:rPr>
          <w:rFonts w:hint="eastAsia" w:ascii="宋体" w:hAnsi="宋体" w:cs="宋体"/>
          <w:sz w:val="21"/>
          <w:lang w:eastAsia="zh-CN"/>
        </w:rPr>
        <w:t>六、已标价工程量清单</w:t>
      </w:r>
    </w:p>
    <w:p>
      <w:pPr>
        <w:spacing w:line="360" w:lineRule="auto"/>
        <w:ind w:left="420"/>
        <w:rPr>
          <w:rFonts w:hint="eastAsia" w:ascii="宋体" w:hAnsi="宋体" w:cs="宋体"/>
          <w:sz w:val="21"/>
          <w:lang w:eastAsia="zh-CN"/>
        </w:rPr>
      </w:pPr>
      <w:r>
        <w:rPr>
          <w:rFonts w:hint="eastAsia" w:ascii="宋体" w:hAnsi="宋体" w:cs="宋体"/>
          <w:sz w:val="21"/>
          <w:lang w:eastAsia="zh-CN"/>
        </w:rPr>
        <w:t>七、施工组织设计</w:t>
      </w:r>
    </w:p>
    <w:p>
      <w:pPr>
        <w:spacing w:line="360" w:lineRule="auto"/>
        <w:ind w:left="420"/>
        <w:rPr>
          <w:rFonts w:hint="eastAsia" w:ascii="宋体" w:hAnsi="宋体" w:cs="宋体"/>
          <w:sz w:val="21"/>
          <w:lang w:eastAsia="zh-CN"/>
        </w:rPr>
      </w:pPr>
      <w:r>
        <w:rPr>
          <w:rFonts w:hint="eastAsia" w:ascii="宋体" w:hAnsi="宋体" w:cs="宋体"/>
          <w:sz w:val="21"/>
          <w:lang w:eastAsia="zh-CN"/>
        </w:rPr>
        <w:t>八、投标人享受政府采购优惠政策证明材料</w:t>
      </w:r>
    </w:p>
    <w:p>
      <w:pPr>
        <w:spacing w:line="360" w:lineRule="auto"/>
        <w:ind w:left="420"/>
        <w:rPr>
          <w:rFonts w:hint="eastAsia" w:ascii="宋体" w:hAnsi="宋体" w:cs="宋体"/>
          <w:sz w:val="21"/>
          <w:lang w:eastAsia="zh-CN"/>
        </w:rPr>
      </w:pPr>
      <w:r>
        <w:rPr>
          <w:rFonts w:hint="eastAsia" w:ascii="宋体" w:hAnsi="宋体" w:cs="宋体"/>
          <w:sz w:val="21"/>
          <w:lang w:eastAsia="zh-CN"/>
        </w:rPr>
        <w:t>九、投标人近三年业绩和荣誉有关证明材料</w:t>
      </w:r>
    </w:p>
    <w:p>
      <w:pPr>
        <w:spacing w:line="360" w:lineRule="auto"/>
        <w:ind w:left="420"/>
        <w:rPr>
          <w:rFonts w:hint="eastAsia"/>
          <w:lang w:eastAsia="zh-CN"/>
        </w:rPr>
      </w:pPr>
      <w:r>
        <w:rPr>
          <w:rFonts w:hint="eastAsia" w:ascii="宋体" w:hAnsi="宋体" w:cs="宋体"/>
          <w:sz w:val="21"/>
          <w:lang w:eastAsia="zh-CN"/>
        </w:rPr>
        <w:t>十、资格审查材料</w:t>
      </w:r>
    </w:p>
    <w:p>
      <w:pPr>
        <w:spacing w:line="360" w:lineRule="auto"/>
        <w:ind w:left="420"/>
        <w:rPr>
          <w:rFonts w:hint="eastAsia" w:ascii="宋体" w:hAnsi="宋体" w:cs="宋体"/>
        </w:rPr>
      </w:pPr>
      <w:r>
        <w:rPr>
          <w:rFonts w:hint="eastAsia" w:ascii="宋体" w:hAnsi="宋体" w:cs="宋体"/>
          <w:sz w:val="21"/>
          <w:lang w:eastAsia="zh-CN"/>
        </w:rPr>
        <w:t>响应文件</w:t>
      </w:r>
      <w:r>
        <w:rPr>
          <w:rFonts w:hint="eastAsia" w:ascii="宋体" w:hAnsi="宋体" w:cs="宋体"/>
          <w:sz w:val="21"/>
        </w:rPr>
        <w:t>的上述组成部分如存在内容不一致的，以</w:t>
      </w:r>
      <w:r>
        <w:rPr>
          <w:rFonts w:hint="eastAsia" w:ascii="宋体" w:hAnsi="宋体" w:cs="宋体"/>
          <w:sz w:val="21"/>
          <w:lang w:eastAsia="zh-CN"/>
        </w:rPr>
        <w:t>磋商函</w:t>
      </w:r>
      <w:r>
        <w:rPr>
          <w:rFonts w:hint="eastAsia" w:ascii="宋体" w:hAnsi="宋体" w:cs="宋体"/>
          <w:sz w:val="21"/>
        </w:rPr>
        <w:t>为准。</w:t>
      </w:r>
    </w:p>
    <w:p>
      <w:pPr>
        <w:spacing w:line="360" w:lineRule="auto"/>
        <w:ind w:left="420"/>
        <w:rPr>
          <w:rFonts w:hint="eastAsia" w:ascii="宋体" w:hAnsi="宋体" w:cs="宋体"/>
        </w:rPr>
      </w:pPr>
      <w:r>
        <w:rPr>
          <w:rFonts w:hint="eastAsia" w:ascii="宋体" w:hAnsi="宋体" w:cs="宋体"/>
          <w:sz w:val="21"/>
        </w:rPr>
        <w:t>3．我方承诺在</w:t>
      </w:r>
      <w:r>
        <w:rPr>
          <w:rFonts w:hint="eastAsia" w:ascii="宋体" w:hAnsi="宋体" w:cs="宋体"/>
          <w:sz w:val="21"/>
          <w:lang w:eastAsia="zh-CN"/>
        </w:rPr>
        <w:t>磋商文件</w:t>
      </w:r>
      <w:r>
        <w:rPr>
          <w:rFonts w:hint="eastAsia" w:ascii="宋体" w:hAnsi="宋体" w:cs="宋体"/>
          <w:sz w:val="21"/>
        </w:rPr>
        <w:t>规定的投标有效期</w:t>
      </w:r>
      <w:r>
        <w:rPr>
          <w:rFonts w:hint="eastAsia" w:ascii="宋体" w:hAnsi="宋体" w:cs="宋体"/>
          <w:sz w:val="21"/>
          <w:u w:val="single"/>
          <w:lang w:val="en-US" w:eastAsia="zh-CN"/>
        </w:rPr>
        <w:t>60</w:t>
      </w:r>
      <w:r>
        <w:rPr>
          <w:rFonts w:hint="eastAsia" w:ascii="宋体" w:hAnsi="宋体" w:cs="宋体"/>
          <w:sz w:val="21"/>
        </w:rPr>
        <w:t>日内不撤销</w:t>
      </w:r>
      <w:r>
        <w:rPr>
          <w:rFonts w:hint="eastAsia" w:ascii="宋体" w:hAnsi="宋体" w:cs="宋体"/>
          <w:sz w:val="21"/>
          <w:lang w:eastAsia="zh-CN"/>
        </w:rPr>
        <w:t>响应文件</w:t>
      </w:r>
      <w:r>
        <w:rPr>
          <w:rFonts w:hint="eastAsia" w:ascii="宋体" w:hAnsi="宋体" w:cs="宋体"/>
          <w:sz w:val="21"/>
        </w:rPr>
        <w:t>。</w:t>
      </w:r>
    </w:p>
    <w:p>
      <w:pPr>
        <w:spacing w:line="360" w:lineRule="auto"/>
        <w:ind w:left="420"/>
        <w:rPr>
          <w:rFonts w:hint="eastAsia" w:ascii="宋体" w:hAnsi="宋体" w:cs="宋体"/>
        </w:rPr>
      </w:pPr>
      <w:r>
        <w:rPr>
          <w:rFonts w:hint="eastAsia" w:ascii="宋体" w:hAnsi="宋体" w:cs="宋体"/>
          <w:sz w:val="21"/>
        </w:rPr>
        <w:t>4．如我方中标，我方承诺：</w:t>
      </w:r>
    </w:p>
    <w:p>
      <w:pPr>
        <w:spacing w:line="360" w:lineRule="auto"/>
        <w:ind w:left="840"/>
        <w:rPr>
          <w:rFonts w:hint="eastAsia" w:ascii="宋体" w:hAnsi="宋体" w:cs="宋体"/>
        </w:rPr>
      </w:pPr>
      <w:r>
        <w:rPr>
          <w:rFonts w:hint="eastAsia" w:ascii="宋体" w:hAnsi="宋体" w:cs="宋体"/>
          <w:sz w:val="21"/>
        </w:rPr>
        <w:t>（1）在收到</w:t>
      </w:r>
      <w:r>
        <w:rPr>
          <w:rFonts w:hint="eastAsia" w:ascii="宋体" w:hAnsi="宋体" w:cs="宋体"/>
          <w:sz w:val="21"/>
          <w:lang w:eastAsia="zh-CN"/>
        </w:rPr>
        <w:t>成交通知书</w:t>
      </w:r>
      <w:r>
        <w:rPr>
          <w:rFonts w:hint="eastAsia" w:ascii="宋体" w:hAnsi="宋体" w:cs="宋体"/>
          <w:sz w:val="21"/>
        </w:rPr>
        <w:t>后，在</w:t>
      </w:r>
      <w:r>
        <w:rPr>
          <w:rFonts w:hint="eastAsia" w:ascii="宋体" w:hAnsi="宋体" w:cs="宋体"/>
          <w:sz w:val="21"/>
          <w:lang w:eastAsia="zh-CN"/>
        </w:rPr>
        <w:t>成交通知书</w:t>
      </w:r>
      <w:r>
        <w:rPr>
          <w:rFonts w:hint="eastAsia" w:ascii="宋体" w:hAnsi="宋体" w:cs="宋体"/>
          <w:sz w:val="21"/>
        </w:rPr>
        <w:t>规定的期限内与你方签订合同；</w:t>
      </w:r>
    </w:p>
    <w:p>
      <w:pPr>
        <w:spacing w:line="360" w:lineRule="auto"/>
        <w:ind w:left="840"/>
        <w:rPr>
          <w:rFonts w:hint="eastAsia" w:ascii="宋体" w:hAnsi="宋体" w:cs="宋体"/>
        </w:rPr>
      </w:pPr>
      <w:r>
        <w:rPr>
          <w:rFonts w:hint="eastAsia" w:ascii="宋体" w:hAnsi="宋体" w:cs="宋体"/>
          <w:sz w:val="21"/>
        </w:rPr>
        <w:t>（2）在签订合同时不向你方提出附加条件；</w:t>
      </w:r>
    </w:p>
    <w:p>
      <w:pPr>
        <w:spacing w:line="360" w:lineRule="auto"/>
        <w:ind w:left="840"/>
        <w:rPr>
          <w:rFonts w:hint="eastAsia" w:ascii="宋体" w:hAnsi="宋体" w:cs="宋体"/>
        </w:rPr>
      </w:pPr>
      <w:r>
        <w:rPr>
          <w:rFonts w:hint="eastAsia" w:ascii="宋体" w:hAnsi="宋体" w:cs="宋体"/>
          <w:sz w:val="21"/>
        </w:rPr>
        <w:t>（</w:t>
      </w:r>
      <w:r>
        <w:rPr>
          <w:rFonts w:hint="eastAsia" w:ascii="宋体" w:hAnsi="宋体" w:cs="宋体"/>
          <w:sz w:val="21"/>
          <w:lang w:val="en-US" w:eastAsia="zh-CN"/>
        </w:rPr>
        <w:t>3</w:t>
      </w:r>
      <w:r>
        <w:rPr>
          <w:rFonts w:hint="eastAsia" w:ascii="宋体" w:hAnsi="宋体" w:cs="宋体"/>
          <w:sz w:val="21"/>
        </w:rPr>
        <w:t>）在合同约定的期限内完成合同规定的全部义务。</w:t>
      </w:r>
    </w:p>
    <w:p>
      <w:pPr>
        <w:spacing w:line="360" w:lineRule="auto"/>
        <w:ind w:left="420"/>
        <w:rPr>
          <w:rFonts w:hint="eastAsia" w:ascii="宋体" w:hAnsi="宋体" w:cs="宋体"/>
        </w:rPr>
      </w:pPr>
      <w:r>
        <w:rPr>
          <w:rFonts w:hint="eastAsia" w:ascii="宋体" w:hAnsi="宋体" w:cs="宋体"/>
          <w:sz w:val="21"/>
        </w:rPr>
        <w:t>5．我方在此声明，所递交的</w:t>
      </w:r>
      <w:r>
        <w:rPr>
          <w:rFonts w:hint="eastAsia" w:ascii="宋体" w:hAnsi="宋体" w:cs="宋体"/>
          <w:sz w:val="21"/>
          <w:lang w:eastAsia="zh-CN"/>
        </w:rPr>
        <w:t>响应文件</w:t>
      </w:r>
      <w:r>
        <w:rPr>
          <w:rFonts w:hint="eastAsia" w:ascii="宋体" w:hAnsi="宋体" w:cs="宋体"/>
          <w:sz w:val="21"/>
        </w:rPr>
        <w:t>及有关资料内容完整、真实和准确，且不存在第二章</w:t>
      </w:r>
    </w:p>
    <w:p>
      <w:pPr>
        <w:spacing w:line="360" w:lineRule="auto"/>
        <w:rPr>
          <w:rFonts w:hint="eastAsia" w:ascii="宋体" w:hAnsi="宋体" w:cs="宋体"/>
        </w:rPr>
      </w:pPr>
      <w:r>
        <w:rPr>
          <w:rFonts w:hint="eastAsia" w:ascii="宋体" w:hAnsi="宋体" w:cs="宋体"/>
          <w:sz w:val="21"/>
        </w:rPr>
        <w:t>“</w:t>
      </w:r>
      <w:r>
        <w:rPr>
          <w:rFonts w:hint="eastAsia" w:ascii="宋体" w:hAnsi="宋体" w:cs="宋体"/>
          <w:sz w:val="21"/>
          <w:lang w:eastAsia="zh-CN"/>
        </w:rPr>
        <w:t>投标人</w:t>
      </w:r>
      <w:r>
        <w:rPr>
          <w:rFonts w:hint="eastAsia" w:ascii="宋体" w:hAnsi="宋体" w:cs="宋体"/>
          <w:sz w:val="21"/>
        </w:rPr>
        <w:t>须知”第 1.4.3 项规定的任何一种情形。</w:t>
      </w:r>
    </w:p>
    <w:p>
      <w:pPr>
        <w:tabs>
          <w:tab w:val="left" w:pos="3760"/>
        </w:tabs>
        <w:spacing w:line="360" w:lineRule="auto"/>
        <w:ind w:left="420"/>
        <w:rPr>
          <w:rFonts w:hint="eastAsia" w:ascii="宋体" w:hAnsi="宋体" w:cs="宋体"/>
          <w:sz w:val="21"/>
          <w:lang w:eastAsia="zh-CN"/>
        </w:rPr>
      </w:pPr>
      <w:r>
        <w:rPr>
          <w:rFonts w:hint="eastAsia" w:ascii="宋体" w:hAnsi="宋体" w:cs="宋体"/>
          <w:sz w:val="21"/>
          <w:szCs w:val="21"/>
        </w:rPr>
        <w:t>6．</w:t>
      </w:r>
      <w:r>
        <w:rPr>
          <w:rFonts w:hint="eastAsia" w:ascii="宋体" w:hAnsi="宋体" w:cs="宋体"/>
          <w:sz w:val="21"/>
          <w:szCs w:val="21"/>
          <w:u w:val="single"/>
          <w:lang w:val="en-US" w:eastAsia="zh-CN"/>
        </w:rPr>
        <w:t xml:space="preserve">                   </w:t>
      </w:r>
      <w:r>
        <w:rPr>
          <w:rFonts w:hint="eastAsia" w:ascii="宋体" w:hAnsi="宋体" w:cs="宋体"/>
          <w:sz w:val="21"/>
          <w:szCs w:val="21"/>
        </w:rPr>
        <w:t>（其他补充说明）。</w:t>
      </w:r>
    </w:p>
    <w:p>
      <w:pPr>
        <w:tabs>
          <w:tab w:val="left" w:pos="3760"/>
        </w:tabs>
        <w:spacing w:line="360" w:lineRule="auto"/>
        <w:jc w:val="right"/>
        <w:rPr>
          <w:rFonts w:hint="eastAsia" w:ascii="宋体" w:hAnsi="宋体" w:cs="宋体"/>
        </w:rPr>
      </w:pPr>
      <w:bookmarkStart w:id="572" w:name="page84"/>
      <w:bookmarkEnd w:id="572"/>
      <w:r>
        <w:rPr>
          <w:rFonts w:hint="eastAsia" w:ascii="宋体" w:hAnsi="宋体" w:cs="宋体"/>
          <w:sz w:val="21"/>
          <w:lang w:eastAsia="zh-CN"/>
        </w:rPr>
        <w:t>投</w:t>
      </w:r>
      <w:r>
        <w:rPr>
          <w:rFonts w:hint="eastAsia" w:ascii="宋体" w:hAnsi="宋体" w:cs="宋体"/>
          <w:sz w:val="21"/>
          <w:lang w:val="en-US" w:eastAsia="zh-CN"/>
        </w:rPr>
        <w:t xml:space="preserve"> </w:t>
      </w:r>
      <w:r>
        <w:rPr>
          <w:rFonts w:hint="eastAsia" w:ascii="宋体" w:hAnsi="宋体" w:cs="宋体"/>
          <w:sz w:val="21"/>
        </w:rPr>
        <w:t>标 人：</w:t>
      </w:r>
      <w:r>
        <w:rPr>
          <w:rFonts w:hint="eastAsia" w:ascii="宋体" w:hAnsi="宋体" w:cs="宋体"/>
          <w:sz w:val="21"/>
          <w:u w:val="single"/>
          <w:lang w:val="en-US" w:eastAsia="zh-CN"/>
        </w:rPr>
        <w:t xml:space="preserve">                </w:t>
      </w:r>
      <w:r>
        <w:rPr>
          <w:rFonts w:hint="eastAsia" w:ascii="宋体" w:hAnsi="宋体" w:cs="宋体"/>
          <w:sz w:val="21"/>
          <w:lang w:val="en-US" w:eastAsia="zh-CN"/>
        </w:rPr>
        <w:t xml:space="preserve">   </w:t>
      </w:r>
      <w:r>
        <w:rPr>
          <w:rFonts w:hint="eastAsia" w:ascii="宋体" w:hAnsi="宋体" w:cs="宋体"/>
        </w:rPr>
        <w:t>（盖单位章）</w:t>
      </w:r>
    </w:p>
    <w:p>
      <w:pPr>
        <w:tabs>
          <w:tab w:val="left" w:pos="3760"/>
        </w:tabs>
        <w:spacing w:line="360" w:lineRule="auto"/>
        <w:jc w:val="right"/>
        <w:rPr>
          <w:rFonts w:hint="eastAsia" w:ascii="宋体" w:hAnsi="宋体" w:cs="宋体"/>
        </w:rPr>
      </w:pPr>
      <w:r>
        <w:rPr>
          <w:rFonts w:hint="eastAsia" w:ascii="宋体" w:hAnsi="宋体" w:cs="宋体"/>
          <w:sz w:val="21"/>
        </w:rPr>
        <w:t>法定代表人或其委托代理人：</w:t>
      </w:r>
      <w:r>
        <w:rPr>
          <w:rFonts w:hint="eastAsia" w:ascii="宋体" w:hAnsi="宋体" w:cs="宋体"/>
          <w:sz w:val="21"/>
          <w:lang w:val="en-US" w:eastAsia="zh-CN"/>
        </w:rPr>
        <w:t xml:space="preserve">             </w:t>
      </w:r>
      <w:r>
        <w:rPr>
          <w:rFonts w:hint="eastAsia" w:ascii="宋体" w:hAnsi="宋体" w:cs="宋体"/>
          <w:sz w:val="21"/>
        </w:rPr>
        <w:t>（签字）</w:t>
      </w:r>
      <w:r>
        <w:rPr>
          <w:rFonts w:hint="eastAsia" w:ascii="宋体" w:hAnsi="宋体" w:cs="宋体"/>
          <w:sz w:val="21"/>
        </w:rPr>
        <mc:AlternateContent>
          <mc:Choice Requires="wps">
            <w:drawing>
              <wp:anchor distT="0" distB="0" distL="114300" distR="114300" simplePos="0" relativeHeight="251660288" behindDoc="1" locked="0" layoutInCell="0" allowOverlap="1">
                <wp:simplePos x="0" y="0"/>
                <wp:positionH relativeFrom="column">
                  <wp:posOffset>1733550</wp:posOffset>
                </wp:positionH>
                <wp:positionV relativeFrom="paragraph">
                  <wp:posOffset>-635</wp:posOffset>
                </wp:positionV>
                <wp:extent cx="666750" cy="0"/>
                <wp:effectExtent l="0" t="0" r="0" b="0"/>
                <wp:wrapNone/>
                <wp:docPr id="54" name="直接连接符 54"/>
                <wp:cNvGraphicFramePr/>
                <a:graphic xmlns:a="http://schemas.openxmlformats.org/drawingml/2006/main">
                  <a:graphicData uri="http://schemas.microsoft.com/office/word/2010/wordprocessingShape">
                    <wps:wsp>
                      <wps:cNvCnPr/>
                      <wps:spPr>
                        <a:xfrm>
                          <a:off x="0" y="0"/>
                          <a:ext cx="666750" cy="0"/>
                        </a:xfrm>
                        <a:prstGeom prst="line">
                          <a:avLst/>
                        </a:prstGeom>
                        <a:ln w="609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36.5pt;margin-top:-0.05pt;height:0pt;width:52.5pt;z-index:-251656192;mso-width-relative:page;mso-height-relative:page;" filled="f" stroked="t" coordsize="21600,21600" o:allowincell="f" o:gfxdata="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B7yuXP0wAAAAcBAAAPAAAAAAAAAAEA&#10;IAAAACIAAABkcnMvZG93bnJldi54bWxQSwECFAAUAAAACACHTuJArUXvytsBAACXAwAADgAAAAAA&#10;AAABACAAAAAiAQAAZHJzL2Uyb0RvYy54bWxQSwUGAAAAAAYABgBZAQAAbwUAAAAA&#10;">
                <v:fill on="f" focussize="0,0"/>
                <v:stroke weight="0.47992125984252pt" color="#000000" joinstyle="round"/>
                <v:imagedata o:title=""/>
                <o:lock v:ext="edit" aspectratio="f"/>
              </v:line>
            </w:pict>
          </mc:Fallback>
        </mc:AlternateContent>
      </w:r>
    </w:p>
    <w:p>
      <w:pPr>
        <w:tabs>
          <w:tab w:val="left" w:pos="620"/>
        </w:tabs>
        <w:spacing w:line="360" w:lineRule="auto"/>
        <w:ind w:firstLine="4410" w:firstLineChars="2100"/>
        <w:jc w:val="both"/>
        <w:rPr>
          <w:rFonts w:hint="eastAsia" w:ascii="宋体" w:hAnsi="宋体" w:cs="宋体"/>
        </w:rPr>
      </w:pPr>
      <w:r>
        <w:rPr>
          <w:rFonts w:hint="eastAsia" w:ascii="宋体" w:hAnsi="宋体" w:cs="宋体"/>
          <w:sz w:val="21"/>
        </w:rPr>
        <w:t>地</w:t>
      </w:r>
      <w:r>
        <w:rPr>
          <w:rFonts w:hint="eastAsia" w:ascii="宋体" w:hAnsi="宋体" w:cs="宋体"/>
        </w:rPr>
        <w:tab/>
      </w:r>
      <w:r>
        <w:rPr>
          <w:rFonts w:hint="eastAsia" w:ascii="宋体" w:hAnsi="宋体" w:cs="宋体"/>
          <w:sz w:val="21"/>
        </w:rPr>
        <w:t>址：</w:t>
      </w:r>
      <w:r>
        <w:rPr>
          <w:rFonts w:hint="eastAsia" w:ascii="宋体" w:hAnsi="宋体" w:cs="宋体"/>
          <w:sz w:val="21"/>
          <w:lang w:val="en-US" w:eastAsia="zh-CN"/>
        </w:rPr>
        <w:t xml:space="preserve">                       </w:t>
      </w:r>
    </w:p>
    <w:p>
      <w:pPr>
        <w:tabs>
          <w:tab w:val="left" w:pos="620"/>
        </w:tabs>
        <w:spacing w:line="360" w:lineRule="auto"/>
        <w:jc w:val="center"/>
        <w:rPr>
          <w:rFonts w:hint="eastAsia" w:ascii="宋体" w:hAnsi="宋体" w:cs="宋体"/>
        </w:rPr>
      </w:pPr>
      <w:r>
        <w:rPr>
          <w:rFonts w:hint="eastAsia" w:ascii="宋体" w:hAnsi="宋体" w:cs="宋体"/>
          <w:sz w:val="21"/>
          <w:lang w:val="en-US" w:eastAsia="zh-CN"/>
        </w:rPr>
        <w:t xml:space="preserve">     </w:t>
      </w:r>
      <w:r>
        <w:rPr>
          <w:rFonts w:hint="eastAsia" w:ascii="宋体" w:hAnsi="宋体" w:cs="宋体"/>
          <w:sz w:val="21"/>
        </w:rPr>
        <w:t>电</w:t>
      </w:r>
      <w:r>
        <w:rPr>
          <w:rFonts w:hint="eastAsia" w:ascii="宋体" w:hAnsi="宋体" w:cs="宋体"/>
        </w:rPr>
        <w:tab/>
      </w:r>
      <w:r>
        <w:rPr>
          <w:rFonts w:hint="eastAsia" w:ascii="宋体" w:hAnsi="宋体" w:cs="宋体"/>
          <w:sz w:val="21"/>
        </w:rPr>
        <w:t>话：</w:t>
      </w:r>
    </w:p>
    <w:p>
      <w:pPr>
        <w:tabs>
          <w:tab w:val="left" w:pos="5060"/>
          <w:tab w:val="left" w:pos="5900"/>
        </w:tabs>
        <w:spacing w:line="360" w:lineRule="auto"/>
        <w:jc w:val="right"/>
        <w:rPr>
          <w:rFonts w:hint="eastAsia" w:ascii="宋体" w:hAnsi="宋体" w:cs="宋体"/>
        </w:rPr>
      </w:pPr>
      <w:r>
        <w:rPr>
          <w:rFonts w:hint="eastAsia" w:ascii="宋体" w:hAnsi="宋体" w:cs="宋体"/>
          <w:u w:val="single"/>
        </w:rPr>
        <w:t xml:space="preserve">        </w:t>
      </w:r>
      <w:r>
        <w:rPr>
          <w:rFonts w:hint="eastAsia" w:ascii="宋体" w:hAnsi="宋体" w:cs="宋体"/>
          <w:sz w:val="21"/>
        </w:rPr>
        <w:t>年</w:t>
      </w:r>
      <w:r>
        <w:rPr>
          <w:rFonts w:hint="eastAsia" w:ascii="宋体" w:hAnsi="宋体" w:cs="宋体"/>
          <w:u w:val="single"/>
        </w:rPr>
        <w:t xml:space="preserve">        </w:t>
      </w:r>
      <w:r>
        <w:rPr>
          <w:rFonts w:hint="eastAsia" w:ascii="宋体" w:hAnsi="宋体" w:cs="宋体"/>
          <w:sz w:val="21"/>
        </w:rPr>
        <w:t>月</w:t>
      </w:r>
      <w:r>
        <w:rPr>
          <w:rFonts w:hint="eastAsia" w:ascii="宋体" w:hAnsi="宋体" w:cs="宋体"/>
          <w:u w:val="single"/>
        </w:rPr>
        <w:t xml:space="preserve">        </w:t>
      </w:r>
      <w:r>
        <w:rPr>
          <w:rFonts w:hint="eastAsia" w:ascii="宋体" w:hAnsi="宋体" w:cs="宋体"/>
        </w:rPr>
        <w:t>日</w:t>
      </w:r>
    </w:p>
    <w:p>
      <w:pPr>
        <w:tabs>
          <w:tab w:val="left" w:pos="5060"/>
          <w:tab w:val="left" w:pos="5900"/>
        </w:tabs>
        <w:spacing w:line="360" w:lineRule="auto"/>
        <w:ind w:left="4240"/>
        <w:rPr>
          <w:rFonts w:hint="eastAsia" w:ascii="宋体" w:hAnsi="宋体" w:cs="宋体"/>
        </w:rPr>
        <w:sectPr>
          <w:headerReference r:id="rId22" w:type="default"/>
          <w:footerReference r:id="rId23" w:type="default"/>
          <w:pgSz w:w="12240" w:h="15840"/>
          <w:pgMar w:top="1440" w:right="1397" w:bottom="663" w:left="1803" w:header="0" w:footer="0" w:gutter="0"/>
          <w:pgNumType w:fmt="numberInDash"/>
          <w:cols w:space="720" w:num="1"/>
          <w:docGrid w:linePitch="360" w:charSpace="0"/>
        </w:sectPr>
      </w:pPr>
    </w:p>
    <w:p>
      <w:pPr>
        <w:spacing w:line="600" w:lineRule="exact"/>
        <w:jc w:val="center"/>
        <w:outlineLvl w:val="3"/>
        <w:rPr>
          <w:rFonts w:hint="eastAsia"/>
          <w:color w:val="000000"/>
          <w:sz w:val="24"/>
        </w:rPr>
      </w:pPr>
      <w:bookmarkStart w:id="573" w:name="_Toc6756"/>
      <w:bookmarkStart w:id="574" w:name="_Toc22902"/>
      <w:bookmarkStart w:id="575" w:name="_Toc520713177"/>
      <w:r>
        <w:rPr>
          <w:rFonts w:hint="eastAsia"/>
          <w:bCs/>
          <w:color w:val="000000"/>
          <w:sz w:val="32"/>
          <w:szCs w:val="28"/>
        </w:rPr>
        <w:t>（</w:t>
      </w:r>
      <w:r>
        <w:rPr>
          <w:rFonts w:hint="eastAsia"/>
          <w:bCs/>
          <w:color w:val="000000"/>
          <w:sz w:val="32"/>
          <w:szCs w:val="28"/>
          <w:lang w:eastAsia="zh-CN"/>
        </w:rPr>
        <w:t>二</w:t>
      </w:r>
      <w:r>
        <w:rPr>
          <w:rFonts w:hint="eastAsia"/>
          <w:bCs/>
          <w:color w:val="000000"/>
          <w:sz w:val="32"/>
          <w:szCs w:val="28"/>
        </w:rPr>
        <w:t>）</w:t>
      </w:r>
      <w:r>
        <w:rPr>
          <w:rFonts w:hint="eastAsia"/>
          <w:bCs/>
          <w:color w:val="000000"/>
          <w:sz w:val="32"/>
          <w:szCs w:val="28"/>
          <w:lang w:eastAsia="zh-CN"/>
        </w:rPr>
        <w:t>磋商函</w:t>
      </w:r>
      <w:r>
        <w:rPr>
          <w:rFonts w:hint="eastAsia"/>
          <w:bCs/>
          <w:color w:val="000000"/>
          <w:sz w:val="32"/>
          <w:szCs w:val="28"/>
        </w:rPr>
        <w:t>附录</w:t>
      </w:r>
    </w:p>
    <w:tbl>
      <w:tblPr>
        <w:tblStyle w:val="22"/>
        <w:tblpPr w:leftFromText="180" w:rightFromText="180" w:vertAnchor="text" w:horzAnchor="margin" w:tblpXSpec="center" w:tblpY="98"/>
        <w:tblW w:w="974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4"/>
        <w:gridCol w:w="2668"/>
        <w:gridCol w:w="2243"/>
        <w:gridCol w:w="2318"/>
        <w:gridCol w:w="14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4" w:hRule="atLeast"/>
          <w:jc w:val="center"/>
        </w:trPr>
        <w:tc>
          <w:tcPr>
            <w:tcW w:w="1034" w:type="dxa"/>
            <w:vAlign w:val="center"/>
          </w:tcPr>
          <w:p>
            <w:pPr>
              <w:spacing w:line="440" w:lineRule="exact"/>
              <w:jc w:val="center"/>
              <w:rPr>
                <w:rFonts w:hint="eastAsia"/>
                <w:b/>
                <w:iCs/>
                <w:color w:val="000000"/>
                <w:sz w:val="24"/>
              </w:rPr>
            </w:pPr>
            <w:r>
              <w:rPr>
                <w:rFonts w:hint="eastAsia"/>
                <w:b/>
                <w:iCs/>
                <w:color w:val="000000"/>
                <w:sz w:val="24"/>
              </w:rPr>
              <w:t>序号</w:t>
            </w:r>
          </w:p>
        </w:tc>
        <w:tc>
          <w:tcPr>
            <w:tcW w:w="2668" w:type="dxa"/>
            <w:vAlign w:val="center"/>
          </w:tcPr>
          <w:p>
            <w:pPr>
              <w:spacing w:line="440" w:lineRule="exact"/>
              <w:jc w:val="center"/>
              <w:rPr>
                <w:rFonts w:hint="eastAsia"/>
                <w:b/>
                <w:iCs/>
                <w:color w:val="000000"/>
                <w:sz w:val="24"/>
              </w:rPr>
            </w:pPr>
            <w:r>
              <w:rPr>
                <w:rFonts w:hint="eastAsia"/>
                <w:b/>
                <w:iCs/>
                <w:color w:val="000000"/>
                <w:sz w:val="24"/>
              </w:rPr>
              <w:t>条款内容</w:t>
            </w:r>
          </w:p>
        </w:tc>
        <w:tc>
          <w:tcPr>
            <w:tcW w:w="2243" w:type="dxa"/>
            <w:vAlign w:val="center"/>
          </w:tcPr>
          <w:p>
            <w:pPr>
              <w:spacing w:line="440" w:lineRule="exact"/>
              <w:jc w:val="center"/>
              <w:rPr>
                <w:rFonts w:hint="eastAsia"/>
                <w:b/>
                <w:iCs/>
                <w:color w:val="000000"/>
                <w:sz w:val="24"/>
              </w:rPr>
            </w:pPr>
            <w:r>
              <w:rPr>
                <w:rFonts w:hint="eastAsia"/>
                <w:b/>
                <w:iCs/>
                <w:color w:val="000000"/>
                <w:sz w:val="24"/>
              </w:rPr>
              <w:t>招标人要求</w:t>
            </w:r>
          </w:p>
        </w:tc>
        <w:tc>
          <w:tcPr>
            <w:tcW w:w="2318" w:type="dxa"/>
            <w:vAlign w:val="center"/>
          </w:tcPr>
          <w:p>
            <w:pPr>
              <w:spacing w:line="440" w:lineRule="exact"/>
              <w:jc w:val="center"/>
              <w:rPr>
                <w:rFonts w:hint="eastAsia"/>
                <w:iCs/>
                <w:color w:val="000000"/>
                <w:sz w:val="24"/>
              </w:rPr>
            </w:pPr>
            <w:r>
              <w:rPr>
                <w:rFonts w:hint="eastAsia"/>
                <w:b/>
                <w:bCs/>
                <w:iCs/>
                <w:color w:val="000000"/>
                <w:sz w:val="24"/>
                <w:lang w:eastAsia="zh-CN"/>
              </w:rPr>
              <w:t>投标人</w:t>
            </w:r>
            <w:r>
              <w:rPr>
                <w:rFonts w:hint="eastAsia"/>
                <w:b/>
                <w:bCs/>
                <w:iCs/>
                <w:color w:val="000000"/>
                <w:sz w:val="24"/>
              </w:rPr>
              <w:t xml:space="preserve">承诺 </w:t>
            </w:r>
          </w:p>
        </w:tc>
        <w:tc>
          <w:tcPr>
            <w:tcW w:w="1477" w:type="dxa"/>
            <w:vAlign w:val="center"/>
          </w:tcPr>
          <w:p>
            <w:pPr>
              <w:spacing w:line="440" w:lineRule="exact"/>
              <w:jc w:val="center"/>
              <w:rPr>
                <w:rFonts w:hint="eastAsia"/>
                <w:b/>
                <w:iCs/>
                <w:color w:val="000000"/>
                <w:sz w:val="24"/>
              </w:rPr>
            </w:pPr>
            <w:r>
              <w:rPr>
                <w:rFonts w:hint="eastAsia"/>
                <w:b/>
                <w:iCs/>
                <w:color w:val="00000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jc w:val="center"/>
        </w:trPr>
        <w:tc>
          <w:tcPr>
            <w:tcW w:w="1034" w:type="dxa"/>
            <w:vAlign w:val="center"/>
          </w:tcPr>
          <w:p>
            <w:pPr>
              <w:spacing w:line="320" w:lineRule="exact"/>
              <w:jc w:val="center"/>
              <w:rPr>
                <w:iCs/>
                <w:color w:val="000000"/>
                <w:szCs w:val="21"/>
              </w:rPr>
            </w:pPr>
            <w:r>
              <w:rPr>
                <w:iCs/>
                <w:color w:val="000000"/>
                <w:szCs w:val="21"/>
              </w:rPr>
              <w:t>1</w:t>
            </w:r>
          </w:p>
        </w:tc>
        <w:tc>
          <w:tcPr>
            <w:tcW w:w="2668" w:type="dxa"/>
            <w:vAlign w:val="center"/>
          </w:tcPr>
          <w:p>
            <w:pPr>
              <w:spacing w:line="320" w:lineRule="exact"/>
              <w:rPr>
                <w:iCs/>
                <w:color w:val="000000"/>
                <w:szCs w:val="21"/>
              </w:rPr>
            </w:pPr>
            <w:r>
              <w:rPr>
                <w:iCs/>
                <w:color w:val="000000"/>
                <w:szCs w:val="21"/>
              </w:rPr>
              <w:t>项目</w:t>
            </w:r>
            <w:r>
              <w:rPr>
                <w:rFonts w:hint="eastAsia"/>
                <w:iCs/>
                <w:color w:val="000000"/>
                <w:szCs w:val="21"/>
                <w:lang w:eastAsia="zh-CN"/>
              </w:rPr>
              <w:t>主要负责人</w:t>
            </w:r>
          </w:p>
        </w:tc>
        <w:tc>
          <w:tcPr>
            <w:tcW w:w="2243" w:type="dxa"/>
            <w:vAlign w:val="center"/>
          </w:tcPr>
          <w:p>
            <w:pPr>
              <w:spacing w:line="320" w:lineRule="exact"/>
              <w:rPr>
                <w:rFonts w:hint="eastAsia" w:eastAsia="宋体"/>
                <w:iCs/>
                <w:color w:val="000000"/>
                <w:szCs w:val="21"/>
                <w:lang w:eastAsia="zh-CN"/>
              </w:rPr>
            </w:pPr>
            <w:r>
              <w:rPr>
                <w:rFonts w:hint="eastAsia"/>
                <w:iCs/>
                <w:color w:val="000000"/>
                <w:szCs w:val="21"/>
                <w:lang w:eastAsia="zh-CN"/>
              </w:rPr>
              <w:t>投标人须知</w:t>
            </w:r>
            <w:r>
              <w:rPr>
                <w:rFonts w:hint="eastAsia"/>
                <w:iCs/>
                <w:color w:val="000000"/>
                <w:szCs w:val="21"/>
                <w:lang w:val="en-US" w:eastAsia="zh-CN"/>
              </w:rPr>
              <w:t>5.1</w:t>
            </w:r>
          </w:p>
        </w:tc>
        <w:tc>
          <w:tcPr>
            <w:tcW w:w="2318" w:type="dxa"/>
            <w:vAlign w:val="center"/>
          </w:tcPr>
          <w:p>
            <w:pPr>
              <w:spacing w:line="320" w:lineRule="exact"/>
              <w:rPr>
                <w:iCs/>
                <w:color w:val="000000"/>
                <w:szCs w:val="21"/>
                <w:u w:val="single"/>
              </w:rPr>
            </w:pPr>
            <w:r>
              <w:rPr>
                <w:iCs/>
                <w:color w:val="000000"/>
                <w:szCs w:val="21"/>
              </w:rPr>
              <w:t>姓名：</w:t>
            </w:r>
            <w:r>
              <w:rPr>
                <w:iCs/>
                <w:color w:val="000000"/>
                <w:szCs w:val="21"/>
                <w:u w:val="single"/>
              </w:rPr>
              <w:t xml:space="preserve">           </w:t>
            </w:r>
          </w:p>
        </w:tc>
        <w:tc>
          <w:tcPr>
            <w:tcW w:w="1477" w:type="dxa"/>
            <w:vAlign w:val="center"/>
          </w:tcPr>
          <w:p>
            <w:pPr>
              <w:spacing w:line="320" w:lineRule="exact"/>
              <w:jc w:val="center"/>
              <w:rPr>
                <w:i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jc w:val="center"/>
        </w:trPr>
        <w:tc>
          <w:tcPr>
            <w:tcW w:w="1034" w:type="dxa"/>
            <w:vAlign w:val="center"/>
          </w:tcPr>
          <w:p>
            <w:pPr>
              <w:spacing w:line="320" w:lineRule="exact"/>
              <w:jc w:val="center"/>
              <w:rPr>
                <w:iCs/>
                <w:color w:val="000000"/>
                <w:szCs w:val="21"/>
              </w:rPr>
            </w:pPr>
            <w:r>
              <w:rPr>
                <w:iCs/>
                <w:color w:val="000000"/>
                <w:szCs w:val="21"/>
              </w:rPr>
              <w:t>2</w:t>
            </w:r>
          </w:p>
        </w:tc>
        <w:tc>
          <w:tcPr>
            <w:tcW w:w="2668" w:type="dxa"/>
            <w:vAlign w:val="center"/>
          </w:tcPr>
          <w:p>
            <w:pPr>
              <w:spacing w:line="320" w:lineRule="exact"/>
              <w:rPr>
                <w:rFonts w:hint="eastAsia" w:eastAsia="宋体"/>
                <w:iCs/>
                <w:color w:val="000000"/>
                <w:szCs w:val="21"/>
                <w:lang w:eastAsia="zh-CN"/>
              </w:rPr>
            </w:pPr>
            <w:r>
              <w:rPr>
                <w:rFonts w:hint="eastAsia"/>
                <w:iCs/>
                <w:color w:val="000000"/>
                <w:szCs w:val="21"/>
                <w:lang w:eastAsia="zh-CN"/>
              </w:rPr>
              <w:t>建设工期</w:t>
            </w:r>
          </w:p>
        </w:tc>
        <w:tc>
          <w:tcPr>
            <w:tcW w:w="2243" w:type="dxa"/>
            <w:vAlign w:val="center"/>
          </w:tcPr>
          <w:p>
            <w:pPr>
              <w:spacing w:line="320" w:lineRule="exact"/>
              <w:rPr>
                <w:rFonts w:hint="eastAsia"/>
                <w:iCs/>
                <w:color w:val="000000"/>
                <w:szCs w:val="21"/>
              </w:rPr>
            </w:pPr>
            <w:r>
              <w:rPr>
                <w:rFonts w:hint="eastAsia"/>
                <w:color w:val="000000"/>
                <w:szCs w:val="21"/>
                <w:lang w:eastAsia="zh-CN"/>
              </w:rPr>
              <w:t>投标人</w:t>
            </w:r>
            <w:r>
              <w:rPr>
                <w:rFonts w:hint="eastAsia"/>
                <w:color w:val="000000"/>
                <w:szCs w:val="21"/>
              </w:rPr>
              <w:t>须知</w:t>
            </w:r>
            <w:r>
              <w:rPr>
                <w:rFonts w:hint="eastAsia"/>
                <w:color w:val="000000"/>
                <w:szCs w:val="21"/>
                <w:lang w:val="en-US" w:eastAsia="zh-CN"/>
              </w:rPr>
              <w:t>4.1</w:t>
            </w:r>
          </w:p>
        </w:tc>
        <w:tc>
          <w:tcPr>
            <w:tcW w:w="2318" w:type="dxa"/>
            <w:vAlign w:val="center"/>
          </w:tcPr>
          <w:p>
            <w:pPr>
              <w:spacing w:line="320" w:lineRule="exact"/>
              <w:rPr>
                <w:iCs/>
                <w:color w:val="000000"/>
                <w:szCs w:val="21"/>
                <w:u w:val="single"/>
              </w:rPr>
            </w:pPr>
            <w:r>
              <w:rPr>
                <w:iCs/>
                <w:color w:val="000000"/>
                <w:szCs w:val="21"/>
              </w:rPr>
              <w:t>天数：</w:t>
            </w:r>
            <w:r>
              <w:rPr>
                <w:iCs/>
                <w:color w:val="000000"/>
                <w:szCs w:val="21"/>
                <w:u w:val="single"/>
              </w:rPr>
              <w:t xml:space="preserve">       </w:t>
            </w:r>
            <w:r>
              <w:rPr>
                <w:iCs/>
                <w:color w:val="000000"/>
                <w:szCs w:val="21"/>
              </w:rPr>
              <w:t>日历天</w:t>
            </w:r>
          </w:p>
        </w:tc>
        <w:tc>
          <w:tcPr>
            <w:tcW w:w="1477" w:type="dxa"/>
            <w:vAlign w:val="center"/>
          </w:tcPr>
          <w:p>
            <w:pPr>
              <w:spacing w:line="320" w:lineRule="exact"/>
              <w:jc w:val="center"/>
              <w:rPr>
                <w:i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jc w:val="center"/>
        </w:trPr>
        <w:tc>
          <w:tcPr>
            <w:tcW w:w="1034" w:type="dxa"/>
            <w:vAlign w:val="center"/>
          </w:tcPr>
          <w:p>
            <w:pPr>
              <w:spacing w:line="320" w:lineRule="exact"/>
              <w:jc w:val="center"/>
              <w:rPr>
                <w:rFonts w:hint="eastAsia" w:eastAsia="宋体"/>
                <w:iCs/>
                <w:color w:val="000000"/>
                <w:szCs w:val="21"/>
                <w:lang w:val="en-US" w:eastAsia="zh-CN"/>
              </w:rPr>
            </w:pPr>
            <w:r>
              <w:rPr>
                <w:rFonts w:hint="eastAsia"/>
                <w:iCs/>
                <w:color w:val="000000"/>
                <w:szCs w:val="21"/>
                <w:lang w:val="en-US" w:eastAsia="zh-CN"/>
              </w:rPr>
              <w:t>3</w:t>
            </w:r>
          </w:p>
        </w:tc>
        <w:tc>
          <w:tcPr>
            <w:tcW w:w="2668" w:type="dxa"/>
            <w:vAlign w:val="center"/>
          </w:tcPr>
          <w:p>
            <w:pPr>
              <w:spacing w:line="320" w:lineRule="exact"/>
              <w:rPr>
                <w:rFonts w:hint="eastAsia" w:eastAsia="宋体"/>
                <w:iCs/>
                <w:color w:val="000000"/>
                <w:szCs w:val="21"/>
                <w:lang w:eastAsia="zh-CN"/>
              </w:rPr>
            </w:pPr>
            <w:r>
              <w:rPr>
                <w:rFonts w:hint="eastAsia"/>
                <w:iCs/>
                <w:color w:val="000000"/>
                <w:szCs w:val="21"/>
                <w:lang w:eastAsia="zh-CN"/>
              </w:rPr>
              <w:t>质量标准</w:t>
            </w:r>
          </w:p>
        </w:tc>
        <w:tc>
          <w:tcPr>
            <w:tcW w:w="2243" w:type="dxa"/>
            <w:vAlign w:val="center"/>
          </w:tcPr>
          <w:p>
            <w:pPr>
              <w:spacing w:line="320" w:lineRule="exact"/>
              <w:rPr>
                <w:rFonts w:hint="eastAsia"/>
                <w:iCs/>
                <w:color w:val="000000"/>
                <w:szCs w:val="21"/>
              </w:rPr>
            </w:pPr>
            <w:r>
              <w:rPr>
                <w:rFonts w:hint="eastAsia"/>
                <w:color w:val="000000"/>
                <w:szCs w:val="21"/>
                <w:lang w:eastAsia="zh-CN"/>
              </w:rPr>
              <w:t>投标人</w:t>
            </w:r>
            <w:r>
              <w:rPr>
                <w:rFonts w:hint="eastAsia"/>
                <w:color w:val="000000"/>
                <w:szCs w:val="21"/>
              </w:rPr>
              <w:t>须知</w:t>
            </w:r>
            <w:r>
              <w:rPr>
                <w:rFonts w:hint="eastAsia"/>
                <w:color w:val="000000"/>
                <w:szCs w:val="21"/>
                <w:lang w:val="en-US" w:eastAsia="zh-CN"/>
              </w:rPr>
              <w:t>3.1</w:t>
            </w:r>
          </w:p>
        </w:tc>
        <w:tc>
          <w:tcPr>
            <w:tcW w:w="2318" w:type="dxa"/>
            <w:vAlign w:val="center"/>
          </w:tcPr>
          <w:p>
            <w:pPr>
              <w:spacing w:line="320" w:lineRule="exact"/>
              <w:rPr>
                <w:rFonts w:hint="eastAsia"/>
                <w:iCs/>
                <w:color w:val="000000"/>
                <w:szCs w:val="21"/>
              </w:rPr>
            </w:pPr>
          </w:p>
        </w:tc>
        <w:tc>
          <w:tcPr>
            <w:tcW w:w="1477" w:type="dxa"/>
            <w:vAlign w:val="center"/>
          </w:tcPr>
          <w:p>
            <w:pPr>
              <w:spacing w:line="320" w:lineRule="exact"/>
              <w:jc w:val="center"/>
              <w:rPr>
                <w:i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jc w:val="center"/>
        </w:trPr>
        <w:tc>
          <w:tcPr>
            <w:tcW w:w="1034" w:type="dxa"/>
            <w:vAlign w:val="center"/>
          </w:tcPr>
          <w:p>
            <w:pPr>
              <w:spacing w:line="320" w:lineRule="exact"/>
              <w:jc w:val="center"/>
              <w:rPr>
                <w:rFonts w:hint="eastAsia" w:eastAsia="宋体"/>
                <w:iCs/>
                <w:color w:val="000000"/>
                <w:szCs w:val="21"/>
                <w:lang w:val="en-US" w:eastAsia="zh-CN"/>
              </w:rPr>
            </w:pPr>
            <w:r>
              <w:rPr>
                <w:rFonts w:hint="eastAsia"/>
                <w:iCs/>
                <w:color w:val="000000"/>
                <w:szCs w:val="21"/>
                <w:lang w:val="en-US" w:eastAsia="zh-CN"/>
              </w:rPr>
              <w:t>4</w:t>
            </w:r>
          </w:p>
        </w:tc>
        <w:tc>
          <w:tcPr>
            <w:tcW w:w="2668" w:type="dxa"/>
            <w:vAlign w:val="center"/>
          </w:tcPr>
          <w:p>
            <w:pPr>
              <w:spacing w:line="320" w:lineRule="exact"/>
              <w:rPr>
                <w:rFonts w:hint="eastAsia"/>
                <w:iCs/>
                <w:color w:val="000000"/>
                <w:szCs w:val="21"/>
              </w:rPr>
            </w:pPr>
            <w:r>
              <w:rPr>
                <w:rFonts w:hint="eastAsia"/>
                <w:iCs/>
                <w:color w:val="000000"/>
                <w:szCs w:val="21"/>
              </w:rPr>
              <w:t>逾期</w:t>
            </w:r>
            <w:r>
              <w:rPr>
                <w:rFonts w:hint="eastAsia"/>
                <w:iCs/>
                <w:color w:val="000000"/>
                <w:szCs w:val="21"/>
                <w:lang w:eastAsia="zh-CN"/>
              </w:rPr>
              <w:t>完工</w:t>
            </w:r>
            <w:r>
              <w:rPr>
                <w:rFonts w:hint="eastAsia"/>
                <w:iCs/>
                <w:color w:val="000000"/>
                <w:szCs w:val="21"/>
              </w:rPr>
              <w:t>违约金</w:t>
            </w:r>
          </w:p>
        </w:tc>
        <w:tc>
          <w:tcPr>
            <w:tcW w:w="2243" w:type="dxa"/>
            <w:vAlign w:val="center"/>
          </w:tcPr>
          <w:p>
            <w:pPr>
              <w:spacing w:line="320" w:lineRule="exact"/>
              <w:rPr>
                <w:rFonts w:hint="eastAsia"/>
                <w:iCs/>
                <w:color w:val="000000"/>
                <w:szCs w:val="21"/>
              </w:rPr>
            </w:pPr>
            <w:r>
              <w:rPr>
                <w:rFonts w:hint="eastAsia"/>
                <w:iCs/>
                <w:color w:val="000000"/>
                <w:szCs w:val="21"/>
              </w:rPr>
              <w:t>专用合同</w:t>
            </w:r>
          </w:p>
        </w:tc>
        <w:tc>
          <w:tcPr>
            <w:tcW w:w="2318" w:type="dxa"/>
            <w:vAlign w:val="center"/>
          </w:tcPr>
          <w:p>
            <w:pPr>
              <w:spacing w:line="320" w:lineRule="exact"/>
              <w:rPr>
                <w:rFonts w:hint="eastAsia"/>
                <w:iCs/>
                <w:color w:val="000000"/>
                <w:szCs w:val="21"/>
              </w:rPr>
            </w:pPr>
          </w:p>
        </w:tc>
        <w:tc>
          <w:tcPr>
            <w:tcW w:w="1477" w:type="dxa"/>
            <w:vAlign w:val="center"/>
          </w:tcPr>
          <w:p>
            <w:pPr>
              <w:spacing w:line="320" w:lineRule="exact"/>
              <w:jc w:val="center"/>
              <w:rPr>
                <w:i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jc w:val="center"/>
        </w:trPr>
        <w:tc>
          <w:tcPr>
            <w:tcW w:w="1034" w:type="dxa"/>
            <w:vAlign w:val="center"/>
          </w:tcPr>
          <w:p>
            <w:pPr>
              <w:spacing w:line="320" w:lineRule="exact"/>
              <w:jc w:val="center"/>
              <w:rPr>
                <w:rFonts w:hint="eastAsia" w:eastAsia="宋体"/>
                <w:iCs/>
                <w:color w:val="000000"/>
                <w:sz w:val="18"/>
                <w:szCs w:val="18"/>
                <w:lang w:val="en-US" w:eastAsia="zh-CN"/>
              </w:rPr>
            </w:pPr>
            <w:r>
              <w:rPr>
                <w:rFonts w:hint="eastAsia"/>
                <w:iCs/>
                <w:color w:val="000000"/>
                <w:sz w:val="18"/>
                <w:szCs w:val="18"/>
                <w:lang w:val="en-US" w:eastAsia="zh-CN"/>
              </w:rPr>
              <w:t>5</w:t>
            </w:r>
          </w:p>
        </w:tc>
        <w:tc>
          <w:tcPr>
            <w:tcW w:w="2668" w:type="dxa"/>
            <w:vAlign w:val="center"/>
          </w:tcPr>
          <w:p>
            <w:pPr>
              <w:spacing w:line="320" w:lineRule="exact"/>
              <w:rPr>
                <w:rFonts w:hint="eastAsia"/>
                <w:iCs/>
                <w:color w:val="000000"/>
                <w:szCs w:val="21"/>
              </w:rPr>
            </w:pPr>
            <w:r>
              <w:rPr>
                <w:rFonts w:hint="eastAsia"/>
                <w:iCs/>
                <w:color w:val="000000"/>
                <w:szCs w:val="21"/>
              </w:rPr>
              <w:t>违约金最高限额</w:t>
            </w:r>
          </w:p>
        </w:tc>
        <w:tc>
          <w:tcPr>
            <w:tcW w:w="2243" w:type="dxa"/>
            <w:vAlign w:val="center"/>
          </w:tcPr>
          <w:p>
            <w:pPr>
              <w:spacing w:line="320" w:lineRule="exact"/>
              <w:rPr>
                <w:rFonts w:hint="eastAsia"/>
                <w:iCs/>
                <w:color w:val="000000"/>
                <w:szCs w:val="21"/>
              </w:rPr>
            </w:pPr>
            <w:r>
              <w:rPr>
                <w:rFonts w:hint="eastAsia"/>
                <w:iCs/>
                <w:color w:val="000000"/>
                <w:szCs w:val="21"/>
              </w:rPr>
              <w:t>专用合同</w:t>
            </w:r>
          </w:p>
        </w:tc>
        <w:tc>
          <w:tcPr>
            <w:tcW w:w="2318" w:type="dxa"/>
            <w:vAlign w:val="center"/>
          </w:tcPr>
          <w:p>
            <w:pPr>
              <w:spacing w:line="320" w:lineRule="exact"/>
              <w:rPr>
                <w:rFonts w:hint="eastAsia"/>
                <w:iCs/>
                <w:color w:val="000000"/>
                <w:szCs w:val="21"/>
                <w:u w:val="single"/>
              </w:rPr>
            </w:pPr>
            <w:r>
              <w:rPr>
                <w:rFonts w:hint="eastAsia"/>
                <w:iCs/>
                <w:color w:val="000000"/>
                <w:szCs w:val="21"/>
                <w:u w:val="single"/>
              </w:rPr>
              <w:t xml:space="preserve">            </w:t>
            </w:r>
          </w:p>
        </w:tc>
        <w:tc>
          <w:tcPr>
            <w:tcW w:w="1477" w:type="dxa"/>
            <w:vAlign w:val="center"/>
          </w:tcPr>
          <w:p>
            <w:pPr>
              <w:spacing w:line="320" w:lineRule="exact"/>
              <w:jc w:val="center"/>
              <w:rPr>
                <w:iCs/>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jc w:val="center"/>
        </w:trPr>
        <w:tc>
          <w:tcPr>
            <w:tcW w:w="1034" w:type="dxa"/>
            <w:vAlign w:val="center"/>
          </w:tcPr>
          <w:p>
            <w:pPr>
              <w:spacing w:line="320" w:lineRule="exact"/>
              <w:jc w:val="center"/>
              <w:rPr>
                <w:rFonts w:hint="eastAsia" w:eastAsia="宋体"/>
                <w:color w:val="000000"/>
                <w:szCs w:val="21"/>
                <w:lang w:eastAsia="zh-CN"/>
              </w:rPr>
            </w:pPr>
            <w:r>
              <w:rPr>
                <w:rFonts w:hint="eastAsia"/>
                <w:color w:val="000000"/>
                <w:szCs w:val="21"/>
                <w:lang w:val="en-US" w:eastAsia="zh-CN"/>
              </w:rPr>
              <w:t>9</w:t>
            </w:r>
          </w:p>
        </w:tc>
        <w:tc>
          <w:tcPr>
            <w:tcW w:w="2668" w:type="dxa"/>
            <w:vAlign w:val="center"/>
          </w:tcPr>
          <w:p>
            <w:pPr>
              <w:spacing w:line="320" w:lineRule="exact"/>
              <w:jc w:val="both"/>
              <w:rPr>
                <w:rFonts w:hint="eastAsia" w:eastAsia="宋体"/>
                <w:color w:val="000000"/>
                <w:szCs w:val="21"/>
                <w:lang w:eastAsia="zh-CN"/>
              </w:rPr>
            </w:pPr>
            <w:r>
              <w:rPr>
                <w:rFonts w:hint="eastAsia"/>
                <w:color w:val="000000"/>
                <w:szCs w:val="21"/>
                <w:lang w:eastAsia="zh-CN"/>
              </w:rPr>
              <w:t>工程保修期限</w:t>
            </w:r>
          </w:p>
        </w:tc>
        <w:tc>
          <w:tcPr>
            <w:tcW w:w="2243" w:type="dxa"/>
            <w:vAlign w:val="center"/>
          </w:tcPr>
          <w:p>
            <w:pPr>
              <w:spacing w:line="320" w:lineRule="exact"/>
              <w:jc w:val="left"/>
              <w:rPr>
                <w:rFonts w:hint="default" w:eastAsia="宋体"/>
                <w:color w:val="000000"/>
                <w:szCs w:val="21"/>
                <w:lang w:val="en-US" w:eastAsia="zh-CN"/>
              </w:rPr>
            </w:pPr>
            <w:r>
              <w:rPr>
                <w:rFonts w:hint="eastAsia"/>
                <w:iCs/>
                <w:color w:val="auto"/>
                <w:szCs w:val="21"/>
                <w:lang w:val="en-US" w:eastAsia="zh-CN"/>
              </w:rPr>
              <w:t>24个月</w:t>
            </w:r>
          </w:p>
        </w:tc>
        <w:tc>
          <w:tcPr>
            <w:tcW w:w="2318" w:type="dxa"/>
            <w:vAlign w:val="center"/>
          </w:tcPr>
          <w:p>
            <w:pPr>
              <w:spacing w:line="320" w:lineRule="exact"/>
              <w:rPr>
                <w:iCs/>
                <w:color w:val="000000"/>
                <w:szCs w:val="21"/>
              </w:rPr>
            </w:pPr>
          </w:p>
        </w:tc>
        <w:tc>
          <w:tcPr>
            <w:tcW w:w="1477" w:type="dxa"/>
            <w:vAlign w:val="center"/>
          </w:tcPr>
          <w:p>
            <w:pPr>
              <w:spacing w:line="320" w:lineRule="exact"/>
              <w:jc w:val="center"/>
              <w:rPr>
                <w:i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jc w:val="center"/>
        </w:trPr>
        <w:tc>
          <w:tcPr>
            <w:tcW w:w="9740" w:type="dxa"/>
            <w:gridSpan w:val="5"/>
            <w:vAlign w:val="center"/>
          </w:tcPr>
          <w:p>
            <w:pPr>
              <w:spacing w:line="320" w:lineRule="exact"/>
              <w:rPr>
                <w:iCs/>
                <w:color w:val="000000"/>
                <w:szCs w:val="21"/>
              </w:rPr>
            </w:pPr>
            <w:r>
              <w:rPr>
                <w:rFonts w:hint="eastAsia"/>
                <w:iCs/>
                <w:color w:val="000000"/>
                <w:szCs w:val="21"/>
              </w:rPr>
              <w:t>备注：</w:t>
            </w:r>
            <w:r>
              <w:rPr>
                <w:rFonts w:hint="eastAsia"/>
                <w:iCs/>
                <w:color w:val="000000"/>
                <w:szCs w:val="21"/>
                <w:lang w:eastAsia="zh-CN"/>
              </w:rPr>
              <w:t>投标人</w:t>
            </w:r>
            <w:r>
              <w:rPr>
                <w:rFonts w:hint="eastAsia"/>
                <w:iCs/>
                <w:color w:val="000000"/>
                <w:szCs w:val="21"/>
              </w:rPr>
              <w:t>在响应</w:t>
            </w:r>
            <w:r>
              <w:rPr>
                <w:rFonts w:hint="eastAsia"/>
                <w:iCs/>
                <w:color w:val="000000"/>
                <w:szCs w:val="21"/>
                <w:lang w:eastAsia="zh-CN"/>
              </w:rPr>
              <w:t>磋商文件</w:t>
            </w:r>
            <w:r>
              <w:rPr>
                <w:rFonts w:hint="eastAsia"/>
                <w:iCs/>
                <w:color w:val="000000"/>
                <w:szCs w:val="21"/>
              </w:rPr>
              <w:t>中规定的实质性要求和条件的基础上，可做出其他有利于招标人的承诺。此类承诺可在本表中予以补充填写。</w:t>
            </w:r>
          </w:p>
        </w:tc>
      </w:tr>
    </w:tbl>
    <w:p>
      <w:pPr>
        <w:spacing w:line="440" w:lineRule="exact"/>
        <w:rPr>
          <w:rFonts w:hint="eastAsia"/>
          <w:color w:val="000000"/>
          <w:szCs w:val="21"/>
        </w:rPr>
      </w:pPr>
      <w:r>
        <w:rPr>
          <w:rFonts w:hint="eastAsia"/>
          <w:color w:val="000000"/>
          <w:szCs w:val="21"/>
        </w:rPr>
        <w:t xml:space="preserve">　　　　　　　　　　　 </w:t>
      </w:r>
    </w:p>
    <w:p>
      <w:pPr>
        <w:spacing w:line="440" w:lineRule="exact"/>
        <w:rPr>
          <w:color w:val="000000"/>
          <w:sz w:val="24"/>
          <w:szCs w:val="21"/>
        </w:rPr>
      </w:pPr>
      <w:r>
        <w:rPr>
          <w:rFonts w:hint="eastAsia"/>
          <w:color w:val="000000"/>
          <w:sz w:val="24"/>
          <w:szCs w:val="21"/>
        </w:rPr>
        <w:t xml:space="preserve">                    </w:t>
      </w:r>
      <w:r>
        <w:rPr>
          <w:color w:val="000000"/>
          <w:sz w:val="24"/>
          <w:szCs w:val="21"/>
        </w:rPr>
        <w:t>投 标 人：</w:t>
      </w:r>
      <w:r>
        <w:rPr>
          <w:color w:val="000000"/>
          <w:sz w:val="24"/>
          <w:szCs w:val="21"/>
          <w:u w:val="single"/>
        </w:rPr>
        <w:t xml:space="preserve">                      </w:t>
      </w:r>
      <w:r>
        <w:rPr>
          <w:color w:val="000000"/>
          <w:sz w:val="24"/>
          <w:szCs w:val="21"/>
        </w:rPr>
        <w:t>（盖单位章）</w:t>
      </w:r>
    </w:p>
    <w:p>
      <w:pPr>
        <w:spacing w:line="440" w:lineRule="exact"/>
        <w:rPr>
          <w:color w:val="000000"/>
          <w:sz w:val="24"/>
          <w:szCs w:val="21"/>
        </w:rPr>
      </w:pPr>
      <w:r>
        <w:rPr>
          <w:rFonts w:hint="eastAsia"/>
          <w:color w:val="000000"/>
          <w:sz w:val="24"/>
          <w:szCs w:val="21"/>
        </w:rPr>
        <w:t xml:space="preserve">                    法定代表人签章及其委托代理人</w:t>
      </w:r>
      <w:r>
        <w:rPr>
          <w:color w:val="000000"/>
          <w:sz w:val="24"/>
          <w:szCs w:val="21"/>
        </w:rPr>
        <w:t>：</w:t>
      </w:r>
      <w:r>
        <w:rPr>
          <w:color w:val="000000"/>
          <w:sz w:val="24"/>
          <w:szCs w:val="21"/>
          <w:u w:val="single"/>
        </w:rPr>
        <w:t xml:space="preserve">      </w:t>
      </w:r>
      <w:r>
        <w:rPr>
          <w:rFonts w:hint="eastAsia"/>
          <w:color w:val="000000"/>
          <w:sz w:val="24"/>
          <w:szCs w:val="21"/>
          <w:u w:val="single"/>
        </w:rPr>
        <w:t xml:space="preserve">   </w:t>
      </w:r>
      <w:r>
        <w:rPr>
          <w:color w:val="000000"/>
          <w:sz w:val="24"/>
          <w:szCs w:val="21"/>
          <w:u w:val="single"/>
        </w:rPr>
        <w:t xml:space="preserve"> </w:t>
      </w:r>
      <w:r>
        <w:rPr>
          <w:color w:val="000000"/>
          <w:sz w:val="24"/>
          <w:szCs w:val="21"/>
        </w:rPr>
        <w:t>（签字）</w:t>
      </w:r>
    </w:p>
    <w:p>
      <w:pPr>
        <w:spacing w:line="440" w:lineRule="exact"/>
        <w:rPr>
          <w:rFonts w:hint="eastAsia"/>
          <w:color w:val="000000"/>
          <w:sz w:val="24"/>
          <w:szCs w:val="21"/>
        </w:rPr>
      </w:pPr>
      <w:r>
        <w:rPr>
          <w:rFonts w:hint="eastAsia"/>
          <w:color w:val="000000"/>
          <w:sz w:val="24"/>
          <w:szCs w:val="21"/>
        </w:rPr>
        <w:t xml:space="preserve">                    </w:t>
      </w:r>
      <w:r>
        <w:rPr>
          <w:color w:val="000000"/>
          <w:sz w:val="24"/>
          <w:szCs w:val="21"/>
        </w:rPr>
        <w:t>地址：</w:t>
      </w:r>
      <w:r>
        <w:rPr>
          <w:color w:val="000000"/>
          <w:sz w:val="24"/>
          <w:szCs w:val="21"/>
          <w:u w:val="single"/>
        </w:rPr>
        <w:t xml:space="preserve">                                     </w:t>
      </w:r>
    </w:p>
    <w:p>
      <w:pPr>
        <w:spacing w:line="440" w:lineRule="exact"/>
        <w:rPr>
          <w:color w:val="000000"/>
          <w:sz w:val="24"/>
          <w:szCs w:val="21"/>
        </w:rPr>
      </w:pPr>
      <w:r>
        <w:rPr>
          <w:rFonts w:hint="eastAsia"/>
          <w:color w:val="000000"/>
          <w:sz w:val="24"/>
          <w:szCs w:val="21"/>
        </w:rPr>
        <w:t xml:space="preserve">                    </w:t>
      </w:r>
      <w:r>
        <w:rPr>
          <w:color w:val="000000"/>
          <w:sz w:val="24"/>
          <w:szCs w:val="21"/>
        </w:rPr>
        <w:t>网址：</w:t>
      </w:r>
      <w:r>
        <w:rPr>
          <w:color w:val="000000"/>
          <w:sz w:val="24"/>
          <w:szCs w:val="21"/>
          <w:u w:val="single"/>
        </w:rPr>
        <w:t xml:space="preserve">                                     </w:t>
      </w:r>
    </w:p>
    <w:p>
      <w:pPr>
        <w:spacing w:line="440" w:lineRule="exact"/>
        <w:rPr>
          <w:rFonts w:hint="eastAsia"/>
          <w:color w:val="000000"/>
          <w:sz w:val="24"/>
          <w:szCs w:val="21"/>
        </w:rPr>
      </w:pPr>
      <w:r>
        <w:rPr>
          <w:rFonts w:hint="eastAsia"/>
          <w:color w:val="000000"/>
          <w:sz w:val="24"/>
          <w:szCs w:val="21"/>
        </w:rPr>
        <w:t xml:space="preserve">                    </w:t>
      </w:r>
      <w:r>
        <w:rPr>
          <w:color w:val="000000"/>
          <w:sz w:val="24"/>
          <w:szCs w:val="21"/>
        </w:rPr>
        <w:t>电话：</w:t>
      </w:r>
      <w:r>
        <w:rPr>
          <w:color w:val="000000"/>
          <w:sz w:val="24"/>
          <w:szCs w:val="21"/>
          <w:u w:val="single"/>
        </w:rPr>
        <w:t xml:space="preserve">                                     </w:t>
      </w:r>
    </w:p>
    <w:p>
      <w:pPr>
        <w:spacing w:line="440" w:lineRule="exact"/>
        <w:rPr>
          <w:rFonts w:hint="eastAsia"/>
          <w:color w:val="000000"/>
          <w:sz w:val="24"/>
          <w:szCs w:val="21"/>
        </w:rPr>
      </w:pPr>
      <w:r>
        <w:rPr>
          <w:rFonts w:hint="eastAsia"/>
          <w:color w:val="000000"/>
          <w:sz w:val="24"/>
          <w:szCs w:val="21"/>
        </w:rPr>
        <w:t xml:space="preserve">                    </w:t>
      </w:r>
      <w:r>
        <w:rPr>
          <w:color w:val="000000"/>
          <w:sz w:val="24"/>
          <w:szCs w:val="21"/>
        </w:rPr>
        <w:t>传真：</w:t>
      </w:r>
      <w:r>
        <w:rPr>
          <w:color w:val="000000"/>
          <w:sz w:val="24"/>
          <w:szCs w:val="21"/>
          <w:u w:val="single"/>
        </w:rPr>
        <w:t xml:space="preserve">                                     </w:t>
      </w:r>
    </w:p>
    <w:p>
      <w:pPr>
        <w:spacing w:line="440" w:lineRule="exact"/>
        <w:rPr>
          <w:rFonts w:hint="eastAsia"/>
          <w:color w:val="000000"/>
          <w:sz w:val="24"/>
          <w:szCs w:val="21"/>
          <w:u w:val="single"/>
        </w:rPr>
      </w:pPr>
      <w:r>
        <w:rPr>
          <w:rFonts w:hint="eastAsia"/>
          <w:color w:val="000000"/>
          <w:sz w:val="24"/>
          <w:szCs w:val="21"/>
        </w:rPr>
        <w:t xml:space="preserve">                    </w:t>
      </w:r>
      <w:r>
        <w:rPr>
          <w:color w:val="000000"/>
          <w:sz w:val="24"/>
          <w:szCs w:val="21"/>
        </w:rPr>
        <w:t>邮政编码：</w:t>
      </w:r>
      <w:r>
        <w:rPr>
          <w:color w:val="000000"/>
          <w:sz w:val="24"/>
          <w:szCs w:val="21"/>
          <w:u w:val="single"/>
        </w:rPr>
        <w:t xml:space="preserve">                                 </w:t>
      </w:r>
    </w:p>
    <w:p>
      <w:pPr>
        <w:spacing w:line="360" w:lineRule="auto"/>
        <w:rPr>
          <w:color w:val="000000"/>
          <w:sz w:val="24"/>
        </w:rPr>
      </w:pPr>
      <w:r>
        <w:rPr>
          <w:rFonts w:hint="eastAsia"/>
          <w:color w:val="000000"/>
          <w:sz w:val="24"/>
          <w:szCs w:val="21"/>
        </w:rPr>
        <w:t xml:space="preserve">                                      </w:t>
      </w:r>
      <w:r>
        <w:rPr>
          <w:rFonts w:hint="eastAsia"/>
          <w:color w:val="000000"/>
          <w:sz w:val="24"/>
          <w:szCs w:val="21"/>
          <w:u w:val="single"/>
        </w:rPr>
        <w:t xml:space="preserve">       </w:t>
      </w:r>
      <w:r>
        <w:rPr>
          <w:color w:val="000000"/>
          <w:sz w:val="24"/>
          <w:szCs w:val="21"/>
        </w:rPr>
        <w:t>年</w:t>
      </w:r>
      <w:r>
        <w:rPr>
          <w:rFonts w:hint="eastAsia"/>
          <w:color w:val="000000"/>
          <w:sz w:val="24"/>
          <w:szCs w:val="21"/>
          <w:u w:val="single"/>
        </w:rPr>
        <w:t xml:space="preserve">        </w:t>
      </w:r>
      <w:r>
        <w:rPr>
          <w:color w:val="000000"/>
          <w:sz w:val="24"/>
          <w:szCs w:val="21"/>
        </w:rPr>
        <w:t>月</w:t>
      </w:r>
      <w:r>
        <w:rPr>
          <w:rFonts w:hint="eastAsia"/>
          <w:color w:val="000000"/>
          <w:sz w:val="24"/>
          <w:szCs w:val="21"/>
          <w:u w:val="single"/>
        </w:rPr>
        <w:t xml:space="preserve">        </w:t>
      </w:r>
      <w:r>
        <w:rPr>
          <w:color w:val="000000"/>
          <w:sz w:val="24"/>
          <w:szCs w:val="21"/>
        </w:rPr>
        <w:t>日</w:t>
      </w:r>
    </w:p>
    <w:p>
      <w:pPr>
        <w:pStyle w:val="4"/>
        <w:jc w:val="center"/>
        <w:rPr>
          <w:rFonts w:hint="eastAsia"/>
        </w:rPr>
        <w:sectPr>
          <w:headerReference r:id="rId24" w:type="default"/>
          <w:footerReference r:id="rId25" w:type="default"/>
          <w:pgSz w:w="11907" w:h="16840"/>
          <w:pgMar w:top="1531" w:right="1023" w:bottom="1559" w:left="1644" w:header="964" w:footer="1077" w:gutter="0"/>
          <w:pgNumType w:fmt="numberInDash"/>
          <w:cols w:space="720" w:num="1"/>
        </w:sectPr>
      </w:pPr>
    </w:p>
    <w:bookmarkEnd w:id="573"/>
    <w:bookmarkEnd w:id="574"/>
    <w:bookmarkEnd w:id="575"/>
    <w:p>
      <w:pPr>
        <w:adjustRightInd w:val="0"/>
        <w:snapToGrid w:val="0"/>
        <w:spacing w:line="360" w:lineRule="auto"/>
        <w:jc w:val="center"/>
        <w:rPr>
          <w:rFonts w:hint="eastAsia" w:ascii="宋体" w:hAnsi="宋体" w:cs="宋体"/>
          <w:color w:val="000000"/>
          <w:szCs w:val="21"/>
        </w:rPr>
      </w:pPr>
      <w:r>
        <w:rPr>
          <w:rFonts w:hint="eastAsia" w:ascii="宋体" w:hAnsi="宋体" w:cs="宋体"/>
          <w:b/>
          <w:color w:val="000000"/>
          <w:sz w:val="36"/>
          <w:szCs w:val="36"/>
          <w:lang w:val="en-US" w:eastAsia="zh-CN"/>
        </w:rPr>
        <w:t>二</w:t>
      </w:r>
      <w:r>
        <w:rPr>
          <w:rFonts w:hint="eastAsia" w:ascii="宋体" w:hAnsi="宋体" w:cs="宋体"/>
          <w:b/>
          <w:color w:val="000000"/>
          <w:sz w:val="36"/>
          <w:szCs w:val="36"/>
          <w:lang w:eastAsia="zh-CN"/>
        </w:rPr>
        <w:t>、</w:t>
      </w:r>
      <w:r>
        <w:rPr>
          <w:rFonts w:hint="eastAsia" w:ascii="宋体" w:hAnsi="宋体" w:cs="宋体"/>
          <w:b/>
          <w:color w:val="000000"/>
          <w:sz w:val="36"/>
          <w:szCs w:val="36"/>
        </w:rPr>
        <w:t>法定代表人身份证明</w:t>
      </w:r>
    </w:p>
    <w:p>
      <w:pPr>
        <w:snapToGrid w:val="0"/>
        <w:spacing w:line="480" w:lineRule="auto"/>
        <w:rPr>
          <w:rFonts w:hint="eastAsia" w:ascii="宋体" w:hAnsi="宋体" w:cs="宋体"/>
          <w:color w:val="000000"/>
          <w:szCs w:val="21"/>
        </w:rPr>
      </w:pPr>
    </w:p>
    <w:p>
      <w:pPr>
        <w:autoSpaceDE w:val="0"/>
        <w:autoSpaceDN w:val="0"/>
        <w:adjustRightInd w:val="0"/>
        <w:snapToGrid w:val="0"/>
        <w:spacing w:before="120" w:beforeLines="50" w:line="360" w:lineRule="auto"/>
        <w:jc w:val="left"/>
        <w:rPr>
          <w:rFonts w:hint="eastAsia" w:ascii="宋体" w:hAnsi="宋体" w:cs="宋体"/>
          <w:color w:val="000000"/>
          <w:kern w:val="0"/>
          <w:szCs w:val="21"/>
        </w:rPr>
      </w:pPr>
      <w:r>
        <w:rPr>
          <w:rFonts w:hint="eastAsia" w:ascii="宋体" w:hAnsi="宋体" w:cs="宋体"/>
          <w:color w:val="000000"/>
          <w:szCs w:val="21"/>
          <w:lang w:eastAsia="zh-CN"/>
        </w:rPr>
        <w:t>投标人</w:t>
      </w:r>
      <w:r>
        <w:rPr>
          <w:rFonts w:hint="eastAsia" w:ascii="宋体" w:hAnsi="宋体" w:cs="宋体"/>
          <w:color w:val="000000"/>
          <w:kern w:val="0"/>
          <w:szCs w:val="21"/>
        </w:rPr>
        <w:t>名称：</w:t>
      </w:r>
      <w:r>
        <w:rPr>
          <w:rFonts w:hint="eastAsia" w:ascii="宋体" w:hAnsi="宋体" w:cs="宋体"/>
          <w:color w:val="000000"/>
          <w:kern w:val="0"/>
          <w:szCs w:val="21"/>
          <w:u w:val="single"/>
        </w:rPr>
        <w:t xml:space="preserve">                  </w:t>
      </w:r>
      <w:r>
        <w:rPr>
          <w:rFonts w:hint="eastAsia" w:ascii="宋体" w:hAnsi="宋体" w:cs="宋体"/>
          <w:color w:val="000000"/>
          <w:kern w:val="0"/>
          <w:szCs w:val="21"/>
        </w:rPr>
        <w:t xml:space="preserve"> </w:t>
      </w:r>
    </w:p>
    <w:p>
      <w:pPr>
        <w:autoSpaceDE w:val="0"/>
        <w:autoSpaceDN w:val="0"/>
        <w:adjustRightInd w:val="0"/>
        <w:snapToGrid w:val="0"/>
        <w:spacing w:before="120" w:beforeLines="50" w:line="360" w:lineRule="auto"/>
        <w:jc w:val="left"/>
        <w:rPr>
          <w:rFonts w:hint="eastAsia" w:ascii="宋体" w:hAnsi="宋体" w:cs="宋体"/>
          <w:color w:val="000000"/>
          <w:kern w:val="0"/>
          <w:szCs w:val="21"/>
        </w:rPr>
      </w:pPr>
      <w:r>
        <w:rPr>
          <w:rFonts w:hint="eastAsia" w:ascii="宋体" w:hAnsi="宋体" w:cs="宋体"/>
          <w:color w:val="000000"/>
          <w:kern w:val="0"/>
          <w:szCs w:val="21"/>
        </w:rPr>
        <w:t>统一社会信用代码：</w:t>
      </w:r>
      <w:r>
        <w:rPr>
          <w:rFonts w:hint="eastAsia" w:ascii="宋体" w:hAnsi="宋体" w:cs="宋体"/>
          <w:color w:val="000000"/>
          <w:kern w:val="0"/>
          <w:szCs w:val="21"/>
          <w:u w:val="single"/>
        </w:rPr>
        <w:t xml:space="preserve">                </w:t>
      </w:r>
    </w:p>
    <w:p>
      <w:pPr>
        <w:autoSpaceDE w:val="0"/>
        <w:autoSpaceDN w:val="0"/>
        <w:adjustRightInd w:val="0"/>
        <w:snapToGrid w:val="0"/>
        <w:spacing w:before="120" w:beforeLines="50" w:line="360" w:lineRule="auto"/>
        <w:jc w:val="left"/>
        <w:rPr>
          <w:rFonts w:hint="eastAsia" w:ascii="宋体" w:hAnsi="宋体" w:cs="宋体"/>
          <w:color w:val="000000"/>
          <w:kern w:val="0"/>
          <w:szCs w:val="21"/>
        </w:rPr>
      </w:pPr>
      <w:r>
        <w:rPr>
          <w:rFonts w:hint="eastAsia" w:ascii="宋体" w:hAnsi="宋体" w:cs="宋体"/>
          <w:color w:val="000000"/>
          <w:kern w:val="0"/>
          <w:szCs w:val="21"/>
        </w:rPr>
        <w:t>姓名：</w:t>
      </w:r>
      <w:r>
        <w:rPr>
          <w:rFonts w:hint="eastAsia" w:ascii="宋体" w:hAnsi="宋体" w:cs="宋体"/>
          <w:color w:val="000000"/>
          <w:kern w:val="0"/>
          <w:szCs w:val="21"/>
          <w:u w:val="single"/>
        </w:rPr>
        <w:t xml:space="preserve">      </w:t>
      </w:r>
      <w:r>
        <w:rPr>
          <w:rFonts w:hint="eastAsia" w:ascii="宋体" w:hAnsi="宋体" w:cs="宋体"/>
          <w:color w:val="000000"/>
          <w:kern w:val="0"/>
          <w:szCs w:val="21"/>
        </w:rPr>
        <w:t xml:space="preserve"> 性别：</w:t>
      </w:r>
      <w:r>
        <w:rPr>
          <w:rFonts w:hint="eastAsia" w:ascii="宋体" w:hAnsi="宋体" w:cs="宋体"/>
          <w:color w:val="000000"/>
          <w:kern w:val="0"/>
          <w:szCs w:val="21"/>
          <w:u w:val="single"/>
        </w:rPr>
        <w:t xml:space="preserve">  </w:t>
      </w:r>
      <w:r>
        <w:rPr>
          <w:rFonts w:hint="eastAsia" w:ascii="宋体" w:hAnsi="宋体" w:cs="宋体"/>
          <w:color w:val="000000"/>
          <w:kern w:val="0"/>
          <w:szCs w:val="21"/>
        </w:rPr>
        <w:t xml:space="preserve"> 年龄：</w:t>
      </w:r>
      <w:r>
        <w:rPr>
          <w:rFonts w:hint="eastAsia" w:ascii="宋体" w:hAnsi="宋体" w:cs="宋体"/>
          <w:color w:val="000000"/>
          <w:kern w:val="0"/>
          <w:szCs w:val="21"/>
          <w:u w:val="single"/>
        </w:rPr>
        <w:t xml:space="preserve">  </w:t>
      </w:r>
      <w:r>
        <w:rPr>
          <w:rFonts w:hint="eastAsia" w:ascii="宋体" w:hAnsi="宋体" w:cs="宋体"/>
          <w:color w:val="000000"/>
          <w:kern w:val="0"/>
          <w:szCs w:val="21"/>
        </w:rPr>
        <w:t xml:space="preserve"> 职务：</w:t>
      </w:r>
      <w:r>
        <w:rPr>
          <w:rFonts w:hint="eastAsia" w:ascii="宋体" w:hAnsi="宋体" w:cs="宋体"/>
          <w:color w:val="000000"/>
          <w:kern w:val="0"/>
          <w:szCs w:val="21"/>
          <w:u w:val="single"/>
          <w:lang w:val="en-US" w:eastAsia="zh-CN"/>
        </w:rPr>
        <w:t xml:space="preserve">  </w:t>
      </w:r>
      <w:r>
        <w:rPr>
          <w:rFonts w:hint="eastAsia" w:ascii="宋体" w:hAnsi="宋体" w:cs="宋体"/>
          <w:color w:val="000000"/>
          <w:kern w:val="0"/>
          <w:szCs w:val="21"/>
          <w:u w:val="single"/>
        </w:rPr>
        <w:t xml:space="preserve">             </w:t>
      </w:r>
    </w:p>
    <w:p>
      <w:pPr>
        <w:autoSpaceDE w:val="0"/>
        <w:autoSpaceDN w:val="0"/>
        <w:adjustRightInd w:val="0"/>
        <w:snapToGrid w:val="0"/>
        <w:spacing w:before="120" w:beforeLines="50" w:line="360" w:lineRule="auto"/>
        <w:jc w:val="left"/>
        <w:rPr>
          <w:rFonts w:hint="eastAsia" w:ascii="宋体" w:hAnsi="宋体" w:cs="宋体"/>
          <w:color w:val="000000"/>
          <w:kern w:val="0"/>
          <w:szCs w:val="21"/>
        </w:rPr>
      </w:pPr>
      <w:r>
        <w:rPr>
          <w:rFonts w:hint="eastAsia" w:ascii="宋体" w:hAnsi="宋体" w:cs="宋体"/>
          <w:color w:val="000000"/>
          <w:kern w:val="0"/>
          <w:szCs w:val="21"/>
        </w:rPr>
        <w:t>系</w:t>
      </w:r>
      <w:r>
        <w:rPr>
          <w:rFonts w:hint="eastAsia" w:ascii="宋体" w:hAnsi="宋体" w:cs="宋体"/>
          <w:color w:val="000000"/>
          <w:kern w:val="0"/>
          <w:szCs w:val="21"/>
          <w:u w:val="single"/>
        </w:rPr>
        <w:t xml:space="preserve">                                </w:t>
      </w:r>
      <w:r>
        <w:rPr>
          <w:rFonts w:hint="eastAsia" w:ascii="宋体" w:hAnsi="宋体" w:cs="宋体"/>
          <w:color w:val="000000"/>
          <w:kern w:val="0"/>
          <w:szCs w:val="21"/>
        </w:rPr>
        <w:t>（</w:t>
      </w:r>
      <w:r>
        <w:rPr>
          <w:rFonts w:hint="eastAsia" w:ascii="宋体" w:hAnsi="宋体" w:cs="宋体"/>
          <w:color w:val="000000"/>
          <w:kern w:val="0"/>
          <w:szCs w:val="21"/>
          <w:lang w:eastAsia="zh-CN"/>
        </w:rPr>
        <w:t>投标人</w:t>
      </w:r>
      <w:r>
        <w:rPr>
          <w:rFonts w:hint="eastAsia" w:ascii="宋体" w:hAnsi="宋体" w:cs="宋体"/>
          <w:color w:val="000000"/>
          <w:kern w:val="0"/>
          <w:szCs w:val="21"/>
        </w:rPr>
        <w:t>名称）的法定代表人。</w:t>
      </w:r>
    </w:p>
    <w:p>
      <w:pPr>
        <w:autoSpaceDE w:val="0"/>
        <w:autoSpaceDN w:val="0"/>
        <w:adjustRightInd w:val="0"/>
        <w:snapToGrid w:val="0"/>
        <w:spacing w:before="120" w:beforeLines="50" w:line="360" w:lineRule="auto"/>
        <w:jc w:val="left"/>
        <w:rPr>
          <w:rFonts w:hint="eastAsia" w:ascii="宋体" w:hAnsi="宋体" w:cs="宋体"/>
          <w:color w:val="000000"/>
          <w:kern w:val="0"/>
          <w:szCs w:val="21"/>
        </w:rPr>
      </w:pPr>
      <w:r>
        <w:rPr>
          <w:rFonts w:hint="eastAsia" w:ascii="宋体" w:hAnsi="宋体" w:cs="宋体"/>
          <w:color w:val="000000"/>
          <w:kern w:val="0"/>
          <w:szCs w:val="21"/>
        </w:rPr>
        <w:t>特此证明。</w:t>
      </w:r>
    </w:p>
    <w:p>
      <w:pPr>
        <w:autoSpaceDE w:val="0"/>
        <w:autoSpaceDN w:val="0"/>
        <w:adjustRightInd w:val="0"/>
        <w:snapToGrid w:val="0"/>
        <w:spacing w:before="120" w:beforeLines="50" w:line="360" w:lineRule="auto"/>
        <w:jc w:val="left"/>
        <w:rPr>
          <w:rFonts w:hint="eastAsia" w:ascii="宋体" w:hAnsi="宋体" w:cs="宋体"/>
          <w:color w:val="000000"/>
          <w:szCs w:val="21"/>
        </w:rPr>
      </w:pPr>
    </w:p>
    <w:p>
      <w:pPr>
        <w:autoSpaceDE w:val="0"/>
        <w:autoSpaceDN w:val="0"/>
        <w:adjustRightInd w:val="0"/>
        <w:snapToGrid w:val="0"/>
        <w:spacing w:before="120" w:beforeLines="50" w:line="360" w:lineRule="auto"/>
        <w:jc w:val="left"/>
        <w:rPr>
          <w:rFonts w:hint="eastAsia" w:ascii="宋体" w:hAnsi="宋体" w:cs="宋体"/>
          <w:color w:val="000000"/>
          <w:kern w:val="0"/>
          <w:szCs w:val="21"/>
        </w:rPr>
      </w:pPr>
      <w:r>
        <w:rPr>
          <w:rFonts w:hint="eastAsia" w:ascii="宋体" w:hAnsi="宋体" w:cs="宋体"/>
          <w:color w:val="000000"/>
          <w:szCs w:val="21"/>
        </w:rPr>
        <w:t>附：法定代表人身份证复印件</w:t>
      </w:r>
    </w:p>
    <w:p>
      <w:pPr>
        <w:snapToGrid w:val="0"/>
        <w:spacing w:line="480" w:lineRule="auto"/>
        <w:rPr>
          <w:rFonts w:hint="eastAsia" w:ascii="宋体" w:hAnsi="宋体" w:cs="宋体"/>
          <w:color w:val="000000"/>
          <w:szCs w:val="21"/>
        </w:rPr>
      </w:pPr>
    </w:p>
    <w:tbl>
      <w:tblPr>
        <w:tblStyle w:val="22"/>
        <w:tblpPr w:leftFromText="180" w:rightFromText="180" w:vertAnchor="text" w:horzAnchor="margin" w:tblpXSpec="center" w:tblpY="104"/>
        <w:tblW w:w="58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55" w:hRule="atLeast"/>
        </w:trPr>
        <w:tc>
          <w:tcPr>
            <w:tcW w:w="5868" w:type="dxa"/>
            <w:noWrap w:val="0"/>
            <w:vAlign w:val="center"/>
          </w:tcPr>
          <w:p>
            <w:pPr>
              <w:snapToGrid w:val="0"/>
              <w:spacing w:line="480" w:lineRule="auto"/>
              <w:jc w:val="center"/>
              <w:rPr>
                <w:rFonts w:hint="eastAsia" w:ascii="宋体" w:hAnsi="宋体" w:cs="宋体"/>
                <w:color w:val="000000"/>
                <w:szCs w:val="21"/>
              </w:rPr>
            </w:pPr>
          </w:p>
          <w:p>
            <w:pPr>
              <w:snapToGrid w:val="0"/>
              <w:spacing w:line="480" w:lineRule="auto"/>
              <w:jc w:val="center"/>
              <w:rPr>
                <w:rFonts w:hint="eastAsia" w:ascii="宋体" w:hAnsi="宋体" w:cs="宋体"/>
                <w:color w:val="000000"/>
                <w:szCs w:val="21"/>
              </w:rPr>
            </w:pPr>
          </w:p>
          <w:p>
            <w:pPr>
              <w:autoSpaceDE w:val="0"/>
              <w:autoSpaceDN w:val="0"/>
              <w:adjustRightInd w:val="0"/>
              <w:snapToGrid w:val="0"/>
              <w:spacing w:before="120" w:beforeLines="50" w:line="360" w:lineRule="auto"/>
              <w:jc w:val="center"/>
              <w:rPr>
                <w:rFonts w:hint="eastAsia" w:ascii="宋体" w:hAnsi="宋体" w:cs="宋体"/>
                <w:color w:val="000000"/>
                <w:kern w:val="0"/>
                <w:szCs w:val="21"/>
              </w:rPr>
            </w:pPr>
            <w:r>
              <w:rPr>
                <w:rFonts w:hint="eastAsia" w:ascii="宋体" w:hAnsi="宋体" w:cs="宋体"/>
                <w:color w:val="000000"/>
                <w:szCs w:val="21"/>
              </w:rPr>
              <w:t>法定代表人身份证复印件粘贴处</w:t>
            </w:r>
          </w:p>
          <w:p>
            <w:pPr>
              <w:snapToGrid w:val="0"/>
              <w:spacing w:line="480" w:lineRule="auto"/>
              <w:jc w:val="center"/>
              <w:rPr>
                <w:rFonts w:hint="eastAsia" w:ascii="宋体" w:hAnsi="宋体" w:cs="宋体"/>
                <w:color w:val="000000"/>
                <w:szCs w:val="21"/>
              </w:rPr>
            </w:pPr>
          </w:p>
          <w:p>
            <w:pPr>
              <w:snapToGrid w:val="0"/>
              <w:spacing w:line="480" w:lineRule="auto"/>
              <w:jc w:val="center"/>
              <w:rPr>
                <w:rFonts w:hint="eastAsia" w:ascii="宋体" w:hAnsi="宋体" w:cs="宋体"/>
                <w:color w:val="000000"/>
                <w:szCs w:val="21"/>
              </w:rPr>
            </w:pPr>
          </w:p>
        </w:tc>
      </w:tr>
    </w:tbl>
    <w:p>
      <w:pPr>
        <w:snapToGrid w:val="0"/>
        <w:spacing w:line="480" w:lineRule="auto"/>
        <w:rPr>
          <w:rFonts w:hint="eastAsia" w:ascii="宋体" w:hAnsi="宋体" w:cs="宋体"/>
          <w:color w:val="000000"/>
          <w:szCs w:val="21"/>
        </w:rPr>
      </w:pPr>
    </w:p>
    <w:p>
      <w:pPr>
        <w:snapToGrid w:val="0"/>
        <w:rPr>
          <w:rFonts w:hint="eastAsia" w:ascii="宋体" w:hAnsi="宋体" w:cs="宋体"/>
          <w:color w:val="000000"/>
          <w:szCs w:val="21"/>
        </w:rPr>
      </w:pPr>
    </w:p>
    <w:p>
      <w:pPr>
        <w:snapToGrid w:val="0"/>
        <w:rPr>
          <w:rFonts w:hint="eastAsia" w:ascii="宋体" w:hAnsi="宋体" w:cs="宋体"/>
          <w:color w:val="000000"/>
          <w:szCs w:val="21"/>
        </w:rPr>
      </w:pPr>
    </w:p>
    <w:p>
      <w:pPr>
        <w:snapToGrid w:val="0"/>
        <w:rPr>
          <w:rFonts w:hint="eastAsia" w:ascii="宋体" w:hAnsi="宋体" w:cs="宋体"/>
          <w:color w:val="000000"/>
          <w:szCs w:val="21"/>
        </w:rPr>
      </w:pPr>
    </w:p>
    <w:p>
      <w:pPr>
        <w:snapToGrid w:val="0"/>
        <w:rPr>
          <w:rFonts w:hint="eastAsia" w:ascii="宋体" w:hAnsi="宋体" w:cs="宋体"/>
          <w:color w:val="000000"/>
          <w:szCs w:val="21"/>
        </w:rPr>
      </w:pPr>
    </w:p>
    <w:p>
      <w:pPr>
        <w:adjustRightInd w:val="0"/>
        <w:snapToGrid w:val="0"/>
        <w:spacing w:line="360" w:lineRule="auto"/>
        <w:rPr>
          <w:rFonts w:hint="eastAsia" w:ascii="宋体" w:hAnsi="宋体" w:cs="宋体"/>
          <w:color w:val="000000"/>
          <w:szCs w:val="21"/>
        </w:rPr>
      </w:pPr>
    </w:p>
    <w:p>
      <w:pPr>
        <w:adjustRightInd w:val="0"/>
        <w:snapToGrid w:val="0"/>
        <w:spacing w:line="360" w:lineRule="auto"/>
        <w:ind w:right="420"/>
        <w:rPr>
          <w:rFonts w:hint="eastAsia" w:ascii="宋体" w:hAnsi="宋体" w:cs="宋体"/>
          <w:color w:val="000000"/>
          <w:szCs w:val="21"/>
        </w:rPr>
      </w:pPr>
    </w:p>
    <w:p>
      <w:pPr>
        <w:adjustRightInd w:val="0"/>
        <w:snapToGrid w:val="0"/>
        <w:spacing w:line="360" w:lineRule="auto"/>
        <w:ind w:right="420"/>
        <w:rPr>
          <w:rFonts w:hint="eastAsia" w:ascii="宋体" w:hAnsi="宋体" w:cs="宋体"/>
          <w:color w:val="000000"/>
          <w:szCs w:val="21"/>
        </w:rPr>
      </w:pPr>
    </w:p>
    <w:p>
      <w:pPr>
        <w:adjustRightInd w:val="0"/>
        <w:snapToGrid w:val="0"/>
        <w:spacing w:line="360" w:lineRule="auto"/>
        <w:ind w:right="420"/>
        <w:rPr>
          <w:rFonts w:hint="eastAsia" w:ascii="宋体" w:hAnsi="宋体" w:cs="宋体"/>
          <w:color w:val="000000"/>
          <w:szCs w:val="21"/>
        </w:rPr>
      </w:pPr>
    </w:p>
    <w:p>
      <w:pPr>
        <w:adjustRightInd w:val="0"/>
        <w:snapToGrid w:val="0"/>
        <w:spacing w:line="360" w:lineRule="auto"/>
        <w:ind w:right="420"/>
        <w:rPr>
          <w:rFonts w:hint="eastAsia" w:ascii="宋体" w:hAnsi="宋体" w:cs="宋体"/>
          <w:color w:val="000000"/>
          <w:szCs w:val="21"/>
        </w:rPr>
      </w:pPr>
    </w:p>
    <w:p>
      <w:pPr>
        <w:adjustRightInd w:val="0"/>
        <w:snapToGrid w:val="0"/>
        <w:spacing w:line="360" w:lineRule="auto"/>
        <w:ind w:right="420" w:firstLine="210" w:firstLineChars="100"/>
        <w:rPr>
          <w:rFonts w:hint="eastAsia" w:ascii="宋体" w:hAnsi="宋体" w:cs="宋体"/>
          <w:color w:val="000000"/>
          <w:szCs w:val="21"/>
        </w:rPr>
      </w:pPr>
    </w:p>
    <w:p>
      <w:pPr>
        <w:adjustRightInd w:val="0"/>
        <w:snapToGrid w:val="0"/>
        <w:spacing w:line="360" w:lineRule="auto"/>
        <w:ind w:right="420" w:firstLine="3255" w:firstLineChars="1550"/>
        <w:rPr>
          <w:rFonts w:hint="eastAsia" w:ascii="宋体" w:hAnsi="宋体" w:cs="宋体"/>
          <w:color w:val="000000"/>
          <w:szCs w:val="21"/>
        </w:rPr>
      </w:pPr>
    </w:p>
    <w:p>
      <w:pPr>
        <w:adjustRightInd w:val="0"/>
        <w:snapToGrid w:val="0"/>
        <w:spacing w:line="360" w:lineRule="auto"/>
        <w:ind w:right="420" w:firstLine="3255" w:firstLineChars="1550"/>
        <w:rPr>
          <w:rFonts w:hint="eastAsia" w:ascii="宋体" w:hAnsi="宋体" w:cs="宋体"/>
          <w:color w:val="000000"/>
          <w:szCs w:val="21"/>
        </w:rPr>
      </w:pPr>
      <w:r>
        <w:rPr>
          <w:rFonts w:hint="eastAsia" w:ascii="宋体" w:hAnsi="宋体" w:cs="宋体"/>
          <w:color w:val="000000"/>
          <w:szCs w:val="21"/>
          <w:lang w:eastAsia="zh-CN"/>
        </w:rPr>
        <w:t>投标人</w:t>
      </w:r>
      <w:r>
        <w:rPr>
          <w:rFonts w:hint="eastAsia" w:ascii="宋体" w:hAnsi="宋体" w:cs="宋体"/>
          <w:color w:val="000000"/>
          <w:szCs w:val="21"/>
        </w:rPr>
        <w:t>名称：</w:t>
      </w:r>
      <w:r>
        <w:rPr>
          <w:rFonts w:hint="eastAsia" w:ascii="宋体" w:hAnsi="宋体" w:cs="宋体"/>
          <w:color w:val="000000"/>
          <w:szCs w:val="21"/>
          <w:u w:val="single"/>
        </w:rPr>
        <w:t xml:space="preserve">                </w:t>
      </w:r>
      <w:r>
        <w:rPr>
          <w:rFonts w:hint="eastAsia" w:ascii="宋体" w:hAnsi="宋体" w:cs="宋体"/>
          <w:color w:val="000000"/>
          <w:szCs w:val="21"/>
        </w:rPr>
        <w:t>（盖单位</w:t>
      </w:r>
      <w:r>
        <w:rPr>
          <w:rFonts w:hint="eastAsia" w:ascii="宋体" w:hAnsi="宋体" w:cs="宋体"/>
          <w:color w:val="000000"/>
          <w:szCs w:val="21"/>
          <w:lang w:eastAsia="zh-CN"/>
        </w:rPr>
        <w:t>公</w:t>
      </w:r>
      <w:r>
        <w:rPr>
          <w:rFonts w:hint="eastAsia" w:ascii="宋体" w:hAnsi="宋体" w:cs="宋体"/>
          <w:color w:val="000000"/>
          <w:szCs w:val="21"/>
        </w:rPr>
        <w:t>章）</w:t>
      </w:r>
    </w:p>
    <w:p>
      <w:pPr>
        <w:adjustRightInd w:val="0"/>
        <w:snapToGrid w:val="0"/>
        <w:spacing w:line="360" w:lineRule="auto"/>
        <w:ind w:right="420" w:firstLine="4830" w:firstLineChars="2300"/>
        <w:rPr>
          <w:rFonts w:hint="eastAsia" w:ascii="宋体" w:hAnsi="宋体" w:cs="宋体"/>
          <w:color w:val="000000"/>
          <w:szCs w:val="21"/>
        </w:rPr>
      </w:pPr>
    </w:p>
    <w:p>
      <w:pPr>
        <w:adjustRightInd w:val="0"/>
        <w:snapToGrid w:val="0"/>
        <w:spacing w:line="360" w:lineRule="auto"/>
        <w:ind w:right="420" w:firstLine="4252" w:firstLineChars="2025"/>
        <w:rPr>
          <w:rFonts w:hint="eastAsia" w:ascii="宋体" w:hAnsi="宋体" w:cs="宋体"/>
          <w:color w:val="000000"/>
          <w:szCs w:val="21"/>
        </w:rPr>
      </w:pPr>
      <w:r>
        <w:rPr>
          <w:rFonts w:hint="eastAsia" w:ascii="宋体" w:hAnsi="宋体" w:cs="宋体"/>
          <w:color w:val="000000"/>
          <w:szCs w:val="21"/>
        </w:rPr>
        <w:t>日期：20  年  月  日</w:t>
      </w:r>
    </w:p>
    <w:p>
      <w:pPr>
        <w:adjustRightInd w:val="0"/>
        <w:snapToGrid w:val="0"/>
        <w:spacing w:line="360" w:lineRule="auto"/>
        <w:ind w:right="420" w:firstLine="210" w:firstLineChars="100"/>
        <w:rPr>
          <w:rFonts w:hint="eastAsia" w:ascii="宋体" w:hAnsi="宋体" w:cs="宋体"/>
          <w:color w:val="000000"/>
          <w:szCs w:val="21"/>
        </w:rPr>
      </w:pPr>
    </w:p>
    <w:p>
      <w:pPr>
        <w:adjustRightInd w:val="0"/>
        <w:snapToGrid w:val="0"/>
        <w:spacing w:line="360" w:lineRule="auto"/>
        <w:ind w:right="420" w:firstLine="210" w:firstLineChars="100"/>
        <w:rPr>
          <w:rFonts w:hint="eastAsia" w:ascii="宋体" w:hAnsi="宋体" w:cs="宋体"/>
          <w:color w:val="000000"/>
          <w:szCs w:val="21"/>
        </w:rPr>
      </w:pPr>
    </w:p>
    <w:p>
      <w:pPr>
        <w:adjustRightInd w:val="0"/>
        <w:snapToGrid w:val="0"/>
        <w:spacing w:line="360" w:lineRule="auto"/>
        <w:ind w:right="420" w:firstLine="210" w:firstLineChars="100"/>
        <w:rPr>
          <w:rFonts w:hint="eastAsia" w:ascii="宋体" w:hAnsi="宋体" w:cs="宋体"/>
          <w:color w:val="000000"/>
          <w:szCs w:val="21"/>
        </w:rPr>
      </w:pPr>
    </w:p>
    <w:p>
      <w:pPr>
        <w:adjustRightInd w:val="0"/>
        <w:snapToGrid w:val="0"/>
        <w:spacing w:line="360" w:lineRule="auto"/>
        <w:ind w:right="420" w:firstLine="210" w:firstLineChars="100"/>
        <w:rPr>
          <w:rFonts w:hint="eastAsia" w:ascii="宋体" w:hAnsi="宋体" w:cs="宋体"/>
          <w:color w:val="000000"/>
          <w:szCs w:val="21"/>
        </w:rPr>
      </w:pPr>
    </w:p>
    <w:p>
      <w:pPr>
        <w:adjustRightInd w:val="0"/>
        <w:snapToGrid w:val="0"/>
        <w:spacing w:line="360" w:lineRule="auto"/>
        <w:ind w:right="420" w:firstLine="210" w:firstLineChars="100"/>
        <w:rPr>
          <w:rFonts w:hint="eastAsia" w:ascii="宋体" w:hAnsi="宋体" w:cs="宋体"/>
          <w:color w:val="000000"/>
          <w:szCs w:val="21"/>
        </w:rPr>
      </w:pPr>
      <w:r>
        <w:rPr>
          <w:rFonts w:hint="eastAsia" w:ascii="宋体" w:hAnsi="宋体" w:cs="宋体"/>
          <w:color w:val="000000"/>
          <w:szCs w:val="21"/>
        </w:rPr>
        <w:t>说明：仅限法定代表人参加磋商时提供。</w:t>
      </w:r>
    </w:p>
    <w:p>
      <w:pPr>
        <w:jc w:val="center"/>
        <w:rPr>
          <w:rFonts w:hint="eastAsia" w:ascii="宋体" w:hAnsi="宋体" w:cs="宋体"/>
          <w:b/>
          <w:color w:val="000000"/>
          <w:sz w:val="36"/>
          <w:szCs w:val="36"/>
        </w:rPr>
      </w:pPr>
      <w:r>
        <w:rPr>
          <w:rFonts w:hint="eastAsia" w:ascii="宋体" w:hAnsi="宋体" w:cs="宋体"/>
          <w:b/>
          <w:color w:val="000000"/>
          <w:sz w:val="36"/>
          <w:szCs w:val="36"/>
        </w:rPr>
        <w:br w:type="page"/>
      </w:r>
      <w:r>
        <w:rPr>
          <w:rFonts w:hint="eastAsia" w:ascii="宋体" w:hAnsi="宋体" w:cs="宋体"/>
          <w:b/>
          <w:color w:val="000000"/>
          <w:sz w:val="36"/>
          <w:szCs w:val="36"/>
          <w:lang w:val="en-US" w:eastAsia="zh-CN"/>
        </w:rPr>
        <w:t>三.</w:t>
      </w:r>
      <w:r>
        <w:rPr>
          <w:rFonts w:hint="eastAsia" w:ascii="宋体" w:hAnsi="宋体" w:cs="宋体"/>
          <w:b/>
          <w:color w:val="000000"/>
          <w:sz w:val="36"/>
          <w:szCs w:val="36"/>
        </w:rPr>
        <w:t>授权委托书</w:t>
      </w:r>
    </w:p>
    <w:p>
      <w:pPr>
        <w:adjustRightInd w:val="0"/>
        <w:snapToGrid w:val="0"/>
        <w:spacing w:line="360" w:lineRule="auto"/>
        <w:jc w:val="center"/>
        <w:rPr>
          <w:rFonts w:hint="eastAsia" w:ascii="宋体" w:hAnsi="宋体" w:cs="宋体"/>
          <w:b/>
          <w:color w:val="000000"/>
          <w:sz w:val="28"/>
          <w:szCs w:val="28"/>
        </w:rPr>
      </w:pPr>
    </w:p>
    <w:p>
      <w:pPr>
        <w:spacing w:line="400" w:lineRule="exact"/>
        <w:ind w:firstLine="560" w:firstLineChars="200"/>
        <w:rPr>
          <w:rFonts w:hint="eastAsia" w:ascii="宋体" w:hAnsi="宋体" w:cs="宋体"/>
          <w:color w:val="000000"/>
          <w:sz w:val="28"/>
          <w:szCs w:val="28"/>
        </w:rPr>
      </w:pP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lang w:val="zh-CN"/>
        </w:rPr>
        <w:t>本人</w:t>
      </w:r>
      <w:r>
        <w:rPr>
          <w:rFonts w:hint="eastAsia" w:ascii="宋体" w:hAnsi="宋体" w:cs="宋体"/>
          <w:color w:val="000000"/>
          <w:szCs w:val="21"/>
          <w:u w:val="single"/>
          <w:lang w:val="zh-CN"/>
        </w:rPr>
        <w:t xml:space="preserve">          </w:t>
      </w:r>
      <w:r>
        <w:rPr>
          <w:rFonts w:hint="eastAsia" w:ascii="宋体" w:hAnsi="宋体" w:cs="宋体"/>
          <w:color w:val="000000"/>
          <w:szCs w:val="21"/>
          <w:lang w:val="zh-CN"/>
        </w:rPr>
        <w:t>（姓名）系</w:t>
      </w:r>
      <w:r>
        <w:rPr>
          <w:rFonts w:hint="eastAsia" w:ascii="宋体" w:hAnsi="宋体" w:cs="宋体"/>
          <w:color w:val="000000"/>
          <w:szCs w:val="21"/>
          <w:u w:val="single"/>
          <w:lang w:val="zh-CN"/>
        </w:rPr>
        <w:t xml:space="preserve">              </w:t>
      </w:r>
      <w:r>
        <w:rPr>
          <w:rFonts w:hint="eastAsia" w:ascii="宋体" w:hAnsi="宋体" w:cs="宋体"/>
          <w:color w:val="000000"/>
          <w:szCs w:val="21"/>
          <w:lang w:val="zh-CN"/>
        </w:rPr>
        <w:t>（投标人名称）的法定代表人，</w:t>
      </w:r>
      <w:r>
        <w:rPr>
          <w:rFonts w:hint="eastAsia" w:ascii="宋体" w:hAnsi="宋体" w:cs="宋体"/>
          <w:color w:val="000000"/>
          <w:szCs w:val="21"/>
          <w:u w:val="single"/>
          <w:lang w:val="zh-CN"/>
        </w:rPr>
        <w:t xml:space="preserve">             </w:t>
      </w:r>
      <w:r>
        <w:rPr>
          <w:rFonts w:hint="eastAsia" w:ascii="宋体" w:hAnsi="宋体" w:cs="宋体"/>
          <w:color w:val="000000"/>
          <w:szCs w:val="21"/>
          <w:lang w:val="zh-CN"/>
        </w:rPr>
        <w:t>现委托</w:t>
      </w:r>
      <w:r>
        <w:rPr>
          <w:rFonts w:hint="eastAsia" w:ascii="宋体" w:hAnsi="宋体" w:cs="宋体"/>
          <w:color w:val="000000"/>
          <w:szCs w:val="21"/>
          <w:u w:val="single"/>
          <w:lang w:val="zh-CN"/>
        </w:rPr>
        <w:t xml:space="preserve">           </w:t>
      </w:r>
      <w:r>
        <w:rPr>
          <w:rFonts w:hint="eastAsia" w:ascii="宋体" w:hAnsi="宋体" w:cs="宋体"/>
          <w:color w:val="000000"/>
          <w:szCs w:val="21"/>
          <w:lang w:val="zh-CN"/>
        </w:rPr>
        <w:t>（姓名）为我方代理人。代理人根据授权，以我方的名义签署、澄清确认、递交、撤回、修改</w:t>
      </w:r>
      <w:r>
        <w:rPr>
          <w:rFonts w:hint="eastAsia" w:ascii="宋体" w:hAnsi="宋体" w:cs="宋体"/>
          <w:color w:val="000000"/>
          <w:szCs w:val="21"/>
          <w:u w:val="single"/>
          <w:lang w:val="zh-CN"/>
        </w:rPr>
        <w:t xml:space="preserve">         </w:t>
      </w:r>
      <w:r>
        <w:rPr>
          <w:rFonts w:hint="eastAsia" w:ascii="宋体" w:hAnsi="宋体" w:cs="宋体"/>
          <w:color w:val="000000"/>
          <w:szCs w:val="21"/>
          <w:lang w:val="zh-CN"/>
        </w:rPr>
        <w:t>（采购项目）响应文件、签订合同和全权处理一切与之有关的事宜，</w:t>
      </w:r>
      <w:r>
        <w:rPr>
          <w:rFonts w:hint="eastAsia" w:ascii="宋体" w:hAnsi="宋体" w:cs="宋体"/>
          <w:color w:val="000000"/>
          <w:kern w:val="0"/>
          <w:szCs w:val="21"/>
        </w:rPr>
        <w:t>其法律后果由我方承担。</w:t>
      </w:r>
    </w:p>
    <w:p>
      <w:pPr>
        <w:spacing w:line="480" w:lineRule="auto"/>
        <w:ind w:firstLine="420" w:firstLineChars="200"/>
        <w:rPr>
          <w:rFonts w:hint="eastAsia" w:ascii="宋体" w:hAnsi="宋体" w:cs="宋体"/>
          <w:color w:val="000000"/>
          <w:szCs w:val="21"/>
        </w:rPr>
      </w:pPr>
      <w:r>
        <w:rPr>
          <w:rFonts w:hint="eastAsia" w:ascii="宋体" w:hAnsi="宋体" w:cs="宋体"/>
          <w:color w:val="000000"/>
          <w:szCs w:val="21"/>
          <w:lang w:val="zh-CN"/>
        </w:rPr>
        <w:t>委托期限</w:t>
      </w:r>
      <w:r>
        <w:rPr>
          <w:rFonts w:hint="eastAsia" w:ascii="宋体" w:hAnsi="宋体" w:cs="宋体"/>
          <w:color w:val="000000"/>
          <w:szCs w:val="21"/>
        </w:rPr>
        <w:t xml:space="preserve">：    </w:t>
      </w:r>
      <w:r>
        <w:rPr>
          <w:rFonts w:hint="eastAsia" w:ascii="宋体" w:hAnsi="宋体" w:cs="宋体"/>
          <w:color w:val="000000"/>
          <w:szCs w:val="21"/>
          <w:lang w:val="zh-CN"/>
        </w:rPr>
        <w:t>年</w:t>
      </w:r>
      <w:r>
        <w:rPr>
          <w:rFonts w:hint="eastAsia" w:ascii="宋体" w:hAnsi="宋体" w:cs="宋体"/>
          <w:color w:val="000000"/>
          <w:szCs w:val="21"/>
        </w:rPr>
        <w:t xml:space="preserve">    </w:t>
      </w:r>
      <w:r>
        <w:rPr>
          <w:rFonts w:hint="eastAsia" w:ascii="宋体" w:hAnsi="宋体" w:cs="宋体"/>
          <w:color w:val="000000"/>
          <w:szCs w:val="21"/>
          <w:lang w:val="zh-CN"/>
        </w:rPr>
        <w:t>月</w:t>
      </w:r>
      <w:r>
        <w:rPr>
          <w:rFonts w:hint="eastAsia" w:ascii="宋体" w:hAnsi="宋体" w:cs="宋体"/>
          <w:color w:val="000000"/>
          <w:szCs w:val="21"/>
        </w:rPr>
        <w:t xml:space="preserve">   </w:t>
      </w:r>
      <w:r>
        <w:rPr>
          <w:rFonts w:hint="eastAsia" w:ascii="宋体" w:hAnsi="宋体" w:cs="宋体"/>
          <w:color w:val="000000"/>
          <w:szCs w:val="21"/>
          <w:lang w:val="zh-CN"/>
        </w:rPr>
        <w:t>日至</w:t>
      </w:r>
      <w:r>
        <w:rPr>
          <w:rFonts w:hint="eastAsia" w:ascii="宋体" w:hAnsi="宋体" w:cs="宋体"/>
          <w:color w:val="000000"/>
          <w:szCs w:val="21"/>
        </w:rPr>
        <w:t xml:space="preserve">     </w:t>
      </w:r>
      <w:r>
        <w:rPr>
          <w:rFonts w:hint="eastAsia" w:ascii="宋体" w:hAnsi="宋体" w:cs="宋体"/>
          <w:color w:val="000000"/>
          <w:szCs w:val="21"/>
          <w:lang w:val="zh-CN"/>
        </w:rPr>
        <w:t>年</w:t>
      </w:r>
      <w:r>
        <w:rPr>
          <w:rFonts w:hint="eastAsia" w:ascii="宋体" w:hAnsi="宋体" w:cs="宋体"/>
          <w:color w:val="000000"/>
          <w:szCs w:val="21"/>
        </w:rPr>
        <w:t xml:space="preserve">   </w:t>
      </w:r>
      <w:r>
        <w:rPr>
          <w:rFonts w:hint="eastAsia" w:ascii="宋体" w:hAnsi="宋体" w:cs="宋体"/>
          <w:color w:val="000000"/>
          <w:szCs w:val="21"/>
          <w:lang w:val="zh-CN"/>
        </w:rPr>
        <w:t>月</w:t>
      </w:r>
      <w:r>
        <w:rPr>
          <w:rFonts w:hint="eastAsia" w:ascii="宋体" w:hAnsi="宋体" w:cs="宋体"/>
          <w:color w:val="000000"/>
          <w:szCs w:val="21"/>
        </w:rPr>
        <w:t xml:space="preserve">   </w:t>
      </w:r>
      <w:r>
        <w:rPr>
          <w:rFonts w:hint="eastAsia" w:ascii="宋体" w:hAnsi="宋体" w:cs="宋体"/>
          <w:color w:val="000000"/>
          <w:szCs w:val="21"/>
          <w:lang w:val="zh-CN"/>
        </w:rPr>
        <w:t>日。</w:t>
      </w:r>
    </w:p>
    <w:p>
      <w:pPr>
        <w:spacing w:line="480" w:lineRule="auto"/>
        <w:ind w:firstLine="420" w:firstLineChars="200"/>
        <w:rPr>
          <w:rFonts w:hint="eastAsia" w:ascii="宋体" w:hAnsi="宋体" w:cs="宋体"/>
          <w:b/>
          <w:bCs/>
          <w:color w:val="000000"/>
          <w:szCs w:val="21"/>
        </w:rPr>
      </w:pPr>
      <w:r>
        <w:rPr>
          <w:rFonts w:hint="eastAsia" w:ascii="宋体" w:hAnsi="宋体" w:cs="宋体"/>
          <w:color w:val="000000"/>
          <w:szCs w:val="21"/>
        </w:rPr>
        <w:t>代理人无转委托权。</w:t>
      </w:r>
    </w:p>
    <w:p>
      <w:pPr>
        <w:spacing w:line="360" w:lineRule="auto"/>
        <w:ind w:firstLine="420" w:firstLineChars="200"/>
        <w:rPr>
          <w:rFonts w:hint="eastAsia" w:ascii="宋体" w:hAnsi="宋体" w:cs="宋体"/>
          <w:color w:val="000000"/>
          <w:szCs w:val="21"/>
        </w:rPr>
      </w:pPr>
    </w:p>
    <w:p>
      <w:pPr>
        <w:spacing w:line="360" w:lineRule="auto"/>
        <w:rPr>
          <w:rFonts w:hint="eastAsia" w:ascii="宋体" w:hAnsi="宋体" w:cs="宋体"/>
          <w:color w:val="000000"/>
          <w:szCs w:val="21"/>
          <w:u w:val="single"/>
        </w:rPr>
      </w:pPr>
      <w:r>
        <w:rPr>
          <w:rFonts w:hint="eastAsia" w:ascii="宋体" w:hAnsi="宋体" w:cs="宋体"/>
          <w:color w:val="000000"/>
          <w:szCs w:val="21"/>
          <w:lang w:val="zh-CN"/>
        </w:rPr>
        <w:t>附：法定代表人身份证复印件</w:t>
      </w:r>
      <w:r>
        <w:rPr>
          <w:rFonts w:hint="eastAsia" w:ascii="宋体" w:hAnsi="宋体" w:cs="宋体"/>
          <w:color w:val="000000"/>
          <w:szCs w:val="21"/>
        </w:rPr>
        <w:t>、</w:t>
      </w:r>
      <w:r>
        <w:rPr>
          <w:rFonts w:hint="eastAsia" w:ascii="宋体" w:hAnsi="宋体" w:cs="宋体"/>
          <w:color w:val="000000"/>
          <w:szCs w:val="21"/>
          <w:lang w:val="zh-CN"/>
        </w:rPr>
        <w:t>委托代理人身份证复印件</w:t>
      </w:r>
    </w:p>
    <w:tbl>
      <w:tblPr>
        <w:tblStyle w:val="22"/>
        <w:tblW w:w="7996" w:type="dxa"/>
        <w:tblInd w:w="540" w:type="dxa"/>
        <w:tblLayout w:type="fixed"/>
        <w:tblCellMar>
          <w:top w:w="0" w:type="dxa"/>
          <w:left w:w="108" w:type="dxa"/>
          <w:bottom w:w="0" w:type="dxa"/>
          <w:right w:w="108" w:type="dxa"/>
        </w:tblCellMar>
      </w:tblPr>
      <w:tblGrid>
        <w:gridCol w:w="4081"/>
        <w:gridCol w:w="3915"/>
      </w:tblGrid>
      <w:tr>
        <w:tblPrEx>
          <w:tblLayout w:type="fixed"/>
          <w:tblCellMar>
            <w:top w:w="0" w:type="dxa"/>
            <w:left w:w="108" w:type="dxa"/>
            <w:bottom w:w="0" w:type="dxa"/>
            <w:right w:w="108" w:type="dxa"/>
          </w:tblCellMar>
        </w:tblPrEx>
        <w:trPr>
          <w:trHeight w:val="3117" w:hRule="atLeast"/>
        </w:trPr>
        <w:tc>
          <w:tcPr>
            <w:tcW w:w="4081"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宋体" w:hAnsi="宋体" w:cs="宋体"/>
                <w:color w:val="000000"/>
                <w:szCs w:val="21"/>
                <w:u w:val="single"/>
              </w:rPr>
            </w:pPr>
            <w:r>
              <w:rPr>
                <w:rFonts w:hint="eastAsia" w:ascii="宋体" w:hAnsi="宋体" w:cs="宋体"/>
                <w:color w:val="000000"/>
                <w:szCs w:val="21"/>
                <w:lang w:val="zh-CN"/>
              </w:rPr>
              <w:t>法定代表人身份证复印件</w:t>
            </w:r>
          </w:p>
        </w:tc>
        <w:tc>
          <w:tcPr>
            <w:tcW w:w="3915"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宋体" w:hAnsi="宋体" w:cs="宋体"/>
                <w:color w:val="000000"/>
                <w:szCs w:val="21"/>
                <w:u w:val="single"/>
              </w:rPr>
            </w:pPr>
            <w:r>
              <w:rPr>
                <w:rFonts w:hint="eastAsia" w:ascii="宋体" w:hAnsi="宋体" w:cs="宋体"/>
                <w:color w:val="000000"/>
                <w:szCs w:val="21"/>
                <w:lang w:val="zh-CN"/>
              </w:rPr>
              <w:t>委托代理人身份证复印件</w:t>
            </w:r>
          </w:p>
        </w:tc>
      </w:tr>
    </w:tbl>
    <w:p>
      <w:pPr>
        <w:ind w:firstLine="420" w:firstLineChars="200"/>
        <w:rPr>
          <w:rFonts w:hint="eastAsia" w:ascii="宋体" w:hAnsi="宋体" w:cs="宋体"/>
          <w:color w:val="000000"/>
          <w:szCs w:val="21"/>
        </w:rPr>
      </w:pPr>
    </w:p>
    <w:p>
      <w:pPr>
        <w:ind w:firstLine="420" w:firstLineChars="200"/>
        <w:rPr>
          <w:rFonts w:hint="eastAsia" w:ascii="宋体" w:hAnsi="宋体" w:cs="宋体"/>
          <w:color w:val="000000"/>
          <w:szCs w:val="21"/>
        </w:rPr>
      </w:pPr>
    </w:p>
    <w:p>
      <w:pPr>
        <w:ind w:firstLine="420" w:firstLineChars="200"/>
        <w:rPr>
          <w:rFonts w:hint="eastAsia" w:ascii="宋体" w:hAnsi="宋体" w:cs="宋体"/>
          <w:color w:val="000000"/>
          <w:szCs w:val="21"/>
        </w:rPr>
      </w:pPr>
    </w:p>
    <w:p>
      <w:pPr>
        <w:ind w:firstLine="2835" w:firstLineChars="1350"/>
        <w:rPr>
          <w:rFonts w:hint="eastAsia" w:ascii="宋体" w:hAnsi="宋体" w:cs="宋体"/>
          <w:color w:val="000000"/>
          <w:szCs w:val="21"/>
        </w:rPr>
      </w:pPr>
      <w:r>
        <w:rPr>
          <w:rFonts w:hint="eastAsia" w:ascii="宋体" w:hAnsi="宋体" w:cs="宋体"/>
          <w:color w:val="000000"/>
          <w:szCs w:val="21"/>
        </w:rPr>
        <w:t>供  应  商：</w:t>
      </w:r>
      <w:r>
        <w:rPr>
          <w:rFonts w:hint="eastAsia" w:ascii="宋体" w:hAnsi="宋体" w:cs="宋体"/>
          <w:color w:val="000000"/>
          <w:szCs w:val="21"/>
          <w:u w:val="single"/>
        </w:rPr>
        <w:t xml:space="preserve">                      </w:t>
      </w:r>
      <w:r>
        <w:rPr>
          <w:rFonts w:hint="eastAsia" w:ascii="宋体" w:hAnsi="宋体" w:cs="宋体"/>
          <w:color w:val="000000"/>
          <w:szCs w:val="21"/>
        </w:rPr>
        <w:t xml:space="preserve">（盖单位章） </w:t>
      </w:r>
    </w:p>
    <w:p>
      <w:pPr>
        <w:ind w:firstLine="420" w:firstLineChars="200"/>
        <w:rPr>
          <w:rFonts w:hint="eastAsia" w:ascii="宋体" w:hAnsi="宋体" w:cs="宋体"/>
          <w:color w:val="000000"/>
          <w:szCs w:val="21"/>
        </w:rPr>
      </w:pPr>
    </w:p>
    <w:p>
      <w:pPr>
        <w:ind w:firstLine="2835" w:firstLineChars="1350"/>
        <w:rPr>
          <w:rFonts w:hint="eastAsia" w:ascii="宋体" w:hAnsi="宋体" w:cs="宋体"/>
          <w:color w:val="000000"/>
          <w:szCs w:val="21"/>
        </w:rPr>
      </w:pPr>
      <w:r>
        <w:rPr>
          <w:rFonts w:hint="eastAsia" w:ascii="宋体" w:hAnsi="宋体" w:cs="宋体"/>
          <w:color w:val="000000"/>
          <w:szCs w:val="21"/>
        </w:rPr>
        <w:t xml:space="preserve">法定代表人: </w:t>
      </w:r>
      <w:r>
        <w:rPr>
          <w:rFonts w:hint="eastAsia" w:ascii="宋体" w:hAnsi="宋体" w:cs="宋体"/>
          <w:color w:val="000000"/>
          <w:szCs w:val="21"/>
          <w:u w:val="single"/>
        </w:rPr>
        <w:t xml:space="preserve">                     </w:t>
      </w:r>
      <w:r>
        <w:rPr>
          <w:rFonts w:hint="eastAsia" w:ascii="宋体" w:hAnsi="宋体" w:cs="宋体"/>
          <w:color w:val="000000"/>
          <w:szCs w:val="21"/>
        </w:rPr>
        <w:t xml:space="preserve"> （签字或盖章）</w:t>
      </w:r>
    </w:p>
    <w:p>
      <w:pPr>
        <w:ind w:firstLine="3465" w:firstLineChars="1650"/>
        <w:rPr>
          <w:rFonts w:hint="eastAsia" w:ascii="宋体" w:hAnsi="宋体" w:cs="宋体"/>
          <w:color w:val="000000"/>
          <w:szCs w:val="21"/>
        </w:rPr>
      </w:pPr>
      <w:r>
        <w:rPr>
          <w:rFonts w:hint="eastAsia" w:ascii="宋体" w:hAnsi="宋体" w:cs="宋体"/>
          <w:color w:val="000000"/>
          <w:szCs w:val="21"/>
        </w:rPr>
        <w:t xml:space="preserve"> </w:t>
      </w:r>
    </w:p>
    <w:p>
      <w:pPr>
        <w:ind w:firstLine="2835" w:firstLineChars="1350"/>
        <w:jc w:val="left"/>
        <w:rPr>
          <w:rFonts w:hint="eastAsia" w:ascii="宋体" w:hAnsi="宋体" w:cs="宋体"/>
          <w:color w:val="000000"/>
          <w:szCs w:val="21"/>
          <w:u w:val="single"/>
        </w:rPr>
      </w:pPr>
      <w:r>
        <w:rPr>
          <w:rFonts w:hint="eastAsia" w:ascii="宋体" w:hAnsi="宋体" w:cs="宋体"/>
          <w:color w:val="000000"/>
          <w:szCs w:val="21"/>
        </w:rPr>
        <w:t>身 份 证 号：</w:t>
      </w:r>
      <w:r>
        <w:rPr>
          <w:rFonts w:hint="eastAsia" w:ascii="宋体" w:hAnsi="宋体" w:cs="宋体"/>
          <w:color w:val="000000"/>
          <w:szCs w:val="21"/>
          <w:u w:val="single"/>
        </w:rPr>
        <w:t xml:space="preserve">                     </w:t>
      </w:r>
    </w:p>
    <w:p>
      <w:pPr>
        <w:ind w:firstLine="3465" w:firstLineChars="1650"/>
        <w:rPr>
          <w:rFonts w:hint="eastAsia" w:ascii="宋体" w:hAnsi="宋体" w:cs="宋体"/>
          <w:color w:val="000000"/>
          <w:szCs w:val="21"/>
        </w:rPr>
      </w:pPr>
    </w:p>
    <w:p>
      <w:pPr>
        <w:ind w:firstLine="2835" w:firstLineChars="1350"/>
        <w:rPr>
          <w:rFonts w:hint="eastAsia" w:ascii="宋体" w:hAnsi="宋体" w:cs="宋体"/>
          <w:color w:val="000000"/>
          <w:szCs w:val="21"/>
        </w:rPr>
      </w:pPr>
      <w:r>
        <w:rPr>
          <w:rFonts w:hint="eastAsia" w:ascii="宋体" w:hAnsi="宋体" w:cs="宋体"/>
          <w:color w:val="000000"/>
          <w:szCs w:val="21"/>
        </w:rPr>
        <w:t>委托代理人：</w:t>
      </w:r>
      <w:r>
        <w:rPr>
          <w:rFonts w:hint="eastAsia" w:ascii="宋体" w:hAnsi="宋体" w:cs="宋体"/>
          <w:color w:val="000000"/>
          <w:szCs w:val="21"/>
          <w:u w:val="single"/>
        </w:rPr>
        <w:t xml:space="preserve">                      </w:t>
      </w:r>
      <w:r>
        <w:rPr>
          <w:rFonts w:hint="eastAsia" w:ascii="宋体" w:hAnsi="宋体" w:cs="宋体"/>
          <w:color w:val="000000"/>
          <w:szCs w:val="21"/>
        </w:rPr>
        <w:t xml:space="preserve">（签字）     </w:t>
      </w:r>
    </w:p>
    <w:p>
      <w:pPr>
        <w:ind w:firstLine="2835" w:firstLineChars="1350"/>
        <w:jc w:val="left"/>
        <w:rPr>
          <w:rFonts w:hint="eastAsia" w:ascii="宋体" w:hAnsi="宋体" w:cs="宋体"/>
          <w:color w:val="000000"/>
          <w:szCs w:val="21"/>
        </w:rPr>
      </w:pPr>
    </w:p>
    <w:p>
      <w:pPr>
        <w:ind w:firstLine="2835" w:firstLineChars="1350"/>
        <w:jc w:val="left"/>
        <w:rPr>
          <w:rFonts w:hint="eastAsia" w:ascii="宋体" w:hAnsi="宋体" w:cs="宋体"/>
          <w:color w:val="000000"/>
          <w:szCs w:val="21"/>
          <w:u w:val="single"/>
        </w:rPr>
      </w:pPr>
      <w:r>
        <w:rPr>
          <w:rFonts w:hint="eastAsia" w:ascii="宋体" w:hAnsi="宋体" w:cs="宋体"/>
          <w:color w:val="000000"/>
          <w:szCs w:val="21"/>
        </w:rPr>
        <w:t>身 份 证 号：</w:t>
      </w:r>
      <w:r>
        <w:rPr>
          <w:rFonts w:hint="eastAsia" w:ascii="宋体" w:hAnsi="宋体" w:cs="宋体"/>
          <w:color w:val="000000"/>
          <w:szCs w:val="21"/>
          <w:u w:val="single"/>
        </w:rPr>
        <w:t xml:space="preserve">                     </w:t>
      </w:r>
    </w:p>
    <w:p>
      <w:pPr>
        <w:ind w:firstLine="420" w:firstLineChars="200"/>
        <w:rPr>
          <w:rFonts w:hint="eastAsia" w:ascii="宋体" w:hAnsi="宋体" w:cs="宋体"/>
          <w:color w:val="000000"/>
          <w:szCs w:val="21"/>
        </w:rPr>
      </w:pPr>
    </w:p>
    <w:p>
      <w:pPr>
        <w:ind w:firstLine="2730" w:firstLineChars="1300"/>
        <w:rPr>
          <w:rFonts w:hint="eastAsia" w:ascii="宋体" w:hAnsi="宋体" w:cs="宋体"/>
          <w:color w:val="000000"/>
          <w:szCs w:val="21"/>
          <w:lang w:val="zh-CN"/>
        </w:rPr>
      </w:pPr>
      <w:r>
        <w:rPr>
          <w:rFonts w:hint="eastAsia" w:ascii="宋体" w:hAnsi="宋体" w:cs="宋体"/>
          <w:color w:val="000000"/>
          <w:szCs w:val="21"/>
        </w:rPr>
        <w:t xml:space="preserve"> 授权委托日期：20</w:t>
      </w:r>
      <w:r>
        <w:rPr>
          <w:rFonts w:hint="eastAsia" w:ascii="宋体" w:hAnsi="宋体" w:cs="宋体"/>
          <w:color w:val="000000"/>
          <w:szCs w:val="21"/>
          <w:u w:val="single"/>
        </w:rPr>
        <w:t xml:space="preserve">    </w:t>
      </w:r>
      <w:r>
        <w:rPr>
          <w:rFonts w:hint="eastAsia" w:ascii="宋体" w:hAnsi="宋体" w:cs="宋体"/>
          <w:color w:val="000000"/>
          <w:szCs w:val="21"/>
        </w:rPr>
        <w:t xml:space="preserve"> 年</w:t>
      </w:r>
      <w:r>
        <w:rPr>
          <w:rFonts w:hint="eastAsia" w:ascii="宋体" w:hAnsi="宋体" w:cs="宋体"/>
          <w:color w:val="000000"/>
          <w:szCs w:val="21"/>
          <w:u w:val="single"/>
        </w:rPr>
        <w:t xml:space="preserve">  </w:t>
      </w:r>
      <w:r>
        <w:rPr>
          <w:rFonts w:hint="eastAsia" w:ascii="宋体" w:hAnsi="宋体" w:cs="宋体"/>
          <w:color w:val="000000"/>
          <w:szCs w:val="21"/>
        </w:rPr>
        <w:t xml:space="preserve"> 月</w:t>
      </w:r>
      <w:r>
        <w:rPr>
          <w:rFonts w:hint="eastAsia" w:ascii="宋体" w:hAnsi="宋体" w:cs="宋体"/>
          <w:color w:val="000000"/>
          <w:szCs w:val="21"/>
          <w:u w:val="single"/>
        </w:rPr>
        <w:t xml:space="preserve">  </w:t>
      </w:r>
      <w:r>
        <w:rPr>
          <w:rFonts w:hint="eastAsia" w:ascii="宋体" w:hAnsi="宋体" w:cs="宋体"/>
          <w:color w:val="000000"/>
          <w:szCs w:val="21"/>
        </w:rPr>
        <w:t xml:space="preserve"> 日</w:t>
      </w:r>
    </w:p>
    <w:p>
      <w:pPr>
        <w:ind w:firstLine="420" w:firstLineChars="200"/>
        <w:rPr>
          <w:rFonts w:hint="eastAsia" w:ascii="宋体" w:hAnsi="宋体" w:cs="宋体"/>
          <w:color w:val="000000"/>
          <w:lang w:val="zh-CN"/>
        </w:rPr>
      </w:pPr>
    </w:p>
    <w:p>
      <w:pPr>
        <w:ind w:firstLine="420" w:firstLineChars="200"/>
        <w:rPr>
          <w:rFonts w:hint="eastAsia" w:ascii="宋体" w:hAnsi="宋体" w:cs="宋体"/>
          <w:color w:val="000000"/>
          <w:lang w:val="zh-CN"/>
        </w:rPr>
      </w:pPr>
    </w:p>
    <w:p>
      <w:pPr>
        <w:ind w:firstLine="210" w:firstLineChars="100"/>
        <w:rPr>
          <w:rFonts w:hint="eastAsia" w:ascii="宋体" w:hAnsi="宋体" w:cs="宋体"/>
          <w:color w:val="000000"/>
          <w:lang w:val="zh-CN"/>
        </w:rPr>
      </w:pPr>
      <w:r>
        <w:rPr>
          <w:rFonts w:hint="eastAsia" w:ascii="宋体" w:hAnsi="宋体" w:cs="宋体"/>
          <w:color w:val="000000"/>
          <w:lang w:val="zh-CN"/>
        </w:rPr>
        <w:t>说明：</w:t>
      </w:r>
    </w:p>
    <w:p>
      <w:pPr>
        <w:rPr>
          <w:rFonts w:hint="eastAsia" w:ascii="宋体" w:hAnsi="宋体" w:cs="宋体"/>
          <w:color w:val="000000"/>
          <w:lang w:val="zh-CN"/>
        </w:rPr>
      </w:pPr>
      <w:r>
        <w:rPr>
          <w:rFonts w:hint="eastAsia" w:ascii="宋体" w:hAnsi="宋体" w:cs="宋体"/>
          <w:color w:val="000000"/>
          <w:lang w:val="zh-CN"/>
        </w:rPr>
        <w:t>本授权委托书有效期自开启响应文件之日起不得少于</w:t>
      </w:r>
      <w:r>
        <w:rPr>
          <w:rFonts w:hint="eastAsia" w:ascii="宋体" w:hAnsi="宋体" w:cs="宋体"/>
          <w:color w:val="000000"/>
          <w:lang w:val="en-US" w:eastAsia="zh-CN"/>
        </w:rPr>
        <w:t>6</w:t>
      </w:r>
      <w:r>
        <w:rPr>
          <w:rFonts w:hint="eastAsia" w:ascii="宋体" w:hAnsi="宋体" w:cs="宋体"/>
          <w:color w:val="000000"/>
        </w:rPr>
        <w:t>0</w:t>
      </w:r>
      <w:r>
        <w:rPr>
          <w:rFonts w:hint="eastAsia" w:ascii="宋体" w:hAnsi="宋体" w:cs="宋体"/>
          <w:color w:val="000000"/>
          <w:lang w:val="zh-CN"/>
        </w:rPr>
        <w:t>天，仅限委托代理人参加磋商时提供。</w:t>
      </w:r>
    </w:p>
    <w:p>
      <w:pPr>
        <w:spacing w:line="0" w:lineRule="atLeast"/>
        <w:ind w:left="2940"/>
        <w:rPr>
          <w:rFonts w:hint="eastAsia"/>
          <w:lang w:eastAsia="zh-CN"/>
        </w:rPr>
        <w:sectPr>
          <w:headerReference r:id="rId26" w:type="default"/>
          <w:footerReference r:id="rId27" w:type="default"/>
          <w:pgSz w:w="12240" w:h="15840"/>
          <w:pgMar w:top="1440" w:right="977" w:bottom="663" w:left="1803" w:header="0" w:footer="0" w:gutter="0"/>
          <w:pgNumType w:fmt="numberInDash"/>
          <w:cols w:space="720" w:num="1"/>
          <w:docGrid w:linePitch="360" w:charSpace="0"/>
        </w:sectPr>
      </w:pPr>
      <w:r>
        <w:rPr>
          <w:rFonts w:hint="eastAsia" w:ascii="宋体" w:hAnsi="宋体" w:cs="宋体"/>
          <w:b/>
          <w:color w:val="000000"/>
          <w:sz w:val="36"/>
          <w:szCs w:val="36"/>
        </w:rPr>
        <w:br w:type="page"/>
      </w:r>
    </w:p>
    <w:p>
      <w:pPr>
        <w:pStyle w:val="41"/>
        <w:numPr>
          <w:ilvl w:val="0"/>
          <w:numId w:val="3"/>
        </w:numPr>
        <w:jc w:val="center"/>
        <w:outlineLvl w:val="9"/>
        <w:rPr>
          <w:rFonts w:hint="eastAsia" w:ascii="宋体" w:hAnsi="宋体" w:eastAsia="宋体" w:cs="宋体"/>
          <w:b/>
          <w:bCs/>
          <w:sz w:val="28"/>
          <w:szCs w:val="28"/>
        </w:rPr>
      </w:pPr>
      <w:r>
        <w:rPr>
          <w:rFonts w:hint="eastAsia" w:ascii="宋体" w:hAnsi="宋体" w:cs="宋体"/>
          <w:b/>
          <w:bCs/>
          <w:sz w:val="28"/>
          <w:szCs w:val="28"/>
          <w:lang w:eastAsia="zh-CN"/>
        </w:rPr>
        <w:t>投标人</w:t>
      </w:r>
      <w:r>
        <w:rPr>
          <w:rFonts w:hint="eastAsia" w:ascii="宋体" w:hAnsi="宋体" w:eastAsia="宋体" w:cs="宋体"/>
          <w:b/>
          <w:bCs/>
          <w:sz w:val="28"/>
          <w:szCs w:val="28"/>
        </w:rPr>
        <w:t>基本情况表</w:t>
      </w:r>
    </w:p>
    <w:p>
      <w:pPr>
        <w:pStyle w:val="41"/>
        <w:numPr>
          <w:ilvl w:val="0"/>
          <w:numId w:val="0"/>
        </w:numPr>
        <w:jc w:val="both"/>
        <w:outlineLvl w:val="9"/>
        <w:rPr>
          <w:rFonts w:hint="default" w:ascii="宋体" w:hAnsi="宋体" w:eastAsia="宋体" w:cs="宋体"/>
          <w:b/>
          <w:bCs/>
          <w:sz w:val="28"/>
          <w:szCs w:val="28"/>
          <w:lang w:val="en-US" w:eastAsia="zh-CN"/>
        </w:rPr>
      </w:pPr>
      <w:r>
        <w:rPr>
          <w:rFonts w:hint="eastAsia" w:ascii="宋体" w:hAnsi="宋体" w:eastAsia="宋体" w:cs="宋体"/>
          <w:b/>
          <w:bCs/>
          <w:sz w:val="28"/>
          <w:szCs w:val="28"/>
          <w:lang w:eastAsia="zh-CN"/>
        </w:rPr>
        <w:t>附件</w:t>
      </w:r>
      <w:r>
        <w:rPr>
          <w:rFonts w:hint="eastAsia" w:ascii="宋体" w:hAnsi="宋体" w:eastAsia="宋体" w:cs="宋体"/>
          <w:b/>
          <w:bCs/>
          <w:sz w:val="28"/>
          <w:szCs w:val="28"/>
          <w:lang w:val="en-US" w:eastAsia="zh-CN"/>
        </w:rPr>
        <w:t>1：</w:t>
      </w:r>
    </w:p>
    <w:tbl>
      <w:tblPr>
        <w:tblStyle w:val="22"/>
        <w:tblW w:w="886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553"/>
        <w:gridCol w:w="371"/>
        <w:gridCol w:w="1172"/>
        <w:gridCol w:w="872"/>
        <w:gridCol w:w="605"/>
        <w:gridCol w:w="302"/>
        <w:gridCol w:w="1110"/>
        <w:gridCol w:w="1363"/>
        <w:gridCol w:w="17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2" w:hRule="atLeast"/>
        </w:trPr>
        <w:tc>
          <w:tcPr>
            <w:tcW w:w="1661" w:type="dxa"/>
            <w:gridSpan w:val="3"/>
            <w:vAlign w:val="center"/>
          </w:tcPr>
          <w:p>
            <w:pPr>
              <w:topLinePunct/>
              <w:spacing w:line="440" w:lineRule="exact"/>
              <w:jc w:val="center"/>
              <w:rPr>
                <w:rFonts w:hint="eastAsia" w:ascii="宋体" w:hAnsi="宋体" w:eastAsia="宋体" w:cs="宋体"/>
                <w:szCs w:val="21"/>
              </w:rPr>
            </w:pPr>
            <w:r>
              <w:rPr>
                <w:rFonts w:hint="eastAsia" w:ascii="宋体" w:hAnsi="宋体" w:cs="宋体"/>
                <w:lang w:eastAsia="zh-CN"/>
              </w:rPr>
              <w:t>投标人</w:t>
            </w:r>
            <w:r>
              <w:rPr>
                <w:rFonts w:hint="eastAsia" w:ascii="宋体" w:hAnsi="宋体" w:eastAsia="宋体" w:cs="宋体"/>
                <w:szCs w:val="21"/>
              </w:rPr>
              <w:t>名称</w:t>
            </w:r>
          </w:p>
        </w:tc>
        <w:tc>
          <w:tcPr>
            <w:tcW w:w="4061" w:type="dxa"/>
            <w:gridSpan w:val="5"/>
            <w:vAlign w:val="center"/>
          </w:tcPr>
          <w:p>
            <w:pPr>
              <w:topLinePunct/>
              <w:spacing w:line="440" w:lineRule="exact"/>
              <w:jc w:val="center"/>
              <w:rPr>
                <w:rFonts w:hint="eastAsia" w:ascii="宋体" w:hAnsi="宋体" w:eastAsia="宋体" w:cs="宋体"/>
                <w:szCs w:val="21"/>
              </w:rPr>
            </w:pPr>
          </w:p>
        </w:tc>
        <w:tc>
          <w:tcPr>
            <w:tcW w:w="1363" w:type="dxa"/>
            <w:vAlign w:val="center"/>
          </w:tcPr>
          <w:p>
            <w:pPr>
              <w:topLinePunct/>
              <w:spacing w:line="440" w:lineRule="exact"/>
              <w:jc w:val="center"/>
              <w:rPr>
                <w:rFonts w:hint="eastAsia" w:ascii="宋体" w:hAnsi="宋体" w:eastAsia="宋体" w:cs="宋体"/>
                <w:szCs w:val="21"/>
              </w:rPr>
            </w:pPr>
            <w:r>
              <w:rPr>
                <w:rFonts w:hint="eastAsia" w:ascii="宋体" w:hAnsi="宋体" w:eastAsia="宋体" w:cs="宋体"/>
                <w:szCs w:val="21"/>
              </w:rPr>
              <w:t>法定代表人</w:t>
            </w:r>
          </w:p>
        </w:tc>
        <w:tc>
          <w:tcPr>
            <w:tcW w:w="1775" w:type="dxa"/>
            <w:vAlign w:val="center"/>
          </w:tcPr>
          <w:p>
            <w:pPr>
              <w:topLinePunct/>
              <w:spacing w:line="440" w:lineRule="exact"/>
              <w:jc w:val="cente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5" w:hRule="atLeast"/>
        </w:trPr>
        <w:tc>
          <w:tcPr>
            <w:tcW w:w="1661" w:type="dxa"/>
            <w:gridSpan w:val="3"/>
            <w:vAlign w:val="center"/>
          </w:tcPr>
          <w:p>
            <w:pPr>
              <w:topLinePunct/>
              <w:spacing w:line="440" w:lineRule="exact"/>
              <w:jc w:val="center"/>
              <w:rPr>
                <w:rFonts w:hint="eastAsia" w:ascii="宋体" w:hAnsi="宋体" w:eastAsia="宋体" w:cs="宋体"/>
                <w:szCs w:val="21"/>
              </w:rPr>
            </w:pPr>
            <w:r>
              <w:rPr>
                <w:rFonts w:hint="eastAsia" w:ascii="宋体" w:hAnsi="宋体" w:eastAsia="宋体" w:cs="宋体"/>
                <w:szCs w:val="21"/>
              </w:rPr>
              <w:t>组织机构代码</w:t>
            </w:r>
          </w:p>
        </w:tc>
        <w:tc>
          <w:tcPr>
            <w:tcW w:w="4061" w:type="dxa"/>
            <w:gridSpan w:val="5"/>
            <w:vAlign w:val="center"/>
          </w:tcPr>
          <w:p>
            <w:pPr>
              <w:topLinePunct/>
              <w:spacing w:line="440" w:lineRule="exact"/>
              <w:jc w:val="center"/>
              <w:rPr>
                <w:rFonts w:hint="eastAsia" w:ascii="宋体" w:hAnsi="宋体" w:eastAsia="宋体" w:cs="宋体"/>
                <w:szCs w:val="21"/>
              </w:rPr>
            </w:pPr>
          </w:p>
        </w:tc>
        <w:tc>
          <w:tcPr>
            <w:tcW w:w="1363" w:type="dxa"/>
            <w:vAlign w:val="center"/>
          </w:tcPr>
          <w:p>
            <w:pPr>
              <w:topLinePunct/>
              <w:spacing w:line="440" w:lineRule="exact"/>
              <w:jc w:val="center"/>
              <w:rPr>
                <w:rFonts w:hint="eastAsia" w:ascii="宋体" w:hAnsi="宋体" w:eastAsia="宋体" w:cs="宋体"/>
                <w:szCs w:val="21"/>
              </w:rPr>
            </w:pPr>
            <w:r>
              <w:rPr>
                <w:rFonts w:hint="eastAsia" w:ascii="宋体" w:hAnsi="宋体" w:eastAsia="宋体" w:cs="宋体"/>
                <w:szCs w:val="21"/>
              </w:rPr>
              <w:t>邮政编码</w:t>
            </w:r>
          </w:p>
        </w:tc>
        <w:tc>
          <w:tcPr>
            <w:tcW w:w="1775" w:type="dxa"/>
            <w:vAlign w:val="center"/>
          </w:tcPr>
          <w:p>
            <w:pPr>
              <w:topLinePunct/>
              <w:spacing w:line="440" w:lineRule="exact"/>
              <w:jc w:val="cente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2" w:hRule="atLeast"/>
        </w:trPr>
        <w:tc>
          <w:tcPr>
            <w:tcW w:w="1661" w:type="dxa"/>
            <w:gridSpan w:val="3"/>
            <w:vAlign w:val="center"/>
          </w:tcPr>
          <w:p>
            <w:pPr>
              <w:topLinePunct/>
              <w:spacing w:line="440" w:lineRule="exact"/>
              <w:jc w:val="center"/>
              <w:rPr>
                <w:rFonts w:hint="eastAsia" w:ascii="宋体" w:hAnsi="宋体" w:eastAsia="宋体" w:cs="宋体"/>
                <w:szCs w:val="21"/>
              </w:rPr>
            </w:pPr>
            <w:r>
              <w:rPr>
                <w:rFonts w:hint="eastAsia" w:ascii="宋体" w:hAnsi="宋体" w:eastAsia="宋体" w:cs="宋体"/>
                <w:szCs w:val="21"/>
              </w:rPr>
              <w:t>委托代理人</w:t>
            </w:r>
          </w:p>
        </w:tc>
        <w:tc>
          <w:tcPr>
            <w:tcW w:w="4061" w:type="dxa"/>
            <w:gridSpan w:val="5"/>
            <w:vAlign w:val="center"/>
          </w:tcPr>
          <w:p>
            <w:pPr>
              <w:topLinePunct/>
              <w:spacing w:line="440" w:lineRule="exact"/>
              <w:jc w:val="center"/>
              <w:rPr>
                <w:rFonts w:hint="eastAsia" w:ascii="宋体" w:hAnsi="宋体" w:eastAsia="宋体" w:cs="宋体"/>
                <w:szCs w:val="21"/>
              </w:rPr>
            </w:pPr>
          </w:p>
        </w:tc>
        <w:tc>
          <w:tcPr>
            <w:tcW w:w="1363" w:type="dxa"/>
            <w:vAlign w:val="center"/>
          </w:tcPr>
          <w:p>
            <w:pPr>
              <w:topLinePunct/>
              <w:spacing w:line="440" w:lineRule="exact"/>
              <w:jc w:val="center"/>
              <w:rPr>
                <w:rFonts w:hint="eastAsia" w:ascii="宋体" w:hAnsi="宋体" w:eastAsia="宋体" w:cs="宋体"/>
                <w:szCs w:val="21"/>
              </w:rPr>
            </w:pPr>
            <w:r>
              <w:rPr>
                <w:rFonts w:hint="eastAsia" w:ascii="宋体" w:hAnsi="宋体" w:eastAsia="宋体" w:cs="宋体"/>
                <w:szCs w:val="21"/>
              </w:rPr>
              <w:t>电子邮箱</w:t>
            </w:r>
          </w:p>
        </w:tc>
        <w:tc>
          <w:tcPr>
            <w:tcW w:w="1775" w:type="dxa"/>
            <w:vAlign w:val="center"/>
          </w:tcPr>
          <w:p>
            <w:pPr>
              <w:topLinePunct/>
              <w:spacing w:line="440" w:lineRule="exact"/>
              <w:jc w:val="cente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2" w:hRule="atLeast"/>
        </w:trPr>
        <w:tc>
          <w:tcPr>
            <w:tcW w:w="1661" w:type="dxa"/>
            <w:gridSpan w:val="3"/>
            <w:vAlign w:val="center"/>
          </w:tcPr>
          <w:p>
            <w:pPr>
              <w:topLinePunct/>
              <w:spacing w:line="440" w:lineRule="exact"/>
              <w:jc w:val="center"/>
              <w:rPr>
                <w:rFonts w:hint="eastAsia" w:ascii="宋体" w:hAnsi="宋体" w:eastAsia="宋体" w:cs="宋体"/>
                <w:szCs w:val="21"/>
              </w:rPr>
            </w:pPr>
            <w:r>
              <w:rPr>
                <w:rFonts w:hint="eastAsia" w:ascii="宋体" w:hAnsi="宋体" w:eastAsia="宋体" w:cs="宋体"/>
                <w:szCs w:val="21"/>
              </w:rPr>
              <w:t>上年营业收入</w:t>
            </w:r>
          </w:p>
        </w:tc>
        <w:tc>
          <w:tcPr>
            <w:tcW w:w="4061" w:type="dxa"/>
            <w:gridSpan w:val="5"/>
            <w:vAlign w:val="center"/>
          </w:tcPr>
          <w:p>
            <w:pPr>
              <w:topLinePunct/>
              <w:spacing w:line="440" w:lineRule="exact"/>
              <w:jc w:val="center"/>
              <w:rPr>
                <w:rFonts w:hint="eastAsia" w:ascii="宋体" w:hAnsi="宋体" w:eastAsia="宋体" w:cs="宋体"/>
                <w:szCs w:val="21"/>
              </w:rPr>
            </w:pPr>
          </w:p>
        </w:tc>
        <w:tc>
          <w:tcPr>
            <w:tcW w:w="1363" w:type="dxa"/>
            <w:vAlign w:val="center"/>
          </w:tcPr>
          <w:p>
            <w:pPr>
              <w:topLinePunct/>
              <w:spacing w:line="440" w:lineRule="exact"/>
              <w:jc w:val="center"/>
              <w:rPr>
                <w:rFonts w:hint="eastAsia" w:ascii="宋体" w:hAnsi="宋体" w:eastAsia="宋体" w:cs="宋体"/>
                <w:szCs w:val="21"/>
              </w:rPr>
            </w:pPr>
            <w:r>
              <w:rPr>
                <w:rFonts w:hint="eastAsia" w:ascii="宋体" w:hAnsi="宋体" w:eastAsia="宋体" w:cs="宋体"/>
                <w:szCs w:val="21"/>
              </w:rPr>
              <w:t>员工总人数</w:t>
            </w:r>
          </w:p>
        </w:tc>
        <w:tc>
          <w:tcPr>
            <w:tcW w:w="1775" w:type="dxa"/>
            <w:vAlign w:val="center"/>
          </w:tcPr>
          <w:p>
            <w:pPr>
              <w:topLinePunct/>
              <w:spacing w:line="440" w:lineRule="exact"/>
              <w:jc w:val="cente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2" w:hRule="atLeast"/>
        </w:trPr>
        <w:tc>
          <w:tcPr>
            <w:tcW w:w="1661" w:type="dxa"/>
            <w:gridSpan w:val="3"/>
            <w:vAlign w:val="center"/>
          </w:tcPr>
          <w:p>
            <w:pPr>
              <w:topLinePunct/>
              <w:spacing w:line="440" w:lineRule="exact"/>
              <w:jc w:val="center"/>
              <w:rPr>
                <w:rFonts w:hint="eastAsia" w:ascii="宋体" w:hAnsi="宋体" w:eastAsia="宋体" w:cs="宋体"/>
                <w:szCs w:val="21"/>
              </w:rPr>
            </w:pPr>
            <w:r>
              <w:rPr>
                <w:rFonts w:hint="eastAsia" w:ascii="宋体" w:hAnsi="宋体" w:eastAsia="宋体" w:cs="宋体"/>
                <w:szCs w:val="21"/>
              </w:rPr>
              <w:t>固定电话</w:t>
            </w:r>
          </w:p>
        </w:tc>
        <w:tc>
          <w:tcPr>
            <w:tcW w:w="4061" w:type="dxa"/>
            <w:gridSpan w:val="5"/>
            <w:vAlign w:val="center"/>
          </w:tcPr>
          <w:p>
            <w:pPr>
              <w:topLinePunct/>
              <w:spacing w:line="440" w:lineRule="exact"/>
              <w:jc w:val="center"/>
              <w:rPr>
                <w:rFonts w:hint="eastAsia" w:ascii="宋体" w:hAnsi="宋体" w:eastAsia="宋体" w:cs="宋体"/>
                <w:szCs w:val="21"/>
              </w:rPr>
            </w:pPr>
          </w:p>
        </w:tc>
        <w:tc>
          <w:tcPr>
            <w:tcW w:w="1363" w:type="dxa"/>
            <w:vAlign w:val="center"/>
          </w:tcPr>
          <w:p>
            <w:pPr>
              <w:topLinePunct/>
              <w:spacing w:line="440" w:lineRule="exact"/>
              <w:jc w:val="center"/>
              <w:rPr>
                <w:rFonts w:hint="eastAsia" w:ascii="宋体" w:hAnsi="宋体" w:eastAsia="宋体" w:cs="宋体"/>
                <w:szCs w:val="21"/>
              </w:rPr>
            </w:pPr>
          </w:p>
        </w:tc>
        <w:tc>
          <w:tcPr>
            <w:tcW w:w="1775" w:type="dxa"/>
            <w:vAlign w:val="center"/>
          </w:tcPr>
          <w:p>
            <w:pPr>
              <w:topLinePunct/>
              <w:spacing w:line="440" w:lineRule="exact"/>
              <w:jc w:val="cente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9" w:hRule="atLeast"/>
        </w:trPr>
        <w:tc>
          <w:tcPr>
            <w:tcW w:w="737" w:type="dxa"/>
            <w:vMerge w:val="restart"/>
            <w:vAlign w:val="center"/>
          </w:tcPr>
          <w:p>
            <w:pPr>
              <w:topLinePunct/>
              <w:spacing w:line="440" w:lineRule="exact"/>
              <w:jc w:val="center"/>
              <w:rPr>
                <w:rFonts w:hint="eastAsia" w:ascii="宋体" w:hAnsi="宋体" w:eastAsia="宋体" w:cs="宋体"/>
                <w:szCs w:val="21"/>
              </w:rPr>
            </w:pPr>
            <w:r>
              <w:rPr>
                <w:rFonts w:hint="eastAsia" w:ascii="宋体" w:hAnsi="宋体" w:eastAsia="宋体" w:cs="宋体"/>
                <w:szCs w:val="21"/>
              </w:rPr>
              <w:t>营业执照</w:t>
            </w:r>
          </w:p>
        </w:tc>
        <w:tc>
          <w:tcPr>
            <w:tcW w:w="2096" w:type="dxa"/>
            <w:gridSpan w:val="3"/>
            <w:vAlign w:val="center"/>
          </w:tcPr>
          <w:p>
            <w:pPr>
              <w:topLinePunct/>
              <w:spacing w:line="440" w:lineRule="exact"/>
              <w:jc w:val="center"/>
              <w:rPr>
                <w:rFonts w:hint="eastAsia" w:ascii="宋体" w:hAnsi="宋体" w:eastAsia="宋体" w:cs="宋体"/>
                <w:szCs w:val="21"/>
              </w:rPr>
            </w:pPr>
            <w:r>
              <w:rPr>
                <w:rFonts w:hint="eastAsia" w:ascii="宋体" w:hAnsi="宋体" w:eastAsia="宋体" w:cs="宋体"/>
                <w:szCs w:val="21"/>
              </w:rPr>
              <w:t>注册号码</w:t>
            </w:r>
          </w:p>
        </w:tc>
        <w:tc>
          <w:tcPr>
            <w:tcW w:w="1477" w:type="dxa"/>
            <w:gridSpan w:val="2"/>
            <w:vAlign w:val="center"/>
          </w:tcPr>
          <w:p>
            <w:pPr>
              <w:topLinePunct/>
              <w:spacing w:line="440" w:lineRule="exact"/>
              <w:jc w:val="center"/>
              <w:rPr>
                <w:rFonts w:hint="eastAsia" w:ascii="宋体" w:hAnsi="宋体" w:eastAsia="宋体" w:cs="宋体"/>
                <w:szCs w:val="21"/>
              </w:rPr>
            </w:pPr>
          </w:p>
        </w:tc>
        <w:tc>
          <w:tcPr>
            <w:tcW w:w="1412" w:type="dxa"/>
            <w:gridSpan w:val="2"/>
            <w:vAlign w:val="center"/>
          </w:tcPr>
          <w:p>
            <w:pPr>
              <w:topLinePunct/>
              <w:spacing w:line="440" w:lineRule="exact"/>
              <w:ind w:firstLine="105" w:firstLineChars="50"/>
              <w:jc w:val="center"/>
              <w:rPr>
                <w:rFonts w:hint="eastAsia" w:ascii="宋体" w:hAnsi="宋体" w:eastAsia="宋体" w:cs="宋体"/>
                <w:szCs w:val="21"/>
              </w:rPr>
            </w:pPr>
            <w:r>
              <w:rPr>
                <w:rFonts w:hint="eastAsia" w:ascii="宋体" w:hAnsi="宋体" w:eastAsia="宋体" w:cs="宋体"/>
                <w:szCs w:val="21"/>
              </w:rPr>
              <w:t>注册地址</w:t>
            </w:r>
          </w:p>
        </w:tc>
        <w:tc>
          <w:tcPr>
            <w:tcW w:w="3138" w:type="dxa"/>
            <w:gridSpan w:val="2"/>
            <w:vAlign w:val="center"/>
          </w:tcPr>
          <w:p>
            <w:pPr>
              <w:topLinePunct/>
              <w:spacing w:line="440" w:lineRule="exact"/>
              <w:ind w:firstLine="105" w:firstLineChars="50"/>
              <w:jc w:val="cente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9" w:hRule="atLeast"/>
        </w:trPr>
        <w:tc>
          <w:tcPr>
            <w:tcW w:w="737" w:type="dxa"/>
            <w:vMerge w:val="continue"/>
            <w:vAlign w:val="center"/>
          </w:tcPr>
          <w:p>
            <w:pPr>
              <w:topLinePunct/>
              <w:spacing w:line="440" w:lineRule="exact"/>
              <w:jc w:val="center"/>
              <w:rPr>
                <w:rFonts w:hint="eastAsia" w:ascii="宋体" w:hAnsi="宋体" w:eastAsia="宋体" w:cs="宋体"/>
                <w:szCs w:val="21"/>
              </w:rPr>
            </w:pPr>
          </w:p>
        </w:tc>
        <w:tc>
          <w:tcPr>
            <w:tcW w:w="2096" w:type="dxa"/>
            <w:gridSpan w:val="3"/>
            <w:vAlign w:val="center"/>
          </w:tcPr>
          <w:p>
            <w:pPr>
              <w:topLinePunct/>
              <w:spacing w:line="440" w:lineRule="exact"/>
              <w:jc w:val="center"/>
              <w:rPr>
                <w:rFonts w:hint="eastAsia" w:ascii="宋体" w:hAnsi="宋体" w:eastAsia="宋体" w:cs="宋体"/>
                <w:szCs w:val="21"/>
              </w:rPr>
            </w:pPr>
            <w:r>
              <w:rPr>
                <w:rFonts w:hint="eastAsia" w:ascii="宋体" w:hAnsi="宋体" w:eastAsia="宋体" w:cs="宋体"/>
                <w:szCs w:val="21"/>
              </w:rPr>
              <w:t>发证机关</w:t>
            </w:r>
          </w:p>
        </w:tc>
        <w:tc>
          <w:tcPr>
            <w:tcW w:w="1477" w:type="dxa"/>
            <w:gridSpan w:val="2"/>
            <w:vAlign w:val="center"/>
          </w:tcPr>
          <w:p>
            <w:pPr>
              <w:topLinePunct/>
              <w:spacing w:line="440" w:lineRule="exact"/>
              <w:jc w:val="center"/>
              <w:rPr>
                <w:rFonts w:hint="eastAsia" w:ascii="宋体" w:hAnsi="宋体" w:eastAsia="宋体" w:cs="宋体"/>
                <w:szCs w:val="21"/>
              </w:rPr>
            </w:pPr>
          </w:p>
        </w:tc>
        <w:tc>
          <w:tcPr>
            <w:tcW w:w="1412" w:type="dxa"/>
            <w:gridSpan w:val="2"/>
            <w:vAlign w:val="center"/>
          </w:tcPr>
          <w:p>
            <w:pPr>
              <w:topLinePunct/>
              <w:spacing w:line="440" w:lineRule="exact"/>
              <w:ind w:firstLine="105" w:firstLineChars="50"/>
              <w:jc w:val="center"/>
              <w:rPr>
                <w:rFonts w:hint="eastAsia" w:ascii="宋体" w:hAnsi="宋体" w:eastAsia="宋体" w:cs="宋体"/>
                <w:szCs w:val="21"/>
              </w:rPr>
            </w:pPr>
            <w:r>
              <w:rPr>
                <w:rFonts w:hint="eastAsia" w:ascii="宋体" w:hAnsi="宋体" w:eastAsia="宋体" w:cs="宋体"/>
                <w:szCs w:val="21"/>
              </w:rPr>
              <w:t>发证日期</w:t>
            </w:r>
          </w:p>
        </w:tc>
        <w:tc>
          <w:tcPr>
            <w:tcW w:w="3138" w:type="dxa"/>
            <w:gridSpan w:val="2"/>
            <w:vAlign w:val="center"/>
          </w:tcPr>
          <w:p>
            <w:pPr>
              <w:topLinePunct/>
              <w:spacing w:line="440" w:lineRule="exact"/>
              <w:ind w:firstLine="105" w:firstLineChars="50"/>
              <w:jc w:val="cente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8" w:hRule="atLeast"/>
        </w:trPr>
        <w:tc>
          <w:tcPr>
            <w:tcW w:w="737" w:type="dxa"/>
            <w:vMerge w:val="continue"/>
            <w:vAlign w:val="center"/>
          </w:tcPr>
          <w:p>
            <w:pPr>
              <w:topLinePunct/>
              <w:spacing w:line="440" w:lineRule="exact"/>
              <w:jc w:val="center"/>
              <w:rPr>
                <w:rFonts w:hint="eastAsia" w:ascii="宋体" w:hAnsi="宋体" w:eastAsia="宋体" w:cs="宋体"/>
                <w:szCs w:val="21"/>
              </w:rPr>
            </w:pPr>
          </w:p>
        </w:tc>
        <w:tc>
          <w:tcPr>
            <w:tcW w:w="2096" w:type="dxa"/>
            <w:gridSpan w:val="3"/>
            <w:vAlign w:val="center"/>
          </w:tcPr>
          <w:p>
            <w:pPr>
              <w:topLinePunct/>
              <w:spacing w:line="440" w:lineRule="exact"/>
              <w:jc w:val="center"/>
              <w:rPr>
                <w:rFonts w:hint="eastAsia" w:ascii="宋体" w:hAnsi="宋体" w:eastAsia="宋体" w:cs="宋体"/>
                <w:szCs w:val="21"/>
              </w:rPr>
            </w:pPr>
            <w:r>
              <w:rPr>
                <w:rFonts w:hint="eastAsia" w:ascii="宋体" w:hAnsi="宋体" w:eastAsia="宋体" w:cs="宋体"/>
                <w:szCs w:val="21"/>
              </w:rPr>
              <w:t>营业范围</w:t>
            </w:r>
          </w:p>
        </w:tc>
        <w:tc>
          <w:tcPr>
            <w:tcW w:w="6027" w:type="dxa"/>
            <w:gridSpan w:val="6"/>
            <w:vAlign w:val="center"/>
          </w:tcPr>
          <w:p>
            <w:pPr>
              <w:topLinePunct/>
              <w:spacing w:line="440" w:lineRule="exact"/>
              <w:ind w:firstLine="105" w:firstLineChars="50"/>
              <w:jc w:val="cente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4" w:hRule="atLeast"/>
        </w:trPr>
        <w:tc>
          <w:tcPr>
            <w:tcW w:w="2833" w:type="dxa"/>
            <w:gridSpan w:val="4"/>
            <w:vAlign w:val="center"/>
          </w:tcPr>
          <w:p>
            <w:pPr>
              <w:topLinePunct/>
              <w:spacing w:line="440" w:lineRule="exact"/>
              <w:jc w:val="center"/>
              <w:rPr>
                <w:rFonts w:hint="eastAsia" w:ascii="宋体" w:hAnsi="宋体" w:eastAsia="宋体" w:cs="宋体"/>
                <w:szCs w:val="21"/>
              </w:rPr>
            </w:pPr>
            <w:r>
              <w:rPr>
                <w:rFonts w:hint="eastAsia" w:ascii="宋体" w:hAnsi="宋体" w:eastAsia="宋体" w:cs="宋体"/>
                <w:szCs w:val="21"/>
              </w:rPr>
              <w:t>基本账户开户行及帐号</w:t>
            </w:r>
          </w:p>
        </w:tc>
        <w:tc>
          <w:tcPr>
            <w:tcW w:w="6027" w:type="dxa"/>
            <w:gridSpan w:val="6"/>
            <w:vAlign w:val="center"/>
          </w:tcPr>
          <w:p>
            <w:pPr>
              <w:topLinePunct/>
              <w:spacing w:line="440" w:lineRule="exact"/>
              <w:jc w:val="cente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4" w:hRule="atLeast"/>
        </w:trPr>
        <w:tc>
          <w:tcPr>
            <w:tcW w:w="2833" w:type="dxa"/>
            <w:gridSpan w:val="4"/>
            <w:vAlign w:val="center"/>
          </w:tcPr>
          <w:p>
            <w:pPr>
              <w:topLinePunct/>
              <w:spacing w:line="440" w:lineRule="exact"/>
              <w:jc w:val="center"/>
              <w:rPr>
                <w:rFonts w:hint="eastAsia" w:ascii="宋体" w:hAnsi="宋体" w:eastAsia="宋体" w:cs="宋体"/>
                <w:szCs w:val="21"/>
              </w:rPr>
            </w:pPr>
            <w:r>
              <w:rPr>
                <w:rFonts w:hint="eastAsia" w:ascii="宋体" w:hAnsi="宋体" w:eastAsia="宋体" w:cs="宋体"/>
                <w:szCs w:val="21"/>
              </w:rPr>
              <w:t>税务登记机关</w:t>
            </w:r>
          </w:p>
        </w:tc>
        <w:tc>
          <w:tcPr>
            <w:tcW w:w="6027" w:type="dxa"/>
            <w:gridSpan w:val="6"/>
            <w:vAlign w:val="center"/>
          </w:tcPr>
          <w:p>
            <w:pPr>
              <w:topLinePunct/>
              <w:spacing w:line="440" w:lineRule="exact"/>
              <w:jc w:val="cente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7" w:hRule="atLeast"/>
        </w:trPr>
        <w:tc>
          <w:tcPr>
            <w:tcW w:w="3705" w:type="dxa"/>
            <w:gridSpan w:val="5"/>
            <w:vAlign w:val="center"/>
          </w:tcPr>
          <w:p>
            <w:pPr>
              <w:topLinePunct/>
              <w:spacing w:line="440" w:lineRule="exact"/>
              <w:jc w:val="center"/>
              <w:rPr>
                <w:rFonts w:hint="eastAsia" w:ascii="宋体" w:hAnsi="宋体" w:eastAsia="宋体" w:cs="宋体"/>
                <w:szCs w:val="21"/>
              </w:rPr>
            </w:pPr>
            <w:r>
              <w:rPr>
                <w:rFonts w:hint="eastAsia" w:ascii="宋体" w:hAnsi="宋体" w:eastAsia="宋体" w:cs="宋体"/>
                <w:szCs w:val="21"/>
              </w:rPr>
              <w:t>资质名称</w:t>
            </w:r>
          </w:p>
        </w:tc>
        <w:tc>
          <w:tcPr>
            <w:tcW w:w="907" w:type="dxa"/>
            <w:gridSpan w:val="2"/>
            <w:vAlign w:val="center"/>
          </w:tcPr>
          <w:p>
            <w:pPr>
              <w:topLinePunct/>
              <w:spacing w:line="440" w:lineRule="exact"/>
              <w:jc w:val="center"/>
              <w:rPr>
                <w:rFonts w:hint="eastAsia" w:ascii="宋体" w:hAnsi="宋体" w:eastAsia="宋体" w:cs="宋体"/>
                <w:szCs w:val="21"/>
              </w:rPr>
            </w:pPr>
            <w:r>
              <w:rPr>
                <w:rFonts w:hint="eastAsia" w:ascii="宋体" w:hAnsi="宋体" w:eastAsia="宋体" w:cs="宋体"/>
                <w:szCs w:val="21"/>
              </w:rPr>
              <w:t>等级</w:t>
            </w:r>
          </w:p>
        </w:tc>
        <w:tc>
          <w:tcPr>
            <w:tcW w:w="1110" w:type="dxa"/>
            <w:vAlign w:val="center"/>
          </w:tcPr>
          <w:p>
            <w:pPr>
              <w:topLinePunct/>
              <w:spacing w:line="440" w:lineRule="exact"/>
              <w:jc w:val="center"/>
              <w:rPr>
                <w:rFonts w:hint="eastAsia" w:ascii="宋体" w:hAnsi="宋体" w:eastAsia="宋体" w:cs="宋体"/>
                <w:szCs w:val="21"/>
              </w:rPr>
            </w:pPr>
            <w:r>
              <w:rPr>
                <w:rFonts w:hint="eastAsia" w:ascii="宋体" w:hAnsi="宋体" w:eastAsia="宋体" w:cs="宋体"/>
                <w:szCs w:val="21"/>
              </w:rPr>
              <w:t>发证机关</w:t>
            </w:r>
          </w:p>
        </w:tc>
        <w:tc>
          <w:tcPr>
            <w:tcW w:w="3138" w:type="dxa"/>
            <w:gridSpan w:val="2"/>
            <w:vAlign w:val="center"/>
          </w:tcPr>
          <w:p>
            <w:pPr>
              <w:topLinePunct/>
              <w:spacing w:line="440" w:lineRule="exact"/>
              <w:jc w:val="center"/>
              <w:rPr>
                <w:rFonts w:hint="eastAsia" w:ascii="宋体" w:hAnsi="宋体" w:eastAsia="宋体" w:cs="宋体"/>
                <w:szCs w:val="21"/>
              </w:rPr>
            </w:pPr>
            <w:r>
              <w:rPr>
                <w:rFonts w:hint="eastAsia" w:ascii="宋体" w:hAnsi="宋体" w:eastAsia="宋体" w:cs="宋体"/>
                <w:szCs w:val="21"/>
              </w:rPr>
              <w:t>有效期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71" w:hRule="atLeast"/>
        </w:trPr>
        <w:tc>
          <w:tcPr>
            <w:tcW w:w="3705" w:type="dxa"/>
            <w:gridSpan w:val="5"/>
            <w:vAlign w:val="center"/>
          </w:tcPr>
          <w:p>
            <w:pPr>
              <w:topLinePunct/>
              <w:spacing w:line="440" w:lineRule="exact"/>
              <w:jc w:val="center"/>
              <w:rPr>
                <w:rFonts w:hint="eastAsia" w:ascii="宋体" w:hAnsi="宋体" w:eastAsia="宋体" w:cs="宋体"/>
                <w:szCs w:val="21"/>
              </w:rPr>
            </w:pPr>
          </w:p>
        </w:tc>
        <w:tc>
          <w:tcPr>
            <w:tcW w:w="907" w:type="dxa"/>
            <w:gridSpan w:val="2"/>
            <w:vAlign w:val="center"/>
          </w:tcPr>
          <w:p>
            <w:pPr>
              <w:topLinePunct/>
              <w:spacing w:line="440" w:lineRule="exact"/>
              <w:jc w:val="center"/>
              <w:rPr>
                <w:rFonts w:hint="eastAsia" w:ascii="宋体" w:hAnsi="宋体" w:eastAsia="宋体" w:cs="宋体"/>
                <w:szCs w:val="21"/>
              </w:rPr>
            </w:pPr>
          </w:p>
        </w:tc>
        <w:tc>
          <w:tcPr>
            <w:tcW w:w="1110" w:type="dxa"/>
            <w:vAlign w:val="center"/>
          </w:tcPr>
          <w:p>
            <w:pPr>
              <w:topLinePunct/>
              <w:spacing w:line="440" w:lineRule="exact"/>
              <w:jc w:val="center"/>
              <w:rPr>
                <w:rFonts w:hint="eastAsia" w:ascii="宋体" w:hAnsi="宋体" w:eastAsia="宋体" w:cs="宋体"/>
                <w:szCs w:val="21"/>
              </w:rPr>
            </w:pPr>
          </w:p>
        </w:tc>
        <w:tc>
          <w:tcPr>
            <w:tcW w:w="3138" w:type="dxa"/>
            <w:gridSpan w:val="2"/>
            <w:vAlign w:val="center"/>
          </w:tcPr>
          <w:p>
            <w:pPr>
              <w:topLinePunct/>
              <w:spacing w:line="440" w:lineRule="exact"/>
              <w:jc w:val="cente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71" w:hRule="atLeast"/>
        </w:trPr>
        <w:tc>
          <w:tcPr>
            <w:tcW w:w="3705" w:type="dxa"/>
            <w:gridSpan w:val="5"/>
            <w:vAlign w:val="center"/>
          </w:tcPr>
          <w:p>
            <w:pPr>
              <w:topLinePunct/>
              <w:spacing w:line="440" w:lineRule="exact"/>
              <w:jc w:val="center"/>
              <w:rPr>
                <w:rFonts w:hint="eastAsia" w:ascii="宋体" w:hAnsi="宋体" w:eastAsia="宋体" w:cs="宋体"/>
                <w:szCs w:val="21"/>
              </w:rPr>
            </w:pPr>
          </w:p>
        </w:tc>
        <w:tc>
          <w:tcPr>
            <w:tcW w:w="907" w:type="dxa"/>
            <w:gridSpan w:val="2"/>
            <w:vAlign w:val="center"/>
          </w:tcPr>
          <w:p>
            <w:pPr>
              <w:topLinePunct/>
              <w:spacing w:line="440" w:lineRule="exact"/>
              <w:jc w:val="center"/>
              <w:rPr>
                <w:rFonts w:hint="eastAsia" w:ascii="宋体" w:hAnsi="宋体" w:eastAsia="宋体" w:cs="宋体"/>
                <w:szCs w:val="21"/>
              </w:rPr>
            </w:pPr>
          </w:p>
        </w:tc>
        <w:tc>
          <w:tcPr>
            <w:tcW w:w="1110" w:type="dxa"/>
            <w:vAlign w:val="center"/>
          </w:tcPr>
          <w:p>
            <w:pPr>
              <w:topLinePunct/>
              <w:spacing w:line="440" w:lineRule="exact"/>
              <w:jc w:val="center"/>
              <w:rPr>
                <w:rFonts w:hint="eastAsia" w:ascii="宋体" w:hAnsi="宋体" w:eastAsia="宋体" w:cs="宋体"/>
                <w:szCs w:val="21"/>
              </w:rPr>
            </w:pPr>
          </w:p>
        </w:tc>
        <w:tc>
          <w:tcPr>
            <w:tcW w:w="3138" w:type="dxa"/>
            <w:gridSpan w:val="2"/>
            <w:vAlign w:val="center"/>
          </w:tcPr>
          <w:p>
            <w:pPr>
              <w:topLinePunct/>
              <w:spacing w:line="440" w:lineRule="exact"/>
              <w:jc w:val="cente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96" w:hRule="atLeast"/>
        </w:trPr>
        <w:tc>
          <w:tcPr>
            <w:tcW w:w="1290" w:type="dxa"/>
            <w:gridSpan w:val="2"/>
            <w:vAlign w:val="center"/>
          </w:tcPr>
          <w:p>
            <w:pPr>
              <w:topLinePunct/>
              <w:spacing w:line="440" w:lineRule="exact"/>
              <w:jc w:val="center"/>
              <w:rPr>
                <w:rFonts w:hint="eastAsia" w:ascii="宋体" w:hAnsi="宋体" w:eastAsia="宋体" w:cs="宋体"/>
                <w:szCs w:val="21"/>
              </w:rPr>
            </w:pPr>
            <w:r>
              <w:rPr>
                <w:rFonts w:hint="eastAsia" w:ascii="宋体" w:hAnsi="宋体" w:eastAsia="宋体" w:cs="宋体"/>
                <w:szCs w:val="21"/>
              </w:rPr>
              <w:t>备注</w:t>
            </w:r>
          </w:p>
        </w:tc>
        <w:tc>
          <w:tcPr>
            <w:tcW w:w="7570" w:type="dxa"/>
            <w:gridSpan w:val="8"/>
            <w:vAlign w:val="center"/>
          </w:tcPr>
          <w:p>
            <w:pPr>
              <w:topLinePunct/>
              <w:spacing w:line="440" w:lineRule="exact"/>
              <w:rPr>
                <w:rFonts w:hint="eastAsia" w:ascii="宋体" w:hAnsi="宋体" w:eastAsia="宋体" w:cs="宋体"/>
                <w:szCs w:val="21"/>
              </w:rPr>
            </w:pPr>
            <w:r>
              <w:rPr>
                <w:rFonts w:hint="eastAsia" w:ascii="宋体" w:hAnsi="宋体" w:eastAsia="宋体" w:cs="宋体"/>
                <w:szCs w:val="21"/>
              </w:rPr>
              <w:t>本表后应附企业法人营业执照</w:t>
            </w:r>
            <w:r>
              <w:rPr>
                <w:rFonts w:hint="eastAsia" w:ascii="宋体" w:hAnsi="宋体" w:cs="宋体"/>
                <w:szCs w:val="21"/>
                <w:lang w:eastAsia="zh-CN"/>
              </w:rPr>
              <w:t>、银行开户许可证</w:t>
            </w:r>
            <w:r>
              <w:rPr>
                <w:rFonts w:hint="eastAsia" w:ascii="宋体" w:hAnsi="宋体" w:eastAsia="宋体" w:cs="宋体"/>
                <w:szCs w:val="21"/>
              </w:rPr>
              <w:t>等</w:t>
            </w:r>
            <w:r>
              <w:rPr>
                <w:rFonts w:hint="eastAsia" w:ascii="宋体" w:hAnsi="宋体" w:cs="宋体"/>
                <w:szCs w:val="21"/>
                <w:lang w:eastAsia="zh-CN"/>
              </w:rPr>
              <w:t>要求</w:t>
            </w:r>
            <w:r>
              <w:rPr>
                <w:rFonts w:hint="eastAsia" w:ascii="宋体" w:hAnsi="宋体" w:eastAsia="宋体" w:cs="宋体"/>
                <w:szCs w:val="21"/>
              </w:rPr>
              <w:t>材料的复印件</w:t>
            </w:r>
          </w:p>
        </w:tc>
      </w:tr>
    </w:tbl>
    <w:p>
      <w:pPr>
        <w:spacing w:line="0" w:lineRule="atLeast"/>
        <w:rPr>
          <w:rFonts w:hint="eastAsia" w:ascii="宋体" w:hAnsi="宋体" w:cs="宋体"/>
          <w:sz w:val="28"/>
        </w:rPr>
      </w:pPr>
    </w:p>
    <w:p>
      <w:pPr>
        <w:spacing w:line="0" w:lineRule="atLeast"/>
        <w:ind w:left="140"/>
        <w:rPr>
          <w:rFonts w:hint="eastAsia" w:ascii="宋体" w:hAnsi="宋体" w:cs="宋体"/>
          <w:sz w:val="28"/>
        </w:rPr>
      </w:pPr>
    </w:p>
    <w:p>
      <w:pPr>
        <w:topLinePunct/>
        <w:spacing w:line="400" w:lineRule="exact"/>
        <w:jc w:val="center"/>
        <w:rPr>
          <w:rFonts w:hint="eastAsia" w:ascii="宋体" w:hAnsi="宋体"/>
          <w:sz w:val="28"/>
          <w:szCs w:val="28"/>
        </w:rPr>
      </w:pPr>
    </w:p>
    <w:p>
      <w:pPr>
        <w:numPr>
          <w:ilvl w:val="0"/>
          <w:numId w:val="0"/>
        </w:numPr>
        <w:topLinePunct/>
        <w:spacing w:line="400" w:lineRule="exact"/>
        <w:ind w:firstLine="3360" w:firstLineChars="1200"/>
        <w:jc w:val="both"/>
        <w:rPr>
          <w:rFonts w:hint="eastAsia" w:ascii="宋体" w:hAnsi="宋体"/>
          <w:sz w:val="28"/>
          <w:szCs w:val="28"/>
        </w:rPr>
      </w:pPr>
      <w:r>
        <w:rPr>
          <w:rFonts w:hint="eastAsia" w:ascii="宋体" w:hAnsi="宋体"/>
          <w:sz w:val="28"/>
          <w:szCs w:val="28"/>
        </w:rPr>
        <w:t>项目管理机构组成表</w:t>
      </w:r>
    </w:p>
    <w:p>
      <w:pPr>
        <w:pStyle w:val="41"/>
        <w:numPr>
          <w:ilvl w:val="0"/>
          <w:numId w:val="0"/>
        </w:numPr>
        <w:jc w:val="both"/>
        <w:outlineLvl w:val="9"/>
        <w:rPr>
          <w:rFonts w:ascii="宋体" w:hAnsi="宋体"/>
          <w:b/>
          <w:sz w:val="28"/>
          <w:szCs w:val="28"/>
        </w:rPr>
      </w:pPr>
      <w:r>
        <w:rPr>
          <w:rFonts w:hint="eastAsia" w:ascii="宋体" w:hAnsi="宋体" w:eastAsia="宋体" w:cs="宋体"/>
          <w:b/>
          <w:bCs/>
          <w:sz w:val="28"/>
          <w:szCs w:val="28"/>
          <w:lang w:val="en-US" w:eastAsia="zh-CN"/>
        </w:rPr>
        <w:t>附件2:</w:t>
      </w:r>
    </w:p>
    <w:tbl>
      <w:tblPr>
        <w:tblStyle w:val="22"/>
        <w:tblW w:w="953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8"/>
        <w:gridCol w:w="1153"/>
        <w:gridCol w:w="929"/>
        <w:gridCol w:w="1157"/>
        <w:gridCol w:w="803"/>
        <w:gridCol w:w="1317"/>
        <w:gridCol w:w="801"/>
        <w:gridCol w:w="1166"/>
        <w:gridCol w:w="7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68" w:type="dxa"/>
            <w:vMerge w:val="restart"/>
            <w:vAlign w:val="center"/>
          </w:tcPr>
          <w:p>
            <w:pPr>
              <w:spacing w:line="440" w:lineRule="exact"/>
              <w:jc w:val="center"/>
              <w:rPr>
                <w:rFonts w:ascii="宋体" w:hAnsi="宋体"/>
                <w:szCs w:val="21"/>
              </w:rPr>
            </w:pPr>
            <w:r>
              <w:rPr>
                <w:rFonts w:ascii="宋体" w:hAnsi="宋体"/>
                <w:szCs w:val="21"/>
              </w:rPr>
              <w:t>职务</w:t>
            </w:r>
          </w:p>
        </w:tc>
        <w:tc>
          <w:tcPr>
            <w:tcW w:w="1153" w:type="dxa"/>
            <w:vMerge w:val="restart"/>
            <w:vAlign w:val="center"/>
          </w:tcPr>
          <w:p>
            <w:pPr>
              <w:spacing w:line="440" w:lineRule="exact"/>
              <w:jc w:val="center"/>
              <w:rPr>
                <w:rFonts w:ascii="宋体" w:hAnsi="宋体"/>
                <w:szCs w:val="21"/>
              </w:rPr>
            </w:pPr>
            <w:r>
              <w:rPr>
                <w:rFonts w:ascii="宋体" w:hAnsi="宋体"/>
                <w:szCs w:val="21"/>
              </w:rPr>
              <w:t>姓名</w:t>
            </w:r>
          </w:p>
        </w:tc>
        <w:tc>
          <w:tcPr>
            <w:tcW w:w="929" w:type="dxa"/>
            <w:vMerge w:val="restart"/>
            <w:vAlign w:val="center"/>
          </w:tcPr>
          <w:p>
            <w:pPr>
              <w:spacing w:line="440" w:lineRule="exact"/>
              <w:jc w:val="center"/>
              <w:rPr>
                <w:rFonts w:ascii="宋体" w:hAnsi="宋体"/>
                <w:szCs w:val="21"/>
              </w:rPr>
            </w:pPr>
            <w:r>
              <w:rPr>
                <w:rFonts w:ascii="宋体" w:hAnsi="宋体"/>
                <w:szCs w:val="21"/>
              </w:rPr>
              <w:t>职称</w:t>
            </w:r>
          </w:p>
        </w:tc>
        <w:tc>
          <w:tcPr>
            <w:tcW w:w="5244" w:type="dxa"/>
            <w:gridSpan w:val="5"/>
            <w:vAlign w:val="center"/>
          </w:tcPr>
          <w:p>
            <w:pPr>
              <w:spacing w:line="440" w:lineRule="exact"/>
              <w:jc w:val="center"/>
              <w:rPr>
                <w:rFonts w:ascii="宋体" w:hAnsi="宋体"/>
                <w:szCs w:val="21"/>
              </w:rPr>
            </w:pPr>
            <w:r>
              <w:rPr>
                <w:rFonts w:ascii="宋体" w:hAnsi="宋体"/>
                <w:szCs w:val="21"/>
              </w:rPr>
              <w:t>执业或职业资格证明</w:t>
            </w:r>
          </w:p>
        </w:tc>
        <w:tc>
          <w:tcPr>
            <w:tcW w:w="742" w:type="dxa"/>
            <w:vAlign w:val="center"/>
          </w:tcPr>
          <w:p>
            <w:pPr>
              <w:spacing w:line="440" w:lineRule="exact"/>
              <w:jc w:val="center"/>
              <w:rPr>
                <w:rFonts w:ascii="宋体" w:hAnsi="宋体"/>
                <w:szCs w:val="21"/>
              </w:rPr>
            </w:pPr>
            <w:r>
              <w:rPr>
                <w:rFonts w:ascii="宋体" w:hAnsi="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68" w:type="dxa"/>
            <w:vMerge w:val="continue"/>
            <w:vAlign w:val="center"/>
          </w:tcPr>
          <w:p>
            <w:pPr>
              <w:spacing w:line="440" w:lineRule="exact"/>
              <w:jc w:val="center"/>
              <w:rPr>
                <w:rFonts w:ascii="宋体" w:hAnsi="宋体"/>
                <w:szCs w:val="21"/>
              </w:rPr>
            </w:pPr>
          </w:p>
        </w:tc>
        <w:tc>
          <w:tcPr>
            <w:tcW w:w="1153" w:type="dxa"/>
            <w:vMerge w:val="continue"/>
            <w:vAlign w:val="center"/>
          </w:tcPr>
          <w:p>
            <w:pPr>
              <w:spacing w:line="440" w:lineRule="exact"/>
              <w:jc w:val="center"/>
              <w:rPr>
                <w:rFonts w:ascii="宋体" w:hAnsi="宋体"/>
                <w:szCs w:val="21"/>
              </w:rPr>
            </w:pPr>
          </w:p>
        </w:tc>
        <w:tc>
          <w:tcPr>
            <w:tcW w:w="929" w:type="dxa"/>
            <w:vMerge w:val="continue"/>
            <w:vAlign w:val="center"/>
          </w:tcPr>
          <w:p>
            <w:pPr>
              <w:spacing w:line="440" w:lineRule="exact"/>
              <w:jc w:val="center"/>
              <w:rPr>
                <w:rFonts w:ascii="宋体" w:hAnsi="宋体"/>
                <w:szCs w:val="21"/>
              </w:rPr>
            </w:pPr>
          </w:p>
        </w:tc>
        <w:tc>
          <w:tcPr>
            <w:tcW w:w="1157" w:type="dxa"/>
            <w:vAlign w:val="center"/>
          </w:tcPr>
          <w:p>
            <w:pPr>
              <w:spacing w:line="440" w:lineRule="exact"/>
              <w:jc w:val="center"/>
              <w:rPr>
                <w:rFonts w:ascii="宋体" w:hAnsi="宋体"/>
                <w:szCs w:val="21"/>
              </w:rPr>
            </w:pPr>
            <w:r>
              <w:rPr>
                <w:rFonts w:ascii="宋体" w:hAnsi="宋体"/>
                <w:szCs w:val="21"/>
              </w:rPr>
              <w:t>证书名称</w:t>
            </w:r>
          </w:p>
        </w:tc>
        <w:tc>
          <w:tcPr>
            <w:tcW w:w="803" w:type="dxa"/>
            <w:vAlign w:val="center"/>
          </w:tcPr>
          <w:p>
            <w:pPr>
              <w:spacing w:line="440" w:lineRule="exact"/>
              <w:jc w:val="center"/>
              <w:rPr>
                <w:rFonts w:ascii="宋体" w:hAnsi="宋体"/>
                <w:szCs w:val="21"/>
              </w:rPr>
            </w:pPr>
            <w:r>
              <w:rPr>
                <w:rFonts w:ascii="宋体" w:hAnsi="宋体"/>
                <w:szCs w:val="21"/>
              </w:rPr>
              <w:t>级别</w:t>
            </w:r>
          </w:p>
        </w:tc>
        <w:tc>
          <w:tcPr>
            <w:tcW w:w="1317" w:type="dxa"/>
            <w:vAlign w:val="center"/>
          </w:tcPr>
          <w:p>
            <w:pPr>
              <w:spacing w:line="440" w:lineRule="exact"/>
              <w:jc w:val="center"/>
              <w:rPr>
                <w:rFonts w:ascii="宋体" w:hAnsi="宋体"/>
                <w:szCs w:val="21"/>
              </w:rPr>
            </w:pPr>
            <w:r>
              <w:rPr>
                <w:rFonts w:ascii="宋体" w:hAnsi="宋体"/>
                <w:szCs w:val="21"/>
              </w:rPr>
              <w:t>证号</w:t>
            </w:r>
          </w:p>
        </w:tc>
        <w:tc>
          <w:tcPr>
            <w:tcW w:w="801" w:type="dxa"/>
            <w:vAlign w:val="center"/>
          </w:tcPr>
          <w:p>
            <w:pPr>
              <w:spacing w:line="440" w:lineRule="exact"/>
              <w:jc w:val="center"/>
              <w:rPr>
                <w:rFonts w:ascii="宋体" w:hAnsi="宋体"/>
                <w:szCs w:val="21"/>
              </w:rPr>
            </w:pPr>
            <w:r>
              <w:rPr>
                <w:rFonts w:ascii="宋体" w:hAnsi="宋体"/>
                <w:szCs w:val="21"/>
              </w:rPr>
              <w:t>专业</w:t>
            </w:r>
          </w:p>
        </w:tc>
        <w:tc>
          <w:tcPr>
            <w:tcW w:w="1166" w:type="dxa"/>
            <w:vAlign w:val="center"/>
          </w:tcPr>
          <w:p>
            <w:pPr>
              <w:spacing w:line="440" w:lineRule="exact"/>
              <w:ind w:right="109" w:rightChars="52"/>
              <w:jc w:val="center"/>
              <w:rPr>
                <w:rFonts w:ascii="宋体" w:hAnsi="宋体"/>
                <w:szCs w:val="21"/>
              </w:rPr>
            </w:pPr>
            <w:r>
              <w:rPr>
                <w:rFonts w:ascii="宋体" w:hAnsi="宋体"/>
                <w:szCs w:val="21"/>
              </w:rPr>
              <w:t>养老保险</w:t>
            </w:r>
          </w:p>
        </w:tc>
        <w:tc>
          <w:tcPr>
            <w:tcW w:w="742" w:type="dxa"/>
            <w:vAlign w:val="center"/>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5" w:hRule="atLeast"/>
          <w:jc w:val="center"/>
        </w:trPr>
        <w:tc>
          <w:tcPr>
            <w:tcW w:w="1468" w:type="dxa"/>
            <w:vAlign w:val="center"/>
          </w:tcPr>
          <w:p>
            <w:pPr>
              <w:spacing w:line="440" w:lineRule="exact"/>
              <w:jc w:val="center"/>
              <w:rPr>
                <w:rFonts w:hint="eastAsia" w:ascii="宋体" w:hAnsi="宋体"/>
                <w:szCs w:val="21"/>
              </w:rPr>
            </w:pPr>
            <w:r>
              <w:rPr>
                <w:rFonts w:hint="eastAsia" w:ascii="宋体" w:hAnsi="宋体"/>
                <w:szCs w:val="21"/>
              </w:rPr>
              <w:t>项目负责人</w:t>
            </w:r>
          </w:p>
        </w:tc>
        <w:tc>
          <w:tcPr>
            <w:tcW w:w="1153" w:type="dxa"/>
            <w:vAlign w:val="center"/>
          </w:tcPr>
          <w:p>
            <w:pPr>
              <w:spacing w:line="440" w:lineRule="exact"/>
              <w:jc w:val="center"/>
              <w:rPr>
                <w:rFonts w:ascii="宋体" w:hAnsi="宋体"/>
                <w:szCs w:val="21"/>
              </w:rPr>
            </w:pPr>
          </w:p>
        </w:tc>
        <w:tc>
          <w:tcPr>
            <w:tcW w:w="929" w:type="dxa"/>
            <w:vAlign w:val="center"/>
          </w:tcPr>
          <w:p>
            <w:pPr>
              <w:spacing w:line="440" w:lineRule="exact"/>
              <w:jc w:val="center"/>
              <w:rPr>
                <w:rFonts w:ascii="宋体" w:hAnsi="宋体"/>
                <w:szCs w:val="21"/>
              </w:rPr>
            </w:pPr>
          </w:p>
        </w:tc>
        <w:tc>
          <w:tcPr>
            <w:tcW w:w="1157" w:type="dxa"/>
            <w:vAlign w:val="center"/>
          </w:tcPr>
          <w:p>
            <w:pPr>
              <w:spacing w:line="440" w:lineRule="exact"/>
              <w:jc w:val="center"/>
              <w:rPr>
                <w:rFonts w:ascii="宋体" w:hAnsi="宋体"/>
                <w:szCs w:val="21"/>
              </w:rPr>
            </w:pPr>
          </w:p>
        </w:tc>
        <w:tc>
          <w:tcPr>
            <w:tcW w:w="803" w:type="dxa"/>
            <w:vAlign w:val="center"/>
          </w:tcPr>
          <w:p>
            <w:pPr>
              <w:spacing w:line="440" w:lineRule="exact"/>
              <w:jc w:val="center"/>
              <w:rPr>
                <w:rFonts w:ascii="宋体" w:hAnsi="宋体"/>
                <w:szCs w:val="21"/>
              </w:rPr>
            </w:pPr>
          </w:p>
        </w:tc>
        <w:tc>
          <w:tcPr>
            <w:tcW w:w="1317" w:type="dxa"/>
            <w:vAlign w:val="center"/>
          </w:tcPr>
          <w:p>
            <w:pPr>
              <w:spacing w:line="440" w:lineRule="exact"/>
              <w:jc w:val="center"/>
              <w:rPr>
                <w:rFonts w:ascii="宋体" w:hAnsi="宋体"/>
                <w:szCs w:val="21"/>
              </w:rPr>
            </w:pPr>
          </w:p>
        </w:tc>
        <w:tc>
          <w:tcPr>
            <w:tcW w:w="801" w:type="dxa"/>
            <w:vAlign w:val="center"/>
          </w:tcPr>
          <w:p>
            <w:pPr>
              <w:spacing w:line="440" w:lineRule="exact"/>
              <w:jc w:val="center"/>
              <w:rPr>
                <w:rFonts w:ascii="宋体" w:hAnsi="宋体"/>
                <w:szCs w:val="21"/>
              </w:rPr>
            </w:pPr>
          </w:p>
        </w:tc>
        <w:tc>
          <w:tcPr>
            <w:tcW w:w="1166" w:type="dxa"/>
            <w:vAlign w:val="center"/>
          </w:tcPr>
          <w:p>
            <w:pPr>
              <w:spacing w:line="440" w:lineRule="exact"/>
              <w:jc w:val="center"/>
              <w:rPr>
                <w:rFonts w:ascii="宋体" w:hAnsi="宋体"/>
                <w:szCs w:val="21"/>
              </w:rPr>
            </w:pPr>
          </w:p>
        </w:tc>
        <w:tc>
          <w:tcPr>
            <w:tcW w:w="742" w:type="dxa"/>
            <w:vAlign w:val="center"/>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68" w:type="dxa"/>
            <w:vAlign w:val="center"/>
          </w:tcPr>
          <w:p>
            <w:pPr>
              <w:jc w:val="center"/>
              <w:rPr>
                <w:rFonts w:hint="eastAsia" w:ascii="宋体" w:hAnsi="宋体"/>
                <w:bCs/>
                <w:szCs w:val="21"/>
              </w:rPr>
            </w:pPr>
            <w:r>
              <w:rPr>
                <w:rFonts w:hint="eastAsia" w:ascii="宋体" w:hAnsi="宋体"/>
                <w:bCs/>
                <w:szCs w:val="21"/>
              </w:rPr>
              <w:t>项目技术负责人</w:t>
            </w:r>
          </w:p>
        </w:tc>
        <w:tc>
          <w:tcPr>
            <w:tcW w:w="1153" w:type="dxa"/>
            <w:vAlign w:val="center"/>
          </w:tcPr>
          <w:p>
            <w:pPr>
              <w:spacing w:line="440" w:lineRule="exact"/>
              <w:jc w:val="center"/>
              <w:rPr>
                <w:rFonts w:ascii="宋体" w:hAnsi="宋体"/>
                <w:szCs w:val="21"/>
              </w:rPr>
            </w:pPr>
          </w:p>
        </w:tc>
        <w:tc>
          <w:tcPr>
            <w:tcW w:w="929" w:type="dxa"/>
            <w:vAlign w:val="center"/>
          </w:tcPr>
          <w:p>
            <w:pPr>
              <w:spacing w:line="440" w:lineRule="exact"/>
              <w:jc w:val="center"/>
              <w:rPr>
                <w:rFonts w:ascii="宋体" w:hAnsi="宋体"/>
                <w:szCs w:val="21"/>
              </w:rPr>
            </w:pPr>
          </w:p>
        </w:tc>
        <w:tc>
          <w:tcPr>
            <w:tcW w:w="1157" w:type="dxa"/>
            <w:vAlign w:val="center"/>
          </w:tcPr>
          <w:p>
            <w:pPr>
              <w:spacing w:line="440" w:lineRule="exact"/>
              <w:jc w:val="center"/>
              <w:rPr>
                <w:rFonts w:ascii="宋体" w:hAnsi="宋体"/>
                <w:szCs w:val="21"/>
              </w:rPr>
            </w:pPr>
          </w:p>
        </w:tc>
        <w:tc>
          <w:tcPr>
            <w:tcW w:w="803" w:type="dxa"/>
            <w:vAlign w:val="center"/>
          </w:tcPr>
          <w:p>
            <w:pPr>
              <w:spacing w:line="440" w:lineRule="exact"/>
              <w:jc w:val="center"/>
              <w:rPr>
                <w:rFonts w:ascii="宋体" w:hAnsi="宋体"/>
                <w:szCs w:val="21"/>
              </w:rPr>
            </w:pPr>
          </w:p>
        </w:tc>
        <w:tc>
          <w:tcPr>
            <w:tcW w:w="1317" w:type="dxa"/>
            <w:vAlign w:val="center"/>
          </w:tcPr>
          <w:p>
            <w:pPr>
              <w:spacing w:line="440" w:lineRule="exact"/>
              <w:jc w:val="center"/>
              <w:rPr>
                <w:rFonts w:ascii="宋体" w:hAnsi="宋体"/>
                <w:szCs w:val="21"/>
              </w:rPr>
            </w:pPr>
          </w:p>
        </w:tc>
        <w:tc>
          <w:tcPr>
            <w:tcW w:w="801" w:type="dxa"/>
            <w:vAlign w:val="center"/>
          </w:tcPr>
          <w:p>
            <w:pPr>
              <w:spacing w:line="440" w:lineRule="exact"/>
              <w:jc w:val="center"/>
              <w:rPr>
                <w:rFonts w:ascii="宋体" w:hAnsi="宋体"/>
                <w:szCs w:val="21"/>
              </w:rPr>
            </w:pPr>
          </w:p>
        </w:tc>
        <w:tc>
          <w:tcPr>
            <w:tcW w:w="1166" w:type="dxa"/>
            <w:vAlign w:val="center"/>
          </w:tcPr>
          <w:p>
            <w:pPr>
              <w:spacing w:line="440" w:lineRule="exact"/>
              <w:jc w:val="center"/>
              <w:rPr>
                <w:rFonts w:ascii="宋体" w:hAnsi="宋体"/>
                <w:szCs w:val="21"/>
              </w:rPr>
            </w:pPr>
          </w:p>
        </w:tc>
        <w:tc>
          <w:tcPr>
            <w:tcW w:w="742" w:type="dxa"/>
            <w:vAlign w:val="center"/>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68" w:type="dxa"/>
            <w:vAlign w:val="center"/>
          </w:tcPr>
          <w:p>
            <w:pPr>
              <w:jc w:val="center"/>
              <w:rPr>
                <w:rFonts w:hint="eastAsia" w:ascii="宋体" w:hAnsi="宋体"/>
                <w:bCs/>
                <w:szCs w:val="21"/>
              </w:rPr>
            </w:pPr>
            <w:r>
              <w:rPr>
                <w:rFonts w:hint="eastAsia" w:ascii="宋体" w:hAnsi="宋体"/>
                <w:bCs/>
                <w:szCs w:val="21"/>
              </w:rPr>
              <w:t>土建工程师</w:t>
            </w:r>
          </w:p>
        </w:tc>
        <w:tc>
          <w:tcPr>
            <w:tcW w:w="1153" w:type="dxa"/>
            <w:vAlign w:val="top"/>
          </w:tcPr>
          <w:p>
            <w:pPr>
              <w:spacing w:line="440" w:lineRule="exact"/>
              <w:jc w:val="center"/>
              <w:rPr>
                <w:rFonts w:ascii="宋体" w:hAnsi="宋体"/>
                <w:szCs w:val="21"/>
              </w:rPr>
            </w:pPr>
          </w:p>
        </w:tc>
        <w:tc>
          <w:tcPr>
            <w:tcW w:w="929" w:type="dxa"/>
            <w:vAlign w:val="top"/>
          </w:tcPr>
          <w:p>
            <w:pPr>
              <w:spacing w:line="440" w:lineRule="exact"/>
              <w:jc w:val="center"/>
              <w:rPr>
                <w:rFonts w:ascii="宋体" w:hAnsi="宋体"/>
                <w:szCs w:val="21"/>
              </w:rPr>
            </w:pPr>
          </w:p>
        </w:tc>
        <w:tc>
          <w:tcPr>
            <w:tcW w:w="1157" w:type="dxa"/>
            <w:vAlign w:val="top"/>
          </w:tcPr>
          <w:p>
            <w:pPr>
              <w:spacing w:line="440" w:lineRule="exact"/>
              <w:jc w:val="center"/>
              <w:rPr>
                <w:rFonts w:ascii="宋体" w:hAnsi="宋体"/>
                <w:szCs w:val="21"/>
              </w:rPr>
            </w:pPr>
          </w:p>
        </w:tc>
        <w:tc>
          <w:tcPr>
            <w:tcW w:w="803" w:type="dxa"/>
            <w:vAlign w:val="top"/>
          </w:tcPr>
          <w:p>
            <w:pPr>
              <w:spacing w:line="440" w:lineRule="exact"/>
              <w:jc w:val="center"/>
              <w:rPr>
                <w:rFonts w:ascii="宋体" w:hAnsi="宋体"/>
                <w:szCs w:val="21"/>
              </w:rPr>
            </w:pPr>
          </w:p>
        </w:tc>
        <w:tc>
          <w:tcPr>
            <w:tcW w:w="1317" w:type="dxa"/>
            <w:vAlign w:val="top"/>
          </w:tcPr>
          <w:p>
            <w:pPr>
              <w:spacing w:line="440" w:lineRule="exact"/>
              <w:jc w:val="center"/>
              <w:rPr>
                <w:rFonts w:ascii="宋体" w:hAnsi="宋体"/>
                <w:szCs w:val="21"/>
              </w:rPr>
            </w:pPr>
          </w:p>
        </w:tc>
        <w:tc>
          <w:tcPr>
            <w:tcW w:w="801" w:type="dxa"/>
            <w:vAlign w:val="top"/>
          </w:tcPr>
          <w:p>
            <w:pPr>
              <w:spacing w:line="440" w:lineRule="exact"/>
              <w:jc w:val="center"/>
              <w:rPr>
                <w:rFonts w:ascii="宋体" w:hAnsi="宋体"/>
                <w:szCs w:val="21"/>
              </w:rPr>
            </w:pPr>
          </w:p>
        </w:tc>
        <w:tc>
          <w:tcPr>
            <w:tcW w:w="1166" w:type="dxa"/>
            <w:vAlign w:val="top"/>
          </w:tcPr>
          <w:p>
            <w:pPr>
              <w:spacing w:line="440" w:lineRule="exact"/>
              <w:jc w:val="center"/>
              <w:rPr>
                <w:rFonts w:ascii="宋体" w:hAnsi="宋体"/>
                <w:szCs w:val="21"/>
              </w:rPr>
            </w:pPr>
          </w:p>
        </w:tc>
        <w:tc>
          <w:tcPr>
            <w:tcW w:w="742" w:type="dxa"/>
            <w:vAlign w:val="top"/>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68" w:type="dxa"/>
            <w:vAlign w:val="center"/>
          </w:tcPr>
          <w:p>
            <w:pPr>
              <w:jc w:val="center"/>
              <w:rPr>
                <w:rFonts w:hint="eastAsia" w:ascii="宋体" w:hAnsi="宋体"/>
                <w:bCs/>
                <w:szCs w:val="21"/>
              </w:rPr>
            </w:pPr>
            <w:r>
              <w:rPr>
                <w:rFonts w:hint="eastAsia" w:ascii="宋体" w:hAnsi="宋体"/>
                <w:bCs/>
                <w:szCs w:val="21"/>
              </w:rPr>
              <w:t>专职质检员</w:t>
            </w:r>
          </w:p>
        </w:tc>
        <w:tc>
          <w:tcPr>
            <w:tcW w:w="1153" w:type="dxa"/>
            <w:vAlign w:val="top"/>
          </w:tcPr>
          <w:p>
            <w:pPr>
              <w:spacing w:line="440" w:lineRule="exact"/>
              <w:jc w:val="center"/>
              <w:rPr>
                <w:rFonts w:ascii="宋体" w:hAnsi="宋体"/>
                <w:szCs w:val="21"/>
              </w:rPr>
            </w:pPr>
          </w:p>
        </w:tc>
        <w:tc>
          <w:tcPr>
            <w:tcW w:w="929" w:type="dxa"/>
            <w:vAlign w:val="top"/>
          </w:tcPr>
          <w:p>
            <w:pPr>
              <w:spacing w:line="440" w:lineRule="exact"/>
              <w:jc w:val="center"/>
              <w:rPr>
                <w:rFonts w:ascii="宋体" w:hAnsi="宋体"/>
                <w:szCs w:val="21"/>
              </w:rPr>
            </w:pPr>
          </w:p>
        </w:tc>
        <w:tc>
          <w:tcPr>
            <w:tcW w:w="1157" w:type="dxa"/>
            <w:vAlign w:val="top"/>
          </w:tcPr>
          <w:p>
            <w:pPr>
              <w:spacing w:line="440" w:lineRule="exact"/>
              <w:jc w:val="center"/>
              <w:rPr>
                <w:rFonts w:ascii="宋体" w:hAnsi="宋体"/>
                <w:szCs w:val="21"/>
              </w:rPr>
            </w:pPr>
          </w:p>
        </w:tc>
        <w:tc>
          <w:tcPr>
            <w:tcW w:w="803" w:type="dxa"/>
            <w:vAlign w:val="top"/>
          </w:tcPr>
          <w:p>
            <w:pPr>
              <w:spacing w:line="440" w:lineRule="exact"/>
              <w:jc w:val="center"/>
              <w:rPr>
                <w:rFonts w:ascii="宋体" w:hAnsi="宋体"/>
                <w:szCs w:val="21"/>
              </w:rPr>
            </w:pPr>
          </w:p>
        </w:tc>
        <w:tc>
          <w:tcPr>
            <w:tcW w:w="1317" w:type="dxa"/>
            <w:vAlign w:val="top"/>
          </w:tcPr>
          <w:p>
            <w:pPr>
              <w:spacing w:line="440" w:lineRule="exact"/>
              <w:jc w:val="center"/>
              <w:rPr>
                <w:rFonts w:ascii="宋体" w:hAnsi="宋体"/>
                <w:szCs w:val="21"/>
              </w:rPr>
            </w:pPr>
          </w:p>
        </w:tc>
        <w:tc>
          <w:tcPr>
            <w:tcW w:w="801" w:type="dxa"/>
            <w:vAlign w:val="top"/>
          </w:tcPr>
          <w:p>
            <w:pPr>
              <w:spacing w:line="440" w:lineRule="exact"/>
              <w:jc w:val="center"/>
              <w:rPr>
                <w:rFonts w:ascii="宋体" w:hAnsi="宋体"/>
                <w:szCs w:val="21"/>
              </w:rPr>
            </w:pPr>
          </w:p>
        </w:tc>
        <w:tc>
          <w:tcPr>
            <w:tcW w:w="1166" w:type="dxa"/>
            <w:vAlign w:val="top"/>
          </w:tcPr>
          <w:p>
            <w:pPr>
              <w:spacing w:line="440" w:lineRule="exact"/>
              <w:jc w:val="center"/>
              <w:rPr>
                <w:rFonts w:ascii="宋体" w:hAnsi="宋体"/>
                <w:szCs w:val="21"/>
              </w:rPr>
            </w:pPr>
          </w:p>
        </w:tc>
        <w:tc>
          <w:tcPr>
            <w:tcW w:w="742" w:type="dxa"/>
            <w:vAlign w:val="top"/>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68" w:type="dxa"/>
            <w:vAlign w:val="center"/>
          </w:tcPr>
          <w:p>
            <w:pPr>
              <w:jc w:val="center"/>
              <w:rPr>
                <w:rFonts w:hint="eastAsia" w:ascii="宋体" w:hAnsi="宋体"/>
                <w:bCs/>
                <w:szCs w:val="21"/>
              </w:rPr>
            </w:pPr>
            <w:r>
              <w:rPr>
                <w:rFonts w:hint="eastAsia" w:ascii="宋体" w:hAnsi="宋体"/>
                <w:bCs/>
                <w:szCs w:val="21"/>
              </w:rPr>
              <w:t>专职安全员</w:t>
            </w:r>
          </w:p>
        </w:tc>
        <w:tc>
          <w:tcPr>
            <w:tcW w:w="1153" w:type="dxa"/>
            <w:vAlign w:val="top"/>
          </w:tcPr>
          <w:p>
            <w:pPr>
              <w:spacing w:line="440" w:lineRule="exact"/>
              <w:jc w:val="center"/>
              <w:rPr>
                <w:rFonts w:ascii="宋体" w:hAnsi="宋体"/>
                <w:szCs w:val="21"/>
              </w:rPr>
            </w:pPr>
          </w:p>
        </w:tc>
        <w:tc>
          <w:tcPr>
            <w:tcW w:w="929" w:type="dxa"/>
            <w:vAlign w:val="top"/>
          </w:tcPr>
          <w:p>
            <w:pPr>
              <w:spacing w:line="440" w:lineRule="exact"/>
              <w:jc w:val="center"/>
              <w:rPr>
                <w:rFonts w:ascii="宋体" w:hAnsi="宋体"/>
                <w:szCs w:val="21"/>
              </w:rPr>
            </w:pPr>
          </w:p>
        </w:tc>
        <w:tc>
          <w:tcPr>
            <w:tcW w:w="1157" w:type="dxa"/>
            <w:vAlign w:val="top"/>
          </w:tcPr>
          <w:p>
            <w:pPr>
              <w:spacing w:line="440" w:lineRule="exact"/>
              <w:jc w:val="center"/>
              <w:rPr>
                <w:rFonts w:ascii="宋体" w:hAnsi="宋体"/>
                <w:szCs w:val="21"/>
              </w:rPr>
            </w:pPr>
          </w:p>
        </w:tc>
        <w:tc>
          <w:tcPr>
            <w:tcW w:w="803" w:type="dxa"/>
            <w:vAlign w:val="top"/>
          </w:tcPr>
          <w:p>
            <w:pPr>
              <w:spacing w:line="440" w:lineRule="exact"/>
              <w:jc w:val="center"/>
              <w:rPr>
                <w:rFonts w:ascii="宋体" w:hAnsi="宋体"/>
                <w:szCs w:val="21"/>
              </w:rPr>
            </w:pPr>
          </w:p>
        </w:tc>
        <w:tc>
          <w:tcPr>
            <w:tcW w:w="1317" w:type="dxa"/>
            <w:vAlign w:val="top"/>
          </w:tcPr>
          <w:p>
            <w:pPr>
              <w:spacing w:line="440" w:lineRule="exact"/>
              <w:jc w:val="center"/>
              <w:rPr>
                <w:rFonts w:ascii="宋体" w:hAnsi="宋体"/>
                <w:szCs w:val="21"/>
              </w:rPr>
            </w:pPr>
          </w:p>
        </w:tc>
        <w:tc>
          <w:tcPr>
            <w:tcW w:w="801" w:type="dxa"/>
            <w:vAlign w:val="top"/>
          </w:tcPr>
          <w:p>
            <w:pPr>
              <w:spacing w:line="440" w:lineRule="exact"/>
              <w:jc w:val="center"/>
              <w:rPr>
                <w:rFonts w:ascii="宋体" w:hAnsi="宋体"/>
                <w:szCs w:val="21"/>
              </w:rPr>
            </w:pPr>
          </w:p>
        </w:tc>
        <w:tc>
          <w:tcPr>
            <w:tcW w:w="1166" w:type="dxa"/>
            <w:vAlign w:val="top"/>
          </w:tcPr>
          <w:p>
            <w:pPr>
              <w:spacing w:line="440" w:lineRule="exact"/>
              <w:jc w:val="center"/>
              <w:rPr>
                <w:rFonts w:ascii="宋体" w:hAnsi="宋体"/>
                <w:szCs w:val="21"/>
              </w:rPr>
            </w:pPr>
          </w:p>
        </w:tc>
        <w:tc>
          <w:tcPr>
            <w:tcW w:w="742" w:type="dxa"/>
            <w:vAlign w:val="top"/>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68" w:type="dxa"/>
            <w:vAlign w:val="center"/>
          </w:tcPr>
          <w:p>
            <w:pPr>
              <w:jc w:val="center"/>
              <w:rPr>
                <w:rFonts w:hint="eastAsia" w:ascii="宋体" w:hAnsi="宋体"/>
                <w:bCs/>
                <w:szCs w:val="21"/>
              </w:rPr>
            </w:pPr>
            <w:r>
              <w:rPr>
                <w:rFonts w:hint="eastAsia" w:ascii="宋体" w:hAnsi="宋体"/>
                <w:bCs/>
                <w:szCs w:val="21"/>
              </w:rPr>
              <w:t>试验员</w:t>
            </w:r>
          </w:p>
        </w:tc>
        <w:tc>
          <w:tcPr>
            <w:tcW w:w="1153" w:type="dxa"/>
            <w:vAlign w:val="top"/>
          </w:tcPr>
          <w:p>
            <w:pPr>
              <w:spacing w:line="440" w:lineRule="exact"/>
              <w:jc w:val="center"/>
              <w:rPr>
                <w:rFonts w:ascii="宋体" w:hAnsi="宋体"/>
                <w:szCs w:val="21"/>
              </w:rPr>
            </w:pPr>
          </w:p>
        </w:tc>
        <w:tc>
          <w:tcPr>
            <w:tcW w:w="929" w:type="dxa"/>
            <w:vAlign w:val="top"/>
          </w:tcPr>
          <w:p>
            <w:pPr>
              <w:spacing w:line="440" w:lineRule="exact"/>
              <w:jc w:val="center"/>
              <w:rPr>
                <w:rFonts w:ascii="宋体" w:hAnsi="宋体"/>
                <w:szCs w:val="21"/>
              </w:rPr>
            </w:pPr>
          </w:p>
        </w:tc>
        <w:tc>
          <w:tcPr>
            <w:tcW w:w="1157" w:type="dxa"/>
            <w:vAlign w:val="top"/>
          </w:tcPr>
          <w:p>
            <w:pPr>
              <w:spacing w:line="440" w:lineRule="exact"/>
              <w:jc w:val="center"/>
              <w:rPr>
                <w:rFonts w:ascii="宋体" w:hAnsi="宋体"/>
                <w:szCs w:val="21"/>
              </w:rPr>
            </w:pPr>
          </w:p>
        </w:tc>
        <w:tc>
          <w:tcPr>
            <w:tcW w:w="803" w:type="dxa"/>
            <w:vAlign w:val="top"/>
          </w:tcPr>
          <w:p>
            <w:pPr>
              <w:spacing w:line="440" w:lineRule="exact"/>
              <w:jc w:val="center"/>
              <w:rPr>
                <w:rFonts w:ascii="宋体" w:hAnsi="宋体"/>
                <w:szCs w:val="21"/>
              </w:rPr>
            </w:pPr>
          </w:p>
        </w:tc>
        <w:tc>
          <w:tcPr>
            <w:tcW w:w="1317" w:type="dxa"/>
            <w:vAlign w:val="top"/>
          </w:tcPr>
          <w:p>
            <w:pPr>
              <w:spacing w:line="440" w:lineRule="exact"/>
              <w:jc w:val="center"/>
              <w:rPr>
                <w:rFonts w:ascii="宋体" w:hAnsi="宋体"/>
                <w:szCs w:val="21"/>
              </w:rPr>
            </w:pPr>
          </w:p>
        </w:tc>
        <w:tc>
          <w:tcPr>
            <w:tcW w:w="801" w:type="dxa"/>
            <w:vAlign w:val="top"/>
          </w:tcPr>
          <w:p>
            <w:pPr>
              <w:spacing w:line="440" w:lineRule="exact"/>
              <w:jc w:val="center"/>
              <w:rPr>
                <w:rFonts w:ascii="宋体" w:hAnsi="宋体"/>
                <w:szCs w:val="21"/>
              </w:rPr>
            </w:pPr>
          </w:p>
        </w:tc>
        <w:tc>
          <w:tcPr>
            <w:tcW w:w="1166" w:type="dxa"/>
            <w:vAlign w:val="top"/>
          </w:tcPr>
          <w:p>
            <w:pPr>
              <w:spacing w:line="440" w:lineRule="exact"/>
              <w:jc w:val="center"/>
              <w:rPr>
                <w:rFonts w:ascii="宋体" w:hAnsi="宋体"/>
                <w:szCs w:val="21"/>
              </w:rPr>
            </w:pPr>
          </w:p>
        </w:tc>
        <w:tc>
          <w:tcPr>
            <w:tcW w:w="742" w:type="dxa"/>
            <w:vAlign w:val="top"/>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68" w:type="dxa"/>
            <w:vAlign w:val="center"/>
          </w:tcPr>
          <w:p>
            <w:pPr>
              <w:jc w:val="center"/>
              <w:rPr>
                <w:rFonts w:hint="eastAsia" w:ascii="宋体" w:hAnsi="宋体"/>
                <w:bCs/>
                <w:szCs w:val="21"/>
              </w:rPr>
            </w:pPr>
            <w:r>
              <w:rPr>
                <w:rFonts w:hint="eastAsia" w:ascii="宋体" w:hAnsi="宋体"/>
                <w:bCs/>
                <w:szCs w:val="21"/>
              </w:rPr>
              <w:t>材料员</w:t>
            </w:r>
          </w:p>
        </w:tc>
        <w:tc>
          <w:tcPr>
            <w:tcW w:w="1153" w:type="dxa"/>
            <w:vAlign w:val="top"/>
          </w:tcPr>
          <w:p>
            <w:pPr>
              <w:spacing w:line="440" w:lineRule="exact"/>
              <w:jc w:val="center"/>
              <w:rPr>
                <w:rFonts w:ascii="宋体" w:hAnsi="宋体"/>
                <w:szCs w:val="21"/>
              </w:rPr>
            </w:pPr>
          </w:p>
        </w:tc>
        <w:tc>
          <w:tcPr>
            <w:tcW w:w="929" w:type="dxa"/>
            <w:vAlign w:val="top"/>
          </w:tcPr>
          <w:p>
            <w:pPr>
              <w:spacing w:line="440" w:lineRule="exact"/>
              <w:jc w:val="center"/>
              <w:rPr>
                <w:rFonts w:ascii="宋体" w:hAnsi="宋体"/>
                <w:szCs w:val="21"/>
              </w:rPr>
            </w:pPr>
          </w:p>
        </w:tc>
        <w:tc>
          <w:tcPr>
            <w:tcW w:w="1157" w:type="dxa"/>
            <w:vAlign w:val="top"/>
          </w:tcPr>
          <w:p>
            <w:pPr>
              <w:spacing w:line="440" w:lineRule="exact"/>
              <w:jc w:val="center"/>
              <w:rPr>
                <w:rFonts w:ascii="宋体" w:hAnsi="宋体"/>
                <w:szCs w:val="21"/>
              </w:rPr>
            </w:pPr>
          </w:p>
        </w:tc>
        <w:tc>
          <w:tcPr>
            <w:tcW w:w="803" w:type="dxa"/>
            <w:vAlign w:val="top"/>
          </w:tcPr>
          <w:p>
            <w:pPr>
              <w:spacing w:line="440" w:lineRule="exact"/>
              <w:jc w:val="center"/>
              <w:rPr>
                <w:rFonts w:ascii="宋体" w:hAnsi="宋体"/>
                <w:szCs w:val="21"/>
              </w:rPr>
            </w:pPr>
          </w:p>
        </w:tc>
        <w:tc>
          <w:tcPr>
            <w:tcW w:w="1317" w:type="dxa"/>
            <w:vAlign w:val="top"/>
          </w:tcPr>
          <w:p>
            <w:pPr>
              <w:spacing w:line="440" w:lineRule="exact"/>
              <w:jc w:val="center"/>
              <w:rPr>
                <w:rFonts w:ascii="宋体" w:hAnsi="宋体"/>
                <w:szCs w:val="21"/>
              </w:rPr>
            </w:pPr>
          </w:p>
        </w:tc>
        <w:tc>
          <w:tcPr>
            <w:tcW w:w="801" w:type="dxa"/>
            <w:vAlign w:val="top"/>
          </w:tcPr>
          <w:p>
            <w:pPr>
              <w:spacing w:line="440" w:lineRule="exact"/>
              <w:jc w:val="center"/>
              <w:rPr>
                <w:rFonts w:ascii="宋体" w:hAnsi="宋体"/>
                <w:szCs w:val="21"/>
              </w:rPr>
            </w:pPr>
          </w:p>
        </w:tc>
        <w:tc>
          <w:tcPr>
            <w:tcW w:w="1166" w:type="dxa"/>
            <w:vAlign w:val="top"/>
          </w:tcPr>
          <w:p>
            <w:pPr>
              <w:spacing w:line="440" w:lineRule="exact"/>
              <w:jc w:val="center"/>
              <w:rPr>
                <w:rFonts w:ascii="宋体" w:hAnsi="宋体"/>
                <w:szCs w:val="21"/>
              </w:rPr>
            </w:pPr>
          </w:p>
        </w:tc>
        <w:tc>
          <w:tcPr>
            <w:tcW w:w="742" w:type="dxa"/>
            <w:vAlign w:val="top"/>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68" w:type="dxa"/>
            <w:vAlign w:val="center"/>
          </w:tcPr>
          <w:p>
            <w:pPr>
              <w:jc w:val="center"/>
              <w:rPr>
                <w:rFonts w:hint="eastAsia" w:ascii="宋体" w:hAnsi="宋体"/>
                <w:bCs/>
                <w:szCs w:val="21"/>
              </w:rPr>
            </w:pPr>
            <w:r>
              <w:rPr>
                <w:rFonts w:hint="eastAsia" w:ascii="宋体" w:hAnsi="宋体"/>
                <w:bCs/>
                <w:szCs w:val="21"/>
              </w:rPr>
              <w:t>预算员</w:t>
            </w:r>
          </w:p>
        </w:tc>
        <w:tc>
          <w:tcPr>
            <w:tcW w:w="1153" w:type="dxa"/>
            <w:vAlign w:val="top"/>
          </w:tcPr>
          <w:p>
            <w:pPr>
              <w:spacing w:line="440" w:lineRule="exact"/>
              <w:jc w:val="center"/>
              <w:rPr>
                <w:rFonts w:ascii="宋体" w:hAnsi="宋体"/>
                <w:szCs w:val="21"/>
              </w:rPr>
            </w:pPr>
          </w:p>
        </w:tc>
        <w:tc>
          <w:tcPr>
            <w:tcW w:w="929" w:type="dxa"/>
            <w:vAlign w:val="top"/>
          </w:tcPr>
          <w:p>
            <w:pPr>
              <w:spacing w:line="440" w:lineRule="exact"/>
              <w:jc w:val="center"/>
              <w:rPr>
                <w:rFonts w:ascii="宋体" w:hAnsi="宋体"/>
                <w:szCs w:val="21"/>
              </w:rPr>
            </w:pPr>
          </w:p>
        </w:tc>
        <w:tc>
          <w:tcPr>
            <w:tcW w:w="1157" w:type="dxa"/>
            <w:vAlign w:val="top"/>
          </w:tcPr>
          <w:p>
            <w:pPr>
              <w:spacing w:line="440" w:lineRule="exact"/>
              <w:jc w:val="center"/>
              <w:rPr>
                <w:rFonts w:ascii="宋体" w:hAnsi="宋体"/>
                <w:szCs w:val="21"/>
              </w:rPr>
            </w:pPr>
          </w:p>
        </w:tc>
        <w:tc>
          <w:tcPr>
            <w:tcW w:w="803" w:type="dxa"/>
            <w:vAlign w:val="top"/>
          </w:tcPr>
          <w:p>
            <w:pPr>
              <w:spacing w:line="440" w:lineRule="exact"/>
              <w:jc w:val="center"/>
              <w:rPr>
                <w:rFonts w:ascii="宋体" w:hAnsi="宋体"/>
                <w:szCs w:val="21"/>
              </w:rPr>
            </w:pPr>
          </w:p>
        </w:tc>
        <w:tc>
          <w:tcPr>
            <w:tcW w:w="1317" w:type="dxa"/>
            <w:vAlign w:val="top"/>
          </w:tcPr>
          <w:p>
            <w:pPr>
              <w:spacing w:line="440" w:lineRule="exact"/>
              <w:jc w:val="center"/>
              <w:rPr>
                <w:rFonts w:ascii="宋体" w:hAnsi="宋体"/>
                <w:szCs w:val="21"/>
              </w:rPr>
            </w:pPr>
          </w:p>
        </w:tc>
        <w:tc>
          <w:tcPr>
            <w:tcW w:w="801" w:type="dxa"/>
            <w:vAlign w:val="top"/>
          </w:tcPr>
          <w:p>
            <w:pPr>
              <w:spacing w:line="440" w:lineRule="exact"/>
              <w:jc w:val="center"/>
              <w:rPr>
                <w:rFonts w:ascii="宋体" w:hAnsi="宋体"/>
                <w:szCs w:val="21"/>
              </w:rPr>
            </w:pPr>
          </w:p>
        </w:tc>
        <w:tc>
          <w:tcPr>
            <w:tcW w:w="1166" w:type="dxa"/>
            <w:vAlign w:val="top"/>
          </w:tcPr>
          <w:p>
            <w:pPr>
              <w:spacing w:line="440" w:lineRule="exact"/>
              <w:jc w:val="center"/>
              <w:rPr>
                <w:rFonts w:ascii="宋体" w:hAnsi="宋体"/>
                <w:szCs w:val="21"/>
              </w:rPr>
            </w:pPr>
          </w:p>
        </w:tc>
        <w:tc>
          <w:tcPr>
            <w:tcW w:w="742" w:type="dxa"/>
            <w:vAlign w:val="top"/>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68" w:type="dxa"/>
            <w:vAlign w:val="center"/>
          </w:tcPr>
          <w:p>
            <w:pPr>
              <w:jc w:val="center"/>
              <w:rPr>
                <w:rFonts w:hint="eastAsia" w:ascii="宋体" w:hAnsi="宋体"/>
                <w:bCs/>
                <w:szCs w:val="21"/>
              </w:rPr>
            </w:pPr>
            <w:r>
              <w:rPr>
                <w:rFonts w:hint="eastAsia" w:ascii="宋体" w:hAnsi="宋体"/>
                <w:szCs w:val="21"/>
              </w:rPr>
              <w:t>其他人员</w:t>
            </w:r>
          </w:p>
        </w:tc>
        <w:tc>
          <w:tcPr>
            <w:tcW w:w="1153" w:type="dxa"/>
            <w:vAlign w:val="top"/>
          </w:tcPr>
          <w:p>
            <w:pPr>
              <w:spacing w:line="440" w:lineRule="exact"/>
              <w:jc w:val="center"/>
              <w:rPr>
                <w:rFonts w:ascii="宋体" w:hAnsi="宋体"/>
                <w:szCs w:val="21"/>
              </w:rPr>
            </w:pPr>
          </w:p>
        </w:tc>
        <w:tc>
          <w:tcPr>
            <w:tcW w:w="929" w:type="dxa"/>
            <w:vAlign w:val="top"/>
          </w:tcPr>
          <w:p>
            <w:pPr>
              <w:spacing w:line="440" w:lineRule="exact"/>
              <w:jc w:val="center"/>
              <w:rPr>
                <w:rFonts w:ascii="宋体" w:hAnsi="宋体"/>
                <w:szCs w:val="21"/>
              </w:rPr>
            </w:pPr>
          </w:p>
        </w:tc>
        <w:tc>
          <w:tcPr>
            <w:tcW w:w="1157" w:type="dxa"/>
            <w:vAlign w:val="top"/>
          </w:tcPr>
          <w:p>
            <w:pPr>
              <w:spacing w:line="440" w:lineRule="exact"/>
              <w:jc w:val="center"/>
              <w:rPr>
                <w:rFonts w:ascii="宋体" w:hAnsi="宋体"/>
                <w:szCs w:val="21"/>
              </w:rPr>
            </w:pPr>
          </w:p>
        </w:tc>
        <w:tc>
          <w:tcPr>
            <w:tcW w:w="803" w:type="dxa"/>
            <w:vAlign w:val="top"/>
          </w:tcPr>
          <w:p>
            <w:pPr>
              <w:spacing w:line="440" w:lineRule="exact"/>
              <w:jc w:val="center"/>
              <w:rPr>
                <w:rFonts w:ascii="宋体" w:hAnsi="宋体"/>
                <w:szCs w:val="21"/>
              </w:rPr>
            </w:pPr>
          </w:p>
        </w:tc>
        <w:tc>
          <w:tcPr>
            <w:tcW w:w="1317" w:type="dxa"/>
            <w:vAlign w:val="top"/>
          </w:tcPr>
          <w:p>
            <w:pPr>
              <w:spacing w:line="440" w:lineRule="exact"/>
              <w:jc w:val="center"/>
              <w:rPr>
                <w:rFonts w:ascii="宋体" w:hAnsi="宋体"/>
                <w:szCs w:val="21"/>
              </w:rPr>
            </w:pPr>
          </w:p>
        </w:tc>
        <w:tc>
          <w:tcPr>
            <w:tcW w:w="801" w:type="dxa"/>
            <w:vAlign w:val="top"/>
          </w:tcPr>
          <w:p>
            <w:pPr>
              <w:spacing w:line="440" w:lineRule="exact"/>
              <w:jc w:val="center"/>
              <w:rPr>
                <w:rFonts w:ascii="宋体" w:hAnsi="宋体"/>
                <w:szCs w:val="21"/>
              </w:rPr>
            </w:pPr>
          </w:p>
        </w:tc>
        <w:tc>
          <w:tcPr>
            <w:tcW w:w="1166" w:type="dxa"/>
            <w:vAlign w:val="top"/>
          </w:tcPr>
          <w:p>
            <w:pPr>
              <w:spacing w:line="440" w:lineRule="exact"/>
              <w:jc w:val="center"/>
              <w:rPr>
                <w:rFonts w:ascii="宋体" w:hAnsi="宋体"/>
                <w:szCs w:val="21"/>
              </w:rPr>
            </w:pPr>
          </w:p>
        </w:tc>
        <w:tc>
          <w:tcPr>
            <w:tcW w:w="742" w:type="dxa"/>
            <w:vAlign w:val="top"/>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68" w:type="dxa"/>
            <w:vAlign w:val="top"/>
          </w:tcPr>
          <w:p>
            <w:pPr>
              <w:spacing w:line="440" w:lineRule="exact"/>
              <w:jc w:val="center"/>
              <w:rPr>
                <w:rFonts w:ascii="宋体" w:hAnsi="宋体"/>
                <w:szCs w:val="21"/>
              </w:rPr>
            </w:pPr>
          </w:p>
        </w:tc>
        <w:tc>
          <w:tcPr>
            <w:tcW w:w="1153" w:type="dxa"/>
            <w:vAlign w:val="top"/>
          </w:tcPr>
          <w:p>
            <w:pPr>
              <w:spacing w:line="440" w:lineRule="exact"/>
              <w:jc w:val="center"/>
              <w:rPr>
                <w:rFonts w:ascii="宋体" w:hAnsi="宋体"/>
                <w:szCs w:val="21"/>
              </w:rPr>
            </w:pPr>
          </w:p>
        </w:tc>
        <w:tc>
          <w:tcPr>
            <w:tcW w:w="929" w:type="dxa"/>
            <w:vAlign w:val="top"/>
          </w:tcPr>
          <w:p>
            <w:pPr>
              <w:spacing w:line="440" w:lineRule="exact"/>
              <w:jc w:val="center"/>
              <w:rPr>
                <w:rFonts w:ascii="宋体" w:hAnsi="宋体"/>
                <w:szCs w:val="21"/>
              </w:rPr>
            </w:pPr>
          </w:p>
        </w:tc>
        <w:tc>
          <w:tcPr>
            <w:tcW w:w="1157" w:type="dxa"/>
            <w:vAlign w:val="top"/>
          </w:tcPr>
          <w:p>
            <w:pPr>
              <w:spacing w:line="440" w:lineRule="exact"/>
              <w:jc w:val="center"/>
              <w:rPr>
                <w:rFonts w:ascii="宋体" w:hAnsi="宋体"/>
                <w:szCs w:val="21"/>
              </w:rPr>
            </w:pPr>
          </w:p>
        </w:tc>
        <w:tc>
          <w:tcPr>
            <w:tcW w:w="803" w:type="dxa"/>
            <w:vAlign w:val="top"/>
          </w:tcPr>
          <w:p>
            <w:pPr>
              <w:spacing w:line="440" w:lineRule="exact"/>
              <w:jc w:val="center"/>
              <w:rPr>
                <w:rFonts w:ascii="宋体" w:hAnsi="宋体"/>
                <w:szCs w:val="21"/>
              </w:rPr>
            </w:pPr>
          </w:p>
        </w:tc>
        <w:tc>
          <w:tcPr>
            <w:tcW w:w="1317" w:type="dxa"/>
            <w:vAlign w:val="top"/>
          </w:tcPr>
          <w:p>
            <w:pPr>
              <w:spacing w:line="440" w:lineRule="exact"/>
              <w:jc w:val="center"/>
              <w:rPr>
                <w:rFonts w:ascii="宋体" w:hAnsi="宋体"/>
                <w:szCs w:val="21"/>
              </w:rPr>
            </w:pPr>
          </w:p>
        </w:tc>
        <w:tc>
          <w:tcPr>
            <w:tcW w:w="801" w:type="dxa"/>
            <w:vAlign w:val="top"/>
          </w:tcPr>
          <w:p>
            <w:pPr>
              <w:spacing w:line="440" w:lineRule="exact"/>
              <w:jc w:val="center"/>
              <w:rPr>
                <w:rFonts w:ascii="宋体" w:hAnsi="宋体"/>
                <w:szCs w:val="21"/>
              </w:rPr>
            </w:pPr>
          </w:p>
        </w:tc>
        <w:tc>
          <w:tcPr>
            <w:tcW w:w="1166" w:type="dxa"/>
            <w:vAlign w:val="top"/>
          </w:tcPr>
          <w:p>
            <w:pPr>
              <w:spacing w:line="440" w:lineRule="exact"/>
              <w:jc w:val="center"/>
              <w:rPr>
                <w:rFonts w:ascii="宋体" w:hAnsi="宋体"/>
                <w:szCs w:val="21"/>
              </w:rPr>
            </w:pPr>
          </w:p>
        </w:tc>
        <w:tc>
          <w:tcPr>
            <w:tcW w:w="742" w:type="dxa"/>
            <w:vAlign w:val="top"/>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68" w:type="dxa"/>
            <w:vAlign w:val="top"/>
          </w:tcPr>
          <w:p>
            <w:pPr>
              <w:spacing w:line="440" w:lineRule="exact"/>
              <w:jc w:val="center"/>
              <w:rPr>
                <w:rFonts w:ascii="宋体" w:hAnsi="宋体"/>
                <w:szCs w:val="21"/>
              </w:rPr>
            </w:pPr>
          </w:p>
        </w:tc>
        <w:tc>
          <w:tcPr>
            <w:tcW w:w="1153" w:type="dxa"/>
            <w:vAlign w:val="top"/>
          </w:tcPr>
          <w:p>
            <w:pPr>
              <w:spacing w:line="440" w:lineRule="exact"/>
              <w:jc w:val="center"/>
              <w:rPr>
                <w:rFonts w:ascii="宋体" w:hAnsi="宋体"/>
                <w:szCs w:val="21"/>
              </w:rPr>
            </w:pPr>
          </w:p>
        </w:tc>
        <w:tc>
          <w:tcPr>
            <w:tcW w:w="929" w:type="dxa"/>
            <w:vAlign w:val="top"/>
          </w:tcPr>
          <w:p>
            <w:pPr>
              <w:spacing w:line="440" w:lineRule="exact"/>
              <w:jc w:val="center"/>
              <w:rPr>
                <w:rFonts w:ascii="宋体" w:hAnsi="宋体"/>
                <w:szCs w:val="21"/>
              </w:rPr>
            </w:pPr>
          </w:p>
        </w:tc>
        <w:tc>
          <w:tcPr>
            <w:tcW w:w="1157" w:type="dxa"/>
            <w:vAlign w:val="top"/>
          </w:tcPr>
          <w:p>
            <w:pPr>
              <w:spacing w:line="440" w:lineRule="exact"/>
              <w:jc w:val="center"/>
              <w:rPr>
                <w:rFonts w:ascii="宋体" w:hAnsi="宋体"/>
                <w:szCs w:val="21"/>
              </w:rPr>
            </w:pPr>
          </w:p>
        </w:tc>
        <w:tc>
          <w:tcPr>
            <w:tcW w:w="803" w:type="dxa"/>
            <w:vAlign w:val="top"/>
          </w:tcPr>
          <w:p>
            <w:pPr>
              <w:spacing w:line="440" w:lineRule="exact"/>
              <w:jc w:val="center"/>
              <w:rPr>
                <w:rFonts w:ascii="宋体" w:hAnsi="宋体"/>
                <w:szCs w:val="21"/>
              </w:rPr>
            </w:pPr>
          </w:p>
        </w:tc>
        <w:tc>
          <w:tcPr>
            <w:tcW w:w="1317" w:type="dxa"/>
            <w:vAlign w:val="top"/>
          </w:tcPr>
          <w:p>
            <w:pPr>
              <w:spacing w:line="440" w:lineRule="exact"/>
              <w:jc w:val="center"/>
              <w:rPr>
                <w:rFonts w:ascii="宋体" w:hAnsi="宋体"/>
                <w:szCs w:val="21"/>
              </w:rPr>
            </w:pPr>
          </w:p>
        </w:tc>
        <w:tc>
          <w:tcPr>
            <w:tcW w:w="801" w:type="dxa"/>
            <w:vAlign w:val="top"/>
          </w:tcPr>
          <w:p>
            <w:pPr>
              <w:spacing w:line="440" w:lineRule="exact"/>
              <w:jc w:val="center"/>
              <w:rPr>
                <w:rFonts w:ascii="宋体" w:hAnsi="宋体"/>
                <w:szCs w:val="21"/>
              </w:rPr>
            </w:pPr>
          </w:p>
        </w:tc>
        <w:tc>
          <w:tcPr>
            <w:tcW w:w="1166" w:type="dxa"/>
            <w:vAlign w:val="top"/>
          </w:tcPr>
          <w:p>
            <w:pPr>
              <w:spacing w:line="440" w:lineRule="exact"/>
              <w:jc w:val="center"/>
              <w:rPr>
                <w:rFonts w:ascii="宋体" w:hAnsi="宋体"/>
                <w:szCs w:val="21"/>
              </w:rPr>
            </w:pPr>
          </w:p>
        </w:tc>
        <w:tc>
          <w:tcPr>
            <w:tcW w:w="742" w:type="dxa"/>
            <w:vAlign w:val="top"/>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68" w:type="dxa"/>
            <w:vAlign w:val="top"/>
          </w:tcPr>
          <w:p>
            <w:pPr>
              <w:spacing w:line="440" w:lineRule="exact"/>
              <w:jc w:val="center"/>
              <w:rPr>
                <w:rFonts w:ascii="宋体" w:hAnsi="宋体"/>
                <w:szCs w:val="21"/>
              </w:rPr>
            </w:pPr>
          </w:p>
        </w:tc>
        <w:tc>
          <w:tcPr>
            <w:tcW w:w="1153" w:type="dxa"/>
            <w:vAlign w:val="top"/>
          </w:tcPr>
          <w:p>
            <w:pPr>
              <w:spacing w:line="440" w:lineRule="exact"/>
              <w:jc w:val="center"/>
              <w:rPr>
                <w:rFonts w:ascii="宋体" w:hAnsi="宋体"/>
                <w:szCs w:val="21"/>
              </w:rPr>
            </w:pPr>
          </w:p>
        </w:tc>
        <w:tc>
          <w:tcPr>
            <w:tcW w:w="929" w:type="dxa"/>
            <w:vAlign w:val="top"/>
          </w:tcPr>
          <w:p>
            <w:pPr>
              <w:spacing w:line="440" w:lineRule="exact"/>
              <w:jc w:val="center"/>
              <w:rPr>
                <w:rFonts w:ascii="宋体" w:hAnsi="宋体"/>
                <w:szCs w:val="21"/>
              </w:rPr>
            </w:pPr>
          </w:p>
        </w:tc>
        <w:tc>
          <w:tcPr>
            <w:tcW w:w="1157" w:type="dxa"/>
            <w:vAlign w:val="top"/>
          </w:tcPr>
          <w:p>
            <w:pPr>
              <w:spacing w:line="440" w:lineRule="exact"/>
              <w:jc w:val="center"/>
              <w:rPr>
                <w:rFonts w:ascii="宋体" w:hAnsi="宋体"/>
                <w:szCs w:val="21"/>
              </w:rPr>
            </w:pPr>
          </w:p>
        </w:tc>
        <w:tc>
          <w:tcPr>
            <w:tcW w:w="803" w:type="dxa"/>
            <w:vAlign w:val="top"/>
          </w:tcPr>
          <w:p>
            <w:pPr>
              <w:spacing w:line="440" w:lineRule="exact"/>
              <w:jc w:val="center"/>
              <w:rPr>
                <w:rFonts w:ascii="宋体" w:hAnsi="宋体"/>
                <w:szCs w:val="21"/>
              </w:rPr>
            </w:pPr>
          </w:p>
        </w:tc>
        <w:tc>
          <w:tcPr>
            <w:tcW w:w="1317" w:type="dxa"/>
            <w:vAlign w:val="top"/>
          </w:tcPr>
          <w:p>
            <w:pPr>
              <w:spacing w:line="440" w:lineRule="exact"/>
              <w:jc w:val="center"/>
              <w:rPr>
                <w:rFonts w:ascii="宋体" w:hAnsi="宋体"/>
                <w:szCs w:val="21"/>
              </w:rPr>
            </w:pPr>
          </w:p>
        </w:tc>
        <w:tc>
          <w:tcPr>
            <w:tcW w:w="801" w:type="dxa"/>
            <w:vAlign w:val="top"/>
          </w:tcPr>
          <w:p>
            <w:pPr>
              <w:spacing w:line="440" w:lineRule="exact"/>
              <w:jc w:val="center"/>
              <w:rPr>
                <w:rFonts w:ascii="宋体" w:hAnsi="宋体"/>
                <w:szCs w:val="21"/>
              </w:rPr>
            </w:pPr>
          </w:p>
        </w:tc>
        <w:tc>
          <w:tcPr>
            <w:tcW w:w="1166" w:type="dxa"/>
            <w:vAlign w:val="top"/>
          </w:tcPr>
          <w:p>
            <w:pPr>
              <w:spacing w:line="440" w:lineRule="exact"/>
              <w:jc w:val="center"/>
              <w:rPr>
                <w:rFonts w:ascii="宋体" w:hAnsi="宋体"/>
                <w:szCs w:val="21"/>
              </w:rPr>
            </w:pPr>
          </w:p>
        </w:tc>
        <w:tc>
          <w:tcPr>
            <w:tcW w:w="742" w:type="dxa"/>
            <w:vAlign w:val="top"/>
          </w:tcPr>
          <w:p>
            <w:pPr>
              <w:spacing w:line="440" w:lineRule="exact"/>
              <w:jc w:val="center"/>
              <w:rPr>
                <w:rFonts w:ascii="宋体" w:hAnsi="宋体"/>
                <w:szCs w:val="21"/>
              </w:rPr>
            </w:pPr>
          </w:p>
        </w:tc>
      </w:tr>
    </w:tbl>
    <w:p>
      <w:pPr>
        <w:spacing w:line="440" w:lineRule="exact"/>
        <w:jc w:val="left"/>
        <w:rPr>
          <w:rFonts w:hint="eastAsia" w:ascii="宋体" w:hAnsi="宋体"/>
          <w:sz w:val="24"/>
          <w:szCs w:val="21"/>
        </w:rPr>
      </w:pPr>
    </w:p>
    <w:p>
      <w:pPr>
        <w:spacing w:line="440" w:lineRule="exact"/>
        <w:jc w:val="left"/>
        <w:rPr>
          <w:rFonts w:hint="eastAsia" w:ascii="宋体" w:hAnsi="宋体"/>
          <w:b/>
          <w:bCs/>
          <w:sz w:val="24"/>
          <w:szCs w:val="21"/>
        </w:rPr>
      </w:pPr>
      <w:r>
        <w:rPr>
          <w:rFonts w:hint="eastAsia" w:ascii="宋体" w:hAnsi="宋体"/>
          <w:sz w:val="24"/>
          <w:szCs w:val="21"/>
        </w:rPr>
        <w:t>注：本工程一旦我单位中标，将配备上述项目管理人员。上述填报内容真实， 如不真实，将按照有关规定接受处理</w:t>
      </w:r>
      <w:r>
        <w:rPr>
          <w:rFonts w:hint="eastAsia" w:ascii="宋体" w:hAnsi="宋体"/>
          <w:b/>
          <w:bCs/>
          <w:sz w:val="24"/>
          <w:szCs w:val="21"/>
          <w:lang w:eastAsia="zh-CN"/>
        </w:rPr>
        <w:t>（各投标人按自身人员配备情况填写，但必须满足磋商文件要求）</w:t>
      </w:r>
      <w:r>
        <w:rPr>
          <w:rFonts w:hint="eastAsia" w:ascii="宋体" w:hAnsi="宋体"/>
          <w:b/>
          <w:bCs/>
          <w:sz w:val="24"/>
          <w:szCs w:val="21"/>
        </w:rPr>
        <w:t>。</w:t>
      </w:r>
    </w:p>
    <w:p>
      <w:pPr>
        <w:spacing w:line="360" w:lineRule="auto"/>
        <w:jc w:val="left"/>
        <w:rPr>
          <w:rFonts w:hint="eastAsia" w:ascii="宋体" w:hAnsi="宋体"/>
          <w:kern w:val="0"/>
          <w:sz w:val="24"/>
          <w:szCs w:val="21"/>
        </w:rPr>
      </w:pPr>
      <w:r>
        <w:rPr>
          <w:rFonts w:hint="eastAsia" w:ascii="宋体" w:hAnsi="宋体"/>
          <w:kern w:val="0"/>
          <w:sz w:val="24"/>
          <w:szCs w:val="21"/>
        </w:rPr>
        <w:t xml:space="preserve">    </w:t>
      </w:r>
    </w:p>
    <w:p>
      <w:pPr>
        <w:spacing w:line="360" w:lineRule="auto"/>
        <w:jc w:val="left"/>
        <w:rPr>
          <w:rFonts w:hint="eastAsia" w:ascii="宋体" w:hAnsi="宋体"/>
          <w:kern w:val="0"/>
          <w:sz w:val="24"/>
          <w:szCs w:val="21"/>
        </w:rPr>
      </w:pPr>
    </w:p>
    <w:p>
      <w:pPr>
        <w:spacing w:line="800" w:lineRule="exact"/>
        <w:rPr>
          <w:rFonts w:hint="eastAsia" w:ascii="宋体" w:hAnsi="宋体"/>
          <w:sz w:val="24"/>
        </w:rPr>
      </w:pPr>
    </w:p>
    <w:p>
      <w:pPr>
        <w:spacing w:line="440" w:lineRule="exact"/>
        <w:rPr>
          <w:rFonts w:hint="eastAsia" w:ascii="宋体" w:hAnsi="宋体"/>
          <w:sz w:val="24"/>
          <w:szCs w:val="21"/>
        </w:rPr>
      </w:pPr>
    </w:p>
    <w:p>
      <w:pPr>
        <w:topLinePunct/>
        <w:spacing w:line="400" w:lineRule="exact"/>
        <w:jc w:val="center"/>
        <w:rPr>
          <w:rFonts w:hint="eastAsia" w:ascii="宋体" w:hAnsi="宋体"/>
          <w:b/>
          <w:sz w:val="28"/>
          <w:szCs w:val="28"/>
        </w:rPr>
      </w:pPr>
      <w:r>
        <w:rPr>
          <w:rFonts w:ascii="宋体" w:hAnsi="宋体"/>
          <w:b/>
          <w:sz w:val="28"/>
          <w:szCs w:val="28"/>
        </w:rPr>
        <w:br w:type="page"/>
      </w:r>
    </w:p>
    <w:p>
      <w:pPr>
        <w:spacing w:line="420" w:lineRule="exact"/>
        <w:jc w:val="center"/>
        <w:rPr>
          <w:rFonts w:hint="eastAsia" w:ascii="宋体" w:hAnsi="宋体"/>
          <w:b/>
          <w:bCs/>
          <w:sz w:val="28"/>
          <w:szCs w:val="28"/>
        </w:rPr>
      </w:pPr>
      <w:r>
        <w:rPr>
          <w:rFonts w:hint="eastAsia" w:ascii="宋体" w:hAnsi="宋体"/>
          <w:b/>
          <w:bCs/>
          <w:sz w:val="28"/>
          <w:szCs w:val="28"/>
        </w:rPr>
        <w:t>项目负责人简历表</w:t>
      </w:r>
    </w:p>
    <w:p>
      <w:pPr>
        <w:pStyle w:val="2"/>
        <w:rPr>
          <w:rFonts w:hint="default" w:eastAsia="宋体"/>
          <w:b/>
          <w:bCs/>
          <w:lang w:val="en-US" w:eastAsia="zh-CN"/>
        </w:rPr>
      </w:pPr>
      <w:r>
        <w:rPr>
          <w:rFonts w:hint="eastAsia"/>
          <w:b/>
          <w:bCs/>
          <w:lang w:val="en-US" w:eastAsia="zh-CN"/>
        </w:rPr>
        <w:t>附件3：</w:t>
      </w:r>
    </w:p>
    <w:p>
      <w:pPr>
        <w:spacing w:line="420" w:lineRule="exact"/>
        <w:jc w:val="center"/>
        <w:rPr>
          <w:rFonts w:hint="eastAsia" w:ascii="宋体" w:hAnsi="宋体"/>
          <w:sz w:val="28"/>
          <w:szCs w:val="28"/>
        </w:rPr>
      </w:pPr>
    </w:p>
    <w:p>
      <w:pPr>
        <w:spacing w:line="420" w:lineRule="exact"/>
        <w:ind w:firstLine="960" w:firstLineChars="400"/>
        <w:rPr>
          <w:rFonts w:hint="eastAsia" w:ascii="宋体" w:hAnsi="宋体"/>
          <w:sz w:val="24"/>
          <w:szCs w:val="21"/>
        </w:rPr>
      </w:pPr>
      <w:r>
        <w:rPr>
          <w:rFonts w:hint="eastAsia" w:ascii="宋体" w:hAnsi="宋体"/>
          <w:sz w:val="24"/>
          <w:szCs w:val="21"/>
        </w:rPr>
        <w:t>项目负责人应附建造师执业资格证书、注册证书、安全生产考核合格证书、身份证、职称证、学历证、</w:t>
      </w:r>
      <w:r>
        <w:rPr>
          <w:rFonts w:hint="eastAsia" w:ascii="宋体" w:hAnsi="宋体"/>
          <w:sz w:val="24"/>
          <w:szCs w:val="21"/>
          <w:lang w:eastAsia="zh-CN"/>
        </w:rPr>
        <w:t>社会</w:t>
      </w:r>
      <w:r>
        <w:rPr>
          <w:rFonts w:hint="eastAsia" w:ascii="宋体" w:hAnsi="宋体"/>
          <w:sz w:val="24"/>
          <w:szCs w:val="21"/>
        </w:rPr>
        <w:t>保险复印件及未担任其他在施建设工程项目项目负责人的承诺书，管理过的项目业绩须附合同协议书和竣工验收备案登记表复印件。类似项目限于以项目负责人身份参与的项目。</w:t>
      </w:r>
    </w:p>
    <w:p>
      <w:pPr>
        <w:spacing w:line="420" w:lineRule="exact"/>
        <w:ind w:firstLine="960" w:firstLineChars="400"/>
        <w:rPr>
          <w:rFonts w:hint="eastAsia" w:ascii="宋体" w:hAnsi="宋体"/>
          <w:sz w:val="24"/>
          <w:szCs w:val="21"/>
        </w:rPr>
      </w:pPr>
    </w:p>
    <w:tbl>
      <w:tblPr>
        <w:tblStyle w:val="22"/>
        <w:tblW w:w="90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2"/>
        <w:gridCol w:w="507"/>
        <w:gridCol w:w="528"/>
        <w:gridCol w:w="507"/>
        <w:gridCol w:w="627"/>
        <w:gridCol w:w="507"/>
        <w:gridCol w:w="768"/>
        <w:gridCol w:w="507"/>
        <w:gridCol w:w="1336"/>
        <w:gridCol w:w="507"/>
        <w:gridCol w:w="2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599" w:type="dxa"/>
            <w:gridSpan w:val="2"/>
            <w:vAlign w:val="center"/>
          </w:tcPr>
          <w:p>
            <w:pPr>
              <w:jc w:val="center"/>
              <w:rPr>
                <w:rFonts w:hint="eastAsia" w:ascii="宋体" w:hAnsi="宋体"/>
                <w:szCs w:val="21"/>
              </w:rPr>
            </w:pPr>
            <w:r>
              <w:rPr>
                <w:rFonts w:hint="eastAsia" w:ascii="宋体" w:hAnsi="宋体"/>
                <w:szCs w:val="21"/>
              </w:rPr>
              <w:t>姓  名</w:t>
            </w:r>
          </w:p>
        </w:tc>
        <w:tc>
          <w:tcPr>
            <w:tcW w:w="1035" w:type="dxa"/>
            <w:gridSpan w:val="2"/>
            <w:vAlign w:val="center"/>
          </w:tcPr>
          <w:p>
            <w:pPr>
              <w:jc w:val="center"/>
              <w:rPr>
                <w:rFonts w:hint="eastAsia" w:ascii="宋体" w:hAnsi="宋体"/>
                <w:szCs w:val="21"/>
              </w:rPr>
            </w:pPr>
          </w:p>
        </w:tc>
        <w:tc>
          <w:tcPr>
            <w:tcW w:w="1134" w:type="dxa"/>
            <w:gridSpan w:val="2"/>
            <w:vAlign w:val="center"/>
          </w:tcPr>
          <w:p>
            <w:pPr>
              <w:jc w:val="center"/>
              <w:rPr>
                <w:rFonts w:hint="eastAsia" w:ascii="宋体" w:hAnsi="宋体"/>
                <w:szCs w:val="21"/>
              </w:rPr>
            </w:pPr>
            <w:r>
              <w:rPr>
                <w:rFonts w:hint="eastAsia" w:ascii="宋体" w:hAnsi="宋体"/>
                <w:szCs w:val="21"/>
              </w:rPr>
              <w:t>年  龄</w:t>
            </w:r>
          </w:p>
        </w:tc>
        <w:tc>
          <w:tcPr>
            <w:tcW w:w="1275" w:type="dxa"/>
            <w:gridSpan w:val="2"/>
            <w:vAlign w:val="center"/>
          </w:tcPr>
          <w:p>
            <w:pPr>
              <w:jc w:val="center"/>
              <w:rPr>
                <w:rFonts w:hint="eastAsia" w:ascii="宋体" w:hAnsi="宋体"/>
                <w:szCs w:val="21"/>
              </w:rPr>
            </w:pPr>
          </w:p>
        </w:tc>
        <w:tc>
          <w:tcPr>
            <w:tcW w:w="1843" w:type="dxa"/>
            <w:gridSpan w:val="2"/>
            <w:vAlign w:val="center"/>
          </w:tcPr>
          <w:p>
            <w:pPr>
              <w:jc w:val="center"/>
              <w:rPr>
                <w:rFonts w:hint="eastAsia" w:ascii="宋体" w:hAnsi="宋体"/>
                <w:szCs w:val="21"/>
              </w:rPr>
            </w:pPr>
            <w:r>
              <w:rPr>
                <w:rFonts w:hint="eastAsia" w:ascii="宋体" w:hAnsi="宋体"/>
                <w:szCs w:val="21"/>
              </w:rPr>
              <w:t>学历</w:t>
            </w:r>
          </w:p>
        </w:tc>
        <w:tc>
          <w:tcPr>
            <w:tcW w:w="2126" w:type="dxa"/>
            <w:vAlign w:val="center"/>
          </w:tcPr>
          <w:p>
            <w:pPr>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599" w:type="dxa"/>
            <w:gridSpan w:val="2"/>
            <w:vAlign w:val="center"/>
          </w:tcPr>
          <w:p>
            <w:pPr>
              <w:jc w:val="center"/>
              <w:rPr>
                <w:rFonts w:hint="eastAsia" w:ascii="宋体" w:hAnsi="宋体"/>
                <w:szCs w:val="21"/>
              </w:rPr>
            </w:pPr>
            <w:r>
              <w:rPr>
                <w:rFonts w:hint="eastAsia" w:ascii="宋体" w:hAnsi="宋体"/>
                <w:szCs w:val="21"/>
              </w:rPr>
              <w:t>职  称</w:t>
            </w:r>
          </w:p>
        </w:tc>
        <w:tc>
          <w:tcPr>
            <w:tcW w:w="1035" w:type="dxa"/>
            <w:gridSpan w:val="2"/>
            <w:vAlign w:val="center"/>
          </w:tcPr>
          <w:p>
            <w:pPr>
              <w:jc w:val="center"/>
              <w:rPr>
                <w:rFonts w:hint="eastAsia" w:ascii="宋体" w:hAnsi="宋体"/>
                <w:szCs w:val="21"/>
              </w:rPr>
            </w:pPr>
          </w:p>
        </w:tc>
        <w:tc>
          <w:tcPr>
            <w:tcW w:w="1134" w:type="dxa"/>
            <w:gridSpan w:val="2"/>
            <w:vAlign w:val="center"/>
          </w:tcPr>
          <w:p>
            <w:pPr>
              <w:jc w:val="center"/>
              <w:rPr>
                <w:rFonts w:hint="eastAsia" w:ascii="宋体" w:hAnsi="宋体"/>
                <w:szCs w:val="21"/>
              </w:rPr>
            </w:pPr>
            <w:r>
              <w:rPr>
                <w:rFonts w:hint="eastAsia" w:ascii="宋体" w:hAnsi="宋体"/>
                <w:szCs w:val="21"/>
              </w:rPr>
              <w:t>职  务</w:t>
            </w:r>
          </w:p>
        </w:tc>
        <w:tc>
          <w:tcPr>
            <w:tcW w:w="1275" w:type="dxa"/>
            <w:gridSpan w:val="2"/>
            <w:vAlign w:val="center"/>
          </w:tcPr>
          <w:p>
            <w:pPr>
              <w:jc w:val="center"/>
              <w:rPr>
                <w:rFonts w:hint="eastAsia" w:ascii="宋体" w:hAnsi="宋体"/>
                <w:szCs w:val="21"/>
              </w:rPr>
            </w:pPr>
          </w:p>
        </w:tc>
        <w:tc>
          <w:tcPr>
            <w:tcW w:w="1843" w:type="dxa"/>
            <w:gridSpan w:val="2"/>
            <w:vAlign w:val="center"/>
          </w:tcPr>
          <w:p>
            <w:pPr>
              <w:jc w:val="center"/>
              <w:rPr>
                <w:rFonts w:hint="eastAsia" w:ascii="宋体" w:hAnsi="宋体"/>
                <w:szCs w:val="21"/>
              </w:rPr>
            </w:pPr>
            <w:r>
              <w:rPr>
                <w:rFonts w:hint="eastAsia" w:ascii="宋体" w:hAnsi="宋体"/>
                <w:szCs w:val="21"/>
              </w:rPr>
              <w:t>拟在本工程任职</w:t>
            </w:r>
          </w:p>
        </w:tc>
        <w:tc>
          <w:tcPr>
            <w:tcW w:w="2126" w:type="dxa"/>
            <w:vAlign w:val="center"/>
          </w:tcPr>
          <w:p>
            <w:pPr>
              <w:jc w:val="center"/>
              <w:rPr>
                <w:rFonts w:hint="eastAsia" w:ascii="宋体" w:hAnsi="宋体"/>
                <w:szCs w:val="21"/>
              </w:rPr>
            </w:pPr>
            <w:r>
              <w:rPr>
                <w:rFonts w:hint="eastAsia" w:ascii="宋体" w:hAnsi="宋体"/>
                <w:szCs w:val="21"/>
              </w:rPr>
              <w:t>项目负责人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261" w:type="dxa"/>
            <w:gridSpan w:val="5"/>
            <w:vAlign w:val="center"/>
          </w:tcPr>
          <w:p>
            <w:pPr>
              <w:jc w:val="center"/>
              <w:rPr>
                <w:rFonts w:hint="eastAsia" w:ascii="宋体" w:hAnsi="宋体"/>
                <w:szCs w:val="21"/>
              </w:rPr>
            </w:pPr>
            <w:r>
              <w:rPr>
                <w:rFonts w:hint="eastAsia" w:ascii="宋体" w:hAnsi="宋体"/>
                <w:szCs w:val="21"/>
              </w:rPr>
              <w:t>注册建造师执业资格等级</w:t>
            </w:r>
          </w:p>
        </w:tc>
        <w:tc>
          <w:tcPr>
            <w:tcW w:w="1275" w:type="dxa"/>
            <w:gridSpan w:val="2"/>
            <w:vAlign w:val="center"/>
          </w:tcPr>
          <w:p>
            <w:pPr>
              <w:jc w:val="center"/>
              <w:rPr>
                <w:rFonts w:hint="eastAsia" w:ascii="宋体" w:hAnsi="宋体"/>
                <w:szCs w:val="21"/>
              </w:rPr>
            </w:pPr>
            <w:r>
              <w:rPr>
                <w:rFonts w:hint="eastAsia" w:ascii="宋体" w:hAnsi="宋体"/>
                <w:szCs w:val="21"/>
              </w:rPr>
              <w:t>级</w:t>
            </w:r>
          </w:p>
        </w:tc>
        <w:tc>
          <w:tcPr>
            <w:tcW w:w="1843" w:type="dxa"/>
            <w:gridSpan w:val="2"/>
            <w:vAlign w:val="center"/>
          </w:tcPr>
          <w:p>
            <w:pPr>
              <w:jc w:val="center"/>
              <w:rPr>
                <w:rFonts w:hint="eastAsia" w:ascii="宋体" w:hAnsi="宋体"/>
                <w:szCs w:val="21"/>
              </w:rPr>
            </w:pPr>
            <w:r>
              <w:rPr>
                <w:rFonts w:hint="eastAsia" w:ascii="宋体" w:hAnsi="宋体"/>
                <w:szCs w:val="21"/>
              </w:rPr>
              <w:t>建造师专业</w:t>
            </w:r>
          </w:p>
        </w:tc>
        <w:tc>
          <w:tcPr>
            <w:tcW w:w="2633" w:type="dxa"/>
            <w:gridSpan w:val="2"/>
            <w:vAlign w:val="center"/>
          </w:tcPr>
          <w:p>
            <w:pPr>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261" w:type="dxa"/>
            <w:gridSpan w:val="5"/>
            <w:vAlign w:val="center"/>
          </w:tcPr>
          <w:p>
            <w:pPr>
              <w:jc w:val="center"/>
              <w:rPr>
                <w:rFonts w:hint="eastAsia" w:ascii="宋体" w:hAnsi="宋体"/>
                <w:szCs w:val="21"/>
              </w:rPr>
            </w:pPr>
            <w:r>
              <w:rPr>
                <w:rFonts w:hint="eastAsia" w:ascii="宋体" w:hAnsi="宋体"/>
                <w:szCs w:val="21"/>
              </w:rPr>
              <w:t>安全生产考核合格证书</w:t>
            </w:r>
          </w:p>
        </w:tc>
        <w:tc>
          <w:tcPr>
            <w:tcW w:w="5751" w:type="dxa"/>
            <w:gridSpan w:val="6"/>
            <w:vAlign w:val="center"/>
          </w:tcPr>
          <w:p>
            <w:pPr>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92" w:type="dxa"/>
            <w:vAlign w:val="center"/>
          </w:tcPr>
          <w:p>
            <w:pPr>
              <w:jc w:val="center"/>
              <w:rPr>
                <w:rFonts w:hint="eastAsia" w:ascii="宋体" w:hAnsi="宋体"/>
                <w:szCs w:val="21"/>
              </w:rPr>
            </w:pPr>
            <w:r>
              <w:rPr>
                <w:rFonts w:hint="eastAsia" w:ascii="宋体" w:hAnsi="宋体"/>
                <w:szCs w:val="21"/>
              </w:rPr>
              <w:t>毕业学校</w:t>
            </w:r>
          </w:p>
        </w:tc>
        <w:tc>
          <w:tcPr>
            <w:tcW w:w="7920" w:type="dxa"/>
            <w:gridSpan w:val="10"/>
            <w:vAlign w:val="center"/>
          </w:tcPr>
          <w:p>
            <w:pPr>
              <w:jc w:val="center"/>
              <w:rPr>
                <w:rFonts w:hint="eastAsia" w:ascii="宋体" w:hAnsi="宋体"/>
                <w:szCs w:val="21"/>
              </w:rPr>
            </w:pPr>
            <w:r>
              <w:rPr>
                <w:rFonts w:hint="eastAsia" w:ascii="宋体" w:hAnsi="宋体"/>
                <w:szCs w:val="21"/>
              </w:rPr>
              <w:t>年毕业于                  学校            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9012" w:type="dxa"/>
            <w:gridSpan w:val="11"/>
            <w:vAlign w:val="center"/>
          </w:tcPr>
          <w:p>
            <w:pPr>
              <w:jc w:val="center"/>
              <w:rPr>
                <w:rFonts w:hint="eastAsia" w:ascii="宋体" w:hAnsi="宋体"/>
                <w:szCs w:val="21"/>
              </w:rPr>
            </w:pPr>
            <w:r>
              <w:rPr>
                <w:rFonts w:hint="eastAsia" w:ascii="宋体" w:hAnsi="宋体"/>
                <w:szCs w:val="21"/>
              </w:rPr>
              <w:t>主要工作经历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92" w:type="dxa"/>
            <w:vAlign w:val="center"/>
          </w:tcPr>
          <w:p>
            <w:pPr>
              <w:jc w:val="center"/>
              <w:rPr>
                <w:rFonts w:hint="eastAsia" w:ascii="宋体" w:hAnsi="宋体"/>
                <w:szCs w:val="21"/>
              </w:rPr>
            </w:pPr>
            <w:r>
              <w:rPr>
                <w:rFonts w:hint="eastAsia" w:ascii="宋体" w:hAnsi="宋体"/>
                <w:szCs w:val="21"/>
              </w:rPr>
              <w:t>时  间</w:t>
            </w:r>
          </w:p>
        </w:tc>
        <w:tc>
          <w:tcPr>
            <w:tcW w:w="3444" w:type="dxa"/>
            <w:gridSpan w:val="6"/>
            <w:vAlign w:val="center"/>
          </w:tcPr>
          <w:p>
            <w:pPr>
              <w:jc w:val="center"/>
              <w:rPr>
                <w:rFonts w:hint="eastAsia" w:ascii="宋体" w:hAnsi="宋体"/>
                <w:szCs w:val="21"/>
              </w:rPr>
            </w:pPr>
            <w:r>
              <w:rPr>
                <w:rFonts w:hint="eastAsia" w:ascii="宋体" w:hAnsi="宋体"/>
                <w:szCs w:val="21"/>
              </w:rPr>
              <w:t>参加过的类似项目名称</w:t>
            </w:r>
          </w:p>
        </w:tc>
        <w:tc>
          <w:tcPr>
            <w:tcW w:w="1843" w:type="dxa"/>
            <w:gridSpan w:val="2"/>
            <w:vAlign w:val="center"/>
          </w:tcPr>
          <w:p>
            <w:pPr>
              <w:jc w:val="center"/>
              <w:rPr>
                <w:rFonts w:hint="eastAsia" w:ascii="宋体" w:hAnsi="宋体"/>
                <w:szCs w:val="21"/>
              </w:rPr>
            </w:pPr>
            <w:r>
              <w:rPr>
                <w:rFonts w:hint="eastAsia" w:ascii="宋体" w:hAnsi="宋体"/>
                <w:szCs w:val="21"/>
              </w:rPr>
              <w:t>工程概况说明</w:t>
            </w:r>
          </w:p>
        </w:tc>
        <w:tc>
          <w:tcPr>
            <w:tcW w:w="2633" w:type="dxa"/>
            <w:gridSpan w:val="2"/>
            <w:vAlign w:val="center"/>
          </w:tcPr>
          <w:p>
            <w:pPr>
              <w:jc w:val="center"/>
              <w:rPr>
                <w:rFonts w:hint="eastAsia" w:ascii="宋体" w:hAnsi="宋体"/>
                <w:szCs w:val="21"/>
              </w:rPr>
            </w:pPr>
            <w:r>
              <w:rPr>
                <w:rFonts w:hint="eastAsia" w:ascii="宋体" w:hAnsi="宋体"/>
                <w:szCs w:val="21"/>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092" w:type="dxa"/>
            <w:vAlign w:val="center"/>
          </w:tcPr>
          <w:p>
            <w:pPr>
              <w:jc w:val="center"/>
              <w:rPr>
                <w:rFonts w:hint="eastAsia" w:ascii="宋体" w:hAnsi="宋体"/>
                <w:szCs w:val="21"/>
              </w:rPr>
            </w:pPr>
          </w:p>
        </w:tc>
        <w:tc>
          <w:tcPr>
            <w:tcW w:w="1035" w:type="dxa"/>
            <w:gridSpan w:val="2"/>
            <w:vAlign w:val="center"/>
          </w:tcPr>
          <w:p>
            <w:pPr>
              <w:jc w:val="center"/>
              <w:rPr>
                <w:rFonts w:hint="eastAsia" w:ascii="宋体" w:hAnsi="宋体"/>
                <w:szCs w:val="21"/>
              </w:rPr>
            </w:pPr>
          </w:p>
        </w:tc>
        <w:tc>
          <w:tcPr>
            <w:tcW w:w="1134" w:type="dxa"/>
            <w:gridSpan w:val="2"/>
            <w:vAlign w:val="center"/>
          </w:tcPr>
          <w:p>
            <w:pPr>
              <w:jc w:val="center"/>
              <w:rPr>
                <w:rFonts w:hint="eastAsia" w:ascii="宋体" w:hAnsi="宋体"/>
                <w:szCs w:val="21"/>
              </w:rPr>
            </w:pPr>
          </w:p>
        </w:tc>
        <w:tc>
          <w:tcPr>
            <w:tcW w:w="1275" w:type="dxa"/>
            <w:gridSpan w:val="2"/>
            <w:vAlign w:val="center"/>
          </w:tcPr>
          <w:p>
            <w:pPr>
              <w:jc w:val="center"/>
              <w:rPr>
                <w:rFonts w:hint="eastAsia" w:ascii="宋体" w:hAnsi="宋体"/>
                <w:szCs w:val="21"/>
              </w:rPr>
            </w:pPr>
          </w:p>
        </w:tc>
        <w:tc>
          <w:tcPr>
            <w:tcW w:w="1843" w:type="dxa"/>
            <w:gridSpan w:val="2"/>
            <w:vAlign w:val="center"/>
          </w:tcPr>
          <w:p>
            <w:pPr>
              <w:jc w:val="center"/>
              <w:rPr>
                <w:rFonts w:hint="eastAsia" w:ascii="宋体" w:hAnsi="宋体"/>
                <w:szCs w:val="21"/>
              </w:rPr>
            </w:pPr>
          </w:p>
        </w:tc>
        <w:tc>
          <w:tcPr>
            <w:tcW w:w="2633" w:type="dxa"/>
            <w:gridSpan w:val="2"/>
            <w:vAlign w:val="center"/>
          </w:tcPr>
          <w:p>
            <w:pPr>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092" w:type="dxa"/>
            <w:vAlign w:val="center"/>
          </w:tcPr>
          <w:p>
            <w:pPr>
              <w:jc w:val="center"/>
              <w:rPr>
                <w:rFonts w:hint="eastAsia" w:ascii="宋体" w:hAnsi="宋体"/>
                <w:szCs w:val="21"/>
              </w:rPr>
            </w:pPr>
          </w:p>
        </w:tc>
        <w:tc>
          <w:tcPr>
            <w:tcW w:w="1035" w:type="dxa"/>
            <w:gridSpan w:val="2"/>
            <w:vAlign w:val="center"/>
          </w:tcPr>
          <w:p>
            <w:pPr>
              <w:jc w:val="center"/>
              <w:rPr>
                <w:rFonts w:hint="eastAsia" w:ascii="宋体" w:hAnsi="宋体"/>
                <w:szCs w:val="21"/>
              </w:rPr>
            </w:pPr>
          </w:p>
        </w:tc>
        <w:tc>
          <w:tcPr>
            <w:tcW w:w="1134" w:type="dxa"/>
            <w:gridSpan w:val="2"/>
            <w:vAlign w:val="center"/>
          </w:tcPr>
          <w:p>
            <w:pPr>
              <w:jc w:val="center"/>
              <w:rPr>
                <w:rFonts w:hint="eastAsia" w:ascii="宋体" w:hAnsi="宋体"/>
                <w:szCs w:val="21"/>
              </w:rPr>
            </w:pPr>
          </w:p>
        </w:tc>
        <w:tc>
          <w:tcPr>
            <w:tcW w:w="1275" w:type="dxa"/>
            <w:gridSpan w:val="2"/>
            <w:vAlign w:val="center"/>
          </w:tcPr>
          <w:p>
            <w:pPr>
              <w:jc w:val="center"/>
              <w:rPr>
                <w:rFonts w:hint="eastAsia" w:ascii="宋体" w:hAnsi="宋体"/>
                <w:szCs w:val="21"/>
              </w:rPr>
            </w:pPr>
          </w:p>
        </w:tc>
        <w:tc>
          <w:tcPr>
            <w:tcW w:w="1843" w:type="dxa"/>
            <w:gridSpan w:val="2"/>
            <w:vAlign w:val="center"/>
          </w:tcPr>
          <w:p>
            <w:pPr>
              <w:jc w:val="center"/>
              <w:rPr>
                <w:rFonts w:hint="eastAsia" w:ascii="宋体" w:hAnsi="宋体"/>
                <w:szCs w:val="21"/>
              </w:rPr>
            </w:pPr>
          </w:p>
        </w:tc>
        <w:tc>
          <w:tcPr>
            <w:tcW w:w="2633" w:type="dxa"/>
            <w:gridSpan w:val="2"/>
            <w:vAlign w:val="center"/>
          </w:tcPr>
          <w:p>
            <w:pPr>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092" w:type="dxa"/>
            <w:vAlign w:val="center"/>
          </w:tcPr>
          <w:p>
            <w:pPr>
              <w:jc w:val="center"/>
              <w:rPr>
                <w:rFonts w:hint="eastAsia" w:ascii="宋体" w:hAnsi="宋体"/>
                <w:szCs w:val="21"/>
              </w:rPr>
            </w:pPr>
          </w:p>
        </w:tc>
        <w:tc>
          <w:tcPr>
            <w:tcW w:w="1035" w:type="dxa"/>
            <w:gridSpan w:val="2"/>
            <w:vAlign w:val="center"/>
          </w:tcPr>
          <w:p>
            <w:pPr>
              <w:jc w:val="center"/>
              <w:rPr>
                <w:rFonts w:hint="eastAsia" w:ascii="宋体" w:hAnsi="宋体"/>
                <w:szCs w:val="21"/>
              </w:rPr>
            </w:pPr>
          </w:p>
        </w:tc>
        <w:tc>
          <w:tcPr>
            <w:tcW w:w="1134" w:type="dxa"/>
            <w:gridSpan w:val="2"/>
            <w:vAlign w:val="center"/>
          </w:tcPr>
          <w:p>
            <w:pPr>
              <w:jc w:val="center"/>
              <w:rPr>
                <w:rFonts w:hint="eastAsia" w:ascii="宋体" w:hAnsi="宋体"/>
                <w:szCs w:val="21"/>
              </w:rPr>
            </w:pPr>
          </w:p>
        </w:tc>
        <w:tc>
          <w:tcPr>
            <w:tcW w:w="1275" w:type="dxa"/>
            <w:gridSpan w:val="2"/>
            <w:vAlign w:val="center"/>
          </w:tcPr>
          <w:p>
            <w:pPr>
              <w:jc w:val="center"/>
              <w:rPr>
                <w:rFonts w:hint="eastAsia" w:ascii="宋体" w:hAnsi="宋体"/>
                <w:szCs w:val="21"/>
              </w:rPr>
            </w:pPr>
          </w:p>
        </w:tc>
        <w:tc>
          <w:tcPr>
            <w:tcW w:w="1843" w:type="dxa"/>
            <w:gridSpan w:val="2"/>
            <w:vAlign w:val="center"/>
          </w:tcPr>
          <w:p>
            <w:pPr>
              <w:jc w:val="center"/>
              <w:rPr>
                <w:rFonts w:hint="eastAsia" w:ascii="宋体" w:hAnsi="宋体"/>
                <w:szCs w:val="21"/>
              </w:rPr>
            </w:pPr>
          </w:p>
        </w:tc>
        <w:tc>
          <w:tcPr>
            <w:tcW w:w="2633" w:type="dxa"/>
            <w:gridSpan w:val="2"/>
            <w:vAlign w:val="center"/>
          </w:tcPr>
          <w:p>
            <w:pPr>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092" w:type="dxa"/>
            <w:vAlign w:val="center"/>
          </w:tcPr>
          <w:p>
            <w:pPr>
              <w:jc w:val="center"/>
              <w:rPr>
                <w:rFonts w:hint="eastAsia" w:ascii="宋体" w:hAnsi="宋体"/>
                <w:szCs w:val="21"/>
              </w:rPr>
            </w:pPr>
          </w:p>
        </w:tc>
        <w:tc>
          <w:tcPr>
            <w:tcW w:w="1035" w:type="dxa"/>
            <w:gridSpan w:val="2"/>
            <w:vAlign w:val="center"/>
          </w:tcPr>
          <w:p>
            <w:pPr>
              <w:jc w:val="center"/>
              <w:rPr>
                <w:rFonts w:hint="eastAsia" w:ascii="宋体" w:hAnsi="宋体"/>
                <w:szCs w:val="21"/>
              </w:rPr>
            </w:pPr>
          </w:p>
        </w:tc>
        <w:tc>
          <w:tcPr>
            <w:tcW w:w="1134" w:type="dxa"/>
            <w:gridSpan w:val="2"/>
            <w:vAlign w:val="center"/>
          </w:tcPr>
          <w:p>
            <w:pPr>
              <w:jc w:val="center"/>
              <w:rPr>
                <w:rFonts w:hint="eastAsia" w:ascii="宋体" w:hAnsi="宋体"/>
                <w:szCs w:val="21"/>
              </w:rPr>
            </w:pPr>
          </w:p>
        </w:tc>
        <w:tc>
          <w:tcPr>
            <w:tcW w:w="1275" w:type="dxa"/>
            <w:gridSpan w:val="2"/>
            <w:vAlign w:val="center"/>
          </w:tcPr>
          <w:p>
            <w:pPr>
              <w:jc w:val="center"/>
              <w:rPr>
                <w:rFonts w:hint="eastAsia" w:ascii="宋体" w:hAnsi="宋体"/>
                <w:szCs w:val="21"/>
              </w:rPr>
            </w:pPr>
          </w:p>
        </w:tc>
        <w:tc>
          <w:tcPr>
            <w:tcW w:w="1843" w:type="dxa"/>
            <w:gridSpan w:val="2"/>
            <w:vAlign w:val="center"/>
          </w:tcPr>
          <w:p>
            <w:pPr>
              <w:jc w:val="center"/>
              <w:rPr>
                <w:rFonts w:hint="eastAsia" w:ascii="宋体" w:hAnsi="宋体"/>
                <w:szCs w:val="21"/>
              </w:rPr>
            </w:pPr>
          </w:p>
        </w:tc>
        <w:tc>
          <w:tcPr>
            <w:tcW w:w="2633" w:type="dxa"/>
            <w:gridSpan w:val="2"/>
            <w:vAlign w:val="center"/>
          </w:tcPr>
          <w:p>
            <w:pPr>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092" w:type="dxa"/>
            <w:vAlign w:val="center"/>
          </w:tcPr>
          <w:p>
            <w:pPr>
              <w:jc w:val="center"/>
              <w:rPr>
                <w:rFonts w:hint="eastAsia" w:ascii="宋体" w:hAnsi="宋体"/>
                <w:szCs w:val="21"/>
              </w:rPr>
            </w:pPr>
          </w:p>
        </w:tc>
        <w:tc>
          <w:tcPr>
            <w:tcW w:w="1035" w:type="dxa"/>
            <w:gridSpan w:val="2"/>
            <w:vAlign w:val="center"/>
          </w:tcPr>
          <w:p>
            <w:pPr>
              <w:jc w:val="center"/>
              <w:rPr>
                <w:rFonts w:hint="eastAsia" w:ascii="宋体" w:hAnsi="宋体"/>
                <w:szCs w:val="21"/>
              </w:rPr>
            </w:pPr>
          </w:p>
        </w:tc>
        <w:tc>
          <w:tcPr>
            <w:tcW w:w="1134" w:type="dxa"/>
            <w:gridSpan w:val="2"/>
            <w:vAlign w:val="center"/>
          </w:tcPr>
          <w:p>
            <w:pPr>
              <w:jc w:val="center"/>
              <w:rPr>
                <w:rFonts w:hint="eastAsia" w:ascii="宋体" w:hAnsi="宋体"/>
                <w:szCs w:val="21"/>
              </w:rPr>
            </w:pPr>
          </w:p>
        </w:tc>
        <w:tc>
          <w:tcPr>
            <w:tcW w:w="1275" w:type="dxa"/>
            <w:gridSpan w:val="2"/>
            <w:vAlign w:val="center"/>
          </w:tcPr>
          <w:p>
            <w:pPr>
              <w:jc w:val="center"/>
              <w:rPr>
                <w:rFonts w:hint="eastAsia" w:ascii="宋体" w:hAnsi="宋体"/>
                <w:szCs w:val="21"/>
              </w:rPr>
            </w:pPr>
          </w:p>
        </w:tc>
        <w:tc>
          <w:tcPr>
            <w:tcW w:w="1843" w:type="dxa"/>
            <w:gridSpan w:val="2"/>
            <w:vAlign w:val="center"/>
          </w:tcPr>
          <w:p>
            <w:pPr>
              <w:jc w:val="center"/>
              <w:rPr>
                <w:rFonts w:hint="eastAsia" w:ascii="宋体" w:hAnsi="宋体"/>
                <w:szCs w:val="21"/>
              </w:rPr>
            </w:pPr>
          </w:p>
        </w:tc>
        <w:tc>
          <w:tcPr>
            <w:tcW w:w="2633" w:type="dxa"/>
            <w:gridSpan w:val="2"/>
            <w:vAlign w:val="center"/>
          </w:tcPr>
          <w:p>
            <w:pPr>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092" w:type="dxa"/>
            <w:vAlign w:val="center"/>
          </w:tcPr>
          <w:p>
            <w:pPr>
              <w:jc w:val="center"/>
              <w:rPr>
                <w:rFonts w:hint="eastAsia" w:ascii="宋体" w:hAnsi="宋体"/>
                <w:szCs w:val="21"/>
              </w:rPr>
            </w:pPr>
          </w:p>
        </w:tc>
        <w:tc>
          <w:tcPr>
            <w:tcW w:w="1035" w:type="dxa"/>
            <w:gridSpan w:val="2"/>
            <w:vAlign w:val="center"/>
          </w:tcPr>
          <w:p>
            <w:pPr>
              <w:jc w:val="center"/>
              <w:rPr>
                <w:rFonts w:hint="eastAsia" w:ascii="宋体" w:hAnsi="宋体"/>
                <w:szCs w:val="21"/>
              </w:rPr>
            </w:pPr>
          </w:p>
        </w:tc>
        <w:tc>
          <w:tcPr>
            <w:tcW w:w="1134" w:type="dxa"/>
            <w:gridSpan w:val="2"/>
            <w:vAlign w:val="center"/>
          </w:tcPr>
          <w:p>
            <w:pPr>
              <w:jc w:val="center"/>
              <w:rPr>
                <w:rFonts w:hint="eastAsia" w:ascii="宋体" w:hAnsi="宋体"/>
                <w:szCs w:val="21"/>
              </w:rPr>
            </w:pPr>
          </w:p>
        </w:tc>
        <w:tc>
          <w:tcPr>
            <w:tcW w:w="1275" w:type="dxa"/>
            <w:gridSpan w:val="2"/>
            <w:vAlign w:val="center"/>
          </w:tcPr>
          <w:p>
            <w:pPr>
              <w:jc w:val="center"/>
              <w:rPr>
                <w:rFonts w:hint="eastAsia" w:ascii="宋体" w:hAnsi="宋体"/>
                <w:szCs w:val="21"/>
              </w:rPr>
            </w:pPr>
          </w:p>
        </w:tc>
        <w:tc>
          <w:tcPr>
            <w:tcW w:w="1843" w:type="dxa"/>
            <w:gridSpan w:val="2"/>
            <w:vAlign w:val="center"/>
          </w:tcPr>
          <w:p>
            <w:pPr>
              <w:jc w:val="center"/>
              <w:rPr>
                <w:rFonts w:hint="eastAsia" w:ascii="宋体" w:hAnsi="宋体"/>
                <w:szCs w:val="21"/>
              </w:rPr>
            </w:pPr>
          </w:p>
        </w:tc>
        <w:tc>
          <w:tcPr>
            <w:tcW w:w="2633" w:type="dxa"/>
            <w:gridSpan w:val="2"/>
            <w:vAlign w:val="center"/>
          </w:tcPr>
          <w:p>
            <w:pPr>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092" w:type="dxa"/>
            <w:vAlign w:val="center"/>
          </w:tcPr>
          <w:p>
            <w:pPr>
              <w:jc w:val="center"/>
              <w:rPr>
                <w:rFonts w:hint="eastAsia" w:ascii="宋体" w:hAnsi="宋体"/>
                <w:szCs w:val="21"/>
              </w:rPr>
            </w:pPr>
          </w:p>
        </w:tc>
        <w:tc>
          <w:tcPr>
            <w:tcW w:w="1035" w:type="dxa"/>
            <w:gridSpan w:val="2"/>
            <w:vAlign w:val="center"/>
          </w:tcPr>
          <w:p>
            <w:pPr>
              <w:jc w:val="center"/>
              <w:rPr>
                <w:rFonts w:hint="eastAsia" w:ascii="宋体" w:hAnsi="宋体"/>
                <w:szCs w:val="21"/>
              </w:rPr>
            </w:pPr>
          </w:p>
        </w:tc>
        <w:tc>
          <w:tcPr>
            <w:tcW w:w="1134" w:type="dxa"/>
            <w:gridSpan w:val="2"/>
            <w:vAlign w:val="center"/>
          </w:tcPr>
          <w:p>
            <w:pPr>
              <w:jc w:val="center"/>
              <w:rPr>
                <w:rFonts w:hint="eastAsia" w:ascii="宋体" w:hAnsi="宋体"/>
                <w:szCs w:val="21"/>
              </w:rPr>
            </w:pPr>
          </w:p>
        </w:tc>
        <w:tc>
          <w:tcPr>
            <w:tcW w:w="1275" w:type="dxa"/>
            <w:gridSpan w:val="2"/>
            <w:vAlign w:val="center"/>
          </w:tcPr>
          <w:p>
            <w:pPr>
              <w:jc w:val="center"/>
              <w:rPr>
                <w:rFonts w:hint="eastAsia" w:ascii="宋体" w:hAnsi="宋体"/>
                <w:szCs w:val="21"/>
              </w:rPr>
            </w:pPr>
          </w:p>
        </w:tc>
        <w:tc>
          <w:tcPr>
            <w:tcW w:w="1843" w:type="dxa"/>
            <w:gridSpan w:val="2"/>
            <w:vAlign w:val="center"/>
          </w:tcPr>
          <w:p>
            <w:pPr>
              <w:jc w:val="center"/>
              <w:rPr>
                <w:rFonts w:hint="eastAsia" w:ascii="宋体" w:hAnsi="宋体"/>
                <w:szCs w:val="21"/>
              </w:rPr>
            </w:pPr>
          </w:p>
        </w:tc>
        <w:tc>
          <w:tcPr>
            <w:tcW w:w="2633" w:type="dxa"/>
            <w:gridSpan w:val="2"/>
            <w:vAlign w:val="center"/>
          </w:tcPr>
          <w:p>
            <w:pPr>
              <w:jc w:val="center"/>
              <w:rPr>
                <w:rFonts w:hint="eastAsia" w:ascii="宋体" w:hAnsi="宋体"/>
                <w:szCs w:val="21"/>
              </w:rPr>
            </w:pPr>
          </w:p>
        </w:tc>
      </w:tr>
    </w:tbl>
    <w:p>
      <w:pPr>
        <w:pStyle w:val="12"/>
        <w:spacing w:line="240" w:lineRule="auto"/>
        <w:ind w:left="1" w:leftChars="-28" w:hanging="60"/>
        <w:rPr>
          <w:rFonts w:hint="eastAsia"/>
          <w:sz w:val="21"/>
          <w:szCs w:val="21"/>
        </w:rPr>
      </w:pPr>
    </w:p>
    <w:p>
      <w:pPr>
        <w:pStyle w:val="12"/>
        <w:spacing w:line="240" w:lineRule="auto"/>
        <w:ind w:left="1" w:leftChars="-28" w:hanging="60"/>
        <w:rPr>
          <w:sz w:val="21"/>
          <w:szCs w:val="21"/>
        </w:rPr>
      </w:pPr>
      <w:r>
        <w:rPr>
          <w:rFonts w:hint="eastAsia"/>
          <w:sz w:val="24"/>
          <w:szCs w:val="21"/>
        </w:rPr>
        <w:t>注：本工程一旦我单位中标，将配备上述项目管理人员。上述填报内容真实，如不真实，将按照有关规定接受处理。</w:t>
      </w:r>
    </w:p>
    <w:p>
      <w:pPr>
        <w:pStyle w:val="18"/>
        <w:numPr>
          <w:ilvl w:val="0"/>
          <w:numId w:val="0"/>
        </w:numPr>
        <w:jc w:val="center"/>
        <w:rPr>
          <w:rFonts w:hint="eastAsia" w:ascii="宋体" w:hAnsi="宋体" w:eastAsia="宋体" w:cs="宋体"/>
          <w:b/>
          <w:bCs/>
          <w:sz w:val="28"/>
          <w:szCs w:val="28"/>
          <w:lang w:val="en-US" w:eastAsia="zh-CN"/>
        </w:rPr>
      </w:pPr>
      <w:r>
        <w:rPr>
          <w:rFonts w:ascii="宋体" w:hAnsi="宋体"/>
          <w:szCs w:val="21"/>
        </w:rPr>
        <w:br w:type="page"/>
      </w:r>
    </w:p>
    <w:p>
      <w:pPr>
        <w:pStyle w:val="18"/>
        <w:numPr>
          <w:ilvl w:val="0"/>
          <w:numId w:val="0"/>
        </w:numPr>
        <w:jc w:val="center"/>
        <w:rPr>
          <w:rFonts w:hint="eastAsia" w:ascii="宋体" w:hAnsi="宋体" w:cs="宋体"/>
          <w:b/>
          <w:bCs/>
          <w:sz w:val="28"/>
          <w:szCs w:val="28"/>
          <w:lang w:eastAsia="zh-CN"/>
        </w:rPr>
      </w:pPr>
    </w:p>
    <w:p>
      <w:pPr>
        <w:pStyle w:val="18"/>
        <w:numPr>
          <w:ilvl w:val="0"/>
          <w:numId w:val="0"/>
        </w:numPr>
        <w:jc w:val="center"/>
        <w:rPr>
          <w:rFonts w:hint="eastAsia" w:ascii="宋体" w:hAnsi="宋体" w:cs="宋体"/>
          <w:b/>
          <w:bCs/>
          <w:sz w:val="28"/>
          <w:szCs w:val="28"/>
          <w:lang w:eastAsia="zh-CN"/>
        </w:rPr>
      </w:pPr>
    </w:p>
    <w:p>
      <w:pPr>
        <w:pStyle w:val="4"/>
        <w:jc w:val="center"/>
        <w:rPr>
          <w:rFonts w:hint="eastAsia" w:ascii="宋体" w:hAnsi="宋体" w:cs="宋体"/>
        </w:rPr>
      </w:pPr>
      <w:r>
        <w:rPr>
          <w:rFonts w:hint="eastAsia"/>
          <w:lang w:eastAsia="zh-CN"/>
        </w:rPr>
        <w:t>五</w:t>
      </w:r>
      <w:r>
        <w:rPr>
          <w:rFonts w:hint="eastAsia"/>
        </w:rPr>
        <w:t>、</w:t>
      </w:r>
      <w:r>
        <w:rPr>
          <w:rFonts w:hint="eastAsia"/>
          <w:lang w:eastAsia="zh-CN"/>
        </w:rPr>
        <w:t>磋商报价表</w:t>
      </w:r>
    </w:p>
    <w:p>
      <w:pPr>
        <w:pStyle w:val="7"/>
        <w:ind w:left="0" w:leftChars="0" w:firstLine="0" w:firstLineChars="0"/>
        <w:rPr>
          <w:rFonts w:hint="eastAsia" w:ascii="宋体" w:hAnsi="宋体" w:eastAsia="宋体" w:cs="宋体"/>
        </w:rPr>
      </w:pPr>
    </w:p>
    <w:p>
      <w:pPr>
        <w:jc w:val="center"/>
        <w:rPr>
          <w:rFonts w:hint="eastAsia" w:ascii="宋体" w:hAnsi="宋体" w:eastAsia="宋体" w:cs="宋体"/>
          <w:b/>
          <w:bCs/>
          <w:sz w:val="32"/>
          <w:szCs w:val="32"/>
        </w:rPr>
      </w:pPr>
      <w:bookmarkStart w:id="576" w:name="page92"/>
      <w:bookmarkEnd w:id="576"/>
      <w:r>
        <w:rPr>
          <w:rFonts w:hint="eastAsia" w:ascii="宋体" w:hAnsi="宋体" w:cs="宋体"/>
          <w:b/>
          <w:bCs/>
          <w:sz w:val="32"/>
          <w:szCs w:val="32"/>
          <w:lang w:eastAsia="zh-CN"/>
        </w:rPr>
        <w:t>磋商</w:t>
      </w:r>
      <w:r>
        <w:rPr>
          <w:rFonts w:hint="eastAsia" w:ascii="宋体" w:hAnsi="宋体" w:eastAsia="宋体" w:cs="宋体"/>
          <w:b/>
          <w:bCs/>
          <w:sz w:val="32"/>
          <w:szCs w:val="32"/>
        </w:rPr>
        <w:t>一览表</w:t>
      </w:r>
    </w:p>
    <w:p>
      <w:pPr>
        <w:spacing w:line="480" w:lineRule="auto"/>
        <w:rPr>
          <w:rFonts w:hint="eastAsia" w:ascii="宋体" w:hAnsi="宋体" w:eastAsia="宋体" w:cs="宋体"/>
          <w:sz w:val="21"/>
          <w:szCs w:val="21"/>
        </w:rPr>
      </w:pPr>
      <w:r>
        <w:rPr>
          <w:rFonts w:hint="eastAsia" w:ascii="宋体" w:hAnsi="宋体" w:eastAsia="宋体" w:cs="宋体"/>
          <w:sz w:val="21"/>
          <w:szCs w:val="21"/>
        </w:rPr>
        <w:t>项目名称：</w:t>
      </w:r>
      <w:r>
        <w:rPr>
          <w:rFonts w:hint="eastAsia" w:ascii="宋体" w:hAnsi="宋体" w:eastAsia="宋体" w:cs="宋体"/>
          <w:sz w:val="21"/>
          <w:szCs w:val="21"/>
          <w:u w:val="single"/>
        </w:rPr>
        <w:t xml:space="preserve">                                </w:t>
      </w:r>
    </w:p>
    <w:p>
      <w:pPr>
        <w:spacing w:line="480" w:lineRule="auto"/>
        <w:rPr>
          <w:rFonts w:hint="eastAsia" w:ascii="宋体" w:hAnsi="宋体" w:eastAsia="宋体" w:cs="宋体"/>
          <w:sz w:val="21"/>
          <w:szCs w:val="21"/>
        </w:rPr>
      </w:pPr>
      <w:r>
        <w:rPr>
          <w:rFonts w:hint="eastAsia" w:ascii="宋体" w:hAnsi="宋体" w:cs="宋体"/>
          <w:sz w:val="21"/>
          <w:szCs w:val="21"/>
          <w:lang w:eastAsia="zh-CN"/>
        </w:rPr>
        <w:t>采购编号</w:t>
      </w:r>
      <w:r>
        <w:rPr>
          <w:rFonts w:hint="eastAsia" w:ascii="宋体" w:hAnsi="宋体" w:eastAsia="宋体" w:cs="宋体"/>
          <w:sz w:val="21"/>
          <w:szCs w:val="21"/>
        </w:rPr>
        <w:t>：</w:t>
      </w:r>
      <w:r>
        <w:rPr>
          <w:rFonts w:hint="eastAsia" w:ascii="宋体" w:hAnsi="宋体" w:eastAsia="宋体" w:cs="宋体"/>
          <w:sz w:val="21"/>
          <w:szCs w:val="21"/>
          <w:u w:val="single"/>
        </w:rPr>
        <w:t xml:space="preserve">                                </w:t>
      </w:r>
    </w:p>
    <w:tbl>
      <w:tblPr>
        <w:tblStyle w:val="22"/>
        <w:tblW w:w="9180" w:type="dxa"/>
        <w:tblInd w:w="11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4"/>
        <w:gridCol w:w="1824"/>
        <w:gridCol w:w="5604"/>
        <w:gridCol w:w="10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4" w:hRule="atLeast"/>
        </w:trPr>
        <w:tc>
          <w:tcPr>
            <w:tcW w:w="744" w:type="dxa"/>
            <w:vAlign w:val="center"/>
          </w:tcPr>
          <w:p>
            <w:pPr>
              <w:jc w:val="center"/>
              <w:rPr>
                <w:rFonts w:hint="eastAsia" w:ascii="宋体" w:hAnsi="宋体" w:eastAsia="宋体" w:cs="宋体"/>
                <w:b/>
                <w:bCs/>
                <w:sz w:val="21"/>
                <w:szCs w:val="21"/>
              </w:rPr>
            </w:pPr>
            <w:r>
              <w:rPr>
                <w:rFonts w:hint="eastAsia" w:ascii="宋体" w:hAnsi="宋体" w:eastAsia="宋体" w:cs="宋体"/>
                <w:b/>
                <w:bCs/>
                <w:sz w:val="21"/>
                <w:szCs w:val="21"/>
              </w:rPr>
              <w:t>序号</w:t>
            </w:r>
          </w:p>
        </w:tc>
        <w:tc>
          <w:tcPr>
            <w:tcW w:w="7428" w:type="dxa"/>
            <w:gridSpan w:val="2"/>
            <w:vAlign w:val="center"/>
          </w:tcPr>
          <w:p>
            <w:pPr>
              <w:jc w:val="center"/>
              <w:rPr>
                <w:rFonts w:hint="eastAsia" w:ascii="宋体" w:hAnsi="宋体" w:eastAsia="宋体" w:cs="宋体"/>
                <w:b/>
                <w:bCs/>
                <w:sz w:val="21"/>
                <w:szCs w:val="21"/>
              </w:rPr>
            </w:pPr>
            <w:r>
              <w:rPr>
                <w:rFonts w:hint="eastAsia" w:ascii="宋体" w:hAnsi="宋体" w:eastAsia="宋体" w:cs="宋体"/>
                <w:b/>
                <w:bCs/>
                <w:sz w:val="21"/>
                <w:szCs w:val="21"/>
              </w:rPr>
              <w:t>内容</w:t>
            </w:r>
          </w:p>
        </w:tc>
        <w:tc>
          <w:tcPr>
            <w:tcW w:w="1008" w:type="dxa"/>
            <w:vAlign w:val="center"/>
          </w:tcPr>
          <w:p>
            <w:pPr>
              <w:jc w:val="center"/>
              <w:rPr>
                <w:rFonts w:hint="eastAsia" w:ascii="宋体" w:hAnsi="宋体" w:eastAsia="宋体" w:cs="宋体"/>
                <w:b/>
                <w:bCs/>
                <w:sz w:val="21"/>
                <w:szCs w:val="21"/>
              </w:rPr>
            </w:pPr>
            <w:r>
              <w:rPr>
                <w:rFonts w:hint="eastAsia" w:ascii="宋体" w:hAnsi="宋体" w:eastAsia="宋体" w:cs="宋体"/>
                <w:b/>
                <w:bCs/>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4" w:hRule="atLeast"/>
        </w:trPr>
        <w:tc>
          <w:tcPr>
            <w:tcW w:w="744" w:type="dxa"/>
            <w:vAlign w:val="center"/>
          </w:tcPr>
          <w:p>
            <w:pPr>
              <w:jc w:val="center"/>
              <w:rPr>
                <w:rFonts w:hint="eastAsia" w:ascii="宋体" w:hAnsi="宋体" w:eastAsia="宋体" w:cs="宋体"/>
                <w:sz w:val="21"/>
                <w:szCs w:val="21"/>
              </w:rPr>
            </w:pPr>
            <w:r>
              <w:rPr>
                <w:rFonts w:hint="eastAsia" w:ascii="宋体" w:hAnsi="宋体" w:eastAsia="宋体" w:cs="宋体"/>
                <w:sz w:val="21"/>
                <w:szCs w:val="21"/>
              </w:rPr>
              <w:t>1</w:t>
            </w:r>
          </w:p>
        </w:tc>
        <w:tc>
          <w:tcPr>
            <w:tcW w:w="1824" w:type="dxa"/>
            <w:vAlign w:val="center"/>
          </w:tcPr>
          <w:p>
            <w:pPr>
              <w:jc w:val="center"/>
              <w:rPr>
                <w:rFonts w:hint="eastAsia" w:ascii="宋体" w:hAnsi="宋体" w:eastAsia="宋体" w:cs="宋体"/>
                <w:sz w:val="21"/>
                <w:szCs w:val="21"/>
              </w:rPr>
            </w:pPr>
            <w:r>
              <w:rPr>
                <w:rFonts w:hint="eastAsia" w:ascii="宋体" w:hAnsi="宋体" w:cs="宋体"/>
                <w:sz w:val="21"/>
                <w:szCs w:val="21"/>
                <w:lang w:eastAsia="zh-CN"/>
              </w:rPr>
              <w:t>投标人</w:t>
            </w:r>
            <w:r>
              <w:rPr>
                <w:rFonts w:hint="eastAsia" w:ascii="宋体" w:hAnsi="宋体" w:eastAsia="宋体" w:cs="宋体"/>
                <w:sz w:val="21"/>
                <w:szCs w:val="21"/>
              </w:rPr>
              <w:t>名称</w:t>
            </w:r>
          </w:p>
        </w:tc>
        <w:tc>
          <w:tcPr>
            <w:tcW w:w="5604" w:type="dxa"/>
            <w:vAlign w:val="center"/>
          </w:tcPr>
          <w:p>
            <w:pPr>
              <w:jc w:val="center"/>
              <w:rPr>
                <w:rFonts w:hint="eastAsia" w:ascii="宋体" w:hAnsi="宋体" w:eastAsia="宋体" w:cs="宋体"/>
                <w:sz w:val="21"/>
                <w:szCs w:val="21"/>
              </w:rPr>
            </w:pPr>
          </w:p>
        </w:tc>
        <w:tc>
          <w:tcPr>
            <w:tcW w:w="1008" w:type="dxa"/>
            <w:vAlign w:val="center"/>
          </w:tcPr>
          <w:p>
            <w:pPr>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46" w:hRule="atLeast"/>
        </w:trPr>
        <w:tc>
          <w:tcPr>
            <w:tcW w:w="744" w:type="dxa"/>
            <w:vAlign w:val="center"/>
          </w:tcPr>
          <w:p>
            <w:pPr>
              <w:jc w:val="center"/>
              <w:rPr>
                <w:rFonts w:hint="eastAsia" w:ascii="宋体" w:hAnsi="宋体" w:eastAsia="宋体" w:cs="宋体"/>
                <w:sz w:val="21"/>
                <w:szCs w:val="21"/>
              </w:rPr>
            </w:pPr>
            <w:r>
              <w:rPr>
                <w:rFonts w:hint="eastAsia" w:ascii="宋体" w:hAnsi="宋体" w:eastAsia="宋体" w:cs="宋体"/>
                <w:sz w:val="21"/>
                <w:szCs w:val="21"/>
              </w:rPr>
              <w:t>2</w:t>
            </w:r>
          </w:p>
        </w:tc>
        <w:tc>
          <w:tcPr>
            <w:tcW w:w="1824" w:type="dxa"/>
            <w:vAlign w:val="center"/>
          </w:tcPr>
          <w:p>
            <w:pPr>
              <w:jc w:val="center"/>
              <w:rPr>
                <w:rFonts w:hint="eastAsia" w:ascii="宋体" w:hAnsi="宋体" w:eastAsia="宋体" w:cs="宋体"/>
                <w:sz w:val="21"/>
                <w:szCs w:val="21"/>
                <w:lang w:eastAsia="zh-CN"/>
              </w:rPr>
            </w:pPr>
            <w:r>
              <w:rPr>
                <w:rFonts w:hint="eastAsia" w:ascii="宋体" w:hAnsi="宋体" w:eastAsia="宋体" w:cs="宋体"/>
                <w:sz w:val="21"/>
                <w:szCs w:val="21"/>
              </w:rPr>
              <w:t>总报价</w:t>
            </w:r>
            <w:r>
              <w:rPr>
                <w:rFonts w:hint="eastAsia" w:ascii="宋体" w:hAnsi="宋体" w:cs="宋体"/>
                <w:sz w:val="21"/>
                <w:szCs w:val="21"/>
                <w:lang w:eastAsia="zh-CN"/>
              </w:rPr>
              <w:t>（元）</w:t>
            </w:r>
          </w:p>
        </w:tc>
        <w:tc>
          <w:tcPr>
            <w:tcW w:w="5604" w:type="dxa"/>
            <w:vAlign w:val="center"/>
          </w:tcPr>
          <w:p>
            <w:pPr>
              <w:keepNext w:val="0"/>
              <w:keepLines w:val="0"/>
              <w:pageBreakBefore w:val="0"/>
              <w:widowControl w:val="0"/>
              <w:kinsoku/>
              <w:wordWrap/>
              <w:overflowPunct/>
              <w:topLinePunct w:val="0"/>
              <w:autoSpaceDE/>
              <w:autoSpaceDN/>
              <w:bidi w:val="0"/>
              <w:adjustRightInd/>
              <w:snapToGrid/>
              <w:spacing w:before="100" w:line="480" w:lineRule="auto"/>
              <w:ind w:left="0" w:leftChars="0" w:right="0" w:rightChars="0" w:firstLine="0" w:firstLineChars="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大写：</w:t>
            </w:r>
          </w:p>
          <w:p>
            <w:pPr>
              <w:spacing w:line="480" w:lineRule="auto"/>
              <w:jc w:val="left"/>
              <w:rPr>
                <w:rFonts w:hint="eastAsia" w:ascii="宋体" w:hAnsi="宋体" w:eastAsia="宋体" w:cs="宋体"/>
                <w:sz w:val="21"/>
                <w:szCs w:val="21"/>
              </w:rPr>
            </w:pPr>
            <w:r>
              <w:rPr>
                <w:rFonts w:hint="eastAsia" w:ascii="宋体" w:hAnsi="宋体" w:eastAsia="宋体" w:cs="宋体"/>
                <w:sz w:val="21"/>
                <w:szCs w:val="21"/>
              </w:rPr>
              <w:t>小写：</w:t>
            </w:r>
          </w:p>
        </w:tc>
        <w:tc>
          <w:tcPr>
            <w:tcW w:w="1008" w:type="dxa"/>
            <w:vAlign w:val="center"/>
          </w:tcPr>
          <w:p>
            <w:pPr>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4" w:hRule="atLeast"/>
        </w:trPr>
        <w:tc>
          <w:tcPr>
            <w:tcW w:w="744" w:type="dxa"/>
            <w:vAlign w:val="center"/>
          </w:tcPr>
          <w:p>
            <w:pPr>
              <w:jc w:val="center"/>
              <w:rPr>
                <w:rFonts w:hint="eastAsia" w:ascii="宋体" w:hAnsi="宋体" w:eastAsia="宋体" w:cs="宋体"/>
                <w:sz w:val="21"/>
                <w:szCs w:val="21"/>
              </w:rPr>
            </w:pPr>
            <w:r>
              <w:rPr>
                <w:rFonts w:hint="eastAsia" w:ascii="宋体" w:hAnsi="宋体" w:eastAsia="宋体" w:cs="宋体"/>
                <w:sz w:val="21"/>
                <w:szCs w:val="21"/>
              </w:rPr>
              <w:t>3</w:t>
            </w:r>
          </w:p>
        </w:tc>
        <w:tc>
          <w:tcPr>
            <w:tcW w:w="1824" w:type="dxa"/>
            <w:vAlign w:val="center"/>
          </w:tcPr>
          <w:p>
            <w:pPr>
              <w:jc w:val="center"/>
              <w:rPr>
                <w:rFonts w:hint="eastAsia" w:ascii="宋体" w:hAnsi="宋体" w:eastAsia="宋体" w:cs="宋体"/>
                <w:sz w:val="21"/>
                <w:szCs w:val="21"/>
                <w:lang w:eastAsia="zh-CN"/>
              </w:rPr>
            </w:pPr>
            <w:r>
              <w:rPr>
                <w:rFonts w:hint="eastAsia" w:ascii="宋体" w:hAnsi="宋体" w:cs="宋体"/>
                <w:sz w:val="21"/>
                <w:szCs w:val="21"/>
                <w:lang w:eastAsia="zh-CN"/>
              </w:rPr>
              <w:t>建设工期</w:t>
            </w:r>
          </w:p>
        </w:tc>
        <w:tc>
          <w:tcPr>
            <w:tcW w:w="5604" w:type="dxa"/>
            <w:vAlign w:val="center"/>
          </w:tcPr>
          <w:p>
            <w:pPr>
              <w:jc w:val="center"/>
              <w:rPr>
                <w:rFonts w:hint="eastAsia" w:ascii="宋体" w:hAnsi="宋体" w:eastAsia="宋体" w:cs="宋体"/>
                <w:sz w:val="21"/>
                <w:szCs w:val="21"/>
              </w:rPr>
            </w:pPr>
          </w:p>
        </w:tc>
        <w:tc>
          <w:tcPr>
            <w:tcW w:w="1008" w:type="dxa"/>
            <w:vAlign w:val="center"/>
          </w:tcPr>
          <w:p>
            <w:pPr>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trPr>
        <w:tc>
          <w:tcPr>
            <w:tcW w:w="744" w:type="dxa"/>
            <w:vAlign w:val="center"/>
          </w:tcPr>
          <w:p>
            <w:pPr>
              <w:jc w:val="center"/>
              <w:rPr>
                <w:rFonts w:hint="eastAsia" w:ascii="宋体" w:hAnsi="宋体" w:eastAsia="宋体" w:cs="宋体"/>
                <w:sz w:val="21"/>
                <w:szCs w:val="21"/>
              </w:rPr>
            </w:pPr>
            <w:r>
              <w:rPr>
                <w:rFonts w:hint="eastAsia" w:ascii="宋体" w:hAnsi="宋体" w:eastAsia="宋体" w:cs="宋体"/>
                <w:sz w:val="21"/>
                <w:szCs w:val="21"/>
              </w:rPr>
              <w:t>4</w:t>
            </w:r>
          </w:p>
        </w:tc>
        <w:tc>
          <w:tcPr>
            <w:tcW w:w="1824" w:type="dxa"/>
            <w:vAlign w:val="center"/>
          </w:tcPr>
          <w:p>
            <w:pPr>
              <w:jc w:val="center"/>
              <w:rPr>
                <w:rFonts w:hint="eastAsia" w:ascii="宋体" w:hAnsi="宋体" w:eastAsia="宋体" w:cs="宋体"/>
                <w:sz w:val="21"/>
                <w:szCs w:val="21"/>
              </w:rPr>
            </w:pPr>
            <w:r>
              <w:rPr>
                <w:rFonts w:hint="eastAsia" w:ascii="宋体" w:hAnsi="宋体" w:eastAsia="宋体" w:cs="宋体"/>
                <w:sz w:val="21"/>
                <w:szCs w:val="21"/>
              </w:rPr>
              <w:t>其他事项申明</w:t>
            </w:r>
          </w:p>
        </w:tc>
        <w:tc>
          <w:tcPr>
            <w:tcW w:w="5604" w:type="dxa"/>
            <w:vAlign w:val="center"/>
          </w:tcPr>
          <w:p>
            <w:pPr>
              <w:jc w:val="center"/>
              <w:rPr>
                <w:rFonts w:hint="eastAsia" w:ascii="宋体" w:hAnsi="宋体" w:eastAsia="宋体" w:cs="宋体"/>
                <w:sz w:val="21"/>
                <w:szCs w:val="21"/>
              </w:rPr>
            </w:pPr>
          </w:p>
        </w:tc>
        <w:tc>
          <w:tcPr>
            <w:tcW w:w="1008" w:type="dxa"/>
            <w:vAlign w:val="center"/>
          </w:tcPr>
          <w:p>
            <w:pPr>
              <w:jc w:val="center"/>
              <w:rPr>
                <w:rFonts w:hint="eastAsia" w:ascii="宋体" w:hAnsi="宋体" w:eastAsia="宋体" w:cs="宋体"/>
                <w:sz w:val="21"/>
                <w:szCs w:val="21"/>
              </w:rPr>
            </w:pPr>
          </w:p>
        </w:tc>
      </w:tr>
    </w:tbl>
    <w:p>
      <w:pPr>
        <w:rPr>
          <w:rFonts w:hint="eastAsia" w:ascii="宋体" w:hAnsi="宋体" w:eastAsia="宋体" w:cs="宋体"/>
          <w:sz w:val="21"/>
          <w:szCs w:val="21"/>
        </w:rPr>
      </w:pPr>
    </w:p>
    <w:p>
      <w:pPr>
        <w:spacing w:line="360" w:lineRule="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注：1、报价一经涂改，应在涂改处加盖单位公章或者由法定代表人或其委托代理人签字或盖章，否则其</w:t>
      </w:r>
      <w:r>
        <w:rPr>
          <w:rFonts w:hint="eastAsia" w:ascii="宋体" w:hAnsi="宋体" w:cs="宋体"/>
          <w:color w:val="000000"/>
          <w:kern w:val="0"/>
          <w:sz w:val="21"/>
          <w:szCs w:val="21"/>
          <w:lang w:eastAsia="zh-CN"/>
        </w:rPr>
        <w:t>磋商</w:t>
      </w:r>
      <w:r>
        <w:rPr>
          <w:rFonts w:hint="eastAsia" w:ascii="宋体" w:hAnsi="宋体" w:eastAsia="宋体" w:cs="宋体"/>
          <w:color w:val="000000"/>
          <w:kern w:val="0"/>
          <w:sz w:val="21"/>
          <w:szCs w:val="21"/>
        </w:rPr>
        <w:t>作无效</w:t>
      </w:r>
      <w:r>
        <w:rPr>
          <w:rFonts w:hint="eastAsia" w:ascii="宋体" w:hAnsi="宋体" w:cs="宋体"/>
          <w:color w:val="000000"/>
          <w:kern w:val="0"/>
          <w:sz w:val="21"/>
          <w:szCs w:val="21"/>
          <w:lang w:eastAsia="zh-CN"/>
        </w:rPr>
        <w:t>磋商</w:t>
      </w:r>
      <w:r>
        <w:rPr>
          <w:rFonts w:hint="eastAsia" w:ascii="宋体" w:hAnsi="宋体" w:eastAsia="宋体" w:cs="宋体"/>
          <w:color w:val="000000"/>
          <w:kern w:val="0"/>
          <w:sz w:val="21"/>
          <w:szCs w:val="21"/>
        </w:rPr>
        <w:t xml:space="preserve">处理。  </w:t>
      </w:r>
    </w:p>
    <w:p>
      <w:pPr>
        <w:spacing w:line="360" w:lineRule="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xml:space="preserve">   2、报价包括项目实施所需的</w:t>
      </w:r>
      <w:r>
        <w:rPr>
          <w:rFonts w:hint="eastAsia" w:ascii="宋体" w:hAnsi="宋体" w:eastAsia="宋体" w:cs="宋体"/>
          <w:color w:val="auto"/>
          <w:kern w:val="0"/>
          <w:sz w:val="21"/>
          <w:szCs w:val="21"/>
        </w:rPr>
        <w:t xml:space="preserve">利润、税费及其他一切费用。 </w:t>
      </w:r>
      <w:r>
        <w:rPr>
          <w:rFonts w:hint="eastAsia" w:ascii="宋体" w:hAnsi="宋体" w:eastAsia="宋体" w:cs="宋体"/>
          <w:color w:val="000000"/>
          <w:kern w:val="0"/>
          <w:sz w:val="21"/>
          <w:szCs w:val="21"/>
        </w:rPr>
        <w:t xml:space="preserve"> </w:t>
      </w:r>
    </w:p>
    <w:p>
      <w:pPr>
        <w:spacing w:line="360" w:lineRule="auto"/>
        <w:rPr>
          <w:rFonts w:hint="eastAsia" w:ascii="宋体" w:hAnsi="宋体" w:eastAsia="宋体" w:cs="宋体"/>
          <w:b/>
          <w:bCs/>
          <w:color w:val="000000"/>
          <w:kern w:val="0"/>
          <w:sz w:val="21"/>
          <w:szCs w:val="21"/>
        </w:rPr>
      </w:pPr>
      <w:r>
        <w:rPr>
          <w:rFonts w:hint="eastAsia" w:ascii="宋体" w:hAnsi="宋体" w:eastAsia="宋体" w:cs="宋体"/>
          <w:b/>
          <w:bCs/>
          <w:color w:val="000000"/>
          <w:kern w:val="0"/>
          <w:sz w:val="21"/>
          <w:szCs w:val="21"/>
        </w:rPr>
        <w:t xml:space="preserve">   3、本表中</w:t>
      </w:r>
      <w:r>
        <w:rPr>
          <w:rFonts w:hint="eastAsia" w:ascii="宋体" w:hAnsi="宋体" w:cs="宋体"/>
          <w:b/>
          <w:bCs/>
          <w:color w:val="000000"/>
          <w:kern w:val="0"/>
          <w:sz w:val="21"/>
          <w:szCs w:val="21"/>
          <w:lang w:eastAsia="zh-CN"/>
        </w:rPr>
        <w:t>总报价</w:t>
      </w:r>
      <w:r>
        <w:rPr>
          <w:rFonts w:hint="eastAsia" w:ascii="宋体" w:hAnsi="宋体" w:eastAsia="宋体" w:cs="宋体"/>
          <w:b/>
          <w:bCs/>
          <w:color w:val="000000"/>
          <w:kern w:val="0"/>
          <w:sz w:val="21"/>
          <w:szCs w:val="21"/>
        </w:rPr>
        <w:t>金额</w:t>
      </w:r>
      <w:r>
        <w:rPr>
          <w:rFonts w:hint="eastAsia" w:ascii="宋体" w:hAnsi="宋体" w:cs="宋体"/>
          <w:b/>
          <w:bCs/>
          <w:color w:val="000000"/>
          <w:kern w:val="0"/>
          <w:sz w:val="21"/>
          <w:szCs w:val="21"/>
          <w:lang w:eastAsia="zh-CN"/>
        </w:rPr>
        <w:t>应与已标价工程量清单总价</w:t>
      </w:r>
      <w:r>
        <w:rPr>
          <w:rFonts w:hint="eastAsia" w:ascii="宋体" w:hAnsi="宋体" w:eastAsia="宋体" w:cs="宋体"/>
          <w:b/>
          <w:bCs/>
          <w:color w:val="000000"/>
          <w:kern w:val="0"/>
          <w:sz w:val="21"/>
          <w:szCs w:val="21"/>
        </w:rPr>
        <w:t>金额一致。</w:t>
      </w:r>
    </w:p>
    <w:p>
      <w:pPr>
        <w:pStyle w:val="32"/>
        <w:wordWrap w:val="0"/>
        <w:spacing w:line="360" w:lineRule="atLeast"/>
        <w:ind w:firstLine="567"/>
        <w:rPr>
          <w:rFonts w:hint="eastAsia" w:ascii="宋体" w:hAnsi="宋体" w:eastAsia="宋体" w:cs="宋体"/>
          <w:sz w:val="21"/>
          <w:szCs w:val="21"/>
        </w:rPr>
      </w:pPr>
    </w:p>
    <w:p>
      <w:pPr>
        <w:overflowPunct w:val="0"/>
        <w:spacing w:line="480" w:lineRule="auto"/>
        <w:ind w:firstLine="3885" w:firstLineChars="1850"/>
        <w:rPr>
          <w:szCs w:val="21"/>
        </w:rPr>
      </w:pPr>
      <w:r>
        <w:rPr>
          <w:rFonts w:hint="eastAsia"/>
          <w:szCs w:val="21"/>
          <w:lang w:eastAsia="zh-CN"/>
        </w:rPr>
        <w:t>投标人</w:t>
      </w:r>
      <w:r>
        <w:rPr>
          <w:rFonts w:hint="eastAsia"/>
          <w:szCs w:val="21"/>
        </w:rPr>
        <w:t>：</w:t>
      </w:r>
      <w:r>
        <w:rPr>
          <w:rFonts w:hint="eastAsia"/>
          <w:szCs w:val="21"/>
          <w:u w:val="single"/>
        </w:rPr>
        <w:t xml:space="preserve">                            </w:t>
      </w:r>
      <w:r>
        <w:rPr>
          <w:rFonts w:hint="eastAsia"/>
          <w:szCs w:val="21"/>
        </w:rPr>
        <w:t>（盖单位章）</w:t>
      </w:r>
    </w:p>
    <w:p>
      <w:pPr>
        <w:overflowPunct w:val="0"/>
        <w:spacing w:line="480" w:lineRule="auto"/>
        <w:ind w:firstLine="3885" w:firstLineChars="1850"/>
        <w:rPr>
          <w:szCs w:val="21"/>
        </w:rPr>
      </w:pPr>
      <w:r>
        <w:rPr>
          <w:rFonts w:hint="eastAsia"/>
          <w:szCs w:val="21"/>
        </w:rPr>
        <w:t>法定代表人：</w:t>
      </w:r>
      <w:r>
        <w:rPr>
          <w:rFonts w:hint="eastAsia"/>
          <w:szCs w:val="21"/>
          <w:u w:val="single"/>
        </w:rPr>
        <w:t xml:space="preserve">                          </w:t>
      </w:r>
      <w:r>
        <w:rPr>
          <w:rFonts w:hint="eastAsia"/>
          <w:szCs w:val="21"/>
        </w:rPr>
        <w:t>（签字</w:t>
      </w:r>
      <w:r>
        <w:rPr>
          <w:rFonts w:hint="eastAsia"/>
          <w:szCs w:val="21"/>
          <w:lang w:eastAsia="zh-CN"/>
        </w:rPr>
        <w:t>）</w:t>
      </w:r>
      <w:r>
        <w:rPr>
          <w:rFonts w:hint="eastAsia"/>
          <w:szCs w:val="21"/>
          <w:u w:val="single"/>
        </w:rPr>
        <w:t xml:space="preserve">                          </w:t>
      </w:r>
    </w:p>
    <w:p>
      <w:pPr>
        <w:overflowPunct w:val="0"/>
        <w:spacing w:line="480" w:lineRule="auto"/>
        <w:ind w:firstLine="3885" w:firstLineChars="1850"/>
        <w:rPr>
          <w:szCs w:val="21"/>
        </w:rPr>
      </w:pPr>
      <w:r>
        <w:rPr>
          <w:rFonts w:hint="eastAsia"/>
          <w:szCs w:val="21"/>
        </w:rPr>
        <w:t>委托代理人：</w:t>
      </w:r>
      <w:r>
        <w:rPr>
          <w:rFonts w:hint="eastAsia"/>
          <w:szCs w:val="21"/>
          <w:u w:val="single"/>
        </w:rPr>
        <w:t xml:space="preserve">                          </w:t>
      </w:r>
      <w:r>
        <w:rPr>
          <w:rFonts w:hint="eastAsia"/>
          <w:szCs w:val="21"/>
        </w:rPr>
        <w:t>（签字）</w:t>
      </w:r>
    </w:p>
    <w:p>
      <w:pPr>
        <w:overflowPunct w:val="0"/>
        <w:spacing w:line="480" w:lineRule="auto"/>
        <w:ind w:firstLine="3885" w:firstLineChars="1850"/>
        <w:rPr>
          <w:szCs w:val="21"/>
        </w:rPr>
      </w:pPr>
      <w:r>
        <w:rPr>
          <w:rFonts w:hint="eastAsia"/>
          <w:szCs w:val="21"/>
          <w:u w:val="single"/>
        </w:rPr>
        <w:t xml:space="preserve">                            </w:t>
      </w:r>
    </w:p>
    <w:p>
      <w:pPr>
        <w:keepNext w:val="0"/>
        <w:keepLines w:val="0"/>
        <w:pageBreakBefore w:val="0"/>
        <w:widowControl w:val="0"/>
        <w:kinsoku/>
        <w:wordWrap/>
        <w:overflowPunct/>
        <w:topLinePunct w:val="0"/>
        <w:autoSpaceDE/>
        <w:autoSpaceDN/>
        <w:bidi w:val="0"/>
        <w:adjustRightInd/>
        <w:snapToGrid/>
        <w:spacing w:after="260" w:line="480" w:lineRule="auto"/>
        <w:ind w:left="0" w:leftChars="0" w:right="0" w:rightChars="0" w:firstLine="0" w:firstLineChars="0"/>
        <w:jc w:val="right"/>
        <w:textAlignment w:val="auto"/>
        <w:outlineLvl w:val="9"/>
        <w:rPr>
          <w:rFonts w:hint="eastAsia"/>
          <w:szCs w:val="21"/>
        </w:rPr>
      </w:pPr>
      <w:r>
        <w:rPr>
          <w:rFonts w:hint="eastAsia"/>
          <w:szCs w:val="21"/>
          <w:u w:val="single"/>
        </w:rPr>
        <w:t xml:space="preserve">        </w:t>
      </w:r>
      <w:r>
        <w:rPr>
          <w:rFonts w:hint="eastAsia"/>
          <w:szCs w:val="21"/>
        </w:rPr>
        <w:t>年</w:t>
      </w:r>
      <w:r>
        <w:rPr>
          <w:rFonts w:hint="eastAsia"/>
          <w:szCs w:val="21"/>
          <w:u w:val="single"/>
        </w:rPr>
        <w:t xml:space="preserve">        </w:t>
      </w:r>
      <w:r>
        <w:rPr>
          <w:rFonts w:hint="eastAsia"/>
          <w:szCs w:val="21"/>
        </w:rPr>
        <w:t>月</w:t>
      </w:r>
      <w:r>
        <w:rPr>
          <w:rFonts w:hint="eastAsia"/>
          <w:szCs w:val="21"/>
          <w:u w:val="single"/>
        </w:rPr>
        <w:t xml:space="preserve">        </w:t>
      </w:r>
      <w:r>
        <w:rPr>
          <w:rFonts w:hint="eastAsia"/>
          <w:szCs w:val="21"/>
        </w:rPr>
        <w:t>日</w:t>
      </w:r>
    </w:p>
    <w:p>
      <w:pPr>
        <w:keepNext w:val="0"/>
        <w:keepLines w:val="0"/>
        <w:pageBreakBefore w:val="0"/>
        <w:widowControl w:val="0"/>
        <w:kinsoku/>
        <w:wordWrap/>
        <w:overflowPunct/>
        <w:topLinePunct w:val="0"/>
        <w:autoSpaceDE/>
        <w:autoSpaceDN/>
        <w:bidi w:val="0"/>
        <w:adjustRightInd/>
        <w:snapToGrid/>
        <w:spacing w:after="260" w:line="360" w:lineRule="auto"/>
        <w:ind w:left="0" w:leftChars="0" w:right="0" w:rightChars="0" w:firstLine="0" w:firstLineChars="0"/>
        <w:jc w:val="center"/>
        <w:textAlignment w:val="auto"/>
        <w:outlineLvl w:val="9"/>
        <w:rPr>
          <w:rFonts w:hint="eastAsia"/>
          <w:szCs w:val="21"/>
        </w:rPr>
      </w:pPr>
      <w:r>
        <w:rPr>
          <w:rFonts w:hint="eastAsia" w:ascii="宋体" w:hAnsi="宋体" w:cs="宋体"/>
          <w:b/>
          <w:bCs/>
          <w:sz w:val="32"/>
          <w:szCs w:val="32"/>
          <w:lang w:eastAsia="zh-CN"/>
        </w:rPr>
        <w:br w:type="page"/>
      </w:r>
    </w:p>
    <w:p>
      <w:pPr>
        <w:pStyle w:val="4"/>
        <w:numPr>
          <w:ilvl w:val="0"/>
          <w:numId w:val="0"/>
        </w:numPr>
        <w:jc w:val="center"/>
        <w:rPr>
          <w:rFonts w:hint="eastAsia"/>
          <w:lang w:eastAsia="zh-CN"/>
        </w:rPr>
      </w:pPr>
      <w:r>
        <w:rPr>
          <w:rFonts w:hint="eastAsia"/>
          <w:lang w:eastAsia="zh-CN"/>
        </w:rPr>
        <w:t>六、已标价工程量清单</w:t>
      </w:r>
    </w:p>
    <w:p>
      <w:pPr>
        <w:pStyle w:val="4"/>
        <w:jc w:val="both"/>
        <w:rPr>
          <w:rFonts w:hint="eastAsia"/>
          <w:lang w:eastAsia="zh-CN"/>
        </w:rPr>
      </w:pPr>
    </w:p>
    <w:p>
      <w:pPr>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4"/>
        <w:ind w:firstLine="3534" w:firstLineChars="1100"/>
        <w:jc w:val="both"/>
        <w:rPr>
          <w:rFonts w:hint="eastAsia" w:ascii="宋体" w:hAnsi="宋体" w:cs="宋体"/>
        </w:rPr>
      </w:pPr>
      <w:r>
        <w:rPr>
          <w:rFonts w:hint="eastAsia"/>
          <w:lang w:eastAsia="zh-CN"/>
        </w:rPr>
        <w:t>七</w:t>
      </w:r>
      <w:r>
        <w:rPr>
          <w:rFonts w:hint="eastAsia"/>
        </w:rPr>
        <w:t>、</w:t>
      </w:r>
      <w:r>
        <w:rPr>
          <w:rFonts w:hint="eastAsia"/>
          <w:lang w:eastAsia="zh-CN"/>
        </w:rPr>
        <w:t>施工组织设计</w:t>
      </w:r>
    </w:p>
    <w:p>
      <w:pPr>
        <w:spacing w:line="239" w:lineRule="auto"/>
        <w:rPr>
          <w:rFonts w:hint="eastAsia" w:ascii="宋体" w:hAnsi="宋体" w:cs="宋体"/>
          <w:sz w:val="21"/>
          <w:lang w:eastAsia="zh-CN"/>
        </w:rPr>
      </w:pPr>
    </w:p>
    <w:p>
      <w:pPr>
        <w:spacing w:line="239" w:lineRule="auto"/>
        <w:rPr>
          <w:rFonts w:hint="eastAsia" w:ascii="宋体" w:hAnsi="宋体" w:cs="宋体"/>
        </w:rPr>
      </w:pPr>
      <w:r>
        <w:rPr>
          <w:rFonts w:hint="eastAsia" w:ascii="宋体" w:hAnsi="宋体" w:cs="宋体"/>
          <w:sz w:val="21"/>
          <w:lang w:eastAsia="zh-CN"/>
        </w:rPr>
        <w:t>施工组织设计</w:t>
      </w:r>
      <w:r>
        <w:rPr>
          <w:rFonts w:hint="eastAsia" w:ascii="宋体" w:hAnsi="宋体" w:cs="宋体"/>
          <w:sz w:val="21"/>
        </w:rPr>
        <w:t>应包括下列内容：</w:t>
      </w:r>
    </w:p>
    <w:p>
      <w:pPr>
        <w:spacing w:line="169" w:lineRule="exact"/>
        <w:rPr>
          <w:rFonts w:hint="eastAsia" w:ascii="宋体" w:hAnsi="宋体" w:cs="宋体"/>
        </w:rPr>
      </w:pPr>
    </w:p>
    <w:p>
      <w:pPr>
        <w:spacing w:line="400" w:lineRule="exact"/>
        <w:rPr>
          <w:rFonts w:hint="eastAsia" w:ascii="宋体" w:hAnsi="宋体"/>
          <w:sz w:val="21"/>
          <w:szCs w:val="21"/>
        </w:rPr>
      </w:pPr>
      <w:r>
        <w:rPr>
          <w:rFonts w:hint="eastAsia" w:ascii="宋体" w:hAnsi="宋体"/>
          <w:sz w:val="21"/>
          <w:szCs w:val="21"/>
        </w:rPr>
        <w:t>1工程概况、施工组织方案；</w:t>
      </w:r>
    </w:p>
    <w:p>
      <w:pPr>
        <w:spacing w:line="400" w:lineRule="exact"/>
        <w:rPr>
          <w:rFonts w:hint="eastAsia" w:ascii="宋体" w:hAnsi="宋体"/>
          <w:sz w:val="21"/>
          <w:szCs w:val="21"/>
        </w:rPr>
      </w:pPr>
      <w:r>
        <w:rPr>
          <w:rFonts w:hint="eastAsia" w:ascii="宋体" w:hAnsi="宋体"/>
          <w:sz w:val="21"/>
          <w:szCs w:val="21"/>
        </w:rPr>
        <w:t>2施工机械设备、劳动力投入计划；</w:t>
      </w:r>
    </w:p>
    <w:p>
      <w:pPr>
        <w:spacing w:line="400" w:lineRule="exact"/>
        <w:rPr>
          <w:rFonts w:hint="eastAsia" w:ascii="宋体" w:hAnsi="宋体"/>
          <w:sz w:val="21"/>
          <w:szCs w:val="21"/>
        </w:rPr>
      </w:pPr>
      <w:r>
        <w:rPr>
          <w:rFonts w:hint="eastAsia" w:ascii="宋体" w:hAnsi="宋体"/>
          <w:sz w:val="21"/>
          <w:szCs w:val="21"/>
        </w:rPr>
        <w:t>3质量、工期、安全措施方案；</w:t>
      </w:r>
    </w:p>
    <w:p>
      <w:pPr>
        <w:spacing w:line="400" w:lineRule="exact"/>
        <w:rPr>
          <w:rFonts w:hint="eastAsia" w:ascii="宋体" w:hAnsi="宋体"/>
          <w:sz w:val="21"/>
          <w:szCs w:val="21"/>
        </w:rPr>
      </w:pPr>
      <w:r>
        <w:rPr>
          <w:rFonts w:hint="eastAsia" w:ascii="宋体" w:hAnsi="宋体"/>
          <w:sz w:val="21"/>
          <w:szCs w:val="21"/>
        </w:rPr>
        <w:t>4文明施工措施；</w:t>
      </w:r>
    </w:p>
    <w:p>
      <w:pPr>
        <w:spacing w:line="400" w:lineRule="exact"/>
        <w:rPr>
          <w:rFonts w:hint="eastAsia" w:ascii="宋体" w:hAnsi="宋体"/>
          <w:sz w:val="21"/>
          <w:szCs w:val="21"/>
        </w:rPr>
      </w:pPr>
      <w:r>
        <w:rPr>
          <w:rFonts w:hint="eastAsia" w:ascii="宋体" w:hAnsi="宋体"/>
          <w:sz w:val="21"/>
          <w:szCs w:val="21"/>
        </w:rPr>
        <w:t>5施工总进度计划（附图）；</w:t>
      </w:r>
    </w:p>
    <w:p>
      <w:pPr>
        <w:spacing w:line="400" w:lineRule="exact"/>
        <w:rPr>
          <w:rFonts w:hint="eastAsia" w:ascii="宋体" w:hAnsi="宋体"/>
          <w:sz w:val="21"/>
          <w:szCs w:val="21"/>
        </w:rPr>
      </w:pPr>
      <w:r>
        <w:rPr>
          <w:rFonts w:hint="eastAsia" w:ascii="宋体" w:hAnsi="宋体"/>
          <w:sz w:val="21"/>
          <w:szCs w:val="21"/>
        </w:rPr>
        <w:t>6施工现场平面布置（附图）；</w:t>
      </w:r>
    </w:p>
    <w:p>
      <w:pPr>
        <w:spacing w:line="400" w:lineRule="exact"/>
        <w:rPr>
          <w:rFonts w:hint="eastAsia" w:ascii="宋体" w:hAnsi="宋体"/>
          <w:sz w:val="21"/>
          <w:szCs w:val="21"/>
        </w:rPr>
      </w:pPr>
      <w:r>
        <w:rPr>
          <w:rFonts w:hint="eastAsia" w:ascii="宋体" w:hAnsi="宋体"/>
          <w:sz w:val="21"/>
          <w:szCs w:val="21"/>
          <w:lang w:val="en-US" w:eastAsia="zh-CN"/>
        </w:rPr>
        <w:t>7</w:t>
      </w:r>
      <w:r>
        <w:rPr>
          <w:rFonts w:hint="eastAsia" w:ascii="宋体" w:hAnsi="宋体"/>
          <w:sz w:val="21"/>
          <w:szCs w:val="21"/>
        </w:rPr>
        <w:t>施工措施及计划；</w:t>
      </w:r>
    </w:p>
    <w:p>
      <w:pPr>
        <w:spacing w:line="400" w:lineRule="exact"/>
        <w:rPr>
          <w:rFonts w:hint="eastAsia" w:ascii="宋体" w:hAnsi="宋体"/>
          <w:sz w:val="21"/>
          <w:szCs w:val="21"/>
        </w:rPr>
      </w:pPr>
      <w:r>
        <w:rPr>
          <w:rFonts w:hint="eastAsia" w:ascii="宋体" w:hAnsi="宋体"/>
          <w:sz w:val="21"/>
          <w:szCs w:val="21"/>
          <w:lang w:val="en-US" w:eastAsia="zh-CN"/>
        </w:rPr>
        <w:t>8</w:t>
      </w:r>
      <w:r>
        <w:rPr>
          <w:rFonts w:hint="eastAsia" w:ascii="宋体" w:hAnsi="宋体"/>
          <w:sz w:val="21"/>
          <w:szCs w:val="21"/>
        </w:rPr>
        <w:t>施工现场机具配置和布置；</w:t>
      </w:r>
    </w:p>
    <w:p>
      <w:pPr>
        <w:spacing w:line="400" w:lineRule="exact"/>
        <w:rPr>
          <w:rFonts w:hint="eastAsia" w:ascii="宋体" w:hAnsi="宋体"/>
          <w:sz w:val="21"/>
          <w:szCs w:val="21"/>
        </w:rPr>
      </w:pPr>
      <w:r>
        <w:rPr>
          <w:rFonts w:hint="eastAsia" w:ascii="宋体" w:hAnsi="宋体"/>
          <w:sz w:val="21"/>
          <w:szCs w:val="21"/>
          <w:lang w:val="en-US" w:eastAsia="zh-CN"/>
        </w:rPr>
        <w:t>9</w:t>
      </w:r>
      <w:r>
        <w:rPr>
          <w:rFonts w:hint="eastAsia" w:ascii="宋体" w:hAnsi="宋体"/>
          <w:sz w:val="21"/>
          <w:szCs w:val="21"/>
        </w:rPr>
        <w:t>施工的重点和关键部位处理</w:t>
      </w:r>
    </w:p>
    <w:p>
      <w:pPr>
        <w:spacing w:line="400" w:lineRule="exact"/>
        <w:rPr>
          <w:rFonts w:hint="eastAsia" w:ascii="宋体" w:hAnsi="宋体"/>
          <w:sz w:val="21"/>
          <w:szCs w:val="21"/>
        </w:rPr>
      </w:pPr>
      <w:r>
        <w:rPr>
          <w:rFonts w:hint="eastAsia" w:ascii="宋体" w:hAnsi="宋体"/>
          <w:sz w:val="21"/>
          <w:szCs w:val="21"/>
          <w:lang w:val="en-US" w:eastAsia="zh-CN"/>
        </w:rPr>
        <w:t>10</w:t>
      </w:r>
      <w:r>
        <w:rPr>
          <w:rFonts w:hint="eastAsia" w:ascii="宋体" w:hAnsi="宋体"/>
          <w:sz w:val="21"/>
          <w:szCs w:val="21"/>
        </w:rPr>
        <w:t>质保体系；</w:t>
      </w:r>
    </w:p>
    <w:p>
      <w:pPr>
        <w:spacing w:line="400" w:lineRule="exact"/>
        <w:rPr>
          <w:rFonts w:hint="eastAsia" w:ascii="宋体" w:hAnsi="宋体"/>
          <w:sz w:val="21"/>
          <w:szCs w:val="21"/>
        </w:rPr>
      </w:pPr>
      <w:r>
        <w:rPr>
          <w:rFonts w:hint="eastAsia" w:ascii="宋体" w:hAnsi="宋体"/>
          <w:sz w:val="21"/>
          <w:szCs w:val="21"/>
          <w:lang w:val="en-US" w:eastAsia="zh-CN"/>
        </w:rPr>
        <w:t>11</w:t>
      </w:r>
      <w:r>
        <w:rPr>
          <w:rFonts w:hint="eastAsia" w:ascii="宋体" w:hAnsi="宋体"/>
          <w:sz w:val="21"/>
          <w:szCs w:val="21"/>
        </w:rPr>
        <w:t>安保体系；</w:t>
      </w:r>
    </w:p>
    <w:p>
      <w:pPr>
        <w:spacing w:line="400" w:lineRule="exact"/>
        <w:rPr>
          <w:rFonts w:hint="eastAsia" w:ascii="宋体" w:hAnsi="宋体"/>
          <w:sz w:val="21"/>
          <w:szCs w:val="21"/>
        </w:rPr>
      </w:pPr>
      <w:r>
        <w:rPr>
          <w:rFonts w:hint="eastAsia" w:ascii="宋体" w:hAnsi="宋体"/>
          <w:sz w:val="21"/>
          <w:szCs w:val="21"/>
          <w:lang w:val="en-US" w:eastAsia="zh-CN"/>
        </w:rPr>
        <w:t>12</w:t>
      </w:r>
      <w:r>
        <w:rPr>
          <w:rFonts w:hint="eastAsia" w:ascii="宋体" w:hAnsi="宋体"/>
          <w:sz w:val="21"/>
          <w:szCs w:val="21"/>
        </w:rPr>
        <w:t>安全措施；</w:t>
      </w:r>
    </w:p>
    <w:p>
      <w:pPr>
        <w:spacing w:line="400" w:lineRule="exact"/>
        <w:rPr>
          <w:rFonts w:hint="eastAsia" w:ascii="宋体" w:hAnsi="宋体"/>
          <w:sz w:val="21"/>
          <w:szCs w:val="21"/>
        </w:rPr>
      </w:pPr>
      <w:r>
        <w:rPr>
          <w:rFonts w:hint="eastAsia" w:ascii="宋体" w:hAnsi="宋体"/>
          <w:sz w:val="21"/>
          <w:szCs w:val="21"/>
          <w:lang w:val="en-US" w:eastAsia="zh-CN"/>
        </w:rPr>
        <w:t>13</w:t>
      </w:r>
      <w:r>
        <w:rPr>
          <w:rFonts w:hint="eastAsia" w:ascii="宋体" w:hAnsi="宋体"/>
          <w:sz w:val="21"/>
          <w:szCs w:val="21"/>
        </w:rPr>
        <w:t>文明施工和防止扰民措施。</w:t>
      </w:r>
    </w:p>
    <w:p>
      <w:pPr>
        <w:spacing w:line="400" w:lineRule="exact"/>
        <w:rPr>
          <w:rFonts w:hint="eastAsia" w:ascii="宋体" w:hAnsi="宋体"/>
          <w:sz w:val="21"/>
          <w:szCs w:val="21"/>
        </w:rPr>
      </w:pPr>
      <w:r>
        <w:rPr>
          <w:rFonts w:hint="eastAsia" w:ascii="宋体" w:hAnsi="宋体"/>
          <w:sz w:val="21"/>
          <w:szCs w:val="21"/>
          <w:lang w:val="en-US" w:eastAsia="zh-CN"/>
        </w:rPr>
        <w:t>14</w:t>
      </w:r>
      <w:r>
        <w:rPr>
          <w:rFonts w:hint="eastAsia" w:ascii="宋体" w:hAnsi="宋体"/>
          <w:sz w:val="21"/>
          <w:szCs w:val="21"/>
        </w:rPr>
        <w:t>采用的新工艺、新技术、新设备；</w:t>
      </w:r>
    </w:p>
    <w:p>
      <w:pPr>
        <w:spacing w:line="400" w:lineRule="exact"/>
        <w:rPr>
          <w:rFonts w:hint="eastAsia" w:ascii="宋体" w:hAnsi="宋体"/>
          <w:sz w:val="21"/>
          <w:szCs w:val="21"/>
        </w:rPr>
      </w:pPr>
      <w:r>
        <w:rPr>
          <w:rFonts w:hint="eastAsia" w:ascii="宋体" w:hAnsi="宋体"/>
          <w:sz w:val="21"/>
          <w:szCs w:val="21"/>
          <w:lang w:val="en-US" w:eastAsia="zh-CN"/>
        </w:rPr>
        <w:t>15</w:t>
      </w:r>
      <w:r>
        <w:rPr>
          <w:rFonts w:hint="eastAsia" w:ascii="宋体" w:hAnsi="宋体"/>
          <w:sz w:val="21"/>
          <w:szCs w:val="21"/>
        </w:rPr>
        <w:t>在确保工程质量前提下，有降低成本、缩短工期、减轻劳动强度、提高进度的方案；</w:t>
      </w:r>
    </w:p>
    <w:p>
      <w:pPr>
        <w:spacing w:line="400" w:lineRule="exact"/>
        <w:rPr>
          <w:rFonts w:hint="eastAsia" w:ascii="宋体" w:hAnsi="宋体"/>
          <w:sz w:val="21"/>
          <w:szCs w:val="21"/>
        </w:rPr>
      </w:pPr>
      <w:r>
        <w:rPr>
          <w:rFonts w:hint="eastAsia" w:ascii="宋体" w:hAnsi="宋体"/>
          <w:sz w:val="21"/>
          <w:szCs w:val="21"/>
          <w:lang w:val="en-US" w:eastAsia="zh-CN"/>
        </w:rPr>
        <w:t>16</w:t>
      </w:r>
      <w:r>
        <w:rPr>
          <w:rFonts w:hint="eastAsia" w:ascii="宋体" w:hAnsi="宋体"/>
          <w:sz w:val="21"/>
          <w:szCs w:val="21"/>
        </w:rPr>
        <w:t>在执行国家强制性条文前提下体现施工的先进性措施。</w:t>
      </w:r>
    </w:p>
    <w:p>
      <w:pPr>
        <w:spacing w:line="400" w:lineRule="exact"/>
        <w:rPr>
          <w:rFonts w:hint="eastAsia" w:ascii="宋体" w:hAnsi="宋体"/>
          <w:sz w:val="21"/>
          <w:szCs w:val="21"/>
        </w:rPr>
      </w:pPr>
      <w:r>
        <w:rPr>
          <w:rFonts w:hint="eastAsia" w:ascii="宋体" w:hAnsi="宋体"/>
          <w:sz w:val="21"/>
          <w:szCs w:val="21"/>
          <w:lang w:val="en-US" w:eastAsia="zh-CN"/>
        </w:rPr>
        <w:t>17</w:t>
      </w:r>
      <w:r>
        <w:rPr>
          <w:rFonts w:hint="eastAsia" w:ascii="宋体" w:hAnsi="宋体"/>
          <w:sz w:val="21"/>
          <w:szCs w:val="21"/>
        </w:rPr>
        <w:t>防治质量通病的措施；</w:t>
      </w:r>
    </w:p>
    <w:p>
      <w:pPr>
        <w:spacing w:line="400" w:lineRule="exact"/>
        <w:rPr>
          <w:rFonts w:hint="eastAsia" w:ascii="宋体" w:hAnsi="宋体"/>
          <w:sz w:val="21"/>
          <w:szCs w:val="21"/>
        </w:rPr>
      </w:pPr>
      <w:r>
        <w:rPr>
          <w:rFonts w:hint="eastAsia" w:ascii="宋体" w:hAnsi="宋体"/>
          <w:sz w:val="21"/>
          <w:szCs w:val="21"/>
          <w:lang w:val="en-US" w:eastAsia="zh-CN"/>
        </w:rPr>
        <w:t>18</w:t>
      </w:r>
      <w:r>
        <w:rPr>
          <w:rFonts w:hint="eastAsia" w:ascii="宋体" w:hAnsi="宋体"/>
          <w:sz w:val="21"/>
          <w:szCs w:val="21"/>
        </w:rPr>
        <w:t>保修承诺和违约经济处罚承诺；</w:t>
      </w:r>
    </w:p>
    <w:p>
      <w:pPr>
        <w:spacing w:line="400" w:lineRule="exact"/>
        <w:rPr>
          <w:rFonts w:hint="eastAsia" w:ascii="宋体" w:hAnsi="宋体"/>
          <w:sz w:val="21"/>
          <w:szCs w:val="21"/>
        </w:rPr>
      </w:pPr>
      <w:r>
        <w:rPr>
          <w:rFonts w:hint="eastAsia" w:ascii="宋体" w:hAnsi="宋体"/>
          <w:sz w:val="21"/>
          <w:szCs w:val="21"/>
          <w:lang w:val="en-US" w:eastAsia="zh-CN"/>
        </w:rPr>
        <w:t>19</w:t>
      </w:r>
      <w:r>
        <w:rPr>
          <w:rFonts w:hint="eastAsia" w:ascii="宋体" w:hAnsi="宋体"/>
          <w:sz w:val="21"/>
          <w:szCs w:val="21"/>
        </w:rPr>
        <w:t>保证质量措施。</w:t>
      </w:r>
    </w:p>
    <w:p>
      <w:pPr>
        <w:pStyle w:val="4"/>
        <w:keepNext/>
        <w:keepLines/>
        <w:widowControl w:val="0"/>
        <w:numPr>
          <w:ilvl w:val="0"/>
          <w:numId w:val="0"/>
        </w:numPr>
        <w:spacing w:before="260" w:after="260" w:line="416" w:lineRule="auto"/>
        <w:jc w:val="both"/>
        <w:outlineLvl w:val="1"/>
        <w:rPr>
          <w:rFonts w:hint="eastAsia"/>
        </w:rPr>
      </w:pPr>
    </w:p>
    <w:p>
      <w:pPr>
        <w:spacing w:line="0" w:lineRule="atLeast"/>
        <w:rPr>
          <w:rFonts w:hint="eastAsia" w:ascii="宋体" w:hAnsi="宋体" w:cs="宋体"/>
          <w:sz w:val="28"/>
        </w:rPr>
      </w:pPr>
    </w:p>
    <w:p>
      <w:pPr>
        <w:pStyle w:val="2"/>
        <w:rPr>
          <w:rFonts w:hint="eastAsia" w:ascii="宋体" w:hAnsi="宋体" w:cs="宋体"/>
          <w:sz w:val="28"/>
        </w:rPr>
      </w:pPr>
    </w:p>
    <w:p>
      <w:pPr>
        <w:pStyle w:val="2"/>
        <w:rPr>
          <w:rFonts w:hint="eastAsia" w:ascii="宋体" w:hAnsi="宋体" w:cs="宋体"/>
          <w:sz w:val="28"/>
        </w:rPr>
      </w:pPr>
    </w:p>
    <w:p>
      <w:pPr>
        <w:pStyle w:val="2"/>
        <w:rPr>
          <w:rFonts w:hint="eastAsia" w:ascii="宋体" w:hAnsi="宋体" w:cs="宋体"/>
          <w:sz w:val="28"/>
        </w:rPr>
      </w:pPr>
    </w:p>
    <w:p>
      <w:pPr>
        <w:tabs>
          <w:tab w:val="left" w:pos="3600"/>
        </w:tabs>
        <w:adjustRightInd w:val="0"/>
        <w:snapToGrid w:val="0"/>
        <w:spacing w:before="240" w:beforeLines="100"/>
        <w:jc w:val="center"/>
        <w:rPr>
          <w:rFonts w:hint="eastAsia" w:ascii="宋体" w:hAnsi="宋体" w:cs="宋体"/>
          <w:b/>
          <w:color w:val="000000"/>
          <w:kern w:val="0"/>
          <w:sz w:val="36"/>
          <w:szCs w:val="36"/>
          <w:lang w:eastAsia="zh-CN"/>
        </w:rPr>
      </w:pPr>
    </w:p>
    <w:p>
      <w:pPr>
        <w:tabs>
          <w:tab w:val="left" w:pos="3600"/>
        </w:tabs>
        <w:adjustRightInd w:val="0"/>
        <w:snapToGrid w:val="0"/>
        <w:spacing w:before="240" w:beforeLines="100"/>
        <w:jc w:val="center"/>
        <w:rPr>
          <w:rFonts w:hint="eastAsia" w:ascii="宋体" w:hAnsi="宋体" w:cs="宋体"/>
          <w:color w:val="000000"/>
          <w:sz w:val="36"/>
          <w:szCs w:val="36"/>
        </w:rPr>
      </w:pPr>
      <w:r>
        <w:rPr>
          <w:rFonts w:hint="eastAsia" w:ascii="宋体" w:hAnsi="宋体" w:cs="宋体"/>
          <w:b/>
          <w:color w:val="000000"/>
          <w:kern w:val="0"/>
          <w:sz w:val="36"/>
          <w:szCs w:val="36"/>
          <w:lang w:eastAsia="zh-CN"/>
        </w:rPr>
        <w:t>八</w:t>
      </w:r>
      <w:r>
        <w:rPr>
          <w:rFonts w:hint="eastAsia" w:ascii="宋体" w:hAnsi="宋体" w:cs="宋体"/>
          <w:b/>
          <w:color w:val="000000"/>
          <w:kern w:val="0"/>
          <w:sz w:val="36"/>
          <w:szCs w:val="36"/>
        </w:rPr>
        <w:t>、</w:t>
      </w:r>
      <w:r>
        <w:rPr>
          <w:rFonts w:hint="eastAsia" w:ascii="宋体" w:hAnsi="宋体" w:cs="宋体"/>
          <w:b/>
          <w:color w:val="000000"/>
          <w:sz w:val="36"/>
          <w:szCs w:val="36"/>
          <w:lang w:eastAsia="zh-CN"/>
        </w:rPr>
        <w:t>投标人</w:t>
      </w:r>
      <w:r>
        <w:rPr>
          <w:rFonts w:hint="eastAsia" w:ascii="宋体" w:hAnsi="宋体" w:cs="宋体"/>
          <w:b/>
          <w:color w:val="000000"/>
          <w:sz w:val="36"/>
          <w:szCs w:val="36"/>
        </w:rPr>
        <w:t>享受政府采购优惠政策的证明材料</w:t>
      </w:r>
    </w:p>
    <w:p>
      <w:pPr>
        <w:adjustRightInd w:val="0"/>
        <w:snapToGrid w:val="0"/>
        <w:spacing w:line="360" w:lineRule="auto"/>
        <w:rPr>
          <w:rFonts w:hint="eastAsia" w:ascii="宋体" w:hAnsi="宋体" w:cs="宋体"/>
          <w:bCs/>
          <w:color w:val="000000"/>
          <w:szCs w:val="21"/>
        </w:rPr>
      </w:pPr>
    </w:p>
    <w:p>
      <w:pPr>
        <w:pStyle w:val="11"/>
        <w:adjustRightInd w:val="0"/>
        <w:snapToGrid w:val="0"/>
        <w:spacing w:line="360" w:lineRule="auto"/>
        <w:rPr>
          <w:rFonts w:hint="eastAsia" w:ascii="宋体" w:hAnsi="宋体" w:cs="宋体"/>
          <w:color w:val="000000"/>
        </w:rPr>
      </w:pPr>
      <w:r>
        <w:rPr>
          <w:rFonts w:hint="eastAsia" w:ascii="宋体" w:hAnsi="宋体" w:cs="宋体"/>
          <w:color w:val="000000"/>
        </w:rPr>
        <w:t>说明：</w:t>
      </w:r>
    </w:p>
    <w:p>
      <w:pPr>
        <w:pStyle w:val="11"/>
        <w:adjustRightInd w:val="0"/>
        <w:snapToGrid w:val="0"/>
        <w:spacing w:line="360" w:lineRule="auto"/>
        <w:ind w:firstLine="720" w:firstLineChars="300"/>
        <w:rPr>
          <w:rFonts w:hint="eastAsia" w:ascii="宋体" w:hAnsi="宋体" w:cs="宋体"/>
          <w:color w:val="000000"/>
        </w:rPr>
      </w:pPr>
      <w:r>
        <w:rPr>
          <w:rFonts w:hint="eastAsia" w:ascii="宋体" w:hAnsi="宋体" w:cs="宋体"/>
          <w:color w:val="000000"/>
        </w:rPr>
        <w:t>1.中小企业声明函；</w:t>
      </w:r>
    </w:p>
    <w:p>
      <w:pPr>
        <w:pStyle w:val="11"/>
        <w:adjustRightInd w:val="0"/>
        <w:snapToGrid w:val="0"/>
        <w:spacing w:line="360" w:lineRule="auto"/>
        <w:ind w:firstLine="720" w:firstLineChars="300"/>
        <w:rPr>
          <w:rFonts w:hint="eastAsia" w:ascii="宋体" w:hAnsi="宋体" w:cs="宋体"/>
          <w:color w:val="000000"/>
        </w:rPr>
      </w:pPr>
      <w:r>
        <w:rPr>
          <w:rFonts w:hint="eastAsia" w:ascii="宋体" w:hAnsi="宋体" w:cs="宋体"/>
          <w:color w:val="000000"/>
        </w:rPr>
        <w:t>2.残疾人福利性单位声明函；</w:t>
      </w:r>
    </w:p>
    <w:p>
      <w:pPr>
        <w:adjustRightInd w:val="0"/>
        <w:snapToGrid w:val="0"/>
        <w:spacing w:line="360" w:lineRule="auto"/>
        <w:ind w:firstLine="630" w:firstLineChars="300"/>
        <w:rPr>
          <w:rFonts w:hint="eastAsia" w:ascii="宋体" w:hAnsi="宋体" w:cs="宋体"/>
          <w:color w:val="000000"/>
          <w:szCs w:val="21"/>
        </w:rPr>
      </w:pPr>
      <w:r>
        <w:rPr>
          <w:rFonts w:hint="eastAsia" w:ascii="宋体" w:hAnsi="宋体" w:cs="宋体"/>
          <w:color w:val="000000"/>
          <w:szCs w:val="21"/>
        </w:rPr>
        <w:t>3.监狱企业证明文件；</w:t>
      </w:r>
    </w:p>
    <w:p>
      <w:pPr>
        <w:adjustRightInd w:val="0"/>
        <w:snapToGrid w:val="0"/>
        <w:spacing w:line="360" w:lineRule="auto"/>
        <w:ind w:firstLine="630" w:firstLineChars="300"/>
        <w:rPr>
          <w:rFonts w:hint="eastAsia" w:ascii="宋体" w:hAnsi="宋体" w:cs="宋体"/>
          <w:b/>
          <w:bCs/>
          <w:color w:val="000000"/>
          <w:szCs w:val="21"/>
        </w:rPr>
      </w:pPr>
      <w:r>
        <w:rPr>
          <w:rFonts w:hint="eastAsia" w:ascii="宋体" w:hAnsi="宋体" w:cs="宋体"/>
          <w:color w:val="000000"/>
          <w:szCs w:val="21"/>
        </w:rPr>
        <w:t>4.“节能</w:t>
      </w:r>
      <w:r>
        <w:rPr>
          <w:rFonts w:hint="eastAsia" w:ascii="宋体" w:hAnsi="宋体" w:cs="宋体"/>
          <w:bCs/>
          <w:color w:val="000000"/>
          <w:szCs w:val="21"/>
        </w:rPr>
        <w:t>产品</w:t>
      </w:r>
      <w:r>
        <w:rPr>
          <w:rFonts w:hint="eastAsia" w:ascii="宋体" w:hAnsi="宋体" w:cs="宋体"/>
          <w:color w:val="000000"/>
          <w:szCs w:val="21"/>
        </w:rPr>
        <w:t>”、“环境标志</w:t>
      </w:r>
      <w:r>
        <w:rPr>
          <w:rFonts w:hint="eastAsia" w:ascii="宋体" w:hAnsi="宋体" w:cs="宋体"/>
          <w:bCs/>
          <w:color w:val="000000"/>
          <w:szCs w:val="21"/>
        </w:rPr>
        <w:t>产品</w:t>
      </w:r>
      <w:r>
        <w:rPr>
          <w:rFonts w:hint="eastAsia" w:ascii="宋体" w:hAnsi="宋体" w:cs="宋体"/>
          <w:color w:val="000000"/>
          <w:szCs w:val="21"/>
        </w:rPr>
        <w:t>”证明材料格式见附件8。</w:t>
      </w:r>
    </w:p>
    <w:p>
      <w:pPr>
        <w:adjustRightInd w:val="0"/>
        <w:spacing w:line="400" w:lineRule="exact"/>
        <w:jc w:val="left"/>
        <w:rPr>
          <w:rFonts w:hint="eastAsia" w:ascii="宋体" w:hAnsi="宋体" w:cs="宋体"/>
          <w:b/>
          <w:color w:val="000000"/>
          <w:sz w:val="36"/>
          <w:szCs w:val="36"/>
        </w:rPr>
      </w:pPr>
    </w:p>
    <w:p>
      <w:pPr>
        <w:pStyle w:val="2"/>
        <w:rPr>
          <w:rFonts w:hint="eastAsia" w:ascii="宋体" w:hAnsi="宋体" w:cs="宋体"/>
          <w:sz w:val="28"/>
        </w:rPr>
      </w:pPr>
    </w:p>
    <w:p>
      <w:pPr>
        <w:spacing w:line="0" w:lineRule="atLeast"/>
        <w:rPr>
          <w:rFonts w:hint="eastAsia" w:ascii="宋体" w:hAnsi="宋体" w:cs="宋体"/>
          <w:sz w:val="28"/>
        </w:rPr>
      </w:pPr>
    </w:p>
    <w:p>
      <w:pPr>
        <w:overflowPunct w:val="0"/>
        <w:spacing w:after="120" w:afterLines="50" w:line="480" w:lineRule="auto"/>
        <w:jc w:val="left"/>
        <w:outlineLvl w:val="0"/>
        <w:rPr>
          <w:rFonts w:hint="eastAsia" w:ascii="宋体" w:hAnsi="宋体" w:eastAsia="宋体" w:cs="宋体"/>
          <w:color w:val="000000"/>
          <w:kern w:val="0"/>
          <w:sz w:val="28"/>
          <w:szCs w:val="28"/>
        </w:rPr>
        <w:sectPr>
          <w:footerReference r:id="rId28" w:type="default"/>
          <w:pgSz w:w="12240" w:h="15840"/>
          <w:pgMar w:top="1440" w:right="1197" w:bottom="663" w:left="1803" w:header="0" w:footer="0" w:gutter="0"/>
          <w:pgNumType w:fmt="numberInDash"/>
          <w:cols w:space="720" w:num="1"/>
          <w:docGrid w:linePitch="360" w:charSpace="0"/>
        </w:sectPr>
      </w:pPr>
      <w:bookmarkStart w:id="577" w:name="_Toc387664341"/>
      <w:bookmarkStart w:id="578" w:name="_Toc385248635"/>
      <w:bookmarkStart w:id="579" w:name="_Toc387538900"/>
      <w:bookmarkStart w:id="580" w:name="_Toc428204553"/>
      <w:bookmarkStart w:id="581" w:name="_Toc520713188"/>
      <w:bookmarkStart w:id="582" w:name="_Toc3746"/>
    </w:p>
    <w:p>
      <w:pPr>
        <w:overflowPunct w:val="0"/>
        <w:spacing w:after="120" w:afterLines="50" w:line="480" w:lineRule="auto"/>
        <w:jc w:val="left"/>
        <w:outlineLvl w:val="0"/>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中小微企业政策性优惠证明材料</w:t>
      </w:r>
      <w:r>
        <w:rPr>
          <w:rFonts w:hint="eastAsia" w:ascii="宋体" w:hAnsi="宋体" w:cs="宋体"/>
          <w:b/>
          <w:bCs/>
          <w:color w:val="000000"/>
          <w:kern w:val="0"/>
          <w:sz w:val="28"/>
          <w:szCs w:val="28"/>
          <w:lang w:eastAsia="zh-CN"/>
        </w:rPr>
        <w:t>（不满足要求无须填写）</w:t>
      </w:r>
    </w:p>
    <w:p>
      <w:pPr>
        <w:ind w:left="1280"/>
        <w:rPr>
          <w:rFonts w:asciiTheme="majorEastAsia" w:hAnsiTheme="majorEastAsia" w:eastAsiaTheme="majorEastAsia"/>
          <w:b/>
          <w:sz w:val="44"/>
          <w:szCs w:val="44"/>
        </w:rPr>
      </w:pPr>
      <w:r>
        <w:rPr>
          <w:rFonts w:hint="eastAsia" w:asciiTheme="majorEastAsia" w:hAnsiTheme="majorEastAsia" w:eastAsiaTheme="majorEastAsia"/>
          <w:b/>
          <w:sz w:val="44"/>
          <w:szCs w:val="44"/>
        </w:rPr>
        <w:t>中小企业声明函(工程、服务)</w:t>
      </w:r>
    </w:p>
    <w:p>
      <w:pPr>
        <w:ind w:left="1280"/>
        <w:rPr>
          <w:rFonts w:ascii="仿宋" w:hAnsi="仿宋" w:eastAsia="仿宋"/>
          <w:sz w:val="32"/>
          <w:szCs w:val="32"/>
        </w:rPr>
      </w:pPr>
    </w:p>
    <w:p>
      <w:pPr>
        <w:snapToGrid w:val="0"/>
        <w:spacing w:line="48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本公司郑重声明，根据《政府采购促进中小企业发展管理办法》（财库[2020]46号）的规定，本公司参加</w:t>
      </w:r>
      <w:r>
        <w:rPr>
          <w:rFonts w:hint="eastAsia" w:asciiTheme="minorEastAsia" w:hAnsiTheme="minorEastAsia" w:eastAsiaTheme="minorEastAsia" w:cstheme="minorEastAsia"/>
          <w:i/>
          <w:sz w:val="21"/>
          <w:szCs w:val="21"/>
          <w:u w:val="single"/>
        </w:rPr>
        <w:t>（单位名称）</w:t>
      </w:r>
      <w:r>
        <w:rPr>
          <w:rFonts w:hint="eastAsia" w:asciiTheme="minorEastAsia" w:hAnsiTheme="minorEastAsia" w:eastAsiaTheme="minorEastAsia" w:cstheme="minorEastAsia"/>
          <w:sz w:val="21"/>
          <w:szCs w:val="21"/>
        </w:rPr>
        <w:t>的</w:t>
      </w:r>
      <w:r>
        <w:rPr>
          <w:rFonts w:hint="eastAsia" w:asciiTheme="minorEastAsia" w:hAnsiTheme="minorEastAsia" w:eastAsiaTheme="minorEastAsia" w:cstheme="minorEastAsia"/>
          <w:i/>
          <w:sz w:val="21"/>
          <w:szCs w:val="21"/>
          <w:u w:val="single"/>
        </w:rPr>
        <w:t>（项目名称）</w:t>
      </w:r>
      <w:r>
        <w:rPr>
          <w:rFonts w:hint="eastAsia" w:asciiTheme="minorEastAsia" w:hAnsiTheme="minorEastAsia" w:eastAsiaTheme="minorEastAsia" w:cstheme="minorEastAsia"/>
          <w:sz w:val="21"/>
          <w:szCs w:val="21"/>
        </w:rPr>
        <w:t>采购活动，工程的施工单位全部为符合政策要求的中小企业（或者：服务全部由符合政策要求的中小企业承接）。相关企业（含联合体中的中小企业、签订分包意向协议的中小企业）的具体情况如下：</w:t>
      </w:r>
    </w:p>
    <w:p>
      <w:pPr>
        <w:snapToGrid w:val="0"/>
        <w:spacing w:line="48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r>
        <w:rPr>
          <w:rFonts w:hint="eastAsia" w:asciiTheme="minorEastAsia" w:hAnsiTheme="minorEastAsia" w:eastAsiaTheme="minorEastAsia" w:cstheme="minorEastAsia"/>
          <w:i/>
          <w:sz w:val="21"/>
          <w:szCs w:val="21"/>
          <w:u w:val="single"/>
        </w:rPr>
        <w:t>（标的名称）</w:t>
      </w:r>
      <w:r>
        <w:rPr>
          <w:rFonts w:hint="eastAsia" w:asciiTheme="minorEastAsia" w:hAnsiTheme="minorEastAsia" w:eastAsiaTheme="minorEastAsia" w:cstheme="minorEastAsia"/>
          <w:sz w:val="21"/>
          <w:szCs w:val="21"/>
        </w:rPr>
        <w:t>，属于</w:t>
      </w:r>
      <w:r>
        <w:rPr>
          <w:rFonts w:hint="eastAsia" w:asciiTheme="minorEastAsia" w:hAnsiTheme="minorEastAsia" w:eastAsiaTheme="minorEastAsia" w:cstheme="minorEastAsia"/>
          <w:i/>
          <w:sz w:val="21"/>
          <w:szCs w:val="21"/>
          <w:u w:val="single"/>
        </w:rPr>
        <w:t>（采购文件中明确的所属行业）</w:t>
      </w:r>
      <w:r>
        <w:rPr>
          <w:rFonts w:hint="eastAsia" w:asciiTheme="minorEastAsia" w:hAnsiTheme="minorEastAsia" w:eastAsiaTheme="minorEastAsia" w:cstheme="minorEastAsia"/>
          <w:sz w:val="21"/>
          <w:szCs w:val="21"/>
        </w:rPr>
        <w:t>；承建（承接）企业为</w:t>
      </w:r>
      <w:r>
        <w:rPr>
          <w:rFonts w:hint="eastAsia" w:asciiTheme="minorEastAsia" w:hAnsiTheme="minorEastAsia" w:eastAsiaTheme="minorEastAsia" w:cstheme="minorEastAsia"/>
          <w:i/>
          <w:sz w:val="21"/>
          <w:szCs w:val="21"/>
          <w:u w:val="single"/>
        </w:rPr>
        <w:t>（企业名称）</w:t>
      </w:r>
      <w:r>
        <w:rPr>
          <w:rFonts w:hint="eastAsia" w:asciiTheme="minorEastAsia" w:hAnsiTheme="minorEastAsia" w:eastAsiaTheme="minorEastAsia" w:cstheme="minorEastAsia"/>
          <w:sz w:val="21"/>
          <w:szCs w:val="21"/>
        </w:rPr>
        <w:t>，从业人员</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人，营业收入为</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万元，资产总额为</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万元</w:t>
      </w:r>
      <w:r>
        <w:rPr>
          <w:rStyle w:val="27"/>
          <w:rFonts w:hint="eastAsia" w:asciiTheme="minorEastAsia" w:hAnsiTheme="minorEastAsia" w:eastAsiaTheme="minorEastAsia" w:cstheme="minorEastAsia"/>
          <w:sz w:val="21"/>
          <w:szCs w:val="21"/>
        </w:rPr>
        <w:footnoteReference w:id="0"/>
      </w:r>
      <w:r>
        <w:rPr>
          <w:rFonts w:hint="eastAsia" w:asciiTheme="minorEastAsia" w:hAnsiTheme="minorEastAsia" w:eastAsiaTheme="minorEastAsia" w:cstheme="minorEastAsia"/>
          <w:sz w:val="21"/>
          <w:szCs w:val="21"/>
        </w:rPr>
        <w:t>，属于</w:t>
      </w:r>
      <w:r>
        <w:rPr>
          <w:rFonts w:hint="eastAsia" w:asciiTheme="minorEastAsia" w:hAnsiTheme="minorEastAsia" w:eastAsiaTheme="minorEastAsia" w:cstheme="minorEastAsia"/>
          <w:i/>
          <w:sz w:val="21"/>
          <w:szCs w:val="21"/>
          <w:u w:val="single"/>
        </w:rPr>
        <w:t>（中型企业、小型企业、微型企业）</w:t>
      </w:r>
      <w:r>
        <w:rPr>
          <w:rFonts w:hint="eastAsia" w:asciiTheme="minorEastAsia" w:hAnsiTheme="minorEastAsia" w:eastAsiaTheme="minorEastAsia" w:cstheme="minorEastAsia"/>
          <w:sz w:val="21"/>
          <w:szCs w:val="21"/>
        </w:rPr>
        <w:t>；</w:t>
      </w:r>
    </w:p>
    <w:p>
      <w:pPr>
        <w:snapToGrid w:val="0"/>
        <w:spacing w:line="48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2. </w:t>
      </w:r>
      <w:r>
        <w:rPr>
          <w:rFonts w:hint="eastAsia" w:asciiTheme="minorEastAsia" w:hAnsiTheme="minorEastAsia" w:eastAsiaTheme="minorEastAsia" w:cstheme="minorEastAsia"/>
          <w:i/>
          <w:sz w:val="21"/>
          <w:szCs w:val="21"/>
          <w:u w:val="single"/>
        </w:rPr>
        <w:t>（标的名称）</w:t>
      </w:r>
      <w:r>
        <w:rPr>
          <w:rFonts w:hint="eastAsia" w:asciiTheme="minorEastAsia" w:hAnsiTheme="minorEastAsia" w:eastAsiaTheme="minorEastAsia" w:cstheme="minorEastAsia"/>
          <w:sz w:val="21"/>
          <w:szCs w:val="21"/>
        </w:rPr>
        <w:t>，属于</w:t>
      </w:r>
      <w:r>
        <w:rPr>
          <w:rFonts w:hint="eastAsia" w:asciiTheme="minorEastAsia" w:hAnsiTheme="minorEastAsia" w:eastAsiaTheme="minorEastAsia" w:cstheme="minorEastAsia"/>
          <w:i/>
          <w:sz w:val="21"/>
          <w:szCs w:val="21"/>
          <w:u w:val="single"/>
          <w:lang w:eastAsia="zh-CN"/>
        </w:rPr>
        <w:t>建筑业</w:t>
      </w:r>
      <w:r>
        <w:rPr>
          <w:rFonts w:hint="eastAsia" w:asciiTheme="minorEastAsia" w:hAnsiTheme="minorEastAsia" w:eastAsiaTheme="minorEastAsia" w:cstheme="minorEastAsia"/>
          <w:sz w:val="21"/>
          <w:szCs w:val="21"/>
        </w:rPr>
        <w:t>；承建（承接）企业为</w:t>
      </w:r>
      <w:r>
        <w:rPr>
          <w:rFonts w:hint="eastAsia" w:asciiTheme="minorEastAsia" w:hAnsiTheme="minorEastAsia" w:eastAsiaTheme="minorEastAsia" w:cstheme="minorEastAsia"/>
          <w:i/>
          <w:sz w:val="21"/>
          <w:szCs w:val="21"/>
          <w:u w:val="single"/>
        </w:rPr>
        <w:t>（企业名称）</w:t>
      </w:r>
      <w:r>
        <w:rPr>
          <w:rFonts w:hint="eastAsia" w:asciiTheme="minorEastAsia" w:hAnsiTheme="minorEastAsia" w:eastAsiaTheme="minorEastAsia" w:cstheme="minorEastAsia"/>
          <w:sz w:val="21"/>
          <w:szCs w:val="21"/>
        </w:rPr>
        <w:t>，从业人员</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人，营业收入为</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万元，资产总额为</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万元，属于</w:t>
      </w:r>
      <w:r>
        <w:rPr>
          <w:rFonts w:hint="eastAsia" w:asciiTheme="minorEastAsia" w:hAnsiTheme="minorEastAsia" w:eastAsiaTheme="minorEastAsia" w:cstheme="minorEastAsia"/>
          <w:i/>
          <w:sz w:val="21"/>
          <w:szCs w:val="21"/>
          <w:u w:val="single"/>
        </w:rPr>
        <w:t>（中型企业、小型企业、微型企业）</w:t>
      </w:r>
      <w:r>
        <w:rPr>
          <w:rFonts w:hint="eastAsia" w:asciiTheme="minorEastAsia" w:hAnsiTheme="minorEastAsia" w:eastAsiaTheme="minorEastAsia" w:cstheme="minorEastAsia"/>
          <w:sz w:val="21"/>
          <w:szCs w:val="21"/>
        </w:rPr>
        <w:t>；</w:t>
      </w:r>
    </w:p>
    <w:p>
      <w:pPr>
        <w:snapToGrid w:val="0"/>
        <w:spacing w:line="48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p>
    <w:p>
      <w:pPr>
        <w:snapToGrid w:val="0"/>
        <w:spacing w:line="48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以上企业，不属于大企业的分支机构，不存在控股股东为大企业的情形，也不存在与大企业的负责人为同一人的情形。</w:t>
      </w:r>
    </w:p>
    <w:p>
      <w:pPr>
        <w:snapToGrid w:val="0"/>
        <w:spacing w:line="48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本企业对上述声明内容的真实性负责。如有虚假，将依法承担相应责任。</w:t>
      </w:r>
    </w:p>
    <w:p>
      <w:pPr>
        <w:snapToGrid w:val="0"/>
        <w:spacing w:line="48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                      企业名称（盖章）：</w:t>
      </w:r>
    </w:p>
    <w:p>
      <w:pPr>
        <w:snapToGrid w:val="0"/>
        <w:spacing w:line="48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                      日期：</w:t>
      </w:r>
    </w:p>
    <w:p>
      <w:pPr>
        <w:rPr>
          <w:rFonts w:hint="eastAsia" w:ascii="宋体" w:hAnsi="宋体" w:eastAsia="宋体" w:cs="宋体"/>
          <w:b/>
          <w:bCs/>
          <w:sz w:val="21"/>
          <w:szCs w:val="21"/>
        </w:rPr>
      </w:pPr>
    </w:p>
    <w:p>
      <w:pPr>
        <w:rPr>
          <w:rFonts w:hint="eastAsia" w:ascii="宋体" w:hAnsi="宋体" w:eastAsia="宋体" w:cs="宋体"/>
          <w:b/>
          <w:bCs/>
          <w:sz w:val="21"/>
          <w:szCs w:val="21"/>
        </w:rPr>
      </w:pPr>
    </w:p>
    <w:p>
      <w:pPr>
        <w:rPr>
          <w:rFonts w:hint="eastAsia" w:ascii="宋体" w:hAnsi="宋体" w:eastAsia="宋体" w:cs="宋体"/>
          <w:color w:val="000000"/>
          <w:kern w:val="0"/>
          <w:sz w:val="21"/>
          <w:szCs w:val="21"/>
        </w:rPr>
      </w:pPr>
      <w:r>
        <w:rPr>
          <w:rFonts w:hint="eastAsia" w:ascii="宋体" w:hAnsi="宋体" w:eastAsia="宋体" w:cs="宋体"/>
          <w:b/>
          <w:bCs/>
          <w:sz w:val="21"/>
          <w:szCs w:val="21"/>
        </w:rPr>
        <w:t>说明:</w:t>
      </w:r>
      <w:r>
        <w:rPr>
          <w:rFonts w:hint="eastAsia" w:ascii="宋体" w:hAnsi="宋体" w:eastAsia="宋体" w:cs="宋体"/>
          <w:spacing w:val="5"/>
          <w:kern w:val="0"/>
          <w:sz w:val="21"/>
          <w:szCs w:val="21"/>
        </w:rPr>
        <w:t>1、填写前请认真阅读《工业和</w:t>
      </w:r>
      <w:r>
        <w:rPr>
          <w:rFonts w:hint="eastAsia" w:ascii="宋体" w:hAnsi="宋体" w:eastAsia="宋体" w:cs="宋体"/>
          <w:color w:val="000000"/>
          <w:spacing w:val="5"/>
          <w:kern w:val="0"/>
          <w:sz w:val="21"/>
          <w:szCs w:val="21"/>
        </w:rPr>
        <w:t>信息化部、国家统计局、国家发展和改革委</w:t>
      </w:r>
      <w:r>
        <w:rPr>
          <w:rFonts w:hint="eastAsia" w:ascii="宋体" w:hAnsi="宋体" w:eastAsia="宋体" w:cs="宋体"/>
          <w:color w:val="000000"/>
          <w:spacing w:val="4"/>
          <w:kern w:val="0"/>
          <w:sz w:val="21"/>
          <w:szCs w:val="21"/>
        </w:rPr>
        <w:t>员会、财政部关于印发中小企业划型标准规定的通知》（工信部联企业[2011] 300号）</w:t>
      </w:r>
      <w:r>
        <w:rPr>
          <w:rFonts w:hint="eastAsia" w:ascii="宋体" w:hAnsi="宋体" w:eastAsia="宋体" w:cs="宋体"/>
          <w:color w:val="000000"/>
          <w:spacing w:val="7"/>
          <w:kern w:val="0"/>
          <w:sz w:val="21"/>
          <w:szCs w:val="21"/>
        </w:rPr>
        <w:t>和《财政部工业和信息化部关于印发</w:t>
      </w:r>
      <w:r>
        <w:rPr>
          <w:rFonts w:hint="eastAsia" w:ascii="宋体" w:hAnsi="宋体" w:eastAsia="宋体" w:cs="宋体"/>
          <w:sz w:val="21"/>
          <w:szCs w:val="21"/>
          <w:lang w:val="en-US" w:eastAsia="zh-CN"/>
        </w:rPr>
        <w:t>《政府采购促进中小 企业发展管理办法》（财库﹝2020﹞46 号）</w:t>
      </w:r>
      <w:r>
        <w:rPr>
          <w:rFonts w:hint="eastAsia" w:ascii="宋体" w:hAnsi="宋体" w:eastAsia="宋体" w:cs="宋体"/>
          <w:color w:val="000000"/>
          <w:kern w:val="0"/>
          <w:sz w:val="21"/>
          <w:szCs w:val="21"/>
        </w:rPr>
        <w:t>相关规定。</w:t>
      </w:r>
    </w:p>
    <w:p>
      <w:pP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xml:space="preserve">    </w:t>
      </w:r>
      <w:r>
        <w:rPr>
          <w:rFonts w:hint="eastAsia" w:ascii="宋体" w:hAnsi="宋体" w:cs="宋体"/>
          <w:color w:val="000000"/>
          <w:kern w:val="0"/>
          <w:sz w:val="21"/>
          <w:szCs w:val="21"/>
          <w:lang w:val="en-US" w:eastAsia="zh-CN"/>
        </w:rPr>
        <w:t>2</w:t>
      </w:r>
      <w:r>
        <w:rPr>
          <w:rFonts w:hint="eastAsia" w:ascii="宋体" w:hAnsi="宋体" w:eastAsia="宋体" w:cs="宋体"/>
          <w:color w:val="000000"/>
          <w:kern w:val="0"/>
          <w:sz w:val="21"/>
          <w:szCs w:val="21"/>
        </w:rPr>
        <w:t>、未按上述要求提供、填写的，评审时不予以考虑。</w:t>
      </w:r>
    </w:p>
    <w:p>
      <w:pPr>
        <w:overflowPunct w:val="0"/>
        <w:spacing w:after="120" w:afterLines="50" w:line="340" w:lineRule="exact"/>
        <w:ind w:firstLine="420" w:firstLineChars="200"/>
        <w:jc w:val="left"/>
        <w:outlineLvl w:val="0"/>
        <w:rPr>
          <w:rFonts w:hint="eastAsia" w:ascii="宋体" w:hAnsi="宋体" w:eastAsia="宋体" w:cs="宋体"/>
          <w:color w:val="000000"/>
          <w:kern w:val="0"/>
          <w:sz w:val="21"/>
          <w:szCs w:val="21"/>
        </w:rPr>
      </w:pPr>
      <w:r>
        <w:rPr>
          <w:rFonts w:hint="eastAsia" w:ascii="宋体" w:hAnsi="宋体" w:cs="宋体"/>
          <w:color w:val="000000"/>
          <w:kern w:val="0"/>
          <w:sz w:val="21"/>
          <w:szCs w:val="21"/>
          <w:lang w:val="en-US" w:eastAsia="zh-CN"/>
        </w:rPr>
        <w:t>3</w:t>
      </w:r>
      <w:r>
        <w:rPr>
          <w:rFonts w:hint="eastAsia" w:ascii="宋体" w:hAnsi="宋体" w:eastAsia="宋体" w:cs="宋体"/>
          <w:color w:val="000000"/>
          <w:kern w:val="0"/>
          <w:sz w:val="21"/>
          <w:szCs w:val="21"/>
          <w:lang w:val="en-US" w:eastAsia="zh-CN"/>
        </w:rPr>
        <w:t>、从业人员、营业收入、资产总额填报上一年度数据，无上一年度数据的新成立企业可不填报。</w:t>
      </w:r>
    </w:p>
    <w:p>
      <w:pPr>
        <w:pStyle w:val="18"/>
        <w:rPr>
          <w:rFonts w:hint="eastAsia" w:ascii="仿宋_GB2312" w:hAnsi="仿宋_GB2312" w:eastAsia="仿宋_GB2312" w:cs="仿宋_GB2312"/>
          <w:color w:val="000000"/>
          <w:kern w:val="0"/>
          <w:sz w:val="28"/>
          <w:szCs w:val="28"/>
        </w:rPr>
      </w:pPr>
    </w:p>
    <w:p>
      <w:pPr>
        <w:spacing w:line="588" w:lineRule="exact"/>
        <w:jc w:val="center"/>
        <w:rPr>
          <w:rFonts w:hint="eastAsia" w:ascii="仿宋_GB2312" w:hAnsi="仿宋_GB2312" w:eastAsia="仿宋_GB2312" w:cs="仿宋_GB2312"/>
          <w:b/>
          <w:spacing w:val="6"/>
          <w:sz w:val="36"/>
          <w:szCs w:val="36"/>
        </w:rPr>
      </w:pPr>
      <w:bookmarkStart w:id="583" w:name="OLE_LINK14"/>
      <w:bookmarkStart w:id="584" w:name="OLE_LINK13"/>
    </w:p>
    <w:p>
      <w:pPr>
        <w:pStyle w:val="8"/>
        <w:rPr>
          <w:rFonts w:hint="eastAsia"/>
        </w:rPr>
      </w:pPr>
    </w:p>
    <w:bookmarkEnd w:id="577"/>
    <w:bookmarkEnd w:id="578"/>
    <w:bookmarkEnd w:id="579"/>
    <w:bookmarkEnd w:id="580"/>
    <w:bookmarkEnd w:id="581"/>
    <w:bookmarkEnd w:id="582"/>
    <w:bookmarkEnd w:id="583"/>
    <w:bookmarkEnd w:id="584"/>
    <w:p>
      <w:pPr>
        <w:spacing w:line="588" w:lineRule="exact"/>
        <w:jc w:val="center"/>
        <w:rPr>
          <w:rFonts w:hint="eastAsia" w:ascii="宋体" w:hAnsi="宋体" w:cs="宋体"/>
          <w:b/>
          <w:color w:val="000000"/>
          <w:spacing w:val="6"/>
          <w:sz w:val="36"/>
          <w:szCs w:val="36"/>
        </w:rPr>
      </w:pPr>
      <w:r>
        <w:rPr>
          <w:rFonts w:hint="eastAsia" w:ascii="宋体" w:hAnsi="宋体" w:cs="宋体"/>
          <w:b/>
          <w:color w:val="000000"/>
          <w:spacing w:val="6"/>
          <w:sz w:val="36"/>
          <w:szCs w:val="36"/>
        </w:rPr>
        <w:t>残疾人福利性单位声明函</w:t>
      </w:r>
    </w:p>
    <w:p>
      <w:pPr>
        <w:spacing w:line="588" w:lineRule="exact"/>
        <w:rPr>
          <w:rFonts w:hint="eastAsia" w:ascii="宋体" w:hAnsi="宋体" w:cs="宋体"/>
          <w:b/>
          <w:color w:val="000000"/>
          <w:spacing w:val="6"/>
          <w:sz w:val="30"/>
          <w:szCs w:val="30"/>
        </w:rPr>
      </w:pPr>
    </w:p>
    <w:p>
      <w:pPr>
        <w:spacing w:line="360" w:lineRule="auto"/>
        <w:ind w:firstLine="444" w:firstLineChars="200"/>
        <w:rPr>
          <w:rFonts w:hint="eastAsia" w:ascii="宋体" w:hAnsi="宋体" w:cs="宋体"/>
          <w:color w:val="000000"/>
          <w:spacing w:val="6"/>
          <w:szCs w:val="21"/>
        </w:rPr>
      </w:pPr>
      <w:r>
        <w:rPr>
          <w:rFonts w:hint="eastAsia" w:ascii="宋体" w:hAnsi="宋体" w:cs="宋体"/>
          <w:color w:val="000000"/>
          <w:spacing w:val="6"/>
          <w:szCs w:val="21"/>
        </w:rPr>
        <w:t>本单位郑重声明，根据《财政部 民政部 中国残疾人联合会关于促进残疾人就业政府采购政策的通知》（财库</w:t>
      </w:r>
      <w:r>
        <w:rPr>
          <w:rFonts w:hint="eastAsia" w:ascii="宋体" w:hAnsi="宋体" w:cs="宋体"/>
          <w:color w:val="000000"/>
          <w:szCs w:val="21"/>
        </w:rPr>
        <w:t>〔2017〕 141</w:t>
      </w:r>
      <w:r>
        <w:rPr>
          <w:rFonts w:hint="eastAsia" w:ascii="宋体" w:hAnsi="宋体" w:cs="宋体"/>
          <w:color w:val="000000"/>
          <w:spacing w:val="6"/>
          <w:szCs w:val="21"/>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360" w:lineRule="auto"/>
        <w:ind w:firstLine="444" w:firstLineChars="200"/>
        <w:rPr>
          <w:rFonts w:hint="eastAsia" w:ascii="宋体" w:hAnsi="宋体" w:cs="宋体"/>
          <w:color w:val="000000"/>
          <w:spacing w:val="6"/>
          <w:szCs w:val="21"/>
        </w:rPr>
      </w:pPr>
      <w:r>
        <w:rPr>
          <w:rFonts w:hint="eastAsia" w:ascii="宋体" w:hAnsi="宋体" w:cs="宋体"/>
          <w:color w:val="000000"/>
          <w:spacing w:val="6"/>
          <w:szCs w:val="21"/>
        </w:rPr>
        <w:t>本单位对上述声明的真实性负责。如有虚假，将依法承担相应责任。</w:t>
      </w:r>
    </w:p>
    <w:p>
      <w:pPr>
        <w:spacing w:line="360" w:lineRule="auto"/>
        <w:ind w:firstLine="444" w:firstLineChars="200"/>
        <w:rPr>
          <w:rFonts w:hint="eastAsia" w:ascii="宋体" w:hAnsi="宋体" w:cs="宋体"/>
          <w:color w:val="000000"/>
          <w:spacing w:val="6"/>
          <w:szCs w:val="21"/>
        </w:rPr>
      </w:pPr>
    </w:p>
    <w:p>
      <w:pPr>
        <w:spacing w:line="360" w:lineRule="auto"/>
        <w:ind w:firstLine="444" w:firstLineChars="200"/>
        <w:rPr>
          <w:rFonts w:hint="eastAsia" w:ascii="宋体" w:hAnsi="宋体" w:cs="宋体"/>
          <w:color w:val="000000"/>
          <w:spacing w:val="6"/>
          <w:szCs w:val="21"/>
        </w:rPr>
      </w:pPr>
    </w:p>
    <w:p>
      <w:pPr>
        <w:tabs>
          <w:tab w:val="left" w:pos="4860"/>
        </w:tabs>
        <w:spacing w:line="360" w:lineRule="auto"/>
        <w:ind w:right="1560" w:firstLine="444" w:firstLineChars="200"/>
        <w:jc w:val="center"/>
        <w:rPr>
          <w:rFonts w:hint="eastAsia" w:ascii="宋体" w:hAnsi="宋体" w:cs="宋体"/>
          <w:color w:val="000000"/>
          <w:spacing w:val="6"/>
          <w:szCs w:val="21"/>
        </w:rPr>
      </w:pPr>
      <w:r>
        <w:rPr>
          <w:rFonts w:hint="eastAsia" w:ascii="宋体" w:hAnsi="宋体" w:cs="宋体"/>
          <w:color w:val="000000"/>
          <w:spacing w:val="6"/>
          <w:szCs w:val="21"/>
        </w:rPr>
        <w:t xml:space="preserve">                        单位名称：</w:t>
      </w:r>
      <w:r>
        <w:rPr>
          <w:rFonts w:hint="eastAsia" w:ascii="宋体" w:hAnsi="宋体" w:cs="宋体"/>
          <w:color w:val="000000"/>
          <w:spacing w:val="6"/>
          <w:szCs w:val="21"/>
          <w:u w:val="single"/>
        </w:rPr>
        <w:t xml:space="preserve">              </w:t>
      </w:r>
      <w:r>
        <w:rPr>
          <w:rFonts w:hint="eastAsia" w:ascii="宋体" w:hAnsi="宋体" w:cs="宋体"/>
          <w:color w:val="000000"/>
          <w:spacing w:val="6"/>
          <w:szCs w:val="21"/>
        </w:rPr>
        <w:t>（盖单位章）：</w:t>
      </w:r>
    </w:p>
    <w:p>
      <w:pPr>
        <w:tabs>
          <w:tab w:val="left" w:pos="4860"/>
        </w:tabs>
        <w:spacing w:line="360" w:lineRule="auto"/>
        <w:ind w:right="1560" w:firstLine="444" w:firstLineChars="200"/>
        <w:jc w:val="center"/>
        <w:rPr>
          <w:rFonts w:hint="eastAsia" w:ascii="宋体" w:hAnsi="宋体" w:cs="宋体"/>
          <w:color w:val="000000"/>
          <w:spacing w:val="6"/>
          <w:szCs w:val="21"/>
        </w:rPr>
      </w:pPr>
      <w:r>
        <w:rPr>
          <w:rFonts w:hint="eastAsia" w:ascii="宋体" w:hAnsi="宋体" w:cs="宋体"/>
          <w:color w:val="000000"/>
          <w:spacing w:val="6"/>
          <w:szCs w:val="21"/>
        </w:rPr>
        <w:t xml:space="preserve"> </w:t>
      </w:r>
    </w:p>
    <w:p>
      <w:pPr>
        <w:tabs>
          <w:tab w:val="left" w:pos="4860"/>
        </w:tabs>
        <w:spacing w:line="360" w:lineRule="auto"/>
        <w:ind w:right="1560" w:firstLine="444" w:firstLineChars="200"/>
        <w:jc w:val="center"/>
        <w:rPr>
          <w:rFonts w:hint="eastAsia" w:ascii="宋体" w:hAnsi="宋体" w:cs="宋体"/>
          <w:color w:val="000000"/>
          <w:szCs w:val="21"/>
        </w:rPr>
      </w:pPr>
      <w:r>
        <w:rPr>
          <w:rFonts w:hint="eastAsia" w:ascii="宋体" w:hAnsi="宋体" w:cs="宋体"/>
          <w:color w:val="000000"/>
          <w:spacing w:val="6"/>
          <w:szCs w:val="21"/>
        </w:rPr>
        <w:t xml:space="preserve">                   日     期：    年   月  日</w:t>
      </w:r>
    </w:p>
    <w:p>
      <w:pPr>
        <w:adjustRightInd w:val="0"/>
        <w:snapToGrid w:val="0"/>
        <w:spacing w:line="360" w:lineRule="auto"/>
        <w:rPr>
          <w:rFonts w:hint="eastAsia" w:ascii="宋体" w:hAnsi="宋体" w:cs="宋体"/>
          <w:b/>
          <w:color w:val="000000"/>
          <w:sz w:val="24"/>
        </w:rPr>
      </w:pPr>
    </w:p>
    <w:p>
      <w:pPr>
        <w:adjustRightInd w:val="0"/>
        <w:snapToGrid w:val="0"/>
        <w:spacing w:before="50" w:line="360" w:lineRule="auto"/>
        <w:jc w:val="center"/>
        <w:rPr>
          <w:rFonts w:hint="eastAsia" w:ascii="宋体" w:hAnsi="宋体" w:cs="宋体"/>
          <w:b/>
          <w:color w:val="000000"/>
          <w:sz w:val="36"/>
          <w:szCs w:val="36"/>
        </w:rPr>
      </w:pPr>
    </w:p>
    <w:p>
      <w:pPr>
        <w:adjustRightInd w:val="0"/>
        <w:snapToGrid w:val="0"/>
        <w:spacing w:before="50" w:line="360" w:lineRule="auto"/>
        <w:jc w:val="center"/>
        <w:rPr>
          <w:rFonts w:hint="eastAsia" w:ascii="宋体" w:hAnsi="宋体" w:cs="宋体"/>
          <w:b/>
          <w:color w:val="000000"/>
          <w:sz w:val="36"/>
          <w:szCs w:val="36"/>
        </w:rPr>
      </w:pPr>
    </w:p>
    <w:p>
      <w:pPr>
        <w:adjustRightInd w:val="0"/>
        <w:snapToGrid w:val="0"/>
        <w:spacing w:before="50" w:line="360" w:lineRule="auto"/>
        <w:jc w:val="center"/>
        <w:rPr>
          <w:rFonts w:hint="eastAsia" w:ascii="宋体" w:hAnsi="宋体" w:cs="宋体"/>
          <w:b/>
          <w:color w:val="000000"/>
          <w:sz w:val="36"/>
          <w:szCs w:val="36"/>
        </w:rPr>
      </w:pPr>
    </w:p>
    <w:p>
      <w:pPr>
        <w:adjustRightInd w:val="0"/>
        <w:snapToGrid w:val="0"/>
        <w:spacing w:before="50" w:line="360" w:lineRule="auto"/>
        <w:jc w:val="center"/>
        <w:rPr>
          <w:rFonts w:hint="eastAsia" w:ascii="宋体" w:hAnsi="宋体" w:cs="宋体"/>
          <w:b/>
          <w:color w:val="000000"/>
          <w:sz w:val="36"/>
          <w:szCs w:val="36"/>
        </w:rPr>
      </w:pPr>
    </w:p>
    <w:p>
      <w:pPr>
        <w:adjustRightInd w:val="0"/>
        <w:snapToGrid w:val="0"/>
        <w:spacing w:before="50" w:line="360" w:lineRule="auto"/>
        <w:jc w:val="center"/>
        <w:rPr>
          <w:rFonts w:hint="eastAsia" w:ascii="宋体" w:hAnsi="宋体" w:cs="宋体"/>
          <w:b/>
          <w:color w:val="000000"/>
          <w:sz w:val="36"/>
          <w:szCs w:val="36"/>
        </w:rPr>
      </w:pPr>
    </w:p>
    <w:p>
      <w:pPr>
        <w:adjustRightInd w:val="0"/>
        <w:snapToGrid w:val="0"/>
        <w:spacing w:before="50" w:line="360" w:lineRule="auto"/>
        <w:jc w:val="center"/>
        <w:rPr>
          <w:rFonts w:hint="eastAsia" w:ascii="宋体" w:hAnsi="宋体" w:cs="宋体"/>
          <w:b/>
          <w:color w:val="000000"/>
          <w:sz w:val="36"/>
          <w:szCs w:val="36"/>
        </w:rPr>
      </w:pPr>
    </w:p>
    <w:p>
      <w:pPr>
        <w:adjustRightInd w:val="0"/>
        <w:snapToGrid w:val="0"/>
        <w:spacing w:before="50" w:line="360" w:lineRule="auto"/>
        <w:jc w:val="center"/>
        <w:rPr>
          <w:rFonts w:hint="eastAsia" w:ascii="宋体" w:hAnsi="宋体" w:cs="宋体"/>
          <w:b/>
          <w:color w:val="000000"/>
          <w:sz w:val="36"/>
          <w:szCs w:val="36"/>
        </w:rPr>
      </w:pPr>
    </w:p>
    <w:p>
      <w:pPr>
        <w:adjustRightInd w:val="0"/>
        <w:snapToGrid w:val="0"/>
        <w:spacing w:before="50" w:line="360" w:lineRule="auto"/>
        <w:jc w:val="center"/>
        <w:rPr>
          <w:rFonts w:hint="eastAsia" w:ascii="宋体" w:hAnsi="宋体" w:cs="宋体"/>
          <w:b/>
          <w:color w:val="000000"/>
          <w:sz w:val="36"/>
          <w:szCs w:val="36"/>
        </w:rPr>
      </w:pPr>
    </w:p>
    <w:p>
      <w:pPr>
        <w:adjustRightInd w:val="0"/>
        <w:snapToGrid w:val="0"/>
        <w:spacing w:before="50" w:line="360" w:lineRule="auto"/>
        <w:jc w:val="center"/>
        <w:rPr>
          <w:rFonts w:hint="eastAsia" w:ascii="宋体" w:hAnsi="宋体" w:cs="宋体"/>
          <w:b/>
          <w:color w:val="000000"/>
          <w:sz w:val="36"/>
          <w:szCs w:val="36"/>
        </w:rPr>
      </w:pPr>
    </w:p>
    <w:p>
      <w:pPr>
        <w:adjustRightInd w:val="0"/>
        <w:snapToGrid w:val="0"/>
        <w:spacing w:before="50" w:line="360" w:lineRule="auto"/>
        <w:jc w:val="center"/>
        <w:rPr>
          <w:rFonts w:hint="eastAsia" w:ascii="宋体" w:hAnsi="宋体" w:cs="宋体"/>
          <w:b/>
          <w:color w:val="000000"/>
          <w:sz w:val="36"/>
          <w:szCs w:val="36"/>
        </w:rPr>
      </w:pPr>
    </w:p>
    <w:p>
      <w:pPr>
        <w:adjustRightInd w:val="0"/>
        <w:snapToGrid w:val="0"/>
        <w:spacing w:before="50" w:line="360" w:lineRule="auto"/>
        <w:jc w:val="center"/>
        <w:rPr>
          <w:rFonts w:hint="eastAsia" w:ascii="宋体" w:hAnsi="宋体" w:cs="宋体"/>
          <w:b/>
          <w:color w:val="000000"/>
          <w:sz w:val="36"/>
          <w:szCs w:val="36"/>
        </w:rPr>
      </w:pPr>
      <w:r>
        <w:rPr>
          <w:rFonts w:hint="eastAsia" w:ascii="宋体" w:hAnsi="宋体" w:cs="宋体"/>
          <w:b/>
          <w:color w:val="000000"/>
          <w:sz w:val="36"/>
          <w:szCs w:val="36"/>
        </w:rPr>
        <w:t>监狱企业证明文件</w:t>
      </w:r>
    </w:p>
    <w:p>
      <w:pPr>
        <w:adjustRightInd w:val="0"/>
        <w:snapToGrid w:val="0"/>
        <w:spacing w:before="50" w:line="360" w:lineRule="auto"/>
        <w:jc w:val="center"/>
        <w:rPr>
          <w:rFonts w:hint="eastAsia" w:ascii="宋体" w:hAnsi="宋体" w:cs="宋体"/>
          <w:b/>
          <w:color w:val="000000"/>
          <w:sz w:val="36"/>
          <w:szCs w:val="36"/>
        </w:rPr>
      </w:pPr>
    </w:p>
    <w:p>
      <w:pPr>
        <w:adjustRightInd w:val="0"/>
        <w:snapToGrid w:val="0"/>
        <w:spacing w:before="50" w:line="360" w:lineRule="auto"/>
        <w:jc w:val="center"/>
        <w:rPr>
          <w:rFonts w:hint="eastAsia" w:ascii="宋体" w:hAnsi="宋体" w:cs="宋体"/>
          <w:b/>
          <w:color w:val="000000"/>
          <w:sz w:val="36"/>
          <w:szCs w:val="36"/>
        </w:rPr>
      </w:pPr>
    </w:p>
    <w:p>
      <w:pPr>
        <w:adjustRightInd w:val="0"/>
        <w:snapToGrid w:val="0"/>
        <w:spacing w:before="50" w:line="360" w:lineRule="auto"/>
        <w:jc w:val="center"/>
        <w:rPr>
          <w:rFonts w:hint="eastAsia" w:ascii="宋体" w:hAnsi="宋体" w:cs="宋体"/>
          <w:b/>
          <w:color w:val="000000"/>
          <w:sz w:val="36"/>
          <w:szCs w:val="36"/>
        </w:rPr>
      </w:pPr>
    </w:p>
    <w:p>
      <w:pPr>
        <w:adjustRightInd w:val="0"/>
        <w:snapToGrid w:val="0"/>
        <w:spacing w:before="50" w:line="360" w:lineRule="auto"/>
        <w:jc w:val="center"/>
        <w:rPr>
          <w:rFonts w:hint="eastAsia" w:ascii="宋体" w:hAnsi="宋体" w:cs="宋体"/>
          <w:b/>
          <w:color w:val="000000"/>
          <w:sz w:val="36"/>
          <w:szCs w:val="36"/>
        </w:rPr>
      </w:pPr>
    </w:p>
    <w:p>
      <w:pPr>
        <w:adjustRightInd w:val="0"/>
        <w:snapToGrid w:val="0"/>
        <w:spacing w:before="50" w:line="360" w:lineRule="auto"/>
        <w:jc w:val="center"/>
        <w:rPr>
          <w:rFonts w:hint="eastAsia" w:ascii="宋体" w:hAnsi="宋体" w:cs="宋体"/>
          <w:b/>
          <w:color w:val="000000"/>
          <w:sz w:val="36"/>
          <w:szCs w:val="36"/>
        </w:rPr>
      </w:pPr>
    </w:p>
    <w:p>
      <w:pPr>
        <w:adjustRightInd w:val="0"/>
        <w:snapToGrid w:val="0"/>
        <w:spacing w:before="50" w:line="360" w:lineRule="auto"/>
        <w:jc w:val="center"/>
        <w:rPr>
          <w:rFonts w:hint="eastAsia" w:ascii="宋体" w:hAnsi="宋体" w:cs="宋体"/>
          <w:b/>
          <w:color w:val="000000"/>
          <w:sz w:val="36"/>
          <w:szCs w:val="36"/>
        </w:rPr>
      </w:pPr>
    </w:p>
    <w:p>
      <w:pPr>
        <w:adjustRightInd w:val="0"/>
        <w:snapToGrid w:val="0"/>
        <w:spacing w:before="50" w:line="360" w:lineRule="auto"/>
        <w:jc w:val="center"/>
        <w:rPr>
          <w:rFonts w:hint="eastAsia" w:ascii="宋体" w:hAnsi="宋体" w:cs="宋体"/>
          <w:b/>
          <w:color w:val="000000"/>
          <w:sz w:val="36"/>
          <w:szCs w:val="36"/>
        </w:rPr>
      </w:pPr>
    </w:p>
    <w:p>
      <w:pPr>
        <w:adjustRightInd w:val="0"/>
        <w:snapToGrid w:val="0"/>
        <w:spacing w:before="50" w:line="360" w:lineRule="auto"/>
        <w:jc w:val="center"/>
        <w:rPr>
          <w:rFonts w:hint="eastAsia" w:ascii="宋体" w:hAnsi="宋体" w:cs="宋体"/>
          <w:b/>
          <w:color w:val="000000"/>
          <w:sz w:val="36"/>
          <w:szCs w:val="36"/>
        </w:rPr>
      </w:pPr>
    </w:p>
    <w:p>
      <w:pPr>
        <w:adjustRightInd w:val="0"/>
        <w:snapToGrid w:val="0"/>
        <w:spacing w:before="50" w:line="360" w:lineRule="auto"/>
        <w:jc w:val="center"/>
        <w:rPr>
          <w:rFonts w:hint="eastAsia" w:ascii="宋体" w:hAnsi="宋体" w:cs="宋体"/>
          <w:b/>
          <w:color w:val="000000"/>
          <w:sz w:val="36"/>
          <w:szCs w:val="36"/>
        </w:rPr>
      </w:pPr>
    </w:p>
    <w:p>
      <w:pPr>
        <w:adjustRightInd w:val="0"/>
        <w:snapToGrid w:val="0"/>
        <w:spacing w:before="50" w:line="360" w:lineRule="auto"/>
        <w:jc w:val="center"/>
        <w:rPr>
          <w:rFonts w:hint="eastAsia" w:ascii="宋体" w:hAnsi="宋体" w:cs="宋体"/>
          <w:b/>
          <w:color w:val="000000"/>
          <w:sz w:val="36"/>
          <w:szCs w:val="36"/>
        </w:rPr>
      </w:pPr>
    </w:p>
    <w:p>
      <w:pPr>
        <w:adjustRightInd w:val="0"/>
        <w:snapToGrid w:val="0"/>
        <w:spacing w:before="50" w:line="360" w:lineRule="auto"/>
        <w:jc w:val="center"/>
        <w:rPr>
          <w:rFonts w:hint="eastAsia" w:ascii="宋体" w:hAnsi="宋体" w:cs="宋体"/>
          <w:b/>
          <w:color w:val="000000"/>
          <w:sz w:val="36"/>
          <w:szCs w:val="36"/>
        </w:rPr>
      </w:pPr>
    </w:p>
    <w:p>
      <w:pPr>
        <w:adjustRightInd w:val="0"/>
        <w:snapToGrid w:val="0"/>
        <w:spacing w:before="50" w:line="360" w:lineRule="auto"/>
        <w:jc w:val="center"/>
        <w:rPr>
          <w:rFonts w:hint="eastAsia" w:ascii="宋体" w:hAnsi="宋体" w:cs="宋体"/>
          <w:b/>
          <w:color w:val="000000"/>
          <w:sz w:val="36"/>
          <w:szCs w:val="36"/>
        </w:rPr>
      </w:pPr>
    </w:p>
    <w:p>
      <w:pPr>
        <w:adjustRightInd w:val="0"/>
        <w:snapToGrid w:val="0"/>
        <w:spacing w:before="50" w:line="360" w:lineRule="auto"/>
        <w:jc w:val="center"/>
        <w:rPr>
          <w:rFonts w:hint="eastAsia" w:ascii="宋体" w:hAnsi="宋体" w:cs="宋体"/>
          <w:b/>
          <w:color w:val="000000"/>
          <w:sz w:val="36"/>
          <w:szCs w:val="36"/>
        </w:rPr>
      </w:pPr>
    </w:p>
    <w:p>
      <w:pPr>
        <w:adjustRightInd w:val="0"/>
        <w:snapToGrid w:val="0"/>
        <w:spacing w:before="50" w:line="360" w:lineRule="auto"/>
        <w:jc w:val="center"/>
        <w:rPr>
          <w:rFonts w:hint="eastAsia" w:ascii="宋体" w:hAnsi="宋体" w:cs="宋体"/>
          <w:b/>
          <w:color w:val="000000"/>
          <w:sz w:val="36"/>
          <w:szCs w:val="36"/>
        </w:rPr>
      </w:pPr>
    </w:p>
    <w:p>
      <w:pPr>
        <w:adjustRightInd w:val="0"/>
        <w:snapToGrid w:val="0"/>
        <w:spacing w:before="50" w:line="360" w:lineRule="auto"/>
        <w:jc w:val="center"/>
        <w:rPr>
          <w:rFonts w:hint="eastAsia" w:ascii="宋体" w:hAnsi="宋体" w:cs="宋体"/>
          <w:b/>
          <w:color w:val="000000"/>
          <w:sz w:val="36"/>
          <w:szCs w:val="36"/>
        </w:rPr>
      </w:pPr>
    </w:p>
    <w:p>
      <w:pPr>
        <w:adjustRightInd w:val="0"/>
        <w:snapToGrid w:val="0"/>
        <w:spacing w:line="360" w:lineRule="auto"/>
        <w:rPr>
          <w:rFonts w:hint="eastAsia" w:ascii="宋体" w:hAnsi="宋体" w:cs="宋体"/>
          <w:color w:val="000000"/>
          <w:szCs w:val="21"/>
        </w:rPr>
      </w:pPr>
      <w:r>
        <w:rPr>
          <w:rFonts w:hint="eastAsia" w:ascii="宋体" w:hAnsi="宋体" w:cs="宋体"/>
          <w:color w:val="000000"/>
          <w:szCs w:val="21"/>
        </w:rPr>
        <w:t>说明：</w:t>
      </w:r>
    </w:p>
    <w:p>
      <w:pPr>
        <w:adjustRightInd w:val="0"/>
        <w:snapToGrid w:val="0"/>
        <w:spacing w:line="360" w:lineRule="auto"/>
        <w:ind w:firstLine="525"/>
        <w:rPr>
          <w:rFonts w:hint="eastAsia" w:ascii="宋体" w:hAnsi="宋体" w:cs="宋体"/>
          <w:bCs/>
          <w:color w:val="000000"/>
          <w:szCs w:val="21"/>
        </w:rPr>
      </w:pPr>
      <w:r>
        <w:rPr>
          <w:rFonts w:hint="eastAsia" w:ascii="宋体" w:hAnsi="宋体" w:cs="宋体"/>
          <w:bCs/>
          <w:color w:val="000000"/>
          <w:szCs w:val="21"/>
        </w:rPr>
        <w:t>1.无格式要求，由出具监狱企业证明的单位自行拟定；</w:t>
      </w:r>
    </w:p>
    <w:p>
      <w:pPr>
        <w:adjustRightInd w:val="0"/>
        <w:snapToGrid w:val="0"/>
        <w:spacing w:line="360" w:lineRule="auto"/>
        <w:ind w:firstLine="525"/>
        <w:rPr>
          <w:rFonts w:hint="eastAsia" w:ascii="宋体" w:hAnsi="宋体" w:cs="宋体"/>
          <w:bCs/>
          <w:color w:val="000000"/>
          <w:szCs w:val="21"/>
        </w:rPr>
      </w:pPr>
      <w:r>
        <w:rPr>
          <w:rFonts w:hint="eastAsia" w:ascii="宋体" w:hAnsi="宋体" w:cs="宋体"/>
          <w:color w:val="000000"/>
          <w:szCs w:val="21"/>
        </w:rPr>
        <w:t>2.供应商未提供的，评审时不视为中小企业。</w:t>
      </w:r>
    </w:p>
    <w:p>
      <w:pPr>
        <w:adjustRightInd w:val="0"/>
        <w:snapToGrid w:val="0"/>
        <w:spacing w:before="50" w:line="360" w:lineRule="auto"/>
        <w:jc w:val="center"/>
        <w:rPr>
          <w:rFonts w:hint="eastAsia" w:ascii="宋体" w:hAnsi="宋体" w:cs="宋体"/>
          <w:b/>
          <w:color w:val="000000"/>
          <w:sz w:val="36"/>
          <w:szCs w:val="36"/>
        </w:rPr>
      </w:pPr>
    </w:p>
    <w:p>
      <w:pPr>
        <w:adjustRightInd w:val="0"/>
        <w:snapToGrid w:val="0"/>
        <w:spacing w:before="50" w:line="360" w:lineRule="auto"/>
        <w:jc w:val="center"/>
        <w:rPr>
          <w:rFonts w:hint="eastAsia" w:ascii="宋体" w:hAnsi="宋体" w:cs="宋体"/>
          <w:b/>
          <w:color w:val="000000"/>
          <w:sz w:val="36"/>
          <w:szCs w:val="36"/>
        </w:rPr>
      </w:pPr>
    </w:p>
    <w:p>
      <w:pPr>
        <w:adjustRightInd w:val="0"/>
        <w:snapToGrid w:val="0"/>
        <w:spacing w:before="50" w:line="360" w:lineRule="auto"/>
        <w:jc w:val="center"/>
        <w:rPr>
          <w:rFonts w:hint="eastAsia" w:ascii="宋体" w:hAnsi="宋体" w:cs="宋体"/>
          <w:b/>
          <w:color w:val="000000"/>
          <w:sz w:val="36"/>
          <w:szCs w:val="36"/>
        </w:rPr>
      </w:pPr>
    </w:p>
    <w:p>
      <w:pPr>
        <w:adjustRightInd w:val="0"/>
        <w:snapToGrid w:val="0"/>
        <w:spacing w:before="50" w:line="360" w:lineRule="auto"/>
        <w:jc w:val="center"/>
        <w:rPr>
          <w:rFonts w:hint="eastAsia" w:ascii="宋体" w:hAnsi="宋体" w:cs="宋体"/>
          <w:b/>
          <w:bCs/>
          <w:color w:val="000000"/>
          <w:sz w:val="36"/>
          <w:szCs w:val="36"/>
        </w:rPr>
      </w:pPr>
      <w:r>
        <w:rPr>
          <w:rFonts w:hint="eastAsia" w:ascii="宋体" w:hAnsi="宋体" w:cs="宋体"/>
          <w:b/>
          <w:color w:val="000000"/>
          <w:sz w:val="36"/>
          <w:szCs w:val="36"/>
        </w:rPr>
        <w:t>“节能</w:t>
      </w:r>
      <w:r>
        <w:rPr>
          <w:rFonts w:hint="eastAsia" w:ascii="宋体" w:hAnsi="宋体" w:cs="宋体"/>
          <w:b/>
          <w:bCs/>
          <w:color w:val="000000"/>
          <w:sz w:val="36"/>
          <w:szCs w:val="36"/>
        </w:rPr>
        <w:t>产品</w:t>
      </w:r>
      <w:r>
        <w:rPr>
          <w:rFonts w:hint="eastAsia" w:ascii="宋体" w:hAnsi="宋体" w:cs="宋体"/>
          <w:b/>
          <w:color w:val="000000"/>
          <w:sz w:val="36"/>
          <w:szCs w:val="36"/>
        </w:rPr>
        <w:t>”、“环境标志</w:t>
      </w:r>
      <w:r>
        <w:rPr>
          <w:rFonts w:hint="eastAsia" w:ascii="宋体" w:hAnsi="宋体" w:cs="宋体"/>
          <w:b/>
          <w:bCs/>
          <w:color w:val="000000"/>
          <w:sz w:val="36"/>
          <w:szCs w:val="36"/>
        </w:rPr>
        <w:t>产品</w:t>
      </w:r>
      <w:r>
        <w:rPr>
          <w:rFonts w:hint="eastAsia" w:ascii="宋体" w:hAnsi="宋体" w:cs="宋体"/>
          <w:b/>
          <w:color w:val="000000"/>
          <w:sz w:val="36"/>
          <w:szCs w:val="36"/>
        </w:rPr>
        <w:t>”证明材料</w:t>
      </w:r>
    </w:p>
    <w:p>
      <w:pPr>
        <w:spacing w:line="360" w:lineRule="auto"/>
        <w:rPr>
          <w:rFonts w:hint="eastAsia" w:ascii="宋体" w:hAnsi="宋体" w:cs="宋体"/>
          <w:color w:val="000000"/>
          <w:sz w:val="24"/>
        </w:rPr>
      </w:pPr>
    </w:p>
    <w:p>
      <w:pPr>
        <w:adjustRightInd w:val="0"/>
        <w:snapToGrid w:val="0"/>
        <w:spacing w:line="360" w:lineRule="auto"/>
        <w:rPr>
          <w:rFonts w:hint="eastAsia" w:ascii="宋体" w:hAnsi="宋体" w:cs="宋体"/>
          <w:color w:val="000000"/>
          <w:szCs w:val="21"/>
        </w:rPr>
      </w:pPr>
      <w:r>
        <w:rPr>
          <w:rFonts w:hint="eastAsia" w:ascii="宋体" w:hAnsi="宋体" w:cs="宋体"/>
          <w:color w:val="000000"/>
          <w:szCs w:val="21"/>
        </w:rPr>
        <w:t>说明：</w:t>
      </w:r>
    </w:p>
    <w:p>
      <w:pPr>
        <w:adjustRightInd w:val="0"/>
        <w:snapToGrid w:val="0"/>
        <w:spacing w:line="360" w:lineRule="auto"/>
        <w:ind w:firstLine="525" w:firstLineChars="250"/>
        <w:rPr>
          <w:rFonts w:hint="eastAsia" w:ascii="宋体" w:hAnsi="宋体" w:cs="宋体"/>
          <w:bCs/>
          <w:color w:val="000000"/>
          <w:szCs w:val="21"/>
        </w:rPr>
      </w:pPr>
      <w:r>
        <w:rPr>
          <w:rFonts w:hint="eastAsia" w:ascii="宋体" w:hAnsi="宋体" w:cs="宋体"/>
          <w:bCs/>
          <w:color w:val="000000"/>
          <w:szCs w:val="21"/>
        </w:rPr>
        <w:t>1.</w:t>
      </w:r>
      <w:r>
        <w:rPr>
          <w:rFonts w:hint="eastAsia" w:ascii="宋体" w:hAnsi="宋体" w:cs="宋体"/>
          <w:color w:val="000000"/>
          <w:szCs w:val="21"/>
        </w:rPr>
        <w:t>供应商提供的主要材料与设备</w:t>
      </w:r>
      <w:r>
        <w:rPr>
          <w:rFonts w:hint="eastAsia" w:ascii="宋体" w:hAnsi="宋体" w:cs="宋体"/>
          <w:bCs/>
          <w:color w:val="000000"/>
          <w:szCs w:val="21"/>
        </w:rPr>
        <w:t>属于节能产品或环境标志产品的</w:t>
      </w:r>
      <w:r>
        <w:rPr>
          <w:rFonts w:hint="eastAsia" w:ascii="宋体" w:hAnsi="宋体" w:cs="宋体"/>
          <w:color w:val="000000"/>
          <w:szCs w:val="21"/>
        </w:rPr>
        <w:t>，应当按照供应商须知第3.4.1项规定提供相关证明材料，并在《主要材料与设备报价表》中填写相应的证书编号；</w:t>
      </w:r>
    </w:p>
    <w:p>
      <w:pPr>
        <w:adjustRightInd w:val="0"/>
        <w:snapToGrid w:val="0"/>
        <w:spacing w:line="360" w:lineRule="auto"/>
        <w:ind w:firstLine="525" w:firstLineChars="250"/>
        <w:rPr>
          <w:rFonts w:hint="eastAsia" w:ascii="宋体" w:hAnsi="宋体" w:cs="宋体"/>
          <w:bCs/>
          <w:color w:val="000000"/>
          <w:szCs w:val="21"/>
        </w:rPr>
      </w:pPr>
      <w:r>
        <w:rPr>
          <w:rFonts w:hint="eastAsia" w:ascii="宋体" w:hAnsi="宋体" w:cs="宋体"/>
          <w:bCs/>
          <w:color w:val="000000"/>
          <w:szCs w:val="21"/>
        </w:rPr>
        <w:t>2.供应商未按上述要求提供、</w:t>
      </w:r>
      <w:r>
        <w:rPr>
          <w:rFonts w:hint="eastAsia" w:ascii="宋体" w:hAnsi="宋体" w:cs="宋体"/>
          <w:color w:val="000000"/>
          <w:szCs w:val="21"/>
        </w:rPr>
        <w:t>填写</w:t>
      </w:r>
      <w:r>
        <w:rPr>
          <w:rFonts w:hint="eastAsia" w:ascii="宋体" w:hAnsi="宋体" w:cs="宋体"/>
          <w:bCs/>
          <w:color w:val="000000"/>
          <w:szCs w:val="21"/>
        </w:rPr>
        <w:t>的，评审时不予加分。</w:t>
      </w:r>
    </w:p>
    <w:p>
      <w:pPr>
        <w:adjustRightInd w:val="0"/>
        <w:snapToGrid w:val="0"/>
        <w:spacing w:after="120" w:afterLines="50" w:line="360" w:lineRule="auto"/>
        <w:jc w:val="center"/>
        <w:rPr>
          <w:rFonts w:hint="eastAsia" w:ascii="宋体" w:hAnsi="宋体" w:cs="宋体"/>
          <w:b/>
          <w:bCs/>
          <w:color w:val="000000"/>
          <w:sz w:val="36"/>
          <w:szCs w:val="36"/>
          <w:lang w:val="en-US" w:eastAsia="zh-CN"/>
        </w:rPr>
      </w:pPr>
    </w:p>
    <w:p>
      <w:pPr>
        <w:adjustRightInd w:val="0"/>
        <w:snapToGrid w:val="0"/>
        <w:spacing w:after="120" w:afterLines="50" w:line="360" w:lineRule="auto"/>
        <w:jc w:val="center"/>
        <w:rPr>
          <w:rFonts w:hint="eastAsia" w:ascii="宋体" w:hAnsi="宋体" w:cs="宋体"/>
          <w:b/>
          <w:bCs/>
          <w:color w:val="000000"/>
          <w:sz w:val="36"/>
          <w:szCs w:val="36"/>
          <w:lang w:val="en-US" w:eastAsia="zh-CN"/>
        </w:rPr>
      </w:pPr>
    </w:p>
    <w:p>
      <w:pPr>
        <w:adjustRightInd w:val="0"/>
        <w:snapToGrid w:val="0"/>
        <w:spacing w:after="120" w:afterLines="50" w:line="360" w:lineRule="auto"/>
        <w:jc w:val="center"/>
        <w:rPr>
          <w:rFonts w:hint="eastAsia" w:ascii="宋体" w:hAnsi="宋体" w:cs="宋体"/>
          <w:b/>
          <w:bCs/>
          <w:color w:val="000000"/>
          <w:sz w:val="36"/>
          <w:szCs w:val="36"/>
          <w:lang w:val="en-US" w:eastAsia="zh-CN"/>
        </w:rPr>
      </w:pPr>
    </w:p>
    <w:p>
      <w:pPr>
        <w:adjustRightInd w:val="0"/>
        <w:snapToGrid w:val="0"/>
        <w:spacing w:after="120" w:afterLines="50" w:line="360" w:lineRule="auto"/>
        <w:jc w:val="center"/>
        <w:rPr>
          <w:rFonts w:hint="eastAsia" w:ascii="宋体" w:hAnsi="宋体" w:cs="宋体"/>
          <w:b/>
          <w:bCs/>
          <w:color w:val="000000"/>
          <w:sz w:val="36"/>
          <w:szCs w:val="36"/>
          <w:lang w:val="en-US" w:eastAsia="zh-CN"/>
        </w:rPr>
      </w:pPr>
    </w:p>
    <w:p>
      <w:pPr>
        <w:adjustRightInd w:val="0"/>
        <w:snapToGrid w:val="0"/>
        <w:spacing w:after="120" w:afterLines="50" w:line="360" w:lineRule="auto"/>
        <w:jc w:val="center"/>
        <w:rPr>
          <w:rFonts w:hint="eastAsia" w:ascii="宋体" w:hAnsi="宋体" w:cs="宋体"/>
          <w:b/>
          <w:bCs/>
          <w:color w:val="000000"/>
          <w:sz w:val="36"/>
          <w:szCs w:val="36"/>
          <w:lang w:val="en-US" w:eastAsia="zh-CN"/>
        </w:rPr>
      </w:pPr>
    </w:p>
    <w:p>
      <w:pPr>
        <w:adjustRightInd w:val="0"/>
        <w:snapToGrid w:val="0"/>
        <w:spacing w:after="120" w:afterLines="50" w:line="360" w:lineRule="auto"/>
        <w:jc w:val="center"/>
        <w:rPr>
          <w:rFonts w:hint="eastAsia" w:ascii="宋体" w:hAnsi="宋体" w:cs="宋体"/>
          <w:b/>
          <w:bCs/>
          <w:color w:val="000000"/>
          <w:sz w:val="36"/>
          <w:szCs w:val="36"/>
          <w:lang w:val="en-US" w:eastAsia="zh-CN"/>
        </w:rPr>
      </w:pPr>
    </w:p>
    <w:p>
      <w:pPr>
        <w:adjustRightInd w:val="0"/>
        <w:snapToGrid w:val="0"/>
        <w:spacing w:after="120" w:afterLines="50" w:line="360" w:lineRule="auto"/>
        <w:jc w:val="center"/>
        <w:rPr>
          <w:rFonts w:hint="eastAsia" w:ascii="宋体" w:hAnsi="宋体" w:cs="宋体"/>
          <w:b/>
          <w:bCs/>
          <w:color w:val="000000"/>
          <w:sz w:val="36"/>
          <w:szCs w:val="36"/>
          <w:lang w:val="en-US" w:eastAsia="zh-CN"/>
        </w:rPr>
      </w:pPr>
    </w:p>
    <w:p>
      <w:pPr>
        <w:adjustRightInd w:val="0"/>
        <w:snapToGrid w:val="0"/>
        <w:spacing w:after="120" w:afterLines="50" w:line="360" w:lineRule="auto"/>
        <w:jc w:val="center"/>
        <w:rPr>
          <w:rFonts w:hint="eastAsia" w:ascii="宋体" w:hAnsi="宋体" w:cs="宋体"/>
          <w:b/>
          <w:bCs/>
          <w:color w:val="000000"/>
          <w:sz w:val="36"/>
          <w:szCs w:val="36"/>
          <w:lang w:val="en-US" w:eastAsia="zh-CN"/>
        </w:rPr>
      </w:pPr>
    </w:p>
    <w:p>
      <w:pPr>
        <w:adjustRightInd w:val="0"/>
        <w:snapToGrid w:val="0"/>
        <w:spacing w:after="120" w:afterLines="50" w:line="360" w:lineRule="auto"/>
        <w:jc w:val="center"/>
        <w:rPr>
          <w:rFonts w:hint="eastAsia" w:ascii="宋体" w:hAnsi="宋体" w:cs="宋体"/>
          <w:b/>
          <w:bCs/>
          <w:color w:val="000000"/>
          <w:sz w:val="36"/>
          <w:szCs w:val="36"/>
          <w:lang w:val="en-US" w:eastAsia="zh-CN"/>
        </w:rPr>
      </w:pPr>
    </w:p>
    <w:p>
      <w:pPr>
        <w:adjustRightInd w:val="0"/>
        <w:snapToGrid w:val="0"/>
        <w:spacing w:after="120" w:afterLines="50" w:line="360" w:lineRule="auto"/>
        <w:jc w:val="center"/>
        <w:rPr>
          <w:rFonts w:hint="eastAsia" w:ascii="宋体" w:hAnsi="宋体" w:cs="宋体"/>
          <w:b/>
          <w:bCs/>
          <w:color w:val="000000"/>
          <w:sz w:val="36"/>
          <w:szCs w:val="36"/>
          <w:lang w:val="en-US" w:eastAsia="zh-CN"/>
        </w:rPr>
      </w:pPr>
    </w:p>
    <w:p>
      <w:pPr>
        <w:adjustRightInd w:val="0"/>
        <w:snapToGrid w:val="0"/>
        <w:spacing w:after="120" w:afterLines="50" w:line="360" w:lineRule="auto"/>
        <w:jc w:val="both"/>
        <w:rPr>
          <w:rFonts w:hint="eastAsia" w:ascii="宋体" w:hAnsi="宋体" w:cs="宋体"/>
          <w:b/>
          <w:bCs/>
          <w:color w:val="000000"/>
          <w:sz w:val="36"/>
          <w:szCs w:val="36"/>
          <w:lang w:val="en-US" w:eastAsia="zh-CN"/>
        </w:rPr>
      </w:pPr>
    </w:p>
    <w:p>
      <w:pPr>
        <w:adjustRightInd w:val="0"/>
        <w:snapToGrid w:val="0"/>
        <w:spacing w:after="120" w:afterLines="50" w:line="360" w:lineRule="auto"/>
        <w:jc w:val="center"/>
        <w:rPr>
          <w:rFonts w:hint="eastAsia" w:ascii="宋体" w:hAnsi="宋体" w:cs="宋体"/>
          <w:b/>
          <w:bCs/>
          <w:color w:val="000000"/>
          <w:sz w:val="36"/>
          <w:szCs w:val="36"/>
        </w:rPr>
      </w:pPr>
      <w:r>
        <w:rPr>
          <w:rFonts w:hint="eastAsia" w:ascii="宋体" w:hAnsi="宋体" w:cs="宋体"/>
          <w:b/>
          <w:bCs/>
          <w:color w:val="000000"/>
          <w:sz w:val="36"/>
          <w:szCs w:val="36"/>
          <w:lang w:val="en-US" w:eastAsia="zh-CN"/>
        </w:rPr>
        <w:t>九</w:t>
      </w:r>
      <w:r>
        <w:rPr>
          <w:rFonts w:hint="eastAsia" w:ascii="宋体" w:hAnsi="宋体" w:cs="宋体"/>
          <w:b/>
          <w:bCs/>
          <w:color w:val="000000"/>
          <w:sz w:val="36"/>
          <w:szCs w:val="36"/>
        </w:rPr>
        <w:t>、</w:t>
      </w:r>
      <w:r>
        <w:rPr>
          <w:rFonts w:hint="eastAsia" w:ascii="宋体" w:hAnsi="宋体" w:cs="宋体"/>
          <w:b/>
          <w:bCs/>
          <w:color w:val="000000"/>
          <w:sz w:val="36"/>
          <w:szCs w:val="36"/>
          <w:lang w:eastAsia="zh-CN"/>
        </w:rPr>
        <w:t>投标人</w:t>
      </w:r>
      <w:r>
        <w:rPr>
          <w:rFonts w:hint="eastAsia" w:ascii="宋体" w:hAnsi="宋体" w:cs="宋体"/>
          <w:b/>
          <w:bCs/>
          <w:color w:val="000000"/>
          <w:sz w:val="36"/>
          <w:szCs w:val="36"/>
        </w:rPr>
        <w:t>近3年业绩和荣誉的有关证明材料</w:t>
      </w:r>
    </w:p>
    <w:p>
      <w:pPr>
        <w:pStyle w:val="4"/>
        <w:spacing w:before="240" w:beforeLines="100" w:line="400" w:lineRule="exact"/>
        <w:jc w:val="center"/>
        <w:rPr>
          <w:rFonts w:hint="eastAsia" w:ascii="宋体" w:hAnsi="宋体" w:eastAsia="宋体" w:cs="宋体"/>
          <w:bCs/>
          <w:color w:val="000000"/>
          <w:sz w:val="36"/>
          <w:szCs w:val="36"/>
        </w:rPr>
      </w:pPr>
      <w:r>
        <w:rPr>
          <w:rFonts w:hint="eastAsia" w:ascii="宋体" w:hAnsi="宋体" w:eastAsia="宋体" w:cs="宋体"/>
          <w:bCs/>
          <w:color w:val="000000"/>
          <w:sz w:val="36"/>
          <w:szCs w:val="36"/>
        </w:rPr>
        <w:t>近三年类似项目业绩一览表</w:t>
      </w:r>
    </w:p>
    <w:p>
      <w:pPr>
        <w:pStyle w:val="4"/>
        <w:spacing w:after="120" w:line="400" w:lineRule="exact"/>
        <w:ind w:firstLine="315" w:firstLineChars="150"/>
        <w:rPr>
          <w:rFonts w:hint="eastAsia" w:ascii="宋体" w:hAnsi="宋体" w:eastAsia="宋体" w:cs="宋体"/>
          <w:b w:val="0"/>
          <w:bCs/>
          <w:color w:val="000000"/>
          <w:sz w:val="21"/>
          <w:szCs w:val="21"/>
        </w:rPr>
      </w:pPr>
      <w:r>
        <w:rPr>
          <w:rFonts w:hint="eastAsia" w:ascii="宋体" w:hAnsi="宋体" w:eastAsia="宋体" w:cs="宋体"/>
          <w:b w:val="0"/>
          <w:bCs/>
          <w:color w:val="000000"/>
          <w:sz w:val="21"/>
          <w:szCs w:val="21"/>
        </w:rPr>
        <w:t>供应商名称：                                                          单位：万元</w:t>
      </w:r>
    </w:p>
    <w:p>
      <w:pPr>
        <w:pStyle w:val="2"/>
        <w:numPr>
          <w:ilvl w:val="0"/>
          <w:numId w:val="0"/>
        </w:numPr>
        <w:rPr>
          <w:rFonts w:hint="eastAsia"/>
        </w:rPr>
      </w:pPr>
    </w:p>
    <w:tbl>
      <w:tblPr>
        <w:tblStyle w:val="22"/>
        <w:tblW w:w="9268"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00"/>
        <w:gridCol w:w="1620"/>
        <w:gridCol w:w="1596"/>
        <w:gridCol w:w="1288"/>
        <w:gridCol w:w="1436"/>
        <w:gridCol w:w="1440"/>
        <w:gridCol w:w="98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703" w:hRule="atLeast"/>
          <w:jc w:val="center"/>
        </w:trPr>
        <w:tc>
          <w:tcPr>
            <w:tcW w:w="900" w:type="dxa"/>
            <w:noWrap w:val="0"/>
            <w:vAlign w:val="center"/>
          </w:tcPr>
          <w:p>
            <w:pPr>
              <w:pStyle w:val="7"/>
              <w:ind w:firstLine="0"/>
              <w:jc w:val="center"/>
              <w:rPr>
                <w:rFonts w:hint="eastAsia" w:ascii="宋体" w:hAnsi="宋体" w:cs="宋体"/>
                <w:b/>
                <w:color w:val="000000"/>
                <w:szCs w:val="21"/>
              </w:rPr>
            </w:pPr>
            <w:r>
              <w:rPr>
                <w:rFonts w:hint="eastAsia" w:ascii="宋体" w:hAnsi="宋体" w:cs="宋体"/>
                <w:b/>
                <w:color w:val="000000"/>
                <w:szCs w:val="21"/>
              </w:rPr>
              <w:t>年份</w:t>
            </w:r>
          </w:p>
        </w:tc>
        <w:tc>
          <w:tcPr>
            <w:tcW w:w="1620" w:type="dxa"/>
            <w:noWrap w:val="0"/>
            <w:vAlign w:val="center"/>
          </w:tcPr>
          <w:p>
            <w:pPr>
              <w:pStyle w:val="7"/>
              <w:ind w:firstLine="0"/>
              <w:jc w:val="center"/>
              <w:rPr>
                <w:rFonts w:hint="eastAsia" w:ascii="宋体" w:hAnsi="宋体" w:cs="宋体"/>
                <w:b/>
                <w:color w:val="000000"/>
                <w:szCs w:val="21"/>
              </w:rPr>
            </w:pPr>
            <w:r>
              <w:rPr>
                <w:rFonts w:hint="eastAsia" w:ascii="宋体" w:hAnsi="宋体" w:cs="宋体"/>
                <w:b/>
                <w:color w:val="000000"/>
                <w:szCs w:val="21"/>
              </w:rPr>
              <w:t>用户名称</w:t>
            </w:r>
          </w:p>
        </w:tc>
        <w:tc>
          <w:tcPr>
            <w:tcW w:w="1596" w:type="dxa"/>
            <w:noWrap w:val="0"/>
            <w:vAlign w:val="center"/>
          </w:tcPr>
          <w:p>
            <w:pPr>
              <w:pStyle w:val="7"/>
              <w:ind w:firstLine="0"/>
              <w:jc w:val="center"/>
              <w:rPr>
                <w:rFonts w:hint="eastAsia" w:ascii="宋体" w:hAnsi="宋体" w:cs="宋体"/>
                <w:b/>
                <w:color w:val="000000"/>
                <w:szCs w:val="21"/>
              </w:rPr>
            </w:pPr>
            <w:r>
              <w:rPr>
                <w:rFonts w:hint="eastAsia" w:ascii="宋体" w:hAnsi="宋体" w:cs="宋体"/>
                <w:b/>
                <w:color w:val="000000"/>
                <w:szCs w:val="21"/>
              </w:rPr>
              <w:t>项目名称</w:t>
            </w:r>
          </w:p>
        </w:tc>
        <w:tc>
          <w:tcPr>
            <w:tcW w:w="1288" w:type="dxa"/>
            <w:noWrap w:val="0"/>
            <w:vAlign w:val="center"/>
          </w:tcPr>
          <w:p>
            <w:pPr>
              <w:pStyle w:val="7"/>
              <w:ind w:firstLine="0"/>
              <w:jc w:val="center"/>
              <w:rPr>
                <w:rFonts w:hint="eastAsia" w:ascii="宋体" w:hAnsi="宋体" w:cs="宋体"/>
                <w:b/>
                <w:color w:val="000000"/>
                <w:szCs w:val="21"/>
              </w:rPr>
            </w:pPr>
            <w:r>
              <w:rPr>
                <w:rFonts w:hint="eastAsia" w:ascii="宋体" w:hAnsi="宋体" w:cs="宋体"/>
                <w:b/>
                <w:color w:val="000000"/>
                <w:szCs w:val="21"/>
              </w:rPr>
              <w:t>合同金额</w:t>
            </w:r>
          </w:p>
        </w:tc>
        <w:tc>
          <w:tcPr>
            <w:tcW w:w="1436" w:type="dxa"/>
            <w:noWrap w:val="0"/>
            <w:vAlign w:val="center"/>
          </w:tcPr>
          <w:p>
            <w:pPr>
              <w:pStyle w:val="7"/>
              <w:ind w:firstLine="0"/>
              <w:jc w:val="center"/>
              <w:rPr>
                <w:rFonts w:hint="eastAsia" w:ascii="宋体" w:hAnsi="宋体" w:cs="宋体"/>
                <w:b/>
                <w:color w:val="000000"/>
                <w:szCs w:val="21"/>
              </w:rPr>
            </w:pPr>
            <w:r>
              <w:rPr>
                <w:rFonts w:hint="eastAsia" w:ascii="宋体" w:hAnsi="宋体" w:cs="宋体"/>
                <w:b/>
                <w:color w:val="000000"/>
                <w:szCs w:val="21"/>
              </w:rPr>
              <w:t>完成时间</w:t>
            </w:r>
          </w:p>
        </w:tc>
        <w:tc>
          <w:tcPr>
            <w:tcW w:w="1440" w:type="dxa"/>
            <w:noWrap w:val="0"/>
            <w:vAlign w:val="center"/>
          </w:tcPr>
          <w:p>
            <w:pPr>
              <w:pStyle w:val="7"/>
              <w:ind w:firstLine="0"/>
              <w:jc w:val="center"/>
              <w:rPr>
                <w:rFonts w:hint="eastAsia" w:ascii="宋体" w:hAnsi="宋体" w:cs="宋体"/>
                <w:b/>
                <w:color w:val="000000"/>
                <w:szCs w:val="21"/>
              </w:rPr>
            </w:pPr>
            <w:r>
              <w:rPr>
                <w:rFonts w:hint="eastAsia" w:ascii="宋体" w:hAnsi="宋体" w:cs="宋体"/>
                <w:b/>
                <w:color w:val="000000"/>
                <w:szCs w:val="21"/>
              </w:rPr>
              <w:t>完成质量</w:t>
            </w:r>
          </w:p>
        </w:tc>
        <w:tc>
          <w:tcPr>
            <w:tcW w:w="988" w:type="dxa"/>
            <w:noWrap w:val="0"/>
            <w:vAlign w:val="center"/>
          </w:tcPr>
          <w:p>
            <w:pPr>
              <w:pStyle w:val="7"/>
              <w:ind w:firstLine="0"/>
              <w:jc w:val="center"/>
              <w:rPr>
                <w:rFonts w:hint="eastAsia" w:ascii="宋体" w:hAnsi="宋体" w:cs="宋体"/>
                <w:b/>
                <w:color w:val="000000"/>
                <w:szCs w:val="21"/>
              </w:rPr>
            </w:pPr>
            <w:r>
              <w:rPr>
                <w:rFonts w:hint="eastAsia" w:ascii="宋体" w:hAnsi="宋体" w:cs="宋体"/>
                <w:b/>
                <w:color w:val="000000"/>
                <w:szCs w:val="21"/>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54" w:hRule="atLeast"/>
          <w:jc w:val="center"/>
        </w:trPr>
        <w:tc>
          <w:tcPr>
            <w:tcW w:w="900" w:type="dxa"/>
            <w:noWrap w:val="0"/>
            <w:vAlign w:val="top"/>
          </w:tcPr>
          <w:p>
            <w:pPr>
              <w:pStyle w:val="7"/>
              <w:ind w:firstLine="0"/>
              <w:rPr>
                <w:rFonts w:hint="eastAsia" w:ascii="宋体" w:hAnsi="宋体" w:cs="宋体"/>
                <w:color w:val="000000"/>
                <w:szCs w:val="21"/>
              </w:rPr>
            </w:pPr>
          </w:p>
        </w:tc>
        <w:tc>
          <w:tcPr>
            <w:tcW w:w="1620" w:type="dxa"/>
            <w:noWrap w:val="0"/>
            <w:vAlign w:val="top"/>
          </w:tcPr>
          <w:p>
            <w:pPr>
              <w:pStyle w:val="7"/>
              <w:ind w:firstLine="0"/>
              <w:rPr>
                <w:rFonts w:hint="eastAsia" w:ascii="宋体" w:hAnsi="宋体" w:cs="宋体"/>
                <w:color w:val="000000"/>
                <w:szCs w:val="21"/>
              </w:rPr>
            </w:pPr>
          </w:p>
        </w:tc>
        <w:tc>
          <w:tcPr>
            <w:tcW w:w="1596" w:type="dxa"/>
            <w:noWrap w:val="0"/>
            <w:vAlign w:val="top"/>
          </w:tcPr>
          <w:p>
            <w:pPr>
              <w:pStyle w:val="7"/>
              <w:ind w:firstLine="0"/>
              <w:rPr>
                <w:rFonts w:hint="eastAsia" w:ascii="宋体" w:hAnsi="宋体" w:cs="宋体"/>
                <w:color w:val="000000"/>
                <w:szCs w:val="21"/>
              </w:rPr>
            </w:pPr>
          </w:p>
        </w:tc>
        <w:tc>
          <w:tcPr>
            <w:tcW w:w="1288" w:type="dxa"/>
            <w:noWrap w:val="0"/>
            <w:vAlign w:val="top"/>
          </w:tcPr>
          <w:p>
            <w:pPr>
              <w:pStyle w:val="7"/>
              <w:ind w:firstLine="0"/>
              <w:rPr>
                <w:rFonts w:hint="eastAsia" w:ascii="宋体" w:hAnsi="宋体" w:cs="宋体"/>
                <w:color w:val="000000"/>
                <w:szCs w:val="21"/>
              </w:rPr>
            </w:pPr>
          </w:p>
        </w:tc>
        <w:tc>
          <w:tcPr>
            <w:tcW w:w="1436" w:type="dxa"/>
            <w:noWrap w:val="0"/>
            <w:vAlign w:val="top"/>
          </w:tcPr>
          <w:p>
            <w:pPr>
              <w:pStyle w:val="7"/>
              <w:ind w:firstLine="0"/>
              <w:rPr>
                <w:rFonts w:hint="eastAsia" w:ascii="宋体" w:hAnsi="宋体" w:cs="宋体"/>
                <w:color w:val="000000"/>
                <w:szCs w:val="21"/>
              </w:rPr>
            </w:pPr>
          </w:p>
        </w:tc>
        <w:tc>
          <w:tcPr>
            <w:tcW w:w="1440" w:type="dxa"/>
            <w:noWrap w:val="0"/>
            <w:vAlign w:val="top"/>
          </w:tcPr>
          <w:p>
            <w:pPr>
              <w:pStyle w:val="7"/>
              <w:ind w:firstLine="0"/>
              <w:rPr>
                <w:rFonts w:hint="eastAsia" w:ascii="宋体" w:hAnsi="宋体" w:cs="宋体"/>
                <w:color w:val="000000"/>
                <w:szCs w:val="21"/>
              </w:rPr>
            </w:pPr>
          </w:p>
        </w:tc>
        <w:tc>
          <w:tcPr>
            <w:tcW w:w="988" w:type="dxa"/>
            <w:noWrap w:val="0"/>
            <w:vAlign w:val="top"/>
          </w:tcPr>
          <w:p>
            <w:pPr>
              <w:pStyle w:val="7"/>
              <w:ind w:firstLine="0"/>
              <w:rPr>
                <w:rFonts w:hint="eastAsia" w:ascii="宋体" w:hAnsi="宋体" w:cs="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54" w:hRule="atLeast"/>
          <w:jc w:val="center"/>
        </w:trPr>
        <w:tc>
          <w:tcPr>
            <w:tcW w:w="900" w:type="dxa"/>
            <w:noWrap w:val="0"/>
            <w:vAlign w:val="top"/>
          </w:tcPr>
          <w:p>
            <w:pPr>
              <w:pStyle w:val="7"/>
              <w:ind w:firstLine="0"/>
              <w:rPr>
                <w:rFonts w:hint="eastAsia" w:ascii="宋体" w:hAnsi="宋体" w:cs="宋体"/>
                <w:color w:val="000000"/>
                <w:szCs w:val="21"/>
              </w:rPr>
            </w:pPr>
          </w:p>
        </w:tc>
        <w:tc>
          <w:tcPr>
            <w:tcW w:w="1620" w:type="dxa"/>
            <w:noWrap w:val="0"/>
            <w:vAlign w:val="top"/>
          </w:tcPr>
          <w:p>
            <w:pPr>
              <w:pStyle w:val="7"/>
              <w:ind w:firstLine="0"/>
              <w:rPr>
                <w:rFonts w:hint="eastAsia" w:ascii="宋体" w:hAnsi="宋体" w:cs="宋体"/>
                <w:color w:val="000000"/>
                <w:szCs w:val="21"/>
              </w:rPr>
            </w:pPr>
          </w:p>
        </w:tc>
        <w:tc>
          <w:tcPr>
            <w:tcW w:w="1596" w:type="dxa"/>
            <w:noWrap w:val="0"/>
            <w:vAlign w:val="top"/>
          </w:tcPr>
          <w:p>
            <w:pPr>
              <w:pStyle w:val="7"/>
              <w:ind w:firstLine="0"/>
              <w:rPr>
                <w:rFonts w:hint="eastAsia" w:ascii="宋体" w:hAnsi="宋体" w:cs="宋体"/>
                <w:color w:val="000000"/>
                <w:szCs w:val="21"/>
              </w:rPr>
            </w:pPr>
          </w:p>
        </w:tc>
        <w:tc>
          <w:tcPr>
            <w:tcW w:w="1288" w:type="dxa"/>
            <w:noWrap w:val="0"/>
            <w:vAlign w:val="top"/>
          </w:tcPr>
          <w:p>
            <w:pPr>
              <w:pStyle w:val="7"/>
              <w:ind w:firstLine="0"/>
              <w:rPr>
                <w:rFonts w:hint="eastAsia" w:ascii="宋体" w:hAnsi="宋体" w:cs="宋体"/>
                <w:color w:val="000000"/>
                <w:szCs w:val="21"/>
              </w:rPr>
            </w:pPr>
          </w:p>
        </w:tc>
        <w:tc>
          <w:tcPr>
            <w:tcW w:w="1436" w:type="dxa"/>
            <w:noWrap w:val="0"/>
            <w:vAlign w:val="top"/>
          </w:tcPr>
          <w:p>
            <w:pPr>
              <w:pStyle w:val="7"/>
              <w:ind w:firstLine="0"/>
              <w:rPr>
                <w:rFonts w:hint="eastAsia" w:ascii="宋体" w:hAnsi="宋体" w:cs="宋体"/>
                <w:color w:val="000000"/>
                <w:szCs w:val="21"/>
              </w:rPr>
            </w:pPr>
          </w:p>
        </w:tc>
        <w:tc>
          <w:tcPr>
            <w:tcW w:w="1440" w:type="dxa"/>
            <w:noWrap w:val="0"/>
            <w:vAlign w:val="top"/>
          </w:tcPr>
          <w:p>
            <w:pPr>
              <w:pStyle w:val="7"/>
              <w:ind w:firstLine="0"/>
              <w:rPr>
                <w:rFonts w:hint="eastAsia" w:ascii="宋体" w:hAnsi="宋体" w:cs="宋体"/>
                <w:color w:val="000000"/>
                <w:szCs w:val="21"/>
              </w:rPr>
            </w:pPr>
          </w:p>
        </w:tc>
        <w:tc>
          <w:tcPr>
            <w:tcW w:w="988" w:type="dxa"/>
            <w:noWrap w:val="0"/>
            <w:vAlign w:val="top"/>
          </w:tcPr>
          <w:p>
            <w:pPr>
              <w:pStyle w:val="7"/>
              <w:ind w:firstLine="0"/>
              <w:rPr>
                <w:rFonts w:hint="eastAsia" w:ascii="宋体" w:hAnsi="宋体" w:cs="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19" w:hRule="atLeast"/>
          <w:jc w:val="center"/>
        </w:trPr>
        <w:tc>
          <w:tcPr>
            <w:tcW w:w="900" w:type="dxa"/>
            <w:noWrap w:val="0"/>
            <w:vAlign w:val="top"/>
          </w:tcPr>
          <w:p>
            <w:pPr>
              <w:pStyle w:val="7"/>
              <w:ind w:firstLine="0"/>
              <w:rPr>
                <w:rFonts w:hint="eastAsia" w:ascii="宋体" w:hAnsi="宋体" w:cs="宋体"/>
                <w:color w:val="000000"/>
                <w:szCs w:val="21"/>
              </w:rPr>
            </w:pPr>
          </w:p>
        </w:tc>
        <w:tc>
          <w:tcPr>
            <w:tcW w:w="1620" w:type="dxa"/>
            <w:noWrap w:val="0"/>
            <w:vAlign w:val="top"/>
          </w:tcPr>
          <w:p>
            <w:pPr>
              <w:pStyle w:val="7"/>
              <w:ind w:firstLine="0"/>
              <w:rPr>
                <w:rFonts w:hint="eastAsia" w:ascii="宋体" w:hAnsi="宋体" w:cs="宋体"/>
                <w:color w:val="000000"/>
                <w:szCs w:val="21"/>
              </w:rPr>
            </w:pPr>
          </w:p>
        </w:tc>
        <w:tc>
          <w:tcPr>
            <w:tcW w:w="1596" w:type="dxa"/>
            <w:noWrap w:val="0"/>
            <w:vAlign w:val="top"/>
          </w:tcPr>
          <w:p>
            <w:pPr>
              <w:pStyle w:val="7"/>
              <w:ind w:firstLine="0"/>
              <w:rPr>
                <w:rFonts w:hint="eastAsia" w:ascii="宋体" w:hAnsi="宋体" w:cs="宋体"/>
                <w:color w:val="000000"/>
                <w:szCs w:val="21"/>
              </w:rPr>
            </w:pPr>
          </w:p>
        </w:tc>
        <w:tc>
          <w:tcPr>
            <w:tcW w:w="1288" w:type="dxa"/>
            <w:noWrap w:val="0"/>
            <w:vAlign w:val="top"/>
          </w:tcPr>
          <w:p>
            <w:pPr>
              <w:pStyle w:val="7"/>
              <w:ind w:firstLine="0"/>
              <w:rPr>
                <w:rFonts w:hint="eastAsia" w:ascii="宋体" w:hAnsi="宋体" w:cs="宋体"/>
                <w:color w:val="000000"/>
                <w:szCs w:val="21"/>
              </w:rPr>
            </w:pPr>
          </w:p>
        </w:tc>
        <w:tc>
          <w:tcPr>
            <w:tcW w:w="1436" w:type="dxa"/>
            <w:noWrap w:val="0"/>
            <w:vAlign w:val="top"/>
          </w:tcPr>
          <w:p>
            <w:pPr>
              <w:pStyle w:val="7"/>
              <w:ind w:firstLine="0"/>
              <w:rPr>
                <w:rFonts w:hint="eastAsia" w:ascii="宋体" w:hAnsi="宋体" w:cs="宋体"/>
                <w:color w:val="000000"/>
                <w:szCs w:val="21"/>
              </w:rPr>
            </w:pPr>
          </w:p>
        </w:tc>
        <w:tc>
          <w:tcPr>
            <w:tcW w:w="1440" w:type="dxa"/>
            <w:noWrap w:val="0"/>
            <w:vAlign w:val="top"/>
          </w:tcPr>
          <w:p>
            <w:pPr>
              <w:pStyle w:val="7"/>
              <w:ind w:firstLine="0"/>
              <w:rPr>
                <w:rFonts w:hint="eastAsia" w:ascii="宋体" w:hAnsi="宋体" w:cs="宋体"/>
                <w:color w:val="000000"/>
                <w:szCs w:val="21"/>
              </w:rPr>
            </w:pPr>
          </w:p>
        </w:tc>
        <w:tc>
          <w:tcPr>
            <w:tcW w:w="988" w:type="dxa"/>
            <w:noWrap w:val="0"/>
            <w:vAlign w:val="top"/>
          </w:tcPr>
          <w:p>
            <w:pPr>
              <w:pStyle w:val="7"/>
              <w:ind w:firstLine="0"/>
              <w:rPr>
                <w:rFonts w:hint="eastAsia" w:ascii="宋体" w:hAnsi="宋体" w:cs="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54" w:hRule="atLeast"/>
          <w:jc w:val="center"/>
        </w:trPr>
        <w:tc>
          <w:tcPr>
            <w:tcW w:w="900" w:type="dxa"/>
            <w:noWrap w:val="0"/>
            <w:vAlign w:val="top"/>
          </w:tcPr>
          <w:p>
            <w:pPr>
              <w:pStyle w:val="7"/>
              <w:ind w:firstLine="0"/>
              <w:rPr>
                <w:rFonts w:hint="eastAsia" w:ascii="宋体" w:hAnsi="宋体" w:cs="宋体"/>
                <w:color w:val="000000"/>
                <w:szCs w:val="21"/>
              </w:rPr>
            </w:pPr>
          </w:p>
        </w:tc>
        <w:tc>
          <w:tcPr>
            <w:tcW w:w="1620" w:type="dxa"/>
            <w:noWrap w:val="0"/>
            <w:vAlign w:val="top"/>
          </w:tcPr>
          <w:p>
            <w:pPr>
              <w:pStyle w:val="7"/>
              <w:ind w:firstLine="0"/>
              <w:rPr>
                <w:rFonts w:hint="eastAsia" w:ascii="宋体" w:hAnsi="宋体" w:cs="宋体"/>
                <w:color w:val="000000"/>
                <w:szCs w:val="21"/>
              </w:rPr>
            </w:pPr>
          </w:p>
        </w:tc>
        <w:tc>
          <w:tcPr>
            <w:tcW w:w="1596" w:type="dxa"/>
            <w:noWrap w:val="0"/>
            <w:vAlign w:val="top"/>
          </w:tcPr>
          <w:p>
            <w:pPr>
              <w:pStyle w:val="7"/>
              <w:ind w:firstLine="0"/>
              <w:rPr>
                <w:rFonts w:hint="eastAsia" w:ascii="宋体" w:hAnsi="宋体" w:cs="宋体"/>
                <w:color w:val="000000"/>
                <w:szCs w:val="21"/>
              </w:rPr>
            </w:pPr>
          </w:p>
        </w:tc>
        <w:tc>
          <w:tcPr>
            <w:tcW w:w="1288" w:type="dxa"/>
            <w:noWrap w:val="0"/>
            <w:vAlign w:val="top"/>
          </w:tcPr>
          <w:p>
            <w:pPr>
              <w:pStyle w:val="7"/>
              <w:ind w:firstLine="0"/>
              <w:rPr>
                <w:rFonts w:hint="eastAsia" w:ascii="宋体" w:hAnsi="宋体" w:cs="宋体"/>
                <w:color w:val="000000"/>
                <w:szCs w:val="21"/>
              </w:rPr>
            </w:pPr>
          </w:p>
        </w:tc>
        <w:tc>
          <w:tcPr>
            <w:tcW w:w="1436" w:type="dxa"/>
            <w:noWrap w:val="0"/>
            <w:vAlign w:val="top"/>
          </w:tcPr>
          <w:p>
            <w:pPr>
              <w:pStyle w:val="7"/>
              <w:ind w:firstLine="0"/>
              <w:rPr>
                <w:rFonts w:hint="eastAsia" w:ascii="宋体" w:hAnsi="宋体" w:cs="宋体"/>
                <w:color w:val="000000"/>
                <w:szCs w:val="21"/>
              </w:rPr>
            </w:pPr>
          </w:p>
        </w:tc>
        <w:tc>
          <w:tcPr>
            <w:tcW w:w="1440" w:type="dxa"/>
            <w:noWrap w:val="0"/>
            <w:vAlign w:val="top"/>
          </w:tcPr>
          <w:p>
            <w:pPr>
              <w:pStyle w:val="7"/>
              <w:ind w:firstLine="0"/>
              <w:rPr>
                <w:rFonts w:hint="eastAsia" w:ascii="宋体" w:hAnsi="宋体" w:cs="宋体"/>
                <w:color w:val="000000"/>
                <w:szCs w:val="21"/>
              </w:rPr>
            </w:pPr>
          </w:p>
        </w:tc>
        <w:tc>
          <w:tcPr>
            <w:tcW w:w="988" w:type="dxa"/>
            <w:noWrap w:val="0"/>
            <w:vAlign w:val="top"/>
          </w:tcPr>
          <w:p>
            <w:pPr>
              <w:pStyle w:val="7"/>
              <w:ind w:firstLine="0"/>
              <w:rPr>
                <w:rFonts w:hint="eastAsia" w:ascii="宋体" w:hAnsi="宋体" w:cs="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54" w:hRule="atLeast"/>
          <w:jc w:val="center"/>
        </w:trPr>
        <w:tc>
          <w:tcPr>
            <w:tcW w:w="900" w:type="dxa"/>
            <w:noWrap w:val="0"/>
            <w:vAlign w:val="top"/>
          </w:tcPr>
          <w:p>
            <w:pPr>
              <w:pStyle w:val="7"/>
              <w:ind w:firstLine="0"/>
              <w:rPr>
                <w:rFonts w:hint="eastAsia" w:ascii="宋体" w:hAnsi="宋体" w:cs="宋体"/>
                <w:color w:val="000000"/>
                <w:szCs w:val="21"/>
              </w:rPr>
            </w:pPr>
          </w:p>
        </w:tc>
        <w:tc>
          <w:tcPr>
            <w:tcW w:w="1620" w:type="dxa"/>
            <w:noWrap w:val="0"/>
            <w:vAlign w:val="top"/>
          </w:tcPr>
          <w:p>
            <w:pPr>
              <w:pStyle w:val="7"/>
              <w:ind w:firstLine="0"/>
              <w:rPr>
                <w:rFonts w:hint="eastAsia" w:ascii="宋体" w:hAnsi="宋体" w:cs="宋体"/>
                <w:color w:val="000000"/>
                <w:szCs w:val="21"/>
              </w:rPr>
            </w:pPr>
          </w:p>
        </w:tc>
        <w:tc>
          <w:tcPr>
            <w:tcW w:w="1596" w:type="dxa"/>
            <w:noWrap w:val="0"/>
            <w:vAlign w:val="top"/>
          </w:tcPr>
          <w:p>
            <w:pPr>
              <w:pStyle w:val="7"/>
              <w:ind w:firstLine="0"/>
              <w:rPr>
                <w:rFonts w:hint="eastAsia" w:ascii="宋体" w:hAnsi="宋体" w:cs="宋体"/>
                <w:color w:val="000000"/>
                <w:szCs w:val="21"/>
              </w:rPr>
            </w:pPr>
          </w:p>
        </w:tc>
        <w:tc>
          <w:tcPr>
            <w:tcW w:w="1288" w:type="dxa"/>
            <w:noWrap w:val="0"/>
            <w:vAlign w:val="top"/>
          </w:tcPr>
          <w:p>
            <w:pPr>
              <w:pStyle w:val="7"/>
              <w:ind w:firstLine="0"/>
              <w:rPr>
                <w:rFonts w:hint="eastAsia" w:ascii="宋体" w:hAnsi="宋体" w:cs="宋体"/>
                <w:color w:val="000000"/>
                <w:szCs w:val="21"/>
              </w:rPr>
            </w:pPr>
          </w:p>
        </w:tc>
        <w:tc>
          <w:tcPr>
            <w:tcW w:w="1436" w:type="dxa"/>
            <w:noWrap w:val="0"/>
            <w:vAlign w:val="top"/>
          </w:tcPr>
          <w:p>
            <w:pPr>
              <w:pStyle w:val="7"/>
              <w:ind w:firstLine="0"/>
              <w:rPr>
                <w:rFonts w:hint="eastAsia" w:ascii="宋体" w:hAnsi="宋体" w:cs="宋体"/>
                <w:color w:val="000000"/>
                <w:szCs w:val="21"/>
              </w:rPr>
            </w:pPr>
          </w:p>
        </w:tc>
        <w:tc>
          <w:tcPr>
            <w:tcW w:w="1440" w:type="dxa"/>
            <w:noWrap w:val="0"/>
            <w:vAlign w:val="top"/>
          </w:tcPr>
          <w:p>
            <w:pPr>
              <w:pStyle w:val="7"/>
              <w:ind w:firstLine="0"/>
              <w:rPr>
                <w:rFonts w:hint="eastAsia" w:ascii="宋体" w:hAnsi="宋体" w:cs="宋体"/>
                <w:color w:val="000000"/>
                <w:szCs w:val="21"/>
              </w:rPr>
            </w:pPr>
          </w:p>
        </w:tc>
        <w:tc>
          <w:tcPr>
            <w:tcW w:w="988" w:type="dxa"/>
            <w:noWrap w:val="0"/>
            <w:vAlign w:val="top"/>
          </w:tcPr>
          <w:p>
            <w:pPr>
              <w:pStyle w:val="7"/>
              <w:ind w:firstLine="0"/>
              <w:rPr>
                <w:rFonts w:hint="eastAsia" w:ascii="宋体" w:hAnsi="宋体" w:cs="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19" w:hRule="atLeast"/>
          <w:jc w:val="center"/>
        </w:trPr>
        <w:tc>
          <w:tcPr>
            <w:tcW w:w="900" w:type="dxa"/>
            <w:noWrap w:val="0"/>
            <w:vAlign w:val="top"/>
          </w:tcPr>
          <w:p>
            <w:pPr>
              <w:pStyle w:val="7"/>
              <w:ind w:firstLine="0"/>
              <w:rPr>
                <w:rFonts w:hint="eastAsia" w:ascii="宋体" w:hAnsi="宋体" w:cs="宋体"/>
                <w:color w:val="000000"/>
                <w:szCs w:val="21"/>
              </w:rPr>
            </w:pPr>
          </w:p>
        </w:tc>
        <w:tc>
          <w:tcPr>
            <w:tcW w:w="1620" w:type="dxa"/>
            <w:noWrap w:val="0"/>
            <w:vAlign w:val="top"/>
          </w:tcPr>
          <w:p>
            <w:pPr>
              <w:pStyle w:val="7"/>
              <w:ind w:firstLine="0"/>
              <w:rPr>
                <w:rFonts w:hint="eastAsia" w:ascii="宋体" w:hAnsi="宋体" w:cs="宋体"/>
                <w:color w:val="000000"/>
                <w:szCs w:val="21"/>
              </w:rPr>
            </w:pPr>
          </w:p>
        </w:tc>
        <w:tc>
          <w:tcPr>
            <w:tcW w:w="1596" w:type="dxa"/>
            <w:noWrap w:val="0"/>
            <w:vAlign w:val="top"/>
          </w:tcPr>
          <w:p>
            <w:pPr>
              <w:pStyle w:val="7"/>
              <w:ind w:firstLine="0"/>
              <w:rPr>
                <w:rFonts w:hint="eastAsia" w:ascii="宋体" w:hAnsi="宋体" w:cs="宋体"/>
                <w:color w:val="000000"/>
                <w:szCs w:val="21"/>
              </w:rPr>
            </w:pPr>
          </w:p>
        </w:tc>
        <w:tc>
          <w:tcPr>
            <w:tcW w:w="1288" w:type="dxa"/>
            <w:noWrap w:val="0"/>
            <w:vAlign w:val="top"/>
          </w:tcPr>
          <w:p>
            <w:pPr>
              <w:pStyle w:val="7"/>
              <w:ind w:firstLine="0"/>
              <w:rPr>
                <w:rFonts w:hint="eastAsia" w:ascii="宋体" w:hAnsi="宋体" w:cs="宋体"/>
                <w:color w:val="000000"/>
                <w:szCs w:val="21"/>
              </w:rPr>
            </w:pPr>
          </w:p>
        </w:tc>
        <w:tc>
          <w:tcPr>
            <w:tcW w:w="1436" w:type="dxa"/>
            <w:noWrap w:val="0"/>
            <w:vAlign w:val="top"/>
          </w:tcPr>
          <w:p>
            <w:pPr>
              <w:pStyle w:val="7"/>
              <w:ind w:firstLine="0"/>
              <w:rPr>
                <w:rFonts w:hint="eastAsia" w:ascii="宋体" w:hAnsi="宋体" w:cs="宋体"/>
                <w:color w:val="000000"/>
                <w:szCs w:val="21"/>
              </w:rPr>
            </w:pPr>
          </w:p>
        </w:tc>
        <w:tc>
          <w:tcPr>
            <w:tcW w:w="1440" w:type="dxa"/>
            <w:noWrap w:val="0"/>
            <w:vAlign w:val="top"/>
          </w:tcPr>
          <w:p>
            <w:pPr>
              <w:pStyle w:val="7"/>
              <w:ind w:firstLine="0"/>
              <w:rPr>
                <w:rFonts w:hint="eastAsia" w:ascii="宋体" w:hAnsi="宋体" w:cs="宋体"/>
                <w:color w:val="000000"/>
                <w:szCs w:val="21"/>
              </w:rPr>
            </w:pPr>
          </w:p>
        </w:tc>
        <w:tc>
          <w:tcPr>
            <w:tcW w:w="988" w:type="dxa"/>
            <w:noWrap w:val="0"/>
            <w:vAlign w:val="top"/>
          </w:tcPr>
          <w:p>
            <w:pPr>
              <w:pStyle w:val="7"/>
              <w:ind w:firstLine="0"/>
              <w:rPr>
                <w:rFonts w:hint="eastAsia" w:ascii="宋体" w:hAnsi="宋体" w:cs="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54" w:hRule="atLeast"/>
          <w:jc w:val="center"/>
        </w:trPr>
        <w:tc>
          <w:tcPr>
            <w:tcW w:w="900" w:type="dxa"/>
            <w:noWrap w:val="0"/>
            <w:vAlign w:val="top"/>
          </w:tcPr>
          <w:p>
            <w:pPr>
              <w:pStyle w:val="7"/>
              <w:ind w:firstLine="0"/>
              <w:rPr>
                <w:rFonts w:hint="eastAsia" w:ascii="宋体" w:hAnsi="宋体" w:cs="宋体"/>
                <w:color w:val="000000"/>
                <w:szCs w:val="21"/>
              </w:rPr>
            </w:pPr>
          </w:p>
        </w:tc>
        <w:tc>
          <w:tcPr>
            <w:tcW w:w="1620" w:type="dxa"/>
            <w:noWrap w:val="0"/>
            <w:vAlign w:val="top"/>
          </w:tcPr>
          <w:p>
            <w:pPr>
              <w:pStyle w:val="7"/>
              <w:ind w:firstLine="0"/>
              <w:rPr>
                <w:rFonts w:hint="eastAsia" w:ascii="宋体" w:hAnsi="宋体" w:cs="宋体"/>
                <w:color w:val="000000"/>
                <w:szCs w:val="21"/>
              </w:rPr>
            </w:pPr>
          </w:p>
        </w:tc>
        <w:tc>
          <w:tcPr>
            <w:tcW w:w="1596" w:type="dxa"/>
            <w:noWrap w:val="0"/>
            <w:vAlign w:val="top"/>
          </w:tcPr>
          <w:p>
            <w:pPr>
              <w:pStyle w:val="7"/>
              <w:ind w:firstLine="0"/>
              <w:rPr>
                <w:rFonts w:hint="eastAsia" w:ascii="宋体" w:hAnsi="宋体" w:cs="宋体"/>
                <w:color w:val="000000"/>
                <w:szCs w:val="21"/>
              </w:rPr>
            </w:pPr>
          </w:p>
        </w:tc>
        <w:tc>
          <w:tcPr>
            <w:tcW w:w="1288" w:type="dxa"/>
            <w:noWrap w:val="0"/>
            <w:vAlign w:val="top"/>
          </w:tcPr>
          <w:p>
            <w:pPr>
              <w:pStyle w:val="7"/>
              <w:ind w:firstLine="0"/>
              <w:rPr>
                <w:rFonts w:hint="eastAsia" w:ascii="宋体" w:hAnsi="宋体" w:cs="宋体"/>
                <w:color w:val="000000"/>
                <w:szCs w:val="21"/>
              </w:rPr>
            </w:pPr>
          </w:p>
        </w:tc>
        <w:tc>
          <w:tcPr>
            <w:tcW w:w="1436" w:type="dxa"/>
            <w:noWrap w:val="0"/>
            <w:vAlign w:val="top"/>
          </w:tcPr>
          <w:p>
            <w:pPr>
              <w:pStyle w:val="7"/>
              <w:ind w:firstLine="0"/>
              <w:rPr>
                <w:rFonts w:hint="eastAsia" w:ascii="宋体" w:hAnsi="宋体" w:cs="宋体"/>
                <w:color w:val="000000"/>
                <w:szCs w:val="21"/>
              </w:rPr>
            </w:pPr>
          </w:p>
        </w:tc>
        <w:tc>
          <w:tcPr>
            <w:tcW w:w="1440" w:type="dxa"/>
            <w:noWrap w:val="0"/>
            <w:vAlign w:val="top"/>
          </w:tcPr>
          <w:p>
            <w:pPr>
              <w:pStyle w:val="7"/>
              <w:ind w:firstLine="0"/>
              <w:rPr>
                <w:rFonts w:hint="eastAsia" w:ascii="宋体" w:hAnsi="宋体" w:cs="宋体"/>
                <w:color w:val="000000"/>
                <w:szCs w:val="21"/>
              </w:rPr>
            </w:pPr>
          </w:p>
        </w:tc>
        <w:tc>
          <w:tcPr>
            <w:tcW w:w="988" w:type="dxa"/>
            <w:noWrap w:val="0"/>
            <w:vAlign w:val="top"/>
          </w:tcPr>
          <w:p>
            <w:pPr>
              <w:pStyle w:val="7"/>
              <w:ind w:firstLine="0"/>
              <w:rPr>
                <w:rFonts w:hint="eastAsia" w:ascii="宋体" w:hAnsi="宋体" w:cs="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54" w:hRule="atLeast"/>
          <w:jc w:val="center"/>
        </w:trPr>
        <w:tc>
          <w:tcPr>
            <w:tcW w:w="900" w:type="dxa"/>
            <w:noWrap w:val="0"/>
            <w:vAlign w:val="top"/>
          </w:tcPr>
          <w:p>
            <w:pPr>
              <w:pStyle w:val="7"/>
              <w:ind w:firstLine="0"/>
              <w:rPr>
                <w:rFonts w:hint="eastAsia" w:ascii="宋体" w:hAnsi="宋体" w:cs="宋体"/>
                <w:color w:val="000000"/>
                <w:szCs w:val="21"/>
              </w:rPr>
            </w:pPr>
          </w:p>
        </w:tc>
        <w:tc>
          <w:tcPr>
            <w:tcW w:w="1620" w:type="dxa"/>
            <w:noWrap w:val="0"/>
            <w:vAlign w:val="top"/>
          </w:tcPr>
          <w:p>
            <w:pPr>
              <w:pStyle w:val="7"/>
              <w:ind w:firstLine="0"/>
              <w:rPr>
                <w:rFonts w:hint="eastAsia" w:ascii="宋体" w:hAnsi="宋体" w:cs="宋体"/>
                <w:color w:val="000000"/>
                <w:szCs w:val="21"/>
              </w:rPr>
            </w:pPr>
          </w:p>
        </w:tc>
        <w:tc>
          <w:tcPr>
            <w:tcW w:w="1596" w:type="dxa"/>
            <w:noWrap w:val="0"/>
            <w:vAlign w:val="top"/>
          </w:tcPr>
          <w:p>
            <w:pPr>
              <w:pStyle w:val="7"/>
              <w:ind w:firstLine="0"/>
              <w:rPr>
                <w:rFonts w:hint="eastAsia" w:ascii="宋体" w:hAnsi="宋体" w:cs="宋体"/>
                <w:color w:val="000000"/>
                <w:szCs w:val="21"/>
              </w:rPr>
            </w:pPr>
          </w:p>
        </w:tc>
        <w:tc>
          <w:tcPr>
            <w:tcW w:w="1288" w:type="dxa"/>
            <w:noWrap w:val="0"/>
            <w:vAlign w:val="top"/>
          </w:tcPr>
          <w:p>
            <w:pPr>
              <w:pStyle w:val="7"/>
              <w:ind w:firstLine="0"/>
              <w:rPr>
                <w:rFonts w:hint="eastAsia" w:ascii="宋体" w:hAnsi="宋体" w:cs="宋体"/>
                <w:color w:val="000000"/>
                <w:szCs w:val="21"/>
              </w:rPr>
            </w:pPr>
          </w:p>
        </w:tc>
        <w:tc>
          <w:tcPr>
            <w:tcW w:w="1436" w:type="dxa"/>
            <w:noWrap w:val="0"/>
            <w:vAlign w:val="top"/>
          </w:tcPr>
          <w:p>
            <w:pPr>
              <w:pStyle w:val="7"/>
              <w:ind w:firstLine="0"/>
              <w:rPr>
                <w:rFonts w:hint="eastAsia" w:ascii="宋体" w:hAnsi="宋体" w:cs="宋体"/>
                <w:color w:val="000000"/>
                <w:szCs w:val="21"/>
              </w:rPr>
            </w:pPr>
          </w:p>
        </w:tc>
        <w:tc>
          <w:tcPr>
            <w:tcW w:w="1440" w:type="dxa"/>
            <w:noWrap w:val="0"/>
            <w:vAlign w:val="top"/>
          </w:tcPr>
          <w:p>
            <w:pPr>
              <w:pStyle w:val="7"/>
              <w:ind w:firstLine="0"/>
              <w:rPr>
                <w:rFonts w:hint="eastAsia" w:ascii="宋体" w:hAnsi="宋体" w:cs="宋体"/>
                <w:color w:val="000000"/>
                <w:szCs w:val="21"/>
              </w:rPr>
            </w:pPr>
          </w:p>
        </w:tc>
        <w:tc>
          <w:tcPr>
            <w:tcW w:w="988" w:type="dxa"/>
            <w:noWrap w:val="0"/>
            <w:vAlign w:val="top"/>
          </w:tcPr>
          <w:p>
            <w:pPr>
              <w:pStyle w:val="7"/>
              <w:ind w:firstLine="0"/>
              <w:rPr>
                <w:rFonts w:hint="eastAsia" w:ascii="宋体" w:hAnsi="宋体" w:cs="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54" w:hRule="atLeast"/>
          <w:jc w:val="center"/>
        </w:trPr>
        <w:tc>
          <w:tcPr>
            <w:tcW w:w="900" w:type="dxa"/>
            <w:noWrap w:val="0"/>
            <w:vAlign w:val="top"/>
          </w:tcPr>
          <w:p>
            <w:pPr>
              <w:pStyle w:val="7"/>
              <w:ind w:firstLine="0"/>
              <w:rPr>
                <w:rFonts w:hint="eastAsia" w:ascii="宋体" w:hAnsi="宋体" w:cs="宋体"/>
                <w:color w:val="000000"/>
                <w:szCs w:val="21"/>
              </w:rPr>
            </w:pPr>
          </w:p>
        </w:tc>
        <w:tc>
          <w:tcPr>
            <w:tcW w:w="1620" w:type="dxa"/>
            <w:noWrap w:val="0"/>
            <w:vAlign w:val="top"/>
          </w:tcPr>
          <w:p>
            <w:pPr>
              <w:pStyle w:val="7"/>
              <w:ind w:firstLine="0"/>
              <w:rPr>
                <w:rFonts w:hint="eastAsia" w:ascii="宋体" w:hAnsi="宋体" w:cs="宋体"/>
                <w:color w:val="000000"/>
                <w:szCs w:val="21"/>
              </w:rPr>
            </w:pPr>
          </w:p>
        </w:tc>
        <w:tc>
          <w:tcPr>
            <w:tcW w:w="1596" w:type="dxa"/>
            <w:noWrap w:val="0"/>
            <w:vAlign w:val="top"/>
          </w:tcPr>
          <w:p>
            <w:pPr>
              <w:pStyle w:val="7"/>
              <w:ind w:firstLine="0"/>
              <w:rPr>
                <w:rFonts w:hint="eastAsia" w:ascii="宋体" w:hAnsi="宋体" w:cs="宋体"/>
                <w:color w:val="000000"/>
                <w:szCs w:val="21"/>
              </w:rPr>
            </w:pPr>
          </w:p>
        </w:tc>
        <w:tc>
          <w:tcPr>
            <w:tcW w:w="1288" w:type="dxa"/>
            <w:noWrap w:val="0"/>
            <w:vAlign w:val="top"/>
          </w:tcPr>
          <w:p>
            <w:pPr>
              <w:pStyle w:val="7"/>
              <w:ind w:firstLine="0"/>
              <w:rPr>
                <w:rFonts w:hint="eastAsia" w:ascii="宋体" w:hAnsi="宋体" w:cs="宋体"/>
                <w:color w:val="000000"/>
                <w:szCs w:val="21"/>
              </w:rPr>
            </w:pPr>
          </w:p>
        </w:tc>
        <w:tc>
          <w:tcPr>
            <w:tcW w:w="1436" w:type="dxa"/>
            <w:noWrap w:val="0"/>
            <w:vAlign w:val="top"/>
          </w:tcPr>
          <w:p>
            <w:pPr>
              <w:pStyle w:val="7"/>
              <w:ind w:firstLine="0"/>
              <w:rPr>
                <w:rFonts w:hint="eastAsia" w:ascii="宋体" w:hAnsi="宋体" w:cs="宋体"/>
                <w:color w:val="000000"/>
                <w:szCs w:val="21"/>
              </w:rPr>
            </w:pPr>
          </w:p>
        </w:tc>
        <w:tc>
          <w:tcPr>
            <w:tcW w:w="1440" w:type="dxa"/>
            <w:noWrap w:val="0"/>
            <w:vAlign w:val="top"/>
          </w:tcPr>
          <w:p>
            <w:pPr>
              <w:pStyle w:val="7"/>
              <w:ind w:firstLine="0"/>
              <w:rPr>
                <w:rFonts w:hint="eastAsia" w:ascii="宋体" w:hAnsi="宋体" w:cs="宋体"/>
                <w:color w:val="000000"/>
                <w:szCs w:val="21"/>
              </w:rPr>
            </w:pPr>
          </w:p>
        </w:tc>
        <w:tc>
          <w:tcPr>
            <w:tcW w:w="988" w:type="dxa"/>
            <w:noWrap w:val="0"/>
            <w:vAlign w:val="top"/>
          </w:tcPr>
          <w:p>
            <w:pPr>
              <w:pStyle w:val="7"/>
              <w:ind w:firstLine="0"/>
              <w:rPr>
                <w:rFonts w:hint="eastAsia" w:ascii="宋体" w:hAnsi="宋体" w:cs="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54" w:hRule="atLeast"/>
          <w:jc w:val="center"/>
        </w:trPr>
        <w:tc>
          <w:tcPr>
            <w:tcW w:w="900" w:type="dxa"/>
            <w:noWrap w:val="0"/>
            <w:vAlign w:val="top"/>
          </w:tcPr>
          <w:p>
            <w:pPr>
              <w:pStyle w:val="7"/>
              <w:ind w:firstLine="0"/>
              <w:rPr>
                <w:rFonts w:hint="eastAsia" w:ascii="宋体" w:hAnsi="宋体" w:cs="宋体"/>
                <w:color w:val="000000"/>
                <w:szCs w:val="21"/>
              </w:rPr>
            </w:pPr>
          </w:p>
        </w:tc>
        <w:tc>
          <w:tcPr>
            <w:tcW w:w="1620" w:type="dxa"/>
            <w:noWrap w:val="0"/>
            <w:vAlign w:val="top"/>
          </w:tcPr>
          <w:p>
            <w:pPr>
              <w:pStyle w:val="7"/>
              <w:ind w:firstLine="0"/>
              <w:rPr>
                <w:rFonts w:hint="eastAsia" w:ascii="宋体" w:hAnsi="宋体" w:cs="宋体"/>
                <w:color w:val="000000"/>
                <w:szCs w:val="21"/>
              </w:rPr>
            </w:pPr>
          </w:p>
        </w:tc>
        <w:tc>
          <w:tcPr>
            <w:tcW w:w="1596" w:type="dxa"/>
            <w:noWrap w:val="0"/>
            <w:vAlign w:val="top"/>
          </w:tcPr>
          <w:p>
            <w:pPr>
              <w:pStyle w:val="7"/>
              <w:ind w:firstLine="0"/>
              <w:rPr>
                <w:rFonts w:hint="eastAsia" w:ascii="宋体" w:hAnsi="宋体" w:cs="宋体"/>
                <w:color w:val="000000"/>
                <w:szCs w:val="21"/>
              </w:rPr>
            </w:pPr>
          </w:p>
        </w:tc>
        <w:tc>
          <w:tcPr>
            <w:tcW w:w="1288" w:type="dxa"/>
            <w:noWrap w:val="0"/>
            <w:vAlign w:val="top"/>
          </w:tcPr>
          <w:p>
            <w:pPr>
              <w:pStyle w:val="7"/>
              <w:ind w:firstLine="0"/>
              <w:rPr>
                <w:rFonts w:hint="eastAsia" w:ascii="宋体" w:hAnsi="宋体" w:cs="宋体"/>
                <w:color w:val="000000"/>
                <w:szCs w:val="21"/>
              </w:rPr>
            </w:pPr>
          </w:p>
        </w:tc>
        <w:tc>
          <w:tcPr>
            <w:tcW w:w="1436" w:type="dxa"/>
            <w:noWrap w:val="0"/>
            <w:vAlign w:val="top"/>
          </w:tcPr>
          <w:p>
            <w:pPr>
              <w:pStyle w:val="7"/>
              <w:ind w:firstLine="0"/>
              <w:rPr>
                <w:rFonts w:hint="eastAsia" w:ascii="宋体" w:hAnsi="宋体" w:cs="宋体"/>
                <w:color w:val="000000"/>
                <w:szCs w:val="21"/>
              </w:rPr>
            </w:pPr>
          </w:p>
        </w:tc>
        <w:tc>
          <w:tcPr>
            <w:tcW w:w="1440" w:type="dxa"/>
            <w:noWrap w:val="0"/>
            <w:vAlign w:val="top"/>
          </w:tcPr>
          <w:p>
            <w:pPr>
              <w:pStyle w:val="7"/>
              <w:ind w:firstLine="0"/>
              <w:rPr>
                <w:rFonts w:hint="eastAsia" w:ascii="宋体" w:hAnsi="宋体" w:cs="宋体"/>
                <w:color w:val="000000"/>
                <w:szCs w:val="21"/>
              </w:rPr>
            </w:pPr>
          </w:p>
        </w:tc>
        <w:tc>
          <w:tcPr>
            <w:tcW w:w="988" w:type="dxa"/>
            <w:noWrap w:val="0"/>
            <w:vAlign w:val="top"/>
          </w:tcPr>
          <w:p>
            <w:pPr>
              <w:pStyle w:val="7"/>
              <w:ind w:firstLine="0"/>
              <w:rPr>
                <w:rFonts w:hint="eastAsia" w:ascii="宋体" w:hAnsi="宋体" w:cs="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19" w:hRule="atLeast"/>
          <w:jc w:val="center"/>
        </w:trPr>
        <w:tc>
          <w:tcPr>
            <w:tcW w:w="900" w:type="dxa"/>
            <w:noWrap w:val="0"/>
            <w:vAlign w:val="top"/>
          </w:tcPr>
          <w:p>
            <w:pPr>
              <w:pStyle w:val="7"/>
              <w:ind w:firstLine="0"/>
              <w:rPr>
                <w:rFonts w:hint="eastAsia" w:ascii="宋体" w:hAnsi="宋体" w:cs="宋体"/>
                <w:color w:val="000000"/>
                <w:szCs w:val="21"/>
              </w:rPr>
            </w:pPr>
          </w:p>
        </w:tc>
        <w:tc>
          <w:tcPr>
            <w:tcW w:w="1620" w:type="dxa"/>
            <w:noWrap w:val="0"/>
            <w:vAlign w:val="top"/>
          </w:tcPr>
          <w:p>
            <w:pPr>
              <w:pStyle w:val="7"/>
              <w:ind w:firstLine="0"/>
              <w:rPr>
                <w:rFonts w:hint="eastAsia" w:ascii="宋体" w:hAnsi="宋体" w:cs="宋体"/>
                <w:color w:val="000000"/>
                <w:szCs w:val="21"/>
              </w:rPr>
            </w:pPr>
          </w:p>
        </w:tc>
        <w:tc>
          <w:tcPr>
            <w:tcW w:w="1596" w:type="dxa"/>
            <w:noWrap w:val="0"/>
            <w:vAlign w:val="top"/>
          </w:tcPr>
          <w:p>
            <w:pPr>
              <w:pStyle w:val="7"/>
              <w:ind w:firstLine="0"/>
              <w:rPr>
                <w:rFonts w:hint="eastAsia" w:ascii="宋体" w:hAnsi="宋体" w:cs="宋体"/>
                <w:color w:val="000000"/>
                <w:szCs w:val="21"/>
              </w:rPr>
            </w:pPr>
          </w:p>
        </w:tc>
        <w:tc>
          <w:tcPr>
            <w:tcW w:w="1288" w:type="dxa"/>
            <w:noWrap w:val="0"/>
            <w:vAlign w:val="top"/>
          </w:tcPr>
          <w:p>
            <w:pPr>
              <w:pStyle w:val="7"/>
              <w:ind w:firstLine="0"/>
              <w:rPr>
                <w:rFonts w:hint="eastAsia" w:ascii="宋体" w:hAnsi="宋体" w:cs="宋体"/>
                <w:color w:val="000000"/>
                <w:szCs w:val="21"/>
              </w:rPr>
            </w:pPr>
          </w:p>
        </w:tc>
        <w:tc>
          <w:tcPr>
            <w:tcW w:w="1436" w:type="dxa"/>
            <w:noWrap w:val="0"/>
            <w:vAlign w:val="top"/>
          </w:tcPr>
          <w:p>
            <w:pPr>
              <w:pStyle w:val="7"/>
              <w:ind w:firstLine="0"/>
              <w:rPr>
                <w:rFonts w:hint="eastAsia" w:ascii="宋体" w:hAnsi="宋体" w:cs="宋体"/>
                <w:color w:val="000000"/>
                <w:szCs w:val="21"/>
              </w:rPr>
            </w:pPr>
          </w:p>
        </w:tc>
        <w:tc>
          <w:tcPr>
            <w:tcW w:w="1440" w:type="dxa"/>
            <w:noWrap w:val="0"/>
            <w:vAlign w:val="top"/>
          </w:tcPr>
          <w:p>
            <w:pPr>
              <w:pStyle w:val="7"/>
              <w:ind w:firstLine="0"/>
              <w:rPr>
                <w:rFonts w:hint="eastAsia" w:ascii="宋体" w:hAnsi="宋体" w:cs="宋体"/>
                <w:color w:val="000000"/>
                <w:szCs w:val="21"/>
              </w:rPr>
            </w:pPr>
          </w:p>
        </w:tc>
        <w:tc>
          <w:tcPr>
            <w:tcW w:w="988" w:type="dxa"/>
            <w:noWrap w:val="0"/>
            <w:vAlign w:val="top"/>
          </w:tcPr>
          <w:p>
            <w:pPr>
              <w:pStyle w:val="7"/>
              <w:ind w:firstLine="0"/>
              <w:rPr>
                <w:rFonts w:hint="eastAsia" w:ascii="宋体" w:hAnsi="宋体" w:cs="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89" w:hRule="atLeast"/>
          <w:jc w:val="center"/>
        </w:trPr>
        <w:tc>
          <w:tcPr>
            <w:tcW w:w="900" w:type="dxa"/>
            <w:noWrap w:val="0"/>
            <w:vAlign w:val="top"/>
          </w:tcPr>
          <w:p>
            <w:pPr>
              <w:pStyle w:val="7"/>
              <w:ind w:firstLine="0"/>
              <w:rPr>
                <w:rFonts w:hint="eastAsia" w:ascii="宋体" w:hAnsi="宋体" w:cs="宋体"/>
                <w:color w:val="000000"/>
                <w:szCs w:val="21"/>
              </w:rPr>
            </w:pPr>
          </w:p>
        </w:tc>
        <w:tc>
          <w:tcPr>
            <w:tcW w:w="1620" w:type="dxa"/>
            <w:noWrap w:val="0"/>
            <w:vAlign w:val="top"/>
          </w:tcPr>
          <w:p>
            <w:pPr>
              <w:pStyle w:val="7"/>
              <w:ind w:firstLine="0"/>
              <w:rPr>
                <w:rFonts w:hint="eastAsia" w:ascii="宋体" w:hAnsi="宋体" w:cs="宋体"/>
                <w:color w:val="000000"/>
                <w:szCs w:val="21"/>
              </w:rPr>
            </w:pPr>
          </w:p>
        </w:tc>
        <w:tc>
          <w:tcPr>
            <w:tcW w:w="1596" w:type="dxa"/>
            <w:noWrap w:val="0"/>
            <w:vAlign w:val="top"/>
          </w:tcPr>
          <w:p>
            <w:pPr>
              <w:pStyle w:val="7"/>
              <w:ind w:firstLine="0"/>
              <w:rPr>
                <w:rFonts w:hint="eastAsia" w:ascii="宋体" w:hAnsi="宋体" w:cs="宋体"/>
                <w:color w:val="000000"/>
                <w:szCs w:val="21"/>
              </w:rPr>
            </w:pPr>
          </w:p>
        </w:tc>
        <w:tc>
          <w:tcPr>
            <w:tcW w:w="1288" w:type="dxa"/>
            <w:noWrap w:val="0"/>
            <w:vAlign w:val="top"/>
          </w:tcPr>
          <w:p>
            <w:pPr>
              <w:pStyle w:val="7"/>
              <w:ind w:firstLine="0"/>
              <w:rPr>
                <w:rFonts w:hint="eastAsia" w:ascii="宋体" w:hAnsi="宋体" w:cs="宋体"/>
                <w:color w:val="000000"/>
                <w:szCs w:val="21"/>
              </w:rPr>
            </w:pPr>
          </w:p>
        </w:tc>
        <w:tc>
          <w:tcPr>
            <w:tcW w:w="1436" w:type="dxa"/>
            <w:noWrap w:val="0"/>
            <w:vAlign w:val="top"/>
          </w:tcPr>
          <w:p>
            <w:pPr>
              <w:pStyle w:val="7"/>
              <w:ind w:firstLine="0"/>
              <w:rPr>
                <w:rFonts w:hint="eastAsia" w:ascii="宋体" w:hAnsi="宋体" w:cs="宋体"/>
                <w:color w:val="000000"/>
                <w:szCs w:val="21"/>
              </w:rPr>
            </w:pPr>
          </w:p>
        </w:tc>
        <w:tc>
          <w:tcPr>
            <w:tcW w:w="1440" w:type="dxa"/>
            <w:noWrap w:val="0"/>
            <w:vAlign w:val="top"/>
          </w:tcPr>
          <w:p>
            <w:pPr>
              <w:pStyle w:val="7"/>
              <w:ind w:firstLine="0"/>
              <w:rPr>
                <w:rFonts w:hint="eastAsia" w:ascii="宋体" w:hAnsi="宋体" w:cs="宋体"/>
                <w:color w:val="000000"/>
                <w:szCs w:val="21"/>
              </w:rPr>
            </w:pPr>
          </w:p>
        </w:tc>
        <w:tc>
          <w:tcPr>
            <w:tcW w:w="988" w:type="dxa"/>
            <w:noWrap w:val="0"/>
            <w:vAlign w:val="top"/>
          </w:tcPr>
          <w:p>
            <w:pPr>
              <w:pStyle w:val="7"/>
              <w:ind w:firstLine="0"/>
              <w:rPr>
                <w:rFonts w:hint="eastAsia" w:ascii="宋体" w:hAnsi="宋体" w:cs="宋体"/>
                <w:color w:val="000000"/>
                <w:szCs w:val="21"/>
              </w:rPr>
            </w:pPr>
          </w:p>
        </w:tc>
      </w:tr>
    </w:tbl>
    <w:p>
      <w:pPr>
        <w:tabs>
          <w:tab w:val="left" w:pos="555"/>
          <w:tab w:val="left" w:pos="2214"/>
          <w:tab w:val="left" w:pos="3774"/>
          <w:tab w:val="left" w:pos="4854"/>
          <w:tab w:val="left" w:pos="5934"/>
          <w:tab w:val="left" w:pos="7014"/>
          <w:tab w:val="left" w:pos="8214"/>
          <w:tab w:val="left" w:pos="10134"/>
          <w:tab w:val="left" w:pos="11124"/>
        </w:tabs>
        <w:spacing w:line="320" w:lineRule="exact"/>
        <w:ind w:right="-483" w:rightChars="-230"/>
        <w:rPr>
          <w:rFonts w:hint="eastAsia" w:ascii="宋体" w:hAnsi="宋体" w:cs="宋体"/>
          <w:color w:val="000000"/>
          <w:szCs w:val="21"/>
        </w:rPr>
      </w:pPr>
      <w:r>
        <w:rPr>
          <w:rFonts w:hint="eastAsia" w:ascii="宋体" w:hAnsi="宋体" w:cs="宋体"/>
          <w:color w:val="000000"/>
          <w:szCs w:val="21"/>
        </w:rPr>
        <w:t>1.</w:t>
      </w:r>
      <w:r>
        <w:rPr>
          <w:rFonts w:hint="eastAsia" w:ascii="宋体" w:hAnsi="宋体" w:cs="宋体"/>
          <w:color w:val="000000"/>
          <w:kern w:val="0"/>
          <w:lang w:val="zh-CN"/>
        </w:rPr>
        <w:t>提供自</w:t>
      </w:r>
      <w:r>
        <w:rPr>
          <w:rFonts w:hint="eastAsia" w:ascii="宋体" w:hAnsi="宋体" w:cs="宋体"/>
          <w:color w:val="000000"/>
          <w:kern w:val="0"/>
          <w:u w:val="single"/>
          <w:lang w:val="zh-CN"/>
        </w:rPr>
        <w:t xml:space="preserve">  </w:t>
      </w:r>
      <w:r>
        <w:rPr>
          <w:rFonts w:hint="eastAsia" w:ascii="宋体" w:hAnsi="宋体" w:cs="宋体"/>
          <w:color w:val="000000"/>
          <w:kern w:val="0"/>
          <w:u w:val="single"/>
        </w:rPr>
        <w:t>20</w:t>
      </w:r>
      <w:r>
        <w:rPr>
          <w:rFonts w:hint="eastAsia" w:ascii="宋体" w:hAnsi="宋体" w:cs="宋体"/>
          <w:color w:val="000000"/>
          <w:kern w:val="0"/>
          <w:u w:val="single"/>
          <w:lang w:val="en-US" w:eastAsia="zh-CN"/>
        </w:rPr>
        <w:t>20</w:t>
      </w:r>
      <w:r>
        <w:rPr>
          <w:rFonts w:hint="eastAsia" w:ascii="宋体" w:hAnsi="宋体" w:cs="宋体"/>
          <w:color w:val="000000"/>
          <w:kern w:val="0"/>
          <w:u w:val="single"/>
          <w:lang w:val="zh-CN"/>
        </w:rPr>
        <w:t xml:space="preserve">  </w:t>
      </w:r>
      <w:r>
        <w:rPr>
          <w:rFonts w:hint="eastAsia" w:ascii="宋体" w:hAnsi="宋体" w:cs="宋体"/>
          <w:color w:val="000000"/>
          <w:kern w:val="0"/>
          <w:lang w:val="zh-CN"/>
        </w:rPr>
        <w:t>年以来的类似业绩证明材料。类似业绩是指与采购项目在类型、规模等方面相同或相近的项目；2.</w:t>
      </w:r>
      <w:r>
        <w:rPr>
          <w:rFonts w:hint="eastAsia" w:ascii="宋体" w:hAnsi="宋体" w:cs="宋体"/>
          <w:color w:val="000000"/>
          <w:szCs w:val="21"/>
        </w:rPr>
        <w:t>需提供合同、中标通知书复印件；3.供应商</w:t>
      </w:r>
      <w:r>
        <w:rPr>
          <w:rFonts w:hint="eastAsia" w:ascii="宋体" w:hAnsi="宋体" w:cs="宋体"/>
          <w:bCs/>
          <w:color w:val="000000"/>
          <w:szCs w:val="21"/>
        </w:rPr>
        <w:t>未按上述要求提供、</w:t>
      </w:r>
      <w:r>
        <w:rPr>
          <w:rFonts w:hint="eastAsia" w:ascii="宋体" w:hAnsi="宋体" w:cs="宋体"/>
          <w:color w:val="000000"/>
          <w:szCs w:val="21"/>
        </w:rPr>
        <w:t>填写</w:t>
      </w:r>
      <w:r>
        <w:rPr>
          <w:rFonts w:hint="eastAsia" w:ascii="宋体" w:hAnsi="宋体" w:cs="宋体"/>
          <w:bCs/>
          <w:color w:val="000000"/>
          <w:szCs w:val="21"/>
        </w:rPr>
        <w:t>的，评审时不予加分；4</w:t>
      </w:r>
      <w:r>
        <w:rPr>
          <w:rFonts w:hint="eastAsia" w:ascii="宋体" w:hAnsi="宋体" w:cs="宋体"/>
          <w:color w:val="000000"/>
          <w:szCs w:val="21"/>
        </w:rPr>
        <w:t>.供应商应如实列出以上情况，如有隐瞒，一经查实将导致其响应文件被拒绝。</w:t>
      </w:r>
    </w:p>
    <w:p>
      <w:pPr>
        <w:adjustRightInd w:val="0"/>
        <w:spacing w:line="400" w:lineRule="exact"/>
        <w:jc w:val="left"/>
        <w:rPr>
          <w:rFonts w:hint="eastAsia" w:ascii="宋体" w:hAnsi="宋体" w:cs="宋体"/>
          <w:bCs/>
          <w:color w:val="000000"/>
          <w:sz w:val="28"/>
          <w:szCs w:val="28"/>
        </w:rPr>
      </w:pPr>
    </w:p>
    <w:p>
      <w:pPr>
        <w:adjustRightInd w:val="0"/>
        <w:spacing w:before="240" w:beforeLines="100" w:line="360" w:lineRule="auto"/>
        <w:ind w:firstLine="105" w:firstLineChars="50"/>
        <w:jc w:val="left"/>
        <w:rPr>
          <w:rFonts w:hint="eastAsia" w:ascii="宋体" w:hAnsi="宋体" w:cs="宋体"/>
          <w:color w:val="000000"/>
          <w:szCs w:val="21"/>
        </w:rPr>
      </w:pPr>
      <w:r>
        <w:rPr>
          <w:rFonts w:hint="eastAsia" w:ascii="宋体" w:hAnsi="宋体" w:cs="宋体"/>
          <w:color w:val="000000"/>
          <w:szCs w:val="21"/>
          <w:lang w:eastAsia="zh-CN"/>
        </w:rPr>
        <w:t>投标人</w:t>
      </w:r>
      <w:r>
        <w:rPr>
          <w:rFonts w:hint="eastAsia" w:ascii="宋体" w:hAnsi="宋体" w:cs="宋体"/>
          <w:color w:val="000000"/>
          <w:szCs w:val="21"/>
        </w:rPr>
        <w:t>：</w:t>
      </w:r>
      <w:r>
        <w:rPr>
          <w:rFonts w:hint="eastAsia" w:ascii="宋体" w:hAnsi="宋体" w:cs="宋体"/>
          <w:color w:val="000000"/>
          <w:szCs w:val="21"/>
          <w:u w:val="single"/>
        </w:rPr>
        <w:t xml:space="preserve">                              </w:t>
      </w:r>
      <w:r>
        <w:rPr>
          <w:rFonts w:hint="eastAsia" w:ascii="宋体" w:hAnsi="宋体" w:cs="宋体"/>
          <w:color w:val="000000"/>
          <w:szCs w:val="21"/>
        </w:rPr>
        <w:t>（盖单位章）</w:t>
      </w:r>
    </w:p>
    <w:p>
      <w:pPr>
        <w:pStyle w:val="49"/>
        <w:spacing w:before="240" w:beforeLines="100" w:line="360" w:lineRule="auto"/>
        <w:ind w:firstLine="105" w:firstLineChars="50"/>
        <w:rPr>
          <w:rFonts w:hint="eastAsia" w:ascii="宋体" w:hAnsi="宋体" w:cs="宋体"/>
          <w:bCs/>
          <w:color w:val="000000"/>
        </w:rPr>
      </w:pPr>
      <w:r>
        <w:rPr>
          <w:rFonts w:hint="eastAsia" w:ascii="宋体" w:hAnsi="宋体" w:cs="宋体"/>
          <w:color w:val="000000"/>
        </w:rPr>
        <w:t>法定代表人或委托代理人：</w:t>
      </w:r>
      <w:r>
        <w:rPr>
          <w:rFonts w:hint="eastAsia" w:ascii="宋体" w:hAnsi="宋体" w:cs="宋体"/>
          <w:color w:val="000000"/>
          <w:u w:val="single"/>
        </w:rPr>
        <w:t xml:space="preserve">                </w:t>
      </w:r>
      <w:r>
        <w:rPr>
          <w:rFonts w:hint="eastAsia" w:ascii="宋体" w:hAnsi="宋体" w:cs="宋体"/>
          <w:color w:val="000000"/>
        </w:rPr>
        <w:t>（签字）</w:t>
      </w:r>
    </w:p>
    <w:p>
      <w:pPr>
        <w:pStyle w:val="49"/>
        <w:spacing w:before="240" w:beforeLines="100" w:line="360" w:lineRule="auto"/>
        <w:rPr>
          <w:rFonts w:hint="eastAsia" w:ascii="宋体" w:hAnsi="宋体" w:cs="宋体"/>
          <w:b/>
          <w:bCs/>
          <w:color w:val="000000"/>
        </w:rPr>
      </w:pPr>
      <w:r>
        <w:rPr>
          <w:rFonts w:hint="eastAsia" w:ascii="宋体" w:hAnsi="宋体" w:cs="宋体"/>
          <w:bCs/>
          <w:color w:val="000000"/>
        </w:rPr>
        <w:t xml:space="preserve"> 日    期:  20</w:t>
      </w:r>
      <w:r>
        <w:rPr>
          <w:rFonts w:hint="eastAsia" w:ascii="宋体" w:hAnsi="宋体" w:cs="宋体"/>
          <w:bCs/>
          <w:color w:val="000000"/>
          <w:u w:val="single"/>
        </w:rPr>
        <w:t xml:space="preserve">  </w:t>
      </w:r>
      <w:r>
        <w:rPr>
          <w:rFonts w:hint="eastAsia" w:ascii="宋体" w:hAnsi="宋体" w:cs="宋体"/>
          <w:bCs/>
          <w:color w:val="000000"/>
        </w:rPr>
        <w:t xml:space="preserve"> 年</w:t>
      </w:r>
      <w:r>
        <w:rPr>
          <w:rFonts w:hint="eastAsia" w:ascii="宋体" w:hAnsi="宋体" w:cs="宋体"/>
          <w:bCs/>
          <w:color w:val="000000"/>
          <w:u w:val="single"/>
        </w:rPr>
        <w:t xml:space="preserve">  </w:t>
      </w:r>
      <w:r>
        <w:rPr>
          <w:rFonts w:hint="eastAsia" w:ascii="宋体" w:hAnsi="宋体" w:cs="宋体"/>
          <w:bCs/>
          <w:color w:val="000000"/>
        </w:rPr>
        <w:t>月</w:t>
      </w:r>
      <w:r>
        <w:rPr>
          <w:rFonts w:hint="eastAsia" w:ascii="宋体" w:hAnsi="宋体" w:cs="宋体"/>
          <w:bCs/>
          <w:color w:val="000000"/>
          <w:u w:val="single"/>
        </w:rPr>
        <w:t xml:space="preserve">  </w:t>
      </w:r>
      <w:r>
        <w:rPr>
          <w:rFonts w:hint="eastAsia" w:ascii="宋体" w:hAnsi="宋体" w:cs="宋体"/>
          <w:bCs/>
          <w:color w:val="000000"/>
        </w:rPr>
        <w:t xml:space="preserve">日   </w:t>
      </w:r>
    </w:p>
    <w:p>
      <w:pPr>
        <w:spacing w:line="0" w:lineRule="atLeast"/>
        <w:jc w:val="both"/>
        <w:rPr>
          <w:rFonts w:hint="eastAsia" w:ascii="宋体" w:hAnsi="宋体" w:cs="宋体"/>
          <w:b/>
          <w:bCs/>
          <w:sz w:val="32"/>
          <w:szCs w:val="32"/>
          <w:lang w:eastAsia="zh-CN"/>
        </w:rPr>
      </w:pPr>
    </w:p>
    <w:p>
      <w:pPr>
        <w:spacing w:line="0" w:lineRule="atLeast"/>
        <w:jc w:val="center"/>
        <w:rPr>
          <w:rFonts w:hint="eastAsia" w:ascii="宋体" w:hAnsi="宋体" w:cs="宋体"/>
          <w:b/>
          <w:bCs/>
          <w:sz w:val="32"/>
          <w:szCs w:val="32"/>
          <w:lang w:eastAsia="zh-CN"/>
        </w:rPr>
      </w:pPr>
      <w:r>
        <w:rPr>
          <w:rFonts w:hint="eastAsia" w:ascii="宋体" w:hAnsi="宋体" w:cs="宋体"/>
          <w:b/>
          <w:bCs/>
          <w:sz w:val="32"/>
          <w:szCs w:val="32"/>
          <w:lang w:eastAsia="zh-CN"/>
        </w:rPr>
        <w:t>十、资格审查资料</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宋体" w:hAnsi="宋体" w:eastAsia="宋体" w:cs="宋体"/>
          <w:b/>
          <w:bCs/>
          <w:color w:val="000000"/>
          <w:kern w:val="0"/>
          <w:sz w:val="21"/>
          <w:szCs w:val="21"/>
        </w:rPr>
      </w:pPr>
      <w:r>
        <w:rPr>
          <w:rFonts w:hint="eastAsia" w:ascii="宋体" w:hAnsi="宋体" w:eastAsia="宋体" w:cs="宋体"/>
          <w:b/>
          <w:bCs/>
          <w:color w:val="000000"/>
          <w:kern w:val="0"/>
          <w:sz w:val="21"/>
          <w:szCs w:val="21"/>
        </w:rPr>
        <w:t>(</w:t>
      </w:r>
      <w:r>
        <w:rPr>
          <w:rFonts w:hint="eastAsia" w:ascii="宋体" w:hAnsi="宋体" w:eastAsia="宋体" w:cs="宋体"/>
          <w:b/>
          <w:bCs/>
          <w:color w:val="000000"/>
          <w:kern w:val="0"/>
          <w:sz w:val="21"/>
          <w:szCs w:val="21"/>
          <w:lang w:eastAsia="zh-CN"/>
        </w:rPr>
        <w:t>一</w:t>
      </w:r>
      <w:r>
        <w:rPr>
          <w:rFonts w:hint="eastAsia" w:ascii="宋体" w:hAnsi="宋体" w:eastAsia="宋体" w:cs="宋体"/>
          <w:b/>
          <w:bCs/>
          <w:color w:val="000000"/>
          <w:kern w:val="0"/>
          <w:sz w:val="21"/>
          <w:szCs w:val="21"/>
        </w:rPr>
        <w:t>)</w:t>
      </w:r>
      <w:r>
        <w:rPr>
          <w:rFonts w:hint="eastAsia" w:ascii="宋体" w:hAnsi="宋体" w:cs="宋体"/>
          <w:b/>
          <w:bCs/>
          <w:sz w:val="21"/>
          <w:szCs w:val="21"/>
          <w:lang w:eastAsia="zh-CN"/>
        </w:rPr>
        <w:t>投标人</w:t>
      </w:r>
      <w:r>
        <w:rPr>
          <w:rFonts w:hint="eastAsia" w:ascii="宋体" w:hAnsi="宋体" w:eastAsia="宋体" w:cs="宋体"/>
          <w:b/>
          <w:bCs/>
          <w:color w:val="000000"/>
          <w:kern w:val="0"/>
          <w:sz w:val="21"/>
          <w:szCs w:val="21"/>
        </w:rPr>
        <w:t>基本情况表</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w:t>
      </w:r>
      <w:r>
        <w:rPr>
          <w:rFonts w:hint="eastAsia" w:ascii="宋体" w:hAnsi="宋体" w:eastAsia="宋体" w:cs="宋体"/>
          <w:color w:val="000000"/>
          <w:kern w:val="0"/>
          <w:sz w:val="21"/>
          <w:szCs w:val="21"/>
          <w:lang w:val="en-US" w:eastAsia="zh-CN"/>
        </w:rPr>
        <w:t>1</w:t>
      </w:r>
      <w:r>
        <w:rPr>
          <w:rFonts w:hint="eastAsia" w:ascii="宋体" w:hAnsi="宋体" w:eastAsia="宋体" w:cs="宋体"/>
          <w:color w:val="000000"/>
          <w:kern w:val="0"/>
          <w:sz w:val="21"/>
          <w:szCs w:val="21"/>
        </w:rPr>
        <w:t>)营业执照</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eastAsia="宋体"/>
          <w:lang w:eastAsia="zh-CN"/>
        </w:rPr>
      </w:pPr>
      <w:r>
        <w:rPr>
          <w:rFonts w:hint="eastAsia" w:ascii="宋体" w:hAnsi="宋体" w:eastAsia="宋体" w:cs="宋体"/>
          <w:color w:val="000000"/>
          <w:kern w:val="0"/>
          <w:sz w:val="21"/>
          <w:szCs w:val="21"/>
        </w:rPr>
        <w:t>(</w:t>
      </w:r>
      <w:r>
        <w:rPr>
          <w:rFonts w:hint="eastAsia" w:ascii="宋体" w:hAnsi="宋体" w:eastAsia="宋体" w:cs="宋体"/>
          <w:color w:val="000000"/>
          <w:kern w:val="0"/>
          <w:sz w:val="21"/>
          <w:szCs w:val="21"/>
          <w:lang w:val="en-US" w:eastAsia="zh-CN"/>
        </w:rPr>
        <w:t>2</w:t>
      </w:r>
      <w:r>
        <w:rPr>
          <w:rFonts w:hint="eastAsia" w:ascii="宋体" w:hAnsi="宋体" w:eastAsia="宋体" w:cs="宋体"/>
          <w:color w:val="000000"/>
          <w:kern w:val="0"/>
          <w:sz w:val="21"/>
          <w:szCs w:val="21"/>
        </w:rPr>
        <w:t>)</w:t>
      </w:r>
      <w:r>
        <w:rPr>
          <w:rFonts w:hint="eastAsia" w:hAnsi="宋体" w:cs="宋体"/>
          <w:color w:val="000000"/>
          <w:kern w:val="0"/>
          <w:sz w:val="21"/>
          <w:szCs w:val="21"/>
          <w:lang w:eastAsia="zh-CN"/>
        </w:rPr>
        <w:t>资质证书、安全生产许可证</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w:t>
      </w:r>
      <w:r>
        <w:rPr>
          <w:rFonts w:hint="eastAsia" w:ascii="宋体" w:hAnsi="宋体" w:cs="宋体"/>
          <w:color w:val="000000"/>
          <w:kern w:val="0"/>
          <w:sz w:val="21"/>
          <w:szCs w:val="21"/>
          <w:lang w:val="en-US" w:eastAsia="zh-CN"/>
        </w:rPr>
        <w:t>3</w:t>
      </w:r>
      <w:r>
        <w:rPr>
          <w:rFonts w:hint="eastAsia" w:ascii="宋体" w:hAnsi="宋体" w:eastAsia="宋体" w:cs="宋体"/>
          <w:color w:val="000000"/>
          <w:kern w:val="0"/>
          <w:sz w:val="21"/>
          <w:szCs w:val="21"/>
        </w:rPr>
        <w:t>)提供</w:t>
      </w:r>
      <w:r>
        <w:rPr>
          <w:rFonts w:hint="eastAsia" w:ascii="宋体" w:hAnsi="宋体" w:eastAsia="宋体" w:cs="宋体"/>
          <w:color w:val="000000"/>
          <w:kern w:val="0"/>
          <w:sz w:val="21"/>
          <w:szCs w:val="21"/>
          <w:lang w:eastAsia="zh-CN"/>
        </w:rPr>
        <w:t>银行开户许可证和</w:t>
      </w:r>
      <w:r>
        <w:rPr>
          <w:rFonts w:hint="eastAsia" w:ascii="宋体" w:hAnsi="宋体" w:eastAsia="宋体" w:cs="宋体"/>
          <w:color w:val="000000"/>
          <w:kern w:val="0"/>
          <w:sz w:val="21"/>
          <w:szCs w:val="21"/>
        </w:rPr>
        <w:t>依法缴纳税收证明材料</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宋体" w:hAnsi="宋体" w:cs="宋体"/>
          <w:color w:val="000000"/>
          <w:kern w:val="0"/>
          <w:sz w:val="21"/>
          <w:szCs w:val="21"/>
          <w:lang w:val="en-US" w:eastAsia="zh-CN"/>
        </w:rPr>
      </w:pPr>
      <w:r>
        <w:rPr>
          <w:rFonts w:hint="eastAsia" w:ascii="宋体" w:hAnsi="宋体" w:eastAsia="宋体" w:cs="宋体"/>
          <w:color w:val="000000"/>
          <w:kern w:val="0"/>
          <w:sz w:val="21"/>
          <w:szCs w:val="21"/>
        </w:rPr>
        <w:t>(</w:t>
      </w:r>
      <w:r>
        <w:rPr>
          <w:rFonts w:hint="eastAsia" w:ascii="宋体" w:hAnsi="宋体" w:cs="宋体"/>
          <w:color w:val="000000"/>
          <w:kern w:val="0"/>
          <w:sz w:val="21"/>
          <w:szCs w:val="21"/>
          <w:lang w:val="en-US" w:eastAsia="zh-CN"/>
        </w:rPr>
        <w:t>4</w:t>
      </w:r>
      <w:r>
        <w:rPr>
          <w:rFonts w:hint="eastAsia" w:ascii="宋体" w:hAnsi="宋体" w:eastAsia="宋体" w:cs="宋体"/>
          <w:color w:val="000000"/>
          <w:kern w:val="0"/>
          <w:sz w:val="21"/>
          <w:szCs w:val="21"/>
        </w:rPr>
        <w:t>)</w:t>
      </w:r>
      <w:r>
        <w:rPr>
          <w:rFonts w:hint="eastAsia" w:ascii="宋体" w:hAnsi="宋体" w:cs="宋体"/>
          <w:color w:val="000000"/>
          <w:kern w:val="0"/>
          <w:sz w:val="21"/>
          <w:szCs w:val="21"/>
          <w:lang w:eastAsia="zh-CN"/>
        </w:rPr>
        <w:t>提供</w:t>
      </w:r>
      <w:r>
        <w:rPr>
          <w:rFonts w:hint="eastAsia" w:ascii="宋体" w:hAnsi="宋体" w:cs="宋体"/>
          <w:color w:val="000000"/>
          <w:kern w:val="0"/>
          <w:sz w:val="21"/>
          <w:szCs w:val="21"/>
          <w:lang w:val="en-US" w:eastAsia="zh-CN"/>
        </w:rPr>
        <w:t>“信用中国”网站、“中国政府采购网”查询结果</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宋体" w:hAnsi="宋体" w:eastAsia="宋体" w:cs="宋体"/>
          <w:b/>
          <w:bCs/>
          <w:color w:val="000000"/>
          <w:kern w:val="0"/>
          <w:sz w:val="21"/>
          <w:szCs w:val="21"/>
        </w:rPr>
      </w:pPr>
      <w:r>
        <w:rPr>
          <w:rFonts w:hint="eastAsia" w:ascii="宋体" w:hAnsi="宋体" w:eastAsia="宋体" w:cs="宋体"/>
          <w:color w:val="000000"/>
          <w:kern w:val="0"/>
          <w:sz w:val="21"/>
          <w:szCs w:val="21"/>
        </w:rPr>
        <w:t>(</w:t>
      </w:r>
      <w:r>
        <w:rPr>
          <w:rFonts w:hint="eastAsia" w:ascii="宋体" w:hAnsi="宋体" w:cs="宋体"/>
          <w:color w:val="000000"/>
          <w:kern w:val="0"/>
          <w:sz w:val="21"/>
          <w:szCs w:val="21"/>
          <w:lang w:val="en-US" w:eastAsia="zh-CN"/>
        </w:rPr>
        <w:t>5</w:t>
      </w:r>
      <w:r>
        <w:rPr>
          <w:rFonts w:hint="eastAsia" w:ascii="宋体" w:hAnsi="宋体" w:eastAsia="宋体" w:cs="宋体"/>
          <w:color w:val="000000"/>
          <w:kern w:val="0"/>
          <w:sz w:val="21"/>
          <w:szCs w:val="21"/>
        </w:rPr>
        <w:t>)</w:t>
      </w:r>
      <w:r>
        <w:rPr>
          <w:rFonts w:hint="eastAsia" w:hAnsi="宋体" w:cs="宋体"/>
          <w:color w:val="000000"/>
          <w:kern w:val="0"/>
          <w:sz w:val="21"/>
          <w:szCs w:val="21"/>
          <w:lang w:val="en-US" w:eastAsia="zh-CN"/>
        </w:rPr>
        <w:t>提供财务审计报告或银行资信证明</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宋体" w:hAnsi="宋体" w:eastAsia="宋体" w:cs="宋体"/>
          <w:b/>
          <w:bCs/>
          <w:color w:val="000000"/>
          <w:kern w:val="0"/>
          <w:sz w:val="21"/>
          <w:szCs w:val="21"/>
          <w:lang w:val="en-US" w:eastAsia="zh-CN"/>
        </w:rPr>
      </w:pPr>
      <w:r>
        <w:rPr>
          <w:rFonts w:hint="eastAsia" w:ascii="宋体" w:hAnsi="宋体" w:eastAsia="宋体" w:cs="宋体"/>
          <w:b/>
          <w:bCs/>
          <w:color w:val="000000"/>
          <w:kern w:val="0"/>
          <w:sz w:val="21"/>
          <w:szCs w:val="21"/>
          <w:lang w:val="en-US" w:eastAsia="zh-CN"/>
        </w:rPr>
        <w:t>(二)投标人主要业绩（附证明材料）；</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1、参加政府采购活动前三年内在经营活动中没有重大违法记录的书面声明</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2、磋商文件要求的其他资料</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宋体" w:hAnsi="宋体" w:eastAsia="宋体" w:cs="宋体"/>
          <w:color w:val="000000"/>
          <w:kern w:val="0"/>
          <w:sz w:val="21"/>
          <w:szCs w:val="21"/>
          <w:lang w:val="en-US" w:eastAsia="zh-CN"/>
        </w:rPr>
        <w:sectPr>
          <w:pgSz w:w="12240" w:h="15840"/>
          <w:pgMar w:top="1440" w:right="1197" w:bottom="663" w:left="1803" w:header="0" w:footer="0" w:gutter="0"/>
          <w:pgNumType w:fmt="numberInDash"/>
          <w:cols w:space="720" w:num="1"/>
          <w:docGrid w:linePitch="360" w:charSpace="0"/>
        </w:sectPr>
      </w:pPr>
      <w:r>
        <w:rPr>
          <w:rFonts w:hint="eastAsia" w:ascii="宋体" w:hAnsi="宋体" w:eastAsia="宋体" w:cs="宋体"/>
          <w:color w:val="000000"/>
          <w:kern w:val="0"/>
          <w:sz w:val="21"/>
          <w:szCs w:val="21"/>
          <w:lang w:val="en-US" w:eastAsia="zh-CN"/>
        </w:rPr>
        <w:t>3、投标人认为其他有利于采购项目的资</w:t>
      </w:r>
      <w:r>
        <w:rPr>
          <w:rFonts w:hint="eastAsia" w:ascii="宋体" w:hAnsi="宋体" w:cs="宋体"/>
          <w:color w:val="000000"/>
          <w:kern w:val="0"/>
          <w:sz w:val="21"/>
          <w:szCs w:val="21"/>
          <w:lang w:val="en-US" w:eastAsia="zh-CN"/>
        </w:rPr>
        <w:t>料</w:t>
      </w:r>
    </w:p>
    <w:p>
      <w:pPr>
        <w:pStyle w:val="4"/>
        <w:numPr>
          <w:ilvl w:val="0"/>
          <w:numId w:val="0"/>
        </w:numPr>
        <w:ind w:firstLine="843" w:firstLineChars="300"/>
        <w:jc w:val="both"/>
        <w:rPr>
          <w:rFonts w:hint="eastAsia" w:ascii="宋体" w:hAnsi="宋体" w:eastAsia="宋体" w:cs="宋体"/>
          <w:b/>
          <w:kern w:val="2"/>
          <w:sz w:val="28"/>
          <w:szCs w:val="28"/>
          <w:lang w:val="en-US" w:eastAsia="zh-CN" w:bidi="ar-SA"/>
        </w:rPr>
      </w:pPr>
      <w:r>
        <w:rPr>
          <w:rFonts w:hint="eastAsia" w:ascii="宋体" w:hAnsi="宋体" w:eastAsia="宋体" w:cs="宋体"/>
          <w:b/>
          <w:kern w:val="2"/>
          <w:sz w:val="28"/>
          <w:szCs w:val="28"/>
          <w:lang w:val="en-US" w:eastAsia="zh-CN" w:bidi="ar-SA"/>
        </w:rPr>
        <w:t>参加政府采购活动前三年内在经营活动中没有重大违法记录的</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outlineLvl w:val="9"/>
        <w:rPr>
          <w:rFonts w:hint="eastAsia" w:ascii="宋体" w:hAnsi="宋体" w:eastAsia="宋体" w:cs="宋体"/>
          <w:b/>
          <w:kern w:val="2"/>
          <w:sz w:val="28"/>
          <w:szCs w:val="28"/>
          <w:lang w:val="en-US" w:eastAsia="zh-CN" w:bidi="ar-SA"/>
        </w:rPr>
      </w:pPr>
      <w:r>
        <w:rPr>
          <w:rFonts w:hint="eastAsia" w:ascii="宋体" w:hAnsi="宋体" w:eastAsia="宋体" w:cs="宋体"/>
          <w:b/>
          <w:kern w:val="2"/>
          <w:sz w:val="28"/>
          <w:szCs w:val="28"/>
          <w:lang w:val="en-US" w:eastAsia="zh-CN" w:bidi="ar-SA"/>
        </w:rPr>
        <w:t>书面声明</w:t>
      </w:r>
    </w:p>
    <w:p>
      <w:pPr>
        <w:widowControl/>
        <w:spacing w:line="480" w:lineRule="auto"/>
        <w:jc w:val="left"/>
        <w:rPr>
          <w:rFonts w:hint="eastAsia" w:ascii="宋体" w:hAnsi="宋体" w:eastAsia="宋体" w:cs="宋体"/>
          <w:color w:val="000000"/>
          <w:kern w:val="0"/>
          <w:sz w:val="24"/>
          <w:highlight w:val="none"/>
        </w:rPr>
      </w:pPr>
    </w:p>
    <w:p>
      <w:pPr>
        <w:widowControl/>
        <w:spacing w:line="480" w:lineRule="auto"/>
        <w:jc w:val="left"/>
        <w:rPr>
          <w:rFonts w:hint="eastAsia" w:asciiTheme="minorEastAsia" w:hAnsiTheme="minorEastAsia" w:eastAsiaTheme="minorEastAsia" w:cstheme="minorEastAsia"/>
          <w:b/>
          <w:bCs/>
          <w:sz w:val="36"/>
          <w:szCs w:val="36"/>
          <w:lang w:eastAsia="zh-CN"/>
        </w:rPr>
      </w:pPr>
      <w:r>
        <w:rPr>
          <w:rFonts w:hint="eastAsia" w:ascii="宋体" w:hAnsi="宋体" w:eastAsia="宋体" w:cs="宋体"/>
          <w:color w:val="000000"/>
          <w:kern w:val="0"/>
          <w:sz w:val="24"/>
          <w:highlight w:val="none"/>
        </w:rPr>
        <w:t>致：</w:t>
      </w:r>
      <w:r>
        <w:rPr>
          <w:rFonts w:hint="eastAsia" w:ascii="宋体" w:hAnsi="宋体" w:eastAsia="宋体" w:cs="宋体"/>
          <w:color w:val="000000"/>
          <w:kern w:val="0"/>
          <w:sz w:val="24"/>
          <w:highlight w:val="none"/>
          <w:u w:val="single"/>
        </w:rPr>
        <w:t xml:space="preserve">                         </w:t>
      </w:r>
      <w:r>
        <w:rPr>
          <w:rFonts w:hint="eastAsia" w:ascii="宋体" w:hAnsi="宋体" w:eastAsia="宋体" w:cs="宋体"/>
          <w:color w:val="000000"/>
          <w:kern w:val="0"/>
          <w:sz w:val="24"/>
          <w:highlight w:val="none"/>
        </w:rPr>
        <w:t>(采购代理机构)</w:t>
      </w:r>
      <w:r>
        <w:rPr>
          <w:rFonts w:hint="eastAsia" w:ascii="宋体" w:hAnsi="宋体" w:eastAsia="宋体" w:cs="宋体"/>
          <w:color w:val="000000"/>
          <w:kern w:val="0"/>
          <w:sz w:val="24"/>
          <w:highlight w:val="none"/>
        </w:rPr>
        <w:br w:type="textWrapping"/>
      </w:r>
      <w:r>
        <w:rPr>
          <w:rFonts w:hint="eastAsia" w:ascii="宋体" w:hAnsi="宋体" w:eastAsia="宋体" w:cs="宋体"/>
          <w:color w:val="000000"/>
          <w:kern w:val="0"/>
          <w:sz w:val="24"/>
          <w:highlight w:val="none"/>
        </w:rPr>
        <w:t xml:space="preserve">    我单位在参加采购活动前三年内在经营活动中没有政府采购法第二十二条第一款第(五)项所称重大违法记录，包括：</w:t>
      </w:r>
      <w:r>
        <w:rPr>
          <w:rFonts w:hint="eastAsia" w:ascii="宋体" w:hAnsi="宋体" w:eastAsia="宋体" w:cs="宋体"/>
          <w:color w:val="000000"/>
          <w:kern w:val="0"/>
          <w:sz w:val="24"/>
          <w:highlight w:val="none"/>
        </w:rPr>
        <w:br w:type="textWrapping"/>
      </w:r>
      <w:r>
        <w:rPr>
          <w:rFonts w:hint="eastAsia" w:ascii="宋体" w:hAnsi="宋体" w:eastAsia="宋体" w:cs="宋体"/>
          <w:color w:val="000000"/>
          <w:kern w:val="0"/>
          <w:sz w:val="24"/>
          <w:highlight w:val="none"/>
          <w:lang w:val="en-US" w:eastAsia="zh-CN"/>
        </w:rPr>
        <w:t xml:space="preserve">    </w:t>
      </w:r>
      <w:r>
        <w:rPr>
          <w:rFonts w:hint="eastAsia" w:ascii="宋体" w:hAnsi="宋体" w:eastAsia="宋体" w:cs="宋体"/>
          <w:color w:val="000000"/>
          <w:kern w:val="0"/>
          <w:sz w:val="24"/>
          <w:highlight w:val="none"/>
        </w:rPr>
        <w:t>(一)我单位或者其法定代表人、董事、监事、高级管理人员因经营活动中的违法行为受到行政处罚，但警告和罚款额在三万元以下的行政处罚除外；</w:t>
      </w:r>
      <w:r>
        <w:rPr>
          <w:rFonts w:hint="eastAsia" w:ascii="宋体" w:hAnsi="宋体" w:eastAsia="宋体" w:cs="宋体"/>
          <w:color w:val="000000"/>
          <w:kern w:val="0"/>
          <w:sz w:val="24"/>
          <w:highlight w:val="none"/>
        </w:rPr>
        <w:br w:type="textWrapping"/>
      </w:r>
      <w:r>
        <w:rPr>
          <w:rFonts w:hint="eastAsia" w:ascii="宋体" w:hAnsi="宋体" w:eastAsia="宋体" w:cs="宋体"/>
          <w:color w:val="000000"/>
          <w:kern w:val="0"/>
          <w:sz w:val="24"/>
          <w:highlight w:val="none"/>
          <w:lang w:val="en-US" w:eastAsia="zh-CN"/>
        </w:rPr>
        <w:t xml:space="preserve">    </w:t>
      </w:r>
      <w:r>
        <w:rPr>
          <w:rFonts w:hint="eastAsia" w:ascii="宋体" w:hAnsi="宋体" w:eastAsia="宋体" w:cs="宋体"/>
          <w:color w:val="000000"/>
          <w:kern w:val="0"/>
          <w:sz w:val="24"/>
          <w:highlight w:val="none"/>
        </w:rPr>
        <w:t>(二)我单位或者其法定代表人、董事、监事、高级管理人员因经营活动中的违法行为受到刑事处罚。</w:t>
      </w:r>
      <w:r>
        <w:rPr>
          <w:rFonts w:hint="eastAsia" w:ascii="宋体" w:hAnsi="宋体" w:eastAsia="宋体" w:cs="宋体"/>
          <w:color w:val="000000"/>
          <w:kern w:val="0"/>
          <w:sz w:val="24"/>
          <w:highlight w:val="none"/>
        </w:rPr>
        <w:br w:type="textWrapping"/>
      </w:r>
      <w:r>
        <w:rPr>
          <w:rFonts w:hint="eastAsia" w:ascii="宋体" w:hAnsi="宋体" w:eastAsia="宋体" w:cs="宋体"/>
          <w:color w:val="000000"/>
          <w:kern w:val="0"/>
          <w:sz w:val="24"/>
          <w:highlight w:val="none"/>
          <w:lang w:val="en-US" w:eastAsia="zh-CN"/>
        </w:rPr>
        <w:t xml:space="preserve">    </w:t>
      </w:r>
      <w:r>
        <w:rPr>
          <w:rFonts w:hint="eastAsia" w:ascii="宋体" w:hAnsi="宋体" w:eastAsia="宋体" w:cs="宋体"/>
          <w:color w:val="000000"/>
          <w:kern w:val="0"/>
          <w:sz w:val="24"/>
          <w:highlight w:val="none"/>
        </w:rPr>
        <w:t>特此声明! </w:t>
      </w:r>
      <w:r>
        <w:rPr>
          <w:rFonts w:hint="eastAsia" w:ascii="宋体" w:hAnsi="宋体" w:eastAsia="宋体" w:cs="宋体"/>
          <w:color w:val="000000"/>
          <w:kern w:val="0"/>
          <w:sz w:val="24"/>
          <w:highlight w:val="none"/>
        </w:rPr>
        <w:br w:type="textWrapping"/>
      </w:r>
      <w:r>
        <w:rPr>
          <w:rFonts w:hint="eastAsia" w:ascii="宋体" w:hAnsi="宋体" w:eastAsia="宋体" w:cs="宋体"/>
          <w:color w:val="000000"/>
          <w:kern w:val="0"/>
          <w:sz w:val="24"/>
          <w:highlight w:val="none"/>
        </w:rPr>
        <w:br w:type="textWrapping"/>
      </w:r>
      <w:r>
        <w:rPr>
          <w:rFonts w:hint="eastAsia" w:ascii="宋体" w:hAnsi="宋体" w:eastAsia="宋体" w:cs="宋体"/>
          <w:color w:val="000000"/>
          <w:kern w:val="0"/>
          <w:sz w:val="24"/>
          <w:highlight w:val="none"/>
        </w:rPr>
        <w:t xml:space="preserve">                       </w:t>
      </w:r>
      <w:r>
        <w:rPr>
          <w:rFonts w:hint="eastAsia" w:ascii="宋体" w:hAnsi="宋体" w:cs="宋体"/>
          <w:color w:val="000000"/>
          <w:kern w:val="0"/>
          <w:sz w:val="24"/>
          <w:highlight w:val="none"/>
          <w:lang w:eastAsia="zh-CN"/>
        </w:rPr>
        <w:t>投标人</w:t>
      </w:r>
      <w:r>
        <w:rPr>
          <w:rFonts w:hint="eastAsia" w:ascii="宋体" w:hAnsi="宋体" w:eastAsia="宋体" w:cs="宋体"/>
          <w:color w:val="000000"/>
          <w:kern w:val="0"/>
          <w:sz w:val="24"/>
          <w:highlight w:val="none"/>
        </w:rPr>
        <w:t>名称：</w:t>
      </w:r>
      <w:r>
        <w:rPr>
          <w:rFonts w:hint="eastAsia" w:ascii="宋体" w:hAnsi="宋体" w:eastAsia="宋体" w:cs="宋体"/>
          <w:color w:val="000000"/>
          <w:kern w:val="0"/>
          <w:sz w:val="24"/>
          <w:highlight w:val="none"/>
          <w:u w:val="single"/>
        </w:rPr>
        <w:t xml:space="preserve">                       </w:t>
      </w:r>
      <w:r>
        <w:rPr>
          <w:rFonts w:hint="eastAsia" w:ascii="宋体" w:hAnsi="宋体" w:eastAsia="宋体" w:cs="宋体"/>
          <w:color w:val="000000"/>
          <w:kern w:val="0"/>
          <w:sz w:val="24"/>
          <w:highlight w:val="none"/>
        </w:rPr>
        <w:t>(盖章)</w:t>
      </w:r>
      <w:r>
        <w:rPr>
          <w:rFonts w:hint="eastAsia" w:ascii="宋体" w:hAnsi="宋体" w:eastAsia="宋体" w:cs="宋体"/>
          <w:color w:val="000000"/>
          <w:kern w:val="0"/>
          <w:sz w:val="24"/>
          <w:highlight w:val="none"/>
        </w:rPr>
        <w:br w:type="textWrapping"/>
      </w:r>
      <w:r>
        <w:rPr>
          <w:rFonts w:hint="eastAsia" w:ascii="宋体" w:hAnsi="宋体" w:eastAsia="宋体" w:cs="宋体"/>
          <w:color w:val="000000"/>
          <w:kern w:val="0"/>
          <w:sz w:val="24"/>
          <w:highlight w:val="none"/>
        </w:rPr>
        <w:t xml:space="preserve">                       法定代表人：</w:t>
      </w:r>
      <w:r>
        <w:rPr>
          <w:rFonts w:hint="eastAsia" w:ascii="宋体" w:hAnsi="宋体" w:eastAsia="宋体" w:cs="宋体"/>
          <w:color w:val="000000"/>
          <w:kern w:val="0"/>
          <w:sz w:val="24"/>
          <w:highlight w:val="none"/>
          <w:u w:val="single"/>
        </w:rPr>
        <w:t xml:space="preserve">                  </w:t>
      </w:r>
      <w:r>
        <w:rPr>
          <w:rFonts w:hint="eastAsia" w:ascii="宋体" w:hAnsi="宋体" w:eastAsia="宋体" w:cs="宋体"/>
          <w:color w:val="000000"/>
          <w:kern w:val="0"/>
          <w:sz w:val="24"/>
          <w:highlight w:val="none"/>
        </w:rPr>
        <w:t>(签字或盖章)</w:t>
      </w:r>
      <w:r>
        <w:rPr>
          <w:rFonts w:hint="eastAsia" w:ascii="宋体" w:hAnsi="宋体" w:eastAsia="宋体" w:cs="宋体"/>
          <w:color w:val="000000"/>
          <w:kern w:val="0"/>
          <w:sz w:val="24"/>
          <w:highlight w:val="none"/>
        </w:rPr>
        <w:br w:type="textWrapping"/>
      </w:r>
      <w:r>
        <w:rPr>
          <w:rFonts w:hint="eastAsia" w:ascii="宋体" w:hAnsi="宋体" w:eastAsia="宋体" w:cs="宋体"/>
          <w:color w:val="000000"/>
          <w:kern w:val="0"/>
          <w:sz w:val="24"/>
          <w:highlight w:val="none"/>
        </w:rPr>
        <w:t xml:space="preserve">                       日      期：</w:t>
      </w:r>
      <w:r>
        <w:rPr>
          <w:rFonts w:hint="eastAsia" w:ascii="宋体" w:hAnsi="宋体" w:eastAsia="宋体" w:cs="宋体"/>
          <w:color w:val="000000"/>
          <w:kern w:val="0"/>
          <w:sz w:val="24"/>
          <w:highlight w:val="none"/>
          <w:u w:val="single"/>
        </w:rPr>
        <w:t xml:space="preserve">     </w:t>
      </w:r>
      <w:r>
        <w:rPr>
          <w:rFonts w:hint="eastAsia" w:ascii="宋体" w:hAnsi="宋体" w:eastAsia="宋体" w:cs="宋体"/>
          <w:color w:val="000000"/>
          <w:kern w:val="0"/>
          <w:sz w:val="24"/>
          <w:highlight w:val="none"/>
        </w:rPr>
        <w:t>年</w:t>
      </w:r>
      <w:r>
        <w:rPr>
          <w:rFonts w:hint="eastAsia" w:ascii="宋体" w:hAnsi="宋体" w:eastAsia="宋体" w:cs="宋体"/>
          <w:color w:val="000000"/>
          <w:kern w:val="0"/>
          <w:sz w:val="24"/>
          <w:highlight w:val="none"/>
          <w:u w:val="single"/>
        </w:rPr>
        <w:t xml:space="preserve">     </w:t>
      </w:r>
      <w:r>
        <w:rPr>
          <w:rFonts w:hint="eastAsia" w:ascii="宋体" w:hAnsi="宋体" w:eastAsia="宋体" w:cs="宋体"/>
          <w:color w:val="000000"/>
          <w:kern w:val="0"/>
          <w:sz w:val="24"/>
          <w:highlight w:val="none"/>
        </w:rPr>
        <w:t>月</w:t>
      </w:r>
      <w:r>
        <w:rPr>
          <w:rFonts w:hint="eastAsia" w:ascii="宋体" w:hAnsi="宋体" w:eastAsia="宋体" w:cs="宋体"/>
          <w:color w:val="000000"/>
          <w:kern w:val="0"/>
          <w:sz w:val="24"/>
          <w:highlight w:val="none"/>
          <w:u w:val="single"/>
        </w:rPr>
        <w:t xml:space="preserve">       </w:t>
      </w:r>
      <w:r>
        <w:rPr>
          <w:rFonts w:hint="eastAsia" w:ascii="宋体" w:hAnsi="宋体" w:cs="宋体"/>
          <w:color w:val="000000"/>
          <w:kern w:val="0"/>
          <w:sz w:val="24"/>
          <w:highlight w:val="none"/>
          <w:lang w:eastAsia="zh-CN"/>
        </w:rPr>
        <w:t>日</w:t>
      </w:r>
      <w:r>
        <w:rPr>
          <w:rFonts w:hint="eastAsia" w:ascii="宋体" w:hAnsi="宋体" w:eastAsia="宋体" w:cs="宋体"/>
          <w:color w:val="000000"/>
          <w:kern w:val="0"/>
          <w:sz w:val="24"/>
          <w:highlight w:val="none"/>
          <w:u w:val="single"/>
        </w:rPr>
        <w:t xml:space="preserve"> </w:t>
      </w:r>
      <w:r>
        <w:rPr>
          <w:rFonts w:hint="eastAsia" w:ascii="宋体" w:hAnsi="宋体" w:eastAsia="宋体" w:cs="宋体"/>
          <w:color w:val="000000"/>
          <w:kern w:val="0"/>
          <w:sz w:val="24"/>
          <w:highlight w:val="none"/>
          <w:u w:val="single"/>
          <w:lang w:val="en-US" w:eastAsia="zh-CN"/>
        </w:rPr>
        <w:t xml:space="preserve">  </w:t>
      </w:r>
    </w:p>
    <w:p>
      <w:pPr>
        <w:pageBreakBefore w:val="0"/>
        <w:widowControl w:val="0"/>
        <w:kinsoku/>
        <w:wordWrap/>
        <w:overflowPunct/>
        <w:topLinePunct w:val="0"/>
        <w:autoSpaceDE/>
        <w:autoSpaceDN/>
        <w:bidi w:val="0"/>
        <w:adjustRightInd/>
        <w:snapToGrid/>
        <w:spacing w:line="480" w:lineRule="auto"/>
        <w:jc w:val="center"/>
        <w:textAlignment w:val="auto"/>
        <w:outlineLvl w:val="0"/>
        <w:rPr>
          <w:rFonts w:hint="eastAsia" w:asciiTheme="minorEastAsia" w:hAnsiTheme="minorEastAsia" w:eastAsiaTheme="minorEastAsia" w:cstheme="minorEastAsia"/>
          <w:b/>
          <w:bCs/>
          <w:sz w:val="36"/>
          <w:szCs w:val="36"/>
          <w:lang w:eastAsia="zh-CN"/>
        </w:rPr>
      </w:pPr>
    </w:p>
    <w:p>
      <w:pPr>
        <w:pageBreakBefore w:val="0"/>
        <w:widowControl w:val="0"/>
        <w:kinsoku/>
        <w:wordWrap/>
        <w:overflowPunct/>
        <w:topLinePunct w:val="0"/>
        <w:autoSpaceDE/>
        <w:autoSpaceDN/>
        <w:bidi w:val="0"/>
        <w:adjustRightInd/>
        <w:snapToGrid/>
        <w:spacing w:line="480" w:lineRule="auto"/>
        <w:jc w:val="center"/>
        <w:textAlignment w:val="auto"/>
        <w:outlineLvl w:val="0"/>
        <w:rPr>
          <w:rFonts w:hint="eastAsia" w:asciiTheme="minorEastAsia" w:hAnsiTheme="minorEastAsia" w:eastAsiaTheme="minorEastAsia" w:cstheme="minorEastAsia"/>
          <w:b/>
          <w:bCs/>
          <w:sz w:val="36"/>
          <w:szCs w:val="36"/>
          <w:lang w:eastAsia="zh-CN"/>
        </w:rPr>
      </w:pPr>
    </w:p>
    <w:p>
      <w:pPr>
        <w:pStyle w:val="3"/>
        <w:jc w:val="center"/>
        <w:rPr>
          <w:rFonts w:hint="eastAsia"/>
          <w:lang w:eastAsia="zh-CN"/>
        </w:rPr>
        <w:sectPr>
          <w:headerReference r:id="rId29" w:type="default"/>
          <w:footerReference r:id="rId30" w:type="default"/>
          <w:pgSz w:w="11850" w:h="16783"/>
          <w:pgMar w:top="1361" w:right="746" w:bottom="1361" w:left="1644" w:header="720" w:footer="720" w:gutter="0"/>
          <w:pgNumType w:fmt="numberInDash"/>
          <w:cols w:space="0" w:num="1"/>
          <w:rtlGutter w:val="0"/>
          <w:docGrid w:linePitch="0" w:charSpace="0"/>
        </w:sectPr>
      </w:pPr>
      <w:bookmarkStart w:id="585" w:name="_Toc27898"/>
    </w:p>
    <w:bookmarkEnd w:id="585"/>
    <w:p/>
    <w:sectPr>
      <w:footerReference r:id="rId33" w:type="first"/>
      <w:headerReference r:id="rId31" w:type="default"/>
      <w:footerReference r:id="rId32" w:type="default"/>
      <w:pgSz w:w="16839" w:h="11907" w:orient="landscape"/>
      <w:pgMar w:top="1474" w:right="585" w:bottom="1134" w:left="907" w:header="567" w:footer="465" w:gutter="0"/>
      <w:pgNumType w:fmt="numberInDash"/>
      <w:cols w:space="0" w:num="1"/>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新宋体">
    <w:panose1 w:val="02010609030101010101"/>
    <w:charset w:val="86"/>
    <w:family w:val="modern"/>
    <w:pitch w:val="default"/>
    <w:sig w:usb0="00000003" w:usb1="288F0000" w:usb2="00000006" w:usb3="00000000" w:csb0="00040001" w:csb1="00000000"/>
  </w:font>
  <w:font w:name="幼圆">
    <w:altName w:val="微软雅黑"/>
    <w:panose1 w:val="02010509060101010101"/>
    <w:charset w:val="86"/>
    <w:family w:val="modern"/>
    <w:pitch w:val="default"/>
    <w:sig w:usb0="00000000" w:usb1="00000000" w:usb2="00000010" w:usb3="00000000" w:csb0="00040000" w:csb1="00000000"/>
  </w:font>
  <w:font w:name="TimesNewRomanPSMT">
    <w:altName w:val="Times New Roman"/>
    <w:panose1 w:val="00000000000000000000"/>
    <w:charset w:val="00"/>
    <w:family w:val="roman"/>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MS PMincho">
    <w:panose1 w:val="02020600040205080304"/>
    <w:charset w:val="80"/>
    <w:family w:val="roman"/>
    <w:pitch w:val="default"/>
    <w:sig w:usb0="E00002FF" w:usb1="6AC7FDFB" w:usb2="00000012" w:usb3="00000000" w:csb0="4002009F" w:csb1="DFD70000"/>
  </w:font>
  <w:font w:name="方正粗黑宋简体">
    <w:panose1 w:val="02000000000000000000"/>
    <w:charset w:val="86"/>
    <w:family w:val="auto"/>
    <w:pitch w:val="default"/>
    <w:sig w:usb0="A00002BF" w:usb1="184F6CFA" w:usb2="00000012" w:usb3="00000000" w:csb0="00040001" w:csb1="00000000"/>
  </w:font>
  <w:font w:name="等线">
    <w:altName w:val="宋体"/>
    <w:panose1 w:val="02010600030101010101"/>
    <w:charset w:val="86"/>
    <w:family w:val="auto"/>
    <w:pitch w:val="default"/>
    <w:sig w:usb0="00000000" w:usb1="00000000" w:usb2="00000016" w:usb3="00000000" w:csb0="0004000F" w:csb1="00000000"/>
  </w:font>
  <w:font w:name="Wingdings 2">
    <w:panose1 w:val="05020102010507070707"/>
    <w:charset w:val="02"/>
    <w:family w:val="roman"/>
    <w:pitch w:val="default"/>
    <w:sig w:usb0="00000000" w:usb1="00000000" w:usb2="00000000" w:usb3="00000000" w:csb0="80000000"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rPr>
        <w:rFonts w:eastAsia="等线"/>
      </w:rPr>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1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v:textbox>
            </v:shape>
          </w:pict>
        </mc:Fallback>
      </mc:AlternateContent>
    </w:r>
    <w:r>
      <w:rPr>
        <w:rFonts w:hint="eastAsia" w:eastAsia="等线"/>
      </w:rPr>
      <w:t xml:space="preserve">  </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rPr>
        <w:rFonts w:eastAsia="等线"/>
      </w:rPr>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- 85 -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R1yZaEwIAABMEAAAOAAAAAAAAAAEA&#10;IAAAAB8BAABkcnMvZTJvRG9jLnhtbFBLBQYAAAAABgAGAFkBAACkBQAAAAA=&#10;">
              <v:fill on="f" focussize="0,0"/>
              <v:stroke on="f" weight="0.5pt"/>
              <v:imagedata o:title=""/>
              <o:lock v:ext="edit" aspectratio="f"/>
              <v:textbox inset="0mm,0mm,0mm,0mm" style="mso-fit-shape-to-text:t;">
                <w:txbxContent>
                  <w:p>
                    <w:pPr>
                      <w:pStyle w:val="1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- 85 -</w:t>
                    </w:r>
                    <w:r>
                      <w:rPr>
                        <w:rFonts w:hint="eastAsia"/>
                        <w:lang w:eastAsia="zh-CN"/>
                      </w:rPr>
                      <w:fldChar w:fldCharType="end"/>
                    </w:r>
                  </w:p>
                </w:txbxContent>
              </v:textbox>
            </v:shape>
          </w:pict>
        </mc:Fallback>
      </mc:AlternateContent>
    </w:r>
    <w:r>
      <w:rPr>
        <w:rFonts w:hint="eastAsia" w:eastAsia="等线"/>
      </w:rPr>
      <w:t xml:space="preserve">  </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0"/>
      <w:ind w:right="4489"/>
      <w:jc w:val="right"/>
      <w:rPr>
        <w:rFonts w:hint="eastAsia" w:eastAsia="宋体"/>
        <w:color w:val="auto"/>
        <w:lang w:val="en-US" w:eastAsia="zh-CN"/>
      </w:rPr>
    </w:pPr>
    <w:r>
      <w:rPr>
        <w:sz w:val="21"/>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- 84 -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ObJgcoSAgAAEwQAAA4AAAAAAAAAAQAg&#10;AAAAHwEAAGRycy9lMm9Eb2MueG1sUEsFBgAAAAAGAAYAWQEAAKMFAAAAAA==&#10;">
              <v:fill on="f" focussize="0,0"/>
              <v:stroke on="f" weight="0.5pt"/>
              <v:imagedata o:title=""/>
              <o:lock v:ext="edit" aspectratio="f"/>
              <v:textbox inset="0mm,0mm,0mm,0mm" style="mso-fit-shape-to-text:t;">
                <w:txbxContent>
                  <w:p>
                    <w:pPr>
                      <w:pStyle w:val="1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- 84 -</w:t>
                    </w:r>
                    <w:r>
                      <w:rPr>
                        <w:rFonts w:hint="eastAsia"/>
                        <w:lang w:eastAsia="zh-CN"/>
                      </w:rPr>
                      <w:fldChar w:fldCharType="end"/>
                    </w:r>
                  </w:p>
                </w:txbxContent>
              </v:textbox>
            </v:shape>
          </w:pict>
        </mc:Fallback>
      </mc:AlternateContent>
    </w:r>
  </w:p>
  <w:p>
    <w:pPr>
      <w:spacing w:after="0"/>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rPr>
        <w:rFonts w:eastAsia="等线"/>
      </w:rPr>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- 95 -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TvZETAgAAFQ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BIk72REwIAABUEAAAOAAAAAAAAAAEA&#10;IAAAAB8BAABkcnMvZTJvRG9jLnhtbFBLBQYAAAAABgAGAFkBAACkBQAAAAA=&#10;">
              <v:fill on="f" focussize="0,0"/>
              <v:stroke on="f" weight="0.5pt"/>
              <v:imagedata o:title=""/>
              <o:lock v:ext="edit" aspectratio="f"/>
              <v:textbox inset="0mm,0mm,0mm,0mm" style="mso-fit-shape-to-text:t;">
                <w:txbxContent>
                  <w:p>
                    <w:pPr>
                      <w:pStyle w:val="1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- 95 -</w:t>
                    </w:r>
                    <w:r>
                      <w:rPr>
                        <w:rFonts w:hint="eastAsia"/>
                        <w:lang w:eastAsia="zh-CN"/>
                      </w:rPr>
                      <w:fldChar w:fldCharType="end"/>
                    </w:r>
                  </w:p>
                </w:txbxContent>
              </v:textbox>
            </v:shape>
          </w:pict>
        </mc:Fallback>
      </mc:AlternateContent>
    </w:r>
    <w:r>
      <w:rPr>
        <w:rFonts w:hint="eastAsia" w:eastAsia="等线"/>
      </w:rPr>
      <w:t xml:space="preserve">  </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rPr>
        <w:rFonts w:eastAsia="等线"/>
      </w:rPr>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- 96 -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CjsqfhQCAAAVBAAADgAAAAAAAAAB&#10;ACAAAAAfAQAAZHJzL2Uyb0RvYy54bWxQSwUGAAAAAAYABgBZAQAApQUAAAAA&#10;">
              <v:fill on="f" focussize="0,0"/>
              <v:stroke on="f" weight="0.5pt"/>
              <v:imagedata o:title=""/>
              <o:lock v:ext="edit" aspectratio="f"/>
              <v:textbox inset="0mm,0mm,0mm,0mm" style="mso-fit-shape-to-text:t;">
                <w:txbxContent>
                  <w:p>
                    <w:pPr>
                      <w:pStyle w:val="1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- 96 -</w:t>
                    </w:r>
                    <w:r>
                      <w:rPr>
                        <w:rFonts w:hint="eastAsia"/>
                        <w:lang w:eastAsia="zh-CN"/>
                      </w:rPr>
                      <w:fldChar w:fldCharType="end"/>
                    </w:r>
                  </w:p>
                </w:txbxContent>
              </v:textbox>
            </v:shape>
          </w:pict>
        </mc:Fallback>
      </mc:AlternateContent>
    </w:r>
    <w:r>
      <w:rPr>
        <w:rFonts w:hint="eastAsia" w:eastAsia="等线"/>
      </w:rPr>
      <w:t xml:space="preserve">  </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rPr>
        <w:rFonts w:eastAsia="等线"/>
      </w:rPr>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- 97 -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B2hfnRQCAAAVBAAADgAAAAAAAAAB&#10;ACAAAAAfAQAAZHJzL2Uyb0RvYy54bWxQSwUGAAAAAAYABgBZAQAApQUAAAAA&#10;">
              <v:fill on="f" focussize="0,0"/>
              <v:stroke on="f" weight="0.5pt"/>
              <v:imagedata o:title=""/>
              <o:lock v:ext="edit" aspectratio="f"/>
              <v:textbox inset="0mm,0mm,0mm,0mm" style="mso-fit-shape-to-text:t;">
                <w:txbxContent>
                  <w:p>
                    <w:pPr>
                      <w:pStyle w:val="1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- 97 -</w:t>
                    </w:r>
                    <w:r>
                      <w:rPr>
                        <w:rFonts w:hint="eastAsia"/>
                        <w:lang w:eastAsia="zh-CN"/>
                      </w:rPr>
                      <w:fldChar w:fldCharType="end"/>
                    </w:r>
                  </w:p>
                </w:txbxContent>
              </v:textbox>
            </v:shape>
          </w:pict>
        </mc:Fallback>
      </mc:AlternateContent>
    </w:r>
    <w:r>
      <w:rPr>
        <w:rFonts w:hint="eastAsia" w:eastAsia="等线"/>
      </w:rPr>
      <w:t xml:space="preserve">  </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rPr>
        <w:rFonts w:eastAsia="等线"/>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35</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RcDIchQCAAAVBAAADgAAAAAAAAAB&#10;ACAAAAAfAQAAZHJzL2Uyb0RvYy54bWxQSwUGAAAAAAYABgBZAQAApQU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35</w:t>
                    </w:r>
                    <w:r>
                      <w:rPr>
                        <w:rFonts w:hint="eastAsia"/>
                        <w:sz w:val="18"/>
                        <w:lang w:eastAsia="zh-CN"/>
                      </w:rPr>
                      <w:fldChar w:fldCharType="end"/>
                    </w:r>
                  </w:p>
                </w:txbxContent>
              </v:textbox>
            </v:shape>
          </w:pict>
        </mc:Fallback>
      </mc:AlternateContent>
    </w:r>
    <w:r>
      <w:rPr>
        <w:rFonts w:hint="eastAsia" w:eastAsia="等线"/>
      </w:rPr>
      <w:t xml:space="preserve">  </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rPr>
        <w:rFonts w:eastAsia="等线"/>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45</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j4BmRQCAAAVBAAADgAAAAAAAAAB&#10;ACAAAAAfAQAAZHJzL2Uyb0RvYy54bWxQSwUGAAAAAAYABgBZAQAApQU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45</w:t>
                    </w:r>
                    <w:r>
                      <w:rPr>
                        <w:rFonts w:hint="eastAsia"/>
                        <w:sz w:val="18"/>
                        <w:lang w:eastAsia="zh-CN"/>
                      </w:rP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pPr>
                      <w:snapToGrid w:val="0"/>
                      <w:rPr>
                        <w:rFonts w:hint="eastAsia" w:eastAsia="宋体"/>
                        <w:sz w:val="18"/>
                        <w:lang w:eastAsia="zh-CN"/>
                      </w:rPr>
                    </w:pPr>
                  </w:p>
                </w:txbxContent>
              </v:textbox>
            </v:shape>
          </w:pict>
        </mc:Fallback>
      </mc:AlternateContent>
    </w:r>
    <w:r>
      <w:rPr>
        <w:rFonts w:hint="eastAsia" w:eastAsia="等线"/>
      </w:rPr>
      <w:t xml:space="preserve">  </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right="360"/>
      <w:rPr>
        <w:rStyle w:val="26"/>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53</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2zYNaxQCAAAVBAAADgAAAAAAAAAB&#10;ACAAAAAfAQAAZHJzL2Uyb0RvYy54bWxQSwUGAAAAAAYABgBZAQAApQU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53</w:t>
                    </w:r>
                    <w:r>
                      <w:rPr>
                        <w:rFonts w:hint="eastAsia"/>
                        <w:sz w:val="18"/>
                        <w:lang w:eastAsia="zh-CN"/>
                      </w:rPr>
                      <w:fldChar w:fldCharType="end"/>
                    </w:r>
                  </w:p>
                </w:txbxContent>
              </v:textbox>
            </v:shape>
          </w:pict>
        </mc:Fallback>
      </mc:AlternateContent>
    </w:r>
  </w:p>
  <w:p>
    <w:pPr>
      <w:ind w:right="-82"/>
      <w:rPr>
        <w:rFonts w:eastAsia="隶书"/>
        <w:b/>
        <w:bCs/>
        <w:color w:val="003366"/>
        <w:u w:val="single" w:color="003366"/>
      </w:rPr>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7370"/>
      </w:tabs>
      <w:spacing w:after="0"/>
      <w:rPr>
        <w:rFonts w:hint="eastAsia" w:eastAsia="宋体"/>
        <w:lang w:eastAsia="zh-CN"/>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52</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LNJWO7QAAAABQEAAA8AAAAAAAAAAQAg&#10;AAAAIgAAAGRycy9kb3ducmV2LnhtbFBLAQIUABQAAAAIAIdO4kDwGtTmFgIAABUEAAAOAAAAAAAA&#10;AAEAIAAAAB8BAABkcnMvZTJvRG9jLnhtbFBLBQYAAAAABgAGAFkBAACnBQ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52</w:t>
                    </w:r>
                    <w:r>
                      <w:rPr>
                        <w:rFonts w:hint="eastAsia"/>
                        <w:sz w:val="18"/>
                        <w:lang w:eastAsia="zh-CN"/>
                      </w:rPr>
                      <w:fldChar w:fldCharType="end"/>
                    </w:r>
                  </w:p>
                </w:txbxContent>
              </v:textbox>
            </v:shape>
          </w:pict>
        </mc:Fallback>
      </mc:AlternateContent>
    </w:r>
    <w:r>
      <w:rPr>
        <w:rFonts w:hint="eastAsia"/>
        <w:sz w:val="18"/>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0"/>
      <w:ind w:right="4489"/>
      <w:jc w:val="right"/>
    </w:pPr>
    <w:r>
      <w:fldChar w:fldCharType="begin"/>
    </w:r>
    <w:r>
      <w:instrText xml:space="preserve"> PAGE   \* MERGEFORMAT </w:instrText>
    </w:r>
    <w:r>
      <w:fldChar w:fldCharType="separate"/>
    </w:r>
    <w:r>
      <w:rPr>
        <w:sz w:val="18"/>
      </w:rPr>
      <w:t>1</w:t>
    </w:r>
    <w:r>
      <w:rPr>
        <w:sz w:val="18"/>
      </w:rPr>
      <w:fldChar w:fldCharType="end"/>
    </w:r>
    <w:r>
      <w:rPr>
        <w:sz w:val="18"/>
      </w:rPr>
      <w:t xml:space="preserve"> </w:t>
    </w:r>
  </w:p>
  <w:p>
    <w:pPr>
      <w:spacing w:after="0"/>
    </w:pPr>
    <w:r>
      <w:rPr>
        <w:sz w:val="18"/>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0"/>
      <w:ind w:right="4489"/>
      <w:jc w:val="right"/>
      <w:rPr>
        <w:color w:val="auto"/>
      </w:rPr>
    </w:pPr>
  </w:p>
  <w:p>
    <w:pPr>
      <w:spacing w:after="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rPr>
        <w:rFonts w:eastAsia="等线"/>
      </w:rPr>
    </w:pPr>
    <w:r>
      <w:rPr>
        <w:sz w:val="18"/>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gJaWdhQCAAAVBAAADgAAAAAAAAAB&#10;ACAAAAAfAQAAZHJzL2Uyb0RvYy54bWxQSwUGAAAAAAYABgBZAQAApQUAAAAA&#10;">
              <v:fill on="f" focussize="0,0"/>
              <v:stroke on="f" weight="0.5pt"/>
              <v:imagedata o:title=""/>
              <o:lock v:ext="edit" aspectratio="f"/>
              <v:textbox inset="0mm,0mm,0mm,0mm" style="mso-fit-shape-to-text:t;">
                <w:txbxContent>
                  <w:p>
                    <w:pPr>
                      <w:pStyle w:val="1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v:textbox>
            </v:shape>
          </w:pict>
        </mc:Fallback>
      </mc:AlternateContent>
    </w:r>
    <w:r>
      <w:rPr>
        <w:rFonts w:hint="eastAsia" w:eastAsia="等线"/>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rPr>
        <w:rFonts w:eastAsia="等线"/>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2</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QmRUUAgAAEwQAAA4AAABkcnMvZTJvRG9jLnhtbK1TTY7TMBTeI3EH&#10;y3uatKi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9fT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XtCZFRQCAAATBAAADgAAAAAAAAAB&#10;ACAAAAAfAQAAZHJzL2Uyb0RvYy54bWxQSwUGAAAAAAYABgBZAQAApQU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2</w:t>
                    </w:r>
                    <w:r>
                      <w:rPr>
                        <w:rFonts w:hint="eastAsia"/>
                        <w:sz w:val="18"/>
                        <w:lang w:eastAsia="zh-CN"/>
                      </w:rPr>
                      <w:fldChar w:fldCharType="end"/>
                    </w:r>
                  </w:p>
                </w:txbxContent>
              </v:textbox>
            </v:shape>
          </w:pict>
        </mc:Fallback>
      </mc:AlternateContent>
    </w:r>
    <w:r>
      <w:rPr>
        <w:rFonts w:hint="eastAsia" w:eastAsia="等线"/>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rPr>
        <w:rFonts w:eastAsia="等线"/>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Hq3aO4VAgAAFQQAAA4AAAAAAAAA&#10;AQAgAAAAHwEAAGRycy9lMm9Eb2MueG1sUEsFBgAAAAAGAAYAWQEAAKYFA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v:textbox>
            </v:shape>
          </w:pict>
        </mc:Fallback>
      </mc:AlternateContent>
    </w:r>
    <w:r>
      <w:rPr>
        <w:rFonts w:hint="eastAsia" w:eastAsia="等线"/>
      </w:rPr>
      <w:t xml:space="preserve">  </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0"/>
      <w:ind w:right="4489"/>
      <w:jc w:val="right"/>
      <w:rPr>
        <w:rFonts w:hint="eastAsia" w:eastAsia="宋体"/>
        <w:color w:val="auto"/>
        <w:lang w:val="en-US" w:eastAsia="zh-CN"/>
      </w:rPr>
    </w:pPr>
    <w:r>
      <w:rPr>
        <w:sz w:val="21"/>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20</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Dgf/wEVAgAAFQQAAA4AAAAAAAAA&#10;AQAgAAAAHwEAAGRycy9lMm9Eb2MueG1sUEsFBgAAAAAGAAYAWQEAAKYFA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20</w:t>
                    </w:r>
                    <w:r>
                      <w:rPr>
                        <w:rFonts w:hint="eastAsia"/>
                        <w:sz w:val="18"/>
                        <w:lang w:eastAsia="zh-CN"/>
                      </w:rPr>
                      <w:fldChar w:fldCharType="end"/>
                    </w:r>
                  </w:p>
                </w:txbxContent>
              </v:textbox>
            </v:shape>
          </w:pict>
        </mc:Fallback>
      </mc:AlternateContent>
    </w:r>
  </w:p>
  <w:p>
    <w:pPr>
      <w:spacing w:after="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rPr>
        <w:rFonts w:eastAsia="等线"/>
      </w:rPr>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- 48 -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1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- 48 -</w:t>
                    </w:r>
                    <w:r>
                      <w:rPr>
                        <w:rFonts w:hint="eastAsia"/>
                        <w:lang w:eastAsia="zh-CN"/>
                      </w:rPr>
                      <w:fldChar w:fldCharType="end"/>
                    </w:r>
                  </w:p>
                </w:txbxContent>
              </v:textbox>
            </v:shape>
          </w:pict>
        </mc:Fallback>
      </mc:AlternateContent>
    </w:r>
    <w:r>
      <w:rPr>
        <w:rFonts w:hint="eastAsia" w:eastAsia="等线"/>
      </w:rPr>
      <w:t xml:space="preserve">  </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rPr>
        <w:rFonts w:hint="eastAsia"/>
      </w:rP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33</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66</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9tdHoSAgAAFQ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M9tdHoSAgAAFQQAAA4AAAAAAAAAAQAg&#10;AAAAHwEAAGRycy9lMm9Eb2MueG1sUEsFBgAAAAAGAAYAWQEAAKMFAAAAAA==&#10;">
              <v:fill on="f" focussize="0,0"/>
              <v:stroke on="f" weight="0.5pt"/>
              <v:imagedata o:title=""/>
              <o:lock v:ext="edit" aspectratio="f"/>
              <v:textbox inset="0mm,0mm,0mm,0mm" style="mso-fit-shape-to-text:t;">
                <w:txbxContent>
                  <w:p>
                    <w:pPr>
                      <w:pStyle w:val="14"/>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33</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66</w:t>
                    </w:r>
                    <w:r>
                      <w:rPr>
                        <w:rFonts w:hint="eastAsia"/>
                        <w:lang w:eastAsia="zh-CN"/>
                      </w:rPr>
                      <w:fldChar w:fldCharType="end"/>
                    </w:r>
                    <w:r>
                      <w:rPr>
                        <w:rFonts w:hint="eastAsia"/>
                        <w:lang w:eastAsia="zh-CN"/>
                      </w:rP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id="0">
    <w:p>
      <w:pPr>
        <w:pStyle w:val="18"/>
      </w:pPr>
      <w:r>
        <w:rPr>
          <w:rStyle w:val="27"/>
        </w:rPr>
        <w:footnoteRef/>
      </w:r>
      <w:r>
        <w:t xml:space="preserve"> </w:t>
      </w:r>
      <w:r>
        <w:rPr>
          <w:rFonts w:hint="eastAsia"/>
        </w:rPr>
        <w:t>从业人员、营业收入、资产总额填报上一年度数据，无上一年度数据的新成立企业可不填报。</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keepNext w:val="0"/>
      <w:keepLines w:val="0"/>
      <w:pageBreakBefore w:val="0"/>
      <w:widowControl w:val="0"/>
      <w:pBdr>
        <w:bottom w:val="none" w:color="auto" w:sz="0" w:space="0"/>
      </w:pBdr>
      <w:kinsoku/>
      <w:wordWrap/>
      <w:overflowPunct/>
      <w:topLinePunct w:val="0"/>
      <w:autoSpaceDE/>
      <w:autoSpaceDN/>
      <w:bidi w:val="0"/>
      <w:adjustRightInd/>
      <w:snapToGrid/>
      <w:spacing w:after="200" w:line="240" w:lineRule="auto"/>
      <w:ind w:left="0" w:leftChars="0" w:right="0" w:rightChars="0" w:firstLine="0" w:firstLineChars="0"/>
      <w:jc w:val="left"/>
      <w:textAlignment w:val="auto"/>
      <w:outlineLvl w:val="9"/>
      <w:rPr>
        <w:rFonts w:hint="eastAsia" w:ascii="方正粗黑宋简体" w:hAnsi="方正粗黑宋简体" w:eastAsia="方正粗黑宋简体" w:cs="方正粗黑宋简体"/>
      </w:rPr>
    </w:pPr>
    <w:r>
      <w:rPr>
        <w:rFonts w:hint="eastAsia" w:ascii="方正粗黑宋简体" w:hAnsi="方正粗黑宋简体" w:eastAsia="方正粗黑宋简体" w:cs="方正粗黑宋简体"/>
        <w:color w:val="000000"/>
        <w:szCs w:val="21"/>
        <w:lang w:val="en-US" w:eastAsia="zh-CN"/>
      </w:rPr>
      <w:t xml:space="preserve">                 </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0"/>
      </w:pBdr>
    </w:pPr>
  </w:p>
  <w:p>
    <w:pPr>
      <w:keepNext w:val="0"/>
      <w:keepLines w:val="0"/>
      <w:pageBreakBefore w:val="0"/>
      <w:widowControl w:val="0"/>
      <w:pBdr>
        <w:bottom w:val="thinThickSmallGap" w:color="auto" w:sz="12" w:space="0"/>
      </w:pBdr>
      <w:kinsoku/>
      <w:wordWrap/>
      <w:overflowPunct/>
      <w:topLinePunct w:val="0"/>
      <w:autoSpaceDE/>
      <w:autoSpaceDN/>
      <w:bidi w:val="0"/>
      <w:adjustRightInd/>
      <w:snapToGrid/>
      <w:spacing w:after="200" w:line="240" w:lineRule="auto"/>
      <w:ind w:left="0" w:leftChars="0" w:right="0" w:rightChars="0" w:firstLine="0" w:firstLineChars="0"/>
      <w:jc w:val="left"/>
      <w:textAlignment w:val="auto"/>
      <w:outlineLvl w:val="9"/>
      <w:rPr>
        <w:rFonts w:hint="eastAsia"/>
        <w:sz w:val="18"/>
        <w:lang w:val="en-US" w:eastAsia="zh-CN"/>
      </w:rPr>
    </w:pPr>
  </w:p>
  <w:p>
    <w:pPr>
      <w:keepNext w:val="0"/>
      <w:keepLines w:val="0"/>
      <w:pageBreakBefore w:val="0"/>
      <w:widowControl w:val="0"/>
      <w:pBdr>
        <w:bottom w:val="thinThickSmallGap" w:color="auto" w:sz="12" w:space="0"/>
      </w:pBdr>
      <w:kinsoku/>
      <w:wordWrap/>
      <w:overflowPunct/>
      <w:topLinePunct w:val="0"/>
      <w:autoSpaceDE/>
      <w:autoSpaceDN/>
      <w:bidi w:val="0"/>
      <w:adjustRightInd/>
      <w:snapToGrid/>
      <w:spacing w:after="200" w:line="240" w:lineRule="auto"/>
      <w:ind w:left="0" w:leftChars="0" w:right="0" w:rightChars="0" w:firstLine="0" w:firstLineChars="0"/>
      <w:jc w:val="left"/>
      <w:textAlignment w:val="auto"/>
      <w:outlineLvl w:val="9"/>
      <w:rPr>
        <w:rFonts w:hint="eastAsia" w:ascii="方正粗黑宋简体" w:hAnsi="方正粗黑宋简体" w:eastAsia="方正粗黑宋简体" w:cs="方正粗黑宋简体"/>
      </w:rPr>
    </w:pPr>
    <w:r>
      <w:rPr>
        <w:rFonts w:hint="eastAsia"/>
        <w:sz w:val="18"/>
        <w:lang w:val="en-US" w:eastAsia="zh-CN"/>
      </w:rPr>
      <w:t>霍城县中医医院外墙涂料维修工程</w:t>
    </w:r>
    <w:r>
      <w:rPr>
        <w:rFonts w:hint="eastAsia" w:ascii="方正粗黑宋简体" w:hAnsi="方正粗黑宋简体" w:eastAsia="方正粗黑宋简体" w:cs="方正粗黑宋简体"/>
        <w:color w:val="000000"/>
        <w:sz w:val="18"/>
        <w:szCs w:val="18"/>
        <w:lang w:val="en-US" w:eastAsia="zh-CN"/>
      </w:rPr>
      <w:t xml:space="preserve">              竞争性磋商文件</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keepNext w:val="0"/>
      <w:keepLines w:val="0"/>
      <w:pageBreakBefore w:val="0"/>
      <w:widowControl w:val="0"/>
      <w:pBdr>
        <w:bottom w:val="thinThickSmallGap" w:color="auto" w:sz="12" w:space="0"/>
      </w:pBdr>
      <w:kinsoku/>
      <w:wordWrap/>
      <w:overflowPunct/>
      <w:topLinePunct w:val="0"/>
      <w:autoSpaceDE/>
      <w:autoSpaceDN/>
      <w:bidi w:val="0"/>
      <w:adjustRightInd/>
      <w:snapToGrid/>
      <w:spacing w:after="200" w:line="240" w:lineRule="auto"/>
      <w:ind w:left="0" w:leftChars="0" w:right="0" w:rightChars="0" w:firstLine="0" w:firstLineChars="0"/>
      <w:jc w:val="left"/>
      <w:textAlignment w:val="auto"/>
      <w:outlineLvl w:val="9"/>
      <w:rPr>
        <w:rFonts w:hint="eastAsia"/>
        <w:sz w:val="18"/>
        <w:lang w:val="en-US" w:eastAsia="zh-CN"/>
      </w:rPr>
    </w:pPr>
  </w:p>
  <w:p>
    <w:pPr>
      <w:keepNext w:val="0"/>
      <w:keepLines w:val="0"/>
      <w:pageBreakBefore w:val="0"/>
      <w:widowControl w:val="0"/>
      <w:pBdr>
        <w:bottom w:val="thinThickSmallGap" w:color="auto" w:sz="12" w:space="0"/>
      </w:pBdr>
      <w:kinsoku/>
      <w:wordWrap/>
      <w:overflowPunct/>
      <w:topLinePunct w:val="0"/>
      <w:autoSpaceDE/>
      <w:autoSpaceDN/>
      <w:bidi w:val="0"/>
      <w:adjustRightInd/>
      <w:snapToGrid/>
      <w:spacing w:after="200" w:line="240" w:lineRule="auto"/>
      <w:ind w:left="0" w:leftChars="0" w:right="0" w:rightChars="0" w:firstLine="0" w:firstLineChars="0"/>
      <w:jc w:val="left"/>
      <w:textAlignment w:val="auto"/>
      <w:outlineLvl w:val="9"/>
      <w:rPr>
        <w:rFonts w:hint="eastAsia" w:ascii="方正粗黑宋简体" w:hAnsi="方正粗黑宋简体" w:eastAsia="方正粗黑宋简体" w:cs="方正粗黑宋简体"/>
      </w:rPr>
    </w:pPr>
    <w:r>
      <w:rPr>
        <w:rFonts w:hint="eastAsia"/>
        <w:sz w:val="18"/>
        <w:lang w:val="en-US" w:eastAsia="zh-CN"/>
      </w:rPr>
      <w:t>霍城县中医医院外墙涂料维修工程</w:t>
    </w:r>
    <w:r>
      <w:rPr>
        <w:rFonts w:hint="eastAsia" w:ascii="方正粗黑宋简体" w:hAnsi="方正粗黑宋简体" w:eastAsia="方正粗黑宋简体" w:cs="方正粗黑宋简体"/>
        <w:color w:val="000000"/>
        <w:sz w:val="18"/>
        <w:szCs w:val="18"/>
        <w:lang w:val="en-US" w:eastAsia="zh-CN"/>
      </w:rPr>
      <w:t>              竞争性磋商文件</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keepNext w:val="0"/>
      <w:keepLines w:val="0"/>
      <w:pageBreakBefore w:val="0"/>
      <w:widowControl w:val="0"/>
      <w:pBdr>
        <w:bottom w:val="thinThickSmallGap" w:color="auto" w:sz="12" w:space="0"/>
      </w:pBdr>
      <w:kinsoku/>
      <w:wordWrap/>
      <w:overflowPunct/>
      <w:topLinePunct w:val="0"/>
      <w:autoSpaceDE/>
      <w:autoSpaceDN/>
      <w:bidi w:val="0"/>
      <w:adjustRightInd/>
      <w:snapToGrid/>
      <w:spacing w:after="200" w:line="240" w:lineRule="auto"/>
      <w:ind w:left="0" w:leftChars="0" w:right="0" w:rightChars="0" w:firstLine="0" w:firstLineChars="0"/>
      <w:jc w:val="left"/>
      <w:textAlignment w:val="auto"/>
      <w:outlineLvl w:val="9"/>
      <w:rPr>
        <w:rFonts w:hint="eastAsia" w:ascii="方正粗黑宋简体" w:hAnsi="方正粗黑宋简体" w:eastAsia="方正粗黑宋简体" w:cs="方正粗黑宋简体"/>
      </w:rPr>
    </w:pPr>
    <w:r>
      <w:rPr>
        <w:rFonts w:hint="eastAsia"/>
        <w:sz w:val="18"/>
        <w:lang w:val="en-US" w:eastAsia="zh-CN"/>
      </w:rPr>
      <w:t>霍城县中医医院外墙涂料维修工程</w:t>
    </w:r>
    <w:r>
      <w:rPr>
        <w:rFonts w:hint="eastAsia" w:ascii="方正粗黑宋简体" w:hAnsi="方正粗黑宋简体" w:eastAsia="方正粗黑宋简体" w:cs="方正粗黑宋简体"/>
        <w:color w:val="000000"/>
        <w:sz w:val="18"/>
        <w:szCs w:val="18"/>
        <w:lang w:val="en-US" w:eastAsia="zh-CN"/>
      </w:rPr>
      <w:t xml:space="preserve">                                                                   竞争性磋商文件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sz w:val="18"/>
      </w:rPr>
      <w:pict>
        <v:shape id="_x0000_s2077" o:spid="_x0000_s2077" o:spt="136" type="#_x0000_t136" style="position:absolute;left:0pt;height:40.25pt;width:427.3pt;mso-position-horizontal:center;mso-position-horizontal-relative:margin;mso-position-vertical:center;mso-position-vertical-relative:margin;rotation:-2949120f;z-index:-251649024;mso-width-relative:page;mso-height-relative:page;" fillcolor="#C0C0C0" filled="t" stroked="f" coordsize="21600,21600" adj="10800">
          <v:path/>
          <v:fill on="t" opacity="42598f" focussize="0,0"/>
          <v:stroke on="f"/>
          <v:imagedata o:title=""/>
          <o:lock v:ext="edit" aspectratio="t"/>
          <v:textpath on="t" fitshape="t" fitpath="t" trim="t" xscale="f" string="新疆鑫诚正昊项目咨询有限公司" style="font-family:微软雅黑;font-size:40pt;v-same-letter-heights:f;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keepNext w:val="0"/>
      <w:keepLines w:val="0"/>
      <w:pageBreakBefore w:val="0"/>
      <w:widowControl w:val="0"/>
      <w:pBdr>
        <w:bottom w:val="thinThickSmallGap" w:color="auto" w:sz="12" w:space="0"/>
      </w:pBdr>
      <w:kinsoku/>
      <w:wordWrap/>
      <w:overflowPunct/>
      <w:topLinePunct w:val="0"/>
      <w:autoSpaceDE/>
      <w:autoSpaceDN/>
      <w:bidi w:val="0"/>
      <w:adjustRightInd/>
      <w:snapToGrid/>
      <w:spacing w:after="200" w:line="240" w:lineRule="auto"/>
      <w:ind w:left="0" w:leftChars="0" w:right="0" w:rightChars="0" w:firstLine="0" w:firstLineChars="0"/>
      <w:jc w:val="left"/>
      <w:textAlignment w:val="auto"/>
      <w:outlineLvl w:val="9"/>
      <w:rPr>
        <w:rFonts w:hint="eastAsia"/>
      </w:rPr>
    </w:pPr>
    <w:r>
      <w:rPr>
        <w:rFonts w:hint="eastAsia" w:ascii="方正粗黑宋简体" w:hAnsi="方正粗黑宋简体" w:eastAsia="方正粗黑宋简体" w:cs="方正粗黑宋简体"/>
        <w:sz w:val="18"/>
        <w:lang w:val="en-US" w:eastAsia="zh-CN"/>
      </w:rPr>
      <w:t>霍城县中医医院外墙涂料维修工程</w:t>
    </w:r>
    <w:r>
      <w:rPr>
        <w:rFonts w:hint="eastAsia" w:ascii="方正粗黑宋简体" w:hAnsi="方正粗黑宋简体" w:eastAsia="方正粗黑宋简体" w:cs="方正粗黑宋简体"/>
        <w:color w:val="000000"/>
        <w:sz w:val="18"/>
        <w:szCs w:val="18"/>
        <w:lang w:val="en-US" w:eastAsia="zh-CN"/>
      </w:rPr>
      <w:t xml:space="preserve">        竞争性磋商文件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keepNext w:val="0"/>
      <w:keepLines w:val="0"/>
      <w:pageBreakBefore w:val="0"/>
      <w:widowControl w:val="0"/>
      <w:pBdr>
        <w:bottom w:val="thinThickSmallGap" w:color="auto" w:sz="12" w:space="0"/>
      </w:pBdr>
      <w:kinsoku/>
      <w:wordWrap/>
      <w:overflowPunct/>
      <w:topLinePunct w:val="0"/>
      <w:autoSpaceDE/>
      <w:autoSpaceDN/>
      <w:bidi w:val="0"/>
      <w:adjustRightInd/>
      <w:snapToGrid/>
      <w:spacing w:after="200" w:line="240" w:lineRule="auto"/>
      <w:ind w:left="0" w:leftChars="0" w:right="0" w:rightChars="0" w:firstLine="0" w:firstLineChars="0"/>
      <w:jc w:val="left"/>
      <w:textAlignment w:val="auto"/>
      <w:outlineLvl w:val="9"/>
      <w:rPr>
        <w:rFonts w:hint="eastAsia" w:ascii="方正粗黑宋简体" w:hAnsi="方正粗黑宋简体" w:eastAsia="方正粗黑宋简体" w:cs="方正粗黑宋简体"/>
        <w:color w:val="000000"/>
        <w:sz w:val="18"/>
        <w:szCs w:val="18"/>
        <w:lang w:val="en-US" w:eastAsia="zh-CN"/>
      </w:rPr>
    </w:pPr>
  </w:p>
  <w:p>
    <w:pPr>
      <w:keepNext w:val="0"/>
      <w:keepLines w:val="0"/>
      <w:pageBreakBefore w:val="0"/>
      <w:widowControl w:val="0"/>
      <w:pBdr>
        <w:bottom w:val="thinThickSmallGap" w:color="auto" w:sz="12" w:space="0"/>
      </w:pBdr>
      <w:kinsoku/>
      <w:wordWrap/>
      <w:overflowPunct/>
      <w:topLinePunct w:val="0"/>
      <w:autoSpaceDE/>
      <w:autoSpaceDN/>
      <w:bidi w:val="0"/>
      <w:adjustRightInd/>
      <w:snapToGrid/>
      <w:spacing w:after="200" w:line="240" w:lineRule="auto"/>
      <w:ind w:left="0" w:leftChars="0" w:right="0" w:rightChars="0" w:firstLine="0" w:firstLineChars="0"/>
      <w:jc w:val="left"/>
      <w:textAlignment w:val="auto"/>
      <w:outlineLvl w:val="9"/>
      <w:rPr>
        <w:rFonts w:hint="eastAsia" w:ascii="方正粗黑宋简体" w:hAnsi="方正粗黑宋简体" w:eastAsia="方正粗黑宋简体" w:cs="方正粗黑宋简体"/>
        <w:color w:val="000000"/>
        <w:sz w:val="18"/>
        <w:szCs w:val="18"/>
        <w:lang w:val="en-US" w:eastAsia="zh-CN"/>
      </w:rPr>
    </w:pPr>
  </w:p>
  <w:p>
    <w:pPr>
      <w:keepNext w:val="0"/>
      <w:keepLines w:val="0"/>
      <w:pageBreakBefore w:val="0"/>
      <w:widowControl w:val="0"/>
      <w:pBdr>
        <w:bottom w:val="thinThickSmallGap" w:color="auto" w:sz="12" w:space="0"/>
      </w:pBdr>
      <w:kinsoku/>
      <w:wordWrap/>
      <w:overflowPunct/>
      <w:topLinePunct w:val="0"/>
      <w:autoSpaceDE/>
      <w:autoSpaceDN/>
      <w:bidi w:val="0"/>
      <w:adjustRightInd/>
      <w:snapToGrid/>
      <w:spacing w:after="200" w:line="240" w:lineRule="auto"/>
      <w:ind w:left="0" w:leftChars="0" w:right="0" w:rightChars="0" w:firstLine="0" w:firstLineChars="0"/>
      <w:jc w:val="left"/>
      <w:textAlignment w:val="auto"/>
      <w:outlineLvl w:val="9"/>
      <w:rPr>
        <w:rFonts w:hint="eastAsia" w:ascii="方正粗黑宋简体" w:hAnsi="方正粗黑宋简体" w:eastAsia="方正粗黑宋简体" w:cs="方正粗黑宋简体"/>
      </w:rPr>
    </w:pPr>
    <w:r>
      <w:rPr>
        <w:rFonts w:hint="eastAsia" w:ascii="方正粗黑宋简体" w:hAnsi="方正粗黑宋简体" w:eastAsia="方正粗黑宋简体" w:cs="方正粗黑宋简体"/>
        <w:sz w:val="18"/>
        <w:lang w:val="en-US" w:eastAsia="zh-CN"/>
      </w:rPr>
      <w:t>霍城县中医医院外墙涂料维修工程</w:t>
    </w:r>
    <w:r>
      <w:rPr>
        <w:rFonts w:hint="eastAsia" w:ascii="方正粗黑宋简体" w:hAnsi="方正粗黑宋简体" w:eastAsia="方正粗黑宋简体" w:cs="方正粗黑宋简体"/>
        <w:color w:val="000000"/>
        <w:sz w:val="18"/>
        <w:szCs w:val="18"/>
        <w:lang w:val="en-US" w:eastAsia="zh-CN"/>
      </w:rPr>
      <w:t xml:space="preserve">                    竞争性磋商文件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keepNext w:val="0"/>
      <w:keepLines w:val="0"/>
      <w:pageBreakBefore w:val="0"/>
      <w:widowControl w:val="0"/>
      <w:pBdr>
        <w:bottom w:val="none" w:color="auto" w:sz="0" w:space="0"/>
      </w:pBdr>
      <w:kinsoku/>
      <w:wordWrap/>
      <w:overflowPunct/>
      <w:topLinePunct w:val="0"/>
      <w:autoSpaceDE/>
      <w:autoSpaceDN/>
      <w:bidi w:val="0"/>
      <w:adjustRightInd/>
      <w:snapToGrid/>
      <w:spacing w:after="200" w:line="240" w:lineRule="auto"/>
      <w:ind w:left="0" w:leftChars="0" w:right="0" w:rightChars="0" w:firstLine="0" w:firstLineChars="0"/>
      <w:jc w:val="left"/>
      <w:textAlignment w:val="auto"/>
      <w:outlineLvl w:val="9"/>
    </w:pPr>
  </w:p>
  <w:p>
    <w:pPr>
      <w:pStyle w:val="18"/>
      <w:pBdr>
        <w:bottom w:val="none" w:color="auto" w:sz="0" w:space="0"/>
      </w:pBdr>
    </w:pPr>
  </w:p>
  <w:p>
    <w:pPr>
      <w:keepNext w:val="0"/>
      <w:keepLines w:val="0"/>
      <w:pageBreakBefore w:val="0"/>
      <w:widowControl w:val="0"/>
      <w:pBdr>
        <w:bottom w:val="thinThickSmallGap" w:color="auto" w:sz="12" w:space="0"/>
      </w:pBdr>
      <w:kinsoku/>
      <w:wordWrap/>
      <w:overflowPunct/>
      <w:topLinePunct w:val="0"/>
      <w:autoSpaceDE/>
      <w:autoSpaceDN/>
      <w:bidi w:val="0"/>
      <w:adjustRightInd/>
      <w:snapToGrid/>
      <w:spacing w:after="200" w:line="240" w:lineRule="auto"/>
      <w:ind w:left="0" w:leftChars="0" w:right="0" w:rightChars="0" w:firstLine="0" w:firstLineChars="0"/>
      <w:jc w:val="left"/>
      <w:textAlignment w:val="auto"/>
      <w:outlineLvl w:val="9"/>
    </w:pPr>
    <w:r>
      <w:rPr>
        <w:rFonts w:hint="eastAsia" w:ascii="方正粗黑宋简体" w:hAnsi="方正粗黑宋简体" w:eastAsia="方正粗黑宋简体" w:cs="方正粗黑宋简体"/>
        <w:sz w:val="18"/>
        <w:lang w:val="en-US" w:eastAsia="zh-CN"/>
      </w:rPr>
      <w:t>霍城县中医医院外墙涂料维修工程</w:t>
    </w:r>
    <w:r>
      <w:rPr>
        <w:rFonts w:hint="eastAsia" w:ascii="方正粗黑宋简体" w:hAnsi="方正粗黑宋简体" w:eastAsia="方正粗黑宋简体" w:cs="方正粗黑宋简体"/>
        <w:color w:val="000000"/>
        <w:sz w:val="18"/>
        <w:szCs w:val="18"/>
        <w:lang w:val="en-US" w:eastAsia="zh-CN"/>
      </w:rPr>
      <w:t xml:space="preserve">                    竞争性磋商文件</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keepNext w:val="0"/>
      <w:keepLines w:val="0"/>
      <w:pageBreakBefore w:val="0"/>
      <w:widowControl w:val="0"/>
      <w:pBdr>
        <w:bottom w:val="thinThickSmallGap" w:color="auto" w:sz="12" w:space="0"/>
      </w:pBdr>
      <w:kinsoku/>
      <w:wordWrap/>
      <w:overflowPunct/>
      <w:topLinePunct w:val="0"/>
      <w:autoSpaceDE/>
      <w:autoSpaceDN/>
      <w:bidi w:val="0"/>
      <w:adjustRightInd/>
      <w:snapToGrid/>
      <w:spacing w:after="200" w:line="240" w:lineRule="auto"/>
      <w:ind w:left="0" w:leftChars="0" w:right="0" w:rightChars="0" w:firstLine="0" w:firstLineChars="0"/>
      <w:jc w:val="left"/>
      <w:textAlignment w:val="auto"/>
      <w:outlineLvl w:val="9"/>
      <w:rPr>
        <w:rFonts w:hint="eastAsia" w:ascii="方正粗黑宋简体" w:hAnsi="方正粗黑宋简体" w:eastAsia="方正粗黑宋简体" w:cs="方正粗黑宋简体"/>
        <w:color w:val="000000"/>
        <w:sz w:val="18"/>
        <w:szCs w:val="18"/>
        <w:lang w:val="en-US" w:eastAsia="zh-CN"/>
      </w:rPr>
    </w:pPr>
  </w:p>
  <w:p>
    <w:pPr>
      <w:keepNext w:val="0"/>
      <w:keepLines w:val="0"/>
      <w:pageBreakBefore w:val="0"/>
      <w:widowControl w:val="0"/>
      <w:pBdr>
        <w:bottom w:val="thinThickSmallGap" w:color="auto" w:sz="12" w:space="0"/>
      </w:pBdr>
      <w:kinsoku/>
      <w:wordWrap/>
      <w:overflowPunct/>
      <w:topLinePunct w:val="0"/>
      <w:autoSpaceDE/>
      <w:autoSpaceDN/>
      <w:bidi w:val="0"/>
      <w:adjustRightInd/>
      <w:snapToGrid/>
      <w:spacing w:after="200" w:line="240" w:lineRule="auto"/>
      <w:ind w:left="0" w:leftChars="0" w:right="0" w:rightChars="0" w:firstLine="0" w:firstLineChars="0"/>
      <w:jc w:val="left"/>
      <w:textAlignment w:val="auto"/>
      <w:outlineLvl w:val="9"/>
      <w:rPr>
        <w:rFonts w:hint="eastAsia" w:ascii="方正粗黑宋简体" w:hAnsi="方正粗黑宋简体" w:eastAsia="方正粗黑宋简体" w:cs="方正粗黑宋简体"/>
        <w:color w:val="000000"/>
        <w:sz w:val="18"/>
        <w:szCs w:val="18"/>
        <w:lang w:val="en-US" w:eastAsia="zh-CN"/>
      </w:rPr>
    </w:pPr>
  </w:p>
  <w:p>
    <w:pPr>
      <w:keepNext w:val="0"/>
      <w:keepLines w:val="0"/>
      <w:pageBreakBefore w:val="0"/>
      <w:widowControl w:val="0"/>
      <w:pBdr>
        <w:bottom w:val="thinThickSmallGap" w:color="auto" w:sz="12" w:space="0"/>
      </w:pBdr>
      <w:kinsoku/>
      <w:wordWrap/>
      <w:overflowPunct/>
      <w:topLinePunct w:val="0"/>
      <w:autoSpaceDE/>
      <w:autoSpaceDN/>
      <w:bidi w:val="0"/>
      <w:adjustRightInd/>
      <w:snapToGrid/>
      <w:spacing w:after="200" w:line="240" w:lineRule="auto"/>
      <w:ind w:left="0" w:leftChars="0" w:right="0" w:rightChars="0" w:firstLine="0" w:firstLineChars="0"/>
      <w:jc w:val="left"/>
      <w:textAlignment w:val="auto"/>
      <w:outlineLvl w:val="9"/>
      <w:rPr>
        <w:rFonts w:hint="eastAsia" w:ascii="方正粗黑宋简体" w:hAnsi="方正粗黑宋简体" w:eastAsia="方正粗黑宋简体" w:cs="方正粗黑宋简体"/>
      </w:rPr>
    </w:pPr>
    <w:r>
      <w:rPr>
        <w:rFonts w:hint="eastAsia" w:ascii="方正粗黑宋简体" w:hAnsi="方正粗黑宋简体" w:eastAsia="方正粗黑宋简体" w:cs="方正粗黑宋简体"/>
        <w:sz w:val="18"/>
        <w:lang w:val="en-US" w:eastAsia="zh-CN"/>
      </w:rPr>
      <w:t>霍城县中医医院外墙涂料维修工程</w:t>
    </w:r>
    <w:r>
      <w:rPr>
        <w:rFonts w:hint="eastAsia" w:ascii="方正粗黑宋简体" w:hAnsi="方正粗黑宋简体" w:eastAsia="方正粗黑宋简体" w:cs="方正粗黑宋简体"/>
        <w:color w:val="000000"/>
        <w:sz w:val="18"/>
        <w:szCs w:val="18"/>
        <w:lang w:val="en-US" w:eastAsia="zh-CN"/>
      </w:rPr>
      <w:t xml:space="preserve">          竞争性磋商文件</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keepNext w:val="0"/>
      <w:keepLines w:val="0"/>
      <w:pageBreakBefore w:val="0"/>
      <w:widowControl w:val="0"/>
      <w:pBdr>
        <w:bottom w:val="thinThickSmallGap" w:color="auto" w:sz="12" w:space="0"/>
      </w:pBdr>
      <w:kinsoku/>
      <w:wordWrap/>
      <w:overflowPunct/>
      <w:topLinePunct w:val="0"/>
      <w:autoSpaceDE/>
      <w:autoSpaceDN/>
      <w:bidi w:val="0"/>
      <w:adjustRightInd/>
      <w:snapToGrid/>
      <w:spacing w:after="200" w:line="240" w:lineRule="auto"/>
      <w:ind w:left="0" w:leftChars="0" w:right="0" w:rightChars="0" w:firstLine="0" w:firstLineChars="0"/>
      <w:jc w:val="left"/>
      <w:textAlignment w:val="auto"/>
      <w:outlineLvl w:val="9"/>
      <w:rPr>
        <w:rFonts w:hint="eastAsia"/>
      </w:rPr>
    </w:pPr>
    <w:r>
      <w:rPr>
        <w:rFonts w:hint="eastAsia" w:ascii="方正粗黑宋简体" w:hAnsi="方正粗黑宋简体" w:eastAsia="方正粗黑宋简体" w:cs="方正粗黑宋简体"/>
        <w:sz w:val="18"/>
        <w:lang w:val="en-US" w:eastAsia="zh-CN"/>
      </w:rPr>
      <w:t>霍城县中医医院外墙涂料维修工程</w:t>
    </w:r>
    <w:r>
      <w:rPr>
        <w:rFonts w:hint="eastAsia" w:ascii="方正粗黑宋简体" w:hAnsi="方正粗黑宋简体" w:eastAsia="方正粗黑宋简体" w:cs="方正粗黑宋简体"/>
        <w:color w:val="000000"/>
        <w:sz w:val="18"/>
        <w:szCs w:val="18"/>
        <w:lang w:val="en-US" w:eastAsia="zh-CN"/>
      </w:rPr>
      <w:t xml:space="preserve">        竞争性磋商文件</w:t>
    </w:r>
  </w:p>
  <w:p>
    <w:pPr>
      <w:pStyle w:val="15"/>
      <w:pBdr>
        <w:bottom w:val="single" w:color="auto" w:sz="6" w:space="2"/>
      </w:pBdr>
      <w:jc w:val="both"/>
      <w:rPr>
        <w:rFonts w:hint="eastAsia"/>
        <w:lang w:eastAsia="zh-CN"/>
      </w:rPr>
    </w:pPr>
    <w:r>
      <w:rPr>
        <w:rFonts w:hint="eastAsia" w:ascii="宋体" w:hAnsi="宋体"/>
        <w:color w:val="auto"/>
        <w:lang w:val="en-US" w:eastAsia="zh-CN"/>
      </w:rPr>
      <w:t xml:space="preserve">       </w:t>
    </w:r>
    <w:r>
      <w:rPr>
        <w:rFonts w:hint="eastAsia" w:ascii="宋体" w:hAnsi="宋体"/>
        <w:color w:val="FF0000"/>
        <w:lang w:val="en-US" w:eastAsia="zh-CN"/>
      </w:rPr>
      <w:t xml:space="preserve">            </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0"/>
      </w:pBdr>
    </w:pPr>
  </w:p>
  <w:p>
    <w:pPr>
      <w:keepNext w:val="0"/>
      <w:keepLines w:val="0"/>
      <w:pageBreakBefore w:val="0"/>
      <w:widowControl w:val="0"/>
      <w:pBdr>
        <w:bottom w:val="thinThickSmallGap" w:color="auto" w:sz="12" w:space="0"/>
      </w:pBdr>
      <w:kinsoku/>
      <w:wordWrap/>
      <w:overflowPunct/>
      <w:topLinePunct w:val="0"/>
      <w:autoSpaceDE/>
      <w:autoSpaceDN/>
      <w:bidi w:val="0"/>
      <w:adjustRightInd/>
      <w:snapToGrid/>
      <w:spacing w:after="200" w:line="240" w:lineRule="auto"/>
      <w:ind w:left="0" w:leftChars="0" w:right="0" w:rightChars="0" w:firstLine="0" w:firstLineChars="0"/>
      <w:jc w:val="left"/>
      <w:textAlignment w:val="auto"/>
      <w:outlineLvl w:val="9"/>
      <w:rPr>
        <w:rFonts w:hint="eastAsia"/>
        <w:sz w:val="18"/>
        <w:lang w:val="en-US" w:eastAsia="zh-CN"/>
      </w:rPr>
    </w:pPr>
  </w:p>
  <w:p>
    <w:pPr>
      <w:keepNext w:val="0"/>
      <w:keepLines w:val="0"/>
      <w:pageBreakBefore w:val="0"/>
      <w:widowControl w:val="0"/>
      <w:pBdr>
        <w:bottom w:val="thinThickSmallGap" w:color="auto" w:sz="12" w:space="0"/>
      </w:pBdr>
      <w:kinsoku/>
      <w:wordWrap/>
      <w:overflowPunct/>
      <w:topLinePunct w:val="0"/>
      <w:autoSpaceDE/>
      <w:autoSpaceDN/>
      <w:bidi w:val="0"/>
      <w:adjustRightInd/>
      <w:snapToGrid/>
      <w:spacing w:after="200" w:line="240" w:lineRule="auto"/>
      <w:ind w:left="0" w:leftChars="0" w:right="0" w:rightChars="0" w:firstLine="0" w:firstLineChars="0"/>
      <w:jc w:val="left"/>
      <w:textAlignment w:val="auto"/>
      <w:outlineLvl w:val="9"/>
      <w:rPr>
        <w:rFonts w:hint="eastAsia" w:ascii="方正粗黑宋简体" w:hAnsi="方正粗黑宋简体" w:eastAsia="方正粗黑宋简体" w:cs="方正粗黑宋简体"/>
      </w:rPr>
    </w:pPr>
    <w:r>
      <w:rPr>
        <w:rFonts w:hint="eastAsia" w:ascii="方正粗黑宋简体" w:hAnsi="方正粗黑宋简体" w:eastAsia="方正粗黑宋简体" w:cs="方正粗黑宋简体"/>
        <w:sz w:val="18"/>
        <w:lang w:val="en-US" w:eastAsia="zh-CN"/>
      </w:rPr>
      <w:t>霍城县中医医院外墙涂料维修工程</w:t>
    </w:r>
    <w:r>
      <w:rPr>
        <w:rFonts w:hint="eastAsia" w:ascii="方正粗黑宋简体" w:hAnsi="方正粗黑宋简体" w:eastAsia="方正粗黑宋简体" w:cs="方正粗黑宋简体"/>
        <w:color w:val="000000"/>
        <w:sz w:val="18"/>
        <w:szCs w:val="18"/>
        <w:lang w:val="en-US" w:eastAsia="zh-CN"/>
      </w:rPr>
      <w:t>         竞争性磋商文件</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0"/>
      </w:pBdr>
    </w:pPr>
  </w:p>
  <w:p>
    <w:pPr>
      <w:keepNext w:val="0"/>
      <w:keepLines w:val="0"/>
      <w:pageBreakBefore w:val="0"/>
      <w:widowControl w:val="0"/>
      <w:pBdr>
        <w:bottom w:val="thinThickSmallGap" w:color="auto" w:sz="12" w:space="0"/>
      </w:pBdr>
      <w:kinsoku/>
      <w:wordWrap/>
      <w:overflowPunct/>
      <w:topLinePunct w:val="0"/>
      <w:autoSpaceDE/>
      <w:autoSpaceDN/>
      <w:bidi w:val="0"/>
      <w:adjustRightInd/>
      <w:snapToGrid/>
      <w:spacing w:after="200" w:line="240" w:lineRule="auto"/>
      <w:ind w:left="0" w:leftChars="0" w:right="0" w:rightChars="0" w:firstLine="0" w:firstLineChars="0"/>
      <w:jc w:val="left"/>
      <w:textAlignment w:val="auto"/>
      <w:outlineLvl w:val="9"/>
      <w:rPr>
        <w:rFonts w:hint="eastAsia" w:ascii="方正粗黑宋简体" w:hAnsi="方正粗黑宋简体" w:eastAsia="方正粗黑宋简体" w:cs="方正粗黑宋简体"/>
      </w:rPr>
    </w:pPr>
    <w:r>
      <w:rPr>
        <w:rFonts w:hint="eastAsia" w:ascii="方正粗黑宋简体" w:hAnsi="方正粗黑宋简体" w:eastAsia="方正粗黑宋简体" w:cs="方正粗黑宋简体"/>
        <w:sz w:val="18"/>
        <w:lang w:val="en-US" w:eastAsia="zh-CN"/>
      </w:rPr>
      <w:t>霍城县中医医院外墙涂料维修工程</w:t>
    </w:r>
    <w:r>
      <w:rPr>
        <w:rFonts w:hint="eastAsia" w:ascii="方正粗黑宋简体" w:hAnsi="方正粗黑宋简体" w:eastAsia="方正粗黑宋简体" w:cs="方正粗黑宋简体"/>
        <w:color w:val="000000"/>
        <w:sz w:val="18"/>
        <w:szCs w:val="18"/>
        <w:lang w:val="en-US" w:eastAsia="zh-CN"/>
      </w:rPr>
      <w:t>            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38184"/>
    <w:multiLevelType w:val="singleLevel"/>
    <w:tmpl w:val="04038184"/>
    <w:lvl w:ilvl="0" w:tentative="0">
      <w:start w:val="4"/>
      <w:numFmt w:val="chineseCounting"/>
      <w:suff w:val="nothing"/>
      <w:lvlText w:val="%1、"/>
      <w:lvlJc w:val="left"/>
      <w:rPr>
        <w:rFonts w:hint="eastAsia"/>
      </w:rPr>
    </w:lvl>
  </w:abstractNum>
  <w:abstractNum w:abstractNumId="1">
    <w:nsid w:val="2FF98491"/>
    <w:multiLevelType w:val="singleLevel"/>
    <w:tmpl w:val="2FF98491"/>
    <w:lvl w:ilvl="0" w:tentative="0">
      <w:start w:val="2"/>
      <w:numFmt w:val="chineseCounting"/>
      <w:suff w:val="space"/>
      <w:lvlText w:val="（%1）"/>
      <w:lvlJc w:val="left"/>
      <w:rPr>
        <w:rFonts w:hint="eastAsia"/>
      </w:rPr>
    </w:lvl>
  </w:abstractNum>
  <w:abstractNum w:abstractNumId="2">
    <w:nsid w:val="574C0723"/>
    <w:multiLevelType w:val="singleLevel"/>
    <w:tmpl w:val="574C0723"/>
    <w:lvl w:ilvl="0" w:tentative="0">
      <w:start w:val="1"/>
      <w:numFmt w:val="chineseCounting"/>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0"/>
  <w:bordersDoNotSurroundFooter w:val="0"/>
  <w:documentProtection w:edit="readOnly"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YzYmE2ZTg1ZGFjMWZlMTJlMGE2M2I0YzdkNzU0NWEifQ=="/>
  </w:docVars>
  <w:rsids>
    <w:rsidRoot w:val="00172A27"/>
    <w:rsid w:val="00003708"/>
    <w:rsid w:val="00004BDB"/>
    <w:rsid w:val="00011695"/>
    <w:rsid w:val="0002203B"/>
    <w:rsid w:val="00036AA7"/>
    <w:rsid w:val="00042AE1"/>
    <w:rsid w:val="0004407C"/>
    <w:rsid w:val="00052B1F"/>
    <w:rsid w:val="00067B3A"/>
    <w:rsid w:val="000753DB"/>
    <w:rsid w:val="00091495"/>
    <w:rsid w:val="00091711"/>
    <w:rsid w:val="00094F10"/>
    <w:rsid w:val="00095768"/>
    <w:rsid w:val="000A0A8A"/>
    <w:rsid w:val="000A10FA"/>
    <w:rsid w:val="000A5D07"/>
    <w:rsid w:val="000B6009"/>
    <w:rsid w:val="000C6953"/>
    <w:rsid w:val="000D2790"/>
    <w:rsid w:val="000E0D6F"/>
    <w:rsid w:val="00103B3B"/>
    <w:rsid w:val="00110C17"/>
    <w:rsid w:val="00130AD6"/>
    <w:rsid w:val="00136B3B"/>
    <w:rsid w:val="001713A7"/>
    <w:rsid w:val="00172A27"/>
    <w:rsid w:val="001A3015"/>
    <w:rsid w:val="001A3C35"/>
    <w:rsid w:val="001B0816"/>
    <w:rsid w:val="001D440D"/>
    <w:rsid w:val="001D4805"/>
    <w:rsid w:val="001D7C99"/>
    <w:rsid w:val="001F64F6"/>
    <w:rsid w:val="00211BBA"/>
    <w:rsid w:val="002270E7"/>
    <w:rsid w:val="00237076"/>
    <w:rsid w:val="00251812"/>
    <w:rsid w:val="00251B8D"/>
    <w:rsid w:val="002577B1"/>
    <w:rsid w:val="002656C2"/>
    <w:rsid w:val="002668F9"/>
    <w:rsid w:val="00271C84"/>
    <w:rsid w:val="0029470A"/>
    <w:rsid w:val="002A624C"/>
    <w:rsid w:val="002B1F44"/>
    <w:rsid w:val="002D175D"/>
    <w:rsid w:val="002E13F6"/>
    <w:rsid w:val="002E3323"/>
    <w:rsid w:val="002F1402"/>
    <w:rsid w:val="002F30EF"/>
    <w:rsid w:val="003143DB"/>
    <w:rsid w:val="003179E5"/>
    <w:rsid w:val="00322502"/>
    <w:rsid w:val="00325FAD"/>
    <w:rsid w:val="00326598"/>
    <w:rsid w:val="003345DA"/>
    <w:rsid w:val="0036448E"/>
    <w:rsid w:val="00370784"/>
    <w:rsid w:val="0038234D"/>
    <w:rsid w:val="00382891"/>
    <w:rsid w:val="00384419"/>
    <w:rsid w:val="00395AF0"/>
    <w:rsid w:val="003A0B00"/>
    <w:rsid w:val="003B146A"/>
    <w:rsid w:val="003B4105"/>
    <w:rsid w:val="003B75EF"/>
    <w:rsid w:val="003C050D"/>
    <w:rsid w:val="003D01E8"/>
    <w:rsid w:val="003D21CE"/>
    <w:rsid w:val="003D5C42"/>
    <w:rsid w:val="003E298F"/>
    <w:rsid w:val="003F0BE7"/>
    <w:rsid w:val="003F403C"/>
    <w:rsid w:val="0040151E"/>
    <w:rsid w:val="00411223"/>
    <w:rsid w:val="004246CC"/>
    <w:rsid w:val="00425B8E"/>
    <w:rsid w:val="00435802"/>
    <w:rsid w:val="004378EC"/>
    <w:rsid w:val="00441F4C"/>
    <w:rsid w:val="004426C0"/>
    <w:rsid w:val="00464A7A"/>
    <w:rsid w:val="00464AF5"/>
    <w:rsid w:val="00473122"/>
    <w:rsid w:val="004840ED"/>
    <w:rsid w:val="00484221"/>
    <w:rsid w:val="004921B1"/>
    <w:rsid w:val="00494529"/>
    <w:rsid w:val="004A2C77"/>
    <w:rsid w:val="004A7870"/>
    <w:rsid w:val="004B1112"/>
    <w:rsid w:val="004D3536"/>
    <w:rsid w:val="00501DA8"/>
    <w:rsid w:val="00502F4A"/>
    <w:rsid w:val="00507F81"/>
    <w:rsid w:val="00521E8A"/>
    <w:rsid w:val="00534FC8"/>
    <w:rsid w:val="005440C6"/>
    <w:rsid w:val="00553634"/>
    <w:rsid w:val="0056731D"/>
    <w:rsid w:val="00570D71"/>
    <w:rsid w:val="0057190E"/>
    <w:rsid w:val="00573E3D"/>
    <w:rsid w:val="00592D29"/>
    <w:rsid w:val="00594FB0"/>
    <w:rsid w:val="005A28ED"/>
    <w:rsid w:val="005A2AB2"/>
    <w:rsid w:val="005A3138"/>
    <w:rsid w:val="005C572E"/>
    <w:rsid w:val="005D361B"/>
    <w:rsid w:val="005D6620"/>
    <w:rsid w:val="005D6DA8"/>
    <w:rsid w:val="005F4ECF"/>
    <w:rsid w:val="005F6048"/>
    <w:rsid w:val="00602597"/>
    <w:rsid w:val="00605D84"/>
    <w:rsid w:val="00610672"/>
    <w:rsid w:val="00620465"/>
    <w:rsid w:val="00626347"/>
    <w:rsid w:val="00632481"/>
    <w:rsid w:val="00645431"/>
    <w:rsid w:val="0065100E"/>
    <w:rsid w:val="00656AB2"/>
    <w:rsid w:val="0066571E"/>
    <w:rsid w:val="00680C6B"/>
    <w:rsid w:val="00693089"/>
    <w:rsid w:val="006A10B2"/>
    <w:rsid w:val="006B6BCE"/>
    <w:rsid w:val="006C341D"/>
    <w:rsid w:val="006E6CCC"/>
    <w:rsid w:val="006F358F"/>
    <w:rsid w:val="006F577F"/>
    <w:rsid w:val="006F7710"/>
    <w:rsid w:val="00702379"/>
    <w:rsid w:val="00706BE0"/>
    <w:rsid w:val="00714719"/>
    <w:rsid w:val="00714F94"/>
    <w:rsid w:val="00725620"/>
    <w:rsid w:val="007418BF"/>
    <w:rsid w:val="0076331D"/>
    <w:rsid w:val="0076395A"/>
    <w:rsid w:val="00783247"/>
    <w:rsid w:val="00790BE9"/>
    <w:rsid w:val="00790CE6"/>
    <w:rsid w:val="00794DF3"/>
    <w:rsid w:val="007A7A1F"/>
    <w:rsid w:val="007B2999"/>
    <w:rsid w:val="007B2E94"/>
    <w:rsid w:val="007C7C26"/>
    <w:rsid w:val="007D0BDB"/>
    <w:rsid w:val="007F4088"/>
    <w:rsid w:val="008006CB"/>
    <w:rsid w:val="00800C3A"/>
    <w:rsid w:val="008174ED"/>
    <w:rsid w:val="00820E23"/>
    <w:rsid w:val="00835229"/>
    <w:rsid w:val="00850BDE"/>
    <w:rsid w:val="0087506E"/>
    <w:rsid w:val="008B254E"/>
    <w:rsid w:val="008B3152"/>
    <w:rsid w:val="008B4C84"/>
    <w:rsid w:val="008D1280"/>
    <w:rsid w:val="008D2382"/>
    <w:rsid w:val="008D28B7"/>
    <w:rsid w:val="008F3F2A"/>
    <w:rsid w:val="00903CA3"/>
    <w:rsid w:val="00911AB6"/>
    <w:rsid w:val="009152E2"/>
    <w:rsid w:val="00916FBD"/>
    <w:rsid w:val="0093312C"/>
    <w:rsid w:val="00941967"/>
    <w:rsid w:val="00947725"/>
    <w:rsid w:val="00975D92"/>
    <w:rsid w:val="0098043C"/>
    <w:rsid w:val="00993111"/>
    <w:rsid w:val="00996900"/>
    <w:rsid w:val="00997D0A"/>
    <w:rsid w:val="009A16AE"/>
    <w:rsid w:val="009A2165"/>
    <w:rsid w:val="009B548F"/>
    <w:rsid w:val="009C0A21"/>
    <w:rsid w:val="009D6C5E"/>
    <w:rsid w:val="009E4C14"/>
    <w:rsid w:val="009E6A0D"/>
    <w:rsid w:val="009E77F8"/>
    <w:rsid w:val="009F497B"/>
    <w:rsid w:val="00A05FC9"/>
    <w:rsid w:val="00A136A0"/>
    <w:rsid w:val="00A21463"/>
    <w:rsid w:val="00A26989"/>
    <w:rsid w:val="00A56278"/>
    <w:rsid w:val="00A57ED1"/>
    <w:rsid w:val="00A62D37"/>
    <w:rsid w:val="00A75923"/>
    <w:rsid w:val="00A76774"/>
    <w:rsid w:val="00A77746"/>
    <w:rsid w:val="00A84E1C"/>
    <w:rsid w:val="00A87880"/>
    <w:rsid w:val="00A87DE1"/>
    <w:rsid w:val="00A934E4"/>
    <w:rsid w:val="00AA31E6"/>
    <w:rsid w:val="00AB18CF"/>
    <w:rsid w:val="00AC1050"/>
    <w:rsid w:val="00AE38FC"/>
    <w:rsid w:val="00AF1202"/>
    <w:rsid w:val="00AF2DB0"/>
    <w:rsid w:val="00B00EAF"/>
    <w:rsid w:val="00B03475"/>
    <w:rsid w:val="00B11025"/>
    <w:rsid w:val="00B30EE8"/>
    <w:rsid w:val="00B3523B"/>
    <w:rsid w:val="00B4201E"/>
    <w:rsid w:val="00B43491"/>
    <w:rsid w:val="00B54E7E"/>
    <w:rsid w:val="00B67239"/>
    <w:rsid w:val="00B71856"/>
    <w:rsid w:val="00B71D3A"/>
    <w:rsid w:val="00B72957"/>
    <w:rsid w:val="00B74FC6"/>
    <w:rsid w:val="00B838D4"/>
    <w:rsid w:val="00B9524C"/>
    <w:rsid w:val="00BA0BFF"/>
    <w:rsid w:val="00BA5EE8"/>
    <w:rsid w:val="00BB49E0"/>
    <w:rsid w:val="00BB5374"/>
    <w:rsid w:val="00BE1433"/>
    <w:rsid w:val="00C0183D"/>
    <w:rsid w:val="00C05CC8"/>
    <w:rsid w:val="00C13468"/>
    <w:rsid w:val="00C1518C"/>
    <w:rsid w:val="00C15C12"/>
    <w:rsid w:val="00C37EC8"/>
    <w:rsid w:val="00C54326"/>
    <w:rsid w:val="00C60703"/>
    <w:rsid w:val="00C60B55"/>
    <w:rsid w:val="00CA3D98"/>
    <w:rsid w:val="00CA7206"/>
    <w:rsid w:val="00CC2ED3"/>
    <w:rsid w:val="00CC4A65"/>
    <w:rsid w:val="00CD05CD"/>
    <w:rsid w:val="00CD7879"/>
    <w:rsid w:val="00CF1B57"/>
    <w:rsid w:val="00CF2D03"/>
    <w:rsid w:val="00D13CF1"/>
    <w:rsid w:val="00D13FE3"/>
    <w:rsid w:val="00D165C4"/>
    <w:rsid w:val="00D27262"/>
    <w:rsid w:val="00D52588"/>
    <w:rsid w:val="00D5429F"/>
    <w:rsid w:val="00D5617C"/>
    <w:rsid w:val="00D5707F"/>
    <w:rsid w:val="00D575B6"/>
    <w:rsid w:val="00D638C5"/>
    <w:rsid w:val="00D70EE5"/>
    <w:rsid w:val="00D80AFF"/>
    <w:rsid w:val="00D81653"/>
    <w:rsid w:val="00D81C9D"/>
    <w:rsid w:val="00D975F7"/>
    <w:rsid w:val="00DB04D7"/>
    <w:rsid w:val="00DB2C77"/>
    <w:rsid w:val="00DC3220"/>
    <w:rsid w:val="00DC66DB"/>
    <w:rsid w:val="00E023D6"/>
    <w:rsid w:val="00E03D4C"/>
    <w:rsid w:val="00E21944"/>
    <w:rsid w:val="00E26432"/>
    <w:rsid w:val="00E31ABF"/>
    <w:rsid w:val="00E37CD9"/>
    <w:rsid w:val="00E4482A"/>
    <w:rsid w:val="00E63EAA"/>
    <w:rsid w:val="00E65FF0"/>
    <w:rsid w:val="00E76A69"/>
    <w:rsid w:val="00E77062"/>
    <w:rsid w:val="00E87704"/>
    <w:rsid w:val="00EA1206"/>
    <w:rsid w:val="00EB0336"/>
    <w:rsid w:val="00EB0DEB"/>
    <w:rsid w:val="00EB742D"/>
    <w:rsid w:val="00EC2CD4"/>
    <w:rsid w:val="00ED0DB2"/>
    <w:rsid w:val="00ED2D8D"/>
    <w:rsid w:val="00ED2DD9"/>
    <w:rsid w:val="00ED36FB"/>
    <w:rsid w:val="00ED63FE"/>
    <w:rsid w:val="00ED7300"/>
    <w:rsid w:val="00F21A79"/>
    <w:rsid w:val="00F4436A"/>
    <w:rsid w:val="00F47586"/>
    <w:rsid w:val="00F5139F"/>
    <w:rsid w:val="00F53357"/>
    <w:rsid w:val="00F61AC0"/>
    <w:rsid w:val="00F63A41"/>
    <w:rsid w:val="00F6644C"/>
    <w:rsid w:val="00F80640"/>
    <w:rsid w:val="00F806A9"/>
    <w:rsid w:val="00FA146D"/>
    <w:rsid w:val="00FB0AA1"/>
    <w:rsid w:val="00FC4507"/>
    <w:rsid w:val="00FD54DC"/>
    <w:rsid w:val="00FF22F9"/>
    <w:rsid w:val="01123BC8"/>
    <w:rsid w:val="018B4120"/>
    <w:rsid w:val="0204250D"/>
    <w:rsid w:val="020D68D3"/>
    <w:rsid w:val="02291371"/>
    <w:rsid w:val="0288532E"/>
    <w:rsid w:val="02970475"/>
    <w:rsid w:val="02EB2854"/>
    <w:rsid w:val="03006131"/>
    <w:rsid w:val="034E307D"/>
    <w:rsid w:val="03B9426F"/>
    <w:rsid w:val="03DB45D8"/>
    <w:rsid w:val="03F346EA"/>
    <w:rsid w:val="03FF7CCA"/>
    <w:rsid w:val="041D0226"/>
    <w:rsid w:val="04B5326F"/>
    <w:rsid w:val="04B86DCC"/>
    <w:rsid w:val="05066267"/>
    <w:rsid w:val="05080F9C"/>
    <w:rsid w:val="0540050E"/>
    <w:rsid w:val="055B39A2"/>
    <w:rsid w:val="059B2AA0"/>
    <w:rsid w:val="05A11E1F"/>
    <w:rsid w:val="05A26A80"/>
    <w:rsid w:val="05D529D6"/>
    <w:rsid w:val="05F65A5C"/>
    <w:rsid w:val="0601235C"/>
    <w:rsid w:val="0620763A"/>
    <w:rsid w:val="06C42A66"/>
    <w:rsid w:val="0786690D"/>
    <w:rsid w:val="078C55F0"/>
    <w:rsid w:val="07A9711F"/>
    <w:rsid w:val="082B7EA9"/>
    <w:rsid w:val="08344B05"/>
    <w:rsid w:val="08436FF2"/>
    <w:rsid w:val="089103D2"/>
    <w:rsid w:val="08A03E34"/>
    <w:rsid w:val="08B04B16"/>
    <w:rsid w:val="08FB6ACC"/>
    <w:rsid w:val="090E24BE"/>
    <w:rsid w:val="093C3CD2"/>
    <w:rsid w:val="09BD11BF"/>
    <w:rsid w:val="09C069F6"/>
    <w:rsid w:val="09E357A9"/>
    <w:rsid w:val="09ED18D7"/>
    <w:rsid w:val="0A0C23F6"/>
    <w:rsid w:val="0A2D47D7"/>
    <w:rsid w:val="0A77351F"/>
    <w:rsid w:val="0AB14461"/>
    <w:rsid w:val="0AE170CC"/>
    <w:rsid w:val="0B320D04"/>
    <w:rsid w:val="0B3363A8"/>
    <w:rsid w:val="0B5E746E"/>
    <w:rsid w:val="0B83782C"/>
    <w:rsid w:val="0BB754E5"/>
    <w:rsid w:val="0BED204F"/>
    <w:rsid w:val="0C1D2906"/>
    <w:rsid w:val="0C3E526E"/>
    <w:rsid w:val="0D567BD1"/>
    <w:rsid w:val="0D6C3450"/>
    <w:rsid w:val="0D750EA4"/>
    <w:rsid w:val="0E0E3E7A"/>
    <w:rsid w:val="0E370F40"/>
    <w:rsid w:val="0E56661F"/>
    <w:rsid w:val="0E6160F2"/>
    <w:rsid w:val="0E752FC5"/>
    <w:rsid w:val="0EC907F3"/>
    <w:rsid w:val="0EDF0981"/>
    <w:rsid w:val="0EED4614"/>
    <w:rsid w:val="0F293926"/>
    <w:rsid w:val="0F3E0251"/>
    <w:rsid w:val="0F610E15"/>
    <w:rsid w:val="0F6E31DD"/>
    <w:rsid w:val="0F6F01F9"/>
    <w:rsid w:val="0F761084"/>
    <w:rsid w:val="0F796FF0"/>
    <w:rsid w:val="0FAF1BE8"/>
    <w:rsid w:val="1056782D"/>
    <w:rsid w:val="10AF656B"/>
    <w:rsid w:val="10EF096F"/>
    <w:rsid w:val="11BC1B28"/>
    <w:rsid w:val="12446122"/>
    <w:rsid w:val="127B30BD"/>
    <w:rsid w:val="128B0EFC"/>
    <w:rsid w:val="129D5409"/>
    <w:rsid w:val="12B90746"/>
    <w:rsid w:val="12D631E5"/>
    <w:rsid w:val="12DA0A9A"/>
    <w:rsid w:val="130265EF"/>
    <w:rsid w:val="13107A00"/>
    <w:rsid w:val="13131253"/>
    <w:rsid w:val="132451DE"/>
    <w:rsid w:val="13A12266"/>
    <w:rsid w:val="13F27268"/>
    <w:rsid w:val="13F6546A"/>
    <w:rsid w:val="143D751A"/>
    <w:rsid w:val="144C6115"/>
    <w:rsid w:val="14696436"/>
    <w:rsid w:val="14E63491"/>
    <w:rsid w:val="150D035E"/>
    <w:rsid w:val="15297D41"/>
    <w:rsid w:val="1558417B"/>
    <w:rsid w:val="15B726BF"/>
    <w:rsid w:val="15FC2436"/>
    <w:rsid w:val="160121B1"/>
    <w:rsid w:val="16185388"/>
    <w:rsid w:val="168D4948"/>
    <w:rsid w:val="16E55C35"/>
    <w:rsid w:val="16F06BB2"/>
    <w:rsid w:val="16F23851"/>
    <w:rsid w:val="174C6BA5"/>
    <w:rsid w:val="174D0F17"/>
    <w:rsid w:val="175468D6"/>
    <w:rsid w:val="17D33239"/>
    <w:rsid w:val="17EA42B9"/>
    <w:rsid w:val="181933E6"/>
    <w:rsid w:val="181F3D03"/>
    <w:rsid w:val="18583713"/>
    <w:rsid w:val="18D1546C"/>
    <w:rsid w:val="18F01C57"/>
    <w:rsid w:val="19364C43"/>
    <w:rsid w:val="194F435C"/>
    <w:rsid w:val="198168E9"/>
    <w:rsid w:val="19932FEA"/>
    <w:rsid w:val="1993591A"/>
    <w:rsid w:val="199D392B"/>
    <w:rsid w:val="19B62571"/>
    <w:rsid w:val="1A333B23"/>
    <w:rsid w:val="1B292CD1"/>
    <w:rsid w:val="1B3D1A39"/>
    <w:rsid w:val="1B3E37E6"/>
    <w:rsid w:val="1B5238E3"/>
    <w:rsid w:val="1B63203B"/>
    <w:rsid w:val="1B867F52"/>
    <w:rsid w:val="1B8B0D23"/>
    <w:rsid w:val="1BAE37E3"/>
    <w:rsid w:val="1BCF2EAD"/>
    <w:rsid w:val="1BE222CC"/>
    <w:rsid w:val="1BE6140D"/>
    <w:rsid w:val="1C6E3AA1"/>
    <w:rsid w:val="1CBA5A6E"/>
    <w:rsid w:val="1D044702"/>
    <w:rsid w:val="1D471BBE"/>
    <w:rsid w:val="1D580222"/>
    <w:rsid w:val="1D8D62AE"/>
    <w:rsid w:val="1DD950E9"/>
    <w:rsid w:val="1E1E7D37"/>
    <w:rsid w:val="1E531BCC"/>
    <w:rsid w:val="1E6F6EE9"/>
    <w:rsid w:val="1EAD47C4"/>
    <w:rsid w:val="1F404DD2"/>
    <w:rsid w:val="1F695F97"/>
    <w:rsid w:val="1FCA120A"/>
    <w:rsid w:val="1FD661D5"/>
    <w:rsid w:val="1FF42E1F"/>
    <w:rsid w:val="203E4CF5"/>
    <w:rsid w:val="20A41B12"/>
    <w:rsid w:val="21652A4F"/>
    <w:rsid w:val="21C52890"/>
    <w:rsid w:val="21D52308"/>
    <w:rsid w:val="221B2231"/>
    <w:rsid w:val="22914F79"/>
    <w:rsid w:val="22F26182"/>
    <w:rsid w:val="22F75E2B"/>
    <w:rsid w:val="233F3816"/>
    <w:rsid w:val="238322A7"/>
    <w:rsid w:val="23D57652"/>
    <w:rsid w:val="23FE0B8E"/>
    <w:rsid w:val="2420779C"/>
    <w:rsid w:val="24601439"/>
    <w:rsid w:val="247D4B5A"/>
    <w:rsid w:val="24B44F38"/>
    <w:rsid w:val="24B56AE0"/>
    <w:rsid w:val="24D51D78"/>
    <w:rsid w:val="24E37F11"/>
    <w:rsid w:val="25024F43"/>
    <w:rsid w:val="251545F0"/>
    <w:rsid w:val="25176C75"/>
    <w:rsid w:val="254E75C1"/>
    <w:rsid w:val="255954F2"/>
    <w:rsid w:val="25A07DE8"/>
    <w:rsid w:val="25FA1984"/>
    <w:rsid w:val="265134BA"/>
    <w:rsid w:val="26673911"/>
    <w:rsid w:val="26EC37A1"/>
    <w:rsid w:val="27426174"/>
    <w:rsid w:val="27440D8B"/>
    <w:rsid w:val="277B688F"/>
    <w:rsid w:val="278B0305"/>
    <w:rsid w:val="27940CDB"/>
    <w:rsid w:val="28815390"/>
    <w:rsid w:val="28B8481E"/>
    <w:rsid w:val="28C007C1"/>
    <w:rsid w:val="292E32A2"/>
    <w:rsid w:val="29333EBC"/>
    <w:rsid w:val="294B119A"/>
    <w:rsid w:val="294B74D4"/>
    <w:rsid w:val="29954B1D"/>
    <w:rsid w:val="29A30860"/>
    <w:rsid w:val="29AD336D"/>
    <w:rsid w:val="29CD23BA"/>
    <w:rsid w:val="29DF4E41"/>
    <w:rsid w:val="29E03B4E"/>
    <w:rsid w:val="29F70F92"/>
    <w:rsid w:val="2A35758D"/>
    <w:rsid w:val="2A3E5D2F"/>
    <w:rsid w:val="2A723F43"/>
    <w:rsid w:val="2A836EDC"/>
    <w:rsid w:val="2A9A7D05"/>
    <w:rsid w:val="2ABF7C62"/>
    <w:rsid w:val="2AE51AC4"/>
    <w:rsid w:val="2B2B44D9"/>
    <w:rsid w:val="2B393580"/>
    <w:rsid w:val="2B511820"/>
    <w:rsid w:val="2B554D0C"/>
    <w:rsid w:val="2B820CC7"/>
    <w:rsid w:val="2BA56D2B"/>
    <w:rsid w:val="2BCC05F0"/>
    <w:rsid w:val="2C115CF7"/>
    <w:rsid w:val="2CBE1DF8"/>
    <w:rsid w:val="2CCF02F8"/>
    <w:rsid w:val="2D323F34"/>
    <w:rsid w:val="2D6E64D9"/>
    <w:rsid w:val="2D700DE7"/>
    <w:rsid w:val="2D7262DF"/>
    <w:rsid w:val="2D79212A"/>
    <w:rsid w:val="2DA0578F"/>
    <w:rsid w:val="2DB77213"/>
    <w:rsid w:val="2E001ECE"/>
    <w:rsid w:val="2E29305B"/>
    <w:rsid w:val="2E365F65"/>
    <w:rsid w:val="2EA3508F"/>
    <w:rsid w:val="2EA73F68"/>
    <w:rsid w:val="2F264879"/>
    <w:rsid w:val="2F340A5F"/>
    <w:rsid w:val="2F41175D"/>
    <w:rsid w:val="2F907898"/>
    <w:rsid w:val="2F93469E"/>
    <w:rsid w:val="2FC44902"/>
    <w:rsid w:val="2FF579B6"/>
    <w:rsid w:val="3028070E"/>
    <w:rsid w:val="30436DA2"/>
    <w:rsid w:val="305423A6"/>
    <w:rsid w:val="30A45AD9"/>
    <w:rsid w:val="30CB701E"/>
    <w:rsid w:val="31CF3DDF"/>
    <w:rsid w:val="31D55D3C"/>
    <w:rsid w:val="32A52968"/>
    <w:rsid w:val="32C264E4"/>
    <w:rsid w:val="33003AC6"/>
    <w:rsid w:val="33306488"/>
    <w:rsid w:val="3333038E"/>
    <w:rsid w:val="33427027"/>
    <w:rsid w:val="33AA3134"/>
    <w:rsid w:val="33EB6BBB"/>
    <w:rsid w:val="34651DF2"/>
    <w:rsid w:val="34E1188F"/>
    <w:rsid w:val="34F76133"/>
    <w:rsid w:val="35083B0F"/>
    <w:rsid w:val="356F47B8"/>
    <w:rsid w:val="35731B05"/>
    <w:rsid w:val="35C61F49"/>
    <w:rsid w:val="35E51932"/>
    <w:rsid w:val="35FA4F43"/>
    <w:rsid w:val="36101262"/>
    <w:rsid w:val="361E07E4"/>
    <w:rsid w:val="36D24400"/>
    <w:rsid w:val="37560294"/>
    <w:rsid w:val="37700034"/>
    <w:rsid w:val="37E91DEB"/>
    <w:rsid w:val="37FD5054"/>
    <w:rsid w:val="38296BB0"/>
    <w:rsid w:val="38437866"/>
    <w:rsid w:val="38600A1B"/>
    <w:rsid w:val="38972A67"/>
    <w:rsid w:val="38A76FDA"/>
    <w:rsid w:val="38D61F0B"/>
    <w:rsid w:val="38F52E00"/>
    <w:rsid w:val="39282356"/>
    <w:rsid w:val="394E381F"/>
    <w:rsid w:val="39A05497"/>
    <w:rsid w:val="39A73259"/>
    <w:rsid w:val="3A412BF1"/>
    <w:rsid w:val="3A730586"/>
    <w:rsid w:val="3AB9245A"/>
    <w:rsid w:val="3B0C2A03"/>
    <w:rsid w:val="3B2660A7"/>
    <w:rsid w:val="3B77509E"/>
    <w:rsid w:val="3B887A8A"/>
    <w:rsid w:val="3B8F7DD7"/>
    <w:rsid w:val="3B902871"/>
    <w:rsid w:val="3B9C1270"/>
    <w:rsid w:val="3BCB35FC"/>
    <w:rsid w:val="3BCD2BFF"/>
    <w:rsid w:val="3C4703E4"/>
    <w:rsid w:val="3C480828"/>
    <w:rsid w:val="3CA07636"/>
    <w:rsid w:val="3CE00DEC"/>
    <w:rsid w:val="3CE55398"/>
    <w:rsid w:val="3CE70777"/>
    <w:rsid w:val="3D0B7420"/>
    <w:rsid w:val="3D1A5164"/>
    <w:rsid w:val="3D1D67A4"/>
    <w:rsid w:val="3D231287"/>
    <w:rsid w:val="3D6871B6"/>
    <w:rsid w:val="3D9A6087"/>
    <w:rsid w:val="3DD37CE1"/>
    <w:rsid w:val="3E190A7A"/>
    <w:rsid w:val="3E1F757A"/>
    <w:rsid w:val="3EA42ACC"/>
    <w:rsid w:val="3EF52A56"/>
    <w:rsid w:val="3F122BC2"/>
    <w:rsid w:val="3F3768A5"/>
    <w:rsid w:val="400D4E88"/>
    <w:rsid w:val="404250A3"/>
    <w:rsid w:val="406763D2"/>
    <w:rsid w:val="40894A9F"/>
    <w:rsid w:val="408D5782"/>
    <w:rsid w:val="40965A05"/>
    <w:rsid w:val="40F85061"/>
    <w:rsid w:val="40FD61C1"/>
    <w:rsid w:val="41554DDB"/>
    <w:rsid w:val="41772AF5"/>
    <w:rsid w:val="41B06152"/>
    <w:rsid w:val="41D95D5A"/>
    <w:rsid w:val="421D4587"/>
    <w:rsid w:val="423073D0"/>
    <w:rsid w:val="427641C3"/>
    <w:rsid w:val="42931FC8"/>
    <w:rsid w:val="42B424FC"/>
    <w:rsid w:val="42C65B0A"/>
    <w:rsid w:val="42FC2FD4"/>
    <w:rsid w:val="431119B2"/>
    <w:rsid w:val="43122782"/>
    <w:rsid w:val="435B04BE"/>
    <w:rsid w:val="436E373E"/>
    <w:rsid w:val="43782AE6"/>
    <w:rsid w:val="43991ECE"/>
    <w:rsid w:val="44181DC4"/>
    <w:rsid w:val="44473FFE"/>
    <w:rsid w:val="445C7AFF"/>
    <w:rsid w:val="44C92AA3"/>
    <w:rsid w:val="44EE2BE9"/>
    <w:rsid w:val="45006E66"/>
    <w:rsid w:val="451F37CF"/>
    <w:rsid w:val="454F4776"/>
    <w:rsid w:val="45606472"/>
    <w:rsid w:val="45C35682"/>
    <w:rsid w:val="45D05F55"/>
    <w:rsid w:val="45F94B20"/>
    <w:rsid w:val="45FB797E"/>
    <w:rsid w:val="46302A30"/>
    <w:rsid w:val="4667576A"/>
    <w:rsid w:val="46865117"/>
    <w:rsid w:val="46905CD0"/>
    <w:rsid w:val="471A4158"/>
    <w:rsid w:val="471D2370"/>
    <w:rsid w:val="4728459A"/>
    <w:rsid w:val="47351CE1"/>
    <w:rsid w:val="476F4C08"/>
    <w:rsid w:val="4771512A"/>
    <w:rsid w:val="47DF4E9B"/>
    <w:rsid w:val="481F39A5"/>
    <w:rsid w:val="48271509"/>
    <w:rsid w:val="48604F02"/>
    <w:rsid w:val="486D1589"/>
    <w:rsid w:val="488C05F0"/>
    <w:rsid w:val="48B25D55"/>
    <w:rsid w:val="48CC39D9"/>
    <w:rsid w:val="490E4223"/>
    <w:rsid w:val="4916206E"/>
    <w:rsid w:val="49916D22"/>
    <w:rsid w:val="49A14359"/>
    <w:rsid w:val="49AC7B9A"/>
    <w:rsid w:val="49E45AE8"/>
    <w:rsid w:val="4A0E407B"/>
    <w:rsid w:val="4A870242"/>
    <w:rsid w:val="4AB758C3"/>
    <w:rsid w:val="4AC54B26"/>
    <w:rsid w:val="4AF90BD3"/>
    <w:rsid w:val="4AFF1476"/>
    <w:rsid w:val="4B1D4905"/>
    <w:rsid w:val="4B76496F"/>
    <w:rsid w:val="4B880616"/>
    <w:rsid w:val="4B8F425A"/>
    <w:rsid w:val="4C2C5ABA"/>
    <w:rsid w:val="4C710880"/>
    <w:rsid w:val="4C76214F"/>
    <w:rsid w:val="4C852F5C"/>
    <w:rsid w:val="4CBC556E"/>
    <w:rsid w:val="4CBD2107"/>
    <w:rsid w:val="4D1F1D3E"/>
    <w:rsid w:val="4D2449DE"/>
    <w:rsid w:val="4DF3669F"/>
    <w:rsid w:val="4E133043"/>
    <w:rsid w:val="4E19322E"/>
    <w:rsid w:val="4E3145CD"/>
    <w:rsid w:val="4E401937"/>
    <w:rsid w:val="4E570B14"/>
    <w:rsid w:val="4E9C61CA"/>
    <w:rsid w:val="4ED35D63"/>
    <w:rsid w:val="4F557A9E"/>
    <w:rsid w:val="4F80187B"/>
    <w:rsid w:val="4FC65707"/>
    <w:rsid w:val="500E6D76"/>
    <w:rsid w:val="507736AD"/>
    <w:rsid w:val="50CE2B67"/>
    <w:rsid w:val="513752E5"/>
    <w:rsid w:val="51936581"/>
    <w:rsid w:val="51B64DEE"/>
    <w:rsid w:val="51CE3588"/>
    <w:rsid w:val="51DA4693"/>
    <w:rsid w:val="51DE1DAD"/>
    <w:rsid w:val="51F15DFD"/>
    <w:rsid w:val="52244C16"/>
    <w:rsid w:val="522B55B8"/>
    <w:rsid w:val="52446B3B"/>
    <w:rsid w:val="528817F3"/>
    <w:rsid w:val="530D423B"/>
    <w:rsid w:val="5393675B"/>
    <w:rsid w:val="546D350B"/>
    <w:rsid w:val="547F7F15"/>
    <w:rsid w:val="54926A15"/>
    <w:rsid w:val="55067F4E"/>
    <w:rsid w:val="5507672E"/>
    <w:rsid w:val="55183F1D"/>
    <w:rsid w:val="551B2E31"/>
    <w:rsid w:val="55265490"/>
    <w:rsid w:val="553F1267"/>
    <w:rsid w:val="55681D95"/>
    <w:rsid w:val="55725DF8"/>
    <w:rsid w:val="55A93641"/>
    <w:rsid w:val="55CA236A"/>
    <w:rsid w:val="5650282E"/>
    <w:rsid w:val="56B8517C"/>
    <w:rsid w:val="56E16EB7"/>
    <w:rsid w:val="57393BD5"/>
    <w:rsid w:val="576D107C"/>
    <w:rsid w:val="578B1DE1"/>
    <w:rsid w:val="57931F5C"/>
    <w:rsid w:val="579A6D94"/>
    <w:rsid w:val="57AA4377"/>
    <w:rsid w:val="57CB0191"/>
    <w:rsid w:val="582166BE"/>
    <w:rsid w:val="58323036"/>
    <w:rsid w:val="58436B12"/>
    <w:rsid w:val="58B07FFF"/>
    <w:rsid w:val="58B9401B"/>
    <w:rsid w:val="58E453E6"/>
    <w:rsid w:val="58E90593"/>
    <w:rsid w:val="591A723B"/>
    <w:rsid w:val="594625E4"/>
    <w:rsid w:val="596F4CF5"/>
    <w:rsid w:val="59872087"/>
    <w:rsid w:val="59895640"/>
    <w:rsid w:val="599A5200"/>
    <w:rsid w:val="59A60288"/>
    <w:rsid w:val="59C55101"/>
    <w:rsid w:val="59C96A9E"/>
    <w:rsid w:val="5A0667C2"/>
    <w:rsid w:val="5A080DF9"/>
    <w:rsid w:val="5A451B2A"/>
    <w:rsid w:val="5A4B6738"/>
    <w:rsid w:val="5A4D0F02"/>
    <w:rsid w:val="5AB115BC"/>
    <w:rsid w:val="5AFA290B"/>
    <w:rsid w:val="5B2C65A4"/>
    <w:rsid w:val="5B7E72A8"/>
    <w:rsid w:val="5B9062C9"/>
    <w:rsid w:val="5BA16563"/>
    <w:rsid w:val="5BAD762B"/>
    <w:rsid w:val="5BB861C1"/>
    <w:rsid w:val="5C0330A4"/>
    <w:rsid w:val="5C1D7385"/>
    <w:rsid w:val="5C230FF0"/>
    <w:rsid w:val="5C884728"/>
    <w:rsid w:val="5CF848E6"/>
    <w:rsid w:val="5D152D71"/>
    <w:rsid w:val="5D4E083F"/>
    <w:rsid w:val="5D4F75B0"/>
    <w:rsid w:val="5D75611C"/>
    <w:rsid w:val="5D827274"/>
    <w:rsid w:val="5D934795"/>
    <w:rsid w:val="5DF11589"/>
    <w:rsid w:val="5DF302FC"/>
    <w:rsid w:val="5EA73884"/>
    <w:rsid w:val="5EEB6673"/>
    <w:rsid w:val="5F797609"/>
    <w:rsid w:val="5F8A0305"/>
    <w:rsid w:val="5F9728E0"/>
    <w:rsid w:val="5F9917BD"/>
    <w:rsid w:val="5FF01820"/>
    <w:rsid w:val="602B74B4"/>
    <w:rsid w:val="60321EFB"/>
    <w:rsid w:val="60473B01"/>
    <w:rsid w:val="6049267A"/>
    <w:rsid w:val="60630C8F"/>
    <w:rsid w:val="607B26CC"/>
    <w:rsid w:val="60CB1A5A"/>
    <w:rsid w:val="60E009D8"/>
    <w:rsid w:val="610C2493"/>
    <w:rsid w:val="616245D6"/>
    <w:rsid w:val="61BF105E"/>
    <w:rsid w:val="61ED1B75"/>
    <w:rsid w:val="62416F67"/>
    <w:rsid w:val="625B4F2C"/>
    <w:rsid w:val="627E0F3F"/>
    <w:rsid w:val="627F2323"/>
    <w:rsid w:val="62F84B2D"/>
    <w:rsid w:val="631D47E7"/>
    <w:rsid w:val="637D616D"/>
    <w:rsid w:val="63995397"/>
    <w:rsid w:val="63A25205"/>
    <w:rsid w:val="63C93D1E"/>
    <w:rsid w:val="63DF6A68"/>
    <w:rsid w:val="63F660AC"/>
    <w:rsid w:val="63FB27DC"/>
    <w:rsid w:val="640C39A9"/>
    <w:rsid w:val="64210952"/>
    <w:rsid w:val="64317018"/>
    <w:rsid w:val="645D159F"/>
    <w:rsid w:val="6475656F"/>
    <w:rsid w:val="64896B95"/>
    <w:rsid w:val="64C34832"/>
    <w:rsid w:val="64E2496B"/>
    <w:rsid w:val="65117008"/>
    <w:rsid w:val="65453DB0"/>
    <w:rsid w:val="657E633E"/>
    <w:rsid w:val="658C1FA6"/>
    <w:rsid w:val="659A33F5"/>
    <w:rsid w:val="65BD7F9F"/>
    <w:rsid w:val="65F8001C"/>
    <w:rsid w:val="65FD7B12"/>
    <w:rsid w:val="665477F1"/>
    <w:rsid w:val="66562CF4"/>
    <w:rsid w:val="671C7393"/>
    <w:rsid w:val="677C3DAA"/>
    <w:rsid w:val="67B84689"/>
    <w:rsid w:val="67E4333D"/>
    <w:rsid w:val="67EC408F"/>
    <w:rsid w:val="6864383D"/>
    <w:rsid w:val="68C87CF9"/>
    <w:rsid w:val="69073C1D"/>
    <w:rsid w:val="69341E28"/>
    <w:rsid w:val="695E2C6C"/>
    <w:rsid w:val="6961380C"/>
    <w:rsid w:val="69D23567"/>
    <w:rsid w:val="6A061786"/>
    <w:rsid w:val="6A3732C3"/>
    <w:rsid w:val="6A3E28C6"/>
    <w:rsid w:val="6A547D01"/>
    <w:rsid w:val="6AA33303"/>
    <w:rsid w:val="6ADA345D"/>
    <w:rsid w:val="6B186968"/>
    <w:rsid w:val="6B2F65E6"/>
    <w:rsid w:val="6B7E4291"/>
    <w:rsid w:val="6BA0173F"/>
    <w:rsid w:val="6BA24920"/>
    <w:rsid w:val="6BC433A6"/>
    <w:rsid w:val="6C076AED"/>
    <w:rsid w:val="6C1F4866"/>
    <w:rsid w:val="6C475A62"/>
    <w:rsid w:val="6C6840C2"/>
    <w:rsid w:val="6C8D37BA"/>
    <w:rsid w:val="6C927ACA"/>
    <w:rsid w:val="6C9630D7"/>
    <w:rsid w:val="6CB73B25"/>
    <w:rsid w:val="6CBD42A0"/>
    <w:rsid w:val="6CED62DF"/>
    <w:rsid w:val="6D224C87"/>
    <w:rsid w:val="6DAA003D"/>
    <w:rsid w:val="6DBE449A"/>
    <w:rsid w:val="6DD753C4"/>
    <w:rsid w:val="6DDA001C"/>
    <w:rsid w:val="6DDD14CC"/>
    <w:rsid w:val="6E3669D5"/>
    <w:rsid w:val="6E57706F"/>
    <w:rsid w:val="6E617526"/>
    <w:rsid w:val="6E6956B9"/>
    <w:rsid w:val="6E8931C3"/>
    <w:rsid w:val="6E9375A1"/>
    <w:rsid w:val="6EE32489"/>
    <w:rsid w:val="6EED5625"/>
    <w:rsid w:val="6F275FEB"/>
    <w:rsid w:val="6F3E26E8"/>
    <w:rsid w:val="6F4F3E6C"/>
    <w:rsid w:val="6FAD742D"/>
    <w:rsid w:val="706763E6"/>
    <w:rsid w:val="707F550E"/>
    <w:rsid w:val="70846E17"/>
    <w:rsid w:val="70FF27A5"/>
    <w:rsid w:val="7109347E"/>
    <w:rsid w:val="710F1A6B"/>
    <w:rsid w:val="714F061F"/>
    <w:rsid w:val="71644CF0"/>
    <w:rsid w:val="71653017"/>
    <w:rsid w:val="71671D9D"/>
    <w:rsid w:val="717A178C"/>
    <w:rsid w:val="719D0BF2"/>
    <w:rsid w:val="71B30B97"/>
    <w:rsid w:val="71B31B06"/>
    <w:rsid w:val="71CB4D8F"/>
    <w:rsid w:val="71DD56B9"/>
    <w:rsid w:val="71E16C8D"/>
    <w:rsid w:val="71E216E7"/>
    <w:rsid w:val="72AA112F"/>
    <w:rsid w:val="72C17580"/>
    <w:rsid w:val="72F737AD"/>
    <w:rsid w:val="734F6B13"/>
    <w:rsid w:val="73650CE2"/>
    <w:rsid w:val="739540EE"/>
    <w:rsid w:val="73A225C1"/>
    <w:rsid w:val="73BB0D2F"/>
    <w:rsid w:val="73C75C43"/>
    <w:rsid w:val="73CC20C3"/>
    <w:rsid w:val="7425153A"/>
    <w:rsid w:val="742F519B"/>
    <w:rsid w:val="74763A3A"/>
    <w:rsid w:val="74D92045"/>
    <w:rsid w:val="75374891"/>
    <w:rsid w:val="7552222D"/>
    <w:rsid w:val="755832F8"/>
    <w:rsid w:val="75667B6E"/>
    <w:rsid w:val="75704AE9"/>
    <w:rsid w:val="75A41724"/>
    <w:rsid w:val="75FC0BA0"/>
    <w:rsid w:val="761F6FC9"/>
    <w:rsid w:val="76592B3A"/>
    <w:rsid w:val="767B0106"/>
    <w:rsid w:val="76B159C2"/>
    <w:rsid w:val="76CC3E69"/>
    <w:rsid w:val="7712616F"/>
    <w:rsid w:val="77207156"/>
    <w:rsid w:val="77D7434C"/>
    <w:rsid w:val="77F63670"/>
    <w:rsid w:val="785E2C6A"/>
    <w:rsid w:val="786B7467"/>
    <w:rsid w:val="78B87557"/>
    <w:rsid w:val="78B95B1C"/>
    <w:rsid w:val="78CD3F9A"/>
    <w:rsid w:val="792451CB"/>
    <w:rsid w:val="79584660"/>
    <w:rsid w:val="79BA5789"/>
    <w:rsid w:val="7A130F54"/>
    <w:rsid w:val="7A5A6EB5"/>
    <w:rsid w:val="7A8539F5"/>
    <w:rsid w:val="7AA1190C"/>
    <w:rsid w:val="7B4B5E55"/>
    <w:rsid w:val="7B7E7955"/>
    <w:rsid w:val="7BA710D3"/>
    <w:rsid w:val="7BDA338D"/>
    <w:rsid w:val="7BFE4A24"/>
    <w:rsid w:val="7C245B39"/>
    <w:rsid w:val="7C3C1C10"/>
    <w:rsid w:val="7C4F3344"/>
    <w:rsid w:val="7CBF37B9"/>
    <w:rsid w:val="7CE813DA"/>
    <w:rsid w:val="7D6464C5"/>
    <w:rsid w:val="7DA251A2"/>
    <w:rsid w:val="7DCF2D0C"/>
    <w:rsid w:val="7E4F6F3D"/>
    <w:rsid w:val="7E663E49"/>
    <w:rsid w:val="7EA34760"/>
    <w:rsid w:val="7EAC4D6A"/>
    <w:rsid w:val="7EB614B1"/>
    <w:rsid w:val="7F215521"/>
    <w:rsid w:val="7F2E74B8"/>
    <w:rsid w:val="7F6B0506"/>
    <w:rsid w:val="7F6F09D6"/>
    <w:rsid w:val="7FB277E2"/>
    <w:rsid w:val="7FDD6D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iPriority="99" w:semiHidden="0"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iPriority="99"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qFormat="1" w:uiPriority="99" w:semiHidden="0" w:name="Body Text Indent 2"/>
    <w:lsdException w:qFormat="1" w:unhideWhenUsed="0" w:uiPriority="0" w:semiHidden="0"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
    <w:pPr>
      <w:keepNext/>
      <w:keepLines/>
      <w:spacing w:before="340" w:beforeLines="0" w:beforeAutospacing="0" w:after="330" w:afterLines="0" w:afterAutospacing="0" w:line="576" w:lineRule="auto"/>
      <w:outlineLvl w:val="0"/>
    </w:pPr>
    <w:rPr>
      <w:b/>
      <w:kern w:val="44"/>
      <w:sz w:val="44"/>
    </w:rPr>
  </w:style>
  <w:style w:type="paragraph" w:styleId="4">
    <w:name w:val="heading 2"/>
    <w:basedOn w:val="1"/>
    <w:next w:val="1"/>
    <w:unhideWhenUsed/>
    <w:qFormat/>
    <w:uiPriority w:val="9"/>
    <w:pPr>
      <w:keepNext/>
      <w:keepLines/>
      <w:spacing w:before="260" w:after="260" w:line="416" w:lineRule="auto"/>
      <w:outlineLvl w:val="1"/>
    </w:pPr>
    <w:rPr>
      <w:rFonts w:ascii="新宋体" w:hAnsi="Arial" w:eastAsia="新宋体"/>
      <w:b/>
      <w:bCs/>
      <w:sz w:val="32"/>
      <w:szCs w:val="32"/>
    </w:rPr>
  </w:style>
  <w:style w:type="paragraph" w:styleId="5">
    <w:name w:val="heading 3"/>
    <w:basedOn w:val="1"/>
    <w:next w:val="1"/>
    <w:unhideWhenUsed/>
    <w:qFormat/>
    <w:uiPriority w:val="9"/>
    <w:pPr>
      <w:keepNext/>
      <w:keepLines/>
      <w:spacing w:before="260" w:after="260" w:line="412" w:lineRule="auto"/>
      <w:ind w:firstLine="49" w:firstLineChars="49"/>
      <w:outlineLvl w:val="2"/>
    </w:pPr>
    <w:rPr>
      <w:rFonts w:ascii="黑体" w:eastAsia="黑体"/>
      <w:sz w:val="28"/>
      <w:szCs w:val="20"/>
    </w:rPr>
  </w:style>
  <w:style w:type="paragraph" w:styleId="6">
    <w:name w:val="heading 4"/>
    <w:basedOn w:val="1"/>
    <w:next w:val="1"/>
    <w:unhideWhenUsed/>
    <w:qFormat/>
    <w:uiPriority w:val="9"/>
    <w:pPr>
      <w:keepNext/>
      <w:keepLines/>
      <w:spacing w:before="280" w:after="290" w:line="376" w:lineRule="auto"/>
      <w:outlineLvl w:val="3"/>
    </w:pPr>
    <w:rPr>
      <w:rFonts w:ascii="Arial" w:hAnsi="Arial" w:eastAsia="黑体"/>
      <w:b/>
      <w:bCs/>
      <w:sz w:val="28"/>
      <w:szCs w:val="28"/>
    </w:rPr>
  </w:style>
  <w:style w:type="character" w:default="1" w:styleId="24">
    <w:name w:val="Default Paragraph Font"/>
    <w:unhideWhenUsed/>
    <w:qFormat/>
    <w:uiPriority w:val="1"/>
  </w:style>
  <w:style w:type="table" w:default="1" w:styleId="22">
    <w:name w:val="Normal Table"/>
    <w:unhideWhenUsed/>
    <w:qFormat/>
    <w:uiPriority w:val="99"/>
    <w:tblPr>
      <w:tblLayout w:type="fixed"/>
      <w:tblCellMar>
        <w:top w:w="0" w:type="dxa"/>
        <w:left w:w="108" w:type="dxa"/>
        <w:bottom w:w="0" w:type="dxa"/>
        <w:right w:w="108" w:type="dxa"/>
      </w:tblCellMar>
    </w:tblPr>
  </w:style>
  <w:style w:type="paragraph" w:customStyle="1" w:styleId="2">
    <w:name w:val="正文（缩进）"/>
    <w:basedOn w:val="1"/>
    <w:qFormat/>
    <w:uiPriority w:val="0"/>
    <w:pPr>
      <w:spacing w:beforeLines="50" w:afterLines="50"/>
      <w:ind w:firstLine="480"/>
    </w:pPr>
    <w:rPr>
      <w:sz w:val="24"/>
    </w:rPr>
  </w:style>
  <w:style w:type="paragraph" w:styleId="7">
    <w:name w:val="Normal Indent"/>
    <w:basedOn w:val="1"/>
    <w:next w:val="1"/>
    <w:qFormat/>
    <w:uiPriority w:val="0"/>
    <w:pPr>
      <w:spacing w:after="0" w:line="240" w:lineRule="auto"/>
      <w:ind w:firstLine="420"/>
    </w:pPr>
    <w:rPr>
      <w:rFonts w:ascii="Times New Roman" w:hAnsi="Times New Roman" w:eastAsia="宋体" w:cs="Times New Roman"/>
      <w:color w:val="auto"/>
      <w:kern w:val="0"/>
      <w:sz w:val="20"/>
      <w:szCs w:val="20"/>
    </w:rPr>
  </w:style>
  <w:style w:type="paragraph" w:styleId="8">
    <w:name w:val="Body Text"/>
    <w:basedOn w:val="1"/>
    <w:next w:val="9"/>
    <w:qFormat/>
    <w:uiPriority w:val="0"/>
    <w:pPr>
      <w:autoSpaceDE w:val="0"/>
      <w:autoSpaceDN w:val="0"/>
      <w:adjustRightInd w:val="0"/>
      <w:spacing w:line="360" w:lineRule="auto"/>
      <w:jc w:val="left"/>
    </w:pPr>
    <w:rPr>
      <w:rFonts w:ascii="宋体"/>
      <w:color w:val="000000"/>
      <w:kern w:val="0"/>
      <w:sz w:val="28"/>
      <w:szCs w:val="32"/>
    </w:rPr>
  </w:style>
  <w:style w:type="paragraph" w:styleId="9">
    <w:name w:val="Date"/>
    <w:basedOn w:val="1"/>
    <w:next w:val="1"/>
    <w:link w:val="31"/>
    <w:unhideWhenUsed/>
    <w:qFormat/>
    <w:uiPriority w:val="99"/>
    <w:pPr>
      <w:ind w:left="100" w:leftChars="2500"/>
    </w:pPr>
  </w:style>
  <w:style w:type="paragraph" w:styleId="10">
    <w:name w:val="Body Text Indent"/>
    <w:basedOn w:val="1"/>
    <w:next w:val="6"/>
    <w:qFormat/>
    <w:uiPriority w:val="0"/>
    <w:pPr>
      <w:spacing w:line="360" w:lineRule="auto"/>
      <w:ind w:firstLine="480" w:firstLineChars="200"/>
    </w:pPr>
    <w:rPr>
      <w:rFonts w:ascii="宋体"/>
      <w:sz w:val="24"/>
    </w:rPr>
  </w:style>
  <w:style w:type="paragraph" w:styleId="11">
    <w:name w:val="Plain Text"/>
    <w:basedOn w:val="1"/>
    <w:qFormat/>
    <w:uiPriority w:val="0"/>
    <w:rPr>
      <w:rFonts w:ascii="宋体" w:hAnsi="Courier New"/>
      <w:sz w:val="24"/>
    </w:rPr>
  </w:style>
  <w:style w:type="paragraph" w:styleId="12">
    <w:name w:val="Body Text Indent 2"/>
    <w:basedOn w:val="1"/>
    <w:unhideWhenUsed/>
    <w:qFormat/>
    <w:uiPriority w:val="99"/>
    <w:pPr>
      <w:spacing w:line="360" w:lineRule="auto"/>
      <w:ind w:firstLine="570"/>
    </w:pPr>
    <w:rPr>
      <w:rFonts w:ascii="宋体" w:hAnsi="宋体"/>
      <w:iCs/>
      <w:sz w:val="28"/>
      <w:szCs w:val="20"/>
    </w:rPr>
  </w:style>
  <w:style w:type="paragraph" w:styleId="13">
    <w:name w:val="Balloon Text"/>
    <w:basedOn w:val="1"/>
    <w:link w:val="34"/>
    <w:unhideWhenUsed/>
    <w:qFormat/>
    <w:uiPriority w:val="99"/>
    <w:rPr>
      <w:sz w:val="18"/>
      <w:szCs w:val="18"/>
    </w:rPr>
  </w:style>
  <w:style w:type="paragraph" w:styleId="14">
    <w:name w:val="footer"/>
    <w:basedOn w:val="1"/>
    <w:qFormat/>
    <w:uiPriority w:val="0"/>
    <w:pPr>
      <w:tabs>
        <w:tab w:val="center" w:pos="4153"/>
        <w:tab w:val="right" w:pos="8306"/>
      </w:tabs>
      <w:snapToGrid w:val="0"/>
      <w:jc w:val="left"/>
    </w:pPr>
    <w:rPr>
      <w:sz w:val="18"/>
    </w:rPr>
  </w:style>
  <w:style w:type="paragraph" w:styleId="1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6">
    <w:name w:val="toc 1"/>
    <w:basedOn w:val="1"/>
    <w:next w:val="1"/>
    <w:unhideWhenUsed/>
    <w:qFormat/>
    <w:uiPriority w:val="39"/>
  </w:style>
  <w:style w:type="paragraph" w:styleId="17">
    <w:name w:val="List"/>
    <w:basedOn w:val="1"/>
    <w:unhideWhenUsed/>
    <w:qFormat/>
    <w:uiPriority w:val="99"/>
    <w:pPr>
      <w:ind w:left="200" w:hanging="200" w:hangingChars="200"/>
      <w:jc w:val="both"/>
    </w:pPr>
    <w:rPr>
      <w:rFonts w:ascii="Times New Roman" w:hAnsi="Times New Roman"/>
      <w:kern w:val="2"/>
      <w:sz w:val="21"/>
      <w:szCs w:val="20"/>
      <w:lang w:eastAsia="zh-CN"/>
    </w:rPr>
  </w:style>
  <w:style w:type="paragraph" w:styleId="18">
    <w:name w:val="footnote text"/>
    <w:basedOn w:val="1"/>
    <w:unhideWhenUsed/>
    <w:qFormat/>
    <w:uiPriority w:val="99"/>
    <w:pPr>
      <w:snapToGrid w:val="0"/>
      <w:jc w:val="left"/>
    </w:pPr>
    <w:rPr>
      <w:sz w:val="18"/>
    </w:rPr>
  </w:style>
  <w:style w:type="paragraph" w:styleId="19">
    <w:name w:val="Body Text Indent 3"/>
    <w:basedOn w:val="1"/>
    <w:qFormat/>
    <w:uiPriority w:val="0"/>
    <w:pPr>
      <w:ind w:firstLine="480" w:firstLineChars="200"/>
    </w:pPr>
    <w:rPr>
      <w:rFonts w:ascii="幼圆" w:eastAsia="幼圆"/>
      <w:sz w:val="24"/>
      <w:szCs w:val="32"/>
    </w:rPr>
  </w:style>
  <w:style w:type="paragraph" w:styleId="20">
    <w:name w:val="Normal (Web)"/>
    <w:basedOn w:val="1"/>
    <w:qFormat/>
    <w:uiPriority w:val="0"/>
    <w:pPr>
      <w:spacing w:before="100" w:beforeAutospacing="1" w:after="100" w:afterAutospacing="1"/>
      <w:jc w:val="left"/>
    </w:pPr>
    <w:rPr>
      <w:kern w:val="0"/>
      <w:sz w:val="24"/>
    </w:rPr>
  </w:style>
  <w:style w:type="paragraph" w:styleId="21">
    <w:name w:val="Body Text First Indent 2"/>
    <w:basedOn w:val="10"/>
    <w:unhideWhenUsed/>
    <w:qFormat/>
    <w:uiPriority w:val="99"/>
    <w:pPr>
      <w:ind w:firstLine="420" w:firstLineChars="200"/>
    </w:pPr>
  </w:style>
  <w:style w:type="table" w:styleId="23">
    <w:name w:val="Table Grid"/>
    <w:basedOn w:val="2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25">
    <w:name w:val="Strong"/>
    <w:qFormat/>
    <w:uiPriority w:val="0"/>
    <w:rPr>
      <w:rFonts w:ascii="Times New Roman" w:hAnsi="Times New Roman" w:eastAsia="宋体" w:cs="Times New Roman"/>
      <w:b/>
      <w:bCs/>
    </w:rPr>
  </w:style>
  <w:style w:type="character" w:styleId="26">
    <w:name w:val="page number"/>
    <w:basedOn w:val="24"/>
    <w:qFormat/>
    <w:uiPriority w:val="0"/>
  </w:style>
  <w:style w:type="character" w:styleId="27">
    <w:name w:val="footnote reference"/>
    <w:basedOn w:val="24"/>
    <w:unhideWhenUsed/>
    <w:qFormat/>
    <w:uiPriority w:val="99"/>
    <w:rPr>
      <w:vertAlign w:val="superscript"/>
    </w:rPr>
  </w:style>
  <w:style w:type="paragraph" w:customStyle="1" w:styleId="28">
    <w:name w:val="table of authorities1"/>
    <w:basedOn w:val="1"/>
    <w:next w:val="1"/>
    <w:qFormat/>
    <w:uiPriority w:val="0"/>
    <w:pPr>
      <w:ind w:left="420" w:leftChars="200"/>
    </w:pPr>
  </w:style>
  <w:style w:type="paragraph" w:customStyle="1" w:styleId="29">
    <w:name w:val="正文1"/>
    <w:qFormat/>
    <w:uiPriority w:val="0"/>
    <w:pPr>
      <w:widowControl w:val="0"/>
      <w:autoSpaceDE w:val="0"/>
      <w:autoSpaceDN w:val="0"/>
      <w:adjustRightInd w:val="0"/>
      <w:spacing w:line="360" w:lineRule="atLeast"/>
      <w:ind w:left="425" w:hanging="425"/>
      <w:textAlignment w:val="bottom"/>
    </w:pPr>
    <w:rPr>
      <w:rFonts w:ascii="宋体" w:hAnsi="Times New Roman" w:eastAsia="宋体" w:cs="Times New Roman"/>
      <w:position w:val="-6"/>
      <w:sz w:val="32"/>
      <w:szCs w:val="22"/>
      <w:lang w:val="en-US" w:eastAsia="zh-CN" w:bidi="ar-SA"/>
    </w:rPr>
  </w:style>
  <w:style w:type="character" w:customStyle="1" w:styleId="30">
    <w:name w:val="apple-converted-space"/>
    <w:basedOn w:val="24"/>
    <w:qFormat/>
    <w:uiPriority w:val="0"/>
  </w:style>
  <w:style w:type="character" w:customStyle="1" w:styleId="31">
    <w:name w:val="日期 Char"/>
    <w:basedOn w:val="24"/>
    <w:link w:val="9"/>
    <w:semiHidden/>
    <w:qFormat/>
    <w:uiPriority w:val="99"/>
    <w:rPr>
      <w:kern w:val="2"/>
      <w:sz w:val="21"/>
      <w:szCs w:val="24"/>
    </w:rPr>
  </w:style>
  <w:style w:type="paragraph" w:customStyle="1" w:styleId="32">
    <w:name w:val="Default Text"/>
    <w:qFormat/>
    <w:uiPriority w:val="0"/>
    <w:pPr>
      <w:widowControl w:val="0"/>
      <w:autoSpaceDE w:val="0"/>
      <w:autoSpaceDN w:val="0"/>
      <w:adjustRightInd w:val="0"/>
    </w:pPr>
    <w:rPr>
      <w:rFonts w:ascii="Times New Roman" w:hAnsi="Times New Roman" w:eastAsia="宋体" w:cs="Times New Roman"/>
      <w:color w:val="000000"/>
      <w:sz w:val="24"/>
      <w:szCs w:val="22"/>
      <w:lang w:val="en-US" w:eastAsia="zh-CN" w:bidi="ar-SA"/>
    </w:rPr>
  </w:style>
  <w:style w:type="paragraph" w:customStyle="1" w:styleId="33">
    <w:name w:val="样式1"/>
    <w:basedOn w:val="1"/>
    <w:qFormat/>
    <w:uiPriority w:val="0"/>
    <w:pPr>
      <w:adjustRightInd w:val="0"/>
      <w:spacing w:line="420" w:lineRule="auto"/>
      <w:jc w:val="center"/>
      <w:textAlignment w:val="baseline"/>
    </w:pPr>
    <w:rPr>
      <w:rFonts w:ascii="宋体"/>
      <w:kern w:val="0"/>
      <w:sz w:val="24"/>
    </w:rPr>
  </w:style>
  <w:style w:type="character" w:customStyle="1" w:styleId="34">
    <w:name w:val="批注框文本 Char"/>
    <w:basedOn w:val="24"/>
    <w:link w:val="13"/>
    <w:semiHidden/>
    <w:qFormat/>
    <w:uiPriority w:val="99"/>
    <w:rPr>
      <w:kern w:val="2"/>
      <w:sz w:val="18"/>
      <w:szCs w:val="18"/>
    </w:rPr>
  </w:style>
  <w:style w:type="character" w:customStyle="1" w:styleId="35">
    <w:name w:val="fontstyle21"/>
    <w:basedOn w:val="24"/>
    <w:qFormat/>
    <w:uiPriority w:val="0"/>
    <w:rPr>
      <w:rFonts w:hint="default" w:ascii="TimesNewRomanPSMT" w:hAnsi="TimesNewRomanPSMT"/>
      <w:color w:val="000000"/>
      <w:sz w:val="24"/>
      <w:szCs w:val="24"/>
    </w:rPr>
  </w:style>
  <w:style w:type="table" w:customStyle="1" w:styleId="36">
    <w:name w:val="TableGrid"/>
    <w:qFormat/>
    <w:uiPriority w:val="0"/>
    <w:tblPr>
      <w:tblLayout w:type="fixed"/>
      <w:tblCellMar>
        <w:top w:w="0" w:type="dxa"/>
        <w:left w:w="0" w:type="dxa"/>
        <w:bottom w:w="0" w:type="dxa"/>
        <w:right w:w="0" w:type="dxa"/>
      </w:tblCellMar>
    </w:tblPr>
  </w:style>
  <w:style w:type="paragraph" w:customStyle="1" w:styleId="37">
    <w:name w:val="NO3"/>
    <w:basedOn w:val="1"/>
    <w:qFormat/>
    <w:uiPriority w:val="0"/>
    <w:pPr>
      <w:tabs>
        <w:tab w:val="left" w:pos="907"/>
      </w:tabs>
      <w:spacing w:line="360" w:lineRule="auto"/>
    </w:pPr>
    <w:rPr>
      <w:rFonts w:ascii="宋体" w:hAnsi="宋体"/>
      <w:sz w:val="24"/>
    </w:rPr>
  </w:style>
  <w:style w:type="paragraph" w:customStyle="1" w:styleId="38">
    <w:name w:val="正文缩进1"/>
    <w:basedOn w:val="1"/>
    <w:qFormat/>
    <w:uiPriority w:val="0"/>
    <w:pPr>
      <w:autoSpaceDE w:val="0"/>
      <w:autoSpaceDN w:val="0"/>
      <w:adjustRightInd w:val="0"/>
      <w:ind w:firstLine="420"/>
      <w:jc w:val="left"/>
    </w:pPr>
    <w:rPr>
      <w:rFonts w:ascii="宋体"/>
      <w:kern w:val="0"/>
      <w:sz w:val="24"/>
      <w:szCs w:val="20"/>
    </w:rPr>
  </w:style>
  <w:style w:type="paragraph" w:customStyle="1" w:styleId="39">
    <w:name w:val="索引 11"/>
    <w:basedOn w:val="1"/>
    <w:next w:val="1"/>
    <w:qFormat/>
    <w:uiPriority w:val="0"/>
    <w:pPr>
      <w:spacing w:line="360" w:lineRule="auto"/>
    </w:pPr>
    <w:rPr>
      <w:rFonts w:ascii="仿宋_GB2312" w:hAnsi="Times New Roman" w:eastAsia="仿宋_GB2312" w:cs="Times New Roman"/>
      <w:sz w:val="24"/>
      <w:szCs w:val="20"/>
    </w:rPr>
  </w:style>
  <w:style w:type="paragraph" w:customStyle="1" w:styleId="40">
    <w:name w:val="纯文本1"/>
    <w:basedOn w:val="1"/>
    <w:qFormat/>
    <w:uiPriority w:val="0"/>
    <w:rPr>
      <w:rFonts w:ascii="宋体" w:hAnsi="Courier New"/>
      <w:kern w:val="0"/>
      <w:sz w:val="20"/>
      <w:szCs w:val="20"/>
    </w:rPr>
  </w:style>
  <w:style w:type="paragraph" w:customStyle="1" w:styleId="41">
    <w:name w:val="样式 标题 2 + Times New Roman 四号 非加粗 段前: 5 磅 段后: 0 磅 行距: 固定值 20..."/>
    <w:basedOn w:val="4"/>
    <w:qFormat/>
    <w:uiPriority w:val="0"/>
    <w:pPr>
      <w:spacing w:before="100" w:after="0" w:line="400" w:lineRule="exact"/>
    </w:pPr>
    <w:rPr>
      <w:rFonts w:ascii="Times New Roman" w:hAnsi="Times New Roman" w:cs="宋体"/>
      <w:b w:val="0"/>
      <w:bCs w:val="0"/>
      <w:sz w:val="28"/>
      <w:szCs w:val="20"/>
    </w:rPr>
  </w:style>
  <w:style w:type="paragraph" w:customStyle="1" w:styleId="42">
    <w:name w:val="Table Paragraph"/>
    <w:basedOn w:val="1"/>
    <w:qFormat/>
    <w:uiPriority w:val="0"/>
  </w:style>
  <w:style w:type="paragraph" w:customStyle="1" w:styleId="43">
    <w:name w:val="WPS Plain"/>
    <w:qFormat/>
    <w:uiPriority w:val="0"/>
    <w:rPr>
      <w:rFonts w:ascii="Times New Roman" w:hAnsi="Times New Roman" w:eastAsia="宋体" w:cs="Times New Roman"/>
      <w:lang w:val="en-US" w:eastAsia="zh-CN" w:bidi="ar-SA"/>
    </w:rPr>
  </w:style>
  <w:style w:type="paragraph" w:customStyle="1" w:styleId="44">
    <w:name w:val="Normal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5">
    <w:name w:val="正文_0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6">
    <w:name w:val="正文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7">
    <w:name w:val="样式"/>
    <w:qFormat/>
    <w:uiPriority w:val="0"/>
    <w:pPr>
      <w:widowControl w:val="0"/>
      <w:autoSpaceDE w:val="0"/>
      <w:autoSpaceDN w:val="0"/>
      <w:adjustRightInd w:val="0"/>
    </w:pPr>
    <w:rPr>
      <w:rFonts w:ascii="@MS PMincho" w:hAnsi="@MS PMincho" w:eastAsia="宋体" w:cs="@MS PMincho"/>
      <w:sz w:val="24"/>
      <w:szCs w:val="24"/>
      <w:lang w:val="en-US" w:eastAsia="zh-CN" w:bidi="ar-SA"/>
    </w:rPr>
  </w:style>
  <w:style w:type="paragraph" w:customStyle="1" w:styleId="48">
    <w:name w:val="p0"/>
    <w:basedOn w:val="1"/>
    <w:qFormat/>
    <w:uiPriority w:val="0"/>
    <w:pPr>
      <w:widowControl/>
    </w:pPr>
    <w:rPr>
      <w:kern w:val="0"/>
      <w:szCs w:val="21"/>
    </w:rPr>
  </w:style>
  <w:style w:type="paragraph" w:customStyle="1" w:styleId="49">
    <w:name w:val="Char1"/>
    <w:basedOn w:val="1"/>
    <w:qFormat/>
    <w:uiPriority w:val="0"/>
    <w:rPr>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 Id="rId38" Type="http://schemas.openxmlformats.org/officeDocument/2006/relationships/fontTable" Target="fontTable.xml"/><Relationship Id="rId37" Type="http://schemas.openxmlformats.org/officeDocument/2006/relationships/customXml" Target="../customXml/item2.xml"/><Relationship Id="rId36" Type="http://schemas.openxmlformats.org/officeDocument/2006/relationships/numbering" Target="numbering.xml"/><Relationship Id="rId35" Type="http://schemas.openxmlformats.org/officeDocument/2006/relationships/customXml" Target="../customXml/item1.xml"/><Relationship Id="rId34" Type="http://schemas.openxmlformats.org/officeDocument/2006/relationships/theme" Target="theme/theme1.xml"/><Relationship Id="rId33" Type="http://schemas.openxmlformats.org/officeDocument/2006/relationships/footer" Target="footer18.xml"/><Relationship Id="rId32" Type="http://schemas.openxmlformats.org/officeDocument/2006/relationships/footer" Target="footer17.xml"/><Relationship Id="rId31" Type="http://schemas.openxmlformats.org/officeDocument/2006/relationships/header" Target="header12.xml"/><Relationship Id="rId30" Type="http://schemas.openxmlformats.org/officeDocument/2006/relationships/footer" Target="footer16.xml"/><Relationship Id="rId3" Type="http://schemas.openxmlformats.org/officeDocument/2006/relationships/footnotes" Target="footnotes.xml"/><Relationship Id="rId29" Type="http://schemas.openxmlformats.org/officeDocument/2006/relationships/header" Target="header11.xml"/><Relationship Id="rId28" Type="http://schemas.openxmlformats.org/officeDocument/2006/relationships/footer" Target="footer15.xml"/><Relationship Id="rId27" Type="http://schemas.openxmlformats.org/officeDocument/2006/relationships/footer" Target="footer14.xml"/><Relationship Id="rId26" Type="http://schemas.openxmlformats.org/officeDocument/2006/relationships/header" Target="header10.xml"/><Relationship Id="rId25" Type="http://schemas.openxmlformats.org/officeDocument/2006/relationships/footer" Target="footer13.xml"/><Relationship Id="rId24" Type="http://schemas.openxmlformats.org/officeDocument/2006/relationships/header" Target="header9.xml"/><Relationship Id="rId23" Type="http://schemas.openxmlformats.org/officeDocument/2006/relationships/footer" Target="footer12.xml"/><Relationship Id="rId22" Type="http://schemas.openxmlformats.org/officeDocument/2006/relationships/header" Target="header8.xml"/><Relationship Id="rId21" Type="http://schemas.openxmlformats.org/officeDocument/2006/relationships/footer" Target="footer11.xml"/><Relationship Id="rId20" Type="http://schemas.openxmlformats.org/officeDocument/2006/relationships/footer" Target="footer10.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header" Target="header7.xml"/><Relationship Id="rId17" Type="http://schemas.openxmlformats.org/officeDocument/2006/relationships/footer" Target="footer8.xml"/><Relationship Id="rId16" Type="http://schemas.openxmlformats.org/officeDocument/2006/relationships/header" Target="header6.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header" Target="header5.xml"/><Relationship Id="rId12" Type="http://schemas.openxmlformats.org/officeDocument/2006/relationships/header" Target="header4.xml"/><Relationship Id="rId11" Type="http://schemas.openxmlformats.org/officeDocument/2006/relationships/footer" Target="footer5.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2077"/>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A25DD3D-6C58-41C9-9B8F-DAE046FCA32D}">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97</Pages>
  <Words>43274</Words>
  <Characters>46162</Characters>
  <Lines>212</Lines>
  <Paragraphs>59</Paragraphs>
  <TotalTime>56</TotalTime>
  <ScaleCrop>false</ScaleCrop>
  <LinksUpToDate>false</LinksUpToDate>
  <CharactersWithSpaces>54988</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2017-05-10T11:19:00Z</dcterms:created>
  <dc:creator>fyh</dc:creator>
  <cp:lastModifiedBy>Administrator</cp:lastModifiedBy>
  <cp:lastPrinted>2023-05-31T08:52:00Z</cp:lastPrinted>
  <dcterms:modified xsi:type="dcterms:W3CDTF">2023-06-06T05:05:42Z</dcterms:modified>
  <dc:title>编制说明</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y fmtid="{D5CDD505-2E9C-101B-9397-08002B2CF9AE}" pid="3" name="ICV">
    <vt:lpwstr>B2EA64390CD048C583ED74673586F5DC</vt:lpwstr>
  </property>
</Properties>
</file>