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hAnsi="宋体" w:cs="宋体"/>
          <w:color w:val="auto"/>
          <w:lang w:val="en-US" w:eastAsia="zh-CN"/>
        </w:rPr>
        <w:t>喀什地区特色农产品宣传项目</w:t>
      </w:r>
      <w:bookmarkStart w:id="0" w:name="_Toc14011"/>
      <w:bookmarkStart w:id="1" w:name="_Toc8815"/>
      <w:r>
        <w:rPr>
          <w:rFonts w:hint="eastAsia" w:hAnsi="宋体" w:cs="宋体"/>
          <w:color w:val="auto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喀什地区特色农产品宣传项目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的潜在供应商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政采云平台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获取采购文件，并于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下午16点 30 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" w:name="_Toc29182"/>
      <w:bookmarkStart w:id="3" w:name="_Toc35393798"/>
      <w:bookmarkStart w:id="4" w:name="_Toc35393629"/>
      <w:bookmarkStart w:id="5" w:name="_Toc8264"/>
      <w:bookmarkStart w:id="6" w:name="_Toc28359089"/>
      <w:bookmarkStart w:id="7" w:name="_Toc28359012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ZJ(CS)-21098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559" w:leftChars="266" w:firstLine="0" w:firstLineChars="0"/>
        <w:textAlignment w:val="auto"/>
        <w:rPr>
          <w:rFonts w:hint="default" w:ascii="宋体" w:hAnsi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喀什地区特色农产品宣传项目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采购方式：□竞争性谈判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竞争性磋商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预算金额：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800000.00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采购需求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拍摄、制作宣传广告，并在相关媒体上播出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（详细规格参数见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磋商文件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本项目（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）接受联合体。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8" w:name="_Toc28359013"/>
      <w:bookmarkStart w:id="9" w:name="_Toc28359090"/>
      <w:bookmarkStart w:id="10" w:name="_Toc30511"/>
      <w:bookmarkStart w:id="11" w:name="_Toc35393630"/>
      <w:bookmarkStart w:id="12" w:name="_Toc13908"/>
      <w:bookmarkStart w:id="13" w:name="_Toc35393799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bookmarkStart w:id="14" w:name="_Toc28359091"/>
      <w:bookmarkStart w:id="15" w:name="_Toc35393800"/>
      <w:bookmarkStart w:id="16" w:name="_Toc35393631"/>
      <w:bookmarkStart w:id="17" w:name="_Toc28359014"/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1.满足《中华人民共和国政府采购法》第二十二条规定；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具有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有效的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独立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法人营业执照；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3.法人代表资格证明书及授权书、被授权人身份证；(法人投标需提供法人身份证及法人代表资格证明书)；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4.依法缴纳近6个月内任意一个月的社会保险的凭据；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.提供税务部门出具的近6个月内任意一个月的完税证明；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提供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近二年任意一年经审计的财务报告,或新公司出具近6个月任意一个月的银行资信证明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8.参与政府采购活动前3年内未被列入失信、重大税收违法案件、财政部门禁止参加政府采购活动的承诺书；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提供针对本次项目《反商业贿赂承诺书》。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18" w:name="_Toc29159"/>
      <w:bookmarkStart w:id="19" w:name="_Toc11349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时间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：202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日起至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每天上午10: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-14:00时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下午16:00-19:30时（北京时间，法定节假日除外 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bookmarkStart w:id="20" w:name="_Toc7080"/>
      <w:bookmarkStart w:id="21" w:name="_Toc28359092"/>
      <w:bookmarkStart w:id="22" w:name="_Toc7846"/>
      <w:bookmarkStart w:id="23" w:name="_Toc35393632"/>
      <w:bookmarkStart w:id="24" w:name="_Toc35393801"/>
      <w:bookmarkStart w:id="25" w:name="_Toc28359015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地点：政采云平台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（https://login.zcygov.cn/user-login/#/login）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方式：政采云平台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截止时间：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点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地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点：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喀什市吐曼路1号财富大厦6楼612室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</w:pPr>
      <w:bookmarkStart w:id="26" w:name="_Toc29376"/>
      <w:bookmarkStart w:id="27" w:name="_Toc28359093"/>
      <w:bookmarkStart w:id="28" w:name="_Toc28359016"/>
      <w:bookmarkStart w:id="29" w:name="_Toc35393633"/>
      <w:bookmarkStart w:id="30" w:name="_Toc23917"/>
      <w:bookmarkStart w:id="31" w:name="_Toc35393802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时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间：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点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yellow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地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点：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喀什市吐曼路1号财富大厦6楼612室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2" w:name="_Toc28359094"/>
      <w:bookmarkStart w:id="33" w:name="_Toc28359017"/>
      <w:bookmarkStart w:id="34" w:name="_Toc1452"/>
      <w:bookmarkStart w:id="35" w:name="_Toc35393634"/>
      <w:bookmarkStart w:id="36" w:name="_Toc4032"/>
      <w:bookmarkStart w:id="37" w:name="_Toc35393803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个工作日。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8" w:name="_Toc21330"/>
      <w:bookmarkStart w:id="39" w:name="_Toc35393805"/>
      <w:bookmarkStart w:id="40" w:name="_Toc28359095"/>
      <w:bookmarkStart w:id="41" w:name="_Toc35393636"/>
      <w:bookmarkStart w:id="42" w:name="_Toc23916"/>
      <w:bookmarkStart w:id="43" w:name="_Toc28359018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、凡对本次采购提出询问，请按以下方式联系。</w:t>
      </w:r>
      <w:bookmarkEnd w:id="38"/>
      <w:bookmarkEnd w:id="39"/>
      <w:bookmarkEnd w:id="40"/>
      <w:bookmarkEnd w:id="41"/>
      <w:bookmarkEnd w:id="42"/>
      <w:bookmarkEnd w:id="43"/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44" w:name="_Toc28359096"/>
      <w:bookmarkStart w:id="45" w:name="_Toc29866"/>
      <w:bookmarkStart w:id="46" w:name="_Toc28359019"/>
      <w:bookmarkStart w:id="47" w:name="_Toc35393806"/>
      <w:bookmarkStart w:id="48" w:name="_Toc35393637"/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1.采购人信息</w:t>
      </w:r>
      <w:bookmarkEnd w:id="44"/>
      <w:bookmarkEnd w:id="45"/>
      <w:bookmarkEnd w:id="46"/>
      <w:bookmarkEnd w:id="47"/>
      <w:bookmarkEnd w:id="4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名    称：喀什地区农业农村局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地    址：喀什地区喀什市色满路418号地直机关综合办公区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谯智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联系电话：13565396990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49" w:name="_Toc6504"/>
      <w:bookmarkStart w:id="50" w:name="_Toc28359020"/>
      <w:bookmarkStart w:id="51" w:name="_Toc28359097"/>
      <w:bookmarkStart w:id="52" w:name="_Toc35393638"/>
      <w:bookmarkStart w:id="53" w:name="_Toc30737"/>
      <w:bookmarkStart w:id="54" w:name="_Toc35393807"/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2.采购代理机构信息</w:t>
      </w:r>
      <w:bookmarkEnd w:id="49"/>
      <w:bookmarkEnd w:id="50"/>
      <w:bookmarkEnd w:id="51"/>
      <w:bookmarkEnd w:id="52"/>
      <w:bookmarkEnd w:id="53"/>
      <w:bookmarkEnd w:id="5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名    称：中经国际招标集团有限公司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地　　址：喀什市吐曼路1号财富大厦6楼612室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联 系 人：王丽娟 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联系电话：15099650569 </w:t>
      </w: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760" w:firstLineChars="17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中经国际招标集团有限公司   </w:t>
      </w:r>
    </w:p>
    <w:p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202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日</w:t>
      </w:r>
      <w:bookmarkStart w:id="55" w:name="_GoBack"/>
      <w:bookmarkEnd w:id="5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4807"/>
    <w:rsid w:val="065274A2"/>
    <w:rsid w:val="129C751B"/>
    <w:rsid w:val="14443744"/>
    <w:rsid w:val="166B118D"/>
    <w:rsid w:val="17E06348"/>
    <w:rsid w:val="1AA45833"/>
    <w:rsid w:val="29405D50"/>
    <w:rsid w:val="451B28F0"/>
    <w:rsid w:val="459D7A6D"/>
    <w:rsid w:val="47600263"/>
    <w:rsid w:val="521C6A0D"/>
    <w:rsid w:val="57026C0D"/>
    <w:rsid w:val="6A5D1F22"/>
    <w:rsid w:val="6ED45015"/>
    <w:rsid w:val="6FA6712D"/>
    <w:rsid w:val="71FC6303"/>
    <w:rsid w:val="75DF5F9F"/>
    <w:rsid w:val="7C4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1016</Characters>
  <Paragraphs>47</Paragraphs>
  <TotalTime>0</TotalTime>
  <ScaleCrop>false</ScaleCrop>
  <LinksUpToDate>false</LinksUpToDate>
  <CharactersWithSpaces>1100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2021-05-23T08:25:00Z</dcterms:created>
  <dc:creator>中经国际葛</dc:creator>
  <cp:lastModifiedBy>回回去去789@</cp:lastModifiedBy>
  <dcterms:modified xsi:type="dcterms:W3CDTF">2021-09-30T10:22:23Z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3AFCB4E28096477E8A865212DBA3FC02</vt:lpwstr>
  </property>
</Properties>
</file>