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玛纳斯县耕地“非农化”外业核查举证技术服务项目</w:t>
      </w:r>
    </w:p>
    <w:p>
      <w:pPr>
        <w:spacing w:line="500" w:lineRule="exact"/>
        <w:jc w:val="center"/>
        <w:rPr>
          <w:rFonts w:hint="eastAsia" w:ascii="宋体" w:hAnsi="宋体" w:eastAsia="宋体" w:cs="宋体"/>
          <w:b w:val="0"/>
          <w:bCs w:val="0"/>
          <w:color w:val="000000"/>
          <w:sz w:val="32"/>
          <w:szCs w:val="32"/>
          <w:u w:val="none"/>
          <w:lang w:eastAsia="zh-CN"/>
        </w:rPr>
      </w:pPr>
      <w:r>
        <w:rPr>
          <w:rFonts w:hint="eastAsia" w:ascii="宋体" w:hAnsi="宋体" w:eastAsia="宋体" w:cs="宋体"/>
          <w:b/>
          <w:bCs/>
          <w:sz w:val="32"/>
          <w:szCs w:val="32"/>
          <w:lang w:val="en-US" w:eastAsia="zh-CN"/>
        </w:rPr>
        <w:t>竞争性磋商</w:t>
      </w:r>
      <w:r>
        <w:rPr>
          <w:rFonts w:hint="eastAsia" w:ascii="宋体" w:hAnsi="宋体" w:eastAsia="宋体" w:cs="宋体"/>
          <w:b/>
          <w:bCs/>
          <w:sz w:val="32"/>
          <w:szCs w:val="32"/>
        </w:rPr>
        <w:t>公告</w:t>
      </w:r>
    </w:p>
    <w:p>
      <w:pPr>
        <w:spacing w:line="500" w:lineRule="exact"/>
        <w:jc w:val="left"/>
        <w:rPr>
          <w:rFonts w:hint="eastAsia" w:ascii="宋体" w:hAnsi="宋体" w:eastAsia="宋体" w:cs="宋体"/>
          <w:color w:val="auto"/>
          <w:sz w:val="24"/>
          <w:szCs w:val="24"/>
          <w:lang w:val="zh-CN"/>
        </w:rPr>
      </w:pPr>
      <w:r>
        <w:rPr>
          <w:rFonts w:hint="eastAsia" w:ascii="宋体" w:hAnsi="宋体" w:eastAsia="宋体" w:cs="宋体"/>
          <w:sz w:val="24"/>
        </w:rPr>
        <w:t xml:space="preserve">  </w:t>
      </w:r>
      <w:r>
        <w:rPr>
          <w:rFonts w:hint="eastAsia" w:ascii="宋体" w:hAnsi="宋体" w:eastAsia="宋体" w:cs="宋体"/>
          <w:color w:val="auto"/>
          <w:sz w:val="24"/>
          <w:szCs w:val="24"/>
        </w:rPr>
        <w:t xml:space="preserve"> 根据《中华人民共和国政府采购法》等有关法律法规规定，我公司受</w:t>
      </w:r>
      <w:r>
        <w:rPr>
          <w:rFonts w:hint="eastAsia" w:ascii="宋体" w:hAnsi="宋体" w:eastAsia="宋体" w:cs="宋体"/>
          <w:color w:val="auto"/>
          <w:sz w:val="24"/>
          <w:szCs w:val="24"/>
          <w:lang w:val="en-US" w:eastAsia="zh-CN"/>
        </w:rPr>
        <w:t>玛纳斯县自然资源局</w:t>
      </w:r>
      <w:r>
        <w:rPr>
          <w:rFonts w:hint="eastAsia" w:ascii="宋体" w:hAnsi="宋体" w:eastAsia="宋体" w:cs="宋体"/>
          <w:color w:val="auto"/>
          <w:sz w:val="24"/>
          <w:szCs w:val="24"/>
        </w:rPr>
        <w:t>的委托对</w:t>
      </w:r>
      <w:r>
        <w:rPr>
          <w:rFonts w:hint="eastAsia" w:ascii="宋体" w:hAnsi="宋体" w:eastAsia="宋体" w:cs="宋体"/>
          <w:color w:val="auto"/>
          <w:sz w:val="24"/>
          <w:szCs w:val="24"/>
          <w:lang w:val="en-US" w:eastAsia="zh-CN"/>
        </w:rPr>
        <w:t>玛纳斯县耕地“非农化”外业核查举证技术服务项目</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lang w:val="zh-CN"/>
        </w:rPr>
        <w:t>，欢迎符合条件且有能力的供应商前来报名。</w:t>
      </w:r>
    </w:p>
    <w:p>
      <w:pPr>
        <w:widowControl/>
        <w:numPr>
          <w:ilvl w:val="0"/>
          <w:numId w:val="1"/>
        </w:numPr>
        <w:autoSpaceDN w:val="0"/>
        <w:spacing w:line="420" w:lineRule="exact"/>
        <w:rPr>
          <w:rFonts w:hint="eastAsia" w:ascii="宋体" w:hAnsi="宋体" w:eastAsia="宋体" w:cs="宋体"/>
          <w:color w:val="auto"/>
          <w:sz w:val="24"/>
          <w:szCs w:val="24"/>
        </w:rPr>
      </w:pPr>
      <w:r>
        <w:rPr>
          <w:rFonts w:hint="eastAsia" w:ascii="宋体" w:hAnsi="宋体" w:cs="宋体"/>
          <w:color w:val="auto"/>
          <w:sz w:val="24"/>
          <w:szCs w:val="24"/>
          <w:lang w:val="zh-CN"/>
        </w:rPr>
        <w:t>采购</w:t>
      </w:r>
      <w:r>
        <w:rPr>
          <w:rFonts w:hint="eastAsia" w:ascii="宋体" w:hAnsi="宋体" w:eastAsia="宋体" w:cs="宋体"/>
          <w:color w:val="auto"/>
          <w:sz w:val="24"/>
          <w:szCs w:val="24"/>
          <w:lang w:val="zh-CN"/>
        </w:rPr>
        <w:t>编号：</w:t>
      </w:r>
      <w:r>
        <w:rPr>
          <w:rFonts w:hint="eastAsia" w:ascii="宋体" w:hAnsi="宋体" w:eastAsia="宋体" w:cs="宋体"/>
          <w:color w:val="auto"/>
          <w:sz w:val="24"/>
          <w:szCs w:val="24"/>
        </w:rPr>
        <w:t>XJCYCJ-ZB-2021-</w:t>
      </w:r>
      <w:r>
        <w:rPr>
          <w:rFonts w:hint="eastAsia" w:ascii="宋体" w:hAnsi="宋体" w:eastAsia="宋体" w:cs="宋体"/>
          <w:color w:val="auto"/>
          <w:sz w:val="24"/>
          <w:szCs w:val="24"/>
          <w:lang w:val="en-US" w:eastAsia="zh-CN"/>
        </w:rPr>
        <w:t>84</w:t>
      </w:r>
    </w:p>
    <w:p>
      <w:pPr>
        <w:widowControl/>
        <w:numPr>
          <w:ilvl w:val="0"/>
          <w:numId w:val="0"/>
        </w:numPr>
        <w:autoSpaceDN w:val="0"/>
        <w:spacing w:line="420" w:lineRule="exac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二、采购名称：</w:t>
      </w:r>
      <w:r>
        <w:rPr>
          <w:rFonts w:hint="eastAsia" w:ascii="宋体" w:hAnsi="宋体" w:eastAsia="宋体" w:cs="宋体"/>
          <w:color w:val="auto"/>
          <w:sz w:val="24"/>
          <w:szCs w:val="24"/>
          <w:lang w:val="en-US" w:eastAsia="zh-CN"/>
        </w:rPr>
        <w:t>玛纳斯县耕地“非农化”外业核查举证技术服务项目</w:t>
      </w:r>
    </w:p>
    <w:p>
      <w:pPr>
        <w:pStyle w:val="4"/>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三、采购地点：玛纳斯县</w:t>
      </w:r>
    </w:p>
    <w:p>
      <w:pPr>
        <w:widowControl/>
        <w:autoSpaceDN w:val="0"/>
        <w:spacing w:line="42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四、采购方式：竞争性磋商</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五、采购内容：</w:t>
      </w:r>
      <w:r>
        <w:rPr>
          <w:rFonts w:hint="eastAsia" w:ascii="宋体" w:hAnsi="宋体" w:eastAsia="宋体" w:cs="宋体"/>
          <w:b w:val="0"/>
          <w:bCs w:val="0"/>
          <w:color w:val="auto"/>
          <w:sz w:val="24"/>
          <w:szCs w:val="24"/>
          <w:lang w:val="en-US" w:eastAsia="zh-CN"/>
        </w:rPr>
        <w:t>自治区下发玛纳斯县耕地“非农化”问题图斑4383个（占基本农田面积32531.4亩)面积65647.86亩，需开展外业核查举证工作，应用外业核查APP进行实地定位拍照，采集图斑信息，上传举证资料，建立玛纳斯县耕地“非农化”专项整治工作数据库，直至问题图斑销号。</w:t>
      </w:r>
    </w:p>
    <w:p>
      <w:pPr>
        <w:widowControl/>
        <w:autoSpaceDN w:val="0"/>
        <w:spacing w:line="42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六、</w:t>
      </w:r>
      <w:r>
        <w:rPr>
          <w:rFonts w:hint="eastAsia" w:ascii="宋体" w:hAnsi="宋体" w:eastAsia="宋体" w:cs="宋体"/>
          <w:color w:val="auto"/>
          <w:sz w:val="24"/>
          <w:szCs w:val="24"/>
          <w:lang w:eastAsia="zh-CN"/>
        </w:rPr>
        <w:t>项目计划投资：</w:t>
      </w:r>
      <w:r>
        <w:rPr>
          <w:rFonts w:hint="eastAsia" w:ascii="宋体" w:hAnsi="宋体" w:eastAsia="宋体" w:cs="宋体"/>
          <w:color w:val="auto"/>
          <w:sz w:val="24"/>
          <w:szCs w:val="24"/>
          <w:lang w:val="en-US" w:eastAsia="zh-CN"/>
        </w:rPr>
        <w:t>69万元，资金来源：县级财政资金。</w:t>
      </w:r>
    </w:p>
    <w:p>
      <w:pPr>
        <w:widowControl/>
        <w:autoSpaceDN w:val="0"/>
        <w:spacing w:line="42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lang w:val="zh-CN"/>
        </w:rPr>
        <w:t>、服务</w:t>
      </w:r>
      <w:r>
        <w:rPr>
          <w:rFonts w:hint="eastAsia" w:ascii="宋体" w:hAnsi="宋体" w:cs="宋体"/>
          <w:color w:val="auto"/>
          <w:sz w:val="24"/>
          <w:szCs w:val="24"/>
          <w:lang w:val="zh-CN"/>
        </w:rPr>
        <w:t>周期</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签订</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合同后至2022年</w:t>
      </w:r>
      <w:r>
        <w:rPr>
          <w:rFonts w:hint="eastAsia" w:ascii="宋体" w:hAnsi="宋体" w:cs="宋体"/>
          <w:color w:val="auto"/>
          <w:sz w:val="24"/>
          <w:szCs w:val="24"/>
          <w:lang w:val="en-US" w:eastAsia="zh-CN"/>
        </w:rPr>
        <w:t>12月31日完成。</w:t>
      </w:r>
    </w:p>
    <w:p>
      <w:pPr>
        <w:widowControl/>
        <w:autoSpaceDN w:val="0"/>
        <w:spacing w:line="420" w:lineRule="exact"/>
        <w:ind w:left="1680" w:hanging="1680" w:hangingChars="700"/>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lang w:val="zh-CN"/>
        </w:rPr>
        <w:t>、供应商资格要求：</w:t>
      </w:r>
    </w:p>
    <w:p>
      <w:pPr>
        <w:widowControl/>
        <w:autoSpaceDN w:val="0"/>
        <w:spacing w:line="420" w:lineRule="exac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1、满足《中华人民共和国政府采购法》第二十二条规定</w:t>
      </w:r>
      <w:r>
        <w:rPr>
          <w:rFonts w:hint="eastAsia" w:ascii="宋体" w:hAnsi="宋体" w:eastAsia="宋体" w:cs="宋体"/>
          <w:bCs/>
          <w:color w:val="auto"/>
          <w:kern w:val="0"/>
          <w:sz w:val="24"/>
          <w:szCs w:val="24"/>
          <w:lang w:eastAsia="zh-CN"/>
        </w:rPr>
        <w:t>。</w:t>
      </w:r>
    </w:p>
    <w:p>
      <w:pPr>
        <w:spacing w:line="360" w:lineRule="exact"/>
        <w:rPr>
          <w:rFonts w:hint="eastAsia" w:ascii="宋体" w:hAnsi="宋体" w:eastAsia="宋体" w:cs="宋体"/>
          <w:color w:val="auto"/>
          <w:kern w:val="0"/>
          <w:sz w:val="24"/>
          <w:szCs w:val="24"/>
          <w:lang w:val="zh-CN"/>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eastAsia="zh-CN"/>
        </w:rPr>
        <w:t>供应商</w:t>
      </w:r>
      <w:r>
        <w:rPr>
          <w:rFonts w:hint="eastAsia" w:ascii="宋体" w:hAnsi="宋体" w:eastAsia="宋体" w:cs="宋体"/>
          <w:color w:val="auto"/>
          <w:kern w:val="0"/>
          <w:sz w:val="24"/>
          <w:szCs w:val="24"/>
        </w:rPr>
        <w:t>具有</w:t>
      </w:r>
      <w:r>
        <w:rPr>
          <w:rFonts w:hint="eastAsia" w:ascii="宋体" w:hAnsi="宋体" w:eastAsia="宋体" w:cs="宋体"/>
          <w:color w:val="auto"/>
          <w:kern w:val="0"/>
          <w:sz w:val="24"/>
          <w:szCs w:val="24"/>
          <w:lang w:eastAsia="zh-CN"/>
        </w:rPr>
        <w:t>独立法人资格的有效企业法人营业执照</w:t>
      </w:r>
      <w:r>
        <w:rPr>
          <w:rFonts w:hint="eastAsia" w:ascii="宋体" w:hAnsi="宋体" w:eastAsia="宋体" w:cs="宋体"/>
          <w:color w:val="auto"/>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2"/>
          <w:sz w:val="24"/>
          <w:szCs w:val="24"/>
          <w:lang w:eastAsia="zh-CN"/>
        </w:rPr>
        <w:t>供应商</w:t>
      </w:r>
      <w:r>
        <w:rPr>
          <w:rFonts w:hint="eastAsia" w:ascii="宋体" w:hAnsi="宋体" w:eastAsia="宋体" w:cs="宋体"/>
          <w:color w:val="auto"/>
          <w:kern w:val="2"/>
          <w:sz w:val="24"/>
          <w:szCs w:val="24"/>
        </w:rPr>
        <w:t>具备</w:t>
      </w:r>
      <w:r>
        <w:rPr>
          <w:rFonts w:hint="eastAsia" w:ascii="宋体" w:hAnsi="宋体" w:eastAsia="宋体" w:cs="宋体"/>
          <w:color w:val="auto"/>
          <w:sz w:val="24"/>
          <w:szCs w:val="24"/>
        </w:rPr>
        <w:t>国家测绘行业行政主管部门颁发的乙级（包含乙级）以上测绘资质</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0"/>
          <w:sz w:val="24"/>
          <w:szCs w:val="24"/>
          <w:lang w:val="en-US" w:eastAsia="zh-CN"/>
        </w:rPr>
        <w:t>4、拟担任本采购项目的项目负责人须</w:t>
      </w:r>
      <w:r>
        <w:rPr>
          <w:rFonts w:hint="eastAsia" w:ascii="宋体" w:hAnsi="宋体" w:eastAsia="宋体" w:cs="宋体"/>
          <w:color w:val="auto"/>
          <w:sz w:val="24"/>
          <w:szCs w:val="24"/>
        </w:rPr>
        <w:t>具备</w:t>
      </w:r>
      <w:r>
        <w:rPr>
          <w:rFonts w:hint="eastAsia" w:ascii="宋体" w:hAnsi="宋体" w:eastAsia="宋体" w:cs="宋体"/>
          <w:color w:val="auto"/>
          <w:sz w:val="24"/>
          <w:szCs w:val="24"/>
          <w:lang w:eastAsia="zh-CN"/>
        </w:rPr>
        <w:t>测绘专业</w:t>
      </w:r>
      <w:r>
        <w:rPr>
          <w:rFonts w:hint="eastAsia" w:ascii="宋体" w:hAnsi="宋体" w:cs="宋体"/>
          <w:color w:val="auto"/>
          <w:sz w:val="24"/>
          <w:szCs w:val="24"/>
          <w:lang w:eastAsia="zh-CN"/>
        </w:rPr>
        <w:t>中</w:t>
      </w:r>
      <w:r>
        <w:rPr>
          <w:rFonts w:hint="eastAsia" w:ascii="宋体" w:hAnsi="宋体" w:eastAsia="宋体" w:cs="宋体"/>
          <w:color w:val="auto"/>
          <w:sz w:val="24"/>
          <w:szCs w:val="24"/>
          <w:lang w:eastAsia="zh-CN"/>
        </w:rPr>
        <w:t>级及</w:t>
      </w:r>
      <w:r>
        <w:rPr>
          <w:rFonts w:hint="eastAsia" w:ascii="宋体" w:hAnsi="宋体" w:eastAsia="宋体" w:cs="宋体"/>
          <w:color w:val="auto"/>
          <w:sz w:val="24"/>
          <w:szCs w:val="24"/>
        </w:rPr>
        <w:t>以上</w:t>
      </w:r>
      <w:r>
        <w:rPr>
          <w:rFonts w:hint="eastAsia" w:ascii="宋体" w:hAnsi="宋体" w:eastAsia="宋体" w:cs="宋体"/>
          <w:color w:val="auto"/>
          <w:sz w:val="24"/>
          <w:szCs w:val="24"/>
          <w:lang w:eastAsia="zh-CN"/>
        </w:rPr>
        <w:t>职称证；</w:t>
      </w:r>
    </w:p>
    <w:p>
      <w:pPr>
        <w:widowControl/>
        <w:autoSpaceDN w:val="0"/>
        <w:spacing w:line="420" w:lineRule="exact"/>
        <w:rPr>
          <w:rFonts w:hint="eastAsia" w:ascii="宋体" w:hAnsi="宋体" w:eastAsia="宋体" w:cs="宋体"/>
          <w:color w:val="auto"/>
          <w:kern w:val="0"/>
          <w:sz w:val="24"/>
          <w:szCs w:val="24"/>
          <w:lang w:eastAsia="zh-CN"/>
        </w:rPr>
      </w:pP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w:t>
      </w:r>
      <w:r>
        <w:rPr>
          <w:rFonts w:hint="eastAsia" w:ascii="宋体" w:hAnsi="宋体" w:eastAsia="宋体" w:cs="宋体"/>
          <w:color w:val="auto"/>
          <w:kern w:val="0"/>
          <w:sz w:val="24"/>
          <w:szCs w:val="24"/>
        </w:rPr>
        <w:t>单位负责人为同一人或者存在</w:t>
      </w:r>
      <w:r>
        <w:rPr>
          <w:rFonts w:hint="eastAsia" w:ascii="宋体" w:hAnsi="宋体" w:eastAsia="宋体" w:cs="宋体"/>
          <w:color w:val="auto"/>
          <w:kern w:val="0"/>
          <w:sz w:val="24"/>
          <w:szCs w:val="24"/>
          <w:lang w:eastAsia="zh-CN"/>
        </w:rPr>
        <w:t>直接</w:t>
      </w:r>
      <w:r>
        <w:rPr>
          <w:rFonts w:hint="eastAsia" w:ascii="宋体" w:hAnsi="宋体" w:eastAsia="宋体" w:cs="宋体"/>
          <w:color w:val="auto"/>
          <w:kern w:val="0"/>
          <w:sz w:val="24"/>
          <w:szCs w:val="24"/>
        </w:rPr>
        <w:t>控股、管理关系的不同供应商，不得参加同一合同项下的政府采购活动</w:t>
      </w:r>
      <w:r>
        <w:rPr>
          <w:rFonts w:hint="eastAsia" w:ascii="宋体" w:hAnsi="宋体" w:eastAsia="宋体" w:cs="宋体"/>
          <w:color w:val="auto"/>
          <w:kern w:val="0"/>
          <w:sz w:val="24"/>
          <w:szCs w:val="24"/>
          <w:lang w:eastAsia="zh-CN"/>
        </w:rPr>
        <w:t>。否则，皆取消投标资格。</w:t>
      </w:r>
    </w:p>
    <w:p>
      <w:pPr>
        <w:widowControl/>
        <w:autoSpaceDN w:val="0"/>
        <w:spacing w:line="420" w:lineRule="exac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w:t>
      </w:r>
      <w:r>
        <w:rPr>
          <w:rFonts w:hint="eastAsia" w:ascii="宋体" w:hAnsi="宋体" w:eastAsia="宋体" w:cs="宋体"/>
          <w:color w:val="auto"/>
          <w:sz w:val="24"/>
          <w:szCs w:val="24"/>
        </w:rPr>
        <w:t>根据《财政部关于在政府采购活动中查询及使用信用记录有关问题的通知》(财库(2016)125号)的要求，凡拟参加本次</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项目的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如在“信用中国”网(wwwcreditchina.govcn)、中国政府采购网(wwwccgpgovcn)、被列入失信被执行人、重大税收违法案件当事人名单、政府采购严重违法失信行为记录名单的(尚在处罚期内的)、有行贿犯罪记录的，将拒绝其参加本次政府采购活动</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7、</w:t>
      </w:r>
      <w:r>
        <w:rPr>
          <w:rFonts w:hint="eastAsia" w:ascii="宋体" w:hAnsi="宋体" w:eastAsia="宋体" w:cs="宋体"/>
          <w:b w:val="0"/>
          <w:bCs w:val="0"/>
          <w:color w:val="auto"/>
          <w:kern w:val="2"/>
          <w:sz w:val="24"/>
          <w:szCs w:val="24"/>
          <w:lang w:val="en-US" w:eastAsia="zh-CN" w:bidi="ar-SA"/>
        </w:rPr>
        <w:t>疆外企业须在本地设有长期稳定的服务机构；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本项目不接受联合体投标</w:t>
      </w:r>
      <w:r>
        <w:rPr>
          <w:rFonts w:hint="eastAsia" w:ascii="宋体" w:hAnsi="宋体" w:eastAsia="宋体" w:cs="宋体"/>
          <w:bCs/>
          <w:color w:val="auto"/>
          <w:kern w:val="0"/>
          <w:sz w:val="24"/>
          <w:szCs w:val="24"/>
          <w:lang w:eastAsia="zh-CN"/>
        </w:rPr>
        <w:t>。</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九</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CN" w:eastAsia="zh-CN"/>
        </w:rPr>
        <w:t>磋商</w:t>
      </w:r>
      <w:r>
        <w:rPr>
          <w:rFonts w:hint="eastAsia" w:ascii="宋体" w:hAnsi="宋体" w:eastAsia="宋体" w:cs="宋体"/>
          <w:color w:val="auto"/>
          <w:sz w:val="24"/>
          <w:szCs w:val="24"/>
          <w:lang w:val="zh-CN"/>
        </w:rPr>
        <w:t>公告在</w:t>
      </w:r>
      <w:r>
        <w:rPr>
          <w:rFonts w:hint="eastAsia" w:ascii="宋体" w:hAnsi="宋体" w:eastAsia="宋体" w:cs="宋体"/>
          <w:color w:val="auto"/>
          <w:sz w:val="24"/>
          <w:szCs w:val="24"/>
          <w:lang w:val="zh-CN" w:eastAsia="zh-CN"/>
        </w:rPr>
        <w:t>新疆</w:t>
      </w:r>
      <w:r>
        <w:rPr>
          <w:rFonts w:hint="eastAsia" w:ascii="宋体" w:hAnsi="宋体" w:eastAsia="宋体" w:cs="宋体"/>
          <w:color w:val="auto"/>
          <w:sz w:val="24"/>
          <w:szCs w:val="24"/>
          <w:lang w:val="zh-CN"/>
        </w:rPr>
        <w:t>政府采购网</w:t>
      </w:r>
      <w:r>
        <w:rPr>
          <w:rFonts w:hint="eastAsia" w:ascii="宋体" w:hAnsi="宋体" w:eastAsia="宋体" w:cs="宋体"/>
          <w:color w:val="auto"/>
          <w:sz w:val="24"/>
          <w:szCs w:val="24"/>
          <w:lang w:val="zh-CN" w:eastAsia="zh-CN"/>
        </w:rPr>
        <w:t>、昌吉州公共资源交易平台</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十</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CN" w:eastAsia="zh-CN"/>
        </w:rPr>
        <w:t>磋商</w:t>
      </w:r>
      <w:r>
        <w:rPr>
          <w:rFonts w:hint="eastAsia" w:ascii="宋体" w:hAnsi="宋体" w:eastAsia="宋体" w:cs="宋体"/>
          <w:color w:val="auto"/>
          <w:sz w:val="24"/>
          <w:szCs w:val="24"/>
          <w:lang w:val="zh-CN"/>
        </w:rPr>
        <w:t>文件领取：</w:t>
      </w:r>
    </w:p>
    <w:p>
      <w:pPr>
        <w:keepNext w:val="0"/>
        <w:keepLines w:val="0"/>
        <w:pageBreakBefore w:val="0"/>
        <w:widowControl w:val="0"/>
        <w:tabs>
          <w:tab w:val="left" w:pos="276"/>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1、领取时间：请于2021年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zh-CN"/>
        </w:rPr>
        <w:t>月</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zh-CN"/>
        </w:rPr>
        <w:t>日至2021年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月</w:t>
      </w: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val="zh-CN"/>
        </w:rPr>
        <w:t>日（北京时间）</w:t>
      </w:r>
    </w:p>
    <w:p>
      <w:pPr>
        <w:keepNext w:val="0"/>
        <w:keepLines w:val="0"/>
        <w:pageBreakBefore w:val="0"/>
        <w:widowControl w:val="0"/>
        <w:tabs>
          <w:tab w:val="left" w:pos="276"/>
        </w:tabs>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上午：10：00－</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 xml:space="preserve"> 下午：1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0（北京时间）</w:t>
      </w:r>
    </w:p>
    <w:p>
      <w:pPr>
        <w:widowControl/>
        <w:numPr>
          <w:ilvl w:val="0"/>
          <w:numId w:val="0"/>
        </w:numPr>
        <w:autoSpaceDN w:val="0"/>
        <w:spacing w:line="420" w:lineRule="exact"/>
        <w:jc w:val="left"/>
        <w:rPr>
          <w:rFonts w:ascii="宋体" w:hAnsi="宋体" w:cs="幼圆"/>
          <w:bCs/>
          <w:kern w:val="0"/>
          <w:sz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zh-CN" w:eastAsia="zh-CN"/>
        </w:rPr>
        <w:t>磋商文件</w:t>
      </w:r>
      <w:r>
        <w:rPr>
          <w:rFonts w:hint="eastAsia" w:ascii="宋体" w:hAnsi="宋体" w:eastAsia="宋体" w:cs="宋体"/>
          <w:color w:val="auto"/>
          <w:sz w:val="24"/>
          <w:szCs w:val="24"/>
          <w:lang w:val="zh-CN"/>
        </w:rPr>
        <w:t>获取方式：领取</w:t>
      </w:r>
      <w:r>
        <w:rPr>
          <w:rFonts w:hint="eastAsia" w:ascii="宋体" w:hAnsi="宋体" w:eastAsia="宋体" w:cs="宋体"/>
          <w:color w:val="auto"/>
          <w:sz w:val="24"/>
          <w:szCs w:val="24"/>
          <w:lang w:val="zh-CN" w:eastAsia="zh-CN"/>
        </w:rPr>
        <w:t>磋商</w:t>
      </w:r>
      <w:r>
        <w:rPr>
          <w:rFonts w:hint="eastAsia" w:ascii="宋体" w:hAnsi="宋体" w:eastAsia="宋体" w:cs="宋体"/>
          <w:color w:val="auto"/>
          <w:sz w:val="24"/>
          <w:szCs w:val="24"/>
          <w:lang w:val="zh-CN"/>
        </w:rPr>
        <w:t>文件时将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有效的营业执照原件</w:t>
      </w:r>
      <w:r>
        <w:rPr>
          <w:rFonts w:hint="eastAsia" w:ascii="宋体" w:hAnsi="宋体" w:eastAsia="宋体" w:cs="宋体"/>
          <w:color w:val="auto"/>
          <w:sz w:val="24"/>
          <w:szCs w:val="24"/>
          <w:lang w:val="en-US" w:eastAsia="zh-CN"/>
        </w:rPr>
        <w:t>（2）测绘资质；</w:t>
      </w:r>
      <w:r>
        <w:rPr>
          <w:rFonts w:hint="eastAsia" w:ascii="宋体" w:hAnsi="宋体" w:eastAsia="宋体" w:cs="宋体"/>
          <w:bCs/>
          <w:color w:val="auto"/>
          <w:kern w:val="0"/>
          <w:sz w:val="24"/>
          <w:szCs w:val="24"/>
          <w:lang w:val="en-US" w:eastAsia="zh-CN"/>
        </w:rPr>
        <w:t>项目负责人</w:t>
      </w:r>
      <w:r>
        <w:rPr>
          <w:rFonts w:hint="eastAsia" w:ascii="宋体" w:hAnsi="宋体" w:eastAsia="宋体" w:cs="宋体"/>
          <w:color w:val="auto"/>
          <w:sz w:val="24"/>
          <w:szCs w:val="24"/>
          <w:lang w:eastAsia="zh-CN"/>
        </w:rPr>
        <w:t>职称证</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法人代表授权书、被委托人的身份证件原件</w:t>
      </w:r>
      <w:bookmarkStart w:id="0" w:name="_GoBack"/>
      <w:bookmarkEnd w:id="0"/>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中国政府采购网(www.ccgp.gov.cn)、“信用中国”网站（www.creditchina.gov.cn）信用记录截图（日期必须在发布公告日期之后）</w:t>
      </w:r>
      <w:r>
        <w:rPr>
          <w:rFonts w:hint="eastAsia" w:ascii="宋体" w:hAnsi="宋体" w:cs="宋体"/>
          <w:color w:val="auto"/>
          <w:kern w:val="2"/>
          <w:sz w:val="24"/>
          <w:szCs w:val="24"/>
          <w:lang w:val="en-US" w:eastAsia="zh-CN" w:bidi="ar-SA"/>
        </w:rPr>
        <w:t>。</w:t>
      </w:r>
      <w:r>
        <w:rPr>
          <w:rFonts w:hint="eastAsia" w:cs="Times New Roman" w:asciiTheme="minorEastAsia" w:hAnsiTheme="minorEastAsia" w:eastAsiaTheme="minorEastAsia"/>
          <w:color w:val="000000"/>
          <w:kern w:val="2"/>
          <w:sz w:val="24"/>
          <w:szCs w:val="24"/>
        </w:rPr>
        <w:t>提供查询结果打印件（加盖企业公章）</w:t>
      </w:r>
      <w:r>
        <w:rPr>
          <w:rFonts w:hint="eastAsia" w:ascii="宋体" w:hAnsi="宋体"/>
          <w:color w:val="000000"/>
          <w:sz w:val="24"/>
        </w:rPr>
        <w:t>以上资料提供加盖单位公章的复印件一套（</w:t>
      </w:r>
      <w:r>
        <w:rPr>
          <w:rFonts w:hint="eastAsia" w:ascii="宋体" w:hAnsi="宋体"/>
          <w:b/>
          <w:bCs/>
          <w:color w:val="000000"/>
          <w:sz w:val="24"/>
        </w:rPr>
        <w:t>同时须携带原件备查</w:t>
      </w:r>
      <w:r>
        <w:rPr>
          <w:rFonts w:hint="eastAsia" w:ascii="宋体" w:hAnsi="宋体"/>
          <w:color w:val="000000"/>
          <w:sz w:val="24"/>
        </w:rPr>
        <w:t>）</w:t>
      </w:r>
      <w:r>
        <w:rPr>
          <w:rFonts w:hint="eastAsia" w:ascii="宋体" w:hAnsi="宋体" w:cs="幼圆"/>
          <w:bCs/>
          <w:kern w:val="0"/>
          <w:sz w:val="24"/>
          <w:lang w:val="zh-CN"/>
        </w:rPr>
        <w:t>，</w:t>
      </w:r>
      <w:r>
        <w:rPr>
          <w:rFonts w:hint="eastAsia" w:ascii="宋体" w:hAnsi="宋体"/>
          <w:color w:val="000000"/>
          <w:sz w:val="24"/>
        </w:rPr>
        <w:t>以上申请人报名时携带的资料不齐全，不予接受投标报名及领取</w:t>
      </w:r>
      <w:r>
        <w:rPr>
          <w:rFonts w:hint="eastAsia" w:ascii="宋体" w:hAnsi="宋体"/>
          <w:color w:val="000000"/>
          <w:sz w:val="24"/>
          <w:lang w:eastAsia="zh-CN"/>
        </w:rPr>
        <w:t>磋商文件</w:t>
      </w:r>
      <w:r>
        <w:rPr>
          <w:rFonts w:hint="eastAsia" w:ascii="宋体" w:hAnsi="宋体"/>
          <w:color w:val="000000"/>
          <w:sz w:val="24"/>
        </w:rPr>
        <w:t>。</w:t>
      </w:r>
      <w:r>
        <w:rPr>
          <w:rStyle w:val="11"/>
          <w:rFonts w:cs="宋体"/>
          <w:kern w:val="0"/>
          <w:sz w:val="24"/>
        </w:rPr>
        <w:t>合格投标人可在代理机构得到进一步的信息和领取</w:t>
      </w:r>
      <w:r>
        <w:rPr>
          <w:rStyle w:val="11"/>
          <w:rFonts w:hint="eastAsia" w:cs="宋体"/>
          <w:kern w:val="0"/>
          <w:sz w:val="24"/>
          <w:lang w:eastAsia="zh-CN"/>
        </w:rPr>
        <w:t>磋商文件</w:t>
      </w:r>
      <w:r>
        <w:rPr>
          <w:rStyle w:val="11"/>
          <w:rFonts w:cs="宋体"/>
          <w:kern w:val="0"/>
          <w:sz w:val="24"/>
        </w:rPr>
        <w:t>。 </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zh-CN" w:eastAsia="zh-CN"/>
        </w:rPr>
        <w:t>磋商文件</w:t>
      </w:r>
      <w:r>
        <w:rPr>
          <w:rFonts w:hint="eastAsia" w:ascii="宋体" w:hAnsi="宋体" w:eastAsia="宋体" w:cs="宋体"/>
          <w:color w:val="auto"/>
          <w:sz w:val="24"/>
          <w:szCs w:val="24"/>
          <w:lang w:val="zh-CN"/>
        </w:rPr>
        <w:t>售价：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00元/份（售后不退）。</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4、</w:t>
      </w:r>
      <w:r>
        <w:rPr>
          <w:rFonts w:hint="eastAsia" w:ascii="宋体" w:hAnsi="宋体" w:eastAsia="宋体" w:cs="宋体"/>
          <w:color w:val="auto"/>
          <w:sz w:val="24"/>
          <w:szCs w:val="24"/>
          <w:lang w:val="zh-CN" w:eastAsia="zh-CN"/>
        </w:rPr>
        <w:t>磋商文件</w:t>
      </w:r>
      <w:r>
        <w:rPr>
          <w:rFonts w:hint="eastAsia" w:ascii="宋体" w:hAnsi="宋体" w:eastAsia="宋体" w:cs="宋体"/>
          <w:color w:val="auto"/>
          <w:sz w:val="24"/>
          <w:szCs w:val="24"/>
          <w:lang w:val="zh-CN"/>
        </w:rPr>
        <w:t>领取地点：</w:t>
      </w:r>
      <w:r>
        <w:rPr>
          <w:rFonts w:hint="eastAsia" w:ascii="宋体" w:hAnsi="宋体" w:eastAsia="宋体" w:cs="宋体"/>
          <w:color w:val="auto"/>
          <w:sz w:val="24"/>
          <w:szCs w:val="24"/>
          <w:lang w:val="zh-CN" w:eastAsia="zh-CN"/>
        </w:rPr>
        <w:t>现场报名，</w:t>
      </w:r>
      <w:r>
        <w:rPr>
          <w:rFonts w:hint="eastAsia" w:ascii="宋体" w:hAnsi="宋体" w:eastAsia="宋体" w:cs="宋体"/>
          <w:color w:val="auto"/>
          <w:sz w:val="24"/>
          <w:szCs w:val="24"/>
          <w:lang w:val="zh-CN"/>
        </w:rPr>
        <w:t>采用电子邮箱的方式将</w:t>
      </w:r>
      <w:r>
        <w:rPr>
          <w:rFonts w:hint="eastAsia" w:ascii="宋体" w:hAnsi="宋体" w:eastAsia="宋体" w:cs="宋体"/>
          <w:color w:val="auto"/>
          <w:sz w:val="24"/>
          <w:szCs w:val="24"/>
          <w:lang w:val="zh-CN" w:eastAsia="zh-CN"/>
        </w:rPr>
        <w:t>磋商文件</w:t>
      </w:r>
      <w:r>
        <w:rPr>
          <w:rFonts w:hint="eastAsia" w:ascii="宋体" w:hAnsi="宋体" w:eastAsia="宋体" w:cs="宋体"/>
          <w:color w:val="auto"/>
          <w:sz w:val="24"/>
          <w:szCs w:val="24"/>
          <w:lang w:val="zh-CN"/>
        </w:rPr>
        <w:t>发送给报名合格的供应商</w:t>
      </w:r>
      <w:r>
        <w:rPr>
          <w:rFonts w:hint="eastAsia" w:ascii="宋体" w:hAnsi="宋体" w:eastAsia="宋体" w:cs="宋体"/>
          <w:color w:val="auto"/>
          <w:sz w:val="24"/>
          <w:szCs w:val="24"/>
          <w:lang w:val="zh-CN" w:eastAsia="zh-CN"/>
        </w:rPr>
        <w:t>。</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cs="幼圆"/>
          <w:bCs/>
          <w:kern w:val="0"/>
          <w:sz w:val="24"/>
        </w:rPr>
        <w:t>十</w:t>
      </w:r>
      <w:r>
        <w:rPr>
          <w:rFonts w:hint="eastAsia" w:ascii="宋体" w:hAnsi="宋体" w:cs="幼圆"/>
          <w:bCs/>
          <w:kern w:val="0"/>
          <w:sz w:val="24"/>
          <w:lang w:eastAsia="zh-CN"/>
        </w:rPr>
        <w:t>一</w:t>
      </w:r>
      <w:r>
        <w:rPr>
          <w:rFonts w:hint="eastAsia" w:ascii="宋体" w:hAnsi="宋体" w:cs="幼圆"/>
          <w:bCs/>
          <w:kern w:val="0"/>
          <w:sz w:val="24"/>
        </w:rPr>
        <w:t>、</w:t>
      </w:r>
      <w:r>
        <w:rPr>
          <w:rFonts w:hint="eastAsia" w:ascii="宋体" w:hAnsi="宋体" w:eastAsia="宋体" w:cs="宋体"/>
          <w:color w:val="auto"/>
          <w:sz w:val="24"/>
          <w:szCs w:val="24"/>
          <w:lang w:val="zh-CN" w:eastAsia="zh-CN"/>
        </w:rPr>
        <w:t>磋商保证金的缴纳方式：</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1、磋商保证金: </w:t>
      </w:r>
      <w:r>
        <w:rPr>
          <w:rFonts w:hint="eastAsia" w:ascii="宋体" w:hAnsi="宋体" w:eastAsia="宋体" w:cs="宋体"/>
          <w:color w:val="auto"/>
          <w:sz w:val="24"/>
          <w:szCs w:val="24"/>
          <w:lang w:val="en-US" w:eastAsia="zh-CN"/>
        </w:rPr>
        <w:t>10000</w:t>
      </w:r>
      <w:r>
        <w:rPr>
          <w:rFonts w:hint="eastAsia" w:ascii="宋体" w:hAnsi="宋体" w:eastAsia="宋体" w:cs="宋体"/>
          <w:color w:val="auto"/>
          <w:sz w:val="24"/>
          <w:szCs w:val="24"/>
          <w:lang w:val="zh-CN" w:eastAsia="zh-CN"/>
        </w:rPr>
        <w:t>元（ 大写：壹万元整）。</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2、磋商保证金的形式：电汇或网银转帐；</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递交截止时间：于开标前汇入指定账户；</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递交账户：详见磋商文件。</w:t>
      </w:r>
    </w:p>
    <w:p>
      <w:pPr>
        <w:keepNext w:val="0"/>
        <w:keepLines w:val="0"/>
        <w:pageBreakBefore w:val="0"/>
        <w:tabs>
          <w:tab w:val="left" w:pos="27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备注：请投标人按上述要求将磋商保证金汇入招标人指定的开户银行，并在磋商保证金的递交截止时间前携带银行进账单到新疆诚誉工程项目管理有限公司换取缴纳凭证，作为确认报名的依据。</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十</w:t>
      </w:r>
      <w:r>
        <w:rPr>
          <w:rFonts w:hint="eastAsia" w:ascii="宋体" w:hAnsi="宋体" w:cs="宋体"/>
          <w:color w:val="auto"/>
          <w:sz w:val="24"/>
          <w:szCs w:val="24"/>
          <w:lang w:val="zh-CN" w:eastAsia="zh-CN"/>
        </w:rPr>
        <w:t>二</w:t>
      </w:r>
      <w:r>
        <w:rPr>
          <w:rFonts w:hint="eastAsia" w:ascii="宋体" w:hAnsi="宋体" w:eastAsia="宋体" w:cs="宋体"/>
          <w:color w:val="auto"/>
          <w:sz w:val="24"/>
          <w:szCs w:val="24"/>
          <w:lang w:val="zh-CN"/>
        </w:rPr>
        <w:t>、提交投标文件截止时间、开标时间和地点</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磋商文件</w:t>
      </w:r>
      <w:r>
        <w:rPr>
          <w:rFonts w:hint="eastAsia" w:ascii="宋体" w:hAnsi="宋体" w:eastAsia="宋体" w:cs="宋体"/>
          <w:color w:val="auto"/>
          <w:sz w:val="24"/>
          <w:szCs w:val="24"/>
          <w:lang w:val="zh-CN"/>
        </w:rPr>
        <w:t>提交截止时间：2021年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lang w:val="en-US" w:eastAsia="zh-CN"/>
        </w:rPr>
        <w:t>11:30</w:t>
      </w:r>
      <w:r>
        <w:rPr>
          <w:rFonts w:hint="eastAsia" w:ascii="宋体" w:hAnsi="宋体" w:eastAsia="宋体" w:cs="宋体"/>
          <w:color w:val="auto"/>
          <w:sz w:val="24"/>
          <w:szCs w:val="24"/>
          <w:lang w:val="zh-CN"/>
        </w:rPr>
        <w:t>（北京时间）</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磋商文件</w:t>
      </w:r>
      <w:r>
        <w:rPr>
          <w:rFonts w:hint="eastAsia" w:ascii="宋体" w:hAnsi="宋体" w:eastAsia="宋体" w:cs="宋体"/>
          <w:color w:val="auto"/>
          <w:sz w:val="24"/>
          <w:szCs w:val="24"/>
          <w:lang w:val="zh-CN"/>
        </w:rPr>
        <w:t>提交地址：</w:t>
      </w:r>
      <w:r>
        <w:rPr>
          <w:rFonts w:hint="eastAsia" w:ascii="宋体" w:hAnsi="宋体" w:eastAsia="宋体" w:cs="宋体"/>
          <w:color w:val="auto"/>
          <w:sz w:val="24"/>
          <w:szCs w:val="24"/>
          <w:lang w:val="zh-CN" w:eastAsia="zh-CN"/>
        </w:rPr>
        <w:t>玛纳斯县中华碧玉园政务中心二楼开标室</w:t>
      </w:r>
    </w:p>
    <w:p>
      <w:pPr>
        <w:pStyle w:val="8"/>
        <w:widowControl/>
        <w:spacing w:before="60" w:beforeAutospacing="0" w:after="60" w:afterAutospacing="0" w:line="240" w:lineRule="atLeas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开标时间：2021年10月</w:t>
      </w:r>
      <w:r>
        <w:rPr>
          <w:rFonts w:hint="eastAsia" w:cs="宋体"/>
          <w:color w:val="auto"/>
          <w:kern w:val="2"/>
          <w:sz w:val="24"/>
          <w:szCs w:val="24"/>
          <w:lang w:val="en-US" w:eastAsia="zh-CN" w:bidi="ar-SA"/>
        </w:rPr>
        <w:t>19</w:t>
      </w:r>
      <w:r>
        <w:rPr>
          <w:rFonts w:hint="eastAsia" w:ascii="宋体" w:hAnsi="宋体" w:eastAsia="宋体" w:cs="宋体"/>
          <w:color w:val="auto"/>
          <w:kern w:val="2"/>
          <w:sz w:val="24"/>
          <w:szCs w:val="24"/>
          <w:lang w:val="zh-CN" w:eastAsia="zh-CN" w:bidi="ar-SA"/>
        </w:rPr>
        <w:t>日11:30（北京时间）</w:t>
      </w:r>
    </w:p>
    <w:p>
      <w:pPr>
        <w:pStyle w:val="8"/>
        <w:widowControl/>
        <w:spacing w:before="60" w:beforeAutospacing="0" w:after="60" w:afterAutospacing="0" w:line="240" w:lineRule="atLeas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开标地点：昌吉回族自治州玛纳斯县中华碧玉园政务中心二楼开标室</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十</w:t>
      </w:r>
      <w:r>
        <w:rPr>
          <w:rFonts w:hint="eastAsia" w:ascii="宋体" w:hAnsi="宋体" w:cs="宋体"/>
          <w:color w:val="auto"/>
          <w:sz w:val="24"/>
          <w:szCs w:val="24"/>
          <w:lang w:val="zh-CN" w:eastAsia="zh-CN"/>
        </w:rPr>
        <w:t>三</w:t>
      </w:r>
      <w:r>
        <w:rPr>
          <w:rFonts w:hint="eastAsia" w:ascii="宋体" w:hAnsi="宋体" w:eastAsia="宋体" w:cs="宋体"/>
          <w:color w:val="auto"/>
          <w:sz w:val="24"/>
          <w:szCs w:val="24"/>
          <w:lang w:val="zh-CN"/>
        </w:rPr>
        <w:t>、联系方式：</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招标代理机构：新疆诚誉工程项目管理有限公司</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 xml:space="preserve">联系人及电话：寇旭辉    </w:t>
      </w:r>
      <w:r>
        <w:rPr>
          <w:rFonts w:hint="eastAsia" w:ascii="宋体" w:hAnsi="宋体" w:eastAsia="宋体" w:cs="宋体"/>
          <w:color w:val="auto"/>
          <w:sz w:val="24"/>
          <w:szCs w:val="24"/>
          <w:lang w:val="en-US" w:eastAsia="zh-CN"/>
        </w:rPr>
        <w:t>13689924266</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招   标   人：</w:t>
      </w:r>
      <w:r>
        <w:rPr>
          <w:rFonts w:hint="eastAsia" w:ascii="宋体" w:hAnsi="宋体" w:eastAsia="宋体" w:cs="宋体"/>
          <w:color w:val="auto"/>
          <w:sz w:val="24"/>
          <w:szCs w:val="24"/>
          <w:lang w:val="zh-CN" w:eastAsia="zh-CN"/>
        </w:rPr>
        <w:t>玛纳斯县自然资源局</w:t>
      </w:r>
    </w:p>
    <w:p>
      <w:pPr>
        <w:keepNext w:val="0"/>
        <w:keepLines w:val="0"/>
        <w:pageBreakBefore w:val="0"/>
        <w:tabs>
          <w:tab w:val="left" w:pos="27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zh-CN"/>
        </w:rPr>
        <w:t>联系人及电话：</w:t>
      </w:r>
      <w:r>
        <w:rPr>
          <w:rFonts w:hint="eastAsia" w:ascii="宋体" w:hAnsi="宋体" w:eastAsia="宋体" w:cs="宋体"/>
          <w:color w:val="auto"/>
          <w:sz w:val="24"/>
          <w:szCs w:val="24"/>
          <w:lang w:val="zh-CN" w:eastAsia="zh-CN"/>
        </w:rPr>
        <w:t>杨文杰</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lang w:val="en-US" w:eastAsia="zh-CN"/>
        </w:rPr>
        <w:t>0994-6356260</w:t>
      </w:r>
    </w:p>
    <w:p>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宋体" w:hAnsi="宋体" w:eastAsia="宋体" w:cs="宋体"/>
          <w:bCs/>
          <w:color w:val="auto"/>
          <w:kern w:val="0"/>
          <w:sz w:val="24"/>
          <w:szCs w:val="24"/>
        </w:rPr>
      </w:pPr>
    </w:p>
    <w:p>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rPr>
        <w:t xml:space="preserve">                                                         2021年</w:t>
      </w:r>
      <w:r>
        <w:rPr>
          <w:rFonts w:hint="eastAsia" w:ascii="宋体" w:hAnsi="宋体" w:cs="宋体"/>
          <w:bCs/>
          <w:color w:val="auto"/>
          <w:kern w:val="0"/>
          <w:sz w:val="24"/>
          <w:szCs w:val="24"/>
          <w:lang w:val="en-US" w:eastAsia="zh-CN"/>
        </w:rPr>
        <w:t>10</w:t>
      </w:r>
      <w:r>
        <w:rPr>
          <w:rFonts w:hint="eastAsia" w:ascii="宋体" w:hAnsi="宋体" w:eastAsia="宋体" w:cs="宋体"/>
          <w:bCs/>
          <w:color w:val="auto"/>
          <w:kern w:val="0"/>
          <w:sz w:val="24"/>
          <w:szCs w:val="24"/>
        </w:rPr>
        <w:t>月</w:t>
      </w:r>
      <w:r>
        <w:rPr>
          <w:rFonts w:hint="eastAsia" w:ascii="宋体" w:hAnsi="宋体" w:cs="宋体"/>
          <w:bCs/>
          <w:color w:val="auto"/>
          <w:kern w:val="0"/>
          <w:sz w:val="24"/>
          <w:szCs w:val="24"/>
          <w:lang w:val="en-US" w:eastAsia="zh-CN"/>
        </w:rPr>
        <w:t>9</w:t>
      </w:r>
      <w:r>
        <w:rPr>
          <w:rFonts w:hint="eastAsia" w:ascii="宋体" w:hAnsi="宋体" w:eastAsia="宋体" w:cs="宋体"/>
          <w:bCs/>
          <w:color w:val="auto"/>
          <w:kern w:val="0"/>
          <w:sz w:val="24"/>
          <w:szCs w:val="24"/>
        </w:rPr>
        <w:t>日</w:t>
      </w:r>
    </w:p>
    <w:sectPr>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AA958"/>
    <w:multiLevelType w:val="singleLevel"/>
    <w:tmpl w:val="1C8AA9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A5415"/>
    <w:rsid w:val="001362A2"/>
    <w:rsid w:val="001B72DD"/>
    <w:rsid w:val="00392E6D"/>
    <w:rsid w:val="004A5415"/>
    <w:rsid w:val="0059362E"/>
    <w:rsid w:val="00690805"/>
    <w:rsid w:val="006C6C60"/>
    <w:rsid w:val="008939CC"/>
    <w:rsid w:val="00B153C7"/>
    <w:rsid w:val="00B55983"/>
    <w:rsid w:val="02BD2733"/>
    <w:rsid w:val="03036528"/>
    <w:rsid w:val="0473343A"/>
    <w:rsid w:val="069C76D4"/>
    <w:rsid w:val="08AE0923"/>
    <w:rsid w:val="09795DB8"/>
    <w:rsid w:val="0BAC4334"/>
    <w:rsid w:val="0BFA690D"/>
    <w:rsid w:val="0C4939FC"/>
    <w:rsid w:val="0DCE2FB0"/>
    <w:rsid w:val="0E9A29CA"/>
    <w:rsid w:val="0E9C24D4"/>
    <w:rsid w:val="0F5407AB"/>
    <w:rsid w:val="10134806"/>
    <w:rsid w:val="11D35E92"/>
    <w:rsid w:val="12282918"/>
    <w:rsid w:val="1434037A"/>
    <w:rsid w:val="15B5438E"/>
    <w:rsid w:val="16D4683A"/>
    <w:rsid w:val="17147DF1"/>
    <w:rsid w:val="18605526"/>
    <w:rsid w:val="193F1F48"/>
    <w:rsid w:val="19F95AEE"/>
    <w:rsid w:val="1C091295"/>
    <w:rsid w:val="1DD53B51"/>
    <w:rsid w:val="213D6BDF"/>
    <w:rsid w:val="223A53D5"/>
    <w:rsid w:val="24B57DC9"/>
    <w:rsid w:val="25C753BD"/>
    <w:rsid w:val="275452F8"/>
    <w:rsid w:val="27853EDE"/>
    <w:rsid w:val="2D6D5369"/>
    <w:rsid w:val="2ED04EF8"/>
    <w:rsid w:val="36C16A04"/>
    <w:rsid w:val="376B5269"/>
    <w:rsid w:val="391970B3"/>
    <w:rsid w:val="3B307D8C"/>
    <w:rsid w:val="3C5C1A63"/>
    <w:rsid w:val="3EA1521D"/>
    <w:rsid w:val="424E12A2"/>
    <w:rsid w:val="43D63193"/>
    <w:rsid w:val="468257FB"/>
    <w:rsid w:val="48321216"/>
    <w:rsid w:val="4F216D38"/>
    <w:rsid w:val="4FBF31B2"/>
    <w:rsid w:val="55DE7444"/>
    <w:rsid w:val="58EB5415"/>
    <w:rsid w:val="5E743253"/>
    <w:rsid w:val="5EDF52CC"/>
    <w:rsid w:val="5F9F195C"/>
    <w:rsid w:val="613C425B"/>
    <w:rsid w:val="656E2AAA"/>
    <w:rsid w:val="658D06F9"/>
    <w:rsid w:val="698C66F1"/>
    <w:rsid w:val="6B18739F"/>
    <w:rsid w:val="6E9413E3"/>
    <w:rsid w:val="6F3B303C"/>
    <w:rsid w:val="73A56705"/>
    <w:rsid w:val="74B91D4B"/>
    <w:rsid w:val="766A2E80"/>
    <w:rsid w:val="77662DCA"/>
    <w:rsid w:val="78F209E9"/>
    <w:rsid w:val="7D8508B6"/>
    <w:rsid w:val="7F964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beforeLines="50" w:afterLines="50"/>
      <w:jc w:val="center"/>
      <w:outlineLvl w:val="0"/>
    </w:pPr>
    <w:rPr>
      <w:rFonts w:eastAsia="仿宋_GB2312"/>
      <w:b/>
      <w:sz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style>
  <w:style w:type="paragraph" w:styleId="4">
    <w:name w:val="Normal Indent"/>
    <w:basedOn w:val="1"/>
    <w:next w:val="1"/>
    <w:qFormat/>
    <w:uiPriority w:val="0"/>
    <w:pPr>
      <w:ind w:firstLine="420" w:firstLineChars="200"/>
    </w:pPr>
  </w:style>
  <w:style w:type="paragraph" w:styleId="5">
    <w:name w:val="Body Text"/>
    <w:basedOn w:val="1"/>
    <w:qFormat/>
    <w:uiPriority w:val="0"/>
    <w:pPr>
      <w:spacing w:after="12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rFonts w:ascii="宋体" w:hAnsi="宋体"/>
      <w:bCs/>
      <w:sz w:val="28"/>
      <w:szCs w:val="28"/>
    </w:rPr>
  </w:style>
  <w:style w:type="character" w:styleId="12">
    <w:name w:val="Hyperlink"/>
    <w:basedOn w:val="10"/>
    <w:qFormat/>
    <w:uiPriority w:val="0"/>
    <w:rPr>
      <w:color w:val="D6DF7F"/>
      <w:u w:val="none"/>
    </w:rPr>
  </w:style>
  <w:style w:type="character" w:customStyle="1" w:styleId="13">
    <w:name w:val="页眉 Char"/>
    <w:basedOn w:val="10"/>
    <w:link w:val="7"/>
    <w:qFormat/>
    <w:uiPriority w:val="0"/>
    <w:rPr>
      <w:kern w:val="2"/>
      <w:sz w:val="18"/>
      <w:szCs w:val="18"/>
    </w:rPr>
  </w:style>
  <w:style w:type="character" w:customStyle="1" w:styleId="14">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294</Words>
  <Characters>1677</Characters>
  <Lines>13</Lines>
  <Paragraphs>3</Paragraphs>
  <TotalTime>0</TotalTime>
  <ScaleCrop>false</ScaleCrop>
  <LinksUpToDate>false</LinksUpToDate>
  <CharactersWithSpaces>1968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2021-06-15T05:05:00Z</dcterms:created>
  <dc:creator>Administrator</dc:creator>
  <cp:lastModifiedBy>Administrator</cp:lastModifiedBy>
  <cp:lastPrinted>2021-10-08T02:04:00Z</cp:lastPrinted>
  <dcterms:modified xsi:type="dcterms:W3CDTF">2021-10-08T09:46:18Z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B553EFE692FA4CE3924D1C7DBE8DA837</vt:lpwstr>
  </property>
</Properties>
</file>