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tabs>
          <w:tab w:val="left" w:pos="0"/>
          <w:tab w:val="left" w:pos="3165"/>
          <w:tab w:val="center" w:pos="4153"/>
        </w:tabs>
        <w:kinsoku/>
        <w:wordWrap/>
        <w:overflowPunct/>
        <w:topLinePunct w:val="0"/>
        <w:autoSpaceDE w:val="0"/>
        <w:autoSpaceDN w:val="0"/>
        <w:bidi/>
        <w:adjustRightInd w:val="0"/>
        <w:snapToGrid/>
        <w:spacing w:before="0" w:after="0" w:line="360" w:lineRule="auto"/>
        <w:ind w:left="0" w:hanging="1928" w:hangingChars="600"/>
        <w:jc w:val="center"/>
        <w:textAlignment w:val="auto"/>
        <w:rPr>
          <w:rFonts w:hint="eastAsia" w:hAnsi="宋体" w:cs="宋体"/>
          <w:b/>
          <w:sz w:val="32"/>
          <w:szCs w:val="32"/>
          <w:lang w:val="en-US" w:eastAsia="zh-CN"/>
          <w14:shadow w14:blurRad="50800" w14:dist="38100" w14:dir="2700000" w14:sx="100000" w14:sy="100000" w14:kx="0" w14:ky="0" w14:algn="tl">
            <w14:srgbClr w14:val="000000">
              <w14:alpha w14:val="60000"/>
            </w14:srgbClr>
          </w14:shadow>
        </w:rPr>
      </w:pPr>
      <w:r>
        <w:rPr>
          <w:rFonts w:hint="eastAsia" w:hAnsi="宋体" w:cs="宋体"/>
          <w:b/>
          <w:sz w:val="32"/>
          <w:szCs w:val="32"/>
          <w:lang w:val="en-US" w:eastAsia="zh-CN"/>
          <w14:shadow w14:blurRad="50800" w14:dist="38100" w14:dir="2700000" w14:sx="100000" w14:sy="100000" w14:kx="0" w14:ky="0" w14:algn="tl">
            <w14:srgbClr w14:val="000000">
              <w14:alpha w14:val="60000"/>
            </w14:srgbClr>
          </w14:shadow>
        </w:rPr>
        <w:t>哈巴河县健身路径器材购置项目</w:t>
      </w:r>
    </w:p>
    <w:p>
      <w:pPr>
        <w:pStyle w:val="3"/>
        <w:keepNext/>
        <w:keepLines/>
        <w:pageBreakBefore w:val="0"/>
        <w:widowControl w:val="0"/>
        <w:tabs>
          <w:tab w:val="left" w:pos="0"/>
          <w:tab w:val="left" w:pos="3165"/>
          <w:tab w:val="center" w:pos="4153"/>
        </w:tabs>
        <w:kinsoku/>
        <w:wordWrap/>
        <w:overflowPunct/>
        <w:topLinePunct w:val="0"/>
        <w:autoSpaceDE w:val="0"/>
        <w:autoSpaceDN w:val="0"/>
        <w:bidi/>
        <w:adjustRightInd w:val="0"/>
        <w:snapToGrid/>
        <w:spacing w:before="0" w:after="0" w:line="360" w:lineRule="auto"/>
        <w:ind w:left="0" w:hanging="1928" w:hangingChars="600"/>
        <w:jc w:val="center"/>
        <w:textAlignment w:val="auto"/>
        <w:rPr>
          <w:rFonts w:hint="default" w:ascii="宋体" w:hAnsi="宋体" w:eastAsia="宋体" w:cs="宋体"/>
          <w:b/>
          <w:bCs w:val="0"/>
          <w:shadow/>
          <w:kern w:val="2"/>
          <w:sz w:val="36"/>
          <w:szCs w:val="36"/>
          <w:lang w:val="en-US" w:eastAsia="zh-CN" w:bidi="ar-SA"/>
        </w:rPr>
      </w:pPr>
      <w:r>
        <w:rPr>
          <w:rFonts w:hint="eastAsia" w:hAnsi="宋体" w:cs="宋体"/>
          <w:b/>
          <w:sz w:val="32"/>
          <w:szCs w:val="32"/>
          <w:lang w:val="en-US" w:eastAsia="zh-CN"/>
          <w14:shadow w14:blurRad="50800" w14:dist="38100" w14:dir="2700000" w14:sx="100000" w14:sy="100000" w14:kx="0" w14:ky="0" w14:algn="tl">
            <w14:srgbClr w14:val="000000">
              <w14:alpha w14:val="60000"/>
            </w14:srgbClr>
          </w14:shadow>
        </w:rPr>
        <w:t>竞争性磋商公告</w:t>
      </w:r>
    </w:p>
    <w:p>
      <w:pPr>
        <w:rPr>
          <w:rFonts w:hint="eastAsia"/>
          <w:lang w:val="en-US" w:eastAsia="zh-CN"/>
        </w:rPr>
      </w:pP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sz w:val="28"/>
          <w:szCs w:val="28"/>
        </w:rPr>
      </w:pPr>
      <w:r>
        <w:rPr>
          <w:rFonts w:hint="eastAsia" w:ascii="仿宋" w:hAnsi="仿宋" w:eastAsia="仿宋"/>
          <w:sz w:val="28"/>
          <w:szCs w:val="28"/>
          <w:u w:val="single"/>
        </w:rPr>
        <w:t xml:space="preserve"> </w:t>
      </w:r>
      <w:r>
        <w:rPr>
          <w:rFonts w:hint="eastAsia" w:ascii="仿宋" w:hAnsi="仿宋" w:eastAsia="仿宋"/>
          <w:sz w:val="28"/>
          <w:szCs w:val="28"/>
          <w:u w:val="single"/>
          <w:lang w:eastAsia="zh-CN"/>
        </w:rPr>
        <w:t>哈巴河县健身路径器材购置项目</w:t>
      </w:r>
      <w:r>
        <w:rPr>
          <w:rFonts w:hint="eastAsia" w:ascii="仿宋" w:hAnsi="仿宋" w:eastAsia="仿宋"/>
          <w:sz w:val="28"/>
          <w:szCs w:val="28"/>
          <w:u w:val="none"/>
        </w:rPr>
        <w:t>采购项目的潜在供应商应在</w:t>
      </w:r>
      <w:r>
        <w:rPr>
          <w:rFonts w:hint="eastAsia" w:ascii="仿宋" w:hAnsi="仿宋" w:eastAsia="仿宋"/>
          <w:sz w:val="28"/>
          <w:szCs w:val="28"/>
          <w:u w:val="single"/>
        </w:rPr>
        <w:t>阿勒泰市南区万驰广场七楼新疆新睿泰咨询有限公司</w:t>
      </w:r>
      <w:r>
        <w:rPr>
          <w:rFonts w:hint="eastAsia" w:ascii="仿宋" w:hAnsi="仿宋" w:eastAsia="仿宋"/>
          <w:sz w:val="28"/>
          <w:szCs w:val="28"/>
          <w:u w:val="none"/>
        </w:rPr>
        <w:t>获取采购文件，并于</w:t>
      </w:r>
      <w:r>
        <w:rPr>
          <w:rFonts w:hint="eastAsia" w:ascii="仿宋" w:hAnsi="仿宋" w:eastAsia="仿宋"/>
          <w:sz w:val="28"/>
          <w:szCs w:val="28"/>
          <w:u w:val="single"/>
        </w:rPr>
        <w:t>2021年</w:t>
      </w:r>
      <w:r>
        <w:rPr>
          <w:rFonts w:hint="eastAsia" w:ascii="仿宋" w:hAnsi="仿宋" w:eastAsia="仿宋"/>
          <w:sz w:val="28"/>
          <w:szCs w:val="28"/>
          <w:u w:val="single"/>
          <w:lang w:val="en-US" w:eastAsia="zh-CN"/>
        </w:rPr>
        <w:t>10</w:t>
      </w:r>
      <w:r>
        <w:rPr>
          <w:rFonts w:hint="eastAsia" w:ascii="仿宋" w:hAnsi="仿宋" w:eastAsia="仿宋"/>
          <w:sz w:val="28"/>
          <w:szCs w:val="28"/>
          <w:u w:val="single"/>
        </w:rPr>
        <w:t>月</w:t>
      </w:r>
      <w:r>
        <w:rPr>
          <w:rFonts w:hint="eastAsia" w:ascii="仿宋" w:hAnsi="仿宋" w:eastAsia="仿宋"/>
          <w:sz w:val="28"/>
          <w:szCs w:val="28"/>
          <w:u w:val="single"/>
          <w:lang w:val="en-US" w:eastAsia="zh-CN"/>
        </w:rPr>
        <w:t>21</w:t>
      </w:r>
      <w:r>
        <w:rPr>
          <w:rFonts w:hint="eastAsia" w:ascii="仿宋" w:hAnsi="仿宋" w:eastAsia="仿宋"/>
          <w:sz w:val="28"/>
          <w:szCs w:val="28"/>
          <w:u w:val="single"/>
        </w:rPr>
        <w:t>日 16:30（北京时间）</w:t>
      </w:r>
      <w:r>
        <w:rPr>
          <w:rFonts w:hint="eastAsia" w:ascii="仿宋" w:hAnsi="仿宋" w:eastAsia="仿宋"/>
          <w:sz w:val="28"/>
          <w:szCs w:val="28"/>
          <w:u w:val="none"/>
        </w:rPr>
        <w:t>前提交响应文件</w:t>
      </w:r>
      <w:r>
        <w:rPr>
          <w:rFonts w:hint="eastAsia" w:ascii="仿宋" w:hAnsi="仿宋" w:eastAsia="仿宋"/>
          <w:sz w:val="28"/>
          <w:szCs w:val="28"/>
        </w:rPr>
        <w:t>。</w:t>
      </w:r>
    </w:p>
    <w:p>
      <w:pPr>
        <w:pStyle w:val="4"/>
        <w:spacing w:line="360" w:lineRule="auto"/>
        <w:rPr>
          <w:rFonts w:ascii="黑体" w:hAnsi="黑体" w:cs="宋体"/>
          <w:b w:val="0"/>
          <w:sz w:val="28"/>
          <w:szCs w:val="28"/>
        </w:rPr>
      </w:pPr>
      <w:bookmarkStart w:id="0" w:name="_Toc28359002"/>
      <w:bookmarkStart w:id="1" w:name="_Toc35393621"/>
      <w:bookmarkStart w:id="2" w:name="_Toc35393790"/>
      <w:bookmarkStart w:id="3" w:name="_Toc28359079"/>
      <w:bookmarkStart w:id="4" w:name="_Hlk24379207"/>
      <w:r>
        <w:rPr>
          <w:rFonts w:hint="eastAsia" w:ascii="黑体" w:hAnsi="黑体" w:cs="宋体"/>
          <w:b w:val="0"/>
          <w:sz w:val="28"/>
          <w:szCs w:val="28"/>
        </w:rPr>
        <w:t>一、项目基本情况</w:t>
      </w:r>
      <w:bookmarkEnd w:id="0"/>
      <w:bookmarkEnd w:id="1"/>
      <w:bookmarkEnd w:id="2"/>
      <w:bookmarkEnd w:id="3"/>
    </w:p>
    <w:bookmarkEnd w:id="4"/>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项目编号：ZFCGRT20211</w:t>
      </w:r>
      <w:r>
        <w:rPr>
          <w:rFonts w:hint="eastAsia" w:ascii="仿宋" w:hAnsi="仿宋" w:eastAsia="仿宋"/>
          <w:sz w:val="28"/>
          <w:szCs w:val="28"/>
          <w:lang w:val="en-US" w:eastAsia="zh-CN"/>
        </w:rPr>
        <w:t>52</w:t>
      </w:r>
    </w:p>
    <w:p>
      <w:pPr>
        <w:ind w:left="1959" w:leftChars="266" w:hanging="1400" w:hangingChars="500"/>
        <w:rPr>
          <w:rFonts w:hint="eastAsia" w:ascii="仿宋" w:hAnsi="仿宋" w:eastAsia="仿宋"/>
          <w:sz w:val="28"/>
          <w:szCs w:val="28"/>
        </w:rPr>
      </w:pPr>
      <w:r>
        <w:rPr>
          <w:rFonts w:hint="eastAsia" w:ascii="仿宋" w:hAnsi="仿宋" w:eastAsia="仿宋"/>
          <w:sz w:val="28"/>
          <w:szCs w:val="28"/>
        </w:rPr>
        <w:t>项目名称：</w:t>
      </w:r>
      <w:r>
        <w:rPr>
          <w:rFonts w:hint="eastAsia" w:ascii="仿宋" w:hAnsi="仿宋" w:eastAsia="仿宋"/>
          <w:sz w:val="28"/>
          <w:szCs w:val="28"/>
          <w:lang w:eastAsia="zh-CN"/>
        </w:rPr>
        <w:t>哈巴河县健身路径器材购置项目</w:t>
      </w:r>
      <w:r>
        <w:rPr>
          <w:rFonts w:hint="eastAsia" w:ascii="仿宋" w:hAnsi="仿宋" w:eastAsia="仿宋"/>
          <w:sz w:val="28"/>
          <w:szCs w:val="28"/>
        </w:rPr>
        <w:t> </w:t>
      </w:r>
    </w:p>
    <w:p>
      <w:pPr>
        <w:ind w:firstLine="560" w:firstLineChars="200"/>
        <w:rPr>
          <w:rFonts w:hint="eastAsia" w:ascii="仿宋" w:hAnsi="仿宋" w:eastAsia="仿宋"/>
          <w:sz w:val="28"/>
          <w:szCs w:val="28"/>
        </w:rPr>
      </w:pPr>
      <w:r>
        <w:rPr>
          <w:rFonts w:hint="eastAsia" w:ascii="仿宋" w:hAnsi="仿宋" w:eastAsia="仿宋"/>
          <w:sz w:val="28"/>
          <w:szCs w:val="28"/>
        </w:rPr>
        <w:t>采购方式：□竞争性</w:t>
      </w:r>
      <w:r>
        <w:rPr>
          <w:rFonts w:hint="eastAsia" w:ascii="仿宋" w:hAnsi="仿宋" w:eastAsia="仿宋"/>
          <w:sz w:val="28"/>
          <w:szCs w:val="28"/>
          <w:lang w:val="en-US" w:eastAsia="zh-CN"/>
        </w:rPr>
        <w:t>谈判</w:t>
      </w:r>
      <w:bookmarkStart w:id="31" w:name="_GoBack"/>
      <w:bookmarkEnd w:id="31"/>
      <w:r>
        <w:rPr>
          <w:rFonts w:hint="eastAsia" w:ascii="仿宋" w:hAnsi="仿宋" w:eastAsia="仿宋"/>
          <w:sz w:val="28"/>
          <w:szCs w:val="28"/>
          <w:lang w:eastAsia="zh-CN"/>
        </w:rPr>
        <w:t>☑</w:t>
      </w:r>
      <w:r>
        <w:rPr>
          <w:rFonts w:hint="eastAsia" w:ascii="仿宋" w:hAnsi="仿宋" w:eastAsia="仿宋"/>
          <w:sz w:val="28"/>
          <w:szCs w:val="28"/>
        </w:rPr>
        <w:t>竞争性磋商 □询价 </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预算金额（元）：1</w:t>
      </w:r>
      <w:r>
        <w:rPr>
          <w:rFonts w:hint="eastAsia" w:ascii="仿宋" w:hAnsi="仿宋" w:eastAsia="仿宋"/>
          <w:sz w:val="28"/>
          <w:szCs w:val="28"/>
          <w:lang w:val="en-US" w:eastAsia="zh-CN"/>
        </w:rPr>
        <w:t>00</w:t>
      </w:r>
      <w:r>
        <w:rPr>
          <w:rFonts w:hint="eastAsia" w:ascii="仿宋" w:hAnsi="仿宋" w:eastAsia="仿宋"/>
          <w:sz w:val="28"/>
          <w:szCs w:val="28"/>
        </w:rPr>
        <w:t>0000 </w:t>
      </w:r>
    </w:p>
    <w:p>
      <w:pPr>
        <w:ind w:firstLine="560" w:firstLineChars="200"/>
        <w:rPr>
          <w:rFonts w:hint="eastAsia" w:ascii="仿宋" w:hAnsi="仿宋" w:eastAsia="仿宋"/>
          <w:sz w:val="28"/>
          <w:szCs w:val="28"/>
        </w:rPr>
      </w:pPr>
      <w:r>
        <w:rPr>
          <w:rFonts w:hint="eastAsia" w:ascii="仿宋" w:hAnsi="仿宋" w:eastAsia="仿宋"/>
          <w:sz w:val="28"/>
          <w:szCs w:val="28"/>
        </w:rPr>
        <w:t>最高限价（元）：1</w:t>
      </w:r>
      <w:r>
        <w:rPr>
          <w:rFonts w:hint="eastAsia" w:ascii="仿宋" w:hAnsi="仿宋" w:eastAsia="仿宋"/>
          <w:sz w:val="28"/>
          <w:szCs w:val="28"/>
          <w:lang w:val="en-US" w:eastAsia="zh-CN"/>
        </w:rPr>
        <w:t>00</w:t>
      </w:r>
      <w:r>
        <w:rPr>
          <w:rFonts w:hint="eastAsia" w:ascii="仿宋" w:hAnsi="仿宋" w:eastAsia="仿宋"/>
          <w:sz w:val="28"/>
          <w:szCs w:val="28"/>
        </w:rPr>
        <w:t>0000</w:t>
      </w:r>
    </w:p>
    <w:p>
      <w:pPr>
        <w:ind w:firstLine="560" w:firstLineChars="200"/>
        <w:rPr>
          <w:rFonts w:ascii="仿宋" w:hAnsi="仿宋" w:eastAsia="仿宋"/>
          <w:sz w:val="28"/>
          <w:szCs w:val="28"/>
          <w:u w:val="single"/>
        </w:rPr>
      </w:pPr>
      <w:r>
        <w:rPr>
          <w:rFonts w:hint="eastAsia" w:ascii="仿宋" w:hAnsi="仿宋" w:eastAsia="仿宋"/>
          <w:sz w:val="28"/>
          <w:szCs w:val="28"/>
        </w:rPr>
        <w:t>采购需求：购置安装健身器材一批。（具体清单</w:t>
      </w:r>
      <w:r>
        <w:rPr>
          <w:rFonts w:hint="eastAsia" w:ascii="仿宋" w:hAnsi="仿宋" w:eastAsia="仿宋"/>
          <w:sz w:val="28"/>
          <w:szCs w:val="28"/>
          <w:lang w:val="en-US" w:eastAsia="zh-CN"/>
        </w:rPr>
        <w:t>参数</w:t>
      </w:r>
      <w:r>
        <w:rPr>
          <w:rFonts w:hint="eastAsia" w:ascii="仿宋" w:hAnsi="仿宋" w:eastAsia="仿宋"/>
          <w:sz w:val="28"/>
          <w:szCs w:val="28"/>
        </w:rPr>
        <w:t>详见</w:t>
      </w:r>
      <w:r>
        <w:rPr>
          <w:rFonts w:hint="eastAsia" w:ascii="仿宋" w:hAnsi="仿宋" w:eastAsia="仿宋"/>
          <w:sz w:val="28"/>
          <w:szCs w:val="28"/>
          <w:lang w:eastAsia="zh-CN"/>
        </w:rPr>
        <w:t>招标</w:t>
      </w:r>
      <w:r>
        <w:rPr>
          <w:rFonts w:hint="eastAsia" w:ascii="仿宋" w:hAnsi="仿宋" w:eastAsia="仿宋"/>
          <w:sz w:val="28"/>
          <w:szCs w:val="28"/>
        </w:rPr>
        <w:t>文件）</w:t>
      </w:r>
    </w:p>
    <w:p>
      <w:pPr>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rPr>
        <w:t>合同履行期限：</w:t>
      </w:r>
      <w:r>
        <w:rPr>
          <w:rFonts w:hint="eastAsia" w:ascii="仿宋" w:hAnsi="仿宋" w:eastAsia="仿宋"/>
          <w:sz w:val="28"/>
          <w:szCs w:val="28"/>
          <w:lang w:val="en-US" w:eastAsia="zh-CN"/>
        </w:rPr>
        <w:t>详见招标文件</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ascii="仿宋" w:hAnsi="仿宋" w:eastAsia="仿宋"/>
          <w:i/>
          <w:sz w:val="28"/>
          <w:szCs w:val="28"/>
        </w:rPr>
        <w:t>否</w:t>
      </w:r>
      <w:r>
        <w:rPr>
          <w:rFonts w:hint="eastAsia" w:ascii="仿宋" w:hAnsi="仿宋" w:eastAsia="仿宋"/>
          <w:sz w:val="28"/>
          <w:szCs w:val="28"/>
        </w:rPr>
        <w:t>）接受联合体投标。</w:t>
      </w:r>
    </w:p>
    <w:p>
      <w:pPr>
        <w:pStyle w:val="4"/>
        <w:spacing w:line="360" w:lineRule="auto"/>
        <w:rPr>
          <w:rFonts w:ascii="黑体" w:hAnsi="黑体" w:cs="宋体"/>
          <w:b w:val="0"/>
          <w:sz w:val="28"/>
          <w:szCs w:val="28"/>
        </w:rPr>
      </w:pPr>
      <w:bookmarkStart w:id="5" w:name="_Toc35393791"/>
      <w:bookmarkStart w:id="6" w:name="_Toc28359080"/>
      <w:bookmarkStart w:id="7" w:name="_Toc28359003"/>
      <w:bookmarkStart w:id="8" w:name="_Toc35393622"/>
      <w:r>
        <w:rPr>
          <w:rFonts w:hint="eastAsia" w:ascii="黑体" w:hAnsi="黑体" w:cs="宋体"/>
          <w:b w:val="0"/>
          <w:sz w:val="28"/>
          <w:szCs w:val="28"/>
        </w:rPr>
        <w:t>二、申请人的资格要求：</w:t>
      </w:r>
      <w:bookmarkEnd w:id="5"/>
      <w:bookmarkEnd w:id="6"/>
      <w:bookmarkEnd w:id="7"/>
      <w:bookmarkEnd w:id="8"/>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ind w:firstLine="560" w:firstLineChars="200"/>
        <w:rPr>
          <w:rFonts w:ascii="仿宋" w:hAnsi="仿宋" w:eastAsia="仿宋"/>
          <w:sz w:val="28"/>
          <w:szCs w:val="28"/>
          <w:u w:val="single"/>
        </w:rPr>
      </w:pPr>
      <w:bookmarkStart w:id="9" w:name="_Toc28359081"/>
      <w:bookmarkStart w:id="10" w:name="_Toc28359004"/>
      <w:r>
        <w:rPr>
          <w:rFonts w:ascii="仿宋" w:hAnsi="仿宋" w:eastAsia="仿宋"/>
          <w:sz w:val="28"/>
          <w:szCs w:val="28"/>
        </w:rPr>
        <w:t>2</w:t>
      </w:r>
      <w:r>
        <w:rPr>
          <w:rFonts w:hint="eastAsia" w:ascii="仿宋" w:hAnsi="仿宋" w:eastAsia="仿宋"/>
          <w:sz w:val="28"/>
          <w:szCs w:val="28"/>
        </w:rPr>
        <w:t>.落实政府采购政策需满足的资格要求：</w:t>
      </w:r>
      <w:r>
        <w:rPr>
          <w:rFonts w:hint="eastAsia" w:ascii="仿宋" w:hAnsi="仿宋" w:eastAsia="仿宋"/>
          <w:sz w:val="28"/>
          <w:szCs w:val="28"/>
          <w:u w:val="single"/>
        </w:rPr>
        <w:t>符合政府采购优先（节约能源、保护环境）采购政策及促进中小企业（监狱企业、残疾人福利性单位）发展政策的，依据规定给予评审优惠。</w:t>
      </w:r>
    </w:p>
    <w:p>
      <w:pPr>
        <w:ind w:firstLine="560" w:firstLineChars="200"/>
        <w:rPr>
          <w:rFonts w:ascii="仿宋" w:hAnsi="仿宋" w:eastAsia="仿宋"/>
          <w:i/>
          <w:iCs/>
          <w:sz w:val="28"/>
          <w:szCs w:val="28"/>
          <w:u w:val="single"/>
        </w:rPr>
      </w:pPr>
      <w:r>
        <w:rPr>
          <w:rFonts w:hint="eastAsia" w:ascii="仿宋" w:hAnsi="仿宋" w:eastAsia="仿宋"/>
          <w:sz w:val="28"/>
          <w:szCs w:val="28"/>
        </w:rPr>
        <w:t>3.本项目的特定资格要求：</w:t>
      </w:r>
      <w:r>
        <w:rPr>
          <w:rFonts w:hint="eastAsia" w:ascii="仿宋" w:hAnsi="仿宋" w:eastAsia="仿宋"/>
          <w:sz w:val="28"/>
          <w:szCs w:val="28"/>
          <w:lang w:eastAsia="zh-CN"/>
        </w:rPr>
        <w:t>（</w:t>
      </w:r>
      <w:r>
        <w:rPr>
          <w:rFonts w:hint="eastAsia" w:ascii="仿宋" w:hAnsi="仿宋" w:eastAsia="仿宋"/>
          <w:sz w:val="28"/>
          <w:szCs w:val="28"/>
          <w:lang w:val="en-US" w:eastAsia="zh-CN"/>
        </w:rPr>
        <w:t>1</w:t>
      </w:r>
      <w:r>
        <w:rPr>
          <w:rFonts w:hint="eastAsia" w:ascii="仿宋" w:hAnsi="仿宋" w:eastAsia="仿宋"/>
          <w:sz w:val="28"/>
          <w:szCs w:val="28"/>
          <w:lang w:eastAsia="zh-CN"/>
        </w:rPr>
        <w:t>）</w:t>
      </w:r>
      <w:r>
        <w:rPr>
          <w:rFonts w:hint="eastAsia" w:ascii="仿宋" w:hAnsi="仿宋" w:eastAsia="仿宋"/>
          <w:sz w:val="28"/>
          <w:szCs w:val="28"/>
        </w:rPr>
        <w:t>、须提供有效的三证合一的营业执照；</w:t>
      </w:r>
      <w:r>
        <w:rPr>
          <w:rFonts w:hint="eastAsia" w:ascii="仿宋" w:hAnsi="仿宋" w:eastAsia="仿宋"/>
          <w:sz w:val="28"/>
          <w:szCs w:val="28"/>
          <w:lang w:val="en-US" w:eastAsia="zh-CN"/>
        </w:rPr>
        <w:t>（2）、投标企业在“信用中国”（www.creditchina.gov.cn）和中国政府采购网（www.ccgp.gov.cn）网站上未被列入失信被执行人、重大税收违法案件当事人名单以及政府采购严重违法失信行为记录名单、、近三年企业、法定代表人无行贿犯罪记录的查询结果证明（中国裁判文书网截图）；（3）、单位负责人为同一人或者存在直接控股、管理关系的不同供应商，不得参加同一合同项下的政府采购活动；</w:t>
      </w:r>
    </w:p>
    <w:p>
      <w:pPr>
        <w:pStyle w:val="4"/>
        <w:spacing w:line="360" w:lineRule="auto"/>
        <w:rPr>
          <w:rFonts w:ascii="黑体" w:hAnsi="黑体" w:cs="宋体"/>
          <w:b w:val="0"/>
          <w:sz w:val="28"/>
          <w:szCs w:val="28"/>
        </w:rPr>
      </w:pPr>
      <w:bookmarkStart w:id="11" w:name="_Toc35393792"/>
      <w:bookmarkStart w:id="12" w:name="_Toc35393623"/>
      <w:r>
        <w:rPr>
          <w:rFonts w:hint="eastAsia" w:ascii="黑体" w:hAnsi="黑体" w:cs="宋体"/>
          <w:b w:val="0"/>
          <w:sz w:val="28"/>
          <w:szCs w:val="28"/>
        </w:rPr>
        <w:t>三、获取招标文件</w:t>
      </w:r>
      <w:bookmarkEnd w:id="9"/>
      <w:bookmarkEnd w:id="10"/>
      <w:bookmarkEnd w:id="11"/>
      <w:bookmarkEnd w:id="12"/>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ascii="仿宋" w:hAnsi="仿宋" w:eastAsia="仿宋" w:cs="宋体"/>
          <w:sz w:val="28"/>
          <w:szCs w:val="28"/>
          <w:u w:val="single"/>
        </w:rPr>
        <w:t xml:space="preserve"> </w:t>
      </w:r>
      <w:r>
        <w:rPr>
          <w:rFonts w:hint="eastAsia" w:ascii="仿宋" w:hAnsi="仿宋" w:eastAsia="仿宋" w:cs="宋体"/>
          <w:sz w:val="28"/>
          <w:szCs w:val="28"/>
          <w:u w:val="single"/>
          <w:lang w:val="en-US" w:eastAsia="zh-CN"/>
        </w:rPr>
        <w:t>2021</w:t>
      </w:r>
      <w:r>
        <w:rPr>
          <w:rFonts w:ascii="仿宋" w:hAnsi="仿宋" w:eastAsia="仿宋" w:cs="宋体"/>
          <w:sz w:val="28"/>
          <w:szCs w:val="28"/>
          <w:u w:val="single"/>
        </w:rPr>
        <w:t xml:space="preserve"> </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10</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11</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 xml:space="preserve"> </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10</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15</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14：00</w:t>
      </w:r>
      <w:r>
        <w:rPr>
          <w:rFonts w:hint="eastAsia" w:ascii="仿宋" w:hAnsi="仿宋" w:eastAsia="仿宋" w:cs="宋体"/>
          <w:sz w:val="28"/>
          <w:szCs w:val="28"/>
          <w:u w:val="single"/>
        </w:rPr>
        <w:t>　</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19:00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w:t>
      </w:r>
      <w:r>
        <w:rPr>
          <w:rFonts w:hint="eastAsia" w:ascii="仿宋" w:hAnsi="仿宋" w:eastAsia="仿宋" w:cs="宋体"/>
          <w:sz w:val="28"/>
          <w:szCs w:val="28"/>
          <w:lang w:eastAsia="zh-CN"/>
        </w:rPr>
        <w:t>新疆新睿泰咨询有限公司（</w:t>
      </w:r>
      <w:r>
        <w:rPr>
          <w:rFonts w:hint="eastAsia" w:ascii="仿宋" w:hAnsi="仿宋" w:eastAsia="仿宋" w:cs="宋体"/>
          <w:sz w:val="28"/>
          <w:szCs w:val="28"/>
        </w:rPr>
        <w:t>阿勒泰市</w:t>
      </w:r>
      <w:r>
        <w:rPr>
          <w:rFonts w:hint="eastAsia" w:ascii="仿宋" w:hAnsi="仿宋" w:eastAsia="仿宋" w:cs="宋体"/>
          <w:sz w:val="28"/>
          <w:szCs w:val="28"/>
          <w:lang w:eastAsia="zh-CN"/>
        </w:rPr>
        <w:t>南区万驰广场七楼）</w:t>
      </w:r>
    </w:p>
    <w:p>
      <w:pPr>
        <w:spacing w:line="360" w:lineRule="auto"/>
        <w:ind w:firstLine="540"/>
        <w:rPr>
          <w:rFonts w:hint="default" w:ascii="仿宋" w:hAnsi="仿宋" w:eastAsia="仿宋" w:cs="宋体"/>
          <w:sz w:val="28"/>
          <w:szCs w:val="28"/>
          <w:u w:val="single"/>
          <w:lang w:val="en-US" w:eastAsia="zh-CN"/>
        </w:rPr>
      </w:pPr>
      <w:r>
        <w:rPr>
          <w:rFonts w:hint="eastAsia" w:ascii="仿宋" w:hAnsi="仿宋" w:eastAsia="仿宋" w:cs="宋体"/>
          <w:sz w:val="28"/>
          <w:szCs w:val="28"/>
        </w:rPr>
        <w:t>方式：</w:t>
      </w:r>
      <w:r>
        <w:rPr>
          <w:rFonts w:hint="eastAsia" w:ascii="仿宋" w:hAnsi="仿宋" w:eastAsia="仿宋" w:cs="宋体"/>
          <w:sz w:val="28"/>
          <w:szCs w:val="28"/>
          <w:lang w:val="en-US" w:eastAsia="zh-CN"/>
        </w:rPr>
        <w:t>报名成功后获取</w:t>
      </w:r>
    </w:p>
    <w:p>
      <w:pPr>
        <w:spacing w:line="360" w:lineRule="auto"/>
        <w:ind w:firstLine="540"/>
        <w:rPr>
          <w:rFonts w:hint="default"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300</w:t>
      </w:r>
    </w:p>
    <w:p>
      <w:pPr>
        <w:pStyle w:val="4"/>
        <w:spacing w:line="360" w:lineRule="auto"/>
        <w:rPr>
          <w:rFonts w:ascii="黑体" w:hAnsi="黑体" w:cs="宋体"/>
          <w:b w:val="0"/>
          <w:sz w:val="28"/>
          <w:szCs w:val="28"/>
        </w:rPr>
      </w:pPr>
      <w:bookmarkStart w:id="13" w:name="_Toc28359005"/>
      <w:bookmarkStart w:id="14" w:name="_Toc28359082"/>
      <w:bookmarkStart w:id="15" w:name="_Toc35393624"/>
      <w:bookmarkStart w:id="16" w:name="_Toc35393793"/>
      <w:r>
        <w:rPr>
          <w:rFonts w:hint="eastAsia" w:ascii="黑体" w:hAnsi="黑体" w:cs="宋体"/>
          <w:b w:val="0"/>
          <w:sz w:val="28"/>
          <w:szCs w:val="28"/>
        </w:rPr>
        <w:t>四、提交投标文件</w:t>
      </w:r>
      <w:bookmarkEnd w:id="13"/>
      <w:bookmarkEnd w:id="14"/>
      <w:r>
        <w:rPr>
          <w:rFonts w:hint="eastAsia" w:ascii="黑体" w:hAnsi="黑体" w:cs="宋体"/>
          <w:b w:val="0"/>
          <w:sz w:val="28"/>
          <w:szCs w:val="28"/>
        </w:rPr>
        <w:t>截止时间、开标时间和地点</w:t>
      </w:r>
      <w:bookmarkEnd w:id="15"/>
      <w:bookmarkEnd w:id="16"/>
    </w:p>
    <w:p>
      <w:pPr>
        <w:ind w:left="559" w:leftChars="266" w:firstLine="0" w:firstLineChars="0"/>
        <w:rPr>
          <w:rFonts w:ascii="仿宋" w:hAnsi="仿宋" w:eastAsia="仿宋"/>
          <w:bCs/>
          <w:sz w:val="28"/>
          <w:szCs w:val="28"/>
          <w:u w:val="single"/>
        </w:rPr>
      </w:pPr>
      <w:r>
        <w:rPr>
          <w:rFonts w:hint="eastAsia" w:ascii="仿宋" w:hAnsi="仿宋" w:eastAsia="仿宋"/>
          <w:bCs/>
          <w:sz w:val="28"/>
          <w:szCs w:val="28"/>
          <w:u w:val="none"/>
        </w:rPr>
        <w:t>投标文件截止时间</w:t>
      </w:r>
      <w:r>
        <w:rPr>
          <w:rFonts w:hint="eastAsia" w:ascii="仿宋" w:hAnsi="仿宋" w:eastAsia="仿宋"/>
          <w:bCs/>
          <w:sz w:val="28"/>
          <w:szCs w:val="28"/>
          <w:u w:val="none"/>
          <w:lang w:eastAsia="zh-CN"/>
        </w:rPr>
        <w:t>：</w:t>
      </w:r>
      <w:r>
        <w:rPr>
          <w:rFonts w:hint="eastAsia" w:ascii="仿宋" w:hAnsi="仿宋" w:eastAsia="仿宋"/>
          <w:bCs/>
          <w:sz w:val="28"/>
          <w:szCs w:val="28"/>
          <w:u w:val="single"/>
        </w:rPr>
        <w:t xml:space="preserve"> </w:t>
      </w:r>
      <w:r>
        <w:rPr>
          <w:rFonts w:hint="eastAsia" w:ascii="仿宋" w:hAnsi="仿宋" w:eastAsia="仿宋"/>
          <w:bCs/>
          <w:sz w:val="28"/>
          <w:szCs w:val="28"/>
          <w:u w:val="single"/>
          <w:lang w:val="en-US" w:eastAsia="zh-CN"/>
        </w:rPr>
        <w:t>2021</w:t>
      </w:r>
      <w:r>
        <w:rPr>
          <w:rFonts w:hint="eastAsia" w:ascii="仿宋" w:hAnsi="仿宋" w:eastAsia="仿宋"/>
          <w:bCs/>
          <w:sz w:val="28"/>
          <w:szCs w:val="28"/>
          <w:u w:val="single"/>
        </w:rPr>
        <w:t xml:space="preserve"> 年</w:t>
      </w:r>
      <w:r>
        <w:rPr>
          <w:rFonts w:hint="eastAsia" w:ascii="仿宋" w:hAnsi="仿宋" w:eastAsia="仿宋"/>
          <w:bCs/>
          <w:sz w:val="28"/>
          <w:szCs w:val="28"/>
          <w:u w:val="single"/>
          <w:lang w:val="en-US" w:eastAsia="zh-CN"/>
        </w:rPr>
        <w:t>10</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21</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w:t>
      </w:r>
      <w:r>
        <w:rPr>
          <w:rFonts w:hint="eastAsia" w:ascii="仿宋" w:hAnsi="仿宋" w:eastAsia="仿宋"/>
          <w:sz w:val="28"/>
          <w:szCs w:val="28"/>
        </w:rPr>
        <w:t>地点：阿勒泰市南区万驰广场七楼</w:t>
      </w:r>
      <w:r>
        <w:rPr>
          <w:rFonts w:hint="eastAsia" w:ascii="仿宋" w:hAnsi="仿宋" w:eastAsia="仿宋"/>
          <w:color w:val="auto"/>
          <w:sz w:val="28"/>
          <w:szCs w:val="28"/>
          <w:lang w:eastAsia="zh-CN"/>
        </w:rPr>
        <w:t>会议室</w:t>
      </w:r>
    </w:p>
    <w:p>
      <w:pPr>
        <w:pStyle w:val="4"/>
        <w:spacing w:line="360" w:lineRule="auto"/>
        <w:rPr>
          <w:rFonts w:hint="eastAsia" w:ascii="黑体" w:hAnsi="黑体" w:cs="宋体"/>
          <w:b/>
          <w:bCs w:val="0"/>
          <w:sz w:val="28"/>
          <w:szCs w:val="28"/>
          <w:lang w:val="en-US" w:eastAsia="zh-CN"/>
        </w:rPr>
      </w:pPr>
      <w:bookmarkStart w:id="17" w:name="_Toc28359084"/>
      <w:bookmarkStart w:id="18" w:name="_Toc28359007"/>
      <w:bookmarkStart w:id="19" w:name="_Toc35393794"/>
      <w:bookmarkStart w:id="20" w:name="_Toc35393625"/>
      <w:r>
        <w:rPr>
          <w:rFonts w:hint="eastAsia" w:ascii="黑体" w:hAnsi="黑体" w:cs="宋体"/>
          <w:b/>
          <w:bCs w:val="0"/>
          <w:sz w:val="28"/>
          <w:szCs w:val="28"/>
        </w:rPr>
        <w:t>五、</w:t>
      </w:r>
      <w:r>
        <w:rPr>
          <w:rFonts w:hint="eastAsia" w:ascii="黑体" w:hAnsi="黑体" w:cs="宋体"/>
          <w:b/>
          <w:bCs w:val="0"/>
          <w:sz w:val="28"/>
          <w:szCs w:val="28"/>
          <w:lang w:val="en-US" w:eastAsia="zh-CN"/>
        </w:rPr>
        <w:t>开启</w:t>
      </w:r>
    </w:p>
    <w:p>
      <w:pPr>
        <w:ind w:firstLine="560" w:firstLineChars="200"/>
        <w:rPr>
          <w:rFonts w:ascii="仿宋" w:hAnsi="仿宋" w:eastAsia="仿宋" w:cs="Times New Roman"/>
          <w:bCs/>
          <w:sz w:val="28"/>
          <w:szCs w:val="28"/>
          <w:u w:val="single"/>
        </w:rPr>
      </w:pPr>
      <w:r>
        <w:rPr>
          <w:rFonts w:hint="eastAsia" w:ascii="仿宋" w:hAnsi="仿宋" w:eastAsia="仿宋" w:cs="Times New Roman"/>
          <w:sz w:val="28"/>
          <w:szCs w:val="28"/>
        </w:rPr>
        <w:t>时间：</w:t>
      </w:r>
      <w:r>
        <w:rPr>
          <w:rFonts w:hint="eastAsia" w:ascii="仿宋" w:hAnsi="仿宋" w:eastAsia="仿宋"/>
          <w:bCs/>
          <w:sz w:val="28"/>
          <w:szCs w:val="28"/>
          <w:u w:val="single"/>
        </w:rPr>
        <w:t xml:space="preserve"> </w:t>
      </w:r>
      <w:r>
        <w:rPr>
          <w:rFonts w:hint="eastAsia" w:ascii="仿宋" w:hAnsi="仿宋" w:eastAsia="仿宋"/>
          <w:bCs/>
          <w:sz w:val="28"/>
          <w:szCs w:val="28"/>
          <w:u w:val="single"/>
          <w:lang w:val="en-US" w:eastAsia="zh-CN"/>
        </w:rPr>
        <w:t>2021</w:t>
      </w:r>
      <w:r>
        <w:rPr>
          <w:rFonts w:hint="eastAsia" w:ascii="仿宋" w:hAnsi="仿宋" w:eastAsia="仿宋"/>
          <w:bCs/>
          <w:sz w:val="28"/>
          <w:szCs w:val="28"/>
          <w:u w:val="single"/>
        </w:rPr>
        <w:t xml:space="preserve"> 年</w:t>
      </w:r>
      <w:r>
        <w:rPr>
          <w:rFonts w:hint="eastAsia" w:ascii="仿宋" w:hAnsi="仿宋" w:eastAsia="仿宋"/>
          <w:bCs/>
          <w:sz w:val="28"/>
          <w:szCs w:val="28"/>
          <w:u w:val="single"/>
          <w:lang w:val="en-US" w:eastAsia="zh-CN"/>
        </w:rPr>
        <w:t>10</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21</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cs="Times New Roman"/>
          <w:bCs/>
          <w:sz w:val="28"/>
          <w:szCs w:val="28"/>
        </w:rPr>
        <w:t>（北京时间）</w:t>
      </w:r>
    </w:p>
    <w:p>
      <w:pPr>
        <w:pStyle w:val="4"/>
        <w:spacing w:line="360" w:lineRule="auto"/>
        <w:ind w:firstLine="560" w:firstLineChars="200"/>
        <w:rPr>
          <w:rFonts w:hint="eastAsia" w:ascii="仿宋" w:hAnsi="仿宋" w:eastAsia="仿宋" w:cs="Times New Roman"/>
          <w:b w:val="0"/>
          <w:bCs w:val="0"/>
          <w:sz w:val="28"/>
          <w:szCs w:val="28"/>
          <w:u w:val="single"/>
          <w:lang w:val="en-US" w:eastAsia="zh-CN"/>
        </w:rPr>
      </w:pPr>
      <w:r>
        <w:rPr>
          <w:rFonts w:hint="eastAsia" w:ascii="仿宋" w:hAnsi="仿宋" w:eastAsia="仿宋" w:cs="Times New Roman"/>
          <w:b w:val="0"/>
          <w:bCs w:val="0"/>
          <w:sz w:val="28"/>
          <w:szCs w:val="28"/>
        </w:rPr>
        <w:t>地点：阿勒泰市南区万驰广场七楼</w:t>
      </w:r>
      <w:r>
        <w:rPr>
          <w:rFonts w:hint="eastAsia" w:ascii="仿宋" w:hAnsi="仿宋" w:eastAsia="仿宋" w:cs="Times New Roman"/>
          <w:b w:val="0"/>
          <w:bCs w:val="0"/>
          <w:sz w:val="28"/>
          <w:szCs w:val="28"/>
          <w:lang w:eastAsia="zh-CN"/>
        </w:rPr>
        <w:t>会议室</w:t>
      </w:r>
    </w:p>
    <w:p>
      <w:pPr>
        <w:pStyle w:val="4"/>
        <w:spacing w:line="360" w:lineRule="auto"/>
        <w:rPr>
          <w:rFonts w:ascii="黑体" w:hAnsi="黑体" w:cs="宋体"/>
          <w:b w:val="0"/>
          <w:sz w:val="28"/>
          <w:szCs w:val="28"/>
        </w:rPr>
      </w:pPr>
      <w:r>
        <w:rPr>
          <w:rFonts w:hint="eastAsia" w:ascii="仿宋" w:hAnsi="仿宋" w:eastAsia="仿宋" w:cs="Times New Roman"/>
          <w:sz w:val="28"/>
          <w:szCs w:val="28"/>
          <w:u w:val="none"/>
          <w:lang w:val="en-US" w:eastAsia="zh-CN"/>
        </w:rPr>
        <w:t>六、</w:t>
      </w:r>
      <w:r>
        <w:rPr>
          <w:rFonts w:hint="eastAsia" w:ascii="黑体" w:hAnsi="黑体" w:cs="宋体"/>
          <w:b w:val="0"/>
          <w:sz w:val="28"/>
          <w:szCs w:val="28"/>
        </w:rPr>
        <w:t>公告期限</w:t>
      </w:r>
      <w:bookmarkEnd w:id="17"/>
      <w:bookmarkEnd w:id="18"/>
      <w:bookmarkEnd w:id="19"/>
      <w:bookmarkEnd w:id="20"/>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个工作日。</w:t>
      </w:r>
    </w:p>
    <w:p>
      <w:pPr>
        <w:pStyle w:val="4"/>
        <w:spacing w:line="360" w:lineRule="auto"/>
        <w:rPr>
          <w:rFonts w:ascii="黑体" w:hAnsi="黑体" w:cs="宋体"/>
          <w:b w:val="0"/>
          <w:sz w:val="28"/>
          <w:szCs w:val="28"/>
        </w:rPr>
      </w:pPr>
      <w:bookmarkStart w:id="21" w:name="_Toc35393626"/>
      <w:bookmarkStart w:id="22" w:name="_Toc35393795"/>
      <w:r>
        <w:rPr>
          <w:rFonts w:hint="eastAsia" w:ascii="黑体" w:hAnsi="黑体" w:cs="宋体"/>
          <w:b w:val="0"/>
          <w:sz w:val="28"/>
          <w:szCs w:val="28"/>
          <w:lang w:val="en-US" w:eastAsia="zh-CN"/>
        </w:rPr>
        <w:t>七</w:t>
      </w:r>
      <w:r>
        <w:rPr>
          <w:rFonts w:hint="eastAsia" w:ascii="黑体" w:hAnsi="黑体" w:cs="宋体"/>
          <w:b w:val="0"/>
          <w:sz w:val="28"/>
          <w:szCs w:val="28"/>
        </w:rPr>
        <w:t>、其他补充事宜</w:t>
      </w:r>
      <w:bookmarkEnd w:id="21"/>
      <w:bookmarkEnd w:id="22"/>
    </w:p>
    <w:p>
      <w:pPr>
        <w:pStyle w:val="9"/>
        <w:ind w:left="495" w:firstLine="0" w:firstLineChars="0"/>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须提供的证明材料：①法定代表人身份证原件及证明书或法定代表人授权委托书及被委托人身份证，被委托人需提供本企业近期依法缴纳社保的证明；②营业执照副本③2020年度经第三方审计的财务审计报告；④近三年企业、法定代表人无行贿犯罪记录的查询结果证明（中国裁判文书网截图）；⑤“信用中国”网站下载信用报告和中国政府采购网严重违法失信行为记录名单查询结果的打印截图（查询时间不得早于公告之日）。以上证件均需提供原件及复印件加盖公章一式三份。</w:t>
      </w:r>
    </w:p>
    <w:p>
      <w:pPr>
        <w:pStyle w:val="4"/>
        <w:spacing w:line="360" w:lineRule="auto"/>
        <w:rPr>
          <w:rFonts w:ascii="黑体" w:hAnsi="黑体" w:cs="宋体"/>
          <w:b w:val="0"/>
          <w:sz w:val="28"/>
          <w:szCs w:val="28"/>
        </w:rPr>
      </w:pPr>
      <w:bookmarkStart w:id="23" w:name="_Toc35393796"/>
      <w:bookmarkStart w:id="24" w:name="_Toc35393627"/>
      <w:bookmarkStart w:id="25" w:name="_Toc28359085"/>
      <w:bookmarkStart w:id="26" w:name="_Toc28359008"/>
      <w:r>
        <w:rPr>
          <w:rFonts w:hint="eastAsia" w:ascii="黑体" w:hAnsi="黑体" w:cs="宋体"/>
          <w:b w:val="0"/>
          <w:sz w:val="28"/>
          <w:szCs w:val="28"/>
          <w:lang w:val="en-US" w:eastAsia="zh-CN"/>
        </w:rPr>
        <w:t>八</w:t>
      </w:r>
      <w:r>
        <w:rPr>
          <w:rFonts w:hint="eastAsia" w:ascii="黑体" w:hAnsi="黑体" w:cs="宋体"/>
          <w:b w:val="0"/>
          <w:sz w:val="28"/>
          <w:szCs w:val="28"/>
        </w:rPr>
        <w:t>、对本次招标提出询问，请按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23"/>
      <w:bookmarkEnd w:id="24"/>
      <w:bookmarkEnd w:id="25"/>
      <w:bookmarkEnd w:id="26"/>
    </w:p>
    <w:p>
      <w:pPr>
        <w:widowControl/>
        <w:jc w:val="left"/>
        <w:rPr>
          <w:rFonts w:ascii="仿宋_GB2312" w:eastAsia="仿宋_GB2312"/>
          <w:sz w:val="28"/>
          <w:szCs w:val="28"/>
        </w:rPr>
      </w:pPr>
      <w:r>
        <w:rPr>
          <w:rFonts w:hint="eastAsia" w:ascii="仿宋" w:hAnsi="仿宋" w:eastAsia="仿宋" w:cs="宋体"/>
          <w:sz w:val="28"/>
          <w:szCs w:val="28"/>
        </w:rPr>
        <w:t>　　　1.采购人信息</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 </w:t>
      </w:r>
      <w:r>
        <w:rPr>
          <w:rFonts w:hint="eastAsia" w:ascii="仿宋" w:hAnsi="仿宋" w:eastAsia="仿宋"/>
          <w:sz w:val="28"/>
          <w:szCs w:val="28"/>
          <w:u w:val="single"/>
        </w:rPr>
        <w:t>哈巴河县文化体育广播电视和旅游局</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地址：</w:t>
      </w:r>
      <w:r>
        <w:rPr>
          <w:rFonts w:hint="eastAsia" w:ascii="仿宋" w:hAnsi="仿宋" w:eastAsia="仿宋"/>
          <w:sz w:val="28"/>
          <w:szCs w:val="28"/>
          <w:u w:val="single"/>
        </w:rPr>
        <w:t>　哈巴河县　</w:t>
      </w:r>
    </w:p>
    <w:p>
      <w:pPr>
        <w:spacing w:line="360" w:lineRule="auto"/>
        <w:ind w:left="1129" w:leftChars="371" w:hanging="350" w:hangingChars="125"/>
        <w:jc w:val="left"/>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w:t>
      </w:r>
      <w:r>
        <w:rPr>
          <w:rFonts w:hint="eastAsia" w:ascii="仿宋" w:hAnsi="仿宋" w:eastAsia="仿宋"/>
          <w:sz w:val="28"/>
          <w:szCs w:val="28"/>
          <w:u w:val="single"/>
          <w:lang w:val="en-US" w:eastAsia="zh-CN"/>
        </w:rPr>
        <w:t>0906-6624983</w:t>
      </w:r>
      <w:r>
        <w:rPr>
          <w:rFonts w:hint="eastAsia" w:ascii="仿宋" w:hAnsi="仿宋" w:eastAsia="仿宋"/>
          <w:sz w:val="28"/>
          <w:szCs w:val="28"/>
          <w:u w:val="single"/>
        </w:rPr>
        <w:t xml:space="preserve">　 </w:t>
      </w:r>
      <w:bookmarkStart w:id="27" w:name="_Toc28359086"/>
      <w:bookmarkStart w:id="28" w:name="_Toc28359009"/>
    </w:p>
    <w:p>
      <w:pPr>
        <w:spacing w:line="360" w:lineRule="auto"/>
        <w:ind w:left="1129" w:leftChars="371" w:hanging="350" w:hangingChars="125"/>
        <w:jc w:val="left"/>
        <w:rPr>
          <w:rFonts w:ascii="仿宋" w:hAnsi="仿宋" w:eastAsia="仿宋"/>
          <w:sz w:val="28"/>
          <w:szCs w:val="28"/>
        </w:rPr>
      </w:pPr>
      <w:r>
        <w:rPr>
          <w:rFonts w:hint="eastAsia" w:ascii="仿宋" w:hAnsi="仿宋" w:eastAsia="仿宋" w:cs="宋体"/>
          <w:sz w:val="28"/>
          <w:szCs w:val="28"/>
        </w:rPr>
        <w:t>2.采购代理机构信息</w:t>
      </w:r>
      <w:bookmarkEnd w:id="27"/>
      <w:bookmarkEnd w:id="28"/>
    </w:p>
    <w:p>
      <w:pPr>
        <w:spacing w:line="360" w:lineRule="auto"/>
        <w:ind w:firstLine="840" w:firstLineChars="300"/>
        <w:rPr>
          <w:rFonts w:hint="eastAsia" w:ascii="仿宋" w:hAnsi="仿宋" w:eastAsia="仿宋" w:cs="仿宋"/>
          <w:sz w:val="28"/>
          <w:szCs w:val="28"/>
        </w:rPr>
      </w:pPr>
      <w:r>
        <w:rPr>
          <w:rFonts w:hint="eastAsia" w:ascii="仿宋" w:hAnsi="仿宋" w:eastAsia="仿宋" w:cs="仿宋"/>
          <w:sz w:val="28"/>
          <w:szCs w:val="28"/>
        </w:rPr>
        <w:t>名 称：</w:t>
      </w:r>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新疆新睿泰咨询有限公司</w:t>
      </w:r>
      <w:r>
        <w:rPr>
          <w:rFonts w:hint="eastAsia" w:ascii="仿宋" w:hAnsi="仿宋" w:eastAsia="仿宋" w:cs="仿宋"/>
          <w:sz w:val="28"/>
          <w:szCs w:val="28"/>
          <w:u w:val="single"/>
        </w:rPr>
        <w:t>　　</w:t>
      </w:r>
    </w:p>
    <w:p>
      <w:pPr>
        <w:spacing w:line="360" w:lineRule="auto"/>
        <w:ind w:firstLine="840" w:firstLineChars="300"/>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阿勒泰市南区万驰广场七楼</w:t>
      </w:r>
      <w:r>
        <w:rPr>
          <w:rFonts w:hint="eastAsia" w:ascii="仿宋" w:hAnsi="仿宋" w:eastAsia="仿宋" w:cs="仿宋"/>
          <w:sz w:val="28"/>
          <w:szCs w:val="28"/>
          <w:u w:val="single"/>
        </w:rPr>
        <w:t>　</w:t>
      </w:r>
    </w:p>
    <w:p>
      <w:pPr>
        <w:spacing w:line="360" w:lineRule="auto"/>
        <w:ind w:firstLine="840" w:firstLineChars="300"/>
        <w:rPr>
          <w:rFonts w:hint="eastAsia" w:ascii="仿宋" w:hAnsi="仿宋" w:eastAsia="仿宋" w:cs="仿宋"/>
          <w:sz w:val="28"/>
          <w:szCs w:val="28"/>
        </w:rPr>
      </w:pPr>
      <w:r>
        <w:rPr>
          <w:rFonts w:hint="eastAsia" w:ascii="仿宋" w:hAnsi="仿宋" w:eastAsia="仿宋" w:cs="仿宋"/>
          <w:sz w:val="28"/>
          <w:szCs w:val="28"/>
        </w:rPr>
        <w:t>联系方式：</w:t>
      </w:r>
      <w:bookmarkStart w:id="29" w:name="_Toc28359087"/>
      <w:bookmarkStart w:id="30" w:name="_Toc28359010"/>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0906-2165566</w:t>
      </w:r>
      <w:r>
        <w:rPr>
          <w:rFonts w:hint="eastAsia" w:ascii="仿宋" w:hAnsi="仿宋" w:eastAsia="仿宋" w:cs="仿宋"/>
          <w:sz w:val="28"/>
          <w:szCs w:val="28"/>
          <w:u w:val="single"/>
        </w:rPr>
        <w:t>　</w:t>
      </w:r>
    </w:p>
    <w:p>
      <w:pPr>
        <w:spacing w:line="360" w:lineRule="auto"/>
        <w:ind w:firstLine="840" w:firstLineChars="300"/>
        <w:rPr>
          <w:rFonts w:hint="eastAsia" w:ascii="仿宋" w:hAnsi="仿宋" w:eastAsia="仿宋" w:cs="仿宋"/>
          <w:sz w:val="28"/>
          <w:szCs w:val="28"/>
          <w:u w:val="single"/>
        </w:rPr>
      </w:pPr>
      <w:r>
        <w:rPr>
          <w:rFonts w:hint="eastAsia" w:ascii="仿宋" w:hAnsi="仿宋" w:eastAsia="仿宋" w:cs="仿宋"/>
          <w:sz w:val="28"/>
          <w:szCs w:val="28"/>
        </w:rPr>
        <w:t>3.项目联系方式</w:t>
      </w:r>
      <w:bookmarkEnd w:id="29"/>
      <w:bookmarkEnd w:id="30"/>
    </w:p>
    <w:p>
      <w:pPr>
        <w:pStyle w:val="5"/>
        <w:spacing w:line="360" w:lineRule="auto"/>
        <w:ind w:firstLine="840" w:firstLineChars="300"/>
        <w:rPr>
          <w:rFonts w:hint="eastAsia" w:ascii="仿宋" w:hAnsi="仿宋" w:eastAsia="仿宋" w:cs="仿宋"/>
          <w:i w:val="0"/>
          <w:iCs/>
          <w:sz w:val="28"/>
          <w:szCs w:val="28"/>
          <w:lang w:val="en-US" w:eastAsia="zh-CN"/>
        </w:rPr>
      </w:pPr>
      <w:r>
        <w:rPr>
          <w:rFonts w:hint="eastAsia" w:ascii="仿宋" w:hAnsi="仿宋" w:eastAsia="仿宋" w:cs="仿宋"/>
          <w:sz w:val="28"/>
          <w:szCs w:val="28"/>
        </w:rPr>
        <w:t>项目联系人：</w:t>
      </w:r>
      <w:r>
        <w:rPr>
          <w:rFonts w:hint="eastAsia" w:ascii="仿宋" w:hAnsi="仿宋" w:eastAsia="仿宋" w:cs="仿宋"/>
          <w:i w:val="0"/>
          <w:iCs/>
          <w:sz w:val="28"/>
          <w:szCs w:val="28"/>
          <w:u w:val="single"/>
          <w:lang w:val="en-US" w:eastAsia="zh-CN"/>
        </w:rPr>
        <w:t>辛田华</w:t>
      </w:r>
    </w:p>
    <w:p>
      <w:pPr>
        <w:spacing w:line="360" w:lineRule="auto"/>
        <w:ind w:firstLine="840" w:firstLineChars="300"/>
      </w:pPr>
      <w:r>
        <w:rPr>
          <w:rFonts w:hint="eastAsia" w:ascii="仿宋" w:hAnsi="仿宋" w:eastAsia="仿宋" w:cs="仿宋"/>
          <w:sz w:val="28"/>
          <w:szCs w:val="28"/>
        </w:rPr>
        <w:t>电　话：</w:t>
      </w:r>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13899421911</w:t>
      </w:r>
      <w:r>
        <w:rPr>
          <w:rFonts w:hint="eastAsia" w:ascii="仿宋" w:hAnsi="仿宋" w:eastAsia="仿宋" w:cs="仿宋"/>
          <w:sz w:val="28"/>
          <w:szCs w:val="28"/>
          <w:u w:val="single"/>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237243"/>
    <w:rsid w:val="05205694"/>
    <w:rsid w:val="192E63F1"/>
    <w:rsid w:val="248E7D89"/>
    <w:rsid w:val="336709B6"/>
    <w:rsid w:val="39237243"/>
    <w:rsid w:val="4A06601A"/>
    <w:rsid w:val="4A2A04EC"/>
    <w:rsid w:val="562B2429"/>
    <w:rsid w:val="5BA41436"/>
    <w:rsid w:val="5D557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5">
    <w:name w:val="Plain Text"/>
    <w:basedOn w:val="1"/>
    <w:qFormat/>
    <w:uiPriority w:val="0"/>
    <w:rPr>
      <w:rFonts w:ascii="宋体" w:hAnsi="Courier New" w:eastAsiaTheme="minorEastAsia" w:cstheme="minorBidi"/>
      <w:szCs w:val="22"/>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2021-07-17T05:17:00Z</dcterms:created>
  <dc:creator>快乐宝贝</dc:creator>
  <cp:lastModifiedBy>快乐宝贝</cp:lastModifiedBy>
  <cp:lastPrinted>2021-07-17T06:33:00Z</cp:lastPrinted>
  <dcterms:modified xsi:type="dcterms:W3CDTF">2021-10-10T09:04:28Z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6DA0A268535745B7A391B233D57B362C</vt:lpwstr>
  </property>
</Properties>
</file>