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ascii="华文中宋" w:hAnsi="华文中宋" w:eastAsia="华文中宋" w:cs="Times New Roman"/>
          <w:b/>
          <w:kern w:val="44"/>
          <w:sz w:val="32"/>
          <w:szCs w:val="20"/>
          <w:lang w:val="en-US" w:eastAsia="zh-CN" w:bidi="ar-SA"/>
        </w:rPr>
      </w:pPr>
      <w:bookmarkStart w:id="0" w:name="_Toc28359011"/>
      <w:bookmarkStart w:id="1" w:name="_Toc35393797"/>
      <w:r>
        <w:rPr>
          <w:rFonts w:hint="eastAsia" w:ascii="华文中宋" w:hAnsi="华文中宋" w:eastAsia="华文中宋" w:cs="Times New Roman"/>
          <w:b/>
          <w:kern w:val="44"/>
          <w:sz w:val="32"/>
          <w:szCs w:val="20"/>
          <w:lang w:val="en-US" w:eastAsia="zh-CN" w:bidi="ar-SA"/>
        </w:rPr>
        <w:t>布尔津县国有资产经营有限责任公司及三家融资平台公司资产清查、两家公司注销清算</w:t>
      </w:r>
    </w:p>
    <w:p>
      <w:pPr>
        <w:pStyle w:val="3"/>
        <w:tabs>
          <w:tab w:val="left" w:pos="0"/>
        </w:tabs>
        <w:autoSpaceDE w:val="0"/>
        <w:autoSpaceDN w:val="0"/>
        <w:spacing w:line="360" w:lineRule="auto"/>
        <w:jc w:val="center"/>
        <w:rPr>
          <w:rFonts w:ascii="华文中宋" w:hAnsi="华文中宋" w:eastAsia="华文中宋"/>
        </w:rPr>
      </w:pPr>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sz w:val="21"/>
          <w:szCs w:val="21"/>
        </w:rPr>
      </w:pPr>
      <w:r>
        <w:rPr>
          <w:rFonts w:hint="eastAsia" w:ascii="宋体" w:hAnsi="宋体" w:eastAsia="宋体" w:cs="宋体"/>
          <w:sz w:val="21"/>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布尔津县国有资产经营有限责任公司及三家融资平台公司资产清查、两家公司注销清算</w:t>
      </w:r>
      <w:r>
        <w:rPr>
          <w:rFonts w:hint="eastAsia" w:ascii="宋体" w:hAnsi="宋体" w:eastAsia="宋体" w:cs="宋体"/>
          <w:sz w:val="21"/>
          <w:szCs w:val="21"/>
          <w:u w:val="single"/>
        </w:rPr>
        <w:t xml:space="preserve"> </w:t>
      </w:r>
      <w:r>
        <w:rPr>
          <w:rFonts w:hint="eastAsia" w:ascii="宋体" w:hAnsi="宋体" w:eastAsia="宋体" w:cs="宋体"/>
          <w:sz w:val="21"/>
          <w:szCs w:val="21"/>
        </w:rPr>
        <w:t>采购项目的潜在供应商应在</w:t>
      </w:r>
      <w:r>
        <w:rPr>
          <w:rFonts w:hint="eastAsia" w:ascii="宋体" w:hAnsi="宋体" w:eastAsia="宋体" w:cs="宋体"/>
          <w:sz w:val="21"/>
          <w:szCs w:val="21"/>
          <w:u w:val="single"/>
        </w:rPr>
        <w:t>新疆</w:t>
      </w:r>
      <w:r>
        <w:rPr>
          <w:rFonts w:hint="eastAsia" w:ascii="宋体" w:hAnsi="宋体" w:eastAsia="宋体" w:cs="宋体"/>
          <w:sz w:val="21"/>
          <w:szCs w:val="21"/>
          <w:u w:val="single"/>
          <w:lang w:val="en-US" w:eastAsia="zh-CN"/>
        </w:rPr>
        <w:t>新建联项目管理</w:t>
      </w:r>
      <w:r>
        <w:rPr>
          <w:rFonts w:hint="eastAsia" w:ascii="宋体" w:hAnsi="宋体" w:eastAsia="宋体" w:cs="宋体"/>
          <w:sz w:val="21"/>
          <w:szCs w:val="21"/>
          <w:u w:val="single"/>
        </w:rPr>
        <w:t>咨询有限公司（阿勒泰市</w:t>
      </w:r>
      <w:r>
        <w:rPr>
          <w:rFonts w:hint="eastAsia" w:ascii="宋体" w:hAnsi="宋体" w:eastAsia="宋体" w:cs="宋体"/>
          <w:sz w:val="21"/>
          <w:szCs w:val="21"/>
          <w:u w:val="single"/>
          <w:lang w:val="en-US" w:eastAsia="zh-CN"/>
        </w:rPr>
        <w:t>文化路6</w:t>
      </w:r>
      <w:r>
        <w:rPr>
          <w:rFonts w:hint="eastAsia" w:ascii="宋体" w:hAnsi="宋体" w:eastAsia="宋体" w:cs="宋体"/>
          <w:sz w:val="21"/>
          <w:szCs w:val="21"/>
          <w:u w:val="single"/>
        </w:rPr>
        <w:t>区</w:t>
      </w:r>
      <w:r>
        <w:rPr>
          <w:rFonts w:hint="eastAsia" w:ascii="宋体" w:hAnsi="宋体" w:eastAsia="宋体" w:cs="宋体"/>
          <w:sz w:val="21"/>
          <w:szCs w:val="21"/>
          <w:u w:val="single"/>
          <w:lang w:val="en-US" w:eastAsia="zh-CN"/>
        </w:rPr>
        <w:t>天润嘉园</w:t>
      </w:r>
      <w:r>
        <w:rPr>
          <w:rFonts w:hint="eastAsia" w:ascii="宋体" w:hAnsi="宋体" w:eastAsia="宋体" w:cs="宋体"/>
          <w:sz w:val="21"/>
          <w:szCs w:val="21"/>
          <w:u w:val="single"/>
        </w:rPr>
        <w:t>1栋</w:t>
      </w:r>
      <w:r>
        <w:rPr>
          <w:rFonts w:hint="eastAsia" w:ascii="宋体" w:hAnsi="宋体" w:eastAsia="宋体" w:cs="宋体"/>
          <w:sz w:val="21"/>
          <w:szCs w:val="21"/>
          <w:u w:val="single"/>
          <w:lang w:val="en-US" w:eastAsia="zh-CN"/>
        </w:rPr>
        <w:t>第三层</w:t>
      </w:r>
      <w:r>
        <w:rPr>
          <w:rFonts w:hint="eastAsia" w:ascii="宋体" w:hAnsi="宋体" w:eastAsia="宋体" w:cs="宋体"/>
          <w:sz w:val="21"/>
          <w:szCs w:val="21"/>
          <w:u w:val="single"/>
        </w:rPr>
        <w:t>）</w:t>
      </w:r>
      <w:r>
        <w:rPr>
          <w:rFonts w:hint="eastAsia" w:ascii="宋体" w:hAnsi="宋体" w:eastAsia="宋体" w:cs="宋体"/>
          <w:sz w:val="21"/>
          <w:szCs w:val="21"/>
        </w:rPr>
        <w:t>获取采购文件，并于</w:t>
      </w:r>
      <w:r>
        <w:rPr>
          <w:rFonts w:hint="eastAsia" w:ascii="宋体" w:hAnsi="宋体" w:eastAsia="宋体" w:cs="宋体"/>
          <w:sz w:val="21"/>
          <w:szCs w:val="21"/>
          <w:u w:val="single"/>
        </w:rPr>
        <w:t xml:space="preserve">  202</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bCs/>
          <w:sz w:val="21"/>
          <w:szCs w:val="21"/>
          <w:u w:val="single"/>
        </w:rPr>
        <w:t xml:space="preserve">年 </w:t>
      </w:r>
      <w:r>
        <w:rPr>
          <w:rFonts w:hint="eastAsia" w:ascii="宋体" w:hAnsi="宋体" w:eastAsia="宋体" w:cs="宋体"/>
          <w:bCs/>
          <w:sz w:val="21"/>
          <w:szCs w:val="21"/>
          <w:u w:val="single"/>
          <w:lang w:val="en-US" w:eastAsia="zh-CN"/>
        </w:rPr>
        <w:t>10</w:t>
      </w:r>
      <w:r>
        <w:rPr>
          <w:rFonts w:hint="eastAsia" w:ascii="宋体" w:hAnsi="宋体" w:eastAsia="宋体" w:cs="宋体"/>
          <w:bCs/>
          <w:sz w:val="21"/>
          <w:szCs w:val="21"/>
          <w:u w:val="single"/>
        </w:rPr>
        <w:t>月</w:t>
      </w:r>
      <w:r>
        <w:rPr>
          <w:rFonts w:hint="eastAsia" w:ascii="宋体" w:hAnsi="宋体" w:cs="宋体"/>
          <w:bCs/>
          <w:sz w:val="21"/>
          <w:szCs w:val="21"/>
          <w:u w:val="single"/>
          <w:lang w:val="en-US" w:eastAsia="zh-CN"/>
        </w:rPr>
        <w:t>22</w:t>
      </w:r>
      <w:r>
        <w:rPr>
          <w:rFonts w:hint="eastAsia" w:ascii="宋体" w:hAnsi="宋体" w:eastAsia="宋体" w:cs="宋体"/>
          <w:bCs/>
          <w:sz w:val="21"/>
          <w:szCs w:val="21"/>
          <w:u w:val="single"/>
        </w:rPr>
        <w:t xml:space="preserve"> 日 </w:t>
      </w:r>
      <w:r>
        <w:rPr>
          <w:rFonts w:hint="eastAsia" w:ascii="宋体" w:hAnsi="宋体" w:cs="宋体"/>
          <w:bCs/>
          <w:sz w:val="21"/>
          <w:szCs w:val="21"/>
          <w:u w:val="single"/>
          <w:lang w:val="en-US" w:eastAsia="zh-CN"/>
        </w:rPr>
        <w:t>16</w:t>
      </w:r>
      <w:r>
        <w:rPr>
          <w:rFonts w:hint="eastAsia" w:ascii="宋体" w:hAnsi="宋体" w:eastAsia="宋体" w:cs="宋体"/>
          <w:bCs/>
          <w:sz w:val="21"/>
          <w:szCs w:val="21"/>
          <w:u w:val="single"/>
        </w:rPr>
        <w:t>点</w:t>
      </w:r>
      <w:r>
        <w:rPr>
          <w:rFonts w:hint="eastAsia" w:ascii="宋体" w:hAnsi="宋体" w:cs="宋体"/>
          <w:bCs/>
          <w:sz w:val="21"/>
          <w:szCs w:val="21"/>
          <w:u w:val="single"/>
          <w:lang w:val="en-US" w:eastAsia="zh-CN"/>
        </w:rPr>
        <w:t>00</w:t>
      </w:r>
      <w:r>
        <w:rPr>
          <w:rFonts w:hint="eastAsia" w:ascii="宋体" w:hAnsi="宋体" w:eastAsia="宋体" w:cs="宋体"/>
          <w:bCs/>
          <w:sz w:val="21"/>
          <w:szCs w:val="21"/>
          <w:u w:val="single"/>
        </w:rPr>
        <w:t xml:space="preserve"> 分</w:t>
      </w:r>
      <w:r>
        <w:rPr>
          <w:rFonts w:hint="eastAsia" w:ascii="宋体" w:hAnsi="宋体" w:eastAsia="宋体" w:cs="宋体"/>
          <w:bCs/>
          <w:sz w:val="21"/>
          <w:szCs w:val="21"/>
        </w:rPr>
        <w:t>（北京时间）前提交响应文件</w:t>
      </w:r>
      <w:r>
        <w:rPr>
          <w:rFonts w:hint="eastAsia" w:ascii="宋体" w:hAnsi="宋体" w:eastAsia="宋体" w:cs="宋体"/>
          <w:sz w:val="21"/>
          <w:szCs w:val="21"/>
        </w:rPr>
        <w:t>。</w:t>
      </w:r>
    </w:p>
    <w:p>
      <w:pPr>
        <w:rPr>
          <w:rFonts w:hint="eastAsia" w:ascii="宋体" w:hAnsi="宋体" w:eastAsia="宋体" w:cs="宋体"/>
          <w:sz w:val="21"/>
          <w:szCs w:val="21"/>
        </w:rPr>
      </w:pPr>
    </w:p>
    <w:p>
      <w:pPr>
        <w:pStyle w:val="4"/>
        <w:spacing w:line="360" w:lineRule="auto"/>
        <w:rPr>
          <w:rFonts w:hint="eastAsia" w:ascii="宋体" w:hAnsi="宋体" w:eastAsia="宋体" w:cs="宋体"/>
          <w:b w:val="0"/>
          <w:sz w:val="21"/>
          <w:szCs w:val="21"/>
        </w:rPr>
      </w:pPr>
      <w:bookmarkStart w:id="2" w:name="_Toc35393798"/>
      <w:bookmarkStart w:id="3" w:name="_Toc35393629"/>
      <w:bookmarkStart w:id="4" w:name="_Toc28359089"/>
      <w:bookmarkStart w:id="5" w:name="_Toc28359012"/>
      <w:r>
        <w:rPr>
          <w:rFonts w:hint="eastAsia" w:ascii="宋体" w:hAnsi="宋体" w:eastAsia="宋体" w:cs="宋体"/>
          <w:b w:val="0"/>
          <w:sz w:val="21"/>
          <w:szCs w:val="21"/>
        </w:rPr>
        <w:t>一、项目基本情况</w:t>
      </w:r>
      <w:bookmarkEnd w:id="2"/>
      <w:bookmarkEnd w:id="3"/>
      <w:bookmarkEnd w:id="4"/>
      <w:bookmarkEnd w:id="5"/>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cs="宋体"/>
          <w:sz w:val="21"/>
          <w:szCs w:val="21"/>
          <w:lang w:val="en-US" w:eastAsia="zh-CN"/>
        </w:rPr>
        <w:t>BEJ</w:t>
      </w:r>
      <w:r>
        <w:rPr>
          <w:rFonts w:hint="eastAsia" w:ascii="宋体" w:hAnsi="宋体" w:eastAsia="宋体" w:cs="宋体"/>
          <w:sz w:val="21"/>
          <w:szCs w:val="21"/>
          <w:lang w:val="en-US" w:eastAsia="zh-CN"/>
        </w:rPr>
        <w:t>ZFCG-XJLZB202106</w:t>
      </w:r>
      <w:r>
        <w:rPr>
          <w:rFonts w:hint="eastAsia" w:ascii="宋体" w:hAnsi="宋体" w:cs="宋体"/>
          <w:sz w:val="21"/>
          <w:szCs w:val="21"/>
          <w:lang w:val="en-US" w:eastAsia="zh-CN"/>
        </w:rPr>
        <w:t>0</w:t>
      </w:r>
    </w:p>
    <w:p>
      <w:p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rPr>
        <w:t>项目名称：</w:t>
      </w:r>
      <w:r>
        <w:rPr>
          <w:rFonts w:hint="eastAsia" w:ascii="宋体" w:hAnsi="宋体" w:eastAsia="宋体" w:cs="宋体"/>
          <w:sz w:val="21"/>
          <w:szCs w:val="21"/>
          <w:u w:val="none"/>
          <w:lang w:val="en-US" w:eastAsia="zh-CN"/>
        </w:rPr>
        <w:t>布尔津县国有资产经营有限责任公司及三家融资平台公司资产清查、两家公司注销清算</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采购方式：□竞争性谈判 ☑竞争性磋商 □询价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预算金额：</w:t>
      </w:r>
      <w:r>
        <w:rPr>
          <w:rFonts w:hint="eastAsia" w:ascii="宋体" w:hAnsi="宋体" w:eastAsia="宋体" w:cs="宋体"/>
          <w:sz w:val="21"/>
          <w:szCs w:val="21"/>
          <w:lang w:val="en-US" w:eastAsia="zh-CN"/>
        </w:rPr>
        <w:t>70</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eastAsia="宋体" w:cs="宋体"/>
          <w:sz w:val="21"/>
          <w:szCs w:val="21"/>
          <w:lang w:val="en-US" w:eastAsia="zh-CN"/>
        </w:rPr>
        <w:t>70</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采购需求：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对</w:t>
      </w:r>
      <w:r>
        <w:rPr>
          <w:rFonts w:hint="eastAsia" w:ascii="宋体" w:hAnsi="宋体" w:eastAsia="宋体" w:cs="宋体"/>
          <w:sz w:val="21"/>
          <w:szCs w:val="21"/>
          <w:lang w:val="en-US" w:eastAsia="zh-CN"/>
        </w:rPr>
        <w:t>布尔津县国有资产经营有限责任公司及三家融资平台公司</w:t>
      </w:r>
      <w:r>
        <w:rPr>
          <w:rFonts w:hint="eastAsia" w:ascii="宋体" w:hAnsi="宋体" w:eastAsia="宋体" w:cs="宋体"/>
          <w:sz w:val="21"/>
          <w:szCs w:val="21"/>
        </w:rPr>
        <w:t>进行</w:t>
      </w:r>
      <w:r>
        <w:rPr>
          <w:rFonts w:hint="eastAsia" w:ascii="宋体" w:hAnsi="宋体" w:eastAsia="宋体" w:cs="宋体"/>
          <w:sz w:val="21"/>
          <w:szCs w:val="21"/>
          <w:lang w:val="en-US" w:eastAsia="zh-CN"/>
        </w:rPr>
        <w:t>资产清查</w:t>
      </w:r>
      <w:r>
        <w:rPr>
          <w:rFonts w:hint="eastAsia" w:ascii="宋体" w:hAnsi="宋体" w:eastAsia="宋体" w:cs="宋体"/>
          <w:sz w:val="21"/>
          <w:szCs w:val="21"/>
        </w:rPr>
        <w:t>，全面核实账内账外相关资产的真实性与合法性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剥离和公司无关的资产。</w:t>
      </w:r>
      <w:r>
        <w:rPr>
          <w:rFonts w:hint="eastAsia" w:ascii="宋体" w:hAnsi="宋体" w:cs="宋体"/>
          <w:sz w:val="21"/>
          <w:szCs w:val="21"/>
          <w:lang w:val="en-US" w:eastAsia="zh-CN"/>
        </w:rPr>
        <w:t>（详见文件）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2、对各公司</w:t>
      </w:r>
      <w:r>
        <w:rPr>
          <w:rFonts w:hint="eastAsia" w:ascii="宋体" w:hAnsi="宋体" w:eastAsia="宋体" w:cs="宋体"/>
          <w:sz w:val="21"/>
          <w:szCs w:val="21"/>
          <w:lang w:val="en-US" w:eastAsia="zh-CN"/>
        </w:rPr>
        <w:t>资产及往来情况</w:t>
      </w:r>
      <w:r>
        <w:rPr>
          <w:rFonts w:hint="eastAsia" w:ascii="宋体" w:hAnsi="宋体" w:eastAsia="宋体" w:cs="宋体"/>
          <w:sz w:val="21"/>
          <w:szCs w:val="21"/>
        </w:rPr>
        <w:t>进行全面</w:t>
      </w:r>
      <w:r>
        <w:rPr>
          <w:rFonts w:hint="eastAsia" w:ascii="宋体" w:hAnsi="宋体" w:eastAsia="宋体" w:cs="宋体"/>
          <w:sz w:val="21"/>
          <w:szCs w:val="21"/>
          <w:lang w:val="en-US" w:eastAsia="zh-CN"/>
        </w:rPr>
        <w:t>清查</w:t>
      </w:r>
      <w:r>
        <w:rPr>
          <w:rFonts w:hint="eastAsia" w:ascii="宋体" w:hAnsi="宋体" w:eastAsia="宋体" w:cs="宋体"/>
          <w:sz w:val="21"/>
          <w:szCs w:val="21"/>
        </w:rPr>
        <w:t>，确定其来源的真实性与合法性，</w:t>
      </w:r>
      <w:r>
        <w:rPr>
          <w:rFonts w:hint="eastAsia" w:ascii="宋体" w:hAnsi="宋体" w:eastAsia="宋体" w:cs="宋体"/>
          <w:sz w:val="21"/>
          <w:szCs w:val="21"/>
          <w:lang w:val="en-US" w:eastAsia="zh-CN"/>
        </w:rPr>
        <w:t>列明各公司资产的使用单位、存放地点及资产状况，清理使用权不在公司的资产。</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需划拨至各使用单位的资产，需对资产进行实地盘点，盘点过程中发现需要报废、报损或作其他处置的，进行核实取证，提出合理处置建议。</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4、对两家需注销国有企业进行清算。</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、以上工作完成后</w:t>
      </w:r>
      <w:r>
        <w:rPr>
          <w:rFonts w:hint="eastAsia" w:ascii="宋体" w:hAnsi="宋体" w:eastAsia="宋体" w:cs="宋体"/>
          <w:sz w:val="21"/>
          <w:szCs w:val="21"/>
          <w:lang w:val="en-US" w:eastAsia="zh-CN"/>
        </w:rPr>
        <w:t>需</w:t>
      </w:r>
      <w:r>
        <w:rPr>
          <w:rFonts w:hint="eastAsia" w:ascii="宋体" w:hAnsi="宋体" w:eastAsia="宋体" w:cs="宋体"/>
          <w:sz w:val="21"/>
          <w:szCs w:val="21"/>
        </w:rPr>
        <w:t>出具</w:t>
      </w:r>
      <w:r>
        <w:rPr>
          <w:rFonts w:hint="eastAsia" w:ascii="宋体" w:hAnsi="宋体" w:eastAsia="宋体" w:cs="宋体"/>
          <w:sz w:val="21"/>
          <w:szCs w:val="21"/>
          <w:lang w:val="en-US" w:eastAsia="zh-CN"/>
        </w:rPr>
        <w:t>资产清查专项</w:t>
      </w:r>
      <w:r>
        <w:rPr>
          <w:rFonts w:hint="eastAsia" w:ascii="宋体" w:hAnsi="宋体" w:eastAsia="宋体" w:cs="宋体"/>
          <w:sz w:val="21"/>
          <w:szCs w:val="21"/>
        </w:rPr>
        <w:t>报告</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后附鉴证材料</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或审计报告</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6、对融资平台公司部分项目进行财务决算，出具决算报告。</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合同履行期限：详见磋商文件</w:t>
      </w:r>
    </w:p>
    <w:p>
      <w:pPr>
        <w:spacing w:line="360" w:lineRule="auto"/>
        <w:ind w:firstLine="420" w:firstLineChars="200"/>
        <w:rPr>
          <w:rFonts w:hint="eastAsia" w:ascii="宋体" w:hAnsi="宋体" w:eastAsia="宋体" w:cs="宋体"/>
          <w:b w:val="0"/>
          <w:sz w:val="21"/>
          <w:szCs w:val="21"/>
        </w:rPr>
      </w:pPr>
      <w:r>
        <w:rPr>
          <w:rFonts w:hint="eastAsia" w:ascii="宋体" w:hAnsi="宋体" w:eastAsia="宋体" w:cs="宋体"/>
          <w:sz w:val="21"/>
          <w:szCs w:val="21"/>
        </w:rPr>
        <w:t>本项目（</w:t>
      </w:r>
      <w:r>
        <w:rPr>
          <w:rFonts w:hint="eastAsia" w:ascii="宋体" w:hAnsi="宋体" w:eastAsia="宋体" w:cs="宋体"/>
          <w:iCs/>
          <w:sz w:val="21"/>
          <w:szCs w:val="21"/>
        </w:rPr>
        <w:t>否</w:t>
      </w:r>
      <w:r>
        <w:rPr>
          <w:rFonts w:hint="eastAsia" w:ascii="宋体" w:hAnsi="宋体" w:eastAsia="宋体" w:cs="宋体"/>
          <w:sz w:val="21"/>
          <w:szCs w:val="21"/>
        </w:rPr>
        <w:t>）接受联合体。</w:t>
      </w:r>
      <w:bookmarkStart w:id="6" w:name="_Toc28359013"/>
      <w:bookmarkStart w:id="7" w:name="_Toc28359090"/>
      <w:bookmarkStart w:id="8" w:name="_Toc35393799"/>
      <w:bookmarkStart w:id="9" w:name="_Toc35393630"/>
    </w:p>
    <w:p>
      <w:pPr>
        <w:pStyle w:val="4"/>
        <w:spacing w:line="360" w:lineRule="auto"/>
        <w:rPr>
          <w:rFonts w:hint="eastAsia" w:ascii="宋体" w:hAnsi="宋体" w:eastAsia="宋体" w:cs="宋体"/>
          <w:b w:val="0"/>
          <w:sz w:val="21"/>
          <w:szCs w:val="21"/>
        </w:rPr>
      </w:pPr>
      <w:r>
        <w:rPr>
          <w:rFonts w:hint="eastAsia" w:ascii="宋体" w:hAnsi="宋体" w:eastAsia="宋体" w:cs="宋体"/>
          <w:b w:val="0"/>
          <w:sz w:val="21"/>
          <w:szCs w:val="21"/>
        </w:rPr>
        <w:t>二、申请人的资格要求：</w:t>
      </w:r>
      <w:bookmarkEnd w:id="6"/>
      <w:bookmarkEnd w:id="7"/>
      <w:bookmarkEnd w:id="8"/>
      <w:bookmarkEnd w:id="9"/>
    </w:p>
    <w:p>
      <w:pPr>
        <w:spacing w:line="360" w:lineRule="auto"/>
        <w:ind w:firstLine="420" w:firstLineChars="200"/>
        <w:rPr>
          <w:rFonts w:hint="eastAsia" w:ascii="宋体" w:hAnsi="宋体" w:eastAsia="宋体" w:cs="宋体"/>
          <w:sz w:val="21"/>
          <w:szCs w:val="21"/>
        </w:rPr>
      </w:pPr>
      <w:bookmarkStart w:id="10" w:name="_Toc35393800"/>
      <w:bookmarkStart w:id="11" w:name="_Toc28359091"/>
      <w:bookmarkStart w:id="12" w:name="_Toc35393631"/>
      <w:bookmarkStart w:id="13" w:name="_Toc28359014"/>
      <w:r>
        <w:rPr>
          <w:rFonts w:hint="eastAsia" w:ascii="宋体" w:hAnsi="宋体" w:eastAsia="宋体" w:cs="宋体"/>
          <w:sz w:val="21"/>
          <w:szCs w:val="21"/>
        </w:rPr>
        <w:t>1.满足《中华人民共和国政府采购法》第二十二条规定；</w:t>
      </w:r>
    </w:p>
    <w:p>
      <w:pPr>
        <w:spacing w:line="360" w:lineRule="auto"/>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2.落实政府采购政策需满足：</w:t>
      </w:r>
    </w:p>
    <w:p>
      <w:p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、《政府采购促进中小企业发展管理办法》（财库﹝2020﹞46 号）；</w:t>
      </w:r>
    </w:p>
    <w:p>
      <w:pPr>
        <w:spacing w:line="360" w:lineRule="auto"/>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w:t>
      </w:r>
      <w:r>
        <w:rPr>
          <w:rFonts w:hint="eastAsia" w:ascii="宋体" w:hAnsi="宋体" w:cs="宋体"/>
          <w:sz w:val="21"/>
          <w:szCs w:val="21"/>
          <w:u w:val="none"/>
          <w:lang w:val="en-US" w:eastAsia="zh-CN"/>
        </w:rPr>
        <w:t>2</w:t>
      </w:r>
      <w:r>
        <w:rPr>
          <w:rFonts w:hint="eastAsia" w:ascii="宋体" w:hAnsi="宋体" w:eastAsia="宋体" w:cs="宋体"/>
          <w:sz w:val="21"/>
          <w:szCs w:val="21"/>
          <w:u w:val="none"/>
          <w:lang w:val="en-US" w:eastAsia="zh-CN"/>
        </w:rPr>
        <w:t>）、</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《财政部民政部中国残疾人联合会关于促进残疾人就业政府采购政策的通知》财库〔2017〕141号；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.本次招标要求投标人为具备独立承担民事责任的能力的法人或其他组织。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.参加本项目报名的投标单位须入驻政采云平台。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.本项目的特定资格要求：</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1注册有法定资格的会计师事务所，具有合法的《执业证书》；</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2项目负责人必须具备注册会计师证，此次审计要求不少于2名注册会计师；</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6.3</w:t>
      </w:r>
      <w:r>
        <w:rPr>
          <w:rFonts w:hint="eastAsia" w:ascii="宋体" w:hAnsi="宋体" w:eastAsia="宋体" w:cs="宋体"/>
          <w:sz w:val="21"/>
          <w:szCs w:val="21"/>
        </w:rPr>
        <w:t>被委托人持本单位近</w:t>
      </w:r>
      <w:r>
        <w:rPr>
          <w:rFonts w:hint="eastAsia" w:ascii="宋体" w:hAnsi="宋体" w:eastAsia="宋体" w:cs="宋体"/>
          <w:sz w:val="21"/>
          <w:szCs w:val="21"/>
          <w:lang w:val="en-US" w:eastAsia="zh-CN"/>
        </w:rPr>
        <w:t>期</w:t>
      </w:r>
      <w:r>
        <w:rPr>
          <w:rFonts w:hint="eastAsia" w:ascii="宋体" w:hAnsi="宋体" w:eastAsia="宋体" w:cs="宋体"/>
          <w:sz w:val="21"/>
          <w:szCs w:val="21"/>
        </w:rPr>
        <w:t>社保缴纳证明。</w:t>
      </w:r>
    </w:p>
    <w:p>
      <w:pPr>
        <w:pStyle w:val="4"/>
        <w:spacing w:line="360" w:lineRule="auto"/>
        <w:rPr>
          <w:rFonts w:hint="eastAsia" w:ascii="宋体" w:hAnsi="宋体" w:eastAsia="宋体" w:cs="宋体"/>
          <w:b w:val="0"/>
          <w:sz w:val="21"/>
          <w:szCs w:val="21"/>
        </w:rPr>
      </w:pPr>
      <w:r>
        <w:rPr>
          <w:rFonts w:hint="eastAsia" w:ascii="宋体" w:hAnsi="宋体" w:eastAsia="宋体" w:cs="宋体"/>
          <w:b w:val="0"/>
          <w:sz w:val="21"/>
          <w:szCs w:val="21"/>
        </w:rPr>
        <w:t>三、获取采购文件</w:t>
      </w:r>
      <w:bookmarkEnd w:id="10"/>
      <w:bookmarkEnd w:id="11"/>
      <w:bookmarkEnd w:id="12"/>
      <w:bookmarkEnd w:id="13"/>
    </w:p>
    <w:p>
      <w:pPr>
        <w:spacing w:line="360" w:lineRule="auto"/>
        <w:ind w:firstLine="540"/>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u w:val="single"/>
        </w:rPr>
        <w:t>　</w:t>
      </w:r>
      <w:r>
        <w:rPr>
          <w:rFonts w:hint="eastAsia" w:ascii="宋体" w:hAnsi="宋体" w:cs="宋体"/>
          <w:sz w:val="21"/>
          <w:szCs w:val="21"/>
          <w:u w:val="single"/>
          <w:lang w:val="en-US" w:eastAsia="zh-CN"/>
        </w:rPr>
        <w:t>2021</w:t>
      </w:r>
      <w:r>
        <w:rPr>
          <w:rFonts w:hint="eastAsia" w:ascii="宋体" w:hAnsi="宋体" w:eastAsia="宋体" w:cs="宋体"/>
          <w:sz w:val="21"/>
          <w:szCs w:val="21"/>
          <w:u w:val="single"/>
        </w:rPr>
        <w:t xml:space="preserve"> 年 </w:t>
      </w:r>
      <w:r>
        <w:rPr>
          <w:rFonts w:hint="eastAsia" w:ascii="宋体" w:hAnsi="宋体" w:cs="宋体"/>
          <w:sz w:val="21"/>
          <w:szCs w:val="21"/>
          <w:u w:val="single"/>
          <w:lang w:val="en-US" w:eastAsia="zh-CN"/>
        </w:rPr>
        <w:t>10</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12</w:t>
      </w:r>
      <w:r>
        <w:rPr>
          <w:rFonts w:hint="eastAsia" w:ascii="宋体" w:hAnsi="宋体" w:eastAsia="宋体" w:cs="宋体"/>
          <w:sz w:val="21"/>
          <w:szCs w:val="21"/>
          <w:u w:val="single"/>
        </w:rPr>
        <w:t xml:space="preserve"> 日</w:t>
      </w:r>
      <w:r>
        <w:rPr>
          <w:rFonts w:hint="eastAsia" w:ascii="宋体" w:hAnsi="宋体" w:eastAsia="宋体" w:cs="宋体"/>
          <w:sz w:val="21"/>
          <w:szCs w:val="21"/>
        </w:rPr>
        <w:t>至</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2021</w:t>
      </w:r>
      <w:r>
        <w:rPr>
          <w:rFonts w:hint="eastAsia" w:ascii="宋体" w:hAnsi="宋体" w:eastAsia="宋体" w:cs="宋体"/>
          <w:sz w:val="21"/>
          <w:szCs w:val="21"/>
          <w:u w:val="single"/>
        </w:rPr>
        <w:t>年</w:t>
      </w:r>
      <w:r>
        <w:rPr>
          <w:rFonts w:hint="eastAsia" w:ascii="宋体" w:hAnsi="宋体" w:cs="宋体"/>
          <w:sz w:val="21"/>
          <w:szCs w:val="21"/>
          <w:u w:val="single"/>
          <w:lang w:val="en-US" w:eastAsia="zh-CN"/>
        </w:rPr>
        <w:t>10</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19</w:t>
      </w:r>
      <w:r>
        <w:rPr>
          <w:rFonts w:hint="eastAsia" w:ascii="宋体" w:hAnsi="宋体" w:eastAsia="宋体" w:cs="宋体"/>
          <w:sz w:val="21"/>
          <w:szCs w:val="21"/>
          <w:u w:val="single"/>
        </w:rPr>
        <w:t>日</w:t>
      </w:r>
      <w:r>
        <w:rPr>
          <w:rFonts w:hint="eastAsia" w:ascii="宋体" w:hAnsi="宋体" w:eastAsia="宋体" w:cs="宋体"/>
          <w:sz w:val="21"/>
          <w:szCs w:val="21"/>
        </w:rPr>
        <w:t>，每天上午</w:t>
      </w:r>
      <w:r>
        <w:rPr>
          <w:rFonts w:hint="eastAsia" w:ascii="宋体" w:hAnsi="宋体" w:eastAsia="宋体" w:cs="宋体"/>
          <w:sz w:val="21"/>
          <w:szCs w:val="21"/>
          <w:u w:val="single"/>
        </w:rPr>
        <w:t>10:00</w:t>
      </w:r>
      <w:r>
        <w:rPr>
          <w:rFonts w:hint="eastAsia" w:ascii="宋体" w:hAnsi="宋体" w:eastAsia="宋体" w:cs="宋体"/>
          <w:sz w:val="21"/>
          <w:szCs w:val="21"/>
        </w:rPr>
        <w:t>至</w:t>
      </w:r>
      <w:r>
        <w:rPr>
          <w:rFonts w:hint="eastAsia" w:ascii="宋体" w:hAnsi="宋体" w:eastAsia="宋体" w:cs="宋体"/>
          <w:sz w:val="21"/>
          <w:szCs w:val="21"/>
          <w:u w:val="single"/>
        </w:rPr>
        <w:t>14:0</w:t>
      </w:r>
      <w:r>
        <w:rPr>
          <w:rFonts w:hint="eastAsia" w:ascii="宋体" w:hAnsi="宋体" w:eastAsia="宋体" w:cs="宋体"/>
          <w:sz w:val="21"/>
          <w:szCs w:val="21"/>
        </w:rPr>
        <w:t>0，下午</w:t>
      </w:r>
      <w:r>
        <w:rPr>
          <w:rFonts w:hint="eastAsia" w:ascii="宋体" w:hAnsi="宋体" w:eastAsia="宋体" w:cs="宋体"/>
          <w:sz w:val="21"/>
          <w:szCs w:val="21"/>
          <w:u w:val="single"/>
        </w:rPr>
        <w:t>16:00</w:t>
      </w:r>
      <w:r>
        <w:rPr>
          <w:rFonts w:hint="eastAsia" w:ascii="宋体" w:hAnsi="宋体" w:eastAsia="宋体" w:cs="宋体"/>
          <w:sz w:val="21"/>
          <w:szCs w:val="21"/>
        </w:rPr>
        <w:t>至</w:t>
      </w:r>
      <w:r>
        <w:rPr>
          <w:rFonts w:hint="eastAsia" w:ascii="宋体" w:hAnsi="宋体" w:eastAsia="宋体" w:cs="宋体"/>
          <w:sz w:val="21"/>
          <w:szCs w:val="21"/>
          <w:u w:val="single"/>
        </w:rPr>
        <w:t>19：00</w:t>
      </w:r>
      <w:r>
        <w:rPr>
          <w:rFonts w:hint="eastAsia" w:ascii="宋体" w:hAnsi="宋体" w:eastAsia="宋体" w:cs="宋体"/>
          <w:sz w:val="21"/>
          <w:szCs w:val="21"/>
        </w:rPr>
        <w:t>（北京时间，法定节假日除外 ）</w:t>
      </w:r>
    </w:p>
    <w:p>
      <w:pPr>
        <w:spacing w:line="360" w:lineRule="auto"/>
        <w:ind w:firstLine="540"/>
        <w:rPr>
          <w:rFonts w:hint="eastAsia" w:ascii="宋体" w:hAnsi="宋体" w:eastAsia="宋体" w:cs="宋体"/>
          <w:sz w:val="21"/>
          <w:szCs w:val="21"/>
          <w:u w:val="single"/>
        </w:rPr>
      </w:pPr>
      <w:r>
        <w:rPr>
          <w:rFonts w:hint="eastAsia" w:ascii="宋体" w:hAnsi="宋体" w:eastAsia="宋体" w:cs="宋体"/>
          <w:sz w:val="21"/>
          <w:szCs w:val="21"/>
        </w:rPr>
        <w:t>地点：</w:t>
      </w:r>
      <w:r>
        <w:rPr>
          <w:rFonts w:hint="eastAsia" w:ascii="宋体" w:hAnsi="宋体" w:eastAsia="宋体" w:cs="宋体"/>
          <w:sz w:val="21"/>
          <w:szCs w:val="21"/>
          <w:u w:val="single"/>
        </w:rPr>
        <w:t>新疆</w:t>
      </w:r>
      <w:r>
        <w:rPr>
          <w:rFonts w:hint="eastAsia" w:ascii="宋体" w:hAnsi="宋体" w:eastAsia="宋体" w:cs="宋体"/>
          <w:sz w:val="21"/>
          <w:szCs w:val="21"/>
          <w:u w:val="single"/>
          <w:lang w:val="en-US" w:eastAsia="zh-CN"/>
        </w:rPr>
        <w:t>新建联项目管理</w:t>
      </w:r>
      <w:r>
        <w:rPr>
          <w:rFonts w:hint="eastAsia" w:ascii="宋体" w:hAnsi="宋体" w:eastAsia="宋体" w:cs="宋体"/>
          <w:sz w:val="21"/>
          <w:szCs w:val="21"/>
          <w:u w:val="single"/>
        </w:rPr>
        <w:t>咨询有限公司（阿勒泰市</w:t>
      </w:r>
      <w:r>
        <w:rPr>
          <w:rFonts w:hint="eastAsia" w:ascii="宋体" w:hAnsi="宋体" w:eastAsia="宋体" w:cs="宋体"/>
          <w:sz w:val="21"/>
          <w:szCs w:val="21"/>
          <w:u w:val="single"/>
          <w:lang w:val="en-US" w:eastAsia="zh-CN"/>
        </w:rPr>
        <w:t>文化路6</w:t>
      </w:r>
      <w:r>
        <w:rPr>
          <w:rFonts w:hint="eastAsia" w:ascii="宋体" w:hAnsi="宋体" w:eastAsia="宋体" w:cs="宋体"/>
          <w:sz w:val="21"/>
          <w:szCs w:val="21"/>
          <w:u w:val="single"/>
        </w:rPr>
        <w:t>区</w:t>
      </w:r>
      <w:r>
        <w:rPr>
          <w:rFonts w:hint="eastAsia" w:ascii="宋体" w:hAnsi="宋体" w:eastAsia="宋体" w:cs="宋体"/>
          <w:sz w:val="21"/>
          <w:szCs w:val="21"/>
          <w:u w:val="single"/>
          <w:lang w:val="en-US" w:eastAsia="zh-CN"/>
        </w:rPr>
        <w:t>天润嘉园</w:t>
      </w:r>
      <w:r>
        <w:rPr>
          <w:rFonts w:hint="eastAsia" w:ascii="宋体" w:hAnsi="宋体" w:eastAsia="宋体" w:cs="宋体"/>
          <w:sz w:val="21"/>
          <w:szCs w:val="21"/>
          <w:u w:val="single"/>
        </w:rPr>
        <w:t>1栋</w:t>
      </w:r>
      <w:r>
        <w:rPr>
          <w:rFonts w:hint="eastAsia" w:ascii="宋体" w:hAnsi="宋体" w:eastAsia="宋体" w:cs="宋体"/>
          <w:sz w:val="21"/>
          <w:szCs w:val="21"/>
          <w:u w:val="single"/>
          <w:lang w:val="en-US" w:eastAsia="zh-CN"/>
        </w:rPr>
        <w:t>第三层</w:t>
      </w:r>
      <w:r>
        <w:rPr>
          <w:rFonts w:hint="eastAsia" w:ascii="宋体" w:hAnsi="宋体" w:eastAsia="宋体" w:cs="宋体"/>
          <w:sz w:val="21"/>
          <w:szCs w:val="21"/>
          <w:u w:val="single"/>
        </w:rPr>
        <w:t>）</w:t>
      </w:r>
    </w:p>
    <w:p>
      <w:pPr>
        <w:spacing w:line="360" w:lineRule="auto"/>
        <w:ind w:firstLine="540"/>
        <w:rPr>
          <w:rFonts w:hint="eastAsia" w:ascii="宋体" w:hAnsi="宋体" w:eastAsia="宋体" w:cs="宋体"/>
          <w:sz w:val="21"/>
          <w:szCs w:val="21"/>
          <w:u w:val="single"/>
        </w:rPr>
      </w:pPr>
      <w:r>
        <w:rPr>
          <w:rFonts w:hint="eastAsia" w:ascii="宋体" w:hAnsi="宋体" w:eastAsia="宋体" w:cs="宋体"/>
          <w:sz w:val="21"/>
          <w:szCs w:val="21"/>
        </w:rPr>
        <w:t>方式：现场报名</w:t>
      </w:r>
    </w:p>
    <w:p>
      <w:pPr>
        <w:spacing w:line="360" w:lineRule="auto"/>
        <w:ind w:firstLine="540"/>
        <w:rPr>
          <w:rFonts w:hint="eastAsia" w:ascii="宋体" w:hAnsi="宋体" w:eastAsia="宋体" w:cs="宋体"/>
          <w:sz w:val="21"/>
          <w:szCs w:val="21"/>
        </w:rPr>
      </w:pPr>
      <w:r>
        <w:rPr>
          <w:rFonts w:hint="eastAsia" w:ascii="宋体" w:hAnsi="宋体" w:eastAsia="宋体" w:cs="宋体"/>
          <w:sz w:val="21"/>
          <w:szCs w:val="21"/>
        </w:rPr>
        <w:t>售价：</w:t>
      </w:r>
      <w:bookmarkStart w:id="14" w:name="_Toc35393801"/>
      <w:bookmarkStart w:id="15" w:name="_Toc28359015"/>
      <w:bookmarkStart w:id="16" w:name="_Toc28359092"/>
      <w:bookmarkStart w:id="17" w:name="_Toc35393632"/>
      <w:r>
        <w:rPr>
          <w:rFonts w:hint="eastAsia" w:ascii="宋体" w:hAnsi="宋体" w:eastAsia="宋体" w:cs="宋体"/>
          <w:sz w:val="21"/>
          <w:szCs w:val="21"/>
          <w:lang w:val="en-US" w:eastAsia="zh-CN"/>
        </w:rPr>
        <w:t>3</w:t>
      </w:r>
      <w:r>
        <w:rPr>
          <w:rFonts w:hint="eastAsia" w:ascii="宋体" w:hAnsi="宋体" w:eastAsia="宋体" w:cs="宋体"/>
          <w:sz w:val="21"/>
          <w:szCs w:val="21"/>
        </w:rPr>
        <w:t>00元/ 单位</w:t>
      </w:r>
    </w:p>
    <w:p>
      <w:pPr>
        <w:spacing w:line="360" w:lineRule="auto"/>
        <w:ind w:firstLine="540"/>
        <w:rPr>
          <w:rFonts w:hint="eastAsia" w:ascii="宋体" w:hAnsi="宋体" w:eastAsia="宋体" w:cs="宋体"/>
          <w:sz w:val="21"/>
          <w:szCs w:val="21"/>
        </w:rPr>
      </w:pPr>
      <w:r>
        <w:rPr>
          <w:rFonts w:hint="eastAsia" w:ascii="宋体" w:hAnsi="宋体" w:eastAsia="宋体" w:cs="宋体"/>
          <w:sz w:val="21"/>
          <w:szCs w:val="21"/>
        </w:rPr>
        <w:t>四、响应文件提交</w:t>
      </w:r>
      <w:bookmarkEnd w:id="14"/>
      <w:bookmarkEnd w:id="15"/>
      <w:bookmarkEnd w:id="16"/>
      <w:bookmarkEnd w:id="17"/>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截止时间：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2021</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10月22</w:t>
      </w:r>
      <w:r>
        <w:rPr>
          <w:rFonts w:hint="eastAsia" w:ascii="宋体" w:hAnsi="宋体" w:eastAsia="宋体" w:cs="宋体"/>
          <w:bCs/>
          <w:sz w:val="21"/>
          <w:szCs w:val="21"/>
          <w:u w:val="single"/>
        </w:rPr>
        <w:t>日</w:t>
      </w:r>
      <w:r>
        <w:rPr>
          <w:rFonts w:hint="eastAsia" w:ascii="宋体" w:hAnsi="宋体" w:cs="宋体"/>
          <w:bCs/>
          <w:sz w:val="21"/>
          <w:szCs w:val="21"/>
          <w:u w:val="single"/>
          <w:lang w:val="en-US" w:eastAsia="zh-CN"/>
        </w:rPr>
        <w:t>16</w:t>
      </w:r>
      <w:r>
        <w:rPr>
          <w:rFonts w:hint="eastAsia" w:ascii="宋体" w:hAnsi="宋体" w:eastAsia="宋体" w:cs="宋体"/>
          <w:bCs/>
          <w:sz w:val="21"/>
          <w:szCs w:val="21"/>
          <w:u w:val="single"/>
        </w:rPr>
        <w:t>点</w:t>
      </w:r>
      <w:r>
        <w:rPr>
          <w:rFonts w:hint="eastAsia" w:ascii="宋体" w:hAnsi="宋体" w:cs="宋体"/>
          <w:bCs/>
          <w:sz w:val="21"/>
          <w:szCs w:val="21"/>
          <w:u w:val="single"/>
          <w:lang w:val="en-US" w:eastAsia="zh-CN"/>
        </w:rPr>
        <w:t>00</w:t>
      </w:r>
      <w:r>
        <w:rPr>
          <w:rFonts w:hint="eastAsia" w:ascii="宋体" w:hAnsi="宋体" w:eastAsia="宋体" w:cs="宋体"/>
          <w:bCs/>
          <w:sz w:val="21"/>
          <w:szCs w:val="21"/>
          <w:u w:val="single"/>
        </w:rPr>
        <w:t xml:space="preserve"> 分</w:t>
      </w:r>
      <w:r>
        <w:rPr>
          <w:rFonts w:hint="eastAsia" w:ascii="宋体" w:hAnsi="宋体" w:eastAsia="宋体" w:cs="宋体"/>
          <w:bCs/>
          <w:sz w:val="21"/>
          <w:szCs w:val="21"/>
        </w:rPr>
        <w:t>（北京时间）</w:t>
      </w:r>
    </w:p>
    <w:p>
      <w:pPr>
        <w:spacing w:line="360" w:lineRule="auto"/>
        <w:ind w:firstLine="420" w:firstLineChars="200"/>
        <w:rPr>
          <w:rFonts w:hint="eastAsia" w:ascii="宋体" w:hAnsi="宋体" w:eastAsia="宋体" w:cs="宋体"/>
          <w:bCs/>
          <w:sz w:val="21"/>
          <w:szCs w:val="21"/>
          <w:u w:val="single"/>
        </w:rPr>
      </w:pPr>
      <w:r>
        <w:rPr>
          <w:rFonts w:hint="eastAsia" w:ascii="宋体" w:hAnsi="宋体" w:eastAsia="宋体" w:cs="宋体"/>
          <w:sz w:val="21"/>
          <w:szCs w:val="21"/>
        </w:rPr>
        <w:t>地点：</w:t>
      </w:r>
      <w:r>
        <w:rPr>
          <w:rFonts w:hint="eastAsia" w:ascii="宋体" w:hAnsi="宋体" w:eastAsia="宋体" w:cs="宋体"/>
          <w:sz w:val="21"/>
          <w:szCs w:val="21"/>
          <w:u w:val="single"/>
        </w:rPr>
        <w:t xml:space="preserve">布尔津县财政局四楼开标室   </w:t>
      </w:r>
    </w:p>
    <w:p>
      <w:pPr>
        <w:pStyle w:val="4"/>
        <w:spacing w:line="360" w:lineRule="auto"/>
        <w:rPr>
          <w:rFonts w:hint="eastAsia" w:ascii="宋体" w:hAnsi="宋体" w:eastAsia="宋体" w:cs="宋体"/>
          <w:b w:val="0"/>
          <w:sz w:val="21"/>
          <w:szCs w:val="21"/>
        </w:rPr>
      </w:pPr>
      <w:bookmarkStart w:id="18" w:name="_Toc28359016"/>
      <w:bookmarkStart w:id="19" w:name="_Toc35393802"/>
      <w:bookmarkStart w:id="20" w:name="_Toc35393633"/>
      <w:bookmarkStart w:id="21" w:name="_Toc28359093"/>
      <w:r>
        <w:rPr>
          <w:rFonts w:hint="eastAsia" w:ascii="宋体" w:hAnsi="宋体" w:eastAsia="宋体" w:cs="宋体"/>
          <w:b w:val="0"/>
          <w:sz w:val="21"/>
          <w:szCs w:val="21"/>
        </w:rPr>
        <w:t>五、开启</w:t>
      </w:r>
      <w:bookmarkEnd w:id="18"/>
      <w:bookmarkEnd w:id="19"/>
      <w:bookmarkEnd w:id="20"/>
      <w:bookmarkEnd w:id="21"/>
    </w:p>
    <w:p>
      <w:pPr>
        <w:spacing w:line="360" w:lineRule="auto"/>
        <w:ind w:firstLine="420" w:firstLineChars="200"/>
        <w:rPr>
          <w:rFonts w:hint="eastAsia" w:ascii="宋体" w:hAnsi="宋体" w:eastAsia="宋体" w:cs="宋体"/>
          <w:bCs/>
          <w:sz w:val="21"/>
          <w:szCs w:val="21"/>
          <w:u w:val="single"/>
        </w:rPr>
      </w:pPr>
      <w:r>
        <w:rPr>
          <w:rFonts w:hint="eastAsia" w:ascii="宋体" w:hAnsi="宋体" w:eastAsia="宋体" w:cs="宋体"/>
          <w:sz w:val="21"/>
          <w:szCs w:val="21"/>
        </w:rPr>
        <w:t>时间：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2021</w:t>
      </w:r>
      <w:r>
        <w:rPr>
          <w:rFonts w:hint="eastAsia" w:ascii="宋体" w:hAnsi="宋体" w:eastAsia="宋体" w:cs="宋体"/>
          <w:bCs/>
          <w:sz w:val="21"/>
          <w:szCs w:val="21"/>
          <w:u w:val="single"/>
        </w:rPr>
        <w:t>年</w:t>
      </w:r>
      <w:r>
        <w:rPr>
          <w:rFonts w:hint="eastAsia" w:ascii="宋体" w:hAnsi="宋体" w:cs="宋体"/>
          <w:bCs/>
          <w:sz w:val="21"/>
          <w:szCs w:val="21"/>
          <w:u w:val="single"/>
          <w:lang w:val="en-US" w:eastAsia="zh-CN"/>
        </w:rPr>
        <w:t>10月22</w:t>
      </w:r>
      <w:r>
        <w:rPr>
          <w:rFonts w:hint="eastAsia" w:ascii="宋体" w:hAnsi="宋体" w:eastAsia="宋体" w:cs="宋体"/>
          <w:bCs/>
          <w:sz w:val="21"/>
          <w:szCs w:val="21"/>
          <w:u w:val="single"/>
        </w:rPr>
        <w:t>日</w:t>
      </w:r>
      <w:r>
        <w:rPr>
          <w:rFonts w:hint="eastAsia" w:ascii="宋体" w:hAnsi="宋体" w:cs="宋体"/>
          <w:bCs/>
          <w:sz w:val="21"/>
          <w:szCs w:val="21"/>
          <w:u w:val="single"/>
          <w:lang w:val="en-US" w:eastAsia="zh-CN"/>
        </w:rPr>
        <w:t>16</w:t>
      </w:r>
      <w:r>
        <w:rPr>
          <w:rFonts w:hint="eastAsia" w:ascii="宋体" w:hAnsi="宋体" w:eastAsia="宋体" w:cs="宋体"/>
          <w:bCs/>
          <w:sz w:val="21"/>
          <w:szCs w:val="21"/>
          <w:u w:val="single"/>
        </w:rPr>
        <w:t>点</w:t>
      </w:r>
      <w:r>
        <w:rPr>
          <w:rFonts w:hint="eastAsia" w:ascii="宋体" w:hAnsi="宋体" w:cs="宋体"/>
          <w:bCs/>
          <w:sz w:val="21"/>
          <w:szCs w:val="21"/>
          <w:u w:val="single"/>
          <w:lang w:val="en-US" w:eastAsia="zh-CN"/>
        </w:rPr>
        <w:t>00</w:t>
      </w:r>
      <w:r>
        <w:rPr>
          <w:rFonts w:hint="eastAsia" w:ascii="宋体" w:hAnsi="宋体" w:eastAsia="宋体" w:cs="宋体"/>
          <w:bCs/>
          <w:sz w:val="21"/>
          <w:szCs w:val="21"/>
          <w:u w:val="single"/>
        </w:rPr>
        <w:t xml:space="preserve"> 分</w:t>
      </w:r>
      <w:r>
        <w:rPr>
          <w:rFonts w:hint="eastAsia" w:ascii="宋体" w:hAnsi="宋体" w:eastAsia="宋体" w:cs="宋体"/>
          <w:bCs/>
          <w:sz w:val="21"/>
          <w:szCs w:val="21"/>
        </w:rPr>
        <w:t>（北京时间）</w:t>
      </w:r>
    </w:p>
    <w:p>
      <w:pPr>
        <w:spacing w:line="360" w:lineRule="auto"/>
        <w:ind w:firstLine="420" w:firstLineChars="200"/>
        <w:rPr>
          <w:rFonts w:hint="eastAsia" w:ascii="宋体" w:hAnsi="宋体" w:eastAsia="宋体" w:cs="宋体"/>
          <w:bCs/>
          <w:sz w:val="21"/>
          <w:szCs w:val="21"/>
          <w:u w:val="single"/>
        </w:rPr>
      </w:pPr>
      <w:r>
        <w:rPr>
          <w:rFonts w:hint="eastAsia" w:ascii="宋体" w:hAnsi="宋体" w:eastAsia="宋体" w:cs="宋体"/>
          <w:sz w:val="21"/>
          <w:szCs w:val="21"/>
        </w:rPr>
        <w:t>地点：</w:t>
      </w:r>
      <w:r>
        <w:rPr>
          <w:rFonts w:hint="eastAsia" w:ascii="宋体" w:hAnsi="宋体" w:eastAsia="宋体" w:cs="宋体"/>
          <w:sz w:val="21"/>
          <w:szCs w:val="21"/>
          <w:u w:val="single"/>
        </w:rPr>
        <w:t>布尔津县财政局四楼开标室</w:t>
      </w:r>
    </w:p>
    <w:p>
      <w:pPr>
        <w:pStyle w:val="4"/>
        <w:spacing w:line="360" w:lineRule="auto"/>
        <w:rPr>
          <w:rFonts w:hint="eastAsia" w:ascii="宋体" w:hAnsi="宋体" w:eastAsia="宋体" w:cs="宋体"/>
          <w:b w:val="0"/>
          <w:sz w:val="21"/>
          <w:szCs w:val="21"/>
        </w:rPr>
      </w:pPr>
      <w:bookmarkStart w:id="22" w:name="_Toc35393634"/>
      <w:bookmarkStart w:id="23" w:name="_Toc28359094"/>
      <w:bookmarkStart w:id="24" w:name="_Toc35393803"/>
      <w:bookmarkStart w:id="25" w:name="_Toc28359017"/>
      <w:r>
        <w:rPr>
          <w:rFonts w:hint="eastAsia" w:ascii="宋体" w:hAnsi="宋体" w:eastAsia="宋体" w:cs="宋体"/>
          <w:b w:val="0"/>
          <w:sz w:val="21"/>
          <w:szCs w:val="21"/>
        </w:rPr>
        <w:t>六、公告期限</w:t>
      </w:r>
      <w:bookmarkEnd w:id="22"/>
      <w:bookmarkEnd w:id="23"/>
      <w:bookmarkEnd w:id="24"/>
      <w:bookmarkEnd w:id="25"/>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自本公告发布之日起5个工作日。</w:t>
      </w:r>
    </w:p>
    <w:p>
      <w:pPr>
        <w:pStyle w:val="4"/>
        <w:spacing w:line="360" w:lineRule="auto"/>
        <w:rPr>
          <w:rFonts w:hint="eastAsia" w:ascii="宋体" w:hAnsi="宋体" w:eastAsia="宋体" w:cs="宋体"/>
          <w:b w:val="0"/>
          <w:sz w:val="21"/>
          <w:szCs w:val="21"/>
        </w:rPr>
      </w:pPr>
      <w:bookmarkStart w:id="26" w:name="_Toc35393635"/>
      <w:bookmarkStart w:id="27" w:name="_Toc35393804"/>
      <w:r>
        <w:rPr>
          <w:rFonts w:hint="eastAsia" w:ascii="宋体" w:hAnsi="宋体" w:eastAsia="宋体" w:cs="宋体"/>
          <w:b w:val="0"/>
          <w:sz w:val="21"/>
          <w:szCs w:val="21"/>
        </w:rPr>
        <w:t>七、其他补充事宜</w:t>
      </w:r>
      <w:bookmarkEnd w:id="26"/>
      <w:bookmarkEnd w:id="27"/>
    </w:p>
    <w:p>
      <w:pPr>
        <w:spacing w:line="360" w:lineRule="auto"/>
        <w:ind w:firstLine="420" w:firstLineChars="200"/>
        <w:rPr>
          <w:rFonts w:hint="default" w:ascii="宋体" w:hAnsi="宋体" w:eastAsia="宋体" w:cs="宋体"/>
          <w:i/>
          <w:iCs/>
          <w:kern w:val="0"/>
          <w:sz w:val="21"/>
          <w:szCs w:val="21"/>
          <w:lang w:val="en-US" w:eastAsia="zh-CN"/>
        </w:rPr>
      </w:pPr>
      <w:r>
        <w:rPr>
          <w:rFonts w:hint="eastAsia" w:ascii="宋体" w:hAnsi="宋体" w:eastAsia="宋体" w:cs="宋体"/>
          <w:kern w:val="0"/>
          <w:sz w:val="21"/>
          <w:szCs w:val="21"/>
        </w:rPr>
        <w:t>报名需提供的资料：以下证明文件需提供原件和加盖投标人单位公章的复印件一式二份：①法定代表人或法定代表人授权委托书；②法定代表人或被委托人身份证；③营业执照（三合一）副本；④资质证书；⑤项目负责人注册会计师资格证书；⑥</w:t>
      </w:r>
      <w:r>
        <w:rPr>
          <w:rFonts w:hint="eastAsia" w:ascii="宋体" w:hAnsi="宋体" w:eastAsia="宋体" w:cs="宋体"/>
          <w:sz w:val="21"/>
          <w:szCs w:val="21"/>
        </w:rPr>
        <w:t>被委托人近</w:t>
      </w:r>
      <w:r>
        <w:rPr>
          <w:rFonts w:hint="eastAsia" w:ascii="宋体" w:hAnsi="宋体" w:eastAsia="宋体" w:cs="宋体"/>
          <w:sz w:val="21"/>
          <w:szCs w:val="21"/>
          <w:lang w:val="en-US" w:eastAsia="zh-CN"/>
        </w:rPr>
        <w:t>期</w:t>
      </w:r>
      <w:r>
        <w:rPr>
          <w:rFonts w:hint="eastAsia" w:ascii="宋体" w:hAnsi="宋体" w:eastAsia="宋体" w:cs="宋体"/>
          <w:sz w:val="21"/>
          <w:szCs w:val="21"/>
        </w:rPr>
        <w:t>社保缴纳证明</w:t>
      </w:r>
      <w:r>
        <w:rPr>
          <w:rFonts w:hint="eastAsia" w:ascii="宋体" w:hAnsi="宋体" w:eastAsia="宋体" w:cs="宋体"/>
          <w:kern w:val="0"/>
          <w:sz w:val="21"/>
          <w:szCs w:val="21"/>
        </w:rPr>
        <w:t>；⑦“信用中国”和“中国政府采购网”查询结果；</w:t>
      </w:r>
      <w:r>
        <w:rPr>
          <w:rFonts w:hint="eastAsia" w:ascii="宋体" w:hAnsi="宋体" w:cs="宋体"/>
          <w:kern w:val="0"/>
          <w:sz w:val="21"/>
          <w:szCs w:val="21"/>
          <w:lang w:val="en-US" w:eastAsia="zh-CN"/>
        </w:rPr>
        <w:t>查询时间不能早于公告发布时间</w:t>
      </w:r>
    </w:p>
    <w:p>
      <w:pPr>
        <w:pStyle w:val="4"/>
        <w:spacing w:line="360" w:lineRule="auto"/>
        <w:rPr>
          <w:rFonts w:hint="eastAsia" w:ascii="宋体" w:hAnsi="宋体" w:eastAsia="宋体" w:cs="宋体"/>
          <w:b w:val="0"/>
          <w:sz w:val="21"/>
          <w:szCs w:val="21"/>
        </w:rPr>
      </w:pPr>
      <w:bookmarkStart w:id="28" w:name="_Toc28359095"/>
      <w:bookmarkStart w:id="29" w:name="_Toc35393805"/>
      <w:bookmarkStart w:id="30" w:name="_Toc28359018"/>
      <w:bookmarkStart w:id="31" w:name="_Toc35393636"/>
      <w:r>
        <w:rPr>
          <w:rFonts w:hint="eastAsia" w:ascii="宋体" w:hAnsi="宋体" w:eastAsia="宋体" w:cs="宋体"/>
          <w:b w:val="0"/>
          <w:sz w:val="21"/>
          <w:szCs w:val="21"/>
        </w:rPr>
        <w:t>八、凡对本次采购提出询问，请按以下方式联系。</w:t>
      </w:r>
      <w:bookmarkEnd w:id="28"/>
      <w:bookmarkEnd w:id="29"/>
      <w:bookmarkEnd w:id="30"/>
      <w:bookmarkEnd w:id="31"/>
    </w:p>
    <w:p>
      <w:pPr>
        <w:pStyle w:val="4"/>
        <w:spacing w:line="360" w:lineRule="auto"/>
        <w:ind w:firstLine="630" w:firstLineChars="300"/>
        <w:rPr>
          <w:rFonts w:hint="eastAsia" w:ascii="宋体" w:hAnsi="宋体" w:eastAsia="宋体" w:cs="宋体"/>
          <w:b w:val="0"/>
          <w:sz w:val="21"/>
          <w:szCs w:val="21"/>
        </w:rPr>
      </w:pPr>
      <w:bookmarkStart w:id="32" w:name="_Toc28359019"/>
      <w:bookmarkStart w:id="33" w:name="_Toc35393637"/>
      <w:bookmarkStart w:id="34" w:name="_Toc28359096"/>
      <w:bookmarkStart w:id="35" w:name="_Toc35393806"/>
      <w:r>
        <w:rPr>
          <w:rFonts w:hint="eastAsia" w:ascii="宋体" w:hAnsi="宋体" w:eastAsia="宋体" w:cs="宋体"/>
          <w:b w:val="0"/>
          <w:sz w:val="21"/>
          <w:szCs w:val="21"/>
        </w:rPr>
        <w:t>1.采购人信息</w:t>
      </w:r>
      <w:bookmarkEnd w:id="32"/>
      <w:bookmarkEnd w:id="33"/>
      <w:bookmarkEnd w:id="34"/>
      <w:bookmarkEnd w:id="35"/>
    </w:p>
    <w:p>
      <w:pPr>
        <w:spacing w:line="360" w:lineRule="auto"/>
        <w:ind w:left="1041" w:leftChars="371" w:hanging="262" w:hangingChars="125"/>
        <w:jc w:val="left"/>
        <w:rPr>
          <w:rFonts w:hint="eastAsia" w:ascii="宋体" w:hAnsi="宋体" w:eastAsia="宋体" w:cs="宋体"/>
          <w:sz w:val="21"/>
          <w:szCs w:val="21"/>
          <w:u w:val="single"/>
        </w:rPr>
      </w:pPr>
      <w:r>
        <w:rPr>
          <w:rFonts w:hint="eastAsia" w:ascii="宋体" w:hAnsi="宋体" w:eastAsia="宋体" w:cs="宋体"/>
          <w:sz w:val="21"/>
          <w:szCs w:val="21"/>
        </w:rPr>
        <w:t>名    称：</w:t>
      </w:r>
      <w:r>
        <w:rPr>
          <w:rFonts w:hint="eastAsia" w:ascii="宋体" w:hAnsi="宋体" w:eastAsia="宋体" w:cs="宋体"/>
          <w:sz w:val="21"/>
          <w:szCs w:val="21"/>
          <w:u w:val="single"/>
          <w:lang w:val="en-US" w:eastAsia="zh-CN"/>
        </w:rPr>
        <w:t>布尔津县国有资产经营有限责任公司</w:t>
      </w:r>
    </w:p>
    <w:p>
      <w:pPr>
        <w:spacing w:line="360" w:lineRule="auto"/>
        <w:ind w:left="1041" w:leftChars="371" w:hanging="262" w:hangingChars="125"/>
        <w:jc w:val="left"/>
        <w:rPr>
          <w:rFonts w:hint="eastAsia" w:ascii="宋体" w:hAnsi="宋体" w:eastAsia="宋体" w:cs="宋体"/>
          <w:sz w:val="21"/>
          <w:szCs w:val="21"/>
          <w:u w:val="single"/>
        </w:rPr>
      </w:pPr>
      <w:r>
        <w:rPr>
          <w:rFonts w:hint="eastAsia" w:ascii="宋体" w:hAnsi="宋体" w:eastAsia="宋体" w:cs="宋体"/>
          <w:sz w:val="21"/>
          <w:szCs w:val="21"/>
          <w:u w:val="none"/>
        </w:rPr>
        <w:t>地    址：</w:t>
      </w:r>
      <w:r>
        <w:rPr>
          <w:rFonts w:hint="eastAsia" w:ascii="宋体" w:hAnsi="宋体" w:eastAsia="宋体" w:cs="宋体"/>
          <w:sz w:val="21"/>
          <w:szCs w:val="21"/>
          <w:u w:val="single"/>
        </w:rPr>
        <w:t>布尔津县</w:t>
      </w:r>
    </w:p>
    <w:p>
      <w:pPr>
        <w:spacing w:line="360" w:lineRule="auto"/>
        <w:ind w:left="1041" w:leftChars="371" w:hanging="262" w:hangingChars="125"/>
        <w:jc w:val="left"/>
        <w:rPr>
          <w:rFonts w:hint="eastAsia" w:ascii="宋体" w:hAnsi="宋体" w:eastAsia="宋体" w:cs="宋体"/>
          <w:sz w:val="21"/>
          <w:szCs w:val="21"/>
        </w:rPr>
      </w:pPr>
      <w:r>
        <w:rPr>
          <w:rFonts w:hint="eastAsia" w:ascii="宋体" w:hAnsi="宋体" w:eastAsia="宋体" w:cs="宋体"/>
          <w:sz w:val="21"/>
          <w:szCs w:val="21"/>
        </w:rPr>
        <w:t>联系方式：</w:t>
      </w:r>
      <w:r>
        <w:rPr>
          <w:rFonts w:hint="eastAsia" w:ascii="宋体" w:hAnsi="宋体" w:eastAsia="宋体" w:cs="宋体"/>
          <w:sz w:val="21"/>
          <w:szCs w:val="21"/>
          <w:u w:val="single"/>
          <w:lang w:val="en-US" w:eastAsia="zh-CN"/>
        </w:rPr>
        <w:t>18097502008</w:t>
      </w:r>
    </w:p>
    <w:p>
      <w:pPr>
        <w:pStyle w:val="4"/>
        <w:spacing w:line="360" w:lineRule="auto"/>
        <w:ind w:firstLine="630" w:firstLineChars="300"/>
        <w:rPr>
          <w:rFonts w:hint="eastAsia" w:ascii="宋体" w:hAnsi="宋体" w:eastAsia="宋体" w:cs="宋体"/>
          <w:b w:val="0"/>
          <w:sz w:val="21"/>
          <w:szCs w:val="21"/>
        </w:rPr>
      </w:pPr>
      <w:bookmarkStart w:id="36" w:name="_Toc28359097"/>
      <w:bookmarkStart w:id="37" w:name="_Toc35393638"/>
      <w:bookmarkStart w:id="38" w:name="_Toc35393807"/>
      <w:bookmarkStart w:id="39" w:name="_Toc28359020"/>
      <w:r>
        <w:rPr>
          <w:rFonts w:hint="eastAsia" w:ascii="宋体" w:hAnsi="宋体" w:eastAsia="宋体" w:cs="宋体"/>
          <w:b w:val="0"/>
          <w:sz w:val="21"/>
          <w:szCs w:val="21"/>
        </w:rPr>
        <w:t>2.采购代理机构信息</w:t>
      </w:r>
      <w:bookmarkEnd w:id="36"/>
      <w:bookmarkEnd w:id="37"/>
      <w:bookmarkEnd w:id="38"/>
      <w:bookmarkEnd w:id="39"/>
    </w:p>
    <w:p>
      <w:pPr>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新疆</w:t>
      </w:r>
      <w:r>
        <w:rPr>
          <w:rFonts w:hint="eastAsia" w:ascii="宋体" w:hAnsi="宋体" w:eastAsia="宋体" w:cs="宋体"/>
          <w:sz w:val="21"/>
          <w:szCs w:val="21"/>
          <w:u w:val="single"/>
          <w:lang w:val="en-US" w:eastAsia="zh-CN"/>
        </w:rPr>
        <w:t>新建联项目管理</w:t>
      </w:r>
      <w:r>
        <w:rPr>
          <w:rFonts w:hint="eastAsia" w:ascii="宋体" w:hAnsi="宋体" w:eastAsia="宋体" w:cs="宋体"/>
          <w:sz w:val="21"/>
          <w:szCs w:val="21"/>
          <w:u w:val="single"/>
        </w:rPr>
        <w:t>咨询有限公司</w:t>
      </w:r>
    </w:p>
    <w:p>
      <w:pPr>
        <w:spacing w:line="36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sz w:val="21"/>
          <w:szCs w:val="21"/>
          <w:u w:val="single"/>
        </w:rPr>
        <w:t>阿勒泰市</w:t>
      </w:r>
      <w:r>
        <w:rPr>
          <w:rFonts w:hint="eastAsia" w:ascii="宋体" w:hAnsi="宋体" w:eastAsia="宋体" w:cs="宋体"/>
          <w:sz w:val="21"/>
          <w:szCs w:val="21"/>
          <w:u w:val="single"/>
          <w:lang w:val="en-US" w:eastAsia="zh-CN"/>
        </w:rPr>
        <w:t>文化路6</w:t>
      </w:r>
      <w:r>
        <w:rPr>
          <w:rFonts w:hint="eastAsia" w:ascii="宋体" w:hAnsi="宋体" w:eastAsia="宋体" w:cs="宋体"/>
          <w:sz w:val="21"/>
          <w:szCs w:val="21"/>
          <w:u w:val="single"/>
        </w:rPr>
        <w:t>区</w:t>
      </w:r>
      <w:r>
        <w:rPr>
          <w:rFonts w:hint="eastAsia" w:ascii="宋体" w:hAnsi="宋体" w:eastAsia="宋体" w:cs="宋体"/>
          <w:sz w:val="21"/>
          <w:szCs w:val="21"/>
          <w:u w:val="single"/>
          <w:lang w:val="en-US" w:eastAsia="zh-CN"/>
        </w:rPr>
        <w:t>天润嘉园</w:t>
      </w:r>
      <w:r>
        <w:rPr>
          <w:rFonts w:hint="eastAsia" w:ascii="宋体" w:hAnsi="宋体" w:eastAsia="宋体" w:cs="宋体"/>
          <w:sz w:val="21"/>
          <w:szCs w:val="21"/>
          <w:u w:val="single"/>
        </w:rPr>
        <w:t>1栋</w:t>
      </w:r>
      <w:r>
        <w:rPr>
          <w:rFonts w:hint="eastAsia" w:ascii="宋体" w:hAnsi="宋体" w:eastAsia="宋体" w:cs="宋体"/>
          <w:sz w:val="21"/>
          <w:szCs w:val="21"/>
          <w:u w:val="single"/>
          <w:lang w:val="en-US" w:eastAsia="zh-CN"/>
        </w:rPr>
        <w:t>第三层</w:t>
      </w:r>
    </w:p>
    <w:p>
      <w:pPr>
        <w:spacing w:line="360" w:lineRule="auto"/>
        <w:ind w:firstLine="630" w:firstLineChars="300"/>
        <w:rPr>
          <w:rFonts w:hint="eastAsia" w:ascii="宋体" w:hAnsi="宋体" w:eastAsia="宋体" w:cs="宋体"/>
          <w:sz w:val="21"/>
          <w:szCs w:val="21"/>
          <w:u w:val="single"/>
          <w:lang w:val="en-US" w:eastAsia="zh-CN"/>
        </w:rPr>
      </w:pPr>
      <w:r>
        <w:rPr>
          <w:rFonts w:hint="eastAsia" w:ascii="宋体" w:hAnsi="宋体" w:eastAsia="宋体" w:cs="宋体"/>
          <w:sz w:val="21"/>
          <w:szCs w:val="21"/>
        </w:rPr>
        <w:t>联系方式：</w:t>
      </w:r>
      <w:r>
        <w:rPr>
          <w:rFonts w:hint="eastAsia" w:ascii="宋体" w:hAnsi="宋体" w:eastAsia="宋体" w:cs="宋体"/>
          <w:sz w:val="21"/>
          <w:szCs w:val="21"/>
          <w:u w:val="single"/>
        </w:rPr>
        <w:t>0906-</w:t>
      </w:r>
      <w:r>
        <w:rPr>
          <w:rFonts w:hint="eastAsia" w:ascii="宋体" w:hAnsi="宋体" w:eastAsia="宋体" w:cs="宋体"/>
          <w:sz w:val="21"/>
          <w:szCs w:val="21"/>
          <w:u w:val="single"/>
          <w:lang w:val="en-US" w:eastAsia="zh-CN"/>
        </w:rPr>
        <w:t>2185556</w:t>
      </w:r>
    </w:p>
    <w:p>
      <w:pPr>
        <w:pStyle w:val="4"/>
        <w:spacing w:line="360" w:lineRule="auto"/>
        <w:ind w:firstLine="630" w:firstLineChars="300"/>
        <w:rPr>
          <w:rFonts w:hint="eastAsia" w:ascii="宋体" w:hAnsi="宋体" w:eastAsia="宋体" w:cs="宋体"/>
          <w:b w:val="0"/>
          <w:sz w:val="21"/>
          <w:szCs w:val="21"/>
        </w:rPr>
      </w:pPr>
      <w:bookmarkStart w:id="40" w:name="_Toc35393639"/>
      <w:bookmarkStart w:id="41" w:name="_Toc28359098"/>
      <w:bookmarkStart w:id="42" w:name="_Toc35393808"/>
      <w:bookmarkStart w:id="43" w:name="_Toc28359021"/>
      <w:r>
        <w:rPr>
          <w:rFonts w:hint="eastAsia" w:ascii="宋体" w:hAnsi="宋体" w:eastAsia="宋体" w:cs="宋体"/>
          <w:b w:val="0"/>
          <w:sz w:val="21"/>
          <w:szCs w:val="21"/>
        </w:rPr>
        <w:t>3.项目联系方式</w:t>
      </w:r>
      <w:bookmarkEnd w:id="40"/>
      <w:bookmarkEnd w:id="41"/>
      <w:bookmarkEnd w:id="42"/>
      <w:bookmarkEnd w:id="43"/>
    </w:p>
    <w:p>
      <w:pPr>
        <w:pStyle w:val="5"/>
        <w:spacing w:line="36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项目联系人：</w:t>
      </w:r>
      <w:r>
        <w:rPr>
          <w:rFonts w:hint="eastAsia" w:ascii="宋体" w:hAnsi="宋体" w:eastAsia="宋体" w:cs="宋体"/>
          <w:sz w:val="21"/>
          <w:szCs w:val="21"/>
          <w:u w:val="single"/>
          <w:lang w:val="en-US" w:eastAsia="zh-CN"/>
        </w:rPr>
        <w:t>杨鹏</w:t>
      </w:r>
      <w:bookmarkStart w:id="44" w:name="_GoBack"/>
      <w:bookmarkEnd w:id="44"/>
    </w:p>
    <w:p>
      <w:pPr>
        <w:spacing w:line="360" w:lineRule="auto"/>
        <w:ind w:firstLine="630" w:firstLineChars="300"/>
        <w:jc w:val="left"/>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rPr>
        <w:t>187990</w:t>
      </w:r>
      <w:r>
        <w:rPr>
          <w:rFonts w:hint="eastAsia" w:ascii="宋体" w:hAnsi="宋体" w:eastAsia="宋体" w:cs="宋体"/>
          <w:sz w:val="21"/>
          <w:szCs w:val="21"/>
          <w:u w:val="single"/>
          <w:lang w:val="en-US" w:eastAsia="zh-CN"/>
        </w:rPr>
        <w:t>19876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3078B"/>
    <w:rsid w:val="001B368F"/>
    <w:rsid w:val="00336C36"/>
    <w:rsid w:val="006D370F"/>
    <w:rsid w:val="006F7015"/>
    <w:rsid w:val="00996B26"/>
    <w:rsid w:val="00B2410A"/>
    <w:rsid w:val="00F713C8"/>
    <w:rsid w:val="01504056"/>
    <w:rsid w:val="01677BF8"/>
    <w:rsid w:val="018A4C70"/>
    <w:rsid w:val="01A30EBF"/>
    <w:rsid w:val="01BE0A37"/>
    <w:rsid w:val="01D90D4D"/>
    <w:rsid w:val="01EB24CF"/>
    <w:rsid w:val="01F571C3"/>
    <w:rsid w:val="02011E98"/>
    <w:rsid w:val="02507D49"/>
    <w:rsid w:val="02B53996"/>
    <w:rsid w:val="02BD4F77"/>
    <w:rsid w:val="02F67F1A"/>
    <w:rsid w:val="02FF550E"/>
    <w:rsid w:val="03123896"/>
    <w:rsid w:val="03143141"/>
    <w:rsid w:val="03211409"/>
    <w:rsid w:val="03232AE1"/>
    <w:rsid w:val="03385654"/>
    <w:rsid w:val="03562EFA"/>
    <w:rsid w:val="039E3AC7"/>
    <w:rsid w:val="03D4440A"/>
    <w:rsid w:val="03F4064B"/>
    <w:rsid w:val="03F453C4"/>
    <w:rsid w:val="041F5470"/>
    <w:rsid w:val="04343AA2"/>
    <w:rsid w:val="043534DC"/>
    <w:rsid w:val="045532D3"/>
    <w:rsid w:val="045A5EE7"/>
    <w:rsid w:val="04680F77"/>
    <w:rsid w:val="046C1BCA"/>
    <w:rsid w:val="047806B8"/>
    <w:rsid w:val="047D0988"/>
    <w:rsid w:val="04A05D1E"/>
    <w:rsid w:val="04B153E2"/>
    <w:rsid w:val="04CC3FCF"/>
    <w:rsid w:val="04F859C8"/>
    <w:rsid w:val="05293959"/>
    <w:rsid w:val="05624F73"/>
    <w:rsid w:val="05DA6ECD"/>
    <w:rsid w:val="062E7A9E"/>
    <w:rsid w:val="063208E9"/>
    <w:rsid w:val="0665419B"/>
    <w:rsid w:val="06701F1E"/>
    <w:rsid w:val="068657A5"/>
    <w:rsid w:val="06BD0562"/>
    <w:rsid w:val="06C452EA"/>
    <w:rsid w:val="06D7630B"/>
    <w:rsid w:val="0708371C"/>
    <w:rsid w:val="07573305"/>
    <w:rsid w:val="075B5A94"/>
    <w:rsid w:val="07BB3EF4"/>
    <w:rsid w:val="07C823E5"/>
    <w:rsid w:val="081F554F"/>
    <w:rsid w:val="08811CD4"/>
    <w:rsid w:val="08993DA1"/>
    <w:rsid w:val="08AC300F"/>
    <w:rsid w:val="08B02FDE"/>
    <w:rsid w:val="08FA3795"/>
    <w:rsid w:val="0905696B"/>
    <w:rsid w:val="090F37B3"/>
    <w:rsid w:val="093A52A6"/>
    <w:rsid w:val="098719F4"/>
    <w:rsid w:val="09972572"/>
    <w:rsid w:val="09C02233"/>
    <w:rsid w:val="09C42F4B"/>
    <w:rsid w:val="09DE77F0"/>
    <w:rsid w:val="09EE4A43"/>
    <w:rsid w:val="0A674B09"/>
    <w:rsid w:val="0A714CFD"/>
    <w:rsid w:val="0A745AD0"/>
    <w:rsid w:val="0A7C58A5"/>
    <w:rsid w:val="0A950EFF"/>
    <w:rsid w:val="0A9F3163"/>
    <w:rsid w:val="0AB9677A"/>
    <w:rsid w:val="0AF27CB9"/>
    <w:rsid w:val="0AF86617"/>
    <w:rsid w:val="0B2C7398"/>
    <w:rsid w:val="0B2D604B"/>
    <w:rsid w:val="0B4279AE"/>
    <w:rsid w:val="0B452777"/>
    <w:rsid w:val="0B4A6FC5"/>
    <w:rsid w:val="0B5231CA"/>
    <w:rsid w:val="0B585134"/>
    <w:rsid w:val="0B8214F2"/>
    <w:rsid w:val="0BBC2215"/>
    <w:rsid w:val="0C10721B"/>
    <w:rsid w:val="0C1F0D17"/>
    <w:rsid w:val="0C257FD2"/>
    <w:rsid w:val="0C364AE3"/>
    <w:rsid w:val="0C616027"/>
    <w:rsid w:val="0C6412A5"/>
    <w:rsid w:val="0CDD2386"/>
    <w:rsid w:val="0D147A83"/>
    <w:rsid w:val="0D6D79C2"/>
    <w:rsid w:val="0D7509A8"/>
    <w:rsid w:val="0DD645BD"/>
    <w:rsid w:val="0E3002E0"/>
    <w:rsid w:val="0E7A1BC0"/>
    <w:rsid w:val="0E8228E7"/>
    <w:rsid w:val="0E9976F4"/>
    <w:rsid w:val="0EA55210"/>
    <w:rsid w:val="0EAA4185"/>
    <w:rsid w:val="0EBF0682"/>
    <w:rsid w:val="0EC72712"/>
    <w:rsid w:val="0EF644A4"/>
    <w:rsid w:val="0FA91609"/>
    <w:rsid w:val="0FB10544"/>
    <w:rsid w:val="0FDC6AF2"/>
    <w:rsid w:val="108A4732"/>
    <w:rsid w:val="108B4FA0"/>
    <w:rsid w:val="10B75984"/>
    <w:rsid w:val="10F072B3"/>
    <w:rsid w:val="10F944EA"/>
    <w:rsid w:val="11032D88"/>
    <w:rsid w:val="11072D09"/>
    <w:rsid w:val="112B2FF7"/>
    <w:rsid w:val="11CD5202"/>
    <w:rsid w:val="11DE1EB3"/>
    <w:rsid w:val="120A3FA5"/>
    <w:rsid w:val="12252C2E"/>
    <w:rsid w:val="12261915"/>
    <w:rsid w:val="12271C7A"/>
    <w:rsid w:val="124302CA"/>
    <w:rsid w:val="124B4F6A"/>
    <w:rsid w:val="124D1D56"/>
    <w:rsid w:val="13116564"/>
    <w:rsid w:val="138F2629"/>
    <w:rsid w:val="13BE620C"/>
    <w:rsid w:val="13BF78CE"/>
    <w:rsid w:val="13D00CA4"/>
    <w:rsid w:val="13EC3DEF"/>
    <w:rsid w:val="14056573"/>
    <w:rsid w:val="140F1BFF"/>
    <w:rsid w:val="1426648B"/>
    <w:rsid w:val="146C3BF7"/>
    <w:rsid w:val="14B70B33"/>
    <w:rsid w:val="14DA01C3"/>
    <w:rsid w:val="15162089"/>
    <w:rsid w:val="15241CA7"/>
    <w:rsid w:val="152E28DE"/>
    <w:rsid w:val="155141E6"/>
    <w:rsid w:val="15670031"/>
    <w:rsid w:val="156F033F"/>
    <w:rsid w:val="159A5268"/>
    <w:rsid w:val="15A81E5C"/>
    <w:rsid w:val="15AF1730"/>
    <w:rsid w:val="15F23DF9"/>
    <w:rsid w:val="16037F7C"/>
    <w:rsid w:val="161A5EB6"/>
    <w:rsid w:val="16B36ED1"/>
    <w:rsid w:val="170E287B"/>
    <w:rsid w:val="17254653"/>
    <w:rsid w:val="1737374F"/>
    <w:rsid w:val="173C486C"/>
    <w:rsid w:val="173E7F41"/>
    <w:rsid w:val="17420EF4"/>
    <w:rsid w:val="174D2CC2"/>
    <w:rsid w:val="175C1801"/>
    <w:rsid w:val="178E179E"/>
    <w:rsid w:val="17967D1C"/>
    <w:rsid w:val="179D22E6"/>
    <w:rsid w:val="17F4530A"/>
    <w:rsid w:val="18083A4B"/>
    <w:rsid w:val="18117D84"/>
    <w:rsid w:val="18167387"/>
    <w:rsid w:val="18184146"/>
    <w:rsid w:val="18632970"/>
    <w:rsid w:val="18646000"/>
    <w:rsid w:val="188504F0"/>
    <w:rsid w:val="188E037D"/>
    <w:rsid w:val="189D3AF0"/>
    <w:rsid w:val="18B70F94"/>
    <w:rsid w:val="19095EE3"/>
    <w:rsid w:val="19B00248"/>
    <w:rsid w:val="19B14645"/>
    <w:rsid w:val="19D41283"/>
    <w:rsid w:val="1A266BBF"/>
    <w:rsid w:val="1A2B71FA"/>
    <w:rsid w:val="1A3F77A3"/>
    <w:rsid w:val="1A9340AA"/>
    <w:rsid w:val="1AAC74A8"/>
    <w:rsid w:val="1AE14718"/>
    <w:rsid w:val="1AF46810"/>
    <w:rsid w:val="1B223302"/>
    <w:rsid w:val="1B296AD0"/>
    <w:rsid w:val="1B336AA6"/>
    <w:rsid w:val="1B452E87"/>
    <w:rsid w:val="1BA10E61"/>
    <w:rsid w:val="1BAB70FC"/>
    <w:rsid w:val="1BAF0D9A"/>
    <w:rsid w:val="1BC601F6"/>
    <w:rsid w:val="1BF560EC"/>
    <w:rsid w:val="1C030B07"/>
    <w:rsid w:val="1C1A1EBB"/>
    <w:rsid w:val="1C4D30A2"/>
    <w:rsid w:val="1CA507B6"/>
    <w:rsid w:val="1CF33E39"/>
    <w:rsid w:val="1CF62876"/>
    <w:rsid w:val="1D4D250D"/>
    <w:rsid w:val="1D5A1A0E"/>
    <w:rsid w:val="1D8C3818"/>
    <w:rsid w:val="1DA27B96"/>
    <w:rsid w:val="1DB00D19"/>
    <w:rsid w:val="1E064AB4"/>
    <w:rsid w:val="1E514211"/>
    <w:rsid w:val="1E660F0E"/>
    <w:rsid w:val="1EC62530"/>
    <w:rsid w:val="1F4B4112"/>
    <w:rsid w:val="1F784370"/>
    <w:rsid w:val="1FA94BBD"/>
    <w:rsid w:val="1FDC725D"/>
    <w:rsid w:val="1FDF6D77"/>
    <w:rsid w:val="200770BD"/>
    <w:rsid w:val="200D4614"/>
    <w:rsid w:val="20253ADD"/>
    <w:rsid w:val="202F015F"/>
    <w:rsid w:val="20305254"/>
    <w:rsid w:val="203A350B"/>
    <w:rsid w:val="207A6EE6"/>
    <w:rsid w:val="20850EFF"/>
    <w:rsid w:val="20A91B04"/>
    <w:rsid w:val="20CF6F2D"/>
    <w:rsid w:val="20D906A4"/>
    <w:rsid w:val="20EE2FD8"/>
    <w:rsid w:val="211126E0"/>
    <w:rsid w:val="2148622E"/>
    <w:rsid w:val="21526996"/>
    <w:rsid w:val="21671E43"/>
    <w:rsid w:val="21A575E3"/>
    <w:rsid w:val="21B20546"/>
    <w:rsid w:val="22047081"/>
    <w:rsid w:val="22082B2D"/>
    <w:rsid w:val="220F4E92"/>
    <w:rsid w:val="224226B0"/>
    <w:rsid w:val="2245027E"/>
    <w:rsid w:val="2271440D"/>
    <w:rsid w:val="227B1C55"/>
    <w:rsid w:val="229D2B62"/>
    <w:rsid w:val="22A859C0"/>
    <w:rsid w:val="22F56F68"/>
    <w:rsid w:val="22FD73D8"/>
    <w:rsid w:val="23237969"/>
    <w:rsid w:val="232E4A14"/>
    <w:rsid w:val="232F485A"/>
    <w:rsid w:val="237D4F1E"/>
    <w:rsid w:val="23B033EE"/>
    <w:rsid w:val="23D54500"/>
    <w:rsid w:val="240E04E9"/>
    <w:rsid w:val="24311B12"/>
    <w:rsid w:val="24B10FE7"/>
    <w:rsid w:val="24E577DA"/>
    <w:rsid w:val="250E7952"/>
    <w:rsid w:val="253365C2"/>
    <w:rsid w:val="255759B3"/>
    <w:rsid w:val="2561572B"/>
    <w:rsid w:val="258C76D4"/>
    <w:rsid w:val="25A16EBF"/>
    <w:rsid w:val="25D3580C"/>
    <w:rsid w:val="262923A5"/>
    <w:rsid w:val="26BF615F"/>
    <w:rsid w:val="26E53F1F"/>
    <w:rsid w:val="274712F3"/>
    <w:rsid w:val="27611944"/>
    <w:rsid w:val="27C83DEB"/>
    <w:rsid w:val="28183BDA"/>
    <w:rsid w:val="2863620A"/>
    <w:rsid w:val="286774AE"/>
    <w:rsid w:val="287B3509"/>
    <w:rsid w:val="287D7B69"/>
    <w:rsid w:val="28B81DF2"/>
    <w:rsid w:val="28E37A0C"/>
    <w:rsid w:val="28F43ED4"/>
    <w:rsid w:val="28FE03DA"/>
    <w:rsid w:val="292173E5"/>
    <w:rsid w:val="292F0B55"/>
    <w:rsid w:val="2938536A"/>
    <w:rsid w:val="299069F3"/>
    <w:rsid w:val="29C63D1F"/>
    <w:rsid w:val="29C9709E"/>
    <w:rsid w:val="29E863FF"/>
    <w:rsid w:val="2A103B8B"/>
    <w:rsid w:val="2A114B78"/>
    <w:rsid w:val="2A2664E4"/>
    <w:rsid w:val="2A490DEC"/>
    <w:rsid w:val="2A7504E2"/>
    <w:rsid w:val="2AA02956"/>
    <w:rsid w:val="2ACC5DBE"/>
    <w:rsid w:val="2ADB6F59"/>
    <w:rsid w:val="2AF14DB0"/>
    <w:rsid w:val="2B100550"/>
    <w:rsid w:val="2B1775F0"/>
    <w:rsid w:val="2B3701E0"/>
    <w:rsid w:val="2B587101"/>
    <w:rsid w:val="2B67221B"/>
    <w:rsid w:val="2B6F4FBE"/>
    <w:rsid w:val="2B972ECC"/>
    <w:rsid w:val="2BBC7410"/>
    <w:rsid w:val="2BD8750A"/>
    <w:rsid w:val="2BEB33B0"/>
    <w:rsid w:val="2C05787F"/>
    <w:rsid w:val="2C066CE2"/>
    <w:rsid w:val="2C134199"/>
    <w:rsid w:val="2C27153A"/>
    <w:rsid w:val="2C403630"/>
    <w:rsid w:val="2C4812AB"/>
    <w:rsid w:val="2C4F0BFA"/>
    <w:rsid w:val="2C5D2774"/>
    <w:rsid w:val="2CC576BA"/>
    <w:rsid w:val="2CFB03A7"/>
    <w:rsid w:val="2D1319CD"/>
    <w:rsid w:val="2D2A43F7"/>
    <w:rsid w:val="2D5031A8"/>
    <w:rsid w:val="2D862400"/>
    <w:rsid w:val="2D9C0FD7"/>
    <w:rsid w:val="2DBC3232"/>
    <w:rsid w:val="2DF46692"/>
    <w:rsid w:val="2DF57C5C"/>
    <w:rsid w:val="2E125807"/>
    <w:rsid w:val="2E4E75F2"/>
    <w:rsid w:val="2E8B518C"/>
    <w:rsid w:val="2EC463EC"/>
    <w:rsid w:val="2ED10666"/>
    <w:rsid w:val="2EE66518"/>
    <w:rsid w:val="2EFE0D84"/>
    <w:rsid w:val="2F2C3980"/>
    <w:rsid w:val="2F2C72B6"/>
    <w:rsid w:val="2F5C6DC8"/>
    <w:rsid w:val="2F851576"/>
    <w:rsid w:val="2FA55997"/>
    <w:rsid w:val="2FE10238"/>
    <w:rsid w:val="301F5855"/>
    <w:rsid w:val="302D63A1"/>
    <w:rsid w:val="306A7EDF"/>
    <w:rsid w:val="30C51126"/>
    <w:rsid w:val="30D774C3"/>
    <w:rsid w:val="30DF6AD8"/>
    <w:rsid w:val="30E95F93"/>
    <w:rsid w:val="31153996"/>
    <w:rsid w:val="3148007E"/>
    <w:rsid w:val="31846A33"/>
    <w:rsid w:val="31D14815"/>
    <w:rsid w:val="31D919A8"/>
    <w:rsid w:val="31DC2FD9"/>
    <w:rsid w:val="32602520"/>
    <w:rsid w:val="32663C68"/>
    <w:rsid w:val="329A1021"/>
    <w:rsid w:val="329E0DE2"/>
    <w:rsid w:val="329E675A"/>
    <w:rsid w:val="32FD469D"/>
    <w:rsid w:val="331C37E8"/>
    <w:rsid w:val="3345420F"/>
    <w:rsid w:val="334F6E5C"/>
    <w:rsid w:val="337D57E2"/>
    <w:rsid w:val="347874EB"/>
    <w:rsid w:val="34DD6574"/>
    <w:rsid w:val="34F778F2"/>
    <w:rsid w:val="34FF019D"/>
    <w:rsid w:val="353C3CE4"/>
    <w:rsid w:val="358D2ACC"/>
    <w:rsid w:val="35C64304"/>
    <w:rsid w:val="36053928"/>
    <w:rsid w:val="365371A5"/>
    <w:rsid w:val="36760D42"/>
    <w:rsid w:val="36CE46D8"/>
    <w:rsid w:val="372D14A2"/>
    <w:rsid w:val="372F0094"/>
    <w:rsid w:val="37394F2E"/>
    <w:rsid w:val="37674B93"/>
    <w:rsid w:val="377E4416"/>
    <w:rsid w:val="37EF2C63"/>
    <w:rsid w:val="38122B9D"/>
    <w:rsid w:val="38221F1C"/>
    <w:rsid w:val="3876174E"/>
    <w:rsid w:val="38897C3E"/>
    <w:rsid w:val="38E27743"/>
    <w:rsid w:val="39155B8C"/>
    <w:rsid w:val="39240AD3"/>
    <w:rsid w:val="396D5B90"/>
    <w:rsid w:val="397818F6"/>
    <w:rsid w:val="39795C51"/>
    <w:rsid w:val="398529A2"/>
    <w:rsid w:val="39AB22F6"/>
    <w:rsid w:val="39BB471B"/>
    <w:rsid w:val="39D93943"/>
    <w:rsid w:val="39E75D3A"/>
    <w:rsid w:val="3A1651D4"/>
    <w:rsid w:val="3A266650"/>
    <w:rsid w:val="3A3972A2"/>
    <w:rsid w:val="3A473C4A"/>
    <w:rsid w:val="3A576A49"/>
    <w:rsid w:val="3A60734C"/>
    <w:rsid w:val="3B0573D0"/>
    <w:rsid w:val="3B255642"/>
    <w:rsid w:val="3B2A7F5A"/>
    <w:rsid w:val="3B681577"/>
    <w:rsid w:val="3BBB32BA"/>
    <w:rsid w:val="3BF112AD"/>
    <w:rsid w:val="3C3B1777"/>
    <w:rsid w:val="3C51311B"/>
    <w:rsid w:val="3C5F72BD"/>
    <w:rsid w:val="3C9932DB"/>
    <w:rsid w:val="3CD006AE"/>
    <w:rsid w:val="3CE4253A"/>
    <w:rsid w:val="3CEA41C5"/>
    <w:rsid w:val="3CFC6F8D"/>
    <w:rsid w:val="3D16528C"/>
    <w:rsid w:val="3D8467A0"/>
    <w:rsid w:val="3D93245D"/>
    <w:rsid w:val="3DAD45A7"/>
    <w:rsid w:val="3DB748FA"/>
    <w:rsid w:val="3DD0657E"/>
    <w:rsid w:val="3DD80211"/>
    <w:rsid w:val="3DF51914"/>
    <w:rsid w:val="3DFD673D"/>
    <w:rsid w:val="3E0D756D"/>
    <w:rsid w:val="3E335B92"/>
    <w:rsid w:val="3E426442"/>
    <w:rsid w:val="3E670823"/>
    <w:rsid w:val="3E980F14"/>
    <w:rsid w:val="3EE44301"/>
    <w:rsid w:val="3FE0722B"/>
    <w:rsid w:val="404A3B32"/>
    <w:rsid w:val="407B382E"/>
    <w:rsid w:val="40885249"/>
    <w:rsid w:val="40F76FC3"/>
    <w:rsid w:val="411C118B"/>
    <w:rsid w:val="411C3F94"/>
    <w:rsid w:val="41276376"/>
    <w:rsid w:val="414C5D96"/>
    <w:rsid w:val="41592B90"/>
    <w:rsid w:val="417F6A16"/>
    <w:rsid w:val="41F615D0"/>
    <w:rsid w:val="42275B61"/>
    <w:rsid w:val="425F5E7E"/>
    <w:rsid w:val="427F4686"/>
    <w:rsid w:val="42C046EF"/>
    <w:rsid w:val="43194347"/>
    <w:rsid w:val="43326521"/>
    <w:rsid w:val="435951F3"/>
    <w:rsid w:val="436D5F13"/>
    <w:rsid w:val="43717BE5"/>
    <w:rsid w:val="437F4E07"/>
    <w:rsid w:val="43A30424"/>
    <w:rsid w:val="43B659A3"/>
    <w:rsid w:val="43D44266"/>
    <w:rsid w:val="43DF0934"/>
    <w:rsid w:val="43F27353"/>
    <w:rsid w:val="44072C44"/>
    <w:rsid w:val="44137BB6"/>
    <w:rsid w:val="447E7039"/>
    <w:rsid w:val="44AE5974"/>
    <w:rsid w:val="44C63E9F"/>
    <w:rsid w:val="4509751E"/>
    <w:rsid w:val="453D2E9F"/>
    <w:rsid w:val="45456260"/>
    <w:rsid w:val="455235E8"/>
    <w:rsid w:val="45567223"/>
    <w:rsid w:val="4581135A"/>
    <w:rsid w:val="4591306E"/>
    <w:rsid w:val="45BF0E07"/>
    <w:rsid w:val="45D112D1"/>
    <w:rsid w:val="45E16473"/>
    <w:rsid w:val="460C0099"/>
    <w:rsid w:val="463063AD"/>
    <w:rsid w:val="46334B55"/>
    <w:rsid w:val="464F5520"/>
    <w:rsid w:val="46A01707"/>
    <w:rsid w:val="46BE3830"/>
    <w:rsid w:val="46C02085"/>
    <w:rsid w:val="46EC1649"/>
    <w:rsid w:val="473E26E4"/>
    <w:rsid w:val="47573CA5"/>
    <w:rsid w:val="479C3971"/>
    <w:rsid w:val="479E6479"/>
    <w:rsid w:val="47AF40EB"/>
    <w:rsid w:val="47CB42AC"/>
    <w:rsid w:val="47F3297C"/>
    <w:rsid w:val="480F1CEA"/>
    <w:rsid w:val="4848325F"/>
    <w:rsid w:val="48574D37"/>
    <w:rsid w:val="48681B3C"/>
    <w:rsid w:val="48D01981"/>
    <w:rsid w:val="49182787"/>
    <w:rsid w:val="49345547"/>
    <w:rsid w:val="495B1C9F"/>
    <w:rsid w:val="49A3078B"/>
    <w:rsid w:val="49AA2862"/>
    <w:rsid w:val="49AB30F1"/>
    <w:rsid w:val="49C00B20"/>
    <w:rsid w:val="49C75168"/>
    <w:rsid w:val="4A495CFF"/>
    <w:rsid w:val="4A67683F"/>
    <w:rsid w:val="4A8B5B07"/>
    <w:rsid w:val="4AD14114"/>
    <w:rsid w:val="4AFE3602"/>
    <w:rsid w:val="4B086709"/>
    <w:rsid w:val="4B115A8F"/>
    <w:rsid w:val="4B133C78"/>
    <w:rsid w:val="4B2862F4"/>
    <w:rsid w:val="4B497DB1"/>
    <w:rsid w:val="4B804576"/>
    <w:rsid w:val="4B825225"/>
    <w:rsid w:val="4BBC7D62"/>
    <w:rsid w:val="4BDF1387"/>
    <w:rsid w:val="4C155200"/>
    <w:rsid w:val="4C1D0AC9"/>
    <w:rsid w:val="4C1F05EB"/>
    <w:rsid w:val="4C597A93"/>
    <w:rsid w:val="4C776E13"/>
    <w:rsid w:val="4C9F6928"/>
    <w:rsid w:val="4CBA254A"/>
    <w:rsid w:val="4D5C558A"/>
    <w:rsid w:val="4DFD564B"/>
    <w:rsid w:val="4E096E5D"/>
    <w:rsid w:val="4E1B2FFE"/>
    <w:rsid w:val="4E4223FD"/>
    <w:rsid w:val="4E610167"/>
    <w:rsid w:val="4EA73B51"/>
    <w:rsid w:val="4EDA368F"/>
    <w:rsid w:val="4EED604F"/>
    <w:rsid w:val="4F1C0623"/>
    <w:rsid w:val="4F24335F"/>
    <w:rsid w:val="4F247CAD"/>
    <w:rsid w:val="4F8A4666"/>
    <w:rsid w:val="4F916C98"/>
    <w:rsid w:val="4FA01BFC"/>
    <w:rsid w:val="4FA70E85"/>
    <w:rsid w:val="4FDA25DD"/>
    <w:rsid w:val="4FF17437"/>
    <w:rsid w:val="50270253"/>
    <w:rsid w:val="503D1BA6"/>
    <w:rsid w:val="50D97844"/>
    <w:rsid w:val="511B39B5"/>
    <w:rsid w:val="515342AD"/>
    <w:rsid w:val="516A44A1"/>
    <w:rsid w:val="5182203D"/>
    <w:rsid w:val="51B42B17"/>
    <w:rsid w:val="51B42C6B"/>
    <w:rsid w:val="51C479C1"/>
    <w:rsid w:val="51D869DE"/>
    <w:rsid w:val="52201605"/>
    <w:rsid w:val="529A551A"/>
    <w:rsid w:val="529B2FCC"/>
    <w:rsid w:val="52E515C9"/>
    <w:rsid w:val="533821A0"/>
    <w:rsid w:val="533A0A15"/>
    <w:rsid w:val="534F3758"/>
    <w:rsid w:val="5365073B"/>
    <w:rsid w:val="536B105F"/>
    <w:rsid w:val="53780FE6"/>
    <w:rsid w:val="53964A8D"/>
    <w:rsid w:val="53C56D66"/>
    <w:rsid w:val="540A09AE"/>
    <w:rsid w:val="542375F4"/>
    <w:rsid w:val="542844D0"/>
    <w:rsid w:val="54737A90"/>
    <w:rsid w:val="5486195D"/>
    <w:rsid w:val="5489296E"/>
    <w:rsid w:val="555926A8"/>
    <w:rsid w:val="555D5828"/>
    <w:rsid w:val="5571312E"/>
    <w:rsid w:val="55A51D6E"/>
    <w:rsid w:val="5621013E"/>
    <w:rsid w:val="566A036A"/>
    <w:rsid w:val="56B27345"/>
    <w:rsid w:val="56E176BB"/>
    <w:rsid w:val="56F3006C"/>
    <w:rsid w:val="571F174A"/>
    <w:rsid w:val="57234075"/>
    <w:rsid w:val="57384467"/>
    <w:rsid w:val="576403A1"/>
    <w:rsid w:val="578D11FA"/>
    <w:rsid w:val="57C81517"/>
    <w:rsid w:val="57CE52B9"/>
    <w:rsid w:val="57E46A9D"/>
    <w:rsid w:val="57F3315B"/>
    <w:rsid w:val="5805170C"/>
    <w:rsid w:val="580D4226"/>
    <w:rsid w:val="583474CE"/>
    <w:rsid w:val="58471822"/>
    <w:rsid w:val="58477D58"/>
    <w:rsid w:val="585B4715"/>
    <w:rsid w:val="58A66C98"/>
    <w:rsid w:val="58AC3FD6"/>
    <w:rsid w:val="59394F52"/>
    <w:rsid w:val="598C3B30"/>
    <w:rsid w:val="59C27C4D"/>
    <w:rsid w:val="59C43F5F"/>
    <w:rsid w:val="59CD63D8"/>
    <w:rsid w:val="59D11095"/>
    <w:rsid w:val="5A696EA1"/>
    <w:rsid w:val="5AAA2282"/>
    <w:rsid w:val="5ACE18D4"/>
    <w:rsid w:val="5AD6172D"/>
    <w:rsid w:val="5AE4487E"/>
    <w:rsid w:val="5AFC0A8F"/>
    <w:rsid w:val="5AFD713C"/>
    <w:rsid w:val="5B91377F"/>
    <w:rsid w:val="5BD434E7"/>
    <w:rsid w:val="5BDA1D7A"/>
    <w:rsid w:val="5C0433AE"/>
    <w:rsid w:val="5C0C1687"/>
    <w:rsid w:val="5C2846A8"/>
    <w:rsid w:val="5C645BD9"/>
    <w:rsid w:val="5C6C5802"/>
    <w:rsid w:val="5C9B4A98"/>
    <w:rsid w:val="5CA9563E"/>
    <w:rsid w:val="5CDF6B91"/>
    <w:rsid w:val="5D360636"/>
    <w:rsid w:val="5D6B5AB7"/>
    <w:rsid w:val="5D9A4BD5"/>
    <w:rsid w:val="5E04345D"/>
    <w:rsid w:val="5E3F5654"/>
    <w:rsid w:val="5E43786D"/>
    <w:rsid w:val="5E7913A9"/>
    <w:rsid w:val="5E9F5454"/>
    <w:rsid w:val="5EA61DCF"/>
    <w:rsid w:val="5F30235B"/>
    <w:rsid w:val="5F4A2793"/>
    <w:rsid w:val="601F5DAD"/>
    <w:rsid w:val="60207AD6"/>
    <w:rsid w:val="60470B59"/>
    <w:rsid w:val="60B35365"/>
    <w:rsid w:val="60D430CA"/>
    <w:rsid w:val="613304A3"/>
    <w:rsid w:val="6171009F"/>
    <w:rsid w:val="61782C01"/>
    <w:rsid w:val="617A6453"/>
    <w:rsid w:val="61A02E66"/>
    <w:rsid w:val="61A55E7B"/>
    <w:rsid w:val="61CA2DF8"/>
    <w:rsid w:val="61EB3638"/>
    <w:rsid w:val="61ED051D"/>
    <w:rsid w:val="62401543"/>
    <w:rsid w:val="624B4E34"/>
    <w:rsid w:val="624E137B"/>
    <w:rsid w:val="625E1BC9"/>
    <w:rsid w:val="62601371"/>
    <w:rsid w:val="62A3098B"/>
    <w:rsid w:val="62A90042"/>
    <w:rsid w:val="62B90B56"/>
    <w:rsid w:val="62DA7096"/>
    <w:rsid w:val="63150CD5"/>
    <w:rsid w:val="63162DE7"/>
    <w:rsid w:val="63387416"/>
    <w:rsid w:val="633C1018"/>
    <w:rsid w:val="637C54D2"/>
    <w:rsid w:val="638D44EF"/>
    <w:rsid w:val="63A3175A"/>
    <w:rsid w:val="63CB39E9"/>
    <w:rsid w:val="63D14016"/>
    <w:rsid w:val="63F74389"/>
    <w:rsid w:val="64142878"/>
    <w:rsid w:val="64410965"/>
    <w:rsid w:val="64BF7C6E"/>
    <w:rsid w:val="65034193"/>
    <w:rsid w:val="653064AB"/>
    <w:rsid w:val="653E661D"/>
    <w:rsid w:val="658A26D9"/>
    <w:rsid w:val="65A0611F"/>
    <w:rsid w:val="65DF3246"/>
    <w:rsid w:val="66217BA0"/>
    <w:rsid w:val="66375111"/>
    <w:rsid w:val="663F5CA2"/>
    <w:rsid w:val="66487452"/>
    <w:rsid w:val="673A2123"/>
    <w:rsid w:val="674F34D7"/>
    <w:rsid w:val="67597657"/>
    <w:rsid w:val="6766655C"/>
    <w:rsid w:val="67980462"/>
    <w:rsid w:val="67A05895"/>
    <w:rsid w:val="67C73E47"/>
    <w:rsid w:val="67E37F59"/>
    <w:rsid w:val="684C32AB"/>
    <w:rsid w:val="68805B72"/>
    <w:rsid w:val="68CD140D"/>
    <w:rsid w:val="68F10679"/>
    <w:rsid w:val="69003DB6"/>
    <w:rsid w:val="691D1864"/>
    <w:rsid w:val="693F2FF9"/>
    <w:rsid w:val="69523B15"/>
    <w:rsid w:val="69613C66"/>
    <w:rsid w:val="69765150"/>
    <w:rsid w:val="69B172D4"/>
    <w:rsid w:val="69B61FDB"/>
    <w:rsid w:val="69D23022"/>
    <w:rsid w:val="69DB1E53"/>
    <w:rsid w:val="69DC2A4D"/>
    <w:rsid w:val="6A105299"/>
    <w:rsid w:val="6A125F75"/>
    <w:rsid w:val="6A393B9C"/>
    <w:rsid w:val="6A452E67"/>
    <w:rsid w:val="6A8D23C7"/>
    <w:rsid w:val="6AA4285B"/>
    <w:rsid w:val="6AA47AD6"/>
    <w:rsid w:val="6AB26942"/>
    <w:rsid w:val="6AB32122"/>
    <w:rsid w:val="6ACE3899"/>
    <w:rsid w:val="6ADD73C6"/>
    <w:rsid w:val="6B326DB0"/>
    <w:rsid w:val="6B3D56D8"/>
    <w:rsid w:val="6B6F4521"/>
    <w:rsid w:val="6B7E39CB"/>
    <w:rsid w:val="6BE44983"/>
    <w:rsid w:val="6BE50D4B"/>
    <w:rsid w:val="6BEB36B8"/>
    <w:rsid w:val="6C193851"/>
    <w:rsid w:val="6C2044FF"/>
    <w:rsid w:val="6C4A147D"/>
    <w:rsid w:val="6C4F2B7A"/>
    <w:rsid w:val="6CD24C27"/>
    <w:rsid w:val="6CD3497A"/>
    <w:rsid w:val="6CEC6370"/>
    <w:rsid w:val="6CFF05CE"/>
    <w:rsid w:val="6D357357"/>
    <w:rsid w:val="6D70378F"/>
    <w:rsid w:val="6D8E421E"/>
    <w:rsid w:val="6DA03602"/>
    <w:rsid w:val="6DB97FC4"/>
    <w:rsid w:val="6DDE319F"/>
    <w:rsid w:val="6DE825E8"/>
    <w:rsid w:val="6DFE2155"/>
    <w:rsid w:val="6E3E4F70"/>
    <w:rsid w:val="6E9709AA"/>
    <w:rsid w:val="6E9955D5"/>
    <w:rsid w:val="6EAB42FD"/>
    <w:rsid w:val="6F072B20"/>
    <w:rsid w:val="6F383BF4"/>
    <w:rsid w:val="6F607EDF"/>
    <w:rsid w:val="6F7C0F61"/>
    <w:rsid w:val="6FE563B4"/>
    <w:rsid w:val="7027128E"/>
    <w:rsid w:val="707A028E"/>
    <w:rsid w:val="70A75C4A"/>
    <w:rsid w:val="70DF7CD8"/>
    <w:rsid w:val="71157465"/>
    <w:rsid w:val="71935F52"/>
    <w:rsid w:val="71D03808"/>
    <w:rsid w:val="71E042E3"/>
    <w:rsid w:val="71E91C1D"/>
    <w:rsid w:val="722173CD"/>
    <w:rsid w:val="72B655B9"/>
    <w:rsid w:val="72CA454F"/>
    <w:rsid w:val="733E7825"/>
    <w:rsid w:val="735E6240"/>
    <w:rsid w:val="737F08FB"/>
    <w:rsid w:val="739706C8"/>
    <w:rsid w:val="739F4181"/>
    <w:rsid w:val="73DB05FC"/>
    <w:rsid w:val="740E64C5"/>
    <w:rsid w:val="74374146"/>
    <w:rsid w:val="7464388E"/>
    <w:rsid w:val="74901EAB"/>
    <w:rsid w:val="74C0230C"/>
    <w:rsid w:val="74C15AE6"/>
    <w:rsid w:val="74C67A7E"/>
    <w:rsid w:val="74D368D7"/>
    <w:rsid w:val="74F36390"/>
    <w:rsid w:val="754B25AD"/>
    <w:rsid w:val="758F1A66"/>
    <w:rsid w:val="760644E8"/>
    <w:rsid w:val="76585D4E"/>
    <w:rsid w:val="76A07EF6"/>
    <w:rsid w:val="76D21F9A"/>
    <w:rsid w:val="77411B37"/>
    <w:rsid w:val="77695D0F"/>
    <w:rsid w:val="77801472"/>
    <w:rsid w:val="77B775A1"/>
    <w:rsid w:val="78286D1E"/>
    <w:rsid w:val="782E2539"/>
    <w:rsid w:val="78570238"/>
    <w:rsid w:val="78657188"/>
    <w:rsid w:val="78A343BC"/>
    <w:rsid w:val="78C8195F"/>
    <w:rsid w:val="790449F6"/>
    <w:rsid w:val="791322A7"/>
    <w:rsid w:val="793A3E5C"/>
    <w:rsid w:val="79501034"/>
    <w:rsid w:val="795F680F"/>
    <w:rsid w:val="79A55280"/>
    <w:rsid w:val="79AE35D9"/>
    <w:rsid w:val="79CE5DF3"/>
    <w:rsid w:val="79E05B8A"/>
    <w:rsid w:val="7A127E5C"/>
    <w:rsid w:val="7A513E63"/>
    <w:rsid w:val="7A5304E1"/>
    <w:rsid w:val="7A754560"/>
    <w:rsid w:val="7A782F8E"/>
    <w:rsid w:val="7A87045A"/>
    <w:rsid w:val="7AAB0D71"/>
    <w:rsid w:val="7AB00660"/>
    <w:rsid w:val="7ADF790E"/>
    <w:rsid w:val="7B041A3B"/>
    <w:rsid w:val="7B3A6F03"/>
    <w:rsid w:val="7B7C3D72"/>
    <w:rsid w:val="7B8C27CC"/>
    <w:rsid w:val="7BA61EC9"/>
    <w:rsid w:val="7BD97BC5"/>
    <w:rsid w:val="7BDF0193"/>
    <w:rsid w:val="7C5A3B2F"/>
    <w:rsid w:val="7C6F44DD"/>
    <w:rsid w:val="7C773F9C"/>
    <w:rsid w:val="7C801202"/>
    <w:rsid w:val="7D1C6371"/>
    <w:rsid w:val="7D3D5D41"/>
    <w:rsid w:val="7DB65CB6"/>
    <w:rsid w:val="7DCA7D6E"/>
    <w:rsid w:val="7DF3799E"/>
    <w:rsid w:val="7E2E1712"/>
    <w:rsid w:val="7E384313"/>
    <w:rsid w:val="7EB178A4"/>
    <w:rsid w:val="7EDB5B99"/>
    <w:rsid w:val="7EF92BC6"/>
    <w:rsid w:val="7F1E20B9"/>
    <w:rsid w:val="7FA74DD4"/>
    <w:rsid w:val="7FEE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beforeLines="50" w:afterLines="50" w:line="360" w:lineRule="auto"/>
      <w:ind w:left="1440" w:leftChars="700" w:right="1440" w:rightChars="700"/>
    </w:pPr>
    <w:rPr>
      <w:sz w:val="24"/>
    </w:rPr>
  </w:style>
  <w:style w:type="paragraph" w:styleId="5">
    <w:name w:val="Plain Text"/>
    <w:basedOn w:val="1"/>
    <w:qFormat/>
    <w:uiPriority w:val="0"/>
    <w:rPr>
      <w:rFonts w:ascii="宋体" w:hAnsi="Courier New" w:cs="Courier New" w:eastAsiaTheme="minorEastAsia"/>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2021-10-12T10:31:00Z</dcterms:created>
  <dc:creator>赴予</dc:creator>
  <cp:lastModifiedBy>赴予</cp:lastModifiedBy>
  <dcterms:modified xsi:type="dcterms:W3CDTF">2021-10-12T10:49:21Z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5B9FF7B531204E44B9EF20D6DD681B15</vt:lpwstr>
  </property>
</Properties>
</file>