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1" w:after="0" w:afterAutospacing="1" w:line="360" w:lineRule="auto"/>
        <w:ind w:left="0" w:right="0"/>
        <w:jc w:val="center"/>
        <w:rPr>
          <w:rFonts w:hint="eastAsia" w:ascii="仿宋" w:hAnsi="仿宋" w:eastAsia="仿宋" w:cs="仿宋"/>
          <w:b/>
          <w:bCs w:val="0"/>
          <w:kern w:val="44"/>
          <w:sz w:val="30"/>
          <w:szCs w:val="30"/>
          <w:lang w:val="en-US" w:bidi="ar"/>
        </w:rPr>
      </w:pPr>
      <w:r>
        <w:rPr>
          <w:rFonts w:hint="eastAsia" w:ascii="仿宋" w:hAnsi="仿宋" w:eastAsia="仿宋" w:cs="仿宋"/>
          <w:b/>
          <w:bCs w:val="0"/>
          <w:kern w:val="44"/>
          <w:sz w:val="30"/>
          <w:szCs w:val="30"/>
          <w:lang w:val="en-US" w:eastAsia="zh-CN" w:bidi="ar"/>
        </w:rPr>
        <w:t>喀什地区文联出版《石榴花文丛》文学书籍采购项目竞争性磋商公告</w:t>
      </w:r>
    </w:p>
    <w:p>
      <w:pPr>
        <w:keepNext w:val="0"/>
        <w:keepLines w:val="0"/>
        <w:widowControl w:val="0"/>
        <w:suppressLineNumbers w:val="0"/>
        <w:pBdr>
          <w:top w:val="single" w:color="auto" w:sz="4" w:space="1"/>
          <w:left w:val="single" w:color="auto" w:sz="4" w:space="4"/>
          <w:bottom w:val="single" w:color="auto" w:sz="4" w:space="1"/>
          <w:right w:val="single" w:color="auto" w:sz="4" w:space="4"/>
        </w:pBdr>
        <w:spacing w:before="0" w:beforeAutospacing="0" w:after="0" w:afterAutospacing="0" w:line="360" w:lineRule="auto"/>
        <w:ind w:left="0" w:right="0"/>
        <w:jc w:val="both"/>
        <w:rPr>
          <w:rFonts w:hint="eastAsia" w:ascii="仿宋" w:hAnsi="仿宋" w:eastAsia="仿宋" w:cs="仿宋"/>
          <w:b/>
          <w:bCs/>
          <w:sz w:val="24"/>
          <w:szCs w:val="24"/>
          <w:lang w:val="en-US"/>
        </w:rPr>
      </w:pPr>
      <w:r>
        <w:rPr>
          <w:rFonts w:hint="eastAsia" w:ascii="仿宋" w:hAnsi="仿宋" w:eastAsia="仿宋" w:cs="仿宋"/>
          <w:kern w:val="2"/>
          <w:sz w:val="24"/>
          <w:szCs w:val="24"/>
          <w:lang w:val="en-US" w:eastAsia="zh-CN" w:bidi="ar"/>
        </w:rPr>
        <w:t> </w:t>
      </w:r>
      <w:r>
        <w:rPr>
          <w:rFonts w:hint="eastAsia" w:ascii="仿宋" w:hAnsi="仿宋" w:eastAsia="仿宋" w:cs="仿宋"/>
          <w:b/>
          <w:bCs/>
          <w:kern w:val="2"/>
          <w:sz w:val="24"/>
          <w:szCs w:val="24"/>
          <w:lang w:val="en-US" w:eastAsia="zh-CN" w:bidi="ar"/>
        </w:rPr>
        <w:t>项目概况</w:t>
      </w:r>
    </w:p>
    <w:p>
      <w:pPr>
        <w:keepNext w:val="0"/>
        <w:keepLines w:val="0"/>
        <w:widowControl w:val="0"/>
        <w:suppressLineNumbers w:val="0"/>
        <w:pBdr>
          <w:top w:val="single" w:color="auto" w:sz="4" w:space="1"/>
          <w:left w:val="single" w:color="auto" w:sz="4" w:space="4"/>
          <w:bottom w:val="single" w:color="auto" w:sz="4" w:space="1"/>
          <w:right w:val="single" w:color="auto" w:sz="4" w:space="4"/>
        </w:pBdr>
        <w:spacing w:before="0" w:beforeAutospacing="0" w:after="0" w:afterAutospacing="0" w:line="360" w:lineRule="auto"/>
        <w:ind w:left="0" w:right="0" w:firstLine="480" w:firstLineChars="200"/>
        <w:jc w:val="both"/>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喀什地区文联出版《石榴花文丛》文学书籍采购项目的潜在供应商应在线上获取磋商文件，并于</w:t>
      </w:r>
      <w:r>
        <w:rPr>
          <w:rFonts w:hint="eastAsia" w:ascii="仿宋" w:hAnsi="仿宋" w:eastAsia="仿宋" w:cs="仿宋"/>
          <w:kern w:val="2"/>
          <w:sz w:val="24"/>
          <w:szCs w:val="24"/>
          <w:u w:val="single"/>
          <w:lang w:val="en-US" w:eastAsia="zh-CN" w:bidi="ar"/>
        </w:rPr>
        <w:t>2021</w:t>
      </w:r>
      <w:r>
        <w:rPr>
          <w:rFonts w:hint="eastAsia" w:ascii="仿宋" w:hAnsi="仿宋" w:eastAsia="仿宋" w:cs="仿宋"/>
          <w:bCs/>
          <w:kern w:val="2"/>
          <w:sz w:val="24"/>
          <w:szCs w:val="24"/>
          <w:u w:val="single"/>
          <w:lang w:val="en-US" w:eastAsia="zh-CN" w:bidi="ar"/>
        </w:rPr>
        <w:t>年10月29日11点00</w:t>
      </w:r>
      <w:r>
        <w:rPr>
          <w:rFonts w:hint="eastAsia" w:ascii="仿宋" w:hAnsi="仿宋" w:eastAsia="仿宋" w:cs="仿宋"/>
          <w:bCs/>
          <w:color w:val="000000"/>
          <w:kern w:val="2"/>
          <w:sz w:val="24"/>
          <w:szCs w:val="24"/>
          <w:u w:val="single"/>
          <w:lang w:val="en-US" w:eastAsia="zh-CN" w:bidi="ar"/>
        </w:rPr>
        <w:t>分</w:t>
      </w:r>
      <w:r>
        <w:rPr>
          <w:rFonts w:hint="eastAsia" w:ascii="仿宋" w:hAnsi="仿宋" w:eastAsia="仿宋" w:cs="仿宋"/>
          <w:bCs/>
          <w:color w:val="000000"/>
          <w:kern w:val="2"/>
          <w:sz w:val="24"/>
          <w:szCs w:val="24"/>
          <w:lang w:val="en-US" w:eastAsia="zh-CN" w:bidi="ar"/>
        </w:rPr>
        <w:t>前</w:t>
      </w:r>
      <w:r>
        <w:rPr>
          <w:rFonts w:hint="eastAsia" w:ascii="仿宋" w:hAnsi="仿宋" w:eastAsia="仿宋" w:cs="仿宋"/>
          <w:bCs/>
          <w:kern w:val="2"/>
          <w:sz w:val="24"/>
          <w:szCs w:val="24"/>
          <w:lang w:val="en-US" w:eastAsia="zh-CN" w:bidi="ar"/>
        </w:rPr>
        <w:t>提交响应文件</w:t>
      </w:r>
      <w:r>
        <w:rPr>
          <w:rFonts w:hint="eastAsia" w:ascii="仿宋" w:hAnsi="仿宋" w:eastAsia="仿宋" w:cs="仿宋"/>
          <w:kern w:val="2"/>
          <w:sz w:val="24"/>
          <w:szCs w:val="24"/>
          <w:lang w:val="en-US" w:eastAsia="zh-CN" w:bidi="ar"/>
        </w:rPr>
        <w:t>。  </w:t>
      </w:r>
    </w:p>
    <w:p>
      <w:pPr>
        <w:keepNext w:val="0"/>
        <w:keepLines w:val="0"/>
        <w:widowControl/>
        <w:suppressLineNumbers w:val="0"/>
        <w:spacing w:before="75" w:beforeAutospacing="0" w:after="75" w:afterAutospacing="0" w:line="360" w:lineRule="auto"/>
        <w:ind w:left="0" w:right="0"/>
        <w:jc w:val="left"/>
        <w:rPr>
          <w:rFonts w:hint="eastAsia" w:ascii="仿宋" w:hAnsi="仿宋" w:eastAsia="仿宋" w:cs="仿宋"/>
          <w:b/>
          <w:bCs/>
          <w:kern w:val="0"/>
          <w:sz w:val="24"/>
          <w:szCs w:val="24"/>
          <w:lang w:val="en-US" w:bidi="ar"/>
        </w:rPr>
      </w:pPr>
      <w:r>
        <w:rPr>
          <w:rFonts w:hint="eastAsia" w:ascii="仿宋" w:hAnsi="仿宋" w:eastAsia="仿宋" w:cs="仿宋"/>
          <w:b/>
          <w:bCs/>
          <w:kern w:val="0"/>
          <w:sz w:val="24"/>
          <w:szCs w:val="24"/>
          <w:lang w:val="en-US" w:eastAsia="zh-CN" w:bidi="ar"/>
        </w:rPr>
        <w:t>一、项目基本情况</w:t>
      </w:r>
    </w:p>
    <w:p>
      <w:pPr>
        <w:keepNext w:val="0"/>
        <w:keepLines w:val="0"/>
        <w:widowControl/>
        <w:suppressLineNumbers w:val="0"/>
        <w:spacing w:before="75" w:beforeAutospacing="0" w:after="75" w:afterAutospacing="0" w:line="360" w:lineRule="auto"/>
        <w:ind w:left="0" w:right="0" w:firstLine="480" w:firstLineChars="200"/>
        <w:jc w:val="left"/>
        <w:rPr>
          <w:rFonts w:hint="eastAsia" w:ascii="仿宋" w:hAnsi="仿宋" w:eastAsia="仿宋" w:cs="仿宋"/>
          <w:kern w:val="0"/>
          <w:sz w:val="24"/>
          <w:szCs w:val="24"/>
          <w:lang w:val="en-US" w:bidi="ar"/>
        </w:rPr>
      </w:pPr>
      <w:r>
        <w:rPr>
          <w:rFonts w:hint="eastAsia" w:ascii="仿宋" w:hAnsi="仿宋" w:eastAsia="仿宋" w:cs="仿宋"/>
          <w:kern w:val="0"/>
          <w:sz w:val="24"/>
          <w:szCs w:val="24"/>
          <w:lang w:val="en-US" w:eastAsia="zh-CN" w:bidi="ar"/>
        </w:rPr>
        <w:t>项目编号：XJRYS-2021-01</w:t>
      </w:r>
    </w:p>
    <w:p>
      <w:pPr>
        <w:keepNext w:val="0"/>
        <w:keepLines w:val="0"/>
        <w:widowControl/>
        <w:suppressLineNumbers w:val="0"/>
        <w:spacing w:before="75" w:beforeAutospacing="0" w:after="75" w:afterAutospacing="0" w:line="360" w:lineRule="auto"/>
        <w:ind w:left="0" w:right="0" w:firstLine="480" w:firstLineChars="200"/>
        <w:jc w:val="left"/>
        <w:rPr>
          <w:rFonts w:hint="eastAsia" w:ascii="仿宋" w:hAnsi="仿宋" w:eastAsia="仿宋" w:cs="仿宋"/>
          <w:kern w:val="0"/>
          <w:sz w:val="24"/>
          <w:szCs w:val="24"/>
          <w:lang w:val="en-US" w:bidi="ar"/>
        </w:rPr>
      </w:pPr>
      <w:r>
        <w:rPr>
          <w:rFonts w:hint="eastAsia" w:ascii="仿宋" w:hAnsi="仿宋" w:eastAsia="仿宋" w:cs="仿宋"/>
          <w:kern w:val="0"/>
          <w:sz w:val="24"/>
          <w:szCs w:val="24"/>
          <w:lang w:val="en-US" w:eastAsia="zh-CN" w:bidi="ar"/>
        </w:rPr>
        <w:t>     项目名称：喀什地区文联出版《石榴花文丛》文学书籍采购项目</w:t>
      </w:r>
    </w:p>
    <w:p>
      <w:pPr>
        <w:keepNext w:val="0"/>
        <w:keepLines w:val="0"/>
        <w:widowControl/>
        <w:suppressLineNumbers w:val="0"/>
        <w:spacing w:before="75" w:beforeAutospacing="0" w:after="75" w:afterAutospacing="0" w:line="360" w:lineRule="auto"/>
        <w:ind w:left="0" w:right="0" w:firstLine="480" w:firstLineChars="200"/>
        <w:jc w:val="left"/>
        <w:rPr>
          <w:rFonts w:hint="eastAsia" w:ascii="仿宋" w:hAnsi="仿宋" w:eastAsia="仿宋" w:cs="仿宋"/>
          <w:kern w:val="0"/>
          <w:sz w:val="24"/>
          <w:szCs w:val="24"/>
          <w:lang w:val="en-US" w:bidi="ar"/>
        </w:rPr>
      </w:pPr>
      <w:r>
        <w:rPr>
          <w:rFonts w:hint="eastAsia" w:ascii="仿宋" w:hAnsi="仿宋" w:eastAsia="仿宋" w:cs="仿宋"/>
          <w:kern w:val="0"/>
          <w:sz w:val="24"/>
          <w:szCs w:val="24"/>
          <w:lang w:val="en-US" w:eastAsia="zh-CN" w:bidi="ar"/>
        </w:rPr>
        <w:t>采购方式：竞争性磋商</w:t>
      </w:r>
    </w:p>
    <w:p>
      <w:pPr>
        <w:keepNext w:val="0"/>
        <w:keepLines w:val="0"/>
        <w:widowControl/>
        <w:suppressLineNumbers w:val="0"/>
        <w:spacing w:before="75" w:beforeAutospacing="0" w:after="75" w:afterAutospacing="0" w:line="360" w:lineRule="auto"/>
        <w:ind w:left="0" w:right="0"/>
        <w:jc w:val="left"/>
        <w:rPr>
          <w:rFonts w:hint="eastAsia" w:ascii="仿宋" w:hAnsi="仿宋" w:eastAsia="仿宋" w:cs="仿宋"/>
          <w:kern w:val="0"/>
          <w:sz w:val="24"/>
          <w:szCs w:val="24"/>
          <w:lang w:val="en-US" w:bidi="ar"/>
        </w:rPr>
      </w:pPr>
      <w:r>
        <w:rPr>
          <w:rFonts w:hint="eastAsia" w:ascii="仿宋" w:hAnsi="仿宋" w:eastAsia="仿宋" w:cs="仿宋"/>
          <w:kern w:val="0"/>
          <w:sz w:val="24"/>
          <w:szCs w:val="24"/>
          <w:lang w:val="en-US" w:eastAsia="zh-CN" w:bidi="ar"/>
        </w:rPr>
        <w:t>     预算金额（元）：900000.00元</w:t>
      </w:r>
    </w:p>
    <w:p>
      <w:pPr>
        <w:keepNext w:val="0"/>
        <w:keepLines w:val="0"/>
        <w:widowControl/>
        <w:suppressLineNumbers w:val="0"/>
        <w:spacing w:before="75" w:beforeAutospacing="0" w:after="75" w:afterAutospacing="0" w:line="360" w:lineRule="auto"/>
        <w:ind w:left="0" w:right="0"/>
        <w:jc w:val="left"/>
        <w:rPr>
          <w:rFonts w:hint="eastAsia" w:ascii="仿宋" w:hAnsi="仿宋" w:eastAsia="仿宋" w:cs="仿宋"/>
          <w:kern w:val="0"/>
          <w:sz w:val="24"/>
          <w:szCs w:val="24"/>
          <w:lang w:val="en-US" w:bidi="ar"/>
        </w:rPr>
      </w:pPr>
      <w:r>
        <w:rPr>
          <w:rFonts w:hint="eastAsia" w:ascii="仿宋" w:hAnsi="仿宋" w:eastAsia="仿宋" w:cs="仿宋"/>
          <w:kern w:val="0"/>
          <w:sz w:val="24"/>
          <w:szCs w:val="24"/>
          <w:lang w:val="en-US" w:eastAsia="zh-CN" w:bidi="ar"/>
        </w:rPr>
        <w:t>     最高限价（元）：900000.00元</w:t>
      </w:r>
    </w:p>
    <w:p>
      <w:pPr>
        <w:keepNext w:val="0"/>
        <w:keepLines w:val="0"/>
        <w:widowControl/>
        <w:suppressLineNumbers w:val="0"/>
        <w:spacing w:before="75" w:beforeAutospacing="0" w:after="75" w:afterAutospacing="0" w:line="360" w:lineRule="auto"/>
        <w:ind w:left="0" w:right="0"/>
        <w:jc w:val="left"/>
        <w:rPr>
          <w:rFonts w:hint="eastAsia" w:ascii="仿宋" w:hAnsi="仿宋" w:eastAsia="仿宋" w:cs="仿宋"/>
          <w:kern w:val="0"/>
          <w:sz w:val="24"/>
          <w:szCs w:val="24"/>
          <w:lang w:val="en-US" w:bidi="ar"/>
        </w:rPr>
      </w:pPr>
      <w:r>
        <w:rPr>
          <w:rFonts w:hint="eastAsia" w:ascii="仿宋" w:hAnsi="仿宋" w:eastAsia="仿宋" w:cs="仿宋"/>
          <w:kern w:val="0"/>
          <w:sz w:val="24"/>
          <w:szCs w:val="24"/>
          <w:lang w:val="en-US" w:eastAsia="zh-CN" w:bidi="ar"/>
        </w:rPr>
        <w:t>     采购需求：1. 《独语天山》、《风歌云新》等15本书出版、审校（三审三校）、印制（排版、设计、印刷、装订、包装、运输）；2. 每本使用单独书号</w:t>
      </w:r>
      <w:bookmarkStart w:id="0" w:name="_GoBack"/>
      <w:bookmarkEnd w:id="0"/>
      <w:r>
        <w:rPr>
          <w:rFonts w:hint="eastAsia" w:ascii="仿宋" w:hAnsi="仿宋" w:eastAsia="仿宋" w:cs="仿宋"/>
          <w:kern w:val="0"/>
          <w:sz w:val="24"/>
          <w:szCs w:val="24"/>
          <w:lang w:val="en-US" w:eastAsia="zh-CN" w:bidi="ar"/>
        </w:rPr>
        <w:t>，每本图书出版发行后可在网上查到相关版权号；3、每本书籍2000册。</w:t>
      </w:r>
      <w:r>
        <w:rPr>
          <w:rFonts w:hint="eastAsia" w:ascii="仿宋" w:hAnsi="仿宋" w:eastAsia="仿宋" w:cs="仿宋"/>
          <w:kern w:val="0"/>
          <w:sz w:val="24"/>
          <w:szCs w:val="24"/>
          <w:lang w:val="en-US" w:eastAsia="zh-CN" w:bidi="ar"/>
        </w:rPr>
        <w:br w:type="textWrapping"/>
      </w:r>
      <w:r>
        <w:rPr>
          <w:rFonts w:hint="eastAsia" w:ascii="仿宋" w:hAnsi="仿宋" w:eastAsia="仿宋" w:cs="仿宋"/>
          <w:kern w:val="0"/>
          <w:sz w:val="24"/>
          <w:szCs w:val="24"/>
          <w:lang w:val="en-US" w:eastAsia="zh-CN" w:bidi="ar"/>
        </w:rPr>
        <w:t>     标项名称：喀什地区文联出版《石榴花文丛》文学书籍采购项目</w:t>
      </w:r>
    </w:p>
    <w:p>
      <w:pPr>
        <w:keepNext w:val="0"/>
        <w:keepLines w:val="0"/>
        <w:widowControl/>
        <w:suppressLineNumbers w:val="0"/>
        <w:spacing w:before="0" w:beforeAutospacing="0" w:after="0" w:afterAutospacing="0" w:line="360" w:lineRule="auto"/>
        <w:ind w:left="0" w:right="0" w:firstLine="240" w:firstLineChars="100"/>
        <w:jc w:val="left"/>
        <w:rPr>
          <w:rFonts w:hint="eastAsia" w:ascii="仿宋" w:hAnsi="仿宋" w:eastAsia="仿宋" w:cs="仿宋"/>
          <w:kern w:val="0"/>
          <w:sz w:val="24"/>
          <w:szCs w:val="24"/>
          <w:lang w:val="en-US" w:bidi="ar"/>
        </w:rPr>
      </w:pPr>
      <w:r>
        <w:rPr>
          <w:rFonts w:hint="eastAsia" w:ascii="仿宋" w:hAnsi="仿宋" w:eastAsia="仿宋" w:cs="仿宋"/>
          <w:kern w:val="0"/>
          <w:sz w:val="24"/>
          <w:szCs w:val="24"/>
          <w:lang w:val="en-US" w:eastAsia="zh-CN" w:bidi="ar"/>
        </w:rPr>
        <w:t xml:space="preserve">  数量：1</w:t>
      </w:r>
    </w:p>
    <w:p>
      <w:pPr>
        <w:pStyle w:val="3"/>
        <w:widowControl/>
        <w:spacing w:before="75" w:beforeAutospacing="0" w:after="75" w:afterAutospacing="0" w:line="300" w:lineRule="atLeast"/>
        <w:ind w:left="538" w:leftChars="256" w:right="0"/>
        <w:rPr>
          <w:rFonts w:hint="eastAsia" w:ascii="仿宋" w:hAnsi="仿宋" w:eastAsia="仿宋" w:cs="仿宋"/>
          <w:lang w:val="en-US"/>
        </w:rPr>
      </w:pPr>
      <w:r>
        <w:rPr>
          <w:rFonts w:hint="eastAsia" w:ascii="仿宋" w:hAnsi="仿宋" w:eastAsia="仿宋" w:cs="仿宋"/>
          <w:lang w:eastAsia="zh-CN"/>
        </w:rPr>
        <w:t>简要规格描述或项目基本概况介绍、用途，具体服务要求详见</w:t>
      </w:r>
      <w:r>
        <w:rPr>
          <w:rFonts w:hint="eastAsia" w:ascii="仿宋" w:hAnsi="仿宋" w:eastAsia="仿宋" w:cs="仿宋"/>
          <w:lang w:eastAsia="zh-CN" w:bidi="ar"/>
        </w:rPr>
        <w:t>竞争性磋商文件</w:t>
      </w:r>
      <w:r>
        <w:rPr>
          <w:rFonts w:hint="eastAsia" w:ascii="仿宋" w:hAnsi="仿宋" w:eastAsia="仿宋" w:cs="仿宋"/>
          <w:lang w:eastAsia="zh-CN"/>
        </w:rPr>
        <w:t>。</w:t>
      </w:r>
    </w:p>
    <w:p>
      <w:pPr>
        <w:keepNext w:val="0"/>
        <w:keepLines w:val="0"/>
        <w:widowControl/>
        <w:suppressLineNumbers w:val="0"/>
        <w:spacing w:before="75" w:beforeAutospacing="0" w:after="75" w:afterAutospacing="0" w:line="300" w:lineRule="atLeast"/>
        <w:ind w:left="0" w:right="0"/>
        <w:jc w:val="left"/>
        <w:rPr>
          <w:rFonts w:hint="eastAsia" w:ascii="仿宋" w:hAnsi="仿宋" w:eastAsia="仿宋" w:cs="仿宋"/>
          <w:kern w:val="0"/>
          <w:sz w:val="24"/>
          <w:szCs w:val="24"/>
          <w:lang w:val="en-US" w:bidi="ar"/>
        </w:rPr>
      </w:pPr>
      <w:r>
        <w:rPr>
          <w:rFonts w:hint="eastAsia" w:ascii="仿宋" w:hAnsi="仿宋" w:eastAsia="仿宋" w:cs="仿宋"/>
          <w:color w:val="000000"/>
          <w:kern w:val="0"/>
          <w:sz w:val="24"/>
          <w:szCs w:val="24"/>
          <w:lang w:val="en-US" w:eastAsia="zh-CN" w:bidi="ar"/>
        </w:rPr>
        <w:t>     备注：  </w:t>
      </w:r>
    </w:p>
    <w:p>
      <w:pPr>
        <w:keepNext w:val="0"/>
        <w:keepLines w:val="0"/>
        <w:widowControl/>
        <w:suppressLineNumbers w:val="0"/>
        <w:spacing w:before="75" w:beforeAutospacing="0" w:after="75" w:afterAutospacing="0" w:line="300" w:lineRule="atLeast"/>
        <w:ind w:left="0" w:right="0" w:firstLine="373"/>
        <w:jc w:val="left"/>
        <w:rPr>
          <w:rFonts w:hint="eastAsia" w:ascii="仿宋" w:hAnsi="仿宋" w:eastAsia="仿宋" w:cs="仿宋"/>
          <w:color w:val="000000"/>
          <w:sz w:val="24"/>
          <w:szCs w:val="24"/>
          <w:lang w:val="en-US"/>
        </w:rPr>
      </w:pPr>
      <w:r>
        <w:rPr>
          <w:rFonts w:hint="eastAsia" w:ascii="仿宋" w:hAnsi="仿宋" w:eastAsia="仿宋" w:cs="仿宋"/>
          <w:color w:val="000000"/>
          <w:kern w:val="0"/>
          <w:sz w:val="24"/>
          <w:szCs w:val="24"/>
          <w:lang w:val="en-US" w:eastAsia="zh-CN" w:bidi="ar"/>
        </w:rPr>
        <w:t>合同履约期限</w:t>
      </w:r>
      <w:r>
        <w:rPr>
          <w:rFonts w:hint="eastAsia" w:ascii="仿宋" w:hAnsi="仿宋" w:eastAsia="仿宋" w:cs="仿宋"/>
          <w:kern w:val="0"/>
          <w:sz w:val="24"/>
          <w:szCs w:val="24"/>
          <w:lang w:val="en-US" w:eastAsia="zh-CN" w:bidi="ar"/>
        </w:rPr>
        <w:t>：</w:t>
      </w:r>
      <w:r>
        <w:rPr>
          <w:rFonts w:hint="eastAsia" w:ascii="仿宋" w:hAnsi="仿宋" w:eastAsia="仿宋" w:cs="仿宋"/>
          <w:color w:val="000000"/>
          <w:kern w:val="2"/>
          <w:sz w:val="24"/>
          <w:szCs w:val="24"/>
          <w:lang w:val="en-US" w:eastAsia="zh-CN" w:bidi="ar"/>
        </w:rPr>
        <w:t>签订合同后开始服务30天</w:t>
      </w:r>
    </w:p>
    <w:p>
      <w:pPr>
        <w:keepNext w:val="0"/>
        <w:keepLines w:val="0"/>
        <w:widowControl/>
        <w:suppressLineNumbers w:val="0"/>
        <w:spacing w:before="75" w:beforeAutospacing="0" w:after="75" w:afterAutospacing="0" w:line="300" w:lineRule="atLeast"/>
        <w:ind w:left="0" w:right="0" w:firstLine="373"/>
        <w:jc w:val="left"/>
        <w:rPr>
          <w:rFonts w:hint="eastAsia" w:ascii="仿宋" w:hAnsi="仿宋" w:eastAsia="仿宋" w:cs="仿宋"/>
          <w:kern w:val="0"/>
          <w:sz w:val="24"/>
          <w:szCs w:val="24"/>
          <w:lang w:val="en-US" w:bidi="ar"/>
        </w:rPr>
      </w:pPr>
      <w:r>
        <w:rPr>
          <w:rFonts w:hint="eastAsia" w:ascii="仿宋" w:hAnsi="仿宋" w:eastAsia="仿宋" w:cs="仿宋"/>
          <w:color w:val="000000"/>
          <w:kern w:val="0"/>
          <w:sz w:val="24"/>
          <w:szCs w:val="24"/>
          <w:lang w:val="en-US" w:eastAsia="zh-CN" w:bidi="ar"/>
        </w:rPr>
        <w:t>    本项目（否）接受联合体投标。</w:t>
      </w:r>
    </w:p>
    <w:p>
      <w:pPr>
        <w:keepNext w:val="0"/>
        <w:keepLines w:val="0"/>
        <w:widowControl/>
        <w:numPr>
          <w:ilvl w:val="0"/>
          <w:numId w:val="1"/>
        </w:numPr>
        <w:suppressLineNumbers w:val="0"/>
        <w:spacing w:before="255" w:beforeAutospacing="0" w:after="255" w:afterAutospacing="0" w:line="300" w:lineRule="atLeast"/>
        <w:ind w:left="0" w:right="0" w:firstLine="0"/>
        <w:jc w:val="both"/>
        <w:rPr>
          <w:rFonts w:hint="eastAsia" w:ascii="仿宋" w:hAnsi="仿宋" w:eastAsia="仿宋" w:cs="仿宋"/>
          <w:bCs w:val="0"/>
          <w:color w:val="000000"/>
          <w:kern w:val="0"/>
          <w:sz w:val="24"/>
          <w:szCs w:val="24"/>
          <w:lang w:val="en-US" w:bidi="ar"/>
        </w:rPr>
      </w:pPr>
      <w:r>
        <w:rPr>
          <w:rStyle w:val="6"/>
          <w:rFonts w:hint="eastAsia" w:ascii="仿宋" w:hAnsi="仿宋" w:eastAsia="仿宋" w:cs="仿宋"/>
          <w:bCs w:val="0"/>
          <w:color w:val="000000"/>
          <w:kern w:val="0"/>
          <w:sz w:val="24"/>
          <w:szCs w:val="24"/>
          <w:lang w:val="en-US" w:eastAsia="zh-CN" w:bidi="ar"/>
        </w:rPr>
        <w:t>申请人的资格要求：</w:t>
      </w:r>
    </w:p>
    <w:p>
      <w:pPr>
        <w:keepNext w:val="0"/>
        <w:keepLines w:val="0"/>
        <w:widowControl w:val="0"/>
        <w:suppressLineNumbers w:val="0"/>
        <w:spacing w:before="0" w:beforeAutospacing="0" w:after="0" w:afterAutospacing="0" w:line="300" w:lineRule="atLeast"/>
        <w:ind w:left="0" w:right="0" w:firstLine="240" w:firstLineChars="100"/>
        <w:jc w:val="both"/>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1.满足《中华人民共和国政府采购法》第二十二条规定；</w:t>
      </w:r>
    </w:p>
    <w:p>
      <w:pPr>
        <w:keepNext w:val="0"/>
        <w:keepLines w:val="0"/>
        <w:widowControl w:val="0"/>
        <w:suppressLineNumbers w:val="0"/>
        <w:spacing w:before="0" w:beforeAutospacing="0" w:after="0" w:afterAutospacing="0" w:line="300" w:lineRule="atLeast"/>
        <w:ind w:left="0" w:right="0" w:firstLine="240" w:firstLineChars="100"/>
        <w:jc w:val="both"/>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2.落实政府采购政策需满足的资格要求：无</w:t>
      </w:r>
    </w:p>
    <w:p>
      <w:pPr>
        <w:keepNext w:val="0"/>
        <w:keepLines w:val="0"/>
        <w:widowControl w:val="0"/>
        <w:suppressLineNumbers w:val="0"/>
        <w:spacing w:before="0" w:beforeAutospacing="0" w:after="0" w:afterAutospacing="0" w:line="300" w:lineRule="atLeast"/>
        <w:ind w:left="0" w:right="0" w:firstLine="240" w:firstLineChars="100"/>
        <w:jc w:val="both"/>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3.本项目的特定资格要求：</w:t>
      </w:r>
    </w:p>
    <w:p>
      <w:pPr>
        <w:keepNext w:val="0"/>
        <w:keepLines w:val="0"/>
        <w:widowControl w:val="0"/>
        <w:suppressLineNumbers w:val="0"/>
        <w:spacing w:before="0" w:beforeAutospacing="0" w:after="0" w:afterAutospacing="0" w:line="400" w:lineRule="exact"/>
        <w:ind w:left="0" w:right="0" w:firstLine="240" w:firstLineChars="100"/>
        <w:jc w:val="both"/>
        <w:rPr>
          <w:rFonts w:hint="eastAsia" w:ascii="仿宋" w:hAnsi="仿宋" w:eastAsia="仿宋" w:cs="仿宋"/>
          <w:color w:val="000000"/>
          <w:kern w:val="0"/>
          <w:sz w:val="24"/>
          <w:szCs w:val="24"/>
          <w:lang w:val="en-US" w:bidi="ar"/>
        </w:rPr>
      </w:pPr>
      <w:r>
        <w:rPr>
          <w:rFonts w:hint="eastAsia" w:ascii="仿宋" w:hAnsi="仿宋" w:eastAsia="仿宋" w:cs="仿宋"/>
          <w:color w:val="000000"/>
          <w:kern w:val="0"/>
          <w:sz w:val="24"/>
          <w:szCs w:val="24"/>
          <w:lang w:val="en-US" w:eastAsia="zh-CN" w:bidi="ar"/>
        </w:rPr>
        <w:t>1、具有所投项目相关经营范围的三证合一企业法人营业执照正本或副本（或法人证书副本）；</w:t>
      </w:r>
    </w:p>
    <w:p>
      <w:pPr>
        <w:keepNext w:val="0"/>
        <w:keepLines w:val="0"/>
        <w:widowControl w:val="0"/>
        <w:suppressLineNumbers w:val="0"/>
        <w:spacing w:before="0" w:beforeAutospacing="0" w:after="0" w:afterAutospacing="0" w:line="400" w:lineRule="exact"/>
        <w:ind w:left="0" w:right="0" w:firstLine="240" w:firstLineChars="100"/>
        <w:jc w:val="both"/>
        <w:rPr>
          <w:rFonts w:hint="eastAsia" w:ascii="仿宋" w:hAnsi="仿宋" w:eastAsia="仿宋" w:cs="仿宋"/>
          <w:color w:val="000000"/>
          <w:kern w:val="0"/>
          <w:sz w:val="24"/>
          <w:szCs w:val="24"/>
          <w:lang w:val="en-US" w:bidi="ar"/>
        </w:rPr>
      </w:pPr>
      <w:r>
        <w:rPr>
          <w:rFonts w:hint="eastAsia" w:ascii="仿宋" w:hAnsi="仿宋" w:eastAsia="仿宋" w:cs="仿宋"/>
          <w:color w:val="000000"/>
          <w:kern w:val="0"/>
          <w:sz w:val="24"/>
          <w:szCs w:val="24"/>
          <w:lang w:val="en-US" w:eastAsia="zh-CN" w:bidi="ar"/>
        </w:rPr>
        <w:t>2、法人代表资格证明书及授权书、被授权人身份证(法人投标需提供法人身份证及法人代表资格证明书)；</w:t>
      </w:r>
    </w:p>
    <w:p>
      <w:pPr>
        <w:keepNext w:val="0"/>
        <w:keepLines w:val="0"/>
        <w:widowControl w:val="0"/>
        <w:suppressLineNumbers w:val="0"/>
        <w:spacing w:before="0" w:beforeAutospacing="0" w:after="0" w:afterAutospacing="0" w:line="400" w:lineRule="exact"/>
        <w:ind w:left="0" w:right="0" w:firstLine="240" w:firstLineChars="100"/>
        <w:jc w:val="both"/>
        <w:rPr>
          <w:rFonts w:hint="eastAsia" w:ascii="仿宋" w:hAnsi="仿宋" w:eastAsia="仿宋" w:cs="仿宋"/>
          <w:color w:val="000000"/>
          <w:kern w:val="0"/>
          <w:sz w:val="24"/>
          <w:szCs w:val="24"/>
          <w:lang w:val="en-US" w:bidi="ar"/>
        </w:rPr>
      </w:pPr>
      <w:r>
        <w:rPr>
          <w:rFonts w:hint="eastAsia" w:ascii="仿宋" w:hAnsi="仿宋" w:eastAsia="仿宋" w:cs="仿宋"/>
          <w:color w:val="000000"/>
          <w:kern w:val="0"/>
          <w:sz w:val="24"/>
          <w:szCs w:val="24"/>
          <w:lang w:val="en-US" w:eastAsia="zh-CN" w:bidi="ar"/>
        </w:rPr>
        <w:t>3、提供参与政府采购活动前3年内未被列入失信、重大税收违法案件、财政部门禁止参加政府采购活动的承诺书；</w:t>
      </w:r>
    </w:p>
    <w:p>
      <w:pPr>
        <w:keepNext w:val="0"/>
        <w:keepLines w:val="0"/>
        <w:widowControl w:val="0"/>
        <w:suppressLineNumbers w:val="0"/>
        <w:spacing w:before="0" w:beforeAutospacing="0" w:after="0" w:afterAutospacing="0" w:line="400" w:lineRule="exact"/>
        <w:ind w:left="0" w:right="0" w:firstLine="240" w:firstLineChars="100"/>
        <w:jc w:val="both"/>
        <w:rPr>
          <w:rFonts w:hint="eastAsia" w:ascii="仿宋" w:hAnsi="仿宋" w:eastAsia="仿宋" w:cs="仿宋"/>
          <w:color w:val="000000"/>
          <w:kern w:val="0"/>
          <w:sz w:val="24"/>
          <w:szCs w:val="24"/>
          <w:lang w:val="en-US" w:bidi="ar"/>
        </w:rPr>
      </w:pPr>
      <w:r>
        <w:rPr>
          <w:rFonts w:hint="eastAsia" w:ascii="仿宋" w:hAnsi="仿宋" w:eastAsia="仿宋" w:cs="仿宋"/>
          <w:color w:val="000000"/>
          <w:kern w:val="0"/>
          <w:sz w:val="24"/>
          <w:szCs w:val="24"/>
          <w:lang w:val="en-US" w:eastAsia="zh-CN" w:bidi="ar"/>
        </w:rPr>
        <w:t>4、符合《中华人民共和国政府采购法》第二十二条的规定,且必须为未被列入“信用中国”网站(www.creditchina.gov.cn)、中国政府采购网(www.ccgp.gov.cn)、“国家企业信用信息公示系统”（www.gsxt.gov.cn/index.html) 渠道信用记录失信被执行人、重大税收违法案件当事人名单、政府采购严重违法失信行为记录名单的投标人（查询结果以采购人、代理公司开标现场核查为准）；</w:t>
      </w:r>
    </w:p>
    <w:p>
      <w:pPr>
        <w:keepNext w:val="0"/>
        <w:keepLines w:val="0"/>
        <w:widowControl w:val="0"/>
        <w:suppressLineNumbers w:val="0"/>
        <w:spacing w:before="0" w:beforeAutospacing="0" w:after="0" w:afterAutospacing="0" w:line="400" w:lineRule="exact"/>
        <w:ind w:left="0" w:right="0" w:firstLine="240" w:firstLineChars="100"/>
        <w:jc w:val="both"/>
        <w:rPr>
          <w:rFonts w:hint="eastAsia" w:ascii="仿宋" w:hAnsi="仿宋" w:eastAsia="仿宋" w:cs="仿宋"/>
          <w:color w:val="000000"/>
          <w:kern w:val="0"/>
          <w:sz w:val="24"/>
          <w:szCs w:val="24"/>
          <w:lang w:val="en-US" w:bidi="ar"/>
        </w:rPr>
      </w:pPr>
      <w:r>
        <w:rPr>
          <w:rFonts w:hint="eastAsia" w:ascii="仿宋" w:hAnsi="仿宋" w:eastAsia="仿宋" w:cs="仿宋"/>
          <w:color w:val="000000"/>
          <w:kern w:val="0"/>
          <w:sz w:val="24"/>
          <w:szCs w:val="24"/>
          <w:lang w:val="en-US" w:eastAsia="zh-CN" w:bidi="ar"/>
        </w:rPr>
        <w:t>5、投标单位提供本单位依法缴纳近三个月的社会保险缴费凭证（单位社会保险缴费凭证和个人明细表）；</w:t>
      </w:r>
    </w:p>
    <w:p>
      <w:pPr>
        <w:keepNext w:val="0"/>
        <w:keepLines w:val="0"/>
        <w:widowControl w:val="0"/>
        <w:suppressLineNumbers w:val="0"/>
        <w:spacing w:before="0" w:beforeAutospacing="0" w:after="0" w:afterAutospacing="0" w:line="400" w:lineRule="exact"/>
        <w:ind w:left="0" w:right="0" w:firstLine="240" w:firstLineChars="100"/>
        <w:jc w:val="both"/>
        <w:rPr>
          <w:rFonts w:hint="eastAsia" w:ascii="仿宋" w:hAnsi="仿宋" w:eastAsia="仿宋" w:cs="仿宋"/>
          <w:color w:val="000000"/>
          <w:kern w:val="0"/>
          <w:sz w:val="24"/>
          <w:szCs w:val="24"/>
          <w:lang w:val="en-US" w:bidi="ar"/>
        </w:rPr>
      </w:pPr>
      <w:r>
        <w:rPr>
          <w:rFonts w:hint="eastAsia" w:ascii="仿宋" w:hAnsi="仿宋" w:eastAsia="仿宋" w:cs="仿宋"/>
          <w:color w:val="000000"/>
          <w:kern w:val="0"/>
          <w:sz w:val="24"/>
          <w:szCs w:val="24"/>
          <w:lang w:val="en-US" w:eastAsia="zh-CN" w:bidi="ar"/>
        </w:rPr>
        <w:t>6、税务部门出具的上一季度的完税证明；</w:t>
      </w:r>
    </w:p>
    <w:p>
      <w:pPr>
        <w:keepNext w:val="0"/>
        <w:keepLines w:val="0"/>
        <w:widowControl w:val="0"/>
        <w:suppressLineNumbers w:val="0"/>
        <w:spacing w:before="0" w:beforeAutospacing="0" w:after="0" w:afterAutospacing="0" w:line="400" w:lineRule="exact"/>
        <w:ind w:left="0" w:right="0" w:firstLine="240" w:firstLineChars="100"/>
        <w:jc w:val="both"/>
        <w:rPr>
          <w:rFonts w:hint="eastAsia" w:ascii="仿宋" w:hAnsi="仿宋" w:eastAsia="仿宋" w:cs="仿宋"/>
          <w:color w:val="000000"/>
          <w:kern w:val="0"/>
          <w:sz w:val="24"/>
          <w:szCs w:val="24"/>
          <w:lang w:val="en-US" w:bidi="ar"/>
        </w:rPr>
      </w:pPr>
      <w:r>
        <w:rPr>
          <w:rFonts w:hint="eastAsia" w:ascii="仿宋" w:hAnsi="仿宋" w:eastAsia="仿宋" w:cs="仿宋"/>
          <w:color w:val="000000"/>
          <w:kern w:val="0"/>
          <w:sz w:val="24"/>
          <w:szCs w:val="24"/>
          <w:lang w:val="en-US" w:eastAsia="zh-CN" w:bidi="ar"/>
        </w:rPr>
        <w:t>7、提供2020年度的财务审计报告或财务报表（新成立公司需提供银行资信证明）；</w:t>
      </w:r>
    </w:p>
    <w:p>
      <w:pPr>
        <w:keepNext w:val="0"/>
        <w:keepLines w:val="0"/>
        <w:widowControl w:val="0"/>
        <w:suppressLineNumbers w:val="0"/>
        <w:spacing w:before="0" w:beforeAutospacing="0" w:after="0" w:afterAutospacing="0" w:line="400" w:lineRule="exact"/>
        <w:ind w:left="0" w:right="0" w:firstLine="240" w:firstLineChars="100"/>
        <w:jc w:val="both"/>
        <w:rPr>
          <w:rFonts w:hint="eastAsia" w:ascii="仿宋" w:hAnsi="仿宋" w:eastAsia="仿宋" w:cs="仿宋"/>
          <w:color w:val="000000"/>
          <w:kern w:val="0"/>
          <w:sz w:val="24"/>
          <w:szCs w:val="24"/>
          <w:lang w:val="en-US" w:bidi="ar"/>
        </w:rPr>
      </w:pPr>
      <w:r>
        <w:rPr>
          <w:rFonts w:hint="eastAsia" w:ascii="仿宋" w:hAnsi="仿宋" w:eastAsia="仿宋" w:cs="仿宋"/>
          <w:color w:val="000000"/>
          <w:kern w:val="0"/>
          <w:sz w:val="24"/>
          <w:szCs w:val="24"/>
          <w:lang w:val="en-US" w:eastAsia="zh-CN" w:bidi="ar"/>
        </w:rPr>
        <w:t>8、提供针对本次项目《反商业贿赂承诺书》；</w:t>
      </w:r>
    </w:p>
    <w:p>
      <w:pPr>
        <w:keepNext w:val="0"/>
        <w:keepLines w:val="0"/>
        <w:widowControl/>
        <w:suppressLineNumbers w:val="0"/>
        <w:spacing w:before="255" w:beforeAutospacing="0" w:after="255" w:afterAutospacing="0" w:line="360" w:lineRule="auto"/>
        <w:ind w:left="0" w:right="0"/>
        <w:jc w:val="both"/>
        <w:rPr>
          <w:rFonts w:hint="eastAsia" w:ascii="仿宋" w:hAnsi="仿宋" w:eastAsia="仿宋" w:cs="仿宋"/>
          <w:kern w:val="0"/>
          <w:sz w:val="24"/>
          <w:szCs w:val="24"/>
          <w:lang w:val="en-US" w:bidi="ar"/>
        </w:rPr>
      </w:pPr>
      <w:r>
        <w:rPr>
          <w:rFonts w:hint="eastAsia" w:ascii="仿宋" w:hAnsi="仿宋" w:eastAsia="仿宋" w:cs="仿宋"/>
          <w:b/>
          <w:bCs w:val="0"/>
          <w:kern w:val="0"/>
          <w:sz w:val="24"/>
          <w:szCs w:val="24"/>
          <w:lang w:val="en-US" w:eastAsia="zh-CN" w:bidi="ar"/>
        </w:rPr>
        <w:t>三、获取采购文件</w:t>
      </w:r>
    </w:p>
    <w:p>
      <w:pPr>
        <w:keepNext w:val="0"/>
        <w:keepLines w:val="0"/>
        <w:widowControl/>
        <w:suppressLineNumbers w:val="0"/>
        <w:spacing w:before="75" w:beforeAutospacing="0" w:after="75" w:afterAutospacing="0" w:line="360" w:lineRule="auto"/>
        <w:ind w:left="0" w:right="0" w:firstLine="373"/>
        <w:jc w:val="left"/>
        <w:rPr>
          <w:rFonts w:hint="eastAsia" w:ascii="仿宋" w:hAnsi="仿宋" w:eastAsia="仿宋" w:cs="仿宋"/>
          <w:color w:val="000000"/>
          <w:kern w:val="0"/>
          <w:sz w:val="24"/>
          <w:szCs w:val="24"/>
          <w:lang w:val="en-US" w:bidi="ar"/>
        </w:rPr>
      </w:pPr>
      <w:r>
        <w:rPr>
          <w:rFonts w:hint="eastAsia" w:ascii="仿宋" w:hAnsi="仿宋" w:eastAsia="仿宋" w:cs="仿宋"/>
          <w:color w:val="FF0000"/>
          <w:kern w:val="0"/>
          <w:sz w:val="24"/>
          <w:szCs w:val="24"/>
          <w:lang w:val="en-US" w:eastAsia="zh-CN" w:bidi="ar"/>
        </w:rPr>
        <w:t xml:space="preserve">  </w:t>
      </w:r>
      <w:r>
        <w:rPr>
          <w:rFonts w:hint="eastAsia" w:ascii="仿宋" w:hAnsi="仿宋" w:eastAsia="仿宋" w:cs="仿宋"/>
          <w:color w:val="000000"/>
          <w:kern w:val="0"/>
          <w:sz w:val="24"/>
          <w:szCs w:val="24"/>
          <w:lang w:val="en-US" w:eastAsia="zh-CN" w:bidi="ar"/>
        </w:rPr>
        <w:t>时间：2021年10月19日至2021年10月28日，每天上午10:30至14:00，下午15:30至19：30</w:t>
      </w:r>
    </w:p>
    <w:p>
      <w:pPr>
        <w:keepNext w:val="0"/>
        <w:keepLines w:val="0"/>
        <w:widowControl/>
        <w:suppressLineNumbers w:val="0"/>
        <w:spacing w:before="75" w:beforeAutospacing="0" w:after="75" w:afterAutospacing="0" w:line="360" w:lineRule="auto"/>
        <w:ind w:left="0" w:right="0" w:firstLine="373"/>
        <w:jc w:val="left"/>
        <w:rPr>
          <w:rFonts w:hint="eastAsia" w:ascii="仿宋" w:hAnsi="仿宋" w:eastAsia="仿宋" w:cs="仿宋"/>
          <w:color w:val="000000"/>
          <w:kern w:val="0"/>
          <w:sz w:val="24"/>
          <w:szCs w:val="24"/>
          <w:lang w:val="en-US" w:bidi="ar"/>
        </w:rPr>
      </w:pPr>
      <w:r>
        <w:rPr>
          <w:rFonts w:hint="eastAsia" w:ascii="仿宋" w:hAnsi="仿宋" w:eastAsia="仿宋" w:cs="仿宋"/>
          <w:color w:val="000000"/>
          <w:kern w:val="0"/>
          <w:sz w:val="24"/>
          <w:szCs w:val="24"/>
          <w:lang w:val="en-US" w:eastAsia="zh-CN" w:bidi="ar"/>
        </w:rPr>
        <w:t>地点：线上获取</w:t>
      </w:r>
      <w:r>
        <w:rPr>
          <w:rFonts w:hint="eastAsia" w:ascii="仿宋" w:hAnsi="仿宋" w:eastAsia="仿宋" w:cs="仿宋"/>
          <w:color w:val="FF0000"/>
          <w:kern w:val="0"/>
          <w:sz w:val="24"/>
          <w:szCs w:val="24"/>
          <w:lang w:val="en-US" w:eastAsia="zh-CN" w:bidi="ar"/>
        </w:rPr>
        <w:t> </w:t>
      </w:r>
      <w:r>
        <w:rPr>
          <w:rFonts w:hint="eastAsia" w:ascii="仿宋" w:hAnsi="仿宋" w:eastAsia="仿宋" w:cs="仿宋"/>
          <w:color w:val="000000"/>
          <w:kern w:val="0"/>
          <w:sz w:val="24"/>
          <w:szCs w:val="24"/>
          <w:lang w:val="en-US" w:eastAsia="zh-CN" w:bidi="ar"/>
        </w:rPr>
        <w:t xml:space="preserve"> </w:t>
      </w:r>
    </w:p>
    <w:p>
      <w:pPr>
        <w:keepNext w:val="0"/>
        <w:keepLines w:val="0"/>
        <w:widowControl/>
        <w:suppressLineNumbers w:val="0"/>
        <w:spacing w:before="75" w:beforeAutospacing="0" w:after="75" w:afterAutospacing="0" w:line="360" w:lineRule="auto"/>
        <w:ind w:left="0" w:right="0" w:firstLine="373"/>
        <w:jc w:val="left"/>
        <w:rPr>
          <w:rFonts w:hint="eastAsia" w:ascii="仿宋" w:hAnsi="仿宋" w:eastAsia="仿宋" w:cs="仿宋"/>
          <w:color w:val="FF0000"/>
          <w:kern w:val="0"/>
          <w:sz w:val="24"/>
          <w:szCs w:val="24"/>
          <w:lang w:val="en-US" w:bidi="ar"/>
        </w:rPr>
      </w:pPr>
      <w:r>
        <w:rPr>
          <w:rFonts w:hint="eastAsia" w:ascii="仿宋" w:hAnsi="仿宋" w:eastAsia="仿宋" w:cs="仿宋"/>
          <w:color w:val="000000"/>
          <w:kern w:val="0"/>
          <w:sz w:val="24"/>
          <w:szCs w:val="24"/>
          <w:lang w:val="en-US" w:eastAsia="zh-CN" w:bidi="ar"/>
        </w:rPr>
        <w:t>方式：供应商登陆政采云平台http://www.zcygov.cn/，在线获取磋商文件（登录政府采购云平台→ 项目采购 → 获取磋商文件，通过后可下载磋商文件，如有操作性问题，可与政采云在线客服进行咨询，咨询电话：400-881-7190） </w:t>
      </w:r>
    </w:p>
    <w:p>
      <w:pPr>
        <w:keepNext w:val="0"/>
        <w:keepLines w:val="0"/>
        <w:widowControl/>
        <w:suppressLineNumbers w:val="0"/>
        <w:spacing w:before="255" w:beforeAutospacing="0" w:after="255" w:afterAutospacing="0" w:line="360" w:lineRule="auto"/>
        <w:ind w:left="0" w:right="0"/>
        <w:jc w:val="both"/>
        <w:rPr>
          <w:rFonts w:hint="eastAsia" w:ascii="仿宋" w:hAnsi="仿宋" w:eastAsia="仿宋" w:cs="仿宋"/>
          <w:color w:val="000000"/>
          <w:kern w:val="0"/>
          <w:sz w:val="24"/>
          <w:szCs w:val="24"/>
          <w:lang w:val="en-US" w:bidi="ar"/>
        </w:rPr>
      </w:pPr>
      <w:r>
        <w:rPr>
          <w:rFonts w:hint="eastAsia" w:ascii="仿宋" w:hAnsi="仿宋" w:eastAsia="仿宋" w:cs="仿宋"/>
          <w:b/>
          <w:bCs w:val="0"/>
          <w:color w:val="000000"/>
          <w:kern w:val="0"/>
          <w:sz w:val="24"/>
          <w:szCs w:val="24"/>
          <w:lang w:val="en-US" w:eastAsia="zh-CN" w:bidi="ar"/>
        </w:rPr>
        <w:t>四、响应文件提交</w:t>
      </w:r>
    </w:p>
    <w:p>
      <w:pPr>
        <w:keepNext w:val="0"/>
        <w:keepLines w:val="0"/>
        <w:widowControl/>
        <w:suppressLineNumbers w:val="0"/>
        <w:spacing w:before="75" w:beforeAutospacing="0" w:after="75" w:afterAutospacing="0" w:line="360" w:lineRule="auto"/>
        <w:ind w:left="0" w:right="0"/>
        <w:jc w:val="left"/>
        <w:rPr>
          <w:rFonts w:hint="eastAsia" w:ascii="仿宋" w:hAnsi="仿宋" w:eastAsia="仿宋" w:cs="仿宋"/>
          <w:color w:val="000000"/>
          <w:kern w:val="0"/>
          <w:sz w:val="24"/>
          <w:szCs w:val="24"/>
          <w:lang w:val="en-US" w:bidi="ar"/>
        </w:rPr>
      </w:pPr>
      <w:r>
        <w:rPr>
          <w:rFonts w:hint="eastAsia" w:ascii="仿宋" w:hAnsi="仿宋" w:eastAsia="仿宋" w:cs="仿宋"/>
          <w:color w:val="000000"/>
          <w:kern w:val="0"/>
          <w:sz w:val="24"/>
          <w:szCs w:val="24"/>
          <w:lang w:val="en-US" w:eastAsia="zh-CN" w:bidi="ar"/>
        </w:rPr>
        <w:t>     截止时间：2021年10月29日 11:00</w:t>
      </w:r>
    </w:p>
    <w:p>
      <w:pPr>
        <w:pStyle w:val="3"/>
        <w:widowControl/>
        <w:spacing w:before="75" w:beforeAutospacing="0" w:after="75" w:afterAutospacing="0" w:line="240" w:lineRule="atLeast"/>
        <w:ind w:left="0" w:right="0" w:firstLine="480" w:firstLineChars="200"/>
        <w:rPr>
          <w:rFonts w:hint="eastAsia" w:ascii="仿宋" w:hAnsi="仿宋" w:eastAsia="仿宋" w:cs="仿宋"/>
          <w:color w:val="FF0000"/>
          <w:lang w:val="en-US" w:bidi="ar"/>
        </w:rPr>
      </w:pPr>
      <w:r>
        <w:rPr>
          <w:rFonts w:hint="eastAsia" w:ascii="仿宋" w:hAnsi="仿宋" w:eastAsia="仿宋" w:cs="仿宋"/>
          <w:color w:val="000000"/>
          <w:lang w:eastAsia="zh-CN" w:bidi="ar"/>
        </w:rPr>
        <w:t>地点：</w:t>
      </w:r>
      <w:r>
        <w:rPr>
          <w:rFonts w:hint="eastAsia" w:ascii="仿宋" w:hAnsi="仿宋" w:eastAsia="仿宋" w:cs="仿宋"/>
          <w:lang w:eastAsia="zh-CN"/>
        </w:rPr>
        <w:t>新疆喀什地区喀什喀什市唐城国际商务大厦</w:t>
      </w:r>
      <w:r>
        <w:rPr>
          <w:rFonts w:hint="eastAsia" w:ascii="仿宋" w:hAnsi="仿宋" w:eastAsia="仿宋" w:cs="仿宋"/>
          <w:lang w:val="en-US"/>
        </w:rPr>
        <w:t>6006</w:t>
      </w:r>
      <w:r>
        <w:rPr>
          <w:rFonts w:hint="eastAsia" w:ascii="仿宋" w:hAnsi="仿宋" w:eastAsia="仿宋" w:cs="仿宋"/>
          <w:lang w:eastAsia="zh-CN"/>
        </w:rPr>
        <w:t>室</w:t>
      </w:r>
    </w:p>
    <w:p>
      <w:pPr>
        <w:keepNext w:val="0"/>
        <w:keepLines w:val="0"/>
        <w:widowControl/>
        <w:suppressLineNumbers w:val="0"/>
        <w:spacing w:before="75" w:beforeAutospacing="0" w:after="75" w:afterAutospacing="0" w:line="360" w:lineRule="auto"/>
        <w:ind w:left="0" w:right="0" w:firstLine="373"/>
        <w:jc w:val="left"/>
        <w:rPr>
          <w:rFonts w:hint="eastAsia" w:ascii="仿宋" w:hAnsi="仿宋" w:eastAsia="仿宋" w:cs="仿宋"/>
          <w:color w:val="000000"/>
          <w:kern w:val="0"/>
          <w:sz w:val="24"/>
          <w:szCs w:val="24"/>
          <w:lang w:val="en-US" w:bidi="ar"/>
        </w:rPr>
      </w:pPr>
      <w:r>
        <w:rPr>
          <w:rFonts w:hint="eastAsia" w:ascii="仿宋" w:hAnsi="仿宋" w:eastAsia="仿宋" w:cs="仿宋"/>
          <w:b/>
          <w:bCs w:val="0"/>
          <w:color w:val="000000"/>
          <w:kern w:val="0"/>
          <w:sz w:val="24"/>
          <w:szCs w:val="24"/>
          <w:lang w:val="en-US" w:eastAsia="zh-CN" w:bidi="ar"/>
        </w:rPr>
        <w:t>五、响应文件开启</w:t>
      </w:r>
      <w:r>
        <w:rPr>
          <w:rFonts w:hint="eastAsia" w:ascii="仿宋" w:hAnsi="仿宋" w:eastAsia="仿宋" w:cs="仿宋"/>
          <w:color w:val="000000"/>
          <w:kern w:val="0"/>
          <w:sz w:val="24"/>
          <w:szCs w:val="24"/>
          <w:lang w:val="en-US" w:eastAsia="zh-CN" w:bidi="ar"/>
        </w:rPr>
        <w:t> </w:t>
      </w:r>
    </w:p>
    <w:p>
      <w:pPr>
        <w:keepNext w:val="0"/>
        <w:keepLines w:val="0"/>
        <w:widowControl/>
        <w:suppressLineNumbers w:val="0"/>
        <w:spacing w:before="75" w:beforeAutospacing="0" w:after="75" w:afterAutospacing="0" w:line="360" w:lineRule="auto"/>
        <w:ind w:left="0" w:right="0" w:firstLine="373"/>
        <w:jc w:val="left"/>
        <w:rPr>
          <w:rFonts w:hint="eastAsia" w:ascii="仿宋" w:hAnsi="仿宋" w:eastAsia="仿宋" w:cs="仿宋"/>
          <w:color w:val="000000"/>
          <w:kern w:val="0"/>
          <w:sz w:val="24"/>
          <w:szCs w:val="24"/>
          <w:lang w:val="en-US" w:bidi="ar"/>
        </w:rPr>
      </w:pPr>
      <w:r>
        <w:rPr>
          <w:rFonts w:hint="eastAsia" w:ascii="仿宋" w:hAnsi="仿宋" w:eastAsia="仿宋" w:cs="仿宋"/>
          <w:color w:val="000000"/>
          <w:kern w:val="0"/>
          <w:sz w:val="24"/>
          <w:szCs w:val="24"/>
          <w:lang w:val="en-US" w:eastAsia="zh-CN" w:bidi="ar"/>
        </w:rPr>
        <w:t>开启时间：2021年10月29日 11:00</w:t>
      </w:r>
    </w:p>
    <w:p>
      <w:pPr>
        <w:keepNext w:val="0"/>
        <w:keepLines w:val="0"/>
        <w:widowControl/>
        <w:suppressLineNumbers w:val="0"/>
        <w:spacing w:before="255" w:beforeAutospacing="0" w:after="255" w:afterAutospacing="0" w:line="360" w:lineRule="auto"/>
        <w:ind w:left="0" w:right="0" w:firstLine="373"/>
        <w:jc w:val="both"/>
        <w:rPr>
          <w:rFonts w:hint="eastAsia" w:ascii="仿宋" w:hAnsi="仿宋" w:eastAsia="仿宋" w:cs="仿宋"/>
          <w:color w:val="000000"/>
          <w:kern w:val="0"/>
          <w:sz w:val="24"/>
          <w:szCs w:val="24"/>
          <w:lang w:val="en-US" w:bidi="ar"/>
        </w:rPr>
      </w:pPr>
      <w:r>
        <w:rPr>
          <w:rFonts w:hint="eastAsia" w:ascii="仿宋" w:hAnsi="仿宋" w:eastAsia="仿宋" w:cs="仿宋"/>
          <w:color w:val="000000"/>
          <w:kern w:val="0"/>
          <w:sz w:val="24"/>
          <w:szCs w:val="24"/>
          <w:lang w:val="en-US" w:eastAsia="zh-CN" w:bidi="ar"/>
        </w:rPr>
        <w:t>地点：新疆喀什地区喀什喀什市唐城国际商务大厦6006室</w:t>
      </w:r>
    </w:p>
    <w:p>
      <w:pPr>
        <w:keepNext w:val="0"/>
        <w:keepLines w:val="0"/>
        <w:widowControl/>
        <w:suppressLineNumbers w:val="0"/>
        <w:spacing w:before="255" w:beforeAutospacing="0" w:after="255" w:afterAutospacing="0" w:line="360" w:lineRule="auto"/>
        <w:ind w:left="0" w:right="0" w:firstLine="373"/>
        <w:jc w:val="both"/>
        <w:rPr>
          <w:rFonts w:hint="eastAsia" w:ascii="仿宋" w:hAnsi="仿宋" w:eastAsia="仿宋" w:cs="仿宋"/>
          <w:color w:val="000000"/>
          <w:kern w:val="0"/>
          <w:sz w:val="24"/>
          <w:szCs w:val="24"/>
          <w:lang w:val="en-US" w:bidi="ar"/>
        </w:rPr>
      </w:pPr>
      <w:r>
        <w:rPr>
          <w:rFonts w:hint="eastAsia" w:ascii="仿宋" w:hAnsi="仿宋" w:eastAsia="仿宋" w:cs="仿宋"/>
          <w:b/>
          <w:bCs w:val="0"/>
          <w:color w:val="000000"/>
          <w:kern w:val="0"/>
          <w:sz w:val="24"/>
          <w:szCs w:val="24"/>
          <w:lang w:val="en-US" w:eastAsia="zh-CN" w:bidi="ar"/>
        </w:rPr>
        <w:t>六、公告期限</w:t>
      </w:r>
      <w:r>
        <w:rPr>
          <w:rFonts w:hint="eastAsia" w:ascii="仿宋" w:hAnsi="仿宋" w:eastAsia="仿宋" w:cs="仿宋"/>
          <w:color w:val="000000"/>
          <w:kern w:val="0"/>
          <w:sz w:val="24"/>
          <w:szCs w:val="24"/>
          <w:lang w:val="en-US" w:eastAsia="zh-CN" w:bidi="ar"/>
        </w:rPr>
        <w:t> </w:t>
      </w:r>
    </w:p>
    <w:p>
      <w:pPr>
        <w:keepNext w:val="0"/>
        <w:keepLines w:val="0"/>
        <w:widowControl/>
        <w:suppressLineNumbers w:val="0"/>
        <w:spacing w:before="75" w:beforeAutospacing="0" w:after="75" w:afterAutospacing="0" w:line="360" w:lineRule="auto"/>
        <w:ind w:left="0" w:right="0"/>
        <w:jc w:val="left"/>
        <w:rPr>
          <w:rFonts w:hint="eastAsia" w:ascii="仿宋" w:hAnsi="仿宋" w:eastAsia="仿宋" w:cs="仿宋"/>
          <w:color w:val="000000"/>
          <w:kern w:val="0"/>
          <w:sz w:val="24"/>
          <w:szCs w:val="24"/>
          <w:lang w:val="en-US" w:bidi="ar"/>
        </w:rPr>
      </w:pPr>
      <w:r>
        <w:rPr>
          <w:rFonts w:hint="eastAsia" w:ascii="仿宋" w:hAnsi="仿宋" w:eastAsia="仿宋" w:cs="仿宋"/>
          <w:color w:val="000000"/>
          <w:kern w:val="0"/>
          <w:sz w:val="24"/>
          <w:szCs w:val="24"/>
          <w:lang w:val="en-US" w:eastAsia="zh-CN" w:bidi="ar"/>
        </w:rPr>
        <w:t>    自本公告发布之日起5个工作日。</w:t>
      </w:r>
    </w:p>
    <w:p>
      <w:pPr>
        <w:keepNext w:val="0"/>
        <w:keepLines w:val="0"/>
        <w:widowControl/>
        <w:suppressLineNumbers w:val="0"/>
        <w:spacing w:before="255" w:beforeAutospacing="0" w:after="255" w:afterAutospacing="0" w:line="360" w:lineRule="auto"/>
        <w:ind w:left="0" w:right="0"/>
        <w:jc w:val="both"/>
        <w:rPr>
          <w:rFonts w:hint="eastAsia" w:ascii="仿宋" w:hAnsi="仿宋" w:eastAsia="仿宋" w:cs="仿宋"/>
          <w:kern w:val="0"/>
          <w:sz w:val="24"/>
          <w:szCs w:val="24"/>
          <w:lang w:val="en-US" w:bidi="ar"/>
        </w:rPr>
      </w:pPr>
      <w:r>
        <w:rPr>
          <w:rFonts w:hint="eastAsia" w:ascii="仿宋" w:hAnsi="仿宋" w:eastAsia="仿宋" w:cs="仿宋"/>
          <w:b/>
          <w:bCs w:val="0"/>
          <w:kern w:val="0"/>
          <w:sz w:val="24"/>
          <w:szCs w:val="24"/>
          <w:lang w:val="en-US" w:eastAsia="zh-CN" w:bidi="ar"/>
        </w:rPr>
        <w:t>七、凡对本次招标提出询问，请按以下方式联系</w:t>
      </w:r>
    </w:p>
    <w:p>
      <w:pPr>
        <w:keepNext w:val="0"/>
        <w:keepLines w:val="0"/>
        <w:widowControl/>
        <w:suppressLineNumbers w:val="0"/>
        <w:spacing w:before="75" w:beforeAutospacing="0" w:after="75" w:afterAutospacing="0" w:line="360" w:lineRule="auto"/>
        <w:ind w:left="0" w:right="0" w:firstLine="420"/>
        <w:jc w:val="left"/>
        <w:rPr>
          <w:rFonts w:hint="eastAsia" w:ascii="仿宋" w:hAnsi="仿宋" w:eastAsia="仿宋" w:cs="仿宋"/>
          <w:kern w:val="0"/>
          <w:sz w:val="24"/>
          <w:szCs w:val="24"/>
          <w:lang w:val="en-US" w:bidi="ar"/>
        </w:rPr>
      </w:pPr>
      <w:r>
        <w:rPr>
          <w:rFonts w:hint="eastAsia" w:ascii="仿宋" w:hAnsi="仿宋" w:eastAsia="仿宋" w:cs="仿宋"/>
          <w:kern w:val="0"/>
          <w:sz w:val="24"/>
          <w:szCs w:val="24"/>
          <w:lang w:val="en-US" w:eastAsia="zh-CN" w:bidi="ar"/>
        </w:rPr>
        <w:t>1.采购人信息</w:t>
      </w:r>
    </w:p>
    <w:p>
      <w:pPr>
        <w:pStyle w:val="3"/>
        <w:widowControl/>
        <w:spacing w:before="75" w:beforeAutospacing="0" w:after="75" w:afterAutospacing="0" w:line="240" w:lineRule="atLeast"/>
        <w:ind w:left="0" w:right="0" w:firstLine="420"/>
        <w:rPr>
          <w:rFonts w:hint="eastAsia" w:ascii="仿宋" w:hAnsi="仿宋" w:eastAsia="仿宋" w:cs="仿宋"/>
          <w:lang w:val="en-US"/>
        </w:rPr>
      </w:pPr>
      <w:r>
        <w:rPr>
          <w:rFonts w:hint="eastAsia" w:ascii="仿宋" w:hAnsi="仿宋" w:eastAsia="仿宋" w:cs="仿宋"/>
          <w:lang w:eastAsia="zh-CN"/>
        </w:rPr>
        <w:t>名 称：新疆维吾尔自治区喀什地区文学艺术界联合会</w:t>
      </w:r>
    </w:p>
    <w:p>
      <w:pPr>
        <w:pStyle w:val="3"/>
        <w:widowControl/>
        <w:spacing w:before="75" w:beforeAutospacing="0" w:after="75" w:afterAutospacing="0" w:line="240" w:lineRule="atLeast"/>
        <w:ind w:left="0" w:right="0" w:firstLine="420"/>
        <w:rPr>
          <w:rFonts w:hint="eastAsia" w:ascii="仿宋" w:hAnsi="仿宋" w:eastAsia="仿宋" w:cs="仿宋"/>
          <w:lang w:val="en-US"/>
        </w:rPr>
      </w:pPr>
      <w:r>
        <w:rPr>
          <w:rFonts w:hint="eastAsia" w:ascii="仿宋" w:hAnsi="仿宋" w:eastAsia="仿宋" w:cs="仿宋"/>
          <w:lang w:eastAsia="zh-CN"/>
        </w:rPr>
        <w:t>地 址：喀什市解放南路</w:t>
      </w:r>
      <w:r>
        <w:rPr>
          <w:rFonts w:hint="eastAsia" w:ascii="仿宋" w:hAnsi="仿宋" w:eastAsia="仿宋" w:cs="仿宋"/>
          <w:lang w:val="en-US"/>
        </w:rPr>
        <w:t>264</w:t>
      </w:r>
      <w:r>
        <w:rPr>
          <w:rFonts w:hint="eastAsia" w:ascii="仿宋" w:hAnsi="仿宋" w:eastAsia="仿宋" w:cs="仿宋"/>
          <w:lang w:eastAsia="zh-CN"/>
        </w:rPr>
        <w:t>号</w:t>
      </w:r>
    </w:p>
    <w:p>
      <w:pPr>
        <w:keepNext w:val="0"/>
        <w:keepLines w:val="0"/>
        <w:widowControl/>
        <w:suppressLineNumbers w:val="0"/>
        <w:spacing w:before="75" w:beforeAutospacing="0" w:after="75" w:afterAutospacing="0" w:line="360" w:lineRule="auto"/>
        <w:ind w:left="0" w:right="0" w:firstLine="420"/>
        <w:jc w:val="left"/>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联系人：余春伟        联系电话：15209986134</w:t>
      </w:r>
    </w:p>
    <w:p>
      <w:pPr>
        <w:keepNext w:val="0"/>
        <w:keepLines w:val="0"/>
        <w:widowControl/>
        <w:suppressLineNumbers w:val="0"/>
        <w:spacing w:before="75" w:beforeAutospacing="0" w:after="75" w:afterAutospacing="0" w:line="360" w:lineRule="auto"/>
        <w:ind w:left="0" w:right="0" w:firstLine="420"/>
        <w:jc w:val="left"/>
        <w:rPr>
          <w:rFonts w:hint="eastAsia" w:ascii="仿宋" w:hAnsi="仿宋" w:eastAsia="仿宋" w:cs="仿宋"/>
          <w:kern w:val="0"/>
          <w:sz w:val="24"/>
          <w:szCs w:val="24"/>
          <w:lang w:val="en-US" w:bidi="ar"/>
        </w:rPr>
      </w:pPr>
      <w:r>
        <w:rPr>
          <w:rFonts w:hint="eastAsia" w:ascii="仿宋" w:hAnsi="仿宋" w:eastAsia="仿宋" w:cs="仿宋"/>
          <w:kern w:val="0"/>
          <w:sz w:val="24"/>
          <w:szCs w:val="24"/>
          <w:lang w:val="en-US" w:eastAsia="zh-CN" w:bidi="ar"/>
        </w:rPr>
        <w:t>2.采购代理机构信息</w:t>
      </w:r>
    </w:p>
    <w:p>
      <w:pPr>
        <w:pStyle w:val="3"/>
        <w:widowControl/>
        <w:spacing w:before="75" w:beforeAutospacing="0" w:after="75" w:afterAutospacing="0" w:line="240" w:lineRule="atLeast"/>
        <w:ind w:left="0" w:right="0" w:firstLine="420"/>
        <w:rPr>
          <w:rFonts w:hint="eastAsia" w:ascii="仿宋" w:hAnsi="仿宋" w:eastAsia="仿宋" w:cs="仿宋"/>
          <w:lang w:val="en-US"/>
        </w:rPr>
      </w:pPr>
      <w:r>
        <w:rPr>
          <w:rFonts w:hint="eastAsia" w:ascii="仿宋" w:hAnsi="仿宋" w:eastAsia="仿宋" w:cs="仿宋"/>
          <w:lang w:eastAsia="zh-CN"/>
        </w:rPr>
        <w:t>名 称：新疆润源盛工程项目管理有限公司</w:t>
      </w:r>
    </w:p>
    <w:p>
      <w:pPr>
        <w:keepNext w:val="0"/>
        <w:keepLines w:val="0"/>
        <w:widowControl/>
        <w:suppressLineNumbers w:val="0"/>
        <w:spacing w:before="75" w:beforeAutospacing="0" w:after="75" w:afterAutospacing="0" w:line="300" w:lineRule="atLeast"/>
        <w:ind w:left="0" w:right="0" w:firstLine="420"/>
        <w:jc w:val="left"/>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地 址：新疆喀什地区喀什喀什市唐城国际商务大厦6006室</w:t>
      </w:r>
    </w:p>
    <w:p>
      <w:pPr>
        <w:keepNext w:val="0"/>
        <w:keepLines w:val="0"/>
        <w:widowControl/>
        <w:suppressLineNumbers w:val="0"/>
        <w:spacing w:before="75" w:beforeAutospacing="0" w:after="75" w:afterAutospacing="0" w:line="300" w:lineRule="atLeast"/>
        <w:ind w:left="0" w:right="0" w:firstLine="420"/>
        <w:jc w:val="left"/>
        <w:rPr>
          <w:rFonts w:hint="eastAsia" w:ascii="仿宋" w:hAnsi="仿宋" w:eastAsia="仿宋" w:cs="仿宋"/>
          <w:color w:val="000000"/>
          <w:kern w:val="0"/>
          <w:sz w:val="24"/>
          <w:szCs w:val="24"/>
          <w:lang w:val="en-US" w:bidi="ar"/>
        </w:rPr>
      </w:pPr>
      <w:r>
        <w:rPr>
          <w:rFonts w:hint="eastAsia" w:ascii="仿宋" w:hAnsi="仿宋" w:eastAsia="仿宋" w:cs="仿宋"/>
          <w:color w:val="000000"/>
          <w:kern w:val="0"/>
          <w:sz w:val="24"/>
          <w:szCs w:val="24"/>
          <w:lang w:val="en-US" w:eastAsia="zh-CN" w:bidi="ar"/>
        </w:rPr>
        <w:t>项目联系人：曾园     联系电话：</w:t>
      </w:r>
      <w:r>
        <w:rPr>
          <w:rFonts w:hint="eastAsia" w:ascii="仿宋" w:hAnsi="仿宋" w:eastAsia="仿宋" w:cs="仿宋"/>
          <w:kern w:val="2"/>
          <w:sz w:val="24"/>
          <w:szCs w:val="24"/>
          <w:lang w:val="en-US" w:eastAsia="zh-CN" w:bidi="ar"/>
        </w:rPr>
        <w:t xml:space="preserve">15999306101 </w:t>
      </w:r>
    </w:p>
    <w:p>
      <w:pPr>
        <w:keepNext w:val="0"/>
        <w:keepLines w:val="0"/>
        <w:widowControl w:val="0"/>
        <w:suppressLineNumbers w:val="0"/>
        <w:spacing w:before="0" w:beforeAutospacing="0" w:after="0" w:afterAutospacing="0"/>
        <w:ind w:left="0" w:right="0"/>
        <w:jc w:val="both"/>
        <w:rPr>
          <w:lang w:val="en-US"/>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619B91"/>
    <w:multiLevelType w:val="multilevel"/>
    <w:tmpl w:val="3F619B91"/>
    <w:lvl w:ilvl="0" w:tentative="0">
      <w:start w:val="2"/>
      <w:numFmt w:val="chineseCounting"/>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7142D8"/>
    <w:rsid w:val="0659637E"/>
    <w:rsid w:val="207142D8"/>
    <w:rsid w:val="329D4DEB"/>
    <w:rsid w:val="39F86D12"/>
    <w:rsid w:val="4FBD5057"/>
    <w:rsid w:val="51876D3F"/>
    <w:rsid w:val="689E6D12"/>
    <w:rsid w:val="69BA72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Normal Indent"/>
    <w:basedOn w:val="1"/>
    <w:next w:val="1"/>
    <w:qFormat/>
    <w:uiPriority w:val="0"/>
    <w:pPr>
      <w:autoSpaceDE w:val="0"/>
      <w:autoSpaceDN w:val="0"/>
      <w:adjustRightInd w:val="0"/>
      <w:ind w:firstLine="420"/>
      <w:jc w:val="left"/>
    </w:pPr>
    <w:rPr>
      <w:rFonts w:ascii="宋体" w:hAnsi="Times New Roman" w:eastAsia="宋体" w:cs="Times New Roman"/>
      <w:kern w:val="0"/>
      <w:sz w:val="24"/>
      <w:szCs w:val="20"/>
    </w:rPr>
  </w:style>
  <w:style w:type="paragraph" w:styleId="3">
    <w:name w:val="Normal (Web)"/>
    <w:basedOn w:val="1"/>
    <w:next w:val="1"/>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styleId="6">
    <w:name w:val="Strong"/>
    <w:basedOn w:val="5"/>
    <w:qFormat/>
    <w:uiPriority w:val="0"/>
    <w:rPr>
      <w:b/>
    </w:rPr>
  </w:style>
  <w:style w:type="character" w:styleId="7">
    <w:name w:val="HTML Sample"/>
    <w:basedOn w:val="5"/>
    <w:qFormat/>
    <w:uiPriority w:val="0"/>
    <w:rPr>
      <w:rFonts w:ascii="Courier New" w:hAnsi="Courier New" w:eastAsia="Times New Roman"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2021-10-08T04:16:00Z</dcterms:created>
  <dc:creator>Administrator</dc:creator>
  <cp:lastModifiedBy>Administrator</cp:lastModifiedBy>
  <cp:lastPrinted>2021-10-12T03:00:00Z</cp:lastPrinted>
  <dcterms:modified xsi:type="dcterms:W3CDTF">2021-10-18T12:22:43Z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29816CD154444CC0927F4ADCA7A6E857</vt:lpwstr>
  </property>
</Properties>
</file>