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24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新疆鹏泽项目管理有限责任公司</w:t>
      </w:r>
      <w:r>
        <w:rPr>
          <w:rFonts w:hint="eastAsia" w:ascii="宋体" w:hAnsi="宋体" w:eastAsia="宋体" w:cs="宋体"/>
          <w:color w:val="auto"/>
          <w:sz w:val="28"/>
          <w:szCs w:val="28"/>
          <w:highlight w:val="none"/>
        </w:rPr>
        <w:t>关于</w:t>
      </w:r>
      <w:r>
        <w:rPr>
          <w:rFonts w:hint="eastAsia" w:ascii="宋体" w:hAnsi="宋体" w:eastAsia="宋体" w:cs="宋体"/>
          <w:color w:val="auto"/>
          <w:sz w:val="28"/>
          <w:szCs w:val="28"/>
          <w:highlight w:val="none"/>
          <w:lang w:eastAsia="zh-CN"/>
        </w:rPr>
        <w:t>奇台县第三小学夏装、春秋装校服采购项目</w:t>
      </w:r>
      <w:r>
        <w:rPr>
          <w:rFonts w:hint="eastAsia" w:ascii="宋体" w:hAnsi="宋体" w:eastAsia="宋体" w:cs="宋体"/>
          <w:color w:val="auto"/>
          <w:sz w:val="28"/>
          <w:szCs w:val="28"/>
          <w:highlight w:val="none"/>
        </w:rPr>
        <w:t>的竞争性磋商公告</w:t>
      </w:r>
    </w:p>
    <w:p>
      <w:pPr>
        <w:adjustRightIn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一、项目基本情况</w:t>
      </w:r>
    </w:p>
    <w:p>
      <w:pPr>
        <w:adjustRightInd w:val="0"/>
        <w:spacing w:line="360" w:lineRule="auto"/>
        <w:rPr>
          <w:rFonts w:hint="default" w:ascii="宋体" w:hAnsi="宋体" w:eastAsia="宋体" w:cs="宋体"/>
          <w:color w:val="auto"/>
          <w:sz w:val="24"/>
          <w:highlight w:val="none"/>
          <w:lang w:val="en-US"/>
        </w:rPr>
      </w:pP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lang w:val="en-US" w:eastAsia="zh-CN"/>
        </w:rPr>
        <w:t>XJPZ-QTFGS-2021-012</w:t>
      </w:r>
    </w:p>
    <w:p>
      <w:pPr>
        <w:adjustRightInd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lang w:eastAsia="zh-CN"/>
        </w:rPr>
        <w:t>奇台县第三小学夏装、春秋装校服采购项目</w:t>
      </w:r>
    </w:p>
    <w:p>
      <w:pPr>
        <w:adjustRightInd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采购内容：</w:t>
      </w:r>
      <w:r>
        <w:rPr>
          <w:rFonts w:hint="eastAsia" w:ascii="宋体" w:hAnsi="宋体" w:eastAsia="宋体" w:cs="宋体"/>
          <w:color w:val="auto"/>
          <w:sz w:val="24"/>
          <w:highlight w:val="none"/>
          <w:lang w:eastAsia="zh-CN"/>
        </w:rPr>
        <w:t>奇台县第三小学夏季、春秋季校服采购；具体详见采购文件及详细清单。</w:t>
      </w:r>
    </w:p>
    <w:p>
      <w:pPr>
        <w:adjustRightIn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采购方式：竞争性磋商</w:t>
      </w:r>
    </w:p>
    <w:p>
      <w:pPr>
        <w:adjustRightIn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投资额：</w:t>
      </w:r>
      <w:r>
        <w:rPr>
          <w:rFonts w:hint="eastAsia" w:ascii="宋体" w:hAnsi="宋体" w:eastAsia="宋体" w:cs="宋体"/>
          <w:color w:val="auto"/>
          <w:sz w:val="24"/>
          <w:highlight w:val="none"/>
          <w:lang w:val="en-US" w:eastAsia="zh-CN"/>
        </w:rPr>
        <w:t>275000.00元</w:t>
      </w:r>
      <w:r>
        <w:rPr>
          <w:rFonts w:hint="eastAsia" w:ascii="宋体" w:hAnsi="宋体" w:eastAsia="宋体" w:cs="宋体"/>
          <w:color w:val="auto"/>
          <w:sz w:val="24"/>
          <w:highlight w:val="none"/>
        </w:rPr>
        <w:t> </w:t>
      </w:r>
    </w:p>
    <w:p>
      <w:pPr>
        <w:adjustRightInd w:val="0"/>
        <w:spacing w:line="360" w:lineRule="auto"/>
        <w:rPr>
          <w:rFonts w:hint="eastAsia"/>
          <w:lang w:val="en-US" w:eastAsia="zh-CN"/>
        </w:rPr>
      </w:pPr>
      <w:r>
        <w:rPr>
          <w:rFonts w:hint="eastAsia" w:ascii="宋体" w:hAnsi="宋体" w:eastAsia="宋体" w:cs="宋体"/>
          <w:color w:val="auto"/>
          <w:sz w:val="24"/>
          <w:highlight w:val="none"/>
          <w:lang w:eastAsia="zh-CN"/>
        </w:rPr>
        <w:t>数量</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1100套(均以学生实际订购套数为准)</w:t>
      </w:r>
    </w:p>
    <w:p>
      <w:pPr>
        <w:adjustRightIn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最高限价（元）：</w:t>
      </w:r>
      <w:r>
        <w:rPr>
          <w:rFonts w:hint="eastAsia" w:ascii="宋体" w:hAnsi="宋体" w:eastAsia="宋体" w:cs="宋体"/>
          <w:color w:val="auto"/>
          <w:sz w:val="24"/>
          <w:highlight w:val="none"/>
          <w:lang w:eastAsia="zh-CN"/>
        </w:rPr>
        <w:t>小学生夏装每套不得超过110元，春秋装每套不得超过140元。</w:t>
      </w:r>
      <w:r>
        <w:rPr>
          <w:rFonts w:hint="eastAsia" w:ascii="宋体" w:hAnsi="宋体" w:eastAsia="宋体" w:cs="宋体"/>
          <w:color w:val="auto"/>
          <w:sz w:val="24"/>
          <w:highlight w:val="none"/>
        </w:rPr>
        <w:t>  </w:t>
      </w:r>
    </w:p>
    <w:p>
      <w:pPr>
        <w:adjustRightInd w:val="0"/>
        <w:spacing w:line="360" w:lineRule="auto"/>
        <w:rPr>
          <w:rFonts w:hint="eastAsia" w:ascii="宋体" w:hAnsi="宋体" w:eastAsia="宋体" w:cs="宋体"/>
          <w:color w:val="0000FF"/>
          <w:sz w:val="24"/>
          <w:highlight w:val="none"/>
          <w:lang w:eastAsia="zh-CN"/>
        </w:rPr>
      </w:pPr>
      <w:r>
        <w:rPr>
          <w:rFonts w:hint="eastAsia" w:ascii="宋体" w:hAnsi="宋体" w:eastAsia="宋体" w:cs="宋体"/>
          <w:color w:val="auto"/>
          <w:sz w:val="24"/>
          <w:highlight w:val="none"/>
        </w:rPr>
        <w:t>简要规格描述：</w:t>
      </w:r>
      <w:r>
        <w:rPr>
          <w:rFonts w:hint="eastAsia" w:ascii="宋体" w:hAnsi="宋体" w:eastAsia="宋体" w:cs="宋体"/>
          <w:color w:val="auto"/>
          <w:sz w:val="24"/>
          <w:highlight w:val="none"/>
          <w:lang w:eastAsia="zh-CN"/>
        </w:rPr>
        <w:t>奇台县第三小学夏装、春秋装校服采购项目规格要求</w:t>
      </w:r>
      <w:r>
        <w:rPr>
          <w:rFonts w:hint="eastAsia" w:ascii="宋体" w:hAnsi="宋体" w:eastAsia="宋体" w:cs="宋体"/>
          <w:color w:val="auto"/>
          <w:sz w:val="24"/>
          <w:highlight w:val="none"/>
        </w:rPr>
        <w:t>具体详见采购文件及</w:t>
      </w:r>
      <w:r>
        <w:rPr>
          <w:rFonts w:hint="eastAsia" w:ascii="宋体" w:hAnsi="宋体" w:eastAsia="宋体" w:cs="宋体"/>
          <w:color w:val="auto"/>
          <w:sz w:val="24"/>
          <w:highlight w:val="none"/>
          <w:lang w:eastAsia="zh-CN"/>
        </w:rPr>
        <w:t>详细</w:t>
      </w:r>
      <w:r>
        <w:rPr>
          <w:rFonts w:hint="eastAsia" w:ascii="宋体" w:hAnsi="宋体" w:eastAsia="宋体" w:cs="宋体"/>
          <w:color w:val="auto"/>
          <w:sz w:val="24"/>
          <w:highlight w:val="none"/>
        </w:rPr>
        <w:t>清单。</w:t>
      </w:r>
      <w:bookmarkStart w:id="0" w:name="_GoBack"/>
      <w:bookmarkEnd w:id="0"/>
    </w:p>
    <w:p>
      <w:pPr>
        <w:adjustRightIn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工期</w:t>
      </w:r>
      <w:r>
        <w:rPr>
          <w:rFonts w:hint="eastAsia" w:ascii="宋体" w:hAnsi="宋体" w:eastAsia="宋体" w:cs="宋体"/>
          <w:color w:val="auto"/>
          <w:sz w:val="24"/>
          <w:highlight w:val="none"/>
        </w:rPr>
        <w:t>：签订合同之日起</w:t>
      </w:r>
      <w:r>
        <w:rPr>
          <w:rFonts w:hint="eastAsia" w:ascii="宋体" w:hAnsi="宋体" w:eastAsia="宋体" w:cs="宋体"/>
          <w:color w:val="auto"/>
          <w:sz w:val="24"/>
          <w:highlight w:val="none"/>
          <w:lang w:val="en-US" w:eastAsia="zh-CN"/>
        </w:rPr>
        <w:t>30天内完工</w:t>
      </w:r>
      <w:r>
        <w:rPr>
          <w:rFonts w:hint="eastAsia" w:ascii="宋体" w:hAnsi="宋体" w:eastAsia="宋体" w:cs="宋体"/>
          <w:color w:val="auto"/>
          <w:sz w:val="24"/>
          <w:highlight w:val="none"/>
        </w:rPr>
        <w:t xml:space="preserve"> </w:t>
      </w:r>
    </w:p>
    <w:p>
      <w:pPr>
        <w:numPr>
          <w:numId w:val="0"/>
        </w:numPr>
        <w:adjustRightIn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二、</w:t>
      </w:r>
      <w:r>
        <w:rPr>
          <w:rFonts w:hint="eastAsia" w:ascii="宋体" w:hAnsi="宋体" w:eastAsia="宋体" w:cs="宋体"/>
          <w:color w:val="auto"/>
          <w:sz w:val="24"/>
          <w:highlight w:val="none"/>
        </w:rPr>
        <w:t>申请人的资格要求：</w:t>
      </w:r>
    </w:p>
    <w:p>
      <w:pPr>
        <w:ind w:firstLine="470" w:firstLineChars="196"/>
        <w:rPr>
          <w:rFonts w:hint="eastAsia" w:ascii="宋体" w:hAnsi="宋体" w:eastAsia="宋体" w:cs="宋体"/>
          <w:sz w:val="24"/>
          <w:szCs w:val="28"/>
          <w:highlight w:val="none"/>
        </w:rPr>
      </w:pPr>
      <w:r>
        <w:rPr>
          <w:rFonts w:hint="eastAsia" w:ascii="宋体" w:hAnsi="宋体" w:eastAsia="宋体" w:cs="宋体"/>
          <w:sz w:val="24"/>
          <w:szCs w:val="28"/>
          <w:highlight w:val="none"/>
          <w:lang w:val="en-US" w:eastAsia="zh-CN"/>
        </w:rPr>
        <w:t>1</w:t>
      </w:r>
      <w:r>
        <w:rPr>
          <w:rFonts w:hint="eastAsia" w:ascii="宋体" w:hAnsi="宋体" w:eastAsia="宋体" w:cs="宋体"/>
          <w:sz w:val="24"/>
          <w:szCs w:val="28"/>
          <w:highlight w:val="none"/>
        </w:rPr>
        <w:t>、投标人必须是符合《中华人民共和国政府采购法》第二十二条的合格供应商（1、具有独立承担民事责任的能力；2、具有良好的商业信誉和健全的财务会计制度；3、具有履行合同所必需的设备和专业技术能力；4、有依法缴纳税收和社会保障资金的良好记录；5、参加政府采购活动前三年内，在经营活动中没有重大违法记录；6、法律、行政法规规定的其他条件；）</w:t>
      </w:r>
    </w:p>
    <w:p>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lang w:val="en-US" w:eastAsia="zh-CN"/>
        </w:rPr>
        <w:t>2、</w:t>
      </w:r>
      <w:r>
        <w:rPr>
          <w:rFonts w:hint="eastAsia" w:ascii="宋体" w:hAnsi="宋体" w:eastAsia="宋体" w:cs="宋体"/>
          <w:color w:val="auto"/>
          <w:sz w:val="24"/>
          <w:szCs w:val="24"/>
          <w:highlight w:val="none"/>
          <w:u w:val="single"/>
        </w:rPr>
        <w:t>未被“信用中国”网站（www.creditchina.gov.cn）、“中国政府采购网”（www.ccgp.gov.cn）列入失信被执行人、重大税收违法案件当事人名单、政府采购严重失信行为记录名单；</w:t>
      </w:r>
    </w:p>
    <w:p>
      <w:pPr>
        <w:ind w:firstLine="470" w:firstLineChars="196"/>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本项目不接受联合体投标。</w:t>
      </w:r>
    </w:p>
    <w:p>
      <w:pPr>
        <w:ind w:firstLine="470" w:firstLineChars="196"/>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其他特定要求：</w:t>
      </w:r>
    </w:p>
    <w:p>
      <w:pPr>
        <w:ind w:firstLine="470" w:firstLineChars="196"/>
        <w:rPr>
          <w:rFonts w:hint="eastAsia" w:ascii="宋体" w:hAnsi="宋体" w:eastAsia="宋体" w:cs="宋体"/>
          <w:sz w:val="24"/>
          <w:szCs w:val="28"/>
          <w:highlight w:val="none"/>
          <w:lang w:eastAsia="zh-CN"/>
        </w:rPr>
      </w:pPr>
      <w:r>
        <w:rPr>
          <w:rFonts w:hint="eastAsia" w:ascii="宋体" w:hAnsi="宋体" w:eastAsia="宋体" w:cs="宋体"/>
          <w:sz w:val="24"/>
          <w:szCs w:val="28"/>
          <w:highlight w:val="none"/>
          <w:lang w:val="en-US" w:eastAsia="zh-CN"/>
        </w:rPr>
        <w:t>1</w:t>
      </w:r>
      <w:r>
        <w:rPr>
          <w:rFonts w:hint="eastAsia" w:ascii="宋体" w:hAnsi="宋体" w:eastAsia="宋体" w:cs="宋体"/>
          <w:sz w:val="24"/>
          <w:szCs w:val="28"/>
          <w:highlight w:val="none"/>
          <w:lang w:eastAsia="zh-CN"/>
        </w:rPr>
        <w:t>、</w:t>
      </w:r>
      <w:r>
        <w:rPr>
          <w:rFonts w:hint="eastAsia" w:ascii="宋体" w:hAnsi="宋体" w:eastAsia="宋体" w:cs="宋体"/>
          <w:sz w:val="24"/>
          <w:szCs w:val="28"/>
          <w:highlight w:val="none"/>
        </w:rPr>
        <w:t>投标</w:t>
      </w:r>
      <w:r>
        <w:rPr>
          <w:rFonts w:hint="eastAsia" w:ascii="宋体" w:hAnsi="宋体" w:eastAsia="宋体" w:cs="宋体"/>
          <w:sz w:val="24"/>
          <w:szCs w:val="28"/>
          <w:highlight w:val="none"/>
          <w:lang w:eastAsia="zh-CN"/>
        </w:rPr>
        <w:t>人</w:t>
      </w:r>
      <w:r>
        <w:rPr>
          <w:rFonts w:hint="eastAsia" w:ascii="宋体" w:hAnsi="宋体" w:eastAsia="宋体" w:cs="宋体"/>
          <w:sz w:val="24"/>
          <w:szCs w:val="28"/>
          <w:highlight w:val="none"/>
        </w:rPr>
        <w:t>须具有独立法人资格</w:t>
      </w:r>
      <w:r>
        <w:rPr>
          <w:rFonts w:hint="eastAsia" w:ascii="宋体" w:hAnsi="宋体" w:eastAsia="宋体" w:cs="宋体"/>
          <w:sz w:val="24"/>
          <w:szCs w:val="28"/>
          <w:highlight w:val="none"/>
          <w:lang w:eastAsia="zh-CN"/>
        </w:rPr>
        <w:t>的营业执照</w:t>
      </w:r>
      <w:r>
        <w:rPr>
          <w:rFonts w:hint="eastAsia" w:ascii="宋体" w:hAnsi="宋体" w:eastAsia="宋体" w:cs="宋体"/>
          <w:sz w:val="24"/>
          <w:szCs w:val="28"/>
          <w:highlight w:val="none"/>
        </w:rPr>
        <w:t>;财务状况良好(需提供近2年的审计报告)</w:t>
      </w:r>
      <w:r>
        <w:rPr>
          <w:rFonts w:hint="eastAsia" w:ascii="宋体" w:hAnsi="宋体" w:eastAsia="宋体" w:cs="宋体"/>
          <w:sz w:val="24"/>
          <w:szCs w:val="28"/>
          <w:highlight w:val="none"/>
          <w:lang w:eastAsia="zh-CN"/>
        </w:rPr>
        <w:t>。</w:t>
      </w:r>
    </w:p>
    <w:p>
      <w:pPr>
        <w:ind w:firstLine="470" w:firstLineChars="196"/>
        <w:rPr>
          <w:rFonts w:hint="eastAsia" w:ascii="宋体" w:hAnsi="宋体" w:eastAsia="宋体" w:cs="宋体"/>
          <w:sz w:val="24"/>
          <w:szCs w:val="28"/>
          <w:highlight w:val="none"/>
          <w:lang w:eastAsia="zh-CN"/>
        </w:rPr>
      </w:pPr>
      <w:r>
        <w:rPr>
          <w:rFonts w:hint="eastAsia" w:ascii="宋体" w:hAnsi="宋体" w:eastAsia="宋体" w:cs="宋体"/>
          <w:sz w:val="24"/>
          <w:szCs w:val="28"/>
          <w:highlight w:val="none"/>
          <w:lang w:val="en-US" w:eastAsia="zh-CN"/>
        </w:rPr>
        <w:t>2</w:t>
      </w:r>
      <w:r>
        <w:rPr>
          <w:rFonts w:hint="eastAsia" w:ascii="宋体" w:hAnsi="宋体" w:eastAsia="宋体" w:cs="宋体"/>
          <w:sz w:val="24"/>
          <w:szCs w:val="28"/>
          <w:highlight w:val="none"/>
          <w:lang w:eastAsia="zh-CN"/>
        </w:rPr>
        <w:t>、投标人须具备一定生产规模，具有专门的生产场所，具备完善的设计、生产、质量、价格控制体系，有专业的设计、生产、质检人员，有完整的售后服务体系;。</w:t>
      </w:r>
    </w:p>
    <w:p>
      <w:pPr>
        <w:ind w:firstLine="470" w:firstLineChars="196"/>
        <w:rPr>
          <w:rFonts w:hint="eastAsia" w:ascii="宋体" w:hAnsi="宋体" w:eastAsia="宋体" w:cs="宋体"/>
          <w:sz w:val="24"/>
          <w:szCs w:val="28"/>
          <w:highlight w:val="none"/>
          <w:lang w:val="en-US" w:eastAsia="zh-CN"/>
        </w:rPr>
      </w:pPr>
      <w:r>
        <w:rPr>
          <w:rFonts w:hint="eastAsia" w:ascii="宋体" w:hAnsi="宋体" w:eastAsia="宋体" w:cs="宋体"/>
          <w:sz w:val="24"/>
          <w:szCs w:val="28"/>
          <w:highlight w:val="none"/>
          <w:lang w:val="en-US" w:eastAsia="zh-CN"/>
        </w:rPr>
        <w:t>3、投标人需具有本地化服务能力。</w:t>
      </w:r>
    </w:p>
    <w:p>
      <w:pPr>
        <w:ind w:firstLine="470" w:firstLineChars="196"/>
        <w:rPr>
          <w:rFonts w:hint="eastAsia" w:ascii="宋体" w:hAnsi="宋体" w:eastAsia="宋体" w:cs="宋体"/>
          <w:sz w:val="24"/>
          <w:szCs w:val="28"/>
          <w:highlight w:val="none"/>
          <w:lang w:val="en-US" w:eastAsia="zh-CN"/>
        </w:rPr>
      </w:pPr>
      <w:r>
        <w:rPr>
          <w:rFonts w:hint="eastAsia" w:ascii="宋体" w:hAnsi="宋体" w:eastAsia="宋体" w:cs="宋体"/>
          <w:sz w:val="24"/>
          <w:szCs w:val="28"/>
          <w:highlight w:val="none"/>
          <w:lang w:val="en-US" w:eastAsia="zh-CN"/>
        </w:rPr>
        <w:t>4、投标企业需在本地设有长期稳定的售后服务机构。</w:t>
      </w:r>
    </w:p>
    <w:p>
      <w:pPr>
        <w:ind w:firstLine="470" w:firstLineChars="196"/>
        <w:rPr>
          <w:rFonts w:hint="eastAsia" w:ascii="宋体" w:hAnsi="宋体" w:eastAsia="宋体" w:cs="宋体"/>
          <w:sz w:val="24"/>
          <w:szCs w:val="28"/>
          <w:highlight w:val="none"/>
          <w:lang w:val="en-US" w:eastAsia="zh-CN"/>
        </w:rPr>
      </w:pPr>
      <w:r>
        <w:rPr>
          <w:rFonts w:hint="eastAsia" w:ascii="宋体" w:hAnsi="宋体" w:eastAsia="宋体" w:cs="宋体"/>
          <w:sz w:val="24"/>
          <w:szCs w:val="28"/>
          <w:highlight w:val="none"/>
          <w:lang w:val="en-US" w:eastAsia="zh-CN"/>
        </w:rPr>
        <w:t>5、投标人须具有ISO9001质量管理体系认证书、ISO4001环境质量体系认证书、OHSAS18001 2007职业健康安全管理体系认证书。</w:t>
      </w:r>
    </w:p>
    <w:p>
      <w:pPr>
        <w:ind w:firstLine="470" w:firstLineChars="196"/>
        <w:rPr>
          <w:rFonts w:hint="default"/>
          <w:sz w:val="20"/>
          <w:szCs w:val="18"/>
          <w:lang w:val="en-US" w:eastAsia="zh-CN"/>
        </w:rPr>
      </w:pPr>
      <w:r>
        <w:rPr>
          <w:rFonts w:hint="eastAsia" w:ascii="宋体" w:hAnsi="宋体" w:eastAsia="宋体" w:cs="宋体"/>
          <w:sz w:val="24"/>
          <w:szCs w:val="28"/>
          <w:highlight w:val="none"/>
          <w:lang w:val="en-US" w:eastAsia="zh-CN"/>
        </w:rPr>
        <w:t>6、投标企业必须具备全品系校服、校园设计研发的能力(需提供画册、获奖证书)，需提供近3年业绩证明材料。</w:t>
      </w:r>
    </w:p>
    <w:p>
      <w:pPr>
        <w:ind w:firstLine="470" w:firstLineChars="196"/>
        <w:rPr>
          <w:rFonts w:hint="default" w:ascii="宋体" w:hAnsi="宋体"/>
          <w:sz w:val="22"/>
          <w:szCs w:val="24"/>
          <w:highlight w:val="none"/>
          <w:lang w:val="en-US" w:eastAsia="zh-CN"/>
        </w:rPr>
      </w:pPr>
      <w:r>
        <w:rPr>
          <w:rFonts w:hint="eastAsia" w:ascii="宋体" w:hAnsi="宋体" w:eastAsia="宋体" w:cs="宋体"/>
          <w:sz w:val="24"/>
          <w:szCs w:val="28"/>
          <w:highlight w:val="none"/>
          <w:lang w:val="en-US" w:eastAsia="zh-CN"/>
        </w:rPr>
        <w:t>7、投标企业提供的校服产品必须符合GB18401《国家纺织品基本安全技术规范》、GB31701《婴幼儿及儿童纺织产品技术规范》、GB/T31888《中小学生校服》等国家标准要求，同时出具国家法定部门授权的省市级以上的服装检测机构出具的面料检测报告原件。</w:t>
      </w:r>
    </w:p>
    <w:p>
      <w:pPr>
        <w:adjustRightInd w:val="0"/>
        <w:spacing w:line="360" w:lineRule="auto"/>
        <w:rPr>
          <w:rFonts w:hint="eastAsia" w:ascii="宋体" w:hAnsi="宋体" w:eastAsia="宋体" w:cs="宋体"/>
          <w:color w:val="auto"/>
          <w:sz w:val="22"/>
          <w:szCs w:val="18"/>
          <w:highlight w:val="none"/>
          <w:lang w:val="en-US" w:eastAsia="zh-CN"/>
        </w:rPr>
      </w:pPr>
      <w:r>
        <w:rPr>
          <w:rFonts w:hint="eastAsia" w:ascii="宋体" w:hAnsi="宋体" w:eastAsia="宋体" w:cs="宋体"/>
          <w:color w:val="auto"/>
          <w:sz w:val="22"/>
          <w:szCs w:val="18"/>
          <w:highlight w:val="none"/>
          <w:lang w:val="en-US" w:eastAsia="zh-CN"/>
        </w:rPr>
        <w:t>8、本项目不接受联合体投标。</w:t>
      </w:r>
    </w:p>
    <w:p>
      <w:pPr>
        <w:adjustRightInd w:val="0"/>
        <w:spacing w:line="360" w:lineRule="auto"/>
        <w:ind w:firstLine="440" w:firstLineChars="200"/>
        <w:rPr>
          <w:rFonts w:hint="eastAsia" w:ascii="宋体" w:hAnsi="宋体" w:eastAsia="宋体" w:cs="宋体"/>
          <w:color w:val="auto"/>
          <w:sz w:val="22"/>
          <w:szCs w:val="18"/>
          <w:highlight w:val="none"/>
        </w:rPr>
      </w:pPr>
      <w:r>
        <w:rPr>
          <w:rFonts w:hint="eastAsia" w:ascii="宋体" w:hAnsi="宋体" w:eastAsia="宋体" w:cs="宋体"/>
          <w:color w:val="auto"/>
          <w:sz w:val="22"/>
          <w:szCs w:val="18"/>
          <w:highlight w:val="none"/>
        </w:rPr>
        <w:t>三、获取采购文件</w:t>
      </w:r>
    </w:p>
    <w:p>
      <w:pPr>
        <w:adjustRightInd w:val="0"/>
        <w:spacing w:line="360" w:lineRule="auto"/>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时间：2021年</w:t>
      </w:r>
      <w:r>
        <w:rPr>
          <w:rFonts w:hint="eastAsia" w:ascii="宋体" w:hAnsi="宋体" w:eastAsia="宋体" w:cs="宋体"/>
          <w:color w:val="auto"/>
          <w:sz w:val="24"/>
          <w:highlight w:val="none"/>
          <w:lang w:val="en-US" w:eastAsia="zh-CN"/>
        </w:rPr>
        <w:t>11</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25</w:t>
      </w:r>
      <w:r>
        <w:rPr>
          <w:rFonts w:hint="eastAsia" w:ascii="宋体" w:hAnsi="宋体" w:eastAsia="宋体" w:cs="宋体"/>
          <w:color w:val="auto"/>
          <w:sz w:val="24"/>
          <w:highlight w:val="none"/>
        </w:rPr>
        <w:t>日至2021年</w:t>
      </w:r>
      <w:r>
        <w:rPr>
          <w:rFonts w:hint="eastAsia" w:ascii="宋体" w:hAnsi="宋体" w:eastAsia="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日，每天上午10:</w:t>
      </w:r>
      <w:r>
        <w:rPr>
          <w:rFonts w:hint="eastAsia" w:ascii="宋体" w:hAnsi="宋体" w:eastAsia="宋体" w:cs="宋体"/>
          <w:color w:val="auto"/>
          <w:sz w:val="24"/>
          <w:highlight w:val="none"/>
          <w:lang w:val="en-US" w:eastAsia="zh-CN"/>
        </w:rPr>
        <w:t>00</w:t>
      </w:r>
      <w:r>
        <w:rPr>
          <w:rFonts w:hint="eastAsia" w:ascii="宋体" w:hAnsi="宋体" w:eastAsia="宋体" w:cs="宋体"/>
          <w:color w:val="auto"/>
          <w:sz w:val="24"/>
          <w:highlight w:val="none"/>
        </w:rPr>
        <w:t>至1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30</w:t>
      </w:r>
      <w:r>
        <w:rPr>
          <w:rFonts w:hint="eastAsia" w:ascii="宋体" w:hAnsi="宋体" w:eastAsia="宋体" w:cs="宋体"/>
          <w:color w:val="auto"/>
          <w:sz w:val="24"/>
          <w:highlight w:val="none"/>
        </w:rPr>
        <w:t>，下午1</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0至</w:t>
      </w:r>
      <w:r>
        <w:rPr>
          <w:rFonts w:hint="eastAsia" w:ascii="宋体" w:hAnsi="宋体" w:eastAsia="宋体" w:cs="宋体"/>
          <w:color w:val="auto"/>
          <w:sz w:val="24"/>
          <w:highlight w:val="none"/>
          <w:lang w:val="en-US" w:eastAsia="zh-CN"/>
        </w:rPr>
        <w:t>19</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30</w:t>
      </w:r>
      <w:r>
        <w:rPr>
          <w:rFonts w:hint="eastAsia" w:ascii="宋体" w:hAnsi="宋体" w:eastAsia="宋体" w:cs="宋体"/>
          <w:color w:val="auto"/>
          <w:sz w:val="24"/>
          <w:highlight w:val="none"/>
        </w:rPr>
        <w:t>（北京时间，法定节假日除外）</w:t>
      </w:r>
    </w:p>
    <w:p>
      <w:pPr>
        <w:adjustRightInd w:val="0"/>
        <w:spacing w:line="360" w:lineRule="auto"/>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地点：</w:t>
      </w:r>
      <w:r>
        <w:rPr>
          <w:rFonts w:hint="eastAsia" w:ascii="宋体" w:hAnsi="宋体" w:eastAsia="宋体" w:cs="宋体"/>
          <w:color w:val="auto"/>
          <w:sz w:val="24"/>
          <w:highlight w:val="none"/>
          <w:lang w:eastAsia="zh-CN"/>
        </w:rPr>
        <w:t>奇台县大成时代写字楼913室</w:t>
      </w:r>
      <w:r>
        <w:rPr>
          <w:rFonts w:hint="eastAsia" w:ascii="宋体" w:hAnsi="宋体" w:eastAsia="宋体" w:cs="宋体"/>
          <w:color w:val="auto"/>
          <w:sz w:val="24"/>
          <w:highlight w:val="none"/>
        </w:rPr>
        <w:t>  </w:t>
      </w:r>
    </w:p>
    <w:p>
      <w:pPr>
        <w:adjustRightInd w:val="0"/>
        <w:spacing w:line="360" w:lineRule="auto"/>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方式：</w:t>
      </w:r>
      <w:r>
        <w:rPr>
          <w:rFonts w:hint="eastAsia" w:ascii="宋体" w:hAnsi="宋体" w:eastAsia="宋体" w:cs="宋体"/>
          <w:color w:val="auto"/>
          <w:sz w:val="24"/>
          <w:highlight w:val="none"/>
          <w:lang w:eastAsia="zh-CN"/>
        </w:rPr>
        <w:t>线下代理公司</w:t>
      </w:r>
      <w:r>
        <w:rPr>
          <w:rFonts w:hint="eastAsia" w:ascii="宋体" w:hAnsi="宋体" w:eastAsia="宋体" w:cs="宋体"/>
          <w:color w:val="auto"/>
          <w:sz w:val="24"/>
          <w:highlight w:val="none"/>
        </w:rPr>
        <w:t>获取</w:t>
      </w:r>
    </w:p>
    <w:p>
      <w:pPr>
        <w:adjustRightInd w:val="0"/>
        <w:spacing w:line="360" w:lineRule="auto"/>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售价（元）：</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00</w:t>
      </w:r>
      <w:r>
        <w:rPr>
          <w:rFonts w:hint="eastAsia" w:ascii="宋体" w:hAnsi="宋体" w:eastAsia="宋体" w:cs="宋体"/>
          <w:color w:val="auto"/>
          <w:sz w:val="24"/>
          <w:highlight w:val="none"/>
          <w:lang w:eastAsia="zh-CN"/>
        </w:rPr>
        <w:t>元</w:t>
      </w:r>
      <w:r>
        <w:rPr>
          <w:rFonts w:hint="eastAsia" w:ascii="宋体" w:hAnsi="宋体" w:eastAsia="宋体" w:cs="宋体"/>
          <w:sz w:val="24"/>
          <w:highlight w:val="none"/>
        </w:rPr>
        <w:t>，售后不退</w:t>
      </w:r>
      <w:r>
        <w:rPr>
          <w:rFonts w:hint="eastAsia" w:ascii="宋体" w:hAnsi="宋体" w:eastAsia="宋体" w:cs="宋体"/>
          <w:sz w:val="24"/>
          <w:highlight w:val="none"/>
          <w:lang w:eastAsia="zh-CN"/>
        </w:rPr>
        <w:t>。</w:t>
      </w:r>
      <w:r>
        <w:rPr>
          <w:rFonts w:hint="eastAsia" w:ascii="宋体" w:hAnsi="宋体" w:eastAsia="宋体" w:cs="宋体"/>
          <w:color w:val="auto"/>
          <w:sz w:val="24"/>
          <w:highlight w:val="none"/>
        </w:rPr>
        <w:t> </w:t>
      </w:r>
    </w:p>
    <w:p>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四、响应文件提交 </w:t>
      </w:r>
    </w:p>
    <w:p>
      <w:pPr>
        <w:adjustRightInd w:val="0"/>
        <w:spacing w:line="360" w:lineRule="auto"/>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截止时间：2021年</w:t>
      </w:r>
      <w:r>
        <w:rPr>
          <w:rFonts w:hint="eastAsia" w:ascii="宋体" w:hAnsi="宋体" w:eastAsia="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日 1</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00</w:t>
      </w:r>
      <w:r>
        <w:rPr>
          <w:rFonts w:hint="eastAsia" w:ascii="宋体" w:hAnsi="宋体" w:eastAsia="宋体" w:cs="宋体"/>
          <w:color w:val="auto"/>
          <w:sz w:val="24"/>
          <w:highlight w:val="none"/>
        </w:rPr>
        <w:t>（北京时间）</w:t>
      </w:r>
    </w:p>
    <w:p>
      <w:pPr>
        <w:adjustRightInd w:val="0"/>
        <w:spacing w:line="360" w:lineRule="auto"/>
        <w:ind w:firstLine="720" w:firstLineChars="3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地点</w:t>
      </w:r>
      <w:r>
        <w:rPr>
          <w:rFonts w:hint="eastAsia" w:ascii="宋体" w:hAnsi="宋体" w:eastAsia="宋体" w:cs="宋体"/>
          <w:color w:val="auto"/>
          <w:sz w:val="24"/>
          <w:highlight w:val="none"/>
          <w:lang w:eastAsia="zh-CN"/>
        </w:rPr>
        <w:t>：新疆鹏泽项目管理有限责任公司（奇台县大成时代写字楼913室）</w:t>
      </w:r>
    </w:p>
    <w:p>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五、响应文件开启 </w:t>
      </w:r>
    </w:p>
    <w:p>
      <w:pPr>
        <w:adjustRightInd w:val="0"/>
        <w:spacing w:line="360" w:lineRule="auto"/>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开启时间：2021年</w:t>
      </w:r>
      <w:r>
        <w:rPr>
          <w:rFonts w:hint="eastAsia" w:ascii="宋体" w:hAnsi="宋体" w:eastAsia="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日 1</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00</w:t>
      </w:r>
      <w:r>
        <w:rPr>
          <w:rFonts w:hint="eastAsia" w:ascii="宋体" w:hAnsi="宋体" w:eastAsia="宋体" w:cs="宋体"/>
          <w:color w:val="auto"/>
          <w:sz w:val="24"/>
          <w:highlight w:val="none"/>
        </w:rPr>
        <w:t>（北京时间）</w:t>
      </w:r>
    </w:p>
    <w:p>
      <w:pPr>
        <w:adjustRightInd w:val="0"/>
        <w:spacing w:line="360" w:lineRule="auto"/>
        <w:ind w:firstLine="720" w:firstLineChars="3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地点</w:t>
      </w:r>
      <w:r>
        <w:rPr>
          <w:rFonts w:hint="eastAsia" w:ascii="宋体" w:hAnsi="宋体" w:eastAsia="宋体" w:cs="宋体"/>
          <w:color w:val="auto"/>
          <w:sz w:val="24"/>
          <w:highlight w:val="none"/>
          <w:lang w:eastAsia="zh-CN"/>
        </w:rPr>
        <w:t>：新疆鹏泽项目管理有限责任公司（奇台县大成时代写字楼913室）</w:t>
      </w:r>
    </w:p>
    <w:p>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六、公告期限</w:t>
      </w:r>
    </w:p>
    <w:p>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自本公告发布之日起</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个工作日。</w:t>
      </w:r>
    </w:p>
    <w:p>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七、其他补充事宜 </w:t>
      </w:r>
    </w:p>
    <w:p>
      <w:pPr>
        <w:adjustRightIn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报名时请携带法人授权委托书原件、授权人身份证原件、营业执照副本原件</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ISO9001质量管理体系认证书、ISO4001环境质量体系认证书、OHSAS18001 2007职业健康安全管理体系认证书</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国家法定部门授权的省市级以上的服装检测机构出具的面料检测报告原件、</w:t>
      </w:r>
      <w:r>
        <w:rPr>
          <w:rFonts w:hint="eastAsia" w:ascii="宋体" w:hAnsi="宋体" w:eastAsia="宋体" w:cs="宋体"/>
          <w:color w:val="auto"/>
          <w:sz w:val="24"/>
          <w:highlight w:val="none"/>
        </w:rPr>
        <w:t>信用中国（www.creditchina.gov.cn）及中国政府采购网（www.ccgp.gov.cn）网站无任何不良记录的查询截图；以上资料原件及复印件一式</w:t>
      </w:r>
      <w:r>
        <w:rPr>
          <w:rFonts w:hint="eastAsia" w:ascii="宋体" w:hAnsi="宋体" w:eastAsia="宋体" w:cs="宋体"/>
          <w:color w:val="auto"/>
          <w:sz w:val="24"/>
          <w:highlight w:val="none"/>
          <w:lang w:eastAsia="zh-CN"/>
        </w:rPr>
        <w:t>二</w:t>
      </w:r>
      <w:r>
        <w:rPr>
          <w:rFonts w:hint="eastAsia" w:ascii="宋体" w:hAnsi="宋体" w:eastAsia="宋体" w:cs="宋体"/>
          <w:color w:val="auto"/>
          <w:sz w:val="24"/>
          <w:highlight w:val="none"/>
        </w:rPr>
        <w:t>份加盖公章。</w:t>
      </w:r>
      <w:r>
        <w:rPr>
          <w:rFonts w:hint="eastAsia" w:ascii="宋体" w:hAnsi="宋体" w:eastAsia="宋体" w:cs="宋体"/>
          <w:color w:val="auto"/>
          <w:sz w:val="24"/>
          <w:highlight w:val="none"/>
          <w:lang w:eastAsia="zh-CN"/>
        </w:rPr>
        <w:t>原件查验退回，复印件留存。</w:t>
      </w:r>
    </w:p>
    <w:p>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八、凡对本次招标提出询问，请按以下方式联系</w:t>
      </w:r>
    </w:p>
    <w:p>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1.采购人信息</w:t>
      </w:r>
    </w:p>
    <w:p>
      <w:pPr>
        <w:adjustRightIn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名 称：</w:t>
      </w:r>
      <w:r>
        <w:rPr>
          <w:rFonts w:hint="eastAsia" w:ascii="宋体" w:hAnsi="宋体" w:eastAsia="宋体" w:cs="宋体"/>
          <w:color w:val="auto"/>
          <w:sz w:val="24"/>
          <w:highlight w:val="none"/>
          <w:lang w:eastAsia="zh-CN"/>
        </w:rPr>
        <w:t>奇台县第三小学</w:t>
      </w:r>
    </w:p>
    <w:p>
      <w:pPr>
        <w:adjustRightIn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lang w:eastAsia="zh-CN"/>
        </w:rPr>
        <w:t>奇台县第三小学</w:t>
      </w:r>
    </w:p>
    <w:p>
      <w:pPr>
        <w:adjustRightIn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lang w:eastAsia="zh-CN"/>
        </w:rPr>
        <w:t>杰恩斯</w:t>
      </w:r>
    </w:p>
    <w:p>
      <w:pPr>
        <w:adjustRightInd w:val="0"/>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联系方式：</w:t>
      </w:r>
      <w:r>
        <w:rPr>
          <w:rFonts w:hint="eastAsia" w:ascii="宋体" w:hAnsi="宋体" w:eastAsia="宋体" w:cs="宋体"/>
          <w:color w:val="auto"/>
          <w:sz w:val="24"/>
          <w:highlight w:val="none"/>
          <w:lang w:val="en-US" w:eastAsia="zh-CN"/>
        </w:rPr>
        <w:t>18290652337</w:t>
      </w:r>
    </w:p>
    <w:p>
      <w:pPr>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eastAsia="zh-CN"/>
        </w:rPr>
        <w:t>采购代理机构</w:t>
      </w:r>
      <w:r>
        <w:rPr>
          <w:rFonts w:hint="eastAsia" w:ascii="宋体" w:hAnsi="宋体" w:eastAsia="宋体" w:cs="宋体"/>
          <w:color w:val="auto"/>
          <w:sz w:val="24"/>
          <w:highlight w:val="none"/>
        </w:rPr>
        <w:t>信息</w:t>
      </w:r>
    </w:p>
    <w:p>
      <w:pPr>
        <w:adjustRightIn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名 称：</w:t>
      </w:r>
      <w:r>
        <w:rPr>
          <w:rFonts w:hint="eastAsia" w:ascii="宋体" w:hAnsi="宋体" w:eastAsia="宋体" w:cs="宋体"/>
          <w:color w:val="auto"/>
          <w:sz w:val="24"/>
          <w:highlight w:val="none"/>
          <w:lang w:eastAsia="zh-CN"/>
        </w:rPr>
        <w:t>新疆鹏泽项目管理有限责任公司</w:t>
      </w:r>
    </w:p>
    <w:p>
      <w:pPr>
        <w:adjustRightIn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lang w:eastAsia="zh-CN"/>
        </w:rPr>
        <w:t>奇台县大成时代写字楼913室</w:t>
      </w:r>
    </w:p>
    <w:p>
      <w:pPr>
        <w:adjustRightIn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lang w:eastAsia="zh-CN"/>
        </w:rPr>
        <w:t>吉彦红</w:t>
      </w:r>
      <w:r>
        <w:rPr>
          <w:rFonts w:hint="eastAsia" w:ascii="宋体" w:hAnsi="宋体" w:eastAsia="宋体" w:cs="宋体"/>
          <w:color w:val="auto"/>
          <w:sz w:val="24"/>
          <w:highlight w:val="none"/>
          <w:lang w:val="en-US" w:eastAsia="zh-CN"/>
        </w:rPr>
        <w:t xml:space="preserve">   李晓娟</w:t>
      </w:r>
    </w:p>
    <w:p>
      <w:pPr>
        <w:adjustRightInd w:val="0"/>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联系方式：</w:t>
      </w:r>
      <w:r>
        <w:rPr>
          <w:rFonts w:hint="eastAsia" w:ascii="宋体" w:hAnsi="宋体" w:eastAsia="宋体" w:cs="宋体"/>
          <w:color w:val="auto"/>
          <w:sz w:val="24"/>
          <w:highlight w:val="none"/>
          <w:lang w:eastAsia="zh-CN"/>
        </w:rPr>
        <w:t>0994-7288618     13565602883</w:t>
      </w:r>
      <w:r>
        <w:rPr>
          <w:rFonts w:hint="eastAsia" w:ascii="宋体" w:hAnsi="宋体" w:eastAsia="宋体" w:cs="宋体"/>
          <w:color w:val="auto"/>
          <w:sz w:val="24"/>
          <w:highlight w:val="none"/>
          <w:lang w:val="en-US" w:eastAsia="zh-CN"/>
        </w:rPr>
        <w:t xml:space="preserve">  18096837285</w:t>
      </w:r>
    </w:p>
    <w:p>
      <w:pPr>
        <w:adjustRightIn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3、政府采购监督管理部门名称</w:t>
      </w:r>
      <w:r>
        <w:rPr>
          <w:rFonts w:hint="eastAsia" w:ascii="宋体" w:hAnsi="宋体" w:eastAsia="宋体" w:cs="宋体"/>
          <w:color w:val="auto"/>
          <w:sz w:val="24"/>
          <w:highlight w:val="none"/>
          <w:lang w:eastAsia="zh-CN"/>
        </w:rPr>
        <w:t>：奇台县采购管理办公室</w:t>
      </w:r>
    </w:p>
    <w:p>
      <w:pPr>
        <w:adjustRightIn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lang w:eastAsia="zh-CN"/>
        </w:rPr>
        <w:t>叶成</w:t>
      </w:r>
    </w:p>
    <w:p>
      <w:pPr>
        <w:adjustRightIn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监督投诉电话：0991-</w:t>
      </w:r>
      <w:r>
        <w:rPr>
          <w:rFonts w:hint="eastAsia" w:ascii="宋体" w:hAnsi="宋体" w:eastAsia="宋体" w:cs="宋体"/>
          <w:color w:val="auto"/>
          <w:sz w:val="24"/>
          <w:highlight w:val="none"/>
          <w:lang w:val="en-US" w:eastAsia="zh-CN"/>
        </w:rPr>
        <w:t>7225817</w:t>
      </w:r>
    </w:p>
    <w:p>
      <w:pPr>
        <w:adjustRightInd w:val="0"/>
        <w:snapToGrid w:val="0"/>
        <w:spacing w:before="100" w:beforeAutospacing="1" w:after="100" w:afterAutospacing="1"/>
        <w:jc w:val="both"/>
        <w:outlineLvl w:val="0"/>
        <w:rPr>
          <w:rFonts w:hint="eastAsia" w:ascii="宋体" w:hAnsi="宋体" w:eastAsia="宋体" w:cs="宋体"/>
          <w:b/>
          <w:color w:val="auto"/>
          <w:sz w:val="32"/>
          <w:szCs w:val="32"/>
        </w:rPr>
      </w:pPr>
    </w:p>
    <w:p>
      <w:pPr>
        <w:ind w:firstLine="560" w:firstLineChars="200"/>
        <w:rPr>
          <w:u w:val="none"/>
        </w:rPr>
      </w:pPr>
      <w:r>
        <w:rPr>
          <w:rFonts w:hint="eastAsia" w:ascii="宋体" w:hAnsi="宋体"/>
          <w:sz w:val="28"/>
          <w:szCs w:val="28"/>
          <w:u w:val="none"/>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866F38"/>
    <w:rsid w:val="00DB1AB9"/>
    <w:rsid w:val="070D711A"/>
    <w:rsid w:val="0CA94B5F"/>
    <w:rsid w:val="15A2504A"/>
    <w:rsid w:val="1746085C"/>
    <w:rsid w:val="18DF4516"/>
    <w:rsid w:val="191A168E"/>
    <w:rsid w:val="1E48124E"/>
    <w:rsid w:val="1F836856"/>
    <w:rsid w:val="2D102CE2"/>
    <w:rsid w:val="2E1A1ABA"/>
    <w:rsid w:val="33F426B2"/>
    <w:rsid w:val="36866F38"/>
    <w:rsid w:val="656D5BAF"/>
    <w:rsid w:val="6B4A0235"/>
    <w:rsid w:val="7B31075B"/>
    <w:rsid w:val="7E2A6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qFormat/>
    <w:uiPriority w:val="0"/>
    <w:pPr>
      <w:keepNext/>
      <w:keepLines/>
      <w:spacing w:before="280" w:after="290" w:line="376" w:lineRule="auto"/>
      <w:outlineLvl w:val="3"/>
    </w:pPr>
    <w:rPr>
      <w:rFonts w:ascii="Arial" w:hAnsi="Arial" w:eastAsia="黑体"/>
      <w:b/>
      <w:bCs/>
      <w:kern w:val="0"/>
      <w:sz w:val="28"/>
      <w:szCs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rPr>
      <w:sz w:val="28"/>
    </w:rPr>
  </w:style>
  <w:style w:type="paragraph" w:styleId="5">
    <w:name w:val="Plain Text"/>
    <w:basedOn w:val="1"/>
    <w:qFormat/>
    <w:uiPriority w:val="0"/>
    <w:rPr>
      <w:rFonts w:ascii="宋体" w:hAnsi="Courier New" w:cs="Courier New"/>
      <w:sz w:val="24"/>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2021-10-13T11:45:00Z</dcterms:created>
  <dc:creator>清樾</dc:creator>
  <cp:lastModifiedBy>Administrator</cp:lastModifiedBy>
  <dcterms:modified xsi:type="dcterms:W3CDTF">2021-11-25T03:06:27Z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EE1823CB1EB34422B9DA571ED3A5FCA2</vt:lpwstr>
  </property>
</Properties>
</file>