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4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863"/>
        <w:gridCol w:w="374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  <w:t>具有经年审合格的三证合一营业执照原件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供应商代表到场参与投标需提供身份证明书（原件）及身份证原件，提供近三个月由本单位社保缴费凭证及个人明细；委托代理人到场参与投标需提供授权委托书（附授权人及委托人身份证复印件正反面）及身份证原件，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en-US"/>
              </w:rPr>
              <w:t>需提供委托代理人近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en-US"/>
              </w:rPr>
              <w:t>个月（2021年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en-US"/>
              </w:rPr>
              <w:t>月至11月）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由本单位社保缴费凭证及个人明细（新成立3个月以内的公司按实际发生提供）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提供开标前近六个月（（2021年6月至11月））依法缴纳税收资料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提供参加政府采购活动前三年内，在经营活动中没有重大违法记录的书面申明函原件；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投标产品属于医疗器械管理范围的，投标人如为代理商，投标人应具有合法的医疗器械经营资格原件；投标人如为制造商，使用自身生产的产品投标时，投标人应具有合法的医疗器械生产资格原件；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投标产品属于医疗器械管理范围的需具备二类医疗器械注册登记证；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单位负责人为同一人或者存在直接控股、管理关系的不同供应商，不得参加同一合同项下的政府采购活动的书面声明函原件；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信用中国、中国政府采购网、国家企业信用信息公示系统、中国裁判文书网无不良记录截图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2A0B38C7"/>
    <w:rsid w:val="2C051562"/>
    <w:rsid w:val="2EFE34E1"/>
    <w:rsid w:val="3B891AE3"/>
    <w:rsid w:val="4A0625F7"/>
    <w:rsid w:val="5CAA5771"/>
    <w:rsid w:val="5D581F85"/>
    <w:rsid w:val="6A465BE4"/>
    <w:rsid w:val="747A05F6"/>
    <w:rsid w:val="7E7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丘比特</cp:lastModifiedBy>
  <dcterms:modified xsi:type="dcterms:W3CDTF">2021-11-25T08:59:23Z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DE8B194FDD194CEF9A692453601386F9</vt:lpwstr>
  </property>
</Properties>
</file>