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s>
        <w:autoSpaceDE w:val="0"/>
        <w:autoSpaceDN w:val="0"/>
        <w:adjustRightInd w:val="0"/>
        <w:spacing w:before="0" w:after="0" w:line="360" w:lineRule="auto"/>
        <w:jc w:val="center"/>
        <w:rPr>
          <w:rFonts w:hint="eastAsia" w:ascii="华文中宋" w:hAnsi="华文中宋" w:eastAsia="华文中宋"/>
          <w:color w:val="auto"/>
        </w:rPr>
      </w:pPr>
      <w:bookmarkStart w:id="0" w:name="_Toc28359011"/>
      <w:bookmarkStart w:id="1" w:name="_Toc35393797"/>
      <w:r>
        <w:rPr>
          <w:rFonts w:hint="eastAsia" w:ascii="华文中宋" w:hAnsi="华文中宋" w:eastAsia="华文中宋"/>
          <w:color w:val="auto"/>
        </w:rPr>
        <w:t>福海县饮水提标改造工程-初步设计</w:t>
      </w:r>
    </w:p>
    <w:p>
      <w:pPr>
        <w:pStyle w:val="3"/>
        <w:tabs>
          <w:tab w:val="left" w:pos="0"/>
        </w:tabs>
        <w:autoSpaceDE w:val="0"/>
        <w:autoSpaceDN w:val="0"/>
        <w:adjustRightInd w:val="0"/>
        <w:spacing w:before="0" w:after="0" w:line="360" w:lineRule="auto"/>
        <w:jc w:val="center"/>
        <w:rPr>
          <w:rFonts w:ascii="华文中宋" w:hAnsi="华文中宋" w:eastAsia="华文中宋"/>
          <w:color w:val="auto"/>
        </w:rPr>
      </w:pPr>
      <w:r>
        <w:rPr>
          <w:rFonts w:hint="eastAsia" w:ascii="华文中宋" w:hAnsi="华文中宋" w:eastAsia="华文中宋"/>
          <w:color w:val="auto"/>
        </w:rPr>
        <w:t>竞争性磋商公告</w:t>
      </w:r>
      <w:bookmarkEnd w:id="0"/>
      <w:bookmarkEnd w:id="1"/>
    </w:p>
    <w:p>
      <w:pPr>
        <w:rPr>
          <w:color w:val="auto"/>
        </w:rPr>
      </w:pP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color w:val="auto"/>
          <w:sz w:val="28"/>
          <w:szCs w:val="28"/>
        </w:rPr>
      </w:pPr>
      <w:r>
        <w:rPr>
          <w:rFonts w:hint="eastAsia" w:ascii="仿宋" w:hAnsi="仿宋" w:eastAsia="仿宋"/>
          <w:color w:val="auto"/>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color w:val="auto"/>
          <w:sz w:val="28"/>
          <w:szCs w:val="28"/>
        </w:rPr>
      </w:pPr>
      <w:r>
        <w:rPr>
          <w:rFonts w:hint="eastAsia" w:ascii="仿宋" w:hAnsi="仿宋" w:eastAsia="仿宋"/>
          <w:color w:val="auto"/>
          <w:sz w:val="28"/>
          <w:szCs w:val="28"/>
          <w:u w:val="single"/>
        </w:rPr>
        <w:t>福海县饮水提标改造工程-初步设计</w:t>
      </w:r>
      <w:r>
        <w:rPr>
          <w:rFonts w:hint="eastAsia" w:ascii="仿宋" w:hAnsi="仿宋" w:eastAsia="仿宋"/>
          <w:color w:val="auto"/>
          <w:sz w:val="28"/>
          <w:szCs w:val="28"/>
        </w:rPr>
        <w:t>采购项目的潜在供应商应在</w:t>
      </w:r>
      <w:r>
        <w:rPr>
          <w:rFonts w:hint="eastAsia" w:ascii="仿宋" w:hAnsi="仿宋" w:eastAsia="仿宋" w:cs="宋体"/>
          <w:color w:val="auto"/>
          <w:sz w:val="28"/>
          <w:szCs w:val="28"/>
          <w:u w:val="single"/>
        </w:rPr>
        <w:t>阿勒泰市团结南路202号御华园小区2栋2层10号</w:t>
      </w:r>
      <w:r>
        <w:rPr>
          <w:rFonts w:hint="eastAsia" w:ascii="仿宋" w:hAnsi="仿宋" w:eastAsia="仿宋"/>
          <w:color w:val="auto"/>
          <w:sz w:val="28"/>
          <w:szCs w:val="28"/>
        </w:rPr>
        <w:t>获取采购文件，并于</w:t>
      </w:r>
      <w:r>
        <w:rPr>
          <w:rFonts w:ascii="仿宋" w:hAnsi="仿宋" w:eastAsia="仿宋"/>
          <w:color w:val="auto"/>
          <w:sz w:val="28"/>
          <w:szCs w:val="28"/>
          <w:u w:val="single"/>
        </w:rPr>
        <w:t xml:space="preserve"> </w:t>
      </w:r>
      <w:r>
        <w:rPr>
          <w:rFonts w:hint="eastAsia" w:ascii="仿宋" w:hAnsi="仿宋" w:eastAsia="仿宋"/>
          <w:color w:val="auto"/>
          <w:sz w:val="28"/>
          <w:szCs w:val="28"/>
          <w:u w:val="single"/>
          <w:lang w:val="en-US" w:eastAsia="zh-CN"/>
        </w:rPr>
        <w:t>2021</w:t>
      </w:r>
      <w:r>
        <w:rPr>
          <w:rFonts w:hint="eastAsia" w:ascii="仿宋" w:hAnsi="仿宋" w:eastAsia="仿宋"/>
          <w:bCs/>
          <w:color w:val="auto"/>
          <w:sz w:val="28"/>
          <w:szCs w:val="28"/>
          <w:u w:val="single"/>
        </w:rPr>
        <w:t>年</w:t>
      </w:r>
      <w:r>
        <w:rPr>
          <w:rFonts w:hint="eastAsia" w:ascii="仿宋" w:hAnsi="仿宋" w:eastAsia="仿宋"/>
          <w:bCs/>
          <w:color w:val="auto"/>
          <w:sz w:val="28"/>
          <w:szCs w:val="28"/>
          <w:u w:val="single"/>
          <w:lang w:val="en-US" w:eastAsia="zh-CN"/>
        </w:rPr>
        <w:t>12</w:t>
      </w:r>
      <w:r>
        <w:rPr>
          <w:rFonts w:hint="eastAsia" w:ascii="仿宋" w:hAnsi="仿宋" w:eastAsia="仿宋"/>
          <w:bCs/>
          <w:color w:val="auto"/>
          <w:sz w:val="28"/>
          <w:szCs w:val="28"/>
          <w:u w:val="single"/>
        </w:rPr>
        <w:t>月</w:t>
      </w:r>
      <w:r>
        <w:rPr>
          <w:rFonts w:hint="eastAsia" w:ascii="仿宋" w:hAnsi="仿宋" w:eastAsia="仿宋"/>
          <w:bCs/>
          <w:color w:val="auto"/>
          <w:sz w:val="28"/>
          <w:szCs w:val="28"/>
          <w:u w:val="single"/>
          <w:lang w:val="en-US" w:eastAsia="zh-CN"/>
        </w:rPr>
        <w:t>16</w:t>
      </w:r>
      <w:r>
        <w:rPr>
          <w:rFonts w:hint="eastAsia" w:ascii="仿宋" w:hAnsi="仿宋" w:eastAsia="仿宋"/>
          <w:bCs/>
          <w:color w:val="auto"/>
          <w:sz w:val="28"/>
          <w:szCs w:val="28"/>
          <w:u w:val="single"/>
        </w:rPr>
        <w:t>日</w:t>
      </w:r>
      <w:r>
        <w:rPr>
          <w:rFonts w:hint="eastAsia" w:ascii="仿宋" w:hAnsi="仿宋" w:eastAsia="仿宋"/>
          <w:bCs/>
          <w:color w:val="auto"/>
          <w:sz w:val="28"/>
          <w:szCs w:val="28"/>
          <w:u w:val="single"/>
          <w:lang w:val="en-US" w:eastAsia="zh-CN"/>
        </w:rPr>
        <w:t>16</w:t>
      </w:r>
      <w:r>
        <w:rPr>
          <w:rFonts w:hint="eastAsia" w:ascii="仿宋" w:hAnsi="仿宋" w:eastAsia="仿宋"/>
          <w:bCs/>
          <w:color w:val="auto"/>
          <w:sz w:val="28"/>
          <w:szCs w:val="28"/>
          <w:u w:val="single"/>
        </w:rPr>
        <w:t>点</w:t>
      </w:r>
      <w:r>
        <w:rPr>
          <w:rFonts w:hint="eastAsia" w:ascii="仿宋" w:hAnsi="仿宋" w:eastAsia="仿宋"/>
          <w:bCs/>
          <w:color w:val="auto"/>
          <w:sz w:val="28"/>
          <w:szCs w:val="28"/>
          <w:u w:val="single"/>
          <w:lang w:val="en-US" w:eastAsia="zh-CN"/>
        </w:rPr>
        <w:t>30</w:t>
      </w:r>
      <w:r>
        <w:rPr>
          <w:rFonts w:hint="eastAsia" w:ascii="仿宋" w:hAnsi="仿宋" w:eastAsia="仿宋"/>
          <w:bCs/>
          <w:color w:val="auto"/>
          <w:sz w:val="28"/>
          <w:szCs w:val="28"/>
          <w:u w:val="single"/>
        </w:rPr>
        <w:t>分</w:t>
      </w:r>
      <w:r>
        <w:rPr>
          <w:rFonts w:hint="eastAsia" w:ascii="仿宋" w:hAnsi="仿宋" w:eastAsia="仿宋"/>
          <w:bCs/>
          <w:color w:val="auto"/>
          <w:sz w:val="28"/>
          <w:szCs w:val="28"/>
        </w:rPr>
        <w:t>（北京时间）前提交响应</w:t>
      </w:r>
      <w:r>
        <w:rPr>
          <w:rFonts w:ascii="仿宋" w:hAnsi="仿宋" w:eastAsia="仿宋"/>
          <w:bCs/>
          <w:color w:val="auto"/>
          <w:sz w:val="28"/>
          <w:szCs w:val="28"/>
        </w:rPr>
        <w:t>文件</w:t>
      </w:r>
      <w:r>
        <w:rPr>
          <w:rFonts w:hint="eastAsia" w:ascii="仿宋" w:hAnsi="仿宋" w:eastAsia="仿宋"/>
          <w:color w:val="auto"/>
          <w:sz w:val="28"/>
          <w:szCs w:val="28"/>
        </w:rPr>
        <w:t>。</w:t>
      </w:r>
    </w:p>
    <w:p>
      <w:pPr>
        <w:rPr>
          <w:color w:val="auto"/>
        </w:rPr>
      </w:pPr>
    </w:p>
    <w:p>
      <w:pPr>
        <w:pStyle w:val="4"/>
        <w:spacing w:line="360" w:lineRule="auto"/>
        <w:rPr>
          <w:rFonts w:ascii="黑体" w:hAnsi="黑体" w:cs="宋体"/>
          <w:b w:val="0"/>
          <w:color w:val="auto"/>
          <w:sz w:val="28"/>
          <w:szCs w:val="28"/>
        </w:rPr>
      </w:pPr>
      <w:bookmarkStart w:id="2" w:name="_Toc35393629"/>
      <w:bookmarkStart w:id="3" w:name="_Toc28359089"/>
      <w:bookmarkStart w:id="4" w:name="_Toc35393798"/>
      <w:bookmarkStart w:id="5" w:name="_Toc28359012"/>
      <w:r>
        <w:rPr>
          <w:rFonts w:hint="eastAsia" w:ascii="黑体" w:hAnsi="黑体" w:cs="宋体"/>
          <w:b w:val="0"/>
          <w:color w:val="auto"/>
          <w:sz w:val="28"/>
          <w:szCs w:val="28"/>
        </w:rPr>
        <w:t>一、项目基本情况</w:t>
      </w:r>
      <w:bookmarkEnd w:id="2"/>
      <w:bookmarkEnd w:id="3"/>
      <w:bookmarkEnd w:id="4"/>
      <w:bookmarkEnd w:id="5"/>
    </w:p>
    <w:p>
      <w:pPr>
        <w:ind w:firstLine="560" w:firstLineChars="200"/>
        <w:rPr>
          <w:rFonts w:ascii="仿宋" w:hAnsi="仿宋" w:eastAsia="仿宋"/>
          <w:color w:val="auto"/>
          <w:sz w:val="28"/>
          <w:szCs w:val="28"/>
        </w:rPr>
      </w:pPr>
      <w:r>
        <w:rPr>
          <w:rFonts w:hint="eastAsia" w:ascii="仿宋" w:hAnsi="仿宋" w:eastAsia="仿宋"/>
          <w:color w:val="auto"/>
          <w:sz w:val="28"/>
          <w:szCs w:val="28"/>
        </w:rPr>
        <w:t>项目编号：WBZFCG2021007</w:t>
      </w:r>
    </w:p>
    <w:p>
      <w:pPr>
        <w:ind w:firstLine="560" w:firstLineChars="200"/>
        <w:rPr>
          <w:rFonts w:ascii="仿宋" w:hAnsi="仿宋" w:eastAsia="仿宋"/>
          <w:color w:val="auto"/>
          <w:sz w:val="28"/>
          <w:szCs w:val="28"/>
          <w:u w:val="single"/>
        </w:rPr>
      </w:pPr>
      <w:r>
        <w:rPr>
          <w:rFonts w:hint="eastAsia" w:ascii="仿宋" w:hAnsi="仿宋" w:eastAsia="仿宋"/>
          <w:color w:val="auto"/>
          <w:sz w:val="28"/>
          <w:szCs w:val="28"/>
        </w:rPr>
        <w:t>项目名称：福海县饮水提标改造工程-初步设计</w:t>
      </w:r>
    </w:p>
    <w:p>
      <w:pPr>
        <w:ind w:firstLine="560" w:firstLineChars="200"/>
        <w:rPr>
          <w:rFonts w:ascii="仿宋" w:hAnsi="仿宋" w:eastAsia="仿宋"/>
          <w:color w:val="auto"/>
          <w:sz w:val="28"/>
          <w:szCs w:val="28"/>
        </w:rPr>
      </w:pPr>
      <w:r>
        <w:rPr>
          <w:rFonts w:hint="eastAsia" w:ascii="仿宋" w:hAnsi="仿宋" w:eastAsia="仿宋"/>
          <w:color w:val="auto"/>
          <w:sz w:val="28"/>
          <w:szCs w:val="28"/>
        </w:rPr>
        <w:t xml:space="preserve">采购方式：□竞争性谈判 </w:t>
      </w:r>
      <w:r>
        <w:rPr>
          <w:rFonts w:hint="eastAsia" w:ascii="仿宋" w:hAnsi="仿宋" w:eastAsia="仿宋"/>
          <w:color w:val="auto"/>
          <w:sz w:val="28"/>
          <w:szCs w:val="28"/>
        </w:rPr>
        <w:sym w:font="Wingdings 2" w:char="0052"/>
      </w:r>
      <w:r>
        <w:rPr>
          <w:rFonts w:hint="eastAsia" w:ascii="仿宋" w:hAnsi="仿宋" w:eastAsia="仿宋"/>
          <w:color w:val="auto"/>
          <w:sz w:val="28"/>
          <w:szCs w:val="28"/>
        </w:rPr>
        <w:t>竞争性磋商 □询价</w:t>
      </w:r>
    </w:p>
    <w:p>
      <w:pPr>
        <w:ind w:firstLine="560" w:firstLineChars="200"/>
        <w:rPr>
          <w:rFonts w:hint="default" w:ascii="仿宋" w:hAnsi="仿宋" w:eastAsia="仿宋"/>
          <w:color w:val="auto"/>
          <w:sz w:val="28"/>
          <w:szCs w:val="28"/>
          <w:lang w:val="en-US" w:eastAsia="zh-CN"/>
        </w:rPr>
      </w:pPr>
      <w:r>
        <w:rPr>
          <w:rFonts w:hint="eastAsia" w:ascii="仿宋" w:hAnsi="仿宋" w:eastAsia="仿宋"/>
          <w:color w:val="auto"/>
          <w:sz w:val="28"/>
          <w:szCs w:val="28"/>
        </w:rPr>
        <w:t>预算金额：1950000</w:t>
      </w:r>
      <w:r>
        <w:rPr>
          <w:rFonts w:hint="eastAsia" w:ascii="仿宋" w:hAnsi="仿宋" w:eastAsia="仿宋"/>
          <w:color w:val="auto"/>
          <w:sz w:val="28"/>
          <w:szCs w:val="28"/>
          <w:lang w:val="en-US" w:eastAsia="zh-CN"/>
        </w:rPr>
        <w:t>.00元</w:t>
      </w:r>
    </w:p>
    <w:p>
      <w:pPr>
        <w:ind w:firstLine="560" w:firstLineChars="200"/>
        <w:rPr>
          <w:rFonts w:ascii="仿宋" w:hAnsi="仿宋" w:eastAsia="仿宋"/>
          <w:color w:val="auto"/>
          <w:sz w:val="28"/>
          <w:szCs w:val="28"/>
        </w:rPr>
      </w:pPr>
      <w:r>
        <w:rPr>
          <w:rFonts w:hint="eastAsia" w:ascii="仿宋" w:hAnsi="仿宋" w:eastAsia="仿宋"/>
          <w:color w:val="auto"/>
          <w:sz w:val="28"/>
          <w:szCs w:val="28"/>
        </w:rPr>
        <w:t>最高限价：1950000</w:t>
      </w:r>
      <w:r>
        <w:rPr>
          <w:rFonts w:hint="eastAsia" w:ascii="仿宋" w:hAnsi="仿宋" w:eastAsia="仿宋"/>
          <w:color w:val="auto"/>
          <w:sz w:val="28"/>
          <w:szCs w:val="28"/>
          <w:lang w:val="en-US" w:eastAsia="zh-CN"/>
        </w:rPr>
        <w:t>.00元</w:t>
      </w:r>
    </w:p>
    <w:p>
      <w:pPr>
        <w:ind w:firstLine="560" w:firstLineChars="200"/>
        <w:rPr>
          <w:rFonts w:hint="eastAsia" w:ascii="仿宋" w:hAnsi="仿宋" w:eastAsia="仿宋"/>
          <w:color w:val="auto"/>
          <w:sz w:val="28"/>
          <w:szCs w:val="28"/>
        </w:rPr>
      </w:pPr>
      <w:r>
        <w:rPr>
          <w:rFonts w:hint="eastAsia" w:ascii="仿宋" w:hAnsi="仿宋" w:eastAsia="仿宋"/>
          <w:color w:val="auto"/>
          <w:sz w:val="28"/>
          <w:szCs w:val="28"/>
        </w:rPr>
        <w:t>采购需求：新建 DN800输水管道60千米，配套建设阀门井6个、分水井3个、排气井64个、泄水井21个及水锤防护措施等附属配套设施初步设计</w:t>
      </w:r>
    </w:p>
    <w:p>
      <w:pPr>
        <w:ind w:firstLine="560" w:firstLineChars="200"/>
        <w:rPr>
          <w:rFonts w:hint="default" w:ascii="仿宋" w:hAnsi="仿宋" w:eastAsia="仿宋"/>
          <w:color w:val="auto"/>
          <w:sz w:val="28"/>
          <w:szCs w:val="28"/>
          <w:u w:val="single"/>
          <w:lang w:val="en-US" w:eastAsia="zh-CN"/>
        </w:rPr>
      </w:pPr>
      <w:r>
        <w:rPr>
          <w:rFonts w:hint="eastAsia" w:ascii="仿宋" w:hAnsi="仿宋" w:eastAsia="仿宋"/>
          <w:color w:val="auto"/>
          <w:sz w:val="28"/>
          <w:szCs w:val="28"/>
        </w:rPr>
        <w:t>合同履行期限：</w:t>
      </w:r>
      <w:r>
        <w:rPr>
          <w:rFonts w:hint="eastAsia" w:ascii="仿宋" w:hAnsi="仿宋" w:eastAsia="仿宋"/>
          <w:color w:val="auto"/>
          <w:sz w:val="28"/>
          <w:szCs w:val="28"/>
          <w:lang w:val="en-US" w:eastAsia="zh-CN"/>
        </w:rPr>
        <w:t>30天</w:t>
      </w:r>
    </w:p>
    <w:p>
      <w:pPr>
        <w:spacing w:line="360" w:lineRule="auto"/>
        <w:ind w:firstLine="560" w:firstLineChars="200"/>
        <w:rPr>
          <w:rFonts w:ascii="仿宋" w:hAnsi="仿宋" w:eastAsia="仿宋"/>
          <w:color w:val="auto"/>
          <w:sz w:val="28"/>
          <w:szCs w:val="28"/>
        </w:rPr>
      </w:pPr>
      <w:r>
        <w:rPr>
          <w:rFonts w:hint="eastAsia" w:ascii="仿宋" w:hAnsi="仿宋" w:eastAsia="仿宋"/>
          <w:color w:val="auto"/>
          <w:sz w:val="28"/>
          <w:szCs w:val="28"/>
        </w:rPr>
        <w:t>本项目（</w:t>
      </w:r>
      <w:r>
        <w:rPr>
          <w:rFonts w:hint="eastAsia" w:ascii="仿宋" w:hAnsi="仿宋" w:eastAsia="仿宋"/>
          <w:i/>
          <w:color w:val="auto"/>
          <w:sz w:val="28"/>
          <w:szCs w:val="28"/>
          <w:lang w:val="en-US" w:eastAsia="zh-CN"/>
        </w:rPr>
        <w:t>不</w:t>
      </w:r>
      <w:r>
        <w:rPr>
          <w:rFonts w:hint="eastAsia" w:ascii="仿宋" w:hAnsi="仿宋" w:eastAsia="仿宋"/>
          <w:color w:val="auto"/>
          <w:sz w:val="28"/>
          <w:szCs w:val="28"/>
        </w:rPr>
        <w:t>）接受联合体。</w:t>
      </w:r>
    </w:p>
    <w:p>
      <w:pPr>
        <w:pStyle w:val="4"/>
        <w:spacing w:line="360" w:lineRule="auto"/>
        <w:rPr>
          <w:rFonts w:ascii="黑体" w:hAnsi="黑体" w:cs="宋体"/>
          <w:b w:val="0"/>
          <w:color w:val="auto"/>
          <w:sz w:val="28"/>
          <w:szCs w:val="28"/>
        </w:rPr>
      </w:pPr>
      <w:bookmarkStart w:id="6" w:name="_Toc28359090"/>
      <w:bookmarkStart w:id="7" w:name="_Toc28359013"/>
      <w:bookmarkStart w:id="8" w:name="_Toc35393799"/>
      <w:bookmarkStart w:id="9" w:name="_Toc35393630"/>
      <w:r>
        <w:rPr>
          <w:rFonts w:hint="eastAsia" w:ascii="黑体" w:hAnsi="黑体" w:cs="宋体"/>
          <w:b w:val="0"/>
          <w:color w:val="auto"/>
          <w:sz w:val="28"/>
          <w:szCs w:val="28"/>
        </w:rPr>
        <w:t>二、申请人的资格要求：</w:t>
      </w:r>
      <w:bookmarkEnd w:id="6"/>
      <w:bookmarkEnd w:id="7"/>
      <w:bookmarkEnd w:id="8"/>
      <w:bookmarkEnd w:id="9"/>
    </w:p>
    <w:p>
      <w:pPr>
        <w:ind w:firstLine="560" w:firstLineChars="200"/>
        <w:rPr>
          <w:rFonts w:ascii="仿宋" w:hAnsi="仿宋" w:eastAsia="仿宋"/>
          <w:color w:val="auto"/>
          <w:sz w:val="28"/>
          <w:szCs w:val="28"/>
        </w:rPr>
      </w:pPr>
      <w:r>
        <w:rPr>
          <w:rFonts w:hint="eastAsia" w:ascii="仿宋" w:hAnsi="仿宋" w:eastAsia="仿宋"/>
          <w:color w:val="auto"/>
          <w:sz w:val="28"/>
          <w:szCs w:val="28"/>
        </w:rPr>
        <w:t>1.满足《中华人民共和国政府采购法》第二十二条规定；</w:t>
      </w:r>
    </w:p>
    <w:p>
      <w:pPr>
        <w:ind w:firstLine="560" w:firstLineChars="200"/>
        <w:rPr>
          <w:rFonts w:hint="eastAsia" w:ascii="仿宋" w:hAnsi="仿宋" w:eastAsia="仿宋"/>
          <w:color w:val="auto"/>
          <w:sz w:val="28"/>
          <w:szCs w:val="28"/>
        </w:rPr>
      </w:pPr>
      <w:bookmarkStart w:id="10" w:name="_Toc28359014"/>
      <w:bookmarkStart w:id="11" w:name="_Toc28359091"/>
      <w:r>
        <w:rPr>
          <w:rFonts w:ascii="仿宋" w:hAnsi="仿宋" w:eastAsia="仿宋"/>
          <w:color w:val="auto"/>
          <w:sz w:val="28"/>
          <w:szCs w:val="28"/>
        </w:rPr>
        <w:t>2</w:t>
      </w:r>
      <w:r>
        <w:rPr>
          <w:rFonts w:hint="eastAsia" w:ascii="仿宋" w:hAnsi="仿宋" w:eastAsia="仿宋"/>
          <w:color w:val="auto"/>
          <w:sz w:val="28"/>
          <w:szCs w:val="28"/>
        </w:rPr>
        <w:t>.落实政府采购政策需满足的资格要求：符合1、《财政部国家发展改革委关于印发〈节能产品政府采购实施意见〉的通知》(财库〔2004〕185号);2、《财政部环保总局关于环境标志产品政府采购实施的意见》(财库〔2006〕90号)；3、《政府采购促进中小企业发展管理办法》(财库〔2020〕46号)；4、《关于促进残疾人就业政府采购政策的通知》(财库〔2017〕141号)；5、《关于政府采购支持监狱企业发展有关问题的通知》(财库〔2014〕68号)政府采购政策条件的，按规定给予评审优惠。</w:t>
      </w:r>
    </w:p>
    <w:p>
      <w:pPr>
        <w:ind w:firstLine="560" w:firstLineChars="200"/>
        <w:rPr>
          <w:rFonts w:hint="eastAsia" w:ascii="仿宋" w:hAnsi="仿宋" w:eastAsia="仿宋"/>
          <w:color w:val="auto"/>
          <w:sz w:val="28"/>
          <w:szCs w:val="28"/>
          <w:lang w:eastAsia="zh-CN"/>
        </w:rPr>
      </w:pPr>
      <w:bookmarkStart w:id="44" w:name="_GoBack"/>
      <w:bookmarkEnd w:id="44"/>
      <w:r>
        <w:rPr>
          <w:rFonts w:hint="eastAsia" w:ascii="仿宋" w:hAnsi="仿宋" w:eastAsia="仿宋"/>
          <w:color w:val="auto"/>
          <w:sz w:val="28"/>
          <w:szCs w:val="28"/>
        </w:rPr>
        <w:t>3.本项目的特定资格要求：</w:t>
      </w: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1</w:t>
      </w:r>
      <w:r>
        <w:rPr>
          <w:rFonts w:hint="eastAsia" w:ascii="仿宋" w:hAnsi="仿宋" w:eastAsia="仿宋"/>
          <w:color w:val="auto"/>
          <w:sz w:val="28"/>
          <w:szCs w:val="28"/>
          <w:lang w:eastAsia="zh-CN"/>
        </w:rPr>
        <w:t>）</w:t>
      </w:r>
      <w:r>
        <w:rPr>
          <w:rFonts w:hint="eastAsia" w:ascii="仿宋" w:hAnsi="仿宋" w:eastAsia="仿宋"/>
          <w:color w:val="auto"/>
          <w:sz w:val="28"/>
          <w:szCs w:val="28"/>
        </w:rPr>
        <w:t>投标人具备</w:t>
      </w:r>
      <w:r>
        <w:rPr>
          <w:rFonts w:hint="eastAsia" w:ascii="仿宋" w:hAnsi="仿宋" w:eastAsia="仿宋"/>
          <w:color w:val="auto"/>
          <w:sz w:val="28"/>
          <w:szCs w:val="28"/>
          <w:lang w:val="en-US" w:eastAsia="zh-CN"/>
        </w:rPr>
        <w:t>市政</w:t>
      </w:r>
      <w:r>
        <w:rPr>
          <w:rFonts w:hint="eastAsia" w:ascii="仿宋" w:hAnsi="仿宋" w:eastAsia="仿宋"/>
          <w:color w:val="auto"/>
          <w:sz w:val="28"/>
          <w:szCs w:val="28"/>
        </w:rPr>
        <w:t>行业（</w:t>
      </w:r>
      <w:r>
        <w:rPr>
          <w:rFonts w:hint="eastAsia" w:ascii="仿宋" w:hAnsi="仿宋" w:eastAsia="仿宋"/>
          <w:color w:val="auto"/>
          <w:sz w:val="28"/>
          <w:szCs w:val="28"/>
          <w:lang w:val="en-US" w:eastAsia="zh-CN"/>
        </w:rPr>
        <w:t>给水</w:t>
      </w:r>
      <w:r>
        <w:rPr>
          <w:rFonts w:hint="eastAsia" w:ascii="仿宋" w:hAnsi="仿宋" w:eastAsia="仿宋"/>
          <w:color w:val="auto"/>
          <w:sz w:val="28"/>
          <w:szCs w:val="28"/>
        </w:rPr>
        <w:t>工程）专业</w:t>
      </w:r>
      <w:r>
        <w:rPr>
          <w:rFonts w:hint="eastAsia" w:ascii="仿宋" w:hAnsi="仿宋" w:eastAsia="仿宋"/>
          <w:color w:val="auto"/>
          <w:sz w:val="28"/>
          <w:szCs w:val="28"/>
          <w:lang w:val="en-US" w:eastAsia="zh-CN"/>
        </w:rPr>
        <w:t>丙</w:t>
      </w:r>
      <w:r>
        <w:rPr>
          <w:rFonts w:hint="eastAsia" w:ascii="仿宋" w:hAnsi="仿宋" w:eastAsia="仿宋"/>
          <w:color w:val="auto"/>
          <w:sz w:val="28"/>
          <w:szCs w:val="28"/>
        </w:rPr>
        <w:t>级（含</w:t>
      </w:r>
      <w:r>
        <w:rPr>
          <w:rFonts w:hint="eastAsia" w:ascii="仿宋" w:hAnsi="仿宋" w:eastAsia="仿宋"/>
          <w:color w:val="auto"/>
          <w:sz w:val="28"/>
          <w:szCs w:val="28"/>
          <w:lang w:val="en-US" w:eastAsia="zh-CN"/>
        </w:rPr>
        <w:t>丙</w:t>
      </w:r>
      <w:r>
        <w:rPr>
          <w:rFonts w:hint="eastAsia" w:ascii="仿宋" w:hAnsi="仿宋" w:eastAsia="仿宋"/>
          <w:color w:val="auto"/>
          <w:sz w:val="28"/>
          <w:szCs w:val="28"/>
        </w:rPr>
        <w:t>级）以上资质；设计项目负责人：具有相关专业注册执业资格或高级职称</w:t>
      </w:r>
      <w:r>
        <w:rPr>
          <w:rFonts w:hint="eastAsia" w:ascii="仿宋" w:hAnsi="仿宋" w:eastAsia="仿宋"/>
          <w:color w:val="auto"/>
          <w:sz w:val="28"/>
          <w:szCs w:val="28"/>
          <w:lang w:eastAsia="zh-CN"/>
        </w:rPr>
        <w:t>。</w:t>
      </w:r>
    </w:p>
    <w:p>
      <w:pPr>
        <w:ind w:firstLine="560" w:firstLineChars="200"/>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（2）无任何处罚，投标人企业信用证明，提供网站截图复印件加盖公章。（查询渠道：“信用中国”网站（</w:t>
      </w:r>
      <w:r>
        <w:rPr>
          <w:rFonts w:hint="eastAsia" w:ascii="仿宋" w:hAnsi="仿宋" w:eastAsia="仿宋" w:cs="Times New Roman"/>
          <w:color w:val="auto"/>
          <w:sz w:val="28"/>
          <w:szCs w:val="28"/>
          <w:lang w:val="en-US" w:eastAsia="zh-CN"/>
        </w:rPr>
        <w:fldChar w:fldCharType="begin"/>
      </w:r>
      <w:r>
        <w:rPr>
          <w:rFonts w:hint="eastAsia" w:ascii="仿宋" w:hAnsi="仿宋" w:eastAsia="仿宋" w:cs="Times New Roman"/>
          <w:color w:val="auto"/>
          <w:sz w:val="28"/>
          <w:szCs w:val="28"/>
          <w:lang w:val="en-US" w:eastAsia="zh-CN"/>
        </w:rPr>
        <w:instrText xml:space="preserve"> HYPERLINK "http://www.creditchina.gov.cn%EF%BC%89%EF%BC%9B%EF%BC%88%E4%B8%8B%E8%BD%BD%E4%BF%A1%E7%94%A8%E4%BF%A1%E6%81%AF%E5%90%8E%E6%9C%89%E6%B0%B4%E5%8D%B0%E6%88%AA%E5%9B%BE%E4%B8%BA%E5%87%86%EF%BC%89%E5%8F%8A%E4%B8%AD%E5%9B%BD%E6%94%BF%E5%BA%9C%E9%87%87%E8%B4%AD%E7%BD%91%EF%BC%88www.ccgp.gov.cn%EF%BC%89%E4%BF%A1%E6%81%AF%E6%9F%A5%E8%AF%A2%E6%97%A0%E4%B8%A5%E9%87%8D%E8%BF%9D%E6%B3%95%E5%A4%B1%E4%BF%A1%E8%A1%8C%E4%B8%BA%E8%AE%B0%E5%BD%95%E5%90%8D%E5%8D%95%E7%9A%84%E6%89%93%E5%8D%B0%E4%BB%B6%EF%BC%88%E8%BF%91%E6%9C%9F%E4%B8%8B%E8%BD%BD%E4%BF%A1%E7%94%A8%E6%8A%A5%E5%91%8A%E5%90%8E%E5%B8%A6%E6%B0%B4%E5%8D%B0%E6%88%AA%E5%9B%BE%E5%8A%A0%E7%9B%96%E5%85%AC%E7%AB%A0%E4%B8%BA%E5%87%86%EF%BC%89%EF%BC%9B/" </w:instrText>
      </w:r>
      <w:r>
        <w:rPr>
          <w:rFonts w:hint="eastAsia" w:ascii="仿宋" w:hAnsi="仿宋" w:eastAsia="仿宋" w:cs="Times New Roman"/>
          <w:color w:val="auto"/>
          <w:sz w:val="28"/>
          <w:szCs w:val="28"/>
          <w:lang w:val="en-US" w:eastAsia="zh-CN"/>
        </w:rPr>
        <w:fldChar w:fldCharType="separate"/>
      </w:r>
      <w:r>
        <w:rPr>
          <w:rFonts w:hint="eastAsia" w:ascii="仿宋" w:hAnsi="仿宋" w:eastAsia="仿宋" w:cs="Times New Roman"/>
          <w:color w:val="auto"/>
          <w:sz w:val="28"/>
          <w:szCs w:val="28"/>
          <w:lang w:val="en-US" w:eastAsia="zh-CN"/>
        </w:rPr>
        <w:t>www.creditchina.gov.cn）；（下载信用信息后有水印截图为准）及中国政府采购网（www.ccgp.gov.cn）信息查询无严重违法失信行为记录名单的打印件（页面无法打印的可以截图打印，打印件须体现投标人单位全称、查询时间和查询网址，查询时间不能早于本项目采购公告发布之日））；</w:t>
      </w:r>
      <w:r>
        <w:rPr>
          <w:rFonts w:hint="eastAsia" w:ascii="仿宋" w:hAnsi="仿宋" w:eastAsia="仿宋" w:cs="Times New Roman"/>
          <w:color w:val="auto"/>
          <w:sz w:val="28"/>
          <w:szCs w:val="28"/>
          <w:lang w:val="en-US" w:eastAsia="zh-CN"/>
        </w:rPr>
        <w:fldChar w:fldCharType="end"/>
      </w:r>
    </w:p>
    <w:p>
      <w:pPr>
        <w:ind w:firstLine="560" w:firstLineChars="200"/>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3）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4"/>
        <w:spacing w:line="360" w:lineRule="auto"/>
        <w:rPr>
          <w:rFonts w:ascii="黑体" w:hAnsi="黑体" w:cs="宋体"/>
          <w:b w:val="0"/>
          <w:color w:val="auto"/>
          <w:sz w:val="28"/>
          <w:szCs w:val="28"/>
        </w:rPr>
      </w:pPr>
      <w:bookmarkStart w:id="12" w:name="_Toc35393800"/>
      <w:bookmarkStart w:id="13" w:name="_Toc35393631"/>
      <w:r>
        <w:rPr>
          <w:rFonts w:hint="eastAsia" w:ascii="黑体" w:hAnsi="黑体" w:cs="宋体"/>
          <w:b w:val="0"/>
          <w:color w:val="auto"/>
          <w:sz w:val="28"/>
          <w:szCs w:val="28"/>
        </w:rPr>
        <w:t>三、获取采购文件</w:t>
      </w:r>
      <w:bookmarkEnd w:id="10"/>
      <w:bookmarkEnd w:id="11"/>
      <w:bookmarkEnd w:id="12"/>
      <w:bookmarkEnd w:id="13"/>
    </w:p>
    <w:p>
      <w:pPr>
        <w:spacing w:line="360" w:lineRule="auto"/>
        <w:ind w:firstLine="540"/>
        <w:rPr>
          <w:rFonts w:ascii="仿宋" w:hAnsi="仿宋" w:eastAsia="仿宋" w:cs="宋体"/>
          <w:color w:val="auto"/>
          <w:sz w:val="28"/>
          <w:szCs w:val="28"/>
          <w:u w:val="single"/>
        </w:rPr>
      </w:pPr>
      <w:r>
        <w:rPr>
          <w:rFonts w:hint="eastAsia" w:ascii="仿宋" w:hAnsi="仿宋" w:eastAsia="仿宋" w:cs="宋体"/>
          <w:color w:val="auto"/>
          <w:sz w:val="28"/>
          <w:szCs w:val="28"/>
        </w:rPr>
        <w:t>时间：</w:t>
      </w:r>
      <w:r>
        <w:rPr>
          <w:rFonts w:hint="eastAsia" w:ascii="仿宋" w:hAnsi="仿宋" w:eastAsia="仿宋" w:cs="宋体"/>
          <w:color w:val="auto"/>
          <w:sz w:val="28"/>
          <w:szCs w:val="28"/>
          <w:u w:val="single"/>
          <w:lang w:val="en-US" w:eastAsia="zh-CN"/>
        </w:rPr>
        <w:t>2021</w:t>
      </w:r>
      <w:r>
        <w:rPr>
          <w:rFonts w:hint="eastAsia" w:ascii="仿宋" w:hAnsi="仿宋" w:eastAsia="仿宋" w:cs="宋体"/>
          <w:color w:val="auto"/>
          <w:sz w:val="28"/>
          <w:szCs w:val="28"/>
          <w:u w:val="single"/>
        </w:rPr>
        <w:t>年</w:t>
      </w:r>
      <w:r>
        <w:rPr>
          <w:rFonts w:hint="eastAsia" w:ascii="仿宋" w:hAnsi="仿宋" w:eastAsia="仿宋" w:cs="宋体"/>
          <w:color w:val="auto"/>
          <w:sz w:val="28"/>
          <w:szCs w:val="28"/>
          <w:u w:val="single"/>
          <w:lang w:val="en-US" w:eastAsia="zh-CN"/>
        </w:rPr>
        <w:t>12</w:t>
      </w:r>
      <w:r>
        <w:rPr>
          <w:rFonts w:hint="eastAsia" w:ascii="仿宋" w:hAnsi="仿宋" w:eastAsia="仿宋" w:cs="宋体"/>
          <w:color w:val="auto"/>
          <w:sz w:val="28"/>
          <w:szCs w:val="28"/>
          <w:u w:val="single"/>
        </w:rPr>
        <w:t>月</w:t>
      </w:r>
      <w:r>
        <w:rPr>
          <w:rFonts w:hint="eastAsia" w:ascii="仿宋" w:hAnsi="仿宋" w:eastAsia="仿宋" w:cs="宋体"/>
          <w:color w:val="auto"/>
          <w:sz w:val="28"/>
          <w:szCs w:val="28"/>
          <w:u w:val="single"/>
          <w:lang w:val="en-US" w:eastAsia="zh-CN"/>
        </w:rPr>
        <w:t>06</w:t>
      </w:r>
      <w:r>
        <w:rPr>
          <w:rFonts w:hint="eastAsia" w:ascii="仿宋" w:hAnsi="仿宋" w:eastAsia="仿宋" w:cs="宋体"/>
          <w:color w:val="auto"/>
          <w:sz w:val="28"/>
          <w:szCs w:val="28"/>
          <w:u w:val="single"/>
        </w:rPr>
        <w:t xml:space="preserve">日至 </w:t>
      </w:r>
      <w:r>
        <w:rPr>
          <w:rFonts w:hint="eastAsia" w:ascii="仿宋" w:hAnsi="仿宋" w:eastAsia="仿宋" w:cs="宋体"/>
          <w:color w:val="auto"/>
          <w:sz w:val="28"/>
          <w:szCs w:val="28"/>
          <w:u w:val="single"/>
          <w:lang w:val="en-US" w:eastAsia="zh-CN"/>
        </w:rPr>
        <w:t>2021</w:t>
      </w:r>
      <w:r>
        <w:rPr>
          <w:rFonts w:hint="eastAsia" w:ascii="仿宋" w:hAnsi="仿宋" w:eastAsia="仿宋" w:cs="宋体"/>
          <w:color w:val="auto"/>
          <w:sz w:val="28"/>
          <w:szCs w:val="28"/>
          <w:u w:val="single"/>
        </w:rPr>
        <w:t>年</w:t>
      </w:r>
      <w:r>
        <w:rPr>
          <w:rFonts w:hint="eastAsia" w:ascii="仿宋" w:hAnsi="仿宋" w:eastAsia="仿宋" w:cs="宋体"/>
          <w:color w:val="auto"/>
          <w:sz w:val="28"/>
          <w:szCs w:val="28"/>
          <w:u w:val="single"/>
          <w:lang w:val="en-US" w:eastAsia="zh-CN"/>
        </w:rPr>
        <w:t>12</w:t>
      </w:r>
      <w:r>
        <w:rPr>
          <w:rFonts w:hint="eastAsia" w:ascii="仿宋" w:hAnsi="仿宋" w:eastAsia="仿宋" w:cs="宋体"/>
          <w:color w:val="auto"/>
          <w:sz w:val="28"/>
          <w:szCs w:val="28"/>
          <w:u w:val="single"/>
        </w:rPr>
        <w:t>月</w:t>
      </w:r>
      <w:r>
        <w:rPr>
          <w:rFonts w:hint="eastAsia" w:ascii="仿宋" w:hAnsi="仿宋" w:eastAsia="仿宋" w:cs="宋体"/>
          <w:color w:val="auto"/>
          <w:sz w:val="28"/>
          <w:szCs w:val="28"/>
          <w:u w:val="single"/>
          <w:lang w:val="en-US" w:eastAsia="zh-CN"/>
        </w:rPr>
        <w:t>10</w:t>
      </w:r>
      <w:r>
        <w:rPr>
          <w:rFonts w:hint="eastAsia" w:ascii="仿宋" w:hAnsi="仿宋" w:eastAsia="仿宋" w:cs="宋体"/>
          <w:color w:val="auto"/>
          <w:sz w:val="28"/>
          <w:szCs w:val="28"/>
          <w:u w:val="single"/>
        </w:rPr>
        <w:t>日，每天上午</w:t>
      </w:r>
      <w:r>
        <w:rPr>
          <w:rFonts w:hint="eastAsia" w:ascii="仿宋" w:hAnsi="仿宋" w:eastAsia="仿宋" w:cs="宋体"/>
          <w:color w:val="auto"/>
          <w:sz w:val="28"/>
          <w:szCs w:val="28"/>
          <w:u w:val="single"/>
          <w:lang w:val="en-US" w:eastAsia="zh-CN"/>
        </w:rPr>
        <w:t>10</w:t>
      </w:r>
      <w:r>
        <w:rPr>
          <w:rFonts w:hint="eastAsia" w:ascii="仿宋" w:hAnsi="仿宋" w:eastAsia="仿宋" w:cs="宋体"/>
          <w:color w:val="auto"/>
          <w:sz w:val="28"/>
          <w:szCs w:val="28"/>
          <w:u w:val="single"/>
        </w:rPr>
        <w:t>时至</w:t>
      </w:r>
      <w:r>
        <w:rPr>
          <w:rFonts w:hint="eastAsia" w:ascii="仿宋" w:hAnsi="仿宋" w:eastAsia="仿宋" w:cs="宋体"/>
          <w:color w:val="auto"/>
          <w:sz w:val="28"/>
          <w:szCs w:val="28"/>
          <w:u w:val="single"/>
          <w:lang w:val="en-US" w:eastAsia="zh-CN"/>
        </w:rPr>
        <w:t>14</w:t>
      </w:r>
      <w:r>
        <w:rPr>
          <w:rFonts w:hint="eastAsia" w:ascii="仿宋" w:hAnsi="仿宋" w:eastAsia="仿宋" w:cs="宋体"/>
          <w:color w:val="auto"/>
          <w:sz w:val="28"/>
          <w:szCs w:val="28"/>
          <w:u w:val="single"/>
        </w:rPr>
        <w:t>时</w:t>
      </w:r>
      <w:r>
        <w:rPr>
          <w:rFonts w:hint="eastAsia" w:ascii="仿宋" w:hAnsi="仿宋" w:eastAsia="仿宋" w:cs="宋体"/>
          <w:color w:val="auto"/>
          <w:sz w:val="28"/>
          <w:szCs w:val="28"/>
          <w:u w:val="single"/>
          <w:lang w:val="en-US" w:eastAsia="zh-CN"/>
        </w:rPr>
        <w:t>，</w:t>
      </w:r>
      <w:r>
        <w:rPr>
          <w:rFonts w:hint="eastAsia" w:ascii="仿宋" w:hAnsi="仿宋" w:eastAsia="仿宋" w:cs="宋体"/>
          <w:color w:val="auto"/>
          <w:sz w:val="28"/>
          <w:szCs w:val="28"/>
          <w:u w:val="single"/>
        </w:rPr>
        <w:t>下午</w:t>
      </w:r>
      <w:r>
        <w:rPr>
          <w:rFonts w:hint="eastAsia" w:ascii="仿宋" w:hAnsi="仿宋" w:eastAsia="仿宋" w:cs="宋体"/>
          <w:color w:val="auto"/>
          <w:sz w:val="28"/>
          <w:szCs w:val="28"/>
          <w:u w:val="single"/>
          <w:lang w:val="en-US" w:eastAsia="zh-CN"/>
        </w:rPr>
        <w:t>16</w:t>
      </w:r>
      <w:r>
        <w:rPr>
          <w:rFonts w:hint="eastAsia" w:ascii="仿宋" w:hAnsi="仿宋" w:eastAsia="仿宋" w:cs="宋体"/>
          <w:color w:val="auto"/>
          <w:sz w:val="28"/>
          <w:szCs w:val="28"/>
          <w:u w:val="single"/>
        </w:rPr>
        <w:t>时至</w:t>
      </w:r>
      <w:r>
        <w:rPr>
          <w:rFonts w:hint="eastAsia" w:ascii="仿宋" w:hAnsi="仿宋" w:eastAsia="仿宋" w:cs="宋体"/>
          <w:color w:val="auto"/>
          <w:sz w:val="28"/>
          <w:szCs w:val="28"/>
          <w:u w:val="single"/>
          <w:lang w:val="en-US" w:eastAsia="zh-CN"/>
        </w:rPr>
        <w:t>19</w:t>
      </w:r>
      <w:r>
        <w:rPr>
          <w:rFonts w:hint="eastAsia" w:ascii="仿宋" w:hAnsi="仿宋" w:eastAsia="仿宋" w:cs="宋体"/>
          <w:color w:val="auto"/>
          <w:sz w:val="28"/>
          <w:szCs w:val="28"/>
          <w:u w:val="single"/>
        </w:rPr>
        <w:t>时</w:t>
      </w:r>
    </w:p>
    <w:p>
      <w:pPr>
        <w:spacing w:line="360" w:lineRule="auto"/>
        <w:ind w:firstLine="540"/>
        <w:rPr>
          <w:rFonts w:hint="eastAsia" w:ascii="仿宋" w:hAnsi="仿宋" w:eastAsia="仿宋" w:cs="宋体"/>
          <w:color w:val="auto"/>
          <w:sz w:val="28"/>
          <w:szCs w:val="28"/>
          <w:u w:val="single"/>
        </w:rPr>
      </w:pPr>
      <w:r>
        <w:rPr>
          <w:rFonts w:hint="eastAsia" w:ascii="仿宋" w:hAnsi="仿宋" w:eastAsia="仿宋" w:cs="宋体"/>
          <w:color w:val="auto"/>
          <w:sz w:val="28"/>
          <w:szCs w:val="28"/>
        </w:rPr>
        <w:t>地点：</w:t>
      </w:r>
      <w:r>
        <w:rPr>
          <w:rFonts w:hint="eastAsia" w:ascii="仿宋" w:hAnsi="仿宋" w:eastAsia="仿宋" w:cs="宋体"/>
          <w:color w:val="auto"/>
          <w:sz w:val="28"/>
          <w:szCs w:val="28"/>
          <w:u w:val="single"/>
        </w:rPr>
        <w:t>阿勒泰市团结南路202号御华园小区2栋2层10号</w:t>
      </w:r>
    </w:p>
    <w:p>
      <w:pPr>
        <w:spacing w:line="360" w:lineRule="auto"/>
        <w:ind w:firstLine="540"/>
        <w:rPr>
          <w:rFonts w:ascii="仿宋" w:hAnsi="仿宋" w:eastAsia="仿宋" w:cs="宋体"/>
          <w:color w:val="auto"/>
          <w:sz w:val="28"/>
          <w:szCs w:val="28"/>
          <w:u w:val="single"/>
        </w:rPr>
      </w:pPr>
    </w:p>
    <w:p>
      <w:pPr>
        <w:spacing w:line="360" w:lineRule="auto"/>
        <w:ind w:firstLine="540"/>
        <w:rPr>
          <w:rFonts w:ascii="仿宋" w:hAnsi="仿宋" w:eastAsia="仿宋" w:cs="宋体"/>
          <w:color w:val="auto"/>
          <w:sz w:val="28"/>
          <w:szCs w:val="28"/>
          <w:u w:val="single"/>
        </w:rPr>
      </w:pPr>
      <w:r>
        <w:rPr>
          <w:rFonts w:hint="eastAsia" w:ascii="仿宋" w:hAnsi="仿宋" w:eastAsia="仿宋" w:cs="宋体"/>
          <w:color w:val="auto"/>
          <w:sz w:val="28"/>
          <w:szCs w:val="28"/>
        </w:rPr>
        <w:t>方式：</w:t>
      </w:r>
      <w:r>
        <w:rPr>
          <w:rFonts w:hint="eastAsia" w:ascii="仿宋" w:hAnsi="仿宋" w:eastAsia="仿宋" w:cs="宋体"/>
          <w:color w:val="auto"/>
          <w:sz w:val="28"/>
          <w:szCs w:val="28"/>
          <w:lang w:val="en-US" w:eastAsia="zh-CN"/>
        </w:rPr>
        <w:t>现场获取，请携带企业营业执照、企业资质证书、技术负责人相关证书、疆外企业信息登记册或信息报送册、法定代表人授权委托书和授权委托人身份证（项目负责人需提供近期依法缴纳社保证明）、信用中国网站信用报告、中国政府采购网系统查询记录及以上证件的原件及加盖公章的复印件三套。</w:t>
      </w:r>
    </w:p>
    <w:p>
      <w:pPr>
        <w:spacing w:line="360" w:lineRule="auto"/>
        <w:ind w:firstLine="540"/>
        <w:rPr>
          <w:rFonts w:hint="default" w:ascii="仿宋" w:hAnsi="仿宋" w:eastAsia="仿宋" w:cs="宋体"/>
          <w:color w:val="auto"/>
          <w:sz w:val="28"/>
          <w:szCs w:val="28"/>
          <w:lang w:val="en-US" w:eastAsia="zh-CN"/>
        </w:rPr>
      </w:pPr>
      <w:r>
        <w:rPr>
          <w:rFonts w:hint="eastAsia" w:ascii="仿宋" w:hAnsi="仿宋" w:eastAsia="仿宋" w:cs="宋体"/>
          <w:color w:val="auto"/>
          <w:sz w:val="28"/>
          <w:szCs w:val="28"/>
        </w:rPr>
        <w:t>售价：</w:t>
      </w:r>
      <w:r>
        <w:rPr>
          <w:rFonts w:hint="eastAsia" w:ascii="仿宋" w:hAnsi="仿宋" w:eastAsia="仿宋" w:cs="宋体"/>
          <w:color w:val="auto"/>
          <w:sz w:val="28"/>
          <w:szCs w:val="28"/>
          <w:lang w:val="en-US" w:eastAsia="zh-CN"/>
        </w:rPr>
        <w:t>300元</w:t>
      </w:r>
    </w:p>
    <w:p>
      <w:pPr>
        <w:pStyle w:val="4"/>
        <w:spacing w:line="360" w:lineRule="auto"/>
        <w:rPr>
          <w:rFonts w:ascii="黑体" w:hAnsi="黑体" w:cs="宋体"/>
          <w:b w:val="0"/>
          <w:color w:val="auto"/>
          <w:sz w:val="28"/>
          <w:szCs w:val="28"/>
        </w:rPr>
      </w:pPr>
      <w:bookmarkStart w:id="14" w:name="_Toc35393632"/>
      <w:bookmarkStart w:id="15" w:name="_Toc28359092"/>
      <w:bookmarkStart w:id="16" w:name="_Toc35393801"/>
      <w:bookmarkStart w:id="17" w:name="_Toc28359015"/>
      <w:r>
        <w:rPr>
          <w:rFonts w:hint="eastAsia" w:ascii="黑体" w:hAnsi="黑体" w:cs="宋体"/>
          <w:b w:val="0"/>
          <w:color w:val="auto"/>
          <w:sz w:val="28"/>
          <w:szCs w:val="28"/>
        </w:rPr>
        <w:t>四、响应文件提交</w:t>
      </w:r>
      <w:bookmarkEnd w:id="14"/>
      <w:bookmarkEnd w:id="15"/>
      <w:bookmarkEnd w:id="16"/>
      <w:bookmarkEnd w:id="17"/>
    </w:p>
    <w:p>
      <w:pPr>
        <w:ind w:firstLine="560" w:firstLineChars="200"/>
        <w:rPr>
          <w:rFonts w:hint="eastAsia" w:ascii="仿宋" w:hAnsi="仿宋" w:eastAsia="仿宋"/>
          <w:bCs/>
          <w:color w:val="auto"/>
          <w:sz w:val="28"/>
          <w:szCs w:val="28"/>
        </w:rPr>
      </w:pPr>
      <w:r>
        <w:rPr>
          <w:rFonts w:hint="eastAsia" w:ascii="仿宋" w:hAnsi="仿宋" w:eastAsia="仿宋"/>
          <w:color w:val="auto"/>
          <w:sz w:val="28"/>
          <w:szCs w:val="28"/>
        </w:rPr>
        <w:t>截止时间：</w:t>
      </w:r>
      <w:r>
        <w:rPr>
          <w:rFonts w:ascii="仿宋" w:hAnsi="仿宋" w:eastAsia="仿宋"/>
          <w:color w:val="auto"/>
          <w:sz w:val="28"/>
          <w:szCs w:val="28"/>
          <w:u w:val="single"/>
        </w:rPr>
        <w:t xml:space="preserve"> </w:t>
      </w:r>
      <w:r>
        <w:rPr>
          <w:rFonts w:hint="eastAsia" w:ascii="仿宋" w:hAnsi="仿宋" w:eastAsia="仿宋"/>
          <w:color w:val="auto"/>
          <w:sz w:val="28"/>
          <w:szCs w:val="28"/>
          <w:u w:val="single"/>
          <w:lang w:val="en-US" w:eastAsia="zh-CN"/>
        </w:rPr>
        <w:t>2021</w:t>
      </w:r>
      <w:r>
        <w:rPr>
          <w:rFonts w:hint="eastAsia" w:ascii="仿宋" w:hAnsi="仿宋" w:eastAsia="仿宋"/>
          <w:bCs/>
          <w:color w:val="auto"/>
          <w:sz w:val="28"/>
          <w:szCs w:val="28"/>
          <w:u w:val="single"/>
        </w:rPr>
        <w:t>年</w:t>
      </w:r>
      <w:r>
        <w:rPr>
          <w:rFonts w:hint="eastAsia" w:ascii="仿宋" w:hAnsi="仿宋" w:eastAsia="仿宋"/>
          <w:bCs/>
          <w:color w:val="auto"/>
          <w:sz w:val="28"/>
          <w:szCs w:val="28"/>
          <w:u w:val="single"/>
          <w:lang w:val="en-US" w:eastAsia="zh-CN"/>
        </w:rPr>
        <w:t>12</w:t>
      </w:r>
      <w:r>
        <w:rPr>
          <w:rFonts w:hint="eastAsia" w:ascii="仿宋" w:hAnsi="仿宋" w:eastAsia="仿宋"/>
          <w:bCs/>
          <w:color w:val="auto"/>
          <w:sz w:val="28"/>
          <w:szCs w:val="28"/>
          <w:u w:val="single"/>
        </w:rPr>
        <w:t>月</w:t>
      </w:r>
      <w:r>
        <w:rPr>
          <w:rFonts w:hint="eastAsia" w:ascii="仿宋" w:hAnsi="仿宋" w:eastAsia="仿宋"/>
          <w:bCs/>
          <w:color w:val="auto"/>
          <w:sz w:val="28"/>
          <w:szCs w:val="28"/>
          <w:u w:val="single"/>
          <w:lang w:val="en-US" w:eastAsia="zh-CN"/>
        </w:rPr>
        <w:t>16</w:t>
      </w:r>
      <w:r>
        <w:rPr>
          <w:rFonts w:hint="eastAsia" w:ascii="仿宋" w:hAnsi="仿宋" w:eastAsia="仿宋"/>
          <w:bCs/>
          <w:color w:val="auto"/>
          <w:sz w:val="28"/>
          <w:szCs w:val="28"/>
          <w:u w:val="single"/>
        </w:rPr>
        <w:t>日</w:t>
      </w:r>
      <w:r>
        <w:rPr>
          <w:rFonts w:hint="eastAsia" w:ascii="仿宋" w:hAnsi="仿宋" w:eastAsia="仿宋"/>
          <w:bCs/>
          <w:color w:val="auto"/>
          <w:sz w:val="28"/>
          <w:szCs w:val="28"/>
          <w:u w:val="single"/>
          <w:lang w:val="en-US" w:eastAsia="zh-CN"/>
        </w:rPr>
        <w:t>16</w:t>
      </w:r>
      <w:r>
        <w:rPr>
          <w:rFonts w:hint="eastAsia" w:ascii="仿宋" w:hAnsi="仿宋" w:eastAsia="仿宋"/>
          <w:bCs/>
          <w:color w:val="auto"/>
          <w:sz w:val="28"/>
          <w:szCs w:val="28"/>
          <w:u w:val="single"/>
        </w:rPr>
        <w:t>点</w:t>
      </w:r>
      <w:r>
        <w:rPr>
          <w:rFonts w:hint="eastAsia" w:ascii="仿宋" w:hAnsi="仿宋" w:eastAsia="仿宋"/>
          <w:bCs/>
          <w:color w:val="auto"/>
          <w:sz w:val="28"/>
          <w:szCs w:val="28"/>
          <w:u w:val="single"/>
          <w:lang w:val="en-US" w:eastAsia="zh-CN"/>
        </w:rPr>
        <w:t>30</w:t>
      </w:r>
      <w:r>
        <w:rPr>
          <w:rFonts w:hint="eastAsia" w:ascii="仿宋" w:hAnsi="仿宋" w:eastAsia="仿宋"/>
          <w:bCs/>
          <w:color w:val="auto"/>
          <w:sz w:val="28"/>
          <w:szCs w:val="28"/>
          <w:u w:val="single"/>
        </w:rPr>
        <w:t>分</w:t>
      </w:r>
      <w:r>
        <w:rPr>
          <w:rFonts w:hint="eastAsia" w:ascii="仿宋" w:hAnsi="仿宋" w:eastAsia="仿宋"/>
          <w:bCs/>
          <w:color w:val="auto"/>
          <w:sz w:val="28"/>
          <w:szCs w:val="28"/>
        </w:rPr>
        <w:t>（北京时间）</w:t>
      </w:r>
    </w:p>
    <w:p>
      <w:pPr>
        <w:ind w:firstLine="560" w:firstLineChars="200"/>
        <w:rPr>
          <w:rFonts w:ascii="仿宋" w:hAnsi="仿宋" w:eastAsia="仿宋"/>
          <w:bCs/>
          <w:color w:val="auto"/>
          <w:sz w:val="28"/>
          <w:szCs w:val="28"/>
          <w:u w:val="single"/>
        </w:rPr>
      </w:pPr>
      <w:r>
        <w:rPr>
          <w:rFonts w:hint="eastAsia" w:ascii="仿宋" w:hAnsi="仿宋" w:eastAsia="仿宋"/>
          <w:color w:val="auto"/>
          <w:sz w:val="28"/>
          <w:szCs w:val="28"/>
        </w:rPr>
        <w:t>地点：</w:t>
      </w:r>
      <w:r>
        <w:rPr>
          <w:rFonts w:hint="eastAsia" w:ascii="仿宋" w:hAnsi="仿宋" w:eastAsia="仿宋" w:cs="宋体"/>
          <w:color w:val="auto"/>
          <w:sz w:val="28"/>
          <w:szCs w:val="28"/>
          <w:u w:val="single"/>
        </w:rPr>
        <w:t>阿勒泰市团结南路202号御华园小区2栋2层10号</w:t>
      </w:r>
    </w:p>
    <w:p>
      <w:pPr>
        <w:pStyle w:val="4"/>
        <w:spacing w:line="360" w:lineRule="auto"/>
        <w:rPr>
          <w:rFonts w:ascii="黑体" w:hAnsi="黑体" w:cs="宋体"/>
          <w:b w:val="0"/>
          <w:color w:val="auto"/>
          <w:sz w:val="28"/>
          <w:szCs w:val="28"/>
        </w:rPr>
      </w:pPr>
      <w:bookmarkStart w:id="18" w:name="_Toc35393802"/>
      <w:bookmarkStart w:id="19" w:name="_Toc35393633"/>
      <w:bookmarkStart w:id="20" w:name="_Toc28359093"/>
      <w:bookmarkStart w:id="21" w:name="_Toc28359016"/>
      <w:r>
        <w:rPr>
          <w:rFonts w:hint="eastAsia" w:ascii="黑体" w:hAnsi="黑体" w:cs="宋体"/>
          <w:b w:val="0"/>
          <w:color w:val="auto"/>
          <w:sz w:val="28"/>
          <w:szCs w:val="28"/>
        </w:rPr>
        <w:t>五、开启</w:t>
      </w:r>
      <w:bookmarkEnd w:id="18"/>
      <w:bookmarkEnd w:id="19"/>
      <w:bookmarkEnd w:id="20"/>
      <w:bookmarkEnd w:id="21"/>
    </w:p>
    <w:p>
      <w:pPr>
        <w:ind w:firstLine="560" w:firstLineChars="200"/>
        <w:rPr>
          <w:rFonts w:ascii="仿宋" w:hAnsi="仿宋" w:eastAsia="仿宋"/>
          <w:bCs/>
          <w:color w:val="auto"/>
          <w:sz w:val="28"/>
          <w:szCs w:val="28"/>
          <w:u w:val="single"/>
        </w:rPr>
      </w:pPr>
      <w:r>
        <w:rPr>
          <w:rFonts w:hint="eastAsia" w:ascii="仿宋" w:hAnsi="仿宋" w:eastAsia="仿宋"/>
          <w:color w:val="auto"/>
          <w:sz w:val="28"/>
          <w:szCs w:val="28"/>
        </w:rPr>
        <w:t>时间：</w:t>
      </w:r>
      <w:r>
        <w:rPr>
          <w:rFonts w:ascii="仿宋" w:hAnsi="仿宋" w:eastAsia="仿宋"/>
          <w:color w:val="auto"/>
          <w:sz w:val="28"/>
          <w:szCs w:val="28"/>
          <w:u w:val="single"/>
        </w:rPr>
        <w:t xml:space="preserve"> </w:t>
      </w:r>
      <w:r>
        <w:rPr>
          <w:rFonts w:hint="eastAsia" w:ascii="仿宋" w:hAnsi="仿宋" w:eastAsia="仿宋"/>
          <w:color w:val="auto"/>
          <w:sz w:val="28"/>
          <w:szCs w:val="28"/>
          <w:u w:val="single"/>
          <w:lang w:val="en-US" w:eastAsia="zh-CN"/>
        </w:rPr>
        <w:t>2021</w:t>
      </w:r>
      <w:r>
        <w:rPr>
          <w:rFonts w:hint="eastAsia" w:ascii="仿宋" w:hAnsi="仿宋" w:eastAsia="仿宋"/>
          <w:bCs/>
          <w:color w:val="auto"/>
          <w:sz w:val="28"/>
          <w:szCs w:val="28"/>
          <w:u w:val="single"/>
        </w:rPr>
        <w:t>年</w:t>
      </w:r>
      <w:r>
        <w:rPr>
          <w:rFonts w:hint="eastAsia" w:ascii="仿宋" w:hAnsi="仿宋" w:eastAsia="仿宋"/>
          <w:bCs/>
          <w:color w:val="auto"/>
          <w:sz w:val="28"/>
          <w:szCs w:val="28"/>
          <w:u w:val="single"/>
          <w:lang w:val="en-US" w:eastAsia="zh-CN"/>
        </w:rPr>
        <w:t>12</w:t>
      </w:r>
      <w:r>
        <w:rPr>
          <w:rFonts w:hint="eastAsia" w:ascii="仿宋" w:hAnsi="仿宋" w:eastAsia="仿宋"/>
          <w:bCs/>
          <w:color w:val="auto"/>
          <w:sz w:val="28"/>
          <w:szCs w:val="28"/>
          <w:u w:val="single"/>
        </w:rPr>
        <w:t>月</w:t>
      </w:r>
      <w:r>
        <w:rPr>
          <w:rFonts w:hint="eastAsia" w:ascii="仿宋" w:hAnsi="仿宋" w:eastAsia="仿宋"/>
          <w:bCs/>
          <w:color w:val="auto"/>
          <w:sz w:val="28"/>
          <w:szCs w:val="28"/>
          <w:u w:val="single"/>
          <w:lang w:val="en-US" w:eastAsia="zh-CN"/>
        </w:rPr>
        <w:t>16</w:t>
      </w:r>
      <w:r>
        <w:rPr>
          <w:rFonts w:hint="eastAsia" w:ascii="仿宋" w:hAnsi="仿宋" w:eastAsia="仿宋"/>
          <w:bCs/>
          <w:color w:val="auto"/>
          <w:sz w:val="28"/>
          <w:szCs w:val="28"/>
          <w:u w:val="single"/>
        </w:rPr>
        <w:t>日</w:t>
      </w:r>
      <w:r>
        <w:rPr>
          <w:rFonts w:hint="eastAsia" w:ascii="仿宋" w:hAnsi="仿宋" w:eastAsia="仿宋"/>
          <w:bCs/>
          <w:color w:val="auto"/>
          <w:sz w:val="28"/>
          <w:szCs w:val="28"/>
          <w:u w:val="single"/>
          <w:lang w:val="en-US" w:eastAsia="zh-CN"/>
        </w:rPr>
        <w:t>16</w:t>
      </w:r>
      <w:r>
        <w:rPr>
          <w:rFonts w:hint="eastAsia" w:ascii="仿宋" w:hAnsi="仿宋" w:eastAsia="仿宋"/>
          <w:bCs/>
          <w:color w:val="auto"/>
          <w:sz w:val="28"/>
          <w:szCs w:val="28"/>
          <w:u w:val="single"/>
        </w:rPr>
        <w:t>点</w:t>
      </w:r>
      <w:r>
        <w:rPr>
          <w:rFonts w:hint="eastAsia" w:ascii="仿宋" w:hAnsi="仿宋" w:eastAsia="仿宋"/>
          <w:bCs/>
          <w:color w:val="auto"/>
          <w:sz w:val="28"/>
          <w:szCs w:val="28"/>
          <w:u w:val="single"/>
          <w:lang w:val="en-US" w:eastAsia="zh-CN"/>
        </w:rPr>
        <w:t>30</w:t>
      </w:r>
      <w:r>
        <w:rPr>
          <w:rFonts w:hint="eastAsia" w:ascii="仿宋" w:hAnsi="仿宋" w:eastAsia="仿宋"/>
          <w:bCs/>
          <w:color w:val="auto"/>
          <w:sz w:val="28"/>
          <w:szCs w:val="28"/>
          <w:u w:val="single"/>
        </w:rPr>
        <w:t>分</w:t>
      </w:r>
      <w:r>
        <w:rPr>
          <w:rFonts w:hint="eastAsia" w:ascii="仿宋" w:hAnsi="仿宋" w:eastAsia="仿宋"/>
          <w:bCs/>
          <w:color w:val="auto"/>
          <w:sz w:val="28"/>
          <w:szCs w:val="28"/>
        </w:rPr>
        <w:t>（北京时间）</w:t>
      </w:r>
    </w:p>
    <w:p>
      <w:pPr>
        <w:ind w:firstLine="560" w:firstLineChars="200"/>
        <w:rPr>
          <w:rFonts w:ascii="仿宋" w:hAnsi="仿宋" w:eastAsia="仿宋"/>
          <w:bCs/>
          <w:color w:val="auto"/>
          <w:sz w:val="28"/>
          <w:szCs w:val="28"/>
          <w:u w:val="single"/>
        </w:rPr>
      </w:pPr>
      <w:r>
        <w:rPr>
          <w:rFonts w:hint="eastAsia" w:ascii="仿宋" w:hAnsi="仿宋" w:eastAsia="仿宋"/>
          <w:color w:val="auto"/>
          <w:sz w:val="28"/>
          <w:szCs w:val="28"/>
        </w:rPr>
        <w:t>地点：</w:t>
      </w:r>
      <w:r>
        <w:rPr>
          <w:rFonts w:hint="eastAsia" w:ascii="仿宋" w:hAnsi="仿宋" w:eastAsia="仿宋" w:cs="宋体"/>
          <w:color w:val="auto"/>
          <w:sz w:val="28"/>
          <w:szCs w:val="28"/>
          <w:u w:val="single"/>
        </w:rPr>
        <w:t>阿勒泰市团结南路202号御华园小区2栋2层10号</w:t>
      </w:r>
    </w:p>
    <w:p>
      <w:pPr>
        <w:pStyle w:val="4"/>
        <w:spacing w:line="360" w:lineRule="auto"/>
        <w:rPr>
          <w:rFonts w:ascii="黑体" w:hAnsi="黑体" w:cs="宋体"/>
          <w:b w:val="0"/>
          <w:color w:val="auto"/>
          <w:sz w:val="28"/>
          <w:szCs w:val="28"/>
        </w:rPr>
      </w:pPr>
      <w:bookmarkStart w:id="22" w:name="_Toc28359017"/>
      <w:bookmarkStart w:id="23" w:name="_Toc35393634"/>
      <w:bookmarkStart w:id="24" w:name="_Toc28359094"/>
      <w:bookmarkStart w:id="25" w:name="_Toc35393803"/>
      <w:r>
        <w:rPr>
          <w:rFonts w:hint="eastAsia" w:ascii="黑体" w:hAnsi="黑体" w:cs="宋体"/>
          <w:b w:val="0"/>
          <w:color w:val="auto"/>
          <w:sz w:val="28"/>
          <w:szCs w:val="28"/>
        </w:rPr>
        <w:t>六、公告期限</w:t>
      </w:r>
      <w:bookmarkEnd w:id="22"/>
      <w:bookmarkEnd w:id="23"/>
      <w:bookmarkEnd w:id="24"/>
      <w:bookmarkEnd w:id="25"/>
    </w:p>
    <w:p>
      <w:pPr>
        <w:ind w:firstLine="560" w:firstLineChars="200"/>
        <w:rPr>
          <w:rFonts w:ascii="仿宋" w:hAnsi="仿宋" w:eastAsia="仿宋" w:cs="宋体"/>
          <w:color w:val="auto"/>
          <w:kern w:val="0"/>
          <w:sz w:val="28"/>
          <w:szCs w:val="28"/>
        </w:rPr>
      </w:pPr>
      <w:r>
        <w:rPr>
          <w:rFonts w:hint="eastAsia" w:ascii="仿宋" w:hAnsi="仿宋" w:eastAsia="仿宋" w:cs="宋体"/>
          <w:color w:val="auto"/>
          <w:kern w:val="0"/>
          <w:sz w:val="28"/>
          <w:szCs w:val="28"/>
        </w:rPr>
        <w:t>自本公告发布之日起</w:t>
      </w:r>
      <w:r>
        <w:rPr>
          <w:rFonts w:hint="eastAsia" w:ascii="仿宋" w:hAnsi="仿宋" w:eastAsia="仿宋" w:cs="宋体"/>
          <w:color w:val="auto"/>
          <w:kern w:val="0"/>
          <w:sz w:val="28"/>
          <w:szCs w:val="28"/>
          <w:lang w:val="en-US" w:eastAsia="zh-CN"/>
        </w:rPr>
        <w:t>5</w:t>
      </w:r>
      <w:r>
        <w:rPr>
          <w:rFonts w:hint="eastAsia" w:ascii="仿宋" w:hAnsi="仿宋" w:eastAsia="仿宋" w:cs="宋体"/>
          <w:color w:val="auto"/>
          <w:kern w:val="0"/>
          <w:sz w:val="28"/>
          <w:szCs w:val="28"/>
        </w:rPr>
        <w:t>个工作日。</w:t>
      </w:r>
    </w:p>
    <w:p>
      <w:pPr>
        <w:pStyle w:val="4"/>
        <w:spacing w:line="360" w:lineRule="auto"/>
        <w:rPr>
          <w:rFonts w:hint="eastAsia" w:ascii="黑体" w:hAnsi="黑体" w:eastAsia="黑体" w:cs="宋体"/>
          <w:b w:val="0"/>
          <w:color w:val="auto"/>
          <w:sz w:val="28"/>
          <w:szCs w:val="28"/>
          <w:lang w:val="en-US" w:eastAsia="zh-CN"/>
        </w:rPr>
      </w:pPr>
      <w:bookmarkStart w:id="26" w:name="_Toc35393804"/>
      <w:bookmarkStart w:id="27" w:name="_Toc35393635"/>
      <w:r>
        <w:rPr>
          <w:rFonts w:hint="eastAsia" w:ascii="黑体" w:hAnsi="黑体" w:cs="宋体"/>
          <w:b w:val="0"/>
          <w:color w:val="auto"/>
          <w:sz w:val="28"/>
          <w:szCs w:val="28"/>
        </w:rPr>
        <w:t>七、其他补充事宜</w:t>
      </w:r>
      <w:bookmarkEnd w:id="26"/>
      <w:bookmarkEnd w:id="27"/>
    </w:p>
    <w:p>
      <w:pPr>
        <w:ind w:firstLine="1050" w:firstLineChars="500"/>
        <w:rPr>
          <w:rFonts w:hint="eastAsia" w:eastAsia="宋体"/>
          <w:color w:val="auto"/>
          <w:lang w:val="en-US" w:eastAsia="zh-CN"/>
        </w:rPr>
      </w:pPr>
      <w:r>
        <w:rPr>
          <w:rFonts w:hint="eastAsia"/>
          <w:color w:val="auto"/>
          <w:lang w:val="en-US" w:eastAsia="zh-CN"/>
        </w:rPr>
        <w:t>/</w:t>
      </w:r>
    </w:p>
    <w:p>
      <w:pPr>
        <w:pStyle w:val="4"/>
        <w:spacing w:line="360" w:lineRule="auto"/>
        <w:rPr>
          <w:rFonts w:ascii="黑体" w:hAnsi="黑体" w:cs="宋体"/>
          <w:b w:val="0"/>
          <w:color w:val="auto"/>
          <w:sz w:val="28"/>
          <w:szCs w:val="28"/>
        </w:rPr>
      </w:pPr>
      <w:bookmarkStart w:id="28" w:name="_Toc35393636"/>
      <w:bookmarkStart w:id="29" w:name="_Toc35393805"/>
      <w:bookmarkStart w:id="30" w:name="_Toc28359095"/>
      <w:bookmarkStart w:id="31" w:name="_Toc28359018"/>
      <w:r>
        <w:rPr>
          <w:rFonts w:hint="eastAsia" w:ascii="黑体" w:hAnsi="黑体" w:cs="宋体"/>
          <w:b w:val="0"/>
          <w:color w:val="auto"/>
          <w:sz w:val="28"/>
          <w:szCs w:val="28"/>
        </w:rPr>
        <w:t>八、凡对本次采购提出询问，请按</w:t>
      </w:r>
      <w:r>
        <w:rPr>
          <w:rFonts w:ascii="黑体" w:hAnsi="黑体" w:cs="宋体"/>
          <w:b w:val="0"/>
          <w:color w:val="auto"/>
          <w:sz w:val="28"/>
          <w:szCs w:val="28"/>
        </w:rPr>
        <w:t>以下方式</w:t>
      </w:r>
      <w:r>
        <w:rPr>
          <w:rFonts w:hint="eastAsia" w:ascii="黑体" w:hAnsi="黑体" w:cs="宋体"/>
          <w:b w:val="0"/>
          <w:color w:val="auto"/>
          <w:sz w:val="28"/>
          <w:szCs w:val="28"/>
        </w:rPr>
        <w:t>联系。</w:t>
      </w:r>
      <w:bookmarkEnd w:id="28"/>
      <w:bookmarkEnd w:id="29"/>
      <w:bookmarkEnd w:id="30"/>
      <w:bookmarkEnd w:id="31"/>
    </w:p>
    <w:p>
      <w:pPr>
        <w:pStyle w:val="4"/>
        <w:spacing w:line="360" w:lineRule="auto"/>
        <w:ind w:firstLine="840" w:firstLineChars="300"/>
        <w:rPr>
          <w:rFonts w:ascii="仿宋" w:hAnsi="仿宋" w:eastAsia="仿宋" w:cs="宋体"/>
          <w:b w:val="0"/>
          <w:color w:val="auto"/>
          <w:sz w:val="28"/>
          <w:szCs w:val="28"/>
        </w:rPr>
      </w:pPr>
      <w:bookmarkStart w:id="32" w:name="_Toc35393637"/>
      <w:bookmarkStart w:id="33" w:name="_Toc28359019"/>
      <w:bookmarkStart w:id="34" w:name="_Toc28359096"/>
      <w:bookmarkStart w:id="35" w:name="_Toc35393806"/>
      <w:r>
        <w:rPr>
          <w:rFonts w:hint="eastAsia" w:ascii="仿宋" w:hAnsi="仿宋" w:eastAsia="仿宋" w:cs="宋体"/>
          <w:b w:val="0"/>
          <w:color w:val="auto"/>
          <w:sz w:val="28"/>
          <w:szCs w:val="28"/>
        </w:rPr>
        <w:t>1.采购人信息</w:t>
      </w:r>
      <w:bookmarkEnd w:id="32"/>
      <w:bookmarkEnd w:id="33"/>
      <w:bookmarkEnd w:id="34"/>
      <w:bookmarkEnd w:id="35"/>
    </w:p>
    <w:p>
      <w:pPr>
        <w:spacing w:line="360" w:lineRule="auto"/>
        <w:ind w:left="1129" w:leftChars="371" w:hanging="350" w:hangingChars="125"/>
        <w:jc w:val="left"/>
        <w:rPr>
          <w:rFonts w:ascii="仿宋" w:hAnsi="仿宋" w:eastAsia="仿宋"/>
          <w:color w:val="auto"/>
          <w:sz w:val="28"/>
          <w:szCs w:val="28"/>
        </w:rPr>
      </w:pPr>
      <w:r>
        <w:rPr>
          <w:rFonts w:hint="eastAsia" w:ascii="仿宋" w:hAnsi="仿宋" w:eastAsia="仿宋"/>
          <w:color w:val="auto"/>
          <w:sz w:val="28"/>
          <w:szCs w:val="28"/>
        </w:rPr>
        <w:t>名    称：</w:t>
      </w:r>
      <w:r>
        <w:rPr>
          <w:rFonts w:hint="eastAsia" w:ascii="仿宋" w:hAnsi="仿宋" w:eastAsia="仿宋"/>
          <w:color w:val="auto"/>
          <w:sz w:val="28"/>
          <w:szCs w:val="28"/>
          <w:u w:val="single"/>
          <w:lang w:val="en-US" w:eastAsia="zh-CN"/>
        </w:rPr>
        <w:t>福海县住房和城乡建设局</w:t>
      </w:r>
      <w:r>
        <w:rPr>
          <w:rFonts w:hint="eastAsia" w:ascii="仿宋" w:hAnsi="仿宋" w:eastAsia="仿宋"/>
          <w:color w:val="auto"/>
          <w:sz w:val="28"/>
          <w:szCs w:val="28"/>
          <w:u w:val="single"/>
        </w:rPr>
        <w:t>　</w:t>
      </w:r>
    </w:p>
    <w:p>
      <w:pPr>
        <w:spacing w:line="360" w:lineRule="auto"/>
        <w:ind w:left="1129" w:leftChars="371" w:hanging="350" w:hangingChars="125"/>
        <w:jc w:val="left"/>
        <w:rPr>
          <w:rFonts w:ascii="仿宋" w:hAnsi="仿宋" w:eastAsia="仿宋"/>
          <w:color w:val="auto"/>
          <w:sz w:val="28"/>
          <w:szCs w:val="28"/>
        </w:rPr>
      </w:pPr>
      <w:r>
        <w:rPr>
          <w:rFonts w:hint="eastAsia" w:ascii="仿宋" w:hAnsi="仿宋" w:eastAsia="仿宋"/>
          <w:color w:val="auto"/>
          <w:sz w:val="28"/>
          <w:szCs w:val="28"/>
        </w:rPr>
        <w:t>地    址：</w:t>
      </w:r>
      <w:r>
        <w:rPr>
          <w:rFonts w:hint="eastAsia" w:ascii="仿宋" w:hAnsi="仿宋" w:eastAsia="仿宋"/>
          <w:i w:val="0"/>
          <w:iCs w:val="0"/>
          <w:color w:val="auto"/>
          <w:sz w:val="28"/>
          <w:szCs w:val="28"/>
          <w:u w:val="single"/>
          <w:lang w:val="en-US" w:eastAsia="zh-CN"/>
        </w:rPr>
        <w:t>福海县</w:t>
      </w:r>
    </w:p>
    <w:p>
      <w:pPr>
        <w:spacing w:line="360" w:lineRule="auto"/>
        <w:ind w:left="1129" w:leftChars="371" w:hanging="350" w:hangingChars="125"/>
        <w:jc w:val="left"/>
        <w:rPr>
          <w:rFonts w:hint="default" w:ascii="仿宋" w:hAnsi="仿宋" w:eastAsia="仿宋"/>
          <w:color w:val="auto"/>
          <w:sz w:val="28"/>
          <w:szCs w:val="28"/>
          <w:lang w:val="en-US"/>
        </w:rPr>
      </w:pPr>
      <w:r>
        <w:rPr>
          <w:rFonts w:hint="eastAsia" w:ascii="仿宋" w:hAnsi="仿宋" w:eastAsia="仿宋"/>
          <w:color w:val="auto"/>
          <w:sz w:val="28"/>
          <w:szCs w:val="28"/>
        </w:rPr>
        <w:t>联系方式：</w:t>
      </w:r>
      <w:r>
        <w:rPr>
          <w:rFonts w:hint="eastAsia" w:ascii="仿宋" w:hAnsi="仿宋" w:eastAsia="仿宋"/>
          <w:color w:val="auto"/>
          <w:sz w:val="28"/>
          <w:szCs w:val="28"/>
          <w:u w:val="single"/>
          <w:lang w:val="en-US" w:eastAsia="zh-CN"/>
        </w:rPr>
        <w:t>0906-3686604</w:t>
      </w:r>
    </w:p>
    <w:p>
      <w:pPr>
        <w:pStyle w:val="4"/>
        <w:spacing w:line="360" w:lineRule="auto"/>
        <w:ind w:firstLine="840" w:firstLineChars="300"/>
        <w:rPr>
          <w:rFonts w:ascii="仿宋" w:hAnsi="仿宋" w:eastAsia="仿宋" w:cs="宋体"/>
          <w:b w:val="0"/>
          <w:color w:val="auto"/>
          <w:sz w:val="28"/>
          <w:szCs w:val="28"/>
        </w:rPr>
      </w:pPr>
      <w:bookmarkStart w:id="36" w:name="_Toc35393807"/>
      <w:bookmarkStart w:id="37" w:name="_Toc35393638"/>
      <w:bookmarkStart w:id="38" w:name="_Toc28359097"/>
      <w:bookmarkStart w:id="39" w:name="_Toc28359020"/>
      <w:r>
        <w:rPr>
          <w:rFonts w:hint="eastAsia" w:ascii="仿宋" w:hAnsi="仿宋" w:eastAsia="仿宋" w:cs="宋体"/>
          <w:b w:val="0"/>
          <w:color w:val="auto"/>
          <w:sz w:val="28"/>
          <w:szCs w:val="28"/>
        </w:rPr>
        <w:t>2.采购代理机</w:t>
      </w:r>
      <w:r>
        <w:rPr>
          <w:rFonts w:hint="eastAsia" w:ascii="仿宋" w:hAnsi="仿宋" w:eastAsia="仿宋" w:cs="宋体"/>
          <w:b w:val="0"/>
          <w:bCs/>
          <w:color w:val="auto"/>
          <w:sz w:val="28"/>
          <w:szCs w:val="28"/>
        </w:rPr>
        <w:t>构信息</w:t>
      </w:r>
      <w:bookmarkEnd w:id="36"/>
      <w:bookmarkEnd w:id="37"/>
      <w:bookmarkEnd w:id="38"/>
      <w:bookmarkEnd w:id="39"/>
    </w:p>
    <w:p>
      <w:pPr>
        <w:spacing w:line="360" w:lineRule="auto"/>
        <w:ind w:firstLine="840" w:firstLineChars="300"/>
        <w:rPr>
          <w:rFonts w:ascii="仿宋" w:hAnsi="仿宋" w:eastAsia="仿宋"/>
          <w:color w:val="auto"/>
          <w:sz w:val="28"/>
          <w:szCs w:val="28"/>
        </w:rPr>
      </w:pPr>
      <w:r>
        <w:rPr>
          <w:rFonts w:hint="eastAsia" w:ascii="仿宋" w:hAnsi="仿宋" w:eastAsia="仿宋"/>
          <w:color w:val="auto"/>
          <w:sz w:val="28"/>
          <w:szCs w:val="28"/>
        </w:rPr>
        <w:t>名    称：</w:t>
      </w:r>
      <w:r>
        <w:rPr>
          <w:rFonts w:hint="eastAsia" w:ascii="仿宋" w:hAnsi="仿宋" w:eastAsia="仿宋" w:cs="宋体"/>
          <w:b w:val="0"/>
          <w:bCs/>
          <w:color w:val="auto"/>
          <w:kern w:val="2"/>
          <w:sz w:val="28"/>
          <w:szCs w:val="28"/>
          <w:u w:val="single"/>
          <w:lang w:val="en-US" w:eastAsia="zh-CN" w:bidi="ar-SA"/>
        </w:rPr>
        <w:t>新疆万博工程管理服务有限公司</w:t>
      </w:r>
    </w:p>
    <w:p>
      <w:pPr>
        <w:spacing w:line="360" w:lineRule="auto"/>
        <w:ind w:left="2518" w:leftChars="399" w:hanging="1680" w:hangingChars="600"/>
        <w:rPr>
          <w:rFonts w:ascii="仿宋" w:hAnsi="仿宋" w:eastAsia="仿宋"/>
          <w:color w:val="auto"/>
          <w:sz w:val="28"/>
          <w:szCs w:val="28"/>
          <w:u w:val="single"/>
        </w:rPr>
      </w:pPr>
      <w:r>
        <w:rPr>
          <w:rFonts w:hint="eastAsia" w:ascii="仿宋" w:hAnsi="仿宋" w:eastAsia="仿宋"/>
          <w:color w:val="auto"/>
          <w:sz w:val="28"/>
          <w:szCs w:val="28"/>
        </w:rPr>
        <w:t>地　　址：</w:t>
      </w:r>
      <w:r>
        <w:rPr>
          <w:rFonts w:hint="eastAsia" w:ascii="仿宋" w:hAnsi="仿宋" w:eastAsia="仿宋"/>
          <w:color w:val="auto"/>
          <w:sz w:val="28"/>
          <w:szCs w:val="28"/>
          <w:u w:val="single"/>
        </w:rPr>
        <w:t>阿勒泰市团结南路202号御华园小区2栋2层1</w:t>
      </w:r>
      <w:r>
        <w:rPr>
          <w:rFonts w:hint="eastAsia" w:ascii="仿宋" w:hAnsi="仿宋" w:eastAsia="仿宋"/>
          <w:color w:val="auto"/>
          <w:sz w:val="28"/>
          <w:szCs w:val="28"/>
          <w:u w:val="single"/>
          <w:lang w:val="en-US" w:eastAsia="zh-CN"/>
        </w:rPr>
        <w:t>0</w:t>
      </w:r>
      <w:r>
        <w:rPr>
          <w:rFonts w:hint="eastAsia" w:ascii="仿宋" w:hAnsi="仿宋" w:eastAsia="仿宋"/>
          <w:color w:val="auto"/>
          <w:sz w:val="28"/>
          <w:szCs w:val="28"/>
          <w:u w:val="single"/>
        </w:rPr>
        <w:t>号</w:t>
      </w:r>
    </w:p>
    <w:p>
      <w:pPr>
        <w:spacing w:line="360" w:lineRule="auto"/>
        <w:ind w:firstLine="840" w:firstLineChars="300"/>
        <w:rPr>
          <w:rFonts w:ascii="仿宋" w:hAnsi="仿宋" w:eastAsia="仿宋"/>
          <w:color w:val="auto"/>
          <w:sz w:val="28"/>
          <w:szCs w:val="28"/>
          <w:u w:val="single"/>
        </w:rPr>
      </w:pPr>
      <w:r>
        <w:rPr>
          <w:rFonts w:hint="eastAsia" w:ascii="仿宋" w:hAnsi="仿宋" w:eastAsia="仿宋"/>
          <w:color w:val="auto"/>
          <w:sz w:val="28"/>
          <w:szCs w:val="28"/>
        </w:rPr>
        <w:t>联系方式：</w:t>
      </w:r>
      <w:r>
        <w:rPr>
          <w:rFonts w:hint="eastAsia" w:ascii="仿宋" w:hAnsi="仿宋" w:eastAsia="仿宋"/>
          <w:color w:val="auto"/>
          <w:sz w:val="28"/>
          <w:szCs w:val="28"/>
          <w:u w:val="single"/>
          <w:lang w:val="en-US" w:eastAsia="zh-CN"/>
        </w:rPr>
        <w:t>0906-2107151</w:t>
      </w:r>
    </w:p>
    <w:p>
      <w:pPr>
        <w:pStyle w:val="4"/>
        <w:spacing w:line="360" w:lineRule="auto"/>
        <w:ind w:firstLine="840" w:firstLineChars="300"/>
        <w:rPr>
          <w:rFonts w:ascii="仿宋" w:hAnsi="仿宋" w:eastAsia="仿宋" w:cs="宋体"/>
          <w:b w:val="0"/>
          <w:color w:val="auto"/>
          <w:sz w:val="28"/>
          <w:szCs w:val="28"/>
        </w:rPr>
      </w:pPr>
      <w:bookmarkStart w:id="40" w:name="_Toc28359021"/>
      <w:bookmarkStart w:id="41" w:name="_Toc35393808"/>
      <w:bookmarkStart w:id="42" w:name="_Toc35393639"/>
      <w:bookmarkStart w:id="43" w:name="_Toc28359098"/>
      <w:r>
        <w:rPr>
          <w:rFonts w:hint="eastAsia" w:ascii="仿宋" w:hAnsi="仿宋" w:eastAsia="仿宋" w:cs="宋体"/>
          <w:b w:val="0"/>
          <w:color w:val="auto"/>
          <w:sz w:val="28"/>
          <w:szCs w:val="28"/>
        </w:rPr>
        <w:t>3.项目联系</w:t>
      </w:r>
      <w:r>
        <w:rPr>
          <w:rFonts w:ascii="仿宋" w:hAnsi="仿宋" w:eastAsia="仿宋" w:cs="宋体"/>
          <w:b w:val="0"/>
          <w:color w:val="auto"/>
          <w:sz w:val="28"/>
          <w:szCs w:val="28"/>
        </w:rPr>
        <w:t>方式</w:t>
      </w:r>
      <w:bookmarkEnd w:id="40"/>
      <w:bookmarkEnd w:id="41"/>
      <w:bookmarkEnd w:id="42"/>
      <w:bookmarkEnd w:id="43"/>
    </w:p>
    <w:p>
      <w:pPr>
        <w:pStyle w:val="6"/>
        <w:spacing w:line="360" w:lineRule="auto"/>
        <w:ind w:firstLine="840" w:firstLineChars="300"/>
        <w:rPr>
          <w:rFonts w:hint="eastAsia" w:ascii="仿宋" w:hAnsi="仿宋" w:eastAsia="仿宋"/>
          <w:color w:val="auto"/>
          <w:sz w:val="28"/>
          <w:szCs w:val="28"/>
          <w:lang w:eastAsia="zh-CN"/>
        </w:rPr>
      </w:pPr>
      <w:r>
        <w:rPr>
          <w:rFonts w:hint="eastAsia" w:ascii="仿宋" w:hAnsi="仿宋" w:eastAsia="仿宋"/>
          <w:color w:val="auto"/>
          <w:sz w:val="28"/>
          <w:szCs w:val="28"/>
        </w:rPr>
        <w:t>项目联系人：</w:t>
      </w:r>
      <w:r>
        <w:rPr>
          <w:rFonts w:hint="eastAsia" w:ascii="仿宋" w:hAnsi="仿宋" w:eastAsia="仿宋"/>
          <w:color w:val="auto"/>
          <w:sz w:val="28"/>
          <w:szCs w:val="28"/>
          <w:u w:val="single"/>
          <w:lang w:val="en-US" w:eastAsia="zh-CN"/>
        </w:rPr>
        <w:t>王书群</w:t>
      </w:r>
    </w:p>
    <w:p>
      <w:pPr>
        <w:spacing w:line="360" w:lineRule="auto"/>
        <w:ind w:firstLine="840" w:firstLineChars="300"/>
        <w:rPr>
          <w:rFonts w:ascii="仿宋" w:hAnsi="仿宋" w:eastAsia="仿宋"/>
          <w:color w:val="auto"/>
          <w:sz w:val="28"/>
          <w:szCs w:val="28"/>
          <w:u w:val="single"/>
        </w:rPr>
      </w:pPr>
      <w:r>
        <w:rPr>
          <w:rFonts w:hint="eastAsia" w:ascii="仿宋" w:hAnsi="仿宋" w:eastAsia="仿宋"/>
          <w:color w:val="auto"/>
          <w:sz w:val="28"/>
          <w:szCs w:val="28"/>
        </w:rPr>
        <w:t>电　　 话：</w:t>
      </w:r>
      <w:r>
        <w:rPr>
          <w:rFonts w:hint="eastAsia" w:ascii="仿宋" w:hAnsi="仿宋" w:eastAsia="仿宋"/>
          <w:color w:val="auto"/>
          <w:sz w:val="28"/>
          <w:szCs w:val="28"/>
          <w:u w:val="single"/>
          <w:lang w:val="en-US" w:eastAsia="zh-CN"/>
        </w:rPr>
        <w:t>18699267899、0906-2107151</w:t>
      </w: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404D6B"/>
    <w:rsid w:val="1B0055F1"/>
    <w:rsid w:val="1B6F0841"/>
    <w:rsid w:val="45015441"/>
    <w:rsid w:val="67404D6B"/>
    <w:rsid w:val="6D0E5FD7"/>
    <w:rsid w:val="79B155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5">
    <w:name w:val="Normal Indent"/>
    <w:basedOn w:val="1"/>
    <w:qFormat/>
    <w:uiPriority w:val="0"/>
    <w:pPr>
      <w:widowControl/>
      <w:ind w:firstLine="420"/>
      <w:jc w:val="left"/>
    </w:pPr>
    <w:rPr>
      <w:sz w:val="20"/>
    </w:rPr>
  </w:style>
  <w:style w:type="paragraph" w:styleId="6">
    <w:name w:val="Plain Text"/>
    <w:basedOn w:val="1"/>
    <w:qFormat/>
    <w:uiPriority w:val="0"/>
    <w:rPr>
      <w:rFonts w:ascii="宋体" w:hAnsi="Courier New" w:eastAsiaTheme="minorEastAsia" w:cstheme="minorBidi"/>
      <w:szCs w:val="22"/>
    </w:rPr>
  </w:style>
  <w:style w:type="paragraph" w:styleId="7">
    <w:name w:val="Normal (Web)"/>
    <w:basedOn w:val="1"/>
    <w:next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2021-12-03T09:25:00Z</dcterms:created>
  <dc:creator>rogue</dc:creator>
  <cp:lastModifiedBy>rogue</cp:lastModifiedBy>
  <dcterms:modified xsi:type="dcterms:W3CDTF">2021-12-05T10:40:50Z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C0B7F14592B3407D961FAC0A982C14F0</vt:lpwstr>
  </property>
</Properties>
</file>