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sz w:val="36"/>
          <w:szCs w:val="36"/>
          <w:lang w:val="en-US" w:eastAsia="zh-CN"/>
        </w:rPr>
      </w:pPr>
      <w:r>
        <w:rPr>
          <w:rFonts w:hint="eastAsia" w:cs="Times New Roman"/>
          <w:b/>
          <w:sz w:val="36"/>
          <w:szCs w:val="36"/>
          <w:lang w:val="en-US" w:eastAsia="zh-CN"/>
        </w:rPr>
        <w:t>奇台县教育局2021年校服</w:t>
      </w:r>
      <w:r>
        <w:rPr>
          <w:rFonts w:hint="eastAsia" w:cs="Times New Roman"/>
          <w:b/>
          <w:sz w:val="36"/>
          <w:szCs w:val="36"/>
          <w:lang w:eastAsia="zh-CN"/>
        </w:rPr>
        <w:t>采购项目</w:t>
      </w:r>
      <w:r>
        <w:rPr>
          <w:rFonts w:hint="eastAsia" w:cs="Times New Roman"/>
          <w:b/>
          <w:sz w:val="36"/>
          <w:szCs w:val="36"/>
          <w:lang w:val="en-US" w:eastAsia="zh-CN"/>
        </w:rPr>
        <w:t xml:space="preserve"> </w:t>
      </w:r>
    </w:p>
    <w:p>
      <w:pPr>
        <w:jc w:val="center"/>
        <w:rPr>
          <w:rFonts w:hint="eastAsia" w:asciiTheme="majorEastAsia" w:hAnsiTheme="majorEastAsia" w:eastAsiaTheme="majorEastAsia" w:cstheme="majorEastAsia"/>
          <w:b/>
          <w:bCs/>
          <w:color w:val="auto"/>
          <w:sz w:val="32"/>
          <w:szCs w:val="32"/>
          <w:u w:val="none"/>
        </w:rPr>
      </w:pPr>
      <w:r>
        <w:rPr>
          <w:rFonts w:hint="eastAsia" w:asciiTheme="majorEastAsia" w:hAnsiTheme="majorEastAsia" w:eastAsiaTheme="majorEastAsia" w:cstheme="majorEastAsia"/>
          <w:b/>
          <w:bCs/>
          <w:color w:val="auto"/>
          <w:sz w:val="32"/>
          <w:szCs w:val="32"/>
          <w:u w:val="none"/>
        </w:rPr>
        <w:t>竞争性磋商</w:t>
      </w:r>
      <w:r>
        <w:rPr>
          <w:rFonts w:hint="eastAsia" w:asciiTheme="majorEastAsia" w:hAnsiTheme="majorEastAsia" w:eastAsiaTheme="majorEastAsia" w:cstheme="majorEastAsia"/>
          <w:b/>
          <w:bCs/>
          <w:color w:val="auto"/>
          <w:sz w:val="32"/>
          <w:szCs w:val="32"/>
          <w:u w:val="none"/>
          <w:lang w:eastAsia="zh-CN"/>
        </w:rPr>
        <w:t>采购</w:t>
      </w:r>
      <w:r>
        <w:rPr>
          <w:rFonts w:hint="eastAsia" w:asciiTheme="majorEastAsia" w:hAnsiTheme="majorEastAsia" w:eastAsiaTheme="majorEastAsia" w:cstheme="majorEastAsia"/>
          <w:b/>
          <w:bCs/>
          <w:color w:val="auto"/>
          <w:sz w:val="32"/>
          <w:szCs w:val="32"/>
          <w:u w:val="none"/>
        </w:rPr>
        <w:t>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新疆新华远景工程造价咨询有限公司</w:t>
      </w:r>
      <w:r>
        <w:rPr>
          <w:rFonts w:hint="eastAsia" w:ascii="仿宋_GB2312" w:hAnsi="仿宋_GB2312" w:eastAsia="仿宋_GB2312" w:cs="仿宋_GB2312"/>
          <w:color w:val="auto"/>
          <w:sz w:val="28"/>
          <w:szCs w:val="28"/>
        </w:rPr>
        <w:t>受奇台</w:t>
      </w:r>
      <w:r>
        <w:rPr>
          <w:rFonts w:hint="eastAsia" w:ascii="仿宋_GB2312" w:hAnsi="仿宋_GB2312" w:eastAsia="仿宋_GB2312" w:cs="仿宋_GB2312"/>
          <w:color w:val="auto"/>
          <w:sz w:val="28"/>
          <w:szCs w:val="28"/>
          <w:lang w:eastAsia="zh-CN"/>
        </w:rPr>
        <w:t>县教育局</w:t>
      </w:r>
      <w:r>
        <w:rPr>
          <w:rFonts w:hint="eastAsia" w:ascii="仿宋_GB2312" w:hAnsi="仿宋_GB2312" w:eastAsia="仿宋_GB2312" w:cs="仿宋_GB2312"/>
          <w:color w:val="auto"/>
          <w:sz w:val="28"/>
          <w:szCs w:val="28"/>
        </w:rPr>
        <w:t>的委托，就</w:t>
      </w:r>
      <w:r>
        <w:rPr>
          <w:rFonts w:hint="eastAsia" w:ascii="仿宋_GB2312" w:hAnsi="仿宋_GB2312" w:eastAsia="仿宋_GB2312" w:cs="仿宋_GB2312"/>
          <w:color w:val="auto"/>
          <w:sz w:val="28"/>
          <w:szCs w:val="28"/>
          <w:lang w:val="en-US" w:eastAsia="zh-CN"/>
        </w:rPr>
        <w:t>奇台县教育局2021年校服</w:t>
      </w:r>
      <w:r>
        <w:rPr>
          <w:rFonts w:hint="eastAsia" w:ascii="仿宋_GB2312" w:hAnsi="仿宋_GB2312" w:eastAsia="仿宋_GB2312" w:cs="仿宋_GB2312"/>
          <w:color w:val="auto"/>
          <w:sz w:val="28"/>
          <w:szCs w:val="28"/>
          <w:lang w:eastAsia="zh-CN"/>
        </w:rPr>
        <w:t>采购项目</w:t>
      </w:r>
      <w:r>
        <w:rPr>
          <w:rFonts w:hint="eastAsia" w:ascii="仿宋_GB2312" w:hAnsi="仿宋_GB2312" w:eastAsia="仿宋_GB2312" w:cs="仿宋_GB2312"/>
          <w:color w:val="auto"/>
          <w:sz w:val="28"/>
          <w:szCs w:val="28"/>
        </w:rPr>
        <w:t>进行竞争性</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采购，欢迎符合相关资质条件的供应商前来报名参与投标。</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eastAsia="zh-CN"/>
        </w:rPr>
        <w:t>一、</w:t>
      </w:r>
      <w:r>
        <w:rPr>
          <w:rFonts w:hint="eastAsia" w:ascii="仿宋_GB2312" w:hAnsi="仿宋_GB2312" w:eastAsia="仿宋_GB2312" w:cs="仿宋_GB2312"/>
          <w:b/>
          <w:color w:val="auto"/>
          <w:sz w:val="28"/>
          <w:szCs w:val="28"/>
        </w:rPr>
        <w:t>项目名称：</w:t>
      </w:r>
      <w:r>
        <w:rPr>
          <w:rFonts w:hint="eastAsia" w:ascii="仿宋_GB2312" w:hAnsi="仿宋_GB2312" w:eastAsia="仿宋_GB2312" w:cs="仿宋_GB2312"/>
          <w:b w:val="0"/>
          <w:bCs/>
          <w:color w:val="auto"/>
          <w:sz w:val="28"/>
          <w:szCs w:val="28"/>
          <w:lang w:val="en-US" w:eastAsia="zh-CN"/>
        </w:rPr>
        <w:t>奇台县教育局2021年校服</w:t>
      </w:r>
      <w:r>
        <w:rPr>
          <w:rFonts w:hint="eastAsia" w:ascii="仿宋_GB2312" w:hAnsi="仿宋_GB2312" w:eastAsia="仿宋_GB2312" w:cs="仿宋_GB2312"/>
          <w:b w:val="0"/>
          <w:bCs/>
          <w:color w:val="auto"/>
          <w:sz w:val="28"/>
          <w:szCs w:val="28"/>
          <w:lang w:eastAsia="zh-CN"/>
        </w:rPr>
        <w:t>采购项目</w:t>
      </w:r>
      <w:r>
        <w:rPr>
          <w:rFonts w:hint="eastAsia" w:ascii="仿宋_GB2312" w:hAnsi="仿宋_GB2312" w:eastAsia="仿宋_GB2312" w:cs="仿宋_GB2312"/>
          <w:b/>
          <w:color w:val="auto"/>
          <w:sz w:val="28"/>
          <w:szCs w:val="28"/>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仿宋_GB2312" w:hAnsi="仿宋_GB2312" w:eastAsia="宋体" w:cs="仿宋_GB2312"/>
          <w:color w:val="000000"/>
          <w:sz w:val="28"/>
          <w:szCs w:val="28"/>
          <w:lang w:val="en-US" w:eastAsia="zh-CN"/>
        </w:rPr>
      </w:pPr>
      <w:r>
        <w:rPr>
          <w:rFonts w:hint="eastAsia" w:ascii="仿宋_GB2312" w:hAnsi="仿宋_GB2312" w:eastAsia="仿宋_GB2312" w:cs="仿宋_GB2312"/>
          <w:b/>
          <w:bCs w:val="0"/>
          <w:color w:val="000000"/>
          <w:sz w:val="28"/>
          <w:szCs w:val="28"/>
          <w:lang w:eastAsia="zh-CN"/>
        </w:rPr>
        <w:t>二、</w:t>
      </w:r>
      <w:r>
        <w:rPr>
          <w:rFonts w:hint="eastAsia" w:ascii="仿宋_GB2312" w:hAnsi="仿宋_GB2312" w:eastAsia="仿宋_GB2312" w:cs="仿宋_GB2312"/>
          <w:b/>
          <w:bCs w:val="0"/>
          <w:color w:val="000000"/>
          <w:sz w:val="28"/>
          <w:szCs w:val="28"/>
        </w:rPr>
        <w:t>项目编号：</w:t>
      </w:r>
      <w:r>
        <w:rPr>
          <w:rFonts w:hint="eastAsia" w:ascii="仿宋_GB2312" w:hAnsi="仿宋_GB2312" w:eastAsia="仿宋_GB2312" w:cs="仿宋_GB2312"/>
          <w:b w:val="0"/>
          <w:bCs/>
          <w:color w:val="000000"/>
          <w:sz w:val="28"/>
          <w:szCs w:val="28"/>
          <w:lang w:eastAsia="zh-CN"/>
        </w:rPr>
        <w:t>XHYJ-QTCG202</w:t>
      </w: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119-1</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color w:val="auto"/>
          <w:sz w:val="30"/>
          <w:szCs w:val="30"/>
          <w:lang w:eastAsia="zh-CN"/>
        </w:rPr>
      </w:pPr>
      <w:r>
        <w:rPr>
          <w:rFonts w:hint="eastAsia" w:ascii="仿宋_GB2312" w:eastAsia="仿宋_GB2312"/>
          <w:b/>
          <w:color w:val="auto"/>
          <w:sz w:val="28"/>
          <w:szCs w:val="28"/>
          <w:lang w:eastAsia="zh-CN"/>
        </w:rPr>
        <w:t>三</w:t>
      </w:r>
      <w:r>
        <w:rPr>
          <w:rFonts w:hint="eastAsia" w:ascii="仿宋_GB2312" w:eastAsia="仿宋_GB2312"/>
          <w:b/>
          <w:color w:val="auto"/>
          <w:sz w:val="28"/>
          <w:szCs w:val="28"/>
        </w:rPr>
        <w:t>、</w:t>
      </w:r>
      <w:r>
        <w:rPr>
          <w:rFonts w:hint="eastAsia" w:ascii="仿宋_GB2312" w:eastAsia="仿宋_GB2312"/>
          <w:b/>
          <w:color w:val="auto"/>
          <w:sz w:val="30"/>
          <w:szCs w:val="30"/>
        </w:rPr>
        <w:t>资金来源：</w:t>
      </w:r>
      <w:r>
        <w:rPr>
          <w:rFonts w:hint="eastAsia" w:ascii="仿宋_GB2312" w:eastAsia="仿宋_GB2312"/>
          <w:b w:val="0"/>
          <w:bCs/>
          <w:color w:val="auto"/>
          <w:sz w:val="30"/>
          <w:szCs w:val="30"/>
        </w:rPr>
        <w:t>学生家长自筹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cs="Times New Roman"/>
          <w:color w:val="auto"/>
          <w:kern w:val="2"/>
          <w:sz w:val="28"/>
          <w:szCs w:val="28"/>
          <w:lang w:val="en-US" w:eastAsia="zh-CN" w:bidi="ar-SA"/>
        </w:rPr>
        <w:t xml:space="preserve"> 22.5万元（合同签订三年）。夏装最高限价110元，春秋装最高限价140元，购买校服人数每年预计300人。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val="0"/>
          <w:bCs/>
          <w:color w:val="auto"/>
          <w:sz w:val="30"/>
          <w:szCs w:val="30"/>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val="0"/>
          <w:bCs/>
          <w:color w:val="auto"/>
          <w:sz w:val="30"/>
          <w:szCs w:val="30"/>
          <w:lang w:val="en-US" w:eastAsia="zh-CN"/>
        </w:rPr>
        <w:t>学生家长根据自身需求购买</w:t>
      </w:r>
    </w:p>
    <w:p>
      <w:pPr>
        <w:pageBreakBefore w:val="0"/>
        <w:kinsoku/>
        <w:wordWrap/>
        <w:overflowPunct/>
        <w:topLinePunct w:val="0"/>
        <w:autoSpaceDE/>
        <w:autoSpaceDN/>
        <w:bidi w:val="0"/>
        <w:adjustRightInd/>
        <w:snapToGrid/>
        <w:spacing w:line="540" w:lineRule="exact"/>
        <w:rPr>
          <w:rFonts w:hint="eastAsia" w:ascii="仿宋_GB2312" w:eastAsia="仿宋_GB2312"/>
          <w:b/>
          <w:bCs w:val="0"/>
          <w:sz w:val="28"/>
          <w:szCs w:val="28"/>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r>
        <w:rPr>
          <w:rFonts w:hint="eastAsia" w:ascii="仿宋_GB2312" w:eastAsia="仿宋_GB2312"/>
          <w:b/>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7</w:t>
      </w:r>
      <w:r>
        <w:rPr>
          <w:rFonts w:hint="eastAsia" w:ascii="仿宋_GB2312" w:eastAsia="仿宋_GB2312"/>
          <w:b/>
          <w:bCs w:val="0"/>
          <w:sz w:val="28"/>
          <w:szCs w:val="28"/>
          <w:lang w:val="en-US" w:eastAsia="zh-CN"/>
        </w:rPr>
        <w:t>、</w:t>
      </w:r>
      <w:r>
        <w:rPr>
          <w:rFonts w:ascii="仿宋" w:hAnsi="仿宋" w:eastAsia="仿宋" w:cs="仿宋"/>
          <w:b/>
          <w:bCs w:val="0"/>
          <w:i w:val="0"/>
          <w:iCs w:val="0"/>
          <w:caps w:val="0"/>
          <w:color w:val="000000"/>
          <w:spacing w:val="0"/>
          <w:sz w:val="27"/>
          <w:szCs w:val="27"/>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r>
        <w:rPr>
          <w:rFonts w:hint="eastAsia" w:ascii="仿宋" w:hAnsi="仿宋" w:eastAsia="仿宋" w:cs="仿宋"/>
          <w:b/>
          <w:bCs w:val="0"/>
          <w:i w:val="0"/>
          <w:iCs w:val="0"/>
          <w:caps w:val="0"/>
          <w:color w:val="000000"/>
          <w:spacing w:val="0"/>
          <w:sz w:val="27"/>
          <w:szCs w:val="27"/>
          <w:lang w:val="en-US" w:eastAsia="zh-CN"/>
        </w:rPr>
        <w:t>8</w:t>
      </w:r>
      <w:r>
        <w:rPr>
          <w:rFonts w:hint="eastAsia" w:ascii="仿宋" w:hAnsi="仿宋" w:eastAsia="仿宋" w:cs="仿宋"/>
          <w:b/>
          <w:bCs w:val="0"/>
          <w:i w:val="0"/>
          <w:iCs w:val="0"/>
          <w:caps w:val="0"/>
          <w:color w:val="000000"/>
          <w:spacing w:val="0"/>
          <w:sz w:val="27"/>
          <w:szCs w:val="27"/>
        </w:rPr>
        <w:t>、监狱企业及残疾人福利性单位视同小型、微型企业，享受预留份额、评审中价格扣除等政府采购促进中小企业发展的政府采购政策。(详见采购文件)。</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b/>
          <w:sz w:val="28"/>
          <w:szCs w:val="28"/>
        </w:rPr>
      </w:pPr>
      <w:r>
        <w:rPr>
          <w:rFonts w:hint="eastAsia" w:ascii="仿宋_GB2312" w:eastAsia="仿宋_GB2312"/>
          <w:b/>
          <w:sz w:val="28"/>
          <w:szCs w:val="28"/>
          <w:lang w:val="en-US" w:eastAsia="zh-CN"/>
        </w:rPr>
        <w:t xml:space="preserve">2、投标企业须具有独立法人资格;注册资金500万元以上，财务状况良好; </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cs="Times New Roman"/>
          <w:b/>
          <w:sz w:val="28"/>
          <w:szCs w:val="28"/>
          <w:lang w:val="en-US" w:eastAsia="zh-CN"/>
        </w:rPr>
      </w:pPr>
      <w:r>
        <w:rPr>
          <w:rFonts w:hint="eastAsia" w:ascii="仿宋_GB2312" w:eastAsia="仿宋_GB2312" w:cs="Times New Roman"/>
          <w:b/>
          <w:sz w:val="28"/>
          <w:szCs w:val="28"/>
          <w:lang w:val="en-US" w:eastAsia="zh-CN"/>
        </w:rPr>
        <w:t xml:space="preserve">3、投标企业须具备一定生产规模，具有专门的生产场所，具备完善的设计、生产、质量、价格控制体系，有专业的设计、生产、质检人员，有完整的售后服务体系; </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cs="Times New Roman"/>
          <w:b/>
          <w:sz w:val="28"/>
          <w:szCs w:val="28"/>
          <w:lang w:val="en-US" w:eastAsia="zh-CN"/>
        </w:rPr>
      </w:pPr>
      <w:r>
        <w:rPr>
          <w:rFonts w:hint="eastAsia" w:ascii="仿宋_GB2312" w:eastAsia="仿宋_GB2312" w:cs="Times New Roman"/>
          <w:b/>
          <w:sz w:val="28"/>
          <w:szCs w:val="28"/>
          <w:lang w:val="en-US" w:eastAsia="zh-CN"/>
        </w:rPr>
        <w:t xml:space="preserve">4、投标企业须具有ISO9001质量管理体系认证书、OHSAS18001 2007职业健康安全管理体系认证书。 </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cs="Times New Roman"/>
          <w:b/>
          <w:sz w:val="28"/>
          <w:szCs w:val="28"/>
          <w:lang w:val="en-US" w:eastAsia="zh-CN"/>
        </w:rPr>
      </w:pPr>
      <w:r>
        <w:rPr>
          <w:rFonts w:hint="eastAsia" w:ascii="仿宋_GB2312" w:eastAsia="仿宋_GB2312" w:cs="Times New Roman"/>
          <w:b/>
          <w:sz w:val="28"/>
          <w:szCs w:val="28"/>
          <w:lang w:val="en-US" w:eastAsia="zh-CN"/>
        </w:rPr>
        <w:t xml:space="preserve">5、投标企业必须具备全品系校服、校园设计研发的能力(需提供画册、获奖证书)，需提供近三年合同业绩(中标通知书或合同)。 </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 xml:space="preserve">6、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供应商携带样品参加招标，并按照样品规格供货。 </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cs="Times New Roman"/>
          <w:b/>
          <w:sz w:val="28"/>
          <w:szCs w:val="28"/>
          <w:lang w:val="en-US" w:eastAsia="zh-CN"/>
        </w:rPr>
      </w:pPr>
      <w:r>
        <w:rPr>
          <w:rFonts w:hint="eastAsia" w:ascii="仿宋_GB2312" w:eastAsia="仿宋_GB2312" w:cs="Times New Roman"/>
          <w:b/>
          <w:sz w:val="28"/>
          <w:szCs w:val="28"/>
          <w:lang w:val="en-US" w:eastAsia="zh-CN"/>
        </w:rPr>
        <w:t>7、疆外企业须在本地区设有长期稳定的售后服务机构。</w:t>
      </w:r>
    </w:p>
    <w:p>
      <w:pPr>
        <w:pageBreakBefore w:val="0"/>
        <w:kinsoku/>
        <w:wordWrap/>
        <w:overflowPunct/>
        <w:topLinePunct w:val="0"/>
        <w:autoSpaceDE/>
        <w:autoSpaceDN/>
        <w:bidi w:val="0"/>
        <w:adjustRightInd/>
        <w:snapToGrid/>
        <w:spacing w:line="540" w:lineRule="exact"/>
        <w:ind w:firstLine="562" w:firstLineChars="200"/>
        <w:rPr>
          <w:rFonts w:hint="eastAsia" w:ascii="仿宋_GB2312" w:eastAsia="仿宋_GB2312" w:cs="Times New Roman"/>
          <w:b/>
          <w:sz w:val="28"/>
          <w:szCs w:val="28"/>
          <w:lang w:val="en-US" w:eastAsia="zh-CN"/>
        </w:rPr>
      </w:pPr>
      <w:r>
        <w:rPr>
          <w:rFonts w:hint="eastAsia" w:ascii="仿宋_GB2312" w:eastAsia="仿宋_GB2312" w:cs="Times New Roman"/>
          <w:b/>
          <w:sz w:val="28"/>
          <w:szCs w:val="28"/>
          <w:lang w:val="en-US" w:eastAsia="zh-CN"/>
        </w:rPr>
        <w:t>8、本项目不接受联合体投标，其他要求详见招标文件 。</w:t>
      </w:r>
    </w:p>
    <w:p>
      <w:pPr>
        <w:pageBreakBefore w:val="0"/>
        <w:kinsoku/>
        <w:wordWrap/>
        <w:overflowPunct/>
        <w:topLinePunct w:val="0"/>
        <w:autoSpaceDE/>
        <w:autoSpaceDN/>
        <w:bidi w:val="0"/>
        <w:adjustRightInd/>
        <w:snapToGrid/>
        <w:spacing w:line="540" w:lineRule="exact"/>
        <w:rPr>
          <w:rFonts w:hint="eastAsia" w:ascii="仿宋_GB2312" w:eastAsia="仿宋_GB2312"/>
          <w:b w:val="0"/>
          <w:bCs/>
          <w:sz w:val="28"/>
          <w:szCs w:val="28"/>
          <w:lang w:eastAsia="zh-CN"/>
        </w:rPr>
      </w:pPr>
      <w:r>
        <w:rPr>
          <w:rFonts w:hint="eastAsia" w:ascii="仿宋_GB2312" w:hAnsi="仿宋_GB2312" w:eastAsia="仿宋_GB2312" w:cs="仿宋_GB2312"/>
          <w:b/>
          <w:bCs w:val="0"/>
          <w:color w:val="000000"/>
          <w:sz w:val="28"/>
          <w:szCs w:val="28"/>
          <w:lang w:val="en-US" w:eastAsia="zh-CN"/>
        </w:rPr>
        <w:t>七</w:t>
      </w:r>
      <w:r>
        <w:rPr>
          <w:rFonts w:hint="eastAsia" w:ascii="仿宋_GB2312" w:eastAsia="仿宋_GB2312"/>
          <w:b/>
          <w:color w:val="auto"/>
          <w:sz w:val="30"/>
          <w:szCs w:val="30"/>
          <w:lang w:eastAsia="zh-CN"/>
        </w:rPr>
        <w:t>、</w:t>
      </w:r>
      <w:r>
        <w:rPr>
          <w:rFonts w:hint="eastAsia" w:ascii="仿宋_GB2312" w:eastAsia="仿宋_GB2312"/>
          <w:b/>
          <w:color w:val="auto"/>
          <w:sz w:val="30"/>
          <w:szCs w:val="30"/>
        </w:rPr>
        <w:t>具体技术要求：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eastAsia="仿宋_GB2312"/>
          <w:b w:val="0"/>
          <w:bCs/>
          <w:sz w:val="28"/>
          <w:szCs w:val="28"/>
          <w:lang w:eastAsia="zh-CN"/>
        </w:rPr>
      </w:pPr>
      <w:r>
        <w:rPr>
          <w:rFonts w:hint="eastAsia" w:ascii="仿宋_GB2312" w:eastAsia="仿宋_GB2312"/>
          <w:b w:val="0"/>
          <w:bCs/>
          <w:sz w:val="28"/>
          <w:szCs w:val="28"/>
          <w:lang w:eastAsia="zh-CN"/>
        </w:rPr>
        <w:t>夏装</w:t>
      </w:r>
      <w:r>
        <w:rPr>
          <w:rFonts w:hint="eastAsia" w:ascii="仿宋_GB2312" w:eastAsia="仿宋_GB2312"/>
          <w:b w:val="0"/>
          <w:bCs/>
          <w:sz w:val="28"/>
          <w:szCs w:val="28"/>
          <w:lang w:val="en-US" w:eastAsia="zh-CN"/>
        </w:rPr>
        <w:t>300套，单价110元，计33000元。春秋装300套，单价140元，计42000，合计75000元。三年合计225000元（具体参数详见招标文件）。</w:t>
      </w:r>
    </w:p>
    <w:p>
      <w:pP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八、</w:t>
      </w:r>
      <w:r>
        <w:rPr>
          <w:rFonts w:hint="eastAsia" w:ascii="仿宋_GB2312" w:eastAsia="仿宋_GB2312"/>
          <w:b/>
          <w:color w:val="auto"/>
          <w:sz w:val="28"/>
          <w:szCs w:val="28"/>
          <w:highlight w:val="none"/>
        </w:rPr>
        <w:t>售后</w:t>
      </w:r>
      <w:r>
        <w:rPr>
          <w:rFonts w:hint="eastAsia" w:ascii="仿宋_GB2312" w:eastAsia="仿宋_GB2312"/>
          <w:b/>
          <w:color w:val="auto"/>
          <w:sz w:val="28"/>
          <w:szCs w:val="28"/>
          <w:highlight w:val="none"/>
          <w:lang w:eastAsia="zh-CN"/>
        </w:rPr>
        <w:t>服务要求</w:t>
      </w:r>
      <w:r>
        <w:rPr>
          <w:rFonts w:hint="eastAsia" w:ascii="仿宋_GB2312" w:eastAsia="仿宋_GB2312"/>
          <w:b/>
          <w:color w:val="auto"/>
          <w:sz w:val="28"/>
          <w:szCs w:val="28"/>
          <w:highlight w:val="none"/>
        </w:rPr>
        <w:t>：</w:t>
      </w:r>
      <w:r>
        <w:rPr>
          <w:rFonts w:hint="eastAsia" w:ascii="仿宋_GB2312" w:eastAsia="仿宋_GB2312"/>
          <w:b/>
          <w:color w:val="auto"/>
          <w:sz w:val="28"/>
          <w:szCs w:val="28"/>
          <w:highlight w:val="none"/>
          <w:lang w:eastAsia="zh-CN"/>
        </w:rPr>
        <w:t>质保及</w:t>
      </w:r>
      <w:r>
        <w:rPr>
          <w:rFonts w:hint="eastAsia" w:ascii="仿宋_GB2312" w:eastAsia="仿宋_GB2312"/>
          <w:b/>
          <w:color w:val="auto"/>
          <w:sz w:val="28"/>
          <w:szCs w:val="28"/>
          <w:highlight w:val="none"/>
        </w:rPr>
        <w:t>售后服务要求:</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 xml:space="preserve">1.按国家有关产品“三包”规定实行“三包”，如尺寸不合格包换至合身。 </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 xml:space="preserve">2.服装出现质量问题一个月内全免费包换或作退货处理。 </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3、免费调换号型。</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其他：</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 xml:space="preserve">1、本方案的最终解释权归学校校服招标领导小组。 </w:t>
      </w:r>
    </w:p>
    <w:p>
      <w:pPr>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 xml:space="preserve">2、中标厂家和学校的合作过程中，如果服务质量或校服质量不能达到承诺标准，学校有权终止与中标厂家的合作，损失由厂家自行承担。 </w:t>
      </w:r>
    </w:p>
    <w:p>
      <w:pPr>
        <w:rPr>
          <w:rFonts w:hint="eastAsia" w:ascii="仿宋_GB2312" w:eastAsia="仿宋_GB2312"/>
          <w:b/>
          <w:color w:val="auto"/>
          <w:sz w:val="28"/>
          <w:szCs w:val="28"/>
          <w:highlight w:val="none"/>
        </w:rPr>
      </w:pPr>
      <w:r>
        <w:rPr>
          <w:rFonts w:hint="eastAsia" w:ascii="仿宋_GB2312" w:eastAsia="仿宋_GB2312"/>
          <w:b w:val="0"/>
          <w:bCs/>
          <w:color w:val="auto"/>
          <w:sz w:val="28"/>
          <w:szCs w:val="28"/>
          <w:highlight w:val="none"/>
          <w:lang w:val="en-US" w:eastAsia="zh-CN"/>
        </w:rPr>
        <w:t xml:space="preserve">3、制作完成时间:中标单位在合同签订之日起两个月(60天)前全部制作完成，并设立定点供货。 </w:t>
      </w:r>
      <w:r>
        <w:rPr>
          <w:rFonts w:hint="eastAsia" w:ascii="仿宋_GB2312" w:eastAsia="仿宋_GB2312"/>
          <w:b w:val="0"/>
          <w:bCs/>
          <w:color w:val="auto"/>
          <w:sz w:val="28"/>
          <w:szCs w:val="28"/>
          <w:highlight w:val="none"/>
        </w:rPr>
        <w:t xml:space="preserve">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b/>
          <w:color w:val="auto"/>
          <w:sz w:val="28"/>
          <w:szCs w:val="28"/>
          <w:highlight w:val="none"/>
          <w:lang w:val="en-US" w:eastAsia="zh-CN"/>
        </w:rPr>
      </w:pPr>
      <w:r>
        <w:rPr>
          <w:rFonts w:hint="eastAsia" w:ascii="仿宋_GB2312" w:hAnsi="宋体" w:eastAsia="仿宋_GB2312"/>
          <w:b/>
          <w:bCs w:val="0"/>
          <w:color w:val="auto"/>
          <w:kern w:val="2"/>
          <w:sz w:val="28"/>
          <w:szCs w:val="28"/>
          <w:highlight w:val="none"/>
          <w:lang w:val="en-US" w:eastAsia="zh-CN" w:bidi="ar-SA"/>
        </w:rPr>
        <w:t>九</w:t>
      </w:r>
      <w:r>
        <w:rPr>
          <w:rFonts w:hint="eastAsia" w:ascii="仿宋_GB2312" w:hAnsi="宋体" w:eastAsia="仿宋_GB2312"/>
          <w:b w:val="0"/>
          <w:bCs/>
          <w:color w:val="auto"/>
          <w:kern w:val="2"/>
          <w:sz w:val="28"/>
          <w:szCs w:val="28"/>
          <w:highlight w:val="none"/>
          <w:lang w:val="en-US" w:eastAsia="zh-CN" w:bidi="ar-SA"/>
        </w:rPr>
        <w:t>、</w:t>
      </w:r>
      <w:r>
        <w:rPr>
          <w:rFonts w:hint="eastAsia" w:ascii="仿宋_GB2312" w:eastAsia="仿宋_GB2312"/>
          <w:b/>
          <w:color w:val="auto"/>
          <w:sz w:val="28"/>
          <w:szCs w:val="28"/>
          <w:highlight w:val="none"/>
          <w:lang w:eastAsia="zh-CN"/>
        </w:rPr>
        <w:t>交货期</w:t>
      </w:r>
      <w:r>
        <w:rPr>
          <w:rFonts w:hint="eastAsia" w:ascii="仿宋_GB2312" w:eastAsia="仿宋_GB2312"/>
          <w:b/>
          <w:color w:val="auto"/>
          <w:sz w:val="28"/>
          <w:szCs w:val="28"/>
          <w:highlight w:val="none"/>
        </w:rPr>
        <w:t>：</w:t>
      </w:r>
      <w:r>
        <w:rPr>
          <w:rFonts w:hint="eastAsia" w:ascii="仿宋_GB2312" w:eastAsia="仿宋_GB2312"/>
          <w:b w:val="0"/>
          <w:bCs/>
          <w:color w:val="auto"/>
          <w:sz w:val="28"/>
          <w:szCs w:val="28"/>
          <w:highlight w:val="none"/>
        </w:rPr>
        <w:t>合同签订之日起</w:t>
      </w:r>
      <w:r>
        <w:rPr>
          <w:rFonts w:hint="eastAsia" w:ascii="仿宋_GB2312" w:eastAsia="仿宋_GB2312"/>
          <w:b w:val="0"/>
          <w:bCs/>
          <w:color w:val="auto"/>
          <w:sz w:val="28"/>
          <w:szCs w:val="28"/>
          <w:highlight w:val="none"/>
          <w:lang w:eastAsia="zh-CN"/>
        </w:rPr>
        <w:t>两</w:t>
      </w:r>
      <w:r>
        <w:rPr>
          <w:rFonts w:hint="eastAsia" w:ascii="仿宋_GB2312" w:eastAsia="仿宋_GB2312"/>
          <w:b w:val="0"/>
          <w:bCs/>
          <w:color w:val="auto"/>
          <w:sz w:val="28"/>
          <w:szCs w:val="28"/>
          <w:highlight w:val="none"/>
        </w:rPr>
        <w:t>个月(</w:t>
      </w:r>
      <w:r>
        <w:rPr>
          <w:rFonts w:hint="eastAsia" w:ascii="仿宋_GB2312" w:eastAsia="仿宋_GB2312"/>
          <w:b w:val="0"/>
          <w:bCs/>
          <w:color w:val="auto"/>
          <w:sz w:val="28"/>
          <w:szCs w:val="28"/>
          <w:highlight w:val="none"/>
          <w:lang w:val="en-US" w:eastAsia="zh-CN"/>
        </w:rPr>
        <w:t>6</w:t>
      </w:r>
      <w:r>
        <w:rPr>
          <w:rFonts w:hint="eastAsia" w:ascii="仿宋_GB2312" w:eastAsia="仿宋_GB2312"/>
          <w:b w:val="0"/>
          <w:bCs/>
          <w:color w:val="auto"/>
          <w:sz w:val="28"/>
          <w:szCs w:val="28"/>
          <w:highlight w:val="none"/>
        </w:rPr>
        <w:t>0天)前全部制作完成，并设立定点供货。</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C00000"/>
          <w:sz w:val="28"/>
          <w:szCs w:val="28"/>
          <w:highlight w:val="none"/>
          <w:lang w:eastAsia="zh-CN"/>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、报名起截</w:t>
      </w:r>
      <w:r>
        <w:rPr>
          <w:rFonts w:hint="eastAsia" w:ascii="仿宋_GB2312" w:hAnsi="仿宋_GB2312" w:eastAsia="仿宋_GB2312" w:cs="仿宋_GB2312"/>
          <w:b/>
          <w:color w:val="auto"/>
          <w:sz w:val="28"/>
          <w:szCs w:val="28"/>
        </w:rPr>
        <w:t>止时间</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28</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2022</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日下午19:</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止，</w:t>
      </w:r>
      <w:r>
        <w:rPr>
          <w:rFonts w:hint="eastAsia" w:ascii="仿宋_GB2312" w:hAnsi="仿宋_GB2312" w:eastAsia="仿宋_GB2312" w:cs="仿宋_GB2312"/>
          <w:color w:val="auto"/>
          <w:sz w:val="28"/>
          <w:szCs w:val="28"/>
          <w:highlight w:val="none"/>
        </w:rPr>
        <w:t>每日上午10：</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0－13：</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 xml:space="preserve">  下午1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0－19：</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（北京时间）。</w:t>
      </w:r>
      <w:r>
        <w:rPr>
          <w:rFonts w:hint="eastAsia" w:ascii="仿宋_GB2312" w:hAnsi="仿宋_GB2312" w:eastAsia="仿宋_GB2312" w:cs="仿宋_GB2312"/>
          <w:color w:val="auto"/>
          <w:sz w:val="28"/>
          <w:szCs w:val="28"/>
          <w:highlight w:val="none"/>
          <w:lang w:eastAsia="zh-CN"/>
        </w:rPr>
        <w:t>（节假日除外）</w:t>
      </w:r>
    </w:p>
    <w:p>
      <w:pPr>
        <w:rPr>
          <w:rFonts w:hint="eastAsia"/>
          <w:lang w:eastAsia="zh-CN"/>
        </w:rPr>
      </w:pPr>
      <w:r>
        <w:rPr>
          <w:rFonts w:hint="eastAsia" w:ascii="仿宋_GB2312" w:hAnsi="仿宋_GB2312" w:eastAsia="仿宋_GB2312" w:cs="仿宋_GB2312"/>
          <w:color w:val="auto"/>
          <w:sz w:val="28"/>
          <w:szCs w:val="28"/>
        </w:rPr>
        <w:t>地点：奇台县双创大厦5楼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eastAsia="zh-CN"/>
        </w:rPr>
        <w:t>十一、</w:t>
      </w:r>
      <w:r>
        <w:rPr>
          <w:rFonts w:hint="eastAsia" w:ascii="仿宋_GB2312" w:hAnsi="仿宋_GB2312" w:eastAsia="仿宋_GB2312" w:cs="仿宋_GB2312"/>
          <w:b/>
          <w:color w:val="000000"/>
          <w:sz w:val="28"/>
          <w:szCs w:val="28"/>
        </w:rPr>
        <w:t>报名须知：</w:t>
      </w:r>
      <w:r>
        <w:rPr>
          <w:rFonts w:hint="eastAsia" w:ascii="仿宋_GB2312" w:hAnsi="仿宋_GB2312" w:eastAsia="仿宋_GB2312" w:cs="仿宋_GB2312"/>
          <w:b/>
          <w:color w:val="000000"/>
          <w:sz w:val="28"/>
          <w:szCs w:val="28"/>
          <w:lang w:eastAsia="zh-CN"/>
        </w:rPr>
        <w:t>招标文件</w:t>
      </w:r>
      <w:r>
        <w:rPr>
          <w:rFonts w:hint="eastAsia" w:ascii="仿宋_GB2312" w:hAnsi="仿宋_GB2312" w:eastAsia="仿宋_GB2312" w:cs="仿宋_GB2312"/>
          <w:b/>
          <w:color w:val="000000"/>
          <w:sz w:val="28"/>
          <w:szCs w:val="28"/>
          <w:lang w:val="en-US" w:eastAsia="zh-CN"/>
        </w:rPr>
        <w:t>300元/份（售后不退）</w:t>
      </w:r>
    </w:p>
    <w:p>
      <w:pPr>
        <w:ind w:firstLine="588" w:firstLineChars="196"/>
        <w:rPr>
          <w:rFonts w:hint="eastAsia" w:ascii="仿宋" w:hAnsi="仿宋" w:eastAsia="仿宋"/>
          <w:b w:val="0"/>
          <w:bCs w:val="0"/>
          <w:sz w:val="30"/>
          <w:szCs w:val="30"/>
          <w:highlight w:val="none"/>
          <w:u w:val="none"/>
          <w:lang w:eastAsia="zh-CN"/>
        </w:rPr>
      </w:pPr>
      <w:r>
        <w:rPr>
          <w:rFonts w:hint="eastAsia" w:ascii="仿宋" w:hAnsi="仿宋" w:eastAsia="仿宋"/>
          <w:b w:val="0"/>
          <w:bCs w:val="0"/>
          <w:sz w:val="30"/>
          <w:szCs w:val="30"/>
          <w:highlight w:val="none"/>
          <w:u w:val="none"/>
        </w:rPr>
        <w:t>1、投标单位报名请携带公司</w:t>
      </w:r>
      <w:r>
        <w:rPr>
          <w:rFonts w:hint="eastAsia" w:ascii="仿宋" w:hAnsi="仿宋" w:eastAsia="仿宋"/>
          <w:b w:val="0"/>
          <w:bCs w:val="0"/>
          <w:color w:val="000000"/>
          <w:sz w:val="30"/>
          <w:szCs w:val="30"/>
          <w:highlight w:val="none"/>
          <w:u w:val="none"/>
        </w:rPr>
        <w:t>工商营业执照副本</w:t>
      </w:r>
      <w:r>
        <w:rPr>
          <w:rFonts w:hint="eastAsia" w:ascii="仿宋" w:hAnsi="仿宋" w:eastAsia="仿宋"/>
          <w:b w:val="0"/>
          <w:bCs w:val="0"/>
          <w:color w:val="000000"/>
          <w:sz w:val="30"/>
          <w:szCs w:val="30"/>
          <w:highlight w:val="none"/>
          <w:u w:val="none"/>
          <w:lang w:eastAsia="zh-CN"/>
        </w:rPr>
        <w:t>原件和</w:t>
      </w:r>
      <w:r>
        <w:rPr>
          <w:rFonts w:hint="eastAsia" w:ascii="仿宋" w:hAnsi="仿宋" w:eastAsia="仿宋"/>
          <w:b w:val="0"/>
          <w:bCs w:val="0"/>
          <w:sz w:val="30"/>
          <w:szCs w:val="30"/>
          <w:highlight w:val="none"/>
          <w:u w:val="none"/>
        </w:rPr>
        <w:t>复印件加盖公章</w:t>
      </w:r>
      <w:r>
        <w:rPr>
          <w:rFonts w:hint="eastAsia" w:ascii="仿宋" w:hAnsi="仿宋" w:eastAsia="仿宋"/>
          <w:b w:val="0"/>
          <w:bCs w:val="0"/>
          <w:color w:val="000000"/>
          <w:sz w:val="30"/>
          <w:szCs w:val="30"/>
          <w:highlight w:val="none"/>
          <w:u w:val="none"/>
        </w:rPr>
        <w:t>(</w:t>
      </w:r>
      <w:r>
        <w:rPr>
          <w:rFonts w:hint="eastAsia" w:ascii="仿宋" w:hAnsi="仿宋" w:eastAsia="仿宋"/>
          <w:b w:val="0"/>
          <w:bCs w:val="0"/>
          <w:color w:val="000000"/>
          <w:sz w:val="30"/>
          <w:szCs w:val="30"/>
          <w:highlight w:val="none"/>
          <w:u w:val="none"/>
          <w:lang w:eastAsia="zh-CN"/>
        </w:rPr>
        <w:t>营业执照需包含本次招标范围</w:t>
      </w:r>
      <w:r>
        <w:rPr>
          <w:rFonts w:hint="eastAsia" w:ascii="仿宋" w:hAnsi="仿宋" w:eastAsia="仿宋" w:cs="Times New Roman"/>
          <w:b w:val="0"/>
          <w:bCs w:val="0"/>
          <w:color w:val="000000"/>
          <w:sz w:val="30"/>
          <w:szCs w:val="30"/>
          <w:highlight w:val="none"/>
          <w:u w:val="none"/>
        </w:rPr>
        <w:t>；）</w:t>
      </w:r>
      <w:r>
        <w:rPr>
          <w:rFonts w:hint="eastAsia" w:ascii="仿宋" w:hAnsi="仿宋" w:eastAsia="仿宋"/>
          <w:b w:val="0"/>
          <w:bCs w:val="0"/>
          <w:sz w:val="30"/>
          <w:szCs w:val="30"/>
          <w:highlight w:val="none"/>
          <w:u w:val="none"/>
        </w:rPr>
        <w:t>，法人代表授权书、被委托人的身份证件原件, 中国政府采购网(www.ccgp.gov.cn)和“信用中国”网站（www.creditchina.gov.cn）信用记录截图到奇台县双创大厦五楼拷贝招标文件（须自带U盘)。</w:t>
      </w:r>
      <w:r>
        <w:rPr>
          <w:rFonts w:hint="eastAsia" w:ascii="仿宋" w:hAnsi="仿宋" w:eastAsia="仿宋"/>
          <w:b w:val="0"/>
          <w:bCs w:val="0"/>
          <w:sz w:val="30"/>
          <w:szCs w:val="30"/>
          <w:highlight w:val="none"/>
          <w:u w:val="none"/>
          <w:lang w:eastAsia="zh-CN"/>
        </w:rPr>
        <w:t>（以上资料复印件加盖公章</w:t>
      </w:r>
      <w:r>
        <w:rPr>
          <w:rFonts w:hint="eastAsia" w:ascii="仿宋" w:hAnsi="仿宋" w:eastAsia="仿宋"/>
          <w:b w:val="0"/>
          <w:bCs w:val="0"/>
          <w:sz w:val="30"/>
          <w:szCs w:val="30"/>
          <w:highlight w:val="none"/>
          <w:u w:val="none"/>
          <w:lang w:val="en-US" w:eastAsia="zh-CN"/>
        </w:rPr>
        <w:t>2</w:t>
      </w:r>
      <w:r>
        <w:rPr>
          <w:rFonts w:hint="eastAsia" w:ascii="仿宋" w:hAnsi="仿宋" w:eastAsia="仿宋"/>
          <w:b w:val="0"/>
          <w:bCs w:val="0"/>
          <w:sz w:val="30"/>
          <w:szCs w:val="30"/>
          <w:highlight w:val="none"/>
          <w:u w:val="none"/>
          <w:lang w:eastAsia="zh-CN"/>
        </w:rPr>
        <w:t>套留存）。</w:t>
      </w:r>
    </w:p>
    <w:p>
      <w:pPr>
        <w:ind w:firstLine="548" w:firstLineChars="196"/>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2、发布媒介:新疆政府采购网（http://www.ccgp-xinjiang.gov.cn/home.html）。</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auto"/>
          <w:sz w:val="28"/>
          <w:szCs w:val="28"/>
          <w:highlight w:val="none"/>
        </w:rPr>
        <w:t>十</w:t>
      </w:r>
      <w:r>
        <w:rPr>
          <w:rFonts w:hint="eastAsia" w:ascii="仿宋_GB2312" w:hAnsi="仿宋_GB2312" w:eastAsia="仿宋_GB2312" w:cs="仿宋_GB2312"/>
          <w:b/>
          <w:bCs/>
          <w:color w:val="auto"/>
          <w:sz w:val="28"/>
          <w:szCs w:val="28"/>
          <w:highlight w:val="none"/>
          <w:lang w:eastAsia="zh-CN"/>
        </w:rPr>
        <w:t>二</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color w:val="auto"/>
          <w:sz w:val="28"/>
          <w:szCs w:val="28"/>
        </w:rPr>
        <w:t>投标文件递交截止时间</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eastAsia="zh-CN"/>
          <w14:textFill>
            <w14:solidFill>
              <w14:schemeClr w14:val="tx1"/>
            </w14:solidFill>
          </w14:textFill>
        </w:rPr>
        <w:t>下午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sz w:val="28"/>
          <w:szCs w:val="28"/>
          <w:shd w:val="clear" w:color="auto" w:fill="FFFFFF"/>
          <w:lang w:eastAsia="zh-CN"/>
          <w14:textFill>
            <w14:solidFill>
              <w14:schemeClr w14:val="tx1"/>
            </w14:solidFill>
          </w14:textFill>
        </w:rPr>
        <w:t>十三</w:t>
      </w:r>
      <w:r>
        <w:rPr>
          <w:rFonts w:hint="eastAsia" w:ascii="仿宋_GB2312" w:hAnsi="仿宋_GB2312" w:eastAsia="仿宋_GB2312" w:cs="仿宋_GB2312"/>
          <w:b/>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b/>
          <w:color w:val="000000" w:themeColor="text1"/>
          <w:sz w:val="28"/>
          <w:szCs w:val="28"/>
          <w:shd w:val="clear" w:color="auto" w:fill="FFFFFF"/>
          <w:lang w:eastAsia="zh-CN"/>
          <w14:textFill>
            <w14:solidFill>
              <w14:schemeClr w14:val="tx1"/>
            </w14:solidFill>
          </w14:textFill>
        </w:rPr>
        <w:t>招标</w:t>
      </w:r>
      <w:r>
        <w:rPr>
          <w:rFonts w:hint="eastAsia" w:ascii="仿宋_GB2312" w:hAnsi="仿宋_GB2312" w:eastAsia="仿宋_GB2312" w:cs="仿宋_GB2312"/>
          <w:b/>
          <w:color w:val="000000" w:themeColor="text1"/>
          <w:sz w:val="28"/>
          <w:szCs w:val="28"/>
          <w14:textFill>
            <w14:solidFill>
              <w14:schemeClr w14:val="tx1"/>
            </w14:solidFill>
          </w14:textFill>
        </w:rPr>
        <w:t>文件的取得地点：</w:t>
      </w:r>
      <w:r>
        <w:rPr>
          <w:rFonts w:hint="eastAsia" w:ascii="仿宋_GB2312" w:hAnsi="仿宋_GB2312" w:eastAsia="仿宋_GB2312" w:cs="仿宋_GB2312"/>
          <w:b w:val="0"/>
          <w:bCs/>
          <w:color w:val="000000" w:themeColor="text1"/>
          <w:sz w:val="28"/>
          <w:szCs w:val="28"/>
          <w14:textFill>
            <w14:solidFill>
              <w14:schemeClr w14:val="tx1"/>
            </w14:solidFill>
          </w14:textFill>
        </w:rPr>
        <w:t>奇台县双创大厦5楼</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eastAsia="zh-CN"/>
          <w14:textFill>
            <w14:solidFill>
              <w14:schemeClr w14:val="tx1"/>
            </w14:solidFill>
          </w14:textFill>
        </w:rPr>
        <w:t>十四</w:t>
      </w:r>
      <w:r>
        <w:rPr>
          <w:rFonts w:hint="eastAsia" w:ascii="仿宋_GB2312" w:hAnsi="仿宋_GB2312" w:eastAsia="仿宋_GB2312" w:cs="仿宋_GB2312"/>
          <w:b/>
          <w:color w:val="000000" w:themeColor="text1"/>
          <w:sz w:val="28"/>
          <w:szCs w:val="28"/>
          <w14:textFill>
            <w14:solidFill>
              <w14:schemeClr w14:val="tx1"/>
            </w14:solidFill>
          </w14:textFill>
        </w:rPr>
        <w:t>、开标时间</w:t>
      </w:r>
      <w:r>
        <w:rPr>
          <w:rFonts w:hint="eastAsia" w:ascii="仿宋_GB2312" w:hAnsi="仿宋_GB2312" w:eastAsia="仿宋_GB2312" w:cs="仿宋_GB2312"/>
          <w:b/>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lang w:eastAsia="zh-CN"/>
          <w14:textFill>
            <w14:solidFill>
              <w14:schemeClr w14:val="tx1"/>
            </w14:solidFill>
          </w14:textFill>
        </w:rPr>
        <w:t>下午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14:textFill>
            <w14:solidFill>
              <w14:schemeClr w14:val="tx1"/>
            </w14:solidFill>
          </w14:textFill>
        </w:rPr>
        <w:t>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w:t>
      </w:r>
      <w:r>
        <w:rPr>
          <w:rFonts w:hint="eastAsia" w:ascii="仿宋_GB2312" w:hAnsi="仿宋_GB2312" w:eastAsia="仿宋_GB2312" w:cs="仿宋_GB2312"/>
          <w:b/>
          <w:color w:val="auto"/>
          <w:sz w:val="28"/>
          <w:szCs w:val="28"/>
          <w:lang w:eastAsia="zh-CN"/>
        </w:rPr>
        <w:t>五</w:t>
      </w:r>
      <w:r>
        <w:rPr>
          <w:rFonts w:hint="eastAsia" w:ascii="仿宋_GB2312" w:hAnsi="仿宋_GB2312" w:eastAsia="仿宋_GB2312" w:cs="仿宋_GB2312"/>
          <w:b/>
          <w:color w:val="auto"/>
          <w:sz w:val="28"/>
          <w:szCs w:val="28"/>
        </w:rPr>
        <w:t>、开标地点：</w:t>
      </w:r>
      <w:r>
        <w:rPr>
          <w:rFonts w:hint="eastAsia" w:ascii="仿宋_GB2312" w:hAnsi="仿宋_GB2312" w:eastAsia="仿宋_GB2312" w:cs="仿宋_GB2312"/>
          <w:b w:val="0"/>
          <w:bCs/>
          <w:color w:val="auto"/>
          <w:sz w:val="28"/>
          <w:szCs w:val="28"/>
        </w:rPr>
        <w:t>奇台县双创大厦5楼</w:t>
      </w:r>
      <w:r>
        <w:rPr>
          <w:rFonts w:hint="eastAsia" w:ascii="仿宋_GB2312" w:hAnsi="仿宋_GB2312" w:eastAsia="仿宋_GB2312" w:cs="仿宋_GB2312"/>
          <w:color w:val="auto"/>
          <w:sz w:val="28"/>
          <w:szCs w:val="28"/>
        </w:rPr>
        <w:t>。</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393939"/>
          <w:sz w:val="28"/>
          <w:szCs w:val="28"/>
          <w:shd w:val="clear" w:color="auto" w:fill="FFFFFF"/>
        </w:rPr>
        <w:t>招标机构</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393939"/>
          <w:sz w:val="28"/>
          <w:szCs w:val="28"/>
          <w:shd w:val="clear" w:color="auto" w:fill="FFFFFF"/>
        </w:rPr>
        <w:t>招标机构地址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马工</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lang w:val="en-US" w:eastAsia="zh-CN"/>
        </w:rPr>
        <w:t>0994-7229636</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rPr>
        <w:t>采购人：</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 w:hAnsi="仿宋" w:eastAsia="仿宋" w:cs="仿宋"/>
          <w:color w:val="000000"/>
          <w:sz w:val="28"/>
          <w:szCs w:val="28"/>
          <w:lang w:eastAsia="zh-CN"/>
        </w:rPr>
        <w:t>奇台县教育局</w:t>
      </w:r>
    </w:p>
    <w:p>
      <w:pPr>
        <w:rPr>
          <w:rFonts w:hint="default"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000000"/>
          <w:sz w:val="28"/>
          <w:szCs w:val="28"/>
          <w:lang w:eastAsia="zh-CN"/>
        </w:rPr>
        <w:t>袁老师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000000"/>
          <w:sz w:val="28"/>
          <w:szCs w:val="28"/>
          <w:lang w:val="en-US" w:eastAsia="zh-CN"/>
        </w:rPr>
        <w:t>15699051829</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 xml:space="preserve">                     </w:t>
      </w:r>
      <w:bookmarkStart w:id="0" w:name="_GoBack"/>
      <w:bookmarkEnd w:id="0"/>
    </w:p>
    <w:p>
      <w:pPr>
        <w:pageBreakBefore w:val="0"/>
        <w:widowControl/>
        <w:kinsoku/>
        <w:wordWrap/>
        <w:overflowPunct/>
        <w:topLinePunct w:val="0"/>
        <w:autoSpaceDE/>
        <w:autoSpaceDN/>
        <w:bidi w:val="0"/>
        <w:adjustRightInd/>
        <w:snapToGrid/>
        <w:spacing w:line="240" w:lineRule="auto"/>
        <w:ind w:right="0" w:rightChars="0" w:firstLine="2520" w:firstLineChars="9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新疆新华远景工程造价咨询有限公司</w:t>
      </w:r>
    </w:p>
    <w:p>
      <w:pPr>
        <w:pStyle w:val="4"/>
        <w:rPr>
          <w:rFonts w:hint="eastAsia"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2021年12月28日</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3"/>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C220A"/>
    <w:rsid w:val="00CE2CEB"/>
    <w:rsid w:val="00FA6B9C"/>
    <w:rsid w:val="01C34639"/>
    <w:rsid w:val="02B80DC8"/>
    <w:rsid w:val="05575AC4"/>
    <w:rsid w:val="06647088"/>
    <w:rsid w:val="06EA11FE"/>
    <w:rsid w:val="078F7CDF"/>
    <w:rsid w:val="079E2D3B"/>
    <w:rsid w:val="0841493C"/>
    <w:rsid w:val="0B0E778B"/>
    <w:rsid w:val="0B415F1C"/>
    <w:rsid w:val="0D5D10FB"/>
    <w:rsid w:val="0DFB66BA"/>
    <w:rsid w:val="0E814859"/>
    <w:rsid w:val="0F680ECB"/>
    <w:rsid w:val="0FFE2F98"/>
    <w:rsid w:val="12A30193"/>
    <w:rsid w:val="13F33191"/>
    <w:rsid w:val="14A208D9"/>
    <w:rsid w:val="154B3ABA"/>
    <w:rsid w:val="16B90623"/>
    <w:rsid w:val="16F5731E"/>
    <w:rsid w:val="19E62171"/>
    <w:rsid w:val="1AEE5BD9"/>
    <w:rsid w:val="1C4817DB"/>
    <w:rsid w:val="1D37721E"/>
    <w:rsid w:val="1EFB56CB"/>
    <w:rsid w:val="21121B12"/>
    <w:rsid w:val="22716B49"/>
    <w:rsid w:val="22A45D3A"/>
    <w:rsid w:val="230C220A"/>
    <w:rsid w:val="230D5E88"/>
    <w:rsid w:val="2321690D"/>
    <w:rsid w:val="23A937E6"/>
    <w:rsid w:val="24326CFD"/>
    <w:rsid w:val="24F9229C"/>
    <w:rsid w:val="26AF7F78"/>
    <w:rsid w:val="26D432B2"/>
    <w:rsid w:val="280E3822"/>
    <w:rsid w:val="29567CBD"/>
    <w:rsid w:val="2A2658E2"/>
    <w:rsid w:val="2A781AFA"/>
    <w:rsid w:val="2B17347C"/>
    <w:rsid w:val="2B594DA9"/>
    <w:rsid w:val="2B9B6C3D"/>
    <w:rsid w:val="2D4D6B85"/>
    <w:rsid w:val="2DE67E01"/>
    <w:rsid w:val="2EB129E9"/>
    <w:rsid w:val="2F545CE3"/>
    <w:rsid w:val="31085D41"/>
    <w:rsid w:val="343E7CCC"/>
    <w:rsid w:val="3C320FF0"/>
    <w:rsid w:val="3E616A28"/>
    <w:rsid w:val="3E654F88"/>
    <w:rsid w:val="3EBD76C0"/>
    <w:rsid w:val="3F3B3785"/>
    <w:rsid w:val="410F416B"/>
    <w:rsid w:val="414C13B1"/>
    <w:rsid w:val="41F077D9"/>
    <w:rsid w:val="429116F5"/>
    <w:rsid w:val="42F54110"/>
    <w:rsid w:val="432E2F98"/>
    <w:rsid w:val="44B414C1"/>
    <w:rsid w:val="44C4166D"/>
    <w:rsid w:val="45960A20"/>
    <w:rsid w:val="468E3C29"/>
    <w:rsid w:val="47900877"/>
    <w:rsid w:val="48176AB3"/>
    <w:rsid w:val="48390A7E"/>
    <w:rsid w:val="49612C09"/>
    <w:rsid w:val="496E15A5"/>
    <w:rsid w:val="49CD11D1"/>
    <w:rsid w:val="4A270B87"/>
    <w:rsid w:val="4ACA16A0"/>
    <w:rsid w:val="4B673D0F"/>
    <w:rsid w:val="4EF73A90"/>
    <w:rsid w:val="4F6939F7"/>
    <w:rsid w:val="50237DB3"/>
    <w:rsid w:val="507C26E4"/>
    <w:rsid w:val="50803A44"/>
    <w:rsid w:val="514E59FA"/>
    <w:rsid w:val="519B66EE"/>
    <w:rsid w:val="51EB7F15"/>
    <w:rsid w:val="52700BF0"/>
    <w:rsid w:val="53BE61C8"/>
    <w:rsid w:val="55046B45"/>
    <w:rsid w:val="551F38A0"/>
    <w:rsid w:val="563C6515"/>
    <w:rsid w:val="568B028C"/>
    <w:rsid w:val="57347429"/>
    <w:rsid w:val="575A03BE"/>
    <w:rsid w:val="57A857EB"/>
    <w:rsid w:val="5865490B"/>
    <w:rsid w:val="5867197F"/>
    <w:rsid w:val="5AF0731D"/>
    <w:rsid w:val="5BB826E2"/>
    <w:rsid w:val="5BC12663"/>
    <w:rsid w:val="5C161BFB"/>
    <w:rsid w:val="5C970444"/>
    <w:rsid w:val="5DBF026E"/>
    <w:rsid w:val="5ED45A6C"/>
    <w:rsid w:val="5F864151"/>
    <w:rsid w:val="5FC87E4F"/>
    <w:rsid w:val="612B6194"/>
    <w:rsid w:val="61D20875"/>
    <w:rsid w:val="634A5F1E"/>
    <w:rsid w:val="63F773C7"/>
    <w:rsid w:val="645E78C8"/>
    <w:rsid w:val="663F14FD"/>
    <w:rsid w:val="6655201C"/>
    <w:rsid w:val="66A06CD6"/>
    <w:rsid w:val="66B261F4"/>
    <w:rsid w:val="66D71272"/>
    <w:rsid w:val="66E20B98"/>
    <w:rsid w:val="68290394"/>
    <w:rsid w:val="69B72C19"/>
    <w:rsid w:val="6A6C48D6"/>
    <w:rsid w:val="6DCE5641"/>
    <w:rsid w:val="6EA14278"/>
    <w:rsid w:val="6F9E3B82"/>
    <w:rsid w:val="6FCF56A0"/>
    <w:rsid w:val="709D04E4"/>
    <w:rsid w:val="70D05EA7"/>
    <w:rsid w:val="71EB0225"/>
    <w:rsid w:val="74C432FA"/>
    <w:rsid w:val="755C79D6"/>
    <w:rsid w:val="76946059"/>
    <w:rsid w:val="769C4DB2"/>
    <w:rsid w:val="76E61166"/>
    <w:rsid w:val="77626DFA"/>
    <w:rsid w:val="77B9603A"/>
    <w:rsid w:val="79521FBF"/>
    <w:rsid w:val="79844F71"/>
    <w:rsid w:val="7A4850C0"/>
    <w:rsid w:val="7A722D23"/>
    <w:rsid w:val="7D9B4B26"/>
    <w:rsid w:val="7E9C7DCA"/>
    <w:rsid w:val="7EE47149"/>
    <w:rsid w:val="7EEB5927"/>
    <w:rsid w:val="7F4330DD"/>
    <w:rsid w:val="7F437511"/>
    <w:rsid w:val="7FC63204"/>
    <w:rsid w:val="7FFD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sz w:val="24"/>
      <w:szCs w:val="24"/>
    </w:rPr>
  </w:style>
  <w:style w:type="paragraph" w:styleId="5">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空城</cp:lastModifiedBy>
  <dcterms:modified xsi:type="dcterms:W3CDTF">2021-12-27T10:45:19Z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1015B3BA20B445FEAE6F21766AF29FF7</vt:lpwstr>
  </property>
</Properties>
</file>